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ADA" w:rsidRPr="003A2160" w:rsidRDefault="00535ADA" w:rsidP="002C305B">
      <w:pPr>
        <w:pStyle w:val="ab"/>
        <w:rPr>
          <w:rFonts w:hAnsi="標楷體"/>
        </w:rPr>
      </w:pPr>
      <w:bookmarkStart w:id="0" w:name="_GoBack"/>
      <w:bookmarkEnd w:id="0"/>
      <w:r w:rsidRPr="003A2160">
        <w:rPr>
          <w:rFonts w:hAnsi="標楷體" w:hint="eastAsia"/>
        </w:rPr>
        <w:t>台灣中油股份有限公司1</w:t>
      </w:r>
      <w:r w:rsidR="004378C4" w:rsidRPr="003A2160">
        <w:rPr>
          <w:rFonts w:hAnsi="標楷體" w:hint="eastAsia"/>
        </w:rPr>
        <w:t>1</w:t>
      </w:r>
      <w:r w:rsidR="0002559E" w:rsidRPr="003A2160">
        <w:rPr>
          <w:rFonts w:hAnsi="標楷體"/>
        </w:rPr>
        <w:t>4</w:t>
      </w:r>
      <w:r w:rsidRPr="003A2160">
        <w:rPr>
          <w:rFonts w:hAnsi="標楷體" w:hint="eastAsia"/>
        </w:rPr>
        <w:t>年度營業預算評估報告</w:t>
      </w:r>
    </w:p>
    <w:p w:rsidR="004378C4" w:rsidRPr="00227DBB" w:rsidRDefault="00535ADA" w:rsidP="002C305B">
      <w:pPr>
        <w:pStyle w:val="a9"/>
        <w:ind w:firstLine="567"/>
        <w:rPr>
          <w:rFonts w:hAnsi="標楷體"/>
        </w:rPr>
      </w:pPr>
      <w:r w:rsidRPr="00227DBB">
        <w:rPr>
          <w:rFonts w:hAnsi="標楷體" w:hint="eastAsia"/>
        </w:rPr>
        <w:t>台灣中油股份有限公司(下稱台灣中油公司)主要業務範圍包括：石油、天然氣、地熱(蒸氣)及其有關能源礦類之探勘、開採及經營，油氣產品煉製、進出口、儲、運、銷及其有關服務業務</w:t>
      </w:r>
      <w:r w:rsidR="009A1F00" w:rsidRPr="00227DBB">
        <w:rPr>
          <w:rFonts w:hAnsi="標楷體" w:hint="eastAsia"/>
        </w:rPr>
        <w:t>，以及石油化學</w:t>
      </w:r>
      <w:r w:rsidRPr="00227DBB">
        <w:rPr>
          <w:rFonts w:hAnsi="標楷體" w:hint="eastAsia"/>
        </w:rPr>
        <w:t>原料之生產及供應等。</w:t>
      </w:r>
      <w:r w:rsidR="008F78A3" w:rsidRPr="00227DBB">
        <w:rPr>
          <w:rFonts w:hAnsi="標楷體" w:hint="eastAsia"/>
        </w:rPr>
        <w:t>11</w:t>
      </w:r>
      <w:r w:rsidR="009A1F00" w:rsidRPr="00227DBB">
        <w:rPr>
          <w:rFonts w:hAnsi="標楷體"/>
        </w:rPr>
        <w:t>4</w:t>
      </w:r>
      <w:r w:rsidR="008F78A3" w:rsidRPr="00227DBB">
        <w:rPr>
          <w:rFonts w:hAnsi="標楷體" w:hint="eastAsia"/>
        </w:rPr>
        <w:t>年度預算案編列營業收入</w:t>
      </w:r>
      <w:r w:rsidR="00791767" w:rsidRPr="00227DBB">
        <w:rPr>
          <w:rFonts w:hAnsi="標楷體" w:hint="eastAsia"/>
        </w:rPr>
        <w:t>1兆2</w:t>
      </w:r>
      <w:r w:rsidR="009A1F00" w:rsidRPr="00227DBB">
        <w:rPr>
          <w:rFonts w:hAnsi="標楷體"/>
        </w:rPr>
        <w:t>,086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7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674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2</w:t>
      </w:r>
      <w:r w:rsidR="008F78A3" w:rsidRPr="00227DBB">
        <w:rPr>
          <w:rFonts w:hAnsi="標楷體" w:hint="eastAsia"/>
        </w:rPr>
        <w:t>千元，營業成本</w:t>
      </w:r>
      <w:r w:rsidR="00791767" w:rsidRPr="00227DBB">
        <w:rPr>
          <w:rFonts w:hAnsi="標楷體" w:hint="eastAsia"/>
        </w:rPr>
        <w:t>1兆1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569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9471F9" w:rsidRPr="00227DBB">
        <w:rPr>
          <w:rFonts w:hAnsi="標楷體"/>
        </w:rPr>
        <w:t>,</w:t>
      </w:r>
      <w:r w:rsidR="009A1F00" w:rsidRPr="00227DBB">
        <w:rPr>
          <w:rFonts w:hAnsi="標楷體"/>
        </w:rPr>
        <w:t>162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5</w:t>
      </w:r>
      <w:r w:rsidR="008F78A3" w:rsidRPr="00227DBB">
        <w:rPr>
          <w:rFonts w:hAnsi="標楷體" w:hint="eastAsia"/>
        </w:rPr>
        <w:t>千元，營業費用2</w:t>
      </w:r>
      <w:r w:rsidR="009A1F00" w:rsidRPr="00227DBB">
        <w:rPr>
          <w:rFonts w:hAnsi="標楷體"/>
        </w:rPr>
        <w:t>77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5</w:t>
      </w:r>
      <w:r w:rsidR="008F78A3" w:rsidRPr="00227DBB">
        <w:rPr>
          <w:rFonts w:hAnsi="標楷體" w:hint="eastAsia"/>
        </w:rPr>
        <w:t>,</w:t>
      </w:r>
      <w:r w:rsidR="009471F9" w:rsidRPr="00227DBB">
        <w:rPr>
          <w:rFonts w:hAnsi="標楷體"/>
        </w:rPr>
        <w:t>4</w:t>
      </w:r>
      <w:r w:rsidR="009A1F00" w:rsidRPr="00227DBB">
        <w:rPr>
          <w:rFonts w:hAnsi="標楷體"/>
        </w:rPr>
        <w:t>95</w:t>
      </w:r>
      <w:r w:rsidR="008F78A3" w:rsidRPr="00227DBB">
        <w:rPr>
          <w:rFonts w:hAnsi="標楷體" w:hint="eastAsia"/>
        </w:rPr>
        <w:t>萬元，營業外收入</w:t>
      </w:r>
      <w:r w:rsidR="009A1F00" w:rsidRPr="00227DBB">
        <w:rPr>
          <w:rFonts w:hAnsi="標楷體"/>
        </w:rPr>
        <w:t>34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 w:hint="eastAsia"/>
        </w:rPr>
        <w:t>3</w:t>
      </w:r>
      <w:r w:rsidR="008F78A3" w:rsidRPr="00227DBB">
        <w:rPr>
          <w:rFonts w:hAnsi="標楷體" w:hint="eastAsia"/>
        </w:rPr>
        <w:t>,</w:t>
      </w:r>
      <w:r w:rsidR="009A1F00" w:rsidRPr="00227DBB">
        <w:rPr>
          <w:rFonts w:hAnsi="標楷體"/>
        </w:rPr>
        <w:t>811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/>
        </w:rPr>
        <w:t>2</w:t>
      </w:r>
      <w:r w:rsidR="008F78A3" w:rsidRPr="00227DBB">
        <w:rPr>
          <w:rFonts w:hAnsi="標楷體" w:hint="eastAsia"/>
        </w:rPr>
        <w:t>千元，營業外費用</w:t>
      </w:r>
      <w:r w:rsidR="009A1F00" w:rsidRPr="00227DBB">
        <w:rPr>
          <w:rFonts w:hAnsi="標楷體"/>
        </w:rPr>
        <w:t>195</w:t>
      </w:r>
      <w:r w:rsidR="008F78A3" w:rsidRPr="00227DBB">
        <w:rPr>
          <w:rFonts w:hAnsi="標楷體" w:hint="eastAsia"/>
        </w:rPr>
        <w:t>億</w:t>
      </w:r>
      <w:r w:rsidR="009A1F00" w:rsidRPr="00227DBB">
        <w:rPr>
          <w:rFonts w:hAnsi="標楷體"/>
        </w:rPr>
        <w:t>6</w:t>
      </w:r>
      <w:r w:rsidR="00791767" w:rsidRPr="00227DBB">
        <w:rPr>
          <w:rFonts w:hAnsi="標楷體"/>
        </w:rPr>
        <w:t>,</w:t>
      </w:r>
      <w:r w:rsidR="009A1F00" w:rsidRPr="00227DBB">
        <w:rPr>
          <w:rFonts w:hAnsi="標楷體"/>
        </w:rPr>
        <w:t>634</w:t>
      </w:r>
      <w:r w:rsidR="008F78A3" w:rsidRPr="00227DBB">
        <w:rPr>
          <w:rFonts w:hAnsi="標楷體" w:hint="eastAsia"/>
        </w:rPr>
        <w:t>萬</w:t>
      </w:r>
      <w:r w:rsidR="009A1F00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千元，</w:t>
      </w:r>
      <w:r w:rsidR="006653CE" w:rsidRPr="00227DBB">
        <w:rPr>
          <w:rFonts w:hAnsi="標楷體" w:hint="eastAsia"/>
        </w:rPr>
        <w:t>稅前</w:t>
      </w:r>
      <w:r w:rsidR="008F78A3" w:rsidRPr="00227DBB">
        <w:rPr>
          <w:rFonts w:hAnsi="標楷體" w:hint="eastAsia"/>
        </w:rPr>
        <w:t>淨</w:t>
      </w:r>
      <w:r w:rsidR="009471F9" w:rsidRPr="00227DBB">
        <w:rPr>
          <w:rFonts w:hAnsi="標楷體" w:hint="eastAsia"/>
        </w:rPr>
        <w:t>利</w:t>
      </w:r>
      <w:r w:rsidR="00A81487" w:rsidRPr="00227DBB">
        <w:rPr>
          <w:rFonts w:hAnsi="標楷體"/>
        </w:rPr>
        <w:t>78</w:t>
      </w:r>
      <w:r w:rsidR="009471F9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9471F9" w:rsidRPr="00227DBB">
        <w:rPr>
          <w:rFonts w:hAnsi="標楷體"/>
        </w:rPr>
        <w:t>,</w:t>
      </w:r>
      <w:r w:rsidR="009471F9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93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5千</w:t>
      </w:r>
      <w:r w:rsidR="008F78A3" w:rsidRPr="00227DBB">
        <w:rPr>
          <w:rFonts w:hAnsi="標楷體" w:hint="eastAsia"/>
        </w:rPr>
        <w:t>元，</w:t>
      </w:r>
      <w:r w:rsidR="00507884" w:rsidRPr="00227DBB">
        <w:rPr>
          <w:rFonts w:hAnsi="標楷體" w:hint="eastAsia"/>
        </w:rPr>
        <w:t>減除所得稅費用</w:t>
      </w:r>
      <w:r w:rsidR="00A81487" w:rsidRPr="00227DBB">
        <w:rPr>
          <w:rFonts w:hAnsi="標楷體"/>
        </w:rPr>
        <w:t>14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9</w:t>
      </w:r>
      <w:r w:rsidR="00507884" w:rsidRPr="00227DBB">
        <w:rPr>
          <w:rFonts w:hAnsi="標楷體"/>
        </w:rPr>
        <w:t>,</w:t>
      </w:r>
      <w:r w:rsidR="00A81487" w:rsidRPr="00227DBB">
        <w:rPr>
          <w:rFonts w:hAnsi="標楷體"/>
        </w:rPr>
        <w:t>224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3千</w:t>
      </w:r>
      <w:r w:rsidR="00507884" w:rsidRPr="00227DBB">
        <w:rPr>
          <w:rFonts w:hAnsi="標楷體" w:hint="eastAsia"/>
        </w:rPr>
        <w:t>元後，預計本期淨利</w:t>
      </w:r>
      <w:r w:rsidR="00A81487" w:rsidRPr="00227DBB">
        <w:rPr>
          <w:rFonts w:hAnsi="標楷體" w:hint="eastAsia"/>
        </w:rPr>
        <w:t>63</w:t>
      </w:r>
      <w:r w:rsidR="00507884" w:rsidRPr="00227DBB">
        <w:rPr>
          <w:rFonts w:hAnsi="標楷體" w:hint="eastAsia"/>
        </w:rPr>
        <w:t>億</w:t>
      </w:r>
      <w:r w:rsidR="00A81487" w:rsidRPr="00227DBB">
        <w:rPr>
          <w:rFonts w:hAnsi="標楷體"/>
        </w:rPr>
        <w:t>4</w:t>
      </w:r>
      <w:r w:rsidR="00507884" w:rsidRPr="00227DBB">
        <w:rPr>
          <w:rFonts w:hAnsi="標楷體"/>
        </w:rPr>
        <w:t>,</w:t>
      </w:r>
      <w:r w:rsidR="00507884" w:rsidRPr="00227DBB">
        <w:rPr>
          <w:rFonts w:hAnsi="標楷體" w:hint="eastAsia"/>
        </w:rPr>
        <w:t>9</w:t>
      </w:r>
      <w:r w:rsidR="00A81487" w:rsidRPr="00227DBB">
        <w:rPr>
          <w:rFonts w:hAnsi="標楷體"/>
        </w:rPr>
        <w:t>69</w:t>
      </w:r>
      <w:r w:rsidR="00507884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2千</w:t>
      </w:r>
      <w:r w:rsidR="00507884" w:rsidRPr="00227DBB">
        <w:rPr>
          <w:rFonts w:hAnsi="標楷體" w:hint="eastAsia"/>
        </w:rPr>
        <w:t>元，</w:t>
      </w:r>
      <w:r w:rsidR="008F78A3" w:rsidRPr="00227DBB">
        <w:rPr>
          <w:rFonts w:hAnsi="標楷體" w:hint="eastAsia"/>
        </w:rPr>
        <w:t>較11</w:t>
      </w:r>
      <w:r w:rsidR="00A81487" w:rsidRPr="00227DBB">
        <w:rPr>
          <w:rFonts w:hAnsi="標楷體"/>
        </w:rPr>
        <w:t>3</w:t>
      </w:r>
      <w:r w:rsidR="008F78A3" w:rsidRPr="00227DBB">
        <w:rPr>
          <w:rFonts w:hAnsi="標楷體" w:hint="eastAsia"/>
        </w:rPr>
        <w:t>年度預算</w:t>
      </w:r>
      <w:bookmarkStart w:id="1" w:name="_Hlk149838327"/>
      <w:r w:rsidR="009D55DC" w:rsidRPr="00227DBB">
        <w:rPr>
          <w:rFonts w:hAnsi="標楷體" w:hint="eastAsia"/>
        </w:rPr>
        <w:t>案</w:t>
      </w:r>
      <w:r w:rsidR="00507884" w:rsidRPr="00227DBB">
        <w:rPr>
          <w:rFonts w:hAnsi="標楷體" w:hint="eastAsia"/>
        </w:rPr>
        <w:t>本期</w:t>
      </w:r>
      <w:r w:rsidR="00791767" w:rsidRPr="00227DBB">
        <w:rPr>
          <w:rFonts w:hAnsi="標楷體" w:hint="eastAsia"/>
        </w:rPr>
        <w:t>淨利</w:t>
      </w:r>
      <w:r w:rsidR="00A81487" w:rsidRPr="00227DBB">
        <w:rPr>
          <w:rFonts w:hAnsi="標楷體"/>
        </w:rPr>
        <w:t>26</w:t>
      </w:r>
      <w:r w:rsidR="00791767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9</w:t>
      </w:r>
      <w:r w:rsidR="009471F9" w:rsidRPr="00227DBB">
        <w:rPr>
          <w:rFonts w:hAnsi="標楷體"/>
        </w:rPr>
        <w:t>,</w:t>
      </w:r>
      <w:r w:rsidR="00A81487" w:rsidRPr="00227DBB">
        <w:rPr>
          <w:rFonts w:hAnsi="標楷體"/>
        </w:rPr>
        <w:t>988</w:t>
      </w:r>
      <w:r w:rsidR="00791767" w:rsidRPr="00227DBB">
        <w:rPr>
          <w:rFonts w:hAnsi="標楷體" w:hint="eastAsia"/>
        </w:rPr>
        <w:t>萬元</w:t>
      </w:r>
      <w:bookmarkEnd w:id="1"/>
      <w:r w:rsidR="00A81487" w:rsidRPr="00227DBB">
        <w:rPr>
          <w:rFonts w:hAnsi="標楷體" w:hint="eastAsia"/>
        </w:rPr>
        <w:t>，</w:t>
      </w:r>
      <w:r w:rsidR="009471F9" w:rsidRPr="00227DBB">
        <w:rPr>
          <w:rFonts w:hAnsi="標楷體" w:hint="eastAsia"/>
        </w:rPr>
        <w:t>增加</w:t>
      </w:r>
      <w:r w:rsidR="00A81487" w:rsidRPr="00227DBB">
        <w:rPr>
          <w:rFonts w:hAnsi="標楷體"/>
        </w:rPr>
        <w:t>36</w:t>
      </w:r>
      <w:r w:rsidR="008F78A3" w:rsidRPr="00227DBB">
        <w:rPr>
          <w:rFonts w:hAnsi="標楷體" w:hint="eastAsia"/>
        </w:rPr>
        <w:t>億</w:t>
      </w:r>
      <w:r w:rsidR="00A81487" w:rsidRPr="00227DBB">
        <w:rPr>
          <w:rFonts w:hAnsi="標楷體" w:hint="eastAsia"/>
        </w:rPr>
        <w:t>4</w:t>
      </w:r>
      <w:r w:rsidR="008F78A3" w:rsidRPr="00227DBB">
        <w:rPr>
          <w:rFonts w:hAnsi="標楷體" w:hint="eastAsia"/>
        </w:rPr>
        <w:t>,</w:t>
      </w:r>
      <w:r w:rsidR="00A81487" w:rsidRPr="00227DBB">
        <w:rPr>
          <w:rFonts w:hAnsi="標楷體"/>
        </w:rPr>
        <w:t>981</w:t>
      </w:r>
      <w:r w:rsidR="009471F9" w:rsidRPr="00227DBB">
        <w:rPr>
          <w:rFonts w:hAnsi="標楷體" w:hint="eastAsia"/>
        </w:rPr>
        <w:t>萬</w:t>
      </w:r>
      <w:r w:rsidR="00A81487" w:rsidRPr="00227DBB">
        <w:rPr>
          <w:rFonts w:hAnsi="標楷體" w:hint="eastAsia"/>
        </w:rPr>
        <w:t>2</w:t>
      </w:r>
      <w:r w:rsidR="009471F9" w:rsidRPr="00227DBB">
        <w:rPr>
          <w:rFonts w:hAnsi="標楷體" w:hint="eastAsia"/>
        </w:rPr>
        <w:t>千</w:t>
      </w:r>
      <w:r w:rsidR="008F78A3" w:rsidRPr="00227DBB">
        <w:rPr>
          <w:rFonts w:hAnsi="標楷體" w:hint="eastAsia"/>
        </w:rPr>
        <w:t>元。</w:t>
      </w:r>
      <w:r w:rsidR="004378C4" w:rsidRPr="00227DBB">
        <w:rPr>
          <w:rFonts w:hAnsi="標楷體" w:hint="eastAsia"/>
        </w:rPr>
        <w:t>謹就台灣中油公司1</w:t>
      </w:r>
      <w:r w:rsidR="00732BE5" w:rsidRPr="00227DBB">
        <w:rPr>
          <w:rFonts w:hAnsi="標楷體" w:hint="eastAsia"/>
        </w:rPr>
        <w:t>1</w:t>
      </w:r>
      <w:r w:rsidR="00A81487" w:rsidRPr="00227DBB">
        <w:rPr>
          <w:rFonts w:hAnsi="標楷體"/>
        </w:rPr>
        <w:t>4</w:t>
      </w:r>
      <w:r w:rsidR="004378C4" w:rsidRPr="00227DBB">
        <w:rPr>
          <w:rFonts w:hAnsi="標楷體" w:hint="eastAsia"/>
        </w:rPr>
        <w:t>年度預算案評析如下：</w:t>
      </w:r>
    </w:p>
    <w:p w:rsidR="00EB335D" w:rsidRPr="003A2160" w:rsidRDefault="0033177D" w:rsidP="006E4762">
      <w:pPr>
        <w:pStyle w:val="14"/>
        <w:ind w:left="567" w:hanging="567"/>
        <w:rPr>
          <w:rFonts w:hAnsi="標楷體"/>
          <w:bCs/>
        </w:rPr>
      </w:pPr>
      <w:bookmarkStart w:id="2" w:name="_Toc3170791"/>
      <w:bookmarkStart w:id="3" w:name="_Toc60137822"/>
      <w:bookmarkStart w:id="4" w:name="_Toc60137826"/>
      <w:bookmarkStart w:id="5" w:name="_Toc499297001"/>
      <w:bookmarkStart w:id="6" w:name="_Toc493861538"/>
      <w:bookmarkStart w:id="7" w:name="_Toc528850259"/>
      <w:bookmarkStart w:id="8" w:name="_Toc531338053"/>
      <w:bookmarkStart w:id="9" w:name="_Toc34832114"/>
      <w:bookmarkStart w:id="10" w:name="_Toc86743031"/>
      <w:bookmarkStart w:id="11" w:name="_Toc3170800"/>
      <w:bookmarkStart w:id="12" w:name="_Toc60137838"/>
      <w:bookmarkStart w:id="13" w:name="_Toc307216995"/>
      <w:bookmarkStart w:id="14" w:name="_Toc307218045"/>
      <w:bookmarkStart w:id="15" w:name="_Toc307218183"/>
      <w:bookmarkStart w:id="16" w:name="_Toc467171361"/>
      <w:bookmarkStart w:id="17" w:name="_Toc531338059"/>
      <w:bookmarkStart w:id="18" w:name="_Toc181980629"/>
      <w:r w:rsidRPr="003A2160">
        <w:rPr>
          <w:rFonts w:hAnsi="標楷體" w:hint="eastAsia"/>
          <w:bCs/>
        </w:rPr>
        <w:t>三</w:t>
      </w:r>
      <w:r w:rsidR="00E87DEA" w:rsidRPr="003A2160">
        <w:rPr>
          <w:rFonts w:hAnsi="標楷體" w:hint="eastAsia"/>
          <w:bCs/>
        </w:rPr>
        <w:t>、</w:t>
      </w:r>
      <w:r w:rsidR="002B0E94" w:rsidRPr="003A2160">
        <w:rPr>
          <w:rFonts w:hAnsi="標楷體" w:hint="eastAsia"/>
          <w:bCs/>
        </w:rPr>
        <w:t>112年度遭環保機關裁罰金額為近3年最高，</w:t>
      </w:r>
      <w:r w:rsidR="00380446">
        <w:rPr>
          <w:rFonts w:hAnsi="標楷體" w:hint="eastAsia"/>
          <w:bCs/>
        </w:rPr>
        <w:t>部分空污物排放量未能持續</w:t>
      </w:r>
      <w:r w:rsidR="000A3303">
        <w:rPr>
          <w:rFonts w:hAnsi="標楷體" w:hint="eastAsia"/>
          <w:bCs/>
        </w:rPr>
        <w:t>改善</w:t>
      </w:r>
      <w:r w:rsidR="00380446">
        <w:rPr>
          <w:rFonts w:hAnsi="標楷體" w:hint="eastAsia"/>
          <w:bCs/>
        </w:rPr>
        <w:t>，</w:t>
      </w:r>
      <w:r w:rsidR="002B0E94" w:rsidRPr="003A2160">
        <w:rPr>
          <w:rFonts w:hAnsi="標楷體" w:hint="eastAsia"/>
          <w:bCs/>
        </w:rPr>
        <w:t>允宜加強環境污染防制</w:t>
      </w:r>
      <w:r w:rsidR="00326B4A" w:rsidRPr="003A2160">
        <w:rPr>
          <w:rFonts w:hAnsi="標楷體" w:hint="eastAsia"/>
          <w:bCs/>
        </w:rPr>
        <w:t>管控相關</w:t>
      </w:r>
      <w:r w:rsidR="002B0E94" w:rsidRPr="003A2160">
        <w:rPr>
          <w:rFonts w:hAnsi="標楷體" w:hint="eastAsia"/>
          <w:bCs/>
        </w:rPr>
        <w:t>措施</w:t>
      </w:r>
      <w:r w:rsidR="00C74C32" w:rsidRPr="003A2160">
        <w:rPr>
          <w:rFonts w:hAnsi="標楷體" w:hint="eastAsia"/>
          <w:bCs/>
        </w:rPr>
        <w:t>，以</w:t>
      </w:r>
      <w:r w:rsidR="00326B4A" w:rsidRPr="003A2160">
        <w:rPr>
          <w:rFonts w:hAnsi="標楷體" w:hint="eastAsia"/>
          <w:bCs/>
        </w:rPr>
        <w:t>維</w:t>
      </w:r>
      <w:r w:rsidR="00C74C32" w:rsidRPr="003A2160">
        <w:rPr>
          <w:rFonts w:hAnsi="標楷體" w:hint="eastAsia"/>
          <w:bCs/>
        </w:rPr>
        <w:t>事業</w:t>
      </w:r>
      <w:r w:rsidR="00326B4A" w:rsidRPr="003A2160">
        <w:rPr>
          <w:rFonts w:hAnsi="標楷體" w:hint="eastAsia"/>
          <w:bCs/>
        </w:rPr>
        <w:t>及</w:t>
      </w:r>
      <w:r w:rsidR="00C74C32" w:rsidRPr="003A2160">
        <w:rPr>
          <w:rFonts w:hAnsi="標楷體" w:hint="eastAsia"/>
          <w:bCs/>
        </w:rPr>
        <w:t>環</w:t>
      </w:r>
      <w:r w:rsidR="00326B4A" w:rsidRPr="003A2160">
        <w:rPr>
          <w:rFonts w:hAnsi="標楷體" w:hint="eastAsia"/>
          <w:bCs/>
        </w:rPr>
        <w:t>境之永續發展</w:t>
      </w:r>
      <w:bookmarkEnd w:id="18"/>
    </w:p>
    <w:p w:rsidR="00BE6343" w:rsidRPr="003A2160" w:rsidRDefault="00FD132F" w:rsidP="002C305B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台灣中油公司為善盡企業社會責任及提升整體環境品質，持續配合政府環保政策，致力減輕所屬各事業部於生產及輸儲銷售過程中所造成之污染，並積極提高油品品質及執行空污品質改善計畫，以達整體環境保護之目標。</w:t>
      </w:r>
      <w:r w:rsidR="00E87DEA" w:rsidRPr="003A2160">
        <w:rPr>
          <w:rFonts w:hAnsi="標楷體" w:hint="eastAsia"/>
        </w:rPr>
        <w:t>11</w:t>
      </w:r>
      <w:r w:rsidR="004F4615" w:rsidRPr="003A2160">
        <w:rPr>
          <w:rFonts w:hAnsi="標楷體"/>
        </w:rPr>
        <w:t>4</w:t>
      </w:r>
      <w:r w:rsidR="00E87DEA" w:rsidRPr="003A2160">
        <w:rPr>
          <w:rFonts w:hAnsi="標楷體" w:hint="eastAsia"/>
        </w:rPr>
        <w:t>年度預算案編列環境保護支出</w:t>
      </w:r>
      <w:r w:rsidR="004F4615" w:rsidRPr="003A2160">
        <w:rPr>
          <w:rFonts w:hAnsi="標楷體"/>
        </w:rPr>
        <w:t>84</w:t>
      </w:r>
      <w:r w:rsidR="00BE6343" w:rsidRPr="003A2160">
        <w:rPr>
          <w:rFonts w:hAnsi="標楷體" w:hint="eastAsia"/>
        </w:rPr>
        <w:t>億</w:t>
      </w:r>
      <w:r w:rsidR="004F4615" w:rsidRPr="003A2160">
        <w:rPr>
          <w:rFonts w:hAnsi="標楷體" w:hint="eastAsia"/>
        </w:rPr>
        <w:t>4</w:t>
      </w:r>
      <w:r w:rsidR="00BE6343" w:rsidRPr="003A2160">
        <w:rPr>
          <w:rFonts w:hAnsi="標楷體" w:hint="eastAsia"/>
        </w:rPr>
        <w:t>,</w:t>
      </w:r>
      <w:r w:rsidR="004F4615" w:rsidRPr="003A2160">
        <w:rPr>
          <w:rFonts w:hAnsi="標楷體"/>
        </w:rPr>
        <w:t>535</w:t>
      </w:r>
      <w:r w:rsidR="00BE6343" w:rsidRPr="003A2160">
        <w:rPr>
          <w:rFonts w:hAnsi="標楷體" w:hint="eastAsia"/>
        </w:rPr>
        <w:t>萬</w:t>
      </w:r>
      <w:r w:rsidR="004F4615" w:rsidRPr="003A2160">
        <w:rPr>
          <w:rFonts w:hAnsi="標楷體"/>
        </w:rPr>
        <w:t>7</w:t>
      </w:r>
      <w:r w:rsidR="00BE6343" w:rsidRPr="003A2160">
        <w:rPr>
          <w:rFonts w:hAnsi="標楷體" w:hint="eastAsia"/>
        </w:rPr>
        <w:t>千元，較11</w:t>
      </w:r>
      <w:r w:rsidR="004F4615" w:rsidRPr="003A2160">
        <w:rPr>
          <w:rFonts w:hAnsi="標楷體"/>
        </w:rPr>
        <w:t>3</w:t>
      </w:r>
      <w:r w:rsidR="00BE6343" w:rsidRPr="003A2160">
        <w:rPr>
          <w:rFonts w:hAnsi="標楷體" w:hint="eastAsia"/>
        </w:rPr>
        <w:t>年度預算</w:t>
      </w:r>
      <w:r w:rsidR="0067481D" w:rsidRPr="003A2160">
        <w:rPr>
          <w:rFonts w:hAnsi="標楷體" w:hint="eastAsia"/>
        </w:rPr>
        <w:t>案</w:t>
      </w:r>
      <w:r w:rsidR="004F4615" w:rsidRPr="003A2160">
        <w:rPr>
          <w:rFonts w:hAnsi="標楷體" w:hint="eastAsia"/>
        </w:rPr>
        <w:t>減少</w:t>
      </w:r>
      <w:r w:rsidR="00B123A1" w:rsidRPr="003A2160">
        <w:rPr>
          <w:rFonts w:hAnsi="標楷體" w:hint="eastAsia"/>
        </w:rPr>
        <w:t>6</w:t>
      </w:r>
      <w:r w:rsidR="00BE6343" w:rsidRPr="003A2160">
        <w:rPr>
          <w:rFonts w:hAnsi="標楷體" w:hint="eastAsia"/>
        </w:rPr>
        <w:t>億</w:t>
      </w:r>
      <w:r w:rsidR="004F4615" w:rsidRPr="003A2160">
        <w:rPr>
          <w:rFonts w:hAnsi="標楷體"/>
        </w:rPr>
        <w:t>4</w:t>
      </w:r>
      <w:r w:rsidR="00BE6343" w:rsidRPr="003A2160">
        <w:rPr>
          <w:rFonts w:hAnsi="標楷體" w:hint="eastAsia"/>
        </w:rPr>
        <w:t>,</w:t>
      </w:r>
      <w:r w:rsidR="004F4615" w:rsidRPr="003A2160">
        <w:rPr>
          <w:rFonts w:hAnsi="標楷體"/>
        </w:rPr>
        <w:t>811</w:t>
      </w:r>
      <w:r w:rsidR="00BE6343" w:rsidRPr="003A2160">
        <w:rPr>
          <w:rFonts w:hAnsi="標楷體" w:hint="eastAsia"/>
        </w:rPr>
        <w:t>萬</w:t>
      </w:r>
      <w:r w:rsidR="004F4615" w:rsidRPr="003A2160">
        <w:rPr>
          <w:rFonts w:hAnsi="標楷體" w:hint="eastAsia"/>
        </w:rPr>
        <w:t>6</w:t>
      </w:r>
      <w:r w:rsidR="00BE6343" w:rsidRPr="003A2160">
        <w:rPr>
          <w:rFonts w:hAnsi="標楷體" w:hint="eastAsia"/>
        </w:rPr>
        <w:t>千元，</w:t>
      </w:r>
      <w:r w:rsidR="004F4615" w:rsidRPr="003A2160">
        <w:rPr>
          <w:rFonts w:hAnsi="標楷體" w:hint="eastAsia"/>
        </w:rPr>
        <w:t>減</w:t>
      </w:r>
      <w:r w:rsidR="00BE6343" w:rsidRPr="003A2160">
        <w:rPr>
          <w:rFonts w:hAnsi="標楷體" w:hint="eastAsia"/>
        </w:rPr>
        <w:t>幅</w:t>
      </w:r>
      <w:r w:rsidR="00B123A1" w:rsidRPr="003A2160">
        <w:rPr>
          <w:rFonts w:hAnsi="標楷體" w:hint="eastAsia"/>
        </w:rPr>
        <w:t>7.</w:t>
      </w:r>
      <w:r w:rsidR="004F4615" w:rsidRPr="003A2160">
        <w:rPr>
          <w:rFonts w:hAnsi="標楷體"/>
        </w:rPr>
        <w:t>13</w:t>
      </w:r>
      <w:r w:rsidR="00BE6343" w:rsidRPr="003A2160">
        <w:rPr>
          <w:rFonts w:hAnsi="標楷體" w:hint="eastAsia"/>
        </w:rPr>
        <w:t>%(詳表1</w:t>
      </w:r>
      <w:r w:rsidR="00BE6343" w:rsidRPr="003A2160">
        <w:rPr>
          <w:rFonts w:hAnsi="標楷體"/>
        </w:rPr>
        <w:t>)</w:t>
      </w:r>
      <w:r w:rsidR="00BE6343" w:rsidRPr="003A2160">
        <w:rPr>
          <w:rFonts w:hAnsi="標楷體" w:hint="eastAsia"/>
        </w:rPr>
        <w:t>。經查：</w:t>
      </w:r>
    </w:p>
    <w:p w:rsidR="00E87DEA" w:rsidRPr="003A2160" w:rsidRDefault="00E87DEA" w:rsidP="000E1840">
      <w:pPr>
        <w:ind w:leftChars="-9" w:left="1699" w:hangingChars="608" w:hanging="1725"/>
        <w:rPr>
          <w:rFonts w:hAnsi="標楷體"/>
        </w:rPr>
      </w:pPr>
      <w:r w:rsidRPr="003A2160">
        <w:rPr>
          <w:rFonts w:hAnsi="標楷體" w:hint="eastAsia"/>
          <w:b/>
        </w:rPr>
        <w:t>表1</w:t>
      </w:r>
      <w:r w:rsidR="00992496" w:rsidRPr="003A2160">
        <w:rPr>
          <w:rFonts w:hAnsi="標楷體"/>
          <w:b/>
        </w:rPr>
        <w:t xml:space="preserve">  </w:t>
      </w:r>
      <w:r w:rsidRPr="003A2160">
        <w:rPr>
          <w:rFonts w:hAnsi="標楷體" w:hint="eastAsia"/>
          <w:b/>
        </w:rPr>
        <w:t>台灣中油公司近年環境保護工作預決算</w:t>
      </w:r>
      <w:r w:rsidR="00D07AA1" w:rsidRPr="003A2160">
        <w:rPr>
          <w:rFonts w:hAnsi="標楷體" w:hint="eastAsia"/>
          <w:b/>
        </w:rPr>
        <w:t>情形</w:t>
      </w:r>
      <w:r w:rsidRPr="003A2160">
        <w:rPr>
          <w:rFonts w:hAnsi="標楷體" w:hint="eastAsia"/>
          <w:b/>
        </w:rPr>
        <w:t>表</w:t>
      </w:r>
      <w:r w:rsidR="00992496" w:rsidRPr="003A2160">
        <w:rPr>
          <w:rFonts w:hAnsi="標楷體"/>
          <w:b/>
          <w:sz w:val="24"/>
          <w:szCs w:val="24"/>
        </w:rPr>
        <w:t xml:space="preserve">  </w:t>
      </w:r>
      <w:r w:rsidRPr="003A2160">
        <w:rPr>
          <w:rFonts w:hAnsi="標楷體" w:hint="eastAsia"/>
          <w:sz w:val="24"/>
          <w:szCs w:val="24"/>
        </w:rPr>
        <w:t>單位：新臺幣千元</w:t>
      </w:r>
    </w:p>
    <w:tbl>
      <w:tblPr>
        <w:tblW w:w="8516" w:type="dxa"/>
        <w:tblInd w:w="9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41"/>
        <w:gridCol w:w="1275"/>
        <w:gridCol w:w="1275"/>
        <w:gridCol w:w="1275"/>
        <w:gridCol w:w="1275"/>
        <w:gridCol w:w="1275"/>
      </w:tblGrid>
      <w:tr w:rsidR="00992496" w:rsidRPr="003A2160" w:rsidTr="000E1840">
        <w:trPr>
          <w:trHeight w:val="340"/>
          <w:tblHeader/>
        </w:trPr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工作項目</w:t>
            </w:r>
          </w:p>
        </w:tc>
        <w:tc>
          <w:tcPr>
            <w:tcW w:w="1275" w:type="dxa"/>
          </w:tcPr>
          <w:p w:rsidR="00992496" w:rsidRPr="003A2160" w:rsidRDefault="00992496" w:rsidP="0099249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110年度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99249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111年度</w:t>
            </w:r>
          </w:p>
        </w:tc>
        <w:tc>
          <w:tcPr>
            <w:tcW w:w="1275" w:type="dxa"/>
          </w:tcPr>
          <w:p w:rsidR="00992496" w:rsidRPr="003A2160" w:rsidRDefault="00992496" w:rsidP="0099249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112年度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99249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113年度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992496">
            <w:pPr>
              <w:pStyle w:val="142"/>
              <w:jc w:val="center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11</w:t>
            </w:r>
            <w:r w:rsidRPr="003A2160">
              <w:rPr>
                <w:rFonts w:hAnsi="標楷體"/>
                <w:szCs w:val="24"/>
              </w:rPr>
              <w:t>4</w:t>
            </w:r>
            <w:r w:rsidRPr="003A2160">
              <w:rPr>
                <w:rFonts w:hAnsi="標楷體" w:hint="eastAsia"/>
                <w:szCs w:val="24"/>
              </w:rPr>
              <w:t>年度</w:t>
            </w:r>
          </w:p>
        </w:tc>
      </w:tr>
      <w:tr w:rsidR="00992496" w:rsidRPr="003A2160" w:rsidTr="000E1840">
        <w:trPr>
          <w:trHeight w:val="340"/>
        </w:trPr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jc w:val="both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1.企業營運成本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,744,830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,06</w:t>
            </w:r>
            <w:r w:rsidRPr="003A2160">
              <w:rPr>
                <w:rFonts w:hAnsi="標楷體" w:hint="eastAsia"/>
                <w:bCs/>
                <w:spacing w:val="-4"/>
                <w:szCs w:val="22"/>
              </w:rPr>
              <w:t>5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,659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,158,306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,963,659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,480,028</w:t>
            </w:r>
          </w:p>
        </w:tc>
      </w:tr>
      <w:tr w:rsidR="00992496" w:rsidRPr="003A2160" w:rsidTr="000E1840"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ind w:left="226" w:hangingChars="93" w:hanging="226"/>
              <w:jc w:val="both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2.供應商及客戶之上下游關連成本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1,578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0,651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5,387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A2160">
              <w:rPr>
                <w:rFonts w:hAnsi="標楷體"/>
                <w:bCs/>
                <w:spacing w:val="-4"/>
                <w:szCs w:val="22"/>
              </w:rPr>
              <w:t>1,124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7,519</w:t>
            </w:r>
          </w:p>
        </w:tc>
      </w:tr>
      <w:tr w:rsidR="00992496" w:rsidRPr="003A2160" w:rsidTr="000E1840">
        <w:trPr>
          <w:trHeight w:val="340"/>
        </w:trPr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jc w:val="both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3.管理活動成本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46,365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90,809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57,608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50,914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193,094</w:t>
            </w:r>
          </w:p>
        </w:tc>
      </w:tr>
      <w:tr w:rsidR="00992496" w:rsidRPr="003A2160" w:rsidTr="000E1840">
        <w:trPr>
          <w:trHeight w:val="340"/>
        </w:trPr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jc w:val="both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4.研究開發成本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A2160">
              <w:rPr>
                <w:rFonts w:hAnsi="標楷體"/>
                <w:bCs/>
                <w:spacing w:val="-4"/>
                <w:szCs w:val="22"/>
              </w:rPr>
              <w:t>46,138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</w:t>
            </w:r>
            <w:r w:rsidRPr="003A2160">
              <w:rPr>
                <w:rFonts w:hAnsi="標楷體"/>
                <w:bCs/>
                <w:spacing w:val="-4"/>
                <w:szCs w:val="22"/>
              </w:rPr>
              <w:t>27,451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/>
                <w:bCs/>
                <w:spacing w:val="-4"/>
                <w:szCs w:val="22"/>
              </w:rPr>
              <w:t>247,191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A2160">
              <w:rPr>
                <w:rFonts w:hAnsi="標楷體"/>
                <w:bCs/>
                <w:spacing w:val="-4"/>
                <w:szCs w:val="22"/>
              </w:rPr>
              <w:t>57,496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259,677</w:t>
            </w:r>
          </w:p>
        </w:tc>
      </w:tr>
      <w:tr w:rsidR="00992496" w:rsidRPr="003A2160" w:rsidTr="000E1840">
        <w:trPr>
          <w:trHeight w:val="340"/>
        </w:trPr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jc w:val="both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5.社會活動成本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A2160">
              <w:rPr>
                <w:rFonts w:hAnsi="標楷體"/>
                <w:bCs/>
                <w:spacing w:val="-4"/>
                <w:szCs w:val="22"/>
              </w:rPr>
              <w:t>32,394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A2160">
              <w:rPr>
                <w:rFonts w:hAnsi="標楷體"/>
                <w:bCs/>
                <w:spacing w:val="-4"/>
                <w:szCs w:val="22"/>
              </w:rPr>
              <w:t>59,053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</w:t>
            </w:r>
            <w:r w:rsidRPr="003A2160">
              <w:rPr>
                <w:rFonts w:hAnsi="標楷體"/>
                <w:bCs/>
                <w:spacing w:val="-4"/>
                <w:szCs w:val="22"/>
              </w:rPr>
              <w:t>17,377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A2160">
              <w:rPr>
                <w:rFonts w:hAnsi="標楷體"/>
                <w:bCs/>
                <w:spacing w:val="-4"/>
                <w:szCs w:val="22"/>
              </w:rPr>
              <w:t>67,846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123,046</w:t>
            </w:r>
          </w:p>
        </w:tc>
      </w:tr>
      <w:tr w:rsidR="00992496" w:rsidRPr="003A2160" w:rsidTr="000E1840">
        <w:trPr>
          <w:trHeight w:val="340"/>
        </w:trPr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jc w:val="both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t>6.損失及補償成本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3</w:t>
            </w:r>
            <w:r w:rsidRPr="003A2160">
              <w:rPr>
                <w:rFonts w:hAnsi="標楷體"/>
                <w:bCs/>
                <w:spacing w:val="-4"/>
                <w:szCs w:val="22"/>
              </w:rPr>
              <w:t>4,785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4</w:t>
            </w:r>
            <w:r w:rsidRPr="003A2160">
              <w:rPr>
                <w:rFonts w:hAnsi="標楷體"/>
                <w:bCs/>
                <w:spacing w:val="-4"/>
                <w:szCs w:val="22"/>
              </w:rPr>
              <w:t>1,277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/>
                <w:bCs/>
                <w:spacing w:val="-4"/>
                <w:szCs w:val="22"/>
              </w:rPr>
              <w:t>68,405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5</w:t>
            </w:r>
            <w:r w:rsidRPr="003A2160">
              <w:rPr>
                <w:rFonts w:hAnsi="標楷體"/>
                <w:bCs/>
                <w:spacing w:val="-4"/>
                <w:szCs w:val="22"/>
              </w:rPr>
              <w:t>1,425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73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,415</w:t>
            </w:r>
          </w:p>
        </w:tc>
      </w:tr>
      <w:tr w:rsidR="00992496" w:rsidRPr="003A2160" w:rsidTr="000E1840"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ind w:left="226" w:hangingChars="93" w:hanging="226"/>
              <w:jc w:val="both"/>
              <w:rPr>
                <w:rFonts w:hAnsi="標楷體"/>
                <w:szCs w:val="24"/>
              </w:rPr>
            </w:pPr>
            <w:r w:rsidRPr="003A2160">
              <w:rPr>
                <w:rFonts w:hAnsi="標楷體" w:hint="eastAsia"/>
                <w:szCs w:val="24"/>
              </w:rPr>
              <w:lastRenderedPageBreak/>
              <w:t>7.規費稅捐等其他費用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/>
                <w:bCs/>
                <w:spacing w:val="-4"/>
                <w:szCs w:val="22"/>
              </w:rPr>
              <w:t>4,039,028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4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,153,115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4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,157,135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4</w:t>
            </w:r>
            <w:r w:rsidRPr="003A2160">
              <w:rPr>
                <w:rFonts w:hAnsi="標楷體"/>
                <w:bCs/>
                <w:spacing w:val="-4"/>
                <w:szCs w:val="22"/>
              </w:rPr>
              <w:t>,291,009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Cs/>
                <w:spacing w:val="-4"/>
                <w:szCs w:val="22"/>
              </w:rPr>
            </w:pPr>
            <w:r w:rsidRPr="003A2160">
              <w:rPr>
                <w:rFonts w:hAnsi="標楷體" w:hint="eastAsia"/>
                <w:bCs/>
                <w:spacing w:val="-4"/>
                <w:szCs w:val="22"/>
              </w:rPr>
              <w:t>4,308,578</w:t>
            </w:r>
          </w:p>
        </w:tc>
      </w:tr>
      <w:tr w:rsidR="00992496" w:rsidRPr="003A2160" w:rsidTr="000E1840">
        <w:trPr>
          <w:trHeight w:val="340"/>
        </w:trPr>
        <w:tc>
          <w:tcPr>
            <w:tcW w:w="2141" w:type="dxa"/>
            <w:shd w:val="clear" w:color="auto" w:fill="auto"/>
            <w:vAlign w:val="center"/>
          </w:tcPr>
          <w:p w:rsidR="00992496" w:rsidRPr="003A2160" w:rsidRDefault="00992496" w:rsidP="000E1840">
            <w:pPr>
              <w:pStyle w:val="142"/>
              <w:jc w:val="both"/>
              <w:rPr>
                <w:rFonts w:hAnsi="標楷體"/>
                <w:b/>
                <w:szCs w:val="24"/>
              </w:rPr>
            </w:pPr>
            <w:r w:rsidRPr="003A2160">
              <w:rPr>
                <w:rFonts w:hAnsi="標楷體" w:hint="eastAsia"/>
                <w:b/>
                <w:szCs w:val="24"/>
              </w:rPr>
              <w:t>合計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A2160">
              <w:rPr>
                <w:rFonts w:hAnsi="標楷體" w:hint="eastAsia"/>
                <w:b/>
                <w:spacing w:val="-4"/>
                <w:szCs w:val="22"/>
              </w:rPr>
              <w:t>7</w:t>
            </w:r>
            <w:r w:rsidRPr="003A2160">
              <w:rPr>
                <w:rFonts w:hAnsi="標楷體"/>
                <w:b/>
                <w:spacing w:val="-4"/>
                <w:szCs w:val="22"/>
              </w:rPr>
              <w:t>,365,118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A2160">
              <w:rPr>
                <w:rFonts w:hAnsi="標楷體" w:hint="eastAsia"/>
                <w:b/>
                <w:spacing w:val="-4"/>
                <w:szCs w:val="22"/>
              </w:rPr>
              <w:t>7</w:t>
            </w:r>
            <w:r w:rsidRPr="003A2160">
              <w:rPr>
                <w:rFonts w:hAnsi="標楷體"/>
                <w:b/>
                <w:spacing w:val="-4"/>
                <w:szCs w:val="22"/>
              </w:rPr>
              <w:t>,958,015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A2160">
              <w:rPr>
                <w:rFonts w:hAnsi="標楷體" w:hint="eastAsia"/>
                <w:b/>
                <w:spacing w:val="-4"/>
                <w:szCs w:val="22"/>
              </w:rPr>
              <w:t>8</w:t>
            </w:r>
            <w:r w:rsidRPr="003A2160">
              <w:rPr>
                <w:rFonts w:hAnsi="標楷體"/>
                <w:b/>
                <w:spacing w:val="-4"/>
                <w:szCs w:val="22"/>
              </w:rPr>
              <w:t>,031,409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A2160">
              <w:rPr>
                <w:rFonts w:hAnsi="標楷體" w:hint="eastAsia"/>
                <w:b/>
                <w:spacing w:val="-4"/>
                <w:szCs w:val="22"/>
              </w:rPr>
              <w:t>9</w:t>
            </w:r>
            <w:r w:rsidRPr="003A2160">
              <w:rPr>
                <w:rFonts w:hAnsi="標楷體"/>
                <w:b/>
                <w:spacing w:val="-4"/>
                <w:szCs w:val="22"/>
              </w:rPr>
              <w:t>,093,473</w:t>
            </w:r>
          </w:p>
        </w:tc>
        <w:tc>
          <w:tcPr>
            <w:tcW w:w="1275" w:type="dxa"/>
            <w:vAlign w:val="center"/>
          </w:tcPr>
          <w:p w:rsidR="00992496" w:rsidRPr="003A2160" w:rsidRDefault="00992496" w:rsidP="000E1840">
            <w:pPr>
              <w:pStyle w:val="142"/>
              <w:jc w:val="right"/>
              <w:rPr>
                <w:rFonts w:hAnsi="標楷體"/>
                <w:b/>
                <w:spacing w:val="-4"/>
                <w:szCs w:val="22"/>
              </w:rPr>
            </w:pPr>
            <w:r w:rsidRPr="003A2160">
              <w:rPr>
                <w:rFonts w:hAnsi="標楷體" w:hint="eastAsia"/>
                <w:b/>
                <w:spacing w:val="-4"/>
                <w:szCs w:val="22"/>
              </w:rPr>
              <w:t>8,445,357</w:t>
            </w:r>
          </w:p>
        </w:tc>
      </w:tr>
    </w:tbl>
    <w:p w:rsidR="00E87DEA" w:rsidRPr="006822AD" w:rsidRDefault="00E87DEA" w:rsidP="002C305B">
      <w:pPr>
        <w:pStyle w:val="142"/>
        <w:ind w:left="1156" w:hangingChars="475" w:hanging="1156"/>
        <w:jc w:val="both"/>
        <w:rPr>
          <w:rFonts w:hAnsi="標楷體"/>
        </w:rPr>
      </w:pPr>
      <w:r w:rsidRPr="006822AD">
        <w:rPr>
          <w:rFonts w:hAnsi="標楷體" w:hint="eastAsia"/>
        </w:rPr>
        <w:t>說    明：</w:t>
      </w:r>
      <w:r w:rsidR="00992496" w:rsidRPr="006822AD">
        <w:rPr>
          <w:rFonts w:hAnsi="標楷體" w:hint="eastAsia"/>
        </w:rPr>
        <w:t>110至112年度為決算數；113及114年度為預算案數。</w:t>
      </w:r>
    </w:p>
    <w:p w:rsidR="00E87DEA" w:rsidRPr="006822AD" w:rsidRDefault="00E87DEA" w:rsidP="002C305B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6822AD">
        <w:rPr>
          <w:rFonts w:hAnsi="標楷體" w:hint="eastAsia"/>
          <w:sz w:val="24"/>
          <w:szCs w:val="24"/>
        </w:rPr>
        <w:t>資料來源：台灣中油公司各年度預決算書。</w:t>
      </w:r>
    </w:p>
    <w:p w:rsidR="004C7C68" w:rsidRPr="003A2160" w:rsidRDefault="004C7C68" w:rsidP="004C7C68">
      <w:pPr>
        <w:ind w:left="851" w:hangingChars="100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(一)</w:t>
      </w:r>
      <w:r w:rsidR="0004620A" w:rsidRPr="003A2160">
        <w:rPr>
          <w:rFonts w:hAnsi="標楷體" w:hint="eastAsia"/>
          <w:b/>
        </w:rPr>
        <w:t>為遵循環境法規</w:t>
      </w:r>
      <w:r w:rsidR="00D75050" w:rsidRPr="003A2160">
        <w:rPr>
          <w:rFonts w:hAnsi="標楷體" w:hint="eastAsia"/>
          <w:b/>
        </w:rPr>
        <w:t>之要求</w:t>
      </w:r>
      <w:r w:rsidR="0004620A" w:rsidRPr="003A2160">
        <w:rPr>
          <w:rFonts w:hAnsi="標楷體" w:hint="eastAsia"/>
          <w:b/>
        </w:rPr>
        <w:t>，</w:t>
      </w:r>
      <w:r w:rsidR="006B4723" w:rsidRPr="003A2160">
        <w:rPr>
          <w:rFonts w:hAnsi="標楷體" w:hint="eastAsia"/>
          <w:b/>
        </w:rPr>
        <w:t>台灣中油公司已</w:t>
      </w:r>
      <w:r w:rsidR="0004620A" w:rsidRPr="003A2160">
        <w:rPr>
          <w:rFonts w:hAnsi="標楷體" w:hint="eastAsia"/>
          <w:b/>
        </w:rPr>
        <w:t>進行</w:t>
      </w:r>
      <w:r w:rsidR="00D75050" w:rsidRPr="003A2160">
        <w:rPr>
          <w:rFonts w:hAnsi="標楷體" w:hint="eastAsia"/>
          <w:b/>
        </w:rPr>
        <w:t>多項</w:t>
      </w:r>
      <w:r w:rsidR="0004620A" w:rsidRPr="003A2160">
        <w:rPr>
          <w:rFonts w:hAnsi="標楷體" w:hint="eastAsia"/>
          <w:b/>
        </w:rPr>
        <w:t>環境污染</w:t>
      </w:r>
      <w:r w:rsidR="00D75050" w:rsidRPr="003A2160">
        <w:rPr>
          <w:rFonts w:hAnsi="標楷體" w:hint="eastAsia"/>
          <w:b/>
        </w:rPr>
        <w:t>整治</w:t>
      </w:r>
      <w:r w:rsidR="006B4723" w:rsidRPr="003A2160">
        <w:rPr>
          <w:rFonts w:hAnsi="標楷體" w:hint="eastAsia"/>
          <w:b/>
        </w:rPr>
        <w:t>防治</w:t>
      </w:r>
      <w:r w:rsidR="004F183C" w:rsidRPr="003A2160">
        <w:rPr>
          <w:rFonts w:hAnsi="標楷體" w:hint="eastAsia"/>
          <w:b/>
        </w:rPr>
        <w:t>作業</w:t>
      </w:r>
      <w:r w:rsidR="00694044" w:rsidRPr="003A2160">
        <w:rPr>
          <w:rFonts w:hAnsi="標楷體" w:hint="eastAsia"/>
          <w:b/>
        </w:rPr>
        <w:t>，惟112年度硫氧化物及粒狀物排放量</w:t>
      </w:r>
      <w:r w:rsidR="004F183C" w:rsidRPr="003A2160">
        <w:rPr>
          <w:rFonts w:hAnsi="標楷體" w:hint="eastAsia"/>
          <w:b/>
        </w:rPr>
        <w:t>仍</w:t>
      </w:r>
      <w:r w:rsidR="00694044" w:rsidRPr="003A2160">
        <w:rPr>
          <w:rFonts w:hAnsi="標楷體" w:hint="eastAsia"/>
          <w:b/>
        </w:rPr>
        <w:t>較110年度增加</w:t>
      </w:r>
      <w:r w:rsidR="00380446">
        <w:rPr>
          <w:rFonts w:hAnsi="標楷體" w:hint="eastAsia"/>
          <w:b/>
        </w:rPr>
        <w:t>1至2成餘</w:t>
      </w:r>
      <w:r w:rsidR="00694044" w:rsidRPr="003A2160">
        <w:rPr>
          <w:rFonts w:hAnsi="標楷體" w:hint="eastAsia"/>
          <w:b/>
        </w:rPr>
        <w:t>，空污排放管理</w:t>
      </w:r>
      <w:r w:rsidR="004F183C" w:rsidRPr="003A2160">
        <w:rPr>
          <w:rFonts w:hAnsi="標楷體" w:hint="eastAsia"/>
          <w:b/>
        </w:rPr>
        <w:t>允</w:t>
      </w:r>
      <w:r w:rsidR="00694044" w:rsidRPr="003A2160">
        <w:rPr>
          <w:rFonts w:hAnsi="標楷體" w:hint="eastAsia"/>
          <w:b/>
        </w:rPr>
        <w:t>待</w:t>
      </w:r>
      <w:r w:rsidR="00A939E0" w:rsidRPr="003A2160">
        <w:rPr>
          <w:rFonts w:hAnsi="標楷體" w:hint="eastAsia"/>
          <w:b/>
        </w:rPr>
        <w:t>持續</w:t>
      </w:r>
      <w:r w:rsidR="00694044" w:rsidRPr="003A2160">
        <w:rPr>
          <w:rFonts w:hAnsi="標楷體" w:hint="eastAsia"/>
          <w:b/>
        </w:rPr>
        <w:t>改善</w:t>
      </w:r>
    </w:p>
    <w:p w:rsidR="00D75050" w:rsidRPr="003A2160" w:rsidRDefault="0004620A" w:rsidP="006B4723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據</w:t>
      </w:r>
      <w:r w:rsidR="004C7C68" w:rsidRPr="003A2160">
        <w:rPr>
          <w:rFonts w:hAnsi="標楷體" w:hint="eastAsia"/>
        </w:rPr>
        <w:t>台灣中油公司</w:t>
      </w:r>
      <w:r w:rsidR="00D75050" w:rsidRPr="003A2160">
        <w:rPr>
          <w:rFonts w:hAnsi="標楷體" w:hint="eastAsia"/>
        </w:rPr>
        <w:t>2024永續報告書</w:t>
      </w:r>
      <w:r w:rsidR="00FD132F" w:rsidRPr="003A2160">
        <w:rPr>
          <w:rFonts w:hAnsi="標楷體" w:hint="eastAsia"/>
        </w:rPr>
        <w:t>，截至112</w:t>
      </w:r>
      <w:r w:rsidR="00F1682A" w:rsidRPr="003A2160">
        <w:rPr>
          <w:rFonts w:hAnsi="標楷體" w:hint="eastAsia"/>
        </w:rPr>
        <w:t>年底</w:t>
      </w:r>
      <w:r w:rsidR="00FD132F" w:rsidRPr="003A2160">
        <w:rPr>
          <w:rFonts w:hAnsi="標楷體" w:hint="eastAsia"/>
        </w:rPr>
        <w:t>止</w:t>
      </w:r>
      <w:r w:rsidR="00F1682A" w:rsidRPr="003A2160">
        <w:rPr>
          <w:rFonts w:hAnsi="標楷體" w:hint="eastAsia"/>
        </w:rPr>
        <w:t>環境</w:t>
      </w:r>
      <w:r w:rsidR="006B4723" w:rsidRPr="003A2160">
        <w:rPr>
          <w:rFonts w:hAnsi="標楷體" w:hint="eastAsia"/>
        </w:rPr>
        <w:t>污染</w:t>
      </w:r>
      <w:r w:rsidR="007333B4" w:rsidRPr="003A2160">
        <w:rPr>
          <w:rFonts w:hAnsi="標楷體" w:hint="eastAsia"/>
        </w:rPr>
        <w:t>之整治與控管，</w:t>
      </w:r>
      <w:r w:rsidR="006B4723" w:rsidRPr="003A2160">
        <w:rPr>
          <w:rFonts w:hAnsi="標楷體" w:hint="eastAsia"/>
        </w:rPr>
        <w:t>主要</w:t>
      </w:r>
      <w:r w:rsidR="007333B4" w:rsidRPr="003A2160">
        <w:rPr>
          <w:rFonts w:hAnsi="標楷體" w:hint="eastAsia"/>
        </w:rPr>
        <w:t>辦理情形</w:t>
      </w:r>
      <w:r w:rsidR="006B4723" w:rsidRPr="003A2160">
        <w:rPr>
          <w:rFonts w:hAnsi="標楷體" w:hint="eastAsia"/>
        </w:rPr>
        <w:t>如下：</w:t>
      </w:r>
    </w:p>
    <w:p w:rsidR="006B4723" w:rsidRPr="003A2160" w:rsidRDefault="006B4723" w:rsidP="006B4723">
      <w:pPr>
        <w:pStyle w:val="123"/>
        <w:ind w:left="1134" w:hanging="284"/>
      </w:pPr>
      <w:r w:rsidRPr="003A2160">
        <w:rPr>
          <w:rFonts w:hint="eastAsia"/>
          <w:b/>
        </w:rPr>
        <w:t>1.</w:t>
      </w:r>
      <w:r w:rsidR="00FF73DF" w:rsidRPr="003A2160">
        <w:rPr>
          <w:rFonts w:hint="eastAsia"/>
          <w:b/>
        </w:rPr>
        <w:t>空氣污染排放及管理：</w:t>
      </w:r>
      <w:r w:rsidR="00A565E3" w:rsidRPr="003A2160">
        <w:rPr>
          <w:rFonts w:hint="eastAsia"/>
        </w:rPr>
        <w:t>該公司</w:t>
      </w:r>
      <w:r w:rsidR="007E0A14" w:rsidRPr="003A2160">
        <w:rPr>
          <w:rFonts w:hint="eastAsia"/>
        </w:rPr>
        <w:t>空氣污染物</w:t>
      </w:r>
      <w:r w:rsidR="00177FE2" w:rsidRPr="003A2160">
        <w:rPr>
          <w:rFonts w:hint="eastAsia"/>
        </w:rPr>
        <w:t>主要</w:t>
      </w:r>
      <w:r w:rsidR="007E0A14" w:rsidRPr="003A2160">
        <w:rPr>
          <w:rFonts w:hint="eastAsia"/>
        </w:rPr>
        <w:t>為氮氧化物(NOx)、硫氧化物(SOx)、揮發性有機</w:t>
      </w:r>
      <w:r w:rsidR="000366A1" w:rsidRPr="003A2160">
        <w:rPr>
          <w:rFonts w:hint="eastAsia"/>
        </w:rPr>
        <w:t>化合</w:t>
      </w:r>
      <w:r w:rsidR="007E0A14" w:rsidRPr="003A2160">
        <w:rPr>
          <w:rFonts w:hint="eastAsia"/>
        </w:rPr>
        <w:t>物(VOCs)及粒狀物(TSP)，排放源包含煙道、廢氣燃燒塔、儲槽、設備元件及裝載操作等，</w:t>
      </w:r>
      <w:r w:rsidR="000B1332" w:rsidRPr="003A2160">
        <w:t>106</w:t>
      </w:r>
      <w:r w:rsidR="000B1332" w:rsidRPr="003A2160">
        <w:rPr>
          <w:rFonts w:hint="eastAsia"/>
        </w:rPr>
        <w:t>至</w:t>
      </w:r>
      <w:r w:rsidR="000B1332" w:rsidRPr="003A2160">
        <w:t>120</w:t>
      </w:r>
      <w:r w:rsidR="000B1332" w:rsidRPr="003A2160">
        <w:rPr>
          <w:rFonts w:hint="eastAsia"/>
        </w:rPr>
        <w:t>年</w:t>
      </w:r>
      <w:r w:rsidR="007E3D92" w:rsidRPr="003A2160">
        <w:rPr>
          <w:rFonts w:hint="eastAsia"/>
        </w:rPr>
        <w:t>度</w:t>
      </w:r>
      <w:r w:rsidR="00177FE2" w:rsidRPr="003A2160">
        <w:rPr>
          <w:rFonts w:hint="eastAsia"/>
        </w:rPr>
        <w:t>預計</w:t>
      </w:r>
      <w:r w:rsidR="007E3D92" w:rsidRPr="003A2160">
        <w:rPr>
          <w:rFonts w:hint="eastAsia"/>
        </w:rPr>
        <w:t>辦理</w:t>
      </w:r>
      <w:r w:rsidR="00177FE2" w:rsidRPr="003A2160">
        <w:rPr>
          <w:rFonts w:hint="eastAsia"/>
        </w:rPr>
        <w:t>製程操作改善、加裝空氣污染防制設備等5大面向共計</w:t>
      </w:r>
      <w:r w:rsidR="000B1332" w:rsidRPr="003A2160">
        <w:rPr>
          <w:rFonts w:hint="eastAsia"/>
        </w:rPr>
        <w:t>38項空污改善計畫，截至</w:t>
      </w:r>
      <w:r w:rsidR="000B1332" w:rsidRPr="003A2160">
        <w:t>112</w:t>
      </w:r>
      <w:r w:rsidR="000B1332" w:rsidRPr="003A2160">
        <w:rPr>
          <w:rFonts w:hint="eastAsia"/>
        </w:rPr>
        <w:t>年底止已完成30項</w:t>
      </w:r>
      <w:r w:rsidR="00A565E3" w:rsidRPr="003A2160">
        <w:rPr>
          <w:rFonts w:hint="eastAsia"/>
        </w:rPr>
        <w:t>。</w:t>
      </w:r>
      <w:r w:rsidR="007E3D92" w:rsidRPr="003A2160">
        <w:rPr>
          <w:rFonts w:hint="eastAsia"/>
        </w:rPr>
        <w:t>經統計</w:t>
      </w:r>
      <w:r w:rsidR="000B1332" w:rsidRPr="003A2160">
        <w:rPr>
          <w:rFonts w:hint="eastAsia"/>
        </w:rPr>
        <w:t>近3年</w:t>
      </w:r>
      <w:r w:rsidR="007E3D92" w:rsidRPr="003A2160">
        <w:rPr>
          <w:rFonts w:hint="eastAsia"/>
        </w:rPr>
        <w:t>度(</w:t>
      </w:r>
      <w:r w:rsidR="007E3D92" w:rsidRPr="003A2160">
        <w:t>110</w:t>
      </w:r>
      <w:r w:rsidR="007E3D92" w:rsidRPr="003A2160">
        <w:rPr>
          <w:rFonts w:hint="eastAsia"/>
        </w:rPr>
        <w:t>至112年度)煉化三廠</w:t>
      </w:r>
      <w:r w:rsidR="000366A1" w:rsidRPr="003A2160">
        <w:rPr>
          <w:rFonts w:hint="eastAsia"/>
        </w:rPr>
        <w:t>(桃園煉油廠、大林煉油廠及林園石化廠)</w:t>
      </w:r>
      <w:r w:rsidR="007E3D92" w:rsidRPr="003A2160">
        <w:rPr>
          <w:rFonts w:hint="eastAsia"/>
        </w:rPr>
        <w:t>空氣污染排放情形，</w:t>
      </w:r>
      <w:r w:rsidR="00A565E3" w:rsidRPr="003A2160">
        <w:rPr>
          <w:rFonts w:hint="eastAsia"/>
        </w:rPr>
        <w:t>其中：氮氧化物(NOx)及</w:t>
      </w:r>
      <w:r w:rsidR="000366A1" w:rsidRPr="003A2160">
        <w:rPr>
          <w:rFonts w:hint="eastAsia"/>
        </w:rPr>
        <w:t>揮發性有機化合物(VOCs)由110年度之</w:t>
      </w:r>
      <w:r w:rsidR="00177FE2" w:rsidRPr="003A2160">
        <w:rPr>
          <w:rFonts w:hint="eastAsia"/>
        </w:rPr>
        <w:t>2</w:t>
      </w:r>
      <w:r w:rsidR="000366A1" w:rsidRPr="003A2160">
        <w:t>,</w:t>
      </w:r>
      <w:r w:rsidR="00177FE2" w:rsidRPr="003A2160">
        <w:t>948</w:t>
      </w:r>
      <w:r w:rsidR="000366A1" w:rsidRPr="003A2160">
        <w:rPr>
          <w:rFonts w:hint="eastAsia"/>
        </w:rPr>
        <w:t>.</w:t>
      </w:r>
      <w:r w:rsidR="004B70E7">
        <w:t>4</w:t>
      </w:r>
      <w:r w:rsidR="000366A1" w:rsidRPr="003A2160">
        <w:rPr>
          <w:rFonts w:hint="eastAsia"/>
        </w:rPr>
        <w:t>公噸</w:t>
      </w:r>
      <w:r w:rsidR="00A565E3" w:rsidRPr="003A2160">
        <w:rPr>
          <w:rFonts w:hint="eastAsia"/>
        </w:rPr>
        <w:t>及</w:t>
      </w:r>
      <w:r w:rsidR="00177FE2" w:rsidRPr="003A2160">
        <w:rPr>
          <w:rFonts w:hint="eastAsia"/>
        </w:rPr>
        <w:t>1</w:t>
      </w:r>
      <w:r w:rsidR="00177FE2" w:rsidRPr="003A2160">
        <w:t>,</w:t>
      </w:r>
      <w:r w:rsidR="00177FE2" w:rsidRPr="003A2160">
        <w:rPr>
          <w:rFonts w:hint="eastAsia"/>
        </w:rPr>
        <w:t>723.6公噸概</w:t>
      </w:r>
      <w:r w:rsidR="000366A1" w:rsidRPr="003A2160">
        <w:rPr>
          <w:rFonts w:hint="eastAsia"/>
        </w:rPr>
        <w:t>降至</w:t>
      </w:r>
      <w:r w:rsidR="00A565E3" w:rsidRPr="003A2160">
        <w:rPr>
          <w:rFonts w:hint="eastAsia"/>
        </w:rPr>
        <w:t>112年度之</w:t>
      </w:r>
      <w:r w:rsidR="00177FE2" w:rsidRPr="003A2160">
        <w:rPr>
          <w:rFonts w:hint="eastAsia"/>
        </w:rPr>
        <w:t>2</w:t>
      </w:r>
      <w:r w:rsidR="00177FE2" w:rsidRPr="003A2160">
        <w:t>,595.8</w:t>
      </w:r>
      <w:r w:rsidR="00177FE2" w:rsidRPr="003A2160">
        <w:rPr>
          <w:rFonts w:hint="eastAsia"/>
        </w:rPr>
        <w:t>公噸及</w:t>
      </w:r>
      <w:r w:rsidR="000366A1" w:rsidRPr="003A2160">
        <w:rPr>
          <w:rFonts w:hint="eastAsia"/>
        </w:rPr>
        <w:t>1</w:t>
      </w:r>
      <w:r w:rsidR="000366A1" w:rsidRPr="003A2160">
        <w:t>,</w:t>
      </w:r>
      <w:r w:rsidR="000366A1" w:rsidRPr="003A2160">
        <w:rPr>
          <w:rFonts w:hint="eastAsia"/>
        </w:rPr>
        <w:t>302公噸；</w:t>
      </w:r>
      <w:r w:rsidR="00177FE2" w:rsidRPr="003A2160">
        <w:rPr>
          <w:rFonts w:hint="eastAsia"/>
        </w:rPr>
        <w:t>惟硫氧化物(SOx)及粒狀物(TSP) 112年度排放量各為888公噸及217.1公噸，較110年度分別增加185公噸(增幅26.32%)及32.2公噸(增幅</w:t>
      </w:r>
      <w:r w:rsidR="00177FE2" w:rsidRPr="003A2160">
        <w:t>17.41</w:t>
      </w:r>
      <w:r w:rsidR="00177FE2" w:rsidRPr="003A2160">
        <w:rPr>
          <w:rFonts w:hint="eastAsia"/>
        </w:rPr>
        <w:t>%)，允待</w:t>
      </w:r>
      <w:r w:rsidR="00A939E0" w:rsidRPr="003A2160">
        <w:rPr>
          <w:rFonts w:hint="eastAsia"/>
        </w:rPr>
        <w:t>持</w:t>
      </w:r>
      <w:r w:rsidR="00694044" w:rsidRPr="003A2160">
        <w:rPr>
          <w:rFonts w:hint="eastAsia"/>
        </w:rPr>
        <w:t>續</w:t>
      </w:r>
      <w:r w:rsidR="00177FE2" w:rsidRPr="003A2160">
        <w:rPr>
          <w:rFonts w:hint="eastAsia"/>
        </w:rPr>
        <w:t>控管改善。</w:t>
      </w:r>
    </w:p>
    <w:p w:rsidR="00694044" w:rsidRPr="003A2160" w:rsidRDefault="00694044" w:rsidP="006B4723">
      <w:pPr>
        <w:pStyle w:val="123"/>
        <w:ind w:left="1134" w:hanging="284"/>
      </w:pPr>
      <w:r w:rsidRPr="003A2160">
        <w:rPr>
          <w:rFonts w:hint="eastAsia"/>
          <w:b/>
        </w:rPr>
        <w:t>2.廢污水排放與管理：</w:t>
      </w:r>
      <w:r w:rsidR="00FD132F" w:rsidRPr="003A2160">
        <w:rPr>
          <w:rFonts w:hint="eastAsia"/>
        </w:rPr>
        <w:t>該</w:t>
      </w:r>
      <w:r w:rsidRPr="003A2160">
        <w:rPr>
          <w:rFonts w:hint="eastAsia"/>
        </w:rPr>
        <w:t>公司放流水主要污染物為石油</w:t>
      </w:r>
      <w:r w:rsidR="009D2D5A" w:rsidRPr="003A2160">
        <w:rPr>
          <w:rFonts w:hint="eastAsia"/>
        </w:rPr>
        <w:t>所含</w:t>
      </w:r>
      <w:r w:rsidR="00FD132F" w:rsidRPr="003A2160">
        <w:rPr>
          <w:rFonts w:hint="eastAsia"/>
        </w:rPr>
        <w:t>之</w:t>
      </w:r>
      <w:r w:rsidRPr="003A2160">
        <w:rPr>
          <w:rFonts w:hint="eastAsia"/>
        </w:rPr>
        <w:t>有機成</w:t>
      </w:r>
      <w:r w:rsidR="009D2D5A" w:rsidRPr="003A2160">
        <w:rPr>
          <w:rFonts w:hint="eastAsia"/>
        </w:rPr>
        <w:t>分</w:t>
      </w:r>
      <w:r w:rsidR="00FD132F" w:rsidRPr="003A2160">
        <w:rPr>
          <w:rFonts w:hint="eastAsia"/>
        </w:rPr>
        <w:t>且持續</w:t>
      </w:r>
      <w:r w:rsidRPr="003A2160">
        <w:rPr>
          <w:rFonts w:hint="eastAsia"/>
        </w:rPr>
        <w:t>定期</w:t>
      </w:r>
      <w:r w:rsidR="00FD132F" w:rsidRPr="003A2160">
        <w:rPr>
          <w:rFonts w:hint="eastAsia"/>
        </w:rPr>
        <w:t>檢測重點</w:t>
      </w:r>
      <w:r w:rsidRPr="003A2160">
        <w:rPr>
          <w:rFonts w:hint="eastAsia"/>
        </w:rPr>
        <w:t>為懸浮固體(SS)、化學需氧量(COD)、油脂(Oil)及酚(Phenol)等項目，</w:t>
      </w:r>
      <w:r w:rsidR="00FD132F" w:rsidRPr="003A2160">
        <w:rPr>
          <w:rFonts w:hint="eastAsia"/>
        </w:rPr>
        <w:t>經統計</w:t>
      </w:r>
      <w:r w:rsidRPr="003A2160">
        <w:rPr>
          <w:rFonts w:hint="eastAsia"/>
        </w:rPr>
        <w:t>近3年度煉化三廠</w:t>
      </w:r>
      <w:r w:rsidR="009D2D5A" w:rsidRPr="003A2160">
        <w:rPr>
          <w:rFonts w:hint="eastAsia"/>
        </w:rPr>
        <w:t>放流水監測皆經妥善處理並</w:t>
      </w:r>
      <w:r w:rsidRPr="003A2160">
        <w:rPr>
          <w:rFonts w:hint="eastAsia"/>
        </w:rPr>
        <w:t>符合放流水標準。</w:t>
      </w:r>
    </w:p>
    <w:p w:rsidR="009D2D5A" w:rsidRPr="003A2160" w:rsidRDefault="009D2D5A" w:rsidP="006B4723">
      <w:pPr>
        <w:pStyle w:val="123"/>
        <w:ind w:left="1134" w:hanging="284"/>
      </w:pPr>
      <w:r w:rsidRPr="003A2160">
        <w:rPr>
          <w:b/>
        </w:rPr>
        <w:t>3.</w:t>
      </w:r>
      <w:r w:rsidRPr="003A2160">
        <w:rPr>
          <w:rFonts w:hint="eastAsia"/>
          <w:b/>
        </w:rPr>
        <w:t>土壤及水污染管理：</w:t>
      </w:r>
      <w:r w:rsidR="00FD132F" w:rsidRPr="003A2160">
        <w:rPr>
          <w:rFonts w:hint="eastAsia"/>
        </w:rPr>
        <w:t>該</w:t>
      </w:r>
      <w:r w:rsidRPr="003A2160">
        <w:rPr>
          <w:rFonts w:hint="eastAsia"/>
        </w:rPr>
        <w:t>公司截至</w:t>
      </w:r>
      <w:r w:rsidRPr="003A2160">
        <w:t>112</w:t>
      </w:r>
      <w:r w:rsidRPr="003A2160">
        <w:rPr>
          <w:rFonts w:hint="eastAsia"/>
        </w:rPr>
        <w:t>年底止尚有34處污染場</w:t>
      </w:r>
      <w:r w:rsidRPr="003A2160">
        <w:rPr>
          <w:rFonts w:hint="eastAsia"/>
        </w:rPr>
        <w:lastRenderedPageBreak/>
        <w:t>址仍被列管，</w:t>
      </w:r>
      <w:r w:rsidR="00380446">
        <w:rPr>
          <w:rFonts w:hint="eastAsia"/>
        </w:rPr>
        <w:t>已</w:t>
      </w:r>
      <w:r w:rsidRPr="003A2160">
        <w:rPr>
          <w:rFonts w:hint="eastAsia"/>
        </w:rPr>
        <w:t>要求相關單位依規定時限提出應變、控制與整治計畫，並遵照環保主管機關及學者專家</w:t>
      </w:r>
      <w:r w:rsidR="00472AFF" w:rsidRPr="003A2160">
        <w:rPr>
          <w:rFonts w:hint="eastAsia"/>
        </w:rPr>
        <w:t>審查核定之污染改善計畫內容，進行後續土壤及地下水與污染改善工作。</w:t>
      </w:r>
    </w:p>
    <w:p w:rsidR="00E87DEA" w:rsidRPr="003A2160" w:rsidRDefault="00E87DEA" w:rsidP="002C305B">
      <w:pPr>
        <w:ind w:left="851" w:hangingChars="100" w:hanging="284"/>
        <w:rPr>
          <w:rFonts w:hAnsi="標楷體"/>
          <w:b/>
        </w:rPr>
      </w:pPr>
      <w:r w:rsidRPr="003A2160">
        <w:rPr>
          <w:rFonts w:hAnsi="標楷體" w:hint="eastAsia"/>
          <w:b/>
        </w:rPr>
        <w:t>(</w:t>
      </w:r>
      <w:r w:rsidR="004C7C68" w:rsidRPr="003A2160">
        <w:rPr>
          <w:rFonts w:hAnsi="標楷體" w:hint="eastAsia"/>
          <w:b/>
        </w:rPr>
        <w:t>二</w:t>
      </w:r>
      <w:r w:rsidRPr="003A2160">
        <w:rPr>
          <w:rFonts w:hAnsi="標楷體" w:hint="eastAsia"/>
          <w:b/>
        </w:rPr>
        <w:t>)</w:t>
      </w:r>
      <w:r w:rsidR="00774822" w:rsidRPr="003A2160">
        <w:rPr>
          <w:rFonts w:hAnsi="標楷體"/>
          <w:b/>
        </w:rPr>
        <w:t>112</w:t>
      </w:r>
      <w:r w:rsidR="00774822" w:rsidRPr="003A2160">
        <w:rPr>
          <w:rFonts w:hAnsi="標楷體" w:hint="eastAsia"/>
          <w:b/>
        </w:rPr>
        <w:t>年度</w:t>
      </w:r>
      <w:r w:rsidRPr="003A2160">
        <w:rPr>
          <w:rFonts w:hAnsi="標楷體" w:hint="eastAsia"/>
          <w:b/>
        </w:rPr>
        <w:t>遭環保機關</w:t>
      </w:r>
      <w:r w:rsidR="00474C47" w:rsidRPr="003A2160">
        <w:rPr>
          <w:rFonts w:hAnsi="標楷體" w:hint="eastAsia"/>
          <w:b/>
        </w:rPr>
        <w:t>裁罰</w:t>
      </w:r>
      <w:r w:rsidR="00774822" w:rsidRPr="003A2160">
        <w:rPr>
          <w:rFonts w:hAnsi="標楷體" w:hint="eastAsia"/>
          <w:b/>
        </w:rPr>
        <w:t>金額達2,089萬9千元，較111年度增加，</w:t>
      </w:r>
      <w:r w:rsidR="002B0E94" w:rsidRPr="003A2160">
        <w:rPr>
          <w:rFonts w:hAnsi="標楷體" w:hint="eastAsia"/>
          <w:b/>
        </w:rPr>
        <w:t>環境污染重大罰款事件</w:t>
      </w:r>
      <w:r w:rsidR="00631046" w:rsidRPr="003A2160">
        <w:rPr>
          <w:rFonts w:hAnsi="標楷體" w:hint="eastAsia"/>
          <w:b/>
        </w:rPr>
        <w:t>頻</w:t>
      </w:r>
      <w:r w:rsidR="002B0E94" w:rsidRPr="003A2160">
        <w:rPr>
          <w:rFonts w:hAnsi="標楷體" w:hint="eastAsia"/>
          <w:b/>
        </w:rPr>
        <w:t>仍，</w:t>
      </w:r>
      <w:r w:rsidR="00474C47" w:rsidRPr="003A2160">
        <w:rPr>
          <w:rFonts w:hAnsi="標楷體" w:hint="eastAsia"/>
          <w:b/>
        </w:rPr>
        <w:t>允宜檢討強化</w:t>
      </w:r>
      <w:r w:rsidR="00DD455D" w:rsidRPr="003A2160">
        <w:rPr>
          <w:rFonts w:hAnsi="標楷體" w:hint="eastAsia"/>
          <w:b/>
        </w:rPr>
        <w:t>相關</w:t>
      </w:r>
      <w:r w:rsidR="00474C47" w:rsidRPr="003A2160">
        <w:rPr>
          <w:rFonts w:hAnsi="標楷體" w:hint="eastAsia"/>
          <w:b/>
        </w:rPr>
        <w:t>事業部</w:t>
      </w:r>
      <w:r w:rsidR="000A692F" w:rsidRPr="003A2160">
        <w:rPr>
          <w:rFonts w:hAnsi="標楷體" w:hint="eastAsia"/>
          <w:b/>
        </w:rPr>
        <w:t>之</w:t>
      </w:r>
      <w:r w:rsidR="00DD455D" w:rsidRPr="003A2160">
        <w:rPr>
          <w:rFonts w:hAnsi="標楷體" w:hint="eastAsia"/>
          <w:b/>
        </w:rPr>
        <w:t>污染</w:t>
      </w:r>
      <w:r w:rsidR="00474C47" w:rsidRPr="003A2160">
        <w:rPr>
          <w:rFonts w:hAnsi="標楷體" w:hint="eastAsia"/>
          <w:b/>
        </w:rPr>
        <w:t>防治</w:t>
      </w:r>
      <w:r w:rsidR="000A692F" w:rsidRPr="003A2160">
        <w:rPr>
          <w:rFonts w:hAnsi="標楷體" w:hint="eastAsia"/>
          <w:b/>
        </w:rPr>
        <w:t>及管理</w:t>
      </w:r>
      <w:r w:rsidR="00474C47" w:rsidRPr="003A2160">
        <w:rPr>
          <w:rFonts w:hAnsi="標楷體" w:hint="eastAsia"/>
          <w:b/>
        </w:rPr>
        <w:t>工作</w:t>
      </w:r>
    </w:p>
    <w:p w:rsidR="00C13748" w:rsidRPr="003A2160" w:rsidRDefault="004F183C" w:rsidP="002C305B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據</w:t>
      </w:r>
      <w:r w:rsidR="00E87DEA" w:rsidRPr="003A2160">
        <w:rPr>
          <w:rFonts w:hAnsi="標楷體" w:hint="eastAsia"/>
        </w:rPr>
        <w:t>台灣中油公司</w:t>
      </w:r>
      <w:r w:rsidRPr="003A2160">
        <w:rPr>
          <w:rFonts w:hAnsi="標楷體" w:hint="eastAsia"/>
        </w:rPr>
        <w:t>提供資料，</w:t>
      </w:r>
      <w:r w:rsidR="00E87DEA" w:rsidRPr="003A2160">
        <w:rPr>
          <w:rFonts w:hAnsi="標楷體" w:hint="eastAsia"/>
        </w:rPr>
        <w:t>1</w:t>
      </w:r>
      <w:r w:rsidR="00B123A1" w:rsidRPr="003A2160">
        <w:rPr>
          <w:rFonts w:hAnsi="標楷體" w:hint="eastAsia"/>
        </w:rPr>
        <w:t>10</w:t>
      </w:r>
      <w:r w:rsidR="00E87DEA" w:rsidRPr="003A2160">
        <w:rPr>
          <w:rFonts w:hAnsi="標楷體" w:hint="eastAsia"/>
        </w:rPr>
        <w:t>年至1</w:t>
      </w:r>
      <w:r w:rsidR="004F4C67" w:rsidRPr="003A2160">
        <w:rPr>
          <w:rFonts w:hAnsi="標楷體" w:hint="eastAsia"/>
        </w:rPr>
        <w:t>1</w:t>
      </w:r>
      <w:r w:rsidR="001030A2" w:rsidRPr="003A2160">
        <w:rPr>
          <w:rFonts w:hAnsi="標楷體"/>
        </w:rPr>
        <w:t>3</w:t>
      </w:r>
      <w:r w:rsidR="00E87DEA" w:rsidRPr="003A2160">
        <w:rPr>
          <w:rFonts w:hAnsi="標楷體" w:hint="eastAsia"/>
        </w:rPr>
        <w:t>年8月</w:t>
      </w:r>
      <w:r w:rsidR="001030A2" w:rsidRPr="003A2160">
        <w:rPr>
          <w:rFonts w:hAnsi="標楷體" w:hint="eastAsia"/>
        </w:rPr>
        <w:t>止</w:t>
      </w:r>
      <w:r w:rsidRPr="003A2160">
        <w:rPr>
          <w:rFonts w:hAnsi="標楷體" w:hint="eastAsia"/>
        </w:rPr>
        <w:t>因違反環保法規</w:t>
      </w:r>
      <w:r w:rsidR="00E87DEA" w:rsidRPr="003A2160">
        <w:rPr>
          <w:rFonts w:hAnsi="標楷體" w:hint="eastAsia"/>
        </w:rPr>
        <w:t>遭裁罰</w:t>
      </w:r>
      <w:r w:rsidRPr="003A2160">
        <w:rPr>
          <w:rFonts w:hAnsi="標楷體" w:hint="eastAsia"/>
        </w:rPr>
        <w:t>案件</w:t>
      </w:r>
      <w:r w:rsidR="00E87DEA" w:rsidRPr="003A2160">
        <w:rPr>
          <w:rFonts w:hAnsi="標楷體" w:hint="eastAsia"/>
        </w:rPr>
        <w:t>合計</w:t>
      </w:r>
      <w:r w:rsidR="001030A2" w:rsidRPr="003A2160">
        <w:rPr>
          <w:rFonts w:hAnsi="標楷體"/>
        </w:rPr>
        <w:t>81</w:t>
      </w:r>
      <w:r w:rsidR="00E87DEA" w:rsidRPr="003A2160">
        <w:rPr>
          <w:rFonts w:hAnsi="標楷體" w:hint="eastAsia"/>
        </w:rPr>
        <w:t>件，罰鍰總金額計</w:t>
      </w:r>
      <w:r w:rsidR="00F41410" w:rsidRPr="003A2160">
        <w:rPr>
          <w:rFonts w:hAnsi="標楷體"/>
          <w:bCs/>
        </w:rPr>
        <w:t>5</w:t>
      </w:r>
      <w:r w:rsidR="00660291" w:rsidRPr="003A2160">
        <w:rPr>
          <w:rFonts w:hAnsi="標楷體"/>
          <w:bCs/>
        </w:rPr>
        <w:t>,</w:t>
      </w:r>
      <w:r w:rsidR="00F41410" w:rsidRPr="003A2160">
        <w:rPr>
          <w:rFonts w:hAnsi="標楷體"/>
          <w:bCs/>
        </w:rPr>
        <w:t>871</w:t>
      </w:r>
      <w:r w:rsidR="00E87DEA" w:rsidRPr="003A2160">
        <w:rPr>
          <w:rFonts w:hAnsi="標楷體" w:hint="eastAsia"/>
        </w:rPr>
        <w:t>萬</w:t>
      </w:r>
      <w:r w:rsidR="00F41410" w:rsidRPr="003A2160">
        <w:rPr>
          <w:rFonts w:hAnsi="標楷體" w:hint="eastAsia"/>
        </w:rPr>
        <w:t>餘</w:t>
      </w:r>
      <w:r w:rsidR="00E87DEA" w:rsidRPr="003A2160">
        <w:rPr>
          <w:rFonts w:hAnsi="標楷體" w:hint="eastAsia"/>
        </w:rPr>
        <w:t>元</w:t>
      </w:r>
      <w:r w:rsidR="000315CD" w:rsidRPr="003A2160">
        <w:rPr>
          <w:rFonts w:hAnsi="標楷體" w:hint="eastAsia"/>
        </w:rPr>
        <w:t>(詳表2)</w:t>
      </w:r>
      <w:r w:rsidRPr="003A2160">
        <w:rPr>
          <w:rFonts w:hAnsi="標楷體" w:hint="eastAsia"/>
        </w:rPr>
        <w:t>，</w:t>
      </w:r>
      <w:r w:rsidR="000A692F" w:rsidRPr="003A2160">
        <w:rPr>
          <w:rFonts w:hAnsi="標楷體" w:hint="eastAsia"/>
        </w:rPr>
        <w:t>且</w:t>
      </w:r>
      <w:r w:rsidR="00DD455D" w:rsidRPr="003A2160">
        <w:rPr>
          <w:rFonts w:hAnsi="標楷體" w:hint="eastAsia"/>
        </w:rPr>
        <w:t>112年度遭裁罰</w:t>
      </w:r>
      <w:r w:rsidR="00F41410" w:rsidRPr="003A2160">
        <w:rPr>
          <w:rFonts w:hAnsi="標楷體" w:hint="eastAsia"/>
        </w:rPr>
        <w:t>金額</w:t>
      </w:r>
      <w:r w:rsidR="001F65B0" w:rsidRPr="003A2160">
        <w:rPr>
          <w:rFonts w:hAnsi="標楷體" w:hint="eastAsia"/>
        </w:rPr>
        <w:t>達</w:t>
      </w:r>
      <w:r w:rsidR="00DD455D" w:rsidRPr="003A2160">
        <w:rPr>
          <w:rFonts w:hAnsi="標楷體" w:hint="eastAsia"/>
        </w:rPr>
        <w:t>2,089萬9千元，較</w:t>
      </w:r>
      <w:r w:rsidR="00774822" w:rsidRPr="003A2160">
        <w:rPr>
          <w:rFonts w:hAnsi="標楷體" w:hint="eastAsia"/>
        </w:rPr>
        <w:t>111</w:t>
      </w:r>
      <w:r w:rsidR="00DD455D" w:rsidRPr="003A2160">
        <w:rPr>
          <w:rFonts w:hAnsi="標楷體" w:hint="eastAsia"/>
        </w:rPr>
        <w:t>年度之</w:t>
      </w:r>
      <w:r w:rsidR="00774822" w:rsidRPr="003A2160">
        <w:rPr>
          <w:rFonts w:hAnsi="標楷體"/>
        </w:rPr>
        <w:t>1,792</w:t>
      </w:r>
      <w:r w:rsidR="00DD455D" w:rsidRPr="003A2160">
        <w:rPr>
          <w:rFonts w:hAnsi="標楷體" w:hint="eastAsia"/>
        </w:rPr>
        <w:t>萬</w:t>
      </w:r>
      <w:r w:rsidR="00774822" w:rsidRPr="003A2160">
        <w:rPr>
          <w:rFonts w:hAnsi="標楷體" w:hint="eastAsia"/>
        </w:rPr>
        <w:t>4</w:t>
      </w:r>
      <w:r w:rsidR="00DD455D" w:rsidRPr="003A2160">
        <w:rPr>
          <w:rFonts w:hAnsi="標楷體" w:hint="eastAsia"/>
        </w:rPr>
        <w:t>千元</w:t>
      </w:r>
      <w:r w:rsidR="00FA4DB6" w:rsidRPr="003A2160">
        <w:rPr>
          <w:rFonts w:hAnsi="標楷體" w:hint="eastAsia"/>
        </w:rPr>
        <w:t>，增幅16.60%</w:t>
      </w:r>
      <w:r w:rsidR="001F65B0" w:rsidRPr="003A2160">
        <w:rPr>
          <w:rFonts w:hAnsi="標楷體" w:hint="eastAsia"/>
        </w:rPr>
        <w:t>，為近3年最高</w:t>
      </w:r>
      <w:r w:rsidR="00FA4DB6" w:rsidRPr="003A2160">
        <w:rPr>
          <w:rFonts w:hAnsi="標楷體" w:hint="eastAsia"/>
        </w:rPr>
        <w:t>；</w:t>
      </w:r>
      <w:r w:rsidR="00F1682A" w:rsidRPr="003A2160">
        <w:rPr>
          <w:rFonts w:hAnsi="標楷體" w:hint="eastAsia"/>
        </w:rPr>
        <w:t>上開統計</w:t>
      </w:r>
      <w:r w:rsidR="00B123A1" w:rsidRPr="003A2160">
        <w:rPr>
          <w:rFonts w:hAnsi="標楷體" w:hint="eastAsia"/>
        </w:rPr>
        <w:t>期間</w:t>
      </w:r>
      <w:r w:rsidR="00E87DEA" w:rsidRPr="003A2160">
        <w:rPr>
          <w:rFonts w:hAnsi="標楷體" w:hint="eastAsia"/>
        </w:rPr>
        <w:t>以違反空氣污染防制法遭處罰鍰</w:t>
      </w:r>
      <w:r w:rsidR="00D82A77" w:rsidRPr="003A2160">
        <w:rPr>
          <w:rFonts w:hAnsi="標楷體" w:hint="eastAsia"/>
        </w:rPr>
        <w:t>計</w:t>
      </w:r>
      <w:r w:rsidR="00F41410" w:rsidRPr="003A2160">
        <w:rPr>
          <w:rFonts w:hAnsi="標楷體"/>
        </w:rPr>
        <w:t>56</w:t>
      </w:r>
      <w:r w:rsidR="00E87DEA" w:rsidRPr="003A2160">
        <w:rPr>
          <w:rFonts w:hAnsi="標楷體" w:hint="eastAsia"/>
        </w:rPr>
        <w:t>件</w:t>
      </w:r>
      <w:r w:rsidR="00D82A77" w:rsidRPr="003A2160">
        <w:rPr>
          <w:rFonts w:hAnsi="標楷體" w:hint="eastAsia"/>
        </w:rPr>
        <w:t>、裁罰金額計</w:t>
      </w:r>
      <w:r w:rsidR="00F41410" w:rsidRPr="003A2160">
        <w:rPr>
          <w:rFonts w:hAnsi="標楷體"/>
        </w:rPr>
        <w:t>4</w:t>
      </w:r>
      <w:r w:rsidR="00D82A77" w:rsidRPr="003A2160">
        <w:rPr>
          <w:rFonts w:hAnsi="標楷體"/>
        </w:rPr>
        <w:t>,</w:t>
      </w:r>
      <w:r w:rsidR="00F41410" w:rsidRPr="003A2160">
        <w:rPr>
          <w:rFonts w:hAnsi="標楷體"/>
        </w:rPr>
        <w:t>854</w:t>
      </w:r>
      <w:r w:rsidR="00D82A77" w:rsidRPr="003A2160">
        <w:rPr>
          <w:rFonts w:hAnsi="標楷體" w:hint="eastAsia"/>
        </w:rPr>
        <w:t>萬</w:t>
      </w:r>
      <w:r w:rsidR="00F41410" w:rsidRPr="003A2160">
        <w:rPr>
          <w:rFonts w:hAnsi="標楷體" w:hint="eastAsia"/>
        </w:rPr>
        <w:t>5千</w:t>
      </w:r>
      <w:r w:rsidR="00D82A77" w:rsidRPr="003A2160">
        <w:rPr>
          <w:rFonts w:hAnsi="標楷體" w:hint="eastAsia"/>
        </w:rPr>
        <w:t>元</w:t>
      </w:r>
      <w:r w:rsidR="00FA4DB6" w:rsidRPr="003A2160">
        <w:rPr>
          <w:rFonts w:hAnsi="標楷體" w:hint="eastAsia"/>
        </w:rPr>
        <w:t>最高</w:t>
      </w:r>
      <w:r w:rsidR="000315CD" w:rsidRPr="003A2160">
        <w:rPr>
          <w:rFonts w:hAnsi="標楷體" w:hint="eastAsia"/>
        </w:rPr>
        <w:t>；</w:t>
      </w:r>
      <w:r w:rsidR="00C13748" w:rsidRPr="003A2160">
        <w:rPr>
          <w:rFonts w:hAnsi="標楷體" w:hint="eastAsia"/>
        </w:rPr>
        <w:t>另</w:t>
      </w:r>
      <w:r w:rsidR="00FA4DB6" w:rsidRPr="003A2160">
        <w:rPr>
          <w:rFonts w:hAnsi="標楷體" w:hint="eastAsia"/>
        </w:rPr>
        <w:t>以事業部</w:t>
      </w:r>
      <w:r w:rsidR="00C13748" w:rsidRPr="003A2160">
        <w:rPr>
          <w:rFonts w:hAnsi="標楷體" w:hint="eastAsia"/>
        </w:rPr>
        <w:t>門</w:t>
      </w:r>
      <w:r w:rsidR="00554F7D" w:rsidRPr="003A2160">
        <w:rPr>
          <w:rFonts w:hAnsi="標楷體" w:hint="eastAsia"/>
        </w:rPr>
        <w:t>(廠區)</w:t>
      </w:r>
      <w:r w:rsidR="00C13748" w:rsidRPr="003A2160">
        <w:rPr>
          <w:rFonts w:hAnsi="標楷體" w:hint="eastAsia"/>
        </w:rPr>
        <w:t>分析</w:t>
      </w:r>
      <w:r w:rsidR="000315CD" w:rsidRPr="003A2160">
        <w:rPr>
          <w:rFonts w:hAnsi="標楷體" w:hint="eastAsia"/>
        </w:rPr>
        <w:t>之</w:t>
      </w:r>
      <w:r w:rsidR="00C13748" w:rsidRPr="003A2160">
        <w:rPr>
          <w:rFonts w:hAnsi="標楷體" w:hint="eastAsia"/>
        </w:rPr>
        <w:t>，</w:t>
      </w:r>
      <w:r w:rsidR="00A3579F" w:rsidRPr="003A2160">
        <w:rPr>
          <w:rFonts w:hAnsi="標楷體" w:hint="eastAsia"/>
        </w:rPr>
        <w:t>遭裁罰件數以</w:t>
      </w:r>
      <w:r w:rsidR="00380446" w:rsidRPr="003A2160">
        <w:rPr>
          <w:rFonts w:hAnsi="標楷體" w:hint="eastAsia"/>
        </w:rPr>
        <w:t>煉製事業部大林廠</w:t>
      </w:r>
      <w:r w:rsidR="00380446">
        <w:rPr>
          <w:rFonts w:hAnsi="標楷體" w:hint="eastAsia"/>
        </w:rPr>
        <w:t>、</w:t>
      </w:r>
      <w:r w:rsidR="00C13748" w:rsidRPr="003A2160">
        <w:rPr>
          <w:rFonts w:hAnsi="標楷體" w:hint="eastAsia"/>
        </w:rPr>
        <w:t>石化事業部林園廠</w:t>
      </w:r>
      <w:r w:rsidR="00380446">
        <w:rPr>
          <w:rFonts w:hAnsi="標楷體" w:hint="eastAsia"/>
        </w:rPr>
        <w:t>及</w:t>
      </w:r>
      <w:r w:rsidR="00554F7D" w:rsidRPr="003A2160">
        <w:rPr>
          <w:rFonts w:hAnsi="標楷體" w:hint="eastAsia"/>
        </w:rPr>
        <w:t>煉製事業部桃園廠為前3高，累計各為20件(裁罰金額計</w:t>
      </w:r>
      <w:r w:rsidR="00380446">
        <w:rPr>
          <w:rFonts w:hAnsi="標楷體"/>
        </w:rPr>
        <w:t>2</w:t>
      </w:r>
      <w:r w:rsidR="00554F7D" w:rsidRPr="003A2160">
        <w:rPr>
          <w:rFonts w:hAnsi="標楷體" w:hint="eastAsia"/>
        </w:rPr>
        <w:t>,</w:t>
      </w:r>
      <w:r w:rsidR="00380446">
        <w:rPr>
          <w:rFonts w:hAnsi="標楷體"/>
        </w:rPr>
        <w:t>072</w:t>
      </w:r>
      <w:r w:rsidR="00554F7D" w:rsidRPr="003A2160">
        <w:rPr>
          <w:rFonts w:hAnsi="標楷體" w:hint="eastAsia"/>
        </w:rPr>
        <w:t>萬</w:t>
      </w:r>
      <w:r w:rsidR="00380446">
        <w:rPr>
          <w:rFonts w:hAnsi="標楷體" w:hint="eastAsia"/>
        </w:rPr>
        <w:t>2</w:t>
      </w:r>
      <w:r w:rsidR="00554F7D" w:rsidRPr="003A2160">
        <w:rPr>
          <w:rFonts w:hAnsi="標楷體" w:hint="eastAsia"/>
        </w:rPr>
        <w:t>千元)、19件(裁罰金額計1,</w:t>
      </w:r>
      <w:r w:rsidR="00380446">
        <w:rPr>
          <w:rFonts w:hAnsi="標楷體"/>
        </w:rPr>
        <w:t>847</w:t>
      </w:r>
      <w:r w:rsidR="00554F7D" w:rsidRPr="003A2160">
        <w:rPr>
          <w:rFonts w:hAnsi="標楷體" w:hint="eastAsia"/>
        </w:rPr>
        <w:t>萬7千元)及</w:t>
      </w:r>
      <w:r w:rsidR="00380446">
        <w:rPr>
          <w:rFonts w:hAnsi="標楷體"/>
        </w:rPr>
        <w:t>16</w:t>
      </w:r>
      <w:r w:rsidR="00554F7D" w:rsidRPr="003A2160">
        <w:rPr>
          <w:rFonts w:hAnsi="標楷體" w:hint="eastAsia"/>
        </w:rPr>
        <w:t>件(裁罰金額計1,</w:t>
      </w:r>
      <w:r w:rsidR="00554F7D" w:rsidRPr="003A2160">
        <w:rPr>
          <w:rFonts w:hAnsi="標楷體"/>
        </w:rPr>
        <w:t>4</w:t>
      </w:r>
      <w:r w:rsidR="0069146E">
        <w:rPr>
          <w:rFonts w:hAnsi="標楷體"/>
        </w:rPr>
        <w:t>18</w:t>
      </w:r>
      <w:r w:rsidR="00554F7D" w:rsidRPr="003A2160">
        <w:rPr>
          <w:rFonts w:hAnsi="標楷體" w:hint="eastAsia"/>
        </w:rPr>
        <w:t>萬</w:t>
      </w:r>
      <w:r w:rsidR="00380446">
        <w:rPr>
          <w:rFonts w:hAnsi="標楷體"/>
        </w:rPr>
        <w:t>7</w:t>
      </w:r>
      <w:r w:rsidR="00554F7D" w:rsidRPr="003A2160">
        <w:rPr>
          <w:rFonts w:hAnsi="標楷體" w:hint="eastAsia"/>
        </w:rPr>
        <w:t>千元)</w:t>
      </w:r>
      <w:r w:rsidR="000315CD" w:rsidRPr="003A2160">
        <w:rPr>
          <w:rFonts w:hAnsi="標楷體" w:hint="eastAsia"/>
        </w:rPr>
        <w:t>。</w:t>
      </w:r>
    </w:p>
    <w:p w:rsidR="00325EA5" w:rsidRPr="003A2160" w:rsidRDefault="000315CD" w:rsidP="002B0E94">
      <w:pPr>
        <w:pStyle w:val="22"/>
        <w:ind w:left="850" w:firstLine="567"/>
        <w:rPr>
          <w:rFonts w:hAnsi="標楷體"/>
        </w:rPr>
      </w:pPr>
      <w:r w:rsidRPr="003A2160">
        <w:rPr>
          <w:rFonts w:hAnsi="標楷體" w:hint="eastAsia"/>
        </w:rPr>
        <w:t>據台灣中油公司2024永續報告書，112年度台灣中油公司</w:t>
      </w:r>
      <w:r w:rsidR="00A7534A" w:rsidRPr="003A2160">
        <w:rPr>
          <w:rFonts w:hAnsi="標楷體" w:hint="eastAsia"/>
        </w:rPr>
        <w:t>因營運缺失而造成之</w:t>
      </w:r>
      <w:r w:rsidR="00325EA5" w:rsidRPr="003A2160">
        <w:rPr>
          <w:rFonts w:hAnsi="標楷體" w:hint="eastAsia"/>
        </w:rPr>
        <w:t>環境污染</w:t>
      </w:r>
      <w:r w:rsidR="00A7534A" w:rsidRPr="003A2160">
        <w:rPr>
          <w:rFonts w:hAnsi="標楷體" w:hint="eastAsia"/>
        </w:rPr>
        <w:t>重大罰款事件</w:t>
      </w:r>
      <w:r w:rsidR="0089566D" w:rsidRPr="003A2160">
        <w:rPr>
          <w:rStyle w:val="af5"/>
          <w:rFonts w:hAnsi="標楷體"/>
        </w:rPr>
        <w:footnoteReference w:id="1"/>
      </w:r>
      <w:r w:rsidR="00A7534A" w:rsidRPr="003A2160">
        <w:rPr>
          <w:rFonts w:hAnsi="標楷體" w:hint="eastAsia"/>
        </w:rPr>
        <w:t>共有</w:t>
      </w:r>
      <w:r w:rsidR="00A7534A" w:rsidRPr="003A2160">
        <w:rPr>
          <w:rFonts w:hAnsi="標楷體"/>
        </w:rPr>
        <w:t>9</w:t>
      </w:r>
      <w:r w:rsidR="00A7534A" w:rsidRPr="003A2160">
        <w:rPr>
          <w:rFonts w:hAnsi="標楷體" w:hint="eastAsia"/>
        </w:rPr>
        <w:t>件</w:t>
      </w:r>
      <w:r w:rsidR="0089566D" w:rsidRPr="003A2160">
        <w:rPr>
          <w:rFonts w:hAnsi="標楷體" w:hint="eastAsia"/>
        </w:rPr>
        <w:t>(較111年度增加3件</w:t>
      </w:r>
      <w:r w:rsidR="002B0E94" w:rsidRPr="003A2160">
        <w:rPr>
          <w:rFonts w:hAnsi="標楷體" w:hint="eastAsia"/>
        </w:rPr>
        <w:t>，詳表3</w:t>
      </w:r>
      <w:r w:rsidR="0089566D" w:rsidRPr="003A2160">
        <w:rPr>
          <w:rFonts w:hAnsi="標楷體" w:hint="eastAsia"/>
        </w:rPr>
        <w:t>)</w:t>
      </w:r>
      <w:r w:rsidR="00A7534A" w:rsidRPr="003A2160">
        <w:rPr>
          <w:rFonts w:hAnsi="標楷體" w:hint="eastAsia"/>
        </w:rPr>
        <w:t>，其中</w:t>
      </w:r>
      <w:r w:rsidR="00325EA5" w:rsidRPr="003A2160">
        <w:rPr>
          <w:rFonts w:hAnsi="標楷體" w:hint="eastAsia"/>
        </w:rPr>
        <w:t>石化事業部林園廠分別因製程管線破損、燃燒塔排放黑煙、火災黑煙、燃燒塔蒸/廢氣比逾法規規定、設備元件VOC超標等原因</w:t>
      </w:r>
      <w:r w:rsidR="0089566D" w:rsidRPr="003A2160">
        <w:rPr>
          <w:rFonts w:hAnsi="標楷體" w:hint="eastAsia"/>
        </w:rPr>
        <w:t>，</w:t>
      </w:r>
      <w:r w:rsidR="002B0E94" w:rsidRPr="003A2160">
        <w:rPr>
          <w:rFonts w:hAnsi="標楷體" w:hint="eastAsia"/>
        </w:rPr>
        <w:t>發生</w:t>
      </w:r>
      <w:r w:rsidR="0089566D" w:rsidRPr="003A2160">
        <w:rPr>
          <w:rFonts w:hAnsi="標楷體" w:hint="eastAsia"/>
        </w:rPr>
        <w:t>重大空污事件</w:t>
      </w:r>
      <w:r w:rsidR="006779AD" w:rsidRPr="003A2160">
        <w:rPr>
          <w:rFonts w:hAnsi="標楷體"/>
        </w:rPr>
        <w:t>4</w:t>
      </w:r>
      <w:r w:rsidR="0089566D" w:rsidRPr="003A2160">
        <w:rPr>
          <w:rFonts w:hAnsi="標楷體" w:hint="eastAsia"/>
        </w:rPr>
        <w:t>件；煉製事業部</w:t>
      </w:r>
      <w:r w:rsidR="006779AD" w:rsidRPr="003A2160">
        <w:rPr>
          <w:rFonts w:hAnsi="標楷體" w:hint="eastAsia"/>
        </w:rPr>
        <w:t>桃園</w:t>
      </w:r>
      <w:r w:rsidR="0089566D" w:rsidRPr="003A2160">
        <w:rPr>
          <w:rFonts w:hAnsi="標楷體" w:hint="eastAsia"/>
        </w:rPr>
        <w:t>廠則因設備元件VOC超標、</w:t>
      </w:r>
      <w:r w:rsidR="006779AD" w:rsidRPr="003A2160">
        <w:rPr>
          <w:rFonts w:hAnsi="標楷體" w:hint="eastAsia"/>
        </w:rPr>
        <w:t>燃燒塔熱值不足或未符合使用時機規定等，</w:t>
      </w:r>
      <w:r w:rsidR="002B0E94" w:rsidRPr="003A2160">
        <w:rPr>
          <w:rFonts w:hAnsi="標楷體" w:hint="eastAsia"/>
        </w:rPr>
        <w:t>發生</w:t>
      </w:r>
      <w:r w:rsidR="006779AD" w:rsidRPr="003A2160">
        <w:rPr>
          <w:rFonts w:hAnsi="標楷體" w:hint="eastAsia"/>
        </w:rPr>
        <w:t>重大空污事件</w:t>
      </w:r>
      <w:r w:rsidR="006779AD" w:rsidRPr="003A2160">
        <w:rPr>
          <w:rFonts w:hAnsi="標楷體"/>
        </w:rPr>
        <w:t>2</w:t>
      </w:r>
      <w:r w:rsidR="006779AD" w:rsidRPr="003A2160">
        <w:rPr>
          <w:rFonts w:hAnsi="標楷體" w:hint="eastAsia"/>
        </w:rPr>
        <w:t>件；煉製事業部大林廠則因設備元件VOC超標、防制設施未正常運轉或排放管道異味超標等，</w:t>
      </w:r>
      <w:r w:rsidR="002B0E94" w:rsidRPr="003A2160">
        <w:rPr>
          <w:rFonts w:hAnsi="標楷體" w:hint="eastAsia"/>
        </w:rPr>
        <w:t>發生</w:t>
      </w:r>
      <w:r w:rsidR="006779AD" w:rsidRPr="003A2160">
        <w:rPr>
          <w:rFonts w:hAnsi="標楷體" w:hint="eastAsia"/>
        </w:rPr>
        <w:t>重大空污事件</w:t>
      </w:r>
      <w:r w:rsidR="002B0E94" w:rsidRPr="003A2160">
        <w:rPr>
          <w:rFonts w:hAnsi="標楷體"/>
        </w:rPr>
        <w:t>2</w:t>
      </w:r>
      <w:r w:rsidR="006779AD" w:rsidRPr="003A2160">
        <w:rPr>
          <w:rFonts w:hAnsi="標楷體" w:hint="eastAsia"/>
        </w:rPr>
        <w:t>件；石化事業部前鎮儲運所則因內浮頂儲槽VOC超標等，</w:t>
      </w:r>
      <w:r w:rsidR="002B0E94" w:rsidRPr="003A2160">
        <w:rPr>
          <w:rFonts w:hAnsi="標楷體" w:hint="eastAsia"/>
        </w:rPr>
        <w:t>發生</w:t>
      </w:r>
      <w:r w:rsidR="006779AD" w:rsidRPr="003A2160">
        <w:rPr>
          <w:rFonts w:hAnsi="標楷體" w:hint="eastAsia"/>
        </w:rPr>
        <w:t>重大空污事件</w:t>
      </w:r>
      <w:r w:rsidR="006779AD" w:rsidRPr="003A2160">
        <w:rPr>
          <w:rFonts w:hAnsi="標楷體"/>
        </w:rPr>
        <w:t>1</w:t>
      </w:r>
      <w:r w:rsidR="006779AD" w:rsidRPr="003A2160">
        <w:rPr>
          <w:rFonts w:hAnsi="標楷體" w:hint="eastAsia"/>
        </w:rPr>
        <w:t>件</w:t>
      </w:r>
      <w:r w:rsidR="002B0E94" w:rsidRPr="003A2160">
        <w:rPr>
          <w:rFonts w:hAnsi="標楷體" w:hint="eastAsia"/>
        </w:rPr>
        <w:t>。</w:t>
      </w:r>
      <w:r w:rsidR="00380446">
        <w:rPr>
          <w:rFonts w:hAnsi="標楷體" w:hint="eastAsia"/>
        </w:rPr>
        <w:t>是以，</w:t>
      </w:r>
      <w:r w:rsidR="00380446">
        <w:rPr>
          <w:rFonts w:hAnsi="標楷體" w:hint="eastAsia"/>
        </w:rPr>
        <w:lastRenderedPageBreak/>
        <w:t>近年</w:t>
      </w:r>
      <w:r w:rsidR="002B0E94" w:rsidRPr="003A2160">
        <w:rPr>
          <w:rFonts w:hAnsi="標楷體" w:hint="eastAsia"/>
        </w:rPr>
        <w:t>台灣中油公司因管理或操作不當致空氣污染等情事</w:t>
      </w:r>
      <w:r w:rsidR="00631046" w:rsidRPr="00631046">
        <w:rPr>
          <w:rFonts w:hAnsi="標楷體" w:hint="eastAsia"/>
        </w:rPr>
        <w:t>頻仍</w:t>
      </w:r>
      <w:r w:rsidR="002B0E94" w:rsidRPr="003A2160">
        <w:rPr>
          <w:rFonts w:hAnsi="標楷體" w:hint="eastAsia"/>
        </w:rPr>
        <w:t>，允宜落實污染防制改善措施及強化相關管理機制，以避免污染情事發生。</w:t>
      </w:r>
    </w:p>
    <w:p w:rsidR="00214D99" w:rsidRPr="003A2160" w:rsidRDefault="00214D99" w:rsidP="00214D99">
      <w:pPr>
        <w:ind w:left="567" w:firstLine="567"/>
        <w:rPr>
          <w:rFonts w:hAnsi="標楷體"/>
        </w:rPr>
      </w:pPr>
      <w:r w:rsidRPr="003A2160">
        <w:rPr>
          <w:rFonts w:hAnsi="標楷體" w:hint="eastAsia"/>
        </w:rPr>
        <w:t>綜上，台灣中油公司11</w:t>
      </w:r>
      <w:r w:rsidR="002B0E94" w:rsidRPr="003A2160">
        <w:rPr>
          <w:rFonts w:hAnsi="標楷體"/>
        </w:rPr>
        <w:t>4</w:t>
      </w:r>
      <w:r w:rsidRPr="003A2160">
        <w:rPr>
          <w:rFonts w:hAnsi="標楷體" w:hint="eastAsia"/>
        </w:rPr>
        <w:t>年度</w:t>
      </w:r>
      <w:r w:rsidR="00380446">
        <w:rPr>
          <w:rFonts w:hAnsi="標楷體" w:hint="eastAsia"/>
        </w:rPr>
        <w:t>預算案</w:t>
      </w:r>
      <w:r w:rsidRPr="003A2160">
        <w:rPr>
          <w:rFonts w:hAnsi="標楷體" w:hint="eastAsia"/>
        </w:rPr>
        <w:t>賡續編列環境保護</w:t>
      </w:r>
      <w:r w:rsidR="00380446">
        <w:rPr>
          <w:rFonts w:hAnsi="標楷體" w:hint="eastAsia"/>
        </w:rPr>
        <w:t>支出</w:t>
      </w:r>
      <w:r w:rsidR="002B0E94" w:rsidRPr="003A2160">
        <w:rPr>
          <w:rFonts w:hAnsi="標楷體" w:hint="eastAsia"/>
        </w:rPr>
        <w:t>84億4,535萬7千元</w:t>
      </w:r>
      <w:r w:rsidRPr="003A2160">
        <w:rPr>
          <w:rFonts w:hAnsi="標楷體" w:hint="eastAsia"/>
        </w:rPr>
        <w:t>，惟11</w:t>
      </w:r>
      <w:r w:rsidR="002B0E94" w:rsidRPr="003A2160">
        <w:rPr>
          <w:rFonts w:hAnsi="標楷體"/>
        </w:rPr>
        <w:t>2</w:t>
      </w:r>
      <w:r w:rsidRPr="003A2160">
        <w:rPr>
          <w:rFonts w:hAnsi="標楷體" w:hint="eastAsia"/>
        </w:rPr>
        <w:t>年度</w:t>
      </w:r>
      <w:r w:rsidR="002B0E94" w:rsidRPr="003A2160">
        <w:rPr>
          <w:rFonts w:hAnsi="標楷體" w:hint="eastAsia"/>
        </w:rPr>
        <w:t>硫氧化物及粒狀物排放量仍較110年度增加，且112年度</w:t>
      </w:r>
      <w:r w:rsidRPr="003A2160">
        <w:rPr>
          <w:rFonts w:hAnsi="標楷體" w:hint="eastAsia"/>
        </w:rPr>
        <w:t>遭環保機關裁罰金額達</w:t>
      </w:r>
      <w:r w:rsidR="002B0E94" w:rsidRPr="003A2160">
        <w:rPr>
          <w:rFonts w:hAnsi="標楷體" w:hint="eastAsia"/>
        </w:rPr>
        <w:t>2,089萬9千元</w:t>
      </w:r>
      <w:r w:rsidRPr="003A2160">
        <w:rPr>
          <w:rFonts w:hAnsi="標楷體" w:hint="eastAsia"/>
        </w:rPr>
        <w:t>，</w:t>
      </w:r>
      <w:r w:rsidR="002B0E94" w:rsidRPr="003A2160">
        <w:rPr>
          <w:rFonts w:hAnsi="標楷體" w:hint="eastAsia"/>
        </w:rPr>
        <w:t>為近3年度最高</w:t>
      </w:r>
      <w:r w:rsidRPr="003A2160">
        <w:rPr>
          <w:rFonts w:hAnsi="標楷體" w:hint="eastAsia"/>
        </w:rPr>
        <w:t>，允宜盤整檢討近年受裁罰缺失情事，加強</w:t>
      </w:r>
      <w:r w:rsidR="002B0E94" w:rsidRPr="003A2160">
        <w:rPr>
          <w:rFonts w:hAnsi="標楷體" w:hint="eastAsia"/>
        </w:rPr>
        <w:t>環境污染防制改善措施及</w:t>
      </w:r>
      <w:r w:rsidRPr="003A2160">
        <w:rPr>
          <w:rFonts w:hAnsi="標楷體" w:hint="eastAsia"/>
        </w:rPr>
        <w:t>強化相關管理機制，以善盡國營企業之社會暨環保責任。</w:t>
      </w:r>
    </w:p>
    <w:p w:rsidR="00E87DEA" w:rsidRPr="003A2160" w:rsidRDefault="00E87DEA" w:rsidP="009653BC">
      <w:pPr>
        <w:pStyle w:val="a5"/>
        <w:spacing w:line="240" w:lineRule="atLeast"/>
        <w:ind w:leftChars="0" w:left="846" w:hangingChars="298" w:hanging="846"/>
        <w:jc w:val="left"/>
        <w:rPr>
          <w:rFonts w:hAnsi="標楷體"/>
          <w:b/>
        </w:rPr>
      </w:pPr>
      <w:r w:rsidRPr="003A2160">
        <w:rPr>
          <w:rFonts w:hAnsi="標楷體" w:hint="eastAsia"/>
          <w:b/>
        </w:rPr>
        <w:t>表</w:t>
      </w:r>
      <w:r w:rsidRPr="003A2160">
        <w:rPr>
          <w:rFonts w:hAnsi="標楷體"/>
          <w:b/>
        </w:rPr>
        <w:t>2</w:t>
      </w:r>
      <w:r w:rsidRPr="003A2160">
        <w:rPr>
          <w:rFonts w:hAnsi="標楷體" w:hint="eastAsia"/>
          <w:b/>
        </w:rPr>
        <w:t xml:space="preserve">  台灣中油公司近</w:t>
      </w:r>
      <w:r w:rsidRPr="003A2160">
        <w:rPr>
          <w:rFonts w:hAnsi="標楷體" w:hint="eastAsia"/>
          <w:b/>
          <w:bCs/>
        </w:rPr>
        <w:t>年</w:t>
      </w:r>
      <w:r w:rsidRPr="003A2160">
        <w:rPr>
          <w:rFonts w:hAnsi="標楷體" w:hint="eastAsia"/>
          <w:b/>
        </w:rPr>
        <w:t>遭環保單位裁罰件數及金額統計表</w:t>
      </w:r>
    </w:p>
    <w:p w:rsidR="00E87DEA" w:rsidRPr="003A2160" w:rsidRDefault="009653BC" w:rsidP="00214D99">
      <w:pPr>
        <w:pStyle w:val="142"/>
        <w:spacing w:line="240" w:lineRule="exact"/>
        <w:ind w:left="567" w:hanging="567"/>
        <w:jc w:val="right"/>
        <w:rPr>
          <w:rFonts w:hAnsi="標楷體"/>
          <w:szCs w:val="24"/>
        </w:rPr>
      </w:pPr>
      <w:r w:rsidRPr="003A2160">
        <w:rPr>
          <w:rFonts w:hAnsi="標楷體" w:hint="eastAsia"/>
          <w:szCs w:val="24"/>
        </w:rPr>
        <w:t xml:space="preserve"> 單位：件</w:t>
      </w:r>
      <w:r w:rsidR="00E87DEA" w:rsidRPr="003A2160">
        <w:rPr>
          <w:rFonts w:hAnsi="標楷體" w:hint="eastAsia"/>
          <w:szCs w:val="24"/>
        </w:rPr>
        <w:t>；新臺幣千元</w:t>
      </w:r>
    </w:p>
    <w:tbl>
      <w:tblPr>
        <w:tblW w:w="8491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56"/>
        <w:gridCol w:w="966"/>
        <w:gridCol w:w="967"/>
        <w:gridCol w:w="967"/>
        <w:gridCol w:w="967"/>
        <w:gridCol w:w="967"/>
        <w:gridCol w:w="967"/>
        <w:gridCol w:w="967"/>
        <w:gridCol w:w="967"/>
      </w:tblGrid>
      <w:tr w:rsidR="009653BC" w:rsidRPr="003A2160" w:rsidTr="00F37E72">
        <w:trPr>
          <w:trHeight w:val="340"/>
        </w:trPr>
        <w:tc>
          <w:tcPr>
            <w:tcW w:w="756" w:type="dxa"/>
            <w:vMerge w:val="restart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pacing w:val="-10"/>
                <w:sz w:val="24"/>
                <w:szCs w:val="24"/>
              </w:rPr>
              <w:t>年度</w:t>
            </w:r>
            <w:r w:rsidRPr="003A2160">
              <w:rPr>
                <w:rFonts w:hAnsi="標楷體" w:hint="eastAsia"/>
                <w:spacing w:val="-10"/>
                <w:sz w:val="24"/>
                <w:szCs w:val="24"/>
              </w:rPr>
              <w:t>及</w:t>
            </w:r>
            <w:r w:rsidRPr="003A2160">
              <w:rPr>
                <w:rFonts w:hAnsi="標楷體"/>
                <w:spacing w:val="-10"/>
                <w:sz w:val="24"/>
                <w:szCs w:val="24"/>
              </w:rPr>
              <w:t>項目</w:t>
            </w:r>
          </w:p>
        </w:tc>
        <w:tc>
          <w:tcPr>
            <w:tcW w:w="1933" w:type="dxa"/>
            <w:gridSpan w:val="2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110</w:t>
            </w:r>
          </w:p>
        </w:tc>
        <w:tc>
          <w:tcPr>
            <w:tcW w:w="1934" w:type="dxa"/>
            <w:gridSpan w:val="2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111</w:t>
            </w:r>
          </w:p>
        </w:tc>
        <w:tc>
          <w:tcPr>
            <w:tcW w:w="1934" w:type="dxa"/>
            <w:gridSpan w:val="2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112</w:t>
            </w:r>
          </w:p>
        </w:tc>
        <w:tc>
          <w:tcPr>
            <w:tcW w:w="1934" w:type="dxa"/>
            <w:gridSpan w:val="2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113年1-8月</w:t>
            </w:r>
          </w:p>
        </w:tc>
      </w:tr>
      <w:tr w:rsidR="009653BC" w:rsidRPr="003A2160" w:rsidTr="00F37E72">
        <w:trPr>
          <w:trHeight w:val="340"/>
        </w:trPr>
        <w:tc>
          <w:tcPr>
            <w:tcW w:w="756" w:type="dxa"/>
            <w:vMerge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966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件數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金額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件數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金額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件數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金額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件數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9653BC" w:rsidRPr="003A2160" w:rsidRDefault="009653B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金額</w:t>
            </w:r>
          </w:p>
        </w:tc>
      </w:tr>
      <w:tr w:rsidR="005334CC" w:rsidRPr="003A2160" w:rsidTr="00631046">
        <w:trPr>
          <w:trHeight w:val="283"/>
        </w:trPr>
        <w:tc>
          <w:tcPr>
            <w:tcW w:w="75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空污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4,960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17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11,825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15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20,660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14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11,100</w:t>
            </w:r>
          </w:p>
        </w:tc>
      </w:tr>
      <w:tr w:rsidR="005334CC" w:rsidRPr="003A2160" w:rsidTr="00631046">
        <w:trPr>
          <w:trHeight w:val="283"/>
        </w:trPr>
        <w:tc>
          <w:tcPr>
            <w:tcW w:w="75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水污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66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5,919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33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49.5</w:t>
            </w:r>
          </w:p>
        </w:tc>
      </w:tr>
      <w:tr w:rsidR="005334CC" w:rsidRPr="003A2160" w:rsidTr="00631046">
        <w:trPr>
          <w:trHeight w:val="283"/>
        </w:trPr>
        <w:tc>
          <w:tcPr>
            <w:tcW w:w="75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pacing w:val="-10"/>
                <w:sz w:val="24"/>
                <w:szCs w:val="24"/>
              </w:rPr>
              <w:t>廢棄物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12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6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0</w:t>
            </w:r>
          </w:p>
        </w:tc>
      </w:tr>
      <w:tr w:rsidR="005334CC" w:rsidRPr="003A2160" w:rsidTr="00631046">
        <w:trPr>
          <w:trHeight w:val="283"/>
        </w:trPr>
        <w:tc>
          <w:tcPr>
            <w:tcW w:w="75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土污</w:t>
            </w:r>
          </w:p>
        </w:tc>
        <w:tc>
          <w:tcPr>
            <w:tcW w:w="966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200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50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200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</w:t>
            </w:r>
          </w:p>
        </w:tc>
        <w:tc>
          <w:tcPr>
            <w:tcW w:w="967" w:type="dxa"/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300</w:t>
            </w:r>
          </w:p>
        </w:tc>
      </w:tr>
      <w:tr w:rsidR="005334CC" w:rsidRPr="003A2160" w:rsidTr="00631046">
        <w:trPr>
          <w:trHeight w:val="283"/>
        </w:trPr>
        <w:tc>
          <w:tcPr>
            <w:tcW w:w="75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其他</w:t>
            </w:r>
          </w:p>
        </w:tc>
        <w:tc>
          <w:tcPr>
            <w:tcW w:w="966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4</w:t>
            </w:r>
          </w:p>
        </w:tc>
        <w:tc>
          <w:tcPr>
            <w:tcW w:w="9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3,200</w:t>
            </w:r>
          </w:p>
        </w:tc>
        <w:tc>
          <w:tcPr>
            <w:tcW w:w="9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</w:t>
            </w:r>
          </w:p>
        </w:tc>
        <w:tc>
          <w:tcPr>
            <w:tcW w:w="9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100</w:t>
            </w:r>
          </w:p>
        </w:tc>
        <w:tc>
          <w:tcPr>
            <w:tcW w:w="9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9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9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0</w:t>
            </w:r>
          </w:p>
        </w:tc>
        <w:tc>
          <w:tcPr>
            <w:tcW w:w="967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0</w:t>
            </w:r>
          </w:p>
        </w:tc>
      </w:tr>
      <w:tr w:rsidR="005334CC" w:rsidRPr="003A2160" w:rsidTr="00631046">
        <w:trPr>
          <w:trHeight w:val="283"/>
        </w:trPr>
        <w:tc>
          <w:tcPr>
            <w:tcW w:w="75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合計</w:t>
            </w:r>
          </w:p>
        </w:tc>
        <w:tc>
          <w:tcPr>
            <w:tcW w:w="966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20</w:t>
            </w:r>
          </w:p>
        </w:tc>
        <w:tc>
          <w:tcPr>
            <w:tcW w:w="9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8,438</w:t>
            </w:r>
          </w:p>
        </w:tc>
        <w:tc>
          <w:tcPr>
            <w:tcW w:w="9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25</w:t>
            </w:r>
          </w:p>
        </w:tc>
        <w:tc>
          <w:tcPr>
            <w:tcW w:w="9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17,924</w:t>
            </w:r>
          </w:p>
        </w:tc>
        <w:tc>
          <w:tcPr>
            <w:tcW w:w="9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18</w:t>
            </w:r>
          </w:p>
        </w:tc>
        <w:tc>
          <w:tcPr>
            <w:tcW w:w="9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20,899</w:t>
            </w:r>
          </w:p>
        </w:tc>
        <w:tc>
          <w:tcPr>
            <w:tcW w:w="9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18</w:t>
            </w:r>
          </w:p>
        </w:tc>
        <w:tc>
          <w:tcPr>
            <w:tcW w:w="967" w:type="dxa"/>
            <w:tcBorders>
              <w:top w:val="single" w:sz="6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5334CC" w:rsidRPr="003A2160" w:rsidRDefault="005334CC" w:rsidP="00F37E72">
            <w:pPr>
              <w:widowControl/>
              <w:spacing w:line="280" w:lineRule="exact"/>
              <w:ind w:leftChars="0" w:left="0" w:firstLineChars="0" w:firstLine="0"/>
              <w:jc w:val="right"/>
              <w:rPr>
                <w:rFonts w:hAnsi="標楷體"/>
                <w:spacing w:val="-10"/>
                <w:sz w:val="24"/>
                <w:szCs w:val="24"/>
              </w:rPr>
            </w:pPr>
            <w:r w:rsidRPr="003A2160">
              <w:rPr>
                <w:rFonts w:hAnsi="標楷體"/>
                <w:spacing w:val="-10"/>
                <w:sz w:val="24"/>
                <w:szCs w:val="24"/>
              </w:rPr>
              <w:t>11,449.5</w:t>
            </w:r>
          </w:p>
        </w:tc>
      </w:tr>
      <w:tr w:rsidR="009653BC" w:rsidRPr="003A2160" w:rsidTr="009653BC">
        <w:trPr>
          <w:trHeight w:val="271"/>
        </w:trPr>
        <w:tc>
          <w:tcPr>
            <w:tcW w:w="756" w:type="dxa"/>
            <w:tcBorders>
              <w:top w:val="double" w:sz="4" w:space="0" w:color="auto"/>
            </w:tcBorders>
            <w:shd w:val="clear" w:color="auto" w:fill="auto"/>
          </w:tcPr>
          <w:p w:rsidR="009653BC" w:rsidRPr="003A2160" w:rsidRDefault="009653BC" w:rsidP="009653BC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10"/>
                <w:sz w:val="24"/>
                <w:szCs w:val="24"/>
              </w:rPr>
              <w:t>裁罰件數較高之部門(廠區)</w:t>
            </w:r>
          </w:p>
        </w:tc>
        <w:tc>
          <w:tcPr>
            <w:tcW w:w="1933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1.煉製事業部-大林廠(</w:t>
            </w:r>
            <w:r w:rsidR="00380446">
              <w:rPr>
                <w:rFonts w:hAnsi="標楷體"/>
                <w:spacing w:val="-8"/>
                <w:kern w:val="0"/>
                <w:sz w:val="24"/>
                <w:szCs w:val="24"/>
              </w:rPr>
              <w:t>7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="00380446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586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2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油品行銷部(</w:t>
            </w:r>
            <w:r w:rsidR="00380446">
              <w:rPr>
                <w:rFonts w:hAnsi="標楷體"/>
                <w:spacing w:val="-8"/>
                <w:kern w:val="0"/>
                <w:sz w:val="24"/>
                <w:szCs w:val="24"/>
              </w:rPr>
              <w:t>6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="00380446">
              <w:rPr>
                <w:rFonts w:hAnsi="標楷體"/>
                <w:spacing w:val="-8"/>
                <w:kern w:val="0"/>
                <w:sz w:val="24"/>
                <w:szCs w:val="24"/>
              </w:rPr>
              <w:t>27.8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石化事業部-林園廠(</w:t>
            </w:r>
            <w:r w:rsidR="00380446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1</w:t>
            </w:r>
            <w:r w:rsidR="00380446">
              <w:rPr>
                <w:rFonts w:hAnsi="標楷體"/>
                <w:spacing w:val="-8"/>
                <w:kern w:val="0"/>
                <w:sz w:val="24"/>
                <w:szCs w:val="24"/>
              </w:rPr>
              <w:t>6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7.5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.煉製事業部-桃園廠(</w:t>
            </w:r>
            <w:r w:rsidR="00380446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="00380446">
              <w:rPr>
                <w:rFonts w:hAnsi="標楷體"/>
                <w:spacing w:val="-8"/>
                <w:kern w:val="0"/>
                <w:sz w:val="24"/>
                <w:szCs w:val="24"/>
              </w:rPr>
              <w:t>52.5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5.液化天然氣工程部(1件，10萬元)。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1.石化事業部-林園廠(</w:t>
            </w: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8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617.2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2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.煉製事業部-大林廠(</w:t>
            </w: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6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325.2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液化天然氣工程部(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60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.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油品行銷部(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3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159.5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9653B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5.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煉製事業部-桃園廠(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2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="00380446"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619.9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9653BC" w:rsidP="00380446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6</w:t>
            </w: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.</w:t>
            </w:r>
            <w:r w:rsidR="00380446"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天然氣事業部(2件，10.6萬元)。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AF4A1C" w:rsidRPr="003A2160" w:rsidRDefault="00AF4A1C" w:rsidP="00AF4A1C">
            <w:pPr>
              <w:spacing w:line="280" w:lineRule="exact"/>
              <w:ind w:leftChars="0" w:left="227" w:hangingChars="100" w:hanging="227"/>
              <w:rPr>
                <w:rFonts w:hAnsi="標楷體"/>
                <w:spacing w:val="-8"/>
                <w:kern w:val="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1.石化事業部-林園廠(</w:t>
            </w: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4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件，</w:t>
            </w:r>
            <w:r w:rsidRPr="003A2160">
              <w:rPr>
                <w:rFonts w:hAnsi="標楷體"/>
                <w:spacing w:val="-8"/>
                <w:kern w:val="0"/>
                <w:sz w:val="24"/>
                <w:szCs w:val="24"/>
              </w:rPr>
              <w:t>820.5</w:t>
            </w:r>
            <w:r w:rsidRPr="003A2160">
              <w:rPr>
                <w:rFonts w:hAnsi="標楷體" w:hint="eastAsia"/>
                <w:spacing w:val="-8"/>
                <w:kern w:val="0"/>
                <w:sz w:val="24"/>
                <w:szCs w:val="24"/>
              </w:rPr>
              <w:t>萬元)。</w:t>
            </w:r>
          </w:p>
          <w:p w:rsidR="009653BC" w:rsidRPr="003A2160" w:rsidRDefault="00AF4A1C" w:rsidP="009653B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.</w:t>
            </w:r>
            <w:r w:rsidRPr="003A2160">
              <w:rPr>
                <w:rFonts w:hAnsi="標楷體" w:hint="eastAsia"/>
                <w:sz w:val="24"/>
                <w:szCs w:val="24"/>
              </w:rPr>
              <w:t>煉製事業部-桃園廠(</w:t>
            </w:r>
            <w:r w:rsidRPr="003A2160">
              <w:rPr>
                <w:rFonts w:hAnsi="標楷體"/>
                <w:sz w:val="24"/>
                <w:szCs w:val="24"/>
              </w:rPr>
              <w:t>4</w:t>
            </w:r>
            <w:r w:rsidRPr="003A2160">
              <w:rPr>
                <w:rFonts w:hAnsi="標楷體" w:hint="eastAsia"/>
                <w:sz w:val="24"/>
                <w:szCs w:val="24"/>
              </w:rPr>
              <w:t>件，</w:t>
            </w:r>
            <w:r w:rsidRPr="003A2160">
              <w:rPr>
                <w:rFonts w:hAnsi="標楷體"/>
                <w:sz w:val="24"/>
                <w:szCs w:val="24"/>
              </w:rPr>
              <w:t>383.8</w:t>
            </w:r>
            <w:r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AF4A1C" w:rsidRPr="003A2160" w:rsidRDefault="00AF4A1C" w:rsidP="009653B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.</w:t>
            </w:r>
            <w:r w:rsidRPr="003A2160">
              <w:rPr>
                <w:rFonts w:hAnsi="標楷體" w:hint="eastAsia"/>
                <w:sz w:val="24"/>
                <w:szCs w:val="24"/>
              </w:rPr>
              <w:t>煉製事業部-大林廠(</w:t>
            </w:r>
            <w:r w:rsidRPr="003A2160">
              <w:rPr>
                <w:rFonts w:hAnsi="標楷體"/>
                <w:sz w:val="24"/>
                <w:szCs w:val="24"/>
              </w:rPr>
              <w:t>3</w:t>
            </w:r>
            <w:r w:rsidRPr="003A2160">
              <w:rPr>
                <w:rFonts w:hAnsi="標楷體" w:hint="eastAsia"/>
                <w:sz w:val="24"/>
                <w:szCs w:val="24"/>
              </w:rPr>
              <w:t>件，77</w:t>
            </w:r>
            <w:r w:rsidRPr="003A2160">
              <w:rPr>
                <w:rFonts w:hAnsi="標楷體"/>
                <w:sz w:val="24"/>
                <w:szCs w:val="24"/>
              </w:rPr>
              <w:t>8</w:t>
            </w:r>
            <w:r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9653BC" w:rsidRPr="003A2160" w:rsidRDefault="00AF4A1C" w:rsidP="00AF4A1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4.</w:t>
            </w:r>
            <w:r w:rsidRPr="003A2160">
              <w:rPr>
                <w:rFonts w:hAnsi="標楷體" w:hint="eastAsia"/>
                <w:sz w:val="24"/>
                <w:szCs w:val="24"/>
              </w:rPr>
              <w:t>興建工程處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(</w:t>
            </w:r>
            <w:r w:rsidRPr="003A2160">
              <w:rPr>
                <w:rFonts w:hAnsi="標楷體"/>
                <w:sz w:val="24"/>
                <w:szCs w:val="24"/>
              </w:rPr>
              <w:t>3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件，</w:t>
            </w:r>
            <w:r w:rsidRPr="003A2160">
              <w:rPr>
                <w:rFonts w:hAnsi="標楷體"/>
                <w:sz w:val="24"/>
                <w:szCs w:val="24"/>
              </w:rPr>
              <w:t>40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AF4A1C" w:rsidRPr="003A2160" w:rsidRDefault="00AF4A1C" w:rsidP="00AF4A1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5</w:t>
            </w:r>
            <w:r w:rsidRPr="003A2160">
              <w:rPr>
                <w:rFonts w:hAnsi="標楷體" w:hint="eastAsia"/>
                <w:sz w:val="24"/>
                <w:szCs w:val="24"/>
              </w:rPr>
              <w:t>.油品行銷部(3件，</w:t>
            </w:r>
            <w:r w:rsidRPr="003A2160">
              <w:rPr>
                <w:rFonts w:hAnsi="標楷體"/>
                <w:sz w:val="24"/>
                <w:szCs w:val="24"/>
              </w:rPr>
              <w:t>37.6</w:t>
            </w:r>
            <w:r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AF4A1C" w:rsidRPr="003A2160" w:rsidRDefault="00AF4A1C" w:rsidP="00AF4A1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6.</w:t>
            </w:r>
            <w:r w:rsidRPr="003A2160">
              <w:rPr>
                <w:rFonts w:hAnsi="標楷體" w:hint="eastAsia"/>
                <w:sz w:val="24"/>
                <w:szCs w:val="24"/>
              </w:rPr>
              <w:t>石化事業部-前鎮所(</w:t>
            </w:r>
            <w:r w:rsidRPr="003A2160">
              <w:rPr>
                <w:rFonts w:hAnsi="標楷體"/>
                <w:sz w:val="24"/>
                <w:szCs w:val="24"/>
              </w:rPr>
              <w:t>1</w:t>
            </w:r>
            <w:r w:rsidRPr="003A2160">
              <w:rPr>
                <w:rFonts w:hAnsi="標楷體" w:hint="eastAsia"/>
                <w:sz w:val="24"/>
                <w:szCs w:val="24"/>
              </w:rPr>
              <w:t>件，30萬元)。</w:t>
            </w:r>
          </w:p>
        </w:tc>
        <w:tc>
          <w:tcPr>
            <w:tcW w:w="1934" w:type="dxa"/>
            <w:gridSpan w:val="2"/>
            <w:tcBorders>
              <w:top w:val="double" w:sz="4" w:space="0" w:color="auto"/>
            </w:tcBorders>
            <w:shd w:val="clear" w:color="auto" w:fill="auto"/>
          </w:tcPr>
          <w:p w:rsidR="00AF4A1C" w:rsidRPr="003A2160" w:rsidRDefault="009653BC" w:rsidP="009653B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1.</w:t>
            </w:r>
            <w:r w:rsidR="00AF4A1C" w:rsidRPr="003A2160">
              <w:rPr>
                <w:rFonts w:hAnsi="標楷體" w:hint="eastAsia"/>
                <w:sz w:val="24"/>
                <w:szCs w:val="24"/>
              </w:rPr>
              <w:t>煉製事業部-桃園廠(</w:t>
            </w:r>
            <w:r w:rsidR="00AF4A1C" w:rsidRPr="003A2160">
              <w:rPr>
                <w:rFonts w:hAnsi="標楷體"/>
                <w:sz w:val="24"/>
                <w:szCs w:val="24"/>
              </w:rPr>
              <w:t>7</w:t>
            </w:r>
            <w:r w:rsidR="00AF4A1C" w:rsidRPr="003A2160">
              <w:rPr>
                <w:rFonts w:hAnsi="標楷體" w:hint="eastAsia"/>
                <w:sz w:val="24"/>
                <w:szCs w:val="24"/>
              </w:rPr>
              <w:t>件，</w:t>
            </w:r>
            <w:r w:rsidR="00AF4A1C" w:rsidRPr="003A2160">
              <w:rPr>
                <w:rFonts w:hAnsi="標楷體"/>
                <w:sz w:val="24"/>
                <w:szCs w:val="24"/>
              </w:rPr>
              <w:t>362.5</w:t>
            </w:r>
            <w:r w:rsidR="00AF4A1C"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9653BC" w:rsidRPr="003A2160" w:rsidRDefault="00AF4A1C" w:rsidP="009653B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2.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煉製事業部-大林廠(</w:t>
            </w:r>
            <w:r w:rsidRPr="003A2160">
              <w:rPr>
                <w:rFonts w:hAnsi="標楷體"/>
                <w:sz w:val="24"/>
                <w:szCs w:val="24"/>
              </w:rPr>
              <w:t>4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件，</w:t>
            </w:r>
            <w:r w:rsidRPr="003A2160">
              <w:rPr>
                <w:rFonts w:hAnsi="標楷體"/>
                <w:sz w:val="24"/>
                <w:szCs w:val="24"/>
              </w:rPr>
              <w:t>383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9653BC" w:rsidRPr="003A2160" w:rsidRDefault="00AF4A1C" w:rsidP="00AF4A1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3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.</w:t>
            </w:r>
            <w:r w:rsidRPr="003A2160">
              <w:rPr>
                <w:rFonts w:hAnsi="標楷體" w:hint="eastAsia"/>
                <w:sz w:val="24"/>
                <w:szCs w:val="24"/>
              </w:rPr>
              <w:t>石化事業部-林園廠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(</w:t>
            </w:r>
            <w:r w:rsidRPr="003A2160">
              <w:rPr>
                <w:rFonts w:hAnsi="標楷體"/>
                <w:sz w:val="24"/>
                <w:szCs w:val="24"/>
              </w:rPr>
              <w:t>4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件，</w:t>
            </w:r>
            <w:r w:rsidRPr="003A2160">
              <w:rPr>
                <w:rFonts w:hAnsi="標楷體"/>
                <w:sz w:val="24"/>
                <w:szCs w:val="24"/>
              </w:rPr>
              <w:t>242.5</w:t>
            </w:r>
            <w:r w:rsidR="009653BC"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AF4A1C" w:rsidRPr="003A2160" w:rsidRDefault="00AF4A1C" w:rsidP="00AF4A1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4</w:t>
            </w:r>
            <w:r w:rsidRPr="003A2160">
              <w:rPr>
                <w:rFonts w:hAnsi="標楷體" w:hint="eastAsia"/>
                <w:sz w:val="24"/>
                <w:szCs w:val="24"/>
              </w:rPr>
              <w:t>.煉製事業部-高雄廠(</w:t>
            </w:r>
            <w:r w:rsidRPr="003A2160">
              <w:rPr>
                <w:rFonts w:hAnsi="標楷體"/>
                <w:sz w:val="24"/>
                <w:szCs w:val="24"/>
              </w:rPr>
              <w:t>2</w:t>
            </w:r>
            <w:r w:rsidRPr="003A2160">
              <w:rPr>
                <w:rFonts w:hAnsi="標楷體" w:hint="eastAsia"/>
                <w:sz w:val="24"/>
                <w:szCs w:val="24"/>
              </w:rPr>
              <w:t>件，</w:t>
            </w:r>
            <w:r w:rsidRPr="003A2160">
              <w:rPr>
                <w:rFonts w:hAnsi="標楷體"/>
                <w:sz w:val="24"/>
                <w:szCs w:val="24"/>
              </w:rPr>
              <w:t>155</w:t>
            </w:r>
            <w:r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  <w:p w:rsidR="00AF4A1C" w:rsidRPr="003A2160" w:rsidRDefault="00AF4A1C" w:rsidP="00AF4A1C">
            <w:pPr>
              <w:spacing w:line="280" w:lineRule="exact"/>
              <w:ind w:leftChars="0" w:left="243" w:hangingChars="100" w:hanging="243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5</w:t>
            </w:r>
            <w:r w:rsidRPr="003A2160">
              <w:rPr>
                <w:rFonts w:hAnsi="標楷體" w:hint="eastAsia"/>
                <w:sz w:val="24"/>
                <w:szCs w:val="24"/>
              </w:rPr>
              <w:t>.興建工程處(</w:t>
            </w:r>
            <w:r w:rsidRPr="003A2160">
              <w:rPr>
                <w:rFonts w:hAnsi="標楷體"/>
                <w:sz w:val="24"/>
                <w:szCs w:val="24"/>
              </w:rPr>
              <w:t>1</w:t>
            </w:r>
            <w:r w:rsidRPr="003A2160">
              <w:rPr>
                <w:rFonts w:hAnsi="標楷體" w:hint="eastAsia"/>
                <w:sz w:val="24"/>
                <w:szCs w:val="24"/>
              </w:rPr>
              <w:t>件，</w:t>
            </w:r>
            <w:r w:rsidRPr="003A2160">
              <w:rPr>
                <w:rFonts w:hAnsi="標楷體"/>
                <w:sz w:val="24"/>
                <w:szCs w:val="24"/>
              </w:rPr>
              <w:t>1.95</w:t>
            </w:r>
            <w:r w:rsidRPr="003A2160">
              <w:rPr>
                <w:rFonts w:hAnsi="標楷體" w:hint="eastAsia"/>
                <w:sz w:val="24"/>
                <w:szCs w:val="24"/>
              </w:rPr>
              <w:t>萬元)。</w:t>
            </w:r>
          </w:p>
        </w:tc>
      </w:tr>
    </w:tbl>
    <w:p w:rsidR="00F37E72" w:rsidRDefault="00F37E72" w:rsidP="00F37E72">
      <w:pPr>
        <w:spacing w:line="280" w:lineRule="exact"/>
        <w:ind w:leftChars="0" w:left="1217" w:hangingChars="500" w:hanging="1217"/>
        <w:rPr>
          <w:rFonts w:hAnsi="標楷體"/>
          <w:sz w:val="24"/>
        </w:rPr>
      </w:pPr>
      <w:r>
        <w:rPr>
          <w:rFonts w:hAnsi="標楷體" w:hint="eastAsia"/>
          <w:sz w:val="24"/>
        </w:rPr>
        <w:t>說    明：</w:t>
      </w:r>
      <w:r w:rsidRPr="00F37E72">
        <w:rPr>
          <w:rFonts w:hAnsi="標楷體" w:hint="eastAsia"/>
          <w:sz w:val="24"/>
        </w:rPr>
        <w:t>各年度金額包含以前年度經訴願、訴訟、陳情等程序撤銷後，重新裁處之案件。</w:t>
      </w:r>
    </w:p>
    <w:p w:rsidR="009653BC" w:rsidRDefault="009653BC" w:rsidP="009653BC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3A2160">
        <w:rPr>
          <w:rFonts w:hAnsi="標楷體" w:hint="eastAsia"/>
          <w:sz w:val="24"/>
        </w:rPr>
        <w:t>資料來源：整理自台灣中油公司提供資料。</w:t>
      </w:r>
    </w:p>
    <w:p w:rsidR="00A7534A" w:rsidRPr="003A2160" w:rsidRDefault="00A7534A" w:rsidP="00A9272D">
      <w:pPr>
        <w:pStyle w:val="a5"/>
        <w:ind w:leftChars="0" w:left="846" w:hangingChars="298" w:hanging="846"/>
        <w:jc w:val="left"/>
        <w:rPr>
          <w:rFonts w:hAnsi="標楷體"/>
          <w:b/>
        </w:rPr>
      </w:pPr>
      <w:r w:rsidRPr="003A2160">
        <w:rPr>
          <w:rFonts w:hAnsi="標楷體" w:hint="eastAsia"/>
          <w:b/>
        </w:rPr>
        <w:lastRenderedPageBreak/>
        <w:t>表</w:t>
      </w:r>
      <w:r w:rsidR="002B0E94" w:rsidRPr="003A2160">
        <w:rPr>
          <w:rFonts w:hAnsi="標楷體"/>
          <w:b/>
        </w:rPr>
        <w:t>3</w:t>
      </w:r>
      <w:r w:rsidRPr="003A2160">
        <w:rPr>
          <w:rFonts w:hAnsi="標楷體" w:hint="eastAsia"/>
          <w:b/>
        </w:rPr>
        <w:t xml:space="preserve">  </w:t>
      </w:r>
      <w:r w:rsidR="00B55680" w:rsidRPr="003A2160">
        <w:rPr>
          <w:rFonts w:hAnsi="標楷體" w:hint="eastAsia"/>
          <w:b/>
        </w:rPr>
        <w:t>台灣中油公司</w:t>
      </w:r>
      <w:r w:rsidR="00325EA5" w:rsidRPr="003A2160">
        <w:rPr>
          <w:rFonts w:hAnsi="標楷體"/>
          <w:b/>
        </w:rPr>
        <w:t>112</w:t>
      </w:r>
      <w:r w:rsidR="00325EA5" w:rsidRPr="003A2160">
        <w:rPr>
          <w:rFonts w:hAnsi="標楷體" w:hint="eastAsia"/>
          <w:b/>
        </w:rPr>
        <w:t>年度</w:t>
      </w:r>
      <w:r w:rsidR="00B55680" w:rsidRPr="003A2160">
        <w:rPr>
          <w:rFonts w:hAnsi="標楷體" w:hint="eastAsia"/>
          <w:b/>
        </w:rPr>
        <w:t>環境污染重大罰款事件一覽</w:t>
      </w:r>
      <w:r w:rsidRPr="003A2160">
        <w:rPr>
          <w:rFonts w:hAnsi="標楷體" w:hint="eastAsia"/>
          <w:b/>
        </w:rPr>
        <w:t>表</w:t>
      </w:r>
    </w:p>
    <w:tbl>
      <w:tblPr>
        <w:tblW w:w="8491" w:type="dxa"/>
        <w:tblInd w:w="4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4"/>
        <w:gridCol w:w="3543"/>
        <w:gridCol w:w="3544"/>
      </w:tblGrid>
      <w:tr w:rsidR="00A16937" w:rsidRPr="003A2160" w:rsidTr="00FC748F">
        <w:trPr>
          <w:trHeight w:val="229"/>
          <w:tblHeader/>
        </w:trPr>
        <w:tc>
          <w:tcPr>
            <w:tcW w:w="1404" w:type="dxa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A16937" w:rsidRPr="003A2160" w:rsidRDefault="00A16937" w:rsidP="00305958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pacing w:val="-10"/>
                <w:sz w:val="24"/>
                <w:szCs w:val="24"/>
              </w:rPr>
            </w:pPr>
            <w:r w:rsidRPr="003A2160">
              <w:rPr>
                <w:rFonts w:hAnsi="標楷體" w:hint="eastAsia"/>
                <w:spacing w:val="-10"/>
                <w:sz w:val="24"/>
                <w:szCs w:val="24"/>
              </w:rPr>
              <w:t>違反單位</w:t>
            </w:r>
          </w:p>
        </w:tc>
        <w:tc>
          <w:tcPr>
            <w:tcW w:w="3543" w:type="dxa"/>
            <w:tcBorders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305958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受罰原因</w:t>
            </w:r>
          </w:p>
        </w:tc>
        <w:tc>
          <w:tcPr>
            <w:tcW w:w="3544" w:type="dxa"/>
            <w:tcBorders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305958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罰款及懲罰</w:t>
            </w:r>
          </w:p>
        </w:tc>
      </w:tr>
      <w:tr w:rsidR="00A16937" w:rsidRPr="003A2160" w:rsidTr="00FC748F">
        <w:trPr>
          <w:trHeight w:val="229"/>
        </w:trPr>
        <w:tc>
          <w:tcPr>
            <w:tcW w:w="1404" w:type="dxa"/>
            <w:vMerge w:val="restart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林園石化廠</w:t>
            </w:r>
          </w:p>
        </w:tc>
        <w:tc>
          <w:tcPr>
            <w:tcW w:w="35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6779AD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</w:t>
            </w:r>
            <w:r w:rsidR="00A16937" w:rsidRPr="003A2160">
              <w:rPr>
                <w:rFonts w:hAnsi="標楷體" w:hint="eastAsia"/>
                <w:sz w:val="24"/>
                <w:szCs w:val="24"/>
              </w:rPr>
              <w:t>製程管線破損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198萬元罰鍰與環境講習4小時</w:t>
            </w:r>
          </w:p>
        </w:tc>
      </w:tr>
      <w:tr w:rsidR="00A16937" w:rsidRPr="003A2160" w:rsidTr="00FC748F">
        <w:trPr>
          <w:trHeight w:val="229"/>
        </w:trPr>
        <w:tc>
          <w:tcPr>
            <w:tcW w:w="1404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spacing w:line="280" w:lineRule="exact"/>
              <w:ind w:left="567" w:firstLine="447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•燃燒塔排放黑煙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•火災黑煙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67.5萬元罰鍰與環境講習4小時</w:t>
            </w:r>
          </w:p>
        </w:tc>
      </w:tr>
      <w:tr w:rsidR="00A16937" w:rsidRPr="003A2160" w:rsidTr="00FC748F">
        <w:trPr>
          <w:trHeight w:val="229"/>
        </w:trPr>
        <w:tc>
          <w:tcPr>
            <w:tcW w:w="1404" w:type="dxa"/>
            <w:vMerge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spacing w:line="280" w:lineRule="exact"/>
              <w:ind w:left="567" w:firstLine="447"/>
              <w:jc w:val="left"/>
              <w:rPr>
                <w:rFonts w:hAnsi="標楷體"/>
                <w:spacing w:val="-10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6779AD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</w:t>
            </w:r>
            <w:r w:rsidR="00A16937" w:rsidRPr="003A2160">
              <w:rPr>
                <w:rFonts w:hAnsi="標楷體" w:hint="eastAsia"/>
                <w:sz w:val="24"/>
                <w:szCs w:val="24"/>
              </w:rPr>
              <w:t>設備未取得設置許可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160萬元罰鍰與環境講習2小時</w:t>
            </w:r>
          </w:p>
        </w:tc>
      </w:tr>
      <w:tr w:rsidR="00A16937" w:rsidRPr="003A2160" w:rsidTr="00FC748F">
        <w:trPr>
          <w:trHeight w:val="229"/>
        </w:trPr>
        <w:tc>
          <w:tcPr>
            <w:tcW w:w="1404" w:type="dxa"/>
            <w:vMerge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•燃燒塔蒸/廢氣比逾法規規定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•未有效收集空氣污染物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•廢水設施未維持氣密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•未提報歲修計畫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•內浮頂儲槽VOC超標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•CEMS未依管理辦法規定辦理</w:t>
            </w:r>
          </w:p>
        </w:tc>
        <w:tc>
          <w:tcPr>
            <w:tcW w:w="3544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395萬元罰鍰與環境講習50小時</w:t>
            </w:r>
          </w:p>
        </w:tc>
      </w:tr>
      <w:tr w:rsidR="00A16937" w:rsidRPr="003A2160" w:rsidTr="00FC748F">
        <w:trPr>
          <w:trHeight w:val="229"/>
        </w:trPr>
        <w:tc>
          <w:tcPr>
            <w:tcW w:w="140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桃園煉油廠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•燃燒塔熱值不足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</w:tc>
        <w:tc>
          <w:tcPr>
            <w:tcW w:w="3544" w:type="dxa"/>
            <w:tcBorders>
              <w:top w:val="single" w:sz="4" w:space="0" w:color="auto"/>
            </w:tcBorders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125.5萬元罰鍰與環境講習10小時</w:t>
            </w:r>
          </w:p>
        </w:tc>
      </w:tr>
      <w:tr w:rsidR="00A16937" w:rsidRPr="003A2160" w:rsidTr="002B0E94">
        <w:trPr>
          <w:trHeight w:val="229"/>
        </w:trPr>
        <w:tc>
          <w:tcPr>
            <w:tcW w:w="1404" w:type="dxa"/>
            <w:vMerge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•燃燒塔熱值不足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•燃燒塔未符合使用時機規定</w:t>
            </w:r>
          </w:p>
        </w:tc>
        <w:tc>
          <w:tcPr>
            <w:tcW w:w="3544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/>
                <w:sz w:val="24"/>
                <w:szCs w:val="24"/>
              </w:rPr>
              <w:t>235</w:t>
            </w:r>
            <w:r w:rsidRPr="003A2160">
              <w:rPr>
                <w:rFonts w:hAnsi="標楷體" w:hint="eastAsia"/>
                <w:sz w:val="24"/>
                <w:szCs w:val="24"/>
              </w:rPr>
              <w:t>萬元罰鍰與環境講習10小時</w:t>
            </w:r>
          </w:p>
        </w:tc>
      </w:tr>
      <w:tr w:rsidR="00A16937" w:rsidRPr="003A2160" w:rsidTr="002B0E94">
        <w:trPr>
          <w:trHeight w:val="229"/>
        </w:trPr>
        <w:tc>
          <w:tcPr>
            <w:tcW w:w="1404" w:type="dxa"/>
            <w:vMerge w:val="restart"/>
            <w:shd w:val="clear" w:color="auto" w:fill="auto"/>
          </w:tcPr>
          <w:p w:rsidR="00A16937" w:rsidRPr="003A2160" w:rsidRDefault="00A16937" w:rsidP="00A16937">
            <w:pPr>
              <w:spacing w:line="280" w:lineRule="exact"/>
              <w:ind w:leftChars="0" w:left="0" w:firstLineChars="0" w:firstLine="0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大林煉油廠</w:t>
            </w:r>
          </w:p>
        </w:tc>
        <w:tc>
          <w:tcPr>
            <w:tcW w:w="3543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•防制設施未正常運轉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</w:tc>
        <w:tc>
          <w:tcPr>
            <w:tcW w:w="3544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97萬元罰鍰與環境講習6小時</w:t>
            </w:r>
          </w:p>
        </w:tc>
      </w:tr>
      <w:tr w:rsidR="00A16937" w:rsidRPr="003A2160" w:rsidTr="002B0E94">
        <w:trPr>
          <w:trHeight w:val="241"/>
        </w:trPr>
        <w:tc>
          <w:tcPr>
            <w:tcW w:w="1404" w:type="dxa"/>
            <w:vMerge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</w:p>
        </w:tc>
        <w:tc>
          <w:tcPr>
            <w:tcW w:w="3543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•燃燒塔蒸/廢氣比逾法規規定</w:t>
            </w:r>
          </w:p>
          <w:p w:rsidR="00A16937" w:rsidRPr="003A2160" w:rsidRDefault="00A16937" w:rsidP="00A16937">
            <w:pPr>
              <w:widowControl/>
              <w:tabs>
                <w:tab w:val="left" w:pos="849"/>
              </w:tabs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•設備未依許可證核定內容操作</w:t>
            </w:r>
          </w:p>
          <w:p w:rsidR="00A16937" w:rsidRPr="003A2160" w:rsidRDefault="00A16937" w:rsidP="00A16937">
            <w:pPr>
              <w:widowControl/>
              <w:tabs>
                <w:tab w:val="left" w:pos="849"/>
              </w:tabs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•排放管道異味超標</w:t>
            </w:r>
          </w:p>
          <w:p w:rsidR="00A16937" w:rsidRPr="003A2160" w:rsidRDefault="00A16937" w:rsidP="00A16937">
            <w:pPr>
              <w:widowControl/>
              <w:tabs>
                <w:tab w:val="left" w:pos="849"/>
              </w:tabs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</w:tc>
        <w:tc>
          <w:tcPr>
            <w:tcW w:w="3544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181萬元罰鍰與環境講習14小時</w:t>
            </w:r>
          </w:p>
        </w:tc>
      </w:tr>
      <w:tr w:rsidR="00A16937" w:rsidRPr="003A2160" w:rsidTr="002B0E94">
        <w:trPr>
          <w:trHeight w:val="229"/>
        </w:trPr>
        <w:tc>
          <w:tcPr>
            <w:tcW w:w="1404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前鎮儲運所</w:t>
            </w:r>
          </w:p>
        </w:tc>
        <w:tc>
          <w:tcPr>
            <w:tcW w:w="3543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•設備元件VOC超標</w:t>
            </w:r>
          </w:p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•內浮頂儲槽VOC超標</w:t>
            </w:r>
          </w:p>
        </w:tc>
        <w:tc>
          <w:tcPr>
            <w:tcW w:w="3544" w:type="dxa"/>
            <w:shd w:val="clear" w:color="auto" w:fill="auto"/>
          </w:tcPr>
          <w:p w:rsidR="00A16937" w:rsidRPr="003A2160" w:rsidRDefault="00A16937" w:rsidP="00A16937">
            <w:pPr>
              <w:widowControl/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szCs w:val="24"/>
              </w:rPr>
            </w:pPr>
            <w:r w:rsidRPr="003A2160">
              <w:rPr>
                <w:rFonts w:hAnsi="標楷體" w:hint="eastAsia"/>
                <w:sz w:val="24"/>
                <w:szCs w:val="24"/>
              </w:rPr>
              <w:t>30萬元罰鍰與環境講習4小時</w:t>
            </w:r>
          </w:p>
        </w:tc>
      </w:tr>
    </w:tbl>
    <w:p w:rsidR="00A7534A" w:rsidRPr="003A2160" w:rsidRDefault="00A7534A" w:rsidP="009653BC">
      <w:pPr>
        <w:spacing w:line="280" w:lineRule="exact"/>
        <w:ind w:leftChars="0" w:left="0" w:firstLineChars="0" w:firstLine="0"/>
        <w:jc w:val="left"/>
        <w:rPr>
          <w:rFonts w:hAnsi="標楷體"/>
          <w:sz w:val="24"/>
        </w:rPr>
      </w:pPr>
      <w:r w:rsidRPr="003A2160">
        <w:rPr>
          <w:rFonts w:hAnsi="標楷體" w:hint="eastAsia"/>
          <w:sz w:val="24"/>
        </w:rPr>
        <w:t>資料來源：整理自</w:t>
      </w:r>
      <w:r w:rsidR="00C0796E" w:rsidRPr="003A2160">
        <w:rPr>
          <w:rFonts w:hAnsi="標楷體" w:hint="eastAsia"/>
          <w:sz w:val="24"/>
        </w:rPr>
        <w:t>台灣中油公司2024永續報告書及該</w:t>
      </w:r>
      <w:r w:rsidRPr="003A2160">
        <w:rPr>
          <w:rFonts w:hAnsi="標楷體" w:hint="eastAsia"/>
          <w:sz w:val="24"/>
        </w:rPr>
        <w:t>公司提供資料。</w:t>
      </w:r>
    </w:p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2"/>
    <w:bookmarkEnd w:id="3"/>
    <w:bookmarkEnd w:id="4"/>
    <w:sectPr w:rsidR="00A7534A" w:rsidRPr="003A2160" w:rsidSect="006D61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0" w:bottom="1701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2359" w:rsidRDefault="00D32359" w:rsidP="00C73CE8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зũ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細明體I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sөũ">
    <w:altName w:val="Times New Roman"/>
    <w:charset w:val="00"/>
    <w:family w:val="roman"/>
    <w:pitch w:val="default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文新字海-粗楷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C41D7B" w:rsidRDefault="00C41D7B" w:rsidP="00C73CE8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657357" w:rsidRDefault="00C41D7B" w:rsidP="00562731">
    <w:pPr>
      <w:pStyle w:val="aff4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C30C40" w:rsidRPr="00C30C40">
      <w:rPr>
        <w:noProof/>
        <w:lang w:val="zh-TW"/>
      </w:rPr>
      <w:t>4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2359" w:rsidRDefault="00D32359" w:rsidP="0055079C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32359" w:rsidRDefault="00D32359" w:rsidP="00C73CE8">
      <w:pPr>
        <w:spacing w:line="240" w:lineRule="auto"/>
        <w:ind w:left="560" w:firstLine="560"/>
      </w:pPr>
      <w:r>
        <w:continuationSeparator/>
      </w:r>
    </w:p>
  </w:footnote>
  <w:footnote w:id="1">
    <w:p w:rsidR="00C41D7B" w:rsidRPr="0089566D" w:rsidRDefault="00C41D7B" w:rsidP="00F50093">
      <w:pPr>
        <w:pStyle w:val="142"/>
        <w:ind w:left="68" w:hangingChars="28" w:hanging="68"/>
        <w:jc w:val="both"/>
      </w:pPr>
      <w:r>
        <w:rPr>
          <w:rStyle w:val="af5"/>
        </w:rPr>
        <w:footnoteRef/>
      </w:r>
      <w:r>
        <w:rPr>
          <w:rFonts w:hint="eastAsia"/>
        </w:rPr>
        <w:t>據</w:t>
      </w:r>
      <w:r w:rsidRPr="0089566D">
        <w:rPr>
          <w:rFonts w:hint="eastAsia"/>
        </w:rPr>
        <w:t>台灣中油公司2024永續報告書</w:t>
      </w:r>
      <w:r>
        <w:rPr>
          <w:rFonts w:hint="eastAsia"/>
        </w:rPr>
        <w:t>，</w:t>
      </w:r>
      <w:r w:rsidRPr="0089566D">
        <w:rPr>
          <w:rFonts w:hint="eastAsia"/>
        </w:rPr>
        <w:t>重大罰款事件為罰金</w:t>
      </w:r>
      <w:r>
        <w:rPr>
          <w:rFonts w:hint="eastAsia"/>
        </w:rPr>
        <w:t>30</w:t>
      </w:r>
      <w:r w:rsidRPr="0089566D">
        <w:rPr>
          <w:rFonts w:hint="eastAsia"/>
        </w:rPr>
        <w:t>萬以上之違規事件，申訴中之案件不計入</w:t>
      </w:r>
      <w:r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framePr w:w="1440" w:hSpace="1276" w:wrap="around" w:vAnchor="text" w:hAnchor="margin" w:xAlign="right" w:y="1"/>
      <w:ind w:left="560" w:firstLine="56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framePr w:wrap="around" w:vAnchor="text" w:hAnchor="margin" w:xAlign="right" w:y="1"/>
      <w:ind w:left="560" w:right="360" w:firstLine="56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41D7B" w:rsidRDefault="00C41D7B" w:rsidP="00C73CE8">
    <w:pPr>
      <w:ind w:left="560" w:right="3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Pr="00545709" w:rsidRDefault="00C41D7B" w:rsidP="00C73CE8">
    <w:pPr>
      <w:pStyle w:val="af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1D7B" w:rsidRDefault="00C41D7B" w:rsidP="00C73CE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319E9"/>
    <w:multiLevelType w:val="multilevel"/>
    <w:tmpl w:val="231A1406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99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" w15:restartNumberingAfterBreak="0">
    <w:nsid w:val="079470DC"/>
    <w:multiLevelType w:val="multilevel"/>
    <w:tmpl w:val="FF84259C"/>
    <w:lvl w:ilvl="0">
      <w:start w:val="1"/>
      <w:numFmt w:val="decimal"/>
      <w:lvlText w:val="%1."/>
      <w:lvlJc w:val="right"/>
      <w:pPr>
        <w:tabs>
          <w:tab w:val="num" w:pos="0"/>
        </w:tabs>
        <w:ind w:left="482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2" w:hanging="480"/>
      </w:pPr>
    </w:lvl>
  </w:abstractNum>
  <w:abstractNum w:abstractNumId="2" w15:restartNumberingAfterBreak="0">
    <w:nsid w:val="0BAB57EC"/>
    <w:multiLevelType w:val="multilevel"/>
    <w:tmpl w:val="08F4BBFA"/>
    <w:lvl w:ilvl="0">
      <w:start w:val="12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</w:rPr>
    </w:lvl>
    <w:lvl w:ilvl="1">
      <w:start w:val="8"/>
      <w:numFmt w:val="taiwaneseCountingThousand"/>
      <w:suff w:val="nothing"/>
      <w:lvlText w:val="(%2)"/>
      <w:lvlJc w:val="left"/>
      <w:pPr>
        <w:ind w:left="284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3" w15:restartNumberingAfterBreak="0">
    <w:nsid w:val="0E6448D3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E724DC7"/>
    <w:multiLevelType w:val="multilevel"/>
    <w:tmpl w:val="5C3AA9B2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color w:val="auto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 w15:restartNumberingAfterBreak="0">
    <w:nsid w:val="11703AD6"/>
    <w:multiLevelType w:val="hybridMultilevel"/>
    <w:tmpl w:val="990A9FBE"/>
    <w:lvl w:ilvl="0" w:tplc="34A4C1F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34A4C1FA">
      <w:start w:val="1"/>
      <w:numFmt w:val="decimal"/>
      <w:lvlText w:val="(%4)"/>
      <w:lvlJc w:val="left"/>
      <w:pPr>
        <w:ind w:left="1920" w:hanging="48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A5C6880"/>
    <w:multiLevelType w:val="hybridMultilevel"/>
    <w:tmpl w:val="A4C82A7E"/>
    <w:lvl w:ilvl="0" w:tplc="0409000B">
      <w:start w:val="1"/>
      <w:numFmt w:val="bullet"/>
      <w:lvlText w:val=""/>
      <w:lvlJc w:val="left"/>
      <w:pPr>
        <w:ind w:left="9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45" w:hanging="480"/>
      </w:pPr>
      <w:rPr>
        <w:rFonts w:ascii="Wingdings" w:hAnsi="Wingdings" w:hint="default"/>
      </w:rPr>
    </w:lvl>
  </w:abstractNum>
  <w:abstractNum w:abstractNumId="7" w15:restartNumberingAfterBreak="0">
    <w:nsid w:val="27F77465"/>
    <w:multiLevelType w:val="multilevel"/>
    <w:tmpl w:val="1020F0F4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8" w15:restartNumberingAfterBreak="0">
    <w:nsid w:val="28DF2868"/>
    <w:multiLevelType w:val="hybridMultilevel"/>
    <w:tmpl w:val="111EF088"/>
    <w:lvl w:ilvl="0" w:tplc="3B6ACF60">
      <w:start w:val="1"/>
      <w:numFmt w:val="taiwaneseCountingThousand"/>
      <w:lvlText w:val="(%1)"/>
      <w:lvlJc w:val="left"/>
      <w:pPr>
        <w:ind w:left="643" w:hanging="360"/>
      </w:pPr>
      <w:rPr>
        <w:rFonts w:hAnsi="Times New Roman" w:hint="default"/>
        <w:b w:val="0"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9" w15:restartNumberingAfterBreak="0">
    <w:nsid w:val="306B23A5"/>
    <w:multiLevelType w:val="hybridMultilevel"/>
    <w:tmpl w:val="D7266C0A"/>
    <w:lvl w:ilvl="0" w:tplc="269CA466">
      <w:start w:val="1"/>
      <w:numFmt w:val="decimal"/>
      <w:lvlText w:val="%1."/>
      <w:lvlJc w:val="left"/>
      <w:pPr>
        <w:ind w:left="96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DE50D83"/>
    <w:multiLevelType w:val="hybridMultilevel"/>
    <w:tmpl w:val="0CBCC41E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1" w15:restartNumberingAfterBreak="0">
    <w:nsid w:val="4E833912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1276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54724EBD"/>
    <w:multiLevelType w:val="multilevel"/>
    <w:tmpl w:val="2110C814"/>
    <w:lvl w:ilvl="0">
      <w:start w:val="1"/>
      <w:numFmt w:val="taiwaneseCountingThousand"/>
      <w:suff w:val="nothing"/>
      <w:lvlText w:val="%1、"/>
      <w:lvlJc w:val="left"/>
      <w:pPr>
        <w:ind w:left="-317" w:firstLine="317"/>
      </w:pPr>
      <w:rPr>
        <w:rFonts w:ascii="標楷體" w:eastAsia="標楷體" w:hAnsi="標楷體" w:hint="eastAsia"/>
        <w:lang w:val="en-US"/>
      </w:rPr>
    </w:lvl>
    <w:lvl w:ilvl="1">
      <w:start w:val="1"/>
      <w:numFmt w:val="taiwaneseCountingThousand"/>
      <w:suff w:val="nothing"/>
      <w:lvlText w:val="(%2)"/>
      <w:lvlJc w:val="left"/>
      <w:pPr>
        <w:ind w:left="2552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firstLine="0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3" w15:restartNumberingAfterBreak="0">
    <w:nsid w:val="5F534C12"/>
    <w:multiLevelType w:val="hybridMultilevel"/>
    <w:tmpl w:val="29424AD8"/>
    <w:lvl w:ilvl="0" w:tplc="04090011">
      <w:start w:val="1"/>
      <w:numFmt w:val="upperLetter"/>
      <w:lvlText w:val="%1."/>
      <w:lvlJc w:val="left"/>
      <w:pPr>
        <w:ind w:left="195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33" w:hanging="480"/>
      </w:pPr>
    </w:lvl>
    <w:lvl w:ilvl="2" w:tplc="0409001B" w:tentative="1">
      <w:start w:val="1"/>
      <w:numFmt w:val="lowerRoman"/>
      <w:lvlText w:val="%3."/>
      <w:lvlJc w:val="right"/>
      <w:pPr>
        <w:ind w:left="2913" w:hanging="480"/>
      </w:pPr>
    </w:lvl>
    <w:lvl w:ilvl="3" w:tplc="0409000F" w:tentative="1">
      <w:start w:val="1"/>
      <w:numFmt w:val="decimal"/>
      <w:lvlText w:val="%4."/>
      <w:lvlJc w:val="left"/>
      <w:pPr>
        <w:ind w:left="33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73" w:hanging="480"/>
      </w:pPr>
    </w:lvl>
    <w:lvl w:ilvl="5" w:tplc="0409001B" w:tentative="1">
      <w:start w:val="1"/>
      <w:numFmt w:val="lowerRoman"/>
      <w:lvlText w:val="%6."/>
      <w:lvlJc w:val="right"/>
      <w:pPr>
        <w:ind w:left="4353" w:hanging="480"/>
      </w:pPr>
    </w:lvl>
    <w:lvl w:ilvl="6" w:tplc="0409000F" w:tentative="1">
      <w:start w:val="1"/>
      <w:numFmt w:val="decimal"/>
      <w:lvlText w:val="%7."/>
      <w:lvlJc w:val="left"/>
      <w:pPr>
        <w:ind w:left="48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13" w:hanging="480"/>
      </w:pPr>
    </w:lvl>
    <w:lvl w:ilvl="8" w:tplc="0409001B" w:tentative="1">
      <w:start w:val="1"/>
      <w:numFmt w:val="lowerRoman"/>
      <w:lvlText w:val="%9."/>
      <w:lvlJc w:val="right"/>
      <w:pPr>
        <w:ind w:left="5793" w:hanging="480"/>
      </w:pPr>
    </w:lvl>
  </w:abstractNum>
  <w:abstractNum w:abstractNumId="14" w15:restartNumberingAfterBreak="0">
    <w:nsid w:val="64B67271"/>
    <w:multiLevelType w:val="multilevel"/>
    <w:tmpl w:val="BE3C9D9A"/>
    <w:lvl w:ilvl="0">
      <w:start w:val="1"/>
      <w:numFmt w:val="taiwaneseCountingThousand"/>
      <w:suff w:val="nothing"/>
      <w:lvlText w:val="%1、"/>
      <w:lvlJc w:val="left"/>
      <w:pPr>
        <w:ind w:left="2802" w:firstLine="317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843" w:firstLine="0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993" w:hanging="142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737" w:firstLine="0"/>
      </w:pPr>
      <w:rPr>
        <w:rFonts w:hint="eastAsia"/>
        <w:sz w:val="24"/>
        <w:szCs w:val="24"/>
      </w:rPr>
    </w:lvl>
    <w:lvl w:ilvl="4">
      <w:start w:val="1"/>
      <w:numFmt w:val="upperLetter"/>
      <w:suff w:val="nothing"/>
      <w:lvlText w:val="%5."/>
      <w:lvlJc w:val="left"/>
      <w:pPr>
        <w:ind w:left="2551" w:hanging="850"/>
      </w:pPr>
      <w:rPr>
        <w:rFonts w:hint="eastAsia"/>
        <w:color w:val="auto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5" w15:restartNumberingAfterBreak="0">
    <w:nsid w:val="6608041B"/>
    <w:multiLevelType w:val="hybridMultilevel"/>
    <w:tmpl w:val="4148F924"/>
    <w:lvl w:ilvl="0" w:tplc="0409000B">
      <w:start w:val="1"/>
      <w:numFmt w:val="bullet"/>
      <w:lvlText w:val=""/>
      <w:lvlJc w:val="left"/>
      <w:pPr>
        <w:ind w:left="243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91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39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7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35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83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31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79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6273" w:hanging="480"/>
      </w:pPr>
      <w:rPr>
        <w:rFonts w:ascii="Wingdings" w:hAnsi="Wingdings" w:hint="default"/>
      </w:rPr>
    </w:lvl>
  </w:abstractNum>
  <w:abstractNum w:abstractNumId="16" w15:restartNumberingAfterBreak="0">
    <w:nsid w:val="68DA3979"/>
    <w:multiLevelType w:val="hybridMultilevel"/>
    <w:tmpl w:val="6FFA5010"/>
    <w:lvl w:ilvl="0" w:tplc="E6B41FB8">
      <w:start w:val="1"/>
      <w:numFmt w:val="decimal"/>
      <w:lvlText w:val="(%1)"/>
      <w:lvlJc w:val="left"/>
      <w:pPr>
        <w:ind w:left="1473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7" w15:restartNumberingAfterBreak="0">
    <w:nsid w:val="6DA119D7"/>
    <w:multiLevelType w:val="hybridMultilevel"/>
    <w:tmpl w:val="1DA0E8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2"/>
  </w:num>
  <w:num w:numId="2">
    <w:abstractNumId w:val="2"/>
  </w:num>
  <w:num w:numId="3">
    <w:abstractNumId w:val="3"/>
  </w:num>
  <w:num w:numId="4">
    <w:abstractNumId w:val="11"/>
  </w:num>
  <w:num w:numId="5">
    <w:abstractNumId w:val="6"/>
  </w:num>
  <w:num w:numId="6">
    <w:abstractNumId w:val="9"/>
  </w:num>
  <w:num w:numId="7">
    <w:abstractNumId w:val="8"/>
  </w:num>
  <w:num w:numId="8">
    <w:abstractNumId w:val="17"/>
  </w:num>
  <w:num w:numId="9">
    <w:abstractNumId w:val="0"/>
  </w:num>
  <w:num w:numId="10">
    <w:abstractNumId w:val="5"/>
  </w:num>
  <w:num w:numId="11">
    <w:abstractNumId w:val="16"/>
  </w:num>
  <w:num w:numId="12">
    <w:abstractNumId w:val="13"/>
  </w:num>
  <w:num w:numId="13">
    <w:abstractNumId w:val="10"/>
  </w:num>
  <w:num w:numId="14">
    <w:abstractNumId w:val="15"/>
  </w:num>
  <w:num w:numId="15">
    <w:abstractNumId w:val="1"/>
  </w:num>
  <w:num w:numId="16">
    <w:abstractNumId w:val="7"/>
  </w:num>
  <w:num w:numId="17">
    <w:abstractNumId w:val="4"/>
  </w:num>
  <w:num w:numId="18">
    <w:abstractNumId w:val="14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EEF"/>
    <w:rsid w:val="000015D7"/>
    <w:rsid w:val="000016B9"/>
    <w:rsid w:val="000017A3"/>
    <w:rsid w:val="00001DDD"/>
    <w:rsid w:val="00004102"/>
    <w:rsid w:val="000043FB"/>
    <w:rsid w:val="000044E7"/>
    <w:rsid w:val="00004682"/>
    <w:rsid w:val="00004E14"/>
    <w:rsid w:val="0000508F"/>
    <w:rsid w:val="00005106"/>
    <w:rsid w:val="0000535C"/>
    <w:rsid w:val="00005A75"/>
    <w:rsid w:val="0000766D"/>
    <w:rsid w:val="00010547"/>
    <w:rsid w:val="00010818"/>
    <w:rsid w:val="000109A8"/>
    <w:rsid w:val="0001142A"/>
    <w:rsid w:val="00012258"/>
    <w:rsid w:val="000124A1"/>
    <w:rsid w:val="00012909"/>
    <w:rsid w:val="00013407"/>
    <w:rsid w:val="00013FEF"/>
    <w:rsid w:val="00014498"/>
    <w:rsid w:val="00014499"/>
    <w:rsid w:val="000147F5"/>
    <w:rsid w:val="00015447"/>
    <w:rsid w:val="00015B38"/>
    <w:rsid w:val="000169A6"/>
    <w:rsid w:val="00016CD8"/>
    <w:rsid w:val="000177D9"/>
    <w:rsid w:val="00017A6A"/>
    <w:rsid w:val="00020995"/>
    <w:rsid w:val="00020CDB"/>
    <w:rsid w:val="00020D3F"/>
    <w:rsid w:val="00020DF8"/>
    <w:rsid w:val="0002187D"/>
    <w:rsid w:val="00021EF5"/>
    <w:rsid w:val="00022102"/>
    <w:rsid w:val="0002283F"/>
    <w:rsid w:val="00022B64"/>
    <w:rsid w:val="00022D87"/>
    <w:rsid w:val="000236E6"/>
    <w:rsid w:val="00023722"/>
    <w:rsid w:val="0002425C"/>
    <w:rsid w:val="00024445"/>
    <w:rsid w:val="000246F6"/>
    <w:rsid w:val="00025436"/>
    <w:rsid w:val="0002559E"/>
    <w:rsid w:val="0002663F"/>
    <w:rsid w:val="00026B0E"/>
    <w:rsid w:val="00026DB4"/>
    <w:rsid w:val="00027CBF"/>
    <w:rsid w:val="00030363"/>
    <w:rsid w:val="000305BC"/>
    <w:rsid w:val="0003083E"/>
    <w:rsid w:val="00030AEB"/>
    <w:rsid w:val="000315CD"/>
    <w:rsid w:val="00031E5B"/>
    <w:rsid w:val="000324D4"/>
    <w:rsid w:val="00032802"/>
    <w:rsid w:val="00032E1E"/>
    <w:rsid w:val="0003382F"/>
    <w:rsid w:val="00033B9D"/>
    <w:rsid w:val="00033D30"/>
    <w:rsid w:val="00033FD5"/>
    <w:rsid w:val="000342AE"/>
    <w:rsid w:val="000345B9"/>
    <w:rsid w:val="00034CF6"/>
    <w:rsid w:val="00035B38"/>
    <w:rsid w:val="000366A1"/>
    <w:rsid w:val="00036CAB"/>
    <w:rsid w:val="000376A4"/>
    <w:rsid w:val="00037BBE"/>
    <w:rsid w:val="00037CBC"/>
    <w:rsid w:val="00040B5D"/>
    <w:rsid w:val="00041711"/>
    <w:rsid w:val="00041DAF"/>
    <w:rsid w:val="00041FC7"/>
    <w:rsid w:val="0004204F"/>
    <w:rsid w:val="00042475"/>
    <w:rsid w:val="0004441B"/>
    <w:rsid w:val="00044AB0"/>
    <w:rsid w:val="000451D1"/>
    <w:rsid w:val="0004620A"/>
    <w:rsid w:val="00046C10"/>
    <w:rsid w:val="00047DD7"/>
    <w:rsid w:val="000500DE"/>
    <w:rsid w:val="0005017F"/>
    <w:rsid w:val="000508C3"/>
    <w:rsid w:val="00050B8D"/>
    <w:rsid w:val="000513BE"/>
    <w:rsid w:val="00051AB5"/>
    <w:rsid w:val="00053122"/>
    <w:rsid w:val="000532DF"/>
    <w:rsid w:val="0005384A"/>
    <w:rsid w:val="00054A57"/>
    <w:rsid w:val="000550B9"/>
    <w:rsid w:val="000559DC"/>
    <w:rsid w:val="00055AAD"/>
    <w:rsid w:val="00056D2B"/>
    <w:rsid w:val="0005736B"/>
    <w:rsid w:val="00057426"/>
    <w:rsid w:val="00057F61"/>
    <w:rsid w:val="00057F93"/>
    <w:rsid w:val="00060140"/>
    <w:rsid w:val="000611F8"/>
    <w:rsid w:val="00062A1E"/>
    <w:rsid w:val="0006345F"/>
    <w:rsid w:val="00063EA9"/>
    <w:rsid w:val="000641A0"/>
    <w:rsid w:val="00064B30"/>
    <w:rsid w:val="00064F01"/>
    <w:rsid w:val="00065174"/>
    <w:rsid w:val="00065290"/>
    <w:rsid w:val="00065E27"/>
    <w:rsid w:val="00066379"/>
    <w:rsid w:val="000663D5"/>
    <w:rsid w:val="00066C46"/>
    <w:rsid w:val="00067524"/>
    <w:rsid w:val="00067AE2"/>
    <w:rsid w:val="00067FBD"/>
    <w:rsid w:val="00070311"/>
    <w:rsid w:val="00070A79"/>
    <w:rsid w:val="0007185A"/>
    <w:rsid w:val="00071AB7"/>
    <w:rsid w:val="00071E33"/>
    <w:rsid w:val="00071F5C"/>
    <w:rsid w:val="0007276F"/>
    <w:rsid w:val="00072DED"/>
    <w:rsid w:val="000732D3"/>
    <w:rsid w:val="000736E3"/>
    <w:rsid w:val="000740B1"/>
    <w:rsid w:val="0007416E"/>
    <w:rsid w:val="00074B80"/>
    <w:rsid w:val="00075389"/>
    <w:rsid w:val="000761F8"/>
    <w:rsid w:val="0007644F"/>
    <w:rsid w:val="0007652C"/>
    <w:rsid w:val="00076F13"/>
    <w:rsid w:val="00077A4C"/>
    <w:rsid w:val="00080074"/>
    <w:rsid w:val="00080503"/>
    <w:rsid w:val="00080594"/>
    <w:rsid w:val="00080768"/>
    <w:rsid w:val="000808DA"/>
    <w:rsid w:val="00080B59"/>
    <w:rsid w:val="00081482"/>
    <w:rsid w:val="0008166D"/>
    <w:rsid w:val="00082805"/>
    <w:rsid w:val="0008380E"/>
    <w:rsid w:val="00085739"/>
    <w:rsid w:val="0008676A"/>
    <w:rsid w:val="00086B14"/>
    <w:rsid w:val="00086E2D"/>
    <w:rsid w:val="0008745E"/>
    <w:rsid w:val="00087506"/>
    <w:rsid w:val="00087A68"/>
    <w:rsid w:val="00087EF4"/>
    <w:rsid w:val="000903CA"/>
    <w:rsid w:val="00090915"/>
    <w:rsid w:val="000929EF"/>
    <w:rsid w:val="00093710"/>
    <w:rsid w:val="00093797"/>
    <w:rsid w:val="0009432F"/>
    <w:rsid w:val="00094C04"/>
    <w:rsid w:val="00094EB3"/>
    <w:rsid w:val="000967FF"/>
    <w:rsid w:val="00096A1C"/>
    <w:rsid w:val="0009746D"/>
    <w:rsid w:val="000A0329"/>
    <w:rsid w:val="000A0955"/>
    <w:rsid w:val="000A3303"/>
    <w:rsid w:val="000A35D7"/>
    <w:rsid w:val="000A3FB1"/>
    <w:rsid w:val="000A4035"/>
    <w:rsid w:val="000A5B4E"/>
    <w:rsid w:val="000A5B9B"/>
    <w:rsid w:val="000A5CD2"/>
    <w:rsid w:val="000A631D"/>
    <w:rsid w:val="000A692F"/>
    <w:rsid w:val="000A744D"/>
    <w:rsid w:val="000A79A0"/>
    <w:rsid w:val="000A7B20"/>
    <w:rsid w:val="000B05AB"/>
    <w:rsid w:val="000B0790"/>
    <w:rsid w:val="000B10B7"/>
    <w:rsid w:val="000B1332"/>
    <w:rsid w:val="000B21A6"/>
    <w:rsid w:val="000B2CC4"/>
    <w:rsid w:val="000B383C"/>
    <w:rsid w:val="000B3B00"/>
    <w:rsid w:val="000B4264"/>
    <w:rsid w:val="000B4521"/>
    <w:rsid w:val="000B4F34"/>
    <w:rsid w:val="000B5C2A"/>
    <w:rsid w:val="000B6D8E"/>
    <w:rsid w:val="000B7994"/>
    <w:rsid w:val="000C0B32"/>
    <w:rsid w:val="000C0D83"/>
    <w:rsid w:val="000C0D97"/>
    <w:rsid w:val="000C0EF5"/>
    <w:rsid w:val="000C10BA"/>
    <w:rsid w:val="000C1513"/>
    <w:rsid w:val="000C1C9D"/>
    <w:rsid w:val="000C21AF"/>
    <w:rsid w:val="000C31CC"/>
    <w:rsid w:val="000C47EB"/>
    <w:rsid w:val="000C4BBA"/>
    <w:rsid w:val="000C4D4C"/>
    <w:rsid w:val="000C4FFB"/>
    <w:rsid w:val="000C5CAA"/>
    <w:rsid w:val="000C5F56"/>
    <w:rsid w:val="000C6379"/>
    <w:rsid w:val="000C709A"/>
    <w:rsid w:val="000C7750"/>
    <w:rsid w:val="000C7F7B"/>
    <w:rsid w:val="000D0CE8"/>
    <w:rsid w:val="000D113E"/>
    <w:rsid w:val="000D1678"/>
    <w:rsid w:val="000D2FAB"/>
    <w:rsid w:val="000D3209"/>
    <w:rsid w:val="000D366E"/>
    <w:rsid w:val="000D3901"/>
    <w:rsid w:val="000D3FFC"/>
    <w:rsid w:val="000D424D"/>
    <w:rsid w:val="000D44C9"/>
    <w:rsid w:val="000D47AD"/>
    <w:rsid w:val="000D4AEC"/>
    <w:rsid w:val="000D4FD0"/>
    <w:rsid w:val="000E01B5"/>
    <w:rsid w:val="000E0356"/>
    <w:rsid w:val="000E0B32"/>
    <w:rsid w:val="000E13F5"/>
    <w:rsid w:val="000E16DE"/>
    <w:rsid w:val="000E1840"/>
    <w:rsid w:val="000E269F"/>
    <w:rsid w:val="000E2B41"/>
    <w:rsid w:val="000E32C5"/>
    <w:rsid w:val="000E388F"/>
    <w:rsid w:val="000E3D13"/>
    <w:rsid w:val="000E47A2"/>
    <w:rsid w:val="000E521B"/>
    <w:rsid w:val="000E5223"/>
    <w:rsid w:val="000E655E"/>
    <w:rsid w:val="000E656B"/>
    <w:rsid w:val="000E6A0C"/>
    <w:rsid w:val="000E6ACF"/>
    <w:rsid w:val="000E6C16"/>
    <w:rsid w:val="000E7341"/>
    <w:rsid w:val="000E7FBB"/>
    <w:rsid w:val="000F0F27"/>
    <w:rsid w:val="000F28E9"/>
    <w:rsid w:val="000F2CFB"/>
    <w:rsid w:val="000F365C"/>
    <w:rsid w:val="000F42F7"/>
    <w:rsid w:val="000F44A1"/>
    <w:rsid w:val="000F488C"/>
    <w:rsid w:val="000F4F3A"/>
    <w:rsid w:val="000F5814"/>
    <w:rsid w:val="000F59E7"/>
    <w:rsid w:val="000F5C4B"/>
    <w:rsid w:val="000F64BB"/>
    <w:rsid w:val="000F73FE"/>
    <w:rsid w:val="000F7FEE"/>
    <w:rsid w:val="00100720"/>
    <w:rsid w:val="00100DCC"/>
    <w:rsid w:val="00100F64"/>
    <w:rsid w:val="00101161"/>
    <w:rsid w:val="0010160E"/>
    <w:rsid w:val="001020C2"/>
    <w:rsid w:val="00102A29"/>
    <w:rsid w:val="00102A4F"/>
    <w:rsid w:val="001030A2"/>
    <w:rsid w:val="0010345E"/>
    <w:rsid w:val="001038CA"/>
    <w:rsid w:val="00103AD0"/>
    <w:rsid w:val="00103B03"/>
    <w:rsid w:val="00103C4E"/>
    <w:rsid w:val="001050F4"/>
    <w:rsid w:val="001054C0"/>
    <w:rsid w:val="001054C8"/>
    <w:rsid w:val="00105A0B"/>
    <w:rsid w:val="00106246"/>
    <w:rsid w:val="00106633"/>
    <w:rsid w:val="001067A0"/>
    <w:rsid w:val="0010708C"/>
    <w:rsid w:val="00107873"/>
    <w:rsid w:val="0010787F"/>
    <w:rsid w:val="00110454"/>
    <w:rsid w:val="0011061A"/>
    <w:rsid w:val="00110892"/>
    <w:rsid w:val="00110EB8"/>
    <w:rsid w:val="00111DFC"/>
    <w:rsid w:val="001124EC"/>
    <w:rsid w:val="001134DD"/>
    <w:rsid w:val="001135C4"/>
    <w:rsid w:val="00113A63"/>
    <w:rsid w:val="00114350"/>
    <w:rsid w:val="001144BE"/>
    <w:rsid w:val="00114C2F"/>
    <w:rsid w:val="00114E51"/>
    <w:rsid w:val="00114F26"/>
    <w:rsid w:val="00114F5D"/>
    <w:rsid w:val="0011528C"/>
    <w:rsid w:val="0011568F"/>
    <w:rsid w:val="001156C3"/>
    <w:rsid w:val="00115F8B"/>
    <w:rsid w:val="001169C0"/>
    <w:rsid w:val="00116DF7"/>
    <w:rsid w:val="00117108"/>
    <w:rsid w:val="00120A96"/>
    <w:rsid w:val="00121CF2"/>
    <w:rsid w:val="0012273A"/>
    <w:rsid w:val="001227DE"/>
    <w:rsid w:val="00122A9C"/>
    <w:rsid w:val="001240E5"/>
    <w:rsid w:val="00124247"/>
    <w:rsid w:val="001251DF"/>
    <w:rsid w:val="00126119"/>
    <w:rsid w:val="00126C5F"/>
    <w:rsid w:val="001273A8"/>
    <w:rsid w:val="001273AC"/>
    <w:rsid w:val="0012764C"/>
    <w:rsid w:val="001276E7"/>
    <w:rsid w:val="00127DC7"/>
    <w:rsid w:val="0013009D"/>
    <w:rsid w:val="001326B7"/>
    <w:rsid w:val="00132FB4"/>
    <w:rsid w:val="00133332"/>
    <w:rsid w:val="0013334D"/>
    <w:rsid w:val="00133A75"/>
    <w:rsid w:val="00133DD4"/>
    <w:rsid w:val="00134268"/>
    <w:rsid w:val="001343E4"/>
    <w:rsid w:val="00134899"/>
    <w:rsid w:val="00134AFF"/>
    <w:rsid w:val="001350BC"/>
    <w:rsid w:val="00135269"/>
    <w:rsid w:val="001352F8"/>
    <w:rsid w:val="001354D8"/>
    <w:rsid w:val="00135ADF"/>
    <w:rsid w:val="001361CE"/>
    <w:rsid w:val="001364AB"/>
    <w:rsid w:val="00136C9A"/>
    <w:rsid w:val="0014010D"/>
    <w:rsid w:val="0014036E"/>
    <w:rsid w:val="00141BAD"/>
    <w:rsid w:val="001426B9"/>
    <w:rsid w:val="00142CCB"/>
    <w:rsid w:val="00143346"/>
    <w:rsid w:val="001439D9"/>
    <w:rsid w:val="00144857"/>
    <w:rsid w:val="00144CA5"/>
    <w:rsid w:val="0014534F"/>
    <w:rsid w:val="00145D85"/>
    <w:rsid w:val="00146490"/>
    <w:rsid w:val="00146BA1"/>
    <w:rsid w:val="00146EA2"/>
    <w:rsid w:val="00147C98"/>
    <w:rsid w:val="00150F27"/>
    <w:rsid w:val="001511B4"/>
    <w:rsid w:val="0015133A"/>
    <w:rsid w:val="00151AD3"/>
    <w:rsid w:val="0015248B"/>
    <w:rsid w:val="00153690"/>
    <w:rsid w:val="00153A4A"/>
    <w:rsid w:val="00153F87"/>
    <w:rsid w:val="00154356"/>
    <w:rsid w:val="001543CF"/>
    <w:rsid w:val="00154F39"/>
    <w:rsid w:val="001550A3"/>
    <w:rsid w:val="001551D1"/>
    <w:rsid w:val="00155417"/>
    <w:rsid w:val="00155441"/>
    <w:rsid w:val="00155952"/>
    <w:rsid w:val="001561D8"/>
    <w:rsid w:val="001575FA"/>
    <w:rsid w:val="00157ACD"/>
    <w:rsid w:val="00160400"/>
    <w:rsid w:val="001606AC"/>
    <w:rsid w:val="00160EFB"/>
    <w:rsid w:val="001618F3"/>
    <w:rsid w:val="00161B4C"/>
    <w:rsid w:val="00161B8E"/>
    <w:rsid w:val="00161F47"/>
    <w:rsid w:val="00161FAE"/>
    <w:rsid w:val="00162595"/>
    <w:rsid w:val="00163BA6"/>
    <w:rsid w:val="00164232"/>
    <w:rsid w:val="0016554E"/>
    <w:rsid w:val="00165AB3"/>
    <w:rsid w:val="00165C50"/>
    <w:rsid w:val="00165DDC"/>
    <w:rsid w:val="00166A35"/>
    <w:rsid w:val="00166F2F"/>
    <w:rsid w:val="00167121"/>
    <w:rsid w:val="00167B17"/>
    <w:rsid w:val="00167BB0"/>
    <w:rsid w:val="001729A9"/>
    <w:rsid w:val="00172E43"/>
    <w:rsid w:val="0017394B"/>
    <w:rsid w:val="00173B9D"/>
    <w:rsid w:val="001756AB"/>
    <w:rsid w:val="0017697A"/>
    <w:rsid w:val="00176D58"/>
    <w:rsid w:val="001772FC"/>
    <w:rsid w:val="00177AE3"/>
    <w:rsid w:val="00177FE2"/>
    <w:rsid w:val="00180717"/>
    <w:rsid w:val="00180B25"/>
    <w:rsid w:val="00181113"/>
    <w:rsid w:val="0018188C"/>
    <w:rsid w:val="00182141"/>
    <w:rsid w:val="0018265A"/>
    <w:rsid w:val="0018379F"/>
    <w:rsid w:val="00183E11"/>
    <w:rsid w:val="001840E0"/>
    <w:rsid w:val="001846D5"/>
    <w:rsid w:val="00185E9D"/>
    <w:rsid w:val="001866E6"/>
    <w:rsid w:val="00186D14"/>
    <w:rsid w:val="0018733B"/>
    <w:rsid w:val="001875A6"/>
    <w:rsid w:val="00187F3C"/>
    <w:rsid w:val="00187F7F"/>
    <w:rsid w:val="001907FA"/>
    <w:rsid w:val="00190C03"/>
    <w:rsid w:val="00190DAC"/>
    <w:rsid w:val="00191293"/>
    <w:rsid w:val="001914B1"/>
    <w:rsid w:val="00191FF2"/>
    <w:rsid w:val="001922A6"/>
    <w:rsid w:val="0019247F"/>
    <w:rsid w:val="001928A0"/>
    <w:rsid w:val="00192C17"/>
    <w:rsid w:val="0019476A"/>
    <w:rsid w:val="00194BF1"/>
    <w:rsid w:val="00195C2C"/>
    <w:rsid w:val="00195E65"/>
    <w:rsid w:val="00196246"/>
    <w:rsid w:val="00196386"/>
    <w:rsid w:val="00196E03"/>
    <w:rsid w:val="001973C2"/>
    <w:rsid w:val="00197A0E"/>
    <w:rsid w:val="00197B7D"/>
    <w:rsid w:val="001A00F8"/>
    <w:rsid w:val="001A07D5"/>
    <w:rsid w:val="001A09D5"/>
    <w:rsid w:val="001A1086"/>
    <w:rsid w:val="001A15D6"/>
    <w:rsid w:val="001A1602"/>
    <w:rsid w:val="001A1634"/>
    <w:rsid w:val="001A1DDF"/>
    <w:rsid w:val="001A211B"/>
    <w:rsid w:val="001A2CFF"/>
    <w:rsid w:val="001A3956"/>
    <w:rsid w:val="001A3A2A"/>
    <w:rsid w:val="001A3DB4"/>
    <w:rsid w:val="001A3FC9"/>
    <w:rsid w:val="001A409E"/>
    <w:rsid w:val="001A460B"/>
    <w:rsid w:val="001A509B"/>
    <w:rsid w:val="001A5AB0"/>
    <w:rsid w:val="001A6408"/>
    <w:rsid w:val="001A6945"/>
    <w:rsid w:val="001A775D"/>
    <w:rsid w:val="001A7B36"/>
    <w:rsid w:val="001A7E04"/>
    <w:rsid w:val="001B0245"/>
    <w:rsid w:val="001B0B75"/>
    <w:rsid w:val="001B0E3B"/>
    <w:rsid w:val="001B1DE1"/>
    <w:rsid w:val="001B2E6C"/>
    <w:rsid w:val="001B308D"/>
    <w:rsid w:val="001B3E2F"/>
    <w:rsid w:val="001B48C5"/>
    <w:rsid w:val="001B4BAF"/>
    <w:rsid w:val="001B4E54"/>
    <w:rsid w:val="001B5F8A"/>
    <w:rsid w:val="001B6E44"/>
    <w:rsid w:val="001C051E"/>
    <w:rsid w:val="001C0AFF"/>
    <w:rsid w:val="001C0BDB"/>
    <w:rsid w:val="001C1E33"/>
    <w:rsid w:val="001C21CB"/>
    <w:rsid w:val="001C283A"/>
    <w:rsid w:val="001C532D"/>
    <w:rsid w:val="001C54EA"/>
    <w:rsid w:val="001C5623"/>
    <w:rsid w:val="001C6391"/>
    <w:rsid w:val="001C6500"/>
    <w:rsid w:val="001C7BC2"/>
    <w:rsid w:val="001C7F92"/>
    <w:rsid w:val="001D0A7B"/>
    <w:rsid w:val="001D17A5"/>
    <w:rsid w:val="001D1AED"/>
    <w:rsid w:val="001D277E"/>
    <w:rsid w:val="001D347C"/>
    <w:rsid w:val="001D3BFC"/>
    <w:rsid w:val="001D3E27"/>
    <w:rsid w:val="001D4775"/>
    <w:rsid w:val="001D4953"/>
    <w:rsid w:val="001D55BA"/>
    <w:rsid w:val="001D58CE"/>
    <w:rsid w:val="001D5EDA"/>
    <w:rsid w:val="001D5FE6"/>
    <w:rsid w:val="001D77B6"/>
    <w:rsid w:val="001D79CB"/>
    <w:rsid w:val="001D7CC8"/>
    <w:rsid w:val="001E028D"/>
    <w:rsid w:val="001E0900"/>
    <w:rsid w:val="001E0B1F"/>
    <w:rsid w:val="001E1EC7"/>
    <w:rsid w:val="001E2005"/>
    <w:rsid w:val="001E30C8"/>
    <w:rsid w:val="001E3B38"/>
    <w:rsid w:val="001E3BF9"/>
    <w:rsid w:val="001E3F10"/>
    <w:rsid w:val="001E43F8"/>
    <w:rsid w:val="001E513F"/>
    <w:rsid w:val="001E5641"/>
    <w:rsid w:val="001E5BFD"/>
    <w:rsid w:val="001E5EA6"/>
    <w:rsid w:val="001E60EF"/>
    <w:rsid w:val="001E733B"/>
    <w:rsid w:val="001E7957"/>
    <w:rsid w:val="001E7F66"/>
    <w:rsid w:val="001F15B1"/>
    <w:rsid w:val="001F17F6"/>
    <w:rsid w:val="001F18FB"/>
    <w:rsid w:val="001F2AA5"/>
    <w:rsid w:val="001F2D9A"/>
    <w:rsid w:val="001F431D"/>
    <w:rsid w:val="001F4511"/>
    <w:rsid w:val="001F568C"/>
    <w:rsid w:val="001F65B0"/>
    <w:rsid w:val="001F66E2"/>
    <w:rsid w:val="001F69F0"/>
    <w:rsid w:val="001F71F6"/>
    <w:rsid w:val="001F7895"/>
    <w:rsid w:val="00200E78"/>
    <w:rsid w:val="00201124"/>
    <w:rsid w:val="00201830"/>
    <w:rsid w:val="00203378"/>
    <w:rsid w:val="0020367A"/>
    <w:rsid w:val="002037EF"/>
    <w:rsid w:val="0020453A"/>
    <w:rsid w:val="00205109"/>
    <w:rsid w:val="00205B29"/>
    <w:rsid w:val="00205D33"/>
    <w:rsid w:val="00205EF1"/>
    <w:rsid w:val="00206739"/>
    <w:rsid w:val="00210E98"/>
    <w:rsid w:val="00212701"/>
    <w:rsid w:val="00212963"/>
    <w:rsid w:val="00212D75"/>
    <w:rsid w:val="00213816"/>
    <w:rsid w:val="0021385C"/>
    <w:rsid w:val="0021439A"/>
    <w:rsid w:val="00214D82"/>
    <w:rsid w:val="00214D99"/>
    <w:rsid w:val="00215CD9"/>
    <w:rsid w:val="0021626C"/>
    <w:rsid w:val="0021679C"/>
    <w:rsid w:val="00216F10"/>
    <w:rsid w:val="00216FD8"/>
    <w:rsid w:val="00217676"/>
    <w:rsid w:val="00220441"/>
    <w:rsid w:val="00220EB5"/>
    <w:rsid w:val="002219BF"/>
    <w:rsid w:val="00221DF1"/>
    <w:rsid w:val="00222EF6"/>
    <w:rsid w:val="002237E1"/>
    <w:rsid w:val="0022430B"/>
    <w:rsid w:val="00224BC6"/>
    <w:rsid w:val="002257A6"/>
    <w:rsid w:val="0022645C"/>
    <w:rsid w:val="00227372"/>
    <w:rsid w:val="0022738D"/>
    <w:rsid w:val="00227DBB"/>
    <w:rsid w:val="00230046"/>
    <w:rsid w:val="002300C3"/>
    <w:rsid w:val="002302C7"/>
    <w:rsid w:val="002303E9"/>
    <w:rsid w:val="00231450"/>
    <w:rsid w:val="00231BAC"/>
    <w:rsid w:val="00232893"/>
    <w:rsid w:val="002346E5"/>
    <w:rsid w:val="00234B02"/>
    <w:rsid w:val="0023505C"/>
    <w:rsid w:val="002350B1"/>
    <w:rsid w:val="00235F31"/>
    <w:rsid w:val="002365C0"/>
    <w:rsid w:val="00236D93"/>
    <w:rsid w:val="0023726B"/>
    <w:rsid w:val="00237BFA"/>
    <w:rsid w:val="00240034"/>
    <w:rsid w:val="0024035A"/>
    <w:rsid w:val="00240BA0"/>
    <w:rsid w:val="00240EAE"/>
    <w:rsid w:val="00241B11"/>
    <w:rsid w:val="00241FD8"/>
    <w:rsid w:val="002420BB"/>
    <w:rsid w:val="002429D1"/>
    <w:rsid w:val="00243627"/>
    <w:rsid w:val="00244119"/>
    <w:rsid w:val="00244523"/>
    <w:rsid w:val="002445EA"/>
    <w:rsid w:val="002447AF"/>
    <w:rsid w:val="00244D5D"/>
    <w:rsid w:val="0024508D"/>
    <w:rsid w:val="002456E0"/>
    <w:rsid w:val="002457AF"/>
    <w:rsid w:val="00246596"/>
    <w:rsid w:val="00246E4F"/>
    <w:rsid w:val="0024733E"/>
    <w:rsid w:val="00247645"/>
    <w:rsid w:val="00247829"/>
    <w:rsid w:val="002504FF"/>
    <w:rsid w:val="00250840"/>
    <w:rsid w:val="00250B0F"/>
    <w:rsid w:val="00250D2B"/>
    <w:rsid w:val="002513BC"/>
    <w:rsid w:val="00251492"/>
    <w:rsid w:val="0025207B"/>
    <w:rsid w:val="00254D5D"/>
    <w:rsid w:val="00254FCB"/>
    <w:rsid w:val="0025562C"/>
    <w:rsid w:val="00255BE5"/>
    <w:rsid w:val="00255C1F"/>
    <w:rsid w:val="00255C52"/>
    <w:rsid w:val="00256285"/>
    <w:rsid w:val="00256AA7"/>
    <w:rsid w:val="00256D92"/>
    <w:rsid w:val="002579B6"/>
    <w:rsid w:val="00257CA3"/>
    <w:rsid w:val="00257D4D"/>
    <w:rsid w:val="0026047C"/>
    <w:rsid w:val="00260A45"/>
    <w:rsid w:val="00260DB7"/>
    <w:rsid w:val="00261073"/>
    <w:rsid w:val="00261166"/>
    <w:rsid w:val="00261341"/>
    <w:rsid w:val="0026176D"/>
    <w:rsid w:val="002618DA"/>
    <w:rsid w:val="00261C8F"/>
    <w:rsid w:val="00261E2D"/>
    <w:rsid w:val="002620AD"/>
    <w:rsid w:val="0026218F"/>
    <w:rsid w:val="002628C9"/>
    <w:rsid w:val="00263329"/>
    <w:rsid w:val="00263B9D"/>
    <w:rsid w:val="0026426A"/>
    <w:rsid w:val="0026479C"/>
    <w:rsid w:val="00265121"/>
    <w:rsid w:val="00265427"/>
    <w:rsid w:val="00266853"/>
    <w:rsid w:val="002676B8"/>
    <w:rsid w:val="00267857"/>
    <w:rsid w:val="00267927"/>
    <w:rsid w:val="00270A16"/>
    <w:rsid w:val="00270EE4"/>
    <w:rsid w:val="0027179C"/>
    <w:rsid w:val="002718AB"/>
    <w:rsid w:val="00271E09"/>
    <w:rsid w:val="00272A6B"/>
    <w:rsid w:val="00273018"/>
    <w:rsid w:val="0027327A"/>
    <w:rsid w:val="00273832"/>
    <w:rsid w:val="002739DB"/>
    <w:rsid w:val="00274B7C"/>
    <w:rsid w:val="00274C74"/>
    <w:rsid w:val="00274EC9"/>
    <w:rsid w:val="00275A16"/>
    <w:rsid w:val="00275A3E"/>
    <w:rsid w:val="0027655E"/>
    <w:rsid w:val="00276BF9"/>
    <w:rsid w:val="002776A1"/>
    <w:rsid w:val="002776F5"/>
    <w:rsid w:val="00280773"/>
    <w:rsid w:val="00280CC3"/>
    <w:rsid w:val="00280EA5"/>
    <w:rsid w:val="002810F3"/>
    <w:rsid w:val="00281246"/>
    <w:rsid w:val="00281B76"/>
    <w:rsid w:val="0028215E"/>
    <w:rsid w:val="00284BD1"/>
    <w:rsid w:val="00285250"/>
    <w:rsid w:val="00286839"/>
    <w:rsid w:val="00286E09"/>
    <w:rsid w:val="00286FE8"/>
    <w:rsid w:val="0028743C"/>
    <w:rsid w:val="00287541"/>
    <w:rsid w:val="002877EC"/>
    <w:rsid w:val="00290336"/>
    <w:rsid w:val="00290E9B"/>
    <w:rsid w:val="00291C3D"/>
    <w:rsid w:val="00292D7B"/>
    <w:rsid w:val="0029300B"/>
    <w:rsid w:val="0029328D"/>
    <w:rsid w:val="002942FD"/>
    <w:rsid w:val="00294EE7"/>
    <w:rsid w:val="00295320"/>
    <w:rsid w:val="00295439"/>
    <w:rsid w:val="00295536"/>
    <w:rsid w:val="00296B68"/>
    <w:rsid w:val="002974F0"/>
    <w:rsid w:val="002978F0"/>
    <w:rsid w:val="00297A9D"/>
    <w:rsid w:val="00297C71"/>
    <w:rsid w:val="002A059B"/>
    <w:rsid w:val="002A0620"/>
    <w:rsid w:val="002A068F"/>
    <w:rsid w:val="002A0F55"/>
    <w:rsid w:val="002A2017"/>
    <w:rsid w:val="002A2046"/>
    <w:rsid w:val="002A3CBD"/>
    <w:rsid w:val="002A4076"/>
    <w:rsid w:val="002A49C5"/>
    <w:rsid w:val="002A4B67"/>
    <w:rsid w:val="002A4DEC"/>
    <w:rsid w:val="002A73E7"/>
    <w:rsid w:val="002A7A12"/>
    <w:rsid w:val="002A7A18"/>
    <w:rsid w:val="002A7F34"/>
    <w:rsid w:val="002B0084"/>
    <w:rsid w:val="002B0402"/>
    <w:rsid w:val="002B0E94"/>
    <w:rsid w:val="002B188A"/>
    <w:rsid w:val="002B1D0C"/>
    <w:rsid w:val="002B1E8C"/>
    <w:rsid w:val="002B1ECE"/>
    <w:rsid w:val="002B25CD"/>
    <w:rsid w:val="002B2610"/>
    <w:rsid w:val="002B2F87"/>
    <w:rsid w:val="002B3856"/>
    <w:rsid w:val="002B560D"/>
    <w:rsid w:val="002B5A2D"/>
    <w:rsid w:val="002B6569"/>
    <w:rsid w:val="002B769D"/>
    <w:rsid w:val="002B7C01"/>
    <w:rsid w:val="002C022B"/>
    <w:rsid w:val="002C0457"/>
    <w:rsid w:val="002C074B"/>
    <w:rsid w:val="002C12D5"/>
    <w:rsid w:val="002C1762"/>
    <w:rsid w:val="002C1A13"/>
    <w:rsid w:val="002C2433"/>
    <w:rsid w:val="002C305B"/>
    <w:rsid w:val="002C3955"/>
    <w:rsid w:val="002C4136"/>
    <w:rsid w:val="002C4D7F"/>
    <w:rsid w:val="002C51EF"/>
    <w:rsid w:val="002C56E7"/>
    <w:rsid w:val="002C5AFA"/>
    <w:rsid w:val="002C5B90"/>
    <w:rsid w:val="002C6895"/>
    <w:rsid w:val="002C70F9"/>
    <w:rsid w:val="002D0180"/>
    <w:rsid w:val="002D0E65"/>
    <w:rsid w:val="002D1056"/>
    <w:rsid w:val="002D1B10"/>
    <w:rsid w:val="002D20D2"/>
    <w:rsid w:val="002D28A1"/>
    <w:rsid w:val="002D4554"/>
    <w:rsid w:val="002D4861"/>
    <w:rsid w:val="002D4A68"/>
    <w:rsid w:val="002D5588"/>
    <w:rsid w:val="002D5B3E"/>
    <w:rsid w:val="002D5CD3"/>
    <w:rsid w:val="002D5D74"/>
    <w:rsid w:val="002D6120"/>
    <w:rsid w:val="002D6602"/>
    <w:rsid w:val="002D6DDB"/>
    <w:rsid w:val="002D769E"/>
    <w:rsid w:val="002E0019"/>
    <w:rsid w:val="002E0D3F"/>
    <w:rsid w:val="002E14B6"/>
    <w:rsid w:val="002E161D"/>
    <w:rsid w:val="002E1816"/>
    <w:rsid w:val="002E247E"/>
    <w:rsid w:val="002E2779"/>
    <w:rsid w:val="002E337D"/>
    <w:rsid w:val="002E4965"/>
    <w:rsid w:val="002E5537"/>
    <w:rsid w:val="002E56D0"/>
    <w:rsid w:val="002E597F"/>
    <w:rsid w:val="002E5CEE"/>
    <w:rsid w:val="002E5CF6"/>
    <w:rsid w:val="002E60F2"/>
    <w:rsid w:val="002E65E8"/>
    <w:rsid w:val="002E680A"/>
    <w:rsid w:val="002E72C2"/>
    <w:rsid w:val="002E7376"/>
    <w:rsid w:val="002F0204"/>
    <w:rsid w:val="002F0724"/>
    <w:rsid w:val="002F080F"/>
    <w:rsid w:val="002F0A21"/>
    <w:rsid w:val="002F0F76"/>
    <w:rsid w:val="002F1145"/>
    <w:rsid w:val="002F186E"/>
    <w:rsid w:val="002F2529"/>
    <w:rsid w:val="002F263F"/>
    <w:rsid w:val="002F3410"/>
    <w:rsid w:val="002F34D9"/>
    <w:rsid w:val="002F35C2"/>
    <w:rsid w:val="002F397D"/>
    <w:rsid w:val="002F3A4B"/>
    <w:rsid w:val="002F3E49"/>
    <w:rsid w:val="002F3F24"/>
    <w:rsid w:val="002F4129"/>
    <w:rsid w:val="002F41A9"/>
    <w:rsid w:val="002F421C"/>
    <w:rsid w:val="002F4BDD"/>
    <w:rsid w:val="002F5FBE"/>
    <w:rsid w:val="002F631E"/>
    <w:rsid w:val="002F6431"/>
    <w:rsid w:val="002F67FD"/>
    <w:rsid w:val="00301019"/>
    <w:rsid w:val="0030122E"/>
    <w:rsid w:val="00301504"/>
    <w:rsid w:val="00301823"/>
    <w:rsid w:val="00301C72"/>
    <w:rsid w:val="00301E9C"/>
    <w:rsid w:val="0030218F"/>
    <w:rsid w:val="003021AE"/>
    <w:rsid w:val="0030244C"/>
    <w:rsid w:val="003026F1"/>
    <w:rsid w:val="00303475"/>
    <w:rsid w:val="0030351B"/>
    <w:rsid w:val="00304352"/>
    <w:rsid w:val="00304407"/>
    <w:rsid w:val="00304C38"/>
    <w:rsid w:val="00305958"/>
    <w:rsid w:val="00305AD8"/>
    <w:rsid w:val="00305EBB"/>
    <w:rsid w:val="003102C9"/>
    <w:rsid w:val="003103A8"/>
    <w:rsid w:val="00310B06"/>
    <w:rsid w:val="00310C4A"/>
    <w:rsid w:val="00310C6C"/>
    <w:rsid w:val="00310E27"/>
    <w:rsid w:val="00311133"/>
    <w:rsid w:val="003117A9"/>
    <w:rsid w:val="00311934"/>
    <w:rsid w:val="0031239A"/>
    <w:rsid w:val="003127AF"/>
    <w:rsid w:val="003134BF"/>
    <w:rsid w:val="0031398D"/>
    <w:rsid w:val="00313A68"/>
    <w:rsid w:val="003147AB"/>
    <w:rsid w:val="00314A7E"/>
    <w:rsid w:val="00314D31"/>
    <w:rsid w:val="00315A68"/>
    <w:rsid w:val="00316510"/>
    <w:rsid w:val="00316EE9"/>
    <w:rsid w:val="0031774C"/>
    <w:rsid w:val="00320B2F"/>
    <w:rsid w:val="00320FF1"/>
    <w:rsid w:val="00321BE6"/>
    <w:rsid w:val="003228E3"/>
    <w:rsid w:val="00322A2A"/>
    <w:rsid w:val="00323127"/>
    <w:rsid w:val="003231A0"/>
    <w:rsid w:val="00323932"/>
    <w:rsid w:val="003255FF"/>
    <w:rsid w:val="00325EA5"/>
    <w:rsid w:val="00325EA8"/>
    <w:rsid w:val="00326588"/>
    <w:rsid w:val="00326614"/>
    <w:rsid w:val="00326919"/>
    <w:rsid w:val="00326B4A"/>
    <w:rsid w:val="00327874"/>
    <w:rsid w:val="0033010C"/>
    <w:rsid w:val="003306CB"/>
    <w:rsid w:val="00330E41"/>
    <w:rsid w:val="00331663"/>
    <w:rsid w:val="0033177D"/>
    <w:rsid w:val="003318EB"/>
    <w:rsid w:val="00331D66"/>
    <w:rsid w:val="00331F24"/>
    <w:rsid w:val="00332230"/>
    <w:rsid w:val="003322A6"/>
    <w:rsid w:val="0033249A"/>
    <w:rsid w:val="00332C1F"/>
    <w:rsid w:val="003334CE"/>
    <w:rsid w:val="00333519"/>
    <w:rsid w:val="003339F9"/>
    <w:rsid w:val="00333AD7"/>
    <w:rsid w:val="00334064"/>
    <w:rsid w:val="00334086"/>
    <w:rsid w:val="00334E32"/>
    <w:rsid w:val="00335501"/>
    <w:rsid w:val="00335A6B"/>
    <w:rsid w:val="00335EA0"/>
    <w:rsid w:val="00335EA3"/>
    <w:rsid w:val="00336FB6"/>
    <w:rsid w:val="003371B4"/>
    <w:rsid w:val="003375BC"/>
    <w:rsid w:val="00337732"/>
    <w:rsid w:val="0034069B"/>
    <w:rsid w:val="003419EA"/>
    <w:rsid w:val="00341B67"/>
    <w:rsid w:val="003421C4"/>
    <w:rsid w:val="00342ED0"/>
    <w:rsid w:val="003453BA"/>
    <w:rsid w:val="003455B2"/>
    <w:rsid w:val="00345CA9"/>
    <w:rsid w:val="00345D03"/>
    <w:rsid w:val="003461E4"/>
    <w:rsid w:val="00350375"/>
    <w:rsid w:val="00350993"/>
    <w:rsid w:val="00350D54"/>
    <w:rsid w:val="00350EA2"/>
    <w:rsid w:val="00351054"/>
    <w:rsid w:val="00353BFB"/>
    <w:rsid w:val="003551B0"/>
    <w:rsid w:val="00355CD7"/>
    <w:rsid w:val="00355E08"/>
    <w:rsid w:val="0035631A"/>
    <w:rsid w:val="003565AC"/>
    <w:rsid w:val="00356E67"/>
    <w:rsid w:val="00356F08"/>
    <w:rsid w:val="003571E6"/>
    <w:rsid w:val="003579AF"/>
    <w:rsid w:val="003613FC"/>
    <w:rsid w:val="003626FB"/>
    <w:rsid w:val="003628EE"/>
    <w:rsid w:val="00362ABD"/>
    <w:rsid w:val="00363540"/>
    <w:rsid w:val="003636A3"/>
    <w:rsid w:val="003638D8"/>
    <w:rsid w:val="003645AD"/>
    <w:rsid w:val="00365FC2"/>
    <w:rsid w:val="00365FEF"/>
    <w:rsid w:val="003662C3"/>
    <w:rsid w:val="0036631E"/>
    <w:rsid w:val="00366BCA"/>
    <w:rsid w:val="00367F9F"/>
    <w:rsid w:val="0037027E"/>
    <w:rsid w:val="00370394"/>
    <w:rsid w:val="00370F8D"/>
    <w:rsid w:val="00371C48"/>
    <w:rsid w:val="003727BC"/>
    <w:rsid w:val="00373667"/>
    <w:rsid w:val="0037464C"/>
    <w:rsid w:val="003768E6"/>
    <w:rsid w:val="00376AE0"/>
    <w:rsid w:val="00377BD7"/>
    <w:rsid w:val="003800D7"/>
    <w:rsid w:val="00380446"/>
    <w:rsid w:val="00380FC1"/>
    <w:rsid w:val="00381029"/>
    <w:rsid w:val="0038205C"/>
    <w:rsid w:val="0038288B"/>
    <w:rsid w:val="00382A46"/>
    <w:rsid w:val="00382B30"/>
    <w:rsid w:val="00382B8B"/>
    <w:rsid w:val="00382F6B"/>
    <w:rsid w:val="00383CD8"/>
    <w:rsid w:val="00384922"/>
    <w:rsid w:val="003852EC"/>
    <w:rsid w:val="003863F6"/>
    <w:rsid w:val="00386AB8"/>
    <w:rsid w:val="00387817"/>
    <w:rsid w:val="00387A18"/>
    <w:rsid w:val="00387A2E"/>
    <w:rsid w:val="0039005A"/>
    <w:rsid w:val="00390D66"/>
    <w:rsid w:val="0039100E"/>
    <w:rsid w:val="003910C5"/>
    <w:rsid w:val="00391423"/>
    <w:rsid w:val="003918AE"/>
    <w:rsid w:val="0039204F"/>
    <w:rsid w:val="0039212F"/>
    <w:rsid w:val="0039215F"/>
    <w:rsid w:val="00392165"/>
    <w:rsid w:val="00392465"/>
    <w:rsid w:val="003931E9"/>
    <w:rsid w:val="00393559"/>
    <w:rsid w:val="00393A40"/>
    <w:rsid w:val="00393B8D"/>
    <w:rsid w:val="0039423F"/>
    <w:rsid w:val="003949ED"/>
    <w:rsid w:val="00394AE3"/>
    <w:rsid w:val="00394AFE"/>
    <w:rsid w:val="00394D3B"/>
    <w:rsid w:val="00394DB9"/>
    <w:rsid w:val="00394FC0"/>
    <w:rsid w:val="003954AF"/>
    <w:rsid w:val="003962DF"/>
    <w:rsid w:val="0039651E"/>
    <w:rsid w:val="00396FBA"/>
    <w:rsid w:val="00397E1C"/>
    <w:rsid w:val="003A00E5"/>
    <w:rsid w:val="003A03D1"/>
    <w:rsid w:val="003A0637"/>
    <w:rsid w:val="003A0BF4"/>
    <w:rsid w:val="003A1C8B"/>
    <w:rsid w:val="003A1DB1"/>
    <w:rsid w:val="003A2028"/>
    <w:rsid w:val="003A20F3"/>
    <w:rsid w:val="003A2160"/>
    <w:rsid w:val="003A2F4D"/>
    <w:rsid w:val="003A3826"/>
    <w:rsid w:val="003A39AB"/>
    <w:rsid w:val="003A417B"/>
    <w:rsid w:val="003A682F"/>
    <w:rsid w:val="003A7932"/>
    <w:rsid w:val="003B02E3"/>
    <w:rsid w:val="003B03BB"/>
    <w:rsid w:val="003B0852"/>
    <w:rsid w:val="003B1A58"/>
    <w:rsid w:val="003B28FF"/>
    <w:rsid w:val="003B2D86"/>
    <w:rsid w:val="003B3B1D"/>
    <w:rsid w:val="003B3E6E"/>
    <w:rsid w:val="003B455A"/>
    <w:rsid w:val="003B4FF0"/>
    <w:rsid w:val="003B52C3"/>
    <w:rsid w:val="003B5635"/>
    <w:rsid w:val="003B5766"/>
    <w:rsid w:val="003B584A"/>
    <w:rsid w:val="003B6199"/>
    <w:rsid w:val="003B61F4"/>
    <w:rsid w:val="003B71D8"/>
    <w:rsid w:val="003B7317"/>
    <w:rsid w:val="003B7574"/>
    <w:rsid w:val="003B765F"/>
    <w:rsid w:val="003B7B69"/>
    <w:rsid w:val="003B7EEC"/>
    <w:rsid w:val="003B7F03"/>
    <w:rsid w:val="003C0319"/>
    <w:rsid w:val="003C125E"/>
    <w:rsid w:val="003C13F9"/>
    <w:rsid w:val="003C1B24"/>
    <w:rsid w:val="003C1D5C"/>
    <w:rsid w:val="003C2144"/>
    <w:rsid w:val="003C265F"/>
    <w:rsid w:val="003C2711"/>
    <w:rsid w:val="003C2BE7"/>
    <w:rsid w:val="003C2CB7"/>
    <w:rsid w:val="003C2DF0"/>
    <w:rsid w:val="003C34C0"/>
    <w:rsid w:val="003C375A"/>
    <w:rsid w:val="003C39B3"/>
    <w:rsid w:val="003C3FBF"/>
    <w:rsid w:val="003C4058"/>
    <w:rsid w:val="003C43B5"/>
    <w:rsid w:val="003C4512"/>
    <w:rsid w:val="003C4CF4"/>
    <w:rsid w:val="003C4E0C"/>
    <w:rsid w:val="003C5844"/>
    <w:rsid w:val="003C63F1"/>
    <w:rsid w:val="003C65D7"/>
    <w:rsid w:val="003C72AF"/>
    <w:rsid w:val="003C78F3"/>
    <w:rsid w:val="003C7A40"/>
    <w:rsid w:val="003D050B"/>
    <w:rsid w:val="003D08E0"/>
    <w:rsid w:val="003D1FA9"/>
    <w:rsid w:val="003D27D6"/>
    <w:rsid w:val="003D32D0"/>
    <w:rsid w:val="003D346F"/>
    <w:rsid w:val="003D35ED"/>
    <w:rsid w:val="003D35EE"/>
    <w:rsid w:val="003D391D"/>
    <w:rsid w:val="003D3D79"/>
    <w:rsid w:val="003D3E04"/>
    <w:rsid w:val="003D47AE"/>
    <w:rsid w:val="003D49DD"/>
    <w:rsid w:val="003D51AC"/>
    <w:rsid w:val="003D5621"/>
    <w:rsid w:val="003D56F8"/>
    <w:rsid w:val="003D6B09"/>
    <w:rsid w:val="003D6FE7"/>
    <w:rsid w:val="003D709A"/>
    <w:rsid w:val="003D7129"/>
    <w:rsid w:val="003D7352"/>
    <w:rsid w:val="003D7363"/>
    <w:rsid w:val="003D79C0"/>
    <w:rsid w:val="003E0128"/>
    <w:rsid w:val="003E0311"/>
    <w:rsid w:val="003E0756"/>
    <w:rsid w:val="003E07E6"/>
    <w:rsid w:val="003E0A24"/>
    <w:rsid w:val="003E1FA9"/>
    <w:rsid w:val="003E2177"/>
    <w:rsid w:val="003E2398"/>
    <w:rsid w:val="003E2A22"/>
    <w:rsid w:val="003E3046"/>
    <w:rsid w:val="003E3664"/>
    <w:rsid w:val="003E3899"/>
    <w:rsid w:val="003E3965"/>
    <w:rsid w:val="003E4C56"/>
    <w:rsid w:val="003E4F85"/>
    <w:rsid w:val="003E5506"/>
    <w:rsid w:val="003E5A01"/>
    <w:rsid w:val="003E605C"/>
    <w:rsid w:val="003E6CB5"/>
    <w:rsid w:val="003E7644"/>
    <w:rsid w:val="003F03CE"/>
    <w:rsid w:val="003F0488"/>
    <w:rsid w:val="003F154A"/>
    <w:rsid w:val="003F1615"/>
    <w:rsid w:val="003F1977"/>
    <w:rsid w:val="003F2359"/>
    <w:rsid w:val="003F262D"/>
    <w:rsid w:val="003F268D"/>
    <w:rsid w:val="003F2B19"/>
    <w:rsid w:val="003F2C0F"/>
    <w:rsid w:val="003F2CFC"/>
    <w:rsid w:val="003F3986"/>
    <w:rsid w:val="003F3A55"/>
    <w:rsid w:val="003F47BA"/>
    <w:rsid w:val="003F50F9"/>
    <w:rsid w:val="003F5D1C"/>
    <w:rsid w:val="003F6981"/>
    <w:rsid w:val="003F787D"/>
    <w:rsid w:val="0040019C"/>
    <w:rsid w:val="004009EE"/>
    <w:rsid w:val="00400A2A"/>
    <w:rsid w:val="00400AA8"/>
    <w:rsid w:val="00401094"/>
    <w:rsid w:val="004011D7"/>
    <w:rsid w:val="00401562"/>
    <w:rsid w:val="004016E7"/>
    <w:rsid w:val="0040267F"/>
    <w:rsid w:val="00403353"/>
    <w:rsid w:val="00404E60"/>
    <w:rsid w:val="00404F14"/>
    <w:rsid w:val="00405056"/>
    <w:rsid w:val="0040511C"/>
    <w:rsid w:val="0040543E"/>
    <w:rsid w:val="00405C09"/>
    <w:rsid w:val="00405D94"/>
    <w:rsid w:val="00406328"/>
    <w:rsid w:val="00406EE0"/>
    <w:rsid w:val="00406FEC"/>
    <w:rsid w:val="00407D09"/>
    <w:rsid w:val="00407F31"/>
    <w:rsid w:val="00410255"/>
    <w:rsid w:val="00410443"/>
    <w:rsid w:val="00410FBB"/>
    <w:rsid w:val="0041140B"/>
    <w:rsid w:val="0041188A"/>
    <w:rsid w:val="00411DBF"/>
    <w:rsid w:val="00414296"/>
    <w:rsid w:val="00414440"/>
    <w:rsid w:val="00414752"/>
    <w:rsid w:val="0041493D"/>
    <w:rsid w:val="00414991"/>
    <w:rsid w:val="00415CB4"/>
    <w:rsid w:val="00416378"/>
    <w:rsid w:val="00417F7A"/>
    <w:rsid w:val="004200F1"/>
    <w:rsid w:val="00420541"/>
    <w:rsid w:val="004213EF"/>
    <w:rsid w:val="0042143E"/>
    <w:rsid w:val="004216DA"/>
    <w:rsid w:val="00422122"/>
    <w:rsid w:val="00422853"/>
    <w:rsid w:val="00423886"/>
    <w:rsid w:val="00424B5C"/>
    <w:rsid w:val="0042501B"/>
    <w:rsid w:val="00425437"/>
    <w:rsid w:val="004258B0"/>
    <w:rsid w:val="00425D7E"/>
    <w:rsid w:val="00426DD2"/>
    <w:rsid w:val="004272B4"/>
    <w:rsid w:val="0042732C"/>
    <w:rsid w:val="00430A0E"/>
    <w:rsid w:val="0043133A"/>
    <w:rsid w:val="0043156D"/>
    <w:rsid w:val="00431E82"/>
    <w:rsid w:val="00432853"/>
    <w:rsid w:val="00432FD5"/>
    <w:rsid w:val="004333F4"/>
    <w:rsid w:val="00433AB3"/>
    <w:rsid w:val="00434370"/>
    <w:rsid w:val="00434496"/>
    <w:rsid w:val="004347CA"/>
    <w:rsid w:val="00434910"/>
    <w:rsid w:val="00434BF9"/>
    <w:rsid w:val="004351FA"/>
    <w:rsid w:val="0043549C"/>
    <w:rsid w:val="00435707"/>
    <w:rsid w:val="00435711"/>
    <w:rsid w:val="004358D9"/>
    <w:rsid w:val="0043610A"/>
    <w:rsid w:val="00436493"/>
    <w:rsid w:val="00436933"/>
    <w:rsid w:val="0043736E"/>
    <w:rsid w:val="004375D8"/>
    <w:rsid w:val="004378C4"/>
    <w:rsid w:val="004404EA"/>
    <w:rsid w:val="00440615"/>
    <w:rsid w:val="004407CE"/>
    <w:rsid w:val="00440C7A"/>
    <w:rsid w:val="00442BED"/>
    <w:rsid w:val="0044306B"/>
    <w:rsid w:val="004443A5"/>
    <w:rsid w:val="00444806"/>
    <w:rsid w:val="00444A14"/>
    <w:rsid w:val="00446181"/>
    <w:rsid w:val="00446A3D"/>
    <w:rsid w:val="00447F6E"/>
    <w:rsid w:val="004500C2"/>
    <w:rsid w:val="00450395"/>
    <w:rsid w:val="004511CC"/>
    <w:rsid w:val="00451D59"/>
    <w:rsid w:val="00452075"/>
    <w:rsid w:val="00452369"/>
    <w:rsid w:val="0045287B"/>
    <w:rsid w:val="004529A1"/>
    <w:rsid w:val="004549DD"/>
    <w:rsid w:val="004553BC"/>
    <w:rsid w:val="00455B30"/>
    <w:rsid w:val="00455C2A"/>
    <w:rsid w:val="004561C5"/>
    <w:rsid w:val="00456743"/>
    <w:rsid w:val="00456D91"/>
    <w:rsid w:val="0045768F"/>
    <w:rsid w:val="00457971"/>
    <w:rsid w:val="00457D64"/>
    <w:rsid w:val="004603E5"/>
    <w:rsid w:val="004619A0"/>
    <w:rsid w:val="00461CD7"/>
    <w:rsid w:val="00461EF8"/>
    <w:rsid w:val="004626AD"/>
    <w:rsid w:val="00463096"/>
    <w:rsid w:val="00463854"/>
    <w:rsid w:val="00463BFE"/>
    <w:rsid w:val="00464C5F"/>
    <w:rsid w:val="00465B69"/>
    <w:rsid w:val="004668B4"/>
    <w:rsid w:val="00466CC5"/>
    <w:rsid w:val="00467862"/>
    <w:rsid w:val="0046789F"/>
    <w:rsid w:val="00467D68"/>
    <w:rsid w:val="00470D32"/>
    <w:rsid w:val="0047120C"/>
    <w:rsid w:val="004712BA"/>
    <w:rsid w:val="004717E5"/>
    <w:rsid w:val="0047205D"/>
    <w:rsid w:val="00472AFF"/>
    <w:rsid w:val="004730B8"/>
    <w:rsid w:val="004732A1"/>
    <w:rsid w:val="00473367"/>
    <w:rsid w:val="0047348D"/>
    <w:rsid w:val="00473738"/>
    <w:rsid w:val="00473F04"/>
    <w:rsid w:val="00474B68"/>
    <w:rsid w:val="00474BDD"/>
    <w:rsid w:val="00474C47"/>
    <w:rsid w:val="00475564"/>
    <w:rsid w:val="00476118"/>
    <w:rsid w:val="00477606"/>
    <w:rsid w:val="0047787C"/>
    <w:rsid w:val="00480364"/>
    <w:rsid w:val="004804F6"/>
    <w:rsid w:val="0048099E"/>
    <w:rsid w:val="00480BD1"/>
    <w:rsid w:val="00480D27"/>
    <w:rsid w:val="004815DE"/>
    <w:rsid w:val="00481893"/>
    <w:rsid w:val="0048205E"/>
    <w:rsid w:val="00482267"/>
    <w:rsid w:val="00482DE8"/>
    <w:rsid w:val="0048444D"/>
    <w:rsid w:val="0048465A"/>
    <w:rsid w:val="00484D51"/>
    <w:rsid w:val="00484E2B"/>
    <w:rsid w:val="00486078"/>
    <w:rsid w:val="00487E8D"/>
    <w:rsid w:val="0049028F"/>
    <w:rsid w:val="004903DC"/>
    <w:rsid w:val="00490A96"/>
    <w:rsid w:val="00490E09"/>
    <w:rsid w:val="00491214"/>
    <w:rsid w:val="004914EA"/>
    <w:rsid w:val="0049151B"/>
    <w:rsid w:val="00491623"/>
    <w:rsid w:val="0049175B"/>
    <w:rsid w:val="004918D7"/>
    <w:rsid w:val="00491E89"/>
    <w:rsid w:val="00491FAF"/>
    <w:rsid w:val="004921C2"/>
    <w:rsid w:val="00492DBD"/>
    <w:rsid w:val="00493452"/>
    <w:rsid w:val="00493972"/>
    <w:rsid w:val="00493E6E"/>
    <w:rsid w:val="00493E8A"/>
    <w:rsid w:val="0049405A"/>
    <w:rsid w:val="004943EB"/>
    <w:rsid w:val="0049464A"/>
    <w:rsid w:val="004946E6"/>
    <w:rsid w:val="00494A18"/>
    <w:rsid w:val="00495198"/>
    <w:rsid w:val="0049618A"/>
    <w:rsid w:val="00496837"/>
    <w:rsid w:val="004A00E5"/>
    <w:rsid w:val="004A075F"/>
    <w:rsid w:val="004A0D07"/>
    <w:rsid w:val="004A0DD3"/>
    <w:rsid w:val="004A13A5"/>
    <w:rsid w:val="004A1465"/>
    <w:rsid w:val="004A1912"/>
    <w:rsid w:val="004A1C72"/>
    <w:rsid w:val="004A24EE"/>
    <w:rsid w:val="004A2CCF"/>
    <w:rsid w:val="004A3985"/>
    <w:rsid w:val="004A3CA1"/>
    <w:rsid w:val="004A46C9"/>
    <w:rsid w:val="004A4853"/>
    <w:rsid w:val="004A4B51"/>
    <w:rsid w:val="004A560A"/>
    <w:rsid w:val="004A5FA0"/>
    <w:rsid w:val="004A6806"/>
    <w:rsid w:val="004A7221"/>
    <w:rsid w:val="004A73F6"/>
    <w:rsid w:val="004A75D1"/>
    <w:rsid w:val="004A798A"/>
    <w:rsid w:val="004B0C79"/>
    <w:rsid w:val="004B1076"/>
    <w:rsid w:val="004B12AE"/>
    <w:rsid w:val="004B15CD"/>
    <w:rsid w:val="004B23C7"/>
    <w:rsid w:val="004B264F"/>
    <w:rsid w:val="004B2ACD"/>
    <w:rsid w:val="004B333E"/>
    <w:rsid w:val="004B390F"/>
    <w:rsid w:val="004B41AF"/>
    <w:rsid w:val="004B481A"/>
    <w:rsid w:val="004B53A8"/>
    <w:rsid w:val="004B54F1"/>
    <w:rsid w:val="004B5712"/>
    <w:rsid w:val="004B70E7"/>
    <w:rsid w:val="004B7B67"/>
    <w:rsid w:val="004C15FB"/>
    <w:rsid w:val="004C1C67"/>
    <w:rsid w:val="004C2A39"/>
    <w:rsid w:val="004C2C37"/>
    <w:rsid w:val="004C34F1"/>
    <w:rsid w:val="004C362E"/>
    <w:rsid w:val="004C3E50"/>
    <w:rsid w:val="004C46AC"/>
    <w:rsid w:val="004C4804"/>
    <w:rsid w:val="004C4C24"/>
    <w:rsid w:val="004C4EA3"/>
    <w:rsid w:val="004C51DD"/>
    <w:rsid w:val="004C5473"/>
    <w:rsid w:val="004C5DBF"/>
    <w:rsid w:val="004C7C68"/>
    <w:rsid w:val="004D02A5"/>
    <w:rsid w:val="004D03B6"/>
    <w:rsid w:val="004D0469"/>
    <w:rsid w:val="004D1621"/>
    <w:rsid w:val="004D1709"/>
    <w:rsid w:val="004D1897"/>
    <w:rsid w:val="004D199B"/>
    <w:rsid w:val="004D1E24"/>
    <w:rsid w:val="004D200E"/>
    <w:rsid w:val="004D2B6A"/>
    <w:rsid w:val="004D319F"/>
    <w:rsid w:val="004D3431"/>
    <w:rsid w:val="004D4270"/>
    <w:rsid w:val="004D4FC6"/>
    <w:rsid w:val="004D5CC8"/>
    <w:rsid w:val="004D7454"/>
    <w:rsid w:val="004D7687"/>
    <w:rsid w:val="004D7B0F"/>
    <w:rsid w:val="004D7FA6"/>
    <w:rsid w:val="004E04E4"/>
    <w:rsid w:val="004E0911"/>
    <w:rsid w:val="004E0BE7"/>
    <w:rsid w:val="004E114D"/>
    <w:rsid w:val="004E159B"/>
    <w:rsid w:val="004E2AC9"/>
    <w:rsid w:val="004E3316"/>
    <w:rsid w:val="004E415C"/>
    <w:rsid w:val="004E428A"/>
    <w:rsid w:val="004E4328"/>
    <w:rsid w:val="004E4872"/>
    <w:rsid w:val="004E52D3"/>
    <w:rsid w:val="004E7221"/>
    <w:rsid w:val="004E727B"/>
    <w:rsid w:val="004E7CC4"/>
    <w:rsid w:val="004F00F5"/>
    <w:rsid w:val="004F08B5"/>
    <w:rsid w:val="004F0D3D"/>
    <w:rsid w:val="004F183C"/>
    <w:rsid w:val="004F18CA"/>
    <w:rsid w:val="004F1922"/>
    <w:rsid w:val="004F1D2B"/>
    <w:rsid w:val="004F222D"/>
    <w:rsid w:val="004F2CAB"/>
    <w:rsid w:val="004F2EB0"/>
    <w:rsid w:val="004F3A4F"/>
    <w:rsid w:val="004F4161"/>
    <w:rsid w:val="004F41A6"/>
    <w:rsid w:val="004F4615"/>
    <w:rsid w:val="004F49DE"/>
    <w:rsid w:val="004F4A2B"/>
    <w:rsid w:val="004F4C4E"/>
    <w:rsid w:val="004F4C67"/>
    <w:rsid w:val="004F5474"/>
    <w:rsid w:val="004F58E1"/>
    <w:rsid w:val="004F5905"/>
    <w:rsid w:val="004F6029"/>
    <w:rsid w:val="004F636C"/>
    <w:rsid w:val="004F699D"/>
    <w:rsid w:val="004F731C"/>
    <w:rsid w:val="004F79AB"/>
    <w:rsid w:val="0050059C"/>
    <w:rsid w:val="00500D34"/>
    <w:rsid w:val="00500DF2"/>
    <w:rsid w:val="00500ECA"/>
    <w:rsid w:val="00501823"/>
    <w:rsid w:val="00501944"/>
    <w:rsid w:val="00502CF7"/>
    <w:rsid w:val="0050380F"/>
    <w:rsid w:val="00503913"/>
    <w:rsid w:val="00503AA2"/>
    <w:rsid w:val="00503D07"/>
    <w:rsid w:val="00503DCC"/>
    <w:rsid w:val="005043C1"/>
    <w:rsid w:val="00504659"/>
    <w:rsid w:val="0050473E"/>
    <w:rsid w:val="00504D92"/>
    <w:rsid w:val="00504FC7"/>
    <w:rsid w:val="00505493"/>
    <w:rsid w:val="005054DC"/>
    <w:rsid w:val="00505DBE"/>
    <w:rsid w:val="0050669C"/>
    <w:rsid w:val="005066F9"/>
    <w:rsid w:val="00507884"/>
    <w:rsid w:val="00510387"/>
    <w:rsid w:val="00510E3C"/>
    <w:rsid w:val="0051138B"/>
    <w:rsid w:val="0051201D"/>
    <w:rsid w:val="00512236"/>
    <w:rsid w:val="00512669"/>
    <w:rsid w:val="00512C67"/>
    <w:rsid w:val="00512CAC"/>
    <w:rsid w:val="00514756"/>
    <w:rsid w:val="00515073"/>
    <w:rsid w:val="0051542A"/>
    <w:rsid w:val="005159BE"/>
    <w:rsid w:val="00515EA7"/>
    <w:rsid w:val="0051619E"/>
    <w:rsid w:val="00517E6F"/>
    <w:rsid w:val="00517E7B"/>
    <w:rsid w:val="00520036"/>
    <w:rsid w:val="00520FDF"/>
    <w:rsid w:val="0052212D"/>
    <w:rsid w:val="00522B6B"/>
    <w:rsid w:val="00522FC4"/>
    <w:rsid w:val="005237D7"/>
    <w:rsid w:val="00523836"/>
    <w:rsid w:val="00523C1C"/>
    <w:rsid w:val="005240D3"/>
    <w:rsid w:val="005253BE"/>
    <w:rsid w:val="00525895"/>
    <w:rsid w:val="00525C63"/>
    <w:rsid w:val="00526020"/>
    <w:rsid w:val="005261CE"/>
    <w:rsid w:val="00530E0B"/>
    <w:rsid w:val="00530EC8"/>
    <w:rsid w:val="00531977"/>
    <w:rsid w:val="0053199A"/>
    <w:rsid w:val="00531ACC"/>
    <w:rsid w:val="00531CC4"/>
    <w:rsid w:val="00531F4B"/>
    <w:rsid w:val="00532D14"/>
    <w:rsid w:val="00533248"/>
    <w:rsid w:val="005334CC"/>
    <w:rsid w:val="005338C2"/>
    <w:rsid w:val="005339F2"/>
    <w:rsid w:val="00533EE6"/>
    <w:rsid w:val="005344E3"/>
    <w:rsid w:val="00534821"/>
    <w:rsid w:val="00535438"/>
    <w:rsid w:val="00535ADA"/>
    <w:rsid w:val="00535ED2"/>
    <w:rsid w:val="005362C1"/>
    <w:rsid w:val="0053634C"/>
    <w:rsid w:val="00537086"/>
    <w:rsid w:val="0053795C"/>
    <w:rsid w:val="00541323"/>
    <w:rsid w:val="0054307E"/>
    <w:rsid w:val="00543223"/>
    <w:rsid w:val="0054322A"/>
    <w:rsid w:val="0054326B"/>
    <w:rsid w:val="005442E8"/>
    <w:rsid w:val="00545709"/>
    <w:rsid w:val="00545CFC"/>
    <w:rsid w:val="00546292"/>
    <w:rsid w:val="00546D34"/>
    <w:rsid w:val="00546DEE"/>
    <w:rsid w:val="00550479"/>
    <w:rsid w:val="0055079C"/>
    <w:rsid w:val="00550982"/>
    <w:rsid w:val="00550A73"/>
    <w:rsid w:val="00550E10"/>
    <w:rsid w:val="005518B1"/>
    <w:rsid w:val="00552354"/>
    <w:rsid w:val="005535E4"/>
    <w:rsid w:val="00553BF0"/>
    <w:rsid w:val="005549CD"/>
    <w:rsid w:val="00554B52"/>
    <w:rsid w:val="00554D66"/>
    <w:rsid w:val="00554F7D"/>
    <w:rsid w:val="005559DF"/>
    <w:rsid w:val="00557A44"/>
    <w:rsid w:val="00560164"/>
    <w:rsid w:val="00560450"/>
    <w:rsid w:val="0056051F"/>
    <w:rsid w:val="00560A42"/>
    <w:rsid w:val="00560A5E"/>
    <w:rsid w:val="00561663"/>
    <w:rsid w:val="0056166D"/>
    <w:rsid w:val="005617F7"/>
    <w:rsid w:val="00562731"/>
    <w:rsid w:val="005632EA"/>
    <w:rsid w:val="00563721"/>
    <w:rsid w:val="0056378A"/>
    <w:rsid w:val="00563FF9"/>
    <w:rsid w:val="005640F2"/>
    <w:rsid w:val="00564351"/>
    <w:rsid w:val="005643F7"/>
    <w:rsid w:val="00564986"/>
    <w:rsid w:val="00565808"/>
    <w:rsid w:val="00565BFB"/>
    <w:rsid w:val="00565FB6"/>
    <w:rsid w:val="00566CB1"/>
    <w:rsid w:val="0056756F"/>
    <w:rsid w:val="00567873"/>
    <w:rsid w:val="005712A9"/>
    <w:rsid w:val="00571C9A"/>
    <w:rsid w:val="00571E2D"/>
    <w:rsid w:val="00572C2B"/>
    <w:rsid w:val="00573C6D"/>
    <w:rsid w:val="00574186"/>
    <w:rsid w:val="005744C8"/>
    <w:rsid w:val="005752BF"/>
    <w:rsid w:val="00575C88"/>
    <w:rsid w:val="005760EB"/>
    <w:rsid w:val="005761EA"/>
    <w:rsid w:val="005766FD"/>
    <w:rsid w:val="00577A02"/>
    <w:rsid w:val="00580118"/>
    <w:rsid w:val="00580127"/>
    <w:rsid w:val="00580298"/>
    <w:rsid w:val="00581CC7"/>
    <w:rsid w:val="00581D1F"/>
    <w:rsid w:val="00582372"/>
    <w:rsid w:val="005825AA"/>
    <w:rsid w:val="00582EA6"/>
    <w:rsid w:val="00583943"/>
    <w:rsid w:val="00583BCE"/>
    <w:rsid w:val="00584560"/>
    <w:rsid w:val="0058515A"/>
    <w:rsid w:val="005851D2"/>
    <w:rsid w:val="00585548"/>
    <w:rsid w:val="00585D95"/>
    <w:rsid w:val="005864BE"/>
    <w:rsid w:val="00586A64"/>
    <w:rsid w:val="00586CF0"/>
    <w:rsid w:val="0058711C"/>
    <w:rsid w:val="005871FB"/>
    <w:rsid w:val="005879E4"/>
    <w:rsid w:val="00587CB7"/>
    <w:rsid w:val="00590AB2"/>
    <w:rsid w:val="00591025"/>
    <w:rsid w:val="005915B0"/>
    <w:rsid w:val="005917D3"/>
    <w:rsid w:val="00591A33"/>
    <w:rsid w:val="00592613"/>
    <w:rsid w:val="0059290A"/>
    <w:rsid w:val="0059331A"/>
    <w:rsid w:val="00593F19"/>
    <w:rsid w:val="00594140"/>
    <w:rsid w:val="00594B55"/>
    <w:rsid w:val="00596AD4"/>
    <w:rsid w:val="00596C58"/>
    <w:rsid w:val="00596CA4"/>
    <w:rsid w:val="0059747E"/>
    <w:rsid w:val="00597830"/>
    <w:rsid w:val="005A016B"/>
    <w:rsid w:val="005A0339"/>
    <w:rsid w:val="005A1533"/>
    <w:rsid w:val="005A1C0B"/>
    <w:rsid w:val="005A1C36"/>
    <w:rsid w:val="005A2505"/>
    <w:rsid w:val="005A2A4E"/>
    <w:rsid w:val="005A2B18"/>
    <w:rsid w:val="005A2CE4"/>
    <w:rsid w:val="005A3318"/>
    <w:rsid w:val="005A3E0E"/>
    <w:rsid w:val="005A42FA"/>
    <w:rsid w:val="005A44C1"/>
    <w:rsid w:val="005A4769"/>
    <w:rsid w:val="005A4A0B"/>
    <w:rsid w:val="005A4D55"/>
    <w:rsid w:val="005A4DD6"/>
    <w:rsid w:val="005A6297"/>
    <w:rsid w:val="005A78AB"/>
    <w:rsid w:val="005B013C"/>
    <w:rsid w:val="005B064B"/>
    <w:rsid w:val="005B14D3"/>
    <w:rsid w:val="005B14ED"/>
    <w:rsid w:val="005B37B2"/>
    <w:rsid w:val="005B3CD4"/>
    <w:rsid w:val="005B3F0F"/>
    <w:rsid w:val="005B3FB6"/>
    <w:rsid w:val="005B48E9"/>
    <w:rsid w:val="005B58E6"/>
    <w:rsid w:val="005B602E"/>
    <w:rsid w:val="005B63B6"/>
    <w:rsid w:val="005B6665"/>
    <w:rsid w:val="005B70D1"/>
    <w:rsid w:val="005B79B4"/>
    <w:rsid w:val="005B7BEF"/>
    <w:rsid w:val="005C0163"/>
    <w:rsid w:val="005C168C"/>
    <w:rsid w:val="005C1877"/>
    <w:rsid w:val="005C1AD7"/>
    <w:rsid w:val="005C2AAE"/>
    <w:rsid w:val="005C2BDE"/>
    <w:rsid w:val="005C32A3"/>
    <w:rsid w:val="005C3951"/>
    <w:rsid w:val="005C3D02"/>
    <w:rsid w:val="005C46E7"/>
    <w:rsid w:val="005C5AA0"/>
    <w:rsid w:val="005C5F40"/>
    <w:rsid w:val="005C61A9"/>
    <w:rsid w:val="005C6CA1"/>
    <w:rsid w:val="005C6D5B"/>
    <w:rsid w:val="005C72CF"/>
    <w:rsid w:val="005C73C4"/>
    <w:rsid w:val="005C7EAC"/>
    <w:rsid w:val="005C7FB7"/>
    <w:rsid w:val="005D0568"/>
    <w:rsid w:val="005D1744"/>
    <w:rsid w:val="005D1863"/>
    <w:rsid w:val="005D2201"/>
    <w:rsid w:val="005D2956"/>
    <w:rsid w:val="005D2D55"/>
    <w:rsid w:val="005D31F9"/>
    <w:rsid w:val="005D5210"/>
    <w:rsid w:val="005D527F"/>
    <w:rsid w:val="005D5DB0"/>
    <w:rsid w:val="005D5F51"/>
    <w:rsid w:val="005D6183"/>
    <w:rsid w:val="005D6745"/>
    <w:rsid w:val="005D6751"/>
    <w:rsid w:val="005D70DA"/>
    <w:rsid w:val="005D7157"/>
    <w:rsid w:val="005D77A2"/>
    <w:rsid w:val="005D7AE8"/>
    <w:rsid w:val="005E0AA1"/>
    <w:rsid w:val="005E12F0"/>
    <w:rsid w:val="005E19AE"/>
    <w:rsid w:val="005E243B"/>
    <w:rsid w:val="005E2526"/>
    <w:rsid w:val="005E34F3"/>
    <w:rsid w:val="005E38B0"/>
    <w:rsid w:val="005E7AE1"/>
    <w:rsid w:val="005F0A2F"/>
    <w:rsid w:val="005F1348"/>
    <w:rsid w:val="005F162C"/>
    <w:rsid w:val="005F1EB0"/>
    <w:rsid w:val="005F2BE0"/>
    <w:rsid w:val="005F3466"/>
    <w:rsid w:val="005F36A6"/>
    <w:rsid w:val="005F3776"/>
    <w:rsid w:val="005F3F5D"/>
    <w:rsid w:val="005F3F61"/>
    <w:rsid w:val="005F431C"/>
    <w:rsid w:val="005F4A1D"/>
    <w:rsid w:val="005F5696"/>
    <w:rsid w:val="005F631E"/>
    <w:rsid w:val="005F6695"/>
    <w:rsid w:val="005F678B"/>
    <w:rsid w:val="005F759E"/>
    <w:rsid w:val="005F7735"/>
    <w:rsid w:val="005F77C7"/>
    <w:rsid w:val="00600BA0"/>
    <w:rsid w:val="00600C11"/>
    <w:rsid w:val="006018C0"/>
    <w:rsid w:val="0060218D"/>
    <w:rsid w:val="006022FB"/>
    <w:rsid w:val="00602633"/>
    <w:rsid w:val="00602E93"/>
    <w:rsid w:val="0060334D"/>
    <w:rsid w:val="0060363F"/>
    <w:rsid w:val="00604266"/>
    <w:rsid w:val="00605C3E"/>
    <w:rsid w:val="0060617F"/>
    <w:rsid w:val="00606360"/>
    <w:rsid w:val="00606AB3"/>
    <w:rsid w:val="00606D28"/>
    <w:rsid w:val="0060733B"/>
    <w:rsid w:val="00607C4A"/>
    <w:rsid w:val="00607CDC"/>
    <w:rsid w:val="006101BD"/>
    <w:rsid w:val="006105FC"/>
    <w:rsid w:val="00610B53"/>
    <w:rsid w:val="0061162B"/>
    <w:rsid w:val="00612227"/>
    <w:rsid w:val="0061265A"/>
    <w:rsid w:val="00612942"/>
    <w:rsid w:val="0061388B"/>
    <w:rsid w:val="00615139"/>
    <w:rsid w:val="006154B9"/>
    <w:rsid w:val="00615D3F"/>
    <w:rsid w:val="0061612D"/>
    <w:rsid w:val="00616C64"/>
    <w:rsid w:val="00616F53"/>
    <w:rsid w:val="00617087"/>
    <w:rsid w:val="006171A1"/>
    <w:rsid w:val="006173D8"/>
    <w:rsid w:val="00617898"/>
    <w:rsid w:val="00617D48"/>
    <w:rsid w:val="00620D77"/>
    <w:rsid w:val="00620DDE"/>
    <w:rsid w:val="006212C5"/>
    <w:rsid w:val="00621B3C"/>
    <w:rsid w:val="00621CAD"/>
    <w:rsid w:val="00621D6F"/>
    <w:rsid w:val="00622082"/>
    <w:rsid w:val="006221D4"/>
    <w:rsid w:val="00623229"/>
    <w:rsid w:val="0062341E"/>
    <w:rsid w:val="006239A4"/>
    <w:rsid w:val="00624F19"/>
    <w:rsid w:val="00625100"/>
    <w:rsid w:val="0062527D"/>
    <w:rsid w:val="006253E3"/>
    <w:rsid w:val="0062570F"/>
    <w:rsid w:val="00626B53"/>
    <w:rsid w:val="00626C71"/>
    <w:rsid w:val="00627435"/>
    <w:rsid w:val="006279BE"/>
    <w:rsid w:val="00630013"/>
    <w:rsid w:val="006301E0"/>
    <w:rsid w:val="00630758"/>
    <w:rsid w:val="00630FF4"/>
    <w:rsid w:val="00631046"/>
    <w:rsid w:val="00631A59"/>
    <w:rsid w:val="00632194"/>
    <w:rsid w:val="0063241C"/>
    <w:rsid w:val="0063306B"/>
    <w:rsid w:val="00633FFF"/>
    <w:rsid w:val="00634618"/>
    <w:rsid w:val="006348E7"/>
    <w:rsid w:val="00634A88"/>
    <w:rsid w:val="00634FE2"/>
    <w:rsid w:val="00636FAD"/>
    <w:rsid w:val="00637571"/>
    <w:rsid w:val="006405BC"/>
    <w:rsid w:val="006412EA"/>
    <w:rsid w:val="0064144B"/>
    <w:rsid w:val="006414DD"/>
    <w:rsid w:val="006429F0"/>
    <w:rsid w:val="00643080"/>
    <w:rsid w:val="006432DE"/>
    <w:rsid w:val="00643321"/>
    <w:rsid w:val="00643431"/>
    <w:rsid w:val="00643AFF"/>
    <w:rsid w:val="00643EFF"/>
    <w:rsid w:val="006446C2"/>
    <w:rsid w:val="00644BB0"/>
    <w:rsid w:val="00644F7F"/>
    <w:rsid w:val="0064504F"/>
    <w:rsid w:val="00645107"/>
    <w:rsid w:val="006451BA"/>
    <w:rsid w:val="00645F91"/>
    <w:rsid w:val="00646B5F"/>
    <w:rsid w:val="00646D68"/>
    <w:rsid w:val="00647397"/>
    <w:rsid w:val="00647859"/>
    <w:rsid w:val="00647A47"/>
    <w:rsid w:val="00647D6B"/>
    <w:rsid w:val="00650A87"/>
    <w:rsid w:val="006516A2"/>
    <w:rsid w:val="00651A1A"/>
    <w:rsid w:val="006521E1"/>
    <w:rsid w:val="00652C90"/>
    <w:rsid w:val="00653077"/>
    <w:rsid w:val="006541A0"/>
    <w:rsid w:val="00654896"/>
    <w:rsid w:val="00654ECA"/>
    <w:rsid w:val="00654F73"/>
    <w:rsid w:val="006551FE"/>
    <w:rsid w:val="00660291"/>
    <w:rsid w:val="00660BFD"/>
    <w:rsid w:val="00660E5F"/>
    <w:rsid w:val="00662008"/>
    <w:rsid w:val="0066244D"/>
    <w:rsid w:val="00662C1F"/>
    <w:rsid w:val="00662E4D"/>
    <w:rsid w:val="00663091"/>
    <w:rsid w:val="00663467"/>
    <w:rsid w:val="0066388C"/>
    <w:rsid w:val="00663A66"/>
    <w:rsid w:val="00663DF4"/>
    <w:rsid w:val="0066450D"/>
    <w:rsid w:val="00664960"/>
    <w:rsid w:val="00664A17"/>
    <w:rsid w:val="00664CC0"/>
    <w:rsid w:val="00665291"/>
    <w:rsid w:val="006653CE"/>
    <w:rsid w:val="00665E13"/>
    <w:rsid w:val="00666EE6"/>
    <w:rsid w:val="00667241"/>
    <w:rsid w:val="006678D6"/>
    <w:rsid w:val="00667C58"/>
    <w:rsid w:val="00670039"/>
    <w:rsid w:val="00670218"/>
    <w:rsid w:val="00670511"/>
    <w:rsid w:val="00670527"/>
    <w:rsid w:val="006707B9"/>
    <w:rsid w:val="00670840"/>
    <w:rsid w:val="00670B62"/>
    <w:rsid w:val="0067106D"/>
    <w:rsid w:val="006715BD"/>
    <w:rsid w:val="00672135"/>
    <w:rsid w:val="00672384"/>
    <w:rsid w:val="0067265E"/>
    <w:rsid w:val="0067312B"/>
    <w:rsid w:val="0067333E"/>
    <w:rsid w:val="0067365C"/>
    <w:rsid w:val="006737FF"/>
    <w:rsid w:val="006738DE"/>
    <w:rsid w:val="00673DA7"/>
    <w:rsid w:val="006743FC"/>
    <w:rsid w:val="0067481D"/>
    <w:rsid w:val="00674A18"/>
    <w:rsid w:val="00674FF5"/>
    <w:rsid w:val="006753AE"/>
    <w:rsid w:val="00675A9C"/>
    <w:rsid w:val="0067625F"/>
    <w:rsid w:val="0067719E"/>
    <w:rsid w:val="006779AD"/>
    <w:rsid w:val="00677C2E"/>
    <w:rsid w:val="00680C45"/>
    <w:rsid w:val="006818D1"/>
    <w:rsid w:val="006822AD"/>
    <w:rsid w:val="00682C25"/>
    <w:rsid w:val="00682DD2"/>
    <w:rsid w:val="0068421D"/>
    <w:rsid w:val="0068516D"/>
    <w:rsid w:val="006855A7"/>
    <w:rsid w:val="006855D0"/>
    <w:rsid w:val="006868E1"/>
    <w:rsid w:val="0068788A"/>
    <w:rsid w:val="00687A0F"/>
    <w:rsid w:val="00690214"/>
    <w:rsid w:val="0069101E"/>
    <w:rsid w:val="00691107"/>
    <w:rsid w:val="0069110E"/>
    <w:rsid w:val="0069146E"/>
    <w:rsid w:val="006915C5"/>
    <w:rsid w:val="00694044"/>
    <w:rsid w:val="00695096"/>
    <w:rsid w:val="0069560F"/>
    <w:rsid w:val="00695D4A"/>
    <w:rsid w:val="00695E9D"/>
    <w:rsid w:val="006962A6"/>
    <w:rsid w:val="00696AD1"/>
    <w:rsid w:val="006975B9"/>
    <w:rsid w:val="006A1245"/>
    <w:rsid w:val="006A1490"/>
    <w:rsid w:val="006A17D5"/>
    <w:rsid w:val="006A188A"/>
    <w:rsid w:val="006A2C9B"/>
    <w:rsid w:val="006A438F"/>
    <w:rsid w:val="006A4F47"/>
    <w:rsid w:val="006A62EB"/>
    <w:rsid w:val="006A6D74"/>
    <w:rsid w:val="006A7761"/>
    <w:rsid w:val="006A7B46"/>
    <w:rsid w:val="006B01FF"/>
    <w:rsid w:val="006B171D"/>
    <w:rsid w:val="006B1B38"/>
    <w:rsid w:val="006B1E88"/>
    <w:rsid w:val="006B45E3"/>
    <w:rsid w:val="006B469A"/>
    <w:rsid w:val="006B4723"/>
    <w:rsid w:val="006B4737"/>
    <w:rsid w:val="006B5260"/>
    <w:rsid w:val="006B53BD"/>
    <w:rsid w:val="006B5403"/>
    <w:rsid w:val="006B72A5"/>
    <w:rsid w:val="006B7559"/>
    <w:rsid w:val="006B7A40"/>
    <w:rsid w:val="006B7FA6"/>
    <w:rsid w:val="006C08A4"/>
    <w:rsid w:val="006C09AF"/>
    <w:rsid w:val="006C13AB"/>
    <w:rsid w:val="006C24C3"/>
    <w:rsid w:val="006C279B"/>
    <w:rsid w:val="006C3E8C"/>
    <w:rsid w:val="006C3EDF"/>
    <w:rsid w:val="006C45F4"/>
    <w:rsid w:val="006C54B6"/>
    <w:rsid w:val="006C5AEF"/>
    <w:rsid w:val="006C5FD0"/>
    <w:rsid w:val="006C6F25"/>
    <w:rsid w:val="006C7085"/>
    <w:rsid w:val="006C7F9B"/>
    <w:rsid w:val="006D0340"/>
    <w:rsid w:val="006D0645"/>
    <w:rsid w:val="006D21E0"/>
    <w:rsid w:val="006D2AE7"/>
    <w:rsid w:val="006D30C8"/>
    <w:rsid w:val="006D30E3"/>
    <w:rsid w:val="006D3180"/>
    <w:rsid w:val="006D3B0C"/>
    <w:rsid w:val="006D3B54"/>
    <w:rsid w:val="006D3F80"/>
    <w:rsid w:val="006D47B9"/>
    <w:rsid w:val="006D6123"/>
    <w:rsid w:val="006D6152"/>
    <w:rsid w:val="006D6EF5"/>
    <w:rsid w:val="006D6FA8"/>
    <w:rsid w:val="006D771E"/>
    <w:rsid w:val="006D7D6A"/>
    <w:rsid w:val="006E0533"/>
    <w:rsid w:val="006E1286"/>
    <w:rsid w:val="006E2A8D"/>
    <w:rsid w:val="006E30E3"/>
    <w:rsid w:val="006E3135"/>
    <w:rsid w:val="006E32A1"/>
    <w:rsid w:val="006E38FB"/>
    <w:rsid w:val="006E3B0B"/>
    <w:rsid w:val="006E3BD6"/>
    <w:rsid w:val="006E3C28"/>
    <w:rsid w:val="006E4762"/>
    <w:rsid w:val="006E560D"/>
    <w:rsid w:val="006E5D4E"/>
    <w:rsid w:val="006E5D6C"/>
    <w:rsid w:val="006E5ECA"/>
    <w:rsid w:val="006E6759"/>
    <w:rsid w:val="006E6C7D"/>
    <w:rsid w:val="006E6D70"/>
    <w:rsid w:val="006E7473"/>
    <w:rsid w:val="006E7EC9"/>
    <w:rsid w:val="006F0C9C"/>
    <w:rsid w:val="006F0DAD"/>
    <w:rsid w:val="006F122B"/>
    <w:rsid w:val="006F1345"/>
    <w:rsid w:val="006F1DB4"/>
    <w:rsid w:val="006F26FA"/>
    <w:rsid w:val="006F3EE9"/>
    <w:rsid w:val="006F4406"/>
    <w:rsid w:val="006F44C4"/>
    <w:rsid w:val="006F49ED"/>
    <w:rsid w:val="006F57D4"/>
    <w:rsid w:val="006F5D43"/>
    <w:rsid w:val="006F5D81"/>
    <w:rsid w:val="006F5F39"/>
    <w:rsid w:val="006F6193"/>
    <w:rsid w:val="006F67F0"/>
    <w:rsid w:val="006F6BB6"/>
    <w:rsid w:val="006F75ED"/>
    <w:rsid w:val="006F7B75"/>
    <w:rsid w:val="006F7C2C"/>
    <w:rsid w:val="006F7C87"/>
    <w:rsid w:val="007015A1"/>
    <w:rsid w:val="0070175A"/>
    <w:rsid w:val="00702211"/>
    <w:rsid w:val="00702BBE"/>
    <w:rsid w:val="00702EFC"/>
    <w:rsid w:val="00703171"/>
    <w:rsid w:val="00703714"/>
    <w:rsid w:val="00704119"/>
    <w:rsid w:val="0070414C"/>
    <w:rsid w:val="0070440F"/>
    <w:rsid w:val="00704725"/>
    <w:rsid w:val="0070473D"/>
    <w:rsid w:val="007049F1"/>
    <w:rsid w:val="00704BF8"/>
    <w:rsid w:val="0070500F"/>
    <w:rsid w:val="00705D8E"/>
    <w:rsid w:val="0070641D"/>
    <w:rsid w:val="00707037"/>
    <w:rsid w:val="007078A0"/>
    <w:rsid w:val="00710401"/>
    <w:rsid w:val="007106E9"/>
    <w:rsid w:val="00710B7C"/>
    <w:rsid w:val="007112DE"/>
    <w:rsid w:val="0071186B"/>
    <w:rsid w:val="00711971"/>
    <w:rsid w:val="00711D26"/>
    <w:rsid w:val="00711F6B"/>
    <w:rsid w:val="007134D4"/>
    <w:rsid w:val="00713505"/>
    <w:rsid w:val="00713AC5"/>
    <w:rsid w:val="0071428D"/>
    <w:rsid w:val="00714804"/>
    <w:rsid w:val="0071480A"/>
    <w:rsid w:val="00714E3D"/>
    <w:rsid w:val="007151E7"/>
    <w:rsid w:val="00715428"/>
    <w:rsid w:val="007158DC"/>
    <w:rsid w:val="0071605B"/>
    <w:rsid w:val="007165C4"/>
    <w:rsid w:val="007172C3"/>
    <w:rsid w:val="00717DEA"/>
    <w:rsid w:val="00717E6A"/>
    <w:rsid w:val="00720B23"/>
    <w:rsid w:val="00721A23"/>
    <w:rsid w:val="0072214C"/>
    <w:rsid w:val="00722A27"/>
    <w:rsid w:val="0072338C"/>
    <w:rsid w:val="00724F8D"/>
    <w:rsid w:val="00725DE2"/>
    <w:rsid w:val="0072622E"/>
    <w:rsid w:val="00726C86"/>
    <w:rsid w:val="00726FA9"/>
    <w:rsid w:val="00727081"/>
    <w:rsid w:val="00727493"/>
    <w:rsid w:val="00727CBF"/>
    <w:rsid w:val="00730442"/>
    <w:rsid w:val="00730460"/>
    <w:rsid w:val="0073052D"/>
    <w:rsid w:val="00730EA9"/>
    <w:rsid w:val="007324D7"/>
    <w:rsid w:val="00732636"/>
    <w:rsid w:val="007327C9"/>
    <w:rsid w:val="00732BE5"/>
    <w:rsid w:val="007333B4"/>
    <w:rsid w:val="00733A3E"/>
    <w:rsid w:val="00733BD0"/>
    <w:rsid w:val="00733E67"/>
    <w:rsid w:val="00733F73"/>
    <w:rsid w:val="00734B8A"/>
    <w:rsid w:val="007360E6"/>
    <w:rsid w:val="0073670D"/>
    <w:rsid w:val="007376BF"/>
    <w:rsid w:val="00740F3C"/>
    <w:rsid w:val="007411C2"/>
    <w:rsid w:val="00741270"/>
    <w:rsid w:val="00741CCF"/>
    <w:rsid w:val="00741E5E"/>
    <w:rsid w:val="00742138"/>
    <w:rsid w:val="007421B2"/>
    <w:rsid w:val="007426E1"/>
    <w:rsid w:val="00742C76"/>
    <w:rsid w:val="007430F3"/>
    <w:rsid w:val="00743222"/>
    <w:rsid w:val="0074337F"/>
    <w:rsid w:val="00743C35"/>
    <w:rsid w:val="00744136"/>
    <w:rsid w:val="00744408"/>
    <w:rsid w:val="007446E7"/>
    <w:rsid w:val="00744C57"/>
    <w:rsid w:val="00745003"/>
    <w:rsid w:val="007453D1"/>
    <w:rsid w:val="00746AC6"/>
    <w:rsid w:val="00747373"/>
    <w:rsid w:val="00747D41"/>
    <w:rsid w:val="00750A80"/>
    <w:rsid w:val="00751600"/>
    <w:rsid w:val="00751E24"/>
    <w:rsid w:val="00753C05"/>
    <w:rsid w:val="00753F44"/>
    <w:rsid w:val="00754363"/>
    <w:rsid w:val="007552D6"/>
    <w:rsid w:val="00755736"/>
    <w:rsid w:val="00755918"/>
    <w:rsid w:val="00756AE0"/>
    <w:rsid w:val="00756AF5"/>
    <w:rsid w:val="007579DA"/>
    <w:rsid w:val="00760039"/>
    <w:rsid w:val="00760994"/>
    <w:rsid w:val="00761AD2"/>
    <w:rsid w:val="007622BD"/>
    <w:rsid w:val="007635C3"/>
    <w:rsid w:val="00763F18"/>
    <w:rsid w:val="00764507"/>
    <w:rsid w:val="00764963"/>
    <w:rsid w:val="00764BF1"/>
    <w:rsid w:val="00765A10"/>
    <w:rsid w:val="007665C5"/>
    <w:rsid w:val="00766B98"/>
    <w:rsid w:val="007671E4"/>
    <w:rsid w:val="007671E8"/>
    <w:rsid w:val="007679E9"/>
    <w:rsid w:val="007702B3"/>
    <w:rsid w:val="00770D6E"/>
    <w:rsid w:val="00771609"/>
    <w:rsid w:val="007720AD"/>
    <w:rsid w:val="007726A4"/>
    <w:rsid w:val="0077272A"/>
    <w:rsid w:val="00772CF2"/>
    <w:rsid w:val="007740C7"/>
    <w:rsid w:val="00774822"/>
    <w:rsid w:val="00774B05"/>
    <w:rsid w:val="00774CB8"/>
    <w:rsid w:val="00775141"/>
    <w:rsid w:val="00776510"/>
    <w:rsid w:val="00776D04"/>
    <w:rsid w:val="00777DA3"/>
    <w:rsid w:val="00780ADA"/>
    <w:rsid w:val="0078188C"/>
    <w:rsid w:val="0078197E"/>
    <w:rsid w:val="00781B56"/>
    <w:rsid w:val="0078236D"/>
    <w:rsid w:val="007825D1"/>
    <w:rsid w:val="00782A2D"/>
    <w:rsid w:val="00782A30"/>
    <w:rsid w:val="00782F87"/>
    <w:rsid w:val="007831CA"/>
    <w:rsid w:val="00783295"/>
    <w:rsid w:val="007834B7"/>
    <w:rsid w:val="00783CC8"/>
    <w:rsid w:val="0078416C"/>
    <w:rsid w:val="00785302"/>
    <w:rsid w:val="00785C3D"/>
    <w:rsid w:val="00786AAE"/>
    <w:rsid w:val="00786CA9"/>
    <w:rsid w:val="0078720B"/>
    <w:rsid w:val="00787376"/>
    <w:rsid w:val="007877B7"/>
    <w:rsid w:val="00787DAF"/>
    <w:rsid w:val="00790C00"/>
    <w:rsid w:val="007914B8"/>
    <w:rsid w:val="00791767"/>
    <w:rsid w:val="00792EB3"/>
    <w:rsid w:val="007931C3"/>
    <w:rsid w:val="00794528"/>
    <w:rsid w:val="0079467B"/>
    <w:rsid w:val="007949A7"/>
    <w:rsid w:val="00794FD5"/>
    <w:rsid w:val="007953D1"/>
    <w:rsid w:val="0079552F"/>
    <w:rsid w:val="0079642D"/>
    <w:rsid w:val="0079671D"/>
    <w:rsid w:val="007969C6"/>
    <w:rsid w:val="00796E15"/>
    <w:rsid w:val="00797394"/>
    <w:rsid w:val="00797DAF"/>
    <w:rsid w:val="007A017B"/>
    <w:rsid w:val="007A0404"/>
    <w:rsid w:val="007A08B6"/>
    <w:rsid w:val="007A11CC"/>
    <w:rsid w:val="007A129E"/>
    <w:rsid w:val="007A1740"/>
    <w:rsid w:val="007A2266"/>
    <w:rsid w:val="007A22FD"/>
    <w:rsid w:val="007A2355"/>
    <w:rsid w:val="007A2874"/>
    <w:rsid w:val="007A2995"/>
    <w:rsid w:val="007A29DE"/>
    <w:rsid w:val="007A2B61"/>
    <w:rsid w:val="007A2EB4"/>
    <w:rsid w:val="007A3546"/>
    <w:rsid w:val="007A3859"/>
    <w:rsid w:val="007A3A26"/>
    <w:rsid w:val="007A4B3C"/>
    <w:rsid w:val="007A507E"/>
    <w:rsid w:val="007A515A"/>
    <w:rsid w:val="007A52BE"/>
    <w:rsid w:val="007A5621"/>
    <w:rsid w:val="007A586F"/>
    <w:rsid w:val="007A5932"/>
    <w:rsid w:val="007A5D07"/>
    <w:rsid w:val="007A62C4"/>
    <w:rsid w:val="007A75FA"/>
    <w:rsid w:val="007A7755"/>
    <w:rsid w:val="007A78A7"/>
    <w:rsid w:val="007A7DFE"/>
    <w:rsid w:val="007B0283"/>
    <w:rsid w:val="007B0800"/>
    <w:rsid w:val="007B0D94"/>
    <w:rsid w:val="007B150E"/>
    <w:rsid w:val="007B1EFA"/>
    <w:rsid w:val="007B24F1"/>
    <w:rsid w:val="007B3103"/>
    <w:rsid w:val="007B34C8"/>
    <w:rsid w:val="007B3887"/>
    <w:rsid w:val="007B40C4"/>
    <w:rsid w:val="007B4AD9"/>
    <w:rsid w:val="007B5521"/>
    <w:rsid w:val="007B5B02"/>
    <w:rsid w:val="007B5D02"/>
    <w:rsid w:val="007B5D83"/>
    <w:rsid w:val="007B5F8A"/>
    <w:rsid w:val="007B60DC"/>
    <w:rsid w:val="007B62B2"/>
    <w:rsid w:val="007B7757"/>
    <w:rsid w:val="007B7908"/>
    <w:rsid w:val="007B796F"/>
    <w:rsid w:val="007B798C"/>
    <w:rsid w:val="007C034E"/>
    <w:rsid w:val="007C0A67"/>
    <w:rsid w:val="007C0B23"/>
    <w:rsid w:val="007C12F3"/>
    <w:rsid w:val="007C1F49"/>
    <w:rsid w:val="007C1FAB"/>
    <w:rsid w:val="007C270D"/>
    <w:rsid w:val="007C341B"/>
    <w:rsid w:val="007C35C7"/>
    <w:rsid w:val="007C45D6"/>
    <w:rsid w:val="007C4A4E"/>
    <w:rsid w:val="007C5449"/>
    <w:rsid w:val="007C55D6"/>
    <w:rsid w:val="007C5936"/>
    <w:rsid w:val="007C60A6"/>
    <w:rsid w:val="007C7637"/>
    <w:rsid w:val="007C774A"/>
    <w:rsid w:val="007C7860"/>
    <w:rsid w:val="007C7978"/>
    <w:rsid w:val="007D03A6"/>
    <w:rsid w:val="007D08C6"/>
    <w:rsid w:val="007D0EDD"/>
    <w:rsid w:val="007D1093"/>
    <w:rsid w:val="007D19CE"/>
    <w:rsid w:val="007D1B1A"/>
    <w:rsid w:val="007D2CDA"/>
    <w:rsid w:val="007D2E14"/>
    <w:rsid w:val="007D3873"/>
    <w:rsid w:val="007D3E33"/>
    <w:rsid w:val="007D52B0"/>
    <w:rsid w:val="007D56C0"/>
    <w:rsid w:val="007D5743"/>
    <w:rsid w:val="007D5920"/>
    <w:rsid w:val="007D5E3E"/>
    <w:rsid w:val="007D5F90"/>
    <w:rsid w:val="007D69EA"/>
    <w:rsid w:val="007D6E33"/>
    <w:rsid w:val="007D7327"/>
    <w:rsid w:val="007D7CF3"/>
    <w:rsid w:val="007E0A14"/>
    <w:rsid w:val="007E0A72"/>
    <w:rsid w:val="007E109B"/>
    <w:rsid w:val="007E1787"/>
    <w:rsid w:val="007E17D3"/>
    <w:rsid w:val="007E198D"/>
    <w:rsid w:val="007E1A9B"/>
    <w:rsid w:val="007E302D"/>
    <w:rsid w:val="007E3051"/>
    <w:rsid w:val="007E334C"/>
    <w:rsid w:val="007E34B9"/>
    <w:rsid w:val="007E3547"/>
    <w:rsid w:val="007E3AA4"/>
    <w:rsid w:val="007E3D92"/>
    <w:rsid w:val="007E46D3"/>
    <w:rsid w:val="007E59AF"/>
    <w:rsid w:val="007E5DB3"/>
    <w:rsid w:val="007E5F19"/>
    <w:rsid w:val="007E5F9F"/>
    <w:rsid w:val="007E6BF5"/>
    <w:rsid w:val="007E6F78"/>
    <w:rsid w:val="007E7300"/>
    <w:rsid w:val="007E7C00"/>
    <w:rsid w:val="007F0238"/>
    <w:rsid w:val="007F0989"/>
    <w:rsid w:val="007F0E1A"/>
    <w:rsid w:val="007F16BA"/>
    <w:rsid w:val="007F18DC"/>
    <w:rsid w:val="007F1A93"/>
    <w:rsid w:val="007F2039"/>
    <w:rsid w:val="007F21B2"/>
    <w:rsid w:val="007F22F6"/>
    <w:rsid w:val="007F28E2"/>
    <w:rsid w:val="007F2DA5"/>
    <w:rsid w:val="007F2DE3"/>
    <w:rsid w:val="007F33A6"/>
    <w:rsid w:val="007F3BB6"/>
    <w:rsid w:val="007F4249"/>
    <w:rsid w:val="007F4299"/>
    <w:rsid w:val="007F4AD4"/>
    <w:rsid w:val="007F5693"/>
    <w:rsid w:val="007F750E"/>
    <w:rsid w:val="007F7CFF"/>
    <w:rsid w:val="0080030B"/>
    <w:rsid w:val="0080056C"/>
    <w:rsid w:val="00800961"/>
    <w:rsid w:val="00801064"/>
    <w:rsid w:val="00801E3C"/>
    <w:rsid w:val="008021F8"/>
    <w:rsid w:val="008029CF"/>
    <w:rsid w:val="00803B1D"/>
    <w:rsid w:val="00803FE0"/>
    <w:rsid w:val="0080442E"/>
    <w:rsid w:val="00804E24"/>
    <w:rsid w:val="0080551B"/>
    <w:rsid w:val="00805DF7"/>
    <w:rsid w:val="00807894"/>
    <w:rsid w:val="008078A0"/>
    <w:rsid w:val="00807C80"/>
    <w:rsid w:val="008102A8"/>
    <w:rsid w:val="008104D7"/>
    <w:rsid w:val="008105DD"/>
    <w:rsid w:val="00810796"/>
    <w:rsid w:val="0081084F"/>
    <w:rsid w:val="00810FC2"/>
    <w:rsid w:val="00811462"/>
    <w:rsid w:val="00811E93"/>
    <w:rsid w:val="00813B08"/>
    <w:rsid w:val="00813B09"/>
    <w:rsid w:val="00813D5A"/>
    <w:rsid w:val="00814391"/>
    <w:rsid w:val="008143FB"/>
    <w:rsid w:val="008144DE"/>
    <w:rsid w:val="00814D9D"/>
    <w:rsid w:val="00814E53"/>
    <w:rsid w:val="0081574E"/>
    <w:rsid w:val="0081577D"/>
    <w:rsid w:val="00816042"/>
    <w:rsid w:val="00816674"/>
    <w:rsid w:val="008166E5"/>
    <w:rsid w:val="0081671C"/>
    <w:rsid w:val="00816AD7"/>
    <w:rsid w:val="0081745C"/>
    <w:rsid w:val="00820EDA"/>
    <w:rsid w:val="00821391"/>
    <w:rsid w:val="008225A8"/>
    <w:rsid w:val="0082276E"/>
    <w:rsid w:val="008227FA"/>
    <w:rsid w:val="00822C1F"/>
    <w:rsid w:val="0082348C"/>
    <w:rsid w:val="00824C8F"/>
    <w:rsid w:val="00824EE5"/>
    <w:rsid w:val="008265F7"/>
    <w:rsid w:val="00826618"/>
    <w:rsid w:val="00826884"/>
    <w:rsid w:val="00826BE6"/>
    <w:rsid w:val="00827F64"/>
    <w:rsid w:val="008303C1"/>
    <w:rsid w:val="008304D7"/>
    <w:rsid w:val="00830529"/>
    <w:rsid w:val="0083183F"/>
    <w:rsid w:val="0083193F"/>
    <w:rsid w:val="00832AA8"/>
    <w:rsid w:val="00832B67"/>
    <w:rsid w:val="00833B57"/>
    <w:rsid w:val="00833D87"/>
    <w:rsid w:val="008343B5"/>
    <w:rsid w:val="008347C1"/>
    <w:rsid w:val="00834C6E"/>
    <w:rsid w:val="00834D4F"/>
    <w:rsid w:val="0083660A"/>
    <w:rsid w:val="008366FE"/>
    <w:rsid w:val="008367F6"/>
    <w:rsid w:val="00836A16"/>
    <w:rsid w:val="00836AE3"/>
    <w:rsid w:val="00836B5C"/>
    <w:rsid w:val="008374FD"/>
    <w:rsid w:val="008377FD"/>
    <w:rsid w:val="00837AC0"/>
    <w:rsid w:val="008408CA"/>
    <w:rsid w:val="00840B63"/>
    <w:rsid w:val="0084196D"/>
    <w:rsid w:val="008427AA"/>
    <w:rsid w:val="00842A1C"/>
    <w:rsid w:val="00842ADE"/>
    <w:rsid w:val="00842C79"/>
    <w:rsid w:val="00842ED4"/>
    <w:rsid w:val="008436C9"/>
    <w:rsid w:val="00843ED9"/>
    <w:rsid w:val="00843FD8"/>
    <w:rsid w:val="008444B0"/>
    <w:rsid w:val="008446F9"/>
    <w:rsid w:val="00844CF2"/>
    <w:rsid w:val="00845899"/>
    <w:rsid w:val="00846EB9"/>
    <w:rsid w:val="0084713C"/>
    <w:rsid w:val="0085012C"/>
    <w:rsid w:val="0085073F"/>
    <w:rsid w:val="00851060"/>
    <w:rsid w:val="008511E2"/>
    <w:rsid w:val="00851857"/>
    <w:rsid w:val="00851858"/>
    <w:rsid w:val="00852635"/>
    <w:rsid w:val="00852A47"/>
    <w:rsid w:val="00852C44"/>
    <w:rsid w:val="00852FDD"/>
    <w:rsid w:val="008530C5"/>
    <w:rsid w:val="0085356B"/>
    <w:rsid w:val="00853FD7"/>
    <w:rsid w:val="008542D5"/>
    <w:rsid w:val="0085515B"/>
    <w:rsid w:val="0085584D"/>
    <w:rsid w:val="0085663E"/>
    <w:rsid w:val="00856651"/>
    <w:rsid w:val="00856B7E"/>
    <w:rsid w:val="0085727E"/>
    <w:rsid w:val="0085798F"/>
    <w:rsid w:val="00857A3C"/>
    <w:rsid w:val="00857CDF"/>
    <w:rsid w:val="008602D2"/>
    <w:rsid w:val="00861B1E"/>
    <w:rsid w:val="00862A3E"/>
    <w:rsid w:val="00862D99"/>
    <w:rsid w:val="00862F08"/>
    <w:rsid w:val="0086317C"/>
    <w:rsid w:val="008634D9"/>
    <w:rsid w:val="00863ABD"/>
    <w:rsid w:val="0086521E"/>
    <w:rsid w:val="008652D6"/>
    <w:rsid w:val="00865504"/>
    <w:rsid w:val="008700E5"/>
    <w:rsid w:val="0087075F"/>
    <w:rsid w:val="00870EE9"/>
    <w:rsid w:val="008719E0"/>
    <w:rsid w:val="00872540"/>
    <w:rsid w:val="00872703"/>
    <w:rsid w:val="00873147"/>
    <w:rsid w:val="0087344C"/>
    <w:rsid w:val="00873619"/>
    <w:rsid w:val="0087388D"/>
    <w:rsid w:val="008738C9"/>
    <w:rsid w:val="00873D40"/>
    <w:rsid w:val="008747C0"/>
    <w:rsid w:val="00875D4C"/>
    <w:rsid w:val="00876F16"/>
    <w:rsid w:val="00877FDE"/>
    <w:rsid w:val="0088040D"/>
    <w:rsid w:val="008807DE"/>
    <w:rsid w:val="00880C8A"/>
    <w:rsid w:val="00881D70"/>
    <w:rsid w:val="008820BD"/>
    <w:rsid w:val="008821C8"/>
    <w:rsid w:val="0088280C"/>
    <w:rsid w:val="00885F9C"/>
    <w:rsid w:val="00886418"/>
    <w:rsid w:val="00886583"/>
    <w:rsid w:val="00886990"/>
    <w:rsid w:val="00886EF7"/>
    <w:rsid w:val="00886F97"/>
    <w:rsid w:val="008877E3"/>
    <w:rsid w:val="008879D0"/>
    <w:rsid w:val="00887AFA"/>
    <w:rsid w:val="00887B2C"/>
    <w:rsid w:val="008903CE"/>
    <w:rsid w:val="0089047D"/>
    <w:rsid w:val="00890B4D"/>
    <w:rsid w:val="00890CB8"/>
    <w:rsid w:val="0089107E"/>
    <w:rsid w:val="00891269"/>
    <w:rsid w:val="00891343"/>
    <w:rsid w:val="00892F75"/>
    <w:rsid w:val="00893DE5"/>
    <w:rsid w:val="00894A03"/>
    <w:rsid w:val="00894D5D"/>
    <w:rsid w:val="00894DC4"/>
    <w:rsid w:val="0089566D"/>
    <w:rsid w:val="008960FB"/>
    <w:rsid w:val="008965E3"/>
    <w:rsid w:val="008969E1"/>
    <w:rsid w:val="00896AA0"/>
    <w:rsid w:val="00896D4A"/>
    <w:rsid w:val="0089747E"/>
    <w:rsid w:val="0089799F"/>
    <w:rsid w:val="00897A40"/>
    <w:rsid w:val="00897E3E"/>
    <w:rsid w:val="008A017A"/>
    <w:rsid w:val="008A0232"/>
    <w:rsid w:val="008A1650"/>
    <w:rsid w:val="008A1C67"/>
    <w:rsid w:val="008A20CF"/>
    <w:rsid w:val="008A31D7"/>
    <w:rsid w:val="008A4451"/>
    <w:rsid w:val="008A470C"/>
    <w:rsid w:val="008A4863"/>
    <w:rsid w:val="008A5F73"/>
    <w:rsid w:val="008A6E3A"/>
    <w:rsid w:val="008A74F4"/>
    <w:rsid w:val="008A76C7"/>
    <w:rsid w:val="008A7957"/>
    <w:rsid w:val="008A7B19"/>
    <w:rsid w:val="008B021E"/>
    <w:rsid w:val="008B03F9"/>
    <w:rsid w:val="008B0528"/>
    <w:rsid w:val="008B07AE"/>
    <w:rsid w:val="008B13A2"/>
    <w:rsid w:val="008B1596"/>
    <w:rsid w:val="008B1731"/>
    <w:rsid w:val="008B2074"/>
    <w:rsid w:val="008B2399"/>
    <w:rsid w:val="008B23E3"/>
    <w:rsid w:val="008B27EA"/>
    <w:rsid w:val="008B39C1"/>
    <w:rsid w:val="008B3A07"/>
    <w:rsid w:val="008B413A"/>
    <w:rsid w:val="008B4350"/>
    <w:rsid w:val="008B4A99"/>
    <w:rsid w:val="008B5F3E"/>
    <w:rsid w:val="008C00D2"/>
    <w:rsid w:val="008C0D00"/>
    <w:rsid w:val="008C0EC8"/>
    <w:rsid w:val="008C2682"/>
    <w:rsid w:val="008C30E0"/>
    <w:rsid w:val="008C3636"/>
    <w:rsid w:val="008C3953"/>
    <w:rsid w:val="008C3A98"/>
    <w:rsid w:val="008C3DBF"/>
    <w:rsid w:val="008C431E"/>
    <w:rsid w:val="008C449E"/>
    <w:rsid w:val="008C49CC"/>
    <w:rsid w:val="008C4DF4"/>
    <w:rsid w:val="008C5324"/>
    <w:rsid w:val="008C59C5"/>
    <w:rsid w:val="008C5E2D"/>
    <w:rsid w:val="008C5E7E"/>
    <w:rsid w:val="008C5F89"/>
    <w:rsid w:val="008C74C6"/>
    <w:rsid w:val="008C764D"/>
    <w:rsid w:val="008C766C"/>
    <w:rsid w:val="008D1604"/>
    <w:rsid w:val="008D1640"/>
    <w:rsid w:val="008D173D"/>
    <w:rsid w:val="008D1E18"/>
    <w:rsid w:val="008D2519"/>
    <w:rsid w:val="008D2631"/>
    <w:rsid w:val="008D2F7B"/>
    <w:rsid w:val="008D3C1A"/>
    <w:rsid w:val="008D406A"/>
    <w:rsid w:val="008D4A2D"/>
    <w:rsid w:val="008D4E92"/>
    <w:rsid w:val="008D5F2E"/>
    <w:rsid w:val="008D6565"/>
    <w:rsid w:val="008D688B"/>
    <w:rsid w:val="008D7562"/>
    <w:rsid w:val="008D758E"/>
    <w:rsid w:val="008D7806"/>
    <w:rsid w:val="008E00D1"/>
    <w:rsid w:val="008E010D"/>
    <w:rsid w:val="008E0127"/>
    <w:rsid w:val="008E01F8"/>
    <w:rsid w:val="008E1520"/>
    <w:rsid w:val="008E1617"/>
    <w:rsid w:val="008E1E21"/>
    <w:rsid w:val="008E2618"/>
    <w:rsid w:val="008E27BB"/>
    <w:rsid w:val="008E2A76"/>
    <w:rsid w:val="008E3815"/>
    <w:rsid w:val="008E3903"/>
    <w:rsid w:val="008E3A69"/>
    <w:rsid w:val="008E4002"/>
    <w:rsid w:val="008E5155"/>
    <w:rsid w:val="008E5F5D"/>
    <w:rsid w:val="008F0032"/>
    <w:rsid w:val="008F036A"/>
    <w:rsid w:val="008F0805"/>
    <w:rsid w:val="008F089C"/>
    <w:rsid w:val="008F0B62"/>
    <w:rsid w:val="008F1161"/>
    <w:rsid w:val="008F1EEE"/>
    <w:rsid w:val="008F247C"/>
    <w:rsid w:val="008F305F"/>
    <w:rsid w:val="008F313D"/>
    <w:rsid w:val="008F337E"/>
    <w:rsid w:val="008F365E"/>
    <w:rsid w:val="008F369D"/>
    <w:rsid w:val="008F3B3A"/>
    <w:rsid w:val="008F531D"/>
    <w:rsid w:val="008F6CCE"/>
    <w:rsid w:val="008F7459"/>
    <w:rsid w:val="008F78A3"/>
    <w:rsid w:val="008F7A14"/>
    <w:rsid w:val="008F7B51"/>
    <w:rsid w:val="008F7D09"/>
    <w:rsid w:val="008F7DE3"/>
    <w:rsid w:val="00900134"/>
    <w:rsid w:val="009001ED"/>
    <w:rsid w:val="00900313"/>
    <w:rsid w:val="00900494"/>
    <w:rsid w:val="00900ECE"/>
    <w:rsid w:val="00901783"/>
    <w:rsid w:val="009020A5"/>
    <w:rsid w:val="009032D3"/>
    <w:rsid w:val="00903707"/>
    <w:rsid w:val="00903874"/>
    <w:rsid w:val="009048B1"/>
    <w:rsid w:val="009048F2"/>
    <w:rsid w:val="00904CF4"/>
    <w:rsid w:val="00904DB2"/>
    <w:rsid w:val="00905A50"/>
    <w:rsid w:val="00906E69"/>
    <w:rsid w:val="009076ED"/>
    <w:rsid w:val="00910554"/>
    <w:rsid w:val="00911969"/>
    <w:rsid w:val="00911BC1"/>
    <w:rsid w:val="00911F85"/>
    <w:rsid w:val="009125E1"/>
    <w:rsid w:val="00912894"/>
    <w:rsid w:val="00912CA4"/>
    <w:rsid w:val="00912F59"/>
    <w:rsid w:val="0091360B"/>
    <w:rsid w:val="009136A4"/>
    <w:rsid w:val="009136F0"/>
    <w:rsid w:val="00914245"/>
    <w:rsid w:val="00914E67"/>
    <w:rsid w:val="00916C0C"/>
    <w:rsid w:val="00917013"/>
    <w:rsid w:val="00917555"/>
    <w:rsid w:val="009178A4"/>
    <w:rsid w:val="00917B03"/>
    <w:rsid w:val="00917DF1"/>
    <w:rsid w:val="00917FA3"/>
    <w:rsid w:val="00921494"/>
    <w:rsid w:val="00921C3B"/>
    <w:rsid w:val="00922A93"/>
    <w:rsid w:val="009230FA"/>
    <w:rsid w:val="009232AD"/>
    <w:rsid w:val="00923339"/>
    <w:rsid w:val="00923D7E"/>
    <w:rsid w:val="00923FBD"/>
    <w:rsid w:val="00924709"/>
    <w:rsid w:val="009250A9"/>
    <w:rsid w:val="009257C8"/>
    <w:rsid w:val="009263F5"/>
    <w:rsid w:val="00926735"/>
    <w:rsid w:val="0092682F"/>
    <w:rsid w:val="00927D7D"/>
    <w:rsid w:val="00930215"/>
    <w:rsid w:val="009302BF"/>
    <w:rsid w:val="00930D8A"/>
    <w:rsid w:val="0093117D"/>
    <w:rsid w:val="009311DA"/>
    <w:rsid w:val="00931282"/>
    <w:rsid w:val="009316ED"/>
    <w:rsid w:val="0093203F"/>
    <w:rsid w:val="009324D0"/>
    <w:rsid w:val="00932E3C"/>
    <w:rsid w:val="00933A87"/>
    <w:rsid w:val="0093408F"/>
    <w:rsid w:val="0093454A"/>
    <w:rsid w:val="0093488A"/>
    <w:rsid w:val="00934BAD"/>
    <w:rsid w:val="00935120"/>
    <w:rsid w:val="00935266"/>
    <w:rsid w:val="009359F2"/>
    <w:rsid w:val="00937514"/>
    <w:rsid w:val="00937ABE"/>
    <w:rsid w:val="00940512"/>
    <w:rsid w:val="00940B88"/>
    <w:rsid w:val="009416CE"/>
    <w:rsid w:val="00941ACE"/>
    <w:rsid w:val="00941D90"/>
    <w:rsid w:val="00941EC0"/>
    <w:rsid w:val="0094209F"/>
    <w:rsid w:val="00942624"/>
    <w:rsid w:val="009427A6"/>
    <w:rsid w:val="00942A44"/>
    <w:rsid w:val="00942BB2"/>
    <w:rsid w:val="00942F04"/>
    <w:rsid w:val="00943B3E"/>
    <w:rsid w:val="009443FD"/>
    <w:rsid w:val="009449B6"/>
    <w:rsid w:val="00945162"/>
    <w:rsid w:val="009452B7"/>
    <w:rsid w:val="0094593D"/>
    <w:rsid w:val="00945F28"/>
    <w:rsid w:val="00946331"/>
    <w:rsid w:val="0094639C"/>
    <w:rsid w:val="00946925"/>
    <w:rsid w:val="00946A6D"/>
    <w:rsid w:val="00946C7E"/>
    <w:rsid w:val="00946F94"/>
    <w:rsid w:val="00947130"/>
    <w:rsid w:val="009471F9"/>
    <w:rsid w:val="009473F6"/>
    <w:rsid w:val="00947436"/>
    <w:rsid w:val="009500F7"/>
    <w:rsid w:val="0095034E"/>
    <w:rsid w:val="0095039A"/>
    <w:rsid w:val="00950C56"/>
    <w:rsid w:val="009515C3"/>
    <w:rsid w:val="009519FC"/>
    <w:rsid w:val="00952F3C"/>
    <w:rsid w:val="00952FF3"/>
    <w:rsid w:val="00953FF9"/>
    <w:rsid w:val="009540D8"/>
    <w:rsid w:val="0095431F"/>
    <w:rsid w:val="00955A59"/>
    <w:rsid w:val="0095611A"/>
    <w:rsid w:val="00956688"/>
    <w:rsid w:val="009567CA"/>
    <w:rsid w:val="00956A0D"/>
    <w:rsid w:val="00956B60"/>
    <w:rsid w:val="00956F5F"/>
    <w:rsid w:val="00957703"/>
    <w:rsid w:val="00957DBA"/>
    <w:rsid w:val="00961586"/>
    <w:rsid w:val="009619A4"/>
    <w:rsid w:val="00961BB5"/>
    <w:rsid w:val="00961FFE"/>
    <w:rsid w:val="009626B8"/>
    <w:rsid w:val="00962836"/>
    <w:rsid w:val="00963BEE"/>
    <w:rsid w:val="00963F7A"/>
    <w:rsid w:val="00964228"/>
    <w:rsid w:val="00964374"/>
    <w:rsid w:val="009643A4"/>
    <w:rsid w:val="00964CF8"/>
    <w:rsid w:val="00964EA0"/>
    <w:rsid w:val="00965100"/>
    <w:rsid w:val="009652CC"/>
    <w:rsid w:val="009653BC"/>
    <w:rsid w:val="009657A4"/>
    <w:rsid w:val="00965C40"/>
    <w:rsid w:val="00965EED"/>
    <w:rsid w:val="00967B3A"/>
    <w:rsid w:val="00970763"/>
    <w:rsid w:val="009709B3"/>
    <w:rsid w:val="00970B31"/>
    <w:rsid w:val="00972C3A"/>
    <w:rsid w:val="00973036"/>
    <w:rsid w:val="009735C5"/>
    <w:rsid w:val="009739C2"/>
    <w:rsid w:val="0097418F"/>
    <w:rsid w:val="00974C0F"/>
    <w:rsid w:val="00975429"/>
    <w:rsid w:val="00977C3B"/>
    <w:rsid w:val="00980374"/>
    <w:rsid w:val="00980D98"/>
    <w:rsid w:val="009814E9"/>
    <w:rsid w:val="009817A2"/>
    <w:rsid w:val="00982485"/>
    <w:rsid w:val="00982E78"/>
    <w:rsid w:val="00984505"/>
    <w:rsid w:val="00984D40"/>
    <w:rsid w:val="00984DE2"/>
    <w:rsid w:val="00985069"/>
    <w:rsid w:val="00985484"/>
    <w:rsid w:val="00987314"/>
    <w:rsid w:val="009873A9"/>
    <w:rsid w:val="009878D9"/>
    <w:rsid w:val="00987D7C"/>
    <w:rsid w:val="00987E48"/>
    <w:rsid w:val="00987F53"/>
    <w:rsid w:val="00990203"/>
    <w:rsid w:val="00990D1C"/>
    <w:rsid w:val="00990F8E"/>
    <w:rsid w:val="0099131C"/>
    <w:rsid w:val="009915F7"/>
    <w:rsid w:val="00991D25"/>
    <w:rsid w:val="00991F15"/>
    <w:rsid w:val="00992496"/>
    <w:rsid w:val="00992B68"/>
    <w:rsid w:val="00993473"/>
    <w:rsid w:val="00993BE6"/>
    <w:rsid w:val="00994461"/>
    <w:rsid w:val="009952DB"/>
    <w:rsid w:val="00995CB6"/>
    <w:rsid w:val="0099689D"/>
    <w:rsid w:val="009968AE"/>
    <w:rsid w:val="009968C0"/>
    <w:rsid w:val="00996C68"/>
    <w:rsid w:val="009971D8"/>
    <w:rsid w:val="00997E15"/>
    <w:rsid w:val="009A0262"/>
    <w:rsid w:val="009A08C7"/>
    <w:rsid w:val="009A0A55"/>
    <w:rsid w:val="009A135A"/>
    <w:rsid w:val="009A1471"/>
    <w:rsid w:val="009A1BE5"/>
    <w:rsid w:val="009A1F00"/>
    <w:rsid w:val="009A25E7"/>
    <w:rsid w:val="009A2EEB"/>
    <w:rsid w:val="009A3A74"/>
    <w:rsid w:val="009A4E04"/>
    <w:rsid w:val="009A5332"/>
    <w:rsid w:val="009A5B54"/>
    <w:rsid w:val="009A5B8E"/>
    <w:rsid w:val="009A5BA9"/>
    <w:rsid w:val="009A65CF"/>
    <w:rsid w:val="009A6E4A"/>
    <w:rsid w:val="009A7362"/>
    <w:rsid w:val="009A7810"/>
    <w:rsid w:val="009A7C42"/>
    <w:rsid w:val="009A7FAB"/>
    <w:rsid w:val="009B0231"/>
    <w:rsid w:val="009B16D5"/>
    <w:rsid w:val="009B1876"/>
    <w:rsid w:val="009B25BB"/>
    <w:rsid w:val="009B25FA"/>
    <w:rsid w:val="009B2895"/>
    <w:rsid w:val="009B2E0D"/>
    <w:rsid w:val="009B3E9A"/>
    <w:rsid w:val="009B3FF9"/>
    <w:rsid w:val="009B401F"/>
    <w:rsid w:val="009B4B55"/>
    <w:rsid w:val="009B502C"/>
    <w:rsid w:val="009B5242"/>
    <w:rsid w:val="009B54C0"/>
    <w:rsid w:val="009B56A9"/>
    <w:rsid w:val="009B6460"/>
    <w:rsid w:val="009B649A"/>
    <w:rsid w:val="009B655B"/>
    <w:rsid w:val="009B72B8"/>
    <w:rsid w:val="009B74C0"/>
    <w:rsid w:val="009B7D77"/>
    <w:rsid w:val="009C0608"/>
    <w:rsid w:val="009C0828"/>
    <w:rsid w:val="009C0FD8"/>
    <w:rsid w:val="009C16CF"/>
    <w:rsid w:val="009C18FA"/>
    <w:rsid w:val="009C19DF"/>
    <w:rsid w:val="009C1B44"/>
    <w:rsid w:val="009C38FB"/>
    <w:rsid w:val="009C4457"/>
    <w:rsid w:val="009C461F"/>
    <w:rsid w:val="009C59C6"/>
    <w:rsid w:val="009C66D0"/>
    <w:rsid w:val="009C7153"/>
    <w:rsid w:val="009C7486"/>
    <w:rsid w:val="009C753F"/>
    <w:rsid w:val="009C7B9F"/>
    <w:rsid w:val="009C7DB0"/>
    <w:rsid w:val="009D1616"/>
    <w:rsid w:val="009D16E4"/>
    <w:rsid w:val="009D23CF"/>
    <w:rsid w:val="009D2D5A"/>
    <w:rsid w:val="009D2F10"/>
    <w:rsid w:val="009D4773"/>
    <w:rsid w:val="009D5512"/>
    <w:rsid w:val="009D55DC"/>
    <w:rsid w:val="009D56AA"/>
    <w:rsid w:val="009D6A5B"/>
    <w:rsid w:val="009D6D89"/>
    <w:rsid w:val="009D735B"/>
    <w:rsid w:val="009D7A3F"/>
    <w:rsid w:val="009E01CB"/>
    <w:rsid w:val="009E0927"/>
    <w:rsid w:val="009E0A24"/>
    <w:rsid w:val="009E0B5E"/>
    <w:rsid w:val="009E0B63"/>
    <w:rsid w:val="009E0BF5"/>
    <w:rsid w:val="009E0DA0"/>
    <w:rsid w:val="009E17F4"/>
    <w:rsid w:val="009E242A"/>
    <w:rsid w:val="009E288F"/>
    <w:rsid w:val="009E2C69"/>
    <w:rsid w:val="009E365C"/>
    <w:rsid w:val="009E50C8"/>
    <w:rsid w:val="009E51B2"/>
    <w:rsid w:val="009E5591"/>
    <w:rsid w:val="009E76C6"/>
    <w:rsid w:val="009E7713"/>
    <w:rsid w:val="009E77EC"/>
    <w:rsid w:val="009F01AB"/>
    <w:rsid w:val="009F100C"/>
    <w:rsid w:val="009F2013"/>
    <w:rsid w:val="009F24C5"/>
    <w:rsid w:val="009F2570"/>
    <w:rsid w:val="009F286E"/>
    <w:rsid w:val="009F3670"/>
    <w:rsid w:val="009F4008"/>
    <w:rsid w:val="009F422B"/>
    <w:rsid w:val="009F4E9F"/>
    <w:rsid w:val="009F5853"/>
    <w:rsid w:val="009F5D75"/>
    <w:rsid w:val="009F735C"/>
    <w:rsid w:val="009F7588"/>
    <w:rsid w:val="009F7828"/>
    <w:rsid w:val="009F78EB"/>
    <w:rsid w:val="009F7921"/>
    <w:rsid w:val="00A001D5"/>
    <w:rsid w:val="00A00BDD"/>
    <w:rsid w:val="00A00D22"/>
    <w:rsid w:val="00A01368"/>
    <w:rsid w:val="00A030AB"/>
    <w:rsid w:val="00A037AC"/>
    <w:rsid w:val="00A03BF2"/>
    <w:rsid w:val="00A03D9E"/>
    <w:rsid w:val="00A03EAC"/>
    <w:rsid w:val="00A04062"/>
    <w:rsid w:val="00A0441E"/>
    <w:rsid w:val="00A0445B"/>
    <w:rsid w:val="00A04C8A"/>
    <w:rsid w:val="00A04ED5"/>
    <w:rsid w:val="00A06684"/>
    <w:rsid w:val="00A076B3"/>
    <w:rsid w:val="00A103E0"/>
    <w:rsid w:val="00A10606"/>
    <w:rsid w:val="00A10615"/>
    <w:rsid w:val="00A10D14"/>
    <w:rsid w:val="00A11587"/>
    <w:rsid w:val="00A11FE2"/>
    <w:rsid w:val="00A124A6"/>
    <w:rsid w:val="00A127E5"/>
    <w:rsid w:val="00A13DC8"/>
    <w:rsid w:val="00A14F5D"/>
    <w:rsid w:val="00A15ECF"/>
    <w:rsid w:val="00A162C1"/>
    <w:rsid w:val="00A164B0"/>
    <w:rsid w:val="00A164BB"/>
    <w:rsid w:val="00A1692D"/>
    <w:rsid w:val="00A16937"/>
    <w:rsid w:val="00A17C98"/>
    <w:rsid w:val="00A17FD8"/>
    <w:rsid w:val="00A2014C"/>
    <w:rsid w:val="00A2035E"/>
    <w:rsid w:val="00A2258B"/>
    <w:rsid w:val="00A226A4"/>
    <w:rsid w:val="00A22A78"/>
    <w:rsid w:val="00A23693"/>
    <w:rsid w:val="00A2374A"/>
    <w:rsid w:val="00A23FAA"/>
    <w:rsid w:val="00A241C9"/>
    <w:rsid w:val="00A25F48"/>
    <w:rsid w:val="00A26489"/>
    <w:rsid w:val="00A265AA"/>
    <w:rsid w:val="00A270D5"/>
    <w:rsid w:val="00A27555"/>
    <w:rsid w:val="00A3011C"/>
    <w:rsid w:val="00A305C5"/>
    <w:rsid w:val="00A306E3"/>
    <w:rsid w:val="00A30A0F"/>
    <w:rsid w:val="00A30CBA"/>
    <w:rsid w:val="00A3105F"/>
    <w:rsid w:val="00A3116D"/>
    <w:rsid w:val="00A3134F"/>
    <w:rsid w:val="00A31DB7"/>
    <w:rsid w:val="00A3260F"/>
    <w:rsid w:val="00A32975"/>
    <w:rsid w:val="00A3382D"/>
    <w:rsid w:val="00A33C45"/>
    <w:rsid w:val="00A340A6"/>
    <w:rsid w:val="00A3570A"/>
    <w:rsid w:val="00A3579F"/>
    <w:rsid w:val="00A35832"/>
    <w:rsid w:val="00A358D8"/>
    <w:rsid w:val="00A362FD"/>
    <w:rsid w:val="00A369DD"/>
    <w:rsid w:val="00A37340"/>
    <w:rsid w:val="00A37871"/>
    <w:rsid w:val="00A37C1A"/>
    <w:rsid w:val="00A408DC"/>
    <w:rsid w:val="00A40FFD"/>
    <w:rsid w:val="00A416BC"/>
    <w:rsid w:val="00A4225B"/>
    <w:rsid w:val="00A43043"/>
    <w:rsid w:val="00A43914"/>
    <w:rsid w:val="00A44064"/>
    <w:rsid w:val="00A446AE"/>
    <w:rsid w:val="00A45DF7"/>
    <w:rsid w:val="00A46154"/>
    <w:rsid w:val="00A461C4"/>
    <w:rsid w:val="00A46736"/>
    <w:rsid w:val="00A46BD9"/>
    <w:rsid w:val="00A46DBE"/>
    <w:rsid w:val="00A47773"/>
    <w:rsid w:val="00A50EA7"/>
    <w:rsid w:val="00A513D7"/>
    <w:rsid w:val="00A51A7F"/>
    <w:rsid w:val="00A51E28"/>
    <w:rsid w:val="00A52E78"/>
    <w:rsid w:val="00A54126"/>
    <w:rsid w:val="00A547B8"/>
    <w:rsid w:val="00A5490E"/>
    <w:rsid w:val="00A54BAE"/>
    <w:rsid w:val="00A54DB3"/>
    <w:rsid w:val="00A54FD3"/>
    <w:rsid w:val="00A550D9"/>
    <w:rsid w:val="00A55422"/>
    <w:rsid w:val="00A565E3"/>
    <w:rsid w:val="00A571EA"/>
    <w:rsid w:val="00A5726E"/>
    <w:rsid w:val="00A579DF"/>
    <w:rsid w:val="00A57E25"/>
    <w:rsid w:val="00A60F0E"/>
    <w:rsid w:val="00A612CF"/>
    <w:rsid w:val="00A61C4A"/>
    <w:rsid w:val="00A62226"/>
    <w:rsid w:val="00A62305"/>
    <w:rsid w:val="00A62A5F"/>
    <w:rsid w:val="00A63492"/>
    <w:rsid w:val="00A643E3"/>
    <w:rsid w:val="00A64AF4"/>
    <w:rsid w:val="00A64FAA"/>
    <w:rsid w:val="00A65762"/>
    <w:rsid w:val="00A673F5"/>
    <w:rsid w:val="00A6745E"/>
    <w:rsid w:val="00A676B3"/>
    <w:rsid w:val="00A67D35"/>
    <w:rsid w:val="00A70E8C"/>
    <w:rsid w:val="00A70EA5"/>
    <w:rsid w:val="00A70F33"/>
    <w:rsid w:val="00A71412"/>
    <w:rsid w:val="00A71963"/>
    <w:rsid w:val="00A720CC"/>
    <w:rsid w:val="00A721CA"/>
    <w:rsid w:val="00A72463"/>
    <w:rsid w:val="00A7256C"/>
    <w:rsid w:val="00A734CD"/>
    <w:rsid w:val="00A74310"/>
    <w:rsid w:val="00A746E0"/>
    <w:rsid w:val="00A7475B"/>
    <w:rsid w:val="00A750BD"/>
    <w:rsid w:val="00A750EB"/>
    <w:rsid w:val="00A7534A"/>
    <w:rsid w:val="00A7560A"/>
    <w:rsid w:val="00A75CE8"/>
    <w:rsid w:val="00A75FE6"/>
    <w:rsid w:val="00A764CB"/>
    <w:rsid w:val="00A77666"/>
    <w:rsid w:val="00A804B5"/>
    <w:rsid w:val="00A806A2"/>
    <w:rsid w:val="00A808AF"/>
    <w:rsid w:val="00A81487"/>
    <w:rsid w:val="00A829F4"/>
    <w:rsid w:val="00A82F58"/>
    <w:rsid w:val="00A8313B"/>
    <w:rsid w:val="00A8383A"/>
    <w:rsid w:val="00A83D9A"/>
    <w:rsid w:val="00A83E50"/>
    <w:rsid w:val="00A8528E"/>
    <w:rsid w:val="00A8564D"/>
    <w:rsid w:val="00A8600E"/>
    <w:rsid w:val="00A87596"/>
    <w:rsid w:val="00A87A51"/>
    <w:rsid w:val="00A87AFF"/>
    <w:rsid w:val="00A87D5C"/>
    <w:rsid w:val="00A87EDA"/>
    <w:rsid w:val="00A903A1"/>
    <w:rsid w:val="00A903ED"/>
    <w:rsid w:val="00A907A0"/>
    <w:rsid w:val="00A90A71"/>
    <w:rsid w:val="00A90AB0"/>
    <w:rsid w:val="00A90C2E"/>
    <w:rsid w:val="00A9272D"/>
    <w:rsid w:val="00A9280A"/>
    <w:rsid w:val="00A92850"/>
    <w:rsid w:val="00A92F70"/>
    <w:rsid w:val="00A939E0"/>
    <w:rsid w:val="00A93E1C"/>
    <w:rsid w:val="00A94335"/>
    <w:rsid w:val="00A94485"/>
    <w:rsid w:val="00A945FE"/>
    <w:rsid w:val="00A94704"/>
    <w:rsid w:val="00A94980"/>
    <w:rsid w:val="00A94A91"/>
    <w:rsid w:val="00A94B0F"/>
    <w:rsid w:val="00A94D67"/>
    <w:rsid w:val="00A94F17"/>
    <w:rsid w:val="00A94F1D"/>
    <w:rsid w:val="00A957CB"/>
    <w:rsid w:val="00A95930"/>
    <w:rsid w:val="00A97059"/>
    <w:rsid w:val="00A97C37"/>
    <w:rsid w:val="00A97DD9"/>
    <w:rsid w:val="00AA0F45"/>
    <w:rsid w:val="00AA114A"/>
    <w:rsid w:val="00AA2B25"/>
    <w:rsid w:val="00AA2EF1"/>
    <w:rsid w:val="00AA3159"/>
    <w:rsid w:val="00AA376D"/>
    <w:rsid w:val="00AA395F"/>
    <w:rsid w:val="00AA414C"/>
    <w:rsid w:val="00AA5416"/>
    <w:rsid w:val="00AA68B8"/>
    <w:rsid w:val="00AA738A"/>
    <w:rsid w:val="00AB00BA"/>
    <w:rsid w:val="00AB0D24"/>
    <w:rsid w:val="00AB0F99"/>
    <w:rsid w:val="00AB1265"/>
    <w:rsid w:val="00AB167C"/>
    <w:rsid w:val="00AB1D9A"/>
    <w:rsid w:val="00AB1F0B"/>
    <w:rsid w:val="00AB297A"/>
    <w:rsid w:val="00AB3395"/>
    <w:rsid w:val="00AB3B41"/>
    <w:rsid w:val="00AB3DD5"/>
    <w:rsid w:val="00AB4507"/>
    <w:rsid w:val="00AB49DE"/>
    <w:rsid w:val="00AB4AC4"/>
    <w:rsid w:val="00AB5614"/>
    <w:rsid w:val="00AB58A0"/>
    <w:rsid w:val="00AB5C88"/>
    <w:rsid w:val="00AB6D18"/>
    <w:rsid w:val="00AB7201"/>
    <w:rsid w:val="00AB727F"/>
    <w:rsid w:val="00AB7646"/>
    <w:rsid w:val="00AC026E"/>
    <w:rsid w:val="00AC0397"/>
    <w:rsid w:val="00AC03E4"/>
    <w:rsid w:val="00AC04BB"/>
    <w:rsid w:val="00AC0EF3"/>
    <w:rsid w:val="00AC1477"/>
    <w:rsid w:val="00AC1E5E"/>
    <w:rsid w:val="00AC30CB"/>
    <w:rsid w:val="00AC3624"/>
    <w:rsid w:val="00AC3C8C"/>
    <w:rsid w:val="00AC3FE2"/>
    <w:rsid w:val="00AC41DB"/>
    <w:rsid w:val="00AC473D"/>
    <w:rsid w:val="00AC4DF2"/>
    <w:rsid w:val="00AC5E0A"/>
    <w:rsid w:val="00AC5E74"/>
    <w:rsid w:val="00AC5FED"/>
    <w:rsid w:val="00AC69B8"/>
    <w:rsid w:val="00AC6F32"/>
    <w:rsid w:val="00AC7080"/>
    <w:rsid w:val="00AC7545"/>
    <w:rsid w:val="00AD0208"/>
    <w:rsid w:val="00AD06C0"/>
    <w:rsid w:val="00AD087D"/>
    <w:rsid w:val="00AD0FE6"/>
    <w:rsid w:val="00AD129D"/>
    <w:rsid w:val="00AD133A"/>
    <w:rsid w:val="00AD36FB"/>
    <w:rsid w:val="00AD3777"/>
    <w:rsid w:val="00AD3C2A"/>
    <w:rsid w:val="00AD409F"/>
    <w:rsid w:val="00AD48D1"/>
    <w:rsid w:val="00AD4B8D"/>
    <w:rsid w:val="00AD56B2"/>
    <w:rsid w:val="00AD59F9"/>
    <w:rsid w:val="00AD6BE7"/>
    <w:rsid w:val="00AD7175"/>
    <w:rsid w:val="00AD72F7"/>
    <w:rsid w:val="00AD7B78"/>
    <w:rsid w:val="00AE0123"/>
    <w:rsid w:val="00AE03DF"/>
    <w:rsid w:val="00AE04FC"/>
    <w:rsid w:val="00AE058A"/>
    <w:rsid w:val="00AE0A32"/>
    <w:rsid w:val="00AE0CDD"/>
    <w:rsid w:val="00AE0DE3"/>
    <w:rsid w:val="00AE10B4"/>
    <w:rsid w:val="00AE10DC"/>
    <w:rsid w:val="00AE1B7B"/>
    <w:rsid w:val="00AE1F12"/>
    <w:rsid w:val="00AE2D92"/>
    <w:rsid w:val="00AE2DD1"/>
    <w:rsid w:val="00AE37F1"/>
    <w:rsid w:val="00AE51C7"/>
    <w:rsid w:val="00AE5316"/>
    <w:rsid w:val="00AE58EB"/>
    <w:rsid w:val="00AE62EA"/>
    <w:rsid w:val="00AE6EFE"/>
    <w:rsid w:val="00AE76FC"/>
    <w:rsid w:val="00AE7F09"/>
    <w:rsid w:val="00AE7F87"/>
    <w:rsid w:val="00AF005E"/>
    <w:rsid w:val="00AF0484"/>
    <w:rsid w:val="00AF17AB"/>
    <w:rsid w:val="00AF1CCD"/>
    <w:rsid w:val="00AF304E"/>
    <w:rsid w:val="00AF3374"/>
    <w:rsid w:val="00AF3568"/>
    <w:rsid w:val="00AF397A"/>
    <w:rsid w:val="00AF400B"/>
    <w:rsid w:val="00AF450F"/>
    <w:rsid w:val="00AF4A1C"/>
    <w:rsid w:val="00AF4EF6"/>
    <w:rsid w:val="00AF555C"/>
    <w:rsid w:val="00AF569A"/>
    <w:rsid w:val="00AF5E16"/>
    <w:rsid w:val="00AF635A"/>
    <w:rsid w:val="00B00B87"/>
    <w:rsid w:val="00B00C37"/>
    <w:rsid w:val="00B01346"/>
    <w:rsid w:val="00B01423"/>
    <w:rsid w:val="00B01EDE"/>
    <w:rsid w:val="00B028A3"/>
    <w:rsid w:val="00B0290A"/>
    <w:rsid w:val="00B03DAE"/>
    <w:rsid w:val="00B045D2"/>
    <w:rsid w:val="00B05152"/>
    <w:rsid w:val="00B05DF5"/>
    <w:rsid w:val="00B06362"/>
    <w:rsid w:val="00B06771"/>
    <w:rsid w:val="00B0736F"/>
    <w:rsid w:val="00B076FF"/>
    <w:rsid w:val="00B078C5"/>
    <w:rsid w:val="00B102EE"/>
    <w:rsid w:val="00B10879"/>
    <w:rsid w:val="00B10995"/>
    <w:rsid w:val="00B115B7"/>
    <w:rsid w:val="00B11DB3"/>
    <w:rsid w:val="00B123A1"/>
    <w:rsid w:val="00B12822"/>
    <w:rsid w:val="00B1296C"/>
    <w:rsid w:val="00B1318E"/>
    <w:rsid w:val="00B14BB3"/>
    <w:rsid w:val="00B14FBC"/>
    <w:rsid w:val="00B15148"/>
    <w:rsid w:val="00B158A1"/>
    <w:rsid w:val="00B161BF"/>
    <w:rsid w:val="00B16BE7"/>
    <w:rsid w:val="00B17835"/>
    <w:rsid w:val="00B2014D"/>
    <w:rsid w:val="00B21098"/>
    <w:rsid w:val="00B2122A"/>
    <w:rsid w:val="00B223E7"/>
    <w:rsid w:val="00B231B2"/>
    <w:rsid w:val="00B238B1"/>
    <w:rsid w:val="00B23C16"/>
    <w:rsid w:val="00B24129"/>
    <w:rsid w:val="00B24408"/>
    <w:rsid w:val="00B24690"/>
    <w:rsid w:val="00B24F22"/>
    <w:rsid w:val="00B2504A"/>
    <w:rsid w:val="00B25F9D"/>
    <w:rsid w:val="00B262E3"/>
    <w:rsid w:val="00B266F4"/>
    <w:rsid w:val="00B2670D"/>
    <w:rsid w:val="00B26D44"/>
    <w:rsid w:val="00B26F7E"/>
    <w:rsid w:val="00B26FF7"/>
    <w:rsid w:val="00B27246"/>
    <w:rsid w:val="00B27A76"/>
    <w:rsid w:val="00B302C4"/>
    <w:rsid w:val="00B302F4"/>
    <w:rsid w:val="00B30836"/>
    <w:rsid w:val="00B31392"/>
    <w:rsid w:val="00B31E94"/>
    <w:rsid w:val="00B32472"/>
    <w:rsid w:val="00B32666"/>
    <w:rsid w:val="00B32752"/>
    <w:rsid w:val="00B32DDD"/>
    <w:rsid w:val="00B3380D"/>
    <w:rsid w:val="00B33B45"/>
    <w:rsid w:val="00B33E82"/>
    <w:rsid w:val="00B3442B"/>
    <w:rsid w:val="00B34632"/>
    <w:rsid w:val="00B34BB8"/>
    <w:rsid w:val="00B3556A"/>
    <w:rsid w:val="00B35A75"/>
    <w:rsid w:val="00B36156"/>
    <w:rsid w:val="00B3647D"/>
    <w:rsid w:val="00B36604"/>
    <w:rsid w:val="00B372AE"/>
    <w:rsid w:val="00B40242"/>
    <w:rsid w:val="00B40E30"/>
    <w:rsid w:val="00B41968"/>
    <w:rsid w:val="00B4261B"/>
    <w:rsid w:val="00B426BC"/>
    <w:rsid w:val="00B42762"/>
    <w:rsid w:val="00B42BF1"/>
    <w:rsid w:val="00B43B7C"/>
    <w:rsid w:val="00B44697"/>
    <w:rsid w:val="00B44DBA"/>
    <w:rsid w:val="00B450A0"/>
    <w:rsid w:val="00B45131"/>
    <w:rsid w:val="00B45416"/>
    <w:rsid w:val="00B459EF"/>
    <w:rsid w:val="00B462C8"/>
    <w:rsid w:val="00B4652E"/>
    <w:rsid w:val="00B4698A"/>
    <w:rsid w:val="00B46C00"/>
    <w:rsid w:val="00B47233"/>
    <w:rsid w:val="00B47B4F"/>
    <w:rsid w:val="00B5048C"/>
    <w:rsid w:val="00B5072C"/>
    <w:rsid w:val="00B50CA9"/>
    <w:rsid w:val="00B516A8"/>
    <w:rsid w:val="00B51834"/>
    <w:rsid w:val="00B51D17"/>
    <w:rsid w:val="00B525CF"/>
    <w:rsid w:val="00B52671"/>
    <w:rsid w:val="00B52961"/>
    <w:rsid w:val="00B54EEF"/>
    <w:rsid w:val="00B550AF"/>
    <w:rsid w:val="00B55465"/>
    <w:rsid w:val="00B55641"/>
    <w:rsid w:val="00B55680"/>
    <w:rsid w:val="00B55C74"/>
    <w:rsid w:val="00B574B3"/>
    <w:rsid w:val="00B600A6"/>
    <w:rsid w:val="00B604B1"/>
    <w:rsid w:val="00B61610"/>
    <w:rsid w:val="00B617D1"/>
    <w:rsid w:val="00B61C64"/>
    <w:rsid w:val="00B61FD9"/>
    <w:rsid w:val="00B62169"/>
    <w:rsid w:val="00B63757"/>
    <w:rsid w:val="00B63C0D"/>
    <w:rsid w:val="00B63E86"/>
    <w:rsid w:val="00B649D4"/>
    <w:rsid w:val="00B649D7"/>
    <w:rsid w:val="00B64F7F"/>
    <w:rsid w:val="00B65276"/>
    <w:rsid w:val="00B65EF4"/>
    <w:rsid w:val="00B663F2"/>
    <w:rsid w:val="00B66F53"/>
    <w:rsid w:val="00B7015F"/>
    <w:rsid w:val="00B71826"/>
    <w:rsid w:val="00B72882"/>
    <w:rsid w:val="00B72994"/>
    <w:rsid w:val="00B72A08"/>
    <w:rsid w:val="00B735FD"/>
    <w:rsid w:val="00B73BCA"/>
    <w:rsid w:val="00B73CA3"/>
    <w:rsid w:val="00B73E68"/>
    <w:rsid w:val="00B74239"/>
    <w:rsid w:val="00B74431"/>
    <w:rsid w:val="00B74953"/>
    <w:rsid w:val="00B756EF"/>
    <w:rsid w:val="00B766E1"/>
    <w:rsid w:val="00B76BEA"/>
    <w:rsid w:val="00B776F7"/>
    <w:rsid w:val="00B80648"/>
    <w:rsid w:val="00B80860"/>
    <w:rsid w:val="00B80BF7"/>
    <w:rsid w:val="00B81160"/>
    <w:rsid w:val="00B8127C"/>
    <w:rsid w:val="00B81619"/>
    <w:rsid w:val="00B818A5"/>
    <w:rsid w:val="00B81A5D"/>
    <w:rsid w:val="00B81AA2"/>
    <w:rsid w:val="00B82913"/>
    <w:rsid w:val="00B82DC5"/>
    <w:rsid w:val="00B839BC"/>
    <w:rsid w:val="00B84290"/>
    <w:rsid w:val="00B84467"/>
    <w:rsid w:val="00B8463E"/>
    <w:rsid w:val="00B858F9"/>
    <w:rsid w:val="00B85FC6"/>
    <w:rsid w:val="00B861B6"/>
    <w:rsid w:val="00B86340"/>
    <w:rsid w:val="00B8671A"/>
    <w:rsid w:val="00B868D5"/>
    <w:rsid w:val="00B869F3"/>
    <w:rsid w:val="00B900C4"/>
    <w:rsid w:val="00B902A3"/>
    <w:rsid w:val="00B90EF1"/>
    <w:rsid w:val="00B91645"/>
    <w:rsid w:val="00B916C6"/>
    <w:rsid w:val="00B9188D"/>
    <w:rsid w:val="00B921ED"/>
    <w:rsid w:val="00B9256B"/>
    <w:rsid w:val="00B92C05"/>
    <w:rsid w:val="00B934AB"/>
    <w:rsid w:val="00B93B19"/>
    <w:rsid w:val="00B93BF7"/>
    <w:rsid w:val="00B93C9C"/>
    <w:rsid w:val="00B93EC8"/>
    <w:rsid w:val="00B94214"/>
    <w:rsid w:val="00B9483B"/>
    <w:rsid w:val="00B94B77"/>
    <w:rsid w:val="00B9624B"/>
    <w:rsid w:val="00B96647"/>
    <w:rsid w:val="00B96A18"/>
    <w:rsid w:val="00B96A21"/>
    <w:rsid w:val="00B9746C"/>
    <w:rsid w:val="00B97877"/>
    <w:rsid w:val="00B9793F"/>
    <w:rsid w:val="00BA017B"/>
    <w:rsid w:val="00BA2393"/>
    <w:rsid w:val="00BA26BD"/>
    <w:rsid w:val="00BA2FE5"/>
    <w:rsid w:val="00BA3159"/>
    <w:rsid w:val="00BA3525"/>
    <w:rsid w:val="00BA357D"/>
    <w:rsid w:val="00BA3C34"/>
    <w:rsid w:val="00BA3FA7"/>
    <w:rsid w:val="00BA48D6"/>
    <w:rsid w:val="00BA4C5A"/>
    <w:rsid w:val="00BA588E"/>
    <w:rsid w:val="00BA6532"/>
    <w:rsid w:val="00BA6630"/>
    <w:rsid w:val="00BA6BA7"/>
    <w:rsid w:val="00BA71E5"/>
    <w:rsid w:val="00BA78C8"/>
    <w:rsid w:val="00BA7F3B"/>
    <w:rsid w:val="00BB1443"/>
    <w:rsid w:val="00BB1A0C"/>
    <w:rsid w:val="00BB2B30"/>
    <w:rsid w:val="00BB2C9C"/>
    <w:rsid w:val="00BB2E1F"/>
    <w:rsid w:val="00BB2EC4"/>
    <w:rsid w:val="00BB30AE"/>
    <w:rsid w:val="00BB352B"/>
    <w:rsid w:val="00BB36A9"/>
    <w:rsid w:val="00BB3D4E"/>
    <w:rsid w:val="00BB42FF"/>
    <w:rsid w:val="00BB5A51"/>
    <w:rsid w:val="00BB6324"/>
    <w:rsid w:val="00BB68FD"/>
    <w:rsid w:val="00BB70B3"/>
    <w:rsid w:val="00BB7CCC"/>
    <w:rsid w:val="00BC02D9"/>
    <w:rsid w:val="00BC0697"/>
    <w:rsid w:val="00BC19E8"/>
    <w:rsid w:val="00BC1FB5"/>
    <w:rsid w:val="00BC3EC6"/>
    <w:rsid w:val="00BC4834"/>
    <w:rsid w:val="00BC4FC5"/>
    <w:rsid w:val="00BC5547"/>
    <w:rsid w:val="00BC5693"/>
    <w:rsid w:val="00BC5A35"/>
    <w:rsid w:val="00BC63E1"/>
    <w:rsid w:val="00BC6BCD"/>
    <w:rsid w:val="00BC715C"/>
    <w:rsid w:val="00BC742B"/>
    <w:rsid w:val="00BC7732"/>
    <w:rsid w:val="00BC7A3D"/>
    <w:rsid w:val="00BD0CB9"/>
    <w:rsid w:val="00BD0D7A"/>
    <w:rsid w:val="00BD0F5E"/>
    <w:rsid w:val="00BD135A"/>
    <w:rsid w:val="00BD1498"/>
    <w:rsid w:val="00BD19FD"/>
    <w:rsid w:val="00BD1AF3"/>
    <w:rsid w:val="00BD1B20"/>
    <w:rsid w:val="00BD2068"/>
    <w:rsid w:val="00BD3F15"/>
    <w:rsid w:val="00BD419F"/>
    <w:rsid w:val="00BD4B35"/>
    <w:rsid w:val="00BD4F5E"/>
    <w:rsid w:val="00BD50D2"/>
    <w:rsid w:val="00BD5E70"/>
    <w:rsid w:val="00BD6CAB"/>
    <w:rsid w:val="00BD77C1"/>
    <w:rsid w:val="00BD7934"/>
    <w:rsid w:val="00BD7D83"/>
    <w:rsid w:val="00BE0025"/>
    <w:rsid w:val="00BE06EE"/>
    <w:rsid w:val="00BE0E81"/>
    <w:rsid w:val="00BE131F"/>
    <w:rsid w:val="00BE1573"/>
    <w:rsid w:val="00BE21CD"/>
    <w:rsid w:val="00BE255B"/>
    <w:rsid w:val="00BE2D30"/>
    <w:rsid w:val="00BE3125"/>
    <w:rsid w:val="00BE3343"/>
    <w:rsid w:val="00BE3435"/>
    <w:rsid w:val="00BE383F"/>
    <w:rsid w:val="00BE386E"/>
    <w:rsid w:val="00BE3FA5"/>
    <w:rsid w:val="00BE431B"/>
    <w:rsid w:val="00BE46BF"/>
    <w:rsid w:val="00BE49C9"/>
    <w:rsid w:val="00BE4D2A"/>
    <w:rsid w:val="00BE5485"/>
    <w:rsid w:val="00BE5984"/>
    <w:rsid w:val="00BE5CBD"/>
    <w:rsid w:val="00BE5EE6"/>
    <w:rsid w:val="00BE6343"/>
    <w:rsid w:val="00BE6BFD"/>
    <w:rsid w:val="00BF01EF"/>
    <w:rsid w:val="00BF0CE7"/>
    <w:rsid w:val="00BF0ECB"/>
    <w:rsid w:val="00BF20AE"/>
    <w:rsid w:val="00BF2307"/>
    <w:rsid w:val="00BF2B02"/>
    <w:rsid w:val="00BF2BAB"/>
    <w:rsid w:val="00BF3370"/>
    <w:rsid w:val="00BF381D"/>
    <w:rsid w:val="00BF3CEF"/>
    <w:rsid w:val="00BF405F"/>
    <w:rsid w:val="00BF4FA2"/>
    <w:rsid w:val="00BF62C1"/>
    <w:rsid w:val="00BF6836"/>
    <w:rsid w:val="00BF6F03"/>
    <w:rsid w:val="00BF7014"/>
    <w:rsid w:val="00BF7A7D"/>
    <w:rsid w:val="00BF7E1E"/>
    <w:rsid w:val="00C017D0"/>
    <w:rsid w:val="00C01AFF"/>
    <w:rsid w:val="00C0231A"/>
    <w:rsid w:val="00C0278C"/>
    <w:rsid w:val="00C0280E"/>
    <w:rsid w:val="00C02896"/>
    <w:rsid w:val="00C02DB0"/>
    <w:rsid w:val="00C03AB8"/>
    <w:rsid w:val="00C0425F"/>
    <w:rsid w:val="00C04505"/>
    <w:rsid w:val="00C0488D"/>
    <w:rsid w:val="00C048FA"/>
    <w:rsid w:val="00C04A4E"/>
    <w:rsid w:val="00C05633"/>
    <w:rsid w:val="00C056F6"/>
    <w:rsid w:val="00C059C1"/>
    <w:rsid w:val="00C05D37"/>
    <w:rsid w:val="00C06650"/>
    <w:rsid w:val="00C07677"/>
    <w:rsid w:val="00C07926"/>
    <w:rsid w:val="00C0796E"/>
    <w:rsid w:val="00C1042D"/>
    <w:rsid w:val="00C10BE8"/>
    <w:rsid w:val="00C10C0E"/>
    <w:rsid w:val="00C118D0"/>
    <w:rsid w:val="00C11EE2"/>
    <w:rsid w:val="00C121F4"/>
    <w:rsid w:val="00C1246E"/>
    <w:rsid w:val="00C13175"/>
    <w:rsid w:val="00C13223"/>
    <w:rsid w:val="00C13457"/>
    <w:rsid w:val="00C13748"/>
    <w:rsid w:val="00C16D4D"/>
    <w:rsid w:val="00C17462"/>
    <w:rsid w:val="00C1770E"/>
    <w:rsid w:val="00C17E82"/>
    <w:rsid w:val="00C20A90"/>
    <w:rsid w:val="00C21050"/>
    <w:rsid w:val="00C21F31"/>
    <w:rsid w:val="00C22A39"/>
    <w:rsid w:val="00C2310D"/>
    <w:rsid w:val="00C233C3"/>
    <w:rsid w:val="00C24017"/>
    <w:rsid w:val="00C244B3"/>
    <w:rsid w:val="00C249D5"/>
    <w:rsid w:val="00C2698C"/>
    <w:rsid w:val="00C26CF5"/>
    <w:rsid w:val="00C27495"/>
    <w:rsid w:val="00C30812"/>
    <w:rsid w:val="00C30C40"/>
    <w:rsid w:val="00C3149D"/>
    <w:rsid w:val="00C31615"/>
    <w:rsid w:val="00C328E3"/>
    <w:rsid w:val="00C33270"/>
    <w:rsid w:val="00C342D0"/>
    <w:rsid w:val="00C34D3F"/>
    <w:rsid w:val="00C34E65"/>
    <w:rsid w:val="00C34EFB"/>
    <w:rsid w:val="00C35813"/>
    <w:rsid w:val="00C35872"/>
    <w:rsid w:val="00C3661F"/>
    <w:rsid w:val="00C369BE"/>
    <w:rsid w:val="00C373E7"/>
    <w:rsid w:val="00C40C2E"/>
    <w:rsid w:val="00C4165E"/>
    <w:rsid w:val="00C41D7B"/>
    <w:rsid w:val="00C42A93"/>
    <w:rsid w:val="00C4341B"/>
    <w:rsid w:val="00C43C46"/>
    <w:rsid w:val="00C4415C"/>
    <w:rsid w:val="00C441DE"/>
    <w:rsid w:val="00C44F25"/>
    <w:rsid w:val="00C4568E"/>
    <w:rsid w:val="00C4603E"/>
    <w:rsid w:val="00C46C3D"/>
    <w:rsid w:val="00C473DD"/>
    <w:rsid w:val="00C5054C"/>
    <w:rsid w:val="00C51850"/>
    <w:rsid w:val="00C52084"/>
    <w:rsid w:val="00C52248"/>
    <w:rsid w:val="00C5245A"/>
    <w:rsid w:val="00C52CB0"/>
    <w:rsid w:val="00C52E6A"/>
    <w:rsid w:val="00C531B1"/>
    <w:rsid w:val="00C531CB"/>
    <w:rsid w:val="00C53402"/>
    <w:rsid w:val="00C53654"/>
    <w:rsid w:val="00C537D6"/>
    <w:rsid w:val="00C53AAC"/>
    <w:rsid w:val="00C53B85"/>
    <w:rsid w:val="00C54290"/>
    <w:rsid w:val="00C54B42"/>
    <w:rsid w:val="00C54F79"/>
    <w:rsid w:val="00C5538F"/>
    <w:rsid w:val="00C5575B"/>
    <w:rsid w:val="00C565F7"/>
    <w:rsid w:val="00C56FFA"/>
    <w:rsid w:val="00C57260"/>
    <w:rsid w:val="00C57AC3"/>
    <w:rsid w:val="00C57F8F"/>
    <w:rsid w:val="00C603C5"/>
    <w:rsid w:val="00C60A35"/>
    <w:rsid w:val="00C60E11"/>
    <w:rsid w:val="00C61D94"/>
    <w:rsid w:val="00C63330"/>
    <w:rsid w:val="00C640BA"/>
    <w:rsid w:val="00C64950"/>
    <w:rsid w:val="00C64A01"/>
    <w:rsid w:val="00C66134"/>
    <w:rsid w:val="00C67067"/>
    <w:rsid w:val="00C6721F"/>
    <w:rsid w:val="00C679D5"/>
    <w:rsid w:val="00C67AE8"/>
    <w:rsid w:val="00C70BCC"/>
    <w:rsid w:val="00C70FC4"/>
    <w:rsid w:val="00C71C37"/>
    <w:rsid w:val="00C72982"/>
    <w:rsid w:val="00C72AE9"/>
    <w:rsid w:val="00C72C67"/>
    <w:rsid w:val="00C73CE8"/>
    <w:rsid w:val="00C73E86"/>
    <w:rsid w:val="00C73EE4"/>
    <w:rsid w:val="00C74BA7"/>
    <w:rsid w:val="00C74C32"/>
    <w:rsid w:val="00C74C7D"/>
    <w:rsid w:val="00C75980"/>
    <w:rsid w:val="00C7598E"/>
    <w:rsid w:val="00C76C05"/>
    <w:rsid w:val="00C7719A"/>
    <w:rsid w:val="00C776DC"/>
    <w:rsid w:val="00C7776E"/>
    <w:rsid w:val="00C778F8"/>
    <w:rsid w:val="00C77A31"/>
    <w:rsid w:val="00C80068"/>
    <w:rsid w:val="00C80363"/>
    <w:rsid w:val="00C80676"/>
    <w:rsid w:val="00C807D4"/>
    <w:rsid w:val="00C81C1E"/>
    <w:rsid w:val="00C8229D"/>
    <w:rsid w:val="00C82B2D"/>
    <w:rsid w:val="00C82D8D"/>
    <w:rsid w:val="00C82FAA"/>
    <w:rsid w:val="00C82FC3"/>
    <w:rsid w:val="00C8364C"/>
    <w:rsid w:val="00C83907"/>
    <w:rsid w:val="00C83926"/>
    <w:rsid w:val="00C83CA4"/>
    <w:rsid w:val="00C83E6F"/>
    <w:rsid w:val="00C84987"/>
    <w:rsid w:val="00C84DB0"/>
    <w:rsid w:val="00C868DC"/>
    <w:rsid w:val="00C8696D"/>
    <w:rsid w:val="00C87CEF"/>
    <w:rsid w:val="00C90383"/>
    <w:rsid w:val="00C91330"/>
    <w:rsid w:val="00C91388"/>
    <w:rsid w:val="00C91A31"/>
    <w:rsid w:val="00C91DA7"/>
    <w:rsid w:val="00C921C5"/>
    <w:rsid w:val="00C92940"/>
    <w:rsid w:val="00C93458"/>
    <w:rsid w:val="00C93D9D"/>
    <w:rsid w:val="00C9509C"/>
    <w:rsid w:val="00C9555A"/>
    <w:rsid w:val="00C95BDD"/>
    <w:rsid w:val="00C9638D"/>
    <w:rsid w:val="00C968E0"/>
    <w:rsid w:val="00C9724C"/>
    <w:rsid w:val="00C975BE"/>
    <w:rsid w:val="00CA0B58"/>
    <w:rsid w:val="00CA0E99"/>
    <w:rsid w:val="00CA1364"/>
    <w:rsid w:val="00CA186B"/>
    <w:rsid w:val="00CA1DF6"/>
    <w:rsid w:val="00CA1EAD"/>
    <w:rsid w:val="00CA238F"/>
    <w:rsid w:val="00CA2BE6"/>
    <w:rsid w:val="00CA3604"/>
    <w:rsid w:val="00CA4C71"/>
    <w:rsid w:val="00CA530C"/>
    <w:rsid w:val="00CA55C0"/>
    <w:rsid w:val="00CA641D"/>
    <w:rsid w:val="00CA68B8"/>
    <w:rsid w:val="00CA6F5C"/>
    <w:rsid w:val="00CA7269"/>
    <w:rsid w:val="00CA7546"/>
    <w:rsid w:val="00CA7C97"/>
    <w:rsid w:val="00CA7F63"/>
    <w:rsid w:val="00CB0240"/>
    <w:rsid w:val="00CB0531"/>
    <w:rsid w:val="00CB082A"/>
    <w:rsid w:val="00CB0FE5"/>
    <w:rsid w:val="00CB10A7"/>
    <w:rsid w:val="00CB1E93"/>
    <w:rsid w:val="00CB25F6"/>
    <w:rsid w:val="00CB2A78"/>
    <w:rsid w:val="00CB3307"/>
    <w:rsid w:val="00CB332F"/>
    <w:rsid w:val="00CB38EF"/>
    <w:rsid w:val="00CB3BA5"/>
    <w:rsid w:val="00CB469C"/>
    <w:rsid w:val="00CB539A"/>
    <w:rsid w:val="00CB576C"/>
    <w:rsid w:val="00CB65A2"/>
    <w:rsid w:val="00CB7A7C"/>
    <w:rsid w:val="00CB7CAF"/>
    <w:rsid w:val="00CC0544"/>
    <w:rsid w:val="00CC084A"/>
    <w:rsid w:val="00CC15C1"/>
    <w:rsid w:val="00CC1CC4"/>
    <w:rsid w:val="00CC2C58"/>
    <w:rsid w:val="00CC3FEA"/>
    <w:rsid w:val="00CC41EA"/>
    <w:rsid w:val="00CC4B87"/>
    <w:rsid w:val="00CC5415"/>
    <w:rsid w:val="00CC5526"/>
    <w:rsid w:val="00CC6D72"/>
    <w:rsid w:val="00CC70BB"/>
    <w:rsid w:val="00CC7897"/>
    <w:rsid w:val="00CC7D3D"/>
    <w:rsid w:val="00CD0B5A"/>
    <w:rsid w:val="00CD13A0"/>
    <w:rsid w:val="00CD1B6A"/>
    <w:rsid w:val="00CD2066"/>
    <w:rsid w:val="00CD22DD"/>
    <w:rsid w:val="00CD285E"/>
    <w:rsid w:val="00CD2C5D"/>
    <w:rsid w:val="00CD2F53"/>
    <w:rsid w:val="00CD3A24"/>
    <w:rsid w:val="00CD4663"/>
    <w:rsid w:val="00CD557B"/>
    <w:rsid w:val="00CD69D7"/>
    <w:rsid w:val="00CD6A3E"/>
    <w:rsid w:val="00CD6B1A"/>
    <w:rsid w:val="00CD6ED4"/>
    <w:rsid w:val="00CD79FE"/>
    <w:rsid w:val="00CD7C9C"/>
    <w:rsid w:val="00CD7D1A"/>
    <w:rsid w:val="00CD7D31"/>
    <w:rsid w:val="00CE0B91"/>
    <w:rsid w:val="00CE0C9F"/>
    <w:rsid w:val="00CE0E0F"/>
    <w:rsid w:val="00CE119A"/>
    <w:rsid w:val="00CE29D3"/>
    <w:rsid w:val="00CE2A54"/>
    <w:rsid w:val="00CE2A7C"/>
    <w:rsid w:val="00CE3003"/>
    <w:rsid w:val="00CE3AF1"/>
    <w:rsid w:val="00CE4800"/>
    <w:rsid w:val="00CE4E3E"/>
    <w:rsid w:val="00CE5DDB"/>
    <w:rsid w:val="00CE5EC8"/>
    <w:rsid w:val="00CE7368"/>
    <w:rsid w:val="00CE7403"/>
    <w:rsid w:val="00CE7E2B"/>
    <w:rsid w:val="00CF0188"/>
    <w:rsid w:val="00CF0817"/>
    <w:rsid w:val="00CF0BD2"/>
    <w:rsid w:val="00CF0FD1"/>
    <w:rsid w:val="00CF1331"/>
    <w:rsid w:val="00CF15A3"/>
    <w:rsid w:val="00CF1F5D"/>
    <w:rsid w:val="00CF23A8"/>
    <w:rsid w:val="00CF2B20"/>
    <w:rsid w:val="00CF2D85"/>
    <w:rsid w:val="00CF3157"/>
    <w:rsid w:val="00CF326C"/>
    <w:rsid w:val="00CF382F"/>
    <w:rsid w:val="00CF4329"/>
    <w:rsid w:val="00CF4F3E"/>
    <w:rsid w:val="00CF520F"/>
    <w:rsid w:val="00CF52F7"/>
    <w:rsid w:val="00CF5886"/>
    <w:rsid w:val="00CF6B40"/>
    <w:rsid w:val="00CF7EBC"/>
    <w:rsid w:val="00D004DF"/>
    <w:rsid w:val="00D009E3"/>
    <w:rsid w:val="00D017CF"/>
    <w:rsid w:val="00D02EA5"/>
    <w:rsid w:val="00D02EA7"/>
    <w:rsid w:val="00D02F06"/>
    <w:rsid w:val="00D02F73"/>
    <w:rsid w:val="00D04083"/>
    <w:rsid w:val="00D043B3"/>
    <w:rsid w:val="00D0464F"/>
    <w:rsid w:val="00D0476D"/>
    <w:rsid w:val="00D05284"/>
    <w:rsid w:val="00D0550E"/>
    <w:rsid w:val="00D05883"/>
    <w:rsid w:val="00D06281"/>
    <w:rsid w:val="00D0691F"/>
    <w:rsid w:val="00D06AE1"/>
    <w:rsid w:val="00D074C5"/>
    <w:rsid w:val="00D07AA1"/>
    <w:rsid w:val="00D10FA7"/>
    <w:rsid w:val="00D11403"/>
    <w:rsid w:val="00D115F4"/>
    <w:rsid w:val="00D11AC4"/>
    <w:rsid w:val="00D11D52"/>
    <w:rsid w:val="00D12F8E"/>
    <w:rsid w:val="00D13088"/>
    <w:rsid w:val="00D13842"/>
    <w:rsid w:val="00D13C5F"/>
    <w:rsid w:val="00D14775"/>
    <w:rsid w:val="00D154EC"/>
    <w:rsid w:val="00D1763E"/>
    <w:rsid w:val="00D1767D"/>
    <w:rsid w:val="00D176D9"/>
    <w:rsid w:val="00D201AC"/>
    <w:rsid w:val="00D217D6"/>
    <w:rsid w:val="00D21D2D"/>
    <w:rsid w:val="00D21F8E"/>
    <w:rsid w:val="00D22DD1"/>
    <w:rsid w:val="00D22FF3"/>
    <w:rsid w:val="00D23D59"/>
    <w:rsid w:val="00D242A6"/>
    <w:rsid w:val="00D24AB7"/>
    <w:rsid w:val="00D24DF2"/>
    <w:rsid w:val="00D24DF4"/>
    <w:rsid w:val="00D24E6B"/>
    <w:rsid w:val="00D2500C"/>
    <w:rsid w:val="00D25ED4"/>
    <w:rsid w:val="00D264A2"/>
    <w:rsid w:val="00D27E71"/>
    <w:rsid w:val="00D27EE5"/>
    <w:rsid w:val="00D27F50"/>
    <w:rsid w:val="00D3022F"/>
    <w:rsid w:val="00D3229E"/>
    <w:rsid w:val="00D32359"/>
    <w:rsid w:val="00D32CC1"/>
    <w:rsid w:val="00D32F65"/>
    <w:rsid w:val="00D33781"/>
    <w:rsid w:val="00D33AD4"/>
    <w:rsid w:val="00D33CF0"/>
    <w:rsid w:val="00D343E0"/>
    <w:rsid w:val="00D343F8"/>
    <w:rsid w:val="00D362C7"/>
    <w:rsid w:val="00D3651C"/>
    <w:rsid w:val="00D36D17"/>
    <w:rsid w:val="00D36F38"/>
    <w:rsid w:val="00D37BCD"/>
    <w:rsid w:val="00D37DD5"/>
    <w:rsid w:val="00D40AF0"/>
    <w:rsid w:val="00D41296"/>
    <w:rsid w:val="00D4189C"/>
    <w:rsid w:val="00D41CB1"/>
    <w:rsid w:val="00D42EC6"/>
    <w:rsid w:val="00D42F14"/>
    <w:rsid w:val="00D431C7"/>
    <w:rsid w:val="00D4354E"/>
    <w:rsid w:val="00D4395F"/>
    <w:rsid w:val="00D43B38"/>
    <w:rsid w:val="00D43EEF"/>
    <w:rsid w:val="00D4504D"/>
    <w:rsid w:val="00D453FD"/>
    <w:rsid w:val="00D45EA4"/>
    <w:rsid w:val="00D45EEB"/>
    <w:rsid w:val="00D46B7E"/>
    <w:rsid w:val="00D500B5"/>
    <w:rsid w:val="00D51CE1"/>
    <w:rsid w:val="00D52266"/>
    <w:rsid w:val="00D525A5"/>
    <w:rsid w:val="00D52F01"/>
    <w:rsid w:val="00D539C9"/>
    <w:rsid w:val="00D53D07"/>
    <w:rsid w:val="00D53D3E"/>
    <w:rsid w:val="00D543C9"/>
    <w:rsid w:val="00D54BC1"/>
    <w:rsid w:val="00D557F1"/>
    <w:rsid w:val="00D56280"/>
    <w:rsid w:val="00D56C63"/>
    <w:rsid w:val="00D56C92"/>
    <w:rsid w:val="00D56E13"/>
    <w:rsid w:val="00D5706D"/>
    <w:rsid w:val="00D57315"/>
    <w:rsid w:val="00D574F7"/>
    <w:rsid w:val="00D5751F"/>
    <w:rsid w:val="00D608CF"/>
    <w:rsid w:val="00D60EA9"/>
    <w:rsid w:val="00D627C6"/>
    <w:rsid w:val="00D62C5A"/>
    <w:rsid w:val="00D63088"/>
    <w:rsid w:val="00D63180"/>
    <w:rsid w:val="00D6368A"/>
    <w:rsid w:val="00D63E5F"/>
    <w:rsid w:val="00D64475"/>
    <w:rsid w:val="00D64622"/>
    <w:rsid w:val="00D64C57"/>
    <w:rsid w:val="00D65253"/>
    <w:rsid w:val="00D655EE"/>
    <w:rsid w:val="00D658B6"/>
    <w:rsid w:val="00D6650A"/>
    <w:rsid w:val="00D66558"/>
    <w:rsid w:val="00D66B82"/>
    <w:rsid w:val="00D677EA"/>
    <w:rsid w:val="00D67C26"/>
    <w:rsid w:val="00D67DAD"/>
    <w:rsid w:val="00D71B98"/>
    <w:rsid w:val="00D71CE9"/>
    <w:rsid w:val="00D7209A"/>
    <w:rsid w:val="00D72ABF"/>
    <w:rsid w:val="00D73014"/>
    <w:rsid w:val="00D73512"/>
    <w:rsid w:val="00D73FA7"/>
    <w:rsid w:val="00D7414B"/>
    <w:rsid w:val="00D745F8"/>
    <w:rsid w:val="00D75050"/>
    <w:rsid w:val="00D75138"/>
    <w:rsid w:val="00D75C0B"/>
    <w:rsid w:val="00D75CAD"/>
    <w:rsid w:val="00D75F39"/>
    <w:rsid w:val="00D769F3"/>
    <w:rsid w:val="00D774FA"/>
    <w:rsid w:val="00D77567"/>
    <w:rsid w:val="00D777C3"/>
    <w:rsid w:val="00D80450"/>
    <w:rsid w:val="00D8078A"/>
    <w:rsid w:val="00D807C3"/>
    <w:rsid w:val="00D808C7"/>
    <w:rsid w:val="00D81483"/>
    <w:rsid w:val="00D817FD"/>
    <w:rsid w:val="00D825FB"/>
    <w:rsid w:val="00D8287A"/>
    <w:rsid w:val="00D82A77"/>
    <w:rsid w:val="00D8317C"/>
    <w:rsid w:val="00D83201"/>
    <w:rsid w:val="00D83F99"/>
    <w:rsid w:val="00D844F0"/>
    <w:rsid w:val="00D84C73"/>
    <w:rsid w:val="00D8554F"/>
    <w:rsid w:val="00D8574E"/>
    <w:rsid w:val="00D85B97"/>
    <w:rsid w:val="00D860B5"/>
    <w:rsid w:val="00D8661C"/>
    <w:rsid w:val="00D86EBF"/>
    <w:rsid w:val="00D87779"/>
    <w:rsid w:val="00D87E44"/>
    <w:rsid w:val="00D9086F"/>
    <w:rsid w:val="00D918C4"/>
    <w:rsid w:val="00D919A0"/>
    <w:rsid w:val="00D921BD"/>
    <w:rsid w:val="00D9264D"/>
    <w:rsid w:val="00D938F7"/>
    <w:rsid w:val="00D94F78"/>
    <w:rsid w:val="00D9589F"/>
    <w:rsid w:val="00D9719A"/>
    <w:rsid w:val="00D9796C"/>
    <w:rsid w:val="00D97AD4"/>
    <w:rsid w:val="00D97AFF"/>
    <w:rsid w:val="00DA0134"/>
    <w:rsid w:val="00DA08D3"/>
    <w:rsid w:val="00DA114F"/>
    <w:rsid w:val="00DA1374"/>
    <w:rsid w:val="00DA173D"/>
    <w:rsid w:val="00DA1938"/>
    <w:rsid w:val="00DA1CFB"/>
    <w:rsid w:val="00DA1D42"/>
    <w:rsid w:val="00DA1F81"/>
    <w:rsid w:val="00DA2ACC"/>
    <w:rsid w:val="00DA2F6A"/>
    <w:rsid w:val="00DA311E"/>
    <w:rsid w:val="00DA34B4"/>
    <w:rsid w:val="00DA3CF8"/>
    <w:rsid w:val="00DA3F2B"/>
    <w:rsid w:val="00DA4A10"/>
    <w:rsid w:val="00DA75B7"/>
    <w:rsid w:val="00DA7AC2"/>
    <w:rsid w:val="00DB009A"/>
    <w:rsid w:val="00DB01B8"/>
    <w:rsid w:val="00DB0333"/>
    <w:rsid w:val="00DB0528"/>
    <w:rsid w:val="00DB0C7C"/>
    <w:rsid w:val="00DB0F27"/>
    <w:rsid w:val="00DB1549"/>
    <w:rsid w:val="00DB1ADF"/>
    <w:rsid w:val="00DB23EF"/>
    <w:rsid w:val="00DB2CDB"/>
    <w:rsid w:val="00DB46E1"/>
    <w:rsid w:val="00DB4FA3"/>
    <w:rsid w:val="00DB5018"/>
    <w:rsid w:val="00DB5559"/>
    <w:rsid w:val="00DB6049"/>
    <w:rsid w:val="00DB6136"/>
    <w:rsid w:val="00DB61AB"/>
    <w:rsid w:val="00DB629F"/>
    <w:rsid w:val="00DB663A"/>
    <w:rsid w:val="00DB6929"/>
    <w:rsid w:val="00DB69D8"/>
    <w:rsid w:val="00DB7228"/>
    <w:rsid w:val="00DC08E5"/>
    <w:rsid w:val="00DC15F0"/>
    <w:rsid w:val="00DC16A9"/>
    <w:rsid w:val="00DC1DDD"/>
    <w:rsid w:val="00DC254C"/>
    <w:rsid w:val="00DC2576"/>
    <w:rsid w:val="00DC26A2"/>
    <w:rsid w:val="00DC36F0"/>
    <w:rsid w:val="00DC3A26"/>
    <w:rsid w:val="00DC3C20"/>
    <w:rsid w:val="00DC53C5"/>
    <w:rsid w:val="00DC6320"/>
    <w:rsid w:val="00DC6747"/>
    <w:rsid w:val="00DC74D2"/>
    <w:rsid w:val="00DC78E6"/>
    <w:rsid w:val="00DC7CCE"/>
    <w:rsid w:val="00DD1427"/>
    <w:rsid w:val="00DD1FFA"/>
    <w:rsid w:val="00DD206C"/>
    <w:rsid w:val="00DD2AEB"/>
    <w:rsid w:val="00DD3857"/>
    <w:rsid w:val="00DD455D"/>
    <w:rsid w:val="00DD495A"/>
    <w:rsid w:val="00DD599E"/>
    <w:rsid w:val="00DD59B5"/>
    <w:rsid w:val="00DD6219"/>
    <w:rsid w:val="00DD7025"/>
    <w:rsid w:val="00DD7B1C"/>
    <w:rsid w:val="00DE011C"/>
    <w:rsid w:val="00DE1032"/>
    <w:rsid w:val="00DE1102"/>
    <w:rsid w:val="00DE1121"/>
    <w:rsid w:val="00DE1855"/>
    <w:rsid w:val="00DE18FB"/>
    <w:rsid w:val="00DE28F9"/>
    <w:rsid w:val="00DE2D34"/>
    <w:rsid w:val="00DE3206"/>
    <w:rsid w:val="00DE38B4"/>
    <w:rsid w:val="00DE58BA"/>
    <w:rsid w:val="00DE6BE5"/>
    <w:rsid w:val="00DE722E"/>
    <w:rsid w:val="00DE7A15"/>
    <w:rsid w:val="00DF0128"/>
    <w:rsid w:val="00DF0BE7"/>
    <w:rsid w:val="00DF2A17"/>
    <w:rsid w:val="00DF2F5C"/>
    <w:rsid w:val="00DF3643"/>
    <w:rsid w:val="00DF3819"/>
    <w:rsid w:val="00DF4389"/>
    <w:rsid w:val="00DF4500"/>
    <w:rsid w:val="00DF454F"/>
    <w:rsid w:val="00DF4BE3"/>
    <w:rsid w:val="00DF5479"/>
    <w:rsid w:val="00DF5901"/>
    <w:rsid w:val="00DF595D"/>
    <w:rsid w:val="00DF5ADE"/>
    <w:rsid w:val="00DF607D"/>
    <w:rsid w:val="00DF6C73"/>
    <w:rsid w:val="00DF718E"/>
    <w:rsid w:val="00DF7205"/>
    <w:rsid w:val="00DF7539"/>
    <w:rsid w:val="00DF7F69"/>
    <w:rsid w:val="00E000FE"/>
    <w:rsid w:val="00E00308"/>
    <w:rsid w:val="00E00502"/>
    <w:rsid w:val="00E007B3"/>
    <w:rsid w:val="00E0128C"/>
    <w:rsid w:val="00E015F7"/>
    <w:rsid w:val="00E01B21"/>
    <w:rsid w:val="00E01EC6"/>
    <w:rsid w:val="00E02300"/>
    <w:rsid w:val="00E02646"/>
    <w:rsid w:val="00E0366C"/>
    <w:rsid w:val="00E036C1"/>
    <w:rsid w:val="00E03ECE"/>
    <w:rsid w:val="00E0402D"/>
    <w:rsid w:val="00E04264"/>
    <w:rsid w:val="00E043FA"/>
    <w:rsid w:val="00E04C48"/>
    <w:rsid w:val="00E056B6"/>
    <w:rsid w:val="00E068A0"/>
    <w:rsid w:val="00E06C14"/>
    <w:rsid w:val="00E06CBD"/>
    <w:rsid w:val="00E06F61"/>
    <w:rsid w:val="00E07531"/>
    <w:rsid w:val="00E104CC"/>
    <w:rsid w:val="00E10E5E"/>
    <w:rsid w:val="00E118FE"/>
    <w:rsid w:val="00E12064"/>
    <w:rsid w:val="00E125C7"/>
    <w:rsid w:val="00E12D20"/>
    <w:rsid w:val="00E1322C"/>
    <w:rsid w:val="00E136CD"/>
    <w:rsid w:val="00E13C70"/>
    <w:rsid w:val="00E15382"/>
    <w:rsid w:val="00E1591D"/>
    <w:rsid w:val="00E16BE7"/>
    <w:rsid w:val="00E1784E"/>
    <w:rsid w:val="00E17FA6"/>
    <w:rsid w:val="00E200CD"/>
    <w:rsid w:val="00E205FE"/>
    <w:rsid w:val="00E20653"/>
    <w:rsid w:val="00E2074A"/>
    <w:rsid w:val="00E21C49"/>
    <w:rsid w:val="00E21FD5"/>
    <w:rsid w:val="00E224C5"/>
    <w:rsid w:val="00E22707"/>
    <w:rsid w:val="00E22A2D"/>
    <w:rsid w:val="00E22A3C"/>
    <w:rsid w:val="00E22CED"/>
    <w:rsid w:val="00E2391D"/>
    <w:rsid w:val="00E23B03"/>
    <w:rsid w:val="00E23BD6"/>
    <w:rsid w:val="00E24385"/>
    <w:rsid w:val="00E250D3"/>
    <w:rsid w:val="00E252CB"/>
    <w:rsid w:val="00E259AB"/>
    <w:rsid w:val="00E25CDF"/>
    <w:rsid w:val="00E2640A"/>
    <w:rsid w:val="00E2643D"/>
    <w:rsid w:val="00E267ED"/>
    <w:rsid w:val="00E26C04"/>
    <w:rsid w:val="00E26C1F"/>
    <w:rsid w:val="00E26D1D"/>
    <w:rsid w:val="00E26DE0"/>
    <w:rsid w:val="00E26FE3"/>
    <w:rsid w:val="00E27DF4"/>
    <w:rsid w:val="00E30984"/>
    <w:rsid w:val="00E30996"/>
    <w:rsid w:val="00E30D3A"/>
    <w:rsid w:val="00E31623"/>
    <w:rsid w:val="00E31778"/>
    <w:rsid w:val="00E3187E"/>
    <w:rsid w:val="00E31AC5"/>
    <w:rsid w:val="00E31FD9"/>
    <w:rsid w:val="00E32119"/>
    <w:rsid w:val="00E3231B"/>
    <w:rsid w:val="00E327F7"/>
    <w:rsid w:val="00E32EFA"/>
    <w:rsid w:val="00E336F8"/>
    <w:rsid w:val="00E33744"/>
    <w:rsid w:val="00E33BFD"/>
    <w:rsid w:val="00E34C60"/>
    <w:rsid w:val="00E34E5F"/>
    <w:rsid w:val="00E356B5"/>
    <w:rsid w:val="00E3583D"/>
    <w:rsid w:val="00E35A8F"/>
    <w:rsid w:val="00E36007"/>
    <w:rsid w:val="00E3606C"/>
    <w:rsid w:val="00E36871"/>
    <w:rsid w:val="00E36B03"/>
    <w:rsid w:val="00E36F08"/>
    <w:rsid w:val="00E37C70"/>
    <w:rsid w:val="00E37FD7"/>
    <w:rsid w:val="00E40F19"/>
    <w:rsid w:val="00E4137E"/>
    <w:rsid w:val="00E41D30"/>
    <w:rsid w:val="00E42328"/>
    <w:rsid w:val="00E426EE"/>
    <w:rsid w:val="00E42813"/>
    <w:rsid w:val="00E4303C"/>
    <w:rsid w:val="00E433FC"/>
    <w:rsid w:val="00E4359F"/>
    <w:rsid w:val="00E43990"/>
    <w:rsid w:val="00E44D47"/>
    <w:rsid w:val="00E44EAE"/>
    <w:rsid w:val="00E46B21"/>
    <w:rsid w:val="00E478C7"/>
    <w:rsid w:val="00E506A5"/>
    <w:rsid w:val="00E51119"/>
    <w:rsid w:val="00E51E7E"/>
    <w:rsid w:val="00E521C2"/>
    <w:rsid w:val="00E52730"/>
    <w:rsid w:val="00E52EB1"/>
    <w:rsid w:val="00E53B53"/>
    <w:rsid w:val="00E547F5"/>
    <w:rsid w:val="00E549EA"/>
    <w:rsid w:val="00E5558A"/>
    <w:rsid w:val="00E557EF"/>
    <w:rsid w:val="00E56004"/>
    <w:rsid w:val="00E56583"/>
    <w:rsid w:val="00E56686"/>
    <w:rsid w:val="00E57CA1"/>
    <w:rsid w:val="00E608C5"/>
    <w:rsid w:val="00E60B84"/>
    <w:rsid w:val="00E61590"/>
    <w:rsid w:val="00E61827"/>
    <w:rsid w:val="00E619E6"/>
    <w:rsid w:val="00E633EA"/>
    <w:rsid w:val="00E63D46"/>
    <w:rsid w:val="00E64782"/>
    <w:rsid w:val="00E65C63"/>
    <w:rsid w:val="00E65DAA"/>
    <w:rsid w:val="00E675CE"/>
    <w:rsid w:val="00E676E7"/>
    <w:rsid w:val="00E70722"/>
    <w:rsid w:val="00E70FFD"/>
    <w:rsid w:val="00E71447"/>
    <w:rsid w:val="00E7146B"/>
    <w:rsid w:val="00E71F36"/>
    <w:rsid w:val="00E72BB2"/>
    <w:rsid w:val="00E72DE6"/>
    <w:rsid w:val="00E72E41"/>
    <w:rsid w:val="00E72FAA"/>
    <w:rsid w:val="00E73628"/>
    <w:rsid w:val="00E738C1"/>
    <w:rsid w:val="00E74CAC"/>
    <w:rsid w:val="00E74D9B"/>
    <w:rsid w:val="00E75460"/>
    <w:rsid w:val="00E76FAC"/>
    <w:rsid w:val="00E77A0E"/>
    <w:rsid w:val="00E77D1A"/>
    <w:rsid w:val="00E8058D"/>
    <w:rsid w:val="00E80F89"/>
    <w:rsid w:val="00E81874"/>
    <w:rsid w:val="00E81913"/>
    <w:rsid w:val="00E819D9"/>
    <w:rsid w:val="00E821DC"/>
    <w:rsid w:val="00E822FB"/>
    <w:rsid w:val="00E827C2"/>
    <w:rsid w:val="00E82CE7"/>
    <w:rsid w:val="00E846D5"/>
    <w:rsid w:val="00E84B80"/>
    <w:rsid w:val="00E8535E"/>
    <w:rsid w:val="00E85EFC"/>
    <w:rsid w:val="00E874C4"/>
    <w:rsid w:val="00E87CC4"/>
    <w:rsid w:val="00E87DEA"/>
    <w:rsid w:val="00E87EFB"/>
    <w:rsid w:val="00E906C0"/>
    <w:rsid w:val="00E90F33"/>
    <w:rsid w:val="00E91612"/>
    <w:rsid w:val="00E9255C"/>
    <w:rsid w:val="00E928D0"/>
    <w:rsid w:val="00E92BDC"/>
    <w:rsid w:val="00E93A86"/>
    <w:rsid w:val="00E944D8"/>
    <w:rsid w:val="00E94BB6"/>
    <w:rsid w:val="00E94C27"/>
    <w:rsid w:val="00E9558B"/>
    <w:rsid w:val="00E95718"/>
    <w:rsid w:val="00E95BAB"/>
    <w:rsid w:val="00E95F85"/>
    <w:rsid w:val="00E96717"/>
    <w:rsid w:val="00E96C15"/>
    <w:rsid w:val="00E96F9E"/>
    <w:rsid w:val="00E974C5"/>
    <w:rsid w:val="00E97E2D"/>
    <w:rsid w:val="00E97E54"/>
    <w:rsid w:val="00EA007A"/>
    <w:rsid w:val="00EA0926"/>
    <w:rsid w:val="00EA27A6"/>
    <w:rsid w:val="00EA38F4"/>
    <w:rsid w:val="00EA40D2"/>
    <w:rsid w:val="00EA427F"/>
    <w:rsid w:val="00EA482D"/>
    <w:rsid w:val="00EA48F5"/>
    <w:rsid w:val="00EA4C98"/>
    <w:rsid w:val="00EA4FAB"/>
    <w:rsid w:val="00EA6192"/>
    <w:rsid w:val="00EA63F2"/>
    <w:rsid w:val="00EA6831"/>
    <w:rsid w:val="00EA68F0"/>
    <w:rsid w:val="00EA6F88"/>
    <w:rsid w:val="00EA7A77"/>
    <w:rsid w:val="00EA7F16"/>
    <w:rsid w:val="00EA7F1E"/>
    <w:rsid w:val="00EB1C40"/>
    <w:rsid w:val="00EB1F05"/>
    <w:rsid w:val="00EB335D"/>
    <w:rsid w:val="00EB3A26"/>
    <w:rsid w:val="00EB5024"/>
    <w:rsid w:val="00EB57A1"/>
    <w:rsid w:val="00EB5F82"/>
    <w:rsid w:val="00EB6315"/>
    <w:rsid w:val="00EB66AF"/>
    <w:rsid w:val="00EB6DFB"/>
    <w:rsid w:val="00EB6F06"/>
    <w:rsid w:val="00EC0451"/>
    <w:rsid w:val="00EC04DC"/>
    <w:rsid w:val="00EC0571"/>
    <w:rsid w:val="00EC0654"/>
    <w:rsid w:val="00EC06BB"/>
    <w:rsid w:val="00EC08CF"/>
    <w:rsid w:val="00EC0CDB"/>
    <w:rsid w:val="00EC0F0E"/>
    <w:rsid w:val="00EC11D5"/>
    <w:rsid w:val="00EC11E4"/>
    <w:rsid w:val="00EC1A31"/>
    <w:rsid w:val="00EC1F89"/>
    <w:rsid w:val="00EC22B5"/>
    <w:rsid w:val="00EC26E0"/>
    <w:rsid w:val="00EC2B85"/>
    <w:rsid w:val="00EC36E0"/>
    <w:rsid w:val="00EC45D3"/>
    <w:rsid w:val="00EC4A93"/>
    <w:rsid w:val="00EC4EF1"/>
    <w:rsid w:val="00EC520F"/>
    <w:rsid w:val="00EC55A8"/>
    <w:rsid w:val="00EC55C0"/>
    <w:rsid w:val="00EC5943"/>
    <w:rsid w:val="00EC5B35"/>
    <w:rsid w:val="00EC5DE7"/>
    <w:rsid w:val="00EC6768"/>
    <w:rsid w:val="00EC6DFC"/>
    <w:rsid w:val="00EC75AF"/>
    <w:rsid w:val="00EC7752"/>
    <w:rsid w:val="00ED0CB5"/>
    <w:rsid w:val="00ED1414"/>
    <w:rsid w:val="00ED22D6"/>
    <w:rsid w:val="00ED22FE"/>
    <w:rsid w:val="00ED34DA"/>
    <w:rsid w:val="00ED35BE"/>
    <w:rsid w:val="00ED43B2"/>
    <w:rsid w:val="00ED57FB"/>
    <w:rsid w:val="00ED6386"/>
    <w:rsid w:val="00ED6421"/>
    <w:rsid w:val="00ED6E16"/>
    <w:rsid w:val="00ED708D"/>
    <w:rsid w:val="00ED76A4"/>
    <w:rsid w:val="00ED7900"/>
    <w:rsid w:val="00EE018D"/>
    <w:rsid w:val="00EE030A"/>
    <w:rsid w:val="00EE0E43"/>
    <w:rsid w:val="00EE28B3"/>
    <w:rsid w:val="00EE2A34"/>
    <w:rsid w:val="00EE2DDD"/>
    <w:rsid w:val="00EE3665"/>
    <w:rsid w:val="00EE38D5"/>
    <w:rsid w:val="00EE3FE4"/>
    <w:rsid w:val="00EE5DA4"/>
    <w:rsid w:val="00EE680C"/>
    <w:rsid w:val="00EE6BD5"/>
    <w:rsid w:val="00EE6FAA"/>
    <w:rsid w:val="00EE7A82"/>
    <w:rsid w:val="00EE7E7E"/>
    <w:rsid w:val="00EF00D1"/>
    <w:rsid w:val="00EF01D1"/>
    <w:rsid w:val="00EF1636"/>
    <w:rsid w:val="00EF170D"/>
    <w:rsid w:val="00EF1B7A"/>
    <w:rsid w:val="00EF1BE4"/>
    <w:rsid w:val="00EF1E2D"/>
    <w:rsid w:val="00EF21A5"/>
    <w:rsid w:val="00EF2AED"/>
    <w:rsid w:val="00EF2C94"/>
    <w:rsid w:val="00EF2D0B"/>
    <w:rsid w:val="00EF4058"/>
    <w:rsid w:val="00EF4703"/>
    <w:rsid w:val="00EF4931"/>
    <w:rsid w:val="00EF5301"/>
    <w:rsid w:val="00F0002B"/>
    <w:rsid w:val="00F0018D"/>
    <w:rsid w:val="00F014B9"/>
    <w:rsid w:val="00F0233B"/>
    <w:rsid w:val="00F032F0"/>
    <w:rsid w:val="00F03D2A"/>
    <w:rsid w:val="00F0550D"/>
    <w:rsid w:val="00F05BED"/>
    <w:rsid w:val="00F069AD"/>
    <w:rsid w:val="00F07168"/>
    <w:rsid w:val="00F079F4"/>
    <w:rsid w:val="00F07DB9"/>
    <w:rsid w:val="00F1031B"/>
    <w:rsid w:val="00F10FEC"/>
    <w:rsid w:val="00F11228"/>
    <w:rsid w:val="00F11513"/>
    <w:rsid w:val="00F118AD"/>
    <w:rsid w:val="00F118C4"/>
    <w:rsid w:val="00F1289B"/>
    <w:rsid w:val="00F14857"/>
    <w:rsid w:val="00F14C0A"/>
    <w:rsid w:val="00F15038"/>
    <w:rsid w:val="00F15435"/>
    <w:rsid w:val="00F1548C"/>
    <w:rsid w:val="00F15ACE"/>
    <w:rsid w:val="00F15F01"/>
    <w:rsid w:val="00F166D1"/>
    <w:rsid w:val="00F1682A"/>
    <w:rsid w:val="00F168EF"/>
    <w:rsid w:val="00F16B11"/>
    <w:rsid w:val="00F1703C"/>
    <w:rsid w:val="00F1709C"/>
    <w:rsid w:val="00F177F3"/>
    <w:rsid w:val="00F17851"/>
    <w:rsid w:val="00F17979"/>
    <w:rsid w:val="00F17D20"/>
    <w:rsid w:val="00F17E78"/>
    <w:rsid w:val="00F20185"/>
    <w:rsid w:val="00F204F6"/>
    <w:rsid w:val="00F20663"/>
    <w:rsid w:val="00F20703"/>
    <w:rsid w:val="00F22458"/>
    <w:rsid w:val="00F22A66"/>
    <w:rsid w:val="00F22AF9"/>
    <w:rsid w:val="00F22D2F"/>
    <w:rsid w:val="00F2383D"/>
    <w:rsid w:val="00F23FC5"/>
    <w:rsid w:val="00F243A8"/>
    <w:rsid w:val="00F246D2"/>
    <w:rsid w:val="00F2472E"/>
    <w:rsid w:val="00F247EF"/>
    <w:rsid w:val="00F248BA"/>
    <w:rsid w:val="00F251E8"/>
    <w:rsid w:val="00F26CB7"/>
    <w:rsid w:val="00F30B25"/>
    <w:rsid w:val="00F312CC"/>
    <w:rsid w:val="00F31408"/>
    <w:rsid w:val="00F3253A"/>
    <w:rsid w:val="00F32A01"/>
    <w:rsid w:val="00F3339F"/>
    <w:rsid w:val="00F33513"/>
    <w:rsid w:val="00F3365A"/>
    <w:rsid w:val="00F33D58"/>
    <w:rsid w:val="00F33F2F"/>
    <w:rsid w:val="00F33F46"/>
    <w:rsid w:val="00F342E2"/>
    <w:rsid w:val="00F34427"/>
    <w:rsid w:val="00F34E36"/>
    <w:rsid w:val="00F3601C"/>
    <w:rsid w:val="00F36716"/>
    <w:rsid w:val="00F3685C"/>
    <w:rsid w:val="00F3748B"/>
    <w:rsid w:val="00F37B4E"/>
    <w:rsid w:val="00F37CB8"/>
    <w:rsid w:val="00F37E72"/>
    <w:rsid w:val="00F4072A"/>
    <w:rsid w:val="00F41410"/>
    <w:rsid w:val="00F420E5"/>
    <w:rsid w:val="00F42105"/>
    <w:rsid w:val="00F42687"/>
    <w:rsid w:val="00F4390F"/>
    <w:rsid w:val="00F44F3D"/>
    <w:rsid w:val="00F45AD6"/>
    <w:rsid w:val="00F45BBC"/>
    <w:rsid w:val="00F46381"/>
    <w:rsid w:val="00F46B2D"/>
    <w:rsid w:val="00F4792B"/>
    <w:rsid w:val="00F50093"/>
    <w:rsid w:val="00F5168B"/>
    <w:rsid w:val="00F516B9"/>
    <w:rsid w:val="00F518E4"/>
    <w:rsid w:val="00F519FC"/>
    <w:rsid w:val="00F52036"/>
    <w:rsid w:val="00F524A6"/>
    <w:rsid w:val="00F5269B"/>
    <w:rsid w:val="00F52A77"/>
    <w:rsid w:val="00F52AFE"/>
    <w:rsid w:val="00F52DFF"/>
    <w:rsid w:val="00F531D1"/>
    <w:rsid w:val="00F53D82"/>
    <w:rsid w:val="00F54187"/>
    <w:rsid w:val="00F545BF"/>
    <w:rsid w:val="00F54BFC"/>
    <w:rsid w:val="00F55055"/>
    <w:rsid w:val="00F550D2"/>
    <w:rsid w:val="00F56959"/>
    <w:rsid w:val="00F578FB"/>
    <w:rsid w:val="00F57A5E"/>
    <w:rsid w:val="00F60478"/>
    <w:rsid w:val="00F61157"/>
    <w:rsid w:val="00F61A66"/>
    <w:rsid w:val="00F6222D"/>
    <w:rsid w:val="00F6224D"/>
    <w:rsid w:val="00F63A05"/>
    <w:rsid w:val="00F63E1C"/>
    <w:rsid w:val="00F63E9F"/>
    <w:rsid w:val="00F6424B"/>
    <w:rsid w:val="00F64DE3"/>
    <w:rsid w:val="00F64EE3"/>
    <w:rsid w:val="00F6589A"/>
    <w:rsid w:val="00F65B33"/>
    <w:rsid w:val="00F66438"/>
    <w:rsid w:val="00F67428"/>
    <w:rsid w:val="00F676DC"/>
    <w:rsid w:val="00F67B41"/>
    <w:rsid w:val="00F7017A"/>
    <w:rsid w:val="00F70930"/>
    <w:rsid w:val="00F70CC2"/>
    <w:rsid w:val="00F70F6E"/>
    <w:rsid w:val="00F7111A"/>
    <w:rsid w:val="00F711BF"/>
    <w:rsid w:val="00F72013"/>
    <w:rsid w:val="00F725B6"/>
    <w:rsid w:val="00F72619"/>
    <w:rsid w:val="00F72A28"/>
    <w:rsid w:val="00F72A9A"/>
    <w:rsid w:val="00F72DAD"/>
    <w:rsid w:val="00F73739"/>
    <w:rsid w:val="00F738D0"/>
    <w:rsid w:val="00F73A19"/>
    <w:rsid w:val="00F73C2C"/>
    <w:rsid w:val="00F74131"/>
    <w:rsid w:val="00F74442"/>
    <w:rsid w:val="00F74659"/>
    <w:rsid w:val="00F74875"/>
    <w:rsid w:val="00F7594D"/>
    <w:rsid w:val="00F76B40"/>
    <w:rsid w:val="00F76B79"/>
    <w:rsid w:val="00F77278"/>
    <w:rsid w:val="00F774A7"/>
    <w:rsid w:val="00F7766B"/>
    <w:rsid w:val="00F8036E"/>
    <w:rsid w:val="00F80D0F"/>
    <w:rsid w:val="00F80FA7"/>
    <w:rsid w:val="00F815AF"/>
    <w:rsid w:val="00F822BC"/>
    <w:rsid w:val="00F82358"/>
    <w:rsid w:val="00F823E7"/>
    <w:rsid w:val="00F825C0"/>
    <w:rsid w:val="00F83ED5"/>
    <w:rsid w:val="00F84ED2"/>
    <w:rsid w:val="00F8502B"/>
    <w:rsid w:val="00F856D6"/>
    <w:rsid w:val="00F86B22"/>
    <w:rsid w:val="00F87180"/>
    <w:rsid w:val="00F8744E"/>
    <w:rsid w:val="00F87A59"/>
    <w:rsid w:val="00F90B76"/>
    <w:rsid w:val="00F90F5F"/>
    <w:rsid w:val="00F91121"/>
    <w:rsid w:val="00F916F6"/>
    <w:rsid w:val="00F921B3"/>
    <w:rsid w:val="00F922E4"/>
    <w:rsid w:val="00F9333F"/>
    <w:rsid w:val="00F94769"/>
    <w:rsid w:val="00F94852"/>
    <w:rsid w:val="00F94BB8"/>
    <w:rsid w:val="00F9538C"/>
    <w:rsid w:val="00F957BC"/>
    <w:rsid w:val="00F95991"/>
    <w:rsid w:val="00F97033"/>
    <w:rsid w:val="00F9746F"/>
    <w:rsid w:val="00FA05A5"/>
    <w:rsid w:val="00FA0F86"/>
    <w:rsid w:val="00FA2517"/>
    <w:rsid w:val="00FA29B8"/>
    <w:rsid w:val="00FA2E94"/>
    <w:rsid w:val="00FA2F31"/>
    <w:rsid w:val="00FA335F"/>
    <w:rsid w:val="00FA3899"/>
    <w:rsid w:val="00FA38CB"/>
    <w:rsid w:val="00FA3A83"/>
    <w:rsid w:val="00FA3CB4"/>
    <w:rsid w:val="00FA3F67"/>
    <w:rsid w:val="00FA4011"/>
    <w:rsid w:val="00FA4203"/>
    <w:rsid w:val="00FA4259"/>
    <w:rsid w:val="00FA4DB6"/>
    <w:rsid w:val="00FA6269"/>
    <w:rsid w:val="00FA629A"/>
    <w:rsid w:val="00FA6796"/>
    <w:rsid w:val="00FA6885"/>
    <w:rsid w:val="00FA7856"/>
    <w:rsid w:val="00FB00D6"/>
    <w:rsid w:val="00FB02D2"/>
    <w:rsid w:val="00FB03AE"/>
    <w:rsid w:val="00FB0899"/>
    <w:rsid w:val="00FB1439"/>
    <w:rsid w:val="00FB2397"/>
    <w:rsid w:val="00FB2601"/>
    <w:rsid w:val="00FB2B0B"/>
    <w:rsid w:val="00FB3A0B"/>
    <w:rsid w:val="00FB3BCD"/>
    <w:rsid w:val="00FB4479"/>
    <w:rsid w:val="00FB47A1"/>
    <w:rsid w:val="00FB4F61"/>
    <w:rsid w:val="00FB5F13"/>
    <w:rsid w:val="00FB61C6"/>
    <w:rsid w:val="00FB66EF"/>
    <w:rsid w:val="00FB6D3A"/>
    <w:rsid w:val="00FB6F7E"/>
    <w:rsid w:val="00FB7879"/>
    <w:rsid w:val="00FB7930"/>
    <w:rsid w:val="00FC01F6"/>
    <w:rsid w:val="00FC0507"/>
    <w:rsid w:val="00FC08D9"/>
    <w:rsid w:val="00FC0FB0"/>
    <w:rsid w:val="00FC1E07"/>
    <w:rsid w:val="00FC201D"/>
    <w:rsid w:val="00FC2031"/>
    <w:rsid w:val="00FC253E"/>
    <w:rsid w:val="00FC4483"/>
    <w:rsid w:val="00FC5066"/>
    <w:rsid w:val="00FC53D0"/>
    <w:rsid w:val="00FC61B0"/>
    <w:rsid w:val="00FC674F"/>
    <w:rsid w:val="00FC6E8E"/>
    <w:rsid w:val="00FC748F"/>
    <w:rsid w:val="00FC74C9"/>
    <w:rsid w:val="00FC7D59"/>
    <w:rsid w:val="00FD042B"/>
    <w:rsid w:val="00FD0A2B"/>
    <w:rsid w:val="00FD1094"/>
    <w:rsid w:val="00FD1168"/>
    <w:rsid w:val="00FD132F"/>
    <w:rsid w:val="00FD1C24"/>
    <w:rsid w:val="00FD269D"/>
    <w:rsid w:val="00FD2C23"/>
    <w:rsid w:val="00FD2D53"/>
    <w:rsid w:val="00FD3092"/>
    <w:rsid w:val="00FD3442"/>
    <w:rsid w:val="00FD3CF9"/>
    <w:rsid w:val="00FD6748"/>
    <w:rsid w:val="00FD69A0"/>
    <w:rsid w:val="00FD7D35"/>
    <w:rsid w:val="00FD7DD8"/>
    <w:rsid w:val="00FD7FAC"/>
    <w:rsid w:val="00FE07CD"/>
    <w:rsid w:val="00FE0B41"/>
    <w:rsid w:val="00FE178A"/>
    <w:rsid w:val="00FE181C"/>
    <w:rsid w:val="00FE2326"/>
    <w:rsid w:val="00FE2B57"/>
    <w:rsid w:val="00FE2D46"/>
    <w:rsid w:val="00FE3649"/>
    <w:rsid w:val="00FE47A3"/>
    <w:rsid w:val="00FE48A5"/>
    <w:rsid w:val="00FE4A93"/>
    <w:rsid w:val="00FE4A9B"/>
    <w:rsid w:val="00FE4CA0"/>
    <w:rsid w:val="00FE4E01"/>
    <w:rsid w:val="00FE4E02"/>
    <w:rsid w:val="00FE543B"/>
    <w:rsid w:val="00FE5A80"/>
    <w:rsid w:val="00FE6112"/>
    <w:rsid w:val="00FE7129"/>
    <w:rsid w:val="00FE7466"/>
    <w:rsid w:val="00FE746D"/>
    <w:rsid w:val="00FE7FCF"/>
    <w:rsid w:val="00FF1126"/>
    <w:rsid w:val="00FF1421"/>
    <w:rsid w:val="00FF231A"/>
    <w:rsid w:val="00FF28A6"/>
    <w:rsid w:val="00FF2C5C"/>
    <w:rsid w:val="00FF30F5"/>
    <w:rsid w:val="00FF34A4"/>
    <w:rsid w:val="00FF3C31"/>
    <w:rsid w:val="00FF4B59"/>
    <w:rsid w:val="00FF564C"/>
    <w:rsid w:val="00FF5994"/>
    <w:rsid w:val="00FF5FF9"/>
    <w:rsid w:val="00FF6115"/>
    <w:rsid w:val="00FF64D3"/>
    <w:rsid w:val="00FF6878"/>
    <w:rsid w:val="00FF6E74"/>
    <w:rsid w:val="00FF73DF"/>
    <w:rsid w:val="00FF7617"/>
    <w:rsid w:val="00FF7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5BD0AF8-8DCB-4724-A313-66CB6339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iPriority="0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86EB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aliases w:val="題號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aliases w:val="標題110/111,節,節1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"/>
    <w:next w:val="a"/>
    <w:link w:val="30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aliases w:val="表格"/>
    <w:basedOn w:val="a"/>
    <w:link w:val="40"/>
    <w:qFormat/>
    <w:rsid w:val="005B7BEF"/>
    <w:pPr>
      <w:spacing w:line="240" w:lineRule="auto"/>
      <w:ind w:leftChars="0" w:left="4188" w:firstLineChars="0" w:hanging="698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link w:val="50"/>
    <w:qFormat/>
    <w:rsid w:val="005B7BEF"/>
    <w:pPr>
      <w:spacing w:line="240" w:lineRule="auto"/>
      <w:ind w:leftChars="0" w:left="5237" w:firstLineChars="0" w:hanging="70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link w:val="60"/>
    <w:qFormat/>
    <w:rsid w:val="005B7BEF"/>
    <w:pPr>
      <w:tabs>
        <w:tab w:val="left" w:pos="2094"/>
      </w:tabs>
      <w:spacing w:line="240" w:lineRule="auto"/>
      <w:ind w:leftChars="0" w:left="2441" w:firstLineChars="0" w:hanging="697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link w:val="70"/>
    <w:qFormat/>
    <w:rsid w:val="005B7BEF"/>
    <w:pPr>
      <w:spacing w:line="240" w:lineRule="auto"/>
      <w:ind w:leftChars="0" w:left="2444" w:firstLineChars="0" w:hanging="352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link w:val="80"/>
    <w:qFormat/>
    <w:rsid w:val="005B7BEF"/>
    <w:pPr>
      <w:spacing w:line="240" w:lineRule="auto"/>
      <w:ind w:leftChars="0" w:left="2790" w:firstLineChars="0" w:hanging="349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21"/>
    <w:qFormat/>
    <w:pPr>
      <w:ind w:left="300" w:hangingChars="100" w:hanging="100"/>
    </w:pPr>
  </w:style>
  <w:style w:type="paragraph" w:customStyle="1" w:styleId="a6">
    <w:name w:val="(一)下內文"/>
    <w:basedOn w:val="a5"/>
    <w:link w:val="a7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8">
    <w:name w:val="結論"/>
    <w:basedOn w:val="a6"/>
    <w:link w:val="11"/>
    <w:pPr>
      <w:adjustRightInd/>
      <w:ind w:leftChars="200" w:left="200"/>
    </w:p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aliases w:val="題號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a">
    <w:name w:val="table of figures"/>
    <w:basedOn w:val="a"/>
    <w:next w:val="a"/>
    <w:link w:val="af"/>
    <w:uiPriority w:val="99"/>
    <w:semiHidden/>
    <w:pPr>
      <w:ind w:leftChars="400" w:left="960" w:hangingChars="200" w:hanging="480"/>
    </w:p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paragraph" w:styleId="12">
    <w:name w:val="toc 1"/>
    <w:aliases w:val="目錄 1  粗體"/>
    <w:basedOn w:val="a"/>
    <w:next w:val="a"/>
    <w:link w:val="13"/>
    <w:autoRedefine/>
    <w:uiPriority w:val="39"/>
    <w:qFormat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aliases w:val="目錄 2   凸排"/>
    <w:basedOn w:val="a"/>
    <w:next w:val="a"/>
    <w:autoRedefine/>
    <w:uiPriority w:val="39"/>
    <w:qFormat/>
    <w:rsid w:val="008303C1"/>
    <w:pPr>
      <w:tabs>
        <w:tab w:val="right" w:leader="hyphen" w:pos="8505"/>
      </w:tabs>
      <w:ind w:leftChars="0" w:left="487" w:rightChars="101" w:right="286" w:hangingChars="200" w:hanging="487"/>
    </w:pPr>
    <w:rPr>
      <w:sz w:val="24"/>
    </w:rPr>
  </w:style>
  <w:style w:type="character" w:customStyle="1" w:styleId="20">
    <w:name w:val="標題 2 字元"/>
    <w:aliases w:val="標題110/111 字元,節 字元,節1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7">
    <w:name w:val="(一)下內文 字元"/>
    <w:link w:val="a6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f">
    <w:name w:val="圖表目錄 字元"/>
    <w:link w:val="aa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0">
    <w:name w:val="Hyperlink"/>
    <w:uiPriority w:val="99"/>
    <w:rsid w:val="00D86EBF"/>
    <w:rPr>
      <w:color w:val="0000FF"/>
      <w:u w:val="single"/>
    </w:rPr>
  </w:style>
  <w:style w:type="character" w:styleId="af1">
    <w:name w:val="page number"/>
    <w:rsid w:val="00D86EBF"/>
  </w:style>
  <w:style w:type="table" w:styleId="af2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rsid w:val="00D86EBF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rsid w:val="00D86EBF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"/>
    <w:qFormat/>
    <w:rsid w:val="00D86EBF"/>
    <w:rPr>
      <w:vertAlign w:val="superscript"/>
    </w:rPr>
  </w:style>
  <w:style w:type="character" w:customStyle="1" w:styleId="ad">
    <w:name w:val="姓名及分機 字元"/>
    <w:link w:val="ac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qFormat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6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1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annotation reference"/>
    <w:rsid w:val="00D86EBF"/>
    <w:rPr>
      <w:sz w:val="18"/>
      <w:szCs w:val="18"/>
    </w:rPr>
  </w:style>
  <w:style w:type="paragraph" w:styleId="af8">
    <w:name w:val="annotation text"/>
    <w:basedOn w:val="a"/>
    <w:link w:val="af9"/>
    <w:rsid w:val="00D86EBF"/>
    <w:pPr>
      <w:jc w:val="left"/>
    </w:pPr>
  </w:style>
  <w:style w:type="character" w:customStyle="1" w:styleId="af9">
    <w:name w:val="註解文字 字元"/>
    <w:link w:val="af8"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a">
    <w:name w:val="annotation subject"/>
    <w:basedOn w:val="af8"/>
    <w:next w:val="af8"/>
    <w:link w:val="afb"/>
    <w:semiHidden/>
    <w:rsid w:val="00D86EBF"/>
    <w:rPr>
      <w:b/>
      <w:bCs/>
    </w:rPr>
  </w:style>
  <w:style w:type="character" w:customStyle="1" w:styleId="afb">
    <w:name w:val="註解主旨 字元"/>
    <w:link w:val="afa"/>
    <w:uiPriority w:val="9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c">
    <w:name w:val="Balloon Text"/>
    <w:basedOn w:val="a"/>
    <w:link w:val="afd"/>
    <w:rsid w:val="00D86EBF"/>
    <w:rPr>
      <w:rFonts w:ascii="Arial" w:eastAsia="新細明體" w:hAnsi="Arial"/>
      <w:sz w:val="18"/>
      <w:szCs w:val="18"/>
    </w:rPr>
  </w:style>
  <w:style w:type="character" w:customStyle="1" w:styleId="afd">
    <w:name w:val="註解方塊文字 字元"/>
    <w:link w:val="afc"/>
    <w:uiPriority w:val="99"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e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8">
    <w:name w:val="表格格線1"/>
    <w:basedOn w:val="a1"/>
    <w:next w:val="af2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">
    <w:name w:val="FollowedHyperlink"/>
    <w:uiPriority w:val="99"/>
    <w:unhideWhenUsed/>
    <w:rsid w:val="00D86EBF"/>
    <w:rPr>
      <w:color w:val="800080"/>
      <w:u w:val="single"/>
    </w:rPr>
  </w:style>
  <w:style w:type="character" w:customStyle="1" w:styleId="1a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qFormat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Body Text Indent"/>
    <w:basedOn w:val="a"/>
    <w:link w:val="aff1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</w:rPr>
  </w:style>
  <w:style w:type="character" w:customStyle="1" w:styleId="aff1">
    <w:name w:val="本文縮排 字元"/>
    <w:link w:val="aff0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6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40">
    <w:name w:val="標題 4 字元"/>
    <w:aliases w:val="表格 字元"/>
    <w:link w:val="4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50">
    <w:name w:val="標題 5 字元"/>
    <w:link w:val="5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60">
    <w:name w:val="標題 6 字元"/>
    <w:link w:val="6"/>
    <w:rsid w:val="005B7BEF"/>
    <w:rPr>
      <w:rFonts w:ascii="標楷體" w:eastAsia="標楷體" w:hAnsi="Arial"/>
      <w:kern w:val="2"/>
      <w:sz w:val="32"/>
      <w:szCs w:val="36"/>
    </w:rPr>
  </w:style>
  <w:style w:type="character" w:customStyle="1" w:styleId="70">
    <w:name w:val="標題 7 字元"/>
    <w:link w:val="7"/>
    <w:rsid w:val="005B7BEF"/>
    <w:rPr>
      <w:rFonts w:ascii="標楷體" w:eastAsia="標楷體" w:hAnsi="Arial"/>
      <w:bCs/>
      <w:kern w:val="2"/>
      <w:sz w:val="32"/>
      <w:szCs w:val="36"/>
    </w:rPr>
  </w:style>
  <w:style w:type="character" w:customStyle="1" w:styleId="80">
    <w:name w:val="標題 8 字元"/>
    <w:link w:val="8"/>
    <w:uiPriority w:val="9"/>
    <w:rsid w:val="005B7BEF"/>
    <w:rPr>
      <w:rFonts w:ascii="標楷體" w:eastAsia="標楷體" w:hAnsi="Arial"/>
      <w:kern w:val="2"/>
      <w:sz w:val="32"/>
      <w:szCs w:val="36"/>
    </w:rPr>
  </w:style>
  <w:style w:type="numbering" w:customStyle="1" w:styleId="1b">
    <w:name w:val="無清單1"/>
    <w:next w:val="a2"/>
    <w:semiHidden/>
    <w:rsid w:val="005B7BEF"/>
  </w:style>
  <w:style w:type="paragraph" w:styleId="aff2">
    <w:name w:val="header"/>
    <w:basedOn w:val="a"/>
    <w:link w:val="aff3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3">
    <w:name w:val="頁首 字元"/>
    <w:link w:val="aff2"/>
    <w:uiPriority w:val="99"/>
    <w:rsid w:val="005B7BEF"/>
    <w:rPr>
      <w:rFonts w:ascii="標楷體" w:eastAsia="標楷體"/>
      <w:kern w:val="2"/>
    </w:rPr>
  </w:style>
  <w:style w:type="paragraph" w:styleId="aff4">
    <w:name w:val="footer"/>
    <w:basedOn w:val="a"/>
    <w:link w:val="aff5"/>
    <w:uiPriority w:val="99"/>
    <w:unhideWhenUsed/>
    <w:rsid w:val="005B7BEF"/>
    <w:pPr>
      <w:tabs>
        <w:tab w:val="center" w:pos="4153"/>
        <w:tab w:val="right" w:pos="8306"/>
      </w:tabs>
      <w:snapToGrid w:val="0"/>
      <w:ind w:left="566" w:firstLine="566"/>
    </w:pPr>
    <w:rPr>
      <w:snapToGrid/>
      <w:sz w:val="20"/>
      <w:szCs w:val="20"/>
    </w:rPr>
  </w:style>
  <w:style w:type="character" w:customStyle="1" w:styleId="aff5">
    <w:name w:val="頁尾 字元"/>
    <w:link w:val="aff4"/>
    <w:uiPriority w:val="99"/>
    <w:rsid w:val="005B7BEF"/>
    <w:rPr>
      <w:rFonts w:ascii="標楷體" w:eastAsia="標楷體"/>
      <w:kern w:val="2"/>
    </w:rPr>
  </w:style>
  <w:style w:type="paragraph" w:styleId="HTML">
    <w:name w:val="HTML Preformatted"/>
    <w:basedOn w:val="a"/>
    <w:link w:val="HTML0"/>
    <w:uiPriority w:val="99"/>
    <w:unhideWhenUsed/>
    <w:rsid w:val="005B7BEF"/>
    <w:pPr>
      <w:ind w:left="566" w:firstLine="566"/>
    </w:pPr>
    <w:rPr>
      <w:rFonts w:ascii="Courier New" w:hAnsi="Courier New" w:cs="Courier New"/>
      <w:snapToGrid/>
      <w:sz w:val="20"/>
      <w:szCs w:val="20"/>
    </w:rPr>
  </w:style>
  <w:style w:type="character" w:customStyle="1" w:styleId="HTML0">
    <w:name w:val="HTML 預設格式 字元"/>
    <w:link w:val="HTML"/>
    <w:uiPriority w:val="99"/>
    <w:rsid w:val="005B7BEF"/>
    <w:rPr>
      <w:rFonts w:ascii="Courier New" w:eastAsia="標楷體" w:hAnsi="Courier New" w:cs="Courier New"/>
      <w:kern w:val="2"/>
    </w:rPr>
  </w:style>
  <w:style w:type="paragraph" w:customStyle="1" w:styleId="41">
    <w:name w:val="字元 字元4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6">
    <w:name w:val="(一)(二)(三) 字元"/>
    <w:qFormat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28">
    <w:name w:val="字元 字元2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7">
    <w:name w:val="Closing"/>
    <w:basedOn w:val="a"/>
    <w:link w:val="aff8"/>
    <w:unhideWhenUsed/>
    <w:rsid w:val="005B7BEF"/>
    <w:pPr>
      <w:ind w:leftChars="1800" w:left="100" w:firstLine="566"/>
    </w:pPr>
    <w:rPr>
      <w:snapToGrid/>
    </w:rPr>
  </w:style>
  <w:style w:type="character" w:customStyle="1" w:styleId="aff8">
    <w:name w:val="結語 字元"/>
    <w:link w:val="aff7"/>
    <w:rsid w:val="005B7BEF"/>
    <w:rPr>
      <w:rFonts w:ascii="標楷體" w:eastAsia="標楷體"/>
      <w:kern w:val="2"/>
      <w:sz w:val="28"/>
      <w:szCs w:val="28"/>
    </w:rPr>
  </w:style>
  <w:style w:type="paragraph" w:styleId="Web">
    <w:name w:val="Normal (Web)"/>
    <w:basedOn w:val="a"/>
    <w:link w:val="Web0"/>
    <w:uiPriority w:val="99"/>
    <w:unhideWhenUsed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aff9">
    <w:name w:val="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a">
    <w:name w:val="樣式"/>
    <w:rsid w:val="005B7BEF"/>
    <w:rPr>
      <w:rFonts w:ascii="華康楷書體W5外字集" w:hAnsi="華康楷書體W5外字集"/>
      <w:vertAlign w:val="superscript"/>
    </w:rPr>
  </w:style>
  <w:style w:type="paragraph" w:customStyle="1" w:styleId="affb">
    <w:name w:val="表標題"/>
    <w:basedOn w:val="a"/>
    <w:rsid w:val="005B7BEF"/>
    <w:pPr>
      <w:overflowPunct w:val="0"/>
      <w:autoSpaceDE w:val="0"/>
      <w:autoSpaceDN w:val="0"/>
      <w:adjustRightInd w:val="0"/>
      <w:snapToGrid w:val="0"/>
      <w:spacing w:before="120" w:after="120" w:line="431" w:lineRule="atLeast"/>
      <w:ind w:leftChars="0" w:left="0" w:firstLineChars="0" w:firstLine="0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110">
    <w:name w:val="字元1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c">
    <w:name w:val="(一)(二)(三) 字元1"/>
    <w:rsid w:val="005B7BEF"/>
    <w:rPr>
      <w:rFonts w:ascii="標楷體" w:eastAsia="標楷體"/>
      <w:snapToGrid w:val="0"/>
      <w:kern w:val="2"/>
      <w:sz w:val="28"/>
      <w:szCs w:val="28"/>
    </w:rPr>
  </w:style>
  <w:style w:type="paragraph" w:customStyle="1" w:styleId="111">
    <w:name w:val="字元1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c">
    <w:name w:val="第二層"/>
    <w:basedOn w:val="a"/>
    <w:rsid w:val="005B7BEF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Cs w:val="24"/>
    </w:rPr>
  </w:style>
  <w:style w:type="character" w:customStyle="1" w:styleId="147">
    <w:name w:val="表格內文(14行高) 字元 字元 字元 字元"/>
    <w:rsid w:val="005B7BEF"/>
    <w:rPr>
      <w:sz w:val="24"/>
      <w:szCs w:val="24"/>
    </w:rPr>
  </w:style>
  <w:style w:type="paragraph" w:customStyle="1" w:styleId="Default">
    <w:name w:val="Default"/>
    <w:rsid w:val="005B7BE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customStyle="1" w:styleId="highlight1">
    <w:name w:val="highlight1"/>
    <w:rsid w:val="005B7BEF"/>
    <w:rPr>
      <w:color w:val="FF0000"/>
    </w:rPr>
  </w:style>
  <w:style w:type="paragraph" w:styleId="affd">
    <w:name w:val="Salutation"/>
    <w:basedOn w:val="a"/>
    <w:next w:val="a"/>
    <w:link w:val="affe"/>
    <w:unhideWhenUsed/>
    <w:rsid w:val="005B7BEF"/>
    <w:pPr>
      <w:ind w:left="566" w:firstLine="566"/>
    </w:pPr>
    <w:rPr>
      <w:snapToGrid/>
    </w:rPr>
  </w:style>
  <w:style w:type="character" w:customStyle="1" w:styleId="affe">
    <w:name w:val="問候 字元"/>
    <w:link w:val="affd"/>
    <w:rsid w:val="005B7BEF"/>
    <w:rPr>
      <w:rFonts w:ascii="標楷體" w:eastAsia="標楷體"/>
      <w:kern w:val="2"/>
      <w:sz w:val="28"/>
      <w:szCs w:val="28"/>
    </w:rPr>
  </w:style>
  <w:style w:type="paragraph" w:customStyle="1" w:styleId="29">
    <w:name w:val="字元 字元2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paragraph" w:customStyle="1" w:styleId="My31">
    <w:name w:val="My31表格標號及標題"/>
    <w:basedOn w:val="a"/>
    <w:next w:val="a"/>
    <w:link w:val="My310"/>
    <w:rsid w:val="005B7BEF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center"/>
      <w:textAlignment w:val="baseline"/>
    </w:pPr>
    <w:rPr>
      <w:rFonts w:ascii="Times New Roman"/>
      <w:b/>
      <w:snapToGrid/>
      <w:kern w:val="0"/>
      <w:sz w:val="26"/>
      <w:szCs w:val="20"/>
    </w:rPr>
  </w:style>
  <w:style w:type="character" w:customStyle="1" w:styleId="My310">
    <w:name w:val="My31表格標號及標題 字元"/>
    <w:link w:val="My31"/>
    <w:rsid w:val="005B7BEF"/>
    <w:rPr>
      <w:rFonts w:eastAsia="標楷體"/>
      <w:b/>
      <w:sz w:val="26"/>
    </w:rPr>
  </w:style>
  <w:style w:type="paragraph" w:customStyle="1" w:styleId="middle">
    <w:name w:val="middle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key4">
    <w:name w:val="key4"/>
    <w:rsid w:val="005B7BEF"/>
    <w:rPr>
      <w:rFonts w:ascii="зũ" w:hAnsi="зũ" w:hint="default"/>
      <w:b/>
      <w:bCs/>
      <w:color w:val="FF0000"/>
    </w:rPr>
  </w:style>
  <w:style w:type="paragraph" w:styleId="afff">
    <w:name w:val="endnote text"/>
    <w:basedOn w:val="a"/>
    <w:link w:val="afff0"/>
    <w:uiPriority w:val="99"/>
    <w:semiHidden/>
    <w:unhideWhenUsed/>
    <w:rsid w:val="005B7BEF"/>
    <w:pPr>
      <w:snapToGrid w:val="0"/>
      <w:ind w:left="566" w:firstLine="566"/>
      <w:jc w:val="left"/>
    </w:pPr>
    <w:rPr>
      <w:snapToGrid/>
    </w:rPr>
  </w:style>
  <w:style w:type="character" w:customStyle="1" w:styleId="afff0">
    <w:name w:val="章節附註文字 字元"/>
    <w:link w:val="afff"/>
    <w:uiPriority w:val="99"/>
    <w:semiHidden/>
    <w:rsid w:val="005B7BEF"/>
    <w:rPr>
      <w:rFonts w:ascii="標楷體" w:eastAsia="標楷體"/>
      <w:kern w:val="2"/>
      <w:sz w:val="28"/>
      <w:szCs w:val="28"/>
    </w:rPr>
  </w:style>
  <w:style w:type="character" w:styleId="afff1">
    <w:name w:val="endnote reference"/>
    <w:uiPriority w:val="99"/>
    <w:semiHidden/>
    <w:unhideWhenUsed/>
    <w:rsid w:val="005B7BEF"/>
    <w:rPr>
      <w:vertAlign w:val="superscript"/>
    </w:rPr>
  </w:style>
  <w:style w:type="paragraph" w:customStyle="1" w:styleId="1d">
    <w:name w:val="字元 字元1 字元 字元 字元 字元 字元 字元 字元 字元 字元 字元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paragraph" w:styleId="31">
    <w:name w:val="toc 3"/>
    <w:basedOn w:val="a"/>
    <w:next w:val="a"/>
    <w:autoRedefine/>
    <w:uiPriority w:val="39"/>
    <w:unhideWhenUsed/>
    <w:qFormat/>
    <w:rsid w:val="005B7BEF"/>
    <w:pPr>
      <w:spacing w:line="240" w:lineRule="auto"/>
      <w:ind w:leftChars="400" w:left="9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42">
    <w:name w:val="toc 4"/>
    <w:basedOn w:val="a"/>
    <w:next w:val="a"/>
    <w:autoRedefine/>
    <w:uiPriority w:val="39"/>
    <w:unhideWhenUsed/>
    <w:rsid w:val="005B7BEF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2">
    <w:name w:val="toc 5"/>
    <w:basedOn w:val="a"/>
    <w:next w:val="a"/>
    <w:autoRedefine/>
    <w:uiPriority w:val="39"/>
    <w:unhideWhenUsed/>
    <w:rsid w:val="005B7BEF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61">
    <w:name w:val="toc 6"/>
    <w:basedOn w:val="a"/>
    <w:next w:val="a"/>
    <w:autoRedefine/>
    <w:uiPriority w:val="39"/>
    <w:unhideWhenUsed/>
    <w:rsid w:val="005B7BEF"/>
    <w:pPr>
      <w:spacing w:line="240" w:lineRule="auto"/>
      <w:ind w:leftChars="1000" w:left="240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71">
    <w:name w:val="toc 7"/>
    <w:basedOn w:val="a"/>
    <w:next w:val="a"/>
    <w:autoRedefine/>
    <w:uiPriority w:val="39"/>
    <w:unhideWhenUsed/>
    <w:rsid w:val="005B7BEF"/>
    <w:pPr>
      <w:spacing w:line="240" w:lineRule="auto"/>
      <w:ind w:leftChars="1200" w:left="28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81">
    <w:name w:val="toc 8"/>
    <w:basedOn w:val="a"/>
    <w:next w:val="a"/>
    <w:autoRedefine/>
    <w:uiPriority w:val="39"/>
    <w:unhideWhenUsed/>
    <w:rsid w:val="005B7BEF"/>
    <w:pPr>
      <w:spacing w:line="240" w:lineRule="auto"/>
      <w:ind w:leftChars="1400" w:left="336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9">
    <w:name w:val="toc 9"/>
    <w:basedOn w:val="a"/>
    <w:next w:val="a"/>
    <w:autoRedefine/>
    <w:uiPriority w:val="39"/>
    <w:unhideWhenUsed/>
    <w:rsid w:val="005B7BEF"/>
    <w:pPr>
      <w:spacing w:line="240" w:lineRule="auto"/>
      <w:ind w:leftChars="1600" w:left="38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afff2">
    <w:name w:val="List Paragraph"/>
    <w:basedOn w:val="a"/>
    <w:link w:val="afff3"/>
    <w:uiPriority w:val="34"/>
    <w:qFormat/>
    <w:rsid w:val="005B7BEF"/>
    <w:pPr>
      <w:widowControl/>
      <w:spacing w:line="240" w:lineRule="auto"/>
      <w:ind w:left="48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f3">
    <w:name w:val="清單段落 字元"/>
    <w:link w:val="afff2"/>
    <w:uiPriority w:val="99"/>
    <w:rsid w:val="005B7BEF"/>
    <w:rPr>
      <w:rFonts w:ascii="新細明體" w:hAnsi="新細明體" w:cs="新細明體"/>
      <w:sz w:val="24"/>
      <w:szCs w:val="24"/>
    </w:rPr>
  </w:style>
  <w:style w:type="paragraph" w:customStyle="1" w:styleId="CompanyName">
    <w:name w:val="Company Name"/>
    <w:basedOn w:val="a"/>
    <w:rsid w:val="005B7BEF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character" w:customStyle="1" w:styleId="160">
    <w:name w:val="第一層(16號字) 字元"/>
    <w:link w:val="16"/>
    <w:rsid w:val="005B7BEF"/>
    <w:rPr>
      <w:rFonts w:ascii="標楷體" w:eastAsia="標楷體"/>
      <w:b/>
      <w:snapToGrid w:val="0"/>
      <w:kern w:val="2"/>
      <w:sz w:val="32"/>
    </w:rPr>
  </w:style>
  <w:style w:type="paragraph" w:customStyle="1" w:styleId="031">
    <w:name w:val="031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032">
    <w:name w:val="032"/>
    <w:basedOn w:val="a"/>
    <w:rsid w:val="005B7BE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-12">
    <w:name w:val="彩色清單 - 輔色 12 字元"/>
    <w:link w:val="-120"/>
    <w:uiPriority w:val="34"/>
    <w:locked/>
    <w:rsid w:val="005B7BEF"/>
    <w:rPr>
      <w:kern w:val="2"/>
      <w:sz w:val="24"/>
      <w:szCs w:val="24"/>
    </w:rPr>
  </w:style>
  <w:style w:type="paragraph" w:customStyle="1" w:styleId="-120">
    <w:name w:val="彩色清單 - 輔色 12"/>
    <w:basedOn w:val="a"/>
    <w:link w:val="-12"/>
    <w:uiPriority w:val="34"/>
    <w:qFormat/>
    <w:rsid w:val="005B7BEF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customStyle="1" w:styleId="53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4">
    <w:name w:val="Plain Text"/>
    <w:basedOn w:val="a"/>
    <w:link w:val="afff5"/>
    <w:rsid w:val="005B7BEF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0"/>
      <w:szCs w:val="20"/>
    </w:rPr>
  </w:style>
  <w:style w:type="character" w:customStyle="1" w:styleId="afff5">
    <w:name w:val="純文字 字元"/>
    <w:link w:val="afff4"/>
    <w:rsid w:val="005B7BEF"/>
    <w:rPr>
      <w:rFonts w:ascii="細明體" w:eastAsia="細明體" w:hAnsi="Courier New"/>
      <w:kern w:val="2"/>
    </w:rPr>
  </w:style>
  <w:style w:type="character" w:styleId="afff6">
    <w:name w:val="Emphasis"/>
    <w:uiPriority w:val="20"/>
    <w:qFormat/>
    <w:rsid w:val="005B7BEF"/>
    <w:rPr>
      <w:i/>
      <w:iCs/>
    </w:rPr>
  </w:style>
  <w:style w:type="paragraph" w:styleId="afff7">
    <w:name w:val="Body Text"/>
    <w:basedOn w:val="a"/>
    <w:link w:val="afff8"/>
    <w:unhideWhenUsed/>
    <w:rsid w:val="005B7BEF"/>
    <w:pPr>
      <w:spacing w:after="120"/>
    </w:pPr>
  </w:style>
  <w:style w:type="character" w:customStyle="1" w:styleId="afff8">
    <w:name w:val="本文 字元"/>
    <w:link w:val="afff7"/>
    <w:rsid w:val="005B7BEF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5B7BEF"/>
    <w:rPr>
      <w:rFonts w:ascii="標楷體" w:eastAsia="標楷體"/>
      <w:b/>
      <w:snapToGrid w:val="0"/>
      <w:kern w:val="2"/>
      <w:sz w:val="28"/>
    </w:rPr>
  </w:style>
  <w:style w:type="paragraph" w:customStyle="1" w:styleId="54">
    <w:name w:val="樣式5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34" w:firstLineChars="0" w:hanging="283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43">
    <w:name w:val="樣式4"/>
    <w:basedOn w:val="a"/>
    <w:rsid w:val="005B7BEF"/>
    <w:pPr>
      <w:widowControl/>
      <w:autoSpaceDE w:val="0"/>
      <w:autoSpaceDN w:val="0"/>
      <w:adjustRightInd w:val="0"/>
      <w:spacing w:line="240" w:lineRule="auto"/>
      <w:ind w:leftChars="0" w:left="1191" w:firstLineChars="0" w:hanging="624"/>
      <w:jc w:val="left"/>
      <w:textAlignment w:val="center"/>
    </w:pPr>
    <w:rPr>
      <w:rFonts w:ascii="華康楷書體W5" w:eastAsia="華康楷書體W5"/>
      <w:snapToGrid/>
      <w:kern w:val="0"/>
      <w:szCs w:val="20"/>
    </w:rPr>
  </w:style>
  <w:style w:type="paragraph" w:customStyle="1" w:styleId="afff9">
    <w:name w:val="特殊項目符號"/>
    <w:basedOn w:val="a"/>
    <w:next w:val="a"/>
    <w:rsid w:val="005B7BEF"/>
    <w:pPr>
      <w:kinsoku w:val="0"/>
      <w:overflowPunct w:val="0"/>
      <w:autoSpaceDE w:val="0"/>
      <w:autoSpaceDN w:val="0"/>
      <w:spacing w:line="240" w:lineRule="auto"/>
      <w:ind w:leftChars="0" w:left="0" w:firstLineChars="0" w:firstLine="0"/>
    </w:pPr>
    <w:rPr>
      <w:rFonts w:ascii="華康細明體" w:eastAsia="華康細明體"/>
      <w:kern w:val="0"/>
      <w:sz w:val="24"/>
      <w:szCs w:val="24"/>
    </w:rPr>
  </w:style>
  <w:style w:type="paragraph" w:customStyle="1" w:styleId="afffa">
    <w:name w:val="第一層"/>
    <w:basedOn w:val="afff4"/>
    <w:rsid w:val="005B7BEF"/>
    <w:pPr>
      <w:ind w:leftChars="550" w:left="1537"/>
      <w:jc w:val="both"/>
    </w:pPr>
    <w:rPr>
      <w:rFonts w:ascii="新細明體" w:eastAsia="新細明體"/>
      <w:b/>
      <w:bCs/>
      <w:sz w:val="32"/>
      <w:szCs w:val="24"/>
    </w:rPr>
  </w:style>
  <w:style w:type="character" w:customStyle="1" w:styleId="style151">
    <w:name w:val="style151"/>
    <w:rsid w:val="005B7BEF"/>
    <w:rPr>
      <w:color w:val="003399"/>
    </w:rPr>
  </w:style>
  <w:style w:type="paragraph" w:customStyle="1" w:styleId="1e">
    <w:name w:val="樣式1"/>
    <w:basedOn w:val="14"/>
    <w:rsid w:val="005B7BEF"/>
    <w:pPr>
      <w:ind w:left="567" w:hanging="567"/>
    </w:pPr>
  </w:style>
  <w:style w:type="character" w:styleId="afffb">
    <w:name w:val="Strong"/>
    <w:uiPriority w:val="22"/>
    <w:qFormat/>
    <w:rsid w:val="005B7BEF"/>
    <w:rPr>
      <w:b/>
      <w:bCs/>
    </w:rPr>
  </w:style>
  <w:style w:type="paragraph" w:customStyle="1" w:styleId="2a">
    <w:name w:val="樣式2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32">
    <w:name w:val="樣式3"/>
    <w:basedOn w:val="24"/>
    <w:rsid w:val="005B7BEF"/>
    <w:pPr>
      <w:tabs>
        <w:tab w:val="clear" w:pos="8505"/>
        <w:tab w:val="right" w:leader="hyphen" w:pos="8490"/>
      </w:tabs>
      <w:ind w:left="200" w:rightChars="100" w:right="100" w:hanging="200"/>
    </w:pPr>
    <w:rPr>
      <w:noProof/>
    </w:rPr>
  </w:style>
  <w:style w:type="paragraph" w:customStyle="1" w:styleId="62">
    <w:name w:val="樣式6"/>
    <w:basedOn w:val="12"/>
    <w:rsid w:val="005B7BEF"/>
    <w:pPr>
      <w:ind w:left="567" w:hanging="567"/>
    </w:pPr>
    <w:rPr>
      <w:b w:val="0"/>
      <w:noProof/>
    </w:rPr>
  </w:style>
  <w:style w:type="character" w:customStyle="1" w:styleId="148">
    <w:name w:val="第二層(14號字) 字元 字元"/>
    <w:rsid w:val="005B7BEF"/>
    <w:rPr>
      <w:rFonts w:ascii="標楷體" w:eastAsia="標楷體" w:hAnsi="標楷體"/>
      <w:b/>
      <w:snapToGrid w:val="0"/>
      <w:kern w:val="2"/>
      <w:sz w:val="28"/>
      <w:szCs w:val="28"/>
    </w:rPr>
  </w:style>
  <w:style w:type="paragraph" w:customStyle="1" w:styleId="HeadingBase">
    <w:name w:val="Heading Base"/>
    <w:basedOn w:val="afff7"/>
    <w:next w:val="afff7"/>
    <w:rsid w:val="005B7BEF"/>
    <w:pPr>
      <w:keepNext/>
      <w:keepLines/>
      <w:widowControl/>
      <w:spacing w:after="0" w:line="180" w:lineRule="atLeast"/>
      <w:ind w:leftChars="0" w:left="0" w:firstLineChars="0" w:firstLine="0"/>
      <w:jc w:val="left"/>
    </w:pPr>
    <w:rPr>
      <w:rFonts w:ascii="Arial Black" w:hAnsi="Arial Black"/>
      <w:snapToGrid/>
      <w:spacing w:val="-10"/>
      <w:kern w:val="28"/>
      <w:szCs w:val="20"/>
    </w:rPr>
  </w:style>
  <w:style w:type="paragraph" w:styleId="afffc">
    <w:name w:val="Message Header"/>
    <w:basedOn w:val="afff7"/>
    <w:link w:val="afffd"/>
    <w:rsid w:val="005B7BEF"/>
    <w:pPr>
      <w:keepLines/>
      <w:widowControl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Chars="0" w:left="720" w:firstLineChars="0" w:hanging="720"/>
      <w:jc w:val="left"/>
    </w:pPr>
    <w:rPr>
      <w:rFonts w:ascii="Arial" w:hAnsi="Arial"/>
      <w:snapToGrid/>
      <w:spacing w:val="-5"/>
      <w:kern w:val="0"/>
      <w:szCs w:val="20"/>
    </w:rPr>
  </w:style>
  <w:style w:type="character" w:customStyle="1" w:styleId="afffd">
    <w:name w:val="訊息欄位名稱 字元"/>
    <w:link w:val="afffc"/>
    <w:rsid w:val="005B7BEF"/>
    <w:rPr>
      <w:rFonts w:ascii="Arial" w:eastAsia="標楷體" w:hAnsi="Arial"/>
      <w:spacing w:val="-5"/>
      <w:sz w:val="28"/>
    </w:rPr>
  </w:style>
  <w:style w:type="paragraph" w:styleId="2b">
    <w:name w:val="Body Text Indent 2"/>
    <w:basedOn w:val="a"/>
    <w:link w:val="2c"/>
    <w:rsid w:val="005B7BEF"/>
    <w:pPr>
      <w:spacing w:after="120" w:line="480" w:lineRule="auto"/>
      <w:ind w:left="480"/>
    </w:pPr>
  </w:style>
  <w:style w:type="character" w:customStyle="1" w:styleId="2c">
    <w:name w:val="本文縮排 2 字元"/>
    <w:link w:val="2b"/>
    <w:rsid w:val="005B7BEF"/>
    <w:rPr>
      <w:rFonts w:ascii="標楷體" w:eastAsia="標楷體"/>
      <w:snapToGrid w:val="0"/>
      <w:kern w:val="2"/>
      <w:sz w:val="28"/>
      <w:szCs w:val="28"/>
    </w:rPr>
  </w:style>
  <w:style w:type="paragraph" w:styleId="33">
    <w:name w:val="Body Text Indent 3"/>
    <w:basedOn w:val="a"/>
    <w:link w:val="34"/>
    <w:rsid w:val="005B7BEF"/>
    <w:pPr>
      <w:spacing w:after="120"/>
      <w:ind w:left="480"/>
    </w:pPr>
    <w:rPr>
      <w:sz w:val="16"/>
      <w:szCs w:val="16"/>
    </w:rPr>
  </w:style>
  <w:style w:type="character" w:customStyle="1" w:styleId="34">
    <w:name w:val="本文縮排 3 字元"/>
    <w:link w:val="33"/>
    <w:rsid w:val="005B7BEF"/>
    <w:rPr>
      <w:rFonts w:ascii="標楷體" w:eastAsia="標楷體"/>
      <w:snapToGrid w:val="0"/>
      <w:kern w:val="2"/>
      <w:sz w:val="16"/>
      <w:szCs w:val="16"/>
    </w:rPr>
  </w:style>
  <w:style w:type="paragraph" w:customStyle="1" w:styleId="1f">
    <w:name w:val="字元 字元 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f0">
    <w:name w:val="字元 字元 字元1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st1">
    <w:name w:val="st1"/>
    <w:rsid w:val="005B7BEF"/>
  </w:style>
  <w:style w:type="paragraph" w:customStyle="1" w:styleId="Pa11">
    <w:name w:val="Pa11"/>
    <w:basedOn w:val="Default"/>
    <w:next w:val="Default"/>
    <w:uiPriority w:val="99"/>
    <w:rsid w:val="005B7BEF"/>
    <w:pPr>
      <w:spacing w:line="241" w:lineRule="atLeast"/>
    </w:pPr>
    <w:rPr>
      <w:rFonts w:ascii="華康細明體I.." w:eastAsia="華康細明體I.." w:cs="Times New Roman"/>
      <w:color w:val="auto"/>
    </w:rPr>
  </w:style>
  <w:style w:type="paragraph" w:customStyle="1" w:styleId="1f1">
    <w:name w:val="字元1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e">
    <w:name w:val="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d">
    <w:name w:val="字元 字元2 字元 字元 字元 字元 字元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">
    <w:name w:val="條文"/>
    <w:basedOn w:val="a"/>
    <w:rsid w:val="005B7BEF"/>
    <w:pPr>
      <w:tabs>
        <w:tab w:val="left" w:pos="1985"/>
      </w:tabs>
      <w:kinsoku w:val="0"/>
      <w:adjustRightInd w:val="0"/>
      <w:snapToGrid w:val="0"/>
      <w:spacing w:line="240" w:lineRule="auto"/>
      <w:ind w:leftChars="0" w:left="539" w:right="57" w:firstLineChars="0" w:hanging="539"/>
      <w:textAlignment w:val="baseline"/>
    </w:pPr>
    <w:rPr>
      <w:rFonts w:ascii="Times New Roman"/>
      <w:snapToGrid/>
      <w:kern w:val="0"/>
      <w:szCs w:val="20"/>
    </w:rPr>
  </w:style>
  <w:style w:type="paragraph" w:customStyle="1" w:styleId="12111">
    <w:name w:val="字元 字元 字元1 字元 字元 字元 字元 字元 字元2 字元1 字元 字元1 字元 字元 字元1 字元 字元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40">
    <w:name w:val="字元 字元2 字元 字元 字元4"/>
    <w:basedOn w:val="a"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新細明體" w:hAnsi="Verdana"/>
      <w:snapToGrid/>
      <w:kern w:val="0"/>
      <w:sz w:val="20"/>
      <w:szCs w:val="20"/>
      <w:lang w:val="en-GB" w:eastAsia="en-US"/>
    </w:rPr>
  </w:style>
  <w:style w:type="paragraph" w:customStyle="1" w:styleId="55">
    <w:name w:val="字元 字元5 字元"/>
    <w:basedOn w:val="a"/>
    <w:semiHidden/>
    <w:rsid w:val="005B7B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9">
    <w:name w:val="表格內文(14行高) 字元 字元"/>
    <w:basedOn w:val="aa"/>
    <w:link w:val="14a"/>
    <w:rsid w:val="005B7BEF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a">
    <w:name w:val="表格內文(14行高) 字元 字元 字元"/>
    <w:link w:val="149"/>
    <w:rsid w:val="005B7BEF"/>
    <w:rPr>
      <w:rFonts w:eastAsia="標楷體"/>
      <w:snapToGrid w:val="0"/>
      <w:kern w:val="2"/>
      <w:sz w:val="24"/>
      <w:szCs w:val="28"/>
    </w:rPr>
  </w:style>
  <w:style w:type="character" w:customStyle="1" w:styleId="st">
    <w:name w:val="st"/>
    <w:rsid w:val="005B7BEF"/>
  </w:style>
  <w:style w:type="paragraph" w:customStyle="1" w:styleId="1f2">
    <w:name w:val="字元 字元1 字元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Note Heading"/>
    <w:basedOn w:val="a"/>
    <w:next w:val="a"/>
    <w:link w:val="affff1"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Cs w:val="24"/>
    </w:rPr>
  </w:style>
  <w:style w:type="character" w:customStyle="1" w:styleId="affff1">
    <w:name w:val="註釋標題 字元"/>
    <w:link w:val="affff0"/>
    <w:rsid w:val="00535ADA"/>
    <w:rPr>
      <w:rFonts w:eastAsia="標楷體"/>
      <w:kern w:val="2"/>
      <w:sz w:val="28"/>
      <w:szCs w:val="24"/>
    </w:rPr>
  </w:style>
  <w:style w:type="paragraph" w:customStyle="1" w:styleId="1233">
    <w:name w:val="括號123"/>
    <w:basedOn w:val="a"/>
    <w:rsid w:val="00535ADA"/>
    <w:pPr>
      <w:spacing w:line="360" w:lineRule="auto"/>
      <w:ind w:leftChars="0" w:left="0" w:firstLineChars="0" w:firstLine="2040"/>
    </w:pPr>
    <w:rPr>
      <w:snapToGrid/>
      <w:sz w:val="24"/>
      <w:szCs w:val="20"/>
    </w:rPr>
  </w:style>
  <w:style w:type="paragraph" w:customStyle="1" w:styleId="affff2">
    <w:name w:val="內文一"/>
    <w:basedOn w:val="a"/>
    <w:rsid w:val="00535ADA"/>
    <w:pPr>
      <w:adjustRightInd w:val="0"/>
      <w:snapToGrid w:val="0"/>
      <w:spacing w:beforeLines="50" w:before="120" w:afterLines="50" w:after="120" w:line="320" w:lineRule="atLeast"/>
      <w:ind w:leftChars="0" w:left="567" w:firstLineChars="0" w:hanging="567"/>
      <w:textAlignment w:val="baseline"/>
    </w:pPr>
    <w:rPr>
      <w:snapToGrid/>
      <w:kern w:val="0"/>
      <w:szCs w:val="20"/>
    </w:rPr>
  </w:style>
  <w:style w:type="paragraph" w:customStyle="1" w:styleId="1f3">
    <w:name w:val="內文1"/>
    <w:basedOn w:val="a"/>
    <w:rsid w:val="00535ADA"/>
    <w:pPr>
      <w:adjustRightInd w:val="0"/>
      <w:snapToGrid w:val="0"/>
      <w:spacing w:before="50" w:afterLines="50" w:after="120" w:line="320" w:lineRule="atLeast"/>
      <w:ind w:leftChars="0" w:left="1134" w:firstLineChars="0" w:hanging="295"/>
      <w:textAlignment w:val="baseline"/>
    </w:pPr>
    <w:rPr>
      <w:snapToGrid/>
      <w:kern w:val="0"/>
      <w:szCs w:val="20"/>
    </w:rPr>
  </w:style>
  <w:style w:type="paragraph" w:customStyle="1" w:styleId="affff3">
    <w:name w:val="主旨"/>
    <w:basedOn w:val="a"/>
    <w:rsid w:val="00535ADA"/>
    <w:pPr>
      <w:kinsoku w:val="0"/>
      <w:snapToGrid w:val="0"/>
      <w:ind w:leftChars="0" w:left="958" w:firstLineChars="0" w:hanging="958"/>
      <w:jc w:val="left"/>
    </w:pPr>
    <w:rPr>
      <w:rFonts w:hAnsi="標楷體"/>
      <w:snapToGrid/>
      <w:sz w:val="32"/>
      <w:szCs w:val="24"/>
    </w:rPr>
  </w:style>
  <w:style w:type="paragraph" w:customStyle="1" w:styleId="affff4">
    <w:name w:val="表"/>
    <w:basedOn w:val="a"/>
    <w:rsid w:val="00535ADA"/>
    <w:pPr>
      <w:adjustRightInd w:val="0"/>
      <w:snapToGrid w:val="0"/>
      <w:spacing w:line="240" w:lineRule="auto"/>
      <w:ind w:leftChars="0" w:left="1316" w:right="57" w:firstLineChars="0" w:hanging="1259"/>
      <w:jc w:val="left"/>
    </w:pPr>
    <w:rPr>
      <w:snapToGrid/>
      <w:sz w:val="20"/>
      <w:szCs w:val="20"/>
    </w:rPr>
  </w:style>
  <w:style w:type="paragraph" w:customStyle="1" w:styleId="affff5">
    <w:name w:val="說明"/>
    <w:basedOn w:val="a"/>
    <w:rsid w:val="00535ADA"/>
    <w:pPr>
      <w:adjustRightInd w:val="0"/>
      <w:snapToGrid w:val="0"/>
      <w:spacing w:line="240" w:lineRule="auto"/>
      <w:ind w:leftChars="0" w:left="930" w:firstLineChars="0" w:hanging="930"/>
      <w:jc w:val="left"/>
      <w:textAlignment w:val="baseline"/>
    </w:pPr>
    <w:rPr>
      <w:snapToGrid/>
      <w:kern w:val="0"/>
      <w:sz w:val="32"/>
      <w:szCs w:val="20"/>
    </w:rPr>
  </w:style>
  <w:style w:type="paragraph" w:customStyle="1" w:styleId="1f4">
    <w:name w:val="(1)"/>
    <w:basedOn w:val="a"/>
    <w:rsid w:val="00535ADA"/>
    <w:pPr>
      <w:adjustRightInd w:val="0"/>
      <w:spacing w:line="480" w:lineRule="exact"/>
      <w:ind w:leftChars="0" w:left="1332" w:firstLineChars="0" w:hanging="255"/>
      <w:jc w:val="left"/>
      <w:textAlignment w:val="baseline"/>
    </w:pPr>
    <w:rPr>
      <w:rFonts w:ascii="新細明體" w:eastAsia="新細明體" w:hAnsi="Courier New"/>
      <w:snapToGrid/>
      <w:spacing w:val="6"/>
      <w:kern w:val="0"/>
      <w:sz w:val="24"/>
      <w:szCs w:val="20"/>
    </w:rPr>
  </w:style>
  <w:style w:type="paragraph" w:customStyle="1" w:styleId="56">
    <w:name w:val="字元 字元5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11">
    <w:name w:val="t11"/>
    <w:rsid w:val="00535ADA"/>
    <w:rPr>
      <w:rFonts w:ascii="Arial" w:hAnsi="Arial" w:cs="Arial" w:hint="default"/>
      <w:color w:val="666666"/>
      <w:sz w:val="18"/>
      <w:szCs w:val="18"/>
    </w:rPr>
  </w:style>
  <w:style w:type="character" w:customStyle="1" w:styleId="15pxtext081">
    <w:name w:val="15px_text_081"/>
    <w:rsid w:val="00535ADA"/>
    <w:rPr>
      <w:color w:val="272727"/>
      <w:spacing w:val="10"/>
      <w:sz w:val="15"/>
      <w:szCs w:val="15"/>
    </w:rPr>
  </w:style>
  <w:style w:type="paragraph" w:customStyle="1" w:styleId="1f5">
    <w:name w:val="字元 字元1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f6">
    <w:name w:val="1內段"/>
    <w:basedOn w:val="afff4"/>
    <w:rsid w:val="00535ADA"/>
    <w:pPr>
      <w:kinsoku w:val="0"/>
      <w:adjustRightInd w:val="0"/>
      <w:spacing w:line="480" w:lineRule="exact"/>
      <w:ind w:left="1134"/>
      <w:textAlignment w:val="baseline"/>
    </w:pPr>
    <w:rPr>
      <w:spacing w:val="6"/>
      <w:kern w:val="0"/>
      <w:sz w:val="24"/>
      <w:lang w:val="x-none" w:eastAsia="x-none"/>
    </w:rPr>
  </w:style>
  <w:style w:type="paragraph" w:customStyle="1" w:styleId="affff6">
    <w:name w:val="(一)內段"/>
    <w:basedOn w:val="a"/>
    <w:rsid w:val="00535ADA"/>
    <w:pPr>
      <w:kinsoku w:val="0"/>
      <w:adjustRightInd w:val="0"/>
      <w:spacing w:line="480" w:lineRule="exact"/>
      <w:ind w:leftChars="0" w:left="958" w:right="79" w:firstLineChars="0" w:firstLine="482"/>
      <w:jc w:val="left"/>
      <w:textAlignment w:val="baseline"/>
    </w:pPr>
    <w:rPr>
      <w:rFonts w:ascii="新細明體" w:eastAsia="新細明體"/>
      <w:snapToGrid/>
      <w:spacing w:val="6"/>
      <w:kern w:val="0"/>
      <w:sz w:val="24"/>
      <w:szCs w:val="20"/>
    </w:rPr>
  </w:style>
  <w:style w:type="paragraph" w:customStyle="1" w:styleId="112">
    <w:name w:val="1.1"/>
    <w:basedOn w:val="a"/>
    <w:rsid w:val="00535ADA"/>
    <w:pPr>
      <w:adjustRightInd w:val="0"/>
      <w:spacing w:line="480" w:lineRule="atLeast"/>
      <w:ind w:leftChars="0" w:left="426" w:firstLineChars="0" w:hanging="426"/>
      <w:textAlignment w:val="baseline"/>
    </w:pPr>
    <w:rPr>
      <w:rFonts w:ascii="Times New Roman"/>
      <w:snapToGrid/>
      <w:kern w:val="0"/>
      <w:szCs w:val="20"/>
    </w:rPr>
  </w:style>
  <w:style w:type="paragraph" w:styleId="affff7">
    <w:name w:val="TOC Heading"/>
    <w:basedOn w:val="1"/>
    <w:next w:val="a"/>
    <w:uiPriority w:val="39"/>
    <w:semiHidden/>
    <w:unhideWhenUsed/>
    <w:qFormat/>
    <w:rsid w:val="00535ADA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  <w:lang w:val="x-none" w:eastAsia="x-none"/>
    </w:rPr>
  </w:style>
  <w:style w:type="character" w:customStyle="1" w:styleId="ft">
    <w:name w:val="ft"/>
    <w:rsid w:val="00535ADA"/>
  </w:style>
  <w:style w:type="character" w:customStyle="1" w:styleId="ttag">
    <w:name w:val="t_tag"/>
    <w:rsid w:val="00535ADA"/>
  </w:style>
  <w:style w:type="character" w:customStyle="1" w:styleId="Web0">
    <w:name w:val="內文 (Web) 字元"/>
    <w:link w:val="Web"/>
    <w:rsid w:val="00535ADA"/>
    <w:rPr>
      <w:rFonts w:ascii="新細明體" w:hAnsi="新細明體" w:cs="新細明體"/>
      <w:sz w:val="24"/>
      <w:szCs w:val="24"/>
    </w:rPr>
  </w:style>
  <w:style w:type="paragraph" w:customStyle="1" w:styleId="affff8">
    <w:name w:val=""/>
    <w:basedOn w:val="a"/>
    <w:rsid w:val="00535ADA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ff9">
    <w:name w:val=""/>
    <w:basedOn w:val="a"/>
    <w:rsid w:val="00535ADA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styleId="affffa">
    <w:name w:val="Revision"/>
    <w:hidden/>
    <w:uiPriority w:val="99"/>
    <w:semiHidden/>
    <w:rsid w:val="00535ADA"/>
    <w:rPr>
      <w:rFonts w:ascii="標楷體" w:eastAsia="標楷體"/>
      <w:snapToGrid w:val="0"/>
      <w:kern w:val="2"/>
      <w:sz w:val="28"/>
      <w:szCs w:val="28"/>
    </w:rPr>
  </w:style>
  <w:style w:type="character" w:customStyle="1" w:styleId="red2">
    <w:name w:val="red2"/>
    <w:rsid w:val="00535ADA"/>
    <w:rPr>
      <w:rFonts w:ascii="sөũ" w:hAnsi="sөũ" w:hint="default"/>
      <w:color w:val="D83436"/>
      <w:sz w:val="20"/>
      <w:szCs w:val="20"/>
    </w:rPr>
  </w:style>
  <w:style w:type="paragraph" w:customStyle="1" w:styleId="affffb">
    <w:name w:val="甲"/>
    <w:basedOn w:val="a"/>
    <w:rsid w:val="00535ADA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ffc">
    <w:name w:val="(一)(二)(三) 字元 字元 字元"/>
    <w:basedOn w:val="a"/>
    <w:link w:val="affffd"/>
    <w:rsid w:val="00535ADA"/>
    <w:pPr>
      <w:ind w:left="300" w:hangingChars="100" w:hanging="100"/>
    </w:pPr>
    <w:rPr>
      <w:lang w:val="x-none" w:eastAsia="x-none"/>
    </w:rPr>
  </w:style>
  <w:style w:type="character" w:customStyle="1" w:styleId="affffd">
    <w:name w:val="(一)(二)(三) 字元 字元 字元 字元"/>
    <w:link w:val="affffc"/>
    <w:rsid w:val="00535ADA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1f7">
    <w:name w:val="字元 字元1 字元 字元 字元"/>
    <w:basedOn w:val="a"/>
    <w:semiHidden/>
    <w:rsid w:val="00535AD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ffe">
    <w:name w:val="(一)"/>
    <w:basedOn w:val="a"/>
    <w:rsid w:val="00535ADA"/>
    <w:pPr>
      <w:adjustRightInd w:val="0"/>
      <w:spacing w:line="480" w:lineRule="exact"/>
      <w:ind w:leftChars="0" w:left="1083" w:firstLineChars="0" w:hanging="482"/>
      <w:jc w:val="left"/>
      <w:textAlignment w:val="baseline"/>
    </w:pPr>
    <w:rPr>
      <w:rFonts w:ascii="新細明體" w:eastAsia="新細明體" w:hAnsi="Courier New"/>
      <w:b/>
      <w:snapToGrid/>
      <w:spacing w:val="6"/>
      <w:kern w:val="0"/>
      <w:sz w:val="24"/>
      <w:szCs w:val="20"/>
    </w:rPr>
  </w:style>
  <w:style w:type="character" w:customStyle="1" w:styleId="afffff">
    <w:name w:val="(一)下內文 字元 字元"/>
    <w:rsid w:val="00535ADA"/>
    <w:rPr>
      <w:rFonts w:ascii="標楷體" w:eastAsia="標楷體"/>
      <w:snapToGrid w:val="0"/>
      <w:kern w:val="2"/>
      <w:sz w:val="28"/>
      <w:szCs w:val="28"/>
    </w:rPr>
  </w:style>
  <w:style w:type="paragraph" w:customStyle="1" w:styleId="afffff0">
    <w:name w:val="中油表"/>
    <w:basedOn w:val="a"/>
    <w:qFormat/>
    <w:rsid w:val="00535ADA"/>
    <w:pPr>
      <w:spacing w:line="240" w:lineRule="auto"/>
      <w:ind w:leftChars="0" w:left="0" w:firstLineChars="0" w:firstLine="0"/>
      <w:jc w:val="center"/>
    </w:pPr>
    <w:rPr>
      <w:rFonts w:ascii="Times New Roman"/>
      <w:snapToGrid/>
      <w:sz w:val="20"/>
      <w:szCs w:val="20"/>
    </w:rPr>
  </w:style>
  <w:style w:type="paragraph" w:customStyle="1" w:styleId="2102">
    <w:name w:val="樣式 目錄 2目錄1   凸排 + 左:  0 公分 凸出:  2 字元"/>
    <w:basedOn w:val="24"/>
    <w:rsid w:val="00535ADA"/>
    <w:pPr>
      <w:widowControl/>
      <w:tabs>
        <w:tab w:val="clear" w:pos="8505"/>
        <w:tab w:val="right" w:leader="hyphen" w:pos="8490"/>
      </w:tabs>
      <w:ind w:left="0" w:rightChars="110" w:right="110" w:hanging="488"/>
    </w:pPr>
    <w:rPr>
      <w:rFonts w:hAnsi="標楷體" w:cs="新細明體"/>
      <w:bCs/>
      <w:noProof/>
      <w:szCs w:val="20"/>
    </w:rPr>
  </w:style>
  <w:style w:type="character" w:customStyle="1" w:styleId="13">
    <w:name w:val="目錄 1 字元"/>
    <w:aliases w:val="目錄 1  粗體 字元"/>
    <w:link w:val="12"/>
    <w:uiPriority w:val="39"/>
    <w:rsid w:val="00535ADA"/>
    <w:rPr>
      <w:rFonts w:ascii="標楷體" w:eastAsia="標楷體"/>
      <w:b/>
      <w:snapToGrid w:val="0"/>
      <w:kern w:val="2"/>
      <w:sz w:val="24"/>
      <w:szCs w:val="28"/>
    </w:rPr>
  </w:style>
  <w:style w:type="paragraph" w:customStyle="1" w:styleId="210202">
    <w:name w:val="樣式 樣式 目錄 2目錄1   凸排 + 左:  0 公分 凸出:  2 字元 + 左:  0 公分 凸出:  2 字元 右..."/>
    <w:basedOn w:val="2102"/>
    <w:rsid w:val="00535ADA"/>
    <w:pPr>
      <w:ind w:left="487" w:right="312" w:hanging="487"/>
    </w:pPr>
    <w:rPr>
      <w:b/>
    </w:rPr>
  </w:style>
  <w:style w:type="character" w:customStyle="1" w:styleId="date1">
    <w:name w:val="date1"/>
    <w:rsid w:val="00535ADA"/>
    <w:rPr>
      <w:rFonts w:ascii="Arial" w:hAnsi="Arial" w:cs="Arial" w:hint="default"/>
      <w:color w:val="7B992E"/>
      <w:spacing w:val="0"/>
    </w:rPr>
  </w:style>
  <w:style w:type="character" w:styleId="HTML1">
    <w:name w:val="HTML Typewriter"/>
    <w:uiPriority w:val="99"/>
    <w:semiHidden/>
    <w:unhideWhenUsed/>
    <w:rsid w:val="00535ADA"/>
    <w:rPr>
      <w:rFonts w:ascii="細明體" w:eastAsia="細明體" w:hAnsi="細明體" w:cs="細明體" w:hint="eastAsia"/>
      <w:sz w:val="24"/>
      <w:szCs w:val="24"/>
    </w:rPr>
  </w:style>
  <w:style w:type="character" w:customStyle="1" w:styleId="11">
    <w:name w:val="結論 字元1"/>
    <w:link w:val="a8"/>
    <w:rsid w:val="00535ADA"/>
    <w:rPr>
      <w:rFonts w:ascii="標楷體" w:eastAsia="標楷體"/>
      <w:snapToGrid w:val="0"/>
      <w:kern w:val="2"/>
      <w:sz w:val="28"/>
      <w:szCs w:val="28"/>
    </w:rPr>
  </w:style>
  <w:style w:type="paragraph" w:styleId="afffff1">
    <w:name w:val="caption"/>
    <w:basedOn w:val="a"/>
    <w:next w:val="a"/>
    <w:qFormat/>
    <w:rsid w:val="00535ADA"/>
    <w:pPr>
      <w:spacing w:line="240" w:lineRule="auto"/>
      <w:ind w:leftChars="0" w:left="0" w:firstLineChars="0" w:firstLine="0"/>
      <w:jc w:val="left"/>
    </w:pPr>
    <w:rPr>
      <w:rFonts w:ascii="Calibri" w:eastAsia="新細明體" w:hAnsi="Calibri"/>
      <w:snapToGrid/>
      <w:sz w:val="20"/>
      <w:szCs w:val="20"/>
    </w:rPr>
  </w:style>
  <w:style w:type="paragraph" w:customStyle="1" w:styleId="afffff2">
    <w:name w:val="高雄中長程 表標題"/>
    <w:basedOn w:val="8"/>
    <w:uiPriority w:val="99"/>
    <w:qFormat/>
    <w:rsid w:val="00535ADA"/>
    <w:pPr>
      <w:widowControl/>
      <w:adjustRightInd w:val="0"/>
      <w:snapToGrid w:val="0"/>
      <w:ind w:left="0" w:firstLine="0"/>
      <w:jc w:val="center"/>
    </w:pPr>
    <w:rPr>
      <w:rFonts w:ascii="Times New Roman" w:hAnsi="標楷體"/>
      <w:snapToGrid w:val="0"/>
      <w:kern w:val="0"/>
      <w:sz w:val="28"/>
      <w:szCs w:val="32"/>
    </w:rPr>
  </w:style>
  <w:style w:type="paragraph" w:customStyle="1" w:styleId="afffff3">
    <w:name w:val="壹一"/>
    <w:basedOn w:val="a"/>
    <w:rsid w:val="00535ADA"/>
    <w:pPr>
      <w:ind w:leftChars="0" w:left="567" w:firstLineChars="0" w:firstLine="0"/>
    </w:pPr>
    <w:rPr>
      <w:rFonts w:ascii="Times New Roman"/>
      <w:snapToGrid/>
      <w:szCs w:val="20"/>
    </w:rPr>
  </w:style>
  <w:style w:type="paragraph" w:customStyle="1" w:styleId="cjk">
    <w:name w:val="cjk"/>
    <w:basedOn w:val="a"/>
    <w:rsid w:val="00EE680C"/>
    <w:pPr>
      <w:widowControl/>
      <w:spacing w:before="100" w:beforeAutospacing="1" w:after="119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Standard">
    <w:name w:val="Standard"/>
    <w:rsid w:val="00146EA2"/>
    <w:pPr>
      <w:widowControl w:val="0"/>
      <w:suppressAutoHyphens/>
      <w:autoSpaceDN w:val="0"/>
      <w:spacing w:line="500" w:lineRule="exact"/>
      <w:ind w:left="200" w:firstLine="200"/>
      <w:jc w:val="both"/>
      <w:textAlignment w:val="baseline"/>
    </w:pPr>
    <w:rPr>
      <w:rFonts w:ascii="標楷體" w:eastAsia="標楷體" w:hAnsi="標楷體"/>
      <w:kern w:val="3"/>
      <w:sz w:val="28"/>
      <w:szCs w:val="28"/>
    </w:rPr>
  </w:style>
  <w:style w:type="paragraph" w:customStyle="1" w:styleId="Textbodyindent">
    <w:name w:val="Text body indent"/>
    <w:basedOn w:val="Standard"/>
    <w:rsid w:val="00146EA2"/>
    <w:pPr>
      <w:widowControl/>
      <w:spacing w:line="240" w:lineRule="auto"/>
      <w:ind w:left="698" w:hanging="698"/>
      <w:jc w:val="left"/>
    </w:pPr>
    <w:rPr>
      <w:spacing w:val="40"/>
      <w:kern w:val="0"/>
      <w:sz w:val="32"/>
      <w:szCs w:val="20"/>
    </w:rPr>
  </w:style>
  <w:style w:type="paragraph" w:customStyle="1" w:styleId="1f8">
    <w:name w:val="高雄中長程 (1)標題"/>
    <w:basedOn w:val="a"/>
    <w:qFormat/>
    <w:rsid w:val="00F676DC"/>
    <w:pPr>
      <w:autoSpaceDE w:val="0"/>
      <w:autoSpaceDN w:val="0"/>
      <w:adjustRightInd w:val="0"/>
      <w:spacing w:line="0" w:lineRule="atLeast"/>
      <w:ind w:leftChars="500" w:left="1601" w:hangingChars="143" w:hanging="401"/>
      <w:jc w:val="left"/>
    </w:pPr>
    <w:rPr>
      <w:rFonts w:ascii="Times New Roman" w:cs="文新字海-粗楷"/>
      <w:b/>
      <w:snapToGrid/>
      <w:kern w:val="0"/>
    </w:rPr>
  </w:style>
  <w:style w:type="paragraph" w:customStyle="1" w:styleId="1f9">
    <w:name w:val="高雄中長程 (1)文"/>
    <w:basedOn w:val="a"/>
    <w:qFormat/>
    <w:rsid w:val="00F676DC"/>
    <w:pPr>
      <w:adjustRightInd w:val="0"/>
      <w:snapToGrid w:val="0"/>
      <w:spacing w:before="60" w:after="60" w:line="264" w:lineRule="auto"/>
      <w:ind w:leftChars="550" w:left="1320" w:firstLine="560"/>
    </w:pPr>
    <w:rPr>
      <w:rFonts w:ascii="Times New Roman"/>
      <w:color w:val="000000"/>
      <w:kern w:val="0"/>
      <w:szCs w:val="26"/>
    </w:rPr>
  </w:style>
  <w:style w:type="character" w:customStyle="1" w:styleId="afffff4">
    <w:name w:val="未解析的提及"/>
    <w:uiPriority w:val="99"/>
    <w:semiHidden/>
    <w:unhideWhenUsed/>
    <w:rsid w:val="00F45BBC"/>
    <w:rPr>
      <w:color w:val="605E5C"/>
      <w:shd w:val="clear" w:color="auto" w:fill="E1DFDD"/>
    </w:rPr>
  </w:style>
  <w:style w:type="character" w:customStyle="1" w:styleId="a4">
    <w:name w:val="預備金及追加預算標題 字元"/>
    <w:link w:val="a3"/>
    <w:rsid w:val="00AA414C"/>
    <w:rPr>
      <w:rFonts w:ascii="標楷體" w:eastAsia="標楷體"/>
      <w:b/>
      <w:snapToGrid w:val="0"/>
      <w:kern w:val="2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2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5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6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7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122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8230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08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6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A7161-6667-435E-86EC-56040C54C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5</Pages>
  <Words>620</Words>
  <Characters>3539</Characters>
  <Application>Microsoft Office Word</Application>
  <DocSecurity>0</DocSecurity>
  <Lines>29</Lines>
  <Paragraphs>8</Paragraphs>
  <ScaleCrop>false</ScaleCrop>
  <Company/>
  <LinksUpToDate>false</LinksUpToDate>
  <CharactersWithSpaces>4151</CharactersWithSpaces>
  <SharedDoc>false</SharedDoc>
  <HLinks>
    <vt:vector size="126" baseType="variant">
      <vt:variant>
        <vt:i4>1179710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_Toc181980646</vt:lpwstr>
      </vt:variant>
      <vt:variant>
        <vt:i4>1179710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_Toc181980645</vt:lpwstr>
      </vt:variant>
      <vt:variant>
        <vt:i4>1179710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_Toc181980644</vt:lpwstr>
      </vt:variant>
      <vt:variant>
        <vt:i4>1179710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_Toc181980643</vt:lpwstr>
      </vt:variant>
      <vt:variant>
        <vt:i4>1179710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_Toc181980642</vt:lpwstr>
      </vt:variant>
      <vt:variant>
        <vt:i4>1179710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_Toc181980641</vt:lpwstr>
      </vt:variant>
      <vt:variant>
        <vt:i4>1179710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_Toc181980640</vt:lpwstr>
      </vt:variant>
      <vt:variant>
        <vt:i4>1376318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_Toc181980639</vt:lpwstr>
      </vt:variant>
      <vt:variant>
        <vt:i4>1376318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_Toc181980638</vt:lpwstr>
      </vt:variant>
      <vt:variant>
        <vt:i4>1376318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_Toc181980637</vt:lpwstr>
      </vt:variant>
      <vt:variant>
        <vt:i4>1376318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_Toc181980636</vt:lpwstr>
      </vt:variant>
      <vt:variant>
        <vt:i4>1376318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_Toc181980635</vt:lpwstr>
      </vt:variant>
      <vt:variant>
        <vt:i4>1376318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_Toc181980634</vt:lpwstr>
      </vt:variant>
      <vt:variant>
        <vt:i4>1376318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_Toc181980633</vt:lpwstr>
      </vt:variant>
      <vt:variant>
        <vt:i4>1376318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_Toc181980632</vt:lpwstr>
      </vt:variant>
      <vt:variant>
        <vt:i4>1376318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_Toc181980631</vt:lpwstr>
      </vt:variant>
      <vt:variant>
        <vt:i4>1376318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_Toc181980630</vt:lpwstr>
      </vt:variant>
      <vt:variant>
        <vt:i4>1310782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_Toc181980629</vt:lpwstr>
      </vt:variant>
      <vt:variant>
        <vt:i4>1310782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_Toc181980628</vt:lpwstr>
      </vt:variant>
      <vt:variant>
        <vt:i4>1310782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_Toc181980627</vt:lpwstr>
      </vt:variant>
      <vt:variant>
        <vt:i4>1310782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_Toc181980626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2024-11-11T03:22:00Z</cp:lastPrinted>
  <dcterms:created xsi:type="dcterms:W3CDTF">2024-11-14T03:18:00Z</dcterms:created>
  <dcterms:modified xsi:type="dcterms:W3CDTF">2024-11-14T03:18:00Z</dcterms:modified>
</cp:coreProperties>
</file>