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3A2160" w:rsidRDefault="00535ADA" w:rsidP="002C305B">
      <w:pPr>
        <w:pStyle w:val="ab"/>
        <w:rPr>
          <w:rFonts w:hAnsi="標楷體"/>
        </w:rPr>
      </w:pPr>
      <w:bookmarkStart w:id="0" w:name="_GoBack"/>
      <w:bookmarkEnd w:id="0"/>
      <w:r w:rsidRPr="003A2160">
        <w:rPr>
          <w:rFonts w:hAnsi="標楷體" w:hint="eastAsia"/>
        </w:rPr>
        <w:t>台灣中油股份有限公司1</w:t>
      </w:r>
      <w:r w:rsidR="004378C4" w:rsidRPr="003A2160">
        <w:rPr>
          <w:rFonts w:hAnsi="標楷體" w:hint="eastAsia"/>
        </w:rPr>
        <w:t>1</w:t>
      </w:r>
      <w:r w:rsidR="0002559E" w:rsidRPr="003A2160">
        <w:rPr>
          <w:rFonts w:hAnsi="標楷體"/>
        </w:rPr>
        <w:t>4</w:t>
      </w:r>
      <w:r w:rsidRPr="003A2160">
        <w:rPr>
          <w:rFonts w:hAnsi="標楷體" w:hint="eastAsia"/>
        </w:rPr>
        <w:t>年度營業預算評估報告</w:t>
      </w:r>
    </w:p>
    <w:p w:rsidR="004378C4" w:rsidRPr="00227DBB" w:rsidRDefault="00535ADA" w:rsidP="002C305B">
      <w:pPr>
        <w:pStyle w:val="a9"/>
        <w:ind w:firstLine="567"/>
        <w:rPr>
          <w:rFonts w:hAnsi="標楷體"/>
        </w:rPr>
      </w:pPr>
      <w:r w:rsidRPr="00227DBB">
        <w:rPr>
          <w:rFonts w:hAnsi="標楷體" w:hint="eastAsia"/>
        </w:rPr>
        <w:t>台灣中油股份有限公司(下稱台灣中油公司)主要業務範圍包括：石油、天然氣、地熱(蒸氣)及其有關能源礦類之探勘、開採及經營，油氣產品煉製、進出口、儲、運、銷及其有關服務業務</w:t>
      </w:r>
      <w:r w:rsidR="009A1F00" w:rsidRPr="00227DBB">
        <w:rPr>
          <w:rFonts w:hAnsi="標楷體" w:hint="eastAsia"/>
        </w:rPr>
        <w:t>，以及石油化學</w:t>
      </w:r>
      <w:r w:rsidRPr="00227DBB">
        <w:rPr>
          <w:rFonts w:hAnsi="標楷體" w:hint="eastAsia"/>
        </w:rPr>
        <w:t>原料之生產及供應等。</w:t>
      </w:r>
      <w:r w:rsidR="008F78A3" w:rsidRPr="00227DBB">
        <w:rPr>
          <w:rFonts w:hAnsi="標楷體" w:hint="eastAsia"/>
        </w:rPr>
        <w:t>11</w:t>
      </w:r>
      <w:r w:rsidR="009A1F00" w:rsidRPr="00227DBB">
        <w:rPr>
          <w:rFonts w:hAnsi="標楷體"/>
        </w:rPr>
        <w:t>4</w:t>
      </w:r>
      <w:r w:rsidR="008F78A3" w:rsidRPr="00227DBB">
        <w:rPr>
          <w:rFonts w:hAnsi="標楷體" w:hint="eastAsia"/>
        </w:rPr>
        <w:t>年度預算案編列營業收入</w:t>
      </w:r>
      <w:r w:rsidR="00791767" w:rsidRPr="00227DBB">
        <w:rPr>
          <w:rFonts w:hAnsi="標楷體" w:hint="eastAsia"/>
        </w:rPr>
        <w:t>1兆2</w:t>
      </w:r>
      <w:r w:rsidR="009A1F00" w:rsidRPr="00227DBB">
        <w:rPr>
          <w:rFonts w:hAnsi="標楷體"/>
        </w:rPr>
        <w:t>,086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7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674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2</w:t>
      </w:r>
      <w:r w:rsidR="008F78A3" w:rsidRPr="00227DBB">
        <w:rPr>
          <w:rFonts w:hAnsi="標楷體" w:hint="eastAsia"/>
        </w:rPr>
        <w:t>千元，營業成本</w:t>
      </w:r>
      <w:r w:rsidR="00791767" w:rsidRPr="00227DBB">
        <w:rPr>
          <w:rFonts w:hAnsi="標楷體" w:hint="eastAsia"/>
        </w:rPr>
        <w:t>1兆1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569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9471F9" w:rsidRPr="00227DBB">
        <w:rPr>
          <w:rFonts w:hAnsi="標楷體"/>
        </w:rPr>
        <w:t>,</w:t>
      </w:r>
      <w:r w:rsidR="009A1F00" w:rsidRPr="00227DBB">
        <w:rPr>
          <w:rFonts w:hAnsi="標楷體"/>
        </w:rPr>
        <w:t>162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5</w:t>
      </w:r>
      <w:r w:rsidR="008F78A3" w:rsidRPr="00227DBB">
        <w:rPr>
          <w:rFonts w:hAnsi="標楷體" w:hint="eastAsia"/>
        </w:rPr>
        <w:t>千元，營業費用2</w:t>
      </w:r>
      <w:r w:rsidR="009A1F00" w:rsidRPr="00227DBB">
        <w:rPr>
          <w:rFonts w:hAnsi="標楷體"/>
        </w:rPr>
        <w:t>77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8F78A3" w:rsidRPr="00227DBB">
        <w:rPr>
          <w:rFonts w:hAnsi="標楷體" w:hint="eastAsia"/>
        </w:rPr>
        <w:t>,</w:t>
      </w:r>
      <w:r w:rsidR="009471F9" w:rsidRPr="00227DBB">
        <w:rPr>
          <w:rFonts w:hAnsi="標楷體"/>
        </w:rPr>
        <w:t>4</w:t>
      </w:r>
      <w:r w:rsidR="009A1F00" w:rsidRPr="00227DBB">
        <w:rPr>
          <w:rFonts w:hAnsi="標楷體"/>
        </w:rPr>
        <w:t>95</w:t>
      </w:r>
      <w:r w:rsidR="008F78A3" w:rsidRPr="00227DBB">
        <w:rPr>
          <w:rFonts w:hAnsi="標楷體" w:hint="eastAsia"/>
        </w:rPr>
        <w:t>萬元，營業外收入</w:t>
      </w:r>
      <w:r w:rsidR="009A1F00" w:rsidRPr="00227DBB">
        <w:rPr>
          <w:rFonts w:hAnsi="標楷體"/>
        </w:rPr>
        <w:t>34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 w:hint="eastAsia"/>
        </w:rPr>
        <w:t>3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811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/>
        </w:rPr>
        <w:t>2</w:t>
      </w:r>
      <w:r w:rsidR="008F78A3" w:rsidRPr="00227DBB">
        <w:rPr>
          <w:rFonts w:hAnsi="標楷體" w:hint="eastAsia"/>
        </w:rPr>
        <w:t>千元，營業外費用</w:t>
      </w:r>
      <w:r w:rsidR="009A1F00" w:rsidRPr="00227DBB">
        <w:rPr>
          <w:rFonts w:hAnsi="標楷體"/>
        </w:rPr>
        <w:t>195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6</w:t>
      </w:r>
      <w:r w:rsidR="00791767" w:rsidRPr="00227DBB">
        <w:rPr>
          <w:rFonts w:hAnsi="標楷體"/>
        </w:rPr>
        <w:t>,</w:t>
      </w:r>
      <w:r w:rsidR="009A1F00" w:rsidRPr="00227DBB">
        <w:rPr>
          <w:rFonts w:hAnsi="標楷體"/>
        </w:rPr>
        <w:t>634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千元，</w:t>
      </w:r>
      <w:r w:rsidR="006653CE" w:rsidRPr="00227DBB">
        <w:rPr>
          <w:rFonts w:hAnsi="標楷體" w:hint="eastAsia"/>
        </w:rPr>
        <w:t>稅前</w:t>
      </w:r>
      <w:r w:rsidR="008F78A3" w:rsidRPr="00227DBB">
        <w:rPr>
          <w:rFonts w:hAnsi="標楷體" w:hint="eastAsia"/>
        </w:rPr>
        <w:t>淨</w:t>
      </w:r>
      <w:r w:rsidR="009471F9" w:rsidRPr="00227DBB">
        <w:rPr>
          <w:rFonts w:hAnsi="標楷體" w:hint="eastAsia"/>
        </w:rPr>
        <w:t>利</w:t>
      </w:r>
      <w:r w:rsidR="00A81487" w:rsidRPr="00227DBB">
        <w:rPr>
          <w:rFonts w:hAnsi="標楷體"/>
        </w:rPr>
        <w:t>78</w:t>
      </w:r>
      <w:r w:rsidR="009471F9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9471F9" w:rsidRPr="00227DBB">
        <w:rPr>
          <w:rFonts w:hAnsi="標楷體"/>
        </w:rPr>
        <w:t>,</w:t>
      </w:r>
      <w:r w:rsidR="009471F9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93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5千</w:t>
      </w:r>
      <w:r w:rsidR="008F78A3" w:rsidRPr="00227DBB">
        <w:rPr>
          <w:rFonts w:hAnsi="標楷體" w:hint="eastAsia"/>
        </w:rPr>
        <w:t>元，</w:t>
      </w:r>
      <w:r w:rsidR="00507884" w:rsidRPr="00227DBB">
        <w:rPr>
          <w:rFonts w:hAnsi="標楷體" w:hint="eastAsia"/>
        </w:rPr>
        <w:t>減除所得稅費用</w:t>
      </w:r>
      <w:r w:rsidR="00A81487" w:rsidRPr="00227DBB">
        <w:rPr>
          <w:rFonts w:hAnsi="標楷體"/>
        </w:rPr>
        <w:t>14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9</w:t>
      </w:r>
      <w:r w:rsidR="00507884" w:rsidRPr="00227DBB">
        <w:rPr>
          <w:rFonts w:hAnsi="標楷體"/>
        </w:rPr>
        <w:t>,</w:t>
      </w:r>
      <w:r w:rsidR="00A81487" w:rsidRPr="00227DBB">
        <w:rPr>
          <w:rFonts w:hAnsi="標楷體"/>
        </w:rPr>
        <w:t>224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3千</w:t>
      </w:r>
      <w:r w:rsidR="00507884" w:rsidRPr="00227DBB">
        <w:rPr>
          <w:rFonts w:hAnsi="標楷體" w:hint="eastAsia"/>
        </w:rPr>
        <w:t>元後，預計本期淨利</w:t>
      </w:r>
      <w:r w:rsidR="00A81487" w:rsidRPr="00227DBB">
        <w:rPr>
          <w:rFonts w:hAnsi="標楷體" w:hint="eastAsia"/>
        </w:rPr>
        <w:t>63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4</w:t>
      </w:r>
      <w:r w:rsidR="00507884" w:rsidRPr="00227DBB">
        <w:rPr>
          <w:rFonts w:hAnsi="標楷體"/>
        </w:rPr>
        <w:t>,</w:t>
      </w:r>
      <w:r w:rsidR="00507884" w:rsidRPr="00227DBB">
        <w:rPr>
          <w:rFonts w:hAnsi="標楷體" w:hint="eastAsia"/>
        </w:rPr>
        <w:t>9</w:t>
      </w:r>
      <w:r w:rsidR="00A81487" w:rsidRPr="00227DBB">
        <w:rPr>
          <w:rFonts w:hAnsi="標楷體"/>
        </w:rPr>
        <w:t>69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2千</w:t>
      </w:r>
      <w:r w:rsidR="00507884" w:rsidRPr="00227DBB">
        <w:rPr>
          <w:rFonts w:hAnsi="標楷體" w:hint="eastAsia"/>
        </w:rPr>
        <w:t>元，</w:t>
      </w:r>
      <w:r w:rsidR="008F78A3" w:rsidRPr="00227DBB">
        <w:rPr>
          <w:rFonts w:hAnsi="標楷體" w:hint="eastAsia"/>
        </w:rPr>
        <w:t>較11</w:t>
      </w:r>
      <w:r w:rsidR="00A81487" w:rsidRPr="00227DBB">
        <w:rPr>
          <w:rFonts w:hAnsi="標楷體"/>
        </w:rPr>
        <w:t>3</w:t>
      </w:r>
      <w:r w:rsidR="008F78A3" w:rsidRPr="00227DBB">
        <w:rPr>
          <w:rFonts w:hAnsi="標楷體" w:hint="eastAsia"/>
        </w:rPr>
        <w:t>年度預算</w:t>
      </w:r>
      <w:bookmarkStart w:id="1" w:name="_Hlk149838327"/>
      <w:r w:rsidR="009D55DC" w:rsidRPr="00227DBB">
        <w:rPr>
          <w:rFonts w:hAnsi="標楷體" w:hint="eastAsia"/>
        </w:rPr>
        <w:t>案</w:t>
      </w:r>
      <w:r w:rsidR="00507884" w:rsidRPr="00227DBB">
        <w:rPr>
          <w:rFonts w:hAnsi="標楷體" w:hint="eastAsia"/>
        </w:rPr>
        <w:t>本期</w:t>
      </w:r>
      <w:r w:rsidR="00791767" w:rsidRPr="00227DBB">
        <w:rPr>
          <w:rFonts w:hAnsi="標楷體" w:hint="eastAsia"/>
        </w:rPr>
        <w:t>淨利</w:t>
      </w:r>
      <w:r w:rsidR="00A81487" w:rsidRPr="00227DBB">
        <w:rPr>
          <w:rFonts w:hAnsi="標楷體"/>
        </w:rPr>
        <w:t>26</w:t>
      </w:r>
      <w:r w:rsidR="00791767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9</w:t>
      </w:r>
      <w:r w:rsidR="009471F9" w:rsidRPr="00227DBB">
        <w:rPr>
          <w:rFonts w:hAnsi="標楷體"/>
        </w:rPr>
        <w:t>,</w:t>
      </w:r>
      <w:r w:rsidR="00A81487" w:rsidRPr="00227DBB">
        <w:rPr>
          <w:rFonts w:hAnsi="標楷體"/>
        </w:rPr>
        <w:t>988</w:t>
      </w:r>
      <w:r w:rsidR="00791767" w:rsidRPr="00227DBB">
        <w:rPr>
          <w:rFonts w:hAnsi="標楷體" w:hint="eastAsia"/>
        </w:rPr>
        <w:t>萬元</w:t>
      </w:r>
      <w:bookmarkEnd w:id="1"/>
      <w:r w:rsidR="00A81487" w:rsidRPr="00227DBB">
        <w:rPr>
          <w:rFonts w:hAnsi="標楷體" w:hint="eastAsia"/>
        </w:rPr>
        <w:t>，</w:t>
      </w:r>
      <w:r w:rsidR="009471F9" w:rsidRPr="00227DBB">
        <w:rPr>
          <w:rFonts w:hAnsi="標楷體" w:hint="eastAsia"/>
        </w:rPr>
        <w:t>增加</w:t>
      </w:r>
      <w:r w:rsidR="00A81487" w:rsidRPr="00227DBB">
        <w:rPr>
          <w:rFonts w:hAnsi="標楷體"/>
        </w:rPr>
        <w:t>36</w:t>
      </w:r>
      <w:r w:rsidR="008F78A3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,</w:t>
      </w:r>
      <w:r w:rsidR="00A81487" w:rsidRPr="00227DBB">
        <w:rPr>
          <w:rFonts w:hAnsi="標楷體"/>
        </w:rPr>
        <w:t>981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</w:t>
      </w:r>
      <w:r w:rsidR="009471F9" w:rsidRPr="00227DBB">
        <w:rPr>
          <w:rFonts w:hAnsi="標楷體" w:hint="eastAsia"/>
        </w:rPr>
        <w:t>千</w:t>
      </w:r>
      <w:r w:rsidR="008F78A3" w:rsidRPr="00227DBB">
        <w:rPr>
          <w:rFonts w:hAnsi="標楷體" w:hint="eastAsia"/>
        </w:rPr>
        <w:t>元。</w:t>
      </w:r>
      <w:r w:rsidR="004378C4" w:rsidRPr="00227DBB">
        <w:rPr>
          <w:rFonts w:hAnsi="標楷體" w:hint="eastAsia"/>
        </w:rPr>
        <w:t>謹就台灣中油公司1</w:t>
      </w:r>
      <w:r w:rsidR="00732BE5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4</w:t>
      </w:r>
      <w:r w:rsidR="004378C4" w:rsidRPr="00227DBB">
        <w:rPr>
          <w:rFonts w:hAnsi="標楷體" w:hint="eastAsia"/>
        </w:rPr>
        <w:t>年度預算案評析如下：</w:t>
      </w:r>
    </w:p>
    <w:p w:rsidR="0095039A" w:rsidRPr="003A2160" w:rsidRDefault="0095039A" w:rsidP="0095039A">
      <w:pPr>
        <w:pStyle w:val="14"/>
        <w:ind w:left="567" w:hanging="567"/>
        <w:rPr>
          <w:rFonts w:hAnsi="標楷體"/>
          <w:szCs w:val="28"/>
        </w:rPr>
      </w:pPr>
      <w:bookmarkStart w:id="2" w:name="_Toc3170814"/>
      <w:bookmarkStart w:id="3" w:name="_Toc60137849"/>
      <w:bookmarkStart w:id="4" w:name="_Toc307217007"/>
      <w:bookmarkStart w:id="5" w:name="_Toc307218057"/>
      <w:bookmarkStart w:id="6" w:name="_Toc307218195"/>
      <w:bookmarkStart w:id="7" w:name="_Toc467171372"/>
      <w:bookmarkStart w:id="8" w:name="_Toc469040387"/>
      <w:bookmarkStart w:id="9" w:name="_Toc499281217"/>
      <w:bookmarkStart w:id="10" w:name="_Toc531338065"/>
      <w:bookmarkStart w:id="11" w:name="_Toc33515028"/>
      <w:bookmarkStart w:id="12" w:name="_Toc342568724"/>
      <w:bookmarkStart w:id="13" w:name="_Toc181980645"/>
      <w:bookmarkStart w:id="14" w:name="_Toc307217014"/>
      <w:bookmarkStart w:id="15" w:name="_Toc307218064"/>
      <w:bookmarkStart w:id="16" w:name="_Toc307218202"/>
      <w:r w:rsidRPr="003A2160">
        <w:rPr>
          <w:rFonts w:hAnsi="標楷體" w:hint="eastAsia"/>
          <w:szCs w:val="28"/>
        </w:rPr>
        <w:t>一</w:t>
      </w:r>
      <w:r w:rsidR="008102A8" w:rsidRPr="003A2160">
        <w:rPr>
          <w:rFonts w:hAnsi="標楷體" w:hint="eastAsia"/>
          <w:szCs w:val="28"/>
        </w:rPr>
        <w:t>四</w:t>
      </w:r>
      <w:r w:rsidRPr="003A2160">
        <w:rPr>
          <w:rFonts w:hAnsi="標楷體" w:hint="eastAsia"/>
          <w:szCs w:val="28"/>
        </w:rPr>
        <w:t>、</w:t>
      </w:r>
      <w:r w:rsidR="007078A0" w:rsidRPr="003A2160">
        <w:rPr>
          <w:rFonts w:hAnsi="標楷體" w:hint="eastAsia"/>
          <w:szCs w:val="28"/>
        </w:rPr>
        <w:t>114年度固定資產建設改良擴充</w:t>
      </w:r>
      <w:r w:rsidR="00561663" w:rsidRPr="003A2160">
        <w:rPr>
          <w:rFonts w:hAnsi="標楷體" w:hint="eastAsia"/>
          <w:szCs w:val="28"/>
        </w:rPr>
        <w:t>外借資金</w:t>
      </w:r>
      <w:r w:rsidR="007078A0" w:rsidRPr="003A2160">
        <w:rPr>
          <w:rFonts w:hAnsi="標楷體" w:hint="eastAsia"/>
          <w:szCs w:val="28"/>
        </w:rPr>
        <w:t>占比逾7成</w:t>
      </w:r>
      <w:r w:rsidR="00801064" w:rsidRPr="003A2160">
        <w:rPr>
          <w:rFonts w:hAnsi="標楷體" w:hint="eastAsia"/>
          <w:szCs w:val="28"/>
        </w:rPr>
        <w:t>，</w:t>
      </w:r>
      <w:r w:rsidR="007078A0" w:rsidRPr="003A2160">
        <w:rPr>
          <w:rFonts w:hAnsi="標楷體" w:hint="eastAsia"/>
          <w:szCs w:val="28"/>
        </w:rPr>
        <w:t>為近5年最高；另</w:t>
      </w:r>
      <w:r w:rsidR="00C80363" w:rsidRPr="003A2160">
        <w:rPr>
          <w:rFonts w:hAnsi="標楷體" w:hint="eastAsia"/>
          <w:szCs w:val="28"/>
        </w:rPr>
        <w:t>近年</w:t>
      </w:r>
      <w:r w:rsidR="00561663" w:rsidRPr="003A2160">
        <w:rPr>
          <w:rFonts w:hAnsi="標楷體" w:hint="eastAsia"/>
          <w:szCs w:val="28"/>
        </w:rPr>
        <w:t>公司營運資金短缺呈負值且負債對權益比率過高</w:t>
      </w:r>
      <w:r w:rsidR="00C80363" w:rsidRPr="003A2160">
        <w:rPr>
          <w:rFonts w:hAnsi="標楷體" w:hint="eastAsia"/>
          <w:szCs w:val="28"/>
        </w:rPr>
        <w:t>，</w:t>
      </w:r>
      <w:r w:rsidR="00561663" w:rsidRPr="003A2160">
        <w:rPr>
          <w:rFonts w:hAnsi="標楷體" w:hint="eastAsia"/>
          <w:szCs w:val="28"/>
        </w:rPr>
        <w:t>固定資產購建計畫規劃及評估，</w:t>
      </w:r>
      <w:r w:rsidRPr="003A2160">
        <w:rPr>
          <w:rFonts w:hAnsi="標楷體" w:hint="eastAsia"/>
          <w:szCs w:val="28"/>
        </w:rPr>
        <w:t>允</w:t>
      </w:r>
      <w:r w:rsidR="00940512" w:rsidRPr="003A2160">
        <w:rPr>
          <w:rFonts w:hAnsi="標楷體" w:hint="eastAsia"/>
          <w:szCs w:val="28"/>
        </w:rPr>
        <w:t>宜</w:t>
      </w:r>
      <w:bookmarkEnd w:id="12"/>
      <w:r w:rsidR="00C80363" w:rsidRPr="003A2160">
        <w:rPr>
          <w:rFonts w:hAnsi="標楷體" w:hint="eastAsia"/>
          <w:szCs w:val="28"/>
        </w:rPr>
        <w:t>檢討加強控管</w:t>
      </w:r>
      <w:bookmarkEnd w:id="13"/>
    </w:p>
    <w:p w:rsidR="0095039A" w:rsidRPr="003A2160" w:rsidRDefault="0095039A" w:rsidP="0095039A">
      <w:pPr>
        <w:ind w:left="567" w:firstLine="567"/>
        <w:rPr>
          <w:rFonts w:hAnsi="標楷體"/>
        </w:rPr>
      </w:pPr>
      <w:r w:rsidRPr="003A2160">
        <w:rPr>
          <w:rFonts w:hAnsi="標楷體" w:hint="eastAsia"/>
        </w:rPr>
        <w:t>台灣中油公司1</w:t>
      </w:r>
      <w:r w:rsidR="00C13457" w:rsidRPr="003A2160">
        <w:rPr>
          <w:rFonts w:hAnsi="標楷體" w:hint="eastAsia"/>
        </w:rPr>
        <w:t>1</w:t>
      </w:r>
      <w:r w:rsidR="00590AB2" w:rsidRPr="003A2160">
        <w:rPr>
          <w:rFonts w:hAnsi="標楷體" w:hint="eastAsia"/>
        </w:rPr>
        <w:t>4</w:t>
      </w:r>
      <w:r w:rsidRPr="003A2160">
        <w:rPr>
          <w:rFonts w:hAnsi="標楷體" w:hint="eastAsia"/>
        </w:rPr>
        <w:t>年度</w:t>
      </w:r>
      <w:r w:rsidR="00C13457" w:rsidRPr="003A2160">
        <w:rPr>
          <w:rFonts w:hAnsi="標楷體" w:hint="eastAsia"/>
        </w:rPr>
        <w:t>預算案</w:t>
      </w:r>
      <w:r w:rsidRPr="003A2160">
        <w:rPr>
          <w:rFonts w:hAnsi="標楷體" w:hint="eastAsia"/>
        </w:rPr>
        <w:t>編列固定資產建設改良擴充</w:t>
      </w:r>
      <w:r w:rsidR="00C13457" w:rsidRPr="003A2160">
        <w:rPr>
          <w:rFonts w:hAnsi="標楷體" w:hint="eastAsia"/>
        </w:rPr>
        <w:t>經費</w:t>
      </w:r>
      <w:r w:rsidR="002D6602" w:rsidRPr="003A2160">
        <w:rPr>
          <w:rFonts w:hAnsi="標楷體" w:hint="eastAsia"/>
        </w:rPr>
        <w:t>5</w:t>
      </w:r>
      <w:r w:rsidR="007078A0" w:rsidRPr="003A2160">
        <w:rPr>
          <w:rFonts w:hAnsi="標楷體"/>
        </w:rPr>
        <w:t>95</w:t>
      </w:r>
      <w:r w:rsidRPr="003A2160">
        <w:rPr>
          <w:rFonts w:hAnsi="標楷體" w:hint="eastAsia"/>
        </w:rPr>
        <w:t>億</w:t>
      </w:r>
      <w:r w:rsidR="007078A0" w:rsidRPr="003A2160">
        <w:rPr>
          <w:rFonts w:hAnsi="標楷體"/>
        </w:rPr>
        <w:t>6</w:t>
      </w:r>
      <w:r w:rsidRPr="003A2160">
        <w:rPr>
          <w:rFonts w:hAnsi="標楷體"/>
        </w:rPr>
        <w:t>,</w:t>
      </w:r>
      <w:r w:rsidR="007078A0" w:rsidRPr="003A2160">
        <w:rPr>
          <w:rFonts w:hAnsi="標楷體"/>
        </w:rPr>
        <w:t>277</w:t>
      </w:r>
      <w:r w:rsidRPr="003A2160">
        <w:rPr>
          <w:rFonts w:hAnsi="標楷體" w:hint="eastAsia"/>
        </w:rPr>
        <w:t>萬</w:t>
      </w:r>
      <w:r w:rsidR="007078A0" w:rsidRPr="003A2160">
        <w:rPr>
          <w:rFonts w:hAnsi="標楷體" w:hint="eastAsia"/>
        </w:rPr>
        <w:t>8</w:t>
      </w:r>
      <w:r w:rsidRPr="003A2160">
        <w:rPr>
          <w:rFonts w:hAnsi="標楷體" w:hint="eastAsia"/>
        </w:rPr>
        <w:t>千元，</w:t>
      </w:r>
      <w:r w:rsidR="002F3410">
        <w:rPr>
          <w:rFonts w:hAnsi="標楷體" w:hint="eastAsia"/>
        </w:rPr>
        <w:t>預計</w:t>
      </w:r>
      <w:r w:rsidR="00C13457" w:rsidRPr="003A2160">
        <w:rPr>
          <w:rFonts w:hAnsi="標楷體" w:hint="eastAsia"/>
        </w:rPr>
        <w:t>辦理15</w:t>
      </w:r>
      <w:r w:rsidRPr="003A2160">
        <w:rPr>
          <w:rFonts w:hAnsi="標楷體" w:hint="eastAsia"/>
        </w:rPr>
        <w:t>項專案計畫</w:t>
      </w:r>
      <w:r w:rsidR="005917D3" w:rsidRPr="003A2160">
        <w:rPr>
          <w:rFonts w:hAnsi="標楷體"/>
        </w:rPr>
        <w:t>424</w:t>
      </w:r>
      <w:r w:rsidRPr="003A2160">
        <w:rPr>
          <w:rFonts w:hAnsi="標楷體" w:hint="eastAsia"/>
        </w:rPr>
        <w:t>億</w:t>
      </w:r>
      <w:r w:rsidR="005917D3" w:rsidRPr="003A2160">
        <w:rPr>
          <w:rFonts w:hAnsi="標楷體"/>
        </w:rPr>
        <w:t>5,607</w:t>
      </w:r>
      <w:r w:rsidRPr="003A2160">
        <w:rPr>
          <w:rFonts w:hAnsi="標楷體" w:hint="eastAsia"/>
        </w:rPr>
        <w:t>萬元及一般建築及設備</w:t>
      </w:r>
      <w:r w:rsidR="005917D3" w:rsidRPr="003A2160">
        <w:rPr>
          <w:rFonts w:hAnsi="標楷體" w:hint="eastAsia"/>
        </w:rPr>
        <w:t>計畫</w:t>
      </w:r>
      <w:r w:rsidR="005917D3" w:rsidRPr="003A2160">
        <w:rPr>
          <w:rFonts w:hAnsi="標楷體"/>
        </w:rPr>
        <w:t>171</w:t>
      </w:r>
      <w:r w:rsidRPr="003A2160">
        <w:rPr>
          <w:rFonts w:hAnsi="標楷體" w:hint="eastAsia"/>
        </w:rPr>
        <w:t>億</w:t>
      </w:r>
      <w:r w:rsidR="002D6602" w:rsidRPr="003A2160">
        <w:rPr>
          <w:rFonts w:hAnsi="標楷體" w:hint="eastAsia"/>
        </w:rPr>
        <w:t>6</w:t>
      </w:r>
      <w:r w:rsidR="005917D3" w:rsidRPr="003A2160">
        <w:rPr>
          <w:rFonts w:hAnsi="標楷體"/>
        </w:rPr>
        <w:t>70</w:t>
      </w:r>
      <w:r w:rsidRPr="003A2160">
        <w:rPr>
          <w:rFonts w:hAnsi="標楷體" w:hint="eastAsia"/>
        </w:rPr>
        <w:t>萬</w:t>
      </w:r>
      <w:r w:rsidR="005917D3" w:rsidRPr="003A2160">
        <w:rPr>
          <w:rFonts w:hAnsi="標楷體" w:hint="eastAsia"/>
        </w:rPr>
        <w:t>8</w:t>
      </w:r>
      <w:r w:rsidRPr="003A2160">
        <w:rPr>
          <w:rFonts w:hAnsi="標楷體" w:hint="eastAsia"/>
        </w:rPr>
        <w:t>千元。</w:t>
      </w:r>
      <w:r w:rsidR="00C13457" w:rsidRPr="003A2160">
        <w:rPr>
          <w:rFonts w:hAnsi="標楷體" w:hint="eastAsia"/>
        </w:rPr>
        <w:t>經查：</w:t>
      </w:r>
    </w:p>
    <w:p w:rsidR="0095039A" w:rsidRPr="003A2160" w:rsidRDefault="00C13457" w:rsidP="0095039A">
      <w:pPr>
        <w:pStyle w:val="a5"/>
        <w:ind w:left="851" w:hanging="284"/>
        <w:rPr>
          <w:rFonts w:hAnsi="標楷體"/>
          <w:snapToGrid/>
        </w:rPr>
      </w:pPr>
      <w:r w:rsidRPr="003A2160">
        <w:rPr>
          <w:rFonts w:hAnsi="標楷體" w:hint="eastAsia"/>
          <w:b/>
        </w:rPr>
        <w:t>(一)</w:t>
      </w:r>
      <w:r w:rsidR="00D9264D" w:rsidRPr="003A2160">
        <w:rPr>
          <w:rFonts w:hAnsi="標楷體" w:hint="eastAsia"/>
          <w:b/>
        </w:rPr>
        <w:t>11</w:t>
      </w:r>
      <w:r w:rsidR="005917D3" w:rsidRPr="003A2160">
        <w:rPr>
          <w:rFonts w:hAnsi="標楷體"/>
          <w:b/>
        </w:rPr>
        <w:t>4</w:t>
      </w:r>
      <w:r w:rsidR="00D9264D" w:rsidRPr="003A2160">
        <w:rPr>
          <w:rFonts w:hAnsi="標楷體" w:hint="eastAsia"/>
          <w:b/>
        </w:rPr>
        <w:t>年度</w:t>
      </w:r>
      <w:r w:rsidR="0095039A" w:rsidRPr="003A2160">
        <w:rPr>
          <w:rFonts w:hAnsi="標楷體" w:hint="eastAsia"/>
          <w:b/>
        </w:rPr>
        <w:t>固定資產建設改良擴充</w:t>
      </w:r>
      <w:r w:rsidR="005917D3" w:rsidRPr="003A2160">
        <w:rPr>
          <w:rFonts w:hAnsi="標楷體" w:hint="eastAsia"/>
          <w:b/>
        </w:rPr>
        <w:t>主要依賴外借資金</w:t>
      </w:r>
      <w:r w:rsidR="00A945FE" w:rsidRPr="003A2160">
        <w:rPr>
          <w:rFonts w:hAnsi="標楷體" w:hint="eastAsia"/>
          <w:b/>
        </w:rPr>
        <w:t>且占比</w:t>
      </w:r>
      <w:r w:rsidR="00D9264D" w:rsidRPr="003A2160">
        <w:rPr>
          <w:rFonts w:hAnsi="標楷體" w:hint="eastAsia"/>
          <w:b/>
        </w:rPr>
        <w:t>逾</w:t>
      </w:r>
      <w:r w:rsidR="005917D3" w:rsidRPr="003A2160">
        <w:rPr>
          <w:rFonts w:hAnsi="標楷體" w:hint="eastAsia"/>
          <w:b/>
        </w:rPr>
        <w:t>7</w:t>
      </w:r>
      <w:r w:rsidR="00D9264D" w:rsidRPr="003A2160">
        <w:rPr>
          <w:rFonts w:hAnsi="標楷體" w:hint="eastAsia"/>
          <w:b/>
        </w:rPr>
        <w:t>成</w:t>
      </w:r>
      <w:r w:rsidR="00A945FE" w:rsidRPr="003A2160">
        <w:rPr>
          <w:rFonts w:hAnsi="標楷體" w:hint="eastAsia"/>
          <w:b/>
        </w:rPr>
        <w:t>，為近5年最高</w:t>
      </w:r>
    </w:p>
    <w:p w:rsidR="0095039A" w:rsidRDefault="000324D4" w:rsidP="0095039A">
      <w:pPr>
        <w:pStyle w:val="22"/>
        <w:ind w:left="850" w:firstLine="567"/>
        <w:rPr>
          <w:rFonts w:hAnsi="標楷體"/>
        </w:rPr>
      </w:pPr>
      <w:r w:rsidRPr="003A2160">
        <w:rPr>
          <w:rFonts w:hAnsi="標楷體" w:hint="eastAsia"/>
        </w:rPr>
        <w:t>台灣中油</w:t>
      </w:r>
      <w:r w:rsidR="0095039A" w:rsidRPr="003A2160">
        <w:rPr>
          <w:rFonts w:hAnsi="標楷體" w:hint="eastAsia"/>
        </w:rPr>
        <w:t>公司近</w:t>
      </w:r>
      <w:r w:rsidRPr="003A2160">
        <w:rPr>
          <w:rFonts w:hAnsi="標楷體" w:hint="eastAsia"/>
        </w:rPr>
        <w:t>5</w:t>
      </w:r>
      <w:r w:rsidR="0095039A" w:rsidRPr="003A2160">
        <w:rPr>
          <w:rFonts w:hAnsi="標楷體" w:hint="eastAsia"/>
        </w:rPr>
        <w:t>年</w:t>
      </w:r>
      <w:r w:rsidRPr="003A2160">
        <w:rPr>
          <w:rFonts w:hAnsi="標楷體" w:hint="eastAsia"/>
        </w:rPr>
        <w:t>(</w:t>
      </w:r>
      <w:r w:rsidR="005917D3" w:rsidRPr="003A2160">
        <w:rPr>
          <w:rFonts w:hAnsi="標楷體"/>
        </w:rPr>
        <w:t>110</w:t>
      </w:r>
      <w:r w:rsidRPr="003A2160">
        <w:rPr>
          <w:rFonts w:hAnsi="標楷體" w:hint="eastAsia"/>
        </w:rPr>
        <w:t>至11</w:t>
      </w:r>
      <w:r w:rsidR="005917D3" w:rsidRPr="003A2160">
        <w:rPr>
          <w:rFonts w:hAnsi="標楷體"/>
        </w:rPr>
        <w:t>4</w:t>
      </w:r>
      <w:r w:rsidRPr="003A2160">
        <w:rPr>
          <w:rFonts w:hAnsi="標楷體" w:hint="eastAsia"/>
        </w:rPr>
        <w:t>年)</w:t>
      </w:r>
      <w:r w:rsidR="0095039A" w:rsidRPr="003A2160">
        <w:rPr>
          <w:rFonts w:hAnsi="標楷體" w:hint="eastAsia"/>
        </w:rPr>
        <w:t>固定資產建設改良擴充預算</w:t>
      </w:r>
      <w:r w:rsidR="00E63D46" w:rsidRPr="003A2160">
        <w:rPr>
          <w:rFonts w:hAnsi="標楷體" w:hint="eastAsia"/>
        </w:rPr>
        <w:t>由</w:t>
      </w:r>
      <w:r w:rsidR="005917D3" w:rsidRPr="003A2160">
        <w:rPr>
          <w:rFonts w:hAnsi="標楷體"/>
        </w:rPr>
        <w:t>110</w:t>
      </w:r>
      <w:r w:rsidR="00E63D46" w:rsidRPr="003A2160">
        <w:rPr>
          <w:rFonts w:hAnsi="標楷體" w:hint="eastAsia"/>
        </w:rPr>
        <w:t>年之</w:t>
      </w:r>
      <w:r w:rsidR="00CA641D" w:rsidRPr="003A2160">
        <w:rPr>
          <w:rFonts w:hAnsi="標楷體"/>
        </w:rPr>
        <w:t>291.14</w:t>
      </w:r>
      <w:r w:rsidR="00E63D46" w:rsidRPr="003A2160">
        <w:rPr>
          <w:rFonts w:hAnsi="標楷體" w:hint="eastAsia"/>
        </w:rPr>
        <w:t>億元</w:t>
      </w:r>
      <w:r w:rsidR="00940512" w:rsidRPr="003A2160">
        <w:rPr>
          <w:rFonts w:hAnsi="標楷體" w:hint="eastAsia"/>
        </w:rPr>
        <w:t>增</w:t>
      </w:r>
      <w:r w:rsidR="00946A6D" w:rsidRPr="003A2160">
        <w:rPr>
          <w:rFonts w:hAnsi="標楷體" w:hint="eastAsia"/>
        </w:rPr>
        <w:t>加</w:t>
      </w:r>
      <w:r w:rsidR="00940512" w:rsidRPr="003A2160">
        <w:rPr>
          <w:rFonts w:hAnsi="標楷體" w:hint="eastAsia"/>
        </w:rPr>
        <w:t>至</w:t>
      </w:r>
      <w:r w:rsidR="00946A6D" w:rsidRPr="003A2160">
        <w:rPr>
          <w:rFonts w:hAnsi="標楷體" w:hint="eastAsia"/>
        </w:rPr>
        <w:t>112年度之</w:t>
      </w:r>
      <w:r w:rsidR="00940512" w:rsidRPr="003A2160">
        <w:rPr>
          <w:rFonts w:hAnsi="標楷體" w:hint="eastAsia"/>
        </w:rPr>
        <w:t>6</w:t>
      </w:r>
      <w:r w:rsidR="00946A6D" w:rsidRPr="003A2160">
        <w:rPr>
          <w:rFonts w:hAnsi="標楷體" w:hint="eastAsia"/>
        </w:rPr>
        <w:t>12</w:t>
      </w:r>
      <w:r w:rsidR="00940512" w:rsidRPr="003A2160">
        <w:rPr>
          <w:rFonts w:hAnsi="標楷體" w:hint="eastAsia"/>
        </w:rPr>
        <w:t>.56億元</w:t>
      </w:r>
      <w:r w:rsidR="00946A6D" w:rsidRPr="003A2160">
        <w:rPr>
          <w:rFonts w:hAnsi="標楷體" w:hint="eastAsia"/>
        </w:rPr>
        <w:t>，113</w:t>
      </w:r>
      <w:r w:rsidR="00CA641D" w:rsidRPr="003A2160">
        <w:rPr>
          <w:rFonts w:hAnsi="標楷體" w:hint="eastAsia"/>
        </w:rPr>
        <w:t>及114</w:t>
      </w:r>
      <w:r w:rsidR="00946A6D" w:rsidRPr="003A2160">
        <w:rPr>
          <w:rFonts w:hAnsi="標楷體" w:hint="eastAsia"/>
        </w:rPr>
        <w:t>年度預算案</w:t>
      </w:r>
      <w:r w:rsidR="00CA641D" w:rsidRPr="003A2160">
        <w:rPr>
          <w:rFonts w:hAnsi="標楷體" w:hint="eastAsia"/>
        </w:rPr>
        <w:t>雖有下降，</w:t>
      </w:r>
      <w:r w:rsidR="00946A6D" w:rsidRPr="003A2160">
        <w:rPr>
          <w:rFonts w:hAnsi="標楷體" w:hint="eastAsia"/>
        </w:rPr>
        <w:t>仍</w:t>
      </w:r>
      <w:r w:rsidR="003636A3" w:rsidRPr="003A2160">
        <w:rPr>
          <w:rFonts w:hAnsi="標楷體" w:hint="eastAsia"/>
        </w:rPr>
        <w:t>均</w:t>
      </w:r>
      <w:r w:rsidR="00A945FE" w:rsidRPr="003A2160">
        <w:rPr>
          <w:rFonts w:hAnsi="標楷體" w:hint="eastAsia"/>
        </w:rPr>
        <w:t>逾500億元以上</w:t>
      </w:r>
      <w:r w:rsidR="00940512" w:rsidRPr="003A2160">
        <w:rPr>
          <w:rFonts w:hAnsi="標楷體" w:hint="eastAsia"/>
        </w:rPr>
        <w:t>。</w:t>
      </w:r>
      <w:r w:rsidR="0095039A" w:rsidRPr="003A2160">
        <w:rPr>
          <w:rFonts w:hAnsi="標楷體" w:hint="eastAsia"/>
        </w:rPr>
        <w:t>又該公司</w:t>
      </w:r>
      <w:r w:rsidR="00A945FE" w:rsidRPr="003A2160">
        <w:rPr>
          <w:rFonts w:hAnsi="標楷體" w:hint="eastAsia"/>
        </w:rPr>
        <w:t>近年</w:t>
      </w:r>
      <w:r w:rsidR="0095039A" w:rsidRPr="003A2160">
        <w:rPr>
          <w:rFonts w:hAnsi="標楷體" w:hint="eastAsia"/>
        </w:rPr>
        <w:t>因自有資金不足支應，多仰賴舉借債務</w:t>
      </w:r>
      <w:r w:rsidR="00AF450F" w:rsidRPr="003A2160">
        <w:rPr>
          <w:rFonts w:hAnsi="標楷體" w:hint="eastAsia"/>
        </w:rPr>
        <w:t>籌集資金</w:t>
      </w:r>
      <w:r w:rsidR="00A945FE" w:rsidRPr="003A2160">
        <w:rPr>
          <w:rFonts w:hAnsi="標楷體" w:hint="eastAsia"/>
        </w:rPr>
        <w:t>投入購建固定資產，</w:t>
      </w:r>
      <w:r w:rsidR="0095039A" w:rsidRPr="003A2160">
        <w:rPr>
          <w:rFonts w:hAnsi="標楷體" w:hint="eastAsia"/>
        </w:rPr>
        <w:t>1</w:t>
      </w:r>
      <w:r w:rsidR="00940512" w:rsidRPr="003A2160">
        <w:rPr>
          <w:rFonts w:hAnsi="標楷體" w:hint="eastAsia"/>
        </w:rPr>
        <w:t>1</w:t>
      </w:r>
      <w:r w:rsidR="00A945FE" w:rsidRPr="003A2160">
        <w:rPr>
          <w:rFonts w:hAnsi="標楷體"/>
        </w:rPr>
        <w:t>4</w:t>
      </w:r>
      <w:r w:rsidR="0095039A" w:rsidRPr="003A2160">
        <w:rPr>
          <w:rFonts w:hAnsi="標楷體" w:hint="eastAsia"/>
        </w:rPr>
        <w:t>年度之固定資產建設改良擴充總投資額</w:t>
      </w:r>
      <w:r w:rsidR="00A945FE" w:rsidRPr="003A2160">
        <w:rPr>
          <w:rFonts w:hAnsi="標楷體" w:hint="eastAsia"/>
        </w:rPr>
        <w:t>595.63</w:t>
      </w:r>
      <w:r w:rsidR="00940512" w:rsidRPr="003A2160">
        <w:rPr>
          <w:rFonts w:hAnsi="標楷體" w:hint="eastAsia"/>
        </w:rPr>
        <w:t>億元</w:t>
      </w:r>
      <w:r w:rsidR="0095039A" w:rsidRPr="003A2160">
        <w:rPr>
          <w:rFonts w:hAnsi="標楷體" w:hint="eastAsia"/>
        </w:rPr>
        <w:t>，其中</w:t>
      </w:r>
      <w:r w:rsidR="0089047D" w:rsidRPr="003A2160">
        <w:rPr>
          <w:rFonts w:hAnsi="標楷體" w:hint="eastAsia"/>
        </w:rPr>
        <w:t>以</w:t>
      </w:r>
      <w:r w:rsidR="0095039A" w:rsidRPr="003A2160">
        <w:rPr>
          <w:rFonts w:hAnsi="標楷體" w:hint="eastAsia"/>
        </w:rPr>
        <w:t>舉債支應</w:t>
      </w:r>
      <w:r w:rsidR="0089047D" w:rsidRPr="003A2160">
        <w:rPr>
          <w:rFonts w:hAnsi="標楷體"/>
        </w:rPr>
        <w:t>453.75</w:t>
      </w:r>
      <w:r w:rsidR="0095039A" w:rsidRPr="003A2160">
        <w:rPr>
          <w:rFonts w:hAnsi="標楷體" w:hint="eastAsia"/>
        </w:rPr>
        <w:t>億元，舉債籌資比率</w:t>
      </w:r>
      <w:r w:rsidR="0089047D" w:rsidRPr="003A2160">
        <w:rPr>
          <w:rFonts w:hAnsi="標楷體" w:hint="eastAsia"/>
        </w:rPr>
        <w:t>為76.18</w:t>
      </w:r>
      <w:r w:rsidR="00E63D46" w:rsidRPr="003A2160">
        <w:rPr>
          <w:rFonts w:hAnsi="標楷體" w:hint="eastAsia"/>
        </w:rPr>
        <w:t>%</w:t>
      </w:r>
      <w:r w:rsidR="0089047D" w:rsidRPr="003A2160">
        <w:rPr>
          <w:rFonts w:hAnsi="標楷體" w:hint="eastAsia"/>
        </w:rPr>
        <w:t>，較113年度預算案增加15.54個百分點，並為近5年最高</w:t>
      </w:r>
      <w:r w:rsidR="00940512" w:rsidRPr="003A2160">
        <w:rPr>
          <w:rFonts w:hAnsi="標楷體" w:hint="eastAsia"/>
        </w:rPr>
        <w:t>(詳表</w:t>
      </w:r>
      <w:r w:rsidR="00940512" w:rsidRPr="003A2160">
        <w:rPr>
          <w:rFonts w:hAnsi="標楷體" w:hint="eastAsia"/>
        </w:rPr>
        <w:lastRenderedPageBreak/>
        <w:t>1)。</w:t>
      </w:r>
    </w:p>
    <w:p w:rsidR="002F3410" w:rsidRDefault="002F3410" w:rsidP="00FD1168">
      <w:pPr>
        <w:pStyle w:val="123"/>
        <w:ind w:leftChars="4" w:left="1126" w:hangingChars="393" w:hanging="1115"/>
        <w:rPr>
          <w:rFonts w:hAnsi="標楷體"/>
          <w:b/>
          <w:snapToGrid/>
        </w:rPr>
      </w:pPr>
    </w:p>
    <w:p w:rsidR="002F3410" w:rsidRDefault="002F3410" w:rsidP="00FD1168">
      <w:pPr>
        <w:pStyle w:val="123"/>
        <w:ind w:leftChars="4" w:left="1126" w:hangingChars="393" w:hanging="1115"/>
        <w:rPr>
          <w:rFonts w:hAnsi="標楷體"/>
          <w:b/>
          <w:snapToGrid/>
        </w:rPr>
      </w:pPr>
    </w:p>
    <w:p w:rsidR="002F3410" w:rsidRDefault="002F3410" w:rsidP="00FD1168">
      <w:pPr>
        <w:pStyle w:val="123"/>
        <w:ind w:leftChars="4" w:left="1126" w:hangingChars="393" w:hanging="1115"/>
        <w:rPr>
          <w:rFonts w:hAnsi="標楷體"/>
          <w:b/>
          <w:snapToGrid/>
        </w:rPr>
      </w:pPr>
    </w:p>
    <w:p w:rsidR="0095039A" w:rsidRPr="003A2160" w:rsidRDefault="0095039A" w:rsidP="00FD1168">
      <w:pPr>
        <w:pStyle w:val="123"/>
        <w:ind w:leftChars="4" w:left="1126" w:hangingChars="393" w:hanging="1115"/>
        <w:rPr>
          <w:rFonts w:hAnsi="標楷體"/>
          <w:b/>
          <w:snapToGrid/>
        </w:rPr>
      </w:pPr>
      <w:r w:rsidRPr="003A2160">
        <w:rPr>
          <w:rFonts w:hAnsi="標楷體"/>
          <w:b/>
          <w:snapToGrid/>
        </w:rPr>
        <w:t>表</w:t>
      </w:r>
      <w:r w:rsidRPr="003A2160">
        <w:rPr>
          <w:rFonts w:hAnsi="標楷體" w:hint="eastAsia"/>
          <w:b/>
          <w:snapToGrid/>
        </w:rPr>
        <w:t>1</w:t>
      </w:r>
      <w:r w:rsidR="00C13457" w:rsidRPr="003A2160">
        <w:rPr>
          <w:rFonts w:hAnsi="標楷體" w:hint="eastAsia"/>
          <w:b/>
          <w:snapToGrid/>
        </w:rPr>
        <w:t xml:space="preserve">  </w:t>
      </w:r>
      <w:r w:rsidRPr="003A2160">
        <w:rPr>
          <w:rFonts w:hAnsi="標楷體" w:hint="eastAsia"/>
          <w:b/>
          <w:snapToGrid/>
        </w:rPr>
        <w:t>台灣中油</w:t>
      </w:r>
      <w:r w:rsidR="00A2014C" w:rsidRPr="003A2160">
        <w:rPr>
          <w:rFonts w:hAnsi="標楷體" w:hint="eastAsia"/>
          <w:b/>
          <w:snapToGrid/>
        </w:rPr>
        <w:t>公司</w:t>
      </w:r>
      <w:r w:rsidRPr="003A2160">
        <w:rPr>
          <w:rFonts w:hAnsi="標楷體" w:hint="eastAsia"/>
          <w:b/>
          <w:snapToGrid/>
        </w:rPr>
        <w:t>近年</w:t>
      </w:r>
      <w:r w:rsidRPr="003A2160">
        <w:rPr>
          <w:rFonts w:hAnsi="標楷體"/>
          <w:b/>
          <w:snapToGrid/>
        </w:rPr>
        <w:t>固定資產投資</w:t>
      </w:r>
      <w:r w:rsidRPr="003A2160">
        <w:rPr>
          <w:rFonts w:hAnsi="標楷體" w:hint="eastAsia"/>
          <w:b/>
          <w:snapToGrid/>
        </w:rPr>
        <w:t>預算</w:t>
      </w:r>
      <w:r w:rsidRPr="003A2160">
        <w:rPr>
          <w:rFonts w:hAnsi="標楷體"/>
          <w:b/>
          <w:snapToGrid/>
        </w:rPr>
        <w:t>之資金來源明細</w:t>
      </w:r>
      <w:r w:rsidR="00A2014C" w:rsidRPr="003A2160">
        <w:rPr>
          <w:rFonts w:hAnsi="標楷體" w:hint="eastAsia"/>
          <w:b/>
          <w:snapToGrid/>
        </w:rPr>
        <w:t>表</w:t>
      </w:r>
    </w:p>
    <w:p w:rsidR="0095039A" w:rsidRPr="003A2160" w:rsidRDefault="0095039A" w:rsidP="0095039A">
      <w:pPr>
        <w:pStyle w:val="a5"/>
        <w:spacing w:line="280" w:lineRule="exact"/>
        <w:ind w:left="810" w:hanging="243"/>
        <w:jc w:val="right"/>
        <w:rPr>
          <w:rFonts w:hAnsi="標楷體"/>
          <w:snapToGrid/>
          <w:sz w:val="24"/>
          <w:szCs w:val="24"/>
        </w:rPr>
      </w:pPr>
      <w:r w:rsidRPr="003A2160">
        <w:rPr>
          <w:rFonts w:hAnsi="標楷體"/>
          <w:snapToGrid/>
          <w:sz w:val="24"/>
          <w:szCs w:val="24"/>
        </w:rPr>
        <w:t>單位：新</w:t>
      </w:r>
      <w:r w:rsidR="000324D4" w:rsidRPr="003A2160">
        <w:rPr>
          <w:rFonts w:hAnsi="標楷體" w:hint="eastAsia"/>
          <w:snapToGrid/>
          <w:sz w:val="24"/>
          <w:szCs w:val="24"/>
        </w:rPr>
        <w:t>臺</w:t>
      </w:r>
      <w:r w:rsidRPr="003A2160">
        <w:rPr>
          <w:rFonts w:hAnsi="標楷體"/>
          <w:snapToGrid/>
          <w:sz w:val="24"/>
          <w:szCs w:val="24"/>
        </w:rPr>
        <w:t>幣千元</w:t>
      </w:r>
      <w:r w:rsidR="000324D4" w:rsidRPr="003A2160">
        <w:rPr>
          <w:rFonts w:hAnsi="標楷體" w:hint="eastAsia"/>
          <w:snapToGrid/>
          <w:sz w:val="24"/>
          <w:szCs w:val="24"/>
        </w:rPr>
        <w:t>；%</w:t>
      </w:r>
    </w:p>
    <w:tbl>
      <w:tblPr>
        <w:tblW w:w="8516" w:type="dxa"/>
        <w:tblInd w:w="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8"/>
        <w:gridCol w:w="1669"/>
        <w:gridCol w:w="1702"/>
        <w:gridCol w:w="1292"/>
        <w:gridCol w:w="1709"/>
        <w:gridCol w:w="1286"/>
      </w:tblGrid>
      <w:tr w:rsidR="0018188C" w:rsidRPr="003A2160" w:rsidTr="008B07AE">
        <w:trPr>
          <w:trHeight w:val="283"/>
          <w:tblHeader/>
        </w:trPr>
        <w:tc>
          <w:tcPr>
            <w:tcW w:w="858" w:type="dxa"/>
            <w:vMerge w:val="restart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5039A" w:rsidRPr="003A2160" w:rsidRDefault="0095039A" w:rsidP="00EE7A82">
            <w:pPr>
              <w:pStyle w:val="142"/>
              <w:jc w:val="center"/>
            </w:pPr>
            <w:r w:rsidRPr="003A2160">
              <w:rPr>
                <w:rFonts w:hint="eastAsia"/>
              </w:rPr>
              <w:t>年度</w:t>
            </w:r>
          </w:p>
        </w:tc>
        <w:tc>
          <w:tcPr>
            <w:tcW w:w="1669" w:type="dxa"/>
            <w:vMerge w:val="restart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324D4" w:rsidRPr="003A2160" w:rsidRDefault="0095039A" w:rsidP="00EE7A82">
            <w:pPr>
              <w:pStyle w:val="142"/>
              <w:jc w:val="center"/>
            </w:pPr>
            <w:r w:rsidRPr="003A2160">
              <w:t>固定資產</w:t>
            </w:r>
          </w:p>
          <w:p w:rsidR="0095039A" w:rsidRPr="003A2160" w:rsidRDefault="0095039A" w:rsidP="00EE7A82">
            <w:pPr>
              <w:pStyle w:val="142"/>
              <w:jc w:val="center"/>
            </w:pPr>
            <w:r w:rsidRPr="003A2160">
              <w:t>投資金額</w:t>
            </w:r>
          </w:p>
        </w:tc>
        <w:tc>
          <w:tcPr>
            <w:tcW w:w="5989" w:type="dxa"/>
            <w:gridSpan w:val="4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5039A" w:rsidRPr="003A2160" w:rsidRDefault="0095039A" w:rsidP="00EE7A82">
            <w:pPr>
              <w:pStyle w:val="142"/>
              <w:jc w:val="center"/>
            </w:pPr>
            <w:r w:rsidRPr="003A2160">
              <w:t>資金來源</w:t>
            </w:r>
          </w:p>
        </w:tc>
      </w:tr>
      <w:tr w:rsidR="0018188C" w:rsidRPr="003A2160" w:rsidTr="008B07AE">
        <w:trPr>
          <w:trHeight w:val="283"/>
          <w:tblHeader/>
        </w:trPr>
        <w:tc>
          <w:tcPr>
            <w:tcW w:w="858" w:type="dxa"/>
            <w:vMerge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5039A" w:rsidRPr="003A2160" w:rsidRDefault="0095039A" w:rsidP="00EE7A82">
            <w:pPr>
              <w:pStyle w:val="142"/>
              <w:jc w:val="center"/>
            </w:pPr>
          </w:p>
        </w:tc>
        <w:tc>
          <w:tcPr>
            <w:tcW w:w="1669" w:type="dxa"/>
            <w:vMerge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5039A" w:rsidRPr="003A2160" w:rsidRDefault="0095039A" w:rsidP="00EE7A82">
            <w:pPr>
              <w:pStyle w:val="142"/>
              <w:jc w:val="center"/>
            </w:pPr>
          </w:p>
        </w:tc>
        <w:tc>
          <w:tcPr>
            <w:tcW w:w="2994" w:type="dxa"/>
            <w:gridSpan w:val="2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5039A" w:rsidRPr="003A2160" w:rsidRDefault="0095039A" w:rsidP="00EE7A82">
            <w:pPr>
              <w:pStyle w:val="142"/>
              <w:jc w:val="center"/>
            </w:pPr>
            <w:r w:rsidRPr="003A2160">
              <w:t>自有資金</w:t>
            </w:r>
          </w:p>
        </w:tc>
        <w:tc>
          <w:tcPr>
            <w:tcW w:w="2995" w:type="dxa"/>
            <w:gridSpan w:val="2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5039A" w:rsidRPr="003A2160" w:rsidRDefault="0095039A" w:rsidP="00EE7A82">
            <w:pPr>
              <w:pStyle w:val="142"/>
              <w:jc w:val="center"/>
            </w:pPr>
            <w:r w:rsidRPr="003A2160">
              <w:t>舉借債務</w:t>
            </w:r>
          </w:p>
        </w:tc>
      </w:tr>
      <w:tr w:rsidR="0018188C" w:rsidRPr="003A2160" w:rsidTr="008B07AE">
        <w:trPr>
          <w:trHeight w:val="283"/>
          <w:tblHeader/>
        </w:trPr>
        <w:tc>
          <w:tcPr>
            <w:tcW w:w="858" w:type="dxa"/>
            <w:vMerge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5039A" w:rsidRPr="003A2160" w:rsidRDefault="0095039A" w:rsidP="00EE7A82">
            <w:pPr>
              <w:pStyle w:val="142"/>
              <w:jc w:val="center"/>
            </w:pPr>
          </w:p>
        </w:tc>
        <w:tc>
          <w:tcPr>
            <w:tcW w:w="1669" w:type="dxa"/>
            <w:vMerge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5039A" w:rsidRPr="003A2160" w:rsidRDefault="0095039A" w:rsidP="00EE7A82">
            <w:pPr>
              <w:pStyle w:val="142"/>
              <w:jc w:val="center"/>
            </w:pPr>
          </w:p>
        </w:tc>
        <w:tc>
          <w:tcPr>
            <w:tcW w:w="1702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5039A" w:rsidRPr="003A2160" w:rsidRDefault="0095039A" w:rsidP="00EE7A82">
            <w:pPr>
              <w:pStyle w:val="142"/>
              <w:jc w:val="center"/>
            </w:pPr>
            <w:r w:rsidRPr="003A2160">
              <w:rPr>
                <w:rFonts w:hint="eastAsia"/>
              </w:rPr>
              <w:t>金額</w:t>
            </w:r>
          </w:p>
        </w:tc>
        <w:tc>
          <w:tcPr>
            <w:tcW w:w="1292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5039A" w:rsidRPr="003A2160" w:rsidRDefault="0095039A" w:rsidP="00EE7A82">
            <w:pPr>
              <w:pStyle w:val="142"/>
              <w:jc w:val="center"/>
            </w:pPr>
            <w:r w:rsidRPr="003A2160">
              <w:t>比率</w:t>
            </w:r>
          </w:p>
        </w:tc>
        <w:tc>
          <w:tcPr>
            <w:tcW w:w="1709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5039A" w:rsidRPr="003A2160" w:rsidRDefault="0095039A" w:rsidP="00EE7A82">
            <w:pPr>
              <w:pStyle w:val="142"/>
              <w:jc w:val="center"/>
            </w:pPr>
            <w:r w:rsidRPr="003A2160">
              <w:rPr>
                <w:rFonts w:hint="eastAsia"/>
              </w:rPr>
              <w:t>金額</w:t>
            </w:r>
          </w:p>
        </w:tc>
        <w:tc>
          <w:tcPr>
            <w:tcW w:w="128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5039A" w:rsidRPr="003A2160" w:rsidRDefault="0095039A" w:rsidP="00EE7A82">
            <w:pPr>
              <w:pStyle w:val="142"/>
              <w:jc w:val="center"/>
            </w:pPr>
            <w:r w:rsidRPr="003A2160">
              <w:t>比率</w:t>
            </w:r>
          </w:p>
        </w:tc>
      </w:tr>
      <w:tr w:rsidR="0018188C" w:rsidRPr="003A2160" w:rsidTr="008B07AE">
        <w:trPr>
          <w:trHeight w:val="283"/>
        </w:trPr>
        <w:tc>
          <w:tcPr>
            <w:tcW w:w="858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324D4" w:rsidRPr="003A2160" w:rsidRDefault="000324D4" w:rsidP="00EE7A82">
            <w:pPr>
              <w:pStyle w:val="142"/>
              <w:jc w:val="center"/>
            </w:pPr>
            <w:r w:rsidRPr="003A2160">
              <w:rPr>
                <w:rFonts w:hint="eastAsia"/>
              </w:rPr>
              <w:t>110</w:t>
            </w:r>
          </w:p>
        </w:tc>
        <w:tc>
          <w:tcPr>
            <w:tcW w:w="1669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324D4" w:rsidRPr="003A2160" w:rsidRDefault="000324D4" w:rsidP="00EE7A82">
            <w:pPr>
              <w:pStyle w:val="142"/>
              <w:jc w:val="right"/>
            </w:pPr>
            <w:r w:rsidRPr="003A2160">
              <w:rPr>
                <w:rFonts w:hint="eastAsia"/>
              </w:rPr>
              <w:t>2</w:t>
            </w:r>
            <w:r w:rsidRPr="003A2160">
              <w:t>9,113,993</w:t>
            </w:r>
          </w:p>
        </w:tc>
        <w:tc>
          <w:tcPr>
            <w:tcW w:w="1702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324D4" w:rsidRPr="003A2160" w:rsidRDefault="000324D4" w:rsidP="00EE7A82">
            <w:pPr>
              <w:pStyle w:val="142"/>
              <w:jc w:val="right"/>
            </w:pPr>
            <w:r w:rsidRPr="003A2160">
              <w:rPr>
                <w:rFonts w:hint="eastAsia"/>
              </w:rPr>
              <w:t>1</w:t>
            </w:r>
            <w:r w:rsidRPr="003A2160">
              <w:t>2,505,956</w:t>
            </w:r>
          </w:p>
        </w:tc>
        <w:tc>
          <w:tcPr>
            <w:tcW w:w="1292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324D4" w:rsidRPr="003A2160" w:rsidRDefault="000324D4" w:rsidP="00EE7A82">
            <w:pPr>
              <w:pStyle w:val="142"/>
              <w:jc w:val="right"/>
            </w:pPr>
            <w:r w:rsidRPr="003A2160">
              <w:rPr>
                <w:rFonts w:hint="eastAsia"/>
              </w:rPr>
              <w:t>42.96</w:t>
            </w:r>
          </w:p>
        </w:tc>
        <w:tc>
          <w:tcPr>
            <w:tcW w:w="1709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324D4" w:rsidRPr="003A2160" w:rsidRDefault="000324D4" w:rsidP="00EE7A82">
            <w:pPr>
              <w:pStyle w:val="142"/>
              <w:jc w:val="right"/>
            </w:pPr>
            <w:r w:rsidRPr="003A2160">
              <w:rPr>
                <w:rFonts w:hint="eastAsia"/>
              </w:rPr>
              <w:t>1</w:t>
            </w:r>
            <w:r w:rsidRPr="003A2160">
              <w:t>6,608,037</w:t>
            </w:r>
          </w:p>
        </w:tc>
        <w:tc>
          <w:tcPr>
            <w:tcW w:w="128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324D4" w:rsidRPr="003A2160" w:rsidRDefault="000324D4" w:rsidP="00EE7A82">
            <w:pPr>
              <w:pStyle w:val="142"/>
              <w:jc w:val="right"/>
            </w:pPr>
            <w:r w:rsidRPr="003A2160">
              <w:rPr>
                <w:rFonts w:hint="eastAsia"/>
              </w:rPr>
              <w:t>57.04</w:t>
            </w:r>
          </w:p>
        </w:tc>
      </w:tr>
      <w:tr w:rsidR="0018188C" w:rsidRPr="003A2160" w:rsidTr="008B07AE">
        <w:trPr>
          <w:trHeight w:val="283"/>
        </w:trPr>
        <w:tc>
          <w:tcPr>
            <w:tcW w:w="858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324D4" w:rsidRPr="003A2160" w:rsidRDefault="000324D4" w:rsidP="00EE7A82">
            <w:pPr>
              <w:pStyle w:val="142"/>
              <w:jc w:val="center"/>
            </w:pPr>
            <w:r w:rsidRPr="003A2160">
              <w:rPr>
                <w:rFonts w:hint="eastAsia"/>
              </w:rPr>
              <w:t>111</w:t>
            </w:r>
          </w:p>
        </w:tc>
        <w:tc>
          <w:tcPr>
            <w:tcW w:w="1669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324D4" w:rsidRPr="003A2160" w:rsidRDefault="000324D4" w:rsidP="00EE7A82">
            <w:pPr>
              <w:pStyle w:val="142"/>
              <w:jc w:val="right"/>
            </w:pPr>
            <w:r w:rsidRPr="003A2160">
              <w:rPr>
                <w:rFonts w:hint="eastAsia"/>
              </w:rPr>
              <w:t>4</w:t>
            </w:r>
            <w:r w:rsidR="002D6602" w:rsidRPr="003A2160">
              <w:t>0</w:t>
            </w:r>
            <w:r w:rsidRPr="003A2160">
              <w:t>,</w:t>
            </w:r>
            <w:r w:rsidR="002D6602" w:rsidRPr="003A2160">
              <w:t>800</w:t>
            </w:r>
            <w:r w:rsidRPr="003A2160">
              <w:t>,253</w:t>
            </w:r>
          </w:p>
        </w:tc>
        <w:tc>
          <w:tcPr>
            <w:tcW w:w="1702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324D4" w:rsidRPr="003A2160" w:rsidRDefault="000324D4" w:rsidP="00EE7A82">
            <w:pPr>
              <w:pStyle w:val="142"/>
              <w:jc w:val="right"/>
            </w:pPr>
            <w:r w:rsidRPr="003A2160">
              <w:rPr>
                <w:rFonts w:hint="eastAsia"/>
              </w:rPr>
              <w:t>1</w:t>
            </w:r>
            <w:r w:rsidR="002D6602" w:rsidRPr="003A2160">
              <w:t>8</w:t>
            </w:r>
            <w:r w:rsidRPr="003A2160">
              <w:t>,</w:t>
            </w:r>
            <w:r w:rsidR="002D6602" w:rsidRPr="003A2160">
              <w:t>328</w:t>
            </w:r>
            <w:r w:rsidRPr="003A2160">
              <w:t>,</w:t>
            </w:r>
            <w:r w:rsidR="002D6602" w:rsidRPr="003A2160">
              <w:t>277</w:t>
            </w:r>
          </w:p>
        </w:tc>
        <w:tc>
          <w:tcPr>
            <w:tcW w:w="1292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324D4" w:rsidRPr="003A2160" w:rsidRDefault="000324D4" w:rsidP="00EE7A82">
            <w:pPr>
              <w:pStyle w:val="142"/>
              <w:jc w:val="right"/>
            </w:pPr>
            <w:r w:rsidRPr="003A2160">
              <w:rPr>
                <w:rFonts w:hint="eastAsia"/>
              </w:rPr>
              <w:t>44.</w:t>
            </w:r>
            <w:r w:rsidR="002D6602" w:rsidRPr="003A2160">
              <w:t>92</w:t>
            </w:r>
          </w:p>
        </w:tc>
        <w:tc>
          <w:tcPr>
            <w:tcW w:w="1709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324D4" w:rsidRPr="003A2160" w:rsidRDefault="000324D4" w:rsidP="00EE7A82">
            <w:pPr>
              <w:pStyle w:val="142"/>
              <w:jc w:val="right"/>
            </w:pPr>
            <w:r w:rsidRPr="003A2160">
              <w:rPr>
                <w:rFonts w:hint="eastAsia"/>
              </w:rPr>
              <w:t>2</w:t>
            </w:r>
            <w:r w:rsidR="002D6602" w:rsidRPr="003A2160">
              <w:t>2</w:t>
            </w:r>
            <w:r w:rsidRPr="003A2160">
              <w:t>,</w:t>
            </w:r>
            <w:r w:rsidR="002D6602" w:rsidRPr="003A2160">
              <w:t>471</w:t>
            </w:r>
            <w:r w:rsidRPr="003A2160">
              <w:t>,</w:t>
            </w:r>
            <w:r w:rsidR="002D6602" w:rsidRPr="003A2160">
              <w:t>976</w:t>
            </w:r>
          </w:p>
        </w:tc>
        <w:tc>
          <w:tcPr>
            <w:tcW w:w="128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324D4" w:rsidRPr="003A2160" w:rsidRDefault="000324D4" w:rsidP="00EE7A82">
            <w:pPr>
              <w:pStyle w:val="142"/>
              <w:jc w:val="right"/>
            </w:pPr>
            <w:r w:rsidRPr="003A2160">
              <w:rPr>
                <w:rFonts w:hint="eastAsia"/>
              </w:rPr>
              <w:t>55.</w:t>
            </w:r>
            <w:r w:rsidR="002D6602" w:rsidRPr="003A2160">
              <w:t>08</w:t>
            </w:r>
          </w:p>
        </w:tc>
      </w:tr>
      <w:tr w:rsidR="0018188C" w:rsidRPr="003A2160" w:rsidTr="008B07AE">
        <w:trPr>
          <w:trHeight w:val="283"/>
        </w:trPr>
        <w:tc>
          <w:tcPr>
            <w:tcW w:w="858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6602" w:rsidRPr="003A2160" w:rsidRDefault="002D6602" w:rsidP="00EE7A82">
            <w:pPr>
              <w:pStyle w:val="142"/>
              <w:jc w:val="center"/>
              <w:rPr>
                <w:bCs/>
              </w:rPr>
            </w:pPr>
            <w:r w:rsidRPr="003A2160">
              <w:rPr>
                <w:rFonts w:hint="eastAsia"/>
                <w:bCs/>
              </w:rPr>
              <w:t>112</w:t>
            </w:r>
          </w:p>
        </w:tc>
        <w:tc>
          <w:tcPr>
            <w:tcW w:w="1669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6602" w:rsidRPr="003A2160" w:rsidRDefault="002D6602" w:rsidP="00EE7A82">
            <w:pPr>
              <w:pStyle w:val="142"/>
              <w:jc w:val="right"/>
              <w:rPr>
                <w:bCs/>
              </w:rPr>
            </w:pPr>
            <w:r w:rsidRPr="003A2160">
              <w:rPr>
                <w:rFonts w:hint="eastAsia"/>
                <w:bCs/>
              </w:rPr>
              <w:t>6</w:t>
            </w:r>
            <w:r w:rsidRPr="003A2160">
              <w:rPr>
                <w:bCs/>
              </w:rPr>
              <w:t>1,</w:t>
            </w:r>
            <w:r w:rsidRPr="003A2160">
              <w:rPr>
                <w:rFonts w:hint="eastAsia"/>
                <w:bCs/>
              </w:rPr>
              <w:t>2</w:t>
            </w:r>
            <w:r w:rsidRPr="003A2160">
              <w:rPr>
                <w:bCs/>
              </w:rPr>
              <w:t>55,504</w:t>
            </w:r>
          </w:p>
        </w:tc>
        <w:tc>
          <w:tcPr>
            <w:tcW w:w="1702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6602" w:rsidRPr="003A2160" w:rsidRDefault="002D6602" w:rsidP="00EE7A82">
            <w:pPr>
              <w:pStyle w:val="142"/>
              <w:jc w:val="right"/>
              <w:rPr>
                <w:bCs/>
              </w:rPr>
            </w:pPr>
            <w:r w:rsidRPr="003A2160">
              <w:rPr>
                <w:rFonts w:hint="eastAsia"/>
                <w:bCs/>
              </w:rPr>
              <w:t>2</w:t>
            </w:r>
            <w:r w:rsidRPr="003A2160">
              <w:rPr>
                <w:bCs/>
              </w:rPr>
              <w:t>3,040,597</w:t>
            </w:r>
          </w:p>
        </w:tc>
        <w:tc>
          <w:tcPr>
            <w:tcW w:w="1292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6602" w:rsidRPr="003A2160" w:rsidRDefault="002D6602" w:rsidP="00EE7A82">
            <w:pPr>
              <w:pStyle w:val="142"/>
              <w:jc w:val="right"/>
              <w:rPr>
                <w:bCs/>
                <w:highlight w:val="yellow"/>
              </w:rPr>
            </w:pPr>
            <w:r w:rsidRPr="003A2160">
              <w:rPr>
                <w:rFonts w:hint="eastAsia"/>
                <w:bCs/>
              </w:rPr>
              <w:t>37.</w:t>
            </w:r>
            <w:r w:rsidRPr="003A2160">
              <w:rPr>
                <w:bCs/>
              </w:rPr>
              <w:t>61</w:t>
            </w:r>
          </w:p>
        </w:tc>
        <w:tc>
          <w:tcPr>
            <w:tcW w:w="1709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6602" w:rsidRPr="003A2160" w:rsidRDefault="002D6602" w:rsidP="00EE7A82">
            <w:pPr>
              <w:pStyle w:val="142"/>
              <w:jc w:val="right"/>
              <w:rPr>
                <w:bCs/>
              </w:rPr>
            </w:pPr>
            <w:r w:rsidRPr="003A2160">
              <w:rPr>
                <w:rFonts w:hint="eastAsia"/>
                <w:bCs/>
              </w:rPr>
              <w:t>3</w:t>
            </w:r>
            <w:r w:rsidRPr="003A2160">
              <w:rPr>
                <w:bCs/>
              </w:rPr>
              <w:t>8,214,907</w:t>
            </w:r>
          </w:p>
        </w:tc>
        <w:tc>
          <w:tcPr>
            <w:tcW w:w="128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6602" w:rsidRPr="003A2160" w:rsidRDefault="002D6602" w:rsidP="00EE7A82">
            <w:pPr>
              <w:pStyle w:val="142"/>
              <w:jc w:val="right"/>
              <w:rPr>
                <w:bCs/>
              </w:rPr>
            </w:pPr>
            <w:r w:rsidRPr="003A2160">
              <w:rPr>
                <w:rFonts w:hint="eastAsia"/>
                <w:bCs/>
              </w:rPr>
              <w:t>62.</w:t>
            </w:r>
            <w:r w:rsidRPr="003A2160">
              <w:rPr>
                <w:bCs/>
              </w:rPr>
              <w:t>39</w:t>
            </w:r>
          </w:p>
        </w:tc>
      </w:tr>
      <w:tr w:rsidR="0018188C" w:rsidRPr="003A2160" w:rsidTr="008B07AE">
        <w:trPr>
          <w:trHeight w:val="283"/>
        </w:trPr>
        <w:tc>
          <w:tcPr>
            <w:tcW w:w="858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6602" w:rsidRPr="003A2160" w:rsidRDefault="002D6602" w:rsidP="00EE7A82">
            <w:pPr>
              <w:pStyle w:val="142"/>
              <w:jc w:val="center"/>
            </w:pPr>
            <w:r w:rsidRPr="003A2160">
              <w:rPr>
                <w:rFonts w:hint="eastAsia"/>
              </w:rPr>
              <w:t>113</w:t>
            </w:r>
          </w:p>
        </w:tc>
        <w:tc>
          <w:tcPr>
            <w:tcW w:w="1669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6602" w:rsidRPr="003A2160" w:rsidRDefault="002D6602" w:rsidP="00EE7A82">
            <w:pPr>
              <w:pStyle w:val="142"/>
              <w:jc w:val="right"/>
            </w:pPr>
            <w:r w:rsidRPr="003A2160">
              <w:rPr>
                <w:rFonts w:hint="eastAsia"/>
              </w:rPr>
              <w:t>52,</w:t>
            </w:r>
            <w:r w:rsidRPr="003A2160">
              <w:t>849,932</w:t>
            </w:r>
          </w:p>
        </w:tc>
        <w:tc>
          <w:tcPr>
            <w:tcW w:w="1702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6602" w:rsidRPr="003A2160" w:rsidRDefault="002D6602" w:rsidP="00EE7A82">
            <w:pPr>
              <w:pStyle w:val="142"/>
              <w:jc w:val="right"/>
            </w:pPr>
            <w:r w:rsidRPr="003A2160">
              <w:rPr>
                <w:rFonts w:hint="eastAsia"/>
              </w:rPr>
              <w:t>2</w:t>
            </w:r>
            <w:r w:rsidRPr="003A2160">
              <w:t>0,799,219</w:t>
            </w:r>
          </w:p>
        </w:tc>
        <w:tc>
          <w:tcPr>
            <w:tcW w:w="1292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6602" w:rsidRPr="003A2160" w:rsidRDefault="002D6602" w:rsidP="00EE7A82">
            <w:pPr>
              <w:pStyle w:val="142"/>
              <w:jc w:val="right"/>
              <w:rPr>
                <w:bCs/>
              </w:rPr>
            </w:pPr>
            <w:r w:rsidRPr="003A2160">
              <w:rPr>
                <w:rFonts w:hint="eastAsia"/>
                <w:bCs/>
              </w:rPr>
              <w:t>3</w:t>
            </w:r>
            <w:r w:rsidRPr="003A2160">
              <w:rPr>
                <w:bCs/>
              </w:rPr>
              <w:t>9.36</w:t>
            </w:r>
          </w:p>
        </w:tc>
        <w:tc>
          <w:tcPr>
            <w:tcW w:w="1709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6602" w:rsidRPr="003A2160" w:rsidRDefault="002D6602" w:rsidP="00EE7A82">
            <w:pPr>
              <w:pStyle w:val="142"/>
              <w:jc w:val="right"/>
            </w:pPr>
            <w:r w:rsidRPr="003A2160">
              <w:rPr>
                <w:rFonts w:hint="eastAsia"/>
              </w:rPr>
              <w:t>3</w:t>
            </w:r>
            <w:r w:rsidRPr="003A2160">
              <w:t>2,050,713</w:t>
            </w:r>
          </w:p>
        </w:tc>
        <w:tc>
          <w:tcPr>
            <w:tcW w:w="128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6602" w:rsidRPr="003A2160" w:rsidRDefault="002D6602" w:rsidP="00EE7A82">
            <w:pPr>
              <w:pStyle w:val="142"/>
              <w:jc w:val="right"/>
              <w:rPr>
                <w:bCs/>
              </w:rPr>
            </w:pPr>
            <w:r w:rsidRPr="003A2160">
              <w:rPr>
                <w:rFonts w:hint="eastAsia"/>
                <w:bCs/>
              </w:rPr>
              <w:t>6</w:t>
            </w:r>
            <w:r w:rsidRPr="003A2160">
              <w:rPr>
                <w:bCs/>
              </w:rPr>
              <w:t>0.64</w:t>
            </w:r>
          </w:p>
        </w:tc>
      </w:tr>
      <w:tr w:rsidR="0018188C" w:rsidRPr="003A2160" w:rsidTr="008B07AE">
        <w:trPr>
          <w:trHeight w:val="283"/>
        </w:trPr>
        <w:tc>
          <w:tcPr>
            <w:tcW w:w="858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81487" w:rsidRPr="003A2160" w:rsidRDefault="00A81487" w:rsidP="00EE7A82">
            <w:pPr>
              <w:pStyle w:val="142"/>
              <w:jc w:val="center"/>
              <w:rPr>
                <w:b/>
              </w:rPr>
            </w:pPr>
            <w:r w:rsidRPr="003A2160">
              <w:rPr>
                <w:rFonts w:hint="eastAsia"/>
                <w:b/>
              </w:rPr>
              <w:t>114</w:t>
            </w:r>
          </w:p>
        </w:tc>
        <w:tc>
          <w:tcPr>
            <w:tcW w:w="1669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81487" w:rsidRPr="003A2160" w:rsidRDefault="00FD1168" w:rsidP="00EE7A82">
            <w:pPr>
              <w:pStyle w:val="142"/>
              <w:jc w:val="right"/>
              <w:rPr>
                <w:b/>
              </w:rPr>
            </w:pPr>
            <w:r w:rsidRPr="003A2160">
              <w:rPr>
                <w:rFonts w:hint="eastAsia"/>
                <w:b/>
              </w:rPr>
              <w:t>59</w:t>
            </w:r>
            <w:r w:rsidRPr="003A2160">
              <w:rPr>
                <w:b/>
              </w:rPr>
              <w:t>,562,778</w:t>
            </w:r>
          </w:p>
        </w:tc>
        <w:tc>
          <w:tcPr>
            <w:tcW w:w="1702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81487" w:rsidRPr="003A2160" w:rsidRDefault="00FD1168" w:rsidP="00EE7A82">
            <w:pPr>
              <w:pStyle w:val="142"/>
              <w:jc w:val="right"/>
              <w:rPr>
                <w:b/>
              </w:rPr>
            </w:pPr>
            <w:r w:rsidRPr="003A2160">
              <w:rPr>
                <w:rFonts w:hint="eastAsia"/>
                <w:b/>
              </w:rPr>
              <w:t>14,187,981</w:t>
            </w:r>
          </w:p>
        </w:tc>
        <w:tc>
          <w:tcPr>
            <w:tcW w:w="1292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81487" w:rsidRPr="003A2160" w:rsidRDefault="00FD1168" w:rsidP="00EE7A82">
            <w:pPr>
              <w:pStyle w:val="142"/>
              <w:jc w:val="right"/>
              <w:rPr>
                <w:b/>
                <w:bCs/>
              </w:rPr>
            </w:pPr>
            <w:r w:rsidRPr="003A2160">
              <w:rPr>
                <w:rFonts w:hint="eastAsia"/>
                <w:b/>
                <w:bCs/>
              </w:rPr>
              <w:t>23.82</w:t>
            </w:r>
          </w:p>
        </w:tc>
        <w:tc>
          <w:tcPr>
            <w:tcW w:w="1709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81487" w:rsidRPr="003A2160" w:rsidRDefault="00FD1168" w:rsidP="00EE7A82">
            <w:pPr>
              <w:pStyle w:val="142"/>
              <w:jc w:val="right"/>
              <w:rPr>
                <w:b/>
              </w:rPr>
            </w:pPr>
            <w:r w:rsidRPr="003A2160">
              <w:rPr>
                <w:rFonts w:hint="eastAsia"/>
                <w:b/>
              </w:rPr>
              <w:t>45,374,797</w:t>
            </w:r>
          </w:p>
        </w:tc>
        <w:tc>
          <w:tcPr>
            <w:tcW w:w="128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81487" w:rsidRPr="003A2160" w:rsidRDefault="00FD1168" w:rsidP="00EE7A82">
            <w:pPr>
              <w:pStyle w:val="142"/>
              <w:jc w:val="right"/>
              <w:rPr>
                <w:b/>
                <w:bCs/>
              </w:rPr>
            </w:pPr>
            <w:r w:rsidRPr="003A2160">
              <w:rPr>
                <w:rFonts w:hint="eastAsia"/>
                <w:b/>
                <w:bCs/>
              </w:rPr>
              <w:t>76.18</w:t>
            </w:r>
          </w:p>
        </w:tc>
      </w:tr>
    </w:tbl>
    <w:p w:rsidR="000324D4" w:rsidRPr="003A2160" w:rsidRDefault="000324D4" w:rsidP="00FD1168">
      <w:pPr>
        <w:pStyle w:val="142"/>
      </w:pPr>
      <w:r w:rsidRPr="003A2160">
        <w:rPr>
          <w:rFonts w:hint="eastAsia"/>
        </w:rPr>
        <w:t>說    明：</w:t>
      </w:r>
      <w:r w:rsidR="00FD1168" w:rsidRPr="003A2160">
        <w:t>110</w:t>
      </w:r>
      <w:r w:rsidR="00AE76FC" w:rsidRPr="003A2160">
        <w:rPr>
          <w:rFonts w:hint="eastAsia"/>
        </w:rPr>
        <w:t>至</w:t>
      </w:r>
      <w:r w:rsidRPr="003A2160">
        <w:rPr>
          <w:rFonts w:hint="eastAsia"/>
        </w:rPr>
        <w:t>11</w:t>
      </w:r>
      <w:r w:rsidR="002D6602" w:rsidRPr="003A2160">
        <w:rPr>
          <w:rFonts w:hint="eastAsia"/>
        </w:rPr>
        <w:t>2</w:t>
      </w:r>
      <w:r w:rsidRPr="003A2160">
        <w:rPr>
          <w:rFonts w:hint="eastAsia"/>
        </w:rPr>
        <w:t>年度為法定預算數，</w:t>
      </w:r>
      <w:r w:rsidR="002D6602" w:rsidRPr="003A2160">
        <w:rPr>
          <w:rFonts w:hint="eastAsia"/>
        </w:rPr>
        <w:t>113</w:t>
      </w:r>
      <w:r w:rsidR="00FD1168" w:rsidRPr="003A2160">
        <w:rPr>
          <w:rFonts w:hint="eastAsia"/>
        </w:rPr>
        <w:t>及114</w:t>
      </w:r>
      <w:r w:rsidR="002D6602" w:rsidRPr="003A2160">
        <w:rPr>
          <w:rFonts w:hint="eastAsia"/>
        </w:rPr>
        <w:t>年度為預算案數</w:t>
      </w:r>
      <w:r w:rsidRPr="003A2160">
        <w:rPr>
          <w:rFonts w:hint="eastAsia"/>
        </w:rPr>
        <w:t>。</w:t>
      </w:r>
    </w:p>
    <w:p w:rsidR="0095039A" w:rsidRPr="003A2160" w:rsidRDefault="0095039A" w:rsidP="00FD1168">
      <w:pPr>
        <w:pStyle w:val="142"/>
      </w:pPr>
      <w:r w:rsidRPr="003A2160">
        <w:rPr>
          <w:rFonts w:hint="eastAsia"/>
        </w:rPr>
        <w:t>資料來源</w:t>
      </w:r>
      <w:r w:rsidR="000324D4" w:rsidRPr="003A2160">
        <w:rPr>
          <w:rFonts w:hint="eastAsia"/>
        </w:rPr>
        <w:t>：台灣中油公司</w:t>
      </w:r>
      <w:r w:rsidRPr="003A2160">
        <w:rPr>
          <w:rFonts w:hint="eastAsia"/>
        </w:rPr>
        <w:t>各年度預算書。</w:t>
      </w:r>
    </w:p>
    <w:p w:rsidR="0095039A" w:rsidRPr="003A2160" w:rsidRDefault="000324D4" w:rsidP="0095039A">
      <w:pPr>
        <w:pStyle w:val="a5"/>
        <w:ind w:left="851" w:hanging="284"/>
        <w:rPr>
          <w:rFonts w:hAnsi="標楷體"/>
          <w:b/>
        </w:rPr>
      </w:pPr>
      <w:r w:rsidRPr="003A2160">
        <w:rPr>
          <w:rFonts w:hAnsi="標楷體" w:hint="eastAsia"/>
          <w:b/>
        </w:rPr>
        <w:t>(</w:t>
      </w:r>
      <w:r w:rsidR="00FA4259" w:rsidRPr="003A2160">
        <w:rPr>
          <w:rFonts w:hAnsi="標楷體" w:hint="eastAsia"/>
          <w:b/>
        </w:rPr>
        <w:t>二</w:t>
      </w:r>
      <w:r w:rsidRPr="003A2160">
        <w:rPr>
          <w:rFonts w:hAnsi="標楷體" w:hint="eastAsia"/>
          <w:b/>
        </w:rPr>
        <w:t>)</w:t>
      </w:r>
      <w:r w:rsidR="00940512" w:rsidRPr="003A2160">
        <w:rPr>
          <w:rFonts w:hAnsi="標楷體"/>
          <w:b/>
        </w:rPr>
        <w:t>11</w:t>
      </w:r>
      <w:r w:rsidR="00CF0188" w:rsidRPr="003A2160">
        <w:rPr>
          <w:rFonts w:hAnsi="標楷體"/>
          <w:b/>
        </w:rPr>
        <w:t>4</w:t>
      </w:r>
      <w:r w:rsidR="0095039A" w:rsidRPr="003A2160">
        <w:rPr>
          <w:rFonts w:hAnsi="標楷體" w:hint="eastAsia"/>
          <w:b/>
        </w:rPr>
        <w:t>年度</w:t>
      </w:r>
      <w:r w:rsidR="00940512" w:rsidRPr="003A2160">
        <w:rPr>
          <w:rFonts w:hAnsi="標楷體" w:hint="eastAsia"/>
          <w:b/>
        </w:rPr>
        <w:t>執行之</w:t>
      </w:r>
      <w:r w:rsidR="0095039A" w:rsidRPr="003A2160">
        <w:rPr>
          <w:rFonts w:hAnsi="標楷體" w:hint="eastAsia"/>
          <w:b/>
        </w:rPr>
        <w:t>專案計畫未來共需舉借</w:t>
      </w:r>
      <w:r w:rsidR="000246F6" w:rsidRPr="003A2160">
        <w:rPr>
          <w:rFonts w:hAnsi="標楷體" w:hint="eastAsia"/>
          <w:b/>
        </w:rPr>
        <w:t>約</w:t>
      </w:r>
      <w:r w:rsidR="00BB3D4E" w:rsidRPr="003A2160">
        <w:rPr>
          <w:rFonts w:hAnsi="標楷體"/>
          <w:b/>
        </w:rPr>
        <w:t>3</w:t>
      </w:r>
      <w:r w:rsidR="00940512" w:rsidRPr="003A2160">
        <w:rPr>
          <w:rFonts w:hAnsi="標楷體"/>
          <w:b/>
        </w:rPr>
        <w:t>,</w:t>
      </w:r>
      <w:r w:rsidR="00BB3D4E" w:rsidRPr="003A2160">
        <w:rPr>
          <w:rFonts w:hAnsi="標楷體"/>
          <w:b/>
        </w:rPr>
        <w:t>7</w:t>
      </w:r>
      <w:r w:rsidR="00CF0188" w:rsidRPr="003A2160">
        <w:rPr>
          <w:rFonts w:hAnsi="標楷體"/>
          <w:b/>
        </w:rPr>
        <w:t>60</w:t>
      </w:r>
      <w:r w:rsidR="0095039A" w:rsidRPr="003A2160">
        <w:rPr>
          <w:rFonts w:hAnsi="標楷體" w:hint="eastAsia"/>
          <w:b/>
        </w:rPr>
        <w:t>億</w:t>
      </w:r>
      <w:r w:rsidR="00BB3D4E" w:rsidRPr="003A2160">
        <w:rPr>
          <w:rFonts w:hAnsi="標楷體" w:hint="eastAsia"/>
          <w:b/>
        </w:rPr>
        <w:t>餘</w:t>
      </w:r>
      <w:r w:rsidR="0095039A" w:rsidRPr="003A2160">
        <w:rPr>
          <w:rFonts w:hAnsi="標楷體" w:hint="eastAsia"/>
          <w:b/>
        </w:rPr>
        <w:t>元，允宜</w:t>
      </w:r>
      <w:r w:rsidR="004D199B" w:rsidRPr="003A2160">
        <w:rPr>
          <w:rFonts w:hAnsi="標楷體" w:hint="eastAsia"/>
          <w:b/>
        </w:rPr>
        <w:t>審慎</w:t>
      </w:r>
      <w:r w:rsidR="0095039A" w:rsidRPr="003A2160">
        <w:rPr>
          <w:rFonts w:hAnsi="標楷體" w:hint="eastAsia"/>
          <w:b/>
        </w:rPr>
        <w:t>評估財務負擔，妥擬長期財務規劃</w:t>
      </w:r>
    </w:p>
    <w:p w:rsidR="007726A4" w:rsidRDefault="007726A4" w:rsidP="0095039A">
      <w:pPr>
        <w:pStyle w:val="22"/>
        <w:ind w:left="850" w:firstLine="567"/>
        <w:rPr>
          <w:rFonts w:hAnsi="標楷體"/>
        </w:rPr>
      </w:pPr>
      <w:r w:rsidRPr="003A2160">
        <w:rPr>
          <w:rFonts w:hAnsi="標楷體" w:hint="eastAsia"/>
        </w:rPr>
        <w:t>台灣中油</w:t>
      </w:r>
      <w:r w:rsidR="0095039A" w:rsidRPr="003A2160">
        <w:rPr>
          <w:rFonts w:hAnsi="標楷體" w:hint="eastAsia"/>
        </w:rPr>
        <w:t>公司1</w:t>
      </w:r>
      <w:r w:rsidRPr="003A2160">
        <w:rPr>
          <w:rFonts w:hAnsi="標楷體" w:hint="eastAsia"/>
        </w:rPr>
        <w:t>1</w:t>
      </w:r>
      <w:r w:rsidR="004D199B" w:rsidRPr="003A2160">
        <w:rPr>
          <w:rFonts w:hAnsi="標楷體"/>
        </w:rPr>
        <w:t>4</w:t>
      </w:r>
      <w:r w:rsidR="0095039A" w:rsidRPr="003A2160">
        <w:rPr>
          <w:rFonts w:hAnsi="標楷體" w:hint="eastAsia"/>
        </w:rPr>
        <w:t>年度</w:t>
      </w:r>
      <w:r w:rsidRPr="003A2160">
        <w:rPr>
          <w:rFonts w:hAnsi="標楷體" w:hint="eastAsia"/>
        </w:rPr>
        <w:t>固定資產建設改良擴充所執行</w:t>
      </w:r>
      <w:r w:rsidR="0095039A" w:rsidRPr="003A2160">
        <w:rPr>
          <w:rFonts w:hAnsi="標楷體" w:hint="eastAsia"/>
        </w:rPr>
        <w:t>之</w:t>
      </w:r>
      <w:r w:rsidRPr="003A2160">
        <w:rPr>
          <w:rFonts w:hAnsi="標楷體" w:hint="eastAsia"/>
        </w:rPr>
        <w:t>15</w:t>
      </w:r>
      <w:r w:rsidR="0095039A" w:rsidRPr="003A2160">
        <w:rPr>
          <w:rFonts w:hAnsi="標楷體" w:hint="eastAsia"/>
        </w:rPr>
        <w:t>項專案計畫，自1</w:t>
      </w:r>
      <w:r w:rsidRPr="003A2160">
        <w:rPr>
          <w:rFonts w:hAnsi="標楷體" w:hint="eastAsia"/>
        </w:rPr>
        <w:t>1</w:t>
      </w:r>
      <w:r w:rsidR="004D199B" w:rsidRPr="003A2160">
        <w:rPr>
          <w:rFonts w:hAnsi="標楷體"/>
        </w:rPr>
        <w:t>4</w:t>
      </w:r>
      <w:r w:rsidR="0095039A" w:rsidRPr="003A2160">
        <w:rPr>
          <w:rFonts w:hAnsi="標楷體" w:hint="eastAsia"/>
        </w:rPr>
        <w:t>年度起</w:t>
      </w:r>
      <w:r w:rsidR="000246F6" w:rsidRPr="003A2160">
        <w:rPr>
          <w:rFonts w:hAnsi="標楷體" w:hint="eastAsia"/>
        </w:rPr>
        <w:t>未來</w:t>
      </w:r>
      <w:r w:rsidRPr="003A2160">
        <w:rPr>
          <w:rFonts w:hAnsi="標楷體" w:hint="eastAsia"/>
        </w:rPr>
        <w:t>5</w:t>
      </w:r>
      <w:r w:rsidR="0095039A" w:rsidRPr="003A2160">
        <w:rPr>
          <w:rFonts w:hAnsi="標楷體" w:hint="eastAsia"/>
        </w:rPr>
        <w:t>年</w:t>
      </w:r>
      <w:r w:rsidRPr="003A2160">
        <w:rPr>
          <w:rFonts w:hAnsi="標楷體" w:hint="eastAsia"/>
        </w:rPr>
        <w:t>每年度</w:t>
      </w:r>
      <w:r w:rsidR="0095039A" w:rsidRPr="003A2160">
        <w:rPr>
          <w:rFonts w:hAnsi="標楷體" w:hint="eastAsia"/>
        </w:rPr>
        <w:t>需舉借金額</w:t>
      </w:r>
      <w:r w:rsidR="000246F6" w:rsidRPr="003A2160">
        <w:rPr>
          <w:rFonts w:hAnsi="標楷體" w:hint="eastAsia"/>
        </w:rPr>
        <w:t>分別為</w:t>
      </w:r>
      <w:r w:rsidR="004D199B" w:rsidRPr="003A2160">
        <w:rPr>
          <w:rFonts w:hAnsi="標楷體"/>
        </w:rPr>
        <w:t>305.92</w:t>
      </w:r>
      <w:r w:rsidR="000246F6" w:rsidRPr="003A2160">
        <w:rPr>
          <w:rFonts w:hAnsi="標楷體" w:hint="eastAsia"/>
        </w:rPr>
        <w:t>億元、</w:t>
      </w:r>
      <w:r w:rsidR="004D199B" w:rsidRPr="003A2160">
        <w:rPr>
          <w:rFonts w:hAnsi="標楷體"/>
        </w:rPr>
        <w:t>881.30</w:t>
      </w:r>
      <w:r w:rsidR="000246F6" w:rsidRPr="003A2160">
        <w:rPr>
          <w:rFonts w:hAnsi="標楷體" w:hint="eastAsia"/>
        </w:rPr>
        <w:t>億元、</w:t>
      </w:r>
      <w:r w:rsidR="004D199B" w:rsidRPr="003A2160">
        <w:rPr>
          <w:rFonts w:hAnsi="標楷體"/>
        </w:rPr>
        <w:t>1,061.85</w:t>
      </w:r>
      <w:r w:rsidR="000246F6" w:rsidRPr="003A2160">
        <w:rPr>
          <w:rFonts w:hAnsi="標楷體" w:hint="eastAsia"/>
        </w:rPr>
        <w:t>億元、</w:t>
      </w:r>
      <w:r w:rsidR="003800D7" w:rsidRPr="003A2160">
        <w:rPr>
          <w:rFonts w:hAnsi="標楷體"/>
        </w:rPr>
        <w:t>816.10</w:t>
      </w:r>
      <w:r w:rsidR="000246F6" w:rsidRPr="003A2160">
        <w:rPr>
          <w:rFonts w:hAnsi="標楷體" w:hint="eastAsia"/>
        </w:rPr>
        <w:t>億元及</w:t>
      </w:r>
      <w:r w:rsidR="003800D7" w:rsidRPr="003A2160">
        <w:rPr>
          <w:rFonts w:hAnsi="標楷體"/>
        </w:rPr>
        <w:t>418.25</w:t>
      </w:r>
      <w:r w:rsidR="000246F6" w:rsidRPr="003A2160">
        <w:rPr>
          <w:rFonts w:hAnsi="標楷體" w:hint="eastAsia"/>
        </w:rPr>
        <w:t>億元，除11</w:t>
      </w:r>
      <w:r w:rsidR="003800D7" w:rsidRPr="003A2160">
        <w:rPr>
          <w:rFonts w:hAnsi="標楷體"/>
        </w:rPr>
        <w:t>4</w:t>
      </w:r>
      <w:r w:rsidR="003800D7" w:rsidRPr="003A2160">
        <w:rPr>
          <w:rFonts w:hAnsi="標楷體" w:hint="eastAsia"/>
        </w:rPr>
        <w:t>及118</w:t>
      </w:r>
      <w:r w:rsidR="000246F6" w:rsidRPr="003A2160">
        <w:rPr>
          <w:rFonts w:hAnsi="標楷體" w:hint="eastAsia"/>
        </w:rPr>
        <w:t>年度外每年均逾</w:t>
      </w:r>
      <w:r w:rsidR="003800D7" w:rsidRPr="003A2160">
        <w:rPr>
          <w:rFonts w:hAnsi="標楷體"/>
        </w:rPr>
        <w:t>8</w:t>
      </w:r>
      <w:r w:rsidR="000246F6" w:rsidRPr="003A2160">
        <w:rPr>
          <w:rFonts w:hAnsi="標楷體" w:hint="eastAsia"/>
        </w:rPr>
        <w:t>00億元，合計5年共需舉借</w:t>
      </w:r>
      <w:r w:rsidR="00B42762" w:rsidRPr="003A2160">
        <w:rPr>
          <w:rFonts w:hAnsi="標楷體" w:hint="eastAsia"/>
        </w:rPr>
        <w:t>3</w:t>
      </w:r>
      <w:r w:rsidR="000246F6" w:rsidRPr="003A2160">
        <w:rPr>
          <w:rFonts w:hAnsi="標楷體"/>
        </w:rPr>
        <w:t>,</w:t>
      </w:r>
      <w:r w:rsidR="003800D7" w:rsidRPr="003A2160">
        <w:rPr>
          <w:rFonts w:hAnsi="標楷體"/>
        </w:rPr>
        <w:t>483</w:t>
      </w:r>
      <w:r w:rsidR="000246F6" w:rsidRPr="003A2160">
        <w:rPr>
          <w:rFonts w:hAnsi="標楷體" w:hint="eastAsia"/>
        </w:rPr>
        <w:t>.</w:t>
      </w:r>
      <w:r w:rsidR="00B42762" w:rsidRPr="003A2160">
        <w:rPr>
          <w:rFonts w:hAnsi="標楷體" w:hint="eastAsia"/>
        </w:rPr>
        <w:t>4</w:t>
      </w:r>
      <w:r w:rsidR="003800D7" w:rsidRPr="003A2160">
        <w:rPr>
          <w:rFonts w:hAnsi="標楷體"/>
        </w:rPr>
        <w:t>1</w:t>
      </w:r>
      <w:r w:rsidR="000246F6" w:rsidRPr="003A2160">
        <w:rPr>
          <w:rFonts w:hAnsi="標楷體" w:hint="eastAsia"/>
        </w:rPr>
        <w:t>億元，若再加計11</w:t>
      </w:r>
      <w:r w:rsidR="003800D7" w:rsidRPr="003A2160">
        <w:rPr>
          <w:rFonts w:hAnsi="標楷體"/>
        </w:rPr>
        <w:t>9</w:t>
      </w:r>
      <w:r w:rsidR="000246F6" w:rsidRPr="003A2160">
        <w:rPr>
          <w:rFonts w:hAnsi="標楷體" w:hint="eastAsia"/>
        </w:rPr>
        <w:t>(含)以後年度舉借金額</w:t>
      </w:r>
      <w:r w:rsidR="003800D7" w:rsidRPr="003A2160">
        <w:rPr>
          <w:rFonts w:hAnsi="標楷體"/>
        </w:rPr>
        <w:t>277.41</w:t>
      </w:r>
      <w:r w:rsidR="000246F6" w:rsidRPr="003A2160">
        <w:rPr>
          <w:rFonts w:hAnsi="標楷體" w:hint="eastAsia"/>
        </w:rPr>
        <w:t>億元，則共需舉借</w:t>
      </w:r>
      <w:r w:rsidR="00B42762" w:rsidRPr="003A2160">
        <w:rPr>
          <w:rFonts w:hAnsi="標楷體" w:hint="eastAsia"/>
        </w:rPr>
        <w:t>3</w:t>
      </w:r>
      <w:r w:rsidR="000246F6" w:rsidRPr="003A2160">
        <w:rPr>
          <w:rFonts w:hAnsi="標楷體"/>
        </w:rPr>
        <w:t>,</w:t>
      </w:r>
      <w:r w:rsidR="00B42762" w:rsidRPr="003A2160">
        <w:rPr>
          <w:rFonts w:hAnsi="標楷體" w:hint="eastAsia"/>
        </w:rPr>
        <w:t>7</w:t>
      </w:r>
      <w:r w:rsidR="003800D7" w:rsidRPr="003A2160">
        <w:rPr>
          <w:rFonts w:hAnsi="標楷體"/>
        </w:rPr>
        <w:t>60.82</w:t>
      </w:r>
      <w:r w:rsidR="000246F6" w:rsidRPr="003A2160">
        <w:rPr>
          <w:rFonts w:hAnsi="標楷體" w:hint="eastAsia"/>
        </w:rPr>
        <w:t>億元</w:t>
      </w:r>
      <w:r w:rsidR="00FA4259" w:rsidRPr="003A2160">
        <w:rPr>
          <w:rFonts w:hAnsi="標楷體" w:hint="eastAsia"/>
        </w:rPr>
        <w:t>(詳表2)</w:t>
      </w:r>
      <w:r w:rsidR="000246F6" w:rsidRPr="003A2160">
        <w:rPr>
          <w:rFonts w:hAnsi="標楷體" w:hint="eastAsia"/>
        </w:rPr>
        <w:t>，舉債規模龐大</w:t>
      </w:r>
      <w:r w:rsidR="003A39AB" w:rsidRPr="003A2160">
        <w:rPr>
          <w:rFonts w:hAnsi="標楷體" w:hint="eastAsia"/>
        </w:rPr>
        <w:t>；鑑於該公司尚有累積虧損未填補且長期債務金額逐年遞增，</w:t>
      </w:r>
      <w:r w:rsidR="003800D7" w:rsidRPr="003A2160">
        <w:rPr>
          <w:rFonts w:hAnsi="標楷體" w:hint="eastAsia"/>
        </w:rPr>
        <w:t>允應整體評估財務負擔能力，妥擬固定資產投資之長期財務規劃，俾利公司各項固定資產投資計畫之推動</w:t>
      </w:r>
      <w:r w:rsidR="000246F6" w:rsidRPr="003A2160">
        <w:rPr>
          <w:rFonts w:hAnsi="標楷體" w:hint="eastAsia"/>
        </w:rPr>
        <w:t>。</w:t>
      </w:r>
    </w:p>
    <w:p w:rsidR="00304352" w:rsidRPr="003A2160" w:rsidRDefault="00304352" w:rsidP="003800D7">
      <w:pPr>
        <w:pStyle w:val="a5"/>
        <w:ind w:leftChars="0" w:left="786" w:hangingChars="277" w:hanging="786"/>
        <w:rPr>
          <w:rFonts w:hAnsi="標楷體"/>
          <w:sz w:val="24"/>
          <w:szCs w:val="24"/>
          <w:highlight w:val="yellow"/>
        </w:rPr>
      </w:pPr>
      <w:r w:rsidRPr="003A2160">
        <w:rPr>
          <w:rFonts w:hAnsi="標楷體"/>
          <w:b/>
          <w:snapToGrid/>
        </w:rPr>
        <w:t>表</w:t>
      </w:r>
      <w:r w:rsidRPr="003A2160">
        <w:rPr>
          <w:rFonts w:hAnsi="標楷體" w:hint="eastAsia"/>
          <w:b/>
          <w:snapToGrid/>
        </w:rPr>
        <w:t xml:space="preserve">2  </w:t>
      </w:r>
      <w:r w:rsidRPr="003A2160">
        <w:rPr>
          <w:rFonts w:hAnsi="標楷體" w:hint="eastAsia"/>
          <w:b/>
        </w:rPr>
        <w:t>11</w:t>
      </w:r>
      <w:r w:rsidRPr="003A2160">
        <w:rPr>
          <w:rFonts w:hAnsi="標楷體"/>
          <w:b/>
        </w:rPr>
        <w:t>4</w:t>
      </w:r>
      <w:r w:rsidRPr="003A2160">
        <w:rPr>
          <w:rFonts w:hAnsi="標楷體" w:hint="eastAsia"/>
          <w:b/>
        </w:rPr>
        <w:t>年度固定資產</w:t>
      </w:r>
      <w:r w:rsidR="00CF0188" w:rsidRPr="003A2160">
        <w:rPr>
          <w:rFonts w:hAnsi="標楷體" w:hint="eastAsia"/>
          <w:b/>
        </w:rPr>
        <w:t>建設改良擴充</w:t>
      </w:r>
      <w:r w:rsidRPr="003A2160">
        <w:rPr>
          <w:rFonts w:hAnsi="標楷體" w:hint="eastAsia"/>
          <w:b/>
        </w:rPr>
        <w:t>專案計畫及未來年度所需舉借債務金額彙整表</w:t>
      </w:r>
      <w:r w:rsidR="00CF0188" w:rsidRPr="003A2160">
        <w:rPr>
          <w:rFonts w:hAnsi="標楷體" w:hint="eastAsia"/>
          <w:b/>
        </w:rPr>
        <w:t xml:space="preserve">                             </w:t>
      </w:r>
      <w:r w:rsidRPr="003A2160">
        <w:rPr>
          <w:rFonts w:hAnsi="標楷體"/>
          <w:snapToGrid/>
          <w:sz w:val="24"/>
          <w:szCs w:val="24"/>
        </w:rPr>
        <w:t>單位：新</w:t>
      </w:r>
      <w:r w:rsidRPr="003A2160">
        <w:rPr>
          <w:rFonts w:hAnsi="標楷體" w:hint="eastAsia"/>
          <w:snapToGrid/>
          <w:sz w:val="24"/>
          <w:szCs w:val="24"/>
        </w:rPr>
        <w:t>臺</w:t>
      </w:r>
      <w:r w:rsidRPr="003A2160">
        <w:rPr>
          <w:rFonts w:hAnsi="標楷體"/>
          <w:snapToGrid/>
          <w:sz w:val="24"/>
          <w:szCs w:val="24"/>
        </w:rPr>
        <w:t>幣千元</w:t>
      </w:r>
    </w:p>
    <w:tbl>
      <w:tblPr>
        <w:tblW w:w="84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60"/>
        <w:gridCol w:w="973"/>
        <w:gridCol w:w="973"/>
        <w:gridCol w:w="973"/>
        <w:gridCol w:w="973"/>
        <w:gridCol w:w="973"/>
        <w:gridCol w:w="974"/>
      </w:tblGrid>
      <w:tr w:rsidR="00304352" w:rsidRPr="003A2160" w:rsidTr="008B07AE">
        <w:trPr>
          <w:trHeight w:val="397"/>
          <w:tblHeader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3A2160">
              <w:rPr>
                <w:rFonts w:hint="eastAsia"/>
                <w:snapToGrid/>
                <w:sz w:val="22"/>
                <w:szCs w:val="22"/>
              </w:rPr>
              <w:t>專案計畫名稱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3A2160">
              <w:rPr>
                <w:snapToGrid/>
                <w:sz w:val="22"/>
                <w:szCs w:val="22"/>
              </w:rPr>
              <w:t>1</w:t>
            </w:r>
            <w:r w:rsidRPr="003A2160">
              <w:rPr>
                <w:rFonts w:hint="eastAsia"/>
                <w:snapToGrid/>
                <w:sz w:val="22"/>
                <w:szCs w:val="22"/>
              </w:rPr>
              <w:t>1</w:t>
            </w:r>
            <w:r w:rsidRPr="003A2160">
              <w:rPr>
                <w:snapToGrid/>
                <w:sz w:val="22"/>
                <w:szCs w:val="22"/>
              </w:rPr>
              <w:t>4</w:t>
            </w:r>
            <w:r w:rsidRPr="003A2160">
              <w:rPr>
                <w:rFonts w:hint="eastAsia"/>
                <w:snapToGrid/>
                <w:sz w:val="22"/>
                <w:szCs w:val="22"/>
              </w:rPr>
              <w:t>年度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3A2160">
              <w:rPr>
                <w:snapToGrid/>
                <w:sz w:val="22"/>
                <w:szCs w:val="22"/>
              </w:rPr>
              <w:t>1</w:t>
            </w:r>
            <w:r w:rsidRPr="003A2160">
              <w:rPr>
                <w:rFonts w:hint="eastAsia"/>
                <w:snapToGrid/>
                <w:sz w:val="22"/>
                <w:szCs w:val="22"/>
              </w:rPr>
              <w:t>1</w:t>
            </w:r>
            <w:r w:rsidRPr="003A2160">
              <w:rPr>
                <w:snapToGrid/>
                <w:sz w:val="22"/>
                <w:szCs w:val="22"/>
              </w:rPr>
              <w:t>5</w:t>
            </w:r>
            <w:r w:rsidRPr="003A2160">
              <w:rPr>
                <w:rFonts w:hint="eastAsia"/>
                <w:snapToGrid/>
                <w:sz w:val="22"/>
                <w:szCs w:val="22"/>
              </w:rPr>
              <w:t>年度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3A2160">
              <w:rPr>
                <w:snapToGrid/>
                <w:sz w:val="22"/>
                <w:szCs w:val="22"/>
              </w:rPr>
              <w:t>1</w:t>
            </w:r>
            <w:r w:rsidRPr="003A2160">
              <w:rPr>
                <w:rFonts w:hint="eastAsia"/>
                <w:snapToGrid/>
                <w:sz w:val="22"/>
                <w:szCs w:val="22"/>
              </w:rPr>
              <w:t>1</w:t>
            </w:r>
            <w:r w:rsidRPr="003A2160">
              <w:rPr>
                <w:snapToGrid/>
                <w:sz w:val="22"/>
                <w:szCs w:val="22"/>
              </w:rPr>
              <w:t>6</w:t>
            </w:r>
            <w:r w:rsidRPr="003A2160">
              <w:rPr>
                <w:rFonts w:hint="eastAsia"/>
                <w:snapToGrid/>
                <w:sz w:val="22"/>
                <w:szCs w:val="22"/>
              </w:rPr>
              <w:t>年度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3A2160">
              <w:rPr>
                <w:snapToGrid/>
                <w:sz w:val="22"/>
                <w:szCs w:val="22"/>
              </w:rPr>
              <w:t>1</w:t>
            </w:r>
            <w:r w:rsidRPr="003A2160">
              <w:rPr>
                <w:rFonts w:hint="eastAsia"/>
                <w:snapToGrid/>
                <w:sz w:val="22"/>
                <w:szCs w:val="22"/>
              </w:rPr>
              <w:t>1</w:t>
            </w:r>
            <w:r w:rsidRPr="003A2160">
              <w:rPr>
                <w:snapToGrid/>
                <w:sz w:val="22"/>
                <w:szCs w:val="22"/>
              </w:rPr>
              <w:t>7</w:t>
            </w:r>
            <w:r w:rsidRPr="003A2160">
              <w:rPr>
                <w:rFonts w:hint="eastAsia"/>
                <w:snapToGrid/>
                <w:sz w:val="22"/>
                <w:szCs w:val="22"/>
              </w:rPr>
              <w:t>年度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3A2160">
              <w:rPr>
                <w:snapToGrid/>
                <w:sz w:val="22"/>
                <w:szCs w:val="22"/>
              </w:rPr>
              <w:t>1</w:t>
            </w:r>
            <w:r w:rsidRPr="003A2160">
              <w:rPr>
                <w:rFonts w:hint="eastAsia"/>
                <w:snapToGrid/>
                <w:sz w:val="22"/>
                <w:szCs w:val="22"/>
              </w:rPr>
              <w:t>1</w:t>
            </w:r>
            <w:r w:rsidRPr="003A2160">
              <w:rPr>
                <w:snapToGrid/>
                <w:sz w:val="22"/>
                <w:szCs w:val="22"/>
              </w:rPr>
              <w:t>8</w:t>
            </w:r>
            <w:r w:rsidRPr="003A2160">
              <w:rPr>
                <w:rFonts w:hint="eastAsia"/>
                <w:snapToGrid/>
                <w:sz w:val="22"/>
                <w:szCs w:val="22"/>
              </w:rPr>
              <w:t>年度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center"/>
              <w:rPr>
                <w:snapToGrid/>
                <w:spacing w:val="-32"/>
                <w:sz w:val="22"/>
                <w:szCs w:val="22"/>
              </w:rPr>
            </w:pPr>
            <w:r w:rsidRPr="003A2160">
              <w:rPr>
                <w:snapToGrid/>
                <w:spacing w:val="-32"/>
                <w:sz w:val="22"/>
                <w:szCs w:val="22"/>
              </w:rPr>
              <w:t>1</w:t>
            </w:r>
            <w:r w:rsidRPr="003A2160">
              <w:rPr>
                <w:rFonts w:hint="eastAsia"/>
                <w:snapToGrid/>
                <w:spacing w:val="-32"/>
                <w:sz w:val="22"/>
                <w:szCs w:val="22"/>
              </w:rPr>
              <w:t>1</w:t>
            </w:r>
            <w:r w:rsidRPr="003A2160">
              <w:rPr>
                <w:snapToGrid/>
                <w:spacing w:val="-32"/>
                <w:sz w:val="22"/>
                <w:szCs w:val="22"/>
              </w:rPr>
              <w:t>9</w:t>
            </w:r>
            <w:r w:rsidRPr="003A2160">
              <w:rPr>
                <w:rFonts w:hint="eastAsia"/>
                <w:snapToGrid/>
                <w:spacing w:val="-32"/>
                <w:sz w:val="22"/>
                <w:szCs w:val="22"/>
              </w:rPr>
              <w:t>以後年度</w:t>
            </w:r>
          </w:p>
        </w:tc>
      </w:tr>
      <w:tr w:rsidR="00304352" w:rsidRPr="003A2160" w:rsidTr="00561663">
        <w:trPr>
          <w:trHeight w:val="2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(</w:t>
            </w:r>
            <w:r w:rsidRPr="003A2160">
              <w:rPr>
                <w:snapToGrid/>
                <w:spacing w:val="-20"/>
                <w:sz w:val="22"/>
                <w:szCs w:val="22"/>
              </w:rPr>
              <w:t>L10502)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天</w:t>
            </w:r>
            <w:r w:rsidRPr="003A2160">
              <w:rPr>
                <w:snapToGrid/>
                <w:spacing w:val="-20"/>
                <w:sz w:val="22"/>
                <w:szCs w:val="22"/>
              </w:rPr>
              <w:t>然氣事業部第三座液化天然氣接收站投資計畫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4</w:t>
            </w:r>
            <w:r w:rsidRPr="003A2160">
              <w:rPr>
                <w:snapToGrid/>
                <w:spacing w:val="-20"/>
                <w:sz w:val="22"/>
                <w:szCs w:val="22"/>
              </w:rPr>
              <w:t>,960,709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4</w:t>
            </w:r>
            <w:r w:rsidRPr="003A2160">
              <w:rPr>
                <w:snapToGrid/>
                <w:spacing w:val="-20"/>
                <w:sz w:val="22"/>
                <w:szCs w:val="22"/>
              </w:rPr>
              <w:t>,860,013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4</w:t>
            </w:r>
            <w:r w:rsidRPr="003A2160">
              <w:rPr>
                <w:snapToGrid/>
                <w:spacing w:val="-20"/>
                <w:sz w:val="22"/>
                <w:szCs w:val="22"/>
              </w:rPr>
              <w:t>,290,495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4</w:t>
            </w:r>
            <w:r w:rsidRPr="003A2160">
              <w:rPr>
                <w:snapToGrid/>
                <w:spacing w:val="-20"/>
                <w:sz w:val="22"/>
                <w:szCs w:val="22"/>
              </w:rPr>
              <w:t>,255,064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4,050,029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-</w:t>
            </w:r>
          </w:p>
        </w:tc>
      </w:tr>
      <w:tr w:rsidR="00304352" w:rsidRPr="003A2160" w:rsidTr="00561663">
        <w:trPr>
          <w:trHeight w:val="2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lastRenderedPageBreak/>
              <w:t>(</w:t>
            </w:r>
            <w:r w:rsidRPr="003A2160">
              <w:rPr>
                <w:snapToGrid/>
                <w:spacing w:val="-20"/>
                <w:sz w:val="22"/>
                <w:szCs w:val="22"/>
              </w:rPr>
              <w:t>A10601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)</w:t>
            </w:r>
            <w:r w:rsidRPr="003A2160">
              <w:rPr>
                <w:snapToGrid/>
                <w:spacing w:val="-20"/>
                <w:sz w:val="22"/>
                <w:szCs w:val="22"/>
              </w:rPr>
              <w:t>高雄港洲際貨櫃二期大林石化油品儲運中心投資計畫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5,854,139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7,035,324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7,107,090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4,028,349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</w:tr>
      <w:tr w:rsidR="00304352" w:rsidRPr="003A2160" w:rsidTr="00561663">
        <w:trPr>
          <w:trHeight w:val="2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(</w:t>
            </w:r>
            <w:r w:rsidRPr="003A2160">
              <w:rPr>
                <w:snapToGrid/>
                <w:spacing w:val="-20"/>
                <w:sz w:val="22"/>
                <w:szCs w:val="22"/>
              </w:rPr>
              <w:t>L10801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)天</w:t>
            </w:r>
            <w:r w:rsidRPr="003A2160">
              <w:rPr>
                <w:snapToGrid/>
                <w:spacing w:val="-20"/>
                <w:sz w:val="22"/>
                <w:szCs w:val="22"/>
              </w:rPr>
              <w:t>然氣事業部永安廠增建儲槽投資計畫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93,121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2</w:t>
            </w:r>
            <w:r w:rsidRPr="003A2160">
              <w:rPr>
                <w:snapToGrid/>
                <w:spacing w:val="-20"/>
                <w:sz w:val="22"/>
                <w:szCs w:val="22"/>
              </w:rPr>
              <w:t>,756,692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2"/>
                <w:sz w:val="22"/>
                <w:szCs w:val="22"/>
              </w:rPr>
              <w:t>1</w:t>
            </w:r>
            <w:r w:rsidRPr="003A2160">
              <w:rPr>
                <w:snapToGrid/>
                <w:spacing w:val="-22"/>
                <w:sz w:val="22"/>
                <w:szCs w:val="22"/>
              </w:rPr>
              <w:t>4,730,636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</w:tr>
      <w:tr w:rsidR="00304352" w:rsidRPr="003A2160" w:rsidTr="00561663">
        <w:trPr>
          <w:trHeight w:val="2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(</w:t>
            </w:r>
            <w:r w:rsidRPr="003A2160">
              <w:rPr>
                <w:snapToGrid/>
                <w:spacing w:val="-20"/>
                <w:sz w:val="22"/>
                <w:szCs w:val="22"/>
              </w:rPr>
              <w:t>L10901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)天</w:t>
            </w:r>
            <w:r w:rsidRPr="003A2160">
              <w:rPr>
                <w:snapToGrid/>
                <w:spacing w:val="-20"/>
                <w:sz w:val="22"/>
                <w:szCs w:val="22"/>
              </w:rPr>
              <w:t>然氣事業部台中廠三期投資計畫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6,257,952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3,343,104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</w:tr>
      <w:tr w:rsidR="00304352" w:rsidRPr="003A2160" w:rsidTr="00561663">
        <w:trPr>
          <w:trHeight w:val="2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(</w:t>
            </w:r>
            <w:r w:rsidRPr="003A2160">
              <w:rPr>
                <w:snapToGrid/>
                <w:spacing w:val="-20"/>
                <w:sz w:val="22"/>
                <w:szCs w:val="22"/>
              </w:rPr>
              <w:t>E11001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)</w:t>
            </w:r>
            <w:r w:rsidRPr="003A2160">
              <w:rPr>
                <w:snapToGrid/>
                <w:spacing w:val="-20"/>
                <w:sz w:val="22"/>
                <w:szCs w:val="22"/>
              </w:rPr>
              <w:t>示範級軟碳製程工場新建投資計畫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17,552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</w:tr>
      <w:tr w:rsidR="00304352" w:rsidRPr="003A2160" w:rsidTr="00561663">
        <w:trPr>
          <w:trHeight w:val="2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(</w:t>
            </w:r>
            <w:r w:rsidRPr="003A2160">
              <w:rPr>
                <w:snapToGrid/>
                <w:spacing w:val="-20"/>
                <w:sz w:val="22"/>
                <w:szCs w:val="22"/>
              </w:rPr>
              <w:t>L11001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)</w:t>
            </w:r>
            <w:r w:rsidRPr="003A2160">
              <w:rPr>
                <w:snapToGrid/>
                <w:spacing w:val="-20"/>
                <w:sz w:val="22"/>
                <w:szCs w:val="22"/>
              </w:rPr>
              <w:t>天然氣事業部台中廠港外擴建(四期)投資計畫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27,993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8</w:t>
            </w:r>
            <w:r w:rsidRPr="003A2160">
              <w:rPr>
                <w:snapToGrid/>
                <w:spacing w:val="-20"/>
                <w:sz w:val="22"/>
                <w:szCs w:val="22"/>
              </w:rPr>
              <w:t>,600,967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2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2"/>
                <w:sz w:val="22"/>
                <w:szCs w:val="22"/>
              </w:rPr>
              <w:t>1</w:t>
            </w:r>
            <w:r w:rsidRPr="003A2160">
              <w:rPr>
                <w:snapToGrid/>
                <w:spacing w:val="-22"/>
                <w:sz w:val="22"/>
                <w:szCs w:val="22"/>
              </w:rPr>
              <w:t>0,772,467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2"/>
                <w:sz w:val="22"/>
                <w:szCs w:val="22"/>
              </w:rPr>
            </w:pPr>
            <w:r w:rsidRPr="003A2160">
              <w:rPr>
                <w:snapToGrid/>
                <w:spacing w:val="-22"/>
                <w:sz w:val="22"/>
                <w:szCs w:val="22"/>
              </w:rPr>
              <w:t>13,341,174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-</w:t>
            </w:r>
          </w:p>
        </w:tc>
      </w:tr>
      <w:tr w:rsidR="00304352" w:rsidRPr="003A2160" w:rsidTr="00561663">
        <w:trPr>
          <w:trHeight w:val="2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(</w:t>
            </w:r>
            <w:r w:rsidRPr="003A2160">
              <w:rPr>
                <w:snapToGrid/>
                <w:spacing w:val="-20"/>
                <w:sz w:val="22"/>
                <w:szCs w:val="22"/>
              </w:rPr>
              <w:t>L11002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)</w:t>
            </w:r>
            <w:r w:rsidRPr="003A2160">
              <w:rPr>
                <w:snapToGrid/>
                <w:spacing w:val="-20"/>
                <w:sz w:val="22"/>
                <w:szCs w:val="22"/>
              </w:rPr>
              <w:t>天然氣事業部第三座液化天然氣接收站二期投資計畫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1,243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6</w:t>
            </w:r>
            <w:r w:rsidRPr="003A2160">
              <w:rPr>
                <w:snapToGrid/>
                <w:spacing w:val="-20"/>
                <w:sz w:val="22"/>
                <w:szCs w:val="22"/>
              </w:rPr>
              <w:t>,607,162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6</w:t>
            </w:r>
            <w:r w:rsidRPr="003A2160">
              <w:rPr>
                <w:snapToGrid/>
                <w:spacing w:val="-20"/>
                <w:sz w:val="22"/>
                <w:szCs w:val="22"/>
              </w:rPr>
              <w:t>,285,756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5</w:t>
            </w:r>
            <w:r w:rsidRPr="003A2160">
              <w:rPr>
                <w:snapToGrid/>
                <w:spacing w:val="-20"/>
                <w:sz w:val="22"/>
                <w:szCs w:val="22"/>
              </w:rPr>
              <w:t>,831,400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5,881,732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8,021,040</w:t>
            </w:r>
          </w:p>
        </w:tc>
      </w:tr>
      <w:tr w:rsidR="00304352" w:rsidRPr="003A2160" w:rsidTr="00561663">
        <w:trPr>
          <w:trHeight w:val="2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(</w:t>
            </w:r>
            <w:r w:rsidRPr="003A2160">
              <w:rPr>
                <w:snapToGrid/>
                <w:spacing w:val="-20"/>
                <w:sz w:val="22"/>
                <w:szCs w:val="22"/>
              </w:rPr>
              <w:t>M11001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)煉製事業部</w:t>
            </w:r>
            <w:r w:rsidRPr="003A2160">
              <w:rPr>
                <w:snapToGrid/>
                <w:spacing w:val="-20"/>
                <w:sz w:val="22"/>
                <w:szCs w:val="22"/>
              </w:rPr>
              <w:t>大林廠增產0.3wt%超低硫燃料油及改質瀝青生產中心投資計畫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488,275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</w:tr>
      <w:tr w:rsidR="00304352" w:rsidRPr="003A2160" w:rsidTr="00561663">
        <w:trPr>
          <w:trHeight w:val="2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(</w:t>
            </w:r>
            <w:r w:rsidRPr="003A2160">
              <w:rPr>
                <w:snapToGrid/>
                <w:spacing w:val="-20"/>
                <w:sz w:val="22"/>
                <w:szCs w:val="22"/>
              </w:rPr>
              <w:t>M11101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)煉製事業部</w:t>
            </w:r>
            <w:r w:rsidRPr="003A2160">
              <w:rPr>
                <w:snapToGrid/>
                <w:spacing w:val="-20"/>
                <w:sz w:val="22"/>
                <w:szCs w:val="22"/>
              </w:rPr>
              <w:t>大林煉油廠汽油減苯及高質化投資計畫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882,768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3,627,634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</w:tr>
      <w:tr w:rsidR="00304352" w:rsidRPr="003A2160" w:rsidTr="00561663">
        <w:trPr>
          <w:trHeight w:val="2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snapToGrid/>
                <w:spacing w:val="-20"/>
                <w:sz w:val="22"/>
                <w:szCs w:val="22"/>
                <w:highlight w:val="yellow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(</w:t>
            </w:r>
            <w:r w:rsidRPr="003A2160">
              <w:rPr>
                <w:snapToGrid/>
                <w:spacing w:val="-20"/>
                <w:sz w:val="22"/>
                <w:szCs w:val="22"/>
              </w:rPr>
              <w:t>U11101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)石化事業部</w:t>
            </w:r>
            <w:r w:rsidRPr="003A2160">
              <w:rPr>
                <w:snapToGrid/>
                <w:spacing w:val="-20"/>
                <w:sz w:val="22"/>
                <w:szCs w:val="22"/>
              </w:rPr>
              <w:t>煉化轉型產業升級投資計畫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346,667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3,857,790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2"/>
                <w:sz w:val="22"/>
                <w:szCs w:val="22"/>
              </w:rPr>
            </w:pPr>
            <w:r w:rsidRPr="003A2160">
              <w:rPr>
                <w:snapToGrid/>
                <w:spacing w:val="-22"/>
                <w:sz w:val="22"/>
                <w:szCs w:val="22"/>
              </w:rPr>
              <w:t>12,806,820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2"/>
                <w:sz w:val="22"/>
                <w:szCs w:val="22"/>
              </w:rPr>
            </w:pPr>
            <w:r w:rsidRPr="003A2160">
              <w:rPr>
                <w:snapToGrid/>
                <w:spacing w:val="-22"/>
                <w:sz w:val="22"/>
                <w:szCs w:val="22"/>
              </w:rPr>
              <w:t>19,443,791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2"/>
                <w:sz w:val="22"/>
                <w:szCs w:val="22"/>
              </w:rPr>
            </w:pPr>
            <w:r w:rsidRPr="003A2160">
              <w:rPr>
                <w:snapToGrid/>
                <w:spacing w:val="-22"/>
                <w:sz w:val="22"/>
                <w:szCs w:val="22"/>
              </w:rPr>
              <w:t>20,048,753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12,389,743</w:t>
            </w:r>
          </w:p>
        </w:tc>
      </w:tr>
      <w:tr w:rsidR="00304352" w:rsidRPr="003A2160" w:rsidTr="00561663">
        <w:trPr>
          <w:trHeight w:val="2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snapToGrid/>
                <w:spacing w:val="-20"/>
                <w:sz w:val="22"/>
                <w:szCs w:val="22"/>
                <w:highlight w:val="yellow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(</w:t>
            </w:r>
            <w:r w:rsidRPr="003A2160">
              <w:rPr>
                <w:snapToGrid/>
                <w:spacing w:val="-20"/>
                <w:sz w:val="22"/>
                <w:szCs w:val="22"/>
              </w:rPr>
              <w:t>L11201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)</w:t>
            </w:r>
            <w:r w:rsidRPr="003A2160">
              <w:rPr>
                <w:snapToGrid/>
                <w:spacing w:val="-20"/>
                <w:sz w:val="22"/>
                <w:szCs w:val="22"/>
              </w:rPr>
              <w:t>天然氣事業部洲際液化天然氣接收站投資計畫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1,891,600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2"/>
                <w:sz w:val="22"/>
                <w:szCs w:val="22"/>
              </w:rPr>
            </w:pPr>
            <w:r w:rsidRPr="003A2160">
              <w:rPr>
                <w:snapToGrid/>
                <w:spacing w:val="-22"/>
                <w:sz w:val="22"/>
                <w:szCs w:val="22"/>
              </w:rPr>
              <w:t>16,432,391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2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2"/>
                <w:sz w:val="22"/>
                <w:szCs w:val="22"/>
              </w:rPr>
              <w:t>1</w:t>
            </w:r>
            <w:r w:rsidRPr="003A2160">
              <w:rPr>
                <w:snapToGrid/>
                <w:spacing w:val="-22"/>
                <w:sz w:val="22"/>
                <w:szCs w:val="22"/>
              </w:rPr>
              <w:t>7,463,507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2"/>
                <w:sz w:val="22"/>
                <w:szCs w:val="22"/>
              </w:rPr>
            </w:pPr>
            <w:r w:rsidRPr="003A2160">
              <w:rPr>
                <w:snapToGrid/>
                <w:spacing w:val="-22"/>
                <w:sz w:val="22"/>
                <w:szCs w:val="22"/>
              </w:rPr>
              <w:t>11,239,285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4,678,376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7,330,260</w:t>
            </w:r>
          </w:p>
        </w:tc>
      </w:tr>
      <w:tr w:rsidR="00304352" w:rsidRPr="003A2160" w:rsidTr="00561663">
        <w:trPr>
          <w:trHeight w:val="2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(L11301)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天然氣事業部永安至通霄第二條海底輸氣管線投資計畫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9,636,850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2"/>
                <w:sz w:val="22"/>
                <w:szCs w:val="22"/>
              </w:rPr>
            </w:pPr>
            <w:r w:rsidRPr="003A2160">
              <w:rPr>
                <w:snapToGrid/>
                <w:spacing w:val="-22"/>
                <w:sz w:val="22"/>
                <w:szCs w:val="22"/>
              </w:rPr>
              <w:t>23,680,716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2"/>
                <w:sz w:val="22"/>
                <w:szCs w:val="22"/>
              </w:rPr>
            </w:pPr>
            <w:r w:rsidRPr="003A2160">
              <w:rPr>
                <w:snapToGrid/>
                <w:spacing w:val="-22"/>
                <w:sz w:val="22"/>
                <w:szCs w:val="22"/>
              </w:rPr>
              <w:t>21,166,518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1</w:t>
            </w:r>
            <w:r w:rsidRPr="003A2160">
              <w:rPr>
                <w:snapToGrid/>
                <w:spacing w:val="-20"/>
                <w:sz w:val="22"/>
                <w:szCs w:val="22"/>
              </w:rPr>
              <w:t>,538,840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</w:tr>
      <w:tr w:rsidR="00304352" w:rsidRPr="003A2160" w:rsidTr="00561663">
        <w:trPr>
          <w:trHeight w:val="2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(M11301)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煉製事業部大林煉油廠提升關鍵基礎設施韌性投資計畫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28,278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2</w:t>
            </w:r>
            <w:r w:rsidRPr="003A2160">
              <w:rPr>
                <w:snapToGrid/>
                <w:spacing w:val="-20"/>
                <w:sz w:val="22"/>
                <w:szCs w:val="22"/>
              </w:rPr>
              <w:t>,676,901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4</w:t>
            </w:r>
            <w:r w:rsidRPr="003A2160">
              <w:rPr>
                <w:snapToGrid/>
                <w:spacing w:val="-20"/>
                <w:sz w:val="22"/>
                <w:szCs w:val="22"/>
              </w:rPr>
              <w:t>,153,812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2</w:t>
            </w:r>
            <w:r w:rsidRPr="003A2160">
              <w:rPr>
                <w:snapToGrid/>
                <w:spacing w:val="-20"/>
                <w:sz w:val="22"/>
                <w:szCs w:val="22"/>
              </w:rPr>
              <w:t>,348,626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</w:tr>
      <w:tr w:rsidR="00304352" w:rsidRPr="003A2160" w:rsidTr="00561663">
        <w:trPr>
          <w:trHeight w:val="2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(M11302)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煉製事業部桃園煉油廠</w:t>
            </w:r>
            <w:r w:rsidRPr="003A2160">
              <w:rPr>
                <w:snapToGrid/>
                <w:spacing w:val="-20"/>
                <w:sz w:val="22"/>
                <w:szCs w:val="22"/>
              </w:rPr>
              <w:t xml:space="preserve">NO.2 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發電機汰舊更新投資計畫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658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6</w:t>
            </w:r>
            <w:r w:rsidRPr="003A2160">
              <w:rPr>
                <w:snapToGrid/>
                <w:spacing w:val="-20"/>
                <w:sz w:val="22"/>
                <w:szCs w:val="22"/>
              </w:rPr>
              <w:t>61,752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5</w:t>
            </w:r>
            <w:r w:rsidRPr="003A2160">
              <w:rPr>
                <w:snapToGrid/>
                <w:spacing w:val="-20"/>
                <w:sz w:val="22"/>
                <w:szCs w:val="22"/>
              </w:rPr>
              <w:t>01,010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188,864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</w:tr>
      <w:tr w:rsidR="00304352" w:rsidRPr="003A2160" w:rsidTr="00561663">
        <w:trPr>
          <w:trHeight w:val="2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(L11401)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天然氣事業部通霄至大潭第二條海底輸氣管線投資計畫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1</w:t>
            </w:r>
            <w:r w:rsidRPr="003A2160">
              <w:rPr>
                <w:snapToGrid/>
                <w:spacing w:val="-20"/>
                <w:sz w:val="22"/>
                <w:szCs w:val="22"/>
              </w:rPr>
              <w:t>03,915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3,989,522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6,906,742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2"/>
                <w:sz w:val="22"/>
                <w:szCs w:val="22"/>
              </w:rPr>
            </w:pPr>
            <w:r w:rsidRPr="003A2160">
              <w:rPr>
                <w:snapToGrid/>
                <w:spacing w:val="-22"/>
                <w:sz w:val="22"/>
                <w:szCs w:val="22"/>
              </w:rPr>
              <w:t>19,394,458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7,165,817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-</w:t>
            </w:r>
          </w:p>
        </w:tc>
      </w:tr>
      <w:tr w:rsidR="00304352" w:rsidRPr="003A2160" w:rsidTr="008B07AE">
        <w:trPr>
          <w:trHeight w:val="34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b/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各年度合計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2"/>
                <w:sz w:val="22"/>
                <w:szCs w:val="22"/>
              </w:rPr>
            </w:pPr>
            <w:r w:rsidRPr="003A2160">
              <w:rPr>
                <w:snapToGrid/>
                <w:spacing w:val="-22"/>
                <w:sz w:val="22"/>
                <w:szCs w:val="22"/>
              </w:rPr>
              <w:t>30</w:t>
            </w:r>
            <w:r w:rsidRPr="003A2160">
              <w:rPr>
                <w:rFonts w:hint="eastAsia"/>
                <w:snapToGrid/>
                <w:spacing w:val="-22"/>
                <w:sz w:val="22"/>
                <w:szCs w:val="22"/>
              </w:rPr>
              <w:t>,</w:t>
            </w:r>
            <w:r w:rsidRPr="003A2160">
              <w:rPr>
                <w:snapToGrid/>
                <w:spacing w:val="-22"/>
                <w:sz w:val="22"/>
                <w:szCs w:val="22"/>
              </w:rPr>
              <w:t>591</w:t>
            </w:r>
            <w:r w:rsidRPr="003A2160">
              <w:rPr>
                <w:rFonts w:hint="eastAsia"/>
                <w:snapToGrid/>
                <w:spacing w:val="-22"/>
                <w:sz w:val="22"/>
                <w:szCs w:val="22"/>
              </w:rPr>
              <w:t>,</w:t>
            </w:r>
            <w:r w:rsidRPr="003A2160">
              <w:rPr>
                <w:snapToGrid/>
                <w:spacing w:val="-22"/>
                <w:sz w:val="22"/>
                <w:szCs w:val="22"/>
              </w:rPr>
              <w:t>720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2"/>
                <w:sz w:val="22"/>
                <w:szCs w:val="22"/>
              </w:rPr>
            </w:pPr>
            <w:r w:rsidRPr="003A2160">
              <w:rPr>
                <w:rFonts w:hint="eastAsia"/>
                <w:snapToGrid/>
                <w:spacing w:val="-22"/>
                <w:sz w:val="22"/>
                <w:szCs w:val="22"/>
              </w:rPr>
              <w:t>8</w:t>
            </w:r>
            <w:r w:rsidRPr="003A2160">
              <w:rPr>
                <w:snapToGrid/>
                <w:spacing w:val="-22"/>
                <w:sz w:val="22"/>
                <w:szCs w:val="22"/>
              </w:rPr>
              <w:t>8</w:t>
            </w:r>
            <w:r w:rsidRPr="003A2160">
              <w:rPr>
                <w:rFonts w:hint="eastAsia"/>
                <w:snapToGrid/>
                <w:spacing w:val="-22"/>
                <w:sz w:val="22"/>
                <w:szCs w:val="22"/>
              </w:rPr>
              <w:t>,</w:t>
            </w:r>
            <w:r w:rsidRPr="003A2160">
              <w:rPr>
                <w:snapToGrid/>
                <w:spacing w:val="-22"/>
                <w:sz w:val="22"/>
                <w:szCs w:val="22"/>
              </w:rPr>
              <w:t>129</w:t>
            </w:r>
            <w:r w:rsidRPr="003A2160">
              <w:rPr>
                <w:rFonts w:hint="eastAsia"/>
                <w:snapToGrid/>
                <w:spacing w:val="-22"/>
                <w:sz w:val="22"/>
                <w:szCs w:val="22"/>
              </w:rPr>
              <w:t>,</w:t>
            </w:r>
            <w:r w:rsidRPr="003A2160">
              <w:rPr>
                <w:snapToGrid/>
                <w:spacing w:val="-22"/>
                <w:sz w:val="22"/>
                <w:szCs w:val="22"/>
              </w:rPr>
              <w:t>968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30"/>
                <w:sz w:val="22"/>
                <w:szCs w:val="22"/>
              </w:rPr>
            </w:pPr>
            <w:r w:rsidRPr="003A2160">
              <w:rPr>
                <w:snapToGrid/>
                <w:spacing w:val="-30"/>
                <w:sz w:val="22"/>
                <w:szCs w:val="22"/>
              </w:rPr>
              <w:t>106</w:t>
            </w:r>
            <w:r w:rsidRPr="003A2160">
              <w:rPr>
                <w:rFonts w:hint="eastAsia"/>
                <w:snapToGrid/>
                <w:spacing w:val="-30"/>
                <w:sz w:val="22"/>
                <w:szCs w:val="22"/>
              </w:rPr>
              <w:t>,</w:t>
            </w:r>
            <w:r w:rsidRPr="003A2160">
              <w:rPr>
                <w:snapToGrid/>
                <w:spacing w:val="-30"/>
                <w:sz w:val="22"/>
                <w:szCs w:val="22"/>
              </w:rPr>
              <w:t>184</w:t>
            </w:r>
            <w:r w:rsidRPr="003A2160">
              <w:rPr>
                <w:rFonts w:hint="eastAsia"/>
                <w:snapToGrid/>
                <w:spacing w:val="-30"/>
                <w:sz w:val="22"/>
                <w:szCs w:val="22"/>
              </w:rPr>
              <w:t>,</w:t>
            </w:r>
            <w:r w:rsidRPr="003A2160">
              <w:rPr>
                <w:snapToGrid/>
                <w:spacing w:val="-30"/>
                <w:sz w:val="22"/>
                <w:szCs w:val="22"/>
              </w:rPr>
              <w:t>853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2"/>
                <w:sz w:val="22"/>
                <w:szCs w:val="22"/>
              </w:rPr>
            </w:pPr>
            <w:r w:rsidRPr="003A2160">
              <w:rPr>
                <w:snapToGrid/>
                <w:spacing w:val="-22"/>
                <w:sz w:val="22"/>
                <w:szCs w:val="22"/>
              </w:rPr>
              <w:t>81</w:t>
            </w:r>
            <w:r w:rsidRPr="003A2160">
              <w:rPr>
                <w:rFonts w:hint="eastAsia"/>
                <w:snapToGrid/>
                <w:spacing w:val="-22"/>
                <w:sz w:val="22"/>
                <w:szCs w:val="22"/>
              </w:rPr>
              <w:t>,</w:t>
            </w:r>
            <w:r w:rsidRPr="003A2160">
              <w:rPr>
                <w:snapToGrid/>
                <w:spacing w:val="-22"/>
                <w:sz w:val="22"/>
                <w:szCs w:val="22"/>
              </w:rPr>
              <w:t>609</w:t>
            </w:r>
            <w:r w:rsidRPr="003A2160">
              <w:rPr>
                <w:rFonts w:hint="eastAsia"/>
                <w:snapToGrid/>
                <w:spacing w:val="-22"/>
                <w:sz w:val="22"/>
                <w:szCs w:val="22"/>
              </w:rPr>
              <w:t>,8</w:t>
            </w:r>
            <w:r w:rsidRPr="003A2160">
              <w:rPr>
                <w:snapToGrid/>
                <w:spacing w:val="-22"/>
                <w:sz w:val="22"/>
                <w:szCs w:val="22"/>
              </w:rPr>
              <w:t>51</w:t>
            </w:r>
          </w:p>
        </w:tc>
        <w:tc>
          <w:tcPr>
            <w:tcW w:w="973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snapToGrid/>
                <w:spacing w:val="-22"/>
                <w:sz w:val="22"/>
                <w:szCs w:val="22"/>
              </w:rPr>
            </w:pPr>
            <w:r w:rsidRPr="003A2160">
              <w:rPr>
                <w:snapToGrid/>
                <w:spacing w:val="-22"/>
                <w:sz w:val="22"/>
                <w:szCs w:val="22"/>
              </w:rPr>
              <w:t>4</w:t>
            </w:r>
            <w:r w:rsidRPr="003A2160">
              <w:rPr>
                <w:rFonts w:hint="eastAsia"/>
                <w:snapToGrid/>
                <w:spacing w:val="-22"/>
                <w:sz w:val="22"/>
                <w:szCs w:val="22"/>
              </w:rPr>
              <w:t>1,</w:t>
            </w:r>
            <w:r w:rsidRPr="003A2160">
              <w:rPr>
                <w:snapToGrid/>
                <w:spacing w:val="-22"/>
                <w:sz w:val="22"/>
                <w:szCs w:val="22"/>
              </w:rPr>
              <w:t>824</w:t>
            </w:r>
            <w:r w:rsidRPr="003A2160">
              <w:rPr>
                <w:rFonts w:hint="eastAsia"/>
                <w:snapToGrid/>
                <w:spacing w:val="-22"/>
                <w:sz w:val="22"/>
                <w:szCs w:val="22"/>
              </w:rPr>
              <w:t>,</w:t>
            </w:r>
            <w:r w:rsidRPr="003A2160">
              <w:rPr>
                <w:snapToGrid/>
                <w:spacing w:val="-22"/>
                <w:sz w:val="22"/>
                <w:szCs w:val="22"/>
              </w:rPr>
              <w:t>707</w:t>
            </w:r>
          </w:p>
        </w:tc>
        <w:tc>
          <w:tcPr>
            <w:tcW w:w="974" w:type="dxa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b/>
                <w:bCs/>
                <w:snapToGrid/>
                <w:spacing w:val="-20"/>
                <w:sz w:val="22"/>
                <w:szCs w:val="22"/>
                <w:highlight w:val="yellow"/>
              </w:rPr>
            </w:pPr>
            <w:r w:rsidRPr="003A2160">
              <w:rPr>
                <w:snapToGrid/>
                <w:spacing w:val="-20"/>
                <w:sz w:val="22"/>
                <w:szCs w:val="22"/>
              </w:rPr>
              <w:t>27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,7</w:t>
            </w:r>
            <w:r w:rsidRPr="003A2160">
              <w:rPr>
                <w:snapToGrid/>
                <w:spacing w:val="-20"/>
                <w:sz w:val="22"/>
                <w:szCs w:val="22"/>
              </w:rPr>
              <w:t>4</w:t>
            </w:r>
            <w:r w:rsidRPr="003A2160">
              <w:rPr>
                <w:rFonts w:hint="eastAsia"/>
                <w:snapToGrid/>
                <w:spacing w:val="-20"/>
                <w:sz w:val="22"/>
                <w:szCs w:val="22"/>
              </w:rPr>
              <w:t>1,</w:t>
            </w:r>
            <w:r w:rsidRPr="003A2160">
              <w:rPr>
                <w:snapToGrid/>
                <w:spacing w:val="-20"/>
                <w:sz w:val="22"/>
                <w:szCs w:val="22"/>
              </w:rPr>
              <w:t>043</w:t>
            </w:r>
          </w:p>
        </w:tc>
      </w:tr>
      <w:tr w:rsidR="00304352" w:rsidRPr="003A2160" w:rsidTr="008B07AE">
        <w:trPr>
          <w:trHeight w:val="340"/>
        </w:trPr>
        <w:tc>
          <w:tcPr>
            <w:tcW w:w="2660" w:type="dxa"/>
            <w:vAlign w:val="center"/>
          </w:tcPr>
          <w:p w:rsidR="00304352" w:rsidRPr="003A2160" w:rsidRDefault="00304352" w:rsidP="00561663">
            <w:pPr>
              <w:pStyle w:val="142"/>
              <w:rPr>
                <w:b/>
                <w:snapToGrid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b/>
                <w:snapToGrid/>
                <w:sz w:val="22"/>
                <w:szCs w:val="22"/>
              </w:rPr>
              <w:t>總計</w:t>
            </w:r>
          </w:p>
        </w:tc>
        <w:tc>
          <w:tcPr>
            <w:tcW w:w="5839" w:type="dxa"/>
            <w:gridSpan w:val="6"/>
            <w:vAlign w:val="center"/>
          </w:tcPr>
          <w:p w:rsidR="00304352" w:rsidRPr="003A2160" w:rsidRDefault="00304352" w:rsidP="00561663">
            <w:pPr>
              <w:pStyle w:val="142"/>
              <w:jc w:val="center"/>
              <w:rPr>
                <w:b/>
                <w:bCs/>
                <w:snapToGrid/>
                <w:sz w:val="22"/>
                <w:szCs w:val="22"/>
                <w:highlight w:val="yellow"/>
              </w:rPr>
            </w:pPr>
            <w:r w:rsidRPr="003A2160">
              <w:rPr>
                <w:rFonts w:hint="eastAsia"/>
                <w:b/>
                <w:bCs/>
                <w:snapToGrid/>
                <w:sz w:val="22"/>
                <w:szCs w:val="22"/>
              </w:rPr>
              <w:t>37</w:t>
            </w:r>
            <w:r w:rsidRPr="003A2160">
              <w:rPr>
                <w:b/>
                <w:bCs/>
                <w:snapToGrid/>
                <w:sz w:val="22"/>
                <w:szCs w:val="22"/>
              </w:rPr>
              <w:t>6</w:t>
            </w:r>
            <w:r w:rsidRPr="003A2160">
              <w:rPr>
                <w:rFonts w:hint="eastAsia"/>
                <w:b/>
                <w:bCs/>
                <w:snapToGrid/>
                <w:sz w:val="22"/>
                <w:szCs w:val="22"/>
              </w:rPr>
              <w:t>,</w:t>
            </w:r>
            <w:r w:rsidRPr="003A2160">
              <w:rPr>
                <w:b/>
                <w:bCs/>
                <w:snapToGrid/>
                <w:sz w:val="22"/>
                <w:szCs w:val="22"/>
              </w:rPr>
              <w:t>082</w:t>
            </w:r>
            <w:r w:rsidRPr="003A2160">
              <w:rPr>
                <w:rFonts w:hint="eastAsia"/>
                <w:b/>
                <w:bCs/>
                <w:snapToGrid/>
                <w:sz w:val="22"/>
                <w:szCs w:val="22"/>
              </w:rPr>
              <w:t>,</w:t>
            </w:r>
            <w:r w:rsidRPr="003A2160">
              <w:rPr>
                <w:b/>
                <w:bCs/>
                <w:snapToGrid/>
                <w:sz w:val="22"/>
                <w:szCs w:val="22"/>
              </w:rPr>
              <w:t>142</w:t>
            </w:r>
          </w:p>
        </w:tc>
      </w:tr>
    </w:tbl>
    <w:p w:rsidR="00304352" w:rsidRPr="003A2160" w:rsidRDefault="00304352" w:rsidP="00304352">
      <w:pPr>
        <w:pStyle w:val="142"/>
      </w:pPr>
      <w:r w:rsidRPr="003A2160">
        <w:rPr>
          <w:rFonts w:hint="eastAsia"/>
        </w:rPr>
        <w:t>資料來源：台灣中油公司11</w:t>
      </w:r>
      <w:r w:rsidRPr="003A2160">
        <w:t>4</w:t>
      </w:r>
      <w:r w:rsidRPr="003A2160">
        <w:rPr>
          <w:rFonts w:hint="eastAsia"/>
        </w:rPr>
        <w:t>年度預算案。</w:t>
      </w:r>
    </w:p>
    <w:p w:rsidR="00304352" w:rsidRPr="003A2160" w:rsidRDefault="00304352" w:rsidP="00304352">
      <w:pPr>
        <w:pStyle w:val="a5"/>
        <w:ind w:left="851" w:hanging="284"/>
        <w:rPr>
          <w:b/>
        </w:rPr>
      </w:pPr>
      <w:r w:rsidRPr="003A2160">
        <w:rPr>
          <w:rFonts w:hint="eastAsia"/>
          <w:b/>
        </w:rPr>
        <w:t>(三)</w:t>
      </w:r>
      <w:r w:rsidR="003A39AB" w:rsidRPr="003A2160">
        <w:rPr>
          <w:rFonts w:hint="eastAsia"/>
          <w:b/>
        </w:rPr>
        <w:t>近5年</w:t>
      </w:r>
      <w:r w:rsidR="004D199B" w:rsidRPr="003A2160">
        <w:rPr>
          <w:rFonts w:hint="eastAsia"/>
          <w:b/>
        </w:rPr>
        <w:t>公司</w:t>
      </w:r>
      <w:r w:rsidRPr="003A2160">
        <w:rPr>
          <w:rFonts w:hint="eastAsia"/>
          <w:b/>
        </w:rPr>
        <w:t>營運資金短缺</w:t>
      </w:r>
      <w:r w:rsidR="003A39AB" w:rsidRPr="003A2160">
        <w:rPr>
          <w:rFonts w:hint="eastAsia"/>
          <w:b/>
        </w:rPr>
        <w:t>呈負值且</w:t>
      </w:r>
      <w:r w:rsidRPr="003A2160">
        <w:rPr>
          <w:rFonts w:hint="eastAsia"/>
          <w:b/>
        </w:rPr>
        <w:t>負債對權益比率過高，固定資產購建計畫規劃及評估，允宜檢討加強控管</w:t>
      </w:r>
    </w:p>
    <w:p w:rsidR="00304352" w:rsidRPr="003A2160" w:rsidRDefault="003A39AB" w:rsidP="003A39AB">
      <w:pPr>
        <w:pStyle w:val="123"/>
        <w:ind w:left="1133" w:hanging="283"/>
      </w:pPr>
      <w:r w:rsidRPr="003A2160">
        <w:rPr>
          <w:rFonts w:hint="eastAsia"/>
        </w:rPr>
        <w:t>1.</w:t>
      </w:r>
      <w:r w:rsidR="00304352" w:rsidRPr="003A2160">
        <w:rPr>
          <w:rFonts w:hint="eastAsia"/>
        </w:rPr>
        <w:t>為強化國營事業固定資產購建計畫之資金規劃，</w:t>
      </w:r>
      <w:r w:rsidR="007635C3">
        <w:rPr>
          <w:rFonts w:hint="eastAsia"/>
        </w:rPr>
        <w:t>依</w:t>
      </w:r>
      <w:r w:rsidR="00304352" w:rsidRPr="003A2160">
        <w:rPr>
          <w:rFonts w:hint="eastAsia"/>
        </w:rPr>
        <w:t>「附屬單位預算共同項目編列作業規範」</w:t>
      </w:r>
      <w:r w:rsidR="007635C3">
        <w:rPr>
          <w:rFonts w:hint="eastAsia"/>
        </w:rPr>
        <w:t>壹</w:t>
      </w:r>
      <w:r w:rsidR="00304352" w:rsidRPr="003A2160">
        <w:rPr>
          <w:rFonts w:hint="eastAsia"/>
        </w:rPr>
        <w:t>營業基金</w:t>
      </w:r>
      <w:r w:rsidR="007635C3">
        <w:rPr>
          <w:rFonts w:hint="eastAsia"/>
        </w:rPr>
        <w:t>、乙</w:t>
      </w:r>
      <w:r w:rsidR="00304352" w:rsidRPr="003A2160">
        <w:rPr>
          <w:rFonts w:hint="eastAsia"/>
        </w:rPr>
        <w:t>固定資產建設改良擴充規範之第5點規定：「各事業除有效運用自有資金外，得設法運用舉債經營方式，以發揮財務槓桿原理，增加股東之投資報酬。</w:t>
      </w:r>
      <w:r w:rsidR="00304352" w:rsidRPr="003A2160">
        <w:rPr>
          <w:rFonts w:hint="eastAsia"/>
          <w:u w:val="single"/>
        </w:rPr>
        <w:t>惟營運資金餘額已呈負數，或負債對權益</w:t>
      </w:r>
      <w:r w:rsidR="00304352" w:rsidRPr="003A2160">
        <w:rPr>
          <w:rFonts w:hint="eastAsia"/>
          <w:u w:val="single"/>
        </w:rPr>
        <w:lastRenderedPageBreak/>
        <w:t>比率高於2倍之事業</w:t>
      </w:r>
      <w:r w:rsidR="00304352" w:rsidRPr="003A2160">
        <w:rPr>
          <w:rFonts w:hint="eastAsia"/>
        </w:rPr>
        <w:t>，如未獲准增資或有盈餘可供保留，以改善財務結構者，為避免繼續增加投資，而動搖事業之根本，除因政策需要辦理或業務性質特殊者外，不得再行辦理新興投資計畫。」另第6點規定：「各事業擴建及營運資金之籌措，應有效運用自有資金，必要時得以舉借方式辦理，並應考量資金成本，避免公庫增資。」</w:t>
      </w:r>
    </w:p>
    <w:p w:rsidR="00304352" w:rsidRPr="003A2160" w:rsidRDefault="003A39AB" w:rsidP="003A39AB">
      <w:pPr>
        <w:pStyle w:val="123"/>
        <w:ind w:left="1133" w:hanging="283"/>
      </w:pPr>
      <w:r w:rsidRPr="003A2160">
        <w:rPr>
          <w:rFonts w:hAnsi="標楷體" w:hint="eastAsia"/>
        </w:rPr>
        <w:t>2.經</w:t>
      </w:r>
      <w:r w:rsidR="00304352" w:rsidRPr="003A2160">
        <w:rPr>
          <w:rFonts w:hAnsi="標楷體" w:hint="eastAsia"/>
        </w:rPr>
        <w:t>彙整</w:t>
      </w:r>
      <w:r w:rsidR="007078A0" w:rsidRPr="003A2160">
        <w:rPr>
          <w:rFonts w:hAnsi="標楷體" w:hint="eastAsia"/>
        </w:rPr>
        <w:t>台灣中油公司</w:t>
      </w:r>
      <w:r w:rsidR="00304352" w:rsidRPr="003A2160">
        <w:rPr>
          <w:rFonts w:hAnsi="標楷體" w:hint="eastAsia"/>
        </w:rPr>
        <w:t>近5年</w:t>
      </w:r>
      <w:r w:rsidR="007078A0" w:rsidRPr="003A2160">
        <w:rPr>
          <w:rFonts w:hAnsi="標楷體" w:hint="eastAsia"/>
        </w:rPr>
        <w:t>度</w:t>
      </w:r>
      <w:r w:rsidR="00304352" w:rsidRPr="003A2160">
        <w:rPr>
          <w:rFonts w:hAnsi="標楷體"/>
        </w:rPr>
        <w:t>(</w:t>
      </w:r>
      <w:r w:rsidR="00304352" w:rsidRPr="003A2160">
        <w:t>110</w:t>
      </w:r>
      <w:r w:rsidR="00304352" w:rsidRPr="003A2160">
        <w:rPr>
          <w:rFonts w:hAnsi="標楷體" w:hint="eastAsia"/>
        </w:rPr>
        <w:t>至114</w:t>
      </w:r>
      <w:r w:rsidR="007078A0" w:rsidRPr="003A2160">
        <w:rPr>
          <w:rFonts w:hAnsi="標楷體" w:hint="eastAsia"/>
        </w:rPr>
        <w:t>年度</w:t>
      </w:r>
      <w:r w:rsidR="00304352" w:rsidRPr="003A2160">
        <w:rPr>
          <w:rFonts w:hAnsi="標楷體" w:hint="eastAsia"/>
        </w:rPr>
        <w:t>)之營運資金及負債對權益比率情形(詳表</w:t>
      </w:r>
      <w:r w:rsidRPr="003A2160">
        <w:rPr>
          <w:rFonts w:hAnsi="標楷體"/>
        </w:rPr>
        <w:t>3</w:t>
      </w:r>
      <w:r w:rsidR="00304352" w:rsidRPr="003A2160">
        <w:rPr>
          <w:rFonts w:hAnsi="標楷體" w:hint="eastAsia"/>
        </w:rPr>
        <w:t>及</w:t>
      </w:r>
      <w:r w:rsidR="008B07AE">
        <w:rPr>
          <w:rFonts w:hAnsi="標楷體" w:hint="eastAsia"/>
        </w:rPr>
        <w:t>表</w:t>
      </w:r>
      <w:r w:rsidRPr="003A2160">
        <w:rPr>
          <w:rFonts w:hAnsi="標楷體"/>
        </w:rPr>
        <w:t>4</w:t>
      </w:r>
      <w:r w:rsidR="00304352" w:rsidRPr="003A2160">
        <w:rPr>
          <w:rFonts w:hAnsi="標楷體" w:hint="eastAsia"/>
        </w:rPr>
        <w:t>)，</w:t>
      </w:r>
      <w:r w:rsidRPr="003A2160">
        <w:rPr>
          <w:rFonts w:hAnsi="標楷體" w:hint="eastAsia"/>
        </w:rPr>
        <w:t>其中該公司</w:t>
      </w:r>
      <w:r w:rsidR="00304352" w:rsidRPr="003A2160">
        <w:rPr>
          <w:rFonts w:hAnsi="標楷體" w:hint="eastAsia"/>
        </w:rPr>
        <w:t>近5年</w:t>
      </w:r>
      <w:r w:rsidR="007078A0" w:rsidRPr="003A2160">
        <w:rPr>
          <w:rFonts w:hAnsi="標楷體" w:hint="eastAsia"/>
        </w:rPr>
        <w:t>度</w:t>
      </w:r>
      <w:r w:rsidR="00304352" w:rsidRPr="003A2160">
        <w:rPr>
          <w:rFonts w:hAnsi="標楷體" w:hint="eastAsia"/>
        </w:rPr>
        <w:t>流動負債均高於流動資產，營運資金短缺均呈負值，未見改善趨勢，114年度預算案預計持續負值</w:t>
      </w:r>
      <w:r w:rsidRPr="003A2160">
        <w:rPr>
          <w:rFonts w:hAnsi="標楷體" w:hint="eastAsia"/>
        </w:rPr>
        <w:t>；</w:t>
      </w:r>
      <w:r w:rsidR="007078A0" w:rsidRPr="003A2160">
        <w:rPr>
          <w:rFonts w:hAnsi="標楷體" w:hint="eastAsia"/>
        </w:rPr>
        <w:t>另</w:t>
      </w:r>
      <w:r w:rsidR="00304352" w:rsidRPr="003A2160">
        <w:rPr>
          <w:rFonts w:hAnsi="標楷體" w:hint="eastAsia"/>
        </w:rPr>
        <w:t>「負債對權益比率」之控管，</w:t>
      </w:r>
      <w:r w:rsidR="007078A0" w:rsidRPr="003A2160">
        <w:rPr>
          <w:rFonts w:hAnsi="標楷體" w:hint="eastAsia"/>
        </w:rPr>
        <w:t>該公司</w:t>
      </w:r>
      <w:r w:rsidRPr="003A2160">
        <w:rPr>
          <w:rFonts w:hAnsi="標楷體" w:hint="eastAsia"/>
        </w:rPr>
        <w:t>自</w:t>
      </w:r>
      <w:r w:rsidR="00304352" w:rsidRPr="003A2160">
        <w:rPr>
          <w:rFonts w:hAnsi="標楷體" w:hint="eastAsia"/>
        </w:rPr>
        <w:t>110年度起高於</w:t>
      </w:r>
      <w:r w:rsidRPr="003A2160">
        <w:rPr>
          <w:rFonts w:hAnsi="標楷體" w:hint="eastAsia"/>
        </w:rPr>
        <w:t>行政院所訂「2倍」避免繼續增加投資之警戒值</w:t>
      </w:r>
      <w:r w:rsidR="00304352" w:rsidRPr="003A2160">
        <w:rPr>
          <w:rFonts w:hAnsi="標楷體" w:hint="eastAsia"/>
        </w:rPr>
        <w:t>，113及114年度預計攀升達14.2倍及13.77</w:t>
      </w:r>
      <w:r w:rsidR="007078A0" w:rsidRPr="003A2160">
        <w:rPr>
          <w:rFonts w:hAnsi="標楷體" w:hint="eastAsia"/>
        </w:rPr>
        <w:t>倍</w:t>
      </w:r>
      <w:r w:rsidR="00304352" w:rsidRPr="003A2160">
        <w:rPr>
          <w:rFonts w:hAnsi="標楷體" w:hint="eastAsia"/>
        </w:rPr>
        <w:t>，</w:t>
      </w:r>
      <w:r w:rsidR="00304352" w:rsidRPr="003A2160">
        <w:rPr>
          <w:rFonts w:hint="eastAsia"/>
        </w:rPr>
        <w:t>與政府對於國營事業購建固定資產建設計畫之控管機制未盡相符，允宜審酌</w:t>
      </w:r>
      <w:r w:rsidR="007078A0" w:rsidRPr="003A2160">
        <w:rPr>
          <w:rFonts w:hint="eastAsia"/>
        </w:rPr>
        <w:t>近年</w:t>
      </w:r>
      <w:r w:rsidR="00304352" w:rsidRPr="003A2160">
        <w:rPr>
          <w:rFonts w:hint="eastAsia"/>
        </w:rPr>
        <w:t>營運資金情形，加強控管各項固定資產購建計畫之成本效益及資金籌措方式，以維</w:t>
      </w:r>
      <w:r w:rsidR="007078A0" w:rsidRPr="003A2160">
        <w:rPr>
          <w:rFonts w:hint="eastAsia"/>
        </w:rPr>
        <w:t>公司</w:t>
      </w:r>
      <w:r w:rsidR="00304352" w:rsidRPr="003A2160">
        <w:rPr>
          <w:rFonts w:hint="eastAsia"/>
        </w:rPr>
        <w:t>健全營運。</w:t>
      </w:r>
    </w:p>
    <w:p w:rsidR="00304352" w:rsidRPr="003A2160" w:rsidRDefault="00304352" w:rsidP="00304352">
      <w:pPr>
        <w:ind w:left="567" w:firstLine="567"/>
        <w:rPr>
          <w:rFonts w:hAnsi="標楷體"/>
          <w:highlight w:val="yellow"/>
        </w:rPr>
      </w:pPr>
      <w:r w:rsidRPr="003A2160">
        <w:rPr>
          <w:rFonts w:hAnsi="標楷體" w:hint="eastAsia"/>
        </w:rPr>
        <w:t>綜上，台灣中油公司1</w:t>
      </w:r>
      <w:r w:rsidRPr="003A2160">
        <w:rPr>
          <w:rFonts w:hAnsi="標楷體"/>
        </w:rPr>
        <w:t>1</w:t>
      </w:r>
      <w:r w:rsidR="007078A0" w:rsidRPr="003A2160">
        <w:rPr>
          <w:rFonts w:hAnsi="標楷體"/>
        </w:rPr>
        <w:t>4</w:t>
      </w:r>
      <w:r w:rsidRPr="003A2160">
        <w:rPr>
          <w:rFonts w:hAnsi="標楷體" w:hint="eastAsia"/>
        </w:rPr>
        <w:t>年度固定資產建設改良擴充預算金額</w:t>
      </w:r>
      <w:r w:rsidR="00801064" w:rsidRPr="003A2160">
        <w:rPr>
          <w:rFonts w:hAnsi="標楷體" w:hint="eastAsia"/>
        </w:rPr>
        <w:t>595億6,277萬8千元</w:t>
      </w:r>
      <w:r w:rsidRPr="003A2160">
        <w:rPr>
          <w:rFonts w:hAnsi="標楷體" w:hint="eastAsia"/>
        </w:rPr>
        <w:t>，</w:t>
      </w:r>
      <w:r w:rsidR="00801064" w:rsidRPr="003A2160">
        <w:rPr>
          <w:rFonts w:hAnsi="標楷體" w:hint="eastAsia"/>
        </w:rPr>
        <w:t>主要依賴外借資金支應且占比逾7成，為近5年最高</w:t>
      </w:r>
      <w:r w:rsidRPr="003A2160">
        <w:rPr>
          <w:rFonts w:hAnsi="標楷體" w:hint="eastAsia"/>
        </w:rPr>
        <w:t>，其中規劃辦理之15</w:t>
      </w:r>
      <w:r w:rsidR="00801064" w:rsidRPr="003A2160">
        <w:rPr>
          <w:rFonts w:hAnsi="標楷體" w:hint="eastAsia"/>
        </w:rPr>
        <w:t>項專案計畫預計未來</w:t>
      </w:r>
      <w:r w:rsidR="007635C3">
        <w:rPr>
          <w:rFonts w:hAnsi="標楷體" w:hint="eastAsia"/>
        </w:rPr>
        <w:t>仍</w:t>
      </w:r>
      <w:r w:rsidR="00801064" w:rsidRPr="003A2160">
        <w:rPr>
          <w:rFonts w:hAnsi="標楷體" w:hint="eastAsia"/>
        </w:rPr>
        <w:t>需舉借</w:t>
      </w:r>
      <w:r w:rsidR="00801064" w:rsidRPr="003A2160">
        <w:rPr>
          <w:rFonts w:hAnsi="標楷體"/>
        </w:rPr>
        <w:t>3,760.82</w:t>
      </w:r>
      <w:r w:rsidRPr="003A2160">
        <w:rPr>
          <w:rFonts w:hAnsi="標楷體" w:hint="eastAsia"/>
        </w:rPr>
        <w:t>億元，舉債規模龐大</w:t>
      </w:r>
      <w:r w:rsidR="009F3670" w:rsidRPr="003A2160">
        <w:rPr>
          <w:rFonts w:hAnsi="標楷體" w:hint="eastAsia"/>
        </w:rPr>
        <w:t>，允宜審慎評估財務負擔，妥擬長期財務規劃</w:t>
      </w:r>
      <w:r w:rsidR="00801064" w:rsidRPr="003A2160">
        <w:rPr>
          <w:rFonts w:hAnsi="標楷體" w:hint="eastAsia"/>
        </w:rPr>
        <w:t>；另近5年公司營運資金短缺呈負值且負債對權益比率過高，固定資產購建計畫規劃及評估，允宜檢討加強控管，以維公司健全營運</w:t>
      </w:r>
      <w:r w:rsidRPr="003A2160">
        <w:rPr>
          <w:rFonts w:hAnsi="標楷體" w:hint="eastAsia"/>
        </w:rPr>
        <w:t>。</w:t>
      </w:r>
    </w:p>
    <w:p w:rsidR="00304352" w:rsidRPr="003A2160" w:rsidRDefault="00304352" w:rsidP="00304352">
      <w:pPr>
        <w:pStyle w:val="22"/>
        <w:ind w:leftChars="0" w:left="1064" w:hangingChars="375" w:hanging="1064"/>
        <w:jc w:val="left"/>
        <w:rPr>
          <w:rFonts w:hAnsi="標楷體"/>
          <w:b/>
        </w:rPr>
      </w:pPr>
      <w:r w:rsidRPr="003A2160">
        <w:rPr>
          <w:rFonts w:hAnsi="標楷體" w:hint="eastAsia"/>
          <w:b/>
        </w:rPr>
        <w:t>表</w:t>
      </w:r>
      <w:r w:rsidR="007635C3">
        <w:rPr>
          <w:rFonts w:hAnsi="標楷體"/>
          <w:b/>
        </w:rPr>
        <w:t>3</w:t>
      </w:r>
      <w:r w:rsidRPr="003A2160">
        <w:rPr>
          <w:rFonts w:hAnsi="標楷體" w:hint="eastAsia"/>
          <w:b/>
        </w:rPr>
        <w:t xml:space="preserve">  110至114年度</w:t>
      </w:r>
      <w:r w:rsidR="009F3670" w:rsidRPr="003A2160">
        <w:rPr>
          <w:rFonts w:hAnsi="標楷體" w:hint="eastAsia"/>
          <w:b/>
        </w:rPr>
        <w:t>台灣中油公司</w:t>
      </w:r>
      <w:r w:rsidRPr="003A2160">
        <w:rPr>
          <w:rFonts w:hAnsi="標楷體" w:hint="eastAsia"/>
          <w:b/>
        </w:rPr>
        <w:t>營運資金餘額概況表</w:t>
      </w:r>
    </w:p>
    <w:p w:rsidR="00304352" w:rsidRPr="003A2160" w:rsidRDefault="00304352" w:rsidP="00304352">
      <w:pPr>
        <w:pStyle w:val="22"/>
        <w:spacing w:line="400" w:lineRule="exact"/>
        <w:ind w:leftChars="0" w:left="1064" w:hangingChars="375" w:hanging="1064"/>
        <w:jc w:val="right"/>
        <w:rPr>
          <w:rFonts w:hAnsi="標楷體"/>
          <w:spacing w:val="-10"/>
          <w:sz w:val="24"/>
          <w:szCs w:val="24"/>
        </w:rPr>
      </w:pPr>
      <w:r w:rsidRPr="003A2160">
        <w:rPr>
          <w:rFonts w:hAnsi="標楷體" w:hint="eastAsia"/>
          <w:b/>
        </w:rPr>
        <w:t xml:space="preserve">                                            </w:t>
      </w:r>
      <w:r w:rsidRPr="003A2160">
        <w:rPr>
          <w:rFonts w:hAnsi="標楷體" w:hint="eastAsia"/>
          <w:spacing w:val="-10"/>
          <w:sz w:val="24"/>
          <w:szCs w:val="24"/>
        </w:rPr>
        <w:t>單位：新臺幣百萬元</w:t>
      </w:r>
    </w:p>
    <w:tbl>
      <w:tblPr>
        <w:tblW w:w="8529" w:type="dxa"/>
        <w:tblInd w:w="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1"/>
        <w:gridCol w:w="6"/>
        <w:gridCol w:w="1334"/>
        <w:gridCol w:w="6"/>
        <w:gridCol w:w="1334"/>
        <w:gridCol w:w="6"/>
        <w:gridCol w:w="1335"/>
        <w:gridCol w:w="6"/>
        <w:gridCol w:w="1334"/>
        <w:gridCol w:w="6"/>
        <w:gridCol w:w="1335"/>
        <w:gridCol w:w="6"/>
      </w:tblGrid>
      <w:tr w:rsidR="009F3670" w:rsidRPr="003A2160" w:rsidTr="002D0180">
        <w:trPr>
          <w:trHeight w:val="590"/>
          <w:tblHeader/>
        </w:trPr>
        <w:tc>
          <w:tcPr>
            <w:tcW w:w="1827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項目</w:t>
            </w:r>
          </w:p>
        </w:tc>
        <w:tc>
          <w:tcPr>
            <w:tcW w:w="134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110年度</w:t>
            </w:r>
          </w:p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決算</w:t>
            </w:r>
          </w:p>
        </w:tc>
        <w:tc>
          <w:tcPr>
            <w:tcW w:w="134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111年度</w:t>
            </w:r>
          </w:p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決算</w:t>
            </w:r>
          </w:p>
        </w:tc>
        <w:tc>
          <w:tcPr>
            <w:tcW w:w="1341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112年度</w:t>
            </w:r>
          </w:p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決算</w:t>
            </w:r>
          </w:p>
        </w:tc>
        <w:tc>
          <w:tcPr>
            <w:tcW w:w="134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113年度</w:t>
            </w:r>
          </w:p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預計數</w:t>
            </w:r>
          </w:p>
        </w:tc>
        <w:tc>
          <w:tcPr>
            <w:tcW w:w="1341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114年度</w:t>
            </w:r>
          </w:p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預算案</w:t>
            </w:r>
          </w:p>
        </w:tc>
      </w:tr>
      <w:tr w:rsidR="009F3670" w:rsidRPr="003A2160" w:rsidTr="008B07AE">
        <w:trPr>
          <w:gridAfter w:val="1"/>
          <w:wAfter w:w="6" w:type="dxa"/>
          <w:trHeight w:val="283"/>
        </w:trPr>
        <w:tc>
          <w:tcPr>
            <w:tcW w:w="1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</w:pPr>
            <w:r w:rsidRPr="003A2160">
              <w:rPr>
                <w:rFonts w:hint="eastAsia"/>
              </w:rPr>
              <w:t>流動資產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2</w:t>
            </w:r>
            <w:r w:rsidRPr="003A2160">
              <w:t>14,557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3</w:t>
            </w:r>
            <w:r w:rsidRPr="003A2160">
              <w:t>00,585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2</w:t>
            </w:r>
            <w:r w:rsidRPr="003A2160">
              <w:t>73,</w:t>
            </w:r>
            <w:r w:rsidRPr="003A2160">
              <w:rPr>
                <w:rFonts w:hint="eastAsia"/>
              </w:rPr>
              <w:t>422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t>286,422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2</w:t>
            </w:r>
            <w:r w:rsidRPr="003A2160">
              <w:t>81,248</w:t>
            </w:r>
          </w:p>
        </w:tc>
      </w:tr>
      <w:tr w:rsidR="009F3670" w:rsidRPr="003A2160" w:rsidTr="008B07AE">
        <w:trPr>
          <w:gridAfter w:val="1"/>
          <w:wAfter w:w="6" w:type="dxa"/>
          <w:trHeight w:val="283"/>
        </w:trPr>
        <w:tc>
          <w:tcPr>
            <w:tcW w:w="1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</w:pPr>
            <w:r w:rsidRPr="003A2160">
              <w:rPr>
                <w:rFonts w:hint="eastAsia"/>
              </w:rPr>
              <w:lastRenderedPageBreak/>
              <w:t>流動負債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3</w:t>
            </w:r>
            <w:r w:rsidRPr="003A2160">
              <w:t>28,719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6</w:t>
            </w:r>
            <w:r w:rsidRPr="003A2160">
              <w:t>26,031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6</w:t>
            </w:r>
            <w:r w:rsidRPr="003A2160">
              <w:t>15,</w:t>
            </w:r>
            <w:r w:rsidRPr="003A2160">
              <w:rPr>
                <w:rFonts w:hint="eastAsia"/>
              </w:rPr>
              <w:t>555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5</w:t>
            </w:r>
            <w:r w:rsidRPr="003A2160">
              <w:t>62,937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5</w:t>
            </w:r>
            <w:r w:rsidRPr="003A2160">
              <w:t>72,704</w:t>
            </w:r>
          </w:p>
        </w:tc>
      </w:tr>
      <w:tr w:rsidR="009F3670" w:rsidRPr="003A2160" w:rsidTr="008B07AE">
        <w:trPr>
          <w:gridAfter w:val="1"/>
          <w:wAfter w:w="6" w:type="dxa"/>
          <w:trHeight w:val="283"/>
        </w:trPr>
        <w:tc>
          <w:tcPr>
            <w:tcW w:w="18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rPr>
                <w:b/>
                <w:bCs/>
              </w:rPr>
            </w:pPr>
            <w:r w:rsidRPr="003A2160">
              <w:rPr>
                <w:rFonts w:hint="eastAsia"/>
                <w:b/>
                <w:bCs/>
              </w:rPr>
              <w:t>營運資金餘額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b/>
                <w:bCs/>
              </w:rPr>
            </w:pPr>
            <w:r w:rsidRPr="003A2160">
              <w:rPr>
                <w:rFonts w:hint="eastAsia"/>
                <w:b/>
                <w:bCs/>
              </w:rPr>
              <w:t>-114,162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b/>
                <w:bCs/>
              </w:rPr>
            </w:pPr>
            <w:r w:rsidRPr="003A2160">
              <w:rPr>
                <w:rFonts w:hint="eastAsia"/>
                <w:b/>
                <w:bCs/>
              </w:rPr>
              <w:t>-325,446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b/>
                <w:bCs/>
              </w:rPr>
            </w:pPr>
            <w:r w:rsidRPr="003A2160">
              <w:rPr>
                <w:rFonts w:hint="eastAsia"/>
                <w:b/>
                <w:bCs/>
              </w:rPr>
              <w:t>-342,133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b/>
                <w:bCs/>
              </w:rPr>
            </w:pPr>
            <w:r w:rsidRPr="003A2160">
              <w:rPr>
                <w:rFonts w:hAnsi="標楷體" w:hint="eastAsia"/>
                <w:b/>
                <w:bCs/>
              </w:rPr>
              <w:t>-276,515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b/>
                <w:bCs/>
              </w:rPr>
            </w:pPr>
            <w:r w:rsidRPr="003A2160">
              <w:rPr>
                <w:rFonts w:hAnsi="標楷體" w:hint="eastAsia"/>
                <w:b/>
                <w:bCs/>
              </w:rPr>
              <w:t>-291,456</w:t>
            </w:r>
          </w:p>
        </w:tc>
      </w:tr>
    </w:tbl>
    <w:p w:rsidR="00304352" w:rsidRPr="003A2160" w:rsidRDefault="00304352" w:rsidP="00304352">
      <w:pPr>
        <w:pStyle w:val="142"/>
        <w:ind w:left="1164" w:hangingChars="478" w:hanging="1164"/>
      </w:pPr>
      <w:r w:rsidRPr="003A2160">
        <w:rPr>
          <w:rFonts w:hint="eastAsia"/>
        </w:rPr>
        <w:t>說    明：營運資金餘額=流動資產-流動負債；113年度金額係各事業114年度預算案「資產負債預計表」所列調整後1</w:t>
      </w:r>
      <w:r w:rsidRPr="003A2160">
        <w:t>13</w:t>
      </w:r>
      <w:r w:rsidRPr="003A2160">
        <w:rPr>
          <w:rFonts w:hint="eastAsia"/>
        </w:rPr>
        <w:t>年底預計數。</w:t>
      </w:r>
    </w:p>
    <w:p w:rsidR="00304352" w:rsidRPr="003A2160" w:rsidRDefault="00304352" w:rsidP="00304352">
      <w:pPr>
        <w:pStyle w:val="142"/>
      </w:pPr>
      <w:r w:rsidRPr="003A2160">
        <w:rPr>
          <w:rFonts w:hint="eastAsia"/>
        </w:rPr>
        <w:t>資料來源：</w:t>
      </w:r>
      <w:r w:rsidR="003A39AB" w:rsidRPr="003A2160">
        <w:rPr>
          <w:rFonts w:hint="eastAsia"/>
        </w:rPr>
        <w:t>台灣中油公司</w:t>
      </w:r>
      <w:r w:rsidRPr="003A2160">
        <w:rPr>
          <w:rFonts w:hint="eastAsia"/>
        </w:rPr>
        <w:t>各年度預決算書，本中心自行彙整。</w:t>
      </w:r>
    </w:p>
    <w:p w:rsidR="00304352" w:rsidRPr="003A2160" w:rsidRDefault="00304352" w:rsidP="00304352">
      <w:pPr>
        <w:pStyle w:val="22"/>
        <w:ind w:leftChars="0" w:left="1064" w:hangingChars="375" w:hanging="1064"/>
        <w:jc w:val="left"/>
        <w:rPr>
          <w:rFonts w:hAnsi="標楷體"/>
          <w:b/>
          <w:spacing w:val="-4"/>
        </w:rPr>
      </w:pPr>
      <w:r w:rsidRPr="003A2160">
        <w:rPr>
          <w:rFonts w:hAnsi="標楷體" w:hint="eastAsia"/>
          <w:b/>
        </w:rPr>
        <w:t>表</w:t>
      </w:r>
      <w:r w:rsidR="007635C3">
        <w:rPr>
          <w:rFonts w:hAnsi="標楷體"/>
          <w:b/>
        </w:rPr>
        <w:t>4</w:t>
      </w:r>
      <w:r w:rsidRPr="003A2160">
        <w:rPr>
          <w:rFonts w:hAnsi="標楷體" w:hint="eastAsia"/>
          <w:b/>
        </w:rPr>
        <w:t xml:space="preserve"> </w:t>
      </w:r>
      <w:r w:rsidR="007635C3">
        <w:rPr>
          <w:rFonts w:hAnsi="標楷體" w:hint="eastAsia"/>
          <w:b/>
        </w:rPr>
        <w:t xml:space="preserve"> </w:t>
      </w:r>
      <w:r w:rsidRPr="003A2160">
        <w:rPr>
          <w:rFonts w:hAnsi="標楷體" w:hint="eastAsia"/>
          <w:b/>
        </w:rPr>
        <w:t>110至114年度</w:t>
      </w:r>
      <w:r w:rsidR="009F3670" w:rsidRPr="003A2160">
        <w:rPr>
          <w:rFonts w:hAnsi="標楷體" w:hint="eastAsia"/>
          <w:b/>
        </w:rPr>
        <w:t>台灣中油公司</w:t>
      </w:r>
      <w:r w:rsidRPr="003A2160">
        <w:rPr>
          <w:rFonts w:hAnsi="標楷體" w:hint="eastAsia"/>
          <w:b/>
        </w:rPr>
        <w:t>負債與權益比較概況表</w:t>
      </w:r>
    </w:p>
    <w:p w:rsidR="00304352" w:rsidRPr="003A2160" w:rsidRDefault="00304352" w:rsidP="00304352">
      <w:pPr>
        <w:pStyle w:val="22"/>
        <w:spacing w:line="320" w:lineRule="exact"/>
        <w:ind w:leftChars="0" w:left="1064" w:hangingChars="375" w:hanging="1064"/>
        <w:jc w:val="right"/>
        <w:rPr>
          <w:rFonts w:hAnsi="標楷體"/>
          <w:spacing w:val="-10"/>
          <w:sz w:val="24"/>
          <w:szCs w:val="24"/>
        </w:rPr>
      </w:pPr>
      <w:r w:rsidRPr="003A2160">
        <w:rPr>
          <w:rFonts w:hAnsi="標楷體" w:hint="eastAsia"/>
          <w:b/>
        </w:rPr>
        <w:t xml:space="preserve">             </w:t>
      </w:r>
      <w:r w:rsidRPr="003A2160">
        <w:rPr>
          <w:rFonts w:hAnsi="標楷體"/>
          <w:b/>
        </w:rPr>
        <w:t xml:space="preserve">  </w:t>
      </w:r>
      <w:r w:rsidRPr="003A2160">
        <w:rPr>
          <w:rFonts w:hAnsi="標楷體" w:hint="eastAsia"/>
          <w:spacing w:val="-10"/>
          <w:sz w:val="24"/>
          <w:szCs w:val="24"/>
        </w:rPr>
        <w:t>單位：新臺幣百萬元</w:t>
      </w:r>
    </w:p>
    <w:tbl>
      <w:tblPr>
        <w:tblW w:w="8573" w:type="dxa"/>
        <w:tblInd w:w="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3"/>
        <w:gridCol w:w="1347"/>
        <w:gridCol w:w="1347"/>
        <w:gridCol w:w="1347"/>
        <w:gridCol w:w="1347"/>
        <w:gridCol w:w="1346"/>
        <w:gridCol w:w="6"/>
      </w:tblGrid>
      <w:tr w:rsidR="009F3670" w:rsidRPr="003A2160" w:rsidTr="00304352">
        <w:trPr>
          <w:trHeight w:val="600"/>
          <w:tblHeader/>
        </w:trPr>
        <w:tc>
          <w:tcPr>
            <w:tcW w:w="1833" w:type="dxa"/>
            <w:shd w:val="clear" w:color="auto" w:fill="FFFFFF"/>
            <w:vAlign w:val="center"/>
          </w:tcPr>
          <w:p w:rsidR="00304352" w:rsidRPr="003A2160" w:rsidRDefault="00304352" w:rsidP="00304352">
            <w:pPr>
              <w:pStyle w:val="142"/>
              <w:jc w:val="center"/>
            </w:pPr>
            <w:r w:rsidRPr="003A2160">
              <w:rPr>
                <w:rFonts w:hint="eastAsia"/>
              </w:rPr>
              <w:t>項目</w:t>
            </w:r>
          </w:p>
        </w:tc>
        <w:tc>
          <w:tcPr>
            <w:tcW w:w="1348" w:type="dxa"/>
            <w:shd w:val="clear" w:color="auto" w:fill="FFFFFF"/>
            <w:noWrap/>
            <w:vAlign w:val="center"/>
            <w:hideMark/>
          </w:tcPr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110年度</w:t>
            </w:r>
          </w:p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決算</w:t>
            </w:r>
          </w:p>
        </w:tc>
        <w:tc>
          <w:tcPr>
            <w:tcW w:w="1348" w:type="dxa"/>
            <w:shd w:val="clear" w:color="auto" w:fill="FFFFFF"/>
            <w:vAlign w:val="center"/>
            <w:hideMark/>
          </w:tcPr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111年度</w:t>
            </w:r>
          </w:p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決算</w:t>
            </w:r>
          </w:p>
        </w:tc>
        <w:tc>
          <w:tcPr>
            <w:tcW w:w="1348" w:type="dxa"/>
            <w:shd w:val="clear" w:color="auto" w:fill="FFFFFF"/>
            <w:vAlign w:val="center"/>
            <w:hideMark/>
          </w:tcPr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112年度</w:t>
            </w:r>
          </w:p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決算</w:t>
            </w:r>
          </w:p>
        </w:tc>
        <w:tc>
          <w:tcPr>
            <w:tcW w:w="1348" w:type="dxa"/>
            <w:shd w:val="clear" w:color="auto" w:fill="FFFFFF"/>
          </w:tcPr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113年度</w:t>
            </w:r>
          </w:p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預計數</w:t>
            </w:r>
          </w:p>
        </w:tc>
        <w:tc>
          <w:tcPr>
            <w:tcW w:w="1348" w:type="dxa"/>
            <w:gridSpan w:val="2"/>
            <w:shd w:val="clear" w:color="auto" w:fill="FFFFFF"/>
          </w:tcPr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114年度</w:t>
            </w:r>
          </w:p>
          <w:p w:rsidR="00304352" w:rsidRPr="003A2160" w:rsidRDefault="00304352" w:rsidP="00561663">
            <w:pPr>
              <w:pStyle w:val="142"/>
              <w:jc w:val="center"/>
            </w:pPr>
            <w:r w:rsidRPr="003A2160">
              <w:rPr>
                <w:rFonts w:hint="eastAsia"/>
              </w:rPr>
              <w:t>預算案</w:t>
            </w:r>
          </w:p>
        </w:tc>
      </w:tr>
      <w:tr w:rsidR="009F3670" w:rsidRPr="003A2160" w:rsidTr="007F0989">
        <w:trPr>
          <w:gridAfter w:val="1"/>
          <w:wAfter w:w="6" w:type="dxa"/>
          <w:trHeight w:val="340"/>
        </w:trPr>
        <w:tc>
          <w:tcPr>
            <w:tcW w:w="1833" w:type="dxa"/>
            <w:shd w:val="clear" w:color="auto" w:fill="FFFFFF"/>
            <w:vAlign w:val="center"/>
          </w:tcPr>
          <w:p w:rsidR="00304352" w:rsidRPr="003A2160" w:rsidRDefault="00304352" w:rsidP="00561663">
            <w:pPr>
              <w:pStyle w:val="142"/>
            </w:pPr>
            <w:r w:rsidRPr="003A2160">
              <w:rPr>
                <w:rFonts w:hint="eastAsia"/>
              </w:rPr>
              <w:t>負債總額(A)</w:t>
            </w:r>
          </w:p>
        </w:tc>
        <w:tc>
          <w:tcPr>
            <w:tcW w:w="1346" w:type="dxa"/>
            <w:shd w:val="clear" w:color="auto" w:fill="FFFFFF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5</w:t>
            </w:r>
            <w:r w:rsidRPr="003A2160">
              <w:t>80,164</w:t>
            </w:r>
          </w:p>
        </w:tc>
        <w:tc>
          <w:tcPr>
            <w:tcW w:w="1347" w:type="dxa"/>
            <w:shd w:val="clear" w:color="auto" w:fill="FFFFFF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9</w:t>
            </w:r>
            <w:r w:rsidRPr="003A2160">
              <w:t>00,027</w:t>
            </w:r>
          </w:p>
        </w:tc>
        <w:tc>
          <w:tcPr>
            <w:tcW w:w="1347" w:type="dxa"/>
            <w:shd w:val="clear" w:color="auto" w:fill="FFFFFF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9</w:t>
            </w:r>
            <w:r w:rsidRPr="003A2160">
              <w:t>4</w:t>
            </w:r>
            <w:r w:rsidRPr="003A2160">
              <w:rPr>
                <w:rFonts w:hint="eastAsia"/>
              </w:rPr>
              <w:t>6</w:t>
            </w:r>
            <w:r w:rsidRPr="003A2160">
              <w:t>,</w:t>
            </w:r>
            <w:r w:rsidRPr="003A2160">
              <w:rPr>
                <w:rFonts w:hint="eastAsia"/>
              </w:rPr>
              <w:t>045</w:t>
            </w:r>
          </w:p>
        </w:tc>
        <w:tc>
          <w:tcPr>
            <w:tcW w:w="1347" w:type="dxa"/>
            <w:shd w:val="clear" w:color="auto" w:fill="FFFFFF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1</w:t>
            </w:r>
            <w:r w:rsidRPr="003A2160">
              <w:t>,036,930</w:t>
            </w:r>
          </w:p>
        </w:tc>
        <w:tc>
          <w:tcPr>
            <w:tcW w:w="1347" w:type="dxa"/>
            <w:shd w:val="clear" w:color="auto" w:fill="FFFFFF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1</w:t>
            </w:r>
            <w:r w:rsidRPr="003A2160">
              <w:t>,092,987</w:t>
            </w:r>
          </w:p>
        </w:tc>
      </w:tr>
      <w:tr w:rsidR="009F3670" w:rsidRPr="003A2160" w:rsidTr="007F0989">
        <w:trPr>
          <w:gridAfter w:val="1"/>
          <w:wAfter w:w="6" w:type="dxa"/>
          <w:trHeight w:val="340"/>
        </w:trPr>
        <w:tc>
          <w:tcPr>
            <w:tcW w:w="1833" w:type="dxa"/>
            <w:shd w:val="clear" w:color="auto" w:fill="FFFFFF"/>
            <w:vAlign w:val="center"/>
          </w:tcPr>
          <w:p w:rsidR="00304352" w:rsidRPr="003A2160" w:rsidRDefault="00304352" w:rsidP="00561663">
            <w:pPr>
              <w:pStyle w:val="142"/>
            </w:pPr>
            <w:r w:rsidRPr="003A2160">
              <w:rPr>
                <w:rFonts w:hint="eastAsia"/>
              </w:rPr>
              <w:t>權益(B)</w:t>
            </w:r>
          </w:p>
        </w:tc>
        <w:tc>
          <w:tcPr>
            <w:tcW w:w="1346" w:type="dxa"/>
            <w:shd w:val="clear" w:color="auto" w:fill="FFFFFF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2</w:t>
            </w:r>
            <w:r w:rsidRPr="003A2160">
              <w:t>62,121</w:t>
            </w:r>
          </w:p>
        </w:tc>
        <w:tc>
          <w:tcPr>
            <w:tcW w:w="1347" w:type="dxa"/>
            <w:shd w:val="clear" w:color="auto" w:fill="FFFFFF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7</w:t>
            </w:r>
            <w:r w:rsidRPr="003A2160">
              <w:t>4,928</w:t>
            </w:r>
          </w:p>
        </w:tc>
        <w:tc>
          <w:tcPr>
            <w:tcW w:w="1347" w:type="dxa"/>
            <w:shd w:val="clear" w:color="auto" w:fill="FFFFFF"/>
            <w:vAlign w:val="center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106</w:t>
            </w:r>
            <w:r w:rsidRPr="003A2160">
              <w:t>,</w:t>
            </w:r>
            <w:r w:rsidRPr="003A2160">
              <w:rPr>
                <w:rFonts w:hint="eastAsia"/>
              </w:rPr>
              <w:t>308</w:t>
            </w:r>
          </w:p>
        </w:tc>
        <w:tc>
          <w:tcPr>
            <w:tcW w:w="1347" w:type="dxa"/>
            <w:shd w:val="clear" w:color="auto" w:fill="FFFFFF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7</w:t>
            </w:r>
            <w:r w:rsidRPr="003A2160">
              <w:t>3,008</w:t>
            </w:r>
          </w:p>
        </w:tc>
        <w:tc>
          <w:tcPr>
            <w:tcW w:w="1347" w:type="dxa"/>
            <w:shd w:val="clear" w:color="auto" w:fill="FFFFFF"/>
          </w:tcPr>
          <w:p w:rsidR="00304352" w:rsidRPr="003A2160" w:rsidRDefault="00304352" w:rsidP="00561663">
            <w:pPr>
              <w:pStyle w:val="142"/>
              <w:jc w:val="right"/>
            </w:pPr>
            <w:r w:rsidRPr="003A2160">
              <w:rPr>
                <w:rFonts w:hint="eastAsia"/>
              </w:rPr>
              <w:t>7</w:t>
            </w:r>
            <w:r w:rsidRPr="003A2160">
              <w:t>9,358</w:t>
            </w:r>
          </w:p>
        </w:tc>
      </w:tr>
      <w:tr w:rsidR="009F3670" w:rsidRPr="003A2160" w:rsidTr="007F0989">
        <w:trPr>
          <w:gridAfter w:val="1"/>
          <w:wAfter w:w="6" w:type="dxa"/>
          <w:trHeight w:val="340"/>
        </w:trPr>
        <w:tc>
          <w:tcPr>
            <w:tcW w:w="1833" w:type="dxa"/>
            <w:shd w:val="clear" w:color="auto" w:fill="FFFFFF"/>
            <w:vAlign w:val="center"/>
          </w:tcPr>
          <w:p w:rsidR="00304352" w:rsidRPr="003A2160" w:rsidRDefault="00304352" w:rsidP="00561663">
            <w:pPr>
              <w:pStyle w:val="142"/>
              <w:rPr>
                <w:b/>
                <w:bCs/>
              </w:rPr>
            </w:pPr>
            <w:r w:rsidRPr="003A2160">
              <w:rPr>
                <w:rFonts w:hint="eastAsia"/>
                <w:b/>
                <w:bCs/>
              </w:rPr>
              <w:t>比率(A/</w:t>
            </w:r>
            <w:r w:rsidRPr="003A2160">
              <w:rPr>
                <w:b/>
                <w:bCs/>
              </w:rPr>
              <w:t>B)</w:t>
            </w:r>
          </w:p>
        </w:tc>
        <w:tc>
          <w:tcPr>
            <w:tcW w:w="1346" w:type="dxa"/>
            <w:shd w:val="clear" w:color="auto" w:fill="FFFFFF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b/>
                <w:bCs/>
              </w:rPr>
            </w:pPr>
            <w:r w:rsidRPr="003A2160">
              <w:rPr>
                <w:rFonts w:hint="eastAsia"/>
                <w:b/>
                <w:bCs/>
              </w:rPr>
              <w:t>221.33%</w:t>
            </w:r>
          </w:p>
        </w:tc>
        <w:tc>
          <w:tcPr>
            <w:tcW w:w="1347" w:type="dxa"/>
            <w:shd w:val="clear" w:color="auto" w:fill="FFFFFF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b/>
                <w:bCs/>
              </w:rPr>
            </w:pPr>
            <w:r w:rsidRPr="003A2160">
              <w:rPr>
                <w:rFonts w:hint="eastAsia"/>
                <w:b/>
                <w:bCs/>
              </w:rPr>
              <w:t>1</w:t>
            </w:r>
            <w:r w:rsidRPr="003A2160">
              <w:rPr>
                <w:b/>
                <w:bCs/>
              </w:rPr>
              <w:t>,</w:t>
            </w:r>
            <w:r w:rsidRPr="003A2160">
              <w:rPr>
                <w:rFonts w:hint="eastAsia"/>
                <w:b/>
                <w:bCs/>
              </w:rPr>
              <w:t>201.19%</w:t>
            </w:r>
          </w:p>
        </w:tc>
        <w:tc>
          <w:tcPr>
            <w:tcW w:w="1347" w:type="dxa"/>
            <w:shd w:val="clear" w:color="auto" w:fill="FFFFFF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b/>
                <w:bCs/>
              </w:rPr>
            </w:pPr>
            <w:r w:rsidRPr="003A2160">
              <w:rPr>
                <w:rFonts w:hint="eastAsia"/>
                <w:b/>
                <w:bCs/>
              </w:rPr>
              <w:t>889.91%</w:t>
            </w:r>
          </w:p>
        </w:tc>
        <w:tc>
          <w:tcPr>
            <w:tcW w:w="1347" w:type="dxa"/>
            <w:shd w:val="clear" w:color="auto" w:fill="FFFFFF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b/>
                <w:bCs/>
              </w:rPr>
            </w:pPr>
            <w:r w:rsidRPr="003A2160">
              <w:rPr>
                <w:rFonts w:hAnsi="標楷體" w:hint="eastAsia"/>
                <w:b/>
                <w:bCs/>
              </w:rPr>
              <w:t>1,420.30%</w:t>
            </w:r>
          </w:p>
        </w:tc>
        <w:tc>
          <w:tcPr>
            <w:tcW w:w="1347" w:type="dxa"/>
            <w:shd w:val="clear" w:color="auto" w:fill="FFFFFF"/>
            <w:vAlign w:val="center"/>
          </w:tcPr>
          <w:p w:rsidR="00304352" w:rsidRPr="003A2160" w:rsidRDefault="00304352" w:rsidP="00561663">
            <w:pPr>
              <w:pStyle w:val="142"/>
              <w:jc w:val="right"/>
              <w:rPr>
                <w:b/>
                <w:bCs/>
              </w:rPr>
            </w:pPr>
            <w:r w:rsidRPr="003A2160">
              <w:rPr>
                <w:rFonts w:hAnsi="標楷體" w:hint="eastAsia"/>
                <w:b/>
                <w:bCs/>
              </w:rPr>
              <w:t>1</w:t>
            </w:r>
            <w:r w:rsidRPr="003A2160">
              <w:rPr>
                <w:rFonts w:hAnsi="標楷體"/>
                <w:b/>
                <w:bCs/>
              </w:rPr>
              <w:t>,</w:t>
            </w:r>
            <w:r w:rsidRPr="003A2160">
              <w:rPr>
                <w:rFonts w:hAnsi="標楷體" w:hint="eastAsia"/>
                <w:b/>
                <w:bCs/>
              </w:rPr>
              <w:t>377.29%</w:t>
            </w:r>
          </w:p>
        </w:tc>
      </w:tr>
    </w:tbl>
    <w:p w:rsidR="00304352" w:rsidRPr="003A2160" w:rsidRDefault="00304352" w:rsidP="00304352">
      <w:pPr>
        <w:pStyle w:val="142"/>
        <w:ind w:left="1176" w:hangingChars="483" w:hanging="1176"/>
      </w:pPr>
      <w:r w:rsidRPr="003A2160">
        <w:rPr>
          <w:rFonts w:hint="eastAsia"/>
        </w:rPr>
        <w:t>說    明：113年度金額係各事業114年度預算案「資產負債預計表」所列調整後113年底預計數。</w:t>
      </w:r>
    </w:p>
    <w:p w:rsidR="00304352" w:rsidRPr="003A2160" w:rsidRDefault="00304352" w:rsidP="00304352">
      <w:pPr>
        <w:pStyle w:val="142"/>
      </w:pPr>
      <w:r w:rsidRPr="003A2160">
        <w:rPr>
          <w:rFonts w:hint="eastAsia"/>
        </w:rPr>
        <w:t>資料來源：</w:t>
      </w:r>
      <w:r w:rsidR="009F3670" w:rsidRPr="003A2160">
        <w:rPr>
          <w:rFonts w:hint="eastAsia"/>
        </w:rPr>
        <w:t>台灣中油公司各年度預決算書，本中心自行彙整。</w:t>
      </w:r>
    </w:p>
    <w:bookmarkEnd w:id="14"/>
    <w:bookmarkEnd w:id="15"/>
    <w:bookmarkEnd w:id="16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sectPr w:rsidR="00304352" w:rsidRPr="003A2160" w:rsidSect="006D61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359" w:rsidRDefault="00D32359" w:rsidP="00C73CE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charset w:val="00"/>
    <w:family w:val="roman"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C41D7B" w:rsidRDefault="00C41D7B" w:rsidP="00C73CE8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657357" w:rsidRDefault="00C41D7B" w:rsidP="00562731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487700" w:rsidRPr="00487700">
      <w:rPr>
        <w:noProof/>
        <w:lang w:val="zh-TW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359" w:rsidRDefault="00D32359" w:rsidP="005507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545709" w:rsidRDefault="00C41D7B" w:rsidP="00C73CE8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E724DC7"/>
    <w:multiLevelType w:val="multilevel"/>
    <w:tmpl w:val="5C3AA9B2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color w:val="auto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7" w15:restartNumberingAfterBreak="0">
    <w:nsid w:val="27F77465"/>
    <w:multiLevelType w:val="multilevel"/>
    <w:tmpl w:val="1020F0F4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1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4" w15:restartNumberingAfterBreak="0">
    <w:nsid w:val="64B67271"/>
    <w:multiLevelType w:val="multilevel"/>
    <w:tmpl w:val="BE3C9D9A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  <w:color w:val="auto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6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7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11"/>
  </w:num>
  <w:num w:numId="5">
    <w:abstractNumId w:val="6"/>
  </w:num>
  <w:num w:numId="6">
    <w:abstractNumId w:val="9"/>
  </w:num>
  <w:num w:numId="7">
    <w:abstractNumId w:val="8"/>
  </w:num>
  <w:num w:numId="8">
    <w:abstractNumId w:val="17"/>
  </w:num>
  <w:num w:numId="9">
    <w:abstractNumId w:val="0"/>
  </w:num>
  <w:num w:numId="10">
    <w:abstractNumId w:val="5"/>
  </w:num>
  <w:num w:numId="11">
    <w:abstractNumId w:val="16"/>
  </w:num>
  <w:num w:numId="12">
    <w:abstractNumId w:val="13"/>
  </w:num>
  <w:num w:numId="13">
    <w:abstractNumId w:val="10"/>
  </w:num>
  <w:num w:numId="14">
    <w:abstractNumId w:val="15"/>
  </w:num>
  <w:num w:numId="15">
    <w:abstractNumId w:val="1"/>
  </w:num>
  <w:num w:numId="16">
    <w:abstractNumId w:val="7"/>
  </w:num>
  <w:num w:numId="17">
    <w:abstractNumId w:val="4"/>
  </w:num>
  <w:num w:numId="18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7A3"/>
    <w:rsid w:val="00001DDD"/>
    <w:rsid w:val="00004102"/>
    <w:rsid w:val="000043FB"/>
    <w:rsid w:val="000044E7"/>
    <w:rsid w:val="00004682"/>
    <w:rsid w:val="00004E14"/>
    <w:rsid w:val="0000508F"/>
    <w:rsid w:val="00005106"/>
    <w:rsid w:val="0000535C"/>
    <w:rsid w:val="00005A75"/>
    <w:rsid w:val="0000766D"/>
    <w:rsid w:val="00010547"/>
    <w:rsid w:val="00010818"/>
    <w:rsid w:val="000109A8"/>
    <w:rsid w:val="0001142A"/>
    <w:rsid w:val="00012258"/>
    <w:rsid w:val="000124A1"/>
    <w:rsid w:val="00012909"/>
    <w:rsid w:val="00013407"/>
    <w:rsid w:val="00013FEF"/>
    <w:rsid w:val="00014498"/>
    <w:rsid w:val="00014499"/>
    <w:rsid w:val="000147F5"/>
    <w:rsid w:val="00015447"/>
    <w:rsid w:val="00015B38"/>
    <w:rsid w:val="000169A6"/>
    <w:rsid w:val="00016CD8"/>
    <w:rsid w:val="000177D9"/>
    <w:rsid w:val="00017A6A"/>
    <w:rsid w:val="00020995"/>
    <w:rsid w:val="00020CDB"/>
    <w:rsid w:val="00020D3F"/>
    <w:rsid w:val="00020DF8"/>
    <w:rsid w:val="0002187D"/>
    <w:rsid w:val="00021EF5"/>
    <w:rsid w:val="00022102"/>
    <w:rsid w:val="0002283F"/>
    <w:rsid w:val="00022B64"/>
    <w:rsid w:val="00022D87"/>
    <w:rsid w:val="000236E6"/>
    <w:rsid w:val="00023722"/>
    <w:rsid w:val="0002425C"/>
    <w:rsid w:val="00024445"/>
    <w:rsid w:val="000246F6"/>
    <w:rsid w:val="00025436"/>
    <w:rsid w:val="0002559E"/>
    <w:rsid w:val="0002663F"/>
    <w:rsid w:val="00026B0E"/>
    <w:rsid w:val="00026DB4"/>
    <w:rsid w:val="00027CBF"/>
    <w:rsid w:val="00030363"/>
    <w:rsid w:val="000305BC"/>
    <w:rsid w:val="0003083E"/>
    <w:rsid w:val="00030AEB"/>
    <w:rsid w:val="000315CD"/>
    <w:rsid w:val="00031E5B"/>
    <w:rsid w:val="000324D4"/>
    <w:rsid w:val="00032802"/>
    <w:rsid w:val="00032E1E"/>
    <w:rsid w:val="0003382F"/>
    <w:rsid w:val="00033B9D"/>
    <w:rsid w:val="00033D30"/>
    <w:rsid w:val="00033FD5"/>
    <w:rsid w:val="000342AE"/>
    <w:rsid w:val="000345B9"/>
    <w:rsid w:val="00034CF6"/>
    <w:rsid w:val="00035B38"/>
    <w:rsid w:val="000366A1"/>
    <w:rsid w:val="00036CAB"/>
    <w:rsid w:val="000376A4"/>
    <w:rsid w:val="00037BBE"/>
    <w:rsid w:val="00037CBC"/>
    <w:rsid w:val="00040B5D"/>
    <w:rsid w:val="00041711"/>
    <w:rsid w:val="00041DAF"/>
    <w:rsid w:val="00041FC7"/>
    <w:rsid w:val="0004204F"/>
    <w:rsid w:val="00042475"/>
    <w:rsid w:val="0004441B"/>
    <w:rsid w:val="00044AB0"/>
    <w:rsid w:val="000451D1"/>
    <w:rsid w:val="0004620A"/>
    <w:rsid w:val="00046C10"/>
    <w:rsid w:val="00047DD7"/>
    <w:rsid w:val="000500DE"/>
    <w:rsid w:val="0005017F"/>
    <w:rsid w:val="000508C3"/>
    <w:rsid w:val="00050B8D"/>
    <w:rsid w:val="000513BE"/>
    <w:rsid w:val="00051AB5"/>
    <w:rsid w:val="00053122"/>
    <w:rsid w:val="000532DF"/>
    <w:rsid w:val="0005384A"/>
    <w:rsid w:val="00054A57"/>
    <w:rsid w:val="000550B9"/>
    <w:rsid w:val="000559DC"/>
    <w:rsid w:val="00055AAD"/>
    <w:rsid w:val="00056D2B"/>
    <w:rsid w:val="0005736B"/>
    <w:rsid w:val="00057426"/>
    <w:rsid w:val="00057F61"/>
    <w:rsid w:val="00057F93"/>
    <w:rsid w:val="00060140"/>
    <w:rsid w:val="000611F8"/>
    <w:rsid w:val="00062A1E"/>
    <w:rsid w:val="0006345F"/>
    <w:rsid w:val="00063EA9"/>
    <w:rsid w:val="000641A0"/>
    <w:rsid w:val="00064B30"/>
    <w:rsid w:val="00064F01"/>
    <w:rsid w:val="00065174"/>
    <w:rsid w:val="00065290"/>
    <w:rsid w:val="00065E27"/>
    <w:rsid w:val="00066379"/>
    <w:rsid w:val="000663D5"/>
    <w:rsid w:val="00066C46"/>
    <w:rsid w:val="00067524"/>
    <w:rsid w:val="00067AE2"/>
    <w:rsid w:val="00067FBD"/>
    <w:rsid w:val="00070311"/>
    <w:rsid w:val="00070A79"/>
    <w:rsid w:val="0007185A"/>
    <w:rsid w:val="00071AB7"/>
    <w:rsid w:val="00071E33"/>
    <w:rsid w:val="00071F5C"/>
    <w:rsid w:val="0007276F"/>
    <w:rsid w:val="00072DED"/>
    <w:rsid w:val="000732D3"/>
    <w:rsid w:val="000736E3"/>
    <w:rsid w:val="000740B1"/>
    <w:rsid w:val="0007416E"/>
    <w:rsid w:val="00074B80"/>
    <w:rsid w:val="00075389"/>
    <w:rsid w:val="000761F8"/>
    <w:rsid w:val="0007644F"/>
    <w:rsid w:val="0007652C"/>
    <w:rsid w:val="00076F13"/>
    <w:rsid w:val="00077A4C"/>
    <w:rsid w:val="00080074"/>
    <w:rsid w:val="00080503"/>
    <w:rsid w:val="00080594"/>
    <w:rsid w:val="00080768"/>
    <w:rsid w:val="000808DA"/>
    <w:rsid w:val="00080B59"/>
    <w:rsid w:val="00081482"/>
    <w:rsid w:val="0008166D"/>
    <w:rsid w:val="00082805"/>
    <w:rsid w:val="0008380E"/>
    <w:rsid w:val="00085739"/>
    <w:rsid w:val="0008676A"/>
    <w:rsid w:val="00086B14"/>
    <w:rsid w:val="00086E2D"/>
    <w:rsid w:val="0008745E"/>
    <w:rsid w:val="00087506"/>
    <w:rsid w:val="00087A68"/>
    <w:rsid w:val="00087EF4"/>
    <w:rsid w:val="000903CA"/>
    <w:rsid w:val="00090915"/>
    <w:rsid w:val="000929EF"/>
    <w:rsid w:val="00093710"/>
    <w:rsid w:val="00093797"/>
    <w:rsid w:val="0009432F"/>
    <w:rsid w:val="00094C04"/>
    <w:rsid w:val="00094EB3"/>
    <w:rsid w:val="000967FF"/>
    <w:rsid w:val="00096A1C"/>
    <w:rsid w:val="0009746D"/>
    <w:rsid w:val="000A0329"/>
    <w:rsid w:val="000A0955"/>
    <w:rsid w:val="000A3303"/>
    <w:rsid w:val="000A35D7"/>
    <w:rsid w:val="000A3FB1"/>
    <w:rsid w:val="000A4035"/>
    <w:rsid w:val="000A5B4E"/>
    <w:rsid w:val="000A5B9B"/>
    <w:rsid w:val="000A5CD2"/>
    <w:rsid w:val="000A631D"/>
    <w:rsid w:val="000A692F"/>
    <w:rsid w:val="000A744D"/>
    <w:rsid w:val="000A79A0"/>
    <w:rsid w:val="000A7B20"/>
    <w:rsid w:val="000B05AB"/>
    <w:rsid w:val="000B0790"/>
    <w:rsid w:val="000B10B7"/>
    <w:rsid w:val="000B1332"/>
    <w:rsid w:val="000B21A6"/>
    <w:rsid w:val="000B2CC4"/>
    <w:rsid w:val="000B383C"/>
    <w:rsid w:val="000B3B00"/>
    <w:rsid w:val="000B4264"/>
    <w:rsid w:val="000B4521"/>
    <w:rsid w:val="000B4F34"/>
    <w:rsid w:val="000B5C2A"/>
    <w:rsid w:val="000B6D8E"/>
    <w:rsid w:val="000B7994"/>
    <w:rsid w:val="000C0B32"/>
    <w:rsid w:val="000C0D83"/>
    <w:rsid w:val="000C0D97"/>
    <w:rsid w:val="000C0EF5"/>
    <w:rsid w:val="000C10BA"/>
    <w:rsid w:val="000C1513"/>
    <w:rsid w:val="000C1C9D"/>
    <w:rsid w:val="000C21AF"/>
    <w:rsid w:val="000C31CC"/>
    <w:rsid w:val="000C47EB"/>
    <w:rsid w:val="000C4BBA"/>
    <w:rsid w:val="000C4D4C"/>
    <w:rsid w:val="000C4FFB"/>
    <w:rsid w:val="000C5CAA"/>
    <w:rsid w:val="000C5F56"/>
    <w:rsid w:val="000C6379"/>
    <w:rsid w:val="000C709A"/>
    <w:rsid w:val="000C7750"/>
    <w:rsid w:val="000C7F7B"/>
    <w:rsid w:val="000D0CE8"/>
    <w:rsid w:val="000D113E"/>
    <w:rsid w:val="000D1678"/>
    <w:rsid w:val="000D2FAB"/>
    <w:rsid w:val="000D3209"/>
    <w:rsid w:val="000D366E"/>
    <w:rsid w:val="000D3901"/>
    <w:rsid w:val="000D3FFC"/>
    <w:rsid w:val="000D424D"/>
    <w:rsid w:val="000D44C9"/>
    <w:rsid w:val="000D47AD"/>
    <w:rsid w:val="000D4AEC"/>
    <w:rsid w:val="000D4FD0"/>
    <w:rsid w:val="000E01B5"/>
    <w:rsid w:val="000E0356"/>
    <w:rsid w:val="000E0B32"/>
    <w:rsid w:val="000E13F5"/>
    <w:rsid w:val="000E16DE"/>
    <w:rsid w:val="000E1840"/>
    <w:rsid w:val="000E269F"/>
    <w:rsid w:val="000E2B41"/>
    <w:rsid w:val="000E32C5"/>
    <w:rsid w:val="000E388F"/>
    <w:rsid w:val="000E3D13"/>
    <w:rsid w:val="000E47A2"/>
    <w:rsid w:val="000E521B"/>
    <w:rsid w:val="000E5223"/>
    <w:rsid w:val="000E655E"/>
    <w:rsid w:val="000E656B"/>
    <w:rsid w:val="000E6A0C"/>
    <w:rsid w:val="000E6ACF"/>
    <w:rsid w:val="000E6C16"/>
    <w:rsid w:val="000E7341"/>
    <w:rsid w:val="000E7FBB"/>
    <w:rsid w:val="000F0F27"/>
    <w:rsid w:val="000F28E9"/>
    <w:rsid w:val="000F2CFB"/>
    <w:rsid w:val="000F365C"/>
    <w:rsid w:val="000F42F7"/>
    <w:rsid w:val="000F44A1"/>
    <w:rsid w:val="000F488C"/>
    <w:rsid w:val="000F4F3A"/>
    <w:rsid w:val="000F5814"/>
    <w:rsid w:val="000F59E7"/>
    <w:rsid w:val="000F5C4B"/>
    <w:rsid w:val="000F64BB"/>
    <w:rsid w:val="000F73FE"/>
    <w:rsid w:val="000F7FEE"/>
    <w:rsid w:val="00100720"/>
    <w:rsid w:val="00100DCC"/>
    <w:rsid w:val="00100F64"/>
    <w:rsid w:val="00101161"/>
    <w:rsid w:val="0010160E"/>
    <w:rsid w:val="001020C2"/>
    <w:rsid w:val="00102A29"/>
    <w:rsid w:val="00102A4F"/>
    <w:rsid w:val="001030A2"/>
    <w:rsid w:val="0010345E"/>
    <w:rsid w:val="001038CA"/>
    <w:rsid w:val="00103AD0"/>
    <w:rsid w:val="00103B03"/>
    <w:rsid w:val="00103C4E"/>
    <w:rsid w:val="001050F4"/>
    <w:rsid w:val="001054C0"/>
    <w:rsid w:val="001054C8"/>
    <w:rsid w:val="00105A0B"/>
    <w:rsid w:val="00106246"/>
    <w:rsid w:val="00106633"/>
    <w:rsid w:val="001067A0"/>
    <w:rsid w:val="0010708C"/>
    <w:rsid w:val="00107873"/>
    <w:rsid w:val="0010787F"/>
    <w:rsid w:val="00110454"/>
    <w:rsid w:val="0011061A"/>
    <w:rsid w:val="00110892"/>
    <w:rsid w:val="00110EB8"/>
    <w:rsid w:val="00111DFC"/>
    <w:rsid w:val="001124EC"/>
    <w:rsid w:val="001134DD"/>
    <w:rsid w:val="001135C4"/>
    <w:rsid w:val="00113A63"/>
    <w:rsid w:val="00114350"/>
    <w:rsid w:val="001144BE"/>
    <w:rsid w:val="00114C2F"/>
    <w:rsid w:val="00114E51"/>
    <w:rsid w:val="00114F26"/>
    <w:rsid w:val="00114F5D"/>
    <w:rsid w:val="0011528C"/>
    <w:rsid w:val="0011568F"/>
    <w:rsid w:val="001156C3"/>
    <w:rsid w:val="00115F8B"/>
    <w:rsid w:val="001169C0"/>
    <w:rsid w:val="00116DF7"/>
    <w:rsid w:val="00117108"/>
    <w:rsid w:val="00120A96"/>
    <w:rsid w:val="00121CF2"/>
    <w:rsid w:val="0012273A"/>
    <w:rsid w:val="001227DE"/>
    <w:rsid w:val="00122A9C"/>
    <w:rsid w:val="001240E5"/>
    <w:rsid w:val="00124247"/>
    <w:rsid w:val="001251DF"/>
    <w:rsid w:val="00126119"/>
    <w:rsid w:val="00126C5F"/>
    <w:rsid w:val="001273A8"/>
    <w:rsid w:val="001273AC"/>
    <w:rsid w:val="0012764C"/>
    <w:rsid w:val="001276E7"/>
    <w:rsid w:val="00127DC7"/>
    <w:rsid w:val="0013009D"/>
    <w:rsid w:val="001326B7"/>
    <w:rsid w:val="00132FB4"/>
    <w:rsid w:val="00133332"/>
    <w:rsid w:val="0013334D"/>
    <w:rsid w:val="00133A75"/>
    <w:rsid w:val="00133DD4"/>
    <w:rsid w:val="00134268"/>
    <w:rsid w:val="001343E4"/>
    <w:rsid w:val="00134899"/>
    <w:rsid w:val="00134AFF"/>
    <w:rsid w:val="001350BC"/>
    <w:rsid w:val="00135269"/>
    <w:rsid w:val="001352F8"/>
    <w:rsid w:val="001354D8"/>
    <w:rsid w:val="00135ADF"/>
    <w:rsid w:val="001361CE"/>
    <w:rsid w:val="001364AB"/>
    <w:rsid w:val="00136C9A"/>
    <w:rsid w:val="0014010D"/>
    <w:rsid w:val="0014036E"/>
    <w:rsid w:val="00141BAD"/>
    <w:rsid w:val="001426B9"/>
    <w:rsid w:val="00142CCB"/>
    <w:rsid w:val="00143346"/>
    <w:rsid w:val="001439D9"/>
    <w:rsid w:val="00144857"/>
    <w:rsid w:val="00144CA5"/>
    <w:rsid w:val="0014534F"/>
    <w:rsid w:val="00145D85"/>
    <w:rsid w:val="00146490"/>
    <w:rsid w:val="00146BA1"/>
    <w:rsid w:val="00146EA2"/>
    <w:rsid w:val="00147C98"/>
    <w:rsid w:val="00150F27"/>
    <w:rsid w:val="001511B4"/>
    <w:rsid w:val="0015133A"/>
    <w:rsid w:val="00151AD3"/>
    <w:rsid w:val="0015248B"/>
    <w:rsid w:val="00153690"/>
    <w:rsid w:val="00153A4A"/>
    <w:rsid w:val="00153F87"/>
    <w:rsid w:val="00154356"/>
    <w:rsid w:val="001543CF"/>
    <w:rsid w:val="00154F39"/>
    <w:rsid w:val="001550A3"/>
    <w:rsid w:val="001551D1"/>
    <w:rsid w:val="00155417"/>
    <w:rsid w:val="00155441"/>
    <w:rsid w:val="00155952"/>
    <w:rsid w:val="001561D8"/>
    <w:rsid w:val="001575FA"/>
    <w:rsid w:val="00157ACD"/>
    <w:rsid w:val="00160400"/>
    <w:rsid w:val="001606AC"/>
    <w:rsid w:val="00160EFB"/>
    <w:rsid w:val="001618F3"/>
    <w:rsid w:val="00161B4C"/>
    <w:rsid w:val="00161B8E"/>
    <w:rsid w:val="00161F47"/>
    <w:rsid w:val="00161FAE"/>
    <w:rsid w:val="00162595"/>
    <w:rsid w:val="00163BA6"/>
    <w:rsid w:val="00164232"/>
    <w:rsid w:val="0016554E"/>
    <w:rsid w:val="00165AB3"/>
    <w:rsid w:val="00165C50"/>
    <w:rsid w:val="00165DDC"/>
    <w:rsid w:val="00166A35"/>
    <w:rsid w:val="00166F2F"/>
    <w:rsid w:val="00167121"/>
    <w:rsid w:val="00167B17"/>
    <w:rsid w:val="00167BB0"/>
    <w:rsid w:val="001729A9"/>
    <w:rsid w:val="00172E43"/>
    <w:rsid w:val="0017394B"/>
    <w:rsid w:val="00173B9D"/>
    <w:rsid w:val="001756AB"/>
    <w:rsid w:val="0017697A"/>
    <w:rsid w:val="00176D58"/>
    <w:rsid w:val="001772FC"/>
    <w:rsid w:val="00177AE3"/>
    <w:rsid w:val="00177FE2"/>
    <w:rsid w:val="00180717"/>
    <w:rsid w:val="00180B25"/>
    <w:rsid w:val="00181113"/>
    <w:rsid w:val="0018188C"/>
    <w:rsid w:val="00182141"/>
    <w:rsid w:val="0018265A"/>
    <w:rsid w:val="0018379F"/>
    <w:rsid w:val="00183E11"/>
    <w:rsid w:val="001840E0"/>
    <w:rsid w:val="001846D5"/>
    <w:rsid w:val="00185E9D"/>
    <w:rsid w:val="001866E6"/>
    <w:rsid w:val="00186D14"/>
    <w:rsid w:val="0018733B"/>
    <w:rsid w:val="001875A6"/>
    <w:rsid w:val="00187F3C"/>
    <w:rsid w:val="00187F7F"/>
    <w:rsid w:val="001907FA"/>
    <w:rsid w:val="00190C03"/>
    <w:rsid w:val="00190DAC"/>
    <w:rsid w:val="00191293"/>
    <w:rsid w:val="001914B1"/>
    <w:rsid w:val="00191FF2"/>
    <w:rsid w:val="001922A6"/>
    <w:rsid w:val="0019247F"/>
    <w:rsid w:val="001928A0"/>
    <w:rsid w:val="00192C17"/>
    <w:rsid w:val="0019476A"/>
    <w:rsid w:val="00194BF1"/>
    <w:rsid w:val="00195C2C"/>
    <w:rsid w:val="00195E65"/>
    <w:rsid w:val="00196246"/>
    <w:rsid w:val="00196386"/>
    <w:rsid w:val="00196E03"/>
    <w:rsid w:val="001973C2"/>
    <w:rsid w:val="00197A0E"/>
    <w:rsid w:val="00197B7D"/>
    <w:rsid w:val="001A00F8"/>
    <w:rsid w:val="001A07D5"/>
    <w:rsid w:val="001A09D5"/>
    <w:rsid w:val="001A1086"/>
    <w:rsid w:val="001A15D6"/>
    <w:rsid w:val="001A1602"/>
    <w:rsid w:val="001A1634"/>
    <w:rsid w:val="001A1DDF"/>
    <w:rsid w:val="001A211B"/>
    <w:rsid w:val="001A2CFF"/>
    <w:rsid w:val="001A3956"/>
    <w:rsid w:val="001A3A2A"/>
    <w:rsid w:val="001A3DB4"/>
    <w:rsid w:val="001A3FC9"/>
    <w:rsid w:val="001A409E"/>
    <w:rsid w:val="001A460B"/>
    <w:rsid w:val="001A509B"/>
    <w:rsid w:val="001A5AB0"/>
    <w:rsid w:val="001A6408"/>
    <w:rsid w:val="001A6945"/>
    <w:rsid w:val="001A775D"/>
    <w:rsid w:val="001A7B36"/>
    <w:rsid w:val="001A7E04"/>
    <w:rsid w:val="001B0245"/>
    <w:rsid w:val="001B0B75"/>
    <w:rsid w:val="001B0E3B"/>
    <w:rsid w:val="001B1DE1"/>
    <w:rsid w:val="001B2E6C"/>
    <w:rsid w:val="001B308D"/>
    <w:rsid w:val="001B3E2F"/>
    <w:rsid w:val="001B48C5"/>
    <w:rsid w:val="001B4BAF"/>
    <w:rsid w:val="001B4E54"/>
    <w:rsid w:val="001B5F8A"/>
    <w:rsid w:val="001B6E44"/>
    <w:rsid w:val="001C051E"/>
    <w:rsid w:val="001C0AFF"/>
    <w:rsid w:val="001C0BDB"/>
    <w:rsid w:val="001C1E33"/>
    <w:rsid w:val="001C21CB"/>
    <w:rsid w:val="001C283A"/>
    <w:rsid w:val="001C532D"/>
    <w:rsid w:val="001C54EA"/>
    <w:rsid w:val="001C5623"/>
    <w:rsid w:val="001C6391"/>
    <w:rsid w:val="001C6500"/>
    <w:rsid w:val="001C7BC2"/>
    <w:rsid w:val="001C7F92"/>
    <w:rsid w:val="001D0A7B"/>
    <w:rsid w:val="001D17A5"/>
    <w:rsid w:val="001D1AED"/>
    <w:rsid w:val="001D277E"/>
    <w:rsid w:val="001D347C"/>
    <w:rsid w:val="001D3BFC"/>
    <w:rsid w:val="001D3E27"/>
    <w:rsid w:val="001D4775"/>
    <w:rsid w:val="001D4953"/>
    <w:rsid w:val="001D55BA"/>
    <w:rsid w:val="001D58CE"/>
    <w:rsid w:val="001D5EDA"/>
    <w:rsid w:val="001D5FE6"/>
    <w:rsid w:val="001D77B6"/>
    <w:rsid w:val="001D79CB"/>
    <w:rsid w:val="001D7CC8"/>
    <w:rsid w:val="001E028D"/>
    <w:rsid w:val="001E0900"/>
    <w:rsid w:val="001E0B1F"/>
    <w:rsid w:val="001E1EC7"/>
    <w:rsid w:val="001E2005"/>
    <w:rsid w:val="001E30C8"/>
    <w:rsid w:val="001E3B38"/>
    <w:rsid w:val="001E3BF9"/>
    <w:rsid w:val="001E3F10"/>
    <w:rsid w:val="001E43F8"/>
    <w:rsid w:val="001E513F"/>
    <w:rsid w:val="001E5641"/>
    <w:rsid w:val="001E5BFD"/>
    <w:rsid w:val="001E5EA6"/>
    <w:rsid w:val="001E60EF"/>
    <w:rsid w:val="001E733B"/>
    <w:rsid w:val="001E7957"/>
    <w:rsid w:val="001E7F66"/>
    <w:rsid w:val="001F15B1"/>
    <w:rsid w:val="001F17F6"/>
    <w:rsid w:val="001F18FB"/>
    <w:rsid w:val="001F2AA5"/>
    <w:rsid w:val="001F2D9A"/>
    <w:rsid w:val="001F431D"/>
    <w:rsid w:val="001F4511"/>
    <w:rsid w:val="001F568C"/>
    <w:rsid w:val="001F65B0"/>
    <w:rsid w:val="001F66E2"/>
    <w:rsid w:val="001F69F0"/>
    <w:rsid w:val="001F71F6"/>
    <w:rsid w:val="001F7895"/>
    <w:rsid w:val="00200E78"/>
    <w:rsid w:val="00201124"/>
    <w:rsid w:val="00201830"/>
    <w:rsid w:val="00203378"/>
    <w:rsid w:val="0020367A"/>
    <w:rsid w:val="002037EF"/>
    <w:rsid w:val="0020453A"/>
    <w:rsid w:val="00205109"/>
    <w:rsid w:val="00205B29"/>
    <w:rsid w:val="00205D33"/>
    <w:rsid w:val="00205EF1"/>
    <w:rsid w:val="00206739"/>
    <w:rsid w:val="00210E98"/>
    <w:rsid w:val="00212701"/>
    <w:rsid w:val="00212963"/>
    <w:rsid w:val="00212D75"/>
    <w:rsid w:val="00213816"/>
    <w:rsid w:val="0021385C"/>
    <w:rsid w:val="0021439A"/>
    <w:rsid w:val="00214D82"/>
    <w:rsid w:val="00214D99"/>
    <w:rsid w:val="00215CD9"/>
    <w:rsid w:val="0021626C"/>
    <w:rsid w:val="0021679C"/>
    <w:rsid w:val="00216F10"/>
    <w:rsid w:val="00216FD8"/>
    <w:rsid w:val="00217676"/>
    <w:rsid w:val="00220441"/>
    <w:rsid w:val="00220EB5"/>
    <w:rsid w:val="002219BF"/>
    <w:rsid w:val="00221DF1"/>
    <w:rsid w:val="00222EF6"/>
    <w:rsid w:val="002237E1"/>
    <w:rsid w:val="0022430B"/>
    <w:rsid w:val="00224BC6"/>
    <w:rsid w:val="002257A6"/>
    <w:rsid w:val="0022645C"/>
    <w:rsid w:val="00227372"/>
    <w:rsid w:val="0022738D"/>
    <w:rsid w:val="00227DBB"/>
    <w:rsid w:val="00230046"/>
    <w:rsid w:val="002300C3"/>
    <w:rsid w:val="002302C7"/>
    <w:rsid w:val="002303E9"/>
    <w:rsid w:val="00231450"/>
    <w:rsid w:val="00231BAC"/>
    <w:rsid w:val="00232893"/>
    <w:rsid w:val="002346E5"/>
    <w:rsid w:val="00234B02"/>
    <w:rsid w:val="0023505C"/>
    <w:rsid w:val="002350B1"/>
    <w:rsid w:val="00235F31"/>
    <w:rsid w:val="002365C0"/>
    <w:rsid w:val="00236D93"/>
    <w:rsid w:val="0023726B"/>
    <w:rsid w:val="00237BFA"/>
    <w:rsid w:val="00240034"/>
    <w:rsid w:val="0024035A"/>
    <w:rsid w:val="00240BA0"/>
    <w:rsid w:val="00240EAE"/>
    <w:rsid w:val="00241B11"/>
    <w:rsid w:val="00241FD8"/>
    <w:rsid w:val="002420BB"/>
    <w:rsid w:val="002429D1"/>
    <w:rsid w:val="00243627"/>
    <w:rsid w:val="00244119"/>
    <w:rsid w:val="00244523"/>
    <w:rsid w:val="002445EA"/>
    <w:rsid w:val="002447AF"/>
    <w:rsid w:val="00244D5D"/>
    <w:rsid w:val="0024508D"/>
    <w:rsid w:val="002456E0"/>
    <w:rsid w:val="002457AF"/>
    <w:rsid w:val="00246596"/>
    <w:rsid w:val="00246E4F"/>
    <w:rsid w:val="0024733E"/>
    <w:rsid w:val="00247645"/>
    <w:rsid w:val="00247829"/>
    <w:rsid w:val="002504FF"/>
    <w:rsid w:val="00250840"/>
    <w:rsid w:val="00250B0F"/>
    <w:rsid w:val="00250D2B"/>
    <w:rsid w:val="002513BC"/>
    <w:rsid w:val="00251492"/>
    <w:rsid w:val="0025207B"/>
    <w:rsid w:val="00254D5D"/>
    <w:rsid w:val="00254FCB"/>
    <w:rsid w:val="0025562C"/>
    <w:rsid w:val="00255BE5"/>
    <w:rsid w:val="00255C1F"/>
    <w:rsid w:val="00255C52"/>
    <w:rsid w:val="00256285"/>
    <w:rsid w:val="00256AA7"/>
    <w:rsid w:val="00256D92"/>
    <w:rsid w:val="002579B6"/>
    <w:rsid w:val="00257CA3"/>
    <w:rsid w:val="00257D4D"/>
    <w:rsid w:val="0026047C"/>
    <w:rsid w:val="00260A45"/>
    <w:rsid w:val="00260DB7"/>
    <w:rsid w:val="00261073"/>
    <w:rsid w:val="00261166"/>
    <w:rsid w:val="00261341"/>
    <w:rsid w:val="0026176D"/>
    <w:rsid w:val="002618DA"/>
    <w:rsid w:val="00261C8F"/>
    <w:rsid w:val="00261E2D"/>
    <w:rsid w:val="002620AD"/>
    <w:rsid w:val="0026218F"/>
    <w:rsid w:val="002628C9"/>
    <w:rsid w:val="00263329"/>
    <w:rsid w:val="00263B9D"/>
    <w:rsid w:val="0026426A"/>
    <w:rsid w:val="0026479C"/>
    <w:rsid w:val="00265121"/>
    <w:rsid w:val="00265427"/>
    <w:rsid w:val="00266853"/>
    <w:rsid w:val="002676B8"/>
    <w:rsid w:val="00267857"/>
    <w:rsid w:val="00267927"/>
    <w:rsid w:val="00270A16"/>
    <w:rsid w:val="00270EE4"/>
    <w:rsid w:val="0027179C"/>
    <w:rsid w:val="002718AB"/>
    <w:rsid w:val="00271E09"/>
    <w:rsid w:val="00272A6B"/>
    <w:rsid w:val="00273018"/>
    <w:rsid w:val="0027327A"/>
    <w:rsid w:val="00273832"/>
    <w:rsid w:val="002739DB"/>
    <w:rsid w:val="00274B7C"/>
    <w:rsid w:val="00274C74"/>
    <w:rsid w:val="00274EC9"/>
    <w:rsid w:val="00275A16"/>
    <w:rsid w:val="00275A3E"/>
    <w:rsid w:val="0027655E"/>
    <w:rsid w:val="00276BF9"/>
    <w:rsid w:val="002776A1"/>
    <w:rsid w:val="002776F5"/>
    <w:rsid w:val="00280773"/>
    <w:rsid w:val="00280CC3"/>
    <w:rsid w:val="00280EA5"/>
    <w:rsid w:val="002810F3"/>
    <w:rsid w:val="00281246"/>
    <w:rsid w:val="00281B76"/>
    <w:rsid w:val="0028215E"/>
    <w:rsid w:val="00284BD1"/>
    <w:rsid w:val="00285250"/>
    <w:rsid w:val="00286839"/>
    <w:rsid w:val="00286E09"/>
    <w:rsid w:val="00286FE8"/>
    <w:rsid w:val="0028743C"/>
    <w:rsid w:val="00287541"/>
    <w:rsid w:val="002877EC"/>
    <w:rsid w:val="00290336"/>
    <w:rsid w:val="00290E9B"/>
    <w:rsid w:val="00291C3D"/>
    <w:rsid w:val="00292D7B"/>
    <w:rsid w:val="0029300B"/>
    <w:rsid w:val="0029328D"/>
    <w:rsid w:val="002942FD"/>
    <w:rsid w:val="00294EE7"/>
    <w:rsid w:val="00295320"/>
    <w:rsid w:val="00295439"/>
    <w:rsid w:val="00295536"/>
    <w:rsid w:val="00296B68"/>
    <w:rsid w:val="002974F0"/>
    <w:rsid w:val="002978F0"/>
    <w:rsid w:val="00297A9D"/>
    <w:rsid w:val="00297C71"/>
    <w:rsid w:val="002A059B"/>
    <w:rsid w:val="002A0620"/>
    <w:rsid w:val="002A068F"/>
    <w:rsid w:val="002A0F55"/>
    <w:rsid w:val="002A2017"/>
    <w:rsid w:val="002A2046"/>
    <w:rsid w:val="002A3CBD"/>
    <w:rsid w:val="002A4076"/>
    <w:rsid w:val="002A49C5"/>
    <w:rsid w:val="002A4B67"/>
    <w:rsid w:val="002A4DEC"/>
    <w:rsid w:val="002A73E7"/>
    <w:rsid w:val="002A7A12"/>
    <w:rsid w:val="002A7A18"/>
    <w:rsid w:val="002A7F34"/>
    <w:rsid w:val="002B0084"/>
    <w:rsid w:val="002B0402"/>
    <w:rsid w:val="002B0E94"/>
    <w:rsid w:val="002B188A"/>
    <w:rsid w:val="002B1D0C"/>
    <w:rsid w:val="002B1E8C"/>
    <w:rsid w:val="002B1ECE"/>
    <w:rsid w:val="002B25CD"/>
    <w:rsid w:val="002B2610"/>
    <w:rsid w:val="002B2F87"/>
    <w:rsid w:val="002B3856"/>
    <w:rsid w:val="002B560D"/>
    <w:rsid w:val="002B5A2D"/>
    <w:rsid w:val="002B6569"/>
    <w:rsid w:val="002B769D"/>
    <w:rsid w:val="002B7C01"/>
    <w:rsid w:val="002C022B"/>
    <w:rsid w:val="002C0457"/>
    <w:rsid w:val="002C074B"/>
    <w:rsid w:val="002C12D5"/>
    <w:rsid w:val="002C1762"/>
    <w:rsid w:val="002C1A13"/>
    <w:rsid w:val="002C2433"/>
    <w:rsid w:val="002C305B"/>
    <w:rsid w:val="002C3955"/>
    <w:rsid w:val="002C4136"/>
    <w:rsid w:val="002C4D7F"/>
    <w:rsid w:val="002C51EF"/>
    <w:rsid w:val="002C56E7"/>
    <w:rsid w:val="002C5AFA"/>
    <w:rsid w:val="002C5B90"/>
    <w:rsid w:val="002C6895"/>
    <w:rsid w:val="002C70F9"/>
    <w:rsid w:val="002D0180"/>
    <w:rsid w:val="002D0E65"/>
    <w:rsid w:val="002D1056"/>
    <w:rsid w:val="002D1B10"/>
    <w:rsid w:val="002D20D2"/>
    <w:rsid w:val="002D28A1"/>
    <w:rsid w:val="002D4554"/>
    <w:rsid w:val="002D4861"/>
    <w:rsid w:val="002D4A68"/>
    <w:rsid w:val="002D5588"/>
    <w:rsid w:val="002D5B3E"/>
    <w:rsid w:val="002D5CD3"/>
    <w:rsid w:val="002D5D74"/>
    <w:rsid w:val="002D6120"/>
    <w:rsid w:val="002D6602"/>
    <w:rsid w:val="002D6DDB"/>
    <w:rsid w:val="002D769E"/>
    <w:rsid w:val="002E0019"/>
    <w:rsid w:val="002E0D3F"/>
    <w:rsid w:val="002E14B6"/>
    <w:rsid w:val="002E161D"/>
    <w:rsid w:val="002E1816"/>
    <w:rsid w:val="002E247E"/>
    <w:rsid w:val="002E2779"/>
    <w:rsid w:val="002E337D"/>
    <w:rsid w:val="002E4965"/>
    <w:rsid w:val="002E5537"/>
    <w:rsid w:val="002E56D0"/>
    <w:rsid w:val="002E597F"/>
    <w:rsid w:val="002E5CEE"/>
    <w:rsid w:val="002E5CF6"/>
    <w:rsid w:val="002E60F2"/>
    <w:rsid w:val="002E65E8"/>
    <w:rsid w:val="002E680A"/>
    <w:rsid w:val="002E72C2"/>
    <w:rsid w:val="002E7376"/>
    <w:rsid w:val="002F0204"/>
    <w:rsid w:val="002F0724"/>
    <w:rsid w:val="002F080F"/>
    <w:rsid w:val="002F0A21"/>
    <w:rsid w:val="002F0F76"/>
    <w:rsid w:val="002F1145"/>
    <w:rsid w:val="002F186E"/>
    <w:rsid w:val="002F2529"/>
    <w:rsid w:val="002F263F"/>
    <w:rsid w:val="002F3410"/>
    <w:rsid w:val="002F34D9"/>
    <w:rsid w:val="002F35C2"/>
    <w:rsid w:val="002F397D"/>
    <w:rsid w:val="002F3A4B"/>
    <w:rsid w:val="002F3E49"/>
    <w:rsid w:val="002F3F24"/>
    <w:rsid w:val="002F4129"/>
    <w:rsid w:val="002F41A9"/>
    <w:rsid w:val="002F421C"/>
    <w:rsid w:val="002F4BDD"/>
    <w:rsid w:val="002F5FBE"/>
    <w:rsid w:val="002F631E"/>
    <w:rsid w:val="002F6431"/>
    <w:rsid w:val="002F67FD"/>
    <w:rsid w:val="00301019"/>
    <w:rsid w:val="0030122E"/>
    <w:rsid w:val="00301504"/>
    <w:rsid w:val="00301823"/>
    <w:rsid w:val="00301C72"/>
    <w:rsid w:val="00301E9C"/>
    <w:rsid w:val="0030218F"/>
    <w:rsid w:val="003021AE"/>
    <w:rsid w:val="0030244C"/>
    <w:rsid w:val="003026F1"/>
    <w:rsid w:val="00303475"/>
    <w:rsid w:val="0030351B"/>
    <w:rsid w:val="00304352"/>
    <w:rsid w:val="00304407"/>
    <w:rsid w:val="00304C38"/>
    <w:rsid w:val="00305958"/>
    <w:rsid w:val="00305AD8"/>
    <w:rsid w:val="00305EBB"/>
    <w:rsid w:val="003102C9"/>
    <w:rsid w:val="003103A8"/>
    <w:rsid w:val="00310B06"/>
    <w:rsid w:val="00310C4A"/>
    <w:rsid w:val="00310C6C"/>
    <w:rsid w:val="00310E27"/>
    <w:rsid w:val="00311133"/>
    <w:rsid w:val="003117A9"/>
    <w:rsid w:val="00311934"/>
    <w:rsid w:val="0031239A"/>
    <w:rsid w:val="003127AF"/>
    <w:rsid w:val="003134BF"/>
    <w:rsid w:val="0031398D"/>
    <w:rsid w:val="00313A68"/>
    <w:rsid w:val="003147AB"/>
    <w:rsid w:val="00314A7E"/>
    <w:rsid w:val="00314D31"/>
    <w:rsid w:val="00315A68"/>
    <w:rsid w:val="00316510"/>
    <w:rsid w:val="00316EE9"/>
    <w:rsid w:val="0031774C"/>
    <w:rsid w:val="00320B2F"/>
    <w:rsid w:val="00320FF1"/>
    <w:rsid w:val="00321BE6"/>
    <w:rsid w:val="003228E3"/>
    <w:rsid w:val="00322A2A"/>
    <w:rsid w:val="00323127"/>
    <w:rsid w:val="003231A0"/>
    <w:rsid w:val="00323932"/>
    <w:rsid w:val="003255FF"/>
    <w:rsid w:val="00325EA5"/>
    <w:rsid w:val="00325EA8"/>
    <w:rsid w:val="00326588"/>
    <w:rsid w:val="00326614"/>
    <w:rsid w:val="00326919"/>
    <w:rsid w:val="00326B4A"/>
    <w:rsid w:val="00327874"/>
    <w:rsid w:val="0033010C"/>
    <w:rsid w:val="003306CB"/>
    <w:rsid w:val="00330E41"/>
    <w:rsid w:val="00331663"/>
    <w:rsid w:val="0033177D"/>
    <w:rsid w:val="003318EB"/>
    <w:rsid w:val="00331D66"/>
    <w:rsid w:val="00331F24"/>
    <w:rsid w:val="00332230"/>
    <w:rsid w:val="003322A6"/>
    <w:rsid w:val="0033249A"/>
    <w:rsid w:val="00332C1F"/>
    <w:rsid w:val="003334CE"/>
    <w:rsid w:val="00333519"/>
    <w:rsid w:val="003339F9"/>
    <w:rsid w:val="00333AD7"/>
    <w:rsid w:val="00334064"/>
    <w:rsid w:val="00334086"/>
    <w:rsid w:val="00334E32"/>
    <w:rsid w:val="00335501"/>
    <w:rsid w:val="00335A6B"/>
    <w:rsid w:val="00335EA0"/>
    <w:rsid w:val="00335EA3"/>
    <w:rsid w:val="00336FB6"/>
    <w:rsid w:val="003371B4"/>
    <w:rsid w:val="003375BC"/>
    <w:rsid w:val="00337732"/>
    <w:rsid w:val="0034069B"/>
    <w:rsid w:val="003419EA"/>
    <w:rsid w:val="00341B67"/>
    <w:rsid w:val="003421C4"/>
    <w:rsid w:val="00342ED0"/>
    <w:rsid w:val="003453BA"/>
    <w:rsid w:val="003455B2"/>
    <w:rsid w:val="00345CA9"/>
    <w:rsid w:val="00345D03"/>
    <w:rsid w:val="003461E4"/>
    <w:rsid w:val="00350375"/>
    <w:rsid w:val="00350993"/>
    <w:rsid w:val="00350D54"/>
    <w:rsid w:val="00350EA2"/>
    <w:rsid w:val="00351054"/>
    <w:rsid w:val="00353BFB"/>
    <w:rsid w:val="003551B0"/>
    <w:rsid w:val="00355CD7"/>
    <w:rsid w:val="00355E08"/>
    <w:rsid w:val="0035631A"/>
    <w:rsid w:val="003565AC"/>
    <w:rsid w:val="00356E67"/>
    <w:rsid w:val="00356F08"/>
    <w:rsid w:val="003571E6"/>
    <w:rsid w:val="003579AF"/>
    <w:rsid w:val="003613FC"/>
    <w:rsid w:val="003626FB"/>
    <w:rsid w:val="003628EE"/>
    <w:rsid w:val="00362ABD"/>
    <w:rsid w:val="00363540"/>
    <w:rsid w:val="003636A3"/>
    <w:rsid w:val="003638D8"/>
    <w:rsid w:val="003645AD"/>
    <w:rsid w:val="00365FC2"/>
    <w:rsid w:val="00365FEF"/>
    <w:rsid w:val="003662C3"/>
    <w:rsid w:val="0036631E"/>
    <w:rsid w:val="00366BCA"/>
    <w:rsid w:val="00367F9F"/>
    <w:rsid w:val="0037027E"/>
    <w:rsid w:val="00370394"/>
    <w:rsid w:val="00370F8D"/>
    <w:rsid w:val="00371C48"/>
    <w:rsid w:val="003727BC"/>
    <w:rsid w:val="00373667"/>
    <w:rsid w:val="0037464C"/>
    <w:rsid w:val="003768E6"/>
    <w:rsid w:val="00376AE0"/>
    <w:rsid w:val="00377BD7"/>
    <w:rsid w:val="003800D7"/>
    <w:rsid w:val="00380446"/>
    <w:rsid w:val="00380FC1"/>
    <w:rsid w:val="00381029"/>
    <w:rsid w:val="0038205C"/>
    <w:rsid w:val="0038288B"/>
    <w:rsid w:val="00382A46"/>
    <w:rsid w:val="00382B30"/>
    <w:rsid w:val="00382B8B"/>
    <w:rsid w:val="00382F6B"/>
    <w:rsid w:val="00383CD8"/>
    <w:rsid w:val="00384922"/>
    <w:rsid w:val="003852EC"/>
    <w:rsid w:val="003863F6"/>
    <w:rsid w:val="00386AB8"/>
    <w:rsid w:val="00387817"/>
    <w:rsid w:val="00387A18"/>
    <w:rsid w:val="00387A2E"/>
    <w:rsid w:val="0039005A"/>
    <w:rsid w:val="00390D66"/>
    <w:rsid w:val="0039100E"/>
    <w:rsid w:val="003910C5"/>
    <w:rsid w:val="00391423"/>
    <w:rsid w:val="003918AE"/>
    <w:rsid w:val="0039204F"/>
    <w:rsid w:val="0039212F"/>
    <w:rsid w:val="0039215F"/>
    <w:rsid w:val="00392165"/>
    <w:rsid w:val="00392465"/>
    <w:rsid w:val="003931E9"/>
    <w:rsid w:val="00393559"/>
    <w:rsid w:val="00393A40"/>
    <w:rsid w:val="00393B8D"/>
    <w:rsid w:val="0039423F"/>
    <w:rsid w:val="003949ED"/>
    <w:rsid w:val="00394AE3"/>
    <w:rsid w:val="00394AFE"/>
    <w:rsid w:val="00394D3B"/>
    <w:rsid w:val="00394DB9"/>
    <w:rsid w:val="00394FC0"/>
    <w:rsid w:val="003954AF"/>
    <w:rsid w:val="003962DF"/>
    <w:rsid w:val="0039651E"/>
    <w:rsid w:val="00396FBA"/>
    <w:rsid w:val="00397E1C"/>
    <w:rsid w:val="003A00E5"/>
    <w:rsid w:val="003A03D1"/>
    <w:rsid w:val="003A0637"/>
    <w:rsid w:val="003A0BF4"/>
    <w:rsid w:val="003A1C8B"/>
    <w:rsid w:val="003A1DB1"/>
    <w:rsid w:val="003A2028"/>
    <w:rsid w:val="003A20F3"/>
    <w:rsid w:val="003A2160"/>
    <w:rsid w:val="003A2F4D"/>
    <w:rsid w:val="003A3826"/>
    <w:rsid w:val="003A39AB"/>
    <w:rsid w:val="003A417B"/>
    <w:rsid w:val="003A682F"/>
    <w:rsid w:val="003A7932"/>
    <w:rsid w:val="003B02E3"/>
    <w:rsid w:val="003B03BB"/>
    <w:rsid w:val="003B0852"/>
    <w:rsid w:val="003B1A58"/>
    <w:rsid w:val="003B28FF"/>
    <w:rsid w:val="003B2D86"/>
    <w:rsid w:val="003B3B1D"/>
    <w:rsid w:val="003B3E6E"/>
    <w:rsid w:val="003B455A"/>
    <w:rsid w:val="003B4FF0"/>
    <w:rsid w:val="003B52C3"/>
    <w:rsid w:val="003B5635"/>
    <w:rsid w:val="003B5766"/>
    <w:rsid w:val="003B584A"/>
    <w:rsid w:val="003B6199"/>
    <w:rsid w:val="003B61F4"/>
    <w:rsid w:val="003B71D8"/>
    <w:rsid w:val="003B7317"/>
    <w:rsid w:val="003B7574"/>
    <w:rsid w:val="003B765F"/>
    <w:rsid w:val="003B7B69"/>
    <w:rsid w:val="003B7EEC"/>
    <w:rsid w:val="003B7F03"/>
    <w:rsid w:val="003C0319"/>
    <w:rsid w:val="003C125E"/>
    <w:rsid w:val="003C13F9"/>
    <w:rsid w:val="003C1B24"/>
    <w:rsid w:val="003C1D5C"/>
    <w:rsid w:val="003C2144"/>
    <w:rsid w:val="003C265F"/>
    <w:rsid w:val="003C2711"/>
    <w:rsid w:val="003C2BE7"/>
    <w:rsid w:val="003C2CB7"/>
    <w:rsid w:val="003C2DF0"/>
    <w:rsid w:val="003C34C0"/>
    <w:rsid w:val="003C375A"/>
    <w:rsid w:val="003C39B3"/>
    <w:rsid w:val="003C3FBF"/>
    <w:rsid w:val="003C4058"/>
    <w:rsid w:val="003C43B5"/>
    <w:rsid w:val="003C4512"/>
    <w:rsid w:val="003C4CF4"/>
    <w:rsid w:val="003C4E0C"/>
    <w:rsid w:val="003C5844"/>
    <w:rsid w:val="003C63F1"/>
    <w:rsid w:val="003C65D7"/>
    <w:rsid w:val="003C72AF"/>
    <w:rsid w:val="003C78F3"/>
    <w:rsid w:val="003C7A40"/>
    <w:rsid w:val="003D050B"/>
    <w:rsid w:val="003D08E0"/>
    <w:rsid w:val="003D1FA9"/>
    <w:rsid w:val="003D27D6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6F8"/>
    <w:rsid w:val="003D6B09"/>
    <w:rsid w:val="003D6FE7"/>
    <w:rsid w:val="003D709A"/>
    <w:rsid w:val="003D7129"/>
    <w:rsid w:val="003D7352"/>
    <w:rsid w:val="003D7363"/>
    <w:rsid w:val="003D79C0"/>
    <w:rsid w:val="003E0128"/>
    <w:rsid w:val="003E0311"/>
    <w:rsid w:val="003E0756"/>
    <w:rsid w:val="003E07E6"/>
    <w:rsid w:val="003E0A24"/>
    <w:rsid w:val="003E1FA9"/>
    <w:rsid w:val="003E2177"/>
    <w:rsid w:val="003E2398"/>
    <w:rsid w:val="003E2A22"/>
    <w:rsid w:val="003E3046"/>
    <w:rsid w:val="003E3664"/>
    <w:rsid w:val="003E3899"/>
    <w:rsid w:val="003E3965"/>
    <w:rsid w:val="003E4C56"/>
    <w:rsid w:val="003E4F85"/>
    <w:rsid w:val="003E5506"/>
    <w:rsid w:val="003E5A01"/>
    <w:rsid w:val="003E605C"/>
    <w:rsid w:val="003E6CB5"/>
    <w:rsid w:val="003E7644"/>
    <w:rsid w:val="003F03CE"/>
    <w:rsid w:val="003F0488"/>
    <w:rsid w:val="003F154A"/>
    <w:rsid w:val="003F1615"/>
    <w:rsid w:val="003F1977"/>
    <w:rsid w:val="003F2359"/>
    <w:rsid w:val="003F262D"/>
    <w:rsid w:val="003F268D"/>
    <w:rsid w:val="003F2B19"/>
    <w:rsid w:val="003F2C0F"/>
    <w:rsid w:val="003F2CFC"/>
    <w:rsid w:val="003F3986"/>
    <w:rsid w:val="003F3A55"/>
    <w:rsid w:val="003F47BA"/>
    <w:rsid w:val="003F50F9"/>
    <w:rsid w:val="003F5D1C"/>
    <w:rsid w:val="003F6981"/>
    <w:rsid w:val="003F787D"/>
    <w:rsid w:val="0040019C"/>
    <w:rsid w:val="004009EE"/>
    <w:rsid w:val="00400A2A"/>
    <w:rsid w:val="00400AA8"/>
    <w:rsid w:val="00401094"/>
    <w:rsid w:val="004011D7"/>
    <w:rsid w:val="00401562"/>
    <w:rsid w:val="004016E7"/>
    <w:rsid w:val="0040267F"/>
    <w:rsid w:val="00403353"/>
    <w:rsid w:val="00404E60"/>
    <w:rsid w:val="00404F14"/>
    <w:rsid w:val="00405056"/>
    <w:rsid w:val="0040511C"/>
    <w:rsid w:val="0040543E"/>
    <w:rsid w:val="00405C09"/>
    <w:rsid w:val="00405D94"/>
    <w:rsid w:val="00406328"/>
    <w:rsid w:val="00406EE0"/>
    <w:rsid w:val="00406FEC"/>
    <w:rsid w:val="00407D09"/>
    <w:rsid w:val="00407F31"/>
    <w:rsid w:val="00410255"/>
    <w:rsid w:val="00410443"/>
    <w:rsid w:val="00410FBB"/>
    <w:rsid w:val="0041140B"/>
    <w:rsid w:val="0041188A"/>
    <w:rsid w:val="00411DBF"/>
    <w:rsid w:val="00414296"/>
    <w:rsid w:val="00414440"/>
    <w:rsid w:val="00414752"/>
    <w:rsid w:val="0041493D"/>
    <w:rsid w:val="00414991"/>
    <w:rsid w:val="00415CB4"/>
    <w:rsid w:val="00416378"/>
    <w:rsid w:val="00417F7A"/>
    <w:rsid w:val="004200F1"/>
    <w:rsid w:val="00420541"/>
    <w:rsid w:val="004213EF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5D7E"/>
    <w:rsid w:val="00426DD2"/>
    <w:rsid w:val="004272B4"/>
    <w:rsid w:val="0042732C"/>
    <w:rsid w:val="00430A0E"/>
    <w:rsid w:val="0043133A"/>
    <w:rsid w:val="0043156D"/>
    <w:rsid w:val="00431E82"/>
    <w:rsid w:val="00432853"/>
    <w:rsid w:val="00432FD5"/>
    <w:rsid w:val="004333F4"/>
    <w:rsid w:val="00433AB3"/>
    <w:rsid w:val="00434370"/>
    <w:rsid w:val="00434496"/>
    <w:rsid w:val="004347CA"/>
    <w:rsid w:val="00434910"/>
    <w:rsid w:val="00434BF9"/>
    <w:rsid w:val="004351FA"/>
    <w:rsid w:val="0043549C"/>
    <w:rsid w:val="00435707"/>
    <w:rsid w:val="00435711"/>
    <w:rsid w:val="004358D9"/>
    <w:rsid w:val="0043610A"/>
    <w:rsid w:val="00436493"/>
    <w:rsid w:val="00436933"/>
    <w:rsid w:val="0043736E"/>
    <w:rsid w:val="004375D8"/>
    <w:rsid w:val="004378C4"/>
    <w:rsid w:val="004404EA"/>
    <w:rsid w:val="00440615"/>
    <w:rsid w:val="004407CE"/>
    <w:rsid w:val="00440C7A"/>
    <w:rsid w:val="00442BED"/>
    <w:rsid w:val="0044306B"/>
    <w:rsid w:val="004443A5"/>
    <w:rsid w:val="00444806"/>
    <w:rsid w:val="00444A14"/>
    <w:rsid w:val="00446181"/>
    <w:rsid w:val="00446A3D"/>
    <w:rsid w:val="00447F6E"/>
    <w:rsid w:val="004500C2"/>
    <w:rsid w:val="00450395"/>
    <w:rsid w:val="004511CC"/>
    <w:rsid w:val="00451D59"/>
    <w:rsid w:val="00452075"/>
    <w:rsid w:val="00452369"/>
    <w:rsid w:val="0045287B"/>
    <w:rsid w:val="004529A1"/>
    <w:rsid w:val="004549DD"/>
    <w:rsid w:val="004553BC"/>
    <w:rsid w:val="00455B30"/>
    <w:rsid w:val="00455C2A"/>
    <w:rsid w:val="004561C5"/>
    <w:rsid w:val="00456743"/>
    <w:rsid w:val="00456D91"/>
    <w:rsid w:val="0045768F"/>
    <w:rsid w:val="00457971"/>
    <w:rsid w:val="00457D64"/>
    <w:rsid w:val="004603E5"/>
    <w:rsid w:val="004619A0"/>
    <w:rsid w:val="00461CD7"/>
    <w:rsid w:val="00461EF8"/>
    <w:rsid w:val="004626AD"/>
    <w:rsid w:val="00463096"/>
    <w:rsid w:val="00463854"/>
    <w:rsid w:val="00463BFE"/>
    <w:rsid w:val="00464C5F"/>
    <w:rsid w:val="00465B69"/>
    <w:rsid w:val="004668B4"/>
    <w:rsid w:val="00466CC5"/>
    <w:rsid w:val="00467862"/>
    <w:rsid w:val="0046789F"/>
    <w:rsid w:val="00467D68"/>
    <w:rsid w:val="00470D32"/>
    <w:rsid w:val="0047120C"/>
    <w:rsid w:val="004712BA"/>
    <w:rsid w:val="004717E5"/>
    <w:rsid w:val="0047205D"/>
    <w:rsid w:val="00472AFF"/>
    <w:rsid w:val="004730B8"/>
    <w:rsid w:val="004732A1"/>
    <w:rsid w:val="00473367"/>
    <w:rsid w:val="0047348D"/>
    <w:rsid w:val="00473738"/>
    <w:rsid w:val="00473F04"/>
    <w:rsid w:val="00474B68"/>
    <w:rsid w:val="00474BDD"/>
    <w:rsid w:val="00474C47"/>
    <w:rsid w:val="00475564"/>
    <w:rsid w:val="00476118"/>
    <w:rsid w:val="00477606"/>
    <w:rsid w:val="0047787C"/>
    <w:rsid w:val="00480364"/>
    <w:rsid w:val="004804F6"/>
    <w:rsid w:val="0048099E"/>
    <w:rsid w:val="00480BD1"/>
    <w:rsid w:val="00480D27"/>
    <w:rsid w:val="004815DE"/>
    <w:rsid w:val="00481893"/>
    <w:rsid w:val="0048205E"/>
    <w:rsid w:val="00482267"/>
    <w:rsid w:val="00482DE8"/>
    <w:rsid w:val="0048444D"/>
    <w:rsid w:val="0048465A"/>
    <w:rsid w:val="00484D51"/>
    <w:rsid w:val="00484E2B"/>
    <w:rsid w:val="00486078"/>
    <w:rsid w:val="00487700"/>
    <w:rsid w:val="00487E8D"/>
    <w:rsid w:val="0049028F"/>
    <w:rsid w:val="004903DC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972"/>
    <w:rsid w:val="00493E6E"/>
    <w:rsid w:val="00493E8A"/>
    <w:rsid w:val="0049405A"/>
    <w:rsid w:val="004943EB"/>
    <w:rsid w:val="0049464A"/>
    <w:rsid w:val="004946E6"/>
    <w:rsid w:val="00494A18"/>
    <w:rsid w:val="00495198"/>
    <w:rsid w:val="0049618A"/>
    <w:rsid w:val="00496837"/>
    <w:rsid w:val="004A00E5"/>
    <w:rsid w:val="004A075F"/>
    <w:rsid w:val="004A0D07"/>
    <w:rsid w:val="004A0DD3"/>
    <w:rsid w:val="004A13A5"/>
    <w:rsid w:val="004A1465"/>
    <w:rsid w:val="004A1912"/>
    <w:rsid w:val="004A1C72"/>
    <w:rsid w:val="004A24EE"/>
    <w:rsid w:val="004A2CCF"/>
    <w:rsid w:val="004A3985"/>
    <w:rsid w:val="004A3CA1"/>
    <w:rsid w:val="004A46C9"/>
    <w:rsid w:val="004A4853"/>
    <w:rsid w:val="004A4B51"/>
    <w:rsid w:val="004A560A"/>
    <w:rsid w:val="004A5FA0"/>
    <w:rsid w:val="004A6806"/>
    <w:rsid w:val="004A7221"/>
    <w:rsid w:val="004A73F6"/>
    <w:rsid w:val="004A75D1"/>
    <w:rsid w:val="004A798A"/>
    <w:rsid w:val="004B0C79"/>
    <w:rsid w:val="004B1076"/>
    <w:rsid w:val="004B12AE"/>
    <w:rsid w:val="004B15CD"/>
    <w:rsid w:val="004B23C7"/>
    <w:rsid w:val="004B264F"/>
    <w:rsid w:val="004B2ACD"/>
    <w:rsid w:val="004B333E"/>
    <w:rsid w:val="004B390F"/>
    <w:rsid w:val="004B41AF"/>
    <w:rsid w:val="004B481A"/>
    <w:rsid w:val="004B53A8"/>
    <w:rsid w:val="004B54F1"/>
    <w:rsid w:val="004B5712"/>
    <w:rsid w:val="004B70E7"/>
    <w:rsid w:val="004B7B67"/>
    <w:rsid w:val="004C15FB"/>
    <w:rsid w:val="004C1C67"/>
    <w:rsid w:val="004C2A39"/>
    <w:rsid w:val="004C2C37"/>
    <w:rsid w:val="004C34F1"/>
    <w:rsid w:val="004C362E"/>
    <w:rsid w:val="004C3E50"/>
    <w:rsid w:val="004C46AC"/>
    <w:rsid w:val="004C4804"/>
    <w:rsid w:val="004C4C24"/>
    <w:rsid w:val="004C4EA3"/>
    <w:rsid w:val="004C51DD"/>
    <w:rsid w:val="004C5473"/>
    <w:rsid w:val="004C5DBF"/>
    <w:rsid w:val="004C7C68"/>
    <w:rsid w:val="004D02A5"/>
    <w:rsid w:val="004D03B6"/>
    <w:rsid w:val="004D0469"/>
    <w:rsid w:val="004D1621"/>
    <w:rsid w:val="004D1709"/>
    <w:rsid w:val="004D1897"/>
    <w:rsid w:val="004D199B"/>
    <w:rsid w:val="004D1E24"/>
    <w:rsid w:val="004D200E"/>
    <w:rsid w:val="004D2B6A"/>
    <w:rsid w:val="004D319F"/>
    <w:rsid w:val="004D3431"/>
    <w:rsid w:val="004D4270"/>
    <w:rsid w:val="004D4FC6"/>
    <w:rsid w:val="004D5CC8"/>
    <w:rsid w:val="004D7454"/>
    <w:rsid w:val="004D7687"/>
    <w:rsid w:val="004D7B0F"/>
    <w:rsid w:val="004D7FA6"/>
    <w:rsid w:val="004E04E4"/>
    <w:rsid w:val="004E0911"/>
    <w:rsid w:val="004E0BE7"/>
    <w:rsid w:val="004E114D"/>
    <w:rsid w:val="004E159B"/>
    <w:rsid w:val="004E2AC9"/>
    <w:rsid w:val="004E3316"/>
    <w:rsid w:val="004E415C"/>
    <w:rsid w:val="004E428A"/>
    <w:rsid w:val="004E4328"/>
    <w:rsid w:val="004E4872"/>
    <w:rsid w:val="004E52D3"/>
    <w:rsid w:val="004E7221"/>
    <w:rsid w:val="004E727B"/>
    <w:rsid w:val="004E7CC4"/>
    <w:rsid w:val="004F00F5"/>
    <w:rsid w:val="004F08B5"/>
    <w:rsid w:val="004F0D3D"/>
    <w:rsid w:val="004F183C"/>
    <w:rsid w:val="004F18CA"/>
    <w:rsid w:val="004F1922"/>
    <w:rsid w:val="004F1D2B"/>
    <w:rsid w:val="004F222D"/>
    <w:rsid w:val="004F2CAB"/>
    <w:rsid w:val="004F2EB0"/>
    <w:rsid w:val="004F3A4F"/>
    <w:rsid w:val="004F4161"/>
    <w:rsid w:val="004F41A6"/>
    <w:rsid w:val="004F4615"/>
    <w:rsid w:val="004F49DE"/>
    <w:rsid w:val="004F4A2B"/>
    <w:rsid w:val="004F4C4E"/>
    <w:rsid w:val="004F4C67"/>
    <w:rsid w:val="004F5474"/>
    <w:rsid w:val="004F58E1"/>
    <w:rsid w:val="004F5905"/>
    <w:rsid w:val="004F6029"/>
    <w:rsid w:val="004F636C"/>
    <w:rsid w:val="004F699D"/>
    <w:rsid w:val="004F731C"/>
    <w:rsid w:val="004F79AB"/>
    <w:rsid w:val="0050059C"/>
    <w:rsid w:val="00500D34"/>
    <w:rsid w:val="00500DF2"/>
    <w:rsid w:val="00500ECA"/>
    <w:rsid w:val="00501823"/>
    <w:rsid w:val="00501944"/>
    <w:rsid w:val="00502CF7"/>
    <w:rsid w:val="0050380F"/>
    <w:rsid w:val="00503913"/>
    <w:rsid w:val="00503AA2"/>
    <w:rsid w:val="00503D07"/>
    <w:rsid w:val="00503DCC"/>
    <w:rsid w:val="005043C1"/>
    <w:rsid w:val="00504659"/>
    <w:rsid w:val="0050473E"/>
    <w:rsid w:val="00504D92"/>
    <w:rsid w:val="00504FC7"/>
    <w:rsid w:val="00505493"/>
    <w:rsid w:val="005054DC"/>
    <w:rsid w:val="00505DBE"/>
    <w:rsid w:val="0050669C"/>
    <w:rsid w:val="005066F9"/>
    <w:rsid w:val="00507884"/>
    <w:rsid w:val="00510387"/>
    <w:rsid w:val="00510E3C"/>
    <w:rsid w:val="0051138B"/>
    <w:rsid w:val="0051201D"/>
    <w:rsid w:val="00512236"/>
    <w:rsid w:val="00512669"/>
    <w:rsid w:val="00512C67"/>
    <w:rsid w:val="00512CAC"/>
    <w:rsid w:val="00514756"/>
    <w:rsid w:val="00515073"/>
    <w:rsid w:val="0051542A"/>
    <w:rsid w:val="005159BE"/>
    <w:rsid w:val="00515EA7"/>
    <w:rsid w:val="0051619E"/>
    <w:rsid w:val="00517E6F"/>
    <w:rsid w:val="00517E7B"/>
    <w:rsid w:val="00520036"/>
    <w:rsid w:val="00520FDF"/>
    <w:rsid w:val="0052212D"/>
    <w:rsid w:val="00522B6B"/>
    <w:rsid w:val="00522FC4"/>
    <w:rsid w:val="005237D7"/>
    <w:rsid w:val="00523836"/>
    <w:rsid w:val="00523C1C"/>
    <w:rsid w:val="005240D3"/>
    <w:rsid w:val="005253BE"/>
    <w:rsid w:val="00525895"/>
    <w:rsid w:val="00525C63"/>
    <w:rsid w:val="00526020"/>
    <w:rsid w:val="005261CE"/>
    <w:rsid w:val="00530E0B"/>
    <w:rsid w:val="00530EC8"/>
    <w:rsid w:val="00531977"/>
    <w:rsid w:val="0053199A"/>
    <w:rsid w:val="00531ACC"/>
    <w:rsid w:val="00531CC4"/>
    <w:rsid w:val="00531F4B"/>
    <w:rsid w:val="00532D14"/>
    <w:rsid w:val="00533248"/>
    <w:rsid w:val="005334CC"/>
    <w:rsid w:val="005338C2"/>
    <w:rsid w:val="005339F2"/>
    <w:rsid w:val="00533EE6"/>
    <w:rsid w:val="005344E3"/>
    <w:rsid w:val="00534821"/>
    <w:rsid w:val="00535438"/>
    <w:rsid w:val="00535ADA"/>
    <w:rsid w:val="00535ED2"/>
    <w:rsid w:val="005362C1"/>
    <w:rsid w:val="0053634C"/>
    <w:rsid w:val="00537086"/>
    <w:rsid w:val="0053795C"/>
    <w:rsid w:val="00541323"/>
    <w:rsid w:val="0054307E"/>
    <w:rsid w:val="00543223"/>
    <w:rsid w:val="0054322A"/>
    <w:rsid w:val="0054326B"/>
    <w:rsid w:val="005442E8"/>
    <w:rsid w:val="00545709"/>
    <w:rsid w:val="00545CFC"/>
    <w:rsid w:val="00546292"/>
    <w:rsid w:val="00546D34"/>
    <w:rsid w:val="00546DEE"/>
    <w:rsid w:val="00550479"/>
    <w:rsid w:val="0055079C"/>
    <w:rsid w:val="00550982"/>
    <w:rsid w:val="00550A73"/>
    <w:rsid w:val="00550E10"/>
    <w:rsid w:val="005518B1"/>
    <w:rsid w:val="00552354"/>
    <w:rsid w:val="005535E4"/>
    <w:rsid w:val="00553BF0"/>
    <w:rsid w:val="005549CD"/>
    <w:rsid w:val="00554B52"/>
    <w:rsid w:val="00554D66"/>
    <w:rsid w:val="00554F7D"/>
    <w:rsid w:val="005559DF"/>
    <w:rsid w:val="00557A44"/>
    <w:rsid w:val="00560164"/>
    <w:rsid w:val="00560450"/>
    <w:rsid w:val="0056051F"/>
    <w:rsid w:val="00560A42"/>
    <w:rsid w:val="00560A5E"/>
    <w:rsid w:val="00561663"/>
    <w:rsid w:val="0056166D"/>
    <w:rsid w:val="005617F7"/>
    <w:rsid w:val="00562731"/>
    <w:rsid w:val="005632EA"/>
    <w:rsid w:val="00563721"/>
    <w:rsid w:val="0056378A"/>
    <w:rsid w:val="00563FF9"/>
    <w:rsid w:val="005640F2"/>
    <w:rsid w:val="00564351"/>
    <w:rsid w:val="005643F7"/>
    <w:rsid w:val="00564986"/>
    <w:rsid w:val="00565808"/>
    <w:rsid w:val="00565BFB"/>
    <w:rsid w:val="00565FB6"/>
    <w:rsid w:val="00566CB1"/>
    <w:rsid w:val="0056756F"/>
    <w:rsid w:val="00567873"/>
    <w:rsid w:val="005712A9"/>
    <w:rsid w:val="00571C9A"/>
    <w:rsid w:val="00571E2D"/>
    <w:rsid w:val="00572C2B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18"/>
    <w:rsid w:val="00580127"/>
    <w:rsid w:val="00580298"/>
    <w:rsid w:val="00581CC7"/>
    <w:rsid w:val="00581D1F"/>
    <w:rsid w:val="00582372"/>
    <w:rsid w:val="005825AA"/>
    <w:rsid w:val="00582EA6"/>
    <w:rsid w:val="00583943"/>
    <w:rsid w:val="00583BCE"/>
    <w:rsid w:val="00584560"/>
    <w:rsid w:val="0058515A"/>
    <w:rsid w:val="005851D2"/>
    <w:rsid w:val="00585548"/>
    <w:rsid w:val="00585D95"/>
    <w:rsid w:val="005864BE"/>
    <w:rsid w:val="00586A64"/>
    <w:rsid w:val="00586CF0"/>
    <w:rsid w:val="0058711C"/>
    <w:rsid w:val="005871FB"/>
    <w:rsid w:val="005879E4"/>
    <w:rsid w:val="00587CB7"/>
    <w:rsid w:val="00590AB2"/>
    <w:rsid w:val="00591025"/>
    <w:rsid w:val="005915B0"/>
    <w:rsid w:val="005917D3"/>
    <w:rsid w:val="00591A33"/>
    <w:rsid w:val="00592613"/>
    <w:rsid w:val="0059290A"/>
    <w:rsid w:val="0059331A"/>
    <w:rsid w:val="00593F19"/>
    <w:rsid w:val="00594140"/>
    <w:rsid w:val="00594B55"/>
    <w:rsid w:val="00596AD4"/>
    <w:rsid w:val="00596C58"/>
    <w:rsid w:val="00596CA4"/>
    <w:rsid w:val="0059747E"/>
    <w:rsid w:val="00597830"/>
    <w:rsid w:val="005A016B"/>
    <w:rsid w:val="005A0339"/>
    <w:rsid w:val="005A1533"/>
    <w:rsid w:val="005A1C0B"/>
    <w:rsid w:val="005A1C36"/>
    <w:rsid w:val="005A2505"/>
    <w:rsid w:val="005A2A4E"/>
    <w:rsid w:val="005A2B18"/>
    <w:rsid w:val="005A2CE4"/>
    <w:rsid w:val="005A3318"/>
    <w:rsid w:val="005A3E0E"/>
    <w:rsid w:val="005A42FA"/>
    <w:rsid w:val="005A44C1"/>
    <w:rsid w:val="005A4769"/>
    <w:rsid w:val="005A4A0B"/>
    <w:rsid w:val="005A4D55"/>
    <w:rsid w:val="005A4DD6"/>
    <w:rsid w:val="005A6297"/>
    <w:rsid w:val="005A78AB"/>
    <w:rsid w:val="005B013C"/>
    <w:rsid w:val="005B064B"/>
    <w:rsid w:val="005B14D3"/>
    <w:rsid w:val="005B14ED"/>
    <w:rsid w:val="005B37B2"/>
    <w:rsid w:val="005B3CD4"/>
    <w:rsid w:val="005B3F0F"/>
    <w:rsid w:val="005B3FB6"/>
    <w:rsid w:val="005B48E9"/>
    <w:rsid w:val="005B58E6"/>
    <w:rsid w:val="005B602E"/>
    <w:rsid w:val="005B63B6"/>
    <w:rsid w:val="005B6665"/>
    <w:rsid w:val="005B70D1"/>
    <w:rsid w:val="005B79B4"/>
    <w:rsid w:val="005B7BEF"/>
    <w:rsid w:val="005C0163"/>
    <w:rsid w:val="005C168C"/>
    <w:rsid w:val="005C1877"/>
    <w:rsid w:val="005C1AD7"/>
    <w:rsid w:val="005C2AAE"/>
    <w:rsid w:val="005C2BDE"/>
    <w:rsid w:val="005C32A3"/>
    <w:rsid w:val="005C3951"/>
    <w:rsid w:val="005C3D02"/>
    <w:rsid w:val="005C46E7"/>
    <w:rsid w:val="005C5AA0"/>
    <w:rsid w:val="005C5F40"/>
    <w:rsid w:val="005C61A9"/>
    <w:rsid w:val="005C6CA1"/>
    <w:rsid w:val="005C6D5B"/>
    <w:rsid w:val="005C72CF"/>
    <w:rsid w:val="005C73C4"/>
    <w:rsid w:val="005C7EAC"/>
    <w:rsid w:val="005C7FB7"/>
    <w:rsid w:val="005D0568"/>
    <w:rsid w:val="005D1744"/>
    <w:rsid w:val="005D1863"/>
    <w:rsid w:val="005D2201"/>
    <w:rsid w:val="005D2956"/>
    <w:rsid w:val="005D2D55"/>
    <w:rsid w:val="005D31F9"/>
    <w:rsid w:val="005D5210"/>
    <w:rsid w:val="005D527F"/>
    <w:rsid w:val="005D5DB0"/>
    <w:rsid w:val="005D5F51"/>
    <w:rsid w:val="005D6183"/>
    <w:rsid w:val="005D6745"/>
    <w:rsid w:val="005D6751"/>
    <w:rsid w:val="005D70DA"/>
    <w:rsid w:val="005D7157"/>
    <w:rsid w:val="005D77A2"/>
    <w:rsid w:val="005D7AE8"/>
    <w:rsid w:val="005E0AA1"/>
    <w:rsid w:val="005E12F0"/>
    <w:rsid w:val="005E19AE"/>
    <w:rsid w:val="005E243B"/>
    <w:rsid w:val="005E2526"/>
    <w:rsid w:val="005E34F3"/>
    <w:rsid w:val="005E38B0"/>
    <w:rsid w:val="005E7AE1"/>
    <w:rsid w:val="005F0A2F"/>
    <w:rsid w:val="005F1348"/>
    <w:rsid w:val="005F162C"/>
    <w:rsid w:val="005F1EB0"/>
    <w:rsid w:val="005F2BE0"/>
    <w:rsid w:val="005F3466"/>
    <w:rsid w:val="005F36A6"/>
    <w:rsid w:val="005F3776"/>
    <w:rsid w:val="005F3F5D"/>
    <w:rsid w:val="005F3F61"/>
    <w:rsid w:val="005F431C"/>
    <w:rsid w:val="005F4A1D"/>
    <w:rsid w:val="005F5696"/>
    <w:rsid w:val="005F631E"/>
    <w:rsid w:val="005F6695"/>
    <w:rsid w:val="005F678B"/>
    <w:rsid w:val="005F759E"/>
    <w:rsid w:val="005F7735"/>
    <w:rsid w:val="005F77C7"/>
    <w:rsid w:val="00600BA0"/>
    <w:rsid w:val="00600C11"/>
    <w:rsid w:val="006018C0"/>
    <w:rsid w:val="0060218D"/>
    <w:rsid w:val="006022FB"/>
    <w:rsid w:val="00602633"/>
    <w:rsid w:val="00602E93"/>
    <w:rsid w:val="0060334D"/>
    <w:rsid w:val="0060363F"/>
    <w:rsid w:val="00604266"/>
    <w:rsid w:val="00605C3E"/>
    <w:rsid w:val="0060617F"/>
    <w:rsid w:val="00606360"/>
    <w:rsid w:val="00606AB3"/>
    <w:rsid w:val="00606D28"/>
    <w:rsid w:val="0060733B"/>
    <w:rsid w:val="00607C4A"/>
    <w:rsid w:val="00607CDC"/>
    <w:rsid w:val="006101BD"/>
    <w:rsid w:val="006105FC"/>
    <w:rsid w:val="00610B53"/>
    <w:rsid w:val="0061162B"/>
    <w:rsid w:val="00612227"/>
    <w:rsid w:val="0061265A"/>
    <w:rsid w:val="00612942"/>
    <w:rsid w:val="0061388B"/>
    <w:rsid w:val="00615139"/>
    <w:rsid w:val="006154B9"/>
    <w:rsid w:val="00615D3F"/>
    <w:rsid w:val="0061612D"/>
    <w:rsid w:val="00616C64"/>
    <w:rsid w:val="00616F53"/>
    <w:rsid w:val="00617087"/>
    <w:rsid w:val="006171A1"/>
    <w:rsid w:val="006173D8"/>
    <w:rsid w:val="00617898"/>
    <w:rsid w:val="00617D48"/>
    <w:rsid w:val="00620D77"/>
    <w:rsid w:val="00620DDE"/>
    <w:rsid w:val="006212C5"/>
    <w:rsid w:val="00621B3C"/>
    <w:rsid w:val="00621CAD"/>
    <w:rsid w:val="00621D6F"/>
    <w:rsid w:val="00622082"/>
    <w:rsid w:val="006221D4"/>
    <w:rsid w:val="00623229"/>
    <w:rsid w:val="0062341E"/>
    <w:rsid w:val="006239A4"/>
    <w:rsid w:val="00624F19"/>
    <w:rsid w:val="00625100"/>
    <w:rsid w:val="0062527D"/>
    <w:rsid w:val="006253E3"/>
    <w:rsid w:val="0062570F"/>
    <w:rsid w:val="00626B53"/>
    <w:rsid w:val="00626C71"/>
    <w:rsid w:val="00627435"/>
    <w:rsid w:val="006279BE"/>
    <w:rsid w:val="00630013"/>
    <w:rsid w:val="006301E0"/>
    <w:rsid w:val="00630758"/>
    <w:rsid w:val="00630FF4"/>
    <w:rsid w:val="00631046"/>
    <w:rsid w:val="00631A59"/>
    <w:rsid w:val="00632194"/>
    <w:rsid w:val="0063241C"/>
    <w:rsid w:val="0063306B"/>
    <w:rsid w:val="00633FFF"/>
    <w:rsid w:val="00634618"/>
    <w:rsid w:val="006348E7"/>
    <w:rsid w:val="00634A88"/>
    <w:rsid w:val="00634FE2"/>
    <w:rsid w:val="00636FAD"/>
    <w:rsid w:val="00637571"/>
    <w:rsid w:val="006405BC"/>
    <w:rsid w:val="006412EA"/>
    <w:rsid w:val="0064144B"/>
    <w:rsid w:val="006414DD"/>
    <w:rsid w:val="006429F0"/>
    <w:rsid w:val="00643080"/>
    <w:rsid w:val="006432DE"/>
    <w:rsid w:val="00643321"/>
    <w:rsid w:val="00643431"/>
    <w:rsid w:val="00643AFF"/>
    <w:rsid w:val="00643EFF"/>
    <w:rsid w:val="006446C2"/>
    <w:rsid w:val="00644BB0"/>
    <w:rsid w:val="00644F7F"/>
    <w:rsid w:val="0064504F"/>
    <w:rsid w:val="00645107"/>
    <w:rsid w:val="006451BA"/>
    <w:rsid w:val="00645F91"/>
    <w:rsid w:val="00646B5F"/>
    <w:rsid w:val="00646D68"/>
    <w:rsid w:val="00647397"/>
    <w:rsid w:val="00647859"/>
    <w:rsid w:val="00647A47"/>
    <w:rsid w:val="00647D6B"/>
    <w:rsid w:val="00650A87"/>
    <w:rsid w:val="006516A2"/>
    <w:rsid w:val="00651A1A"/>
    <w:rsid w:val="006521E1"/>
    <w:rsid w:val="00652C90"/>
    <w:rsid w:val="00653077"/>
    <w:rsid w:val="006541A0"/>
    <w:rsid w:val="00654896"/>
    <w:rsid w:val="00654ECA"/>
    <w:rsid w:val="00654F73"/>
    <w:rsid w:val="006551FE"/>
    <w:rsid w:val="00660291"/>
    <w:rsid w:val="00660BFD"/>
    <w:rsid w:val="00660E5F"/>
    <w:rsid w:val="00662008"/>
    <w:rsid w:val="0066244D"/>
    <w:rsid w:val="00662C1F"/>
    <w:rsid w:val="00662E4D"/>
    <w:rsid w:val="00663091"/>
    <w:rsid w:val="00663467"/>
    <w:rsid w:val="0066388C"/>
    <w:rsid w:val="00663A66"/>
    <w:rsid w:val="00663DF4"/>
    <w:rsid w:val="0066450D"/>
    <w:rsid w:val="00664960"/>
    <w:rsid w:val="00664A17"/>
    <w:rsid w:val="00664CC0"/>
    <w:rsid w:val="00665291"/>
    <w:rsid w:val="006653CE"/>
    <w:rsid w:val="00665E13"/>
    <w:rsid w:val="00666EE6"/>
    <w:rsid w:val="00667241"/>
    <w:rsid w:val="006678D6"/>
    <w:rsid w:val="00667C58"/>
    <w:rsid w:val="00670039"/>
    <w:rsid w:val="00670218"/>
    <w:rsid w:val="00670511"/>
    <w:rsid w:val="00670527"/>
    <w:rsid w:val="006707B9"/>
    <w:rsid w:val="00670840"/>
    <w:rsid w:val="00670B62"/>
    <w:rsid w:val="0067106D"/>
    <w:rsid w:val="006715BD"/>
    <w:rsid w:val="00672135"/>
    <w:rsid w:val="00672384"/>
    <w:rsid w:val="0067265E"/>
    <w:rsid w:val="0067312B"/>
    <w:rsid w:val="0067333E"/>
    <w:rsid w:val="0067365C"/>
    <w:rsid w:val="006737FF"/>
    <w:rsid w:val="006738DE"/>
    <w:rsid w:val="00673DA7"/>
    <w:rsid w:val="006743FC"/>
    <w:rsid w:val="0067481D"/>
    <w:rsid w:val="00674A18"/>
    <w:rsid w:val="00674FF5"/>
    <w:rsid w:val="006753AE"/>
    <w:rsid w:val="00675A9C"/>
    <w:rsid w:val="0067625F"/>
    <w:rsid w:val="0067719E"/>
    <w:rsid w:val="006779AD"/>
    <w:rsid w:val="00677C2E"/>
    <w:rsid w:val="00680C45"/>
    <w:rsid w:val="006818D1"/>
    <w:rsid w:val="006822AD"/>
    <w:rsid w:val="00682C25"/>
    <w:rsid w:val="00682DD2"/>
    <w:rsid w:val="0068421D"/>
    <w:rsid w:val="0068516D"/>
    <w:rsid w:val="006855A7"/>
    <w:rsid w:val="006855D0"/>
    <w:rsid w:val="006868E1"/>
    <w:rsid w:val="0068788A"/>
    <w:rsid w:val="00687A0F"/>
    <w:rsid w:val="00690214"/>
    <w:rsid w:val="0069101E"/>
    <w:rsid w:val="00691107"/>
    <w:rsid w:val="0069110E"/>
    <w:rsid w:val="0069146E"/>
    <w:rsid w:val="006915C5"/>
    <w:rsid w:val="00694044"/>
    <w:rsid w:val="00695096"/>
    <w:rsid w:val="0069560F"/>
    <w:rsid w:val="00695D4A"/>
    <w:rsid w:val="00695E9D"/>
    <w:rsid w:val="006962A6"/>
    <w:rsid w:val="00696AD1"/>
    <w:rsid w:val="006975B9"/>
    <w:rsid w:val="006A1245"/>
    <w:rsid w:val="006A1490"/>
    <w:rsid w:val="006A17D5"/>
    <w:rsid w:val="006A188A"/>
    <w:rsid w:val="006A2C9B"/>
    <w:rsid w:val="006A438F"/>
    <w:rsid w:val="006A4F47"/>
    <w:rsid w:val="006A62EB"/>
    <w:rsid w:val="006A6D74"/>
    <w:rsid w:val="006A7761"/>
    <w:rsid w:val="006A7B46"/>
    <w:rsid w:val="006B01FF"/>
    <w:rsid w:val="006B171D"/>
    <w:rsid w:val="006B1B38"/>
    <w:rsid w:val="006B1E88"/>
    <w:rsid w:val="006B45E3"/>
    <w:rsid w:val="006B469A"/>
    <w:rsid w:val="006B4723"/>
    <w:rsid w:val="006B4737"/>
    <w:rsid w:val="006B5260"/>
    <w:rsid w:val="006B53BD"/>
    <w:rsid w:val="006B5403"/>
    <w:rsid w:val="006B72A5"/>
    <w:rsid w:val="006B7559"/>
    <w:rsid w:val="006B7A40"/>
    <w:rsid w:val="006B7FA6"/>
    <w:rsid w:val="006C08A4"/>
    <w:rsid w:val="006C09AF"/>
    <w:rsid w:val="006C13AB"/>
    <w:rsid w:val="006C24C3"/>
    <w:rsid w:val="006C279B"/>
    <w:rsid w:val="006C3E8C"/>
    <w:rsid w:val="006C3EDF"/>
    <w:rsid w:val="006C45F4"/>
    <w:rsid w:val="006C54B6"/>
    <w:rsid w:val="006C5AEF"/>
    <w:rsid w:val="006C5FD0"/>
    <w:rsid w:val="006C6F25"/>
    <w:rsid w:val="006C7085"/>
    <w:rsid w:val="006C7F9B"/>
    <w:rsid w:val="006D0340"/>
    <w:rsid w:val="006D0645"/>
    <w:rsid w:val="006D21E0"/>
    <w:rsid w:val="006D2AE7"/>
    <w:rsid w:val="006D30C8"/>
    <w:rsid w:val="006D30E3"/>
    <w:rsid w:val="006D3180"/>
    <w:rsid w:val="006D3B0C"/>
    <w:rsid w:val="006D3B54"/>
    <w:rsid w:val="006D3F80"/>
    <w:rsid w:val="006D47B9"/>
    <w:rsid w:val="006D6123"/>
    <w:rsid w:val="006D6152"/>
    <w:rsid w:val="006D6EF5"/>
    <w:rsid w:val="006D6FA8"/>
    <w:rsid w:val="006D771E"/>
    <w:rsid w:val="006D7D6A"/>
    <w:rsid w:val="006E0533"/>
    <w:rsid w:val="006E1286"/>
    <w:rsid w:val="006E2A8D"/>
    <w:rsid w:val="006E30E3"/>
    <w:rsid w:val="006E3135"/>
    <w:rsid w:val="006E32A1"/>
    <w:rsid w:val="006E38FB"/>
    <w:rsid w:val="006E3B0B"/>
    <w:rsid w:val="006E3BD6"/>
    <w:rsid w:val="006E3C28"/>
    <w:rsid w:val="006E4762"/>
    <w:rsid w:val="006E560D"/>
    <w:rsid w:val="006E5D4E"/>
    <w:rsid w:val="006E5D6C"/>
    <w:rsid w:val="006E5ECA"/>
    <w:rsid w:val="006E6759"/>
    <w:rsid w:val="006E6C7D"/>
    <w:rsid w:val="006E6D70"/>
    <w:rsid w:val="006E7473"/>
    <w:rsid w:val="006E7EC9"/>
    <w:rsid w:val="006F0C9C"/>
    <w:rsid w:val="006F0DAD"/>
    <w:rsid w:val="006F122B"/>
    <w:rsid w:val="006F1345"/>
    <w:rsid w:val="006F1DB4"/>
    <w:rsid w:val="006F26FA"/>
    <w:rsid w:val="006F3EE9"/>
    <w:rsid w:val="006F4406"/>
    <w:rsid w:val="006F44C4"/>
    <w:rsid w:val="006F49ED"/>
    <w:rsid w:val="006F57D4"/>
    <w:rsid w:val="006F5D43"/>
    <w:rsid w:val="006F5D81"/>
    <w:rsid w:val="006F5F39"/>
    <w:rsid w:val="006F6193"/>
    <w:rsid w:val="006F67F0"/>
    <w:rsid w:val="006F6BB6"/>
    <w:rsid w:val="006F75ED"/>
    <w:rsid w:val="006F7B75"/>
    <w:rsid w:val="006F7C2C"/>
    <w:rsid w:val="006F7C87"/>
    <w:rsid w:val="007015A1"/>
    <w:rsid w:val="0070175A"/>
    <w:rsid w:val="00702211"/>
    <w:rsid w:val="00702BBE"/>
    <w:rsid w:val="00702EFC"/>
    <w:rsid w:val="00703171"/>
    <w:rsid w:val="00703714"/>
    <w:rsid w:val="00704119"/>
    <w:rsid w:val="0070414C"/>
    <w:rsid w:val="0070440F"/>
    <w:rsid w:val="00704725"/>
    <w:rsid w:val="0070473D"/>
    <w:rsid w:val="007049F1"/>
    <w:rsid w:val="00704BF8"/>
    <w:rsid w:val="0070500F"/>
    <w:rsid w:val="00705D8E"/>
    <w:rsid w:val="0070641D"/>
    <w:rsid w:val="00707037"/>
    <w:rsid w:val="007078A0"/>
    <w:rsid w:val="00710401"/>
    <w:rsid w:val="007106E9"/>
    <w:rsid w:val="00710B7C"/>
    <w:rsid w:val="007112DE"/>
    <w:rsid w:val="0071186B"/>
    <w:rsid w:val="00711971"/>
    <w:rsid w:val="00711D26"/>
    <w:rsid w:val="00711F6B"/>
    <w:rsid w:val="007134D4"/>
    <w:rsid w:val="00713505"/>
    <w:rsid w:val="00713AC5"/>
    <w:rsid w:val="0071428D"/>
    <w:rsid w:val="00714804"/>
    <w:rsid w:val="0071480A"/>
    <w:rsid w:val="00714E3D"/>
    <w:rsid w:val="007151E7"/>
    <w:rsid w:val="00715428"/>
    <w:rsid w:val="007158DC"/>
    <w:rsid w:val="0071605B"/>
    <w:rsid w:val="007165C4"/>
    <w:rsid w:val="007172C3"/>
    <w:rsid w:val="00717DEA"/>
    <w:rsid w:val="00717E6A"/>
    <w:rsid w:val="00720B23"/>
    <w:rsid w:val="00721A23"/>
    <w:rsid w:val="0072214C"/>
    <w:rsid w:val="00722A27"/>
    <w:rsid w:val="0072338C"/>
    <w:rsid w:val="00724F8D"/>
    <w:rsid w:val="00725DE2"/>
    <w:rsid w:val="0072622E"/>
    <w:rsid w:val="00726C86"/>
    <w:rsid w:val="00726FA9"/>
    <w:rsid w:val="00727081"/>
    <w:rsid w:val="00727493"/>
    <w:rsid w:val="00727CBF"/>
    <w:rsid w:val="00730442"/>
    <w:rsid w:val="00730460"/>
    <w:rsid w:val="0073052D"/>
    <w:rsid w:val="00730EA9"/>
    <w:rsid w:val="007324D7"/>
    <w:rsid w:val="00732636"/>
    <w:rsid w:val="007327C9"/>
    <w:rsid w:val="00732BE5"/>
    <w:rsid w:val="007333B4"/>
    <w:rsid w:val="00733A3E"/>
    <w:rsid w:val="00733BD0"/>
    <w:rsid w:val="00733E67"/>
    <w:rsid w:val="00733F73"/>
    <w:rsid w:val="00734B8A"/>
    <w:rsid w:val="007360E6"/>
    <w:rsid w:val="0073670D"/>
    <w:rsid w:val="007376BF"/>
    <w:rsid w:val="00740F3C"/>
    <w:rsid w:val="007411C2"/>
    <w:rsid w:val="00741270"/>
    <w:rsid w:val="00741CCF"/>
    <w:rsid w:val="00741E5E"/>
    <w:rsid w:val="00742138"/>
    <w:rsid w:val="007421B2"/>
    <w:rsid w:val="007426E1"/>
    <w:rsid w:val="00742C76"/>
    <w:rsid w:val="007430F3"/>
    <w:rsid w:val="00743222"/>
    <w:rsid w:val="0074337F"/>
    <w:rsid w:val="00743C35"/>
    <w:rsid w:val="00744136"/>
    <w:rsid w:val="00744408"/>
    <w:rsid w:val="007446E7"/>
    <w:rsid w:val="00744C57"/>
    <w:rsid w:val="00745003"/>
    <w:rsid w:val="007453D1"/>
    <w:rsid w:val="00746AC6"/>
    <w:rsid w:val="00747373"/>
    <w:rsid w:val="00747D41"/>
    <w:rsid w:val="00750A80"/>
    <w:rsid w:val="00751600"/>
    <w:rsid w:val="00751E24"/>
    <w:rsid w:val="00753C05"/>
    <w:rsid w:val="00753F44"/>
    <w:rsid w:val="00754363"/>
    <w:rsid w:val="007552D6"/>
    <w:rsid w:val="00755736"/>
    <w:rsid w:val="00755918"/>
    <w:rsid w:val="00756AE0"/>
    <w:rsid w:val="00756AF5"/>
    <w:rsid w:val="007579DA"/>
    <w:rsid w:val="00760039"/>
    <w:rsid w:val="00760994"/>
    <w:rsid w:val="00761AD2"/>
    <w:rsid w:val="007622BD"/>
    <w:rsid w:val="007635C3"/>
    <w:rsid w:val="00763F18"/>
    <w:rsid w:val="00764507"/>
    <w:rsid w:val="00764963"/>
    <w:rsid w:val="00764BF1"/>
    <w:rsid w:val="00765A10"/>
    <w:rsid w:val="007665C5"/>
    <w:rsid w:val="00766B98"/>
    <w:rsid w:val="007671E4"/>
    <w:rsid w:val="007671E8"/>
    <w:rsid w:val="007679E9"/>
    <w:rsid w:val="007702B3"/>
    <w:rsid w:val="00770D6E"/>
    <w:rsid w:val="00771609"/>
    <w:rsid w:val="007720AD"/>
    <w:rsid w:val="007726A4"/>
    <w:rsid w:val="0077272A"/>
    <w:rsid w:val="00772CF2"/>
    <w:rsid w:val="007740C7"/>
    <w:rsid w:val="00774822"/>
    <w:rsid w:val="00774B05"/>
    <w:rsid w:val="00774CB8"/>
    <w:rsid w:val="00775141"/>
    <w:rsid w:val="00776510"/>
    <w:rsid w:val="00776D04"/>
    <w:rsid w:val="00777DA3"/>
    <w:rsid w:val="00780ADA"/>
    <w:rsid w:val="0078188C"/>
    <w:rsid w:val="0078197E"/>
    <w:rsid w:val="00781B56"/>
    <w:rsid w:val="0078236D"/>
    <w:rsid w:val="007825D1"/>
    <w:rsid w:val="00782A2D"/>
    <w:rsid w:val="00782A30"/>
    <w:rsid w:val="00782F87"/>
    <w:rsid w:val="007831CA"/>
    <w:rsid w:val="00783295"/>
    <w:rsid w:val="007834B7"/>
    <w:rsid w:val="00783CC8"/>
    <w:rsid w:val="0078416C"/>
    <w:rsid w:val="00785302"/>
    <w:rsid w:val="00785C3D"/>
    <w:rsid w:val="00786AAE"/>
    <w:rsid w:val="00786CA9"/>
    <w:rsid w:val="0078720B"/>
    <w:rsid w:val="00787376"/>
    <w:rsid w:val="007877B7"/>
    <w:rsid w:val="00787DAF"/>
    <w:rsid w:val="00790C00"/>
    <w:rsid w:val="007914B8"/>
    <w:rsid w:val="00791767"/>
    <w:rsid w:val="00792EB3"/>
    <w:rsid w:val="007931C3"/>
    <w:rsid w:val="00794528"/>
    <w:rsid w:val="0079467B"/>
    <w:rsid w:val="007949A7"/>
    <w:rsid w:val="00794FD5"/>
    <w:rsid w:val="007953D1"/>
    <w:rsid w:val="0079552F"/>
    <w:rsid w:val="0079642D"/>
    <w:rsid w:val="0079671D"/>
    <w:rsid w:val="007969C6"/>
    <w:rsid w:val="00796E15"/>
    <w:rsid w:val="00797394"/>
    <w:rsid w:val="00797DAF"/>
    <w:rsid w:val="007A017B"/>
    <w:rsid w:val="007A0404"/>
    <w:rsid w:val="007A08B6"/>
    <w:rsid w:val="007A11CC"/>
    <w:rsid w:val="007A129E"/>
    <w:rsid w:val="007A1740"/>
    <w:rsid w:val="007A2266"/>
    <w:rsid w:val="007A22FD"/>
    <w:rsid w:val="007A2355"/>
    <w:rsid w:val="007A2874"/>
    <w:rsid w:val="007A2995"/>
    <w:rsid w:val="007A29DE"/>
    <w:rsid w:val="007A2B61"/>
    <w:rsid w:val="007A2EB4"/>
    <w:rsid w:val="007A3546"/>
    <w:rsid w:val="007A3859"/>
    <w:rsid w:val="007A3A26"/>
    <w:rsid w:val="007A4B3C"/>
    <w:rsid w:val="007A507E"/>
    <w:rsid w:val="007A515A"/>
    <w:rsid w:val="007A52BE"/>
    <w:rsid w:val="007A5621"/>
    <w:rsid w:val="007A586F"/>
    <w:rsid w:val="007A5932"/>
    <w:rsid w:val="007A5D07"/>
    <w:rsid w:val="007A62C4"/>
    <w:rsid w:val="007A75FA"/>
    <w:rsid w:val="007A7755"/>
    <w:rsid w:val="007A78A7"/>
    <w:rsid w:val="007A7DFE"/>
    <w:rsid w:val="007B0283"/>
    <w:rsid w:val="007B0800"/>
    <w:rsid w:val="007B0D94"/>
    <w:rsid w:val="007B150E"/>
    <w:rsid w:val="007B1EFA"/>
    <w:rsid w:val="007B24F1"/>
    <w:rsid w:val="007B3103"/>
    <w:rsid w:val="007B34C8"/>
    <w:rsid w:val="007B3887"/>
    <w:rsid w:val="007B40C4"/>
    <w:rsid w:val="007B4AD9"/>
    <w:rsid w:val="007B5521"/>
    <w:rsid w:val="007B5B02"/>
    <w:rsid w:val="007B5D02"/>
    <w:rsid w:val="007B5D83"/>
    <w:rsid w:val="007B5F8A"/>
    <w:rsid w:val="007B60DC"/>
    <w:rsid w:val="007B62B2"/>
    <w:rsid w:val="007B7757"/>
    <w:rsid w:val="007B7908"/>
    <w:rsid w:val="007B796F"/>
    <w:rsid w:val="007B798C"/>
    <w:rsid w:val="007C034E"/>
    <w:rsid w:val="007C0A67"/>
    <w:rsid w:val="007C0B23"/>
    <w:rsid w:val="007C12F3"/>
    <w:rsid w:val="007C1F49"/>
    <w:rsid w:val="007C1FAB"/>
    <w:rsid w:val="007C270D"/>
    <w:rsid w:val="007C341B"/>
    <w:rsid w:val="007C35C7"/>
    <w:rsid w:val="007C45D6"/>
    <w:rsid w:val="007C4A4E"/>
    <w:rsid w:val="007C5449"/>
    <w:rsid w:val="007C55D6"/>
    <w:rsid w:val="007C5936"/>
    <w:rsid w:val="007C60A6"/>
    <w:rsid w:val="007C7637"/>
    <w:rsid w:val="007C774A"/>
    <w:rsid w:val="007C7860"/>
    <w:rsid w:val="007C7978"/>
    <w:rsid w:val="007D03A6"/>
    <w:rsid w:val="007D08C6"/>
    <w:rsid w:val="007D0EDD"/>
    <w:rsid w:val="007D1093"/>
    <w:rsid w:val="007D19CE"/>
    <w:rsid w:val="007D1B1A"/>
    <w:rsid w:val="007D2CDA"/>
    <w:rsid w:val="007D2E14"/>
    <w:rsid w:val="007D3873"/>
    <w:rsid w:val="007D3E33"/>
    <w:rsid w:val="007D52B0"/>
    <w:rsid w:val="007D56C0"/>
    <w:rsid w:val="007D5743"/>
    <w:rsid w:val="007D5920"/>
    <w:rsid w:val="007D5E3E"/>
    <w:rsid w:val="007D5F90"/>
    <w:rsid w:val="007D69EA"/>
    <w:rsid w:val="007D6E33"/>
    <w:rsid w:val="007D7327"/>
    <w:rsid w:val="007D7CF3"/>
    <w:rsid w:val="007E0A14"/>
    <w:rsid w:val="007E0A72"/>
    <w:rsid w:val="007E109B"/>
    <w:rsid w:val="007E1787"/>
    <w:rsid w:val="007E17D3"/>
    <w:rsid w:val="007E198D"/>
    <w:rsid w:val="007E1A9B"/>
    <w:rsid w:val="007E302D"/>
    <w:rsid w:val="007E3051"/>
    <w:rsid w:val="007E334C"/>
    <w:rsid w:val="007E34B9"/>
    <w:rsid w:val="007E3547"/>
    <w:rsid w:val="007E3AA4"/>
    <w:rsid w:val="007E3D92"/>
    <w:rsid w:val="007E46D3"/>
    <w:rsid w:val="007E59AF"/>
    <w:rsid w:val="007E5DB3"/>
    <w:rsid w:val="007E5F19"/>
    <w:rsid w:val="007E5F9F"/>
    <w:rsid w:val="007E6BF5"/>
    <w:rsid w:val="007E6F78"/>
    <w:rsid w:val="007E7300"/>
    <w:rsid w:val="007E7C00"/>
    <w:rsid w:val="007F0238"/>
    <w:rsid w:val="007F0989"/>
    <w:rsid w:val="007F0E1A"/>
    <w:rsid w:val="007F16BA"/>
    <w:rsid w:val="007F18DC"/>
    <w:rsid w:val="007F1A93"/>
    <w:rsid w:val="007F2039"/>
    <w:rsid w:val="007F21B2"/>
    <w:rsid w:val="007F22F6"/>
    <w:rsid w:val="007F28E2"/>
    <w:rsid w:val="007F2DA5"/>
    <w:rsid w:val="007F2DE3"/>
    <w:rsid w:val="007F33A6"/>
    <w:rsid w:val="007F3BB6"/>
    <w:rsid w:val="007F4249"/>
    <w:rsid w:val="007F4299"/>
    <w:rsid w:val="007F4AD4"/>
    <w:rsid w:val="007F5693"/>
    <w:rsid w:val="007F750E"/>
    <w:rsid w:val="007F7CFF"/>
    <w:rsid w:val="0080030B"/>
    <w:rsid w:val="0080056C"/>
    <w:rsid w:val="00800961"/>
    <w:rsid w:val="00801064"/>
    <w:rsid w:val="00801E3C"/>
    <w:rsid w:val="008021F8"/>
    <w:rsid w:val="008029CF"/>
    <w:rsid w:val="00803B1D"/>
    <w:rsid w:val="00803FE0"/>
    <w:rsid w:val="0080442E"/>
    <w:rsid w:val="00804E24"/>
    <w:rsid w:val="0080551B"/>
    <w:rsid w:val="00805DF7"/>
    <w:rsid w:val="00807894"/>
    <w:rsid w:val="008078A0"/>
    <w:rsid w:val="00807C80"/>
    <w:rsid w:val="008102A8"/>
    <w:rsid w:val="008104D7"/>
    <w:rsid w:val="008105DD"/>
    <w:rsid w:val="00810796"/>
    <w:rsid w:val="0081084F"/>
    <w:rsid w:val="00810FC2"/>
    <w:rsid w:val="00811462"/>
    <w:rsid w:val="00811E93"/>
    <w:rsid w:val="00813B08"/>
    <w:rsid w:val="00813B09"/>
    <w:rsid w:val="00813D5A"/>
    <w:rsid w:val="00814391"/>
    <w:rsid w:val="008143FB"/>
    <w:rsid w:val="008144DE"/>
    <w:rsid w:val="00814D9D"/>
    <w:rsid w:val="00814E53"/>
    <w:rsid w:val="0081574E"/>
    <w:rsid w:val="0081577D"/>
    <w:rsid w:val="00816042"/>
    <w:rsid w:val="00816674"/>
    <w:rsid w:val="008166E5"/>
    <w:rsid w:val="0081671C"/>
    <w:rsid w:val="00816AD7"/>
    <w:rsid w:val="0081745C"/>
    <w:rsid w:val="00820EDA"/>
    <w:rsid w:val="00821391"/>
    <w:rsid w:val="008225A8"/>
    <w:rsid w:val="0082276E"/>
    <w:rsid w:val="008227FA"/>
    <w:rsid w:val="00822C1F"/>
    <w:rsid w:val="0082348C"/>
    <w:rsid w:val="00824C8F"/>
    <w:rsid w:val="00824EE5"/>
    <w:rsid w:val="008265F7"/>
    <w:rsid w:val="00826618"/>
    <w:rsid w:val="00826884"/>
    <w:rsid w:val="00826BE6"/>
    <w:rsid w:val="00827F64"/>
    <w:rsid w:val="008303C1"/>
    <w:rsid w:val="008304D7"/>
    <w:rsid w:val="00830529"/>
    <w:rsid w:val="0083183F"/>
    <w:rsid w:val="0083193F"/>
    <w:rsid w:val="00832AA8"/>
    <w:rsid w:val="00832B67"/>
    <w:rsid w:val="00833B57"/>
    <w:rsid w:val="00833D87"/>
    <w:rsid w:val="008343B5"/>
    <w:rsid w:val="008347C1"/>
    <w:rsid w:val="00834C6E"/>
    <w:rsid w:val="00834D4F"/>
    <w:rsid w:val="0083660A"/>
    <w:rsid w:val="008366FE"/>
    <w:rsid w:val="008367F6"/>
    <w:rsid w:val="00836A16"/>
    <w:rsid w:val="00836AE3"/>
    <w:rsid w:val="00836B5C"/>
    <w:rsid w:val="008374FD"/>
    <w:rsid w:val="008377FD"/>
    <w:rsid w:val="00837AC0"/>
    <w:rsid w:val="008408CA"/>
    <w:rsid w:val="00840B63"/>
    <w:rsid w:val="0084196D"/>
    <w:rsid w:val="008427AA"/>
    <w:rsid w:val="00842A1C"/>
    <w:rsid w:val="00842ADE"/>
    <w:rsid w:val="00842C79"/>
    <w:rsid w:val="00842ED4"/>
    <w:rsid w:val="008436C9"/>
    <w:rsid w:val="00843ED9"/>
    <w:rsid w:val="00843FD8"/>
    <w:rsid w:val="008444B0"/>
    <w:rsid w:val="008446F9"/>
    <w:rsid w:val="00844CF2"/>
    <w:rsid w:val="00845899"/>
    <w:rsid w:val="00846EB9"/>
    <w:rsid w:val="0084713C"/>
    <w:rsid w:val="0085012C"/>
    <w:rsid w:val="0085073F"/>
    <w:rsid w:val="00851060"/>
    <w:rsid w:val="008511E2"/>
    <w:rsid w:val="00851857"/>
    <w:rsid w:val="00851858"/>
    <w:rsid w:val="00852635"/>
    <w:rsid w:val="00852A47"/>
    <w:rsid w:val="00852C44"/>
    <w:rsid w:val="00852FDD"/>
    <w:rsid w:val="008530C5"/>
    <w:rsid w:val="0085356B"/>
    <w:rsid w:val="00853FD7"/>
    <w:rsid w:val="008542D5"/>
    <w:rsid w:val="0085515B"/>
    <w:rsid w:val="0085584D"/>
    <w:rsid w:val="0085663E"/>
    <w:rsid w:val="00856651"/>
    <w:rsid w:val="00856B7E"/>
    <w:rsid w:val="0085727E"/>
    <w:rsid w:val="0085798F"/>
    <w:rsid w:val="00857A3C"/>
    <w:rsid w:val="00857CDF"/>
    <w:rsid w:val="008602D2"/>
    <w:rsid w:val="00861B1E"/>
    <w:rsid w:val="00862A3E"/>
    <w:rsid w:val="00862D99"/>
    <w:rsid w:val="00862F08"/>
    <w:rsid w:val="0086317C"/>
    <w:rsid w:val="008634D9"/>
    <w:rsid w:val="00863ABD"/>
    <w:rsid w:val="0086521E"/>
    <w:rsid w:val="008652D6"/>
    <w:rsid w:val="00865504"/>
    <w:rsid w:val="008700E5"/>
    <w:rsid w:val="0087075F"/>
    <w:rsid w:val="00870EE9"/>
    <w:rsid w:val="008719E0"/>
    <w:rsid w:val="00872540"/>
    <w:rsid w:val="00872703"/>
    <w:rsid w:val="00873147"/>
    <w:rsid w:val="0087344C"/>
    <w:rsid w:val="00873619"/>
    <w:rsid w:val="0087388D"/>
    <w:rsid w:val="008738C9"/>
    <w:rsid w:val="00873D40"/>
    <w:rsid w:val="008747C0"/>
    <w:rsid w:val="00875D4C"/>
    <w:rsid w:val="00876F16"/>
    <w:rsid w:val="00877FDE"/>
    <w:rsid w:val="0088040D"/>
    <w:rsid w:val="008807DE"/>
    <w:rsid w:val="00880C8A"/>
    <w:rsid w:val="00881D70"/>
    <w:rsid w:val="008820BD"/>
    <w:rsid w:val="008821C8"/>
    <w:rsid w:val="0088280C"/>
    <w:rsid w:val="00885F9C"/>
    <w:rsid w:val="00886418"/>
    <w:rsid w:val="00886583"/>
    <w:rsid w:val="00886990"/>
    <w:rsid w:val="00886EF7"/>
    <w:rsid w:val="00886F97"/>
    <w:rsid w:val="008877E3"/>
    <w:rsid w:val="008879D0"/>
    <w:rsid w:val="00887AFA"/>
    <w:rsid w:val="00887B2C"/>
    <w:rsid w:val="008903CE"/>
    <w:rsid w:val="0089047D"/>
    <w:rsid w:val="00890B4D"/>
    <w:rsid w:val="00890CB8"/>
    <w:rsid w:val="0089107E"/>
    <w:rsid w:val="00891269"/>
    <w:rsid w:val="00891343"/>
    <w:rsid w:val="00892F75"/>
    <w:rsid w:val="00893DE5"/>
    <w:rsid w:val="00894A03"/>
    <w:rsid w:val="00894D5D"/>
    <w:rsid w:val="00894DC4"/>
    <w:rsid w:val="0089566D"/>
    <w:rsid w:val="008960FB"/>
    <w:rsid w:val="008965E3"/>
    <w:rsid w:val="008969E1"/>
    <w:rsid w:val="00896AA0"/>
    <w:rsid w:val="00896D4A"/>
    <w:rsid w:val="0089747E"/>
    <w:rsid w:val="0089799F"/>
    <w:rsid w:val="00897A40"/>
    <w:rsid w:val="00897E3E"/>
    <w:rsid w:val="008A017A"/>
    <w:rsid w:val="008A0232"/>
    <w:rsid w:val="008A1650"/>
    <w:rsid w:val="008A1C67"/>
    <w:rsid w:val="008A20CF"/>
    <w:rsid w:val="008A31D7"/>
    <w:rsid w:val="008A4451"/>
    <w:rsid w:val="008A470C"/>
    <w:rsid w:val="008A4863"/>
    <w:rsid w:val="008A5F73"/>
    <w:rsid w:val="008A6E3A"/>
    <w:rsid w:val="008A74F4"/>
    <w:rsid w:val="008A76C7"/>
    <w:rsid w:val="008A7957"/>
    <w:rsid w:val="008A7B19"/>
    <w:rsid w:val="008B021E"/>
    <w:rsid w:val="008B03F9"/>
    <w:rsid w:val="008B0528"/>
    <w:rsid w:val="008B07AE"/>
    <w:rsid w:val="008B13A2"/>
    <w:rsid w:val="008B1596"/>
    <w:rsid w:val="008B1731"/>
    <w:rsid w:val="008B2074"/>
    <w:rsid w:val="008B2399"/>
    <w:rsid w:val="008B23E3"/>
    <w:rsid w:val="008B27EA"/>
    <w:rsid w:val="008B39C1"/>
    <w:rsid w:val="008B3A07"/>
    <w:rsid w:val="008B413A"/>
    <w:rsid w:val="008B4350"/>
    <w:rsid w:val="008B4A99"/>
    <w:rsid w:val="008B5F3E"/>
    <w:rsid w:val="008C00D2"/>
    <w:rsid w:val="008C0D00"/>
    <w:rsid w:val="008C0EC8"/>
    <w:rsid w:val="008C2682"/>
    <w:rsid w:val="008C30E0"/>
    <w:rsid w:val="008C3636"/>
    <w:rsid w:val="008C3953"/>
    <w:rsid w:val="008C3A98"/>
    <w:rsid w:val="008C3DBF"/>
    <w:rsid w:val="008C431E"/>
    <w:rsid w:val="008C449E"/>
    <w:rsid w:val="008C49CC"/>
    <w:rsid w:val="008C4DF4"/>
    <w:rsid w:val="008C5324"/>
    <w:rsid w:val="008C59C5"/>
    <w:rsid w:val="008C5E2D"/>
    <w:rsid w:val="008C5E7E"/>
    <w:rsid w:val="008C5F89"/>
    <w:rsid w:val="008C74C6"/>
    <w:rsid w:val="008C764D"/>
    <w:rsid w:val="008C766C"/>
    <w:rsid w:val="008D1604"/>
    <w:rsid w:val="008D1640"/>
    <w:rsid w:val="008D173D"/>
    <w:rsid w:val="008D1E18"/>
    <w:rsid w:val="008D2519"/>
    <w:rsid w:val="008D2631"/>
    <w:rsid w:val="008D2F7B"/>
    <w:rsid w:val="008D3C1A"/>
    <w:rsid w:val="008D406A"/>
    <w:rsid w:val="008D4A2D"/>
    <w:rsid w:val="008D4E92"/>
    <w:rsid w:val="008D5F2E"/>
    <w:rsid w:val="008D6565"/>
    <w:rsid w:val="008D688B"/>
    <w:rsid w:val="008D7562"/>
    <w:rsid w:val="008D758E"/>
    <w:rsid w:val="008D7806"/>
    <w:rsid w:val="008E00D1"/>
    <w:rsid w:val="008E010D"/>
    <w:rsid w:val="008E0127"/>
    <w:rsid w:val="008E01F8"/>
    <w:rsid w:val="008E1520"/>
    <w:rsid w:val="008E1617"/>
    <w:rsid w:val="008E1E21"/>
    <w:rsid w:val="008E2618"/>
    <w:rsid w:val="008E27BB"/>
    <w:rsid w:val="008E2A76"/>
    <w:rsid w:val="008E3815"/>
    <w:rsid w:val="008E3903"/>
    <w:rsid w:val="008E3A69"/>
    <w:rsid w:val="008E4002"/>
    <w:rsid w:val="008E5155"/>
    <w:rsid w:val="008E5F5D"/>
    <w:rsid w:val="008F0032"/>
    <w:rsid w:val="008F036A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369D"/>
    <w:rsid w:val="008F3B3A"/>
    <w:rsid w:val="008F531D"/>
    <w:rsid w:val="008F6CCE"/>
    <w:rsid w:val="008F7459"/>
    <w:rsid w:val="008F78A3"/>
    <w:rsid w:val="008F7A14"/>
    <w:rsid w:val="008F7B51"/>
    <w:rsid w:val="008F7D09"/>
    <w:rsid w:val="008F7DE3"/>
    <w:rsid w:val="00900134"/>
    <w:rsid w:val="009001ED"/>
    <w:rsid w:val="00900313"/>
    <w:rsid w:val="00900494"/>
    <w:rsid w:val="00900ECE"/>
    <w:rsid w:val="00901783"/>
    <w:rsid w:val="009020A5"/>
    <w:rsid w:val="009032D3"/>
    <w:rsid w:val="00903707"/>
    <w:rsid w:val="00903874"/>
    <w:rsid w:val="009048B1"/>
    <w:rsid w:val="009048F2"/>
    <w:rsid w:val="00904CF4"/>
    <w:rsid w:val="00904DB2"/>
    <w:rsid w:val="00905A50"/>
    <w:rsid w:val="00906E69"/>
    <w:rsid w:val="009076ED"/>
    <w:rsid w:val="00910554"/>
    <w:rsid w:val="00911969"/>
    <w:rsid w:val="00911BC1"/>
    <w:rsid w:val="00911F85"/>
    <w:rsid w:val="009125E1"/>
    <w:rsid w:val="00912894"/>
    <w:rsid w:val="00912CA4"/>
    <w:rsid w:val="00912F59"/>
    <w:rsid w:val="0091360B"/>
    <w:rsid w:val="009136A4"/>
    <w:rsid w:val="009136F0"/>
    <w:rsid w:val="00914245"/>
    <w:rsid w:val="00914E67"/>
    <w:rsid w:val="00916C0C"/>
    <w:rsid w:val="00917013"/>
    <w:rsid w:val="00917555"/>
    <w:rsid w:val="009178A4"/>
    <w:rsid w:val="00917B03"/>
    <w:rsid w:val="00917DF1"/>
    <w:rsid w:val="00917FA3"/>
    <w:rsid w:val="00921494"/>
    <w:rsid w:val="00921C3B"/>
    <w:rsid w:val="00922A93"/>
    <w:rsid w:val="009230FA"/>
    <w:rsid w:val="009232AD"/>
    <w:rsid w:val="00923339"/>
    <w:rsid w:val="00923D7E"/>
    <w:rsid w:val="00923FBD"/>
    <w:rsid w:val="00924709"/>
    <w:rsid w:val="009250A9"/>
    <w:rsid w:val="009257C8"/>
    <w:rsid w:val="009263F5"/>
    <w:rsid w:val="00926735"/>
    <w:rsid w:val="0092682F"/>
    <w:rsid w:val="00927D7D"/>
    <w:rsid w:val="00930215"/>
    <w:rsid w:val="009302BF"/>
    <w:rsid w:val="00930D8A"/>
    <w:rsid w:val="0093117D"/>
    <w:rsid w:val="009311DA"/>
    <w:rsid w:val="00931282"/>
    <w:rsid w:val="009316ED"/>
    <w:rsid w:val="0093203F"/>
    <w:rsid w:val="009324D0"/>
    <w:rsid w:val="00932E3C"/>
    <w:rsid w:val="00933A87"/>
    <w:rsid w:val="0093408F"/>
    <w:rsid w:val="0093454A"/>
    <w:rsid w:val="0093488A"/>
    <w:rsid w:val="00934BAD"/>
    <w:rsid w:val="00935120"/>
    <w:rsid w:val="00935266"/>
    <w:rsid w:val="009359F2"/>
    <w:rsid w:val="00937514"/>
    <w:rsid w:val="00937ABE"/>
    <w:rsid w:val="00940512"/>
    <w:rsid w:val="00940B88"/>
    <w:rsid w:val="009416CE"/>
    <w:rsid w:val="00941ACE"/>
    <w:rsid w:val="00941D90"/>
    <w:rsid w:val="00941EC0"/>
    <w:rsid w:val="0094209F"/>
    <w:rsid w:val="00942624"/>
    <w:rsid w:val="009427A6"/>
    <w:rsid w:val="00942A44"/>
    <w:rsid w:val="00942BB2"/>
    <w:rsid w:val="00942F04"/>
    <w:rsid w:val="00943B3E"/>
    <w:rsid w:val="009443FD"/>
    <w:rsid w:val="009449B6"/>
    <w:rsid w:val="00945162"/>
    <w:rsid w:val="009452B7"/>
    <w:rsid w:val="0094593D"/>
    <w:rsid w:val="00945F28"/>
    <w:rsid w:val="00946331"/>
    <w:rsid w:val="0094639C"/>
    <w:rsid w:val="00946925"/>
    <w:rsid w:val="00946A6D"/>
    <w:rsid w:val="00946C7E"/>
    <w:rsid w:val="00946F94"/>
    <w:rsid w:val="00947130"/>
    <w:rsid w:val="009471F9"/>
    <w:rsid w:val="009473F6"/>
    <w:rsid w:val="00947436"/>
    <w:rsid w:val="009500F7"/>
    <w:rsid w:val="0095034E"/>
    <w:rsid w:val="0095039A"/>
    <w:rsid w:val="00950C56"/>
    <w:rsid w:val="009515C3"/>
    <w:rsid w:val="009519FC"/>
    <w:rsid w:val="00952F3C"/>
    <w:rsid w:val="00952FF3"/>
    <w:rsid w:val="00953FF9"/>
    <w:rsid w:val="009540D8"/>
    <w:rsid w:val="0095431F"/>
    <w:rsid w:val="00955A59"/>
    <w:rsid w:val="0095611A"/>
    <w:rsid w:val="00956688"/>
    <w:rsid w:val="009567CA"/>
    <w:rsid w:val="00956A0D"/>
    <w:rsid w:val="00956B60"/>
    <w:rsid w:val="00956F5F"/>
    <w:rsid w:val="00957703"/>
    <w:rsid w:val="00957DBA"/>
    <w:rsid w:val="00961586"/>
    <w:rsid w:val="009619A4"/>
    <w:rsid w:val="00961BB5"/>
    <w:rsid w:val="00961FFE"/>
    <w:rsid w:val="009626B8"/>
    <w:rsid w:val="00962836"/>
    <w:rsid w:val="00963BEE"/>
    <w:rsid w:val="00963F7A"/>
    <w:rsid w:val="00964228"/>
    <w:rsid w:val="00964374"/>
    <w:rsid w:val="009643A4"/>
    <w:rsid w:val="00964CF8"/>
    <w:rsid w:val="00964EA0"/>
    <w:rsid w:val="00965100"/>
    <w:rsid w:val="009652CC"/>
    <w:rsid w:val="009653BC"/>
    <w:rsid w:val="009657A4"/>
    <w:rsid w:val="00965C40"/>
    <w:rsid w:val="00965EED"/>
    <w:rsid w:val="00967B3A"/>
    <w:rsid w:val="00970763"/>
    <w:rsid w:val="009709B3"/>
    <w:rsid w:val="00970B31"/>
    <w:rsid w:val="00972C3A"/>
    <w:rsid w:val="00973036"/>
    <w:rsid w:val="009735C5"/>
    <w:rsid w:val="009739C2"/>
    <w:rsid w:val="0097418F"/>
    <w:rsid w:val="00974C0F"/>
    <w:rsid w:val="00975429"/>
    <w:rsid w:val="00977C3B"/>
    <w:rsid w:val="00980374"/>
    <w:rsid w:val="00980D98"/>
    <w:rsid w:val="009814E9"/>
    <w:rsid w:val="009817A2"/>
    <w:rsid w:val="00982485"/>
    <w:rsid w:val="00982E78"/>
    <w:rsid w:val="00984505"/>
    <w:rsid w:val="00984D40"/>
    <w:rsid w:val="00984DE2"/>
    <w:rsid w:val="00985069"/>
    <w:rsid w:val="00985484"/>
    <w:rsid w:val="00987314"/>
    <w:rsid w:val="009873A9"/>
    <w:rsid w:val="009878D9"/>
    <w:rsid w:val="00987D7C"/>
    <w:rsid w:val="00987E48"/>
    <w:rsid w:val="00987F53"/>
    <w:rsid w:val="00990203"/>
    <w:rsid w:val="00990D1C"/>
    <w:rsid w:val="00990F8E"/>
    <w:rsid w:val="0099131C"/>
    <w:rsid w:val="009915F7"/>
    <w:rsid w:val="00991D25"/>
    <w:rsid w:val="00991F15"/>
    <w:rsid w:val="00992496"/>
    <w:rsid w:val="00992B68"/>
    <w:rsid w:val="00993473"/>
    <w:rsid w:val="00993BE6"/>
    <w:rsid w:val="00994461"/>
    <w:rsid w:val="009952DB"/>
    <w:rsid w:val="00995CB6"/>
    <w:rsid w:val="0099689D"/>
    <w:rsid w:val="009968AE"/>
    <w:rsid w:val="009968C0"/>
    <w:rsid w:val="00996C68"/>
    <w:rsid w:val="009971D8"/>
    <w:rsid w:val="00997E15"/>
    <w:rsid w:val="009A0262"/>
    <w:rsid w:val="009A08C7"/>
    <w:rsid w:val="009A0A55"/>
    <w:rsid w:val="009A135A"/>
    <w:rsid w:val="009A1471"/>
    <w:rsid w:val="009A1BE5"/>
    <w:rsid w:val="009A1F00"/>
    <w:rsid w:val="009A25E7"/>
    <w:rsid w:val="009A2EEB"/>
    <w:rsid w:val="009A3A74"/>
    <w:rsid w:val="009A4E04"/>
    <w:rsid w:val="009A5332"/>
    <w:rsid w:val="009A5B54"/>
    <w:rsid w:val="009A5B8E"/>
    <w:rsid w:val="009A5BA9"/>
    <w:rsid w:val="009A65CF"/>
    <w:rsid w:val="009A6E4A"/>
    <w:rsid w:val="009A7362"/>
    <w:rsid w:val="009A7810"/>
    <w:rsid w:val="009A7C42"/>
    <w:rsid w:val="009A7FAB"/>
    <w:rsid w:val="009B0231"/>
    <w:rsid w:val="009B16D5"/>
    <w:rsid w:val="009B1876"/>
    <w:rsid w:val="009B25BB"/>
    <w:rsid w:val="009B25FA"/>
    <w:rsid w:val="009B2895"/>
    <w:rsid w:val="009B2E0D"/>
    <w:rsid w:val="009B3E9A"/>
    <w:rsid w:val="009B3FF9"/>
    <w:rsid w:val="009B401F"/>
    <w:rsid w:val="009B4B55"/>
    <w:rsid w:val="009B502C"/>
    <w:rsid w:val="009B5242"/>
    <w:rsid w:val="009B54C0"/>
    <w:rsid w:val="009B56A9"/>
    <w:rsid w:val="009B6460"/>
    <w:rsid w:val="009B649A"/>
    <w:rsid w:val="009B655B"/>
    <w:rsid w:val="009B72B8"/>
    <w:rsid w:val="009B74C0"/>
    <w:rsid w:val="009B7D77"/>
    <w:rsid w:val="009C0608"/>
    <w:rsid w:val="009C0828"/>
    <w:rsid w:val="009C0FD8"/>
    <w:rsid w:val="009C16CF"/>
    <w:rsid w:val="009C18FA"/>
    <w:rsid w:val="009C19DF"/>
    <w:rsid w:val="009C1B44"/>
    <w:rsid w:val="009C38FB"/>
    <w:rsid w:val="009C4457"/>
    <w:rsid w:val="009C461F"/>
    <w:rsid w:val="009C59C6"/>
    <w:rsid w:val="009C66D0"/>
    <w:rsid w:val="009C7153"/>
    <w:rsid w:val="009C7486"/>
    <w:rsid w:val="009C753F"/>
    <w:rsid w:val="009C7B9F"/>
    <w:rsid w:val="009C7DB0"/>
    <w:rsid w:val="009D1616"/>
    <w:rsid w:val="009D16E4"/>
    <w:rsid w:val="009D23CF"/>
    <w:rsid w:val="009D2D5A"/>
    <w:rsid w:val="009D2F10"/>
    <w:rsid w:val="009D4773"/>
    <w:rsid w:val="009D5512"/>
    <w:rsid w:val="009D55DC"/>
    <w:rsid w:val="009D56AA"/>
    <w:rsid w:val="009D6A5B"/>
    <w:rsid w:val="009D6D89"/>
    <w:rsid w:val="009D735B"/>
    <w:rsid w:val="009D7A3F"/>
    <w:rsid w:val="009E01CB"/>
    <w:rsid w:val="009E0927"/>
    <w:rsid w:val="009E0A24"/>
    <w:rsid w:val="009E0B5E"/>
    <w:rsid w:val="009E0B63"/>
    <w:rsid w:val="009E0BF5"/>
    <w:rsid w:val="009E0DA0"/>
    <w:rsid w:val="009E17F4"/>
    <w:rsid w:val="009E242A"/>
    <w:rsid w:val="009E288F"/>
    <w:rsid w:val="009E2C69"/>
    <w:rsid w:val="009E365C"/>
    <w:rsid w:val="009E50C8"/>
    <w:rsid w:val="009E51B2"/>
    <w:rsid w:val="009E5591"/>
    <w:rsid w:val="009E76C6"/>
    <w:rsid w:val="009E7713"/>
    <w:rsid w:val="009E77EC"/>
    <w:rsid w:val="009F01AB"/>
    <w:rsid w:val="009F100C"/>
    <w:rsid w:val="009F2013"/>
    <w:rsid w:val="009F24C5"/>
    <w:rsid w:val="009F2570"/>
    <w:rsid w:val="009F286E"/>
    <w:rsid w:val="009F3670"/>
    <w:rsid w:val="009F4008"/>
    <w:rsid w:val="009F422B"/>
    <w:rsid w:val="009F4E9F"/>
    <w:rsid w:val="009F5853"/>
    <w:rsid w:val="009F5D75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3D9E"/>
    <w:rsid w:val="00A03EAC"/>
    <w:rsid w:val="00A04062"/>
    <w:rsid w:val="00A0441E"/>
    <w:rsid w:val="00A0445B"/>
    <w:rsid w:val="00A04C8A"/>
    <w:rsid w:val="00A04ED5"/>
    <w:rsid w:val="00A06684"/>
    <w:rsid w:val="00A076B3"/>
    <w:rsid w:val="00A103E0"/>
    <w:rsid w:val="00A10606"/>
    <w:rsid w:val="00A10615"/>
    <w:rsid w:val="00A10D14"/>
    <w:rsid w:val="00A11587"/>
    <w:rsid w:val="00A11FE2"/>
    <w:rsid w:val="00A124A6"/>
    <w:rsid w:val="00A127E5"/>
    <w:rsid w:val="00A13DC8"/>
    <w:rsid w:val="00A14F5D"/>
    <w:rsid w:val="00A15ECF"/>
    <w:rsid w:val="00A162C1"/>
    <w:rsid w:val="00A164B0"/>
    <w:rsid w:val="00A164BB"/>
    <w:rsid w:val="00A1692D"/>
    <w:rsid w:val="00A16937"/>
    <w:rsid w:val="00A17C98"/>
    <w:rsid w:val="00A17FD8"/>
    <w:rsid w:val="00A2014C"/>
    <w:rsid w:val="00A2035E"/>
    <w:rsid w:val="00A2258B"/>
    <w:rsid w:val="00A226A4"/>
    <w:rsid w:val="00A22A78"/>
    <w:rsid w:val="00A23693"/>
    <w:rsid w:val="00A2374A"/>
    <w:rsid w:val="00A23FAA"/>
    <w:rsid w:val="00A241C9"/>
    <w:rsid w:val="00A25F48"/>
    <w:rsid w:val="00A26489"/>
    <w:rsid w:val="00A265AA"/>
    <w:rsid w:val="00A270D5"/>
    <w:rsid w:val="00A27555"/>
    <w:rsid w:val="00A3011C"/>
    <w:rsid w:val="00A305C5"/>
    <w:rsid w:val="00A306E3"/>
    <w:rsid w:val="00A30A0F"/>
    <w:rsid w:val="00A30CBA"/>
    <w:rsid w:val="00A3105F"/>
    <w:rsid w:val="00A3116D"/>
    <w:rsid w:val="00A3134F"/>
    <w:rsid w:val="00A31DB7"/>
    <w:rsid w:val="00A3260F"/>
    <w:rsid w:val="00A32975"/>
    <w:rsid w:val="00A3382D"/>
    <w:rsid w:val="00A33C45"/>
    <w:rsid w:val="00A340A6"/>
    <w:rsid w:val="00A3570A"/>
    <w:rsid w:val="00A3579F"/>
    <w:rsid w:val="00A35832"/>
    <w:rsid w:val="00A358D8"/>
    <w:rsid w:val="00A362FD"/>
    <w:rsid w:val="00A369DD"/>
    <w:rsid w:val="00A37340"/>
    <w:rsid w:val="00A37871"/>
    <w:rsid w:val="00A37C1A"/>
    <w:rsid w:val="00A408DC"/>
    <w:rsid w:val="00A40FFD"/>
    <w:rsid w:val="00A416BC"/>
    <w:rsid w:val="00A4225B"/>
    <w:rsid w:val="00A43043"/>
    <w:rsid w:val="00A43914"/>
    <w:rsid w:val="00A44064"/>
    <w:rsid w:val="00A446AE"/>
    <w:rsid w:val="00A45DF7"/>
    <w:rsid w:val="00A46154"/>
    <w:rsid w:val="00A461C4"/>
    <w:rsid w:val="00A46736"/>
    <w:rsid w:val="00A46BD9"/>
    <w:rsid w:val="00A46DBE"/>
    <w:rsid w:val="00A47773"/>
    <w:rsid w:val="00A50EA7"/>
    <w:rsid w:val="00A513D7"/>
    <w:rsid w:val="00A51A7F"/>
    <w:rsid w:val="00A51E28"/>
    <w:rsid w:val="00A52E78"/>
    <w:rsid w:val="00A54126"/>
    <w:rsid w:val="00A547B8"/>
    <w:rsid w:val="00A5490E"/>
    <w:rsid w:val="00A54BAE"/>
    <w:rsid w:val="00A54DB3"/>
    <w:rsid w:val="00A54FD3"/>
    <w:rsid w:val="00A550D9"/>
    <w:rsid w:val="00A55422"/>
    <w:rsid w:val="00A565E3"/>
    <w:rsid w:val="00A571EA"/>
    <w:rsid w:val="00A5726E"/>
    <w:rsid w:val="00A579DF"/>
    <w:rsid w:val="00A57E25"/>
    <w:rsid w:val="00A60F0E"/>
    <w:rsid w:val="00A612CF"/>
    <w:rsid w:val="00A61C4A"/>
    <w:rsid w:val="00A62226"/>
    <w:rsid w:val="00A62305"/>
    <w:rsid w:val="00A62A5F"/>
    <w:rsid w:val="00A63492"/>
    <w:rsid w:val="00A643E3"/>
    <w:rsid w:val="00A64AF4"/>
    <w:rsid w:val="00A64FAA"/>
    <w:rsid w:val="00A65762"/>
    <w:rsid w:val="00A673F5"/>
    <w:rsid w:val="00A6745E"/>
    <w:rsid w:val="00A676B3"/>
    <w:rsid w:val="00A67D35"/>
    <w:rsid w:val="00A70E8C"/>
    <w:rsid w:val="00A70EA5"/>
    <w:rsid w:val="00A70F33"/>
    <w:rsid w:val="00A71412"/>
    <w:rsid w:val="00A71963"/>
    <w:rsid w:val="00A720CC"/>
    <w:rsid w:val="00A721CA"/>
    <w:rsid w:val="00A72463"/>
    <w:rsid w:val="00A7256C"/>
    <w:rsid w:val="00A734CD"/>
    <w:rsid w:val="00A74310"/>
    <w:rsid w:val="00A746E0"/>
    <w:rsid w:val="00A7475B"/>
    <w:rsid w:val="00A750BD"/>
    <w:rsid w:val="00A750EB"/>
    <w:rsid w:val="00A7534A"/>
    <w:rsid w:val="00A7560A"/>
    <w:rsid w:val="00A75CE8"/>
    <w:rsid w:val="00A75FE6"/>
    <w:rsid w:val="00A764CB"/>
    <w:rsid w:val="00A77666"/>
    <w:rsid w:val="00A804B5"/>
    <w:rsid w:val="00A806A2"/>
    <w:rsid w:val="00A808AF"/>
    <w:rsid w:val="00A81487"/>
    <w:rsid w:val="00A829F4"/>
    <w:rsid w:val="00A82F58"/>
    <w:rsid w:val="00A8313B"/>
    <w:rsid w:val="00A8383A"/>
    <w:rsid w:val="00A83D9A"/>
    <w:rsid w:val="00A83E50"/>
    <w:rsid w:val="00A8528E"/>
    <w:rsid w:val="00A8564D"/>
    <w:rsid w:val="00A8600E"/>
    <w:rsid w:val="00A87596"/>
    <w:rsid w:val="00A87A51"/>
    <w:rsid w:val="00A87AFF"/>
    <w:rsid w:val="00A87D5C"/>
    <w:rsid w:val="00A87EDA"/>
    <w:rsid w:val="00A903A1"/>
    <w:rsid w:val="00A903ED"/>
    <w:rsid w:val="00A907A0"/>
    <w:rsid w:val="00A90A71"/>
    <w:rsid w:val="00A90AB0"/>
    <w:rsid w:val="00A90C2E"/>
    <w:rsid w:val="00A9272D"/>
    <w:rsid w:val="00A9280A"/>
    <w:rsid w:val="00A92850"/>
    <w:rsid w:val="00A92F70"/>
    <w:rsid w:val="00A939E0"/>
    <w:rsid w:val="00A93E1C"/>
    <w:rsid w:val="00A94335"/>
    <w:rsid w:val="00A94485"/>
    <w:rsid w:val="00A945FE"/>
    <w:rsid w:val="00A94704"/>
    <w:rsid w:val="00A94980"/>
    <w:rsid w:val="00A94A91"/>
    <w:rsid w:val="00A94B0F"/>
    <w:rsid w:val="00A94D67"/>
    <w:rsid w:val="00A94F17"/>
    <w:rsid w:val="00A94F1D"/>
    <w:rsid w:val="00A957CB"/>
    <w:rsid w:val="00A95930"/>
    <w:rsid w:val="00A97059"/>
    <w:rsid w:val="00A97C37"/>
    <w:rsid w:val="00A97DD9"/>
    <w:rsid w:val="00AA0F45"/>
    <w:rsid w:val="00AA114A"/>
    <w:rsid w:val="00AA2B25"/>
    <w:rsid w:val="00AA2EF1"/>
    <w:rsid w:val="00AA3159"/>
    <w:rsid w:val="00AA376D"/>
    <w:rsid w:val="00AA395F"/>
    <w:rsid w:val="00AA414C"/>
    <w:rsid w:val="00AA5416"/>
    <w:rsid w:val="00AA68B8"/>
    <w:rsid w:val="00AA738A"/>
    <w:rsid w:val="00AB00BA"/>
    <w:rsid w:val="00AB0D24"/>
    <w:rsid w:val="00AB0F99"/>
    <w:rsid w:val="00AB1265"/>
    <w:rsid w:val="00AB167C"/>
    <w:rsid w:val="00AB1D9A"/>
    <w:rsid w:val="00AB1F0B"/>
    <w:rsid w:val="00AB297A"/>
    <w:rsid w:val="00AB3395"/>
    <w:rsid w:val="00AB3B41"/>
    <w:rsid w:val="00AB3DD5"/>
    <w:rsid w:val="00AB4507"/>
    <w:rsid w:val="00AB49DE"/>
    <w:rsid w:val="00AB4AC4"/>
    <w:rsid w:val="00AB5614"/>
    <w:rsid w:val="00AB58A0"/>
    <w:rsid w:val="00AB5C88"/>
    <w:rsid w:val="00AB6D18"/>
    <w:rsid w:val="00AB7201"/>
    <w:rsid w:val="00AB727F"/>
    <w:rsid w:val="00AB7646"/>
    <w:rsid w:val="00AC026E"/>
    <w:rsid w:val="00AC0397"/>
    <w:rsid w:val="00AC03E4"/>
    <w:rsid w:val="00AC04BB"/>
    <w:rsid w:val="00AC0EF3"/>
    <w:rsid w:val="00AC1477"/>
    <w:rsid w:val="00AC1E5E"/>
    <w:rsid w:val="00AC30CB"/>
    <w:rsid w:val="00AC3624"/>
    <w:rsid w:val="00AC3C8C"/>
    <w:rsid w:val="00AC3FE2"/>
    <w:rsid w:val="00AC41DB"/>
    <w:rsid w:val="00AC473D"/>
    <w:rsid w:val="00AC4DF2"/>
    <w:rsid w:val="00AC5E0A"/>
    <w:rsid w:val="00AC5E74"/>
    <w:rsid w:val="00AC5FED"/>
    <w:rsid w:val="00AC69B8"/>
    <w:rsid w:val="00AC6F32"/>
    <w:rsid w:val="00AC7080"/>
    <w:rsid w:val="00AC7545"/>
    <w:rsid w:val="00AD0208"/>
    <w:rsid w:val="00AD06C0"/>
    <w:rsid w:val="00AD087D"/>
    <w:rsid w:val="00AD0FE6"/>
    <w:rsid w:val="00AD129D"/>
    <w:rsid w:val="00AD133A"/>
    <w:rsid w:val="00AD36FB"/>
    <w:rsid w:val="00AD3777"/>
    <w:rsid w:val="00AD3C2A"/>
    <w:rsid w:val="00AD409F"/>
    <w:rsid w:val="00AD48D1"/>
    <w:rsid w:val="00AD4B8D"/>
    <w:rsid w:val="00AD56B2"/>
    <w:rsid w:val="00AD59F9"/>
    <w:rsid w:val="00AD6BE7"/>
    <w:rsid w:val="00AD7175"/>
    <w:rsid w:val="00AD72F7"/>
    <w:rsid w:val="00AD7B78"/>
    <w:rsid w:val="00AE0123"/>
    <w:rsid w:val="00AE03DF"/>
    <w:rsid w:val="00AE04FC"/>
    <w:rsid w:val="00AE058A"/>
    <w:rsid w:val="00AE0A32"/>
    <w:rsid w:val="00AE0CDD"/>
    <w:rsid w:val="00AE0DE3"/>
    <w:rsid w:val="00AE10B4"/>
    <w:rsid w:val="00AE10DC"/>
    <w:rsid w:val="00AE1B7B"/>
    <w:rsid w:val="00AE1F12"/>
    <w:rsid w:val="00AE2D92"/>
    <w:rsid w:val="00AE2DD1"/>
    <w:rsid w:val="00AE37F1"/>
    <w:rsid w:val="00AE51C7"/>
    <w:rsid w:val="00AE5316"/>
    <w:rsid w:val="00AE58EB"/>
    <w:rsid w:val="00AE62EA"/>
    <w:rsid w:val="00AE6EFE"/>
    <w:rsid w:val="00AE76FC"/>
    <w:rsid w:val="00AE7F09"/>
    <w:rsid w:val="00AE7F87"/>
    <w:rsid w:val="00AF005E"/>
    <w:rsid w:val="00AF0484"/>
    <w:rsid w:val="00AF17AB"/>
    <w:rsid w:val="00AF1CCD"/>
    <w:rsid w:val="00AF304E"/>
    <w:rsid w:val="00AF3374"/>
    <w:rsid w:val="00AF3568"/>
    <w:rsid w:val="00AF397A"/>
    <w:rsid w:val="00AF400B"/>
    <w:rsid w:val="00AF450F"/>
    <w:rsid w:val="00AF4A1C"/>
    <w:rsid w:val="00AF4EF6"/>
    <w:rsid w:val="00AF555C"/>
    <w:rsid w:val="00AF569A"/>
    <w:rsid w:val="00AF5E16"/>
    <w:rsid w:val="00AF635A"/>
    <w:rsid w:val="00B00B87"/>
    <w:rsid w:val="00B00C37"/>
    <w:rsid w:val="00B01346"/>
    <w:rsid w:val="00B01423"/>
    <w:rsid w:val="00B01EDE"/>
    <w:rsid w:val="00B028A3"/>
    <w:rsid w:val="00B0290A"/>
    <w:rsid w:val="00B03DAE"/>
    <w:rsid w:val="00B045D2"/>
    <w:rsid w:val="00B05152"/>
    <w:rsid w:val="00B05DF5"/>
    <w:rsid w:val="00B06362"/>
    <w:rsid w:val="00B06771"/>
    <w:rsid w:val="00B0736F"/>
    <w:rsid w:val="00B076FF"/>
    <w:rsid w:val="00B078C5"/>
    <w:rsid w:val="00B102EE"/>
    <w:rsid w:val="00B10879"/>
    <w:rsid w:val="00B10995"/>
    <w:rsid w:val="00B115B7"/>
    <w:rsid w:val="00B11DB3"/>
    <w:rsid w:val="00B123A1"/>
    <w:rsid w:val="00B12822"/>
    <w:rsid w:val="00B1296C"/>
    <w:rsid w:val="00B1318E"/>
    <w:rsid w:val="00B14BB3"/>
    <w:rsid w:val="00B14FBC"/>
    <w:rsid w:val="00B15148"/>
    <w:rsid w:val="00B158A1"/>
    <w:rsid w:val="00B161BF"/>
    <w:rsid w:val="00B16BE7"/>
    <w:rsid w:val="00B17835"/>
    <w:rsid w:val="00B2014D"/>
    <w:rsid w:val="00B21098"/>
    <w:rsid w:val="00B2122A"/>
    <w:rsid w:val="00B223E7"/>
    <w:rsid w:val="00B231B2"/>
    <w:rsid w:val="00B238B1"/>
    <w:rsid w:val="00B23C16"/>
    <w:rsid w:val="00B24129"/>
    <w:rsid w:val="00B24408"/>
    <w:rsid w:val="00B24690"/>
    <w:rsid w:val="00B24F22"/>
    <w:rsid w:val="00B2504A"/>
    <w:rsid w:val="00B25F9D"/>
    <w:rsid w:val="00B262E3"/>
    <w:rsid w:val="00B266F4"/>
    <w:rsid w:val="00B2670D"/>
    <w:rsid w:val="00B26D44"/>
    <w:rsid w:val="00B26F7E"/>
    <w:rsid w:val="00B26FF7"/>
    <w:rsid w:val="00B27246"/>
    <w:rsid w:val="00B27A76"/>
    <w:rsid w:val="00B302C4"/>
    <w:rsid w:val="00B302F4"/>
    <w:rsid w:val="00B30836"/>
    <w:rsid w:val="00B31392"/>
    <w:rsid w:val="00B31E94"/>
    <w:rsid w:val="00B32472"/>
    <w:rsid w:val="00B32666"/>
    <w:rsid w:val="00B32752"/>
    <w:rsid w:val="00B32DDD"/>
    <w:rsid w:val="00B3380D"/>
    <w:rsid w:val="00B33B45"/>
    <w:rsid w:val="00B33E82"/>
    <w:rsid w:val="00B3442B"/>
    <w:rsid w:val="00B34632"/>
    <w:rsid w:val="00B34BB8"/>
    <w:rsid w:val="00B3556A"/>
    <w:rsid w:val="00B35A75"/>
    <w:rsid w:val="00B36156"/>
    <w:rsid w:val="00B3647D"/>
    <w:rsid w:val="00B36604"/>
    <w:rsid w:val="00B372AE"/>
    <w:rsid w:val="00B40242"/>
    <w:rsid w:val="00B40E30"/>
    <w:rsid w:val="00B41968"/>
    <w:rsid w:val="00B4261B"/>
    <w:rsid w:val="00B426BC"/>
    <w:rsid w:val="00B42762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52E"/>
    <w:rsid w:val="00B4698A"/>
    <w:rsid w:val="00B46C00"/>
    <w:rsid w:val="00B47233"/>
    <w:rsid w:val="00B47B4F"/>
    <w:rsid w:val="00B5048C"/>
    <w:rsid w:val="00B5072C"/>
    <w:rsid w:val="00B50CA9"/>
    <w:rsid w:val="00B516A8"/>
    <w:rsid w:val="00B51834"/>
    <w:rsid w:val="00B51D17"/>
    <w:rsid w:val="00B525CF"/>
    <w:rsid w:val="00B52671"/>
    <w:rsid w:val="00B52961"/>
    <w:rsid w:val="00B54EEF"/>
    <w:rsid w:val="00B550AF"/>
    <w:rsid w:val="00B55465"/>
    <w:rsid w:val="00B55641"/>
    <w:rsid w:val="00B55680"/>
    <w:rsid w:val="00B55C74"/>
    <w:rsid w:val="00B574B3"/>
    <w:rsid w:val="00B600A6"/>
    <w:rsid w:val="00B604B1"/>
    <w:rsid w:val="00B61610"/>
    <w:rsid w:val="00B617D1"/>
    <w:rsid w:val="00B61C64"/>
    <w:rsid w:val="00B61FD9"/>
    <w:rsid w:val="00B62169"/>
    <w:rsid w:val="00B63757"/>
    <w:rsid w:val="00B63C0D"/>
    <w:rsid w:val="00B63E86"/>
    <w:rsid w:val="00B649D4"/>
    <w:rsid w:val="00B649D7"/>
    <w:rsid w:val="00B64F7F"/>
    <w:rsid w:val="00B65276"/>
    <w:rsid w:val="00B65EF4"/>
    <w:rsid w:val="00B663F2"/>
    <w:rsid w:val="00B66F53"/>
    <w:rsid w:val="00B7015F"/>
    <w:rsid w:val="00B71826"/>
    <w:rsid w:val="00B72882"/>
    <w:rsid w:val="00B72994"/>
    <w:rsid w:val="00B72A08"/>
    <w:rsid w:val="00B735FD"/>
    <w:rsid w:val="00B73BCA"/>
    <w:rsid w:val="00B73CA3"/>
    <w:rsid w:val="00B73E68"/>
    <w:rsid w:val="00B74239"/>
    <w:rsid w:val="00B74431"/>
    <w:rsid w:val="00B74953"/>
    <w:rsid w:val="00B756EF"/>
    <w:rsid w:val="00B766E1"/>
    <w:rsid w:val="00B76BEA"/>
    <w:rsid w:val="00B776F7"/>
    <w:rsid w:val="00B80648"/>
    <w:rsid w:val="00B80860"/>
    <w:rsid w:val="00B80BF7"/>
    <w:rsid w:val="00B81160"/>
    <w:rsid w:val="00B8127C"/>
    <w:rsid w:val="00B81619"/>
    <w:rsid w:val="00B818A5"/>
    <w:rsid w:val="00B81A5D"/>
    <w:rsid w:val="00B81AA2"/>
    <w:rsid w:val="00B82913"/>
    <w:rsid w:val="00B82DC5"/>
    <w:rsid w:val="00B839BC"/>
    <w:rsid w:val="00B84290"/>
    <w:rsid w:val="00B84467"/>
    <w:rsid w:val="00B8463E"/>
    <w:rsid w:val="00B858F9"/>
    <w:rsid w:val="00B85FC6"/>
    <w:rsid w:val="00B861B6"/>
    <w:rsid w:val="00B86340"/>
    <w:rsid w:val="00B8671A"/>
    <w:rsid w:val="00B868D5"/>
    <w:rsid w:val="00B869F3"/>
    <w:rsid w:val="00B900C4"/>
    <w:rsid w:val="00B902A3"/>
    <w:rsid w:val="00B90EF1"/>
    <w:rsid w:val="00B91645"/>
    <w:rsid w:val="00B916C6"/>
    <w:rsid w:val="00B9188D"/>
    <w:rsid w:val="00B921ED"/>
    <w:rsid w:val="00B9256B"/>
    <w:rsid w:val="00B92C05"/>
    <w:rsid w:val="00B934AB"/>
    <w:rsid w:val="00B93B19"/>
    <w:rsid w:val="00B93BF7"/>
    <w:rsid w:val="00B93C9C"/>
    <w:rsid w:val="00B93EC8"/>
    <w:rsid w:val="00B94214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2393"/>
    <w:rsid w:val="00BA26BD"/>
    <w:rsid w:val="00BA2FE5"/>
    <w:rsid w:val="00BA3159"/>
    <w:rsid w:val="00BA3525"/>
    <w:rsid w:val="00BA357D"/>
    <w:rsid w:val="00BA3C34"/>
    <w:rsid w:val="00BA3FA7"/>
    <w:rsid w:val="00BA48D6"/>
    <w:rsid w:val="00BA4C5A"/>
    <w:rsid w:val="00BA588E"/>
    <w:rsid w:val="00BA6532"/>
    <w:rsid w:val="00BA6630"/>
    <w:rsid w:val="00BA6BA7"/>
    <w:rsid w:val="00BA71E5"/>
    <w:rsid w:val="00BA78C8"/>
    <w:rsid w:val="00BA7F3B"/>
    <w:rsid w:val="00BB1443"/>
    <w:rsid w:val="00BB1A0C"/>
    <w:rsid w:val="00BB2B30"/>
    <w:rsid w:val="00BB2C9C"/>
    <w:rsid w:val="00BB2E1F"/>
    <w:rsid w:val="00BB2EC4"/>
    <w:rsid w:val="00BB30AE"/>
    <w:rsid w:val="00BB352B"/>
    <w:rsid w:val="00BB36A9"/>
    <w:rsid w:val="00BB3D4E"/>
    <w:rsid w:val="00BB42FF"/>
    <w:rsid w:val="00BB5A51"/>
    <w:rsid w:val="00BB6324"/>
    <w:rsid w:val="00BB68FD"/>
    <w:rsid w:val="00BB70B3"/>
    <w:rsid w:val="00BB7CCC"/>
    <w:rsid w:val="00BC02D9"/>
    <w:rsid w:val="00BC0697"/>
    <w:rsid w:val="00BC19E8"/>
    <w:rsid w:val="00BC1FB5"/>
    <w:rsid w:val="00BC3EC6"/>
    <w:rsid w:val="00BC4834"/>
    <w:rsid w:val="00BC4FC5"/>
    <w:rsid w:val="00BC5547"/>
    <w:rsid w:val="00BC5693"/>
    <w:rsid w:val="00BC5A35"/>
    <w:rsid w:val="00BC63E1"/>
    <w:rsid w:val="00BC6BCD"/>
    <w:rsid w:val="00BC715C"/>
    <w:rsid w:val="00BC742B"/>
    <w:rsid w:val="00BC7732"/>
    <w:rsid w:val="00BC7A3D"/>
    <w:rsid w:val="00BD0CB9"/>
    <w:rsid w:val="00BD0D7A"/>
    <w:rsid w:val="00BD0F5E"/>
    <w:rsid w:val="00BD135A"/>
    <w:rsid w:val="00BD1498"/>
    <w:rsid w:val="00BD19FD"/>
    <w:rsid w:val="00BD1AF3"/>
    <w:rsid w:val="00BD1B20"/>
    <w:rsid w:val="00BD2068"/>
    <w:rsid w:val="00BD3F15"/>
    <w:rsid w:val="00BD419F"/>
    <w:rsid w:val="00BD4B35"/>
    <w:rsid w:val="00BD4F5E"/>
    <w:rsid w:val="00BD50D2"/>
    <w:rsid w:val="00BD5E70"/>
    <w:rsid w:val="00BD6CAB"/>
    <w:rsid w:val="00BD77C1"/>
    <w:rsid w:val="00BD7934"/>
    <w:rsid w:val="00BD7D83"/>
    <w:rsid w:val="00BE0025"/>
    <w:rsid w:val="00BE06EE"/>
    <w:rsid w:val="00BE0E81"/>
    <w:rsid w:val="00BE131F"/>
    <w:rsid w:val="00BE1573"/>
    <w:rsid w:val="00BE21CD"/>
    <w:rsid w:val="00BE255B"/>
    <w:rsid w:val="00BE2D30"/>
    <w:rsid w:val="00BE3125"/>
    <w:rsid w:val="00BE3343"/>
    <w:rsid w:val="00BE3435"/>
    <w:rsid w:val="00BE383F"/>
    <w:rsid w:val="00BE386E"/>
    <w:rsid w:val="00BE3FA5"/>
    <w:rsid w:val="00BE431B"/>
    <w:rsid w:val="00BE46BF"/>
    <w:rsid w:val="00BE49C9"/>
    <w:rsid w:val="00BE4D2A"/>
    <w:rsid w:val="00BE5485"/>
    <w:rsid w:val="00BE5984"/>
    <w:rsid w:val="00BE5CBD"/>
    <w:rsid w:val="00BE5EE6"/>
    <w:rsid w:val="00BE6343"/>
    <w:rsid w:val="00BE6BFD"/>
    <w:rsid w:val="00BF01EF"/>
    <w:rsid w:val="00BF0CE7"/>
    <w:rsid w:val="00BF0ECB"/>
    <w:rsid w:val="00BF20AE"/>
    <w:rsid w:val="00BF2307"/>
    <w:rsid w:val="00BF2B02"/>
    <w:rsid w:val="00BF2BAB"/>
    <w:rsid w:val="00BF3370"/>
    <w:rsid w:val="00BF381D"/>
    <w:rsid w:val="00BF3CEF"/>
    <w:rsid w:val="00BF405F"/>
    <w:rsid w:val="00BF4FA2"/>
    <w:rsid w:val="00BF62C1"/>
    <w:rsid w:val="00BF6836"/>
    <w:rsid w:val="00BF6F03"/>
    <w:rsid w:val="00BF7014"/>
    <w:rsid w:val="00BF7A7D"/>
    <w:rsid w:val="00BF7E1E"/>
    <w:rsid w:val="00C017D0"/>
    <w:rsid w:val="00C01AFF"/>
    <w:rsid w:val="00C0231A"/>
    <w:rsid w:val="00C0278C"/>
    <w:rsid w:val="00C0280E"/>
    <w:rsid w:val="00C02896"/>
    <w:rsid w:val="00C02DB0"/>
    <w:rsid w:val="00C03AB8"/>
    <w:rsid w:val="00C0425F"/>
    <w:rsid w:val="00C04505"/>
    <w:rsid w:val="00C0488D"/>
    <w:rsid w:val="00C048FA"/>
    <w:rsid w:val="00C04A4E"/>
    <w:rsid w:val="00C05633"/>
    <w:rsid w:val="00C056F6"/>
    <w:rsid w:val="00C059C1"/>
    <w:rsid w:val="00C05D37"/>
    <w:rsid w:val="00C06650"/>
    <w:rsid w:val="00C07677"/>
    <w:rsid w:val="00C07926"/>
    <w:rsid w:val="00C0796E"/>
    <w:rsid w:val="00C1042D"/>
    <w:rsid w:val="00C10BE8"/>
    <w:rsid w:val="00C10C0E"/>
    <w:rsid w:val="00C118D0"/>
    <w:rsid w:val="00C11EE2"/>
    <w:rsid w:val="00C121F4"/>
    <w:rsid w:val="00C1246E"/>
    <w:rsid w:val="00C13175"/>
    <w:rsid w:val="00C13223"/>
    <w:rsid w:val="00C13457"/>
    <w:rsid w:val="00C13748"/>
    <w:rsid w:val="00C16D4D"/>
    <w:rsid w:val="00C17462"/>
    <w:rsid w:val="00C1770E"/>
    <w:rsid w:val="00C17E82"/>
    <w:rsid w:val="00C20A90"/>
    <w:rsid w:val="00C21050"/>
    <w:rsid w:val="00C21F31"/>
    <w:rsid w:val="00C22A39"/>
    <w:rsid w:val="00C2310D"/>
    <w:rsid w:val="00C233C3"/>
    <w:rsid w:val="00C24017"/>
    <w:rsid w:val="00C244B3"/>
    <w:rsid w:val="00C249D5"/>
    <w:rsid w:val="00C2698C"/>
    <w:rsid w:val="00C26CF5"/>
    <w:rsid w:val="00C27495"/>
    <w:rsid w:val="00C30812"/>
    <w:rsid w:val="00C3149D"/>
    <w:rsid w:val="00C31615"/>
    <w:rsid w:val="00C328E3"/>
    <w:rsid w:val="00C33270"/>
    <w:rsid w:val="00C342D0"/>
    <w:rsid w:val="00C34D3F"/>
    <w:rsid w:val="00C34E65"/>
    <w:rsid w:val="00C34EFB"/>
    <w:rsid w:val="00C35813"/>
    <w:rsid w:val="00C35872"/>
    <w:rsid w:val="00C3661F"/>
    <w:rsid w:val="00C369BE"/>
    <w:rsid w:val="00C373E7"/>
    <w:rsid w:val="00C40C2E"/>
    <w:rsid w:val="00C4165E"/>
    <w:rsid w:val="00C41D7B"/>
    <w:rsid w:val="00C42A93"/>
    <w:rsid w:val="00C4341B"/>
    <w:rsid w:val="00C43C46"/>
    <w:rsid w:val="00C4415C"/>
    <w:rsid w:val="00C441DE"/>
    <w:rsid w:val="00C44F25"/>
    <w:rsid w:val="00C4568E"/>
    <w:rsid w:val="00C4603E"/>
    <w:rsid w:val="00C46C3D"/>
    <w:rsid w:val="00C473DD"/>
    <w:rsid w:val="00C5054C"/>
    <w:rsid w:val="00C51850"/>
    <w:rsid w:val="00C52084"/>
    <w:rsid w:val="00C52248"/>
    <w:rsid w:val="00C5245A"/>
    <w:rsid w:val="00C52CB0"/>
    <w:rsid w:val="00C52E6A"/>
    <w:rsid w:val="00C531B1"/>
    <w:rsid w:val="00C531CB"/>
    <w:rsid w:val="00C53402"/>
    <w:rsid w:val="00C53654"/>
    <w:rsid w:val="00C537D6"/>
    <w:rsid w:val="00C53AAC"/>
    <w:rsid w:val="00C53B85"/>
    <w:rsid w:val="00C54290"/>
    <w:rsid w:val="00C54B42"/>
    <w:rsid w:val="00C54F79"/>
    <w:rsid w:val="00C5538F"/>
    <w:rsid w:val="00C5575B"/>
    <w:rsid w:val="00C565F7"/>
    <w:rsid w:val="00C56FFA"/>
    <w:rsid w:val="00C57260"/>
    <w:rsid w:val="00C57AC3"/>
    <w:rsid w:val="00C57F8F"/>
    <w:rsid w:val="00C603C5"/>
    <w:rsid w:val="00C60A35"/>
    <w:rsid w:val="00C60E11"/>
    <w:rsid w:val="00C61D94"/>
    <w:rsid w:val="00C63330"/>
    <w:rsid w:val="00C640BA"/>
    <w:rsid w:val="00C64950"/>
    <w:rsid w:val="00C64A01"/>
    <w:rsid w:val="00C66134"/>
    <w:rsid w:val="00C67067"/>
    <w:rsid w:val="00C6721F"/>
    <w:rsid w:val="00C679D5"/>
    <w:rsid w:val="00C67AE8"/>
    <w:rsid w:val="00C70BCC"/>
    <w:rsid w:val="00C70FC4"/>
    <w:rsid w:val="00C71C37"/>
    <w:rsid w:val="00C72982"/>
    <w:rsid w:val="00C72AE9"/>
    <w:rsid w:val="00C72C67"/>
    <w:rsid w:val="00C73CE8"/>
    <w:rsid w:val="00C73E86"/>
    <w:rsid w:val="00C73EE4"/>
    <w:rsid w:val="00C74BA7"/>
    <w:rsid w:val="00C74C32"/>
    <w:rsid w:val="00C74C7D"/>
    <w:rsid w:val="00C75980"/>
    <w:rsid w:val="00C7598E"/>
    <w:rsid w:val="00C76C05"/>
    <w:rsid w:val="00C7719A"/>
    <w:rsid w:val="00C776DC"/>
    <w:rsid w:val="00C7776E"/>
    <w:rsid w:val="00C778F8"/>
    <w:rsid w:val="00C77A31"/>
    <w:rsid w:val="00C80068"/>
    <w:rsid w:val="00C80363"/>
    <w:rsid w:val="00C80676"/>
    <w:rsid w:val="00C807D4"/>
    <w:rsid w:val="00C81C1E"/>
    <w:rsid w:val="00C8229D"/>
    <w:rsid w:val="00C82B2D"/>
    <w:rsid w:val="00C82D8D"/>
    <w:rsid w:val="00C82FAA"/>
    <w:rsid w:val="00C82FC3"/>
    <w:rsid w:val="00C8364C"/>
    <w:rsid w:val="00C83907"/>
    <w:rsid w:val="00C83926"/>
    <w:rsid w:val="00C83CA4"/>
    <w:rsid w:val="00C83E6F"/>
    <w:rsid w:val="00C84987"/>
    <w:rsid w:val="00C84DB0"/>
    <w:rsid w:val="00C868DC"/>
    <w:rsid w:val="00C8696D"/>
    <w:rsid w:val="00C87CEF"/>
    <w:rsid w:val="00C90383"/>
    <w:rsid w:val="00C91330"/>
    <w:rsid w:val="00C91388"/>
    <w:rsid w:val="00C91A31"/>
    <w:rsid w:val="00C91DA7"/>
    <w:rsid w:val="00C921C5"/>
    <w:rsid w:val="00C92940"/>
    <w:rsid w:val="00C93458"/>
    <w:rsid w:val="00C93D9D"/>
    <w:rsid w:val="00C9509C"/>
    <w:rsid w:val="00C9555A"/>
    <w:rsid w:val="00C95BDD"/>
    <w:rsid w:val="00C9638D"/>
    <w:rsid w:val="00C968E0"/>
    <w:rsid w:val="00C9724C"/>
    <w:rsid w:val="00C975BE"/>
    <w:rsid w:val="00CA0B58"/>
    <w:rsid w:val="00CA0E99"/>
    <w:rsid w:val="00CA1364"/>
    <w:rsid w:val="00CA186B"/>
    <w:rsid w:val="00CA1DF6"/>
    <w:rsid w:val="00CA1EAD"/>
    <w:rsid w:val="00CA238F"/>
    <w:rsid w:val="00CA2BE6"/>
    <w:rsid w:val="00CA3604"/>
    <w:rsid w:val="00CA4C71"/>
    <w:rsid w:val="00CA530C"/>
    <w:rsid w:val="00CA55C0"/>
    <w:rsid w:val="00CA641D"/>
    <w:rsid w:val="00CA68B8"/>
    <w:rsid w:val="00CA6F5C"/>
    <w:rsid w:val="00CA7269"/>
    <w:rsid w:val="00CA7546"/>
    <w:rsid w:val="00CA7C97"/>
    <w:rsid w:val="00CA7F63"/>
    <w:rsid w:val="00CB0240"/>
    <w:rsid w:val="00CB0531"/>
    <w:rsid w:val="00CB082A"/>
    <w:rsid w:val="00CB0FE5"/>
    <w:rsid w:val="00CB10A7"/>
    <w:rsid w:val="00CB1E93"/>
    <w:rsid w:val="00CB25F6"/>
    <w:rsid w:val="00CB2A78"/>
    <w:rsid w:val="00CB3307"/>
    <w:rsid w:val="00CB332F"/>
    <w:rsid w:val="00CB38EF"/>
    <w:rsid w:val="00CB3BA5"/>
    <w:rsid w:val="00CB469C"/>
    <w:rsid w:val="00CB539A"/>
    <w:rsid w:val="00CB576C"/>
    <w:rsid w:val="00CB65A2"/>
    <w:rsid w:val="00CB7A7C"/>
    <w:rsid w:val="00CB7CAF"/>
    <w:rsid w:val="00CC0544"/>
    <w:rsid w:val="00CC084A"/>
    <w:rsid w:val="00CC15C1"/>
    <w:rsid w:val="00CC1CC4"/>
    <w:rsid w:val="00CC2C58"/>
    <w:rsid w:val="00CC3FEA"/>
    <w:rsid w:val="00CC41EA"/>
    <w:rsid w:val="00CC4B87"/>
    <w:rsid w:val="00CC5415"/>
    <w:rsid w:val="00CC5526"/>
    <w:rsid w:val="00CC6D72"/>
    <w:rsid w:val="00CC70BB"/>
    <w:rsid w:val="00CC7897"/>
    <w:rsid w:val="00CC7D3D"/>
    <w:rsid w:val="00CD0B5A"/>
    <w:rsid w:val="00CD13A0"/>
    <w:rsid w:val="00CD1B6A"/>
    <w:rsid w:val="00CD2066"/>
    <w:rsid w:val="00CD22DD"/>
    <w:rsid w:val="00CD285E"/>
    <w:rsid w:val="00CD2C5D"/>
    <w:rsid w:val="00CD2F53"/>
    <w:rsid w:val="00CD3A24"/>
    <w:rsid w:val="00CD4663"/>
    <w:rsid w:val="00CD557B"/>
    <w:rsid w:val="00CD69D7"/>
    <w:rsid w:val="00CD6A3E"/>
    <w:rsid w:val="00CD6B1A"/>
    <w:rsid w:val="00CD6ED4"/>
    <w:rsid w:val="00CD79FE"/>
    <w:rsid w:val="00CD7C9C"/>
    <w:rsid w:val="00CD7D1A"/>
    <w:rsid w:val="00CD7D31"/>
    <w:rsid w:val="00CE0B91"/>
    <w:rsid w:val="00CE0C9F"/>
    <w:rsid w:val="00CE0E0F"/>
    <w:rsid w:val="00CE119A"/>
    <w:rsid w:val="00CE29D3"/>
    <w:rsid w:val="00CE2A54"/>
    <w:rsid w:val="00CE2A7C"/>
    <w:rsid w:val="00CE3003"/>
    <w:rsid w:val="00CE3AF1"/>
    <w:rsid w:val="00CE4800"/>
    <w:rsid w:val="00CE4E3E"/>
    <w:rsid w:val="00CE5DDB"/>
    <w:rsid w:val="00CE5EC8"/>
    <w:rsid w:val="00CE7368"/>
    <w:rsid w:val="00CE7403"/>
    <w:rsid w:val="00CE7E2B"/>
    <w:rsid w:val="00CF0188"/>
    <w:rsid w:val="00CF0817"/>
    <w:rsid w:val="00CF0BD2"/>
    <w:rsid w:val="00CF0FD1"/>
    <w:rsid w:val="00CF1331"/>
    <w:rsid w:val="00CF15A3"/>
    <w:rsid w:val="00CF1F5D"/>
    <w:rsid w:val="00CF23A8"/>
    <w:rsid w:val="00CF2B20"/>
    <w:rsid w:val="00CF2D85"/>
    <w:rsid w:val="00CF3157"/>
    <w:rsid w:val="00CF326C"/>
    <w:rsid w:val="00CF382F"/>
    <w:rsid w:val="00CF4329"/>
    <w:rsid w:val="00CF4F3E"/>
    <w:rsid w:val="00CF520F"/>
    <w:rsid w:val="00CF52F7"/>
    <w:rsid w:val="00CF5886"/>
    <w:rsid w:val="00CF6B40"/>
    <w:rsid w:val="00CF7EBC"/>
    <w:rsid w:val="00D004DF"/>
    <w:rsid w:val="00D009E3"/>
    <w:rsid w:val="00D017CF"/>
    <w:rsid w:val="00D02EA5"/>
    <w:rsid w:val="00D02EA7"/>
    <w:rsid w:val="00D02F06"/>
    <w:rsid w:val="00D02F73"/>
    <w:rsid w:val="00D04083"/>
    <w:rsid w:val="00D043B3"/>
    <w:rsid w:val="00D0464F"/>
    <w:rsid w:val="00D0476D"/>
    <w:rsid w:val="00D05284"/>
    <w:rsid w:val="00D0550E"/>
    <w:rsid w:val="00D05883"/>
    <w:rsid w:val="00D06281"/>
    <w:rsid w:val="00D0691F"/>
    <w:rsid w:val="00D06AE1"/>
    <w:rsid w:val="00D074C5"/>
    <w:rsid w:val="00D07AA1"/>
    <w:rsid w:val="00D10FA7"/>
    <w:rsid w:val="00D11403"/>
    <w:rsid w:val="00D115F4"/>
    <w:rsid w:val="00D11AC4"/>
    <w:rsid w:val="00D11D52"/>
    <w:rsid w:val="00D12F8E"/>
    <w:rsid w:val="00D13088"/>
    <w:rsid w:val="00D13842"/>
    <w:rsid w:val="00D13C5F"/>
    <w:rsid w:val="00D14775"/>
    <w:rsid w:val="00D154EC"/>
    <w:rsid w:val="00D1763E"/>
    <w:rsid w:val="00D1767D"/>
    <w:rsid w:val="00D176D9"/>
    <w:rsid w:val="00D201AC"/>
    <w:rsid w:val="00D217D6"/>
    <w:rsid w:val="00D21D2D"/>
    <w:rsid w:val="00D21F8E"/>
    <w:rsid w:val="00D22DD1"/>
    <w:rsid w:val="00D22FF3"/>
    <w:rsid w:val="00D23D59"/>
    <w:rsid w:val="00D242A6"/>
    <w:rsid w:val="00D24AB7"/>
    <w:rsid w:val="00D24DF2"/>
    <w:rsid w:val="00D24DF4"/>
    <w:rsid w:val="00D24E6B"/>
    <w:rsid w:val="00D2500C"/>
    <w:rsid w:val="00D25ED4"/>
    <w:rsid w:val="00D264A2"/>
    <w:rsid w:val="00D27E71"/>
    <w:rsid w:val="00D27EE5"/>
    <w:rsid w:val="00D27F50"/>
    <w:rsid w:val="00D3022F"/>
    <w:rsid w:val="00D3229E"/>
    <w:rsid w:val="00D32359"/>
    <w:rsid w:val="00D32CC1"/>
    <w:rsid w:val="00D32F65"/>
    <w:rsid w:val="00D33781"/>
    <w:rsid w:val="00D33AD4"/>
    <w:rsid w:val="00D33CF0"/>
    <w:rsid w:val="00D343E0"/>
    <w:rsid w:val="00D343F8"/>
    <w:rsid w:val="00D362C7"/>
    <w:rsid w:val="00D3651C"/>
    <w:rsid w:val="00D36D17"/>
    <w:rsid w:val="00D36F38"/>
    <w:rsid w:val="00D37BCD"/>
    <w:rsid w:val="00D37DD5"/>
    <w:rsid w:val="00D40AF0"/>
    <w:rsid w:val="00D41296"/>
    <w:rsid w:val="00D4189C"/>
    <w:rsid w:val="00D41CB1"/>
    <w:rsid w:val="00D42EC6"/>
    <w:rsid w:val="00D42F14"/>
    <w:rsid w:val="00D431C7"/>
    <w:rsid w:val="00D4354E"/>
    <w:rsid w:val="00D4395F"/>
    <w:rsid w:val="00D43B38"/>
    <w:rsid w:val="00D43EEF"/>
    <w:rsid w:val="00D4504D"/>
    <w:rsid w:val="00D453FD"/>
    <w:rsid w:val="00D45EA4"/>
    <w:rsid w:val="00D45EEB"/>
    <w:rsid w:val="00D46B7E"/>
    <w:rsid w:val="00D500B5"/>
    <w:rsid w:val="00D51CE1"/>
    <w:rsid w:val="00D52266"/>
    <w:rsid w:val="00D525A5"/>
    <w:rsid w:val="00D52F01"/>
    <w:rsid w:val="00D539C9"/>
    <w:rsid w:val="00D53D07"/>
    <w:rsid w:val="00D53D3E"/>
    <w:rsid w:val="00D543C9"/>
    <w:rsid w:val="00D54BC1"/>
    <w:rsid w:val="00D557F1"/>
    <w:rsid w:val="00D56280"/>
    <w:rsid w:val="00D56C63"/>
    <w:rsid w:val="00D56C92"/>
    <w:rsid w:val="00D56E13"/>
    <w:rsid w:val="00D5706D"/>
    <w:rsid w:val="00D57315"/>
    <w:rsid w:val="00D574F7"/>
    <w:rsid w:val="00D5751F"/>
    <w:rsid w:val="00D608CF"/>
    <w:rsid w:val="00D60EA9"/>
    <w:rsid w:val="00D627C6"/>
    <w:rsid w:val="00D62C5A"/>
    <w:rsid w:val="00D63088"/>
    <w:rsid w:val="00D63180"/>
    <w:rsid w:val="00D6368A"/>
    <w:rsid w:val="00D63E5F"/>
    <w:rsid w:val="00D64475"/>
    <w:rsid w:val="00D64622"/>
    <w:rsid w:val="00D64C57"/>
    <w:rsid w:val="00D65253"/>
    <w:rsid w:val="00D655EE"/>
    <w:rsid w:val="00D658B6"/>
    <w:rsid w:val="00D6650A"/>
    <w:rsid w:val="00D66558"/>
    <w:rsid w:val="00D66B82"/>
    <w:rsid w:val="00D677EA"/>
    <w:rsid w:val="00D67C26"/>
    <w:rsid w:val="00D67DAD"/>
    <w:rsid w:val="00D71B98"/>
    <w:rsid w:val="00D71CE9"/>
    <w:rsid w:val="00D7209A"/>
    <w:rsid w:val="00D72ABF"/>
    <w:rsid w:val="00D73014"/>
    <w:rsid w:val="00D73512"/>
    <w:rsid w:val="00D73FA7"/>
    <w:rsid w:val="00D7414B"/>
    <w:rsid w:val="00D745F8"/>
    <w:rsid w:val="00D75050"/>
    <w:rsid w:val="00D75138"/>
    <w:rsid w:val="00D75C0B"/>
    <w:rsid w:val="00D75CAD"/>
    <w:rsid w:val="00D75F39"/>
    <w:rsid w:val="00D769F3"/>
    <w:rsid w:val="00D774FA"/>
    <w:rsid w:val="00D77567"/>
    <w:rsid w:val="00D777C3"/>
    <w:rsid w:val="00D80450"/>
    <w:rsid w:val="00D8078A"/>
    <w:rsid w:val="00D807C3"/>
    <w:rsid w:val="00D808C7"/>
    <w:rsid w:val="00D81483"/>
    <w:rsid w:val="00D817FD"/>
    <w:rsid w:val="00D825FB"/>
    <w:rsid w:val="00D8287A"/>
    <w:rsid w:val="00D82A77"/>
    <w:rsid w:val="00D8317C"/>
    <w:rsid w:val="00D83201"/>
    <w:rsid w:val="00D83F99"/>
    <w:rsid w:val="00D844F0"/>
    <w:rsid w:val="00D84C73"/>
    <w:rsid w:val="00D8554F"/>
    <w:rsid w:val="00D8574E"/>
    <w:rsid w:val="00D85B97"/>
    <w:rsid w:val="00D860B5"/>
    <w:rsid w:val="00D8661C"/>
    <w:rsid w:val="00D86EBF"/>
    <w:rsid w:val="00D87779"/>
    <w:rsid w:val="00D87E44"/>
    <w:rsid w:val="00D9086F"/>
    <w:rsid w:val="00D918C4"/>
    <w:rsid w:val="00D919A0"/>
    <w:rsid w:val="00D921BD"/>
    <w:rsid w:val="00D9264D"/>
    <w:rsid w:val="00D938F7"/>
    <w:rsid w:val="00D94F78"/>
    <w:rsid w:val="00D9589F"/>
    <w:rsid w:val="00D9719A"/>
    <w:rsid w:val="00D9796C"/>
    <w:rsid w:val="00D97AD4"/>
    <w:rsid w:val="00D97AFF"/>
    <w:rsid w:val="00DA0134"/>
    <w:rsid w:val="00DA08D3"/>
    <w:rsid w:val="00DA114F"/>
    <w:rsid w:val="00DA1374"/>
    <w:rsid w:val="00DA173D"/>
    <w:rsid w:val="00DA1938"/>
    <w:rsid w:val="00DA1CFB"/>
    <w:rsid w:val="00DA1D42"/>
    <w:rsid w:val="00DA1F81"/>
    <w:rsid w:val="00DA2ACC"/>
    <w:rsid w:val="00DA2F6A"/>
    <w:rsid w:val="00DA311E"/>
    <w:rsid w:val="00DA34B4"/>
    <w:rsid w:val="00DA3CF8"/>
    <w:rsid w:val="00DA3F2B"/>
    <w:rsid w:val="00DA4A10"/>
    <w:rsid w:val="00DA75B7"/>
    <w:rsid w:val="00DA7AC2"/>
    <w:rsid w:val="00DB009A"/>
    <w:rsid w:val="00DB01B8"/>
    <w:rsid w:val="00DB0333"/>
    <w:rsid w:val="00DB0528"/>
    <w:rsid w:val="00DB0C7C"/>
    <w:rsid w:val="00DB0F27"/>
    <w:rsid w:val="00DB1549"/>
    <w:rsid w:val="00DB1ADF"/>
    <w:rsid w:val="00DB23EF"/>
    <w:rsid w:val="00DB2CDB"/>
    <w:rsid w:val="00DB46E1"/>
    <w:rsid w:val="00DB4FA3"/>
    <w:rsid w:val="00DB5018"/>
    <w:rsid w:val="00DB5559"/>
    <w:rsid w:val="00DB6049"/>
    <w:rsid w:val="00DB6136"/>
    <w:rsid w:val="00DB61AB"/>
    <w:rsid w:val="00DB629F"/>
    <w:rsid w:val="00DB663A"/>
    <w:rsid w:val="00DB6929"/>
    <w:rsid w:val="00DB69D8"/>
    <w:rsid w:val="00DB7228"/>
    <w:rsid w:val="00DC08E5"/>
    <w:rsid w:val="00DC15F0"/>
    <w:rsid w:val="00DC16A9"/>
    <w:rsid w:val="00DC1DDD"/>
    <w:rsid w:val="00DC254C"/>
    <w:rsid w:val="00DC2576"/>
    <w:rsid w:val="00DC26A2"/>
    <w:rsid w:val="00DC36F0"/>
    <w:rsid w:val="00DC3A26"/>
    <w:rsid w:val="00DC3C20"/>
    <w:rsid w:val="00DC53C5"/>
    <w:rsid w:val="00DC6320"/>
    <w:rsid w:val="00DC6747"/>
    <w:rsid w:val="00DC74D2"/>
    <w:rsid w:val="00DC78E6"/>
    <w:rsid w:val="00DC7CCE"/>
    <w:rsid w:val="00DD1427"/>
    <w:rsid w:val="00DD1FFA"/>
    <w:rsid w:val="00DD206C"/>
    <w:rsid w:val="00DD2AEB"/>
    <w:rsid w:val="00DD3857"/>
    <w:rsid w:val="00DD455D"/>
    <w:rsid w:val="00DD495A"/>
    <w:rsid w:val="00DD599E"/>
    <w:rsid w:val="00DD59B5"/>
    <w:rsid w:val="00DD6219"/>
    <w:rsid w:val="00DD7025"/>
    <w:rsid w:val="00DD7B1C"/>
    <w:rsid w:val="00DE011C"/>
    <w:rsid w:val="00DE1032"/>
    <w:rsid w:val="00DE1102"/>
    <w:rsid w:val="00DE1121"/>
    <w:rsid w:val="00DE1855"/>
    <w:rsid w:val="00DE18FB"/>
    <w:rsid w:val="00DE28F9"/>
    <w:rsid w:val="00DE2D34"/>
    <w:rsid w:val="00DE3206"/>
    <w:rsid w:val="00DE38B4"/>
    <w:rsid w:val="00DE58BA"/>
    <w:rsid w:val="00DE6BE5"/>
    <w:rsid w:val="00DE722E"/>
    <w:rsid w:val="00DE7A15"/>
    <w:rsid w:val="00DF0128"/>
    <w:rsid w:val="00DF0BE7"/>
    <w:rsid w:val="00DF2A17"/>
    <w:rsid w:val="00DF2F5C"/>
    <w:rsid w:val="00DF3643"/>
    <w:rsid w:val="00DF3819"/>
    <w:rsid w:val="00DF4389"/>
    <w:rsid w:val="00DF4500"/>
    <w:rsid w:val="00DF454F"/>
    <w:rsid w:val="00DF4BE3"/>
    <w:rsid w:val="00DF5479"/>
    <w:rsid w:val="00DF5901"/>
    <w:rsid w:val="00DF595D"/>
    <w:rsid w:val="00DF5ADE"/>
    <w:rsid w:val="00DF607D"/>
    <w:rsid w:val="00DF6C73"/>
    <w:rsid w:val="00DF718E"/>
    <w:rsid w:val="00DF7205"/>
    <w:rsid w:val="00DF7539"/>
    <w:rsid w:val="00DF7F69"/>
    <w:rsid w:val="00E000FE"/>
    <w:rsid w:val="00E00308"/>
    <w:rsid w:val="00E00502"/>
    <w:rsid w:val="00E007B3"/>
    <w:rsid w:val="00E0128C"/>
    <w:rsid w:val="00E015F7"/>
    <w:rsid w:val="00E01B21"/>
    <w:rsid w:val="00E01EC6"/>
    <w:rsid w:val="00E02300"/>
    <w:rsid w:val="00E02646"/>
    <w:rsid w:val="00E0366C"/>
    <w:rsid w:val="00E036C1"/>
    <w:rsid w:val="00E03ECE"/>
    <w:rsid w:val="00E0402D"/>
    <w:rsid w:val="00E04264"/>
    <w:rsid w:val="00E043FA"/>
    <w:rsid w:val="00E04C48"/>
    <w:rsid w:val="00E056B6"/>
    <w:rsid w:val="00E068A0"/>
    <w:rsid w:val="00E06C14"/>
    <w:rsid w:val="00E06CBD"/>
    <w:rsid w:val="00E06F61"/>
    <w:rsid w:val="00E07531"/>
    <w:rsid w:val="00E104CC"/>
    <w:rsid w:val="00E10E5E"/>
    <w:rsid w:val="00E118FE"/>
    <w:rsid w:val="00E12064"/>
    <w:rsid w:val="00E125C7"/>
    <w:rsid w:val="00E12D20"/>
    <w:rsid w:val="00E1322C"/>
    <w:rsid w:val="00E136CD"/>
    <w:rsid w:val="00E13C70"/>
    <w:rsid w:val="00E15382"/>
    <w:rsid w:val="00E1591D"/>
    <w:rsid w:val="00E16BE7"/>
    <w:rsid w:val="00E1784E"/>
    <w:rsid w:val="00E17FA6"/>
    <w:rsid w:val="00E200CD"/>
    <w:rsid w:val="00E205FE"/>
    <w:rsid w:val="00E20653"/>
    <w:rsid w:val="00E2074A"/>
    <w:rsid w:val="00E21C49"/>
    <w:rsid w:val="00E21FD5"/>
    <w:rsid w:val="00E224C5"/>
    <w:rsid w:val="00E22707"/>
    <w:rsid w:val="00E22A2D"/>
    <w:rsid w:val="00E22A3C"/>
    <w:rsid w:val="00E22CED"/>
    <w:rsid w:val="00E2391D"/>
    <w:rsid w:val="00E23B03"/>
    <w:rsid w:val="00E23BD6"/>
    <w:rsid w:val="00E24385"/>
    <w:rsid w:val="00E250D3"/>
    <w:rsid w:val="00E252CB"/>
    <w:rsid w:val="00E259AB"/>
    <w:rsid w:val="00E25CDF"/>
    <w:rsid w:val="00E2640A"/>
    <w:rsid w:val="00E2643D"/>
    <w:rsid w:val="00E267ED"/>
    <w:rsid w:val="00E26C04"/>
    <w:rsid w:val="00E26C1F"/>
    <w:rsid w:val="00E26D1D"/>
    <w:rsid w:val="00E26DE0"/>
    <w:rsid w:val="00E26FE3"/>
    <w:rsid w:val="00E27DF4"/>
    <w:rsid w:val="00E30984"/>
    <w:rsid w:val="00E30996"/>
    <w:rsid w:val="00E30D3A"/>
    <w:rsid w:val="00E31623"/>
    <w:rsid w:val="00E31778"/>
    <w:rsid w:val="00E3187E"/>
    <w:rsid w:val="00E31AC5"/>
    <w:rsid w:val="00E31FD9"/>
    <w:rsid w:val="00E32119"/>
    <w:rsid w:val="00E3231B"/>
    <w:rsid w:val="00E327F7"/>
    <w:rsid w:val="00E32EFA"/>
    <w:rsid w:val="00E336F8"/>
    <w:rsid w:val="00E33744"/>
    <w:rsid w:val="00E33BFD"/>
    <w:rsid w:val="00E34C60"/>
    <w:rsid w:val="00E34E5F"/>
    <w:rsid w:val="00E356B5"/>
    <w:rsid w:val="00E3583D"/>
    <w:rsid w:val="00E35A8F"/>
    <w:rsid w:val="00E36007"/>
    <w:rsid w:val="00E3606C"/>
    <w:rsid w:val="00E36871"/>
    <w:rsid w:val="00E36B03"/>
    <w:rsid w:val="00E36F08"/>
    <w:rsid w:val="00E37C70"/>
    <w:rsid w:val="00E37FD7"/>
    <w:rsid w:val="00E40F19"/>
    <w:rsid w:val="00E4137E"/>
    <w:rsid w:val="00E41D30"/>
    <w:rsid w:val="00E42328"/>
    <w:rsid w:val="00E426EE"/>
    <w:rsid w:val="00E42813"/>
    <w:rsid w:val="00E4303C"/>
    <w:rsid w:val="00E433FC"/>
    <w:rsid w:val="00E4359F"/>
    <w:rsid w:val="00E43990"/>
    <w:rsid w:val="00E44D47"/>
    <w:rsid w:val="00E44EAE"/>
    <w:rsid w:val="00E46B21"/>
    <w:rsid w:val="00E478C7"/>
    <w:rsid w:val="00E506A5"/>
    <w:rsid w:val="00E51119"/>
    <w:rsid w:val="00E51E7E"/>
    <w:rsid w:val="00E521C2"/>
    <w:rsid w:val="00E52730"/>
    <w:rsid w:val="00E52EB1"/>
    <w:rsid w:val="00E53B53"/>
    <w:rsid w:val="00E547F5"/>
    <w:rsid w:val="00E549EA"/>
    <w:rsid w:val="00E5558A"/>
    <w:rsid w:val="00E557EF"/>
    <w:rsid w:val="00E56004"/>
    <w:rsid w:val="00E56583"/>
    <w:rsid w:val="00E56686"/>
    <w:rsid w:val="00E57CA1"/>
    <w:rsid w:val="00E608C5"/>
    <w:rsid w:val="00E60B84"/>
    <w:rsid w:val="00E61590"/>
    <w:rsid w:val="00E61827"/>
    <w:rsid w:val="00E619E6"/>
    <w:rsid w:val="00E633EA"/>
    <w:rsid w:val="00E63D46"/>
    <w:rsid w:val="00E64782"/>
    <w:rsid w:val="00E65C63"/>
    <w:rsid w:val="00E65DAA"/>
    <w:rsid w:val="00E675CE"/>
    <w:rsid w:val="00E676E7"/>
    <w:rsid w:val="00E70722"/>
    <w:rsid w:val="00E70FFD"/>
    <w:rsid w:val="00E71447"/>
    <w:rsid w:val="00E7146B"/>
    <w:rsid w:val="00E71F36"/>
    <w:rsid w:val="00E72BB2"/>
    <w:rsid w:val="00E72DE6"/>
    <w:rsid w:val="00E72E41"/>
    <w:rsid w:val="00E72FAA"/>
    <w:rsid w:val="00E73628"/>
    <w:rsid w:val="00E738C1"/>
    <w:rsid w:val="00E74CAC"/>
    <w:rsid w:val="00E74D9B"/>
    <w:rsid w:val="00E75460"/>
    <w:rsid w:val="00E76FAC"/>
    <w:rsid w:val="00E77A0E"/>
    <w:rsid w:val="00E77D1A"/>
    <w:rsid w:val="00E8058D"/>
    <w:rsid w:val="00E80F89"/>
    <w:rsid w:val="00E81874"/>
    <w:rsid w:val="00E81913"/>
    <w:rsid w:val="00E819D9"/>
    <w:rsid w:val="00E821DC"/>
    <w:rsid w:val="00E822FB"/>
    <w:rsid w:val="00E827C2"/>
    <w:rsid w:val="00E82CE7"/>
    <w:rsid w:val="00E846D5"/>
    <w:rsid w:val="00E84B80"/>
    <w:rsid w:val="00E8535E"/>
    <w:rsid w:val="00E85EFC"/>
    <w:rsid w:val="00E874C4"/>
    <w:rsid w:val="00E87CC4"/>
    <w:rsid w:val="00E87DEA"/>
    <w:rsid w:val="00E87EFB"/>
    <w:rsid w:val="00E906C0"/>
    <w:rsid w:val="00E90F33"/>
    <w:rsid w:val="00E91612"/>
    <w:rsid w:val="00E9255C"/>
    <w:rsid w:val="00E928D0"/>
    <w:rsid w:val="00E92BDC"/>
    <w:rsid w:val="00E93A86"/>
    <w:rsid w:val="00E944D8"/>
    <w:rsid w:val="00E94BB6"/>
    <w:rsid w:val="00E94C27"/>
    <w:rsid w:val="00E9558B"/>
    <w:rsid w:val="00E95718"/>
    <w:rsid w:val="00E95BAB"/>
    <w:rsid w:val="00E95F85"/>
    <w:rsid w:val="00E96717"/>
    <w:rsid w:val="00E96C15"/>
    <w:rsid w:val="00E96F9E"/>
    <w:rsid w:val="00E974C5"/>
    <w:rsid w:val="00E97E2D"/>
    <w:rsid w:val="00E97E54"/>
    <w:rsid w:val="00EA007A"/>
    <w:rsid w:val="00EA0926"/>
    <w:rsid w:val="00EA27A6"/>
    <w:rsid w:val="00EA38F4"/>
    <w:rsid w:val="00EA40D2"/>
    <w:rsid w:val="00EA427F"/>
    <w:rsid w:val="00EA482D"/>
    <w:rsid w:val="00EA48F5"/>
    <w:rsid w:val="00EA4C98"/>
    <w:rsid w:val="00EA4FAB"/>
    <w:rsid w:val="00EA6192"/>
    <w:rsid w:val="00EA63F2"/>
    <w:rsid w:val="00EA6831"/>
    <w:rsid w:val="00EA68F0"/>
    <w:rsid w:val="00EA6F88"/>
    <w:rsid w:val="00EA7A77"/>
    <w:rsid w:val="00EA7F16"/>
    <w:rsid w:val="00EA7F1E"/>
    <w:rsid w:val="00EB1C40"/>
    <w:rsid w:val="00EB1F05"/>
    <w:rsid w:val="00EB335D"/>
    <w:rsid w:val="00EB3A26"/>
    <w:rsid w:val="00EB5024"/>
    <w:rsid w:val="00EB57A1"/>
    <w:rsid w:val="00EB5F82"/>
    <w:rsid w:val="00EB6315"/>
    <w:rsid w:val="00EB66AF"/>
    <w:rsid w:val="00EB6DFB"/>
    <w:rsid w:val="00EB6F06"/>
    <w:rsid w:val="00EC0451"/>
    <w:rsid w:val="00EC04DC"/>
    <w:rsid w:val="00EC0571"/>
    <w:rsid w:val="00EC0654"/>
    <w:rsid w:val="00EC06BB"/>
    <w:rsid w:val="00EC08CF"/>
    <w:rsid w:val="00EC0CDB"/>
    <w:rsid w:val="00EC0F0E"/>
    <w:rsid w:val="00EC11D5"/>
    <w:rsid w:val="00EC11E4"/>
    <w:rsid w:val="00EC1A31"/>
    <w:rsid w:val="00EC1F89"/>
    <w:rsid w:val="00EC22B5"/>
    <w:rsid w:val="00EC26E0"/>
    <w:rsid w:val="00EC2B85"/>
    <w:rsid w:val="00EC36E0"/>
    <w:rsid w:val="00EC45D3"/>
    <w:rsid w:val="00EC4A93"/>
    <w:rsid w:val="00EC4EF1"/>
    <w:rsid w:val="00EC520F"/>
    <w:rsid w:val="00EC55A8"/>
    <w:rsid w:val="00EC55C0"/>
    <w:rsid w:val="00EC5943"/>
    <w:rsid w:val="00EC5B35"/>
    <w:rsid w:val="00EC5DE7"/>
    <w:rsid w:val="00EC6768"/>
    <w:rsid w:val="00EC6DFC"/>
    <w:rsid w:val="00EC75AF"/>
    <w:rsid w:val="00EC7752"/>
    <w:rsid w:val="00ED0CB5"/>
    <w:rsid w:val="00ED1414"/>
    <w:rsid w:val="00ED22D6"/>
    <w:rsid w:val="00ED22FE"/>
    <w:rsid w:val="00ED34DA"/>
    <w:rsid w:val="00ED35BE"/>
    <w:rsid w:val="00ED43B2"/>
    <w:rsid w:val="00ED57FB"/>
    <w:rsid w:val="00ED6386"/>
    <w:rsid w:val="00ED6421"/>
    <w:rsid w:val="00ED6E16"/>
    <w:rsid w:val="00ED708D"/>
    <w:rsid w:val="00ED76A4"/>
    <w:rsid w:val="00ED7900"/>
    <w:rsid w:val="00EE018D"/>
    <w:rsid w:val="00EE030A"/>
    <w:rsid w:val="00EE0E43"/>
    <w:rsid w:val="00EE28B3"/>
    <w:rsid w:val="00EE2A34"/>
    <w:rsid w:val="00EE2DDD"/>
    <w:rsid w:val="00EE3665"/>
    <w:rsid w:val="00EE38D5"/>
    <w:rsid w:val="00EE3FE4"/>
    <w:rsid w:val="00EE5DA4"/>
    <w:rsid w:val="00EE680C"/>
    <w:rsid w:val="00EE6BD5"/>
    <w:rsid w:val="00EE6FAA"/>
    <w:rsid w:val="00EE7A82"/>
    <w:rsid w:val="00EE7E7E"/>
    <w:rsid w:val="00EF00D1"/>
    <w:rsid w:val="00EF01D1"/>
    <w:rsid w:val="00EF1636"/>
    <w:rsid w:val="00EF170D"/>
    <w:rsid w:val="00EF1B7A"/>
    <w:rsid w:val="00EF1BE4"/>
    <w:rsid w:val="00EF1E2D"/>
    <w:rsid w:val="00EF21A5"/>
    <w:rsid w:val="00EF2AED"/>
    <w:rsid w:val="00EF2C94"/>
    <w:rsid w:val="00EF2D0B"/>
    <w:rsid w:val="00EF4058"/>
    <w:rsid w:val="00EF4703"/>
    <w:rsid w:val="00EF4931"/>
    <w:rsid w:val="00EF5301"/>
    <w:rsid w:val="00F0002B"/>
    <w:rsid w:val="00F0018D"/>
    <w:rsid w:val="00F014B9"/>
    <w:rsid w:val="00F0233B"/>
    <w:rsid w:val="00F032F0"/>
    <w:rsid w:val="00F03D2A"/>
    <w:rsid w:val="00F0550D"/>
    <w:rsid w:val="00F05BED"/>
    <w:rsid w:val="00F069AD"/>
    <w:rsid w:val="00F07168"/>
    <w:rsid w:val="00F079F4"/>
    <w:rsid w:val="00F07DB9"/>
    <w:rsid w:val="00F1031B"/>
    <w:rsid w:val="00F10FEC"/>
    <w:rsid w:val="00F11228"/>
    <w:rsid w:val="00F11513"/>
    <w:rsid w:val="00F118AD"/>
    <w:rsid w:val="00F118C4"/>
    <w:rsid w:val="00F1289B"/>
    <w:rsid w:val="00F14857"/>
    <w:rsid w:val="00F14C0A"/>
    <w:rsid w:val="00F15038"/>
    <w:rsid w:val="00F15435"/>
    <w:rsid w:val="00F1548C"/>
    <w:rsid w:val="00F15ACE"/>
    <w:rsid w:val="00F15F01"/>
    <w:rsid w:val="00F166D1"/>
    <w:rsid w:val="00F1682A"/>
    <w:rsid w:val="00F168EF"/>
    <w:rsid w:val="00F16B11"/>
    <w:rsid w:val="00F1703C"/>
    <w:rsid w:val="00F1709C"/>
    <w:rsid w:val="00F177F3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83D"/>
    <w:rsid w:val="00F23FC5"/>
    <w:rsid w:val="00F243A8"/>
    <w:rsid w:val="00F246D2"/>
    <w:rsid w:val="00F2472E"/>
    <w:rsid w:val="00F247EF"/>
    <w:rsid w:val="00F248BA"/>
    <w:rsid w:val="00F251E8"/>
    <w:rsid w:val="00F26CB7"/>
    <w:rsid w:val="00F30B25"/>
    <w:rsid w:val="00F312CC"/>
    <w:rsid w:val="00F31408"/>
    <w:rsid w:val="00F3253A"/>
    <w:rsid w:val="00F32A01"/>
    <w:rsid w:val="00F3339F"/>
    <w:rsid w:val="00F33513"/>
    <w:rsid w:val="00F3365A"/>
    <w:rsid w:val="00F33D58"/>
    <w:rsid w:val="00F33F2F"/>
    <w:rsid w:val="00F33F46"/>
    <w:rsid w:val="00F342E2"/>
    <w:rsid w:val="00F34427"/>
    <w:rsid w:val="00F34E36"/>
    <w:rsid w:val="00F3601C"/>
    <w:rsid w:val="00F36716"/>
    <w:rsid w:val="00F3685C"/>
    <w:rsid w:val="00F3748B"/>
    <w:rsid w:val="00F37B4E"/>
    <w:rsid w:val="00F37CB8"/>
    <w:rsid w:val="00F37E72"/>
    <w:rsid w:val="00F4072A"/>
    <w:rsid w:val="00F41410"/>
    <w:rsid w:val="00F420E5"/>
    <w:rsid w:val="00F42105"/>
    <w:rsid w:val="00F42687"/>
    <w:rsid w:val="00F4390F"/>
    <w:rsid w:val="00F44F3D"/>
    <w:rsid w:val="00F45AD6"/>
    <w:rsid w:val="00F45BBC"/>
    <w:rsid w:val="00F46381"/>
    <w:rsid w:val="00F46B2D"/>
    <w:rsid w:val="00F4792B"/>
    <w:rsid w:val="00F50093"/>
    <w:rsid w:val="00F5168B"/>
    <w:rsid w:val="00F516B9"/>
    <w:rsid w:val="00F518E4"/>
    <w:rsid w:val="00F519FC"/>
    <w:rsid w:val="00F52036"/>
    <w:rsid w:val="00F524A6"/>
    <w:rsid w:val="00F5269B"/>
    <w:rsid w:val="00F52A77"/>
    <w:rsid w:val="00F52AFE"/>
    <w:rsid w:val="00F52DFF"/>
    <w:rsid w:val="00F531D1"/>
    <w:rsid w:val="00F53D82"/>
    <w:rsid w:val="00F54187"/>
    <w:rsid w:val="00F545BF"/>
    <w:rsid w:val="00F54BFC"/>
    <w:rsid w:val="00F55055"/>
    <w:rsid w:val="00F550D2"/>
    <w:rsid w:val="00F56959"/>
    <w:rsid w:val="00F578FB"/>
    <w:rsid w:val="00F57A5E"/>
    <w:rsid w:val="00F60478"/>
    <w:rsid w:val="00F61157"/>
    <w:rsid w:val="00F61A66"/>
    <w:rsid w:val="00F6222D"/>
    <w:rsid w:val="00F6224D"/>
    <w:rsid w:val="00F63A05"/>
    <w:rsid w:val="00F63E1C"/>
    <w:rsid w:val="00F63E9F"/>
    <w:rsid w:val="00F6424B"/>
    <w:rsid w:val="00F64DE3"/>
    <w:rsid w:val="00F64EE3"/>
    <w:rsid w:val="00F6589A"/>
    <w:rsid w:val="00F65B33"/>
    <w:rsid w:val="00F66438"/>
    <w:rsid w:val="00F67428"/>
    <w:rsid w:val="00F676DC"/>
    <w:rsid w:val="00F67B41"/>
    <w:rsid w:val="00F7017A"/>
    <w:rsid w:val="00F70930"/>
    <w:rsid w:val="00F70CC2"/>
    <w:rsid w:val="00F70F6E"/>
    <w:rsid w:val="00F7111A"/>
    <w:rsid w:val="00F711BF"/>
    <w:rsid w:val="00F72013"/>
    <w:rsid w:val="00F725B6"/>
    <w:rsid w:val="00F72619"/>
    <w:rsid w:val="00F72A28"/>
    <w:rsid w:val="00F72A9A"/>
    <w:rsid w:val="00F72DAD"/>
    <w:rsid w:val="00F73739"/>
    <w:rsid w:val="00F738D0"/>
    <w:rsid w:val="00F73A19"/>
    <w:rsid w:val="00F73C2C"/>
    <w:rsid w:val="00F74131"/>
    <w:rsid w:val="00F74442"/>
    <w:rsid w:val="00F74659"/>
    <w:rsid w:val="00F74875"/>
    <w:rsid w:val="00F7594D"/>
    <w:rsid w:val="00F76B40"/>
    <w:rsid w:val="00F76B79"/>
    <w:rsid w:val="00F77278"/>
    <w:rsid w:val="00F774A7"/>
    <w:rsid w:val="00F7766B"/>
    <w:rsid w:val="00F8036E"/>
    <w:rsid w:val="00F80D0F"/>
    <w:rsid w:val="00F80FA7"/>
    <w:rsid w:val="00F815AF"/>
    <w:rsid w:val="00F822BC"/>
    <w:rsid w:val="00F82358"/>
    <w:rsid w:val="00F823E7"/>
    <w:rsid w:val="00F825C0"/>
    <w:rsid w:val="00F83ED5"/>
    <w:rsid w:val="00F84ED2"/>
    <w:rsid w:val="00F8502B"/>
    <w:rsid w:val="00F856D6"/>
    <w:rsid w:val="00F86B22"/>
    <w:rsid w:val="00F87180"/>
    <w:rsid w:val="00F8744E"/>
    <w:rsid w:val="00F87A59"/>
    <w:rsid w:val="00F90B76"/>
    <w:rsid w:val="00F90F5F"/>
    <w:rsid w:val="00F91121"/>
    <w:rsid w:val="00F916F6"/>
    <w:rsid w:val="00F921B3"/>
    <w:rsid w:val="00F922E4"/>
    <w:rsid w:val="00F9333F"/>
    <w:rsid w:val="00F94769"/>
    <w:rsid w:val="00F94852"/>
    <w:rsid w:val="00F94BB8"/>
    <w:rsid w:val="00F9538C"/>
    <w:rsid w:val="00F957BC"/>
    <w:rsid w:val="00F95991"/>
    <w:rsid w:val="00F97033"/>
    <w:rsid w:val="00F9746F"/>
    <w:rsid w:val="00FA05A5"/>
    <w:rsid w:val="00FA0F86"/>
    <w:rsid w:val="00FA2517"/>
    <w:rsid w:val="00FA29B8"/>
    <w:rsid w:val="00FA2E94"/>
    <w:rsid w:val="00FA2F31"/>
    <w:rsid w:val="00FA335F"/>
    <w:rsid w:val="00FA3899"/>
    <w:rsid w:val="00FA38CB"/>
    <w:rsid w:val="00FA3A83"/>
    <w:rsid w:val="00FA3CB4"/>
    <w:rsid w:val="00FA3F67"/>
    <w:rsid w:val="00FA4011"/>
    <w:rsid w:val="00FA4203"/>
    <w:rsid w:val="00FA4259"/>
    <w:rsid w:val="00FA4DB6"/>
    <w:rsid w:val="00FA6269"/>
    <w:rsid w:val="00FA629A"/>
    <w:rsid w:val="00FA6796"/>
    <w:rsid w:val="00FA6885"/>
    <w:rsid w:val="00FA7856"/>
    <w:rsid w:val="00FB00D6"/>
    <w:rsid w:val="00FB02D2"/>
    <w:rsid w:val="00FB03AE"/>
    <w:rsid w:val="00FB0899"/>
    <w:rsid w:val="00FB1439"/>
    <w:rsid w:val="00FB2397"/>
    <w:rsid w:val="00FB2601"/>
    <w:rsid w:val="00FB2B0B"/>
    <w:rsid w:val="00FB3A0B"/>
    <w:rsid w:val="00FB3BCD"/>
    <w:rsid w:val="00FB4479"/>
    <w:rsid w:val="00FB47A1"/>
    <w:rsid w:val="00FB4F61"/>
    <w:rsid w:val="00FB5F13"/>
    <w:rsid w:val="00FB61C6"/>
    <w:rsid w:val="00FB66EF"/>
    <w:rsid w:val="00FB6D3A"/>
    <w:rsid w:val="00FB6F7E"/>
    <w:rsid w:val="00FB7879"/>
    <w:rsid w:val="00FB7930"/>
    <w:rsid w:val="00FC01F6"/>
    <w:rsid w:val="00FC0507"/>
    <w:rsid w:val="00FC08D9"/>
    <w:rsid w:val="00FC0FB0"/>
    <w:rsid w:val="00FC1E07"/>
    <w:rsid w:val="00FC201D"/>
    <w:rsid w:val="00FC2031"/>
    <w:rsid w:val="00FC253E"/>
    <w:rsid w:val="00FC4483"/>
    <w:rsid w:val="00FC5066"/>
    <w:rsid w:val="00FC53D0"/>
    <w:rsid w:val="00FC61B0"/>
    <w:rsid w:val="00FC674F"/>
    <w:rsid w:val="00FC6E8E"/>
    <w:rsid w:val="00FC748F"/>
    <w:rsid w:val="00FC74C9"/>
    <w:rsid w:val="00FC7D59"/>
    <w:rsid w:val="00FD042B"/>
    <w:rsid w:val="00FD0A2B"/>
    <w:rsid w:val="00FD1094"/>
    <w:rsid w:val="00FD1168"/>
    <w:rsid w:val="00FD132F"/>
    <w:rsid w:val="00FD1C24"/>
    <w:rsid w:val="00FD269D"/>
    <w:rsid w:val="00FD2C23"/>
    <w:rsid w:val="00FD2D53"/>
    <w:rsid w:val="00FD3092"/>
    <w:rsid w:val="00FD3442"/>
    <w:rsid w:val="00FD3CF9"/>
    <w:rsid w:val="00FD6748"/>
    <w:rsid w:val="00FD69A0"/>
    <w:rsid w:val="00FD7D35"/>
    <w:rsid w:val="00FD7DD8"/>
    <w:rsid w:val="00FD7FAC"/>
    <w:rsid w:val="00FE07CD"/>
    <w:rsid w:val="00FE0B41"/>
    <w:rsid w:val="00FE178A"/>
    <w:rsid w:val="00FE181C"/>
    <w:rsid w:val="00FE2326"/>
    <w:rsid w:val="00FE2B57"/>
    <w:rsid w:val="00FE2D46"/>
    <w:rsid w:val="00FE3649"/>
    <w:rsid w:val="00FE47A3"/>
    <w:rsid w:val="00FE48A5"/>
    <w:rsid w:val="00FE4A93"/>
    <w:rsid w:val="00FE4A9B"/>
    <w:rsid w:val="00FE4CA0"/>
    <w:rsid w:val="00FE4E01"/>
    <w:rsid w:val="00FE4E02"/>
    <w:rsid w:val="00FE543B"/>
    <w:rsid w:val="00FE5A80"/>
    <w:rsid w:val="00FE6112"/>
    <w:rsid w:val="00FE7129"/>
    <w:rsid w:val="00FE7466"/>
    <w:rsid w:val="00FE746D"/>
    <w:rsid w:val="00FE7FCF"/>
    <w:rsid w:val="00FF1126"/>
    <w:rsid w:val="00FF1421"/>
    <w:rsid w:val="00FF231A"/>
    <w:rsid w:val="00FF28A6"/>
    <w:rsid w:val="00FF2C5C"/>
    <w:rsid w:val="00FF30F5"/>
    <w:rsid w:val="00FF34A4"/>
    <w:rsid w:val="00FF3C31"/>
    <w:rsid w:val="00FF4B59"/>
    <w:rsid w:val="00FF564C"/>
    <w:rsid w:val="00FF5994"/>
    <w:rsid w:val="00FF5FF9"/>
    <w:rsid w:val="00FF6115"/>
    <w:rsid w:val="00FF64D3"/>
    <w:rsid w:val="00FF6878"/>
    <w:rsid w:val="00FF6E74"/>
    <w:rsid w:val="00FF73DF"/>
    <w:rsid w:val="00FF7617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23C8741-37FD-4AF8-930E-EA3C1EBFE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qFormat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qFormat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qFormat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F45BBC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AA414C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12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23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08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DD8C9-1852-4E5B-8815-80AB4A648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5</Pages>
  <Words>643</Words>
  <Characters>3669</Characters>
  <Application>Microsoft Office Word</Application>
  <DocSecurity>0</DocSecurity>
  <Lines>30</Lines>
  <Paragraphs>8</Paragraphs>
  <ScaleCrop>false</ScaleCrop>
  <Company/>
  <LinksUpToDate>false</LinksUpToDate>
  <CharactersWithSpaces>4304</CharactersWithSpaces>
  <SharedDoc>false</SharedDoc>
  <HLinks>
    <vt:vector size="126" baseType="variant">
      <vt:variant>
        <vt:i4>1179710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_Toc181980646</vt:lpwstr>
      </vt:variant>
      <vt:variant>
        <vt:i4>1179710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_Toc181980645</vt:lpwstr>
      </vt:variant>
      <vt:variant>
        <vt:i4>1179710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_Toc181980644</vt:lpwstr>
      </vt:variant>
      <vt:variant>
        <vt:i4>1179710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_Toc181980643</vt:lpwstr>
      </vt:variant>
      <vt:variant>
        <vt:i4>1179710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_Toc181980642</vt:lpwstr>
      </vt:variant>
      <vt:variant>
        <vt:i4>1179710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_Toc181980641</vt:lpwstr>
      </vt:variant>
      <vt:variant>
        <vt:i4>1179710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_Toc181980640</vt:lpwstr>
      </vt:variant>
      <vt:variant>
        <vt:i4>1376318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_Toc181980639</vt:lpwstr>
      </vt:variant>
      <vt:variant>
        <vt:i4>1376318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_Toc181980638</vt:lpwstr>
      </vt:variant>
      <vt:variant>
        <vt:i4>1376318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_Toc181980637</vt:lpwstr>
      </vt:variant>
      <vt:variant>
        <vt:i4>1376318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_Toc181980636</vt:lpwstr>
      </vt:variant>
      <vt:variant>
        <vt:i4>1376318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_Toc181980635</vt:lpwstr>
      </vt:variant>
      <vt:variant>
        <vt:i4>1376318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_Toc181980634</vt:lpwstr>
      </vt:variant>
      <vt:variant>
        <vt:i4>1376318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_Toc181980633</vt:lpwstr>
      </vt:variant>
      <vt:variant>
        <vt:i4>1376318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_Toc181980632</vt:lpwstr>
      </vt:variant>
      <vt:variant>
        <vt:i4>1376318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_Toc181980631</vt:lpwstr>
      </vt:variant>
      <vt:variant>
        <vt:i4>1376318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_Toc181980630</vt:lpwstr>
      </vt:variant>
      <vt:variant>
        <vt:i4>1310782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_Toc181980629</vt:lpwstr>
      </vt:variant>
      <vt:variant>
        <vt:i4>1310782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_Toc181980628</vt:lpwstr>
      </vt:variant>
      <vt:variant>
        <vt:i4>1310782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_Toc181980627</vt:lpwstr>
      </vt:variant>
      <vt:variant>
        <vt:i4>1310782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_Toc181980626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2024-11-11T03:22:00Z</cp:lastPrinted>
  <dcterms:created xsi:type="dcterms:W3CDTF">2024-11-14T03:19:00Z</dcterms:created>
  <dcterms:modified xsi:type="dcterms:W3CDTF">2024-11-14T03:19:00Z</dcterms:modified>
</cp:coreProperties>
</file>