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B06" w:rsidRPr="006A071C" w:rsidRDefault="00EB4B06" w:rsidP="002179FD">
      <w:pPr>
        <w:pStyle w:val="ac"/>
        <w:rPr>
          <w:rFonts w:hint="eastAsia"/>
          <w:color w:val="000000"/>
          <w:szCs w:val="36"/>
        </w:rPr>
      </w:pPr>
      <w:bookmarkStart w:id="0" w:name="_GoBack"/>
      <w:bookmarkEnd w:id="0"/>
      <w:r w:rsidRPr="006A071C">
        <w:rPr>
          <w:rFonts w:hint="eastAsia"/>
          <w:color w:val="000000"/>
          <w:szCs w:val="36"/>
        </w:rPr>
        <w:t>水資源作業基金</w:t>
      </w:r>
      <w:r w:rsidR="00B15C78" w:rsidRPr="006A071C">
        <w:rPr>
          <w:rFonts w:hint="eastAsia"/>
          <w:color w:val="000000"/>
          <w:szCs w:val="36"/>
        </w:rPr>
        <w:t>1</w:t>
      </w:r>
      <w:r w:rsidR="00D76494" w:rsidRPr="006A071C">
        <w:rPr>
          <w:rFonts w:hint="eastAsia"/>
          <w:color w:val="000000"/>
          <w:szCs w:val="36"/>
        </w:rPr>
        <w:t>1</w:t>
      </w:r>
      <w:r w:rsidR="00336767">
        <w:rPr>
          <w:rFonts w:hint="eastAsia"/>
          <w:color w:val="000000"/>
          <w:szCs w:val="36"/>
        </w:rPr>
        <w:t>4</w:t>
      </w:r>
      <w:r w:rsidRPr="006A071C">
        <w:rPr>
          <w:rFonts w:hint="eastAsia"/>
          <w:color w:val="000000"/>
          <w:szCs w:val="36"/>
        </w:rPr>
        <w:t>年度預算評估報告</w:t>
      </w:r>
    </w:p>
    <w:p w:rsidR="006F4406" w:rsidRPr="006A071C" w:rsidRDefault="0080237C" w:rsidP="00663145">
      <w:pPr>
        <w:pStyle w:val="aa"/>
        <w:ind w:firstLine="567"/>
        <w:rPr>
          <w:rFonts w:hint="eastAsia"/>
          <w:color w:val="000000"/>
        </w:rPr>
      </w:pPr>
      <w:bookmarkStart w:id="1" w:name="_Toc56304656"/>
      <w:bookmarkStart w:id="2" w:name="_Toc56316711"/>
      <w:bookmarkStart w:id="3" w:name="_Toc56427092"/>
      <w:bookmarkStart w:id="4" w:name="OLE_LINK1"/>
      <w:r w:rsidRPr="0080237C">
        <w:rPr>
          <w:rFonts w:hint="eastAsia"/>
          <w:color w:val="000000"/>
        </w:rPr>
        <w:t>水利法第89條之1第1</w:t>
      </w:r>
      <w:r w:rsidR="00B97B8F">
        <w:rPr>
          <w:rFonts w:hint="eastAsia"/>
          <w:color w:val="000000"/>
        </w:rPr>
        <w:t>項規定略以，</w:t>
      </w:r>
      <w:r w:rsidRPr="0080237C">
        <w:rPr>
          <w:rFonts w:hint="eastAsia"/>
          <w:color w:val="000000"/>
        </w:rPr>
        <w:t>中央主管機關得設置水資源作業基金，辦理水庫、海堤、河川或排水設施之管理、疏濬、災害搶修搶險、人才培訓及回饋措施等；另96年度依溫泉法第11條</w:t>
      </w:r>
      <w:r>
        <w:rPr>
          <w:rStyle w:val="af9"/>
          <w:color w:val="000000"/>
        </w:rPr>
        <w:footnoteReference w:id="1"/>
      </w:r>
      <w:r w:rsidRPr="0080237C">
        <w:rPr>
          <w:rFonts w:hint="eastAsia"/>
          <w:color w:val="000000"/>
        </w:rPr>
        <w:t>規定設置溫泉事業發展基金(隸屬本基金並編製附屬單位預算之分預算)，辦理溫泉政策規劃、技術研究發展及國際交流等。水資源作業基金以經濟部為主管機關，水利署及所屬為主要辦理執行機關(以下簡稱水利署)，該基金11</w:t>
      </w:r>
      <w:r w:rsidR="00336767">
        <w:rPr>
          <w:rFonts w:hint="eastAsia"/>
          <w:color w:val="000000"/>
        </w:rPr>
        <w:t>4</w:t>
      </w:r>
      <w:r w:rsidRPr="0080237C">
        <w:rPr>
          <w:rFonts w:hint="eastAsia"/>
          <w:color w:val="000000"/>
        </w:rPr>
        <w:t>年度預算案之收支概況詳表1，謹評估如下：</w:t>
      </w:r>
    </w:p>
    <w:p w:rsidR="009F6E31" w:rsidRPr="006A071C" w:rsidRDefault="009F6E31" w:rsidP="009F6E31">
      <w:pPr>
        <w:adjustRightInd w:val="0"/>
        <w:ind w:leftChars="0" w:left="800" w:hangingChars="290" w:hanging="800"/>
        <w:rPr>
          <w:color w:val="000000"/>
          <w:sz w:val="24"/>
          <w:szCs w:val="24"/>
        </w:rPr>
      </w:pPr>
      <w:r w:rsidRPr="006A071C">
        <w:rPr>
          <w:rFonts w:hint="eastAsia"/>
          <w:b/>
          <w:color w:val="000000"/>
          <w:spacing w:val="-4"/>
        </w:rPr>
        <w:t>表1</w:t>
      </w:r>
      <w:r w:rsidR="008D4008" w:rsidRPr="006A071C">
        <w:rPr>
          <w:rFonts w:hint="eastAsia"/>
          <w:b/>
          <w:color w:val="000000"/>
          <w:spacing w:val="-4"/>
        </w:rPr>
        <w:t xml:space="preserve">  </w:t>
      </w:r>
      <w:r w:rsidR="008B05BD" w:rsidRPr="006A071C">
        <w:rPr>
          <w:rFonts w:hint="eastAsia"/>
          <w:b/>
          <w:color w:val="000000"/>
          <w:spacing w:val="-4"/>
        </w:rPr>
        <w:t>水資源作業基金1</w:t>
      </w:r>
      <w:r w:rsidR="00D76494" w:rsidRPr="006A071C">
        <w:rPr>
          <w:rFonts w:hint="eastAsia"/>
          <w:b/>
          <w:color w:val="000000"/>
          <w:spacing w:val="-4"/>
        </w:rPr>
        <w:t>1</w:t>
      </w:r>
      <w:r w:rsidR="00336767">
        <w:rPr>
          <w:rFonts w:hint="eastAsia"/>
          <w:b/>
          <w:color w:val="000000"/>
          <w:spacing w:val="-4"/>
        </w:rPr>
        <w:t>4</w:t>
      </w:r>
      <w:r w:rsidR="008B05BD" w:rsidRPr="006A071C">
        <w:rPr>
          <w:rFonts w:hint="eastAsia"/>
          <w:b/>
          <w:color w:val="000000"/>
          <w:spacing w:val="-4"/>
        </w:rPr>
        <w:t>年度預算收支概況表</w:t>
      </w:r>
      <w:r w:rsidRPr="006A071C">
        <w:rPr>
          <w:rFonts w:hint="eastAsia"/>
          <w:b/>
          <w:color w:val="000000"/>
          <w:spacing w:val="-4"/>
        </w:rPr>
        <w:t xml:space="preserve">  </w:t>
      </w:r>
      <w:r w:rsidR="008D4008" w:rsidRPr="006A071C">
        <w:rPr>
          <w:rFonts w:hint="eastAsia"/>
          <w:b/>
          <w:color w:val="000000"/>
          <w:spacing w:val="-4"/>
        </w:rPr>
        <w:t xml:space="preserve">  </w:t>
      </w:r>
      <w:r w:rsidRPr="006A071C">
        <w:rPr>
          <w:rFonts w:hint="eastAsia"/>
          <w:b/>
          <w:color w:val="000000"/>
          <w:spacing w:val="-4"/>
        </w:rPr>
        <w:t xml:space="preserve">  </w:t>
      </w:r>
      <w:r w:rsidRPr="006A071C">
        <w:rPr>
          <w:rFonts w:hint="eastAsia"/>
          <w:color w:val="00000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2127"/>
        <w:gridCol w:w="2126"/>
        <w:gridCol w:w="2126"/>
        <w:gridCol w:w="2126"/>
      </w:tblGrid>
      <w:tr w:rsidR="00FC2338" w:rsidRPr="006A071C" w:rsidTr="000A656D">
        <w:trPr>
          <w:tblHeader/>
        </w:trPr>
        <w:tc>
          <w:tcPr>
            <w:tcW w:w="2127" w:type="dxa"/>
            <w:vAlign w:val="center"/>
          </w:tcPr>
          <w:p w:rsidR="00DE0F68" w:rsidRPr="006A071C" w:rsidRDefault="00DE0F68" w:rsidP="00BF6D87">
            <w:pPr>
              <w:pStyle w:val="142"/>
              <w:jc w:val="center"/>
              <w:rPr>
                <w:rFonts w:hint="eastAsia"/>
                <w:color w:val="000000"/>
              </w:rPr>
            </w:pPr>
            <w:r w:rsidRPr="006A071C">
              <w:rPr>
                <w:rFonts w:hint="eastAsia"/>
                <w:color w:val="000000"/>
              </w:rPr>
              <w:t>項目</w:t>
            </w:r>
          </w:p>
        </w:tc>
        <w:tc>
          <w:tcPr>
            <w:tcW w:w="2126" w:type="dxa"/>
            <w:shd w:val="clear" w:color="auto" w:fill="auto"/>
            <w:noWrap/>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color w:val="000000"/>
              </w:rPr>
            </w:pPr>
            <w:r w:rsidRPr="006A071C">
              <w:rPr>
                <w:rFonts w:hint="eastAsia"/>
                <w:color w:val="000000"/>
              </w:rPr>
              <w:t>(合併)</w:t>
            </w:r>
          </w:p>
        </w:tc>
        <w:tc>
          <w:tcPr>
            <w:tcW w:w="2126" w:type="dxa"/>
            <w:vAlign w:val="center"/>
          </w:tcPr>
          <w:p w:rsidR="000A656D" w:rsidRPr="006A071C" w:rsidRDefault="00DE0F68" w:rsidP="00BF6D87">
            <w:pPr>
              <w:pStyle w:val="142"/>
              <w:jc w:val="center"/>
              <w:rPr>
                <w:rFonts w:hint="eastAsia"/>
                <w:color w:val="000000"/>
              </w:rPr>
            </w:pPr>
            <w:r w:rsidRPr="006A071C">
              <w:rPr>
                <w:rFonts w:hint="eastAsia"/>
                <w:color w:val="000000"/>
              </w:rPr>
              <w:t>水資源作業基金</w:t>
            </w:r>
          </w:p>
          <w:p w:rsidR="00DE0F68" w:rsidRPr="006A071C" w:rsidRDefault="00DE0F68" w:rsidP="00BF6D87">
            <w:pPr>
              <w:pStyle w:val="142"/>
              <w:jc w:val="center"/>
              <w:rPr>
                <w:rFonts w:hint="eastAsia"/>
                <w:color w:val="000000"/>
              </w:rPr>
            </w:pPr>
            <w:r w:rsidRPr="006A071C">
              <w:rPr>
                <w:rFonts w:hint="eastAsia"/>
                <w:color w:val="000000"/>
              </w:rPr>
              <w:t>(個別)</w:t>
            </w:r>
          </w:p>
        </w:tc>
        <w:tc>
          <w:tcPr>
            <w:tcW w:w="2126" w:type="dxa"/>
            <w:vAlign w:val="center"/>
          </w:tcPr>
          <w:p w:rsidR="00DE0F68" w:rsidRPr="006A071C" w:rsidRDefault="00DE0F68" w:rsidP="00BF6D87">
            <w:pPr>
              <w:pStyle w:val="142"/>
              <w:jc w:val="center"/>
              <w:rPr>
                <w:rFonts w:hint="eastAsia"/>
                <w:color w:val="000000"/>
              </w:rPr>
            </w:pPr>
            <w:r w:rsidRPr="006A071C">
              <w:rPr>
                <w:rFonts w:hint="eastAsia"/>
                <w:color w:val="000000"/>
              </w:rPr>
              <w:t>溫泉事業發展基金</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,149,315</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9</w:t>
            </w:r>
            <w:r>
              <w:rPr>
                <w:color w:val="000000"/>
              </w:rPr>
              <w:t>,142,008</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,307</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業務成本與費用</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1,068,919</w:t>
            </w:r>
          </w:p>
        </w:tc>
        <w:tc>
          <w:tcPr>
            <w:tcW w:w="2126" w:type="dxa"/>
            <w:vAlign w:val="center"/>
          </w:tcPr>
          <w:p w:rsidR="00336767" w:rsidRPr="006A071C" w:rsidRDefault="00336767" w:rsidP="006B6B54">
            <w:pPr>
              <w:pStyle w:val="142"/>
              <w:ind w:rightChars="8" w:right="23"/>
              <w:jc w:val="right"/>
              <w:rPr>
                <w:color w:val="000000"/>
              </w:rPr>
            </w:pPr>
            <w:r>
              <w:rPr>
                <w:rFonts w:hint="eastAsia"/>
                <w:color w:val="000000"/>
              </w:rPr>
              <w:t>1</w:t>
            </w:r>
            <w:r>
              <w:rPr>
                <w:color w:val="000000"/>
              </w:rPr>
              <w:t>1,061,767</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7</w:t>
            </w:r>
            <w:r>
              <w:rPr>
                <w:color w:val="000000"/>
              </w:rPr>
              <w:t>,152</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業務餘絀</w:t>
            </w:r>
          </w:p>
        </w:tc>
        <w:tc>
          <w:tcPr>
            <w:tcW w:w="2126" w:type="dxa"/>
            <w:shd w:val="clear" w:color="auto" w:fill="auto"/>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1,919,604</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w:t>
            </w:r>
            <w:r>
              <w:rPr>
                <w:b/>
                <w:color w:val="000000"/>
              </w:rPr>
              <w:t>1,919,759</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1</w:t>
            </w:r>
            <w:r>
              <w:rPr>
                <w:b/>
                <w:color w:val="000000"/>
              </w:rPr>
              <w:t>55</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業務外收入</w:t>
            </w:r>
          </w:p>
        </w:tc>
        <w:tc>
          <w:tcPr>
            <w:tcW w:w="2126" w:type="dxa"/>
            <w:shd w:val="clear" w:color="auto" w:fill="auto"/>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44,226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4</w:t>
            </w:r>
            <w:r>
              <w:rPr>
                <w:color w:val="000000"/>
              </w:rPr>
              <w:t>44,086</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1</w:t>
            </w:r>
            <w:r>
              <w:rPr>
                <w:color w:val="000000"/>
              </w:rPr>
              <w:t>40</w:t>
            </w:r>
          </w:p>
        </w:tc>
      </w:tr>
      <w:tr w:rsidR="00336767" w:rsidRPr="006A071C" w:rsidTr="000A656D">
        <w:tc>
          <w:tcPr>
            <w:tcW w:w="2127" w:type="dxa"/>
            <w:vAlign w:val="center"/>
          </w:tcPr>
          <w:p w:rsidR="00336767" w:rsidRPr="006A071C" w:rsidRDefault="00336767" w:rsidP="00336767">
            <w:pPr>
              <w:pStyle w:val="142"/>
              <w:rPr>
                <w:rFonts w:hint="eastAsia"/>
                <w:color w:val="000000"/>
              </w:rPr>
            </w:pPr>
            <w:r w:rsidRPr="006A071C">
              <w:rPr>
                <w:rFonts w:hint="eastAsia"/>
                <w:color w:val="000000"/>
              </w:rPr>
              <w:t>業務外費用</w:t>
            </w:r>
          </w:p>
        </w:tc>
        <w:tc>
          <w:tcPr>
            <w:tcW w:w="2126" w:type="dxa"/>
            <w:shd w:val="clear" w:color="auto" w:fill="auto"/>
            <w:vAlign w:val="center"/>
          </w:tcPr>
          <w:p w:rsidR="00336767" w:rsidRPr="006A071C" w:rsidRDefault="006C11C1"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3</w:t>
            </w:r>
            <w:r>
              <w:rPr>
                <w:color w:val="000000"/>
              </w:rPr>
              <w:t>63,040</w:t>
            </w:r>
          </w:p>
        </w:tc>
        <w:tc>
          <w:tcPr>
            <w:tcW w:w="2126" w:type="dxa"/>
            <w:vAlign w:val="center"/>
          </w:tcPr>
          <w:p w:rsidR="00336767" w:rsidRPr="006A071C" w:rsidRDefault="00336767" w:rsidP="00336767">
            <w:pPr>
              <w:pStyle w:val="142"/>
              <w:ind w:rightChars="8" w:right="23"/>
              <w:jc w:val="right"/>
              <w:rPr>
                <w:color w:val="000000"/>
              </w:rPr>
            </w:pPr>
            <w:r>
              <w:rPr>
                <w:rFonts w:hint="eastAsia"/>
                <w:color w:val="000000"/>
              </w:rPr>
              <w:t>-</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業務外餘絀</w:t>
            </w:r>
          </w:p>
        </w:tc>
        <w:tc>
          <w:tcPr>
            <w:tcW w:w="2126" w:type="dxa"/>
            <w:shd w:val="clear" w:color="auto" w:fill="auto"/>
            <w:vAlign w:val="center"/>
          </w:tcPr>
          <w:p w:rsidR="00336767" w:rsidRPr="006A071C" w:rsidRDefault="006C11C1" w:rsidP="00336767">
            <w:pPr>
              <w:pStyle w:val="142"/>
              <w:ind w:rightChars="8" w:right="23"/>
              <w:jc w:val="right"/>
              <w:rPr>
                <w:rFonts w:hint="eastAsia"/>
                <w:b/>
                <w:color w:val="000000"/>
              </w:rPr>
            </w:pPr>
            <w:r>
              <w:rPr>
                <w:rFonts w:hint="eastAsia"/>
                <w:b/>
                <w:color w:val="000000"/>
              </w:rPr>
              <w:t>8</w:t>
            </w:r>
            <w:r>
              <w:rPr>
                <w:b/>
                <w:color w:val="000000"/>
              </w:rPr>
              <w:t>1,186</w:t>
            </w:r>
          </w:p>
        </w:tc>
        <w:tc>
          <w:tcPr>
            <w:tcW w:w="2126" w:type="dxa"/>
            <w:vAlign w:val="center"/>
          </w:tcPr>
          <w:p w:rsidR="00336767" w:rsidRPr="006A071C" w:rsidRDefault="00336767" w:rsidP="00336767">
            <w:pPr>
              <w:pStyle w:val="142"/>
              <w:ind w:rightChars="8" w:right="23"/>
              <w:jc w:val="right"/>
              <w:rPr>
                <w:rFonts w:hint="eastAsia"/>
                <w:b/>
                <w:color w:val="000000"/>
              </w:rPr>
            </w:pPr>
            <w:r>
              <w:rPr>
                <w:rFonts w:hint="eastAsia"/>
                <w:b/>
                <w:color w:val="000000"/>
              </w:rPr>
              <w:t>8</w:t>
            </w:r>
            <w:r>
              <w:rPr>
                <w:b/>
                <w:color w:val="000000"/>
              </w:rPr>
              <w:t>1,046</w:t>
            </w:r>
          </w:p>
        </w:tc>
        <w:tc>
          <w:tcPr>
            <w:tcW w:w="2126" w:type="dxa"/>
            <w:vAlign w:val="center"/>
          </w:tcPr>
          <w:p w:rsidR="00336767" w:rsidRPr="006A071C" w:rsidRDefault="00336767" w:rsidP="00336767">
            <w:pPr>
              <w:pStyle w:val="142"/>
              <w:ind w:rightChars="8" w:right="23"/>
              <w:jc w:val="right"/>
              <w:rPr>
                <w:rFonts w:hint="eastAsia"/>
                <w:b/>
                <w:color w:val="000000"/>
              </w:rPr>
            </w:pPr>
            <w:r>
              <w:rPr>
                <w:b/>
                <w:color w:val="000000"/>
              </w:rPr>
              <w:t>140</w:t>
            </w:r>
          </w:p>
        </w:tc>
      </w:tr>
      <w:tr w:rsidR="00336767" w:rsidRPr="006A071C" w:rsidTr="000A656D">
        <w:tc>
          <w:tcPr>
            <w:tcW w:w="2127" w:type="dxa"/>
            <w:vAlign w:val="center"/>
          </w:tcPr>
          <w:p w:rsidR="00336767" w:rsidRPr="006A071C" w:rsidRDefault="00336767" w:rsidP="00336767">
            <w:pPr>
              <w:pStyle w:val="142"/>
              <w:rPr>
                <w:rFonts w:hint="eastAsia"/>
                <w:b/>
                <w:color w:val="000000"/>
              </w:rPr>
            </w:pPr>
            <w:r w:rsidRPr="006A071C">
              <w:rPr>
                <w:rFonts w:hint="eastAsia"/>
                <w:b/>
                <w:color w:val="000000"/>
              </w:rPr>
              <w:t>本期餘絀</w:t>
            </w:r>
          </w:p>
        </w:tc>
        <w:tc>
          <w:tcPr>
            <w:tcW w:w="2126" w:type="dxa"/>
            <w:shd w:val="clear" w:color="auto" w:fill="auto"/>
            <w:vAlign w:val="center"/>
          </w:tcPr>
          <w:p w:rsidR="00336767" w:rsidRPr="006A071C" w:rsidRDefault="006C11C1" w:rsidP="00336767">
            <w:pPr>
              <w:pStyle w:val="142"/>
              <w:ind w:rightChars="8" w:right="23"/>
              <w:jc w:val="right"/>
              <w:rPr>
                <w:b/>
                <w:color w:val="000000"/>
              </w:rPr>
            </w:pPr>
            <w:r>
              <w:rPr>
                <w:rFonts w:hint="eastAsia"/>
                <w:b/>
                <w:color w:val="000000"/>
              </w:rPr>
              <w:t>-</w:t>
            </w:r>
            <w:r>
              <w:rPr>
                <w:b/>
                <w:color w:val="000000"/>
              </w:rPr>
              <w:t>1,838,418</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w:t>
            </w:r>
            <w:r>
              <w:rPr>
                <w:b/>
                <w:color w:val="000000"/>
              </w:rPr>
              <w:t>1,838,713</w:t>
            </w:r>
          </w:p>
        </w:tc>
        <w:tc>
          <w:tcPr>
            <w:tcW w:w="2126" w:type="dxa"/>
            <w:vAlign w:val="center"/>
          </w:tcPr>
          <w:p w:rsidR="00336767" w:rsidRPr="006A071C" w:rsidRDefault="00336767" w:rsidP="00336767">
            <w:pPr>
              <w:pStyle w:val="142"/>
              <w:ind w:rightChars="8" w:right="23"/>
              <w:jc w:val="right"/>
              <w:rPr>
                <w:b/>
                <w:color w:val="000000"/>
              </w:rPr>
            </w:pPr>
            <w:r>
              <w:rPr>
                <w:rFonts w:hint="eastAsia"/>
                <w:b/>
                <w:color w:val="000000"/>
              </w:rPr>
              <w:t>2</w:t>
            </w:r>
            <w:r>
              <w:rPr>
                <w:b/>
                <w:color w:val="000000"/>
              </w:rPr>
              <w:t>95</w:t>
            </w:r>
          </w:p>
        </w:tc>
      </w:tr>
    </w:tbl>
    <w:p w:rsidR="009F6E31" w:rsidRDefault="009F6E31" w:rsidP="009F6E31">
      <w:pPr>
        <w:adjustRightInd w:val="0"/>
        <w:spacing w:line="300" w:lineRule="exact"/>
        <w:ind w:leftChars="0" w:left="974" w:hangingChars="400" w:hanging="974"/>
        <w:rPr>
          <w:rFonts w:hAnsi="標楷體" w:hint="eastAsia"/>
          <w:color w:val="000000"/>
          <w:sz w:val="24"/>
          <w:szCs w:val="24"/>
        </w:rPr>
      </w:pPr>
      <w:r w:rsidRPr="006A071C">
        <w:rPr>
          <w:rFonts w:hint="eastAsia"/>
          <w:color w:val="000000"/>
          <w:sz w:val="24"/>
          <w:szCs w:val="24"/>
        </w:rPr>
        <w:t>資料來源</w:t>
      </w:r>
      <w:r w:rsidR="000A656D" w:rsidRPr="006A071C">
        <w:rPr>
          <w:rFonts w:hAnsi="標楷體" w:hint="eastAsia"/>
          <w:color w:val="000000"/>
          <w:sz w:val="24"/>
          <w:szCs w:val="24"/>
        </w:rPr>
        <w:t>：</w:t>
      </w:r>
      <w:r w:rsidR="00DE0F68" w:rsidRPr="006A071C">
        <w:rPr>
          <w:rFonts w:hint="eastAsia"/>
          <w:color w:val="000000"/>
          <w:sz w:val="24"/>
          <w:szCs w:val="24"/>
        </w:rPr>
        <w:t>水資源作業基金1</w:t>
      </w:r>
      <w:r w:rsidR="00D76494" w:rsidRPr="006A071C">
        <w:rPr>
          <w:rFonts w:hint="eastAsia"/>
          <w:color w:val="000000"/>
          <w:sz w:val="24"/>
          <w:szCs w:val="24"/>
        </w:rPr>
        <w:t>1</w:t>
      </w:r>
      <w:r w:rsidR="00336767">
        <w:rPr>
          <w:rFonts w:hint="eastAsia"/>
          <w:color w:val="000000"/>
          <w:sz w:val="24"/>
          <w:szCs w:val="24"/>
        </w:rPr>
        <w:t>4</w:t>
      </w:r>
      <w:r w:rsidR="00DE0F68" w:rsidRPr="006A071C">
        <w:rPr>
          <w:rFonts w:hint="eastAsia"/>
          <w:color w:val="000000"/>
          <w:sz w:val="24"/>
          <w:szCs w:val="24"/>
        </w:rPr>
        <w:t>年度預算案</w:t>
      </w:r>
      <w:r w:rsidRPr="006A071C">
        <w:rPr>
          <w:rFonts w:hAnsi="標楷體" w:hint="eastAsia"/>
          <w:color w:val="000000"/>
          <w:sz w:val="24"/>
          <w:szCs w:val="24"/>
        </w:rPr>
        <w:t>。</w:t>
      </w:r>
    </w:p>
    <w:p w:rsidR="005C33F9" w:rsidRPr="006A071C" w:rsidRDefault="00F739A7" w:rsidP="005C33F9">
      <w:pPr>
        <w:pStyle w:val="14"/>
        <w:ind w:left="567" w:hanging="567"/>
        <w:rPr>
          <w:rFonts w:hint="eastAsia"/>
          <w:color w:val="000000"/>
        </w:rPr>
      </w:pPr>
      <w:bookmarkStart w:id="5" w:name="_Toc54079720"/>
      <w:bookmarkStart w:id="6" w:name="_Toc181805130"/>
      <w:r w:rsidRPr="006A071C">
        <w:rPr>
          <w:color w:val="000000"/>
        </w:rPr>
        <w:t>二</w:t>
      </w:r>
      <w:r w:rsidR="005C33F9" w:rsidRPr="006A071C">
        <w:rPr>
          <w:rFonts w:hint="eastAsia"/>
          <w:color w:val="000000"/>
        </w:rPr>
        <w:t>、</w:t>
      </w:r>
      <w:bookmarkEnd w:id="5"/>
      <w:r w:rsidR="003D04EE" w:rsidRPr="003D04EE">
        <w:rPr>
          <w:rFonts w:hint="eastAsia"/>
          <w:color w:val="000000"/>
        </w:rPr>
        <w:t>為有效促進</w:t>
      </w:r>
      <w:r w:rsidR="003D04EE">
        <w:rPr>
          <w:rFonts w:hint="eastAsia"/>
          <w:color w:val="000000"/>
        </w:rPr>
        <w:t>用水大戶採取積極性</w:t>
      </w:r>
      <w:r w:rsidR="003D04EE" w:rsidRPr="003D04EE">
        <w:rPr>
          <w:rFonts w:hint="eastAsia"/>
          <w:color w:val="000000"/>
        </w:rPr>
        <w:t>節水</w:t>
      </w:r>
      <w:r w:rsidR="003D04EE">
        <w:rPr>
          <w:rFonts w:hint="eastAsia"/>
          <w:color w:val="000000"/>
        </w:rPr>
        <w:t>措施</w:t>
      </w:r>
      <w:r w:rsidR="003D04EE" w:rsidRPr="003D04EE">
        <w:rPr>
          <w:rFonts w:hint="eastAsia"/>
          <w:color w:val="000000"/>
        </w:rPr>
        <w:t>，允宜定期盤點產業用水趨勢，並滾動檢討耗水費徵繳方式</w:t>
      </w:r>
      <w:bookmarkEnd w:id="6"/>
    </w:p>
    <w:p w:rsidR="005C33F9" w:rsidRPr="006A071C" w:rsidRDefault="005C1790" w:rsidP="005C33F9">
      <w:pPr>
        <w:ind w:left="567" w:firstLine="567"/>
        <w:rPr>
          <w:rFonts w:hAnsi="標楷體"/>
          <w:color w:val="000000"/>
        </w:rPr>
      </w:pPr>
      <w:r>
        <w:rPr>
          <w:rFonts w:hint="eastAsia"/>
          <w:color w:val="000000"/>
        </w:rPr>
        <w:t>依據</w:t>
      </w:r>
      <w:r w:rsidRPr="005C1790">
        <w:rPr>
          <w:rFonts w:hint="eastAsia"/>
          <w:color w:val="000000"/>
        </w:rPr>
        <w:t>水利法第84條之1第1項規定：「</w:t>
      </w:r>
      <w:r w:rsidR="002F4304" w:rsidRPr="002F4304">
        <w:rPr>
          <w:rFonts w:hint="eastAsia"/>
          <w:color w:val="000000"/>
        </w:rPr>
        <w:t>為水資源有效及永續利用，中央主管機關得向用水超過一定水量之用水人徵收耗水費。但已落實執行節約用水措施者，得於百分之六十範圍內，酌予減徵。</w:t>
      </w:r>
      <w:r w:rsidRPr="005C1790">
        <w:rPr>
          <w:rFonts w:hint="eastAsia"/>
          <w:color w:val="000000"/>
        </w:rPr>
        <w:t>」</w:t>
      </w:r>
      <w:r w:rsidR="0080237C" w:rsidRPr="0080237C">
        <w:rPr>
          <w:rFonts w:hint="eastAsia"/>
          <w:color w:val="000000"/>
        </w:rPr>
        <w:t>水資源作業基金11</w:t>
      </w:r>
      <w:r w:rsidR="001B7A98">
        <w:rPr>
          <w:rFonts w:hint="eastAsia"/>
          <w:color w:val="000000"/>
        </w:rPr>
        <w:t>4</w:t>
      </w:r>
      <w:r w:rsidR="0080237C" w:rsidRPr="0080237C">
        <w:rPr>
          <w:rFonts w:hint="eastAsia"/>
          <w:color w:val="000000"/>
        </w:rPr>
        <w:t>年度</w:t>
      </w:r>
      <w:r w:rsidR="001B7A98">
        <w:rPr>
          <w:rFonts w:hint="eastAsia"/>
          <w:color w:val="000000"/>
        </w:rPr>
        <w:t>編列</w:t>
      </w:r>
      <w:r w:rsidR="002D2936">
        <w:rPr>
          <w:rFonts w:hAnsi="標楷體" w:hint="eastAsia"/>
          <w:color w:val="000000"/>
        </w:rPr>
        <w:t>「</w:t>
      </w:r>
      <w:r w:rsidR="001B7A98">
        <w:rPr>
          <w:rFonts w:hAnsi="標楷體" w:hint="eastAsia"/>
          <w:color w:val="000000"/>
        </w:rPr>
        <w:t>耗水費</w:t>
      </w:r>
      <w:r w:rsidR="002D2936">
        <w:rPr>
          <w:rFonts w:hAnsi="標楷體" w:hint="eastAsia"/>
          <w:color w:val="000000"/>
        </w:rPr>
        <w:t>收入」</w:t>
      </w:r>
      <w:r w:rsidR="001B7A98">
        <w:rPr>
          <w:rFonts w:hAnsi="標楷體" w:hint="eastAsia"/>
          <w:color w:val="000000"/>
        </w:rPr>
        <w:t>3</w:t>
      </w:r>
      <w:r w:rsidR="002D2936">
        <w:rPr>
          <w:rFonts w:hAnsi="標楷體" w:hint="eastAsia"/>
          <w:color w:val="000000"/>
        </w:rPr>
        <w:t>億</w:t>
      </w:r>
      <w:r w:rsidR="002D2936" w:rsidRPr="002D2936">
        <w:rPr>
          <w:rFonts w:hAnsi="標楷體"/>
          <w:color w:val="000000"/>
        </w:rPr>
        <w:t>6,</w:t>
      </w:r>
      <w:r w:rsidR="001B7A98">
        <w:rPr>
          <w:rFonts w:hAnsi="標楷體" w:hint="eastAsia"/>
          <w:color w:val="000000"/>
        </w:rPr>
        <w:t>000</w:t>
      </w:r>
      <w:r w:rsidR="002D2936">
        <w:rPr>
          <w:rFonts w:hAnsi="標楷體" w:hint="eastAsia"/>
          <w:color w:val="000000"/>
        </w:rPr>
        <w:t>萬，</w:t>
      </w:r>
      <w:r w:rsidR="001B7A98">
        <w:rPr>
          <w:rFonts w:hAnsi="標楷體" w:hint="eastAsia"/>
          <w:color w:val="000000"/>
        </w:rPr>
        <w:t>較113年度預算案數5億元減少1億4</w:t>
      </w:r>
      <w:r w:rsidR="001B7A98">
        <w:rPr>
          <w:rFonts w:hAnsi="標楷體"/>
          <w:color w:val="000000"/>
        </w:rPr>
        <w:t>,</w:t>
      </w:r>
      <w:r w:rsidR="001B7A98">
        <w:rPr>
          <w:rFonts w:hAnsi="標楷體" w:hint="eastAsia"/>
          <w:color w:val="000000"/>
        </w:rPr>
        <w:t>000</w:t>
      </w:r>
      <w:r w:rsidR="00103470">
        <w:rPr>
          <w:rFonts w:hAnsi="標楷體" w:hint="eastAsia"/>
          <w:color w:val="000000"/>
        </w:rPr>
        <w:t>萬</w:t>
      </w:r>
      <w:r w:rsidR="001B7A98">
        <w:rPr>
          <w:rFonts w:hAnsi="標楷體" w:hint="eastAsia"/>
          <w:color w:val="000000"/>
        </w:rPr>
        <w:t>元</w:t>
      </w:r>
      <w:r w:rsidR="0080237C" w:rsidRPr="0080237C">
        <w:rPr>
          <w:rFonts w:hint="eastAsia"/>
          <w:color w:val="000000"/>
        </w:rPr>
        <w:t>。經查：</w:t>
      </w:r>
    </w:p>
    <w:p w:rsidR="00462448" w:rsidRPr="006A071C" w:rsidRDefault="0080237C" w:rsidP="0080237C">
      <w:pPr>
        <w:pStyle w:val="a5"/>
        <w:ind w:left="851" w:hanging="284"/>
        <w:rPr>
          <w:rFonts w:hint="eastAsia"/>
          <w:b/>
          <w:color w:val="000000"/>
        </w:rPr>
      </w:pPr>
      <w:r>
        <w:rPr>
          <w:rFonts w:hint="eastAsia"/>
          <w:b/>
          <w:color w:val="000000"/>
        </w:rPr>
        <w:lastRenderedPageBreak/>
        <w:t>(一)</w:t>
      </w:r>
      <w:r w:rsidR="0066150F">
        <w:rPr>
          <w:rFonts w:hint="eastAsia"/>
          <w:b/>
          <w:color w:val="000000"/>
        </w:rPr>
        <w:t>112至114年度耗水費</w:t>
      </w:r>
      <w:r w:rsidR="00913D5E">
        <w:rPr>
          <w:rFonts w:hint="eastAsia"/>
          <w:b/>
          <w:color w:val="000000"/>
        </w:rPr>
        <w:t>收入</w:t>
      </w:r>
      <w:r w:rsidR="0066150F">
        <w:rPr>
          <w:rFonts w:hint="eastAsia"/>
          <w:b/>
          <w:color w:val="000000"/>
        </w:rPr>
        <w:t>徵收概況及預算編列情形</w:t>
      </w:r>
    </w:p>
    <w:p w:rsidR="002D2936" w:rsidRPr="001B3F8C" w:rsidRDefault="00D21E16" w:rsidP="002D2936">
      <w:pPr>
        <w:pStyle w:val="21"/>
        <w:ind w:left="850" w:firstLine="567"/>
        <w:rPr>
          <w:rFonts w:hAnsi="標楷體" w:hint="eastAsia"/>
          <w:color w:val="000000"/>
        </w:rPr>
      </w:pPr>
      <w:r w:rsidRPr="00D21E16">
        <w:rPr>
          <w:rFonts w:hint="eastAsia"/>
          <w:color w:val="000000"/>
        </w:rPr>
        <w:t>耗水費徵收辦法自112年2月1日施行，依耗水費徵收辦法第3條第2項及第12條規定略以，用水人於計徵水量期間單月使用自來水與取用地面水總用水量超過9千立方公尺部分，及取用之地下水總用水量，以每立方公尺新臺幣3元計，且112年2月1日至114年6月30</w:t>
      </w:r>
      <w:r>
        <w:rPr>
          <w:rFonts w:hint="eastAsia"/>
          <w:color w:val="000000"/>
        </w:rPr>
        <w:t>日間減半收取</w:t>
      </w:r>
      <w:r w:rsidRPr="00D21E16">
        <w:rPr>
          <w:rFonts w:hint="eastAsia"/>
          <w:color w:val="000000"/>
        </w:rPr>
        <w:t>。</w:t>
      </w:r>
      <w:r w:rsidR="005C1790">
        <w:rPr>
          <w:rFonts w:hint="eastAsia"/>
          <w:color w:val="000000"/>
        </w:rPr>
        <w:t>檢視112</w:t>
      </w:r>
      <w:r w:rsidR="00185DCF">
        <w:rPr>
          <w:rFonts w:hint="eastAsia"/>
          <w:color w:val="000000"/>
        </w:rPr>
        <w:t>至11</w:t>
      </w:r>
      <w:r w:rsidR="005C1790">
        <w:rPr>
          <w:rFonts w:hint="eastAsia"/>
          <w:color w:val="000000"/>
        </w:rPr>
        <w:t>4</w:t>
      </w:r>
      <w:r w:rsidR="00185DCF">
        <w:rPr>
          <w:rFonts w:hint="eastAsia"/>
          <w:color w:val="000000"/>
        </w:rPr>
        <w:t>年</w:t>
      </w:r>
      <w:r w:rsidR="005C1790">
        <w:rPr>
          <w:rFonts w:hint="eastAsia"/>
          <w:color w:val="000000"/>
        </w:rPr>
        <w:t>度耗水費</w:t>
      </w:r>
      <w:r w:rsidR="00913D5E">
        <w:rPr>
          <w:rFonts w:hint="eastAsia"/>
          <w:color w:val="000000"/>
        </w:rPr>
        <w:t>收入</w:t>
      </w:r>
      <w:r w:rsidR="004F2887">
        <w:rPr>
          <w:rFonts w:hint="eastAsia"/>
          <w:color w:val="000000"/>
        </w:rPr>
        <w:t>徵收</w:t>
      </w:r>
      <w:r w:rsidR="0079417D">
        <w:rPr>
          <w:rFonts w:hint="eastAsia"/>
          <w:color w:val="000000"/>
        </w:rPr>
        <w:t>及</w:t>
      </w:r>
      <w:r w:rsidR="004F2887">
        <w:rPr>
          <w:rFonts w:hint="eastAsia"/>
          <w:color w:val="000000"/>
        </w:rPr>
        <w:t>預算編列</w:t>
      </w:r>
      <w:r w:rsidR="00185DCF">
        <w:rPr>
          <w:rFonts w:hint="eastAsia"/>
          <w:color w:val="000000"/>
        </w:rPr>
        <w:t>概況，說明如下</w:t>
      </w:r>
      <w:r w:rsidR="002D2936" w:rsidRPr="0080237C">
        <w:rPr>
          <w:rFonts w:hint="eastAsia"/>
          <w:color w:val="000000"/>
        </w:rPr>
        <w:t>：</w:t>
      </w:r>
    </w:p>
    <w:p w:rsidR="0080237C" w:rsidRPr="0080237C" w:rsidRDefault="0080237C" w:rsidP="0080237C">
      <w:pPr>
        <w:pStyle w:val="123"/>
        <w:ind w:left="1133" w:hanging="283"/>
        <w:rPr>
          <w:rFonts w:hint="eastAsia"/>
          <w:color w:val="000000"/>
        </w:rPr>
      </w:pPr>
      <w:r w:rsidRPr="0080237C">
        <w:rPr>
          <w:rFonts w:hint="eastAsia"/>
          <w:color w:val="000000"/>
        </w:rPr>
        <w:t>1.</w:t>
      </w:r>
      <w:r w:rsidR="004F2887">
        <w:rPr>
          <w:rFonts w:hint="eastAsia"/>
          <w:color w:val="000000"/>
        </w:rPr>
        <w:t>112年度</w:t>
      </w:r>
      <w:r w:rsidR="00B13320">
        <w:rPr>
          <w:rFonts w:hint="eastAsia"/>
          <w:color w:val="000000"/>
        </w:rPr>
        <w:t>預算編列5億元，惟因</w:t>
      </w:r>
      <w:r w:rsidR="004F2887" w:rsidRPr="004F2887">
        <w:rPr>
          <w:rFonts w:hint="eastAsia"/>
          <w:color w:val="000000"/>
        </w:rPr>
        <w:t>首次徵收期間為112年2月1日至4月30日</w:t>
      </w:r>
      <w:r w:rsidR="00B13320">
        <w:rPr>
          <w:rFonts w:hint="eastAsia"/>
          <w:color w:val="000000"/>
        </w:rPr>
        <w:t>，僅</w:t>
      </w:r>
      <w:r w:rsidR="004F2887" w:rsidRPr="004F2887">
        <w:rPr>
          <w:rFonts w:hint="eastAsia"/>
          <w:color w:val="000000"/>
        </w:rPr>
        <w:t>共3個月</w:t>
      </w:r>
      <w:r w:rsidR="004F2887" w:rsidRPr="004F2887">
        <w:rPr>
          <w:vertAlign w:val="superscript"/>
        </w:rPr>
        <w:footnoteReference w:id="2"/>
      </w:r>
      <w:r w:rsidR="004F2887" w:rsidRPr="004F2887">
        <w:rPr>
          <w:rFonts w:hint="eastAsia"/>
          <w:color w:val="000000"/>
        </w:rPr>
        <w:t>，</w:t>
      </w:r>
      <w:r w:rsidR="00B22828">
        <w:rPr>
          <w:rFonts w:hint="eastAsia"/>
          <w:color w:val="000000"/>
        </w:rPr>
        <w:t>112年度耗水費最終徵</w:t>
      </w:r>
      <w:r w:rsidR="008F4CFB">
        <w:rPr>
          <w:rFonts w:hint="eastAsia"/>
          <w:color w:val="000000"/>
        </w:rPr>
        <w:t>收</w:t>
      </w:r>
      <w:r w:rsidR="00B22828">
        <w:rPr>
          <w:rFonts w:hint="eastAsia"/>
          <w:color w:val="000000"/>
        </w:rPr>
        <w:t>數為</w:t>
      </w:r>
      <w:r w:rsidR="00B22828" w:rsidRPr="00B22828">
        <w:rPr>
          <w:color w:val="000000"/>
        </w:rPr>
        <w:t>1</w:t>
      </w:r>
      <w:r w:rsidR="00B22828">
        <w:rPr>
          <w:rFonts w:hint="eastAsia"/>
          <w:color w:val="000000"/>
        </w:rPr>
        <w:t>億</w:t>
      </w:r>
      <w:r w:rsidR="00B22828" w:rsidRPr="00B22828">
        <w:rPr>
          <w:color w:val="000000"/>
        </w:rPr>
        <w:t>8,028</w:t>
      </w:r>
      <w:r w:rsidR="00B22828">
        <w:rPr>
          <w:rFonts w:hint="eastAsia"/>
          <w:color w:val="000000"/>
        </w:rPr>
        <w:t>萬</w:t>
      </w:r>
      <w:r w:rsidR="00B22828" w:rsidRPr="00B22828">
        <w:rPr>
          <w:color w:val="000000"/>
        </w:rPr>
        <w:t>2</w:t>
      </w:r>
      <w:r w:rsidR="00B22828">
        <w:rPr>
          <w:rFonts w:hint="eastAsia"/>
          <w:color w:val="000000"/>
        </w:rPr>
        <w:t>千元</w:t>
      </w:r>
      <w:r w:rsidR="00B13320">
        <w:rPr>
          <w:rStyle w:val="af9"/>
          <w:color w:val="000000"/>
        </w:rPr>
        <w:footnoteReference w:id="3"/>
      </w:r>
      <w:r w:rsidRPr="0080237C">
        <w:rPr>
          <w:rFonts w:hint="eastAsia"/>
          <w:color w:val="000000"/>
        </w:rPr>
        <w:t>。</w:t>
      </w:r>
    </w:p>
    <w:p w:rsidR="0080237C" w:rsidRPr="0080237C" w:rsidRDefault="0080237C" w:rsidP="0080237C">
      <w:pPr>
        <w:pStyle w:val="123"/>
        <w:ind w:left="1133" w:hanging="283"/>
        <w:rPr>
          <w:rFonts w:hint="eastAsia"/>
          <w:color w:val="000000"/>
        </w:rPr>
      </w:pPr>
      <w:r w:rsidRPr="0080237C">
        <w:rPr>
          <w:rFonts w:hint="eastAsia"/>
          <w:color w:val="000000"/>
        </w:rPr>
        <w:t>2.</w:t>
      </w:r>
      <w:r w:rsidR="00B13320">
        <w:rPr>
          <w:rFonts w:hint="eastAsia"/>
          <w:color w:val="000000"/>
        </w:rPr>
        <w:t>113年度預算案數為5億元，</w:t>
      </w:r>
      <w:r w:rsidR="00F6345B">
        <w:rPr>
          <w:rFonts w:hint="eastAsia"/>
          <w:color w:val="000000"/>
        </w:rPr>
        <w:t>截至113年9月底耗水費收入執行數</w:t>
      </w:r>
      <w:r w:rsidR="00F6345B" w:rsidRPr="00F6345B">
        <w:rPr>
          <w:color w:val="000000"/>
        </w:rPr>
        <w:t>3</w:t>
      </w:r>
      <w:r w:rsidR="00F6345B">
        <w:rPr>
          <w:rFonts w:hint="eastAsia"/>
          <w:color w:val="000000"/>
        </w:rPr>
        <w:t>億</w:t>
      </w:r>
      <w:r w:rsidR="00F6345B" w:rsidRPr="00F6345B">
        <w:rPr>
          <w:color w:val="000000"/>
        </w:rPr>
        <w:t>6,357</w:t>
      </w:r>
      <w:r w:rsidR="00F6345B">
        <w:rPr>
          <w:rFonts w:hint="eastAsia"/>
          <w:color w:val="000000"/>
        </w:rPr>
        <w:t>萬</w:t>
      </w:r>
      <w:r w:rsidR="00F6345B" w:rsidRPr="00F6345B">
        <w:rPr>
          <w:color w:val="000000"/>
        </w:rPr>
        <w:t>8</w:t>
      </w:r>
      <w:r w:rsidR="00F6345B">
        <w:rPr>
          <w:rFonts w:hint="eastAsia"/>
          <w:color w:val="000000"/>
        </w:rPr>
        <w:t>千元，惟依耗水費徵收辦法第10條第1項規定略以，用水人如就繳費通知單所載用水量或其他內容有疑義，或</w:t>
      </w:r>
      <w:r w:rsidR="009828A8">
        <w:rPr>
          <w:rFonts w:hint="eastAsia"/>
          <w:color w:val="000000"/>
        </w:rPr>
        <w:t>需補提用水回收率</w:t>
      </w:r>
      <w:r w:rsidR="009828A8" w:rsidRPr="009828A8">
        <w:rPr>
          <w:rFonts w:hint="eastAsia"/>
          <w:color w:val="000000"/>
        </w:rPr>
        <w:t>、</w:t>
      </w:r>
      <w:r w:rsidR="000145A7">
        <w:rPr>
          <w:rFonts w:hint="eastAsia"/>
          <w:color w:val="000000"/>
        </w:rPr>
        <w:t>再生水及海淡水</w:t>
      </w:r>
      <w:r w:rsidR="009828A8">
        <w:rPr>
          <w:rFonts w:hint="eastAsia"/>
          <w:color w:val="000000"/>
        </w:rPr>
        <w:t>減徵或</w:t>
      </w:r>
      <w:r w:rsidR="000145A7">
        <w:rPr>
          <w:rFonts w:hint="eastAsia"/>
          <w:color w:val="000000"/>
        </w:rPr>
        <w:t>水汙</w:t>
      </w:r>
      <w:r w:rsidR="005A3FE0">
        <w:rPr>
          <w:rFonts w:hint="eastAsia"/>
          <w:color w:val="000000"/>
        </w:rPr>
        <w:t>染</w:t>
      </w:r>
      <w:r w:rsidR="000145A7">
        <w:rPr>
          <w:rFonts w:hint="eastAsia"/>
          <w:color w:val="000000"/>
        </w:rPr>
        <w:t>防治費</w:t>
      </w:r>
      <w:r w:rsidR="009828A8">
        <w:rPr>
          <w:rFonts w:hint="eastAsia"/>
          <w:color w:val="000000"/>
        </w:rPr>
        <w:t>抵減等項目之證明文件等，得於每年12月15日前檢附相關證明文件，向水利署申請重新審查，故前述執行數</w:t>
      </w:r>
      <w:r w:rsidR="00B676B4">
        <w:rPr>
          <w:rFonts w:hint="eastAsia"/>
          <w:color w:val="000000"/>
        </w:rPr>
        <w:t>尚</w:t>
      </w:r>
      <w:r w:rsidR="009828A8">
        <w:rPr>
          <w:rFonts w:hint="eastAsia"/>
          <w:color w:val="000000"/>
        </w:rPr>
        <w:t>非113年度最終徵</w:t>
      </w:r>
      <w:r w:rsidR="008F4CFB">
        <w:rPr>
          <w:rFonts w:hint="eastAsia"/>
          <w:color w:val="000000"/>
        </w:rPr>
        <w:t>收</w:t>
      </w:r>
      <w:r w:rsidR="009828A8">
        <w:rPr>
          <w:rFonts w:hint="eastAsia"/>
          <w:color w:val="000000"/>
        </w:rPr>
        <w:t>數</w:t>
      </w:r>
      <w:r w:rsidR="00AE6B6C" w:rsidRPr="007508DA">
        <w:rPr>
          <w:rFonts w:hint="eastAsia"/>
          <w:color w:val="000000"/>
        </w:rPr>
        <w:t>。</w:t>
      </w:r>
    </w:p>
    <w:p w:rsidR="00DC331A" w:rsidRDefault="0080237C" w:rsidP="0080237C">
      <w:pPr>
        <w:pStyle w:val="123"/>
        <w:ind w:left="1133" w:hanging="283"/>
        <w:rPr>
          <w:color w:val="000000"/>
        </w:rPr>
      </w:pPr>
      <w:r w:rsidRPr="0080237C">
        <w:rPr>
          <w:rFonts w:hint="eastAsia"/>
          <w:color w:val="000000"/>
        </w:rPr>
        <w:t>3.</w:t>
      </w:r>
      <w:r w:rsidR="009828A8">
        <w:rPr>
          <w:rFonts w:hint="eastAsia"/>
          <w:color w:val="000000"/>
        </w:rPr>
        <w:t>114年度編列耗水費收入3億6,000萬元，按水資源作業基金114年度預算案書指出略以，主要係以114年度經濟景氣與112年度相仿情境推估</w:t>
      </w:r>
      <w:r w:rsidR="000145A7">
        <w:rPr>
          <w:rFonts w:hint="eastAsia"/>
          <w:color w:val="000000"/>
        </w:rPr>
        <w:t>(</w:t>
      </w:r>
      <w:r w:rsidR="009828A8">
        <w:rPr>
          <w:rFonts w:hint="eastAsia"/>
          <w:color w:val="000000"/>
        </w:rPr>
        <w:t>徵收費率減半每立方公尺1.5元</w:t>
      </w:r>
      <w:r w:rsidR="000145A7">
        <w:rPr>
          <w:rFonts w:hint="eastAsia"/>
          <w:color w:val="000000"/>
        </w:rPr>
        <w:t>，計徵對象</w:t>
      </w:r>
      <w:r w:rsidR="000145A7" w:rsidRPr="000145A7">
        <w:rPr>
          <w:rFonts w:hint="eastAsia"/>
          <w:color w:val="000000"/>
        </w:rPr>
        <w:t>、</w:t>
      </w:r>
      <w:r w:rsidR="000145A7">
        <w:rPr>
          <w:rFonts w:hint="eastAsia"/>
          <w:color w:val="000000"/>
        </w:rPr>
        <w:t>申請優惠費率及減徵抵減戶數分別約1</w:t>
      </w:r>
      <w:r w:rsidR="000145A7">
        <w:rPr>
          <w:color w:val="000000"/>
        </w:rPr>
        <w:t>,</w:t>
      </w:r>
      <w:r w:rsidR="000145A7">
        <w:rPr>
          <w:rFonts w:hint="eastAsia"/>
          <w:color w:val="000000"/>
        </w:rPr>
        <w:t>300戶</w:t>
      </w:r>
      <w:r w:rsidR="000145A7" w:rsidRPr="000145A7">
        <w:rPr>
          <w:rFonts w:hint="eastAsia"/>
          <w:color w:val="000000"/>
        </w:rPr>
        <w:t>、</w:t>
      </w:r>
      <w:r w:rsidR="000145A7">
        <w:rPr>
          <w:rFonts w:hint="eastAsia"/>
          <w:color w:val="000000"/>
        </w:rPr>
        <w:t>80</w:t>
      </w:r>
      <w:r w:rsidR="000145A7">
        <w:rPr>
          <w:rFonts w:hint="eastAsia"/>
          <w:color w:val="000000"/>
        </w:rPr>
        <w:lastRenderedPageBreak/>
        <w:t>戶及450戶)，又114年度計徵期間(113年11月至114年4月，共6個月)為112年度之2倍，參考112年實際徵</w:t>
      </w:r>
      <w:r w:rsidR="008F4CFB">
        <w:rPr>
          <w:rFonts w:hint="eastAsia"/>
          <w:color w:val="000000"/>
        </w:rPr>
        <w:t>收</w:t>
      </w:r>
      <w:r w:rsidR="000145A7">
        <w:rPr>
          <w:rFonts w:hint="eastAsia"/>
          <w:color w:val="000000"/>
        </w:rPr>
        <w:t>金額</w:t>
      </w:r>
      <w:r w:rsidR="0066150F">
        <w:rPr>
          <w:rFonts w:hint="eastAsia"/>
          <w:color w:val="000000"/>
        </w:rPr>
        <w:t>之2倍</w:t>
      </w:r>
      <w:r w:rsidR="000145A7">
        <w:rPr>
          <w:rFonts w:hint="eastAsia"/>
          <w:color w:val="000000"/>
        </w:rPr>
        <w:t>編列</w:t>
      </w:r>
      <w:r w:rsidR="007508DA" w:rsidRPr="007508DA">
        <w:rPr>
          <w:rFonts w:hint="eastAsia"/>
          <w:color w:val="000000"/>
        </w:rPr>
        <w:t>。</w:t>
      </w:r>
    </w:p>
    <w:p w:rsidR="005C33F9" w:rsidRPr="001B3F8C" w:rsidRDefault="005C33F9" w:rsidP="00F76CB6">
      <w:pPr>
        <w:pStyle w:val="a5"/>
        <w:ind w:left="851" w:hanging="284"/>
        <w:rPr>
          <w:rFonts w:hint="eastAsia"/>
          <w:b/>
          <w:color w:val="000000"/>
        </w:rPr>
      </w:pPr>
      <w:r w:rsidRPr="001B3F8C">
        <w:rPr>
          <w:rFonts w:hint="eastAsia"/>
          <w:b/>
          <w:color w:val="000000"/>
        </w:rPr>
        <w:t>(</w:t>
      </w:r>
      <w:r w:rsidR="00464753" w:rsidRPr="001B3F8C">
        <w:rPr>
          <w:rFonts w:hint="eastAsia"/>
          <w:b/>
          <w:color w:val="000000"/>
        </w:rPr>
        <w:t>二</w:t>
      </w:r>
      <w:r w:rsidRPr="001B3F8C">
        <w:rPr>
          <w:rFonts w:hint="eastAsia"/>
          <w:b/>
          <w:color w:val="000000"/>
        </w:rPr>
        <w:t>)</w:t>
      </w:r>
      <w:r w:rsidR="00BB5E4A">
        <w:rPr>
          <w:rFonts w:hint="eastAsia"/>
          <w:b/>
          <w:color w:val="000000"/>
        </w:rPr>
        <w:t>112年度符合</w:t>
      </w:r>
      <w:r w:rsidR="00BB5E4A" w:rsidRPr="00BB5E4A">
        <w:rPr>
          <w:rFonts w:hint="eastAsia"/>
          <w:b/>
          <w:color w:val="000000"/>
        </w:rPr>
        <w:t>優惠費率、減徵或抵減</w:t>
      </w:r>
      <w:r w:rsidR="00BB5E4A">
        <w:rPr>
          <w:rFonts w:hint="eastAsia"/>
          <w:b/>
          <w:color w:val="000000"/>
        </w:rPr>
        <w:t>業者占比未達</w:t>
      </w:r>
      <w:r w:rsidR="00B676B4">
        <w:rPr>
          <w:rFonts w:hint="eastAsia"/>
          <w:b/>
          <w:color w:val="000000"/>
        </w:rPr>
        <w:t>1成</w:t>
      </w:r>
      <w:r w:rsidR="00797F45">
        <w:rPr>
          <w:rFonts w:hint="eastAsia"/>
          <w:b/>
          <w:color w:val="000000"/>
        </w:rPr>
        <w:t>，</w:t>
      </w:r>
      <w:r w:rsidR="001B345F" w:rsidRPr="001B345F">
        <w:rPr>
          <w:rFonts w:hint="eastAsia"/>
          <w:b/>
          <w:color w:val="000000"/>
        </w:rPr>
        <w:t>允宜</w:t>
      </w:r>
      <w:r w:rsidR="00103470" w:rsidRPr="001B345F">
        <w:rPr>
          <w:rFonts w:hint="eastAsia"/>
          <w:b/>
          <w:color w:val="000000"/>
        </w:rPr>
        <w:t>審視業者辦理節約用水措施情形，及</w:t>
      </w:r>
      <w:r w:rsidR="001B345F" w:rsidRPr="001B345F">
        <w:rPr>
          <w:rFonts w:hint="eastAsia"/>
          <w:b/>
          <w:color w:val="000000"/>
        </w:rPr>
        <w:t>定期盤查產業用水變化趨勢，滾動檢討耗水費徵繳方式</w:t>
      </w:r>
      <w:r w:rsidR="00BB5E4A">
        <w:rPr>
          <w:rFonts w:hint="eastAsia"/>
          <w:b/>
          <w:color w:val="000000"/>
        </w:rPr>
        <w:t>，俾達</w:t>
      </w:r>
      <w:r w:rsidR="00BB5E4A" w:rsidRPr="001B345F">
        <w:rPr>
          <w:rFonts w:hint="eastAsia"/>
          <w:b/>
          <w:color w:val="000000"/>
        </w:rPr>
        <w:t>水資源有效及永續利用</w:t>
      </w:r>
    </w:p>
    <w:p w:rsidR="0080237C" w:rsidRPr="001B3F8C" w:rsidRDefault="0066150F" w:rsidP="0080237C">
      <w:pPr>
        <w:pStyle w:val="21"/>
        <w:ind w:left="850" w:firstLine="567"/>
        <w:rPr>
          <w:rFonts w:hAnsi="標楷體" w:hint="eastAsia"/>
          <w:color w:val="000000"/>
        </w:rPr>
      </w:pPr>
      <w:r>
        <w:rPr>
          <w:rFonts w:hint="eastAsia"/>
          <w:color w:val="000000"/>
        </w:rPr>
        <w:t>以112年度耗水費實際徵收情形觀之</w:t>
      </w:r>
      <w:r w:rsidR="009114BF">
        <w:rPr>
          <w:rFonts w:hint="eastAsia"/>
          <w:color w:val="000000"/>
        </w:rPr>
        <w:t>，</w:t>
      </w:r>
      <w:r w:rsidR="00EE3DFF" w:rsidRPr="00EE3DFF">
        <w:rPr>
          <w:rFonts w:hint="eastAsia"/>
          <w:color w:val="000000"/>
        </w:rPr>
        <w:t>耗水費徵收家數共1,374</w:t>
      </w:r>
      <w:r w:rsidR="008F4CFB">
        <w:rPr>
          <w:rFonts w:hint="eastAsia"/>
          <w:color w:val="000000"/>
        </w:rPr>
        <w:t>家，最終徵收</w:t>
      </w:r>
      <w:r w:rsidR="00EE3DFF" w:rsidRPr="00EE3DFF">
        <w:rPr>
          <w:rFonts w:hint="eastAsia"/>
          <w:color w:val="000000"/>
        </w:rPr>
        <w:t>數為1億8,028萬2千元</w:t>
      </w:r>
      <w:r w:rsidR="005A3FE0">
        <w:rPr>
          <w:rFonts w:hint="eastAsia"/>
          <w:color w:val="000000"/>
        </w:rPr>
        <w:t>(詳表1)</w:t>
      </w:r>
      <w:r w:rsidR="005E65C7">
        <w:rPr>
          <w:rFonts w:hint="eastAsia"/>
          <w:color w:val="000000"/>
        </w:rPr>
        <w:t>，茲就</w:t>
      </w:r>
      <w:r w:rsidR="00385CFA">
        <w:rPr>
          <w:rFonts w:hint="eastAsia"/>
          <w:color w:val="000000"/>
        </w:rPr>
        <w:t>耗水費徵收概況</w:t>
      </w:r>
      <w:r w:rsidR="005E65C7">
        <w:rPr>
          <w:rFonts w:hint="eastAsia"/>
          <w:color w:val="000000"/>
        </w:rPr>
        <w:t>說明如下：</w:t>
      </w:r>
    </w:p>
    <w:p w:rsidR="0080237C" w:rsidRPr="0080237C" w:rsidRDefault="0080237C" w:rsidP="0080237C">
      <w:pPr>
        <w:pStyle w:val="123"/>
        <w:ind w:left="1133" w:hanging="283"/>
        <w:rPr>
          <w:rFonts w:hint="eastAsia"/>
          <w:color w:val="000000"/>
        </w:rPr>
      </w:pPr>
      <w:r w:rsidRPr="0080237C">
        <w:rPr>
          <w:rFonts w:hint="eastAsia"/>
          <w:color w:val="000000"/>
        </w:rPr>
        <w:t>1.</w:t>
      </w:r>
      <w:r w:rsidR="00385CFA" w:rsidRPr="00385CFA">
        <w:rPr>
          <w:rFonts w:hint="eastAsia"/>
          <w:color w:val="000000"/>
        </w:rPr>
        <w:t>符合優惠費率、減徵或抵減情形</w:t>
      </w:r>
      <w:r w:rsidR="00385CFA">
        <w:rPr>
          <w:rFonts w:hint="eastAsia"/>
          <w:color w:val="000000"/>
        </w:rPr>
        <w:t>：(1)</w:t>
      </w:r>
      <w:r w:rsidR="00245C7D">
        <w:rPr>
          <w:rFonts w:hint="eastAsia"/>
          <w:color w:val="000000"/>
        </w:rPr>
        <w:t>用水回收率</w:t>
      </w:r>
      <w:r w:rsidR="00245C7D" w:rsidRPr="00245C7D">
        <w:rPr>
          <w:rFonts w:hint="eastAsia"/>
          <w:color w:val="000000"/>
        </w:rPr>
        <w:t>達到或超過行業基準區間共82家，</w:t>
      </w:r>
      <w:r w:rsidR="00C26395">
        <w:rPr>
          <w:rFonts w:hint="eastAsia"/>
          <w:color w:val="000000"/>
        </w:rPr>
        <w:t>占耗水費徵收家數比率為5.97%，</w:t>
      </w:r>
      <w:r w:rsidR="00245C7D">
        <w:rPr>
          <w:rFonts w:hint="eastAsia"/>
          <w:color w:val="000000"/>
        </w:rPr>
        <w:t>優惠金額8</w:t>
      </w:r>
      <w:r w:rsidR="00245C7D">
        <w:rPr>
          <w:color w:val="000000"/>
        </w:rPr>
        <w:t>,</w:t>
      </w:r>
      <w:r w:rsidR="00245C7D">
        <w:rPr>
          <w:rFonts w:hint="eastAsia"/>
          <w:color w:val="000000"/>
        </w:rPr>
        <w:t>90</w:t>
      </w:r>
      <w:r w:rsidR="00C26395">
        <w:rPr>
          <w:rFonts w:hint="eastAsia"/>
          <w:color w:val="000000"/>
        </w:rPr>
        <w:t>1萬8千元，占最終徵</w:t>
      </w:r>
      <w:r w:rsidR="008F4CFB">
        <w:rPr>
          <w:rFonts w:hint="eastAsia"/>
          <w:color w:val="000000"/>
        </w:rPr>
        <w:t>收</w:t>
      </w:r>
      <w:r w:rsidR="00C26395">
        <w:rPr>
          <w:rFonts w:hint="eastAsia"/>
          <w:color w:val="000000"/>
        </w:rPr>
        <w:t>數比率為49.38%</w:t>
      </w:r>
      <w:r w:rsidR="00385CFA">
        <w:rPr>
          <w:rFonts w:hint="eastAsia"/>
          <w:color w:val="000000"/>
        </w:rPr>
        <w:t>；(</w:t>
      </w:r>
      <w:r w:rsidR="00385CFA">
        <w:rPr>
          <w:color w:val="000000"/>
        </w:rPr>
        <w:t>2)</w:t>
      </w:r>
      <w:r w:rsidR="00385CFA">
        <w:rPr>
          <w:rFonts w:hint="eastAsia"/>
          <w:color w:val="000000"/>
        </w:rPr>
        <w:t>分別有13家及6家業者辦理再生水</w:t>
      </w:r>
      <w:r w:rsidR="00D3143B" w:rsidRPr="00D3143B">
        <w:rPr>
          <w:rFonts w:hint="eastAsia"/>
          <w:color w:val="000000"/>
        </w:rPr>
        <w:t>、</w:t>
      </w:r>
      <w:r w:rsidR="00385CFA">
        <w:rPr>
          <w:rFonts w:hint="eastAsia"/>
          <w:color w:val="000000"/>
        </w:rPr>
        <w:t>海淡水減徵及投資水資源開發項目</w:t>
      </w:r>
      <w:r w:rsidR="00811C5F">
        <w:rPr>
          <w:rFonts w:hint="eastAsia"/>
          <w:color w:val="000000"/>
        </w:rPr>
        <w:t>，加總家數占徵收家數比</w:t>
      </w:r>
      <w:r w:rsidR="00DB6373">
        <w:rPr>
          <w:rFonts w:hint="eastAsia"/>
          <w:color w:val="000000"/>
        </w:rPr>
        <w:t>率僅1.38%</w:t>
      </w:r>
      <w:r w:rsidR="00385CFA">
        <w:rPr>
          <w:rFonts w:hint="eastAsia"/>
          <w:color w:val="000000"/>
        </w:rPr>
        <w:t>，</w:t>
      </w:r>
      <w:r w:rsidR="005D5564">
        <w:rPr>
          <w:rFonts w:hint="eastAsia"/>
          <w:color w:val="000000"/>
        </w:rPr>
        <w:t>共</w:t>
      </w:r>
      <w:r w:rsidR="00385CFA">
        <w:rPr>
          <w:rFonts w:hint="eastAsia"/>
          <w:color w:val="000000"/>
        </w:rPr>
        <w:t>減徵</w:t>
      </w:r>
      <w:r w:rsidR="005D5564">
        <w:rPr>
          <w:rFonts w:hint="eastAsia"/>
          <w:color w:val="000000"/>
        </w:rPr>
        <w:t>203</w:t>
      </w:r>
      <w:r w:rsidR="00385CFA">
        <w:rPr>
          <w:rFonts w:hint="eastAsia"/>
          <w:color w:val="000000"/>
        </w:rPr>
        <w:t>萬1千元；(3)水汙染防治費</w:t>
      </w:r>
      <w:r w:rsidR="00D3143B">
        <w:rPr>
          <w:rFonts w:hint="eastAsia"/>
          <w:color w:val="000000"/>
        </w:rPr>
        <w:t>抵</w:t>
      </w:r>
      <w:r w:rsidR="005D5564">
        <w:rPr>
          <w:rFonts w:hint="eastAsia"/>
          <w:color w:val="000000"/>
        </w:rPr>
        <w:t>業者</w:t>
      </w:r>
      <w:r w:rsidR="00D3143B">
        <w:rPr>
          <w:rFonts w:hint="eastAsia"/>
          <w:color w:val="000000"/>
        </w:rPr>
        <w:t>減</w:t>
      </w:r>
      <w:r w:rsidR="00385CFA">
        <w:rPr>
          <w:rFonts w:hint="eastAsia"/>
          <w:color w:val="000000"/>
        </w:rPr>
        <w:t>共473家，為各優惠</w:t>
      </w:r>
      <w:r w:rsidR="00385CFA" w:rsidRPr="0030296B">
        <w:rPr>
          <w:rFonts w:hint="eastAsia"/>
          <w:color w:val="000000"/>
        </w:rPr>
        <w:t>、</w:t>
      </w:r>
      <w:r w:rsidR="00385CFA">
        <w:rPr>
          <w:rFonts w:hint="eastAsia"/>
          <w:color w:val="000000"/>
        </w:rPr>
        <w:t>減徵或抵減辦理家數</w:t>
      </w:r>
      <w:r w:rsidR="005D5564">
        <w:rPr>
          <w:rFonts w:hint="eastAsia"/>
          <w:color w:val="000000"/>
        </w:rPr>
        <w:t>之</w:t>
      </w:r>
      <w:r w:rsidR="00385CFA">
        <w:rPr>
          <w:rFonts w:hint="eastAsia"/>
          <w:color w:val="000000"/>
        </w:rPr>
        <w:t>最多，抵減金額為</w:t>
      </w:r>
      <w:r w:rsidR="00385CFA" w:rsidRPr="00B67074">
        <w:rPr>
          <w:color w:val="000000"/>
        </w:rPr>
        <w:t>3,502</w:t>
      </w:r>
      <w:r w:rsidR="00385CFA">
        <w:rPr>
          <w:rFonts w:hint="eastAsia"/>
          <w:color w:val="000000"/>
        </w:rPr>
        <w:t>萬</w:t>
      </w:r>
      <w:r w:rsidR="00385CFA" w:rsidRPr="00B67074">
        <w:rPr>
          <w:color w:val="000000"/>
        </w:rPr>
        <w:t>3</w:t>
      </w:r>
      <w:r w:rsidR="00385CFA">
        <w:rPr>
          <w:rFonts w:hint="eastAsia"/>
          <w:color w:val="000000"/>
        </w:rPr>
        <w:t>千元</w:t>
      </w:r>
      <w:r w:rsidR="00385CFA" w:rsidRPr="00040727">
        <w:rPr>
          <w:rFonts w:hint="eastAsia"/>
          <w:color w:val="000000"/>
        </w:rPr>
        <w:t>。</w:t>
      </w:r>
    </w:p>
    <w:p w:rsidR="0080237C" w:rsidRDefault="0080237C" w:rsidP="0080237C">
      <w:pPr>
        <w:pStyle w:val="123"/>
        <w:ind w:left="1133" w:hanging="283"/>
        <w:rPr>
          <w:color w:val="000000"/>
        </w:rPr>
      </w:pPr>
      <w:r w:rsidRPr="0080237C">
        <w:rPr>
          <w:rFonts w:hint="eastAsia"/>
          <w:color w:val="000000"/>
        </w:rPr>
        <w:t>2.</w:t>
      </w:r>
      <w:r w:rsidR="00D3143B">
        <w:rPr>
          <w:rFonts w:hint="eastAsia"/>
          <w:color w:val="000000"/>
        </w:rPr>
        <w:t>未享優惠費率</w:t>
      </w:r>
      <w:r w:rsidR="00D3143B" w:rsidRPr="00D3143B">
        <w:rPr>
          <w:rFonts w:hint="eastAsia"/>
          <w:color w:val="000000"/>
        </w:rPr>
        <w:t>、減徵或抵減</w:t>
      </w:r>
      <w:r w:rsidR="00D3143B">
        <w:rPr>
          <w:rFonts w:hint="eastAsia"/>
          <w:color w:val="000000"/>
        </w:rPr>
        <w:t>家數計884家，</w:t>
      </w:r>
      <w:r w:rsidR="007D55C7">
        <w:rPr>
          <w:rFonts w:hint="eastAsia"/>
          <w:color w:val="000000"/>
        </w:rPr>
        <w:t>占</w:t>
      </w:r>
      <w:r w:rsidR="00D3143B">
        <w:rPr>
          <w:rFonts w:hint="eastAsia"/>
          <w:color w:val="000000"/>
        </w:rPr>
        <w:t>徵收家數</w:t>
      </w:r>
      <w:r w:rsidR="007D55C7">
        <w:rPr>
          <w:rFonts w:hint="eastAsia"/>
          <w:color w:val="000000"/>
        </w:rPr>
        <w:t>比達</w:t>
      </w:r>
      <w:r w:rsidR="00D3143B">
        <w:rPr>
          <w:rFonts w:hint="eastAsia"/>
          <w:color w:val="000000"/>
        </w:rPr>
        <w:t>6</w:t>
      </w:r>
      <w:r w:rsidR="007D55C7">
        <w:rPr>
          <w:rFonts w:hint="eastAsia"/>
          <w:color w:val="000000"/>
        </w:rPr>
        <w:t>4.34%</w:t>
      </w:r>
      <w:r w:rsidR="00D3143B">
        <w:rPr>
          <w:rFonts w:hint="eastAsia"/>
          <w:color w:val="000000"/>
        </w:rPr>
        <w:t>，繳納之耗水費為1億1</w:t>
      </w:r>
      <w:r w:rsidR="00D3143B">
        <w:rPr>
          <w:color w:val="000000"/>
        </w:rPr>
        <w:t>,</w:t>
      </w:r>
      <w:r w:rsidR="00D3143B">
        <w:rPr>
          <w:rFonts w:hint="eastAsia"/>
          <w:color w:val="000000"/>
        </w:rPr>
        <w:t>692萬5千元，占最終徵</w:t>
      </w:r>
      <w:r w:rsidR="008F4CFB" w:rsidRPr="008F4CFB">
        <w:rPr>
          <w:rFonts w:hint="eastAsia"/>
          <w:color w:val="000000"/>
        </w:rPr>
        <w:t>收</w:t>
      </w:r>
      <w:r w:rsidR="00D3143B">
        <w:rPr>
          <w:rFonts w:hint="eastAsia"/>
          <w:color w:val="000000"/>
        </w:rPr>
        <w:t>數比率為</w:t>
      </w:r>
      <w:r w:rsidR="002A3452">
        <w:rPr>
          <w:rFonts w:hint="eastAsia"/>
          <w:color w:val="000000"/>
        </w:rPr>
        <w:t>64.86</w:t>
      </w:r>
      <w:r w:rsidR="00D3143B">
        <w:rPr>
          <w:rFonts w:hint="eastAsia"/>
          <w:color w:val="000000"/>
        </w:rPr>
        <w:t>%</w:t>
      </w:r>
      <w:r w:rsidR="00385CFA" w:rsidRPr="0080237C">
        <w:rPr>
          <w:rFonts w:hint="eastAsia"/>
          <w:color w:val="000000"/>
        </w:rPr>
        <w:t>。</w:t>
      </w:r>
    </w:p>
    <w:p w:rsidR="00B67074" w:rsidRPr="0080237C" w:rsidRDefault="00B67074" w:rsidP="0080237C">
      <w:pPr>
        <w:pStyle w:val="123"/>
        <w:ind w:left="1133" w:hanging="283"/>
        <w:rPr>
          <w:rFonts w:hint="eastAsia"/>
          <w:color w:val="000000"/>
        </w:rPr>
      </w:pPr>
      <w:r>
        <w:rPr>
          <w:rFonts w:hint="eastAsia"/>
          <w:color w:val="000000"/>
        </w:rPr>
        <w:t>3.</w:t>
      </w:r>
      <w:r w:rsidR="00360746">
        <w:rPr>
          <w:rFonts w:hint="eastAsia"/>
          <w:color w:val="000000"/>
        </w:rPr>
        <w:t>耗水費徵收之目的係</w:t>
      </w:r>
      <w:r w:rsidR="00360746" w:rsidRPr="00360746">
        <w:rPr>
          <w:rFonts w:hint="eastAsia"/>
          <w:color w:val="000000"/>
        </w:rPr>
        <w:t>為促使耗用水資源者採取積極性節約用水措施，</w:t>
      </w:r>
      <w:r w:rsidR="00360746">
        <w:rPr>
          <w:rFonts w:hint="eastAsia"/>
          <w:color w:val="000000"/>
        </w:rPr>
        <w:t>鑑</w:t>
      </w:r>
      <w:r w:rsidR="00180453">
        <w:rPr>
          <w:rFonts w:hint="eastAsia"/>
          <w:color w:val="000000"/>
        </w:rPr>
        <w:t>於</w:t>
      </w:r>
      <w:r w:rsidR="00B93B6E">
        <w:rPr>
          <w:rFonts w:hint="eastAsia"/>
          <w:color w:val="000000"/>
        </w:rPr>
        <w:t>112年度實際符合用水回收率</w:t>
      </w:r>
      <w:r w:rsidR="00B93B6E" w:rsidRPr="00D3143B">
        <w:rPr>
          <w:rFonts w:hint="eastAsia"/>
          <w:color w:val="000000"/>
        </w:rPr>
        <w:t>、</w:t>
      </w:r>
      <w:r w:rsidR="00B93B6E">
        <w:rPr>
          <w:rFonts w:hint="eastAsia"/>
          <w:color w:val="000000"/>
        </w:rPr>
        <w:t>或因使用再生水及海淡水</w:t>
      </w:r>
      <w:r w:rsidR="00B93B6E" w:rsidRPr="00D3143B">
        <w:rPr>
          <w:rFonts w:hint="eastAsia"/>
          <w:color w:val="000000"/>
        </w:rPr>
        <w:t>、</w:t>
      </w:r>
      <w:r w:rsidR="00B93B6E">
        <w:rPr>
          <w:rFonts w:hint="eastAsia"/>
          <w:color w:val="000000"/>
        </w:rPr>
        <w:t>或投資水資源開發等</w:t>
      </w:r>
      <w:r w:rsidR="00B93B6E" w:rsidRPr="00B93B6E">
        <w:rPr>
          <w:rFonts w:hint="eastAsia"/>
          <w:color w:val="000000"/>
        </w:rPr>
        <w:t>減徵</w:t>
      </w:r>
      <w:r w:rsidR="00B93B6E">
        <w:rPr>
          <w:rFonts w:hint="eastAsia"/>
          <w:color w:val="000000"/>
        </w:rPr>
        <w:t>項目之業者家數</w:t>
      </w:r>
      <w:r w:rsidR="007C172B">
        <w:rPr>
          <w:rFonts w:hint="eastAsia"/>
          <w:color w:val="000000"/>
        </w:rPr>
        <w:t>占耗水費徵收家數比率</w:t>
      </w:r>
      <w:r w:rsidR="003C6A24">
        <w:rPr>
          <w:rFonts w:hint="eastAsia"/>
          <w:color w:val="000000"/>
        </w:rPr>
        <w:t>尚</w:t>
      </w:r>
      <w:r w:rsidR="007C172B">
        <w:rPr>
          <w:rFonts w:hint="eastAsia"/>
          <w:color w:val="000000"/>
        </w:rPr>
        <w:t>未達</w:t>
      </w:r>
      <w:r w:rsidR="003C6A24">
        <w:rPr>
          <w:rFonts w:hint="eastAsia"/>
          <w:color w:val="000000"/>
        </w:rPr>
        <w:t>1成</w:t>
      </w:r>
      <w:r w:rsidR="00B93B6E">
        <w:rPr>
          <w:rFonts w:hint="eastAsia"/>
          <w:color w:val="000000"/>
        </w:rPr>
        <w:t>，</w:t>
      </w:r>
      <w:r w:rsidR="001B345F">
        <w:rPr>
          <w:rFonts w:hint="eastAsia"/>
          <w:color w:val="000000"/>
        </w:rPr>
        <w:t>允宜</w:t>
      </w:r>
      <w:r w:rsidR="00103470">
        <w:rPr>
          <w:rFonts w:hint="eastAsia"/>
          <w:color w:val="000000"/>
        </w:rPr>
        <w:t>審視業者辦理節約用水措施情形，並</w:t>
      </w:r>
      <w:r w:rsidR="001B345F">
        <w:rPr>
          <w:rFonts w:hint="eastAsia"/>
          <w:color w:val="000000"/>
        </w:rPr>
        <w:t>定期盤查產業用水變化趨勢，滾動檢討耗水費徵繳方式</w:t>
      </w:r>
      <w:r w:rsidR="00481647" w:rsidRPr="00040727">
        <w:rPr>
          <w:rFonts w:hint="eastAsia"/>
          <w:color w:val="000000"/>
        </w:rPr>
        <w:t>。</w:t>
      </w:r>
    </w:p>
    <w:p w:rsidR="005C33F9" w:rsidRDefault="00744180" w:rsidP="005C33F9">
      <w:pPr>
        <w:ind w:left="567" w:firstLine="567"/>
        <w:rPr>
          <w:color w:val="000000"/>
        </w:rPr>
      </w:pPr>
      <w:r w:rsidRPr="00744180">
        <w:rPr>
          <w:rFonts w:hint="eastAsia"/>
          <w:color w:val="000000"/>
        </w:rPr>
        <w:t>綜上，水資源作業基金</w:t>
      </w:r>
      <w:r w:rsidR="001B345F" w:rsidRPr="001B345F">
        <w:rPr>
          <w:rFonts w:hint="eastAsia"/>
          <w:color w:val="000000"/>
        </w:rPr>
        <w:t>114年度編列「耗水費收入」3億6,000</w:t>
      </w:r>
      <w:r w:rsidR="001B345F" w:rsidRPr="001B345F">
        <w:rPr>
          <w:rFonts w:hint="eastAsia"/>
          <w:color w:val="000000"/>
        </w:rPr>
        <w:lastRenderedPageBreak/>
        <w:t>萬，</w:t>
      </w:r>
      <w:r w:rsidR="00103470">
        <w:rPr>
          <w:rFonts w:hint="eastAsia"/>
          <w:color w:val="000000"/>
        </w:rPr>
        <w:t>鑑於</w:t>
      </w:r>
      <w:r w:rsidR="00103470" w:rsidRPr="00103470">
        <w:rPr>
          <w:rFonts w:hint="eastAsia"/>
          <w:color w:val="000000"/>
        </w:rPr>
        <w:t>112年度符合用水回收率、或因使用再生水及海淡水、或投資水資源開發等減徵項目之業者家數</w:t>
      </w:r>
      <w:r w:rsidR="00103470">
        <w:rPr>
          <w:rFonts w:hint="eastAsia"/>
          <w:color w:val="000000"/>
        </w:rPr>
        <w:t>共101家，未達耗水費徵收家數</w:t>
      </w:r>
      <w:r w:rsidR="00B676B4">
        <w:rPr>
          <w:rFonts w:hint="eastAsia"/>
          <w:color w:val="000000"/>
        </w:rPr>
        <w:t>1成</w:t>
      </w:r>
      <w:r w:rsidR="009F76C1">
        <w:rPr>
          <w:rFonts w:hint="eastAsia"/>
          <w:color w:val="000000"/>
        </w:rPr>
        <w:t>，允宜</w:t>
      </w:r>
      <w:r w:rsidR="00103470">
        <w:rPr>
          <w:rFonts w:hint="eastAsia"/>
          <w:color w:val="000000"/>
        </w:rPr>
        <w:t>定期盤查產業用水變化趨勢，滾動檢討耗水費徵繳方式</w:t>
      </w:r>
      <w:r w:rsidR="009F76C1">
        <w:rPr>
          <w:rFonts w:hint="eastAsia"/>
          <w:color w:val="000000"/>
        </w:rPr>
        <w:t>，俾提升用水大戶採取積極性節約用水措施</w:t>
      </w:r>
      <w:r w:rsidRPr="00744180">
        <w:rPr>
          <w:rFonts w:hint="eastAsia"/>
          <w:color w:val="000000"/>
        </w:rPr>
        <w:t>。</w:t>
      </w:r>
    </w:p>
    <w:p w:rsidR="0066150F" w:rsidRDefault="0066150F" w:rsidP="003D04EE">
      <w:pPr>
        <w:pStyle w:val="20"/>
        <w:spacing w:line="500" w:lineRule="exact"/>
        <w:jc w:val="both"/>
        <w:rPr>
          <w:color w:val="000000"/>
          <w:szCs w:val="24"/>
        </w:rPr>
      </w:pPr>
      <w:r w:rsidRPr="003570EC">
        <w:rPr>
          <w:rFonts w:hint="eastAsia"/>
          <w:b/>
          <w:sz w:val="28"/>
        </w:rPr>
        <w:t xml:space="preserve">表1  </w:t>
      </w:r>
      <w:r>
        <w:rPr>
          <w:rFonts w:hint="eastAsia"/>
          <w:b/>
          <w:sz w:val="28"/>
        </w:rPr>
        <w:t>1</w:t>
      </w:r>
      <w:r w:rsidR="004F2B2F">
        <w:rPr>
          <w:rFonts w:hint="eastAsia"/>
          <w:b/>
          <w:sz w:val="28"/>
        </w:rPr>
        <w:t>12年度</w:t>
      </w:r>
      <w:r w:rsidR="006105E6">
        <w:rPr>
          <w:rFonts w:hint="eastAsia"/>
          <w:b/>
          <w:sz w:val="28"/>
        </w:rPr>
        <w:t>耗水費徵收</w:t>
      </w:r>
      <w:r w:rsidR="004F2B2F">
        <w:rPr>
          <w:rFonts w:hint="eastAsia"/>
          <w:b/>
          <w:sz w:val="28"/>
        </w:rPr>
        <w:t>概況表</w:t>
      </w:r>
      <w:r w:rsidR="003D04EE">
        <w:rPr>
          <w:rFonts w:hint="eastAsia"/>
          <w:b/>
          <w:sz w:val="28"/>
        </w:rPr>
        <w:t xml:space="preserve">  </w:t>
      </w:r>
      <w:r w:rsidR="0003310F">
        <w:rPr>
          <w:rFonts w:hint="eastAsia"/>
        </w:rPr>
        <w:t xml:space="preserve">       </w:t>
      </w:r>
      <w:r w:rsidR="004F2B2F">
        <w:t xml:space="preserve"> </w:t>
      </w:r>
      <w:r w:rsidR="0003310F">
        <w:t xml:space="preserve">  </w:t>
      </w:r>
      <w:r w:rsidRPr="001B3F8C">
        <w:rPr>
          <w:rFonts w:hint="eastAsia"/>
          <w:color w:val="000000"/>
          <w:szCs w:val="24"/>
        </w:rPr>
        <w:t>單位</w:t>
      </w:r>
      <w:r w:rsidRPr="001B3F8C">
        <w:rPr>
          <w:rFonts w:hAnsi="標楷體" w:hint="eastAsia"/>
          <w:color w:val="000000"/>
          <w:szCs w:val="24"/>
        </w:rPr>
        <w:t>：</w:t>
      </w:r>
      <w:r w:rsidR="0003310F">
        <w:rPr>
          <w:rFonts w:hAnsi="標楷體" w:hint="eastAsia"/>
          <w:color w:val="000000"/>
          <w:szCs w:val="24"/>
        </w:rPr>
        <w:t>家數；</w:t>
      </w:r>
      <w:r w:rsidRPr="001B3F8C">
        <w:rPr>
          <w:rFonts w:hint="eastAsia"/>
          <w:color w:val="000000"/>
          <w:szCs w:val="24"/>
        </w:rPr>
        <w:t>新臺幣</w:t>
      </w:r>
      <w:r>
        <w:rPr>
          <w:rFonts w:hint="eastAsia"/>
          <w:color w:val="000000"/>
          <w:szCs w:val="24"/>
        </w:rPr>
        <w:t>千</w:t>
      </w:r>
      <w:r w:rsidRPr="001B3F8C">
        <w:rPr>
          <w:rFonts w:hint="eastAsia"/>
          <w:color w:val="000000"/>
          <w:szCs w:val="24"/>
        </w:rPr>
        <w:t>元</w:t>
      </w:r>
      <w:r w:rsidR="004F2B2F">
        <w:rPr>
          <w:rFonts w:hint="eastAsia"/>
          <w:color w:val="000000"/>
          <w:szCs w:val="24"/>
        </w:rPr>
        <w:t>；%</w:t>
      </w:r>
    </w:p>
    <w:tbl>
      <w:tblPr>
        <w:tblW w:w="854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52"/>
        <w:gridCol w:w="850"/>
        <w:gridCol w:w="1036"/>
        <w:gridCol w:w="850"/>
        <w:gridCol w:w="1091"/>
        <w:gridCol w:w="1134"/>
        <w:gridCol w:w="1036"/>
      </w:tblGrid>
      <w:tr w:rsidR="00DB6373" w:rsidTr="0046664A">
        <w:tc>
          <w:tcPr>
            <w:tcW w:w="2552" w:type="dxa"/>
            <w:vMerge w:val="restart"/>
            <w:shd w:val="clear" w:color="auto" w:fill="auto"/>
            <w:vAlign w:val="center"/>
          </w:tcPr>
          <w:p w:rsidR="00DB6373" w:rsidRPr="0046664A" w:rsidRDefault="00DB6373" w:rsidP="0046664A">
            <w:pPr>
              <w:pStyle w:val="142"/>
              <w:jc w:val="center"/>
              <w:rPr>
                <w:spacing w:val="-20"/>
              </w:rPr>
            </w:pPr>
            <w:r w:rsidRPr="0046664A">
              <w:rPr>
                <w:rFonts w:hint="eastAsia"/>
                <w:spacing w:val="-20"/>
              </w:rPr>
              <w:t>項目</w:t>
            </w:r>
          </w:p>
        </w:tc>
        <w:tc>
          <w:tcPr>
            <w:tcW w:w="850" w:type="dxa"/>
            <w:vMerge w:val="restart"/>
            <w:shd w:val="clear" w:color="auto" w:fill="auto"/>
            <w:vAlign w:val="center"/>
          </w:tcPr>
          <w:p w:rsidR="00DB6373" w:rsidRPr="0046664A" w:rsidRDefault="00DB6373" w:rsidP="0046664A">
            <w:pPr>
              <w:pStyle w:val="142"/>
              <w:jc w:val="center"/>
              <w:rPr>
                <w:spacing w:val="-20"/>
              </w:rPr>
            </w:pPr>
            <w:r w:rsidRPr="0046664A">
              <w:rPr>
                <w:rFonts w:hint="eastAsia"/>
                <w:spacing w:val="-20"/>
              </w:rPr>
              <w:t>徵收</w:t>
            </w:r>
          </w:p>
          <w:p w:rsidR="00DB6373" w:rsidRPr="0046664A" w:rsidRDefault="00DB6373" w:rsidP="0046664A">
            <w:pPr>
              <w:pStyle w:val="142"/>
              <w:jc w:val="center"/>
              <w:rPr>
                <w:rFonts w:hint="eastAsia"/>
                <w:spacing w:val="-20"/>
              </w:rPr>
            </w:pPr>
            <w:r w:rsidRPr="0046664A">
              <w:rPr>
                <w:rFonts w:hint="eastAsia"/>
                <w:spacing w:val="-20"/>
              </w:rPr>
              <w:t>家數</w:t>
            </w:r>
          </w:p>
        </w:tc>
        <w:tc>
          <w:tcPr>
            <w:tcW w:w="1036" w:type="dxa"/>
            <w:vMerge w:val="restart"/>
            <w:tcBorders>
              <w:right w:val="double" w:sz="4" w:space="0" w:color="auto"/>
            </w:tcBorders>
            <w:shd w:val="clear" w:color="auto" w:fill="auto"/>
            <w:vAlign w:val="center"/>
          </w:tcPr>
          <w:p w:rsidR="00DB6373" w:rsidRPr="0046664A" w:rsidRDefault="00DB6373" w:rsidP="0046664A">
            <w:pPr>
              <w:pStyle w:val="142"/>
              <w:jc w:val="center"/>
              <w:rPr>
                <w:spacing w:val="-20"/>
              </w:rPr>
            </w:pPr>
            <w:r w:rsidRPr="0046664A">
              <w:rPr>
                <w:rFonts w:hint="eastAsia"/>
                <w:spacing w:val="-20"/>
              </w:rPr>
              <w:t>最終</w:t>
            </w:r>
          </w:p>
          <w:p w:rsidR="00DB6373" w:rsidRPr="0046664A" w:rsidRDefault="00DB6373" w:rsidP="0046664A">
            <w:pPr>
              <w:pStyle w:val="142"/>
              <w:jc w:val="center"/>
              <w:rPr>
                <w:spacing w:val="-20"/>
              </w:rPr>
            </w:pPr>
            <w:r w:rsidRPr="0046664A">
              <w:rPr>
                <w:rFonts w:hint="eastAsia"/>
                <w:spacing w:val="-20"/>
              </w:rPr>
              <w:t>徵收數</w:t>
            </w:r>
          </w:p>
        </w:tc>
        <w:tc>
          <w:tcPr>
            <w:tcW w:w="4111" w:type="dxa"/>
            <w:gridSpan w:val="4"/>
            <w:tcBorders>
              <w:top w:val="single" w:sz="12" w:space="0" w:color="auto"/>
              <w:left w:val="double" w:sz="4" w:space="0" w:color="auto"/>
              <w:bottom w:val="single" w:sz="4" w:space="0" w:color="auto"/>
            </w:tcBorders>
            <w:shd w:val="clear" w:color="auto" w:fill="auto"/>
            <w:vAlign w:val="center"/>
          </w:tcPr>
          <w:p w:rsidR="00DB6373" w:rsidRPr="0046664A" w:rsidRDefault="00DB6373" w:rsidP="0046664A">
            <w:pPr>
              <w:pStyle w:val="142"/>
              <w:jc w:val="center"/>
              <w:rPr>
                <w:rFonts w:hint="eastAsia"/>
                <w:spacing w:val="-20"/>
              </w:rPr>
            </w:pPr>
            <w:r w:rsidRPr="0046664A">
              <w:rPr>
                <w:rFonts w:hint="eastAsia"/>
                <w:spacing w:val="-20"/>
              </w:rPr>
              <w:t>優惠、減徵或抵減情形</w:t>
            </w:r>
          </w:p>
        </w:tc>
      </w:tr>
      <w:tr w:rsidR="00DB6373" w:rsidTr="0046664A">
        <w:tc>
          <w:tcPr>
            <w:tcW w:w="2552" w:type="dxa"/>
            <w:vMerge/>
            <w:shd w:val="clear" w:color="auto" w:fill="auto"/>
            <w:vAlign w:val="center"/>
          </w:tcPr>
          <w:p w:rsidR="00DB6373" w:rsidRPr="0046664A" w:rsidRDefault="00DB6373" w:rsidP="0046664A">
            <w:pPr>
              <w:pStyle w:val="142"/>
              <w:jc w:val="center"/>
              <w:rPr>
                <w:spacing w:val="-20"/>
              </w:rPr>
            </w:pPr>
          </w:p>
        </w:tc>
        <w:tc>
          <w:tcPr>
            <w:tcW w:w="850" w:type="dxa"/>
            <w:vMerge/>
            <w:shd w:val="clear" w:color="auto" w:fill="auto"/>
          </w:tcPr>
          <w:p w:rsidR="00DB6373" w:rsidRPr="0046664A" w:rsidRDefault="00DB6373" w:rsidP="0046664A">
            <w:pPr>
              <w:pStyle w:val="142"/>
              <w:jc w:val="center"/>
              <w:rPr>
                <w:rFonts w:hint="eastAsia"/>
                <w:spacing w:val="-20"/>
              </w:rPr>
            </w:pPr>
          </w:p>
        </w:tc>
        <w:tc>
          <w:tcPr>
            <w:tcW w:w="1036" w:type="dxa"/>
            <w:vMerge/>
            <w:tcBorders>
              <w:right w:val="double" w:sz="4" w:space="0" w:color="auto"/>
            </w:tcBorders>
            <w:shd w:val="clear" w:color="auto" w:fill="auto"/>
            <w:vAlign w:val="center"/>
          </w:tcPr>
          <w:p w:rsidR="00DB6373" w:rsidRPr="0046664A" w:rsidRDefault="00DB6373" w:rsidP="0046664A">
            <w:pPr>
              <w:pStyle w:val="142"/>
              <w:jc w:val="center"/>
              <w:rPr>
                <w:spacing w:val="-20"/>
              </w:rPr>
            </w:pP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center"/>
              <w:rPr>
                <w:spacing w:val="-20"/>
              </w:rPr>
            </w:pPr>
            <w:r w:rsidRPr="0046664A">
              <w:rPr>
                <w:rFonts w:hint="eastAsia"/>
                <w:spacing w:val="-20"/>
              </w:rPr>
              <w:t>家數</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center"/>
              <w:rPr>
                <w:spacing w:val="-20"/>
              </w:rPr>
            </w:pPr>
            <w:r w:rsidRPr="0046664A">
              <w:rPr>
                <w:rFonts w:hint="eastAsia"/>
                <w:spacing w:val="-20"/>
              </w:rPr>
              <w:t>占最終徵收家數比</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center"/>
              <w:rPr>
                <w:rFonts w:hint="eastAsia"/>
                <w:spacing w:val="-20"/>
              </w:rPr>
            </w:pPr>
            <w:r w:rsidRPr="0046664A">
              <w:rPr>
                <w:rFonts w:hint="eastAsia"/>
                <w:spacing w:val="-20"/>
              </w:rPr>
              <w:t>金額</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center"/>
              <w:rPr>
                <w:rFonts w:hint="eastAsia"/>
                <w:spacing w:val="-20"/>
              </w:rPr>
            </w:pPr>
            <w:r w:rsidRPr="0046664A">
              <w:rPr>
                <w:rFonts w:hint="eastAsia"/>
                <w:spacing w:val="-20"/>
              </w:rPr>
              <w:t>占最終徵收金額比</w:t>
            </w:r>
          </w:p>
        </w:tc>
      </w:tr>
      <w:tr w:rsidR="00DB6373" w:rsidTr="0046664A">
        <w:tc>
          <w:tcPr>
            <w:tcW w:w="2552" w:type="dxa"/>
            <w:shd w:val="clear" w:color="auto" w:fill="auto"/>
          </w:tcPr>
          <w:p w:rsidR="00DB6373" w:rsidRPr="0046664A" w:rsidRDefault="00DB6373" w:rsidP="009F76C1">
            <w:pPr>
              <w:pStyle w:val="142"/>
              <w:rPr>
                <w:rFonts w:hint="eastAsia"/>
                <w:spacing w:val="-20"/>
              </w:rPr>
            </w:pPr>
            <w:r w:rsidRPr="0046664A">
              <w:rPr>
                <w:rFonts w:hint="eastAsia"/>
                <w:spacing w:val="-20"/>
              </w:rPr>
              <w:t>未享優惠費率、減徵或抵減</w:t>
            </w:r>
          </w:p>
        </w:tc>
        <w:tc>
          <w:tcPr>
            <w:tcW w:w="850" w:type="dxa"/>
            <w:shd w:val="clear" w:color="auto" w:fill="auto"/>
          </w:tcPr>
          <w:p w:rsidR="00DB6373" w:rsidRPr="0046664A" w:rsidRDefault="00DB6373" w:rsidP="0046664A">
            <w:pPr>
              <w:pStyle w:val="142"/>
              <w:jc w:val="right"/>
              <w:rPr>
                <w:rFonts w:hint="eastAsia"/>
                <w:spacing w:val="-12"/>
              </w:rPr>
            </w:pPr>
            <w:r w:rsidRPr="0046664A">
              <w:rPr>
                <w:rFonts w:hint="eastAsia"/>
                <w:spacing w:val="-12"/>
              </w:rPr>
              <w:t>884</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116</w:t>
            </w:r>
            <w:r w:rsidRPr="0046664A">
              <w:rPr>
                <w:spacing w:val="-12"/>
              </w:rPr>
              <w:t>,925</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w:t>
            </w:r>
          </w:p>
        </w:tc>
      </w:tr>
      <w:tr w:rsidR="00DB6373" w:rsidTr="0046664A">
        <w:tc>
          <w:tcPr>
            <w:tcW w:w="2552" w:type="dxa"/>
            <w:shd w:val="clear" w:color="auto" w:fill="auto"/>
          </w:tcPr>
          <w:p w:rsidR="00DB6373" w:rsidRPr="0046664A" w:rsidRDefault="00DB6373" w:rsidP="0046664A">
            <w:pPr>
              <w:pStyle w:val="142"/>
              <w:ind w:left="219" w:hangingChars="100" w:hanging="219"/>
              <w:rPr>
                <w:spacing w:val="-12"/>
              </w:rPr>
            </w:pPr>
            <w:r w:rsidRPr="0046664A">
              <w:rPr>
                <w:rFonts w:hint="eastAsia"/>
                <w:spacing w:val="-12"/>
              </w:rPr>
              <w:t>符合優惠、減徵或抵減</w:t>
            </w:r>
          </w:p>
        </w:tc>
        <w:tc>
          <w:tcPr>
            <w:tcW w:w="850" w:type="dxa"/>
            <w:shd w:val="clear" w:color="auto" w:fill="auto"/>
          </w:tcPr>
          <w:p w:rsidR="00DB6373" w:rsidRPr="0046664A" w:rsidRDefault="00DB6373" w:rsidP="0046664A">
            <w:pPr>
              <w:pStyle w:val="142"/>
              <w:jc w:val="right"/>
              <w:rPr>
                <w:spacing w:val="-12"/>
              </w:rPr>
            </w:pPr>
            <w:r w:rsidRPr="0046664A">
              <w:rPr>
                <w:rFonts w:hint="eastAsia"/>
                <w:spacing w:val="-12"/>
              </w:rPr>
              <w:t>490</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6</w:t>
            </w:r>
            <w:r w:rsidRPr="0046664A">
              <w:rPr>
                <w:spacing w:val="-12"/>
              </w:rPr>
              <w:t>3,357</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036" w:type="dxa"/>
            <w:tcBorders>
              <w:top w:val="single" w:sz="4" w:space="0" w:color="auto"/>
              <w:bottom w:val="single" w:sz="4" w:space="0" w:color="auto"/>
            </w:tcBorders>
            <w:shd w:val="clear" w:color="auto" w:fill="auto"/>
          </w:tcPr>
          <w:p w:rsidR="00DB6373" w:rsidRPr="0046664A" w:rsidRDefault="00DB6373" w:rsidP="0046664A">
            <w:pPr>
              <w:pStyle w:val="142"/>
              <w:jc w:val="right"/>
              <w:rPr>
                <w:rFonts w:hint="eastAsia"/>
                <w:spacing w:val="-12"/>
              </w:rPr>
            </w:pPr>
            <w:r w:rsidRPr="0046664A">
              <w:rPr>
                <w:rFonts w:hint="eastAsia"/>
                <w:spacing w:val="-12"/>
              </w:rPr>
              <w:t>-</w:t>
            </w:r>
          </w:p>
        </w:tc>
      </w:tr>
      <w:tr w:rsidR="00DB6373" w:rsidTr="0046664A">
        <w:tc>
          <w:tcPr>
            <w:tcW w:w="2552" w:type="dxa"/>
            <w:shd w:val="clear" w:color="auto" w:fill="auto"/>
          </w:tcPr>
          <w:p w:rsidR="00DB6373" w:rsidRPr="0046664A" w:rsidRDefault="00DB6373" w:rsidP="0046664A">
            <w:pPr>
              <w:pStyle w:val="142"/>
              <w:ind w:left="219" w:hangingChars="100" w:hanging="219"/>
              <w:rPr>
                <w:rFonts w:hint="eastAsia"/>
                <w:spacing w:val="-12"/>
              </w:rPr>
            </w:pPr>
            <w:r w:rsidRPr="0046664A">
              <w:rPr>
                <w:rFonts w:hint="eastAsia"/>
                <w:spacing w:val="-12"/>
              </w:rPr>
              <w:t>1.用水回收率達到或超過行業基準區間</w:t>
            </w:r>
          </w:p>
        </w:tc>
        <w:tc>
          <w:tcPr>
            <w:tcW w:w="850" w:type="dxa"/>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8</w:t>
            </w:r>
            <w:r w:rsidRPr="0046664A">
              <w:rPr>
                <w:spacing w:val="-12"/>
              </w:rPr>
              <w:t>2</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5.97</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8</w:t>
            </w:r>
            <w:r w:rsidRPr="0046664A">
              <w:rPr>
                <w:spacing w:val="-12"/>
              </w:rPr>
              <w:t>9</w:t>
            </w:r>
            <w:r w:rsidRPr="0046664A">
              <w:rPr>
                <w:rFonts w:hint="eastAsia"/>
                <w:spacing w:val="-12"/>
              </w:rPr>
              <w:t>,</w:t>
            </w:r>
            <w:r w:rsidRPr="0046664A">
              <w:rPr>
                <w:spacing w:val="-12"/>
              </w:rPr>
              <w:t>018</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49.38</w:t>
            </w:r>
          </w:p>
        </w:tc>
      </w:tr>
      <w:tr w:rsidR="00DB6373" w:rsidTr="0046664A">
        <w:tc>
          <w:tcPr>
            <w:tcW w:w="2552" w:type="dxa"/>
            <w:shd w:val="clear" w:color="auto" w:fill="auto"/>
          </w:tcPr>
          <w:p w:rsidR="00DB6373" w:rsidRPr="0046664A" w:rsidRDefault="00DB6373" w:rsidP="0046664A">
            <w:pPr>
              <w:pStyle w:val="142"/>
              <w:ind w:left="329" w:hangingChars="150" w:hanging="329"/>
              <w:rPr>
                <w:rFonts w:hint="eastAsia"/>
                <w:spacing w:val="-12"/>
              </w:rPr>
            </w:pPr>
            <w:r w:rsidRPr="0046664A">
              <w:rPr>
                <w:rFonts w:hint="eastAsia"/>
                <w:spacing w:val="-12"/>
              </w:rPr>
              <w:t>2.減徵項目</w:t>
            </w:r>
          </w:p>
        </w:tc>
        <w:tc>
          <w:tcPr>
            <w:tcW w:w="850" w:type="dxa"/>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19</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1.38</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2,</w:t>
            </w:r>
            <w:r w:rsidRPr="0046664A">
              <w:rPr>
                <w:spacing w:val="-12"/>
              </w:rPr>
              <w:t>031</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w:t>
            </w:r>
            <w:r w:rsidRPr="0046664A">
              <w:rPr>
                <w:spacing w:val="-12"/>
              </w:rPr>
              <w:t>.13</w:t>
            </w:r>
          </w:p>
        </w:tc>
      </w:tr>
      <w:tr w:rsidR="00DB6373" w:rsidTr="0046664A">
        <w:tc>
          <w:tcPr>
            <w:tcW w:w="2552" w:type="dxa"/>
            <w:shd w:val="clear" w:color="auto" w:fill="auto"/>
          </w:tcPr>
          <w:p w:rsidR="00DB6373" w:rsidRPr="0046664A" w:rsidRDefault="00DB6373" w:rsidP="009F76C1">
            <w:pPr>
              <w:pStyle w:val="142"/>
              <w:rPr>
                <w:spacing w:val="-12"/>
              </w:rPr>
            </w:pPr>
            <w:r w:rsidRPr="0046664A">
              <w:rPr>
                <w:rFonts w:hint="eastAsia"/>
                <w:spacing w:val="-12"/>
              </w:rPr>
              <w:t>(1)使用再生水或海淡水</w:t>
            </w:r>
          </w:p>
        </w:tc>
        <w:tc>
          <w:tcPr>
            <w:tcW w:w="850" w:type="dxa"/>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w:t>
            </w:r>
            <w:r w:rsidRPr="0046664A">
              <w:rPr>
                <w:spacing w:val="-12"/>
              </w:rPr>
              <w:t>3</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0.95</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w:t>
            </w:r>
            <w:r w:rsidRPr="0046664A">
              <w:rPr>
                <w:spacing w:val="-12"/>
              </w:rPr>
              <w:t>,710</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0</w:t>
            </w:r>
            <w:r w:rsidRPr="0046664A">
              <w:rPr>
                <w:spacing w:val="-12"/>
              </w:rPr>
              <w:t>.95</w:t>
            </w:r>
          </w:p>
        </w:tc>
      </w:tr>
      <w:tr w:rsidR="00DB6373" w:rsidTr="0046664A">
        <w:tc>
          <w:tcPr>
            <w:tcW w:w="2552" w:type="dxa"/>
            <w:shd w:val="clear" w:color="auto" w:fill="auto"/>
          </w:tcPr>
          <w:p w:rsidR="00DB6373" w:rsidRPr="0046664A" w:rsidRDefault="00DB6373" w:rsidP="009F76C1">
            <w:pPr>
              <w:pStyle w:val="142"/>
              <w:rPr>
                <w:spacing w:val="-12"/>
              </w:rPr>
            </w:pPr>
            <w:r w:rsidRPr="0046664A">
              <w:rPr>
                <w:rFonts w:hint="eastAsia"/>
                <w:spacing w:val="-12"/>
              </w:rPr>
              <w:t>(2)投資水資源開發項目</w:t>
            </w:r>
          </w:p>
        </w:tc>
        <w:tc>
          <w:tcPr>
            <w:tcW w:w="850" w:type="dxa"/>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6</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0.44</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3</w:t>
            </w:r>
            <w:r w:rsidRPr="0046664A">
              <w:rPr>
                <w:spacing w:val="-12"/>
              </w:rPr>
              <w:t>21</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0</w:t>
            </w:r>
            <w:r w:rsidRPr="0046664A">
              <w:rPr>
                <w:spacing w:val="-12"/>
              </w:rPr>
              <w:t>.18</w:t>
            </w:r>
          </w:p>
        </w:tc>
      </w:tr>
      <w:tr w:rsidR="00DB6373" w:rsidTr="0046664A">
        <w:tc>
          <w:tcPr>
            <w:tcW w:w="2552" w:type="dxa"/>
            <w:shd w:val="clear" w:color="auto" w:fill="auto"/>
          </w:tcPr>
          <w:p w:rsidR="00DB6373" w:rsidRPr="0046664A" w:rsidRDefault="00DB6373" w:rsidP="009F76C1">
            <w:pPr>
              <w:pStyle w:val="142"/>
              <w:rPr>
                <w:rFonts w:hint="eastAsia"/>
                <w:spacing w:val="-12"/>
              </w:rPr>
            </w:pPr>
            <w:r w:rsidRPr="0046664A">
              <w:rPr>
                <w:rFonts w:hint="eastAsia"/>
                <w:spacing w:val="-12"/>
              </w:rPr>
              <w:t>3.水汙染防治費抵減</w:t>
            </w:r>
          </w:p>
        </w:tc>
        <w:tc>
          <w:tcPr>
            <w:tcW w:w="850" w:type="dxa"/>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w:t>
            </w:r>
          </w:p>
        </w:tc>
        <w:tc>
          <w:tcPr>
            <w:tcW w:w="850" w:type="dxa"/>
            <w:tcBorders>
              <w:top w:val="single" w:sz="4" w:space="0" w:color="auto"/>
              <w:left w:val="doub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4</w:t>
            </w:r>
            <w:r w:rsidRPr="0046664A">
              <w:rPr>
                <w:spacing w:val="-12"/>
              </w:rPr>
              <w:t>73</w:t>
            </w:r>
          </w:p>
        </w:tc>
        <w:tc>
          <w:tcPr>
            <w:tcW w:w="1091"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34.43</w:t>
            </w:r>
          </w:p>
        </w:tc>
        <w:tc>
          <w:tcPr>
            <w:tcW w:w="1134"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3</w:t>
            </w:r>
            <w:r w:rsidRPr="0046664A">
              <w:rPr>
                <w:spacing w:val="-12"/>
              </w:rPr>
              <w:t>5,023</w:t>
            </w:r>
          </w:p>
        </w:tc>
        <w:tc>
          <w:tcPr>
            <w:tcW w:w="1036" w:type="dxa"/>
            <w:tcBorders>
              <w:top w:val="single" w:sz="4" w:space="0" w:color="auto"/>
              <w:bottom w:val="single" w:sz="4"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w:t>
            </w:r>
            <w:r w:rsidRPr="0046664A">
              <w:rPr>
                <w:spacing w:val="-12"/>
              </w:rPr>
              <w:t>9.43</w:t>
            </w:r>
          </w:p>
        </w:tc>
      </w:tr>
      <w:tr w:rsidR="00DB6373" w:rsidTr="0046664A">
        <w:tc>
          <w:tcPr>
            <w:tcW w:w="2552" w:type="dxa"/>
            <w:shd w:val="clear" w:color="auto" w:fill="auto"/>
            <w:vAlign w:val="center"/>
          </w:tcPr>
          <w:p w:rsidR="00DB6373" w:rsidRPr="0046664A" w:rsidRDefault="00DB6373" w:rsidP="0046664A">
            <w:pPr>
              <w:pStyle w:val="142"/>
              <w:jc w:val="center"/>
              <w:rPr>
                <w:rFonts w:hint="eastAsia"/>
                <w:spacing w:val="-12"/>
              </w:rPr>
            </w:pPr>
            <w:r w:rsidRPr="0046664A">
              <w:rPr>
                <w:rFonts w:hint="eastAsia"/>
                <w:spacing w:val="-12"/>
              </w:rPr>
              <w:t>合計</w:t>
            </w:r>
          </w:p>
        </w:tc>
        <w:tc>
          <w:tcPr>
            <w:tcW w:w="850" w:type="dxa"/>
            <w:shd w:val="clear" w:color="auto" w:fill="auto"/>
          </w:tcPr>
          <w:p w:rsidR="00DB6373" w:rsidRPr="0046664A" w:rsidRDefault="00DB6373" w:rsidP="0046664A">
            <w:pPr>
              <w:pStyle w:val="142"/>
              <w:jc w:val="right"/>
              <w:rPr>
                <w:b/>
                <w:spacing w:val="-12"/>
              </w:rPr>
            </w:pPr>
            <w:r w:rsidRPr="0046664A">
              <w:rPr>
                <w:rFonts w:hint="eastAsia"/>
                <w:b/>
                <w:spacing w:val="-12"/>
              </w:rPr>
              <w:t>1</w:t>
            </w:r>
            <w:r w:rsidRPr="0046664A">
              <w:rPr>
                <w:b/>
                <w:spacing w:val="-12"/>
              </w:rPr>
              <w:t>,</w:t>
            </w:r>
            <w:r w:rsidRPr="0046664A">
              <w:rPr>
                <w:rFonts w:hint="eastAsia"/>
                <w:b/>
                <w:spacing w:val="-12"/>
              </w:rPr>
              <w:t>374</w:t>
            </w:r>
          </w:p>
        </w:tc>
        <w:tc>
          <w:tcPr>
            <w:tcW w:w="1036" w:type="dxa"/>
            <w:tcBorders>
              <w:right w:val="double" w:sz="4" w:space="0" w:color="auto"/>
            </w:tcBorders>
            <w:shd w:val="clear" w:color="auto" w:fill="auto"/>
            <w:vAlign w:val="center"/>
          </w:tcPr>
          <w:p w:rsidR="00DB6373" w:rsidRPr="0046664A" w:rsidRDefault="00DB6373" w:rsidP="0046664A">
            <w:pPr>
              <w:pStyle w:val="142"/>
              <w:jc w:val="right"/>
              <w:rPr>
                <w:b/>
                <w:spacing w:val="-12"/>
              </w:rPr>
            </w:pPr>
            <w:r w:rsidRPr="0046664A">
              <w:rPr>
                <w:rFonts w:hint="eastAsia"/>
                <w:b/>
                <w:spacing w:val="-12"/>
              </w:rPr>
              <w:t>1</w:t>
            </w:r>
            <w:r w:rsidRPr="0046664A">
              <w:rPr>
                <w:b/>
                <w:spacing w:val="-12"/>
              </w:rPr>
              <w:t>80,282</w:t>
            </w:r>
          </w:p>
        </w:tc>
        <w:tc>
          <w:tcPr>
            <w:tcW w:w="850" w:type="dxa"/>
            <w:tcBorders>
              <w:top w:val="single" w:sz="4" w:space="0" w:color="auto"/>
              <w:left w:val="double" w:sz="4" w:space="0" w:color="auto"/>
              <w:bottom w:val="single" w:sz="12"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574</w:t>
            </w:r>
          </w:p>
        </w:tc>
        <w:tc>
          <w:tcPr>
            <w:tcW w:w="1091" w:type="dxa"/>
            <w:tcBorders>
              <w:top w:val="single" w:sz="4" w:space="0" w:color="auto"/>
              <w:bottom w:val="single" w:sz="12"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41.78</w:t>
            </w:r>
          </w:p>
        </w:tc>
        <w:tc>
          <w:tcPr>
            <w:tcW w:w="1134" w:type="dxa"/>
            <w:tcBorders>
              <w:top w:val="single" w:sz="4" w:space="0" w:color="auto"/>
              <w:bottom w:val="single" w:sz="12" w:space="0" w:color="auto"/>
            </w:tcBorders>
            <w:shd w:val="clear" w:color="auto" w:fill="auto"/>
            <w:vAlign w:val="center"/>
          </w:tcPr>
          <w:p w:rsidR="00DB6373" w:rsidRPr="0046664A" w:rsidRDefault="00DB6373" w:rsidP="0046664A">
            <w:pPr>
              <w:pStyle w:val="142"/>
              <w:jc w:val="right"/>
              <w:rPr>
                <w:spacing w:val="-12"/>
              </w:rPr>
            </w:pPr>
            <w:r w:rsidRPr="0046664A">
              <w:rPr>
                <w:rFonts w:hint="eastAsia"/>
                <w:spacing w:val="-12"/>
              </w:rPr>
              <w:t>1</w:t>
            </w:r>
            <w:r w:rsidRPr="0046664A">
              <w:rPr>
                <w:spacing w:val="-12"/>
              </w:rPr>
              <w:t>26</w:t>
            </w:r>
            <w:r w:rsidRPr="0046664A">
              <w:rPr>
                <w:rFonts w:hint="eastAsia"/>
                <w:spacing w:val="-12"/>
              </w:rPr>
              <w:t>,0</w:t>
            </w:r>
            <w:r w:rsidRPr="0046664A">
              <w:rPr>
                <w:spacing w:val="-12"/>
              </w:rPr>
              <w:t>72</w:t>
            </w:r>
          </w:p>
        </w:tc>
        <w:tc>
          <w:tcPr>
            <w:tcW w:w="1036" w:type="dxa"/>
            <w:tcBorders>
              <w:top w:val="single" w:sz="4" w:space="0" w:color="auto"/>
              <w:bottom w:val="single" w:sz="12" w:space="0" w:color="auto"/>
            </w:tcBorders>
            <w:shd w:val="clear" w:color="auto" w:fill="auto"/>
            <w:vAlign w:val="center"/>
          </w:tcPr>
          <w:p w:rsidR="00DB6373" w:rsidRPr="0046664A" w:rsidRDefault="00DB6373" w:rsidP="0046664A">
            <w:pPr>
              <w:pStyle w:val="142"/>
              <w:jc w:val="right"/>
              <w:rPr>
                <w:rFonts w:hint="eastAsia"/>
                <w:spacing w:val="-12"/>
              </w:rPr>
            </w:pPr>
            <w:r w:rsidRPr="0046664A">
              <w:rPr>
                <w:rFonts w:hint="eastAsia"/>
                <w:spacing w:val="-12"/>
              </w:rPr>
              <w:t>6</w:t>
            </w:r>
            <w:r w:rsidRPr="0046664A">
              <w:rPr>
                <w:spacing w:val="-12"/>
              </w:rPr>
              <w:t>9.93</w:t>
            </w:r>
          </w:p>
        </w:tc>
      </w:tr>
    </w:tbl>
    <w:p w:rsidR="0003310F" w:rsidRDefault="0003310F" w:rsidP="0003310F">
      <w:pPr>
        <w:pStyle w:val="142"/>
        <w:ind w:left="1217" w:hangingChars="500" w:hanging="1217"/>
        <w:jc w:val="both"/>
      </w:pPr>
      <w:r>
        <w:rPr>
          <w:rFonts w:hint="eastAsia"/>
        </w:rPr>
        <w:t>說    明：因部分業者符合優惠</w:t>
      </w:r>
      <w:r w:rsidRPr="0003310F">
        <w:rPr>
          <w:rFonts w:hint="eastAsia"/>
        </w:rPr>
        <w:t>、減徵或抵減</w:t>
      </w:r>
      <w:r>
        <w:rPr>
          <w:rFonts w:hint="eastAsia"/>
        </w:rPr>
        <w:t>超過1項，故優惠</w:t>
      </w:r>
      <w:r w:rsidRPr="0003310F">
        <w:rPr>
          <w:rFonts w:hint="eastAsia"/>
        </w:rPr>
        <w:t>、減徵或抵減</w:t>
      </w:r>
      <w:r>
        <w:rPr>
          <w:rFonts w:hint="eastAsia"/>
        </w:rPr>
        <w:t>家數合計數超過</w:t>
      </w:r>
      <w:r w:rsidRPr="0003310F">
        <w:rPr>
          <w:rFonts w:hint="eastAsia"/>
        </w:rPr>
        <w:t>符合優惠、減徵或抵減</w:t>
      </w:r>
      <w:r>
        <w:rPr>
          <w:rFonts w:hint="eastAsia"/>
        </w:rPr>
        <w:t>業者數490家</w:t>
      </w:r>
      <w:r w:rsidRPr="0003310F">
        <w:rPr>
          <w:rFonts w:hint="eastAsia"/>
        </w:rPr>
        <w:t>。</w:t>
      </w:r>
    </w:p>
    <w:p w:rsidR="0066150F" w:rsidRPr="00F76CB6" w:rsidRDefault="0066150F" w:rsidP="0066150F">
      <w:pPr>
        <w:pStyle w:val="142"/>
        <w:rPr>
          <w:rFonts w:hint="eastAsia"/>
        </w:rPr>
      </w:pPr>
      <w:r>
        <w:rPr>
          <w:rFonts w:hint="eastAsia"/>
        </w:rPr>
        <w:t>資料來源：水</w:t>
      </w:r>
      <w:r w:rsidR="00385CFA">
        <w:rPr>
          <w:rFonts w:hint="eastAsia"/>
        </w:rPr>
        <w:t>利署提供</w:t>
      </w:r>
      <w:r>
        <w:rPr>
          <w:rFonts w:hAnsi="標楷體" w:hint="eastAsia"/>
        </w:rPr>
        <w:t>。</w:t>
      </w:r>
    </w:p>
    <w:bookmarkEnd w:id="1"/>
    <w:bookmarkEnd w:id="2"/>
    <w:bookmarkEnd w:id="3"/>
    <w:bookmarkEnd w:id="4"/>
    <w:sectPr w:rsidR="0066150F" w:rsidRPr="00F76CB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7E9F" w:rsidRDefault="00407E9F" w:rsidP="00B23499">
      <w:pPr>
        <w:ind w:left="560" w:firstLine="560"/>
      </w:pPr>
      <w:r>
        <w:separator/>
      </w:r>
    </w:p>
  </w:endnote>
  <w:endnote w:type="continuationSeparator" w:id="0">
    <w:p w:rsidR="00407E9F" w:rsidRDefault="00407E9F" w:rsidP="00B23499">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476" w:rsidRDefault="00541476">
    <w:pPr>
      <w:pStyle w:val="af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6D52" w:rsidRPr="002E1F5B" w:rsidRDefault="00676D52" w:rsidP="003E3D33">
    <w:pPr>
      <w:pStyle w:val="aff8"/>
      <w:jc w:val="center"/>
      <w:rPr>
        <w:rFonts w:ascii="標楷體" w:eastAsia="標楷體" w:hAnsi="標楷體"/>
        <w:sz w:val="20"/>
      </w:rPr>
    </w:pPr>
    <w:r w:rsidRPr="002E1F5B">
      <w:rPr>
        <w:rFonts w:ascii="標楷體" w:eastAsia="標楷體" w:hAnsi="標楷體"/>
        <w:sz w:val="20"/>
      </w:rPr>
      <w:fldChar w:fldCharType="begin"/>
    </w:r>
    <w:r w:rsidRPr="002E1F5B">
      <w:rPr>
        <w:rFonts w:ascii="標楷體" w:eastAsia="標楷體" w:hAnsi="標楷體"/>
        <w:sz w:val="20"/>
      </w:rPr>
      <w:instrText>PAGE   \* MERGEFORMAT</w:instrText>
    </w:r>
    <w:r w:rsidRPr="002E1F5B">
      <w:rPr>
        <w:rFonts w:ascii="標楷體" w:eastAsia="標楷體" w:hAnsi="標楷體"/>
        <w:sz w:val="20"/>
      </w:rPr>
      <w:fldChar w:fldCharType="separate"/>
    </w:r>
    <w:r w:rsidR="00541476" w:rsidRPr="00541476">
      <w:rPr>
        <w:rFonts w:ascii="標楷體" w:eastAsia="標楷體" w:hAnsi="標楷體"/>
        <w:noProof/>
        <w:sz w:val="20"/>
        <w:lang w:val="zh-TW"/>
      </w:rPr>
      <w:t>3</w:t>
    </w:r>
    <w:r w:rsidRPr="002E1F5B">
      <w:rPr>
        <w:rFonts w:ascii="標楷體" w:eastAsia="標楷體" w:hAnsi="標楷體"/>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476" w:rsidRDefault="00541476">
    <w:pPr>
      <w:pStyle w:val="af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7E9F" w:rsidRDefault="00407E9F" w:rsidP="00B02EDD">
      <w:pPr>
        <w:ind w:left="560" w:firstLine="560"/>
      </w:pPr>
      <w:r>
        <w:separator/>
      </w:r>
    </w:p>
  </w:footnote>
  <w:footnote w:type="continuationSeparator" w:id="0">
    <w:p w:rsidR="00407E9F" w:rsidRDefault="00407E9F" w:rsidP="00B23499">
      <w:pPr>
        <w:ind w:left="560" w:firstLine="560"/>
      </w:pPr>
      <w:r>
        <w:continuationSeparator/>
      </w:r>
    </w:p>
  </w:footnote>
  <w:footnote w:id="1">
    <w:p w:rsidR="00361DFC" w:rsidRPr="00E252EF" w:rsidRDefault="00361DFC" w:rsidP="003C7ADA">
      <w:pPr>
        <w:pStyle w:val="142"/>
        <w:ind w:left="83" w:hangingChars="34" w:hanging="83"/>
        <w:jc w:val="both"/>
        <w:rPr>
          <w:rFonts w:hint="eastAsia"/>
        </w:rPr>
      </w:pPr>
      <w:r w:rsidRPr="00E252EF">
        <w:rPr>
          <w:rStyle w:val="af9"/>
          <w:rFonts w:hAnsi="標楷體"/>
        </w:rPr>
        <w:footnoteRef/>
      </w:r>
      <w:r w:rsidRPr="00E252EF">
        <w:rPr>
          <w:rFonts w:hint="eastAsia"/>
        </w:rPr>
        <w:t>溫泉法第11條第1項規定：「為保育及永續利用溫泉，除依水利法或礦業法收取相關費用外，主管機關應向溫泉取供事業或個人徵收溫泉取用費；其徵收方式、範圍、費率及使用辦法，由中央主管機關定之。」</w:t>
      </w:r>
      <w:r w:rsidR="00F2686D">
        <w:rPr>
          <w:rFonts w:hint="eastAsia"/>
        </w:rPr>
        <w:t>及同法</w:t>
      </w:r>
      <w:r w:rsidR="00F2686D" w:rsidRPr="00F2686D">
        <w:rPr>
          <w:rFonts w:hint="eastAsia"/>
        </w:rPr>
        <w:t>及第3項</w:t>
      </w:r>
      <w:r w:rsidR="00F2686D">
        <w:rPr>
          <w:rFonts w:hint="eastAsia"/>
        </w:rPr>
        <w:t>規定：</w:t>
      </w:r>
      <w:r w:rsidRPr="00E252EF">
        <w:rPr>
          <w:rFonts w:hint="eastAsia"/>
        </w:rPr>
        <w:t>「直轄市、縣(市)主管機關徵收之溫泉取用費，除提撥原住民族地區三分之一外，應再提撥十分之一予中央主管機關設置之溫泉事業發展基金，供溫泉政策規劃、技術研究發展及國際交流用途使用。」</w:t>
      </w:r>
    </w:p>
  </w:footnote>
  <w:footnote w:id="2">
    <w:p w:rsidR="00361DFC" w:rsidRPr="0079417D" w:rsidRDefault="00361DFC" w:rsidP="003C7ADA">
      <w:pPr>
        <w:pStyle w:val="af7"/>
        <w:ind w:left="83" w:hanging="83"/>
        <w:jc w:val="both"/>
        <w:rPr>
          <w:rFonts w:hint="eastAsia"/>
        </w:rPr>
      </w:pPr>
      <w:r>
        <w:rPr>
          <w:rStyle w:val="af9"/>
        </w:rPr>
        <w:footnoteRef/>
      </w:r>
      <w:r w:rsidRPr="0079417D">
        <w:rPr>
          <w:rFonts w:hint="eastAsia"/>
        </w:rPr>
        <w:t>耗水費徵收辦法第3條第1項規定：「</w:t>
      </w:r>
      <w:r w:rsidR="002F4304" w:rsidRPr="002F4304">
        <w:rPr>
          <w:rFonts w:hint="eastAsia"/>
        </w:rPr>
        <w:t>耗水費以用水人前一年十一月至當年四月（以下簡稱計徵水量期間）單月使用自來水、地面水及地下水之總用水量逾九千立方公尺者為徵收對象。</w:t>
      </w:r>
      <w:r w:rsidRPr="0079417D">
        <w:rPr>
          <w:rFonts w:hint="eastAsia"/>
        </w:rPr>
        <w:t>」爰112年度則為當年度2月至4月為收費期間。</w:t>
      </w:r>
    </w:p>
  </w:footnote>
  <w:footnote w:id="3">
    <w:p w:rsidR="00361DFC" w:rsidRPr="004F2887" w:rsidRDefault="00361DFC" w:rsidP="003C7ADA">
      <w:pPr>
        <w:pStyle w:val="af7"/>
        <w:ind w:left="83" w:hanging="83"/>
        <w:jc w:val="both"/>
        <w:rPr>
          <w:rFonts w:hint="eastAsia"/>
        </w:rPr>
      </w:pPr>
      <w:r>
        <w:rPr>
          <w:rStyle w:val="af9"/>
        </w:rPr>
        <w:footnoteRef/>
      </w:r>
      <w:r>
        <w:rPr>
          <w:rFonts w:hint="eastAsia"/>
        </w:rPr>
        <w:t>依據水資源作業基金112年度決算書，耗水費徵收收入為</w:t>
      </w:r>
      <w:r>
        <w:t>2</w:t>
      </w:r>
      <w:r>
        <w:rPr>
          <w:rFonts w:hint="eastAsia"/>
        </w:rPr>
        <w:t>億</w:t>
      </w:r>
      <w:r>
        <w:t>2,803</w:t>
      </w:r>
      <w:r>
        <w:rPr>
          <w:rFonts w:hint="eastAsia"/>
        </w:rPr>
        <w:t>萬</w:t>
      </w:r>
      <w:r>
        <w:t>1</w:t>
      </w:r>
      <w:r>
        <w:rPr>
          <w:rFonts w:hint="eastAsia"/>
        </w:rPr>
        <w:t>千元，詢據水利署說明，因後續仍持續辦理112</w:t>
      </w:r>
      <w:r w:rsidR="002F4304">
        <w:rPr>
          <w:rFonts w:hint="eastAsia"/>
        </w:rPr>
        <w:t>年度耗水費減徵等案件之審查，故該決算數並非耗水費最後徵得數，另</w:t>
      </w:r>
      <w:r>
        <w:rPr>
          <w:rFonts w:hint="eastAsia"/>
        </w:rPr>
        <w:t>該署於113年3月間公布之</w:t>
      </w:r>
      <w:r w:rsidRPr="00142145">
        <w:rPr>
          <w:rFonts w:hint="eastAsia"/>
        </w:rPr>
        <w:t>「112年耗水費徵收成果與檢討</w:t>
      </w:r>
      <w:r w:rsidRPr="00D17426">
        <w:rPr>
          <w:rFonts w:hint="eastAsia"/>
        </w:rPr>
        <w:t>」</w:t>
      </w:r>
      <w:r>
        <w:rPr>
          <w:rFonts w:hint="eastAsia"/>
        </w:rPr>
        <w:t>說明，耗水費應徵收數為</w:t>
      </w:r>
      <w:r w:rsidRPr="00D17426">
        <w:t>1</w:t>
      </w:r>
      <w:r>
        <w:rPr>
          <w:rFonts w:hint="eastAsia"/>
        </w:rPr>
        <w:t>億</w:t>
      </w:r>
      <w:r w:rsidRPr="00D17426">
        <w:t>8,798</w:t>
      </w:r>
      <w:r>
        <w:rPr>
          <w:rFonts w:hint="eastAsia"/>
        </w:rPr>
        <w:t>萬</w:t>
      </w:r>
      <w:r w:rsidRPr="00D17426">
        <w:t>2</w:t>
      </w:r>
      <w:r>
        <w:rPr>
          <w:rFonts w:hint="eastAsia"/>
        </w:rPr>
        <w:t>千元，</w:t>
      </w:r>
      <w:r w:rsidR="002F4304">
        <w:rPr>
          <w:rFonts w:hint="eastAsia"/>
        </w:rPr>
        <w:t>係迄113年1月底徵收情形，</w:t>
      </w:r>
      <w:r>
        <w:rPr>
          <w:rFonts w:hint="eastAsia"/>
        </w:rPr>
        <w:t>尚非最終徵收結果</w:t>
      </w:r>
      <w:r w:rsidRPr="0014214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476" w:rsidRDefault="00541476">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476" w:rsidRDefault="00541476">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476" w:rsidRDefault="00541476">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42024"/>
    <w:multiLevelType w:val="hybridMultilevel"/>
    <w:tmpl w:val="C50C1770"/>
    <w:lvl w:ilvl="0" w:tplc="6B76ED2E">
      <w:start w:val="1"/>
      <w:numFmt w:val="ideographLegalTraditional"/>
      <w:lvlText w:val="%1、"/>
      <w:lvlJc w:val="left"/>
      <w:pPr>
        <w:ind w:left="863" w:hanging="720"/>
      </w:pPr>
      <w:rPr>
        <w:rFonts w:hint="default"/>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1" w15:restartNumberingAfterBreak="0">
    <w:nsid w:val="0F4C0B1A"/>
    <w:multiLevelType w:val="hybridMultilevel"/>
    <w:tmpl w:val="4CA86214"/>
    <w:lvl w:ilvl="0" w:tplc="339E80B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0FA31123"/>
    <w:multiLevelType w:val="hybridMultilevel"/>
    <w:tmpl w:val="0A24799C"/>
    <w:lvl w:ilvl="0" w:tplc="4D6EDCAA">
      <w:start w:val="1"/>
      <w:numFmt w:val="decimal"/>
      <w:lvlText w:val="%1."/>
      <w:lvlJc w:val="left"/>
      <w:pPr>
        <w:ind w:left="1210" w:hanging="360"/>
      </w:pPr>
      <w:rPr>
        <w:rFonts w:hAnsi="Times New Roman" w:hint="default"/>
        <w:color w:val="FF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4" w15:restartNumberingAfterBreak="0">
    <w:nsid w:val="1A2837C3"/>
    <w:multiLevelType w:val="hybridMultilevel"/>
    <w:tmpl w:val="363E4192"/>
    <w:lvl w:ilvl="0" w:tplc="ED14AA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CE06C58"/>
    <w:multiLevelType w:val="hybridMultilevel"/>
    <w:tmpl w:val="D6FC25BC"/>
    <w:lvl w:ilvl="0" w:tplc="46B627D8">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6" w15:restartNumberingAfterBreak="0">
    <w:nsid w:val="21BD77CD"/>
    <w:multiLevelType w:val="hybridMultilevel"/>
    <w:tmpl w:val="626AEAD4"/>
    <w:lvl w:ilvl="0" w:tplc="49A4A1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50A323B"/>
    <w:multiLevelType w:val="hybridMultilevel"/>
    <w:tmpl w:val="84A66CD4"/>
    <w:lvl w:ilvl="0" w:tplc="DEF85036">
      <w:start w:val="1"/>
      <w:numFmt w:val="decimal"/>
      <w:lvlText w:val="%1."/>
      <w:lvlJc w:val="left"/>
      <w:pPr>
        <w:ind w:left="5038" w:hanging="360"/>
      </w:pPr>
      <w:rPr>
        <w:rFonts w:hint="default"/>
      </w:rPr>
    </w:lvl>
    <w:lvl w:ilvl="1" w:tplc="04090019" w:tentative="1">
      <w:start w:val="1"/>
      <w:numFmt w:val="ideographTraditional"/>
      <w:lvlText w:val="%2、"/>
      <w:lvlJc w:val="left"/>
      <w:pPr>
        <w:ind w:left="5638" w:hanging="480"/>
      </w:pPr>
    </w:lvl>
    <w:lvl w:ilvl="2" w:tplc="0409001B" w:tentative="1">
      <w:start w:val="1"/>
      <w:numFmt w:val="lowerRoman"/>
      <w:lvlText w:val="%3."/>
      <w:lvlJc w:val="right"/>
      <w:pPr>
        <w:ind w:left="6118" w:hanging="480"/>
      </w:pPr>
    </w:lvl>
    <w:lvl w:ilvl="3" w:tplc="0409000F" w:tentative="1">
      <w:start w:val="1"/>
      <w:numFmt w:val="decimal"/>
      <w:lvlText w:val="%4."/>
      <w:lvlJc w:val="left"/>
      <w:pPr>
        <w:ind w:left="6598" w:hanging="480"/>
      </w:pPr>
    </w:lvl>
    <w:lvl w:ilvl="4" w:tplc="04090019" w:tentative="1">
      <w:start w:val="1"/>
      <w:numFmt w:val="ideographTraditional"/>
      <w:lvlText w:val="%5、"/>
      <w:lvlJc w:val="left"/>
      <w:pPr>
        <w:ind w:left="7078" w:hanging="480"/>
      </w:pPr>
    </w:lvl>
    <w:lvl w:ilvl="5" w:tplc="0409001B" w:tentative="1">
      <w:start w:val="1"/>
      <w:numFmt w:val="lowerRoman"/>
      <w:lvlText w:val="%6."/>
      <w:lvlJc w:val="right"/>
      <w:pPr>
        <w:ind w:left="7558" w:hanging="480"/>
      </w:pPr>
    </w:lvl>
    <w:lvl w:ilvl="6" w:tplc="0409000F" w:tentative="1">
      <w:start w:val="1"/>
      <w:numFmt w:val="decimal"/>
      <w:lvlText w:val="%7."/>
      <w:lvlJc w:val="left"/>
      <w:pPr>
        <w:ind w:left="8038" w:hanging="480"/>
      </w:pPr>
    </w:lvl>
    <w:lvl w:ilvl="7" w:tplc="04090019" w:tentative="1">
      <w:start w:val="1"/>
      <w:numFmt w:val="ideographTraditional"/>
      <w:lvlText w:val="%8、"/>
      <w:lvlJc w:val="left"/>
      <w:pPr>
        <w:ind w:left="8518" w:hanging="480"/>
      </w:pPr>
    </w:lvl>
    <w:lvl w:ilvl="8" w:tplc="0409001B" w:tentative="1">
      <w:start w:val="1"/>
      <w:numFmt w:val="lowerRoman"/>
      <w:lvlText w:val="%9."/>
      <w:lvlJc w:val="right"/>
      <w:pPr>
        <w:ind w:left="8998" w:hanging="480"/>
      </w:pPr>
    </w:lvl>
  </w:abstractNum>
  <w:abstractNum w:abstractNumId="8" w15:restartNumberingAfterBreak="0">
    <w:nsid w:val="297056A2"/>
    <w:multiLevelType w:val="hybridMultilevel"/>
    <w:tmpl w:val="6F185AC2"/>
    <w:lvl w:ilvl="0" w:tplc="B30ED1C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AD32846"/>
    <w:multiLevelType w:val="hybridMultilevel"/>
    <w:tmpl w:val="1B7A6F90"/>
    <w:lvl w:ilvl="0" w:tplc="8766B4F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BCB48C0"/>
    <w:multiLevelType w:val="hybridMultilevel"/>
    <w:tmpl w:val="4A540056"/>
    <w:lvl w:ilvl="0" w:tplc="FB80054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14C6CDF"/>
    <w:multiLevelType w:val="hybridMultilevel"/>
    <w:tmpl w:val="5EDA2530"/>
    <w:lvl w:ilvl="0" w:tplc="4F42FD7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7DF33DC"/>
    <w:multiLevelType w:val="hybridMultilevel"/>
    <w:tmpl w:val="FA3C8E78"/>
    <w:lvl w:ilvl="0" w:tplc="D89C85A8">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38276365"/>
    <w:multiLevelType w:val="hybridMultilevel"/>
    <w:tmpl w:val="D5D03E64"/>
    <w:lvl w:ilvl="0" w:tplc="F8882716">
      <w:start w:val="1"/>
      <w:numFmt w:val="decimal"/>
      <w:lvlText w:val="(%1)"/>
      <w:lvlJc w:val="left"/>
      <w:pPr>
        <w:ind w:left="269" w:hanging="360"/>
      </w:pPr>
      <w:rPr>
        <w:rFonts w:hint="default"/>
      </w:rPr>
    </w:lvl>
    <w:lvl w:ilvl="1" w:tplc="04090019" w:tentative="1">
      <w:start w:val="1"/>
      <w:numFmt w:val="ideographTraditional"/>
      <w:lvlText w:val="%2、"/>
      <w:lvlJc w:val="left"/>
      <w:pPr>
        <w:ind w:left="869" w:hanging="480"/>
      </w:pPr>
    </w:lvl>
    <w:lvl w:ilvl="2" w:tplc="0409001B" w:tentative="1">
      <w:start w:val="1"/>
      <w:numFmt w:val="lowerRoman"/>
      <w:lvlText w:val="%3."/>
      <w:lvlJc w:val="right"/>
      <w:pPr>
        <w:ind w:left="1349" w:hanging="480"/>
      </w:pPr>
    </w:lvl>
    <w:lvl w:ilvl="3" w:tplc="0409000F" w:tentative="1">
      <w:start w:val="1"/>
      <w:numFmt w:val="decimal"/>
      <w:lvlText w:val="%4."/>
      <w:lvlJc w:val="left"/>
      <w:pPr>
        <w:ind w:left="1829" w:hanging="480"/>
      </w:pPr>
    </w:lvl>
    <w:lvl w:ilvl="4" w:tplc="04090019" w:tentative="1">
      <w:start w:val="1"/>
      <w:numFmt w:val="ideographTraditional"/>
      <w:lvlText w:val="%5、"/>
      <w:lvlJc w:val="left"/>
      <w:pPr>
        <w:ind w:left="2309" w:hanging="480"/>
      </w:pPr>
    </w:lvl>
    <w:lvl w:ilvl="5" w:tplc="0409001B" w:tentative="1">
      <w:start w:val="1"/>
      <w:numFmt w:val="lowerRoman"/>
      <w:lvlText w:val="%6."/>
      <w:lvlJc w:val="right"/>
      <w:pPr>
        <w:ind w:left="2789" w:hanging="480"/>
      </w:pPr>
    </w:lvl>
    <w:lvl w:ilvl="6" w:tplc="0409000F" w:tentative="1">
      <w:start w:val="1"/>
      <w:numFmt w:val="decimal"/>
      <w:lvlText w:val="%7."/>
      <w:lvlJc w:val="left"/>
      <w:pPr>
        <w:ind w:left="3269" w:hanging="480"/>
      </w:pPr>
    </w:lvl>
    <w:lvl w:ilvl="7" w:tplc="04090019" w:tentative="1">
      <w:start w:val="1"/>
      <w:numFmt w:val="ideographTraditional"/>
      <w:lvlText w:val="%8、"/>
      <w:lvlJc w:val="left"/>
      <w:pPr>
        <w:ind w:left="3749" w:hanging="480"/>
      </w:pPr>
    </w:lvl>
    <w:lvl w:ilvl="8" w:tplc="0409001B" w:tentative="1">
      <w:start w:val="1"/>
      <w:numFmt w:val="lowerRoman"/>
      <w:lvlText w:val="%9."/>
      <w:lvlJc w:val="right"/>
      <w:pPr>
        <w:ind w:left="4229" w:hanging="480"/>
      </w:pPr>
    </w:lvl>
  </w:abstractNum>
  <w:abstractNum w:abstractNumId="14" w15:restartNumberingAfterBreak="0">
    <w:nsid w:val="3FD178BD"/>
    <w:multiLevelType w:val="hybridMultilevel"/>
    <w:tmpl w:val="2C9E1988"/>
    <w:lvl w:ilvl="0" w:tplc="11402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9318BB"/>
    <w:multiLevelType w:val="hybridMultilevel"/>
    <w:tmpl w:val="6A2EC35A"/>
    <w:lvl w:ilvl="0" w:tplc="145EB474">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42EE674A"/>
    <w:multiLevelType w:val="hybridMultilevel"/>
    <w:tmpl w:val="8BE8AEF2"/>
    <w:lvl w:ilvl="0" w:tplc="236ADC5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66D1332"/>
    <w:multiLevelType w:val="hybridMultilevel"/>
    <w:tmpl w:val="F81AC610"/>
    <w:lvl w:ilvl="0" w:tplc="CCE0652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4B0F4819"/>
    <w:multiLevelType w:val="hybridMultilevel"/>
    <w:tmpl w:val="A29AA17C"/>
    <w:lvl w:ilvl="0" w:tplc="FDAEAB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04C434A"/>
    <w:multiLevelType w:val="hybridMultilevel"/>
    <w:tmpl w:val="00029B08"/>
    <w:lvl w:ilvl="0" w:tplc="D5C0AD1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505B08EF"/>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52BC3924"/>
    <w:multiLevelType w:val="hybridMultilevel"/>
    <w:tmpl w:val="B716704E"/>
    <w:lvl w:ilvl="0" w:tplc="86FCE0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530354B7"/>
    <w:multiLevelType w:val="hybridMultilevel"/>
    <w:tmpl w:val="2B106E84"/>
    <w:lvl w:ilvl="0" w:tplc="D8E6A67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15:restartNumberingAfterBreak="0">
    <w:nsid w:val="53A9355E"/>
    <w:multiLevelType w:val="hybridMultilevel"/>
    <w:tmpl w:val="D7EE5364"/>
    <w:lvl w:ilvl="0" w:tplc="718EC6D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5A1B777C"/>
    <w:multiLevelType w:val="hybridMultilevel"/>
    <w:tmpl w:val="564E6888"/>
    <w:lvl w:ilvl="0" w:tplc="0C243B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8B4033"/>
    <w:multiLevelType w:val="hybridMultilevel"/>
    <w:tmpl w:val="1F428450"/>
    <w:lvl w:ilvl="0" w:tplc="6DA86528">
      <w:start w:val="1"/>
      <w:numFmt w:val="decimal"/>
      <w:lvlText w:val="%1."/>
      <w:lvlJc w:val="left"/>
      <w:pPr>
        <w:ind w:left="1210" w:hanging="360"/>
      </w:pPr>
      <w:rPr>
        <w:rFonts w:hint="default"/>
        <w:color w:val="1F497D"/>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995B97"/>
    <w:multiLevelType w:val="hybridMultilevel"/>
    <w:tmpl w:val="D2A47272"/>
    <w:lvl w:ilvl="0" w:tplc="5C4678AC">
      <w:start w:val="1"/>
      <w:numFmt w:val="decimal"/>
      <w:lvlText w:val="%1."/>
      <w:lvlJc w:val="left"/>
      <w:pPr>
        <w:ind w:left="1495" w:hanging="360"/>
      </w:pPr>
      <w:rPr>
        <w:rFonts w:hAnsi="Times New Roman"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27" w15:restartNumberingAfterBreak="0">
    <w:nsid w:val="6A797C33"/>
    <w:multiLevelType w:val="hybridMultilevel"/>
    <w:tmpl w:val="1C38D380"/>
    <w:lvl w:ilvl="0" w:tplc="222C47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B4E65A6"/>
    <w:multiLevelType w:val="hybridMultilevel"/>
    <w:tmpl w:val="44C495F2"/>
    <w:lvl w:ilvl="0" w:tplc="B10A7D8E">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73F560DC"/>
    <w:multiLevelType w:val="hybridMultilevel"/>
    <w:tmpl w:val="DBA27392"/>
    <w:lvl w:ilvl="0" w:tplc="72F6D0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0" w15:restartNumberingAfterBreak="0">
    <w:nsid w:val="74E94FF0"/>
    <w:multiLevelType w:val="hybridMultilevel"/>
    <w:tmpl w:val="176E274A"/>
    <w:lvl w:ilvl="0" w:tplc="D85E05AC">
      <w:start w:val="1"/>
      <w:numFmt w:val="decimal"/>
      <w:lvlText w:val="%1."/>
      <w:lvlJc w:val="left"/>
      <w:pPr>
        <w:ind w:left="1210" w:hanging="360"/>
      </w:pPr>
      <w:rPr>
        <w:rFonts w:hAnsi="Times New Roman" w:hint="default"/>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7B0E26F6"/>
    <w:multiLevelType w:val="hybridMultilevel"/>
    <w:tmpl w:val="4BD0D8CC"/>
    <w:lvl w:ilvl="0" w:tplc="E19CD4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4677A7"/>
    <w:multiLevelType w:val="hybridMultilevel"/>
    <w:tmpl w:val="BBECDF58"/>
    <w:lvl w:ilvl="0" w:tplc="90B4F2B6">
      <w:start w:val="1"/>
      <w:numFmt w:val="decimal"/>
      <w:lvlText w:val="%1."/>
      <w:lvlJc w:val="left"/>
      <w:pPr>
        <w:ind w:left="334" w:hanging="360"/>
      </w:pPr>
      <w:rPr>
        <w:rFonts w:hint="default"/>
      </w:rPr>
    </w:lvl>
    <w:lvl w:ilvl="1" w:tplc="04090019" w:tentative="1">
      <w:start w:val="1"/>
      <w:numFmt w:val="ideographTraditional"/>
      <w:lvlText w:val="%2、"/>
      <w:lvlJc w:val="left"/>
      <w:pPr>
        <w:ind w:left="934" w:hanging="480"/>
      </w:pPr>
    </w:lvl>
    <w:lvl w:ilvl="2" w:tplc="0409001B" w:tentative="1">
      <w:start w:val="1"/>
      <w:numFmt w:val="lowerRoman"/>
      <w:lvlText w:val="%3."/>
      <w:lvlJc w:val="right"/>
      <w:pPr>
        <w:ind w:left="1414" w:hanging="480"/>
      </w:pPr>
    </w:lvl>
    <w:lvl w:ilvl="3" w:tplc="0409000F" w:tentative="1">
      <w:start w:val="1"/>
      <w:numFmt w:val="decimal"/>
      <w:lvlText w:val="%4."/>
      <w:lvlJc w:val="left"/>
      <w:pPr>
        <w:ind w:left="1894" w:hanging="480"/>
      </w:pPr>
    </w:lvl>
    <w:lvl w:ilvl="4" w:tplc="04090019" w:tentative="1">
      <w:start w:val="1"/>
      <w:numFmt w:val="ideographTraditional"/>
      <w:lvlText w:val="%5、"/>
      <w:lvlJc w:val="left"/>
      <w:pPr>
        <w:ind w:left="2374" w:hanging="480"/>
      </w:pPr>
    </w:lvl>
    <w:lvl w:ilvl="5" w:tplc="0409001B" w:tentative="1">
      <w:start w:val="1"/>
      <w:numFmt w:val="lowerRoman"/>
      <w:lvlText w:val="%6."/>
      <w:lvlJc w:val="right"/>
      <w:pPr>
        <w:ind w:left="2854" w:hanging="480"/>
      </w:pPr>
    </w:lvl>
    <w:lvl w:ilvl="6" w:tplc="0409000F" w:tentative="1">
      <w:start w:val="1"/>
      <w:numFmt w:val="decimal"/>
      <w:lvlText w:val="%7."/>
      <w:lvlJc w:val="left"/>
      <w:pPr>
        <w:ind w:left="3334" w:hanging="480"/>
      </w:pPr>
    </w:lvl>
    <w:lvl w:ilvl="7" w:tplc="04090019" w:tentative="1">
      <w:start w:val="1"/>
      <w:numFmt w:val="ideographTraditional"/>
      <w:lvlText w:val="%8、"/>
      <w:lvlJc w:val="left"/>
      <w:pPr>
        <w:ind w:left="3814" w:hanging="480"/>
      </w:pPr>
    </w:lvl>
    <w:lvl w:ilvl="8" w:tplc="0409001B" w:tentative="1">
      <w:start w:val="1"/>
      <w:numFmt w:val="lowerRoman"/>
      <w:lvlText w:val="%9."/>
      <w:lvlJc w:val="right"/>
      <w:pPr>
        <w:ind w:left="4294" w:hanging="480"/>
      </w:pPr>
    </w:lvl>
  </w:abstractNum>
  <w:abstractNum w:abstractNumId="33" w15:restartNumberingAfterBreak="0">
    <w:nsid w:val="7BE00E67"/>
    <w:multiLevelType w:val="hybridMultilevel"/>
    <w:tmpl w:val="AA1A49B4"/>
    <w:lvl w:ilvl="0" w:tplc="2E66728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3"/>
  </w:num>
  <w:num w:numId="2">
    <w:abstractNumId w:val="23"/>
  </w:num>
  <w:num w:numId="3">
    <w:abstractNumId w:val="12"/>
  </w:num>
  <w:num w:numId="4">
    <w:abstractNumId w:val="18"/>
  </w:num>
  <w:num w:numId="5">
    <w:abstractNumId w:val="15"/>
  </w:num>
  <w:num w:numId="6">
    <w:abstractNumId w:val="24"/>
  </w:num>
  <w:num w:numId="7">
    <w:abstractNumId w:val="21"/>
  </w:num>
  <w:num w:numId="8">
    <w:abstractNumId w:val="27"/>
  </w:num>
  <w:num w:numId="9">
    <w:abstractNumId w:val="14"/>
  </w:num>
  <w:num w:numId="10">
    <w:abstractNumId w:val="32"/>
  </w:num>
  <w:num w:numId="11">
    <w:abstractNumId w:val="6"/>
  </w:num>
  <w:num w:numId="12">
    <w:abstractNumId w:val="31"/>
  </w:num>
  <w:num w:numId="13">
    <w:abstractNumId w:val="7"/>
  </w:num>
  <w:num w:numId="14">
    <w:abstractNumId w:val="20"/>
  </w:num>
  <w:num w:numId="15">
    <w:abstractNumId w:val="11"/>
  </w:num>
  <w:num w:numId="16">
    <w:abstractNumId w:val="29"/>
  </w:num>
  <w:num w:numId="17">
    <w:abstractNumId w:val="26"/>
  </w:num>
  <w:num w:numId="18">
    <w:abstractNumId w:val="22"/>
  </w:num>
  <w:num w:numId="19">
    <w:abstractNumId w:val="33"/>
  </w:num>
  <w:num w:numId="20">
    <w:abstractNumId w:val="30"/>
  </w:num>
  <w:num w:numId="21">
    <w:abstractNumId w:val="13"/>
  </w:num>
  <w:num w:numId="22">
    <w:abstractNumId w:val="2"/>
  </w:num>
  <w:num w:numId="23">
    <w:abstractNumId w:val="1"/>
  </w:num>
  <w:num w:numId="24">
    <w:abstractNumId w:val="0"/>
  </w:num>
  <w:num w:numId="25">
    <w:abstractNumId w:val="8"/>
  </w:num>
  <w:num w:numId="26">
    <w:abstractNumId w:val="25"/>
  </w:num>
  <w:num w:numId="27">
    <w:abstractNumId w:val="5"/>
  </w:num>
  <w:num w:numId="28">
    <w:abstractNumId w:val="28"/>
  </w:num>
  <w:num w:numId="29">
    <w:abstractNumId w:val="10"/>
  </w:num>
  <w:num w:numId="30">
    <w:abstractNumId w:val="19"/>
  </w:num>
  <w:num w:numId="31">
    <w:abstractNumId w:val="9"/>
  </w:num>
  <w:num w:numId="32">
    <w:abstractNumId w:val="16"/>
  </w:num>
  <w:num w:numId="33">
    <w:abstractNumId w:val="17"/>
  </w:num>
  <w:num w:numId="34">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B4B06"/>
    <w:rsid w:val="0000025D"/>
    <w:rsid w:val="00000A6A"/>
    <w:rsid w:val="00001079"/>
    <w:rsid w:val="00001130"/>
    <w:rsid w:val="000021D6"/>
    <w:rsid w:val="00002670"/>
    <w:rsid w:val="00002769"/>
    <w:rsid w:val="00002795"/>
    <w:rsid w:val="00002E95"/>
    <w:rsid w:val="00003372"/>
    <w:rsid w:val="0000380F"/>
    <w:rsid w:val="00003947"/>
    <w:rsid w:val="00003F53"/>
    <w:rsid w:val="00004D68"/>
    <w:rsid w:val="00004FB2"/>
    <w:rsid w:val="000055FD"/>
    <w:rsid w:val="00005DBC"/>
    <w:rsid w:val="00007080"/>
    <w:rsid w:val="000070D3"/>
    <w:rsid w:val="000109FD"/>
    <w:rsid w:val="00010C5F"/>
    <w:rsid w:val="00011004"/>
    <w:rsid w:val="000111F8"/>
    <w:rsid w:val="0001168C"/>
    <w:rsid w:val="00011845"/>
    <w:rsid w:val="000118CD"/>
    <w:rsid w:val="00012353"/>
    <w:rsid w:val="000125AD"/>
    <w:rsid w:val="00012757"/>
    <w:rsid w:val="00013363"/>
    <w:rsid w:val="00014216"/>
    <w:rsid w:val="000143A5"/>
    <w:rsid w:val="000145A7"/>
    <w:rsid w:val="000148BF"/>
    <w:rsid w:val="00014953"/>
    <w:rsid w:val="00014BE6"/>
    <w:rsid w:val="00014CBE"/>
    <w:rsid w:val="00015545"/>
    <w:rsid w:val="00015A0E"/>
    <w:rsid w:val="00015B45"/>
    <w:rsid w:val="0001617B"/>
    <w:rsid w:val="000161CE"/>
    <w:rsid w:val="00016298"/>
    <w:rsid w:val="000165F1"/>
    <w:rsid w:val="00017021"/>
    <w:rsid w:val="000177B3"/>
    <w:rsid w:val="00020642"/>
    <w:rsid w:val="0002070F"/>
    <w:rsid w:val="000207FC"/>
    <w:rsid w:val="00021041"/>
    <w:rsid w:val="000211CD"/>
    <w:rsid w:val="000212D3"/>
    <w:rsid w:val="0002189E"/>
    <w:rsid w:val="00021BBC"/>
    <w:rsid w:val="00021C25"/>
    <w:rsid w:val="00022291"/>
    <w:rsid w:val="000222F4"/>
    <w:rsid w:val="00022306"/>
    <w:rsid w:val="0002272C"/>
    <w:rsid w:val="000227D3"/>
    <w:rsid w:val="000227DA"/>
    <w:rsid w:val="00022861"/>
    <w:rsid w:val="00022E4F"/>
    <w:rsid w:val="000232B1"/>
    <w:rsid w:val="00023A52"/>
    <w:rsid w:val="00023A9E"/>
    <w:rsid w:val="00023C6F"/>
    <w:rsid w:val="00023E50"/>
    <w:rsid w:val="000240B0"/>
    <w:rsid w:val="0002416B"/>
    <w:rsid w:val="00024239"/>
    <w:rsid w:val="000249A7"/>
    <w:rsid w:val="000249AD"/>
    <w:rsid w:val="00024A19"/>
    <w:rsid w:val="00025006"/>
    <w:rsid w:val="00025586"/>
    <w:rsid w:val="000255F8"/>
    <w:rsid w:val="000258D6"/>
    <w:rsid w:val="00025B19"/>
    <w:rsid w:val="00025DDD"/>
    <w:rsid w:val="00025FA0"/>
    <w:rsid w:val="000261E8"/>
    <w:rsid w:val="0002623D"/>
    <w:rsid w:val="000264C3"/>
    <w:rsid w:val="00026A4A"/>
    <w:rsid w:val="00026CB4"/>
    <w:rsid w:val="00026E77"/>
    <w:rsid w:val="000273B5"/>
    <w:rsid w:val="00027FB1"/>
    <w:rsid w:val="00030411"/>
    <w:rsid w:val="0003046A"/>
    <w:rsid w:val="0003090D"/>
    <w:rsid w:val="0003113A"/>
    <w:rsid w:val="00031ABA"/>
    <w:rsid w:val="00031C8E"/>
    <w:rsid w:val="00031F4D"/>
    <w:rsid w:val="00032088"/>
    <w:rsid w:val="0003262D"/>
    <w:rsid w:val="000328B1"/>
    <w:rsid w:val="00032F72"/>
    <w:rsid w:val="0003310F"/>
    <w:rsid w:val="000332C1"/>
    <w:rsid w:val="00033522"/>
    <w:rsid w:val="0003444B"/>
    <w:rsid w:val="0003465C"/>
    <w:rsid w:val="00034766"/>
    <w:rsid w:val="00034856"/>
    <w:rsid w:val="00034B51"/>
    <w:rsid w:val="00034B6E"/>
    <w:rsid w:val="000356DA"/>
    <w:rsid w:val="00035A16"/>
    <w:rsid w:val="00036139"/>
    <w:rsid w:val="00037177"/>
    <w:rsid w:val="000373A8"/>
    <w:rsid w:val="00037694"/>
    <w:rsid w:val="00037E3C"/>
    <w:rsid w:val="00040727"/>
    <w:rsid w:val="00040AB8"/>
    <w:rsid w:val="00040CBE"/>
    <w:rsid w:val="0004169F"/>
    <w:rsid w:val="00042353"/>
    <w:rsid w:val="00042488"/>
    <w:rsid w:val="00042555"/>
    <w:rsid w:val="00042F5D"/>
    <w:rsid w:val="00043988"/>
    <w:rsid w:val="00044110"/>
    <w:rsid w:val="000441FA"/>
    <w:rsid w:val="00044C6F"/>
    <w:rsid w:val="000454D1"/>
    <w:rsid w:val="000454D8"/>
    <w:rsid w:val="00045A0F"/>
    <w:rsid w:val="00045F27"/>
    <w:rsid w:val="000463B1"/>
    <w:rsid w:val="0004655E"/>
    <w:rsid w:val="00046772"/>
    <w:rsid w:val="000467A4"/>
    <w:rsid w:val="00046AF9"/>
    <w:rsid w:val="00046D2F"/>
    <w:rsid w:val="00046D96"/>
    <w:rsid w:val="00047149"/>
    <w:rsid w:val="000471B3"/>
    <w:rsid w:val="00047C21"/>
    <w:rsid w:val="000500BB"/>
    <w:rsid w:val="0005023F"/>
    <w:rsid w:val="000502D3"/>
    <w:rsid w:val="00050ABA"/>
    <w:rsid w:val="0005154A"/>
    <w:rsid w:val="0005192D"/>
    <w:rsid w:val="00051F1F"/>
    <w:rsid w:val="00052707"/>
    <w:rsid w:val="00052AED"/>
    <w:rsid w:val="00052AF1"/>
    <w:rsid w:val="00052EC9"/>
    <w:rsid w:val="00053411"/>
    <w:rsid w:val="0005341E"/>
    <w:rsid w:val="000556C2"/>
    <w:rsid w:val="0005595A"/>
    <w:rsid w:val="000559B7"/>
    <w:rsid w:val="00055CAE"/>
    <w:rsid w:val="00055E0C"/>
    <w:rsid w:val="00056170"/>
    <w:rsid w:val="00056C7B"/>
    <w:rsid w:val="00057650"/>
    <w:rsid w:val="0006013F"/>
    <w:rsid w:val="000601C8"/>
    <w:rsid w:val="000607FC"/>
    <w:rsid w:val="00060A20"/>
    <w:rsid w:val="00061383"/>
    <w:rsid w:val="00061A37"/>
    <w:rsid w:val="00061C03"/>
    <w:rsid w:val="00061C7E"/>
    <w:rsid w:val="00061DDC"/>
    <w:rsid w:val="00062148"/>
    <w:rsid w:val="00062618"/>
    <w:rsid w:val="00062E76"/>
    <w:rsid w:val="00063776"/>
    <w:rsid w:val="00063B41"/>
    <w:rsid w:val="00063C1A"/>
    <w:rsid w:val="00064716"/>
    <w:rsid w:val="000647ED"/>
    <w:rsid w:val="000649A5"/>
    <w:rsid w:val="00065180"/>
    <w:rsid w:val="00065266"/>
    <w:rsid w:val="00065984"/>
    <w:rsid w:val="00065ADF"/>
    <w:rsid w:val="00066339"/>
    <w:rsid w:val="0006690E"/>
    <w:rsid w:val="00066ADF"/>
    <w:rsid w:val="00066C22"/>
    <w:rsid w:val="00066FC5"/>
    <w:rsid w:val="0006768F"/>
    <w:rsid w:val="00067AD1"/>
    <w:rsid w:val="00067B26"/>
    <w:rsid w:val="00067FAC"/>
    <w:rsid w:val="00070466"/>
    <w:rsid w:val="000705D5"/>
    <w:rsid w:val="00070937"/>
    <w:rsid w:val="00070B12"/>
    <w:rsid w:val="00070DCD"/>
    <w:rsid w:val="00071564"/>
    <w:rsid w:val="00071FBA"/>
    <w:rsid w:val="000724F7"/>
    <w:rsid w:val="0007262B"/>
    <w:rsid w:val="0007278B"/>
    <w:rsid w:val="00072B76"/>
    <w:rsid w:val="00072D4D"/>
    <w:rsid w:val="000732A7"/>
    <w:rsid w:val="00073C69"/>
    <w:rsid w:val="00073E3E"/>
    <w:rsid w:val="00073E68"/>
    <w:rsid w:val="0007466A"/>
    <w:rsid w:val="00074A8B"/>
    <w:rsid w:val="0007591B"/>
    <w:rsid w:val="000767CB"/>
    <w:rsid w:val="000769AA"/>
    <w:rsid w:val="00076B43"/>
    <w:rsid w:val="00076E9C"/>
    <w:rsid w:val="00076EF9"/>
    <w:rsid w:val="00077042"/>
    <w:rsid w:val="000771E6"/>
    <w:rsid w:val="00077911"/>
    <w:rsid w:val="00077B0A"/>
    <w:rsid w:val="00080435"/>
    <w:rsid w:val="000804E5"/>
    <w:rsid w:val="000805A9"/>
    <w:rsid w:val="00080D02"/>
    <w:rsid w:val="000811B0"/>
    <w:rsid w:val="00081D4D"/>
    <w:rsid w:val="000827BE"/>
    <w:rsid w:val="000828CD"/>
    <w:rsid w:val="000829EA"/>
    <w:rsid w:val="00082BE8"/>
    <w:rsid w:val="000835F3"/>
    <w:rsid w:val="00083B3F"/>
    <w:rsid w:val="00083BA8"/>
    <w:rsid w:val="00084280"/>
    <w:rsid w:val="00084408"/>
    <w:rsid w:val="000846A2"/>
    <w:rsid w:val="000849F2"/>
    <w:rsid w:val="000853C5"/>
    <w:rsid w:val="000859DD"/>
    <w:rsid w:val="00085D70"/>
    <w:rsid w:val="00085E62"/>
    <w:rsid w:val="0008678E"/>
    <w:rsid w:val="00086D4F"/>
    <w:rsid w:val="00086FBC"/>
    <w:rsid w:val="0008713E"/>
    <w:rsid w:val="00087425"/>
    <w:rsid w:val="00087596"/>
    <w:rsid w:val="00087BFD"/>
    <w:rsid w:val="00087FB5"/>
    <w:rsid w:val="0009005E"/>
    <w:rsid w:val="00090C81"/>
    <w:rsid w:val="00090DEA"/>
    <w:rsid w:val="0009102D"/>
    <w:rsid w:val="000911B0"/>
    <w:rsid w:val="00091281"/>
    <w:rsid w:val="00091F0E"/>
    <w:rsid w:val="000922DE"/>
    <w:rsid w:val="0009278E"/>
    <w:rsid w:val="000928F2"/>
    <w:rsid w:val="00092B34"/>
    <w:rsid w:val="00092B7E"/>
    <w:rsid w:val="00092FEB"/>
    <w:rsid w:val="00093422"/>
    <w:rsid w:val="000936F7"/>
    <w:rsid w:val="000942D3"/>
    <w:rsid w:val="000943E5"/>
    <w:rsid w:val="00094BF9"/>
    <w:rsid w:val="00094EC3"/>
    <w:rsid w:val="00095F4A"/>
    <w:rsid w:val="00096031"/>
    <w:rsid w:val="00096245"/>
    <w:rsid w:val="000965B5"/>
    <w:rsid w:val="000967C1"/>
    <w:rsid w:val="000970D6"/>
    <w:rsid w:val="000974E8"/>
    <w:rsid w:val="000976DD"/>
    <w:rsid w:val="000A0427"/>
    <w:rsid w:val="000A0AE2"/>
    <w:rsid w:val="000A0D8B"/>
    <w:rsid w:val="000A0E57"/>
    <w:rsid w:val="000A1101"/>
    <w:rsid w:val="000A1215"/>
    <w:rsid w:val="000A134C"/>
    <w:rsid w:val="000A1528"/>
    <w:rsid w:val="000A1712"/>
    <w:rsid w:val="000A1CD3"/>
    <w:rsid w:val="000A236A"/>
    <w:rsid w:val="000A2748"/>
    <w:rsid w:val="000A2C35"/>
    <w:rsid w:val="000A2FF9"/>
    <w:rsid w:val="000A3D20"/>
    <w:rsid w:val="000A3EBD"/>
    <w:rsid w:val="000A4269"/>
    <w:rsid w:val="000A4644"/>
    <w:rsid w:val="000A47DA"/>
    <w:rsid w:val="000A49CB"/>
    <w:rsid w:val="000A4C1F"/>
    <w:rsid w:val="000A5635"/>
    <w:rsid w:val="000A5987"/>
    <w:rsid w:val="000A59D7"/>
    <w:rsid w:val="000A5C8E"/>
    <w:rsid w:val="000A5F4E"/>
    <w:rsid w:val="000A656D"/>
    <w:rsid w:val="000A6A0E"/>
    <w:rsid w:val="000A6E6E"/>
    <w:rsid w:val="000A6F58"/>
    <w:rsid w:val="000A703C"/>
    <w:rsid w:val="000A73BB"/>
    <w:rsid w:val="000A7585"/>
    <w:rsid w:val="000A7640"/>
    <w:rsid w:val="000A7741"/>
    <w:rsid w:val="000A7783"/>
    <w:rsid w:val="000A7BBD"/>
    <w:rsid w:val="000A7EDC"/>
    <w:rsid w:val="000B084B"/>
    <w:rsid w:val="000B0B43"/>
    <w:rsid w:val="000B0BDF"/>
    <w:rsid w:val="000B0D25"/>
    <w:rsid w:val="000B0E97"/>
    <w:rsid w:val="000B1C94"/>
    <w:rsid w:val="000B1EC1"/>
    <w:rsid w:val="000B291E"/>
    <w:rsid w:val="000B2E83"/>
    <w:rsid w:val="000B376C"/>
    <w:rsid w:val="000B448A"/>
    <w:rsid w:val="000B4BE5"/>
    <w:rsid w:val="000B4C19"/>
    <w:rsid w:val="000B50B8"/>
    <w:rsid w:val="000B5149"/>
    <w:rsid w:val="000B55C2"/>
    <w:rsid w:val="000B59DE"/>
    <w:rsid w:val="000B6101"/>
    <w:rsid w:val="000B695B"/>
    <w:rsid w:val="000B698E"/>
    <w:rsid w:val="000B7183"/>
    <w:rsid w:val="000B7A87"/>
    <w:rsid w:val="000B7D81"/>
    <w:rsid w:val="000B7FBC"/>
    <w:rsid w:val="000C0152"/>
    <w:rsid w:val="000C05AA"/>
    <w:rsid w:val="000C072A"/>
    <w:rsid w:val="000C094E"/>
    <w:rsid w:val="000C0AAF"/>
    <w:rsid w:val="000C0DED"/>
    <w:rsid w:val="000C0DF2"/>
    <w:rsid w:val="000C11C4"/>
    <w:rsid w:val="000C1235"/>
    <w:rsid w:val="000C1379"/>
    <w:rsid w:val="000C1899"/>
    <w:rsid w:val="000C1C5D"/>
    <w:rsid w:val="000C1C6E"/>
    <w:rsid w:val="000C1D8E"/>
    <w:rsid w:val="000C2091"/>
    <w:rsid w:val="000C30CC"/>
    <w:rsid w:val="000C3AF2"/>
    <w:rsid w:val="000C3B5C"/>
    <w:rsid w:val="000C3CB8"/>
    <w:rsid w:val="000C3FA0"/>
    <w:rsid w:val="000C4229"/>
    <w:rsid w:val="000C430E"/>
    <w:rsid w:val="000C43A8"/>
    <w:rsid w:val="000C4A17"/>
    <w:rsid w:val="000C4D5E"/>
    <w:rsid w:val="000C5283"/>
    <w:rsid w:val="000C5820"/>
    <w:rsid w:val="000C5973"/>
    <w:rsid w:val="000C5D99"/>
    <w:rsid w:val="000C5FDB"/>
    <w:rsid w:val="000C6059"/>
    <w:rsid w:val="000C7206"/>
    <w:rsid w:val="000C76C6"/>
    <w:rsid w:val="000C77C9"/>
    <w:rsid w:val="000D0084"/>
    <w:rsid w:val="000D0095"/>
    <w:rsid w:val="000D0DA3"/>
    <w:rsid w:val="000D1129"/>
    <w:rsid w:val="000D1416"/>
    <w:rsid w:val="000D169D"/>
    <w:rsid w:val="000D1D1F"/>
    <w:rsid w:val="000D283F"/>
    <w:rsid w:val="000D2E1A"/>
    <w:rsid w:val="000D2F1A"/>
    <w:rsid w:val="000D32C5"/>
    <w:rsid w:val="000D3632"/>
    <w:rsid w:val="000D37A8"/>
    <w:rsid w:val="000D3945"/>
    <w:rsid w:val="000D47AC"/>
    <w:rsid w:val="000D4BDB"/>
    <w:rsid w:val="000D5445"/>
    <w:rsid w:val="000D55EB"/>
    <w:rsid w:val="000D56FA"/>
    <w:rsid w:val="000D5CE3"/>
    <w:rsid w:val="000D5EBA"/>
    <w:rsid w:val="000D5FAF"/>
    <w:rsid w:val="000D6325"/>
    <w:rsid w:val="000D6E5C"/>
    <w:rsid w:val="000D715C"/>
    <w:rsid w:val="000D73AB"/>
    <w:rsid w:val="000D7F3D"/>
    <w:rsid w:val="000E0A75"/>
    <w:rsid w:val="000E0BC9"/>
    <w:rsid w:val="000E1076"/>
    <w:rsid w:val="000E16AD"/>
    <w:rsid w:val="000E1D6A"/>
    <w:rsid w:val="000E2178"/>
    <w:rsid w:val="000E2398"/>
    <w:rsid w:val="000E2464"/>
    <w:rsid w:val="000E287C"/>
    <w:rsid w:val="000E2CB7"/>
    <w:rsid w:val="000E2CCF"/>
    <w:rsid w:val="000E3D74"/>
    <w:rsid w:val="000E429C"/>
    <w:rsid w:val="000E4545"/>
    <w:rsid w:val="000E4AB4"/>
    <w:rsid w:val="000E4C2B"/>
    <w:rsid w:val="000E4CB1"/>
    <w:rsid w:val="000E5279"/>
    <w:rsid w:val="000E52A4"/>
    <w:rsid w:val="000E5507"/>
    <w:rsid w:val="000E5582"/>
    <w:rsid w:val="000E5960"/>
    <w:rsid w:val="000E5F1F"/>
    <w:rsid w:val="000E660C"/>
    <w:rsid w:val="000E68EB"/>
    <w:rsid w:val="000E6C9A"/>
    <w:rsid w:val="000E6DF2"/>
    <w:rsid w:val="000E70D7"/>
    <w:rsid w:val="000E7933"/>
    <w:rsid w:val="000E7A24"/>
    <w:rsid w:val="000F01B4"/>
    <w:rsid w:val="000F0AAD"/>
    <w:rsid w:val="000F117B"/>
    <w:rsid w:val="000F14F7"/>
    <w:rsid w:val="000F17E0"/>
    <w:rsid w:val="000F1A3E"/>
    <w:rsid w:val="000F1A81"/>
    <w:rsid w:val="000F1E55"/>
    <w:rsid w:val="000F1EF5"/>
    <w:rsid w:val="000F26D0"/>
    <w:rsid w:val="000F2759"/>
    <w:rsid w:val="000F2D61"/>
    <w:rsid w:val="000F3975"/>
    <w:rsid w:val="000F3A20"/>
    <w:rsid w:val="000F3B7F"/>
    <w:rsid w:val="000F3FBB"/>
    <w:rsid w:val="000F42EA"/>
    <w:rsid w:val="000F43C4"/>
    <w:rsid w:val="000F4CAF"/>
    <w:rsid w:val="000F56C1"/>
    <w:rsid w:val="000F5B68"/>
    <w:rsid w:val="000F5DAE"/>
    <w:rsid w:val="000F5FE1"/>
    <w:rsid w:val="000F650C"/>
    <w:rsid w:val="000F653F"/>
    <w:rsid w:val="000F674D"/>
    <w:rsid w:val="000F6B5D"/>
    <w:rsid w:val="000F6D63"/>
    <w:rsid w:val="000F6DD5"/>
    <w:rsid w:val="000F7C9F"/>
    <w:rsid w:val="00100118"/>
    <w:rsid w:val="001006B6"/>
    <w:rsid w:val="001012A2"/>
    <w:rsid w:val="001016C4"/>
    <w:rsid w:val="00101758"/>
    <w:rsid w:val="00101E58"/>
    <w:rsid w:val="0010238F"/>
    <w:rsid w:val="0010254B"/>
    <w:rsid w:val="00102AD8"/>
    <w:rsid w:val="001033AC"/>
    <w:rsid w:val="00103470"/>
    <w:rsid w:val="00103664"/>
    <w:rsid w:val="00103733"/>
    <w:rsid w:val="00104CA7"/>
    <w:rsid w:val="00104CE6"/>
    <w:rsid w:val="00105482"/>
    <w:rsid w:val="0010574E"/>
    <w:rsid w:val="001058E7"/>
    <w:rsid w:val="00105A64"/>
    <w:rsid w:val="00105E51"/>
    <w:rsid w:val="0010620C"/>
    <w:rsid w:val="00106C71"/>
    <w:rsid w:val="001070C5"/>
    <w:rsid w:val="0010731E"/>
    <w:rsid w:val="001075CA"/>
    <w:rsid w:val="00107693"/>
    <w:rsid w:val="001078E8"/>
    <w:rsid w:val="001105D2"/>
    <w:rsid w:val="001108A9"/>
    <w:rsid w:val="00110B2D"/>
    <w:rsid w:val="001118B5"/>
    <w:rsid w:val="001120DC"/>
    <w:rsid w:val="0011395D"/>
    <w:rsid w:val="00113BD2"/>
    <w:rsid w:val="00114328"/>
    <w:rsid w:val="0011459D"/>
    <w:rsid w:val="00114B73"/>
    <w:rsid w:val="001150AF"/>
    <w:rsid w:val="0011564D"/>
    <w:rsid w:val="00115ACB"/>
    <w:rsid w:val="00115C9A"/>
    <w:rsid w:val="00115CF9"/>
    <w:rsid w:val="00115E10"/>
    <w:rsid w:val="00115F73"/>
    <w:rsid w:val="001169C7"/>
    <w:rsid w:val="00116D01"/>
    <w:rsid w:val="00117538"/>
    <w:rsid w:val="00117601"/>
    <w:rsid w:val="00117664"/>
    <w:rsid w:val="0011789A"/>
    <w:rsid w:val="00117F95"/>
    <w:rsid w:val="001206C2"/>
    <w:rsid w:val="001207F9"/>
    <w:rsid w:val="0012081C"/>
    <w:rsid w:val="00120A9E"/>
    <w:rsid w:val="0012118F"/>
    <w:rsid w:val="001213D0"/>
    <w:rsid w:val="00121D60"/>
    <w:rsid w:val="00121E45"/>
    <w:rsid w:val="00121E6D"/>
    <w:rsid w:val="0012210F"/>
    <w:rsid w:val="0012273B"/>
    <w:rsid w:val="0012273E"/>
    <w:rsid w:val="00122926"/>
    <w:rsid w:val="0012399E"/>
    <w:rsid w:val="00124105"/>
    <w:rsid w:val="001249AF"/>
    <w:rsid w:val="00124B1A"/>
    <w:rsid w:val="00124F2D"/>
    <w:rsid w:val="00124FC4"/>
    <w:rsid w:val="001254B6"/>
    <w:rsid w:val="00125AD9"/>
    <w:rsid w:val="00125D67"/>
    <w:rsid w:val="00126461"/>
    <w:rsid w:val="00126E46"/>
    <w:rsid w:val="001270AF"/>
    <w:rsid w:val="0012722E"/>
    <w:rsid w:val="00127C45"/>
    <w:rsid w:val="001301BE"/>
    <w:rsid w:val="001303EF"/>
    <w:rsid w:val="0013045D"/>
    <w:rsid w:val="00130917"/>
    <w:rsid w:val="0013164C"/>
    <w:rsid w:val="00131FC1"/>
    <w:rsid w:val="001322E2"/>
    <w:rsid w:val="001322F9"/>
    <w:rsid w:val="0013281B"/>
    <w:rsid w:val="001329B0"/>
    <w:rsid w:val="00132B3D"/>
    <w:rsid w:val="00132ED9"/>
    <w:rsid w:val="00132FCD"/>
    <w:rsid w:val="00134203"/>
    <w:rsid w:val="001342AA"/>
    <w:rsid w:val="00134C53"/>
    <w:rsid w:val="00134D16"/>
    <w:rsid w:val="00135ABD"/>
    <w:rsid w:val="00135CFA"/>
    <w:rsid w:val="00135F7B"/>
    <w:rsid w:val="001361CF"/>
    <w:rsid w:val="00136307"/>
    <w:rsid w:val="00136D93"/>
    <w:rsid w:val="00137010"/>
    <w:rsid w:val="00137065"/>
    <w:rsid w:val="0013751E"/>
    <w:rsid w:val="00137887"/>
    <w:rsid w:val="00137D21"/>
    <w:rsid w:val="00137F35"/>
    <w:rsid w:val="00140224"/>
    <w:rsid w:val="00140583"/>
    <w:rsid w:val="00140CE5"/>
    <w:rsid w:val="00140D62"/>
    <w:rsid w:val="00141053"/>
    <w:rsid w:val="0014117A"/>
    <w:rsid w:val="001411E3"/>
    <w:rsid w:val="00141B7D"/>
    <w:rsid w:val="00141BD0"/>
    <w:rsid w:val="00142145"/>
    <w:rsid w:val="00142C52"/>
    <w:rsid w:val="00142E35"/>
    <w:rsid w:val="00142E8A"/>
    <w:rsid w:val="00142FE3"/>
    <w:rsid w:val="00143615"/>
    <w:rsid w:val="00143C7E"/>
    <w:rsid w:val="00143E78"/>
    <w:rsid w:val="00144141"/>
    <w:rsid w:val="001449FC"/>
    <w:rsid w:val="00144BCF"/>
    <w:rsid w:val="00144BDB"/>
    <w:rsid w:val="00144FF2"/>
    <w:rsid w:val="001458D9"/>
    <w:rsid w:val="00145965"/>
    <w:rsid w:val="00145ED2"/>
    <w:rsid w:val="00146185"/>
    <w:rsid w:val="0014681C"/>
    <w:rsid w:val="0014699C"/>
    <w:rsid w:val="00146C35"/>
    <w:rsid w:val="00146C78"/>
    <w:rsid w:val="00146F93"/>
    <w:rsid w:val="0014702E"/>
    <w:rsid w:val="00147440"/>
    <w:rsid w:val="001476D2"/>
    <w:rsid w:val="00147844"/>
    <w:rsid w:val="00147DF1"/>
    <w:rsid w:val="0015004C"/>
    <w:rsid w:val="001502B3"/>
    <w:rsid w:val="00150744"/>
    <w:rsid w:val="00151327"/>
    <w:rsid w:val="00151386"/>
    <w:rsid w:val="00151680"/>
    <w:rsid w:val="00151793"/>
    <w:rsid w:val="00151851"/>
    <w:rsid w:val="001518AF"/>
    <w:rsid w:val="00151F85"/>
    <w:rsid w:val="0015268F"/>
    <w:rsid w:val="001526A2"/>
    <w:rsid w:val="001528BF"/>
    <w:rsid w:val="0015297E"/>
    <w:rsid w:val="00152B4F"/>
    <w:rsid w:val="00152BF4"/>
    <w:rsid w:val="00152BF6"/>
    <w:rsid w:val="0015309E"/>
    <w:rsid w:val="00153230"/>
    <w:rsid w:val="00153D1C"/>
    <w:rsid w:val="001545F8"/>
    <w:rsid w:val="00154B32"/>
    <w:rsid w:val="00154F14"/>
    <w:rsid w:val="00155043"/>
    <w:rsid w:val="00155206"/>
    <w:rsid w:val="0015554F"/>
    <w:rsid w:val="001557A4"/>
    <w:rsid w:val="001557EF"/>
    <w:rsid w:val="00155A42"/>
    <w:rsid w:val="001560F2"/>
    <w:rsid w:val="0015666D"/>
    <w:rsid w:val="00156D02"/>
    <w:rsid w:val="001570FA"/>
    <w:rsid w:val="00157F94"/>
    <w:rsid w:val="0016039F"/>
    <w:rsid w:val="001616DB"/>
    <w:rsid w:val="001628FB"/>
    <w:rsid w:val="00162BB2"/>
    <w:rsid w:val="0016387E"/>
    <w:rsid w:val="0016435E"/>
    <w:rsid w:val="0016457B"/>
    <w:rsid w:val="00164671"/>
    <w:rsid w:val="00164F30"/>
    <w:rsid w:val="00165046"/>
    <w:rsid w:val="00166049"/>
    <w:rsid w:val="00166697"/>
    <w:rsid w:val="001666F3"/>
    <w:rsid w:val="00166889"/>
    <w:rsid w:val="00167CBD"/>
    <w:rsid w:val="00167F03"/>
    <w:rsid w:val="0017036F"/>
    <w:rsid w:val="00170744"/>
    <w:rsid w:val="00170879"/>
    <w:rsid w:val="00170A60"/>
    <w:rsid w:val="00170AA0"/>
    <w:rsid w:val="00170DA8"/>
    <w:rsid w:val="00170F4F"/>
    <w:rsid w:val="001712B3"/>
    <w:rsid w:val="00171496"/>
    <w:rsid w:val="001718CB"/>
    <w:rsid w:val="00171B08"/>
    <w:rsid w:val="00171C74"/>
    <w:rsid w:val="00171E12"/>
    <w:rsid w:val="001726DF"/>
    <w:rsid w:val="00172E32"/>
    <w:rsid w:val="00173220"/>
    <w:rsid w:val="00173A58"/>
    <w:rsid w:val="00173EBE"/>
    <w:rsid w:val="0017493D"/>
    <w:rsid w:val="00174DE7"/>
    <w:rsid w:val="001752A7"/>
    <w:rsid w:val="001756B3"/>
    <w:rsid w:val="001757B9"/>
    <w:rsid w:val="001759E1"/>
    <w:rsid w:val="001760CF"/>
    <w:rsid w:val="00176EA1"/>
    <w:rsid w:val="00177845"/>
    <w:rsid w:val="00177E6F"/>
    <w:rsid w:val="00180453"/>
    <w:rsid w:val="001806AE"/>
    <w:rsid w:val="001810EF"/>
    <w:rsid w:val="00181624"/>
    <w:rsid w:val="00181689"/>
    <w:rsid w:val="001818AA"/>
    <w:rsid w:val="00181C4C"/>
    <w:rsid w:val="0018228C"/>
    <w:rsid w:val="001825A9"/>
    <w:rsid w:val="001825E8"/>
    <w:rsid w:val="00183B6F"/>
    <w:rsid w:val="00183F9A"/>
    <w:rsid w:val="00184012"/>
    <w:rsid w:val="00184B0B"/>
    <w:rsid w:val="001850D1"/>
    <w:rsid w:val="00185DCF"/>
    <w:rsid w:val="001868E6"/>
    <w:rsid w:val="00186E4F"/>
    <w:rsid w:val="00187380"/>
    <w:rsid w:val="00187642"/>
    <w:rsid w:val="00187B7B"/>
    <w:rsid w:val="00187BCD"/>
    <w:rsid w:val="0019017F"/>
    <w:rsid w:val="0019059C"/>
    <w:rsid w:val="00190EE9"/>
    <w:rsid w:val="00190F36"/>
    <w:rsid w:val="001911B7"/>
    <w:rsid w:val="001916C3"/>
    <w:rsid w:val="001920D5"/>
    <w:rsid w:val="001925B4"/>
    <w:rsid w:val="0019264F"/>
    <w:rsid w:val="00192A51"/>
    <w:rsid w:val="001932A6"/>
    <w:rsid w:val="001938C1"/>
    <w:rsid w:val="00193AF0"/>
    <w:rsid w:val="00193F63"/>
    <w:rsid w:val="00193FDA"/>
    <w:rsid w:val="0019415E"/>
    <w:rsid w:val="00194DE3"/>
    <w:rsid w:val="00195B7D"/>
    <w:rsid w:val="00196352"/>
    <w:rsid w:val="001966AB"/>
    <w:rsid w:val="001970FA"/>
    <w:rsid w:val="00197AC1"/>
    <w:rsid w:val="00197CF9"/>
    <w:rsid w:val="001A01E9"/>
    <w:rsid w:val="001A02A8"/>
    <w:rsid w:val="001A07C9"/>
    <w:rsid w:val="001A0CEE"/>
    <w:rsid w:val="001A0D75"/>
    <w:rsid w:val="001A132C"/>
    <w:rsid w:val="001A148A"/>
    <w:rsid w:val="001A1550"/>
    <w:rsid w:val="001A2762"/>
    <w:rsid w:val="001A2874"/>
    <w:rsid w:val="001A2971"/>
    <w:rsid w:val="001A2CFB"/>
    <w:rsid w:val="001A3D5F"/>
    <w:rsid w:val="001A3F01"/>
    <w:rsid w:val="001A4372"/>
    <w:rsid w:val="001A4456"/>
    <w:rsid w:val="001A44AA"/>
    <w:rsid w:val="001A4689"/>
    <w:rsid w:val="001A485F"/>
    <w:rsid w:val="001A4DE2"/>
    <w:rsid w:val="001A5444"/>
    <w:rsid w:val="001A5CBC"/>
    <w:rsid w:val="001A63A7"/>
    <w:rsid w:val="001A6ECE"/>
    <w:rsid w:val="001A7566"/>
    <w:rsid w:val="001A79EA"/>
    <w:rsid w:val="001B068A"/>
    <w:rsid w:val="001B0EAD"/>
    <w:rsid w:val="001B179F"/>
    <w:rsid w:val="001B1A34"/>
    <w:rsid w:val="001B1EAC"/>
    <w:rsid w:val="001B217D"/>
    <w:rsid w:val="001B2195"/>
    <w:rsid w:val="001B21E7"/>
    <w:rsid w:val="001B30DD"/>
    <w:rsid w:val="001B345C"/>
    <w:rsid w:val="001B345F"/>
    <w:rsid w:val="001B353E"/>
    <w:rsid w:val="001B3A13"/>
    <w:rsid w:val="001B3F8C"/>
    <w:rsid w:val="001B4564"/>
    <w:rsid w:val="001B4EB9"/>
    <w:rsid w:val="001B517A"/>
    <w:rsid w:val="001B54CF"/>
    <w:rsid w:val="001B55B8"/>
    <w:rsid w:val="001B599B"/>
    <w:rsid w:val="001B646C"/>
    <w:rsid w:val="001B69FB"/>
    <w:rsid w:val="001B7122"/>
    <w:rsid w:val="001B7A98"/>
    <w:rsid w:val="001B7ACD"/>
    <w:rsid w:val="001C0F38"/>
    <w:rsid w:val="001C2110"/>
    <w:rsid w:val="001C21E3"/>
    <w:rsid w:val="001C2572"/>
    <w:rsid w:val="001C2B71"/>
    <w:rsid w:val="001C42A1"/>
    <w:rsid w:val="001C432F"/>
    <w:rsid w:val="001C4597"/>
    <w:rsid w:val="001C49F0"/>
    <w:rsid w:val="001C4AE1"/>
    <w:rsid w:val="001C4D43"/>
    <w:rsid w:val="001C5367"/>
    <w:rsid w:val="001C5792"/>
    <w:rsid w:val="001C6231"/>
    <w:rsid w:val="001C63BA"/>
    <w:rsid w:val="001C7096"/>
    <w:rsid w:val="001C72A3"/>
    <w:rsid w:val="001C7AC1"/>
    <w:rsid w:val="001D0007"/>
    <w:rsid w:val="001D0515"/>
    <w:rsid w:val="001D0519"/>
    <w:rsid w:val="001D0690"/>
    <w:rsid w:val="001D0D7E"/>
    <w:rsid w:val="001D0E46"/>
    <w:rsid w:val="001D0E5E"/>
    <w:rsid w:val="001D12B7"/>
    <w:rsid w:val="001D1623"/>
    <w:rsid w:val="001D2052"/>
    <w:rsid w:val="001D21FC"/>
    <w:rsid w:val="001D24A1"/>
    <w:rsid w:val="001D27C4"/>
    <w:rsid w:val="001D30F4"/>
    <w:rsid w:val="001D35B9"/>
    <w:rsid w:val="001D4928"/>
    <w:rsid w:val="001D4A7D"/>
    <w:rsid w:val="001D4EF5"/>
    <w:rsid w:val="001D53D3"/>
    <w:rsid w:val="001D56F0"/>
    <w:rsid w:val="001D56FF"/>
    <w:rsid w:val="001D65AC"/>
    <w:rsid w:val="001D6AD4"/>
    <w:rsid w:val="001D6BC4"/>
    <w:rsid w:val="001D70B4"/>
    <w:rsid w:val="001D7A3E"/>
    <w:rsid w:val="001D7AAD"/>
    <w:rsid w:val="001D7AFF"/>
    <w:rsid w:val="001D7D22"/>
    <w:rsid w:val="001E135C"/>
    <w:rsid w:val="001E1847"/>
    <w:rsid w:val="001E1FDE"/>
    <w:rsid w:val="001E207D"/>
    <w:rsid w:val="001E2430"/>
    <w:rsid w:val="001E2BF2"/>
    <w:rsid w:val="001E2D70"/>
    <w:rsid w:val="001E31CA"/>
    <w:rsid w:val="001E38BD"/>
    <w:rsid w:val="001E412F"/>
    <w:rsid w:val="001E461C"/>
    <w:rsid w:val="001E4642"/>
    <w:rsid w:val="001E4697"/>
    <w:rsid w:val="001E5163"/>
    <w:rsid w:val="001E558D"/>
    <w:rsid w:val="001E6242"/>
    <w:rsid w:val="001E6C08"/>
    <w:rsid w:val="001E7A51"/>
    <w:rsid w:val="001E7A6F"/>
    <w:rsid w:val="001E7B02"/>
    <w:rsid w:val="001E7D52"/>
    <w:rsid w:val="001E7EDF"/>
    <w:rsid w:val="001F0288"/>
    <w:rsid w:val="001F08E8"/>
    <w:rsid w:val="001F0E23"/>
    <w:rsid w:val="001F0E3A"/>
    <w:rsid w:val="001F0F19"/>
    <w:rsid w:val="001F11EF"/>
    <w:rsid w:val="001F1352"/>
    <w:rsid w:val="001F22AD"/>
    <w:rsid w:val="001F22D8"/>
    <w:rsid w:val="001F23E6"/>
    <w:rsid w:val="001F2729"/>
    <w:rsid w:val="001F2C9F"/>
    <w:rsid w:val="001F3584"/>
    <w:rsid w:val="001F3FE4"/>
    <w:rsid w:val="001F45D5"/>
    <w:rsid w:val="001F4786"/>
    <w:rsid w:val="001F4854"/>
    <w:rsid w:val="001F5156"/>
    <w:rsid w:val="001F5941"/>
    <w:rsid w:val="001F5C3F"/>
    <w:rsid w:val="001F6111"/>
    <w:rsid w:val="001F689F"/>
    <w:rsid w:val="001F6947"/>
    <w:rsid w:val="001F700D"/>
    <w:rsid w:val="001F77F6"/>
    <w:rsid w:val="001F782C"/>
    <w:rsid w:val="001F789F"/>
    <w:rsid w:val="001F7986"/>
    <w:rsid w:val="001F7E42"/>
    <w:rsid w:val="00200016"/>
    <w:rsid w:val="00200D28"/>
    <w:rsid w:val="0020113F"/>
    <w:rsid w:val="0020153E"/>
    <w:rsid w:val="0020223A"/>
    <w:rsid w:val="00202332"/>
    <w:rsid w:val="002025CC"/>
    <w:rsid w:val="0020348C"/>
    <w:rsid w:val="00203AFE"/>
    <w:rsid w:val="00203D41"/>
    <w:rsid w:val="00203E44"/>
    <w:rsid w:val="0020446A"/>
    <w:rsid w:val="002044E8"/>
    <w:rsid w:val="00204B02"/>
    <w:rsid w:val="00204F81"/>
    <w:rsid w:val="0020515C"/>
    <w:rsid w:val="002056C0"/>
    <w:rsid w:val="002058EA"/>
    <w:rsid w:val="002059FA"/>
    <w:rsid w:val="00205E3E"/>
    <w:rsid w:val="00205FFE"/>
    <w:rsid w:val="00206204"/>
    <w:rsid w:val="002064C5"/>
    <w:rsid w:val="002064E2"/>
    <w:rsid w:val="00206E87"/>
    <w:rsid w:val="00207599"/>
    <w:rsid w:val="00207A3D"/>
    <w:rsid w:val="00207D0E"/>
    <w:rsid w:val="00207D3D"/>
    <w:rsid w:val="00207EAD"/>
    <w:rsid w:val="002104D5"/>
    <w:rsid w:val="00210583"/>
    <w:rsid w:val="002109DD"/>
    <w:rsid w:val="00210C03"/>
    <w:rsid w:val="00211D33"/>
    <w:rsid w:val="0021298B"/>
    <w:rsid w:val="00212B18"/>
    <w:rsid w:val="00212DDA"/>
    <w:rsid w:val="002131EC"/>
    <w:rsid w:val="00213248"/>
    <w:rsid w:val="00213341"/>
    <w:rsid w:val="00213768"/>
    <w:rsid w:val="002143CF"/>
    <w:rsid w:val="00214410"/>
    <w:rsid w:val="002150AF"/>
    <w:rsid w:val="0021564B"/>
    <w:rsid w:val="00215BCC"/>
    <w:rsid w:val="00216160"/>
    <w:rsid w:val="002163EB"/>
    <w:rsid w:val="00216B35"/>
    <w:rsid w:val="00216F51"/>
    <w:rsid w:val="002175C4"/>
    <w:rsid w:val="0021763A"/>
    <w:rsid w:val="002177B8"/>
    <w:rsid w:val="0021782A"/>
    <w:rsid w:val="002179FD"/>
    <w:rsid w:val="00217B49"/>
    <w:rsid w:val="00217D49"/>
    <w:rsid w:val="00217DF1"/>
    <w:rsid w:val="002204FC"/>
    <w:rsid w:val="00220A3C"/>
    <w:rsid w:val="00220BB9"/>
    <w:rsid w:val="00220D2E"/>
    <w:rsid w:val="0022104B"/>
    <w:rsid w:val="002210FB"/>
    <w:rsid w:val="00221144"/>
    <w:rsid w:val="002211C1"/>
    <w:rsid w:val="002211ED"/>
    <w:rsid w:val="0022182C"/>
    <w:rsid w:val="00222465"/>
    <w:rsid w:val="0022251D"/>
    <w:rsid w:val="002228C3"/>
    <w:rsid w:val="00222A33"/>
    <w:rsid w:val="00222A80"/>
    <w:rsid w:val="00223038"/>
    <w:rsid w:val="0022309E"/>
    <w:rsid w:val="002237E5"/>
    <w:rsid w:val="00223B47"/>
    <w:rsid w:val="00223C9B"/>
    <w:rsid w:val="00223D47"/>
    <w:rsid w:val="00223E27"/>
    <w:rsid w:val="002246B1"/>
    <w:rsid w:val="00224897"/>
    <w:rsid w:val="00224A72"/>
    <w:rsid w:val="00224C4D"/>
    <w:rsid w:val="00224CE6"/>
    <w:rsid w:val="00224D9A"/>
    <w:rsid w:val="00224FDE"/>
    <w:rsid w:val="00225185"/>
    <w:rsid w:val="002255AA"/>
    <w:rsid w:val="002267A0"/>
    <w:rsid w:val="00226AEA"/>
    <w:rsid w:val="00227208"/>
    <w:rsid w:val="002273DD"/>
    <w:rsid w:val="002279E3"/>
    <w:rsid w:val="00227F12"/>
    <w:rsid w:val="002307E1"/>
    <w:rsid w:val="0023082C"/>
    <w:rsid w:val="002309D0"/>
    <w:rsid w:val="00230FB0"/>
    <w:rsid w:val="002314FF"/>
    <w:rsid w:val="00231589"/>
    <w:rsid w:val="00231CB4"/>
    <w:rsid w:val="0023224D"/>
    <w:rsid w:val="00232518"/>
    <w:rsid w:val="00232618"/>
    <w:rsid w:val="00233036"/>
    <w:rsid w:val="0023304A"/>
    <w:rsid w:val="0023325F"/>
    <w:rsid w:val="002339EE"/>
    <w:rsid w:val="00233A74"/>
    <w:rsid w:val="00233C3E"/>
    <w:rsid w:val="00234341"/>
    <w:rsid w:val="00234E59"/>
    <w:rsid w:val="0023515E"/>
    <w:rsid w:val="002356CE"/>
    <w:rsid w:val="00235E69"/>
    <w:rsid w:val="00235E77"/>
    <w:rsid w:val="00236390"/>
    <w:rsid w:val="00236618"/>
    <w:rsid w:val="00236768"/>
    <w:rsid w:val="00236D0D"/>
    <w:rsid w:val="002377D3"/>
    <w:rsid w:val="00237847"/>
    <w:rsid w:val="002378BD"/>
    <w:rsid w:val="00237CFF"/>
    <w:rsid w:val="00237E4B"/>
    <w:rsid w:val="002403BF"/>
    <w:rsid w:val="00240435"/>
    <w:rsid w:val="00241010"/>
    <w:rsid w:val="0024117D"/>
    <w:rsid w:val="00241D91"/>
    <w:rsid w:val="002429FF"/>
    <w:rsid w:val="00243656"/>
    <w:rsid w:val="00243D09"/>
    <w:rsid w:val="00243E60"/>
    <w:rsid w:val="00243F36"/>
    <w:rsid w:val="00244438"/>
    <w:rsid w:val="002444FD"/>
    <w:rsid w:val="00244525"/>
    <w:rsid w:val="00244FEE"/>
    <w:rsid w:val="00245C7D"/>
    <w:rsid w:val="00245F06"/>
    <w:rsid w:val="0024630C"/>
    <w:rsid w:val="00246CED"/>
    <w:rsid w:val="00246F92"/>
    <w:rsid w:val="0024729F"/>
    <w:rsid w:val="002473B2"/>
    <w:rsid w:val="0024748F"/>
    <w:rsid w:val="0024749D"/>
    <w:rsid w:val="00247B06"/>
    <w:rsid w:val="00247F6B"/>
    <w:rsid w:val="00247F91"/>
    <w:rsid w:val="0025012C"/>
    <w:rsid w:val="002505C0"/>
    <w:rsid w:val="002509D3"/>
    <w:rsid w:val="00250B60"/>
    <w:rsid w:val="002510EC"/>
    <w:rsid w:val="0025178B"/>
    <w:rsid w:val="00251B5C"/>
    <w:rsid w:val="00252381"/>
    <w:rsid w:val="002527C6"/>
    <w:rsid w:val="00252D13"/>
    <w:rsid w:val="00253817"/>
    <w:rsid w:val="002538AB"/>
    <w:rsid w:val="00253ADF"/>
    <w:rsid w:val="002548E3"/>
    <w:rsid w:val="00254B23"/>
    <w:rsid w:val="00254DC0"/>
    <w:rsid w:val="0025534D"/>
    <w:rsid w:val="00255462"/>
    <w:rsid w:val="00255D94"/>
    <w:rsid w:val="0025612F"/>
    <w:rsid w:val="00256346"/>
    <w:rsid w:val="00256779"/>
    <w:rsid w:val="002567AC"/>
    <w:rsid w:val="002569A9"/>
    <w:rsid w:val="00256D33"/>
    <w:rsid w:val="00260BF3"/>
    <w:rsid w:val="002613DC"/>
    <w:rsid w:val="002615A0"/>
    <w:rsid w:val="00261F6E"/>
    <w:rsid w:val="0026202F"/>
    <w:rsid w:val="00262735"/>
    <w:rsid w:val="00262997"/>
    <w:rsid w:val="00262A50"/>
    <w:rsid w:val="00262CD7"/>
    <w:rsid w:val="00263A39"/>
    <w:rsid w:val="00263BE4"/>
    <w:rsid w:val="0026432B"/>
    <w:rsid w:val="00264502"/>
    <w:rsid w:val="00264578"/>
    <w:rsid w:val="002658D7"/>
    <w:rsid w:val="00265B6F"/>
    <w:rsid w:val="00265E07"/>
    <w:rsid w:val="00266223"/>
    <w:rsid w:val="002668C0"/>
    <w:rsid w:val="0026749A"/>
    <w:rsid w:val="00267654"/>
    <w:rsid w:val="00267CD3"/>
    <w:rsid w:val="00267FE9"/>
    <w:rsid w:val="0027215B"/>
    <w:rsid w:val="0027220B"/>
    <w:rsid w:val="002727CB"/>
    <w:rsid w:val="00272B21"/>
    <w:rsid w:val="00272B7E"/>
    <w:rsid w:val="00273B0D"/>
    <w:rsid w:val="002740C2"/>
    <w:rsid w:val="00274291"/>
    <w:rsid w:val="00274544"/>
    <w:rsid w:val="00274BE0"/>
    <w:rsid w:val="0027591C"/>
    <w:rsid w:val="00275A39"/>
    <w:rsid w:val="00275EB7"/>
    <w:rsid w:val="00276ECF"/>
    <w:rsid w:val="002774A6"/>
    <w:rsid w:val="002806F4"/>
    <w:rsid w:val="002817A0"/>
    <w:rsid w:val="00281FB0"/>
    <w:rsid w:val="00282387"/>
    <w:rsid w:val="0028247F"/>
    <w:rsid w:val="002826CF"/>
    <w:rsid w:val="00282FA3"/>
    <w:rsid w:val="00283201"/>
    <w:rsid w:val="00283485"/>
    <w:rsid w:val="002837F1"/>
    <w:rsid w:val="002838CA"/>
    <w:rsid w:val="0028420F"/>
    <w:rsid w:val="002845F1"/>
    <w:rsid w:val="00284824"/>
    <w:rsid w:val="00284E02"/>
    <w:rsid w:val="002853A6"/>
    <w:rsid w:val="00285709"/>
    <w:rsid w:val="0028579D"/>
    <w:rsid w:val="002859EF"/>
    <w:rsid w:val="00285CFE"/>
    <w:rsid w:val="00285D10"/>
    <w:rsid w:val="00287990"/>
    <w:rsid w:val="00287AE3"/>
    <w:rsid w:val="00290310"/>
    <w:rsid w:val="0029040D"/>
    <w:rsid w:val="002905A6"/>
    <w:rsid w:val="00290D84"/>
    <w:rsid w:val="00291306"/>
    <w:rsid w:val="002913E4"/>
    <w:rsid w:val="002915B5"/>
    <w:rsid w:val="00291660"/>
    <w:rsid w:val="00291E19"/>
    <w:rsid w:val="0029282E"/>
    <w:rsid w:val="00292AD0"/>
    <w:rsid w:val="00293125"/>
    <w:rsid w:val="002936B2"/>
    <w:rsid w:val="002937A7"/>
    <w:rsid w:val="00293D99"/>
    <w:rsid w:val="00294B74"/>
    <w:rsid w:val="0029538E"/>
    <w:rsid w:val="0029544C"/>
    <w:rsid w:val="0029562E"/>
    <w:rsid w:val="002959DB"/>
    <w:rsid w:val="0029617E"/>
    <w:rsid w:val="002961B2"/>
    <w:rsid w:val="002966F1"/>
    <w:rsid w:val="0029687D"/>
    <w:rsid w:val="002968C7"/>
    <w:rsid w:val="00297019"/>
    <w:rsid w:val="0029702F"/>
    <w:rsid w:val="002975DF"/>
    <w:rsid w:val="002979C8"/>
    <w:rsid w:val="00297CAA"/>
    <w:rsid w:val="00297F87"/>
    <w:rsid w:val="002A00EC"/>
    <w:rsid w:val="002A018A"/>
    <w:rsid w:val="002A01CB"/>
    <w:rsid w:val="002A0AA8"/>
    <w:rsid w:val="002A0E6C"/>
    <w:rsid w:val="002A21C1"/>
    <w:rsid w:val="002A2345"/>
    <w:rsid w:val="002A27AB"/>
    <w:rsid w:val="002A3452"/>
    <w:rsid w:val="002A38FE"/>
    <w:rsid w:val="002A3B43"/>
    <w:rsid w:val="002A3D46"/>
    <w:rsid w:val="002A4160"/>
    <w:rsid w:val="002A430F"/>
    <w:rsid w:val="002A4507"/>
    <w:rsid w:val="002A470E"/>
    <w:rsid w:val="002A471F"/>
    <w:rsid w:val="002A506C"/>
    <w:rsid w:val="002A53B5"/>
    <w:rsid w:val="002A6549"/>
    <w:rsid w:val="002A6EE4"/>
    <w:rsid w:val="002A6FBC"/>
    <w:rsid w:val="002A717D"/>
    <w:rsid w:val="002A7BE7"/>
    <w:rsid w:val="002B06DB"/>
    <w:rsid w:val="002B0B13"/>
    <w:rsid w:val="002B18D6"/>
    <w:rsid w:val="002B1A95"/>
    <w:rsid w:val="002B1D7C"/>
    <w:rsid w:val="002B22EA"/>
    <w:rsid w:val="002B2BC8"/>
    <w:rsid w:val="002B332F"/>
    <w:rsid w:val="002B3631"/>
    <w:rsid w:val="002B367B"/>
    <w:rsid w:val="002B3763"/>
    <w:rsid w:val="002B3905"/>
    <w:rsid w:val="002B3C69"/>
    <w:rsid w:val="002B3E96"/>
    <w:rsid w:val="002B43F7"/>
    <w:rsid w:val="002B4851"/>
    <w:rsid w:val="002B48C9"/>
    <w:rsid w:val="002B49D5"/>
    <w:rsid w:val="002B4ECA"/>
    <w:rsid w:val="002B5454"/>
    <w:rsid w:val="002B54FF"/>
    <w:rsid w:val="002B6676"/>
    <w:rsid w:val="002B6E33"/>
    <w:rsid w:val="002B755E"/>
    <w:rsid w:val="002B7663"/>
    <w:rsid w:val="002B77AE"/>
    <w:rsid w:val="002B7D93"/>
    <w:rsid w:val="002B7DED"/>
    <w:rsid w:val="002C0806"/>
    <w:rsid w:val="002C09CC"/>
    <w:rsid w:val="002C0A4D"/>
    <w:rsid w:val="002C0A5B"/>
    <w:rsid w:val="002C0DCA"/>
    <w:rsid w:val="002C1B3C"/>
    <w:rsid w:val="002C1F31"/>
    <w:rsid w:val="002C1F94"/>
    <w:rsid w:val="002C20D9"/>
    <w:rsid w:val="002C20FA"/>
    <w:rsid w:val="002C232E"/>
    <w:rsid w:val="002C24EB"/>
    <w:rsid w:val="002C2ADA"/>
    <w:rsid w:val="002C3381"/>
    <w:rsid w:val="002C3431"/>
    <w:rsid w:val="002C3996"/>
    <w:rsid w:val="002C39A4"/>
    <w:rsid w:val="002C3AD9"/>
    <w:rsid w:val="002C4478"/>
    <w:rsid w:val="002C52CF"/>
    <w:rsid w:val="002C558D"/>
    <w:rsid w:val="002C6054"/>
    <w:rsid w:val="002C61CB"/>
    <w:rsid w:val="002C6A1A"/>
    <w:rsid w:val="002C712C"/>
    <w:rsid w:val="002C7E64"/>
    <w:rsid w:val="002D03DC"/>
    <w:rsid w:val="002D0517"/>
    <w:rsid w:val="002D0967"/>
    <w:rsid w:val="002D0D77"/>
    <w:rsid w:val="002D0D8D"/>
    <w:rsid w:val="002D11D7"/>
    <w:rsid w:val="002D1702"/>
    <w:rsid w:val="002D1E1B"/>
    <w:rsid w:val="002D1E4A"/>
    <w:rsid w:val="002D1E59"/>
    <w:rsid w:val="002D1EC1"/>
    <w:rsid w:val="002D1FE8"/>
    <w:rsid w:val="002D291F"/>
    <w:rsid w:val="002D2936"/>
    <w:rsid w:val="002D2F1A"/>
    <w:rsid w:val="002D303E"/>
    <w:rsid w:val="002D322B"/>
    <w:rsid w:val="002D38F1"/>
    <w:rsid w:val="002D3B63"/>
    <w:rsid w:val="002D434B"/>
    <w:rsid w:val="002D43AD"/>
    <w:rsid w:val="002D467A"/>
    <w:rsid w:val="002D476D"/>
    <w:rsid w:val="002D48D9"/>
    <w:rsid w:val="002D4ADD"/>
    <w:rsid w:val="002D4B0F"/>
    <w:rsid w:val="002D4BF7"/>
    <w:rsid w:val="002D545F"/>
    <w:rsid w:val="002D5923"/>
    <w:rsid w:val="002D5B50"/>
    <w:rsid w:val="002D6048"/>
    <w:rsid w:val="002D643D"/>
    <w:rsid w:val="002D658F"/>
    <w:rsid w:val="002D75A1"/>
    <w:rsid w:val="002D798F"/>
    <w:rsid w:val="002D7A6D"/>
    <w:rsid w:val="002D7C29"/>
    <w:rsid w:val="002D7DCA"/>
    <w:rsid w:val="002E00AE"/>
    <w:rsid w:val="002E029F"/>
    <w:rsid w:val="002E08B2"/>
    <w:rsid w:val="002E099F"/>
    <w:rsid w:val="002E0CFB"/>
    <w:rsid w:val="002E0D4E"/>
    <w:rsid w:val="002E0ED0"/>
    <w:rsid w:val="002E120A"/>
    <w:rsid w:val="002E169E"/>
    <w:rsid w:val="002E16BC"/>
    <w:rsid w:val="002E1BDE"/>
    <w:rsid w:val="002E1F5B"/>
    <w:rsid w:val="002E21B8"/>
    <w:rsid w:val="002E25F6"/>
    <w:rsid w:val="002E3134"/>
    <w:rsid w:val="002E3149"/>
    <w:rsid w:val="002E3176"/>
    <w:rsid w:val="002E3896"/>
    <w:rsid w:val="002E3FFD"/>
    <w:rsid w:val="002E4032"/>
    <w:rsid w:val="002E4C8F"/>
    <w:rsid w:val="002E59CB"/>
    <w:rsid w:val="002E5FC1"/>
    <w:rsid w:val="002E608B"/>
    <w:rsid w:val="002E6CC6"/>
    <w:rsid w:val="002E72C8"/>
    <w:rsid w:val="002E72F5"/>
    <w:rsid w:val="002E742E"/>
    <w:rsid w:val="002F00FA"/>
    <w:rsid w:val="002F048D"/>
    <w:rsid w:val="002F060A"/>
    <w:rsid w:val="002F0B9E"/>
    <w:rsid w:val="002F0CB0"/>
    <w:rsid w:val="002F0F1F"/>
    <w:rsid w:val="002F1514"/>
    <w:rsid w:val="002F1549"/>
    <w:rsid w:val="002F17F5"/>
    <w:rsid w:val="002F204F"/>
    <w:rsid w:val="002F2BCD"/>
    <w:rsid w:val="002F3296"/>
    <w:rsid w:val="002F34A5"/>
    <w:rsid w:val="002F369D"/>
    <w:rsid w:val="002F3898"/>
    <w:rsid w:val="002F4304"/>
    <w:rsid w:val="002F4867"/>
    <w:rsid w:val="002F4AA6"/>
    <w:rsid w:val="002F5878"/>
    <w:rsid w:val="002F5E32"/>
    <w:rsid w:val="002F5F95"/>
    <w:rsid w:val="002F5FBE"/>
    <w:rsid w:val="002F6129"/>
    <w:rsid w:val="002F65E2"/>
    <w:rsid w:val="002F68A0"/>
    <w:rsid w:val="002F6A0A"/>
    <w:rsid w:val="002F6BCB"/>
    <w:rsid w:val="002F7361"/>
    <w:rsid w:val="002F7F2E"/>
    <w:rsid w:val="00300263"/>
    <w:rsid w:val="00300275"/>
    <w:rsid w:val="00300CB3"/>
    <w:rsid w:val="003012CA"/>
    <w:rsid w:val="00301420"/>
    <w:rsid w:val="00301745"/>
    <w:rsid w:val="00301FE1"/>
    <w:rsid w:val="003026DF"/>
    <w:rsid w:val="0030296B"/>
    <w:rsid w:val="00303152"/>
    <w:rsid w:val="0030323D"/>
    <w:rsid w:val="0030347B"/>
    <w:rsid w:val="00303C6F"/>
    <w:rsid w:val="00303D48"/>
    <w:rsid w:val="00303E9F"/>
    <w:rsid w:val="0030473D"/>
    <w:rsid w:val="00304CB7"/>
    <w:rsid w:val="00304F4A"/>
    <w:rsid w:val="00304F7D"/>
    <w:rsid w:val="003056A7"/>
    <w:rsid w:val="00305C6A"/>
    <w:rsid w:val="00305D4F"/>
    <w:rsid w:val="00306208"/>
    <w:rsid w:val="00306356"/>
    <w:rsid w:val="00306443"/>
    <w:rsid w:val="0030660B"/>
    <w:rsid w:val="00306A4D"/>
    <w:rsid w:val="0030748B"/>
    <w:rsid w:val="003074D8"/>
    <w:rsid w:val="00307674"/>
    <w:rsid w:val="003077AB"/>
    <w:rsid w:val="003077AC"/>
    <w:rsid w:val="00307C8E"/>
    <w:rsid w:val="00307D0B"/>
    <w:rsid w:val="00307DBE"/>
    <w:rsid w:val="00307FB2"/>
    <w:rsid w:val="00310326"/>
    <w:rsid w:val="00310448"/>
    <w:rsid w:val="003106D7"/>
    <w:rsid w:val="00310C3B"/>
    <w:rsid w:val="0031147F"/>
    <w:rsid w:val="0031149A"/>
    <w:rsid w:val="00311741"/>
    <w:rsid w:val="003118C4"/>
    <w:rsid w:val="003121E8"/>
    <w:rsid w:val="003127FE"/>
    <w:rsid w:val="00312825"/>
    <w:rsid w:val="00312C91"/>
    <w:rsid w:val="00312D17"/>
    <w:rsid w:val="0031354E"/>
    <w:rsid w:val="003136E9"/>
    <w:rsid w:val="00313BFE"/>
    <w:rsid w:val="00313C61"/>
    <w:rsid w:val="00314254"/>
    <w:rsid w:val="00314A47"/>
    <w:rsid w:val="003154AC"/>
    <w:rsid w:val="003155EF"/>
    <w:rsid w:val="003156CD"/>
    <w:rsid w:val="0031583A"/>
    <w:rsid w:val="00315DAB"/>
    <w:rsid w:val="003160E5"/>
    <w:rsid w:val="00316249"/>
    <w:rsid w:val="00316269"/>
    <w:rsid w:val="003162E4"/>
    <w:rsid w:val="003164E8"/>
    <w:rsid w:val="0031737D"/>
    <w:rsid w:val="00317931"/>
    <w:rsid w:val="00317CB2"/>
    <w:rsid w:val="00317CF7"/>
    <w:rsid w:val="00317FA8"/>
    <w:rsid w:val="00320149"/>
    <w:rsid w:val="00320266"/>
    <w:rsid w:val="0032032D"/>
    <w:rsid w:val="00320611"/>
    <w:rsid w:val="00320DBC"/>
    <w:rsid w:val="00320DD9"/>
    <w:rsid w:val="00321061"/>
    <w:rsid w:val="003218B6"/>
    <w:rsid w:val="003218E1"/>
    <w:rsid w:val="00321C78"/>
    <w:rsid w:val="0032236A"/>
    <w:rsid w:val="003228EB"/>
    <w:rsid w:val="00322B86"/>
    <w:rsid w:val="00322D14"/>
    <w:rsid w:val="00322F9E"/>
    <w:rsid w:val="003230A8"/>
    <w:rsid w:val="00323311"/>
    <w:rsid w:val="003236A4"/>
    <w:rsid w:val="00323AE5"/>
    <w:rsid w:val="00323D57"/>
    <w:rsid w:val="00324763"/>
    <w:rsid w:val="0032478A"/>
    <w:rsid w:val="00324C41"/>
    <w:rsid w:val="00324E06"/>
    <w:rsid w:val="00325152"/>
    <w:rsid w:val="00325FF8"/>
    <w:rsid w:val="003263CA"/>
    <w:rsid w:val="00326536"/>
    <w:rsid w:val="0032677C"/>
    <w:rsid w:val="003267E3"/>
    <w:rsid w:val="003269F7"/>
    <w:rsid w:val="00326F92"/>
    <w:rsid w:val="00327971"/>
    <w:rsid w:val="00327B33"/>
    <w:rsid w:val="00330178"/>
    <w:rsid w:val="003306A0"/>
    <w:rsid w:val="00330E39"/>
    <w:rsid w:val="00330EE8"/>
    <w:rsid w:val="00331631"/>
    <w:rsid w:val="00331E7A"/>
    <w:rsid w:val="00331EA0"/>
    <w:rsid w:val="00332413"/>
    <w:rsid w:val="00332A2C"/>
    <w:rsid w:val="00332DE1"/>
    <w:rsid w:val="003333D9"/>
    <w:rsid w:val="003337B3"/>
    <w:rsid w:val="00333947"/>
    <w:rsid w:val="00333A36"/>
    <w:rsid w:val="00333E0D"/>
    <w:rsid w:val="00334364"/>
    <w:rsid w:val="003343D6"/>
    <w:rsid w:val="003352AD"/>
    <w:rsid w:val="003359C6"/>
    <w:rsid w:val="00335F25"/>
    <w:rsid w:val="00336402"/>
    <w:rsid w:val="003364D1"/>
    <w:rsid w:val="00336767"/>
    <w:rsid w:val="00336828"/>
    <w:rsid w:val="0033711E"/>
    <w:rsid w:val="003373C6"/>
    <w:rsid w:val="00340F3C"/>
    <w:rsid w:val="0034109E"/>
    <w:rsid w:val="00342008"/>
    <w:rsid w:val="003422A3"/>
    <w:rsid w:val="00342474"/>
    <w:rsid w:val="003427DF"/>
    <w:rsid w:val="00342F87"/>
    <w:rsid w:val="00343179"/>
    <w:rsid w:val="00343279"/>
    <w:rsid w:val="003434D0"/>
    <w:rsid w:val="00343BFB"/>
    <w:rsid w:val="00343C2B"/>
    <w:rsid w:val="00344422"/>
    <w:rsid w:val="0034443B"/>
    <w:rsid w:val="00344ADD"/>
    <w:rsid w:val="00344B92"/>
    <w:rsid w:val="00344C93"/>
    <w:rsid w:val="00345405"/>
    <w:rsid w:val="00345444"/>
    <w:rsid w:val="00345E92"/>
    <w:rsid w:val="00346C13"/>
    <w:rsid w:val="00346D06"/>
    <w:rsid w:val="00346DB2"/>
    <w:rsid w:val="0034734C"/>
    <w:rsid w:val="00347A42"/>
    <w:rsid w:val="003500AB"/>
    <w:rsid w:val="0035010A"/>
    <w:rsid w:val="00350227"/>
    <w:rsid w:val="00350267"/>
    <w:rsid w:val="003502EC"/>
    <w:rsid w:val="003508CA"/>
    <w:rsid w:val="00350A28"/>
    <w:rsid w:val="00350FC2"/>
    <w:rsid w:val="0035140E"/>
    <w:rsid w:val="00351B2E"/>
    <w:rsid w:val="00351D41"/>
    <w:rsid w:val="00352621"/>
    <w:rsid w:val="00352990"/>
    <w:rsid w:val="00352AC1"/>
    <w:rsid w:val="00352DCE"/>
    <w:rsid w:val="00354F6B"/>
    <w:rsid w:val="00354F75"/>
    <w:rsid w:val="00355334"/>
    <w:rsid w:val="00355718"/>
    <w:rsid w:val="0035578C"/>
    <w:rsid w:val="003557DF"/>
    <w:rsid w:val="00355B2F"/>
    <w:rsid w:val="00355BE5"/>
    <w:rsid w:val="00355FA5"/>
    <w:rsid w:val="0035613E"/>
    <w:rsid w:val="003564E2"/>
    <w:rsid w:val="00356885"/>
    <w:rsid w:val="00356E1B"/>
    <w:rsid w:val="003570EC"/>
    <w:rsid w:val="0035713E"/>
    <w:rsid w:val="003572B5"/>
    <w:rsid w:val="00357AE1"/>
    <w:rsid w:val="0036040C"/>
    <w:rsid w:val="00360746"/>
    <w:rsid w:val="003608A8"/>
    <w:rsid w:val="00360A7A"/>
    <w:rsid w:val="00360D04"/>
    <w:rsid w:val="003610DD"/>
    <w:rsid w:val="0036155C"/>
    <w:rsid w:val="00361CE4"/>
    <w:rsid w:val="00361DFC"/>
    <w:rsid w:val="003621F8"/>
    <w:rsid w:val="0036228D"/>
    <w:rsid w:val="003623A8"/>
    <w:rsid w:val="00362A06"/>
    <w:rsid w:val="00362B28"/>
    <w:rsid w:val="00362BB9"/>
    <w:rsid w:val="00363AEA"/>
    <w:rsid w:val="00363B03"/>
    <w:rsid w:val="00363D47"/>
    <w:rsid w:val="00364077"/>
    <w:rsid w:val="003643F3"/>
    <w:rsid w:val="00364C03"/>
    <w:rsid w:val="00365414"/>
    <w:rsid w:val="0036585F"/>
    <w:rsid w:val="00365C2E"/>
    <w:rsid w:val="00366091"/>
    <w:rsid w:val="003668D7"/>
    <w:rsid w:val="00366BE1"/>
    <w:rsid w:val="00366F23"/>
    <w:rsid w:val="003676FF"/>
    <w:rsid w:val="00367786"/>
    <w:rsid w:val="00367819"/>
    <w:rsid w:val="003700E5"/>
    <w:rsid w:val="0037038C"/>
    <w:rsid w:val="00370897"/>
    <w:rsid w:val="003710F7"/>
    <w:rsid w:val="00371482"/>
    <w:rsid w:val="00371485"/>
    <w:rsid w:val="0037184A"/>
    <w:rsid w:val="00371CCD"/>
    <w:rsid w:val="00371F67"/>
    <w:rsid w:val="00372723"/>
    <w:rsid w:val="00373385"/>
    <w:rsid w:val="00373612"/>
    <w:rsid w:val="003737D6"/>
    <w:rsid w:val="00373810"/>
    <w:rsid w:val="00373D5D"/>
    <w:rsid w:val="00373DBC"/>
    <w:rsid w:val="003748ED"/>
    <w:rsid w:val="00374BDF"/>
    <w:rsid w:val="00374BF6"/>
    <w:rsid w:val="00374C9A"/>
    <w:rsid w:val="00374D61"/>
    <w:rsid w:val="00375106"/>
    <w:rsid w:val="003758BD"/>
    <w:rsid w:val="00375A89"/>
    <w:rsid w:val="00375DD8"/>
    <w:rsid w:val="00375E84"/>
    <w:rsid w:val="003761BB"/>
    <w:rsid w:val="003766B9"/>
    <w:rsid w:val="00376CEE"/>
    <w:rsid w:val="0037724D"/>
    <w:rsid w:val="00377623"/>
    <w:rsid w:val="003803C6"/>
    <w:rsid w:val="003809E1"/>
    <w:rsid w:val="00380E30"/>
    <w:rsid w:val="0038125F"/>
    <w:rsid w:val="00381267"/>
    <w:rsid w:val="00381564"/>
    <w:rsid w:val="003818C7"/>
    <w:rsid w:val="003818D7"/>
    <w:rsid w:val="00382406"/>
    <w:rsid w:val="00382D8B"/>
    <w:rsid w:val="003830D7"/>
    <w:rsid w:val="00383535"/>
    <w:rsid w:val="003844C5"/>
    <w:rsid w:val="003847B2"/>
    <w:rsid w:val="00384CA7"/>
    <w:rsid w:val="00384F4A"/>
    <w:rsid w:val="00384F73"/>
    <w:rsid w:val="00385797"/>
    <w:rsid w:val="00385876"/>
    <w:rsid w:val="00385979"/>
    <w:rsid w:val="00385B1E"/>
    <w:rsid w:val="00385CFA"/>
    <w:rsid w:val="003866BC"/>
    <w:rsid w:val="0038693E"/>
    <w:rsid w:val="00387533"/>
    <w:rsid w:val="00387B0A"/>
    <w:rsid w:val="00387F9E"/>
    <w:rsid w:val="00390080"/>
    <w:rsid w:val="0039053A"/>
    <w:rsid w:val="00390850"/>
    <w:rsid w:val="003909CB"/>
    <w:rsid w:val="00390D24"/>
    <w:rsid w:val="00391A87"/>
    <w:rsid w:val="00391D2C"/>
    <w:rsid w:val="00391D32"/>
    <w:rsid w:val="00391D66"/>
    <w:rsid w:val="003922A5"/>
    <w:rsid w:val="00392524"/>
    <w:rsid w:val="00392A8F"/>
    <w:rsid w:val="00392C7D"/>
    <w:rsid w:val="00392D96"/>
    <w:rsid w:val="003935D7"/>
    <w:rsid w:val="0039415F"/>
    <w:rsid w:val="003942FC"/>
    <w:rsid w:val="00394599"/>
    <w:rsid w:val="00394726"/>
    <w:rsid w:val="00394AFF"/>
    <w:rsid w:val="003951F5"/>
    <w:rsid w:val="00395741"/>
    <w:rsid w:val="00395B8C"/>
    <w:rsid w:val="003964D5"/>
    <w:rsid w:val="00396A38"/>
    <w:rsid w:val="0039710A"/>
    <w:rsid w:val="00397A94"/>
    <w:rsid w:val="003A033C"/>
    <w:rsid w:val="003A039D"/>
    <w:rsid w:val="003A09AD"/>
    <w:rsid w:val="003A0B48"/>
    <w:rsid w:val="003A10A6"/>
    <w:rsid w:val="003A1A5A"/>
    <w:rsid w:val="003A1B1E"/>
    <w:rsid w:val="003A2BE5"/>
    <w:rsid w:val="003A3D79"/>
    <w:rsid w:val="003A3D7B"/>
    <w:rsid w:val="003A3E15"/>
    <w:rsid w:val="003A4924"/>
    <w:rsid w:val="003A4A59"/>
    <w:rsid w:val="003A4A78"/>
    <w:rsid w:val="003A4E07"/>
    <w:rsid w:val="003A4E41"/>
    <w:rsid w:val="003A4EFD"/>
    <w:rsid w:val="003A5539"/>
    <w:rsid w:val="003A5778"/>
    <w:rsid w:val="003A62D7"/>
    <w:rsid w:val="003A64BE"/>
    <w:rsid w:val="003A68A2"/>
    <w:rsid w:val="003A6BE8"/>
    <w:rsid w:val="003A6D45"/>
    <w:rsid w:val="003A762C"/>
    <w:rsid w:val="003A7754"/>
    <w:rsid w:val="003A78C1"/>
    <w:rsid w:val="003A7BEB"/>
    <w:rsid w:val="003A7DA4"/>
    <w:rsid w:val="003A7E0E"/>
    <w:rsid w:val="003B05DC"/>
    <w:rsid w:val="003B0B1D"/>
    <w:rsid w:val="003B0C09"/>
    <w:rsid w:val="003B0FED"/>
    <w:rsid w:val="003B127C"/>
    <w:rsid w:val="003B20C0"/>
    <w:rsid w:val="003B273E"/>
    <w:rsid w:val="003B2771"/>
    <w:rsid w:val="003B2A1B"/>
    <w:rsid w:val="003B2B90"/>
    <w:rsid w:val="003B36F0"/>
    <w:rsid w:val="003B37ED"/>
    <w:rsid w:val="003B37F7"/>
    <w:rsid w:val="003B38B5"/>
    <w:rsid w:val="003B39E9"/>
    <w:rsid w:val="003B4623"/>
    <w:rsid w:val="003B4C11"/>
    <w:rsid w:val="003B4D7C"/>
    <w:rsid w:val="003B50AD"/>
    <w:rsid w:val="003B50B7"/>
    <w:rsid w:val="003B56A8"/>
    <w:rsid w:val="003B6837"/>
    <w:rsid w:val="003B692E"/>
    <w:rsid w:val="003B695B"/>
    <w:rsid w:val="003B74F5"/>
    <w:rsid w:val="003B779B"/>
    <w:rsid w:val="003B7866"/>
    <w:rsid w:val="003C00AF"/>
    <w:rsid w:val="003C06A3"/>
    <w:rsid w:val="003C07E8"/>
    <w:rsid w:val="003C0AAC"/>
    <w:rsid w:val="003C0B26"/>
    <w:rsid w:val="003C0F99"/>
    <w:rsid w:val="003C1181"/>
    <w:rsid w:val="003C2988"/>
    <w:rsid w:val="003C383E"/>
    <w:rsid w:val="003C38BB"/>
    <w:rsid w:val="003C3A41"/>
    <w:rsid w:val="003C3BA3"/>
    <w:rsid w:val="003C406F"/>
    <w:rsid w:val="003C409E"/>
    <w:rsid w:val="003C4509"/>
    <w:rsid w:val="003C47E8"/>
    <w:rsid w:val="003C4A50"/>
    <w:rsid w:val="003C5288"/>
    <w:rsid w:val="003C5349"/>
    <w:rsid w:val="003C56AA"/>
    <w:rsid w:val="003C6013"/>
    <w:rsid w:val="003C608A"/>
    <w:rsid w:val="003C6441"/>
    <w:rsid w:val="003C64A1"/>
    <w:rsid w:val="003C6787"/>
    <w:rsid w:val="003C6811"/>
    <w:rsid w:val="003C6A24"/>
    <w:rsid w:val="003C6EB3"/>
    <w:rsid w:val="003C7281"/>
    <w:rsid w:val="003C7407"/>
    <w:rsid w:val="003C7505"/>
    <w:rsid w:val="003C763A"/>
    <w:rsid w:val="003C7ADA"/>
    <w:rsid w:val="003D04EE"/>
    <w:rsid w:val="003D1157"/>
    <w:rsid w:val="003D1B93"/>
    <w:rsid w:val="003D2216"/>
    <w:rsid w:val="003D26A2"/>
    <w:rsid w:val="003D2AFE"/>
    <w:rsid w:val="003D2B2A"/>
    <w:rsid w:val="003D2BF5"/>
    <w:rsid w:val="003D42EA"/>
    <w:rsid w:val="003D4626"/>
    <w:rsid w:val="003D48A6"/>
    <w:rsid w:val="003D5256"/>
    <w:rsid w:val="003D5E48"/>
    <w:rsid w:val="003D5E74"/>
    <w:rsid w:val="003D655C"/>
    <w:rsid w:val="003D6C0D"/>
    <w:rsid w:val="003D6CA1"/>
    <w:rsid w:val="003D721A"/>
    <w:rsid w:val="003D7C35"/>
    <w:rsid w:val="003D7CDE"/>
    <w:rsid w:val="003E023C"/>
    <w:rsid w:val="003E0379"/>
    <w:rsid w:val="003E0644"/>
    <w:rsid w:val="003E11D2"/>
    <w:rsid w:val="003E18FE"/>
    <w:rsid w:val="003E21F7"/>
    <w:rsid w:val="003E24E9"/>
    <w:rsid w:val="003E29AA"/>
    <w:rsid w:val="003E2BFD"/>
    <w:rsid w:val="003E39C4"/>
    <w:rsid w:val="003E3D33"/>
    <w:rsid w:val="003E3E4E"/>
    <w:rsid w:val="003E4148"/>
    <w:rsid w:val="003E49FC"/>
    <w:rsid w:val="003E4D5B"/>
    <w:rsid w:val="003E4F43"/>
    <w:rsid w:val="003E50FC"/>
    <w:rsid w:val="003E58E8"/>
    <w:rsid w:val="003E59A4"/>
    <w:rsid w:val="003E5A36"/>
    <w:rsid w:val="003E5C52"/>
    <w:rsid w:val="003E602C"/>
    <w:rsid w:val="003E6F48"/>
    <w:rsid w:val="003E7745"/>
    <w:rsid w:val="003E77BC"/>
    <w:rsid w:val="003E7B06"/>
    <w:rsid w:val="003E7C59"/>
    <w:rsid w:val="003E7CFB"/>
    <w:rsid w:val="003F00EA"/>
    <w:rsid w:val="003F017B"/>
    <w:rsid w:val="003F0371"/>
    <w:rsid w:val="003F091B"/>
    <w:rsid w:val="003F1270"/>
    <w:rsid w:val="003F159E"/>
    <w:rsid w:val="003F1F2E"/>
    <w:rsid w:val="003F2036"/>
    <w:rsid w:val="003F2546"/>
    <w:rsid w:val="003F287B"/>
    <w:rsid w:val="003F318F"/>
    <w:rsid w:val="003F3232"/>
    <w:rsid w:val="003F3294"/>
    <w:rsid w:val="003F377C"/>
    <w:rsid w:val="003F38DF"/>
    <w:rsid w:val="003F3BBE"/>
    <w:rsid w:val="003F3D7D"/>
    <w:rsid w:val="003F47DC"/>
    <w:rsid w:val="003F48BA"/>
    <w:rsid w:val="003F4C23"/>
    <w:rsid w:val="003F5132"/>
    <w:rsid w:val="003F5352"/>
    <w:rsid w:val="003F578E"/>
    <w:rsid w:val="003F618E"/>
    <w:rsid w:val="003F698B"/>
    <w:rsid w:val="003F6A5F"/>
    <w:rsid w:val="003F7222"/>
    <w:rsid w:val="00400827"/>
    <w:rsid w:val="0040094C"/>
    <w:rsid w:val="00400DF1"/>
    <w:rsid w:val="0040105D"/>
    <w:rsid w:val="004013BA"/>
    <w:rsid w:val="00401CED"/>
    <w:rsid w:val="00402DDA"/>
    <w:rsid w:val="00402F1F"/>
    <w:rsid w:val="004033B0"/>
    <w:rsid w:val="004033C8"/>
    <w:rsid w:val="00403943"/>
    <w:rsid w:val="0040396A"/>
    <w:rsid w:val="004039C1"/>
    <w:rsid w:val="00403A70"/>
    <w:rsid w:val="004057DE"/>
    <w:rsid w:val="00405C0A"/>
    <w:rsid w:val="00405F32"/>
    <w:rsid w:val="0040608D"/>
    <w:rsid w:val="00406358"/>
    <w:rsid w:val="004064FF"/>
    <w:rsid w:val="00406904"/>
    <w:rsid w:val="004075E7"/>
    <w:rsid w:val="00407645"/>
    <w:rsid w:val="004077F8"/>
    <w:rsid w:val="00407E9F"/>
    <w:rsid w:val="00410A52"/>
    <w:rsid w:val="00411123"/>
    <w:rsid w:val="00411F4D"/>
    <w:rsid w:val="00412FB6"/>
    <w:rsid w:val="00413839"/>
    <w:rsid w:val="00413C28"/>
    <w:rsid w:val="00413FCB"/>
    <w:rsid w:val="00414DC2"/>
    <w:rsid w:val="00415072"/>
    <w:rsid w:val="0041549D"/>
    <w:rsid w:val="00416462"/>
    <w:rsid w:val="00416615"/>
    <w:rsid w:val="00416691"/>
    <w:rsid w:val="00416C71"/>
    <w:rsid w:val="00416EB2"/>
    <w:rsid w:val="0041730A"/>
    <w:rsid w:val="0041744C"/>
    <w:rsid w:val="00417541"/>
    <w:rsid w:val="00417A30"/>
    <w:rsid w:val="00417B69"/>
    <w:rsid w:val="00420094"/>
    <w:rsid w:val="0042019F"/>
    <w:rsid w:val="00420573"/>
    <w:rsid w:val="00420669"/>
    <w:rsid w:val="0042075D"/>
    <w:rsid w:val="00421117"/>
    <w:rsid w:val="00421A9F"/>
    <w:rsid w:val="00421D64"/>
    <w:rsid w:val="00421DE2"/>
    <w:rsid w:val="00421F3A"/>
    <w:rsid w:val="0042250D"/>
    <w:rsid w:val="00422564"/>
    <w:rsid w:val="00422580"/>
    <w:rsid w:val="00422F8C"/>
    <w:rsid w:val="00423241"/>
    <w:rsid w:val="00423725"/>
    <w:rsid w:val="00423AD5"/>
    <w:rsid w:val="00424331"/>
    <w:rsid w:val="00424E47"/>
    <w:rsid w:val="0042548F"/>
    <w:rsid w:val="0042578E"/>
    <w:rsid w:val="00425B55"/>
    <w:rsid w:val="00426076"/>
    <w:rsid w:val="004260B6"/>
    <w:rsid w:val="004269BC"/>
    <w:rsid w:val="00427423"/>
    <w:rsid w:val="00427494"/>
    <w:rsid w:val="00427C77"/>
    <w:rsid w:val="00430960"/>
    <w:rsid w:val="00430968"/>
    <w:rsid w:val="00431479"/>
    <w:rsid w:val="004314D6"/>
    <w:rsid w:val="004316B8"/>
    <w:rsid w:val="00431B06"/>
    <w:rsid w:val="00431E44"/>
    <w:rsid w:val="00431E84"/>
    <w:rsid w:val="00432055"/>
    <w:rsid w:val="004321D2"/>
    <w:rsid w:val="0043358C"/>
    <w:rsid w:val="00434589"/>
    <w:rsid w:val="00434690"/>
    <w:rsid w:val="00434738"/>
    <w:rsid w:val="00434902"/>
    <w:rsid w:val="004365B3"/>
    <w:rsid w:val="0043663D"/>
    <w:rsid w:val="00436656"/>
    <w:rsid w:val="0043668D"/>
    <w:rsid w:val="00436DE1"/>
    <w:rsid w:val="00436F78"/>
    <w:rsid w:val="00437398"/>
    <w:rsid w:val="004376AF"/>
    <w:rsid w:val="00437E78"/>
    <w:rsid w:val="00440263"/>
    <w:rsid w:val="00440520"/>
    <w:rsid w:val="00440741"/>
    <w:rsid w:val="004418FD"/>
    <w:rsid w:val="00441E97"/>
    <w:rsid w:val="004420B6"/>
    <w:rsid w:val="004420FB"/>
    <w:rsid w:val="0044211B"/>
    <w:rsid w:val="004422D8"/>
    <w:rsid w:val="00442465"/>
    <w:rsid w:val="004429B2"/>
    <w:rsid w:val="0044343F"/>
    <w:rsid w:val="0044369A"/>
    <w:rsid w:val="004437A1"/>
    <w:rsid w:val="00443ECA"/>
    <w:rsid w:val="0044486C"/>
    <w:rsid w:val="004460E1"/>
    <w:rsid w:val="0044768F"/>
    <w:rsid w:val="004477CA"/>
    <w:rsid w:val="00447B83"/>
    <w:rsid w:val="00447B89"/>
    <w:rsid w:val="00447B8A"/>
    <w:rsid w:val="0045025F"/>
    <w:rsid w:val="004502B8"/>
    <w:rsid w:val="00450A56"/>
    <w:rsid w:val="00450D8B"/>
    <w:rsid w:val="00450DDB"/>
    <w:rsid w:val="00450EB1"/>
    <w:rsid w:val="0045104F"/>
    <w:rsid w:val="00451524"/>
    <w:rsid w:val="004517BD"/>
    <w:rsid w:val="004525E5"/>
    <w:rsid w:val="004528ED"/>
    <w:rsid w:val="0045370B"/>
    <w:rsid w:val="00454BE7"/>
    <w:rsid w:val="00455B28"/>
    <w:rsid w:val="00455BD7"/>
    <w:rsid w:val="00455BEF"/>
    <w:rsid w:val="0045752D"/>
    <w:rsid w:val="00457C1A"/>
    <w:rsid w:val="00457FD2"/>
    <w:rsid w:val="00460148"/>
    <w:rsid w:val="0046091D"/>
    <w:rsid w:val="00460A27"/>
    <w:rsid w:val="00460A61"/>
    <w:rsid w:val="00460AA6"/>
    <w:rsid w:val="00460D91"/>
    <w:rsid w:val="00460DBF"/>
    <w:rsid w:val="004611B4"/>
    <w:rsid w:val="00461369"/>
    <w:rsid w:val="0046163B"/>
    <w:rsid w:val="00461B8F"/>
    <w:rsid w:val="00461EA8"/>
    <w:rsid w:val="00461EF6"/>
    <w:rsid w:val="00462448"/>
    <w:rsid w:val="0046299D"/>
    <w:rsid w:val="00462BB1"/>
    <w:rsid w:val="00462F58"/>
    <w:rsid w:val="00462FA6"/>
    <w:rsid w:val="00463129"/>
    <w:rsid w:val="00463D90"/>
    <w:rsid w:val="004640A8"/>
    <w:rsid w:val="004642AB"/>
    <w:rsid w:val="00464304"/>
    <w:rsid w:val="00464736"/>
    <w:rsid w:val="00464753"/>
    <w:rsid w:val="004647E1"/>
    <w:rsid w:val="00464A3D"/>
    <w:rsid w:val="00464D54"/>
    <w:rsid w:val="004656AE"/>
    <w:rsid w:val="0046575B"/>
    <w:rsid w:val="0046638C"/>
    <w:rsid w:val="0046664A"/>
    <w:rsid w:val="00466A5B"/>
    <w:rsid w:val="00466A7B"/>
    <w:rsid w:val="00466D69"/>
    <w:rsid w:val="00467169"/>
    <w:rsid w:val="00470780"/>
    <w:rsid w:val="00470786"/>
    <w:rsid w:val="004711D5"/>
    <w:rsid w:val="00471A08"/>
    <w:rsid w:val="00471B96"/>
    <w:rsid w:val="0047250C"/>
    <w:rsid w:val="004737E1"/>
    <w:rsid w:val="00473D7E"/>
    <w:rsid w:val="00474188"/>
    <w:rsid w:val="00474326"/>
    <w:rsid w:val="004743AE"/>
    <w:rsid w:val="0047443A"/>
    <w:rsid w:val="0047485C"/>
    <w:rsid w:val="0047570B"/>
    <w:rsid w:val="00476135"/>
    <w:rsid w:val="00476EF8"/>
    <w:rsid w:val="0047727F"/>
    <w:rsid w:val="0047783D"/>
    <w:rsid w:val="004778F1"/>
    <w:rsid w:val="00477BE4"/>
    <w:rsid w:val="00477DB9"/>
    <w:rsid w:val="0048062D"/>
    <w:rsid w:val="00480863"/>
    <w:rsid w:val="00480D9F"/>
    <w:rsid w:val="00481647"/>
    <w:rsid w:val="00481EB9"/>
    <w:rsid w:val="0048254C"/>
    <w:rsid w:val="004825B8"/>
    <w:rsid w:val="00482617"/>
    <w:rsid w:val="00482905"/>
    <w:rsid w:val="00482E87"/>
    <w:rsid w:val="004840AA"/>
    <w:rsid w:val="004845EB"/>
    <w:rsid w:val="00485458"/>
    <w:rsid w:val="0048578E"/>
    <w:rsid w:val="00485870"/>
    <w:rsid w:val="00486749"/>
    <w:rsid w:val="00486960"/>
    <w:rsid w:val="00486B47"/>
    <w:rsid w:val="00486FCD"/>
    <w:rsid w:val="00487551"/>
    <w:rsid w:val="0048764C"/>
    <w:rsid w:val="0048771B"/>
    <w:rsid w:val="00487A80"/>
    <w:rsid w:val="00487B0B"/>
    <w:rsid w:val="00487BE2"/>
    <w:rsid w:val="00487C08"/>
    <w:rsid w:val="00487E9A"/>
    <w:rsid w:val="00487F4F"/>
    <w:rsid w:val="004902FD"/>
    <w:rsid w:val="00490896"/>
    <w:rsid w:val="00490E32"/>
    <w:rsid w:val="004910C2"/>
    <w:rsid w:val="004916C4"/>
    <w:rsid w:val="00491D37"/>
    <w:rsid w:val="00492427"/>
    <w:rsid w:val="004925C5"/>
    <w:rsid w:val="00492882"/>
    <w:rsid w:val="00492956"/>
    <w:rsid w:val="00492FBB"/>
    <w:rsid w:val="0049342B"/>
    <w:rsid w:val="00493D10"/>
    <w:rsid w:val="00493E7D"/>
    <w:rsid w:val="0049478B"/>
    <w:rsid w:val="00494E48"/>
    <w:rsid w:val="0049560F"/>
    <w:rsid w:val="00495694"/>
    <w:rsid w:val="004959B1"/>
    <w:rsid w:val="00495E5A"/>
    <w:rsid w:val="0049642F"/>
    <w:rsid w:val="004966C9"/>
    <w:rsid w:val="00496BF2"/>
    <w:rsid w:val="00496E54"/>
    <w:rsid w:val="00497697"/>
    <w:rsid w:val="00497B41"/>
    <w:rsid w:val="004A00A1"/>
    <w:rsid w:val="004A032D"/>
    <w:rsid w:val="004A0756"/>
    <w:rsid w:val="004A10B8"/>
    <w:rsid w:val="004A1659"/>
    <w:rsid w:val="004A1954"/>
    <w:rsid w:val="004A21A0"/>
    <w:rsid w:val="004A2337"/>
    <w:rsid w:val="004A31D5"/>
    <w:rsid w:val="004A32F7"/>
    <w:rsid w:val="004A330D"/>
    <w:rsid w:val="004A344D"/>
    <w:rsid w:val="004A3576"/>
    <w:rsid w:val="004A36BB"/>
    <w:rsid w:val="004A36E7"/>
    <w:rsid w:val="004A410B"/>
    <w:rsid w:val="004A43EA"/>
    <w:rsid w:val="004A4562"/>
    <w:rsid w:val="004A47A8"/>
    <w:rsid w:val="004A49A2"/>
    <w:rsid w:val="004A56A9"/>
    <w:rsid w:val="004A58EB"/>
    <w:rsid w:val="004A591A"/>
    <w:rsid w:val="004A64A9"/>
    <w:rsid w:val="004A6829"/>
    <w:rsid w:val="004A6934"/>
    <w:rsid w:val="004A6B24"/>
    <w:rsid w:val="004A6F1B"/>
    <w:rsid w:val="004B02DA"/>
    <w:rsid w:val="004B0895"/>
    <w:rsid w:val="004B0A31"/>
    <w:rsid w:val="004B1332"/>
    <w:rsid w:val="004B16E8"/>
    <w:rsid w:val="004B1EC5"/>
    <w:rsid w:val="004B2002"/>
    <w:rsid w:val="004B252B"/>
    <w:rsid w:val="004B2790"/>
    <w:rsid w:val="004B327E"/>
    <w:rsid w:val="004B34B6"/>
    <w:rsid w:val="004B35FB"/>
    <w:rsid w:val="004B38BF"/>
    <w:rsid w:val="004B39B6"/>
    <w:rsid w:val="004B3A24"/>
    <w:rsid w:val="004B3AEF"/>
    <w:rsid w:val="004B43A2"/>
    <w:rsid w:val="004B4954"/>
    <w:rsid w:val="004B4BF6"/>
    <w:rsid w:val="004B4E4E"/>
    <w:rsid w:val="004B513D"/>
    <w:rsid w:val="004B531F"/>
    <w:rsid w:val="004B5769"/>
    <w:rsid w:val="004B5F11"/>
    <w:rsid w:val="004B6257"/>
    <w:rsid w:val="004B7356"/>
    <w:rsid w:val="004B74A7"/>
    <w:rsid w:val="004B75E2"/>
    <w:rsid w:val="004B7DBC"/>
    <w:rsid w:val="004C047F"/>
    <w:rsid w:val="004C068B"/>
    <w:rsid w:val="004C0CE7"/>
    <w:rsid w:val="004C0FAE"/>
    <w:rsid w:val="004C178F"/>
    <w:rsid w:val="004C1A71"/>
    <w:rsid w:val="004C1C92"/>
    <w:rsid w:val="004C1D40"/>
    <w:rsid w:val="004C28A3"/>
    <w:rsid w:val="004C2FC8"/>
    <w:rsid w:val="004C3D23"/>
    <w:rsid w:val="004C41F9"/>
    <w:rsid w:val="004C4C23"/>
    <w:rsid w:val="004C4C33"/>
    <w:rsid w:val="004C50C0"/>
    <w:rsid w:val="004C5253"/>
    <w:rsid w:val="004C57FE"/>
    <w:rsid w:val="004C6301"/>
    <w:rsid w:val="004C643A"/>
    <w:rsid w:val="004C654C"/>
    <w:rsid w:val="004C685D"/>
    <w:rsid w:val="004C6A70"/>
    <w:rsid w:val="004C6BF4"/>
    <w:rsid w:val="004C7399"/>
    <w:rsid w:val="004C73CD"/>
    <w:rsid w:val="004C740F"/>
    <w:rsid w:val="004C7518"/>
    <w:rsid w:val="004C76BD"/>
    <w:rsid w:val="004C7E17"/>
    <w:rsid w:val="004D05C7"/>
    <w:rsid w:val="004D062F"/>
    <w:rsid w:val="004D0906"/>
    <w:rsid w:val="004D1283"/>
    <w:rsid w:val="004D1AC2"/>
    <w:rsid w:val="004D2138"/>
    <w:rsid w:val="004D23DA"/>
    <w:rsid w:val="004D24AC"/>
    <w:rsid w:val="004D27CF"/>
    <w:rsid w:val="004D2A61"/>
    <w:rsid w:val="004D2C09"/>
    <w:rsid w:val="004D326B"/>
    <w:rsid w:val="004D3690"/>
    <w:rsid w:val="004D3758"/>
    <w:rsid w:val="004D3C7E"/>
    <w:rsid w:val="004D3DE8"/>
    <w:rsid w:val="004D3F85"/>
    <w:rsid w:val="004D42D5"/>
    <w:rsid w:val="004D4A15"/>
    <w:rsid w:val="004D4C8E"/>
    <w:rsid w:val="004D53A0"/>
    <w:rsid w:val="004D5695"/>
    <w:rsid w:val="004D5FB8"/>
    <w:rsid w:val="004D6AB1"/>
    <w:rsid w:val="004D6F86"/>
    <w:rsid w:val="004D71B1"/>
    <w:rsid w:val="004D7BEE"/>
    <w:rsid w:val="004E0298"/>
    <w:rsid w:val="004E0932"/>
    <w:rsid w:val="004E09FD"/>
    <w:rsid w:val="004E1251"/>
    <w:rsid w:val="004E1607"/>
    <w:rsid w:val="004E167C"/>
    <w:rsid w:val="004E1AE3"/>
    <w:rsid w:val="004E1C7D"/>
    <w:rsid w:val="004E23DE"/>
    <w:rsid w:val="004E2B40"/>
    <w:rsid w:val="004E2BAC"/>
    <w:rsid w:val="004E2D71"/>
    <w:rsid w:val="004E32E5"/>
    <w:rsid w:val="004E33A1"/>
    <w:rsid w:val="004E3DC2"/>
    <w:rsid w:val="004E4182"/>
    <w:rsid w:val="004E42B6"/>
    <w:rsid w:val="004E461F"/>
    <w:rsid w:val="004E46B8"/>
    <w:rsid w:val="004E4B99"/>
    <w:rsid w:val="004E4CEB"/>
    <w:rsid w:val="004E4E53"/>
    <w:rsid w:val="004E51D7"/>
    <w:rsid w:val="004E5AB2"/>
    <w:rsid w:val="004E6BCC"/>
    <w:rsid w:val="004E6F29"/>
    <w:rsid w:val="004E7296"/>
    <w:rsid w:val="004E768B"/>
    <w:rsid w:val="004E789A"/>
    <w:rsid w:val="004F0191"/>
    <w:rsid w:val="004F0381"/>
    <w:rsid w:val="004F07BF"/>
    <w:rsid w:val="004F07C5"/>
    <w:rsid w:val="004F07C8"/>
    <w:rsid w:val="004F0819"/>
    <w:rsid w:val="004F09AA"/>
    <w:rsid w:val="004F0CCC"/>
    <w:rsid w:val="004F1273"/>
    <w:rsid w:val="004F18BE"/>
    <w:rsid w:val="004F1A47"/>
    <w:rsid w:val="004F1DD3"/>
    <w:rsid w:val="004F214E"/>
    <w:rsid w:val="004F2887"/>
    <w:rsid w:val="004F2B2F"/>
    <w:rsid w:val="004F2BE9"/>
    <w:rsid w:val="004F3006"/>
    <w:rsid w:val="004F32D0"/>
    <w:rsid w:val="004F351D"/>
    <w:rsid w:val="004F35C0"/>
    <w:rsid w:val="004F36FB"/>
    <w:rsid w:val="004F3DB9"/>
    <w:rsid w:val="004F41BA"/>
    <w:rsid w:val="004F41CA"/>
    <w:rsid w:val="004F474B"/>
    <w:rsid w:val="004F49B3"/>
    <w:rsid w:val="004F523F"/>
    <w:rsid w:val="004F534D"/>
    <w:rsid w:val="004F55D9"/>
    <w:rsid w:val="004F5B9F"/>
    <w:rsid w:val="004F5BA0"/>
    <w:rsid w:val="004F5CB7"/>
    <w:rsid w:val="004F5D0D"/>
    <w:rsid w:val="004F6033"/>
    <w:rsid w:val="004F65B2"/>
    <w:rsid w:val="004F6C40"/>
    <w:rsid w:val="004F6DA7"/>
    <w:rsid w:val="004F717B"/>
    <w:rsid w:val="004F733F"/>
    <w:rsid w:val="004F7551"/>
    <w:rsid w:val="004F774E"/>
    <w:rsid w:val="004F79D3"/>
    <w:rsid w:val="004F7FF2"/>
    <w:rsid w:val="00500162"/>
    <w:rsid w:val="00500356"/>
    <w:rsid w:val="0050043B"/>
    <w:rsid w:val="00500521"/>
    <w:rsid w:val="0050067E"/>
    <w:rsid w:val="005009E8"/>
    <w:rsid w:val="00500A2A"/>
    <w:rsid w:val="005013BA"/>
    <w:rsid w:val="005019CB"/>
    <w:rsid w:val="00501E35"/>
    <w:rsid w:val="00501EAA"/>
    <w:rsid w:val="00501F66"/>
    <w:rsid w:val="00502A0E"/>
    <w:rsid w:val="00502DB6"/>
    <w:rsid w:val="00502F9A"/>
    <w:rsid w:val="00503CB9"/>
    <w:rsid w:val="00503CE3"/>
    <w:rsid w:val="00503D1E"/>
    <w:rsid w:val="00504223"/>
    <w:rsid w:val="00504236"/>
    <w:rsid w:val="005043E2"/>
    <w:rsid w:val="005045BF"/>
    <w:rsid w:val="005049C7"/>
    <w:rsid w:val="00505255"/>
    <w:rsid w:val="00505342"/>
    <w:rsid w:val="0050549D"/>
    <w:rsid w:val="00505C80"/>
    <w:rsid w:val="00505F03"/>
    <w:rsid w:val="00506A40"/>
    <w:rsid w:val="00506B4A"/>
    <w:rsid w:val="0050781D"/>
    <w:rsid w:val="0050783F"/>
    <w:rsid w:val="00511063"/>
    <w:rsid w:val="00511286"/>
    <w:rsid w:val="00511714"/>
    <w:rsid w:val="00511CAE"/>
    <w:rsid w:val="00511F7B"/>
    <w:rsid w:val="00511FCC"/>
    <w:rsid w:val="00512764"/>
    <w:rsid w:val="0051299B"/>
    <w:rsid w:val="00512BA4"/>
    <w:rsid w:val="00512D2C"/>
    <w:rsid w:val="00513815"/>
    <w:rsid w:val="00513B0C"/>
    <w:rsid w:val="00513C1F"/>
    <w:rsid w:val="00513CC8"/>
    <w:rsid w:val="00513F67"/>
    <w:rsid w:val="005142D7"/>
    <w:rsid w:val="00515356"/>
    <w:rsid w:val="00515660"/>
    <w:rsid w:val="00515CBF"/>
    <w:rsid w:val="0051624E"/>
    <w:rsid w:val="005162C8"/>
    <w:rsid w:val="005167C8"/>
    <w:rsid w:val="00516E80"/>
    <w:rsid w:val="005174D7"/>
    <w:rsid w:val="00517868"/>
    <w:rsid w:val="00517E1C"/>
    <w:rsid w:val="00517F51"/>
    <w:rsid w:val="005200E6"/>
    <w:rsid w:val="00520684"/>
    <w:rsid w:val="00520885"/>
    <w:rsid w:val="00520A2C"/>
    <w:rsid w:val="00520F5F"/>
    <w:rsid w:val="005210E0"/>
    <w:rsid w:val="00521D96"/>
    <w:rsid w:val="00522BEA"/>
    <w:rsid w:val="005230D4"/>
    <w:rsid w:val="00523145"/>
    <w:rsid w:val="00523282"/>
    <w:rsid w:val="005232F3"/>
    <w:rsid w:val="005233DB"/>
    <w:rsid w:val="00524002"/>
    <w:rsid w:val="005241E2"/>
    <w:rsid w:val="00524AE1"/>
    <w:rsid w:val="005250E5"/>
    <w:rsid w:val="00525241"/>
    <w:rsid w:val="00525B5E"/>
    <w:rsid w:val="0052633C"/>
    <w:rsid w:val="005265DB"/>
    <w:rsid w:val="00526D01"/>
    <w:rsid w:val="00526DA1"/>
    <w:rsid w:val="005276D2"/>
    <w:rsid w:val="00527744"/>
    <w:rsid w:val="005278DD"/>
    <w:rsid w:val="00530328"/>
    <w:rsid w:val="00530691"/>
    <w:rsid w:val="00530901"/>
    <w:rsid w:val="005309DB"/>
    <w:rsid w:val="00530BF5"/>
    <w:rsid w:val="0053137C"/>
    <w:rsid w:val="00531B41"/>
    <w:rsid w:val="00531C9A"/>
    <w:rsid w:val="00531E4F"/>
    <w:rsid w:val="0053295B"/>
    <w:rsid w:val="00532AD3"/>
    <w:rsid w:val="00533201"/>
    <w:rsid w:val="00533A60"/>
    <w:rsid w:val="00533ED4"/>
    <w:rsid w:val="0053415D"/>
    <w:rsid w:val="005342B5"/>
    <w:rsid w:val="005349DE"/>
    <w:rsid w:val="00535003"/>
    <w:rsid w:val="0053514F"/>
    <w:rsid w:val="00535743"/>
    <w:rsid w:val="00535D82"/>
    <w:rsid w:val="00536463"/>
    <w:rsid w:val="00536681"/>
    <w:rsid w:val="00536B0E"/>
    <w:rsid w:val="00536B28"/>
    <w:rsid w:val="00536DA2"/>
    <w:rsid w:val="00536F74"/>
    <w:rsid w:val="00536F99"/>
    <w:rsid w:val="0053709E"/>
    <w:rsid w:val="0053728B"/>
    <w:rsid w:val="0053746E"/>
    <w:rsid w:val="0053789A"/>
    <w:rsid w:val="00537A1C"/>
    <w:rsid w:val="00537B04"/>
    <w:rsid w:val="00537B0A"/>
    <w:rsid w:val="00540AB3"/>
    <w:rsid w:val="00540B5E"/>
    <w:rsid w:val="00540D3A"/>
    <w:rsid w:val="00540E17"/>
    <w:rsid w:val="00541353"/>
    <w:rsid w:val="005413EE"/>
    <w:rsid w:val="00541476"/>
    <w:rsid w:val="00541C3C"/>
    <w:rsid w:val="00541E0E"/>
    <w:rsid w:val="00541FF0"/>
    <w:rsid w:val="005421AB"/>
    <w:rsid w:val="005424EA"/>
    <w:rsid w:val="00542934"/>
    <w:rsid w:val="00543067"/>
    <w:rsid w:val="00543183"/>
    <w:rsid w:val="00543976"/>
    <w:rsid w:val="00543A35"/>
    <w:rsid w:val="005445ED"/>
    <w:rsid w:val="00544AA2"/>
    <w:rsid w:val="00544E73"/>
    <w:rsid w:val="005459FB"/>
    <w:rsid w:val="0054657E"/>
    <w:rsid w:val="00546A25"/>
    <w:rsid w:val="005473E1"/>
    <w:rsid w:val="005474B2"/>
    <w:rsid w:val="0054791A"/>
    <w:rsid w:val="00547D6F"/>
    <w:rsid w:val="00547DE0"/>
    <w:rsid w:val="005503E4"/>
    <w:rsid w:val="005507C9"/>
    <w:rsid w:val="005513E2"/>
    <w:rsid w:val="005519E9"/>
    <w:rsid w:val="005523F2"/>
    <w:rsid w:val="0055267C"/>
    <w:rsid w:val="00553221"/>
    <w:rsid w:val="00553509"/>
    <w:rsid w:val="0055365B"/>
    <w:rsid w:val="00553AD5"/>
    <w:rsid w:val="00553F53"/>
    <w:rsid w:val="0055576E"/>
    <w:rsid w:val="00555E4B"/>
    <w:rsid w:val="00556CEA"/>
    <w:rsid w:val="005579D7"/>
    <w:rsid w:val="00557D89"/>
    <w:rsid w:val="005601FC"/>
    <w:rsid w:val="00560663"/>
    <w:rsid w:val="0056089F"/>
    <w:rsid w:val="00560A30"/>
    <w:rsid w:val="00560D73"/>
    <w:rsid w:val="005619E4"/>
    <w:rsid w:val="00561C45"/>
    <w:rsid w:val="00562093"/>
    <w:rsid w:val="00562217"/>
    <w:rsid w:val="0056221E"/>
    <w:rsid w:val="005628E7"/>
    <w:rsid w:val="00562C0A"/>
    <w:rsid w:val="00562C29"/>
    <w:rsid w:val="00562D4F"/>
    <w:rsid w:val="00562DAE"/>
    <w:rsid w:val="00563696"/>
    <w:rsid w:val="0056380B"/>
    <w:rsid w:val="0056382F"/>
    <w:rsid w:val="00563B09"/>
    <w:rsid w:val="00563F1D"/>
    <w:rsid w:val="005640E2"/>
    <w:rsid w:val="005651D2"/>
    <w:rsid w:val="00565509"/>
    <w:rsid w:val="005657F0"/>
    <w:rsid w:val="005658B4"/>
    <w:rsid w:val="005658B7"/>
    <w:rsid w:val="005658DC"/>
    <w:rsid w:val="005658F3"/>
    <w:rsid w:val="00566189"/>
    <w:rsid w:val="005663B1"/>
    <w:rsid w:val="005668FF"/>
    <w:rsid w:val="00566E27"/>
    <w:rsid w:val="00567507"/>
    <w:rsid w:val="005675FD"/>
    <w:rsid w:val="005677C1"/>
    <w:rsid w:val="00567AAA"/>
    <w:rsid w:val="00570688"/>
    <w:rsid w:val="005706BB"/>
    <w:rsid w:val="0057097F"/>
    <w:rsid w:val="00570A95"/>
    <w:rsid w:val="00570F43"/>
    <w:rsid w:val="00570F7A"/>
    <w:rsid w:val="00571727"/>
    <w:rsid w:val="00571A6B"/>
    <w:rsid w:val="00571C2D"/>
    <w:rsid w:val="00571F40"/>
    <w:rsid w:val="00572156"/>
    <w:rsid w:val="005722BA"/>
    <w:rsid w:val="0057246D"/>
    <w:rsid w:val="0057282F"/>
    <w:rsid w:val="00572B6B"/>
    <w:rsid w:val="00572CF0"/>
    <w:rsid w:val="005731BB"/>
    <w:rsid w:val="005731FE"/>
    <w:rsid w:val="005736F5"/>
    <w:rsid w:val="0057379C"/>
    <w:rsid w:val="00574158"/>
    <w:rsid w:val="005741AE"/>
    <w:rsid w:val="00574309"/>
    <w:rsid w:val="0057447E"/>
    <w:rsid w:val="00574A23"/>
    <w:rsid w:val="00575761"/>
    <w:rsid w:val="005757B0"/>
    <w:rsid w:val="0057595B"/>
    <w:rsid w:val="00575EB9"/>
    <w:rsid w:val="0057664F"/>
    <w:rsid w:val="0057682E"/>
    <w:rsid w:val="00576D86"/>
    <w:rsid w:val="00577171"/>
    <w:rsid w:val="00577296"/>
    <w:rsid w:val="00577E6D"/>
    <w:rsid w:val="00577EC0"/>
    <w:rsid w:val="005802B8"/>
    <w:rsid w:val="00580516"/>
    <w:rsid w:val="00581075"/>
    <w:rsid w:val="00581387"/>
    <w:rsid w:val="00581A62"/>
    <w:rsid w:val="00581A8D"/>
    <w:rsid w:val="00581E2E"/>
    <w:rsid w:val="005828C5"/>
    <w:rsid w:val="00582BC9"/>
    <w:rsid w:val="00583915"/>
    <w:rsid w:val="005848C9"/>
    <w:rsid w:val="00584FE3"/>
    <w:rsid w:val="00585466"/>
    <w:rsid w:val="00585E4E"/>
    <w:rsid w:val="00585FFA"/>
    <w:rsid w:val="005861BA"/>
    <w:rsid w:val="00586312"/>
    <w:rsid w:val="00586643"/>
    <w:rsid w:val="00586888"/>
    <w:rsid w:val="00587378"/>
    <w:rsid w:val="005873C5"/>
    <w:rsid w:val="005873C8"/>
    <w:rsid w:val="00587747"/>
    <w:rsid w:val="00587F2C"/>
    <w:rsid w:val="00590428"/>
    <w:rsid w:val="0059071B"/>
    <w:rsid w:val="00590801"/>
    <w:rsid w:val="00590965"/>
    <w:rsid w:val="00590BF5"/>
    <w:rsid w:val="00591389"/>
    <w:rsid w:val="00591BC0"/>
    <w:rsid w:val="00591CBA"/>
    <w:rsid w:val="00591E86"/>
    <w:rsid w:val="00591FEB"/>
    <w:rsid w:val="005920D1"/>
    <w:rsid w:val="005926D3"/>
    <w:rsid w:val="00592D41"/>
    <w:rsid w:val="00592FDE"/>
    <w:rsid w:val="00593020"/>
    <w:rsid w:val="00593C7B"/>
    <w:rsid w:val="00593E8B"/>
    <w:rsid w:val="00594099"/>
    <w:rsid w:val="005944AE"/>
    <w:rsid w:val="005945EB"/>
    <w:rsid w:val="005946B1"/>
    <w:rsid w:val="00594F2C"/>
    <w:rsid w:val="00595374"/>
    <w:rsid w:val="00595466"/>
    <w:rsid w:val="005955F0"/>
    <w:rsid w:val="005958D2"/>
    <w:rsid w:val="00595F20"/>
    <w:rsid w:val="00596947"/>
    <w:rsid w:val="005969C2"/>
    <w:rsid w:val="00596A20"/>
    <w:rsid w:val="00596CF4"/>
    <w:rsid w:val="00596FA0"/>
    <w:rsid w:val="0059742A"/>
    <w:rsid w:val="00597616"/>
    <w:rsid w:val="00597D4A"/>
    <w:rsid w:val="005A02D6"/>
    <w:rsid w:val="005A052A"/>
    <w:rsid w:val="005A0A38"/>
    <w:rsid w:val="005A0B2E"/>
    <w:rsid w:val="005A0EED"/>
    <w:rsid w:val="005A1517"/>
    <w:rsid w:val="005A1586"/>
    <w:rsid w:val="005A1643"/>
    <w:rsid w:val="005A194D"/>
    <w:rsid w:val="005A19A8"/>
    <w:rsid w:val="005A1BA3"/>
    <w:rsid w:val="005A1DDF"/>
    <w:rsid w:val="005A1E36"/>
    <w:rsid w:val="005A2127"/>
    <w:rsid w:val="005A2497"/>
    <w:rsid w:val="005A2767"/>
    <w:rsid w:val="005A2D89"/>
    <w:rsid w:val="005A2DC4"/>
    <w:rsid w:val="005A37B3"/>
    <w:rsid w:val="005A3A12"/>
    <w:rsid w:val="005A3A18"/>
    <w:rsid w:val="005A3C2B"/>
    <w:rsid w:val="005A3CE2"/>
    <w:rsid w:val="005A3FE0"/>
    <w:rsid w:val="005A40DB"/>
    <w:rsid w:val="005A4E87"/>
    <w:rsid w:val="005A4F1A"/>
    <w:rsid w:val="005A5245"/>
    <w:rsid w:val="005A54DA"/>
    <w:rsid w:val="005A5D5D"/>
    <w:rsid w:val="005A5E25"/>
    <w:rsid w:val="005A6305"/>
    <w:rsid w:val="005A65EE"/>
    <w:rsid w:val="005A666B"/>
    <w:rsid w:val="005A6DE5"/>
    <w:rsid w:val="005A706E"/>
    <w:rsid w:val="005A7A53"/>
    <w:rsid w:val="005B0D2F"/>
    <w:rsid w:val="005B1130"/>
    <w:rsid w:val="005B1723"/>
    <w:rsid w:val="005B1A53"/>
    <w:rsid w:val="005B1EF7"/>
    <w:rsid w:val="005B216B"/>
    <w:rsid w:val="005B29B0"/>
    <w:rsid w:val="005B2E71"/>
    <w:rsid w:val="005B3ACC"/>
    <w:rsid w:val="005B41C1"/>
    <w:rsid w:val="005B424E"/>
    <w:rsid w:val="005B42D1"/>
    <w:rsid w:val="005B57C6"/>
    <w:rsid w:val="005B5CD7"/>
    <w:rsid w:val="005B5FA8"/>
    <w:rsid w:val="005B6286"/>
    <w:rsid w:val="005B6509"/>
    <w:rsid w:val="005B68CC"/>
    <w:rsid w:val="005B6BF4"/>
    <w:rsid w:val="005B6C12"/>
    <w:rsid w:val="005B74B7"/>
    <w:rsid w:val="005B765F"/>
    <w:rsid w:val="005B7A84"/>
    <w:rsid w:val="005B7D6C"/>
    <w:rsid w:val="005B7F21"/>
    <w:rsid w:val="005C0482"/>
    <w:rsid w:val="005C0894"/>
    <w:rsid w:val="005C08CE"/>
    <w:rsid w:val="005C09A7"/>
    <w:rsid w:val="005C0B41"/>
    <w:rsid w:val="005C134D"/>
    <w:rsid w:val="005C1790"/>
    <w:rsid w:val="005C1BD5"/>
    <w:rsid w:val="005C27A5"/>
    <w:rsid w:val="005C33F9"/>
    <w:rsid w:val="005C40B5"/>
    <w:rsid w:val="005C48E7"/>
    <w:rsid w:val="005C5DFD"/>
    <w:rsid w:val="005C707B"/>
    <w:rsid w:val="005C7458"/>
    <w:rsid w:val="005C76AF"/>
    <w:rsid w:val="005C7803"/>
    <w:rsid w:val="005C7F26"/>
    <w:rsid w:val="005D005B"/>
    <w:rsid w:val="005D01AD"/>
    <w:rsid w:val="005D0B0E"/>
    <w:rsid w:val="005D1111"/>
    <w:rsid w:val="005D169A"/>
    <w:rsid w:val="005D1716"/>
    <w:rsid w:val="005D1DC4"/>
    <w:rsid w:val="005D2A18"/>
    <w:rsid w:val="005D2AC9"/>
    <w:rsid w:val="005D2E02"/>
    <w:rsid w:val="005D2EA4"/>
    <w:rsid w:val="005D3B64"/>
    <w:rsid w:val="005D3D59"/>
    <w:rsid w:val="005D43DC"/>
    <w:rsid w:val="005D4803"/>
    <w:rsid w:val="005D50B4"/>
    <w:rsid w:val="005D5413"/>
    <w:rsid w:val="005D5564"/>
    <w:rsid w:val="005D5EBE"/>
    <w:rsid w:val="005D6DB3"/>
    <w:rsid w:val="005D73F8"/>
    <w:rsid w:val="005E00CB"/>
    <w:rsid w:val="005E078B"/>
    <w:rsid w:val="005E0F39"/>
    <w:rsid w:val="005E0F61"/>
    <w:rsid w:val="005E0F98"/>
    <w:rsid w:val="005E11D5"/>
    <w:rsid w:val="005E146D"/>
    <w:rsid w:val="005E195C"/>
    <w:rsid w:val="005E1D27"/>
    <w:rsid w:val="005E1F37"/>
    <w:rsid w:val="005E2117"/>
    <w:rsid w:val="005E2198"/>
    <w:rsid w:val="005E21CF"/>
    <w:rsid w:val="005E38E4"/>
    <w:rsid w:val="005E3A9A"/>
    <w:rsid w:val="005E3F4E"/>
    <w:rsid w:val="005E40E5"/>
    <w:rsid w:val="005E4206"/>
    <w:rsid w:val="005E43E6"/>
    <w:rsid w:val="005E496B"/>
    <w:rsid w:val="005E4C36"/>
    <w:rsid w:val="005E4C73"/>
    <w:rsid w:val="005E6364"/>
    <w:rsid w:val="005E65C7"/>
    <w:rsid w:val="005E68C1"/>
    <w:rsid w:val="005E745C"/>
    <w:rsid w:val="005E7A46"/>
    <w:rsid w:val="005F01B6"/>
    <w:rsid w:val="005F0E7D"/>
    <w:rsid w:val="005F11CA"/>
    <w:rsid w:val="005F1E02"/>
    <w:rsid w:val="005F2BD5"/>
    <w:rsid w:val="005F30CD"/>
    <w:rsid w:val="005F3333"/>
    <w:rsid w:val="005F4312"/>
    <w:rsid w:val="005F4AF1"/>
    <w:rsid w:val="005F4B26"/>
    <w:rsid w:val="005F519D"/>
    <w:rsid w:val="005F534A"/>
    <w:rsid w:val="005F63B0"/>
    <w:rsid w:val="005F63BD"/>
    <w:rsid w:val="005F6738"/>
    <w:rsid w:val="005F6743"/>
    <w:rsid w:val="005F6AEA"/>
    <w:rsid w:val="005F6BC5"/>
    <w:rsid w:val="005F7793"/>
    <w:rsid w:val="005F7CF3"/>
    <w:rsid w:val="0060045A"/>
    <w:rsid w:val="006005FA"/>
    <w:rsid w:val="00601216"/>
    <w:rsid w:val="006013FE"/>
    <w:rsid w:val="00601722"/>
    <w:rsid w:val="00601C6F"/>
    <w:rsid w:val="0060209A"/>
    <w:rsid w:val="0060216F"/>
    <w:rsid w:val="00602937"/>
    <w:rsid w:val="00603197"/>
    <w:rsid w:val="0060336E"/>
    <w:rsid w:val="0060356A"/>
    <w:rsid w:val="0060389F"/>
    <w:rsid w:val="006040BB"/>
    <w:rsid w:val="00604308"/>
    <w:rsid w:val="006047CB"/>
    <w:rsid w:val="00604F66"/>
    <w:rsid w:val="00605E05"/>
    <w:rsid w:val="006062AC"/>
    <w:rsid w:val="006069C0"/>
    <w:rsid w:val="00606E56"/>
    <w:rsid w:val="006070E5"/>
    <w:rsid w:val="006071C5"/>
    <w:rsid w:val="00607246"/>
    <w:rsid w:val="006073C9"/>
    <w:rsid w:val="00607833"/>
    <w:rsid w:val="00607894"/>
    <w:rsid w:val="006079D3"/>
    <w:rsid w:val="00607B02"/>
    <w:rsid w:val="006101FA"/>
    <w:rsid w:val="006105E6"/>
    <w:rsid w:val="00610AF6"/>
    <w:rsid w:val="00610DE4"/>
    <w:rsid w:val="00610DED"/>
    <w:rsid w:val="006114EF"/>
    <w:rsid w:val="00611634"/>
    <w:rsid w:val="00611DED"/>
    <w:rsid w:val="0061296E"/>
    <w:rsid w:val="0061296F"/>
    <w:rsid w:val="006132B4"/>
    <w:rsid w:val="0061347C"/>
    <w:rsid w:val="006145EA"/>
    <w:rsid w:val="00614A7E"/>
    <w:rsid w:val="00614B32"/>
    <w:rsid w:val="00614BEA"/>
    <w:rsid w:val="00615E3A"/>
    <w:rsid w:val="00615E77"/>
    <w:rsid w:val="00615F3B"/>
    <w:rsid w:val="006163A4"/>
    <w:rsid w:val="00616FE6"/>
    <w:rsid w:val="00617171"/>
    <w:rsid w:val="00617890"/>
    <w:rsid w:val="00617CF1"/>
    <w:rsid w:val="0062027A"/>
    <w:rsid w:val="00620BFA"/>
    <w:rsid w:val="0062102E"/>
    <w:rsid w:val="00621093"/>
    <w:rsid w:val="00621459"/>
    <w:rsid w:val="00621622"/>
    <w:rsid w:val="00621C6B"/>
    <w:rsid w:val="00621F81"/>
    <w:rsid w:val="00622118"/>
    <w:rsid w:val="006222FF"/>
    <w:rsid w:val="00622F7F"/>
    <w:rsid w:val="00623352"/>
    <w:rsid w:val="006234F8"/>
    <w:rsid w:val="00623521"/>
    <w:rsid w:val="00623B25"/>
    <w:rsid w:val="00623D6B"/>
    <w:rsid w:val="006241F7"/>
    <w:rsid w:val="00624270"/>
    <w:rsid w:val="006243CD"/>
    <w:rsid w:val="00624B8F"/>
    <w:rsid w:val="00624C15"/>
    <w:rsid w:val="00624D2D"/>
    <w:rsid w:val="00624DD6"/>
    <w:rsid w:val="0062512D"/>
    <w:rsid w:val="00625198"/>
    <w:rsid w:val="0062543A"/>
    <w:rsid w:val="00625587"/>
    <w:rsid w:val="00625DA5"/>
    <w:rsid w:val="006268CF"/>
    <w:rsid w:val="00626BEF"/>
    <w:rsid w:val="00627091"/>
    <w:rsid w:val="006300A4"/>
    <w:rsid w:val="006304CC"/>
    <w:rsid w:val="006309F9"/>
    <w:rsid w:val="00630A11"/>
    <w:rsid w:val="00630ADC"/>
    <w:rsid w:val="00630CE8"/>
    <w:rsid w:val="0063208F"/>
    <w:rsid w:val="006332AB"/>
    <w:rsid w:val="0063354B"/>
    <w:rsid w:val="00633565"/>
    <w:rsid w:val="006336CB"/>
    <w:rsid w:val="0063415C"/>
    <w:rsid w:val="00634AFE"/>
    <w:rsid w:val="00634C34"/>
    <w:rsid w:val="00635971"/>
    <w:rsid w:val="00635AD9"/>
    <w:rsid w:val="006363BC"/>
    <w:rsid w:val="00637C22"/>
    <w:rsid w:val="00637CBA"/>
    <w:rsid w:val="00637D3A"/>
    <w:rsid w:val="0064049F"/>
    <w:rsid w:val="00640FA7"/>
    <w:rsid w:val="00641345"/>
    <w:rsid w:val="006413AC"/>
    <w:rsid w:val="00642489"/>
    <w:rsid w:val="006426EF"/>
    <w:rsid w:val="00642738"/>
    <w:rsid w:val="00642D0F"/>
    <w:rsid w:val="006431F6"/>
    <w:rsid w:val="00643388"/>
    <w:rsid w:val="006437BF"/>
    <w:rsid w:val="0064404B"/>
    <w:rsid w:val="0064494E"/>
    <w:rsid w:val="00644C0F"/>
    <w:rsid w:val="00644CF5"/>
    <w:rsid w:val="00644E60"/>
    <w:rsid w:val="006453ED"/>
    <w:rsid w:val="0064561F"/>
    <w:rsid w:val="00645620"/>
    <w:rsid w:val="006457C0"/>
    <w:rsid w:val="0064600D"/>
    <w:rsid w:val="006464FD"/>
    <w:rsid w:val="0064657A"/>
    <w:rsid w:val="0064693E"/>
    <w:rsid w:val="00646FAF"/>
    <w:rsid w:val="00647C76"/>
    <w:rsid w:val="006504CA"/>
    <w:rsid w:val="00650596"/>
    <w:rsid w:val="006510B9"/>
    <w:rsid w:val="0065132D"/>
    <w:rsid w:val="00651343"/>
    <w:rsid w:val="00651A13"/>
    <w:rsid w:val="00652357"/>
    <w:rsid w:val="006524B7"/>
    <w:rsid w:val="00652AF7"/>
    <w:rsid w:val="00652DC4"/>
    <w:rsid w:val="006532F2"/>
    <w:rsid w:val="00653318"/>
    <w:rsid w:val="0065357F"/>
    <w:rsid w:val="00653BF6"/>
    <w:rsid w:val="0065455B"/>
    <w:rsid w:val="006548F3"/>
    <w:rsid w:val="00654EF7"/>
    <w:rsid w:val="006556F8"/>
    <w:rsid w:val="00655823"/>
    <w:rsid w:val="00655C0A"/>
    <w:rsid w:val="00655D02"/>
    <w:rsid w:val="00655E48"/>
    <w:rsid w:val="0065697B"/>
    <w:rsid w:val="00657AB6"/>
    <w:rsid w:val="00657E3F"/>
    <w:rsid w:val="006605BB"/>
    <w:rsid w:val="00660B1A"/>
    <w:rsid w:val="00660B37"/>
    <w:rsid w:val="00660FB6"/>
    <w:rsid w:val="0066150F"/>
    <w:rsid w:val="00661772"/>
    <w:rsid w:val="006619D1"/>
    <w:rsid w:val="00661A4D"/>
    <w:rsid w:val="00662073"/>
    <w:rsid w:val="006624FC"/>
    <w:rsid w:val="006627F6"/>
    <w:rsid w:val="00662A03"/>
    <w:rsid w:val="00662CA8"/>
    <w:rsid w:val="0066303B"/>
    <w:rsid w:val="00663145"/>
    <w:rsid w:val="00663847"/>
    <w:rsid w:val="00663A7E"/>
    <w:rsid w:val="00663C3F"/>
    <w:rsid w:val="00663C40"/>
    <w:rsid w:val="00663C74"/>
    <w:rsid w:val="00663F09"/>
    <w:rsid w:val="00663FB2"/>
    <w:rsid w:val="00664629"/>
    <w:rsid w:val="00664DCB"/>
    <w:rsid w:val="00665063"/>
    <w:rsid w:val="0066556A"/>
    <w:rsid w:val="006662B8"/>
    <w:rsid w:val="00666341"/>
    <w:rsid w:val="00666FAD"/>
    <w:rsid w:val="00667600"/>
    <w:rsid w:val="00667AC7"/>
    <w:rsid w:val="00667C5D"/>
    <w:rsid w:val="00667CE0"/>
    <w:rsid w:val="00667DAE"/>
    <w:rsid w:val="00667E97"/>
    <w:rsid w:val="00667F0D"/>
    <w:rsid w:val="00670017"/>
    <w:rsid w:val="006703C0"/>
    <w:rsid w:val="006705B1"/>
    <w:rsid w:val="00670F8F"/>
    <w:rsid w:val="006711ED"/>
    <w:rsid w:val="00671D4A"/>
    <w:rsid w:val="00671D4C"/>
    <w:rsid w:val="0067212E"/>
    <w:rsid w:val="00672369"/>
    <w:rsid w:val="00672AEB"/>
    <w:rsid w:val="00672CF6"/>
    <w:rsid w:val="00672DF2"/>
    <w:rsid w:val="00673552"/>
    <w:rsid w:val="006738B8"/>
    <w:rsid w:val="00673A01"/>
    <w:rsid w:val="00673DEE"/>
    <w:rsid w:val="00673E2D"/>
    <w:rsid w:val="006747CD"/>
    <w:rsid w:val="006749F5"/>
    <w:rsid w:val="00674A0B"/>
    <w:rsid w:val="00674AA1"/>
    <w:rsid w:val="006751A6"/>
    <w:rsid w:val="006751B6"/>
    <w:rsid w:val="00675772"/>
    <w:rsid w:val="00675AEB"/>
    <w:rsid w:val="00675CAD"/>
    <w:rsid w:val="006760DB"/>
    <w:rsid w:val="006761C9"/>
    <w:rsid w:val="00676312"/>
    <w:rsid w:val="006764EE"/>
    <w:rsid w:val="00676D52"/>
    <w:rsid w:val="00677195"/>
    <w:rsid w:val="00677C2F"/>
    <w:rsid w:val="00677CE0"/>
    <w:rsid w:val="00680856"/>
    <w:rsid w:val="006812CE"/>
    <w:rsid w:val="00681415"/>
    <w:rsid w:val="00681632"/>
    <w:rsid w:val="0068188D"/>
    <w:rsid w:val="00681BEA"/>
    <w:rsid w:val="00681BF1"/>
    <w:rsid w:val="0068281A"/>
    <w:rsid w:val="00682AE5"/>
    <w:rsid w:val="00682E0B"/>
    <w:rsid w:val="00683C3D"/>
    <w:rsid w:val="00683D17"/>
    <w:rsid w:val="00683F0C"/>
    <w:rsid w:val="00684AD9"/>
    <w:rsid w:val="00685A4F"/>
    <w:rsid w:val="00685D47"/>
    <w:rsid w:val="00685E63"/>
    <w:rsid w:val="006863DA"/>
    <w:rsid w:val="00686BDF"/>
    <w:rsid w:val="00686C02"/>
    <w:rsid w:val="00686E1E"/>
    <w:rsid w:val="00687DBD"/>
    <w:rsid w:val="006905E8"/>
    <w:rsid w:val="00690BDE"/>
    <w:rsid w:val="0069118D"/>
    <w:rsid w:val="00692009"/>
    <w:rsid w:val="0069256B"/>
    <w:rsid w:val="006928D8"/>
    <w:rsid w:val="0069299F"/>
    <w:rsid w:val="00692B83"/>
    <w:rsid w:val="00693975"/>
    <w:rsid w:val="00693A0C"/>
    <w:rsid w:val="0069412C"/>
    <w:rsid w:val="00694818"/>
    <w:rsid w:val="006949BF"/>
    <w:rsid w:val="00694BBB"/>
    <w:rsid w:val="00694F9C"/>
    <w:rsid w:val="00695427"/>
    <w:rsid w:val="006957FE"/>
    <w:rsid w:val="00696195"/>
    <w:rsid w:val="0069631B"/>
    <w:rsid w:val="00696735"/>
    <w:rsid w:val="00696966"/>
    <w:rsid w:val="00696B0C"/>
    <w:rsid w:val="0069733F"/>
    <w:rsid w:val="006974BD"/>
    <w:rsid w:val="006A033D"/>
    <w:rsid w:val="006A071C"/>
    <w:rsid w:val="006A07F1"/>
    <w:rsid w:val="006A0C4F"/>
    <w:rsid w:val="006A0D39"/>
    <w:rsid w:val="006A0F7B"/>
    <w:rsid w:val="006A130B"/>
    <w:rsid w:val="006A1AB5"/>
    <w:rsid w:val="006A2187"/>
    <w:rsid w:val="006A2683"/>
    <w:rsid w:val="006A26A5"/>
    <w:rsid w:val="006A26D8"/>
    <w:rsid w:val="006A338D"/>
    <w:rsid w:val="006A38B7"/>
    <w:rsid w:val="006A3D6F"/>
    <w:rsid w:val="006A49E0"/>
    <w:rsid w:val="006A4A07"/>
    <w:rsid w:val="006A4CC0"/>
    <w:rsid w:val="006A4E59"/>
    <w:rsid w:val="006A53E1"/>
    <w:rsid w:val="006A5948"/>
    <w:rsid w:val="006A678B"/>
    <w:rsid w:val="006A6F17"/>
    <w:rsid w:val="006A760E"/>
    <w:rsid w:val="006A785C"/>
    <w:rsid w:val="006A7902"/>
    <w:rsid w:val="006B02B9"/>
    <w:rsid w:val="006B04E1"/>
    <w:rsid w:val="006B0871"/>
    <w:rsid w:val="006B0C0A"/>
    <w:rsid w:val="006B0F88"/>
    <w:rsid w:val="006B16FF"/>
    <w:rsid w:val="006B18E0"/>
    <w:rsid w:val="006B19D4"/>
    <w:rsid w:val="006B1CD9"/>
    <w:rsid w:val="006B1D45"/>
    <w:rsid w:val="006B2159"/>
    <w:rsid w:val="006B251C"/>
    <w:rsid w:val="006B267A"/>
    <w:rsid w:val="006B279E"/>
    <w:rsid w:val="006B27C3"/>
    <w:rsid w:val="006B31C7"/>
    <w:rsid w:val="006B321E"/>
    <w:rsid w:val="006B347A"/>
    <w:rsid w:val="006B3758"/>
    <w:rsid w:val="006B39CD"/>
    <w:rsid w:val="006B3CC7"/>
    <w:rsid w:val="006B3EC2"/>
    <w:rsid w:val="006B419B"/>
    <w:rsid w:val="006B423C"/>
    <w:rsid w:val="006B5124"/>
    <w:rsid w:val="006B51F3"/>
    <w:rsid w:val="006B55A8"/>
    <w:rsid w:val="006B55AA"/>
    <w:rsid w:val="006B55B8"/>
    <w:rsid w:val="006B5629"/>
    <w:rsid w:val="006B6110"/>
    <w:rsid w:val="006B698B"/>
    <w:rsid w:val="006B6B3A"/>
    <w:rsid w:val="006B6B54"/>
    <w:rsid w:val="006B6E86"/>
    <w:rsid w:val="006B737D"/>
    <w:rsid w:val="006B73DE"/>
    <w:rsid w:val="006B75F0"/>
    <w:rsid w:val="006B772C"/>
    <w:rsid w:val="006B794C"/>
    <w:rsid w:val="006B7A98"/>
    <w:rsid w:val="006B7DAC"/>
    <w:rsid w:val="006C0272"/>
    <w:rsid w:val="006C02B8"/>
    <w:rsid w:val="006C08E8"/>
    <w:rsid w:val="006C0B60"/>
    <w:rsid w:val="006C0EC6"/>
    <w:rsid w:val="006C1129"/>
    <w:rsid w:val="006C11C1"/>
    <w:rsid w:val="006C151A"/>
    <w:rsid w:val="006C18BA"/>
    <w:rsid w:val="006C20E9"/>
    <w:rsid w:val="006C2843"/>
    <w:rsid w:val="006C30C1"/>
    <w:rsid w:val="006C310D"/>
    <w:rsid w:val="006C312C"/>
    <w:rsid w:val="006C3495"/>
    <w:rsid w:val="006C3807"/>
    <w:rsid w:val="006C4344"/>
    <w:rsid w:val="006C4667"/>
    <w:rsid w:val="006C48D8"/>
    <w:rsid w:val="006C4B39"/>
    <w:rsid w:val="006C4E6B"/>
    <w:rsid w:val="006C4F54"/>
    <w:rsid w:val="006C5481"/>
    <w:rsid w:val="006C5AD6"/>
    <w:rsid w:val="006C5B67"/>
    <w:rsid w:val="006C5B8F"/>
    <w:rsid w:val="006C67B8"/>
    <w:rsid w:val="006C69E1"/>
    <w:rsid w:val="006C6D49"/>
    <w:rsid w:val="006C6FAC"/>
    <w:rsid w:val="006C7B65"/>
    <w:rsid w:val="006C7CB7"/>
    <w:rsid w:val="006C7D4E"/>
    <w:rsid w:val="006D02B9"/>
    <w:rsid w:val="006D046E"/>
    <w:rsid w:val="006D0BAE"/>
    <w:rsid w:val="006D101F"/>
    <w:rsid w:val="006D1153"/>
    <w:rsid w:val="006D19BE"/>
    <w:rsid w:val="006D1E5D"/>
    <w:rsid w:val="006D1ECE"/>
    <w:rsid w:val="006D2190"/>
    <w:rsid w:val="006D2338"/>
    <w:rsid w:val="006D2648"/>
    <w:rsid w:val="006D2670"/>
    <w:rsid w:val="006D2939"/>
    <w:rsid w:val="006D2C66"/>
    <w:rsid w:val="006D2CDE"/>
    <w:rsid w:val="006D2DBD"/>
    <w:rsid w:val="006D3ABB"/>
    <w:rsid w:val="006D3E52"/>
    <w:rsid w:val="006D3FF7"/>
    <w:rsid w:val="006D528D"/>
    <w:rsid w:val="006D54A1"/>
    <w:rsid w:val="006D582B"/>
    <w:rsid w:val="006D6B69"/>
    <w:rsid w:val="006D6C07"/>
    <w:rsid w:val="006D6CF5"/>
    <w:rsid w:val="006D6E3A"/>
    <w:rsid w:val="006D6E73"/>
    <w:rsid w:val="006D7768"/>
    <w:rsid w:val="006D78BE"/>
    <w:rsid w:val="006D7A9B"/>
    <w:rsid w:val="006E0ABA"/>
    <w:rsid w:val="006E0ACE"/>
    <w:rsid w:val="006E13F4"/>
    <w:rsid w:val="006E1CB3"/>
    <w:rsid w:val="006E1E3A"/>
    <w:rsid w:val="006E1F27"/>
    <w:rsid w:val="006E2033"/>
    <w:rsid w:val="006E32EF"/>
    <w:rsid w:val="006E3706"/>
    <w:rsid w:val="006E3AE7"/>
    <w:rsid w:val="006E45A4"/>
    <w:rsid w:val="006E4672"/>
    <w:rsid w:val="006E47F5"/>
    <w:rsid w:val="006E498C"/>
    <w:rsid w:val="006E4A18"/>
    <w:rsid w:val="006E4C0B"/>
    <w:rsid w:val="006E55AC"/>
    <w:rsid w:val="006E66A3"/>
    <w:rsid w:val="006E6726"/>
    <w:rsid w:val="006E69C8"/>
    <w:rsid w:val="006E70EB"/>
    <w:rsid w:val="006E7FD9"/>
    <w:rsid w:val="006F0496"/>
    <w:rsid w:val="006F0541"/>
    <w:rsid w:val="006F0544"/>
    <w:rsid w:val="006F069A"/>
    <w:rsid w:val="006F0BCB"/>
    <w:rsid w:val="006F0D48"/>
    <w:rsid w:val="006F0EE5"/>
    <w:rsid w:val="006F11E7"/>
    <w:rsid w:val="006F1375"/>
    <w:rsid w:val="006F1B06"/>
    <w:rsid w:val="006F1ECF"/>
    <w:rsid w:val="006F2405"/>
    <w:rsid w:val="006F2EDA"/>
    <w:rsid w:val="006F35E5"/>
    <w:rsid w:val="006F3846"/>
    <w:rsid w:val="006F4406"/>
    <w:rsid w:val="006F4719"/>
    <w:rsid w:val="006F4B17"/>
    <w:rsid w:val="006F4B23"/>
    <w:rsid w:val="006F4C3B"/>
    <w:rsid w:val="006F4F6A"/>
    <w:rsid w:val="006F50A3"/>
    <w:rsid w:val="006F5641"/>
    <w:rsid w:val="006F5D0B"/>
    <w:rsid w:val="006F6116"/>
    <w:rsid w:val="006F674C"/>
    <w:rsid w:val="006F6A54"/>
    <w:rsid w:val="006F6C22"/>
    <w:rsid w:val="006F6F03"/>
    <w:rsid w:val="006F7000"/>
    <w:rsid w:val="007001AC"/>
    <w:rsid w:val="00700229"/>
    <w:rsid w:val="0070030E"/>
    <w:rsid w:val="007004D0"/>
    <w:rsid w:val="0070075E"/>
    <w:rsid w:val="007009AB"/>
    <w:rsid w:val="007009F9"/>
    <w:rsid w:val="00701018"/>
    <w:rsid w:val="007014F9"/>
    <w:rsid w:val="00701863"/>
    <w:rsid w:val="00701AC3"/>
    <w:rsid w:val="0070218B"/>
    <w:rsid w:val="0070370B"/>
    <w:rsid w:val="00703831"/>
    <w:rsid w:val="00703944"/>
    <w:rsid w:val="00703FB9"/>
    <w:rsid w:val="007041A4"/>
    <w:rsid w:val="0070472B"/>
    <w:rsid w:val="00704891"/>
    <w:rsid w:val="00704B57"/>
    <w:rsid w:val="0070539B"/>
    <w:rsid w:val="0070542D"/>
    <w:rsid w:val="0070561B"/>
    <w:rsid w:val="00705A16"/>
    <w:rsid w:val="007061D0"/>
    <w:rsid w:val="0070634F"/>
    <w:rsid w:val="007063EB"/>
    <w:rsid w:val="007063FC"/>
    <w:rsid w:val="007064CE"/>
    <w:rsid w:val="007065F0"/>
    <w:rsid w:val="00706B1A"/>
    <w:rsid w:val="00706ECF"/>
    <w:rsid w:val="007076A4"/>
    <w:rsid w:val="007078D3"/>
    <w:rsid w:val="00707D4A"/>
    <w:rsid w:val="007100C8"/>
    <w:rsid w:val="00710171"/>
    <w:rsid w:val="007101A5"/>
    <w:rsid w:val="007102BD"/>
    <w:rsid w:val="007102CB"/>
    <w:rsid w:val="00710418"/>
    <w:rsid w:val="007104B7"/>
    <w:rsid w:val="007104EC"/>
    <w:rsid w:val="00710C46"/>
    <w:rsid w:val="00710FC7"/>
    <w:rsid w:val="00710FD0"/>
    <w:rsid w:val="0071172F"/>
    <w:rsid w:val="007127C9"/>
    <w:rsid w:val="00712881"/>
    <w:rsid w:val="00712A9A"/>
    <w:rsid w:val="00713082"/>
    <w:rsid w:val="0071320B"/>
    <w:rsid w:val="00713509"/>
    <w:rsid w:val="007135CC"/>
    <w:rsid w:val="007136B2"/>
    <w:rsid w:val="00713868"/>
    <w:rsid w:val="00713FB3"/>
    <w:rsid w:val="007140D7"/>
    <w:rsid w:val="007144E1"/>
    <w:rsid w:val="007148E4"/>
    <w:rsid w:val="00714C59"/>
    <w:rsid w:val="00714DF2"/>
    <w:rsid w:val="00715077"/>
    <w:rsid w:val="00715501"/>
    <w:rsid w:val="00715CAE"/>
    <w:rsid w:val="00716008"/>
    <w:rsid w:val="00716791"/>
    <w:rsid w:val="007167D9"/>
    <w:rsid w:val="00717BF3"/>
    <w:rsid w:val="00717C57"/>
    <w:rsid w:val="00717D19"/>
    <w:rsid w:val="00717E9C"/>
    <w:rsid w:val="00717EA6"/>
    <w:rsid w:val="00720056"/>
    <w:rsid w:val="007201BF"/>
    <w:rsid w:val="0072023E"/>
    <w:rsid w:val="0072079A"/>
    <w:rsid w:val="007207EB"/>
    <w:rsid w:val="00720BDB"/>
    <w:rsid w:val="00720C1B"/>
    <w:rsid w:val="00720EBC"/>
    <w:rsid w:val="007213D6"/>
    <w:rsid w:val="007214EF"/>
    <w:rsid w:val="007216D1"/>
    <w:rsid w:val="00722469"/>
    <w:rsid w:val="00722B7B"/>
    <w:rsid w:val="00723403"/>
    <w:rsid w:val="00723FF6"/>
    <w:rsid w:val="00724048"/>
    <w:rsid w:val="00724980"/>
    <w:rsid w:val="00724F39"/>
    <w:rsid w:val="007256DB"/>
    <w:rsid w:val="007256E6"/>
    <w:rsid w:val="0072591C"/>
    <w:rsid w:val="00725BA6"/>
    <w:rsid w:val="00726542"/>
    <w:rsid w:val="00726C31"/>
    <w:rsid w:val="00727064"/>
    <w:rsid w:val="00727EAA"/>
    <w:rsid w:val="00730172"/>
    <w:rsid w:val="00730424"/>
    <w:rsid w:val="00730536"/>
    <w:rsid w:val="00730970"/>
    <w:rsid w:val="007309D0"/>
    <w:rsid w:val="00730CB8"/>
    <w:rsid w:val="00730FA0"/>
    <w:rsid w:val="007313E7"/>
    <w:rsid w:val="00731706"/>
    <w:rsid w:val="00731D7B"/>
    <w:rsid w:val="00732316"/>
    <w:rsid w:val="0073279A"/>
    <w:rsid w:val="0073338C"/>
    <w:rsid w:val="00734623"/>
    <w:rsid w:val="00734845"/>
    <w:rsid w:val="00734A64"/>
    <w:rsid w:val="00734D42"/>
    <w:rsid w:val="00735211"/>
    <w:rsid w:val="0073641F"/>
    <w:rsid w:val="00736700"/>
    <w:rsid w:val="00736CB0"/>
    <w:rsid w:val="00736D8E"/>
    <w:rsid w:val="00737A66"/>
    <w:rsid w:val="00737E32"/>
    <w:rsid w:val="0074037A"/>
    <w:rsid w:val="00740489"/>
    <w:rsid w:val="0074076A"/>
    <w:rsid w:val="0074131B"/>
    <w:rsid w:val="0074185E"/>
    <w:rsid w:val="00741BB9"/>
    <w:rsid w:val="00741CE5"/>
    <w:rsid w:val="007421BE"/>
    <w:rsid w:val="007422E6"/>
    <w:rsid w:val="0074305A"/>
    <w:rsid w:val="00743734"/>
    <w:rsid w:val="00743D08"/>
    <w:rsid w:val="00744180"/>
    <w:rsid w:val="007442FB"/>
    <w:rsid w:val="00744888"/>
    <w:rsid w:val="0074498E"/>
    <w:rsid w:val="00744AFE"/>
    <w:rsid w:val="00744E51"/>
    <w:rsid w:val="00745350"/>
    <w:rsid w:val="00746499"/>
    <w:rsid w:val="007469CC"/>
    <w:rsid w:val="007470D5"/>
    <w:rsid w:val="00747729"/>
    <w:rsid w:val="00747869"/>
    <w:rsid w:val="00747BD3"/>
    <w:rsid w:val="00747FDE"/>
    <w:rsid w:val="007503E5"/>
    <w:rsid w:val="007508DA"/>
    <w:rsid w:val="00750F14"/>
    <w:rsid w:val="00751222"/>
    <w:rsid w:val="0075124A"/>
    <w:rsid w:val="00751634"/>
    <w:rsid w:val="00751DB2"/>
    <w:rsid w:val="007522B8"/>
    <w:rsid w:val="007523ED"/>
    <w:rsid w:val="007525E6"/>
    <w:rsid w:val="00752B0C"/>
    <w:rsid w:val="00754071"/>
    <w:rsid w:val="00754C37"/>
    <w:rsid w:val="00755906"/>
    <w:rsid w:val="00756810"/>
    <w:rsid w:val="0075688D"/>
    <w:rsid w:val="007569D0"/>
    <w:rsid w:val="00756EA0"/>
    <w:rsid w:val="00756EC7"/>
    <w:rsid w:val="00757569"/>
    <w:rsid w:val="007577EF"/>
    <w:rsid w:val="00757B50"/>
    <w:rsid w:val="0076022D"/>
    <w:rsid w:val="00760EF6"/>
    <w:rsid w:val="00761094"/>
    <w:rsid w:val="0076158E"/>
    <w:rsid w:val="00761780"/>
    <w:rsid w:val="00761C1C"/>
    <w:rsid w:val="007620C6"/>
    <w:rsid w:val="00762A86"/>
    <w:rsid w:val="00762CA6"/>
    <w:rsid w:val="00763B13"/>
    <w:rsid w:val="00763BB2"/>
    <w:rsid w:val="00763CEA"/>
    <w:rsid w:val="007640FC"/>
    <w:rsid w:val="00764A53"/>
    <w:rsid w:val="00765350"/>
    <w:rsid w:val="00766D8E"/>
    <w:rsid w:val="00767189"/>
    <w:rsid w:val="0076771D"/>
    <w:rsid w:val="007677F4"/>
    <w:rsid w:val="007700CF"/>
    <w:rsid w:val="00770A7C"/>
    <w:rsid w:val="00770B0D"/>
    <w:rsid w:val="00770ED4"/>
    <w:rsid w:val="00771147"/>
    <w:rsid w:val="007719E8"/>
    <w:rsid w:val="00771FC9"/>
    <w:rsid w:val="00771FCF"/>
    <w:rsid w:val="007721C9"/>
    <w:rsid w:val="0077243A"/>
    <w:rsid w:val="007726BC"/>
    <w:rsid w:val="007728CC"/>
    <w:rsid w:val="00773758"/>
    <w:rsid w:val="00773898"/>
    <w:rsid w:val="00773C29"/>
    <w:rsid w:val="00773D99"/>
    <w:rsid w:val="00774195"/>
    <w:rsid w:val="0077421B"/>
    <w:rsid w:val="007754B0"/>
    <w:rsid w:val="0077570C"/>
    <w:rsid w:val="007758F7"/>
    <w:rsid w:val="00775A16"/>
    <w:rsid w:val="00775ED3"/>
    <w:rsid w:val="00776341"/>
    <w:rsid w:val="00776B27"/>
    <w:rsid w:val="00776B36"/>
    <w:rsid w:val="00776FE4"/>
    <w:rsid w:val="007772AD"/>
    <w:rsid w:val="00777ADA"/>
    <w:rsid w:val="00777BCA"/>
    <w:rsid w:val="007800A2"/>
    <w:rsid w:val="007807BC"/>
    <w:rsid w:val="007809CA"/>
    <w:rsid w:val="00780A32"/>
    <w:rsid w:val="00780C64"/>
    <w:rsid w:val="00780D86"/>
    <w:rsid w:val="0078101A"/>
    <w:rsid w:val="007819CC"/>
    <w:rsid w:val="00782EB5"/>
    <w:rsid w:val="007830D3"/>
    <w:rsid w:val="0078320B"/>
    <w:rsid w:val="00783E73"/>
    <w:rsid w:val="007844A7"/>
    <w:rsid w:val="00784B71"/>
    <w:rsid w:val="00784DA2"/>
    <w:rsid w:val="00785A50"/>
    <w:rsid w:val="00786000"/>
    <w:rsid w:val="0078671C"/>
    <w:rsid w:val="00786AE9"/>
    <w:rsid w:val="00786B26"/>
    <w:rsid w:val="0078756F"/>
    <w:rsid w:val="00787E1C"/>
    <w:rsid w:val="00787E53"/>
    <w:rsid w:val="0079191A"/>
    <w:rsid w:val="00791C7C"/>
    <w:rsid w:val="007926CA"/>
    <w:rsid w:val="00792A6C"/>
    <w:rsid w:val="00792E13"/>
    <w:rsid w:val="00793437"/>
    <w:rsid w:val="00793587"/>
    <w:rsid w:val="00793ED8"/>
    <w:rsid w:val="0079417D"/>
    <w:rsid w:val="007945C1"/>
    <w:rsid w:val="00795004"/>
    <w:rsid w:val="00795307"/>
    <w:rsid w:val="00795337"/>
    <w:rsid w:val="007954AB"/>
    <w:rsid w:val="00796637"/>
    <w:rsid w:val="00796829"/>
    <w:rsid w:val="00796B41"/>
    <w:rsid w:val="007971F4"/>
    <w:rsid w:val="00797450"/>
    <w:rsid w:val="00797B09"/>
    <w:rsid w:val="00797B86"/>
    <w:rsid w:val="00797F45"/>
    <w:rsid w:val="007A0B02"/>
    <w:rsid w:val="007A0B0C"/>
    <w:rsid w:val="007A0FE3"/>
    <w:rsid w:val="007A12B3"/>
    <w:rsid w:val="007A1A3E"/>
    <w:rsid w:val="007A2083"/>
    <w:rsid w:val="007A23BA"/>
    <w:rsid w:val="007A25B7"/>
    <w:rsid w:val="007A3656"/>
    <w:rsid w:val="007A38B6"/>
    <w:rsid w:val="007A3DB6"/>
    <w:rsid w:val="007A4264"/>
    <w:rsid w:val="007A4A60"/>
    <w:rsid w:val="007A505E"/>
    <w:rsid w:val="007A55E9"/>
    <w:rsid w:val="007A572B"/>
    <w:rsid w:val="007A5C75"/>
    <w:rsid w:val="007A6211"/>
    <w:rsid w:val="007A62DB"/>
    <w:rsid w:val="007A652F"/>
    <w:rsid w:val="007A660C"/>
    <w:rsid w:val="007A69BC"/>
    <w:rsid w:val="007A6E17"/>
    <w:rsid w:val="007A7048"/>
    <w:rsid w:val="007A7365"/>
    <w:rsid w:val="007A74E5"/>
    <w:rsid w:val="007B00B0"/>
    <w:rsid w:val="007B0841"/>
    <w:rsid w:val="007B096B"/>
    <w:rsid w:val="007B13EF"/>
    <w:rsid w:val="007B1592"/>
    <w:rsid w:val="007B168F"/>
    <w:rsid w:val="007B17BB"/>
    <w:rsid w:val="007B219E"/>
    <w:rsid w:val="007B262E"/>
    <w:rsid w:val="007B28DD"/>
    <w:rsid w:val="007B298E"/>
    <w:rsid w:val="007B2B57"/>
    <w:rsid w:val="007B2FCC"/>
    <w:rsid w:val="007B3CD8"/>
    <w:rsid w:val="007B3D22"/>
    <w:rsid w:val="007B4851"/>
    <w:rsid w:val="007B50A2"/>
    <w:rsid w:val="007B51E7"/>
    <w:rsid w:val="007B538A"/>
    <w:rsid w:val="007B53FA"/>
    <w:rsid w:val="007B56A0"/>
    <w:rsid w:val="007B5EF6"/>
    <w:rsid w:val="007B6360"/>
    <w:rsid w:val="007B663C"/>
    <w:rsid w:val="007B6B86"/>
    <w:rsid w:val="007B756E"/>
    <w:rsid w:val="007B7DAC"/>
    <w:rsid w:val="007C0683"/>
    <w:rsid w:val="007C0685"/>
    <w:rsid w:val="007C0974"/>
    <w:rsid w:val="007C097F"/>
    <w:rsid w:val="007C0A35"/>
    <w:rsid w:val="007C172B"/>
    <w:rsid w:val="007C1BC2"/>
    <w:rsid w:val="007C1D04"/>
    <w:rsid w:val="007C2211"/>
    <w:rsid w:val="007C25B6"/>
    <w:rsid w:val="007C2725"/>
    <w:rsid w:val="007C27EF"/>
    <w:rsid w:val="007C2A79"/>
    <w:rsid w:val="007C31BE"/>
    <w:rsid w:val="007C3421"/>
    <w:rsid w:val="007C45D6"/>
    <w:rsid w:val="007C4643"/>
    <w:rsid w:val="007C46D6"/>
    <w:rsid w:val="007C472F"/>
    <w:rsid w:val="007C4782"/>
    <w:rsid w:val="007C47F8"/>
    <w:rsid w:val="007C4A1F"/>
    <w:rsid w:val="007C4B12"/>
    <w:rsid w:val="007C5062"/>
    <w:rsid w:val="007C5719"/>
    <w:rsid w:val="007C5A44"/>
    <w:rsid w:val="007C5F4B"/>
    <w:rsid w:val="007C607F"/>
    <w:rsid w:val="007C60DE"/>
    <w:rsid w:val="007C6578"/>
    <w:rsid w:val="007C6DFF"/>
    <w:rsid w:val="007C7089"/>
    <w:rsid w:val="007C72EE"/>
    <w:rsid w:val="007C7B2E"/>
    <w:rsid w:val="007C7D29"/>
    <w:rsid w:val="007C7D57"/>
    <w:rsid w:val="007D06E4"/>
    <w:rsid w:val="007D0ACC"/>
    <w:rsid w:val="007D0B0A"/>
    <w:rsid w:val="007D13A9"/>
    <w:rsid w:val="007D13B0"/>
    <w:rsid w:val="007D1B3F"/>
    <w:rsid w:val="007D20F3"/>
    <w:rsid w:val="007D21AF"/>
    <w:rsid w:val="007D256A"/>
    <w:rsid w:val="007D2A17"/>
    <w:rsid w:val="007D2C40"/>
    <w:rsid w:val="007D2EC3"/>
    <w:rsid w:val="007D309F"/>
    <w:rsid w:val="007D313D"/>
    <w:rsid w:val="007D320B"/>
    <w:rsid w:val="007D388E"/>
    <w:rsid w:val="007D3DE9"/>
    <w:rsid w:val="007D3DEA"/>
    <w:rsid w:val="007D4553"/>
    <w:rsid w:val="007D4A53"/>
    <w:rsid w:val="007D54BA"/>
    <w:rsid w:val="007D55C7"/>
    <w:rsid w:val="007D56A9"/>
    <w:rsid w:val="007D5B91"/>
    <w:rsid w:val="007D5C0D"/>
    <w:rsid w:val="007D5F10"/>
    <w:rsid w:val="007D5F18"/>
    <w:rsid w:val="007D5F3B"/>
    <w:rsid w:val="007D66AD"/>
    <w:rsid w:val="007D6B64"/>
    <w:rsid w:val="007D6FC5"/>
    <w:rsid w:val="007D7780"/>
    <w:rsid w:val="007D7901"/>
    <w:rsid w:val="007E0735"/>
    <w:rsid w:val="007E0F15"/>
    <w:rsid w:val="007E1129"/>
    <w:rsid w:val="007E1916"/>
    <w:rsid w:val="007E1989"/>
    <w:rsid w:val="007E1FFF"/>
    <w:rsid w:val="007E20A6"/>
    <w:rsid w:val="007E2B3D"/>
    <w:rsid w:val="007E2EDC"/>
    <w:rsid w:val="007E302A"/>
    <w:rsid w:val="007E39B8"/>
    <w:rsid w:val="007E4D1E"/>
    <w:rsid w:val="007E547F"/>
    <w:rsid w:val="007E57AF"/>
    <w:rsid w:val="007E5FF3"/>
    <w:rsid w:val="007E61C2"/>
    <w:rsid w:val="007E62C6"/>
    <w:rsid w:val="007E645B"/>
    <w:rsid w:val="007E6ADF"/>
    <w:rsid w:val="007E6B8A"/>
    <w:rsid w:val="007E6CB4"/>
    <w:rsid w:val="007E6D3B"/>
    <w:rsid w:val="007E73D1"/>
    <w:rsid w:val="007E79E0"/>
    <w:rsid w:val="007E7CAC"/>
    <w:rsid w:val="007F1E9F"/>
    <w:rsid w:val="007F2830"/>
    <w:rsid w:val="007F32C1"/>
    <w:rsid w:val="007F37BB"/>
    <w:rsid w:val="007F3B09"/>
    <w:rsid w:val="007F3BE3"/>
    <w:rsid w:val="007F3BFC"/>
    <w:rsid w:val="007F4035"/>
    <w:rsid w:val="007F45AB"/>
    <w:rsid w:val="007F4F6A"/>
    <w:rsid w:val="007F5236"/>
    <w:rsid w:val="007F555C"/>
    <w:rsid w:val="007F56C4"/>
    <w:rsid w:val="007F5F37"/>
    <w:rsid w:val="007F66ED"/>
    <w:rsid w:val="007F6C4F"/>
    <w:rsid w:val="007F6CC0"/>
    <w:rsid w:val="007F6D5D"/>
    <w:rsid w:val="007F72AD"/>
    <w:rsid w:val="007F7718"/>
    <w:rsid w:val="007F7831"/>
    <w:rsid w:val="007F797A"/>
    <w:rsid w:val="007F7E8B"/>
    <w:rsid w:val="0080061C"/>
    <w:rsid w:val="00800A98"/>
    <w:rsid w:val="00800BFD"/>
    <w:rsid w:val="0080117F"/>
    <w:rsid w:val="00801A93"/>
    <w:rsid w:val="00801C92"/>
    <w:rsid w:val="0080237C"/>
    <w:rsid w:val="00802A56"/>
    <w:rsid w:val="00802FE1"/>
    <w:rsid w:val="0080309B"/>
    <w:rsid w:val="008031A2"/>
    <w:rsid w:val="008038CC"/>
    <w:rsid w:val="00803A96"/>
    <w:rsid w:val="008043FF"/>
    <w:rsid w:val="00804D4E"/>
    <w:rsid w:val="00805672"/>
    <w:rsid w:val="00805F8B"/>
    <w:rsid w:val="00806274"/>
    <w:rsid w:val="008066ED"/>
    <w:rsid w:val="0080682F"/>
    <w:rsid w:val="00806C59"/>
    <w:rsid w:val="008072E0"/>
    <w:rsid w:val="00807CBB"/>
    <w:rsid w:val="00807F98"/>
    <w:rsid w:val="0081047C"/>
    <w:rsid w:val="0081069A"/>
    <w:rsid w:val="0081077E"/>
    <w:rsid w:val="00810AB2"/>
    <w:rsid w:val="00810E7D"/>
    <w:rsid w:val="00811C5F"/>
    <w:rsid w:val="00812859"/>
    <w:rsid w:val="008129B1"/>
    <w:rsid w:val="00812D4D"/>
    <w:rsid w:val="0081371B"/>
    <w:rsid w:val="0081375E"/>
    <w:rsid w:val="00813E63"/>
    <w:rsid w:val="00814914"/>
    <w:rsid w:val="00814DA7"/>
    <w:rsid w:val="00815121"/>
    <w:rsid w:val="00815541"/>
    <w:rsid w:val="00815AEC"/>
    <w:rsid w:val="00815E70"/>
    <w:rsid w:val="00815F91"/>
    <w:rsid w:val="00816D8D"/>
    <w:rsid w:val="00817723"/>
    <w:rsid w:val="008201A6"/>
    <w:rsid w:val="008201E1"/>
    <w:rsid w:val="008202EC"/>
    <w:rsid w:val="008211F1"/>
    <w:rsid w:val="00821234"/>
    <w:rsid w:val="0082125D"/>
    <w:rsid w:val="00821CBC"/>
    <w:rsid w:val="00821F2E"/>
    <w:rsid w:val="008221A2"/>
    <w:rsid w:val="0082227B"/>
    <w:rsid w:val="00822327"/>
    <w:rsid w:val="008224AB"/>
    <w:rsid w:val="00822610"/>
    <w:rsid w:val="0082279C"/>
    <w:rsid w:val="0082368F"/>
    <w:rsid w:val="00824707"/>
    <w:rsid w:val="00824AE9"/>
    <w:rsid w:val="00824C6A"/>
    <w:rsid w:val="00824CC0"/>
    <w:rsid w:val="00825119"/>
    <w:rsid w:val="00825E01"/>
    <w:rsid w:val="00825E83"/>
    <w:rsid w:val="00825F89"/>
    <w:rsid w:val="00826332"/>
    <w:rsid w:val="008267C7"/>
    <w:rsid w:val="008268BE"/>
    <w:rsid w:val="008272B6"/>
    <w:rsid w:val="00827936"/>
    <w:rsid w:val="0083013D"/>
    <w:rsid w:val="00830573"/>
    <w:rsid w:val="0083099A"/>
    <w:rsid w:val="00831FEE"/>
    <w:rsid w:val="0083221E"/>
    <w:rsid w:val="00832257"/>
    <w:rsid w:val="008328A9"/>
    <w:rsid w:val="00832A29"/>
    <w:rsid w:val="00833BE4"/>
    <w:rsid w:val="00833C07"/>
    <w:rsid w:val="00833C32"/>
    <w:rsid w:val="00833FE5"/>
    <w:rsid w:val="008347E4"/>
    <w:rsid w:val="008349C8"/>
    <w:rsid w:val="00834F44"/>
    <w:rsid w:val="00835102"/>
    <w:rsid w:val="008354A1"/>
    <w:rsid w:val="00835677"/>
    <w:rsid w:val="00835FDB"/>
    <w:rsid w:val="008361EC"/>
    <w:rsid w:val="00836300"/>
    <w:rsid w:val="008371B7"/>
    <w:rsid w:val="00837554"/>
    <w:rsid w:val="00837761"/>
    <w:rsid w:val="008378F6"/>
    <w:rsid w:val="00837F38"/>
    <w:rsid w:val="00840089"/>
    <w:rsid w:val="00840213"/>
    <w:rsid w:val="008406E1"/>
    <w:rsid w:val="00840D3A"/>
    <w:rsid w:val="008410BE"/>
    <w:rsid w:val="00842F8F"/>
    <w:rsid w:val="00842FB6"/>
    <w:rsid w:val="00843493"/>
    <w:rsid w:val="0084406E"/>
    <w:rsid w:val="008447D3"/>
    <w:rsid w:val="00845053"/>
    <w:rsid w:val="00845469"/>
    <w:rsid w:val="0084662F"/>
    <w:rsid w:val="00846716"/>
    <w:rsid w:val="00846DF7"/>
    <w:rsid w:val="00846E3E"/>
    <w:rsid w:val="008471C0"/>
    <w:rsid w:val="00847AA3"/>
    <w:rsid w:val="00847BC1"/>
    <w:rsid w:val="00847C84"/>
    <w:rsid w:val="00850AF2"/>
    <w:rsid w:val="00850BBC"/>
    <w:rsid w:val="008515E0"/>
    <w:rsid w:val="0085165B"/>
    <w:rsid w:val="008517FC"/>
    <w:rsid w:val="00851F3F"/>
    <w:rsid w:val="008521DC"/>
    <w:rsid w:val="00852590"/>
    <w:rsid w:val="00852B2D"/>
    <w:rsid w:val="00852B97"/>
    <w:rsid w:val="00852D43"/>
    <w:rsid w:val="00853576"/>
    <w:rsid w:val="00853983"/>
    <w:rsid w:val="008539BB"/>
    <w:rsid w:val="00854286"/>
    <w:rsid w:val="008545FE"/>
    <w:rsid w:val="0085461B"/>
    <w:rsid w:val="008549F4"/>
    <w:rsid w:val="00854AF9"/>
    <w:rsid w:val="00854E5A"/>
    <w:rsid w:val="00855059"/>
    <w:rsid w:val="008552E1"/>
    <w:rsid w:val="00856B02"/>
    <w:rsid w:val="00856F2E"/>
    <w:rsid w:val="0085730E"/>
    <w:rsid w:val="0085798D"/>
    <w:rsid w:val="00860342"/>
    <w:rsid w:val="00860559"/>
    <w:rsid w:val="0086110A"/>
    <w:rsid w:val="0086183F"/>
    <w:rsid w:val="00861D67"/>
    <w:rsid w:val="00862050"/>
    <w:rsid w:val="00862A15"/>
    <w:rsid w:val="00862B9E"/>
    <w:rsid w:val="00862F1D"/>
    <w:rsid w:val="00863571"/>
    <w:rsid w:val="00863691"/>
    <w:rsid w:val="00863869"/>
    <w:rsid w:val="00863B3A"/>
    <w:rsid w:val="00864411"/>
    <w:rsid w:val="008646EF"/>
    <w:rsid w:val="008647B4"/>
    <w:rsid w:val="00864B0A"/>
    <w:rsid w:val="008651B0"/>
    <w:rsid w:val="00865535"/>
    <w:rsid w:val="008657F4"/>
    <w:rsid w:val="008658BC"/>
    <w:rsid w:val="00865957"/>
    <w:rsid w:val="008668B0"/>
    <w:rsid w:val="008669FE"/>
    <w:rsid w:val="00866EAA"/>
    <w:rsid w:val="00867276"/>
    <w:rsid w:val="0086727F"/>
    <w:rsid w:val="00867475"/>
    <w:rsid w:val="00867A96"/>
    <w:rsid w:val="00867BF6"/>
    <w:rsid w:val="00867EBB"/>
    <w:rsid w:val="00870403"/>
    <w:rsid w:val="008706E7"/>
    <w:rsid w:val="00871513"/>
    <w:rsid w:val="00871673"/>
    <w:rsid w:val="008716DA"/>
    <w:rsid w:val="0087196A"/>
    <w:rsid w:val="00871B82"/>
    <w:rsid w:val="00871C07"/>
    <w:rsid w:val="00871CB5"/>
    <w:rsid w:val="0087239B"/>
    <w:rsid w:val="00872F8E"/>
    <w:rsid w:val="00872F98"/>
    <w:rsid w:val="008734B5"/>
    <w:rsid w:val="0087374A"/>
    <w:rsid w:val="00873921"/>
    <w:rsid w:val="00873A15"/>
    <w:rsid w:val="00874424"/>
    <w:rsid w:val="008754C3"/>
    <w:rsid w:val="0087619F"/>
    <w:rsid w:val="0087638D"/>
    <w:rsid w:val="00876796"/>
    <w:rsid w:val="008768F6"/>
    <w:rsid w:val="00876968"/>
    <w:rsid w:val="00876F58"/>
    <w:rsid w:val="00877469"/>
    <w:rsid w:val="0087794F"/>
    <w:rsid w:val="00880570"/>
    <w:rsid w:val="00880AB2"/>
    <w:rsid w:val="00880B55"/>
    <w:rsid w:val="00880D8D"/>
    <w:rsid w:val="00880E65"/>
    <w:rsid w:val="00880FB5"/>
    <w:rsid w:val="0088112D"/>
    <w:rsid w:val="0088122F"/>
    <w:rsid w:val="0088141C"/>
    <w:rsid w:val="00881529"/>
    <w:rsid w:val="00881723"/>
    <w:rsid w:val="008818AB"/>
    <w:rsid w:val="0088214E"/>
    <w:rsid w:val="00882C6D"/>
    <w:rsid w:val="00882CBD"/>
    <w:rsid w:val="0088333F"/>
    <w:rsid w:val="008833BE"/>
    <w:rsid w:val="008836CD"/>
    <w:rsid w:val="00883F6F"/>
    <w:rsid w:val="008867F7"/>
    <w:rsid w:val="00886A3A"/>
    <w:rsid w:val="0088742C"/>
    <w:rsid w:val="00887633"/>
    <w:rsid w:val="00887BD7"/>
    <w:rsid w:val="00887E8F"/>
    <w:rsid w:val="008902FC"/>
    <w:rsid w:val="008904EF"/>
    <w:rsid w:val="00890F6C"/>
    <w:rsid w:val="008910BF"/>
    <w:rsid w:val="0089189A"/>
    <w:rsid w:val="00891EF4"/>
    <w:rsid w:val="00892042"/>
    <w:rsid w:val="00892D00"/>
    <w:rsid w:val="00892D5D"/>
    <w:rsid w:val="0089332B"/>
    <w:rsid w:val="008935D7"/>
    <w:rsid w:val="008937AF"/>
    <w:rsid w:val="008943CD"/>
    <w:rsid w:val="00894638"/>
    <w:rsid w:val="008947B4"/>
    <w:rsid w:val="00895926"/>
    <w:rsid w:val="00895D66"/>
    <w:rsid w:val="00896E7C"/>
    <w:rsid w:val="00896F13"/>
    <w:rsid w:val="008970B4"/>
    <w:rsid w:val="00897378"/>
    <w:rsid w:val="00897459"/>
    <w:rsid w:val="0089752D"/>
    <w:rsid w:val="00897615"/>
    <w:rsid w:val="00897846"/>
    <w:rsid w:val="00897A3C"/>
    <w:rsid w:val="00897F56"/>
    <w:rsid w:val="008A03BD"/>
    <w:rsid w:val="008A0B75"/>
    <w:rsid w:val="008A1312"/>
    <w:rsid w:val="008A1F3C"/>
    <w:rsid w:val="008A1FA0"/>
    <w:rsid w:val="008A24D9"/>
    <w:rsid w:val="008A24E1"/>
    <w:rsid w:val="008A2AE7"/>
    <w:rsid w:val="008A3A26"/>
    <w:rsid w:val="008A4528"/>
    <w:rsid w:val="008A4703"/>
    <w:rsid w:val="008A4E7E"/>
    <w:rsid w:val="008A53D9"/>
    <w:rsid w:val="008A55FC"/>
    <w:rsid w:val="008A5AA9"/>
    <w:rsid w:val="008A5FE6"/>
    <w:rsid w:val="008A6360"/>
    <w:rsid w:val="008A639A"/>
    <w:rsid w:val="008A6B31"/>
    <w:rsid w:val="008A6CCF"/>
    <w:rsid w:val="008A6CF6"/>
    <w:rsid w:val="008A707D"/>
    <w:rsid w:val="008A79AE"/>
    <w:rsid w:val="008A7E89"/>
    <w:rsid w:val="008B05BD"/>
    <w:rsid w:val="008B07D4"/>
    <w:rsid w:val="008B093C"/>
    <w:rsid w:val="008B0AB4"/>
    <w:rsid w:val="008B0CC2"/>
    <w:rsid w:val="008B1423"/>
    <w:rsid w:val="008B247D"/>
    <w:rsid w:val="008B2BEA"/>
    <w:rsid w:val="008B2E9C"/>
    <w:rsid w:val="008B3901"/>
    <w:rsid w:val="008B3BA9"/>
    <w:rsid w:val="008B3DC3"/>
    <w:rsid w:val="008B3EF8"/>
    <w:rsid w:val="008B472A"/>
    <w:rsid w:val="008B5730"/>
    <w:rsid w:val="008B6243"/>
    <w:rsid w:val="008B715C"/>
    <w:rsid w:val="008B752C"/>
    <w:rsid w:val="008B7556"/>
    <w:rsid w:val="008C006A"/>
    <w:rsid w:val="008C071C"/>
    <w:rsid w:val="008C0B9C"/>
    <w:rsid w:val="008C20E7"/>
    <w:rsid w:val="008C21AC"/>
    <w:rsid w:val="008C24CC"/>
    <w:rsid w:val="008C32CA"/>
    <w:rsid w:val="008C3353"/>
    <w:rsid w:val="008C415C"/>
    <w:rsid w:val="008C4DD7"/>
    <w:rsid w:val="008C4FD1"/>
    <w:rsid w:val="008C50AE"/>
    <w:rsid w:val="008C58C3"/>
    <w:rsid w:val="008C59E9"/>
    <w:rsid w:val="008C5D33"/>
    <w:rsid w:val="008C6632"/>
    <w:rsid w:val="008C6935"/>
    <w:rsid w:val="008C6EA9"/>
    <w:rsid w:val="008C7516"/>
    <w:rsid w:val="008C7BB5"/>
    <w:rsid w:val="008C7E48"/>
    <w:rsid w:val="008D0757"/>
    <w:rsid w:val="008D0CE3"/>
    <w:rsid w:val="008D0F3E"/>
    <w:rsid w:val="008D1349"/>
    <w:rsid w:val="008D1589"/>
    <w:rsid w:val="008D1D4B"/>
    <w:rsid w:val="008D20ED"/>
    <w:rsid w:val="008D27F7"/>
    <w:rsid w:val="008D2869"/>
    <w:rsid w:val="008D2E17"/>
    <w:rsid w:val="008D308A"/>
    <w:rsid w:val="008D3B79"/>
    <w:rsid w:val="008D4008"/>
    <w:rsid w:val="008D4088"/>
    <w:rsid w:val="008D40D1"/>
    <w:rsid w:val="008D4331"/>
    <w:rsid w:val="008D4603"/>
    <w:rsid w:val="008D5443"/>
    <w:rsid w:val="008D5CAE"/>
    <w:rsid w:val="008D5CD2"/>
    <w:rsid w:val="008D6192"/>
    <w:rsid w:val="008D64D8"/>
    <w:rsid w:val="008D7470"/>
    <w:rsid w:val="008D77F0"/>
    <w:rsid w:val="008D789C"/>
    <w:rsid w:val="008D7B98"/>
    <w:rsid w:val="008E0440"/>
    <w:rsid w:val="008E0CB4"/>
    <w:rsid w:val="008E0E93"/>
    <w:rsid w:val="008E1A88"/>
    <w:rsid w:val="008E214C"/>
    <w:rsid w:val="008E22E8"/>
    <w:rsid w:val="008E2565"/>
    <w:rsid w:val="008E2676"/>
    <w:rsid w:val="008E2C39"/>
    <w:rsid w:val="008E2E20"/>
    <w:rsid w:val="008E37A4"/>
    <w:rsid w:val="008E3E46"/>
    <w:rsid w:val="008E4245"/>
    <w:rsid w:val="008E424F"/>
    <w:rsid w:val="008E4A50"/>
    <w:rsid w:val="008E4B79"/>
    <w:rsid w:val="008E4FF7"/>
    <w:rsid w:val="008E565D"/>
    <w:rsid w:val="008E590F"/>
    <w:rsid w:val="008E5BE4"/>
    <w:rsid w:val="008E5DAE"/>
    <w:rsid w:val="008E6404"/>
    <w:rsid w:val="008E640C"/>
    <w:rsid w:val="008E6E92"/>
    <w:rsid w:val="008E71D6"/>
    <w:rsid w:val="008E7342"/>
    <w:rsid w:val="008E766A"/>
    <w:rsid w:val="008E7A5B"/>
    <w:rsid w:val="008F04A8"/>
    <w:rsid w:val="008F0561"/>
    <w:rsid w:val="008F079E"/>
    <w:rsid w:val="008F09BA"/>
    <w:rsid w:val="008F0A5D"/>
    <w:rsid w:val="008F0BF7"/>
    <w:rsid w:val="008F0F07"/>
    <w:rsid w:val="008F201A"/>
    <w:rsid w:val="008F222B"/>
    <w:rsid w:val="008F2595"/>
    <w:rsid w:val="008F2631"/>
    <w:rsid w:val="008F27B6"/>
    <w:rsid w:val="008F2B74"/>
    <w:rsid w:val="008F2C48"/>
    <w:rsid w:val="008F2CB3"/>
    <w:rsid w:val="008F2FC6"/>
    <w:rsid w:val="008F30DC"/>
    <w:rsid w:val="008F3326"/>
    <w:rsid w:val="008F3E71"/>
    <w:rsid w:val="008F425B"/>
    <w:rsid w:val="008F43D3"/>
    <w:rsid w:val="008F4B77"/>
    <w:rsid w:val="008F4B92"/>
    <w:rsid w:val="008F4CFB"/>
    <w:rsid w:val="008F4D55"/>
    <w:rsid w:val="008F50A9"/>
    <w:rsid w:val="008F5446"/>
    <w:rsid w:val="008F5FA4"/>
    <w:rsid w:val="008F623F"/>
    <w:rsid w:val="008F6D92"/>
    <w:rsid w:val="008F701A"/>
    <w:rsid w:val="008F710F"/>
    <w:rsid w:val="008F7525"/>
    <w:rsid w:val="008F787A"/>
    <w:rsid w:val="008F7C13"/>
    <w:rsid w:val="008F7F6F"/>
    <w:rsid w:val="0090020B"/>
    <w:rsid w:val="00900BA9"/>
    <w:rsid w:val="00900C42"/>
    <w:rsid w:val="00900DDC"/>
    <w:rsid w:val="00900F46"/>
    <w:rsid w:val="00901D79"/>
    <w:rsid w:val="00901E40"/>
    <w:rsid w:val="00901EB6"/>
    <w:rsid w:val="009026D0"/>
    <w:rsid w:val="009028A3"/>
    <w:rsid w:val="009029AB"/>
    <w:rsid w:val="00902A71"/>
    <w:rsid w:val="00902B96"/>
    <w:rsid w:val="00903835"/>
    <w:rsid w:val="0090391E"/>
    <w:rsid w:val="00903B94"/>
    <w:rsid w:val="00903DDB"/>
    <w:rsid w:val="00904317"/>
    <w:rsid w:val="00904B32"/>
    <w:rsid w:val="00904BEB"/>
    <w:rsid w:val="00905BD5"/>
    <w:rsid w:val="0090611E"/>
    <w:rsid w:val="009064D4"/>
    <w:rsid w:val="00906BB2"/>
    <w:rsid w:val="00906D4C"/>
    <w:rsid w:val="0090712F"/>
    <w:rsid w:val="0090786B"/>
    <w:rsid w:val="00910C64"/>
    <w:rsid w:val="009114BF"/>
    <w:rsid w:val="00911C1D"/>
    <w:rsid w:val="00911F89"/>
    <w:rsid w:val="0091220D"/>
    <w:rsid w:val="0091365F"/>
    <w:rsid w:val="00913D5E"/>
    <w:rsid w:val="00914B51"/>
    <w:rsid w:val="00915602"/>
    <w:rsid w:val="00915D88"/>
    <w:rsid w:val="009161AF"/>
    <w:rsid w:val="00916B8F"/>
    <w:rsid w:val="00916D2D"/>
    <w:rsid w:val="00916EB8"/>
    <w:rsid w:val="009171B9"/>
    <w:rsid w:val="009173F3"/>
    <w:rsid w:val="00917832"/>
    <w:rsid w:val="009200DF"/>
    <w:rsid w:val="00920CB9"/>
    <w:rsid w:val="00920F28"/>
    <w:rsid w:val="009220E3"/>
    <w:rsid w:val="009227C5"/>
    <w:rsid w:val="00922D90"/>
    <w:rsid w:val="00922DBA"/>
    <w:rsid w:val="00922FC7"/>
    <w:rsid w:val="0092318F"/>
    <w:rsid w:val="0092390A"/>
    <w:rsid w:val="00923A9C"/>
    <w:rsid w:val="00923B6C"/>
    <w:rsid w:val="00923C64"/>
    <w:rsid w:val="00923F95"/>
    <w:rsid w:val="00924CD2"/>
    <w:rsid w:val="009256E2"/>
    <w:rsid w:val="00925C76"/>
    <w:rsid w:val="00925E7F"/>
    <w:rsid w:val="0092610D"/>
    <w:rsid w:val="009262F3"/>
    <w:rsid w:val="00926397"/>
    <w:rsid w:val="00926CDC"/>
    <w:rsid w:val="009270A7"/>
    <w:rsid w:val="0092710F"/>
    <w:rsid w:val="0092723C"/>
    <w:rsid w:val="009277F6"/>
    <w:rsid w:val="00927E95"/>
    <w:rsid w:val="009302FC"/>
    <w:rsid w:val="00930408"/>
    <w:rsid w:val="00930C5B"/>
    <w:rsid w:val="00930EAF"/>
    <w:rsid w:val="0093143F"/>
    <w:rsid w:val="009315F7"/>
    <w:rsid w:val="00931B39"/>
    <w:rsid w:val="00931BC6"/>
    <w:rsid w:val="00931BC7"/>
    <w:rsid w:val="00932A77"/>
    <w:rsid w:val="00933E93"/>
    <w:rsid w:val="009340DF"/>
    <w:rsid w:val="0093470D"/>
    <w:rsid w:val="009347B7"/>
    <w:rsid w:val="0093487A"/>
    <w:rsid w:val="00934BD7"/>
    <w:rsid w:val="00934DFC"/>
    <w:rsid w:val="0093516A"/>
    <w:rsid w:val="009351C6"/>
    <w:rsid w:val="00935225"/>
    <w:rsid w:val="00935462"/>
    <w:rsid w:val="00935783"/>
    <w:rsid w:val="00935AF7"/>
    <w:rsid w:val="009360D3"/>
    <w:rsid w:val="009364C0"/>
    <w:rsid w:val="00936542"/>
    <w:rsid w:val="0093685F"/>
    <w:rsid w:val="00936B0C"/>
    <w:rsid w:val="00936F92"/>
    <w:rsid w:val="00940020"/>
    <w:rsid w:val="0094003B"/>
    <w:rsid w:val="009402FF"/>
    <w:rsid w:val="00940BCD"/>
    <w:rsid w:val="00940D9D"/>
    <w:rsid w:val="00940EF4"/>
    <w:rsid w:val="0094117C"/>
    <w:rsid w:val="00941279"/>
    <w:rsid w:val="0094164E"/>
    <w:rsid w:val="0094168F"/>
    <w:rsid w:val="00941A14"/>
    <w:rsid w:val="0094382A"/>
    <w:rsid w:val="009438A1"/>
    <w:rsid w:val="009443A3"/>
    <w:rsid w:val="00945045"/>
    <w:rsid w:val="0094531F"/>
    <w:rsid w:val="00945C0F"/>
    <w:rsid w:val="00945CD4"/>
    <w:rsid w:val="0094610B"/>
    <w:rsid w:val="00946117"/>
    <w:rsid w:val="009461D5"/>
    <w:rsid w:val="00946B7B"/>
    <w:rsid w:val="00946D38"/>
    <w:rsid w:val="00946FDA"/>
    <w:rsid w:val="00950605"/>
    <w:rsid w:val="00950E90"/>
    <w:rsid w:val="009516B7"/>
    <w:rsid w:val="00952332"/>
    <w:rsid w:val="009526E0"/>
    <w:rsid w:val="00952FED"/>
    <w:rsid w:val="009531C8"/>
    <w:rsid w:val="0095338F"/>
    <w:rsid w:val="00953490"/>
    <w:rsid w:val="009534BC"/>
    <w:rsid w:val="00954261"/>
    <w:rsid w:val="00954483"/>
    <w:rsid w:val="00954844"/>
    <w:rsid w:val="009555C5"/>
    <w:rsid w:val="00955721"/>
    <w:rsid w:val="00955861"/>
    <w:rsid w:val="0095600B"/>
    <w:rsid w:val="00956249"/>
    <w:rsid w:val="00956390"/>
    <w:rsid w:val="009563EE"/>
    <w:rsid w:val="009565CF"/>
    <w:rsid w:val="00956A96"/>
    <w:rsid w:val="0095710F"/>
    <w:rsid w:val="00957309"/>
    <w:rsid w:val="009574A8"/>
    <w:rsid w:val="00957D1A"/>
    <w:rsid w:val="0096015A"/>
    <w:rsid w:val="009604AB"/>
    <w:rsid w:val="00961200"/>
    <w:rsid w:val="009622B5"/>
    <w:rsid w:val="00962B50"/>
    <w:rsid w:val="00963DC7"/>
    <w:rsid w:val="00964292"/>
    <w:rsid w:val="009649AA"/>
    <w:rsid w:val="00964B7E"/>
    <w:rsid w:val="00964BA6"/>
    <w:rsid w:val="00964E5C"/>
    <w:rsid w:val="009655F1"/>
    <w:rsid w:val="009655F5"/>
    <w:rsid w:val="009656D9"/>
    <w:rsid w:val="00965FA3"/>
    <w:rsid w:val="00966713"/>
    <w:rsid w:val="00966EEB"/>
    <w:rsid w:val="009678EC"/>
    <w:rsid w:val="009679D6"/>
    <w:rsid w:val="00967C19"/>
    <w:rsid w:val="00967E7B"/>
    <w:rsid w:val="00970500"/>
    <w:rsid w:val="009716CE"/>
    <w:rsid w:val="00971A61"/>
    <w:rsid w:val="00971E6B"/>
    <w:rsid w:val="0097284A"/>
    <w:rsid w:val="00972F78"/>
    <w:rsid w:val="009731F9"/>
    <w:rsid w:val="00973308"/>
    <w:rsid w:val="009735DC"/>
    <w:rsid w:val="00973A98"/>
    <w:rsid w:val="00973CDF"/>
    <w:rsid w:val="00974566"/>
    <w:rsid w:val="00974641"/>
    <w:rsid w:val="009746C0"/>
    <w:rsid w:val="00974B54"/>
    <w:rsid w:val="00975020"/>
    <w:rsid w:val="00975950"/>
    <w:rsid w:val="00975C27"/>
    <w:rsid w:val="009762E2"/>
    <w:rsid w:val="009771A5"/>
    <w:rsid w:val="00980002"/>
    <w:rsid w:val="00980043"/>
    <w:rsid w:val="009800DA"/>
    <w:rsid w:val="0098085F"/>
    <w:rsid w:val="00981524"/>
    <w:rsid w:val="00981D2D"/>
    <w:rsid w:val="00982038"/>
    <w:rsid w:val="0098272C"/>
    <w:rsid w:val="00982779"/>
    <w:rsid w:val="00982800"/>
    <w:rsid w:val="009828A8"/>
    <w:rsid w:val="009835A2"/>
    <w:rsid w:val="009835D6"/>
    <w:rsid w:val="00984A1A"/>
    <w:rsid w:val="00984D71"/>
    <w:rsid w:val="0098536E"/>
    <w:rsid w:val="00985476"/>
    <w:rsid w:val="009857F7"/>
    <w:rsid w:val="00985CE3"/>
    <w:rsid w:val="00985FBA"/>
    <w:rsid w:val="00986292"/>
    <w:rsid w:val="009863A8"/>
    <w:rsid w:val="0098652C"/>
    <w:rsid w:val="00986852"/>
    <w:rsid w:val="00986948"/>
    <w:rsid w:val="00986A68"/>
    <w:rsid w:val="00986C9B"/>
    <w:rsid w:val="00986FD6"/>
    <w:rsid w:val="009871E9"/>
    <w:rsid w:val="009872E2"/>
    <w:rsid w:val="00987795"/>
    <w:rsid w:val="00987B42"/>
    <w:rsid w:val="00987C2E"/>
    <w:rsid w:val="00987EF8"/>
    <w:rsid w:val="009903A9"/>
    <w:rsid w:val="00990853"/>
    <w:rsid w:val="00990D9E"/>
    <w:rsid w:val="009912FB"/>
    <w:rsid w:val="0099141E"/>
    <w:rsid w:val="0099147E"/>
    <w:rsid w:val="009917C5"/>
    <w:rsid w:val="00991E13"/>
    <w:rsid w:val="0099213E"/>
    <w:rsid w:val="00992706"/>
    <w:rsid w:val="00993220"/>
    <w:rsid w:val="00993619"/>
    <w:rsid w:val="00993C54"/>
    <w:rsid w:val="00993E0F"/>
    <w:rsid w:val="009941FD"/>
    <w:rsid w:val="00994991"/>
    <w:rsid w:val="00994A7C"/>
    <w:rsid w:val="00994AB0"/>
    <w:rsid w:val="00994B20"/>
    <w:rsid w:val="00995720"/>
    <w:rsid w:val="00995BA0"/>
    <w:rsid w:val="009960A3"/>
    <w:rsid w:val="00996663"/>
    <w:rsid w:val="009966D9"/>
    <w:rsid w:val="00996C5E"/>
    <w:rsid w:val="009973DA"/>
    <w:rsid w:val="009974EF"/>
    <w:rsid w:val="0099763E"/>
    <w:rsid w:val="009977A4"/>
    <w:rsid w:val="009979C5"/>
    <w:rsid w:val="00997B8D"/>
    <w:rsid w:val="009A0801"/>
    <w:rsid w:val="009A0B80"/>
    <w:rsid w:val="009A104F"/>
    <w:rsid w:val="009A1249"/>
    <w:rsid w:val="009A1437"/>
    <w:rsid w:val="009A187D"/>
    <w:rsid w:val="009A1AEE"/>
    <w:rsid w:val="009A223C"/>
    <w:rsid w:val="009A22C8"/>
    <w:rsid w:val="009A279F"/>
    <w:rsid w:val="009A3870"/>
    <w:rsid w:val="009A3AA8"/>
    <w:rsid w:val="009A3C29"/>
    <w:rsid w:val="009A3FB1"/>
    <w:rsid w:val="009A488F"/>
    <w:rsid w:val="009A54AE"/>
    <w:rsid w:val="009A59A3"/>
    <w:rsid w:val="009A5D09"/>
    <w:rsid w:val="009A5F94"/>
    <w:rsid w:val="009A6142"/>
    <w:rsid w:val="009A629A"/>
    <w:rsid w:val="009A653D"/>
    <w:rsid w:val="009A655F"/>
    <w:rsid w:val="009A685D"/>
    <w:rsid w:val="009A6967"/>
    <w:rsid w:val="009A7219"/>
    <w:rsid w:val="009A73E1"/>
    <w:rsid w:val="009A77F8"/>
    <w:rsid w:val="009A7851"/>
    <w:rsid w:val="009A7E64"/>
    <w:rsid w:val="009B011E"/>
    <w:rsid w:val="009B01EE"/>
    <w:rsid w:val="009B056D"/>
    <w:rsid w:val="009B1691"/>
    <w:rsid w:val="009B19D3"/>
    <w:rsid w:val="009B1B18"/>
    <w:rsid w:val="009B1DDF"/>
    <w:rsid w:val="009B1EEB"/>
    <w:rsid w:val="009B21AE"/>
    <w:rsid w:val="009B2662"/>
    <w:rsid w:val="009B2A97"/>
    <w:rsid w:val="009B2F59"/>
    <w:rsid w:val="009B323E"/>
    <w:rsid w:val="009B42A2"/>
    <w:rsid w:val="009B4351"/>
    <w:rsid w:val="009B453B"/>
    <w:rsid w:val="009B4609"/>
    <w:rsid w:val="009B47B2"/>
    <w:rsid w:val="009B4889"/>
    <w:rsid w:val="009B4995"/>
    <w:rsid w:val="009B4DEF"/>
    <w:rsid w:val="009B4EBE"/>
    <w:rsid w:val="009B5232"/>
    <w:rsid w:val="009B53A3"/>
    <w:rsid w:val="009B56CD"/>
    <w:rsid w:val="009B5B99"/>
    <w:rsid w:val="009B5C42"/>
    <w:rsid w:val="009B60C9"/>
    <w:rsid w:val="009B613E"/>
    <w:rsid w:val="009B6214"/>
    <w:rsid w:val="009B671C"/>
    <w:rsid w:val="009B6E68"/>
    <w:rsid w:val="009B758E"/>
    <w:rsid w:val="009B7AC8"/>
    <w:rsid w:val="009C053A"/>
    <w:rsid w:val="009C0639"/>
    <w:rsid w:val="009C0953"/>
    <w:rsid w:val="009C1C2C"/>
    <w:rsid w:val="009C217E"/>
    <w:rsid w:val="009C29CC"/>
    <w:rsid w:val="009C3455"/>
    <w:rsid w:val="009C3A04"/>
    <w:rsid w:val="009C3E17"/>
    <w:rsid w:val="009C4CF8"/>
    <w:rsid w:val="009C515F"/>
    <w:rsid w:val="009C54AB"/>
    <w:rsid w:val="009C553B"/>
    <w:rsid w:val="009C6B2D"/>
    <w:rsid w:val="009C6ED9"/>
    <w:rsid w:val="009C6F74"/>
    <w:rsid w:val="009C7025"/>
    <w:rsid w:val="009C7270"/>
    <w:rsid w:val="009C75E6"/>
    <w:rsid w:val="009C7652"/>
    <w:rsid w:val="009C776B"/>
    <w:rsid w:val="009D03E3"/>
    <w:rsid w:val="009D0471"/>
    <w:rsid w:val="009D1769"/>
    <w:rsid w:val="009D1B98"/>
    <w:rsid w:val="009D1E87"/>
    <w:rsid w:val="009D2158"/>
    <w:rsid w:val="009D222E"/>
    <w:rsid w:val="009D24FF"/>
    <w:rsid w:val="009D2C9B"/>
    <w:rsid w:val="009D37AB"/>
    <w:rsid w:val="009D3C1D"/>
    <w:rsid w:val="009D4EF3"/>
    <w:rsid w:val="009D4F9F"/>
    <w:rsid w:val="009D54CD"/>
    <w:rsid w:val="009D6005"/>
    <w:rsid w:val="009D6134"/>
    <w:rsid w:val="009D670F"/>
    <w:rsid w:val="009D6F66"/>
    <w:rsid w:val="009E0032"/>
    <w:rsid w:val="009E09A0"/>
    <w:rsid w:val="009E0C73"/>
    <w:rsid w:val="009E14E9"/>
    <w:rsid w:val="009E158B"/>
    <w:rsid w:val="009E1B64"/>
    <w:rsid w:val="009E1E98"/>
    <w:rsid w:val="009E1F38"/>
    <w:rsid w:val="009E2431"/>
    <w:rsid w:val="009E302F"/>
    <w:rsid w:val="009E385E"/>
    <w:rsid w:val="009E39A4"/>
    <w:rsid w:val="009E3A05"/>
    <w:rsid w:val="009E3FAD"/>
    <w:rsid w:val="009E44D7"/>
    <w:rsid w:val="009E44DC"/>
    <w:rsid w:val="009E55DC"/>
    <w:rsid w:val="009E57E6"/>
    <w:rsid w:val="009E5A15"/>
    <w:rsid w:val="009E62CA"/>
    <w:rsid w:val="009E76BB"/>
    <w:rsid w:val="009E77AE"/>
    <w:rsid w:val="009E7A91"/>
    <w:rsid w:val="009E7D2B"/>
    <w:rsid w:val="009F091B"/>
    <w:rsid w:val="009F093F"/>
    <w:rsid w:val="009F0BCD"/>
    <w:rsid w:val="009F0EDC"/>
    <w:rsid w:val="009F108B"/>
    <w:rsid w:val="009F13D6"/>
    <w:rsid w:val="009F1F27"/>
    <w:rsid w:val="009F2533"/>
    <w:rsid w:val="009F26F7"/>
    <w:rsid w:val="009F2B06"/>
    <w:rsid w:val="009F2B4A"/>
    <w:rsid w:val="009F308A"/>
    <w:rsid w:val="009F342C"/>
    <w:rsid w:val="009F3581"/>
    <w:rsid w:val="009F393C"/>
    <w:rsid w:val="009F3A2E"/>
    <w:rsid w:val="009F3D83"/>
    <w:rsid w:val="009F410D"/>
    <w:rsid w:val="009F45D9"/>
    <w:rsid w:val="009F47CC"/>
    <w:rsid w:val="009F47E4"/>
    <w:rsid w:val="009F4C24"/>
    <w:rsid w:val="009F56ED"/>
    <w:rsid w:val="009F5A37"/>
    <w:rsid w:val="009F5D26"/>
    <w:rsid w:val="009F5F67"/>
    <w:rsid w:val="009F6AA1"/>
    <w:rsid w:val="009F6CD9"/>
    <w:rsid w:val="009F6E31"/>
    <w:rsid w:val="009F6FDC"/>
    <w:rsid w:val="009F75F0"/>
    <w:rsid w:val="009F76C1"/>
    <w:rsid w:val="00A00170"/>
    <w:rsid w:val="00A00862"/>
    <w:rsid w:val="00A008E6"/>
    <w:rsid w:val="00A00C20"/>
    <w:rsid w:val="00A00E0D"/>
    <w:rsid w:val="00A00ED0"/>
    <w:rsid w:val="00A00F26"/>
    <w:rsid w:val="00A00F75"/>
    <w:rsid w:val="00A014B2"/>
    <w:rsid w:val="00A017B2"/>
    <w:rsid w:val="00A0305F"/>
    <w:rsid w:val="00A04548"/>
    <w:rsid w:val="00A049CB"/>
    <w:rsid w:val="00A04C1C"/>
    <w:rsid w:val="00A04F6B"/>
    <w:rsid w:val="00A05425"/>
    <w:rsid w:val="00A05450"/>
    <w:rsid w:val="00A0683E"/>
    <w:rsid w:val="00A0692B"/>
    <w:rsid w:val="00A06DAA"/>
    <w:rsid w:val="00A074E8"/>
    <w:rsid w:val="00A075B7"/>
    <w:rsid w:val="00A108D0"/>
    <w:rsid w:val="00A10951"/>
    <w:rsid w:val="00A10E5C"/>
    <w:rsid w:val="00A11003"/>
    <w:rsid w:val="00A1156A"/>
    <w:rsid w:val="00A118BA"/>
    <w:rsid w:val="00A11DD2"/>
    <w:rsid w:val="00A1234B"/>
    <w:rsid w:val="00A12A89"/>
    <w:rsid w:val="00A13203"/>
    <w:rsid w:val="00A13553"/>
    <w:rsid w:val="00A135E6"/>
    <w:rsid w:val="00A1386B"/>
    <w:rsid w:val="00A13E40"/>
    <w:rsid w:val="00A13F77"/>
    <w:rsid w:val="00A14235"/>
    <w:rsid w:val="00A1465C"/>
    <w:rsid w:val="00A14A12"/>
    <w:rsid w:val="00A14E14"/>
    <w:rsid w:val="00A14E5C"/>
    <w:rsid w:val="00A153BA"/>
    <w:rsid w:val="00A1556E"/>
    <w:rsid w:val="00A16419"/>
    <w:rsid w:val="00A166B7"/>
    <w:rsid w:val="00A16C2D"/>
    <w:rsid w:val="00A17230"/>
    <w:rsid w:val="00A17238"/>
    <w:rsid w:val="00A17ECC"/>
    <w:rsid w:val="00A205B9"/>
    <w:rsid w:val="00A20853"/>
    <w:rsid w:val="00A208C3"/>
    <w:rsid w:val="00A20B74"/>
    <w:rsid w:val="00A20EB1"/>
    <w:rsid w:val="00A2172A"/>
    <w:rsid w:val="00A21B99"/>
    <w:rsid w:val="00A2224C"/>
    <w:rsid w:val="00A2235C"/>
    <w:rsid w:val="00A2255B"/>
    <w:rsid w:val="00A22776"/>
    <w:rsid w:val="00A2287E"/>
    <w:rsid w:val="00A22B2F"/>
    <w:rsid w:val="00A22DAE"/>
    <w:rsid w:val="00A22F31"/>
    <w:rsid w:val="00A23099"/>
    <w:rsid w:val="00A2331C"/>
    <w:rsid w:val="00A23379"/>
    <w:rsid w:val="00A2392B"/>
    <w:rsid w:val="00A23A4F"/>
    <w:rsid w:val="00A23EC1"/>
    <w:rsid w:val="00A2421F"/>
    <w:rsid w:val="00A245ED"/>
    <w:rsid w:val="00A24888"/>
    <w:rsid w:val="00A24E6F"/>
    <w:rsid w:val="00A2533A"/>
    <w:rsid w:val="00A25A21"/>
    <w:rsid w:val="00A25A83"/>
    <w:rsid w:val="00A25EB8"/>
    <w:rsid w:val="00A25EEB"/>
    <w:rsid w:val="00A26A75"/>
    <w:rsid w:val="00A26AEB"/>
    <w:rsid w:val="00A26B21"/>
    <w:rsid w:val="00A26D65"/>
    <w:rsid w:val="00A26FE8"/>
    <w:rsid w:val="00A3036E"/>
    <w:rsid w:val="00A3086D"/>
    <w:rsid w:val="00A30A63"/>
    <w:rsid w:val="00A30FDF"/>
    <w:rsid w:val="00A31526"/>
    <w:rsid w:val="00A31A4F"/>
    <w:rsid w:val="00A31EA2"/>
    <w:rsid w:val="00A31F34"/>
    <w:rsid w:val="00A3239B"/>
    <w:rsid w:val="00A32490"/>
    <w:rsid w:val="00A32EC6"/>
    <w:rsid w:val="00A33A00"/>
    <w:rsid w:val="00A34B38"/>
    <w:rsid w:val="00A35763"/>
    <w:rsid w:val="00A35AD0"/>
    <w:rsid w:val="00A35BF3"/>
    <w:rsid w:val="00A36F48"/>
    <w:rsid w:val="00A36FC2"/>
    <w:rsid w:val="00A37055"/>
    <w:rsid w:val="00A370AD"/>
    <w:rsid w:val="00A37243"/>
    <w:rsid w:val="00A37367"/>
    <w:rsid w:val="00A379B2"/>
    <w:rsid w:val="00A404E0"/>
    <w:rsid w:val="00A41EB6"/>
    <w:rsid w:val="00A42246"/>
    <w:rsid w:val="00A42646"/>
    <w:rsid w:val="00A42B01"/>
    <w:rsid w:val="00A42C45"/>
    <w:rsid w:val="00A430DC"/>
    <w:rsid w:val="00A435CB"/>
    <w:rsid w:val="00A43793"/>
    <w:rsid w:val="00A43A84"/>
    <w:rsid w:val="00A446BD"/>
    <w:rsid w:val="00A44A1F"/>
    <w:rsid w:val="00A44E8A"/>
    <w:rsid w:val="00A44F4D"/>
    <w:rsid w:val="00A450CC"/>
    <w:rsid w:val="00A4513C"/>
    <w:rsid w:val="00A454D0"/>
    <w:rsid w:val="00A45AB1"/>
    <w:rsid w:val="00A45DD3"/>
    <w:rsid w:val="00A46231"/>
    <w:rsid w:val="00A465EE"/>
    <w:rsid w:val="00A466F4"/>
    <w:rsid w:val="00A46CB2"/>
    <w:rsid w:val="00A46D5F"/>
    <w:rsid w:val="00A46D95"/>
    <w:rsid w:val="00A46FD7"/>
    <w:rsid w:val="00A4730D"/>
    <w:rsid w:val="00A473BF"/>
    <w:rsid w:val="00A475B2"/>
    <w:rsid w:val="00A475BB"/>
    <w:rsid w:val="00A479CD"/>
    <w:rsid w:val="00A47CAB"/>
    <w:rsid w:val="00A47F57"/>
    <w:rsid w:val="00A503FF"/>
    <w:rsid w:val="00A504D0"/>
    <w:rsid w:val="00A509A0"/>
    <w:rsid w:val="00A50A44"/>
    <w:rsid w:val="00A513E5"/>
    <w:rsid w:val="00A51681"/>
    <w:rsid w:val="00A52012"/>
    <w:rsid w:val="00A52E53"/>
    <w:rsid w:val="00A52FEF"/>
    <w:rsid w:val="00A530ED"/>
    <w:rsid w:val="00A5356B"/>
    <w:rsid w:val="00A5367D"/>
    <w:rsid w:val="00A53720"/>
    <w:rsid w:val="00A537B7"/>
    <w:rsid w:val="00A538C9"/>
    <w:rsid w:val="00A53973"/>
    <w:rsid w:val="00A5437D"/>
    <w:rsid w:val="00A55260"/>
    <w:rsid w:val="00A55540"/>
    <w:rsid w:val="00A559E3"/>
    <w:rsid w:val="00A55D0B"/>
    <w:rsid w:val="00A560EC"/>
    <w:rsid w:val="00A56288"/>
    <w:rsid w:val="00A56A0C"/>
    <w:rsid w:val="00A56CFE"/>
    <w:rsid w:val="00A576B6"/>
    <w:rsid w:val="00A577F8"/>
    <w:rsid w:val="00A57F7A"/>
    <w:rsid w:val="00A608B5"/>
    <w:rsid w:val="00A60C3A"/>
    <w:rsid w:val="00A61242"/>
    <w:rsid w:val="00A614E0"/>
    <w:rsid w:val="00A62773"/>
    <w:rsid w:val="00A62A50"/>
    <w:rsid w:val="00A62CAC"/>
    <w:rsid w:val="00A62CCD"/>
    <w:rsid w:val="00A64395"/>
    <w:rsid w:val="00A64677"/>
    <w:rsid w:val="00A6501A"/>
    <w:rsid w:val="00A65849"/>
    <w:rsid w:val="00A65B21"/>
    <w:rsid w:val="00A65D54"/>
    <w:rsid w:val="00A65D5A"/>
    <w:rsid w:val="00A65ED0"/>
    <w:rsid w:val="00A66057"/>
    <w:rsid w:val="00A6609F"/>
    <w:rsid w:val="00A67230"/>
    <w:rsid w:val="00A679D1"/>
    <w:rsid w:val="00A67B6A"/>
    <w:rsid w:val="00A67DC0"/>
    <w:rsid w:val="00A70568"/>
    <w:rsid w:val="00A70F12"/>
    <w:rsid w:val="00A70F3E"/>
    <w:rsid w:val="00A710CA"/>
    <w:rsid w:val="00A7193C"/>
    <w:rsid w:val="00A71B1E"/>
    <w:rsid w:val="00A71C98"/>
    <w:rsid w:val="00A71D62"/>
    <w:rsid w:val="00A71E2D"/>
    <w:rsid w:val="00A71E79"/>
    <w:rsid w:val="00A72331"/>
    <w:rsid w:val="00A725A9"/>
    <w:rsid w:val="00A7358D"/>
    <w:rsid w:val="00A7386A"/>
    <w:rsid w:val="00A73DD6"/>
    <w:rsid w:val="00A74312"/>
    <w:rsid w:val="00A74E61"/>
    <w:rsid w:val="00A75047"/>
    <w:rsid w:val="00A753E6"/>
    <w:rsid w:val="00A7545E"/>
    <w:rsid w:val="00A75D0E"/>
    <w:rsid w:val="00A76028"/>
    <w:rsid w:val="00A765AB"/>
    <w:rsid w:val="00A766E7"/>
    <w:rsid w:val="00A7698D"/>
    <w:rsid w:val="00A769CD"/>
    <w:rsid w:val="00A76A56"/>
    <w:rsid w:val="00A76BFE"/>
    <w:rsid w:val="00A76CC6"/>
    <w:rsid w:val="00A76DD5"/>
    <w:rsid w:val="00A76E9E"/>
    <w:rsid w:val="00A775DA"/>
    <w:rsid w:val="00A7789C"/>
    <w:rsid w:val="00A77C9B"/>
    <w:rsid w:val="00A77D2A"/>
    <w:rsid w:val="00A77D2F"/>
    <w:rsid w:val="00A77DF1"/>
    <w:rsid w:val="00A77EA2"/>
    <w:rsid w:val="00A8002A"/>
    <w:rsid w:val="00A803B3"/>
    <w:rsid w:val="00A803EB"/>
    <w:rsid w:val="00A8069E"/>
    <w:rsid w:val="00A81A4E"/>
    <w:rsid w:val="00A81F2C"/>
    <w:rsid w:val="00A820FE"/>
    <w:rsid w:val="00A822CD"/>
    <w:rsid w:val="00A82711"/>
    <w:rsid w:val="00A82C01"/>
    <w:rsid w:val="00A8306F"/>
    <w:rsid w:val="00A83828"/>
    <w:rsid w:val="00A83C63"/>
    <w:rsid w:val="00A840BA"/>
    <w:rsid w:val="00A84487"/>
    <w:rsid w:val="00A845B9"/>
    <w:rsid w:val="00A84631"/>
    <w:rsid w:val="00A84E7E"/>
    <w:rsid w:val="00A84F40"/>
    <w:rsid w:val="00A8503E"/>
    <w:rsid w:val="00A85449"/>
    <w:rsid w:val="00A854B6"/>
    <w:rsid w:val="00A85597"/>
    <w:rsid w:val="00A85666"/>
    <w:rsid w:val="00A8573D"/>
    <w:rsid w:val="00A86793"/>
    <w:rsid w:val="00A8713D"/>
    <w:rsid w:val="00A87627"/>
    <w:rsid w:val="00A87637"/>
    <w:rsid w:val="00A87950"/>
    <w:rsid w:val="00A9002D"/>
    <w:rsid w:val="00A900B7"/>
    <w:rsid w:val="00A9078F"/>
    <w:rsid w:val="00A907D7"/>
    <w:rsid w:val="00A90D32"/>
    <w:rsid w:val="00A92F2B"/>
    <w:rsid w:val="00A936DE"/>
    <w:rsid w:val="00A94787"/>
    <w:rsid w:val="00A94E35"/>
    <w:rsid w:val="00A9527C"/>
    <w:rsid w:val="00A96133"/>
    <w:rsid w:val="00A9769D"/>
    <w:rsid w:val="00A97935"/>
    <w:rsid w:val="00A979A4"/>
    <w:rsid w:val="00AA0C17"/>
    <w:rsid w:val="00AA16DA"/>
    <w:rsid w:val="00AA1976"/>
    <w:rsid w:val="00AA19F4"/>
    <w:rsid w:val="00AA2020"/>
    <w:rsid w:val="00AA21CE"/>
    <w:rsid w:val="00AA24DA"/>
    <w:rsid w:val="00AA2839"/>
    <w:rsid w:val="00AA2B8A"/>
    <w:rsid w:val="00AA3344"/>
    <w:rsid w:val="00AA3716"/>
    <w:rsid w:val="00AA3D8E"/>
    <w:rsid w:val="00AA44EA"/>
    <w:rsid w:val="00AA45C5"/>
    <w:rsid w:val="00AA4D73"/>
    <w:rsid w:val="00AA501F"/>
    <w:rsid w:val="00AA5028"/>
    <w:rsid w:val="00AA53DC"/>
    <w:rsid w:val="00AA6186"/>
    <w:rsid w:val="00AA6DF7"/>
    <w:rsid w:val="00AA7143"/>
    <w:rsid w:val="00AA74FC"/>
    <w:rsid w:val="00AB0451"/>
    <w:rsid w:val="00AB094C"/>
    <w:rsid w:val="00AB0AB7"/>
    <w:rsid w:val="00AB0B32"/>
    <w:rsid w:val="00AB1068"/>
    <w:rsid w:val="00AB1612"/>
    <w:rsid w:val="00AB187F"/>
    <w:rsid w:val="00AB1ADB"/>
    <w:rsid w:val="00AB1C93"/>
    <w:rsid w:val="00AB2559"/>
    <w:rsid w:val="00AB27BC"/>
    <w:rsid w:val="00AB2B3A"/>
    <w:rsid w:val="00AB2C72"/>
    <w:rsid w:val="00AB32EA"/>
    <w:rsid w:val="00AB369D"/>
    <w:rsid w:val="00AB3EE3"/>
    <w:rsid w:val="00AB427E"/>
    <w:rsid w:val="00AB4379"/>
    <w:rsid w:val="00AB561B"/>
    <w:rsid w:val="00AB5848"/>
    <w:rsid w:val="00AB58FE"/>
    <w:rsid w:val="00AB5C75"/>
    <w:rsid w:val="00AB5DE5"/>
    <w:rsid w:val="00AB5FE2"/>
    <w:rsid w:val="00AB704A"/>
    <w:rsid w:val="00AB73B5"/>
    <w:rsid w:val="00AB783C"/>
    <w:rsid w:val="00AB7871"/>
    <w:rsid w:val="00AB7E69"/>
    <w:rsid w:val="00AB7EE7"/>
    <w:rsid w:val="00AC159B"/>
    <w:rsid w:val="00AC1A2B"/>
    <w:rsid w:val="00AC1FD0"/>
    <w:rsid w:val="00AC25F2"/>
    <w:rsid w:val="00AC292D"/>
    <w:rsid w:val="00AC2BD0"/>
    <w:rsid w:val="00AC31EE"/>
    <w:rsid w:val="00AC3A60"/>
    <w:rsid w:val="00AC418B"/>
    <w:rsid w:val="00AC4A32"/>
    <w:rsid w:val="00AC4D08"/>
    <w:rsid w:val="00AC4DB7"/>
    <w:rsid w:val="00AC5412"/>
    <w:rsid w:val="00AC5D27"/>
    <w:rsid w:val="00AC5F43"/>
    <w:rsid w:val="00AC5F51"/>
    <w:rsid w:val="00AC649C"/>
    <w:rsid w:val="00AC6A9B"/>
    <w:rsid w:val="00AC6DDA"/>
    <w:rsid w:val="00AC6F94"/>
    <w:rsid w:val="00AD05A6"/>
    <w:rsid w:val="00AD0643"/>
    <w:rsid w:val="00AD0C20"/>
    <w:rsid w:val="00AD0F17"/>
    <w:rsid w:val="00AD103C"/>
    <w:rsid w:val="00AD2BA5"/>
    <w:rsid w:val="00AD2C16"/>
    <w:rsid w:val="00AD2D8E"/>
    <w:rsid w:val="00AD2F76"/>
    <w:rsid w:val="00AD301D"/>
    <w:rsid w:val="00AD3780"/>
    <w:rsid w:val="00AD390D"/>
    <w:rsid w:val="00AD3B89"/>
    <w:rsid w:val="00AD451A"/>
    <w:rsid w:val="00AD4BE9"/>
    <w:rsid w:val="00AD4C90"/>
    <w:rsid w:val="00AD4FE1"/>
    <w:rsid w:val="00AD503B"/>
    <w:rsid w:val="00AD5898"/>
    <w:rsid w:val="00AD5A11"/>
    <w:rsid w:val="00AD5F33"/>
    <w:rsid w:val="00AD5FC0"/>
    <w:rsid w:val="00AD7010"/>
    <w:rsid w:val="00AD704A"/>
    <w:rsid w:val="00AD7255"/>
    <w:rsid w:val="00AD73AF"/>
    <w:rsid w:val="00AD7888"/>
    <w:rsid w:val="00AD7889"/>
    <w:rsid w:val="00AD7CB7"/>
    <w:rsid w:val="00AD7D43"/>
    <w:rsid w:val="00AE0863"/>
    <w:rsid w:val="00AE0EA4"/>
    <w:rsid w:val="00AE0F44"/>
    <w:rsid w:val="00AE1BA7"/>
    <w:rsid w:val="00AE1C89"/>
    <w:rsid w:val="00AE1FAC"/>
    <w:rsid w:val="00AE2313"/>
    <w:rsid w:val="00AE2347"/>
    <w:rsid w:val="00AE23E6"/>
    <w:rsid w:val="00AE270E"/>
    <w:rsid w:val="00AE2DC7"/>
    <w:rsid w:val="00AE2F68"/>
    <w:rsid w:val="00AE3392"/>
    <w:rsid w:val="00AE38E2"/>
    <w:rsid w:val="00AE3984"/>
    <w:rsid w:val="00AE39D5"/>
    <w:rsid w:val="00AE43C8"/>
    <w:rsid w:val="00AE4736"/>
    <w:rsid w:val="00AE473F"/>
    <w:rsid w:val="00AE48BE"/>
    <w:rsid w:val="00AE4E9E"/>
    <w:rsid w:val="00AE50D3"/>
    <w:rsid w:val="00AE5DF6"/>
    <w:rsid w:val="00AE5E5B"/>
    <w:rsid w:val="00AE609C"/>
    <w:rsid w:val="00AE6392"/>
    <w:rsid w:val="00AE63C7"/>
    <w:rsid w:val="00AE6AAB"/>
    <w:rsid w:val="00AE6B6C"/>
    <w:rsid w:val="00AE6C76"/>
    <w:rsid w:val="00AE6EF4"/>
    <w:rsid w:val="00AE750D"/>
    <w:rsid w:val="00AE7BB1"/>
    <w:rsid w:val="00AF0070"/>
    <w:rsid w:val="00AF01B1"/>
    <w:rsid w:val="00AF08CE"/>
    <w:rsid w:val="00AF08EC"/>
    <w:rsid w:val="00AF0C46"/>
    <w:rsid w:val="00AF0E25"/>
    <w:rsid w:val="00AF23A9"/>
    <w:rsid w:val="00AF2F47"/>
    <w:rsid w:val="00AF2FA2"/>
    <w:rsid w:val="00AF3293"/>
    <w:rsid w:val="00AF348A"/>
    <w:rsid w:val="00AF360C"/>
    <w:rsid w:val="00AF4081"/>
    <w:rsid w:val="00AF4376"/>
    <w:rsid w:val="00AF43E2"/>
    <w:rsid w:val="00AF4787"/>
    <w:rsid w:val="00AF51A9"/>
    <w:rsid w:val="00AF5352"/>
    <w:rsid w:val="00AF547B"/>
    <w:rsid w:val="00AF5622"/>
    <w:rsid w:val="00AF5936"/>
    <w:rsid w:val="00AF5D39"/>
    <w:rsid w:val="00AF5F17"/>
    <w:rsid w:val="00AF6504"/>
    <w:rsid w:val="00AF6AF9"/>
    <w:rsid w:val="00AF6D6E"/>
    <w:rsid w:val="00AF6F00"/>
    <w:rsid w:val="00AF6FEC"/>
    <w:rsid w:val="00AF710E"/>
    <w:rsid w:val="00AF7145"/>
    <w:rsid w:val="00AF72A9"/>
    <w:rsid w:val="00AF7C2E"/>
    <w:rsid w:val="00AF7CA2"/>
    <w:rsid w:val="00AF7E60"/>
    <w:rsid w:val="00B004DE"/>
    <w:rsid w:val="00B007D6"/>
    <w:rsid w:val="00B01482"/>
    <w:rsid w:val="00B015D4"/>
    <w:rsid w:val="00B01603"/>
    <w:rsid w:val="00B02971"/>
    <w:rsid w:val="00B02BDA"/>
    <w:rsid w:val="00B02EDD"/>
    <w:rsid w:val="00B0311B"/>
    <w:rsid w:val="00B03296"/>
    <w:rsid w:val="00B03476"/>
    <w:rsid w:val="00B0376E"/>
    <w:rsid w:val="00B037A7"/>
    <w:rsid w:val="00B03928"/>
    <w:rsid w:val="00B03D00"/>
    <w:rsid w:val="00B03EA5"/>
    <w:rsid w:val="00B0424B"/>
    <w:rsid w:val="00B043B2"/>
    <w:rsid w:val="00B04651"/>
    <w:rsid w:val="00B04DB9"/>
    <w:rsid w:val="00B05245"/>
    <w:rsid w:val="00B055F0"/>
    <w:rsid w:val="00B05827"/>
    <w:rsid w:val="00B0594C"/>
    <w:rsid w:val="00B05A52"/>
    <w:rsid w:val="00B0600A"/>
    <w:rsid w:val="00B06770"/>
    <w:rsid w:val="00B069FD"/>
    <w:rsid w:val="00B06B81"/>
    <w:rsid w:val="00B0728F"/>
    <w:rsid w:val="00B0741B"/>
    <w:rsid w:val="00B0755F"/>
    <w:rsid w:val="00B1021D"/>
    <w:rsid w:val="00B10AAF"/>
    <w:rsid w:val="00B10E67"/>
    <w:rsid w:val="00B111D6"/>
    <w:rsid w:val="00B1124E"/>
    <w:rsid w:val="00B1157E"/>
    <w:rsid w:val="00B127FF"/>
    <w:rsid w:val="00B12CD6"/>
    <w:rsid w:val="00B12D4F"/>
    <w:rsid w:val="00B12E91"/>
    <w:rsid w:val="00B13320"/>
    <w:rsid w:val="00B14F5B"/>
    <w:rsid w:val="00B14F85"/>
    <w:rsid w:val="00B1556A"/>
    <w:rsid w:val="00B1566E"/>
    <w:rsid w:val="00B15AC0"/>
    <w:rsid w:val="00B15C78"/>
    <w:rsid w:val="00B15E72"/>
    <w:rsid w:val="00B15EAE"/>
    <w:rsid w:val="00B163ED"/>
    <w:rsid w:val="00B165EA"/>
    <w:rsid w:val="00B170EB"/>
    <w:rsid w:val="00B1731C"/>
    <w:rsid w:val="00B1795E"/>
    <w:rsid w:val="00B17A3B"/>
    <w:rsid w:val="00B17DB3"/>
    <w:rsid w:val="00B205DE"/>
    <w:rsid w:val="00B207D9"/>
    <w:rsid w:val="00B20967"/>
    <w:rsid w:val="00B21003"/>
    <w:rsid w:val="00B21433"/>
    <w:rsid w:val="00B215DC"/>
    <w:rsid w:val="00B21835"/>
    <w:rsid w:val="00B21D2A"/>
    <w:rsid w:val="00B2271C"/>
    <w:rsid w:val="00B2277E"/>
    <w:rsid w:val="00B2278E"/>
    <w:rsid w:val="00B22828"/>
    <w:rsid w:val="00B22E21"/>
    <w:rsid w:val="00B23426"/>
    <w:rsid w:val="00B23499"/>
    <w:rsid w:val="00B23530"/>
    <w:rsid w:val="00B23BD6"/>
    <w:rsid w:val="00B23C0B"/>
    <w:rsid w:val="00B24064"/>
    <w:rsid w:val="00B24087"/>
    <w:rsid w:val="00B2423E"/>
    <w:rsid w:val="00B24A91"/>
    <w:rsid w:val="00B255E8"/>
    <w:rsid w:val="00B25C11"/>
    <w:rsid w:val="00B25D49"/>
    <w:rsid w:val="00B25D6C"/>
    <w:rsid w:val="00B25D90"/>
    <w:rsid w:val="00B26077"/>
    <w:rsid w:val="00B267E1"/>
    <w:rsid w:val="00B268E7"/>
    <w:rsid w:val="00B26B1A"/>
    <w:rsid w:val="00B273F9"/>
    <w:rsid w:val="00B27486"/>
    <w:rsid w:val="00B27605"/>
    <w:rsid w:val="00B27688"/>
    <w:rsid w:val="00B27759"/>
    <w:rsid w:val="00B2792F"/>
    <w:rsid w:val="00B2793E"/>
    <w:rsid w:val="00B27AA0"/>
    <w:rsid w:val="00B27B60"/>
    <w:rsid w:val="00B302A6"/>
    <w:rsid w:val="00B302FC"/>
    <w:rsid w:val="00B3093B"/>
    <w:rsid w:val="00B30DC0"/>
    <w:rsid w:val="00B313AB"/>
    <w:rsid w:val="00B3180A"/>
    <w:rsid w:val="00B320BF"/>
    <w:rsid w:val="00B3275A"/>
    <w:rsid w:val="00B32ED9"/>
    <w:rsid w:val="00B32F99"/>
    <w:rsid w:val="00B3309E"/>
    <w:rsid w:val="00B34C03"/>
    <w:rsid w:val="00B34E29"/>
    <w:rsid w:val="00B34F6C"/>
    <w:rsid w:val="00B35287"/>
    <w:rsid w:val="00B353B9"/>
    <w:rsid w:val="00B357EA"/>
    <w:rsid w:val="00B359F1"/>
    <w:rsid w:val="00B363C9"/>
    <w:rsid w:val="00B3753A"/>
    <w:rsid w:val="00B400BF"/>
    <w:rsid w:val="00B402F4"/>
    <w:rsid w:val="00B403B1"/>
    <w:rsid w:val="00B40B7C"/>
    <w:rsid w:val="00B40C29"/>
    <w:rsid w:val="00B4143B"/>
    <w:rsid w:val="00B41949"/>
    <w:rsid w:val="00B41CBE"/>
    <w:rsid w:val="00B4203F"/>
    <w:rsid w:val="00B42A07"/>
    <w:rsid w:val="00B42EA3"/>
    <w:rsid w:val="00B42F10"/>
    <w:rsid w:val="00B432FE"/>
    <w:rsid w:val="00B43309"/>
    <w:rsid w:val="00B438E1"/>
    <w:rsid w:val="00B43F42"/>
    <w:rsid w:val="00B445F7"/>
    <w:rsid w:val="00B44818"/>
    <w:rsid w:val="00B4483C"/>
    <w:rsid w:val="00B44B73"/>
    <w:rsid w:val="00B44E29"/>
    <w:rsid w:val="00B45008"/>
    <w:rsid w:val="00B45A55"/>
    <w:rsid w:val="00B45AB3"/>
    <w:rsid w:val="00B45EC1"/>
    <w:rsid w:val="00B4620E"/>
    <w:rsid w:val="00B46983"/>
    <w:rsid w:val="00B46A0F"/>
    <w:rsid w:val="00B47614"/>
    <w:rsid w:val="00B47D9D"/>
    <w:rsid w:val="00B50314"/>
    <w:rsid w:val="00B5035D"/>
    <w:rsid w:val="00B50825"/>
    <w:rsid w:val="00B50F86"/>
    <w:rsid w:val="00B5152A"/>
    <w:rsid w:val="00B51862"/>
    <w:rsid w:val="00B519A4"/>
    <w:rsid w:val="00B51E66"/>
    <w:rsid w:val="00B51E7B"/>
    <w:rsid w:val="00B52938"/>
    <w:rsid w:val="00B529F1"/>
    <w:rsid w:val="00B52BF7"/>
    <w:rsid w:val="00B52DFE"/>
    <w:rsid w:val="00B53F69"/>
    <w:rsid w:val="00B5443F"/>
    <w:rsid w:val="00B54F7B"/>
    <w:rsid w:val="00B55A14"/>
    <w:rsid w:val="00B55D04"/>
    <w:rsid w:val="00B55E9B"/>
    <w:rsid w:val="00B56731"/>
    <w:rsid w:val="00B56D4F"/>
    <w:rsid w:val="00B601DF"/>
    <w:rsid w:val="00B60458"/>
    <w:rsid w:val="00B60479"/>
    <w:rsid w:val="00B60B16"/>
    <w:rsid w:val="00B61049"/>
    <w:rsid w:val="00B610AA"/>
    <w:rsid w:val="00B6159A"/>
    <w:rsid w:val="00B61DCB"/>
    <w:rsid w:val="00B61E05"/>
    <w:rsid w:val="00B62366"/>
    <w:rsid w:val="00B62A15"/>
    <w:rsid w:val="00B63135"/>
    <w:rsid w:val="00B639AC"/>
    <w:rsid w:val="00B63F22"/>
    <w:rsid w:val="00B6407B"/>
    <w:rsid w:val="00B64460"/>
    <w:rsid w:val="00B645F2"/>
    <w:rsid w:val="00B654E3"/>
    <w:rsid w:val="00B66D1A"/>
    <w:rsid w:val="00B66FE8"/>
    <w:rsid w:val="00B67074"/>
    <w:rsid w:val="00B674BD"/>
    <w:rsid w:val="00B676B4"/>
    <w:rsid w:val="00B677C8"/>
    <w:rsid w:val="00B67C49"/>
    <w:rsid w:val="00B67DA2"/>
    <w:rsid w:val="00B702B4"/>
    <w:rsid w:val="00B7038D"/>
    <w:rsid w:val="00B704C3"/>
    <w:rsid w:val="00B70BAE"/>
    <w:rsid w:val="00B713D8"/>
    <w:rsid w:val="00B7152E"/>
    <w:rsid w:val="00B71E2C"/>
    <w:rsid w:val="00B72667"/>
    <w:rsid w:val="00B72676"/>
    <w:rsid w:val="00B72795"/>
    <w:rsid w:val="00B72A3A"/>
    <w:rsid w:val="00B72E32"/>
    <w:rsid w:val="00B734C1"/>
    <w:rsid w:val="00B73A95"/>
    <w:rsid w:val="00B73B99"/>
    <w:rsid w:val="00B73DB3"/>
    <w:rsid w:val="00B73DDB"/>
    <w:rsid w:val="00B742A0"/>
    <w:rsid w:val="00B74AAD"/>
    <w:rsid w:val="00B74D21"/>
    <w:rsid w:val="00B757E0"/>
    <w:rsid w:val="00B75F29"/>
    <w:rsid w:val="00B75FE0"/>
    <w:rsid w:val="00B76ACA"/>
    <w:rsid w:val="00B76EC9"/>
    <w:rsid w:val="00B778F4"/>
    <w:rsid w:val="00B77D77"/>
    <w:rsid w:val="00B77DB4"/>
    <w:rsid w:val="00B8023D"/>
    <w:rsid w:val="00B80468"/>
    <w:rsid w:val="00B8082C"/>
    <w:rsid w:val="00B808E0"/>
    <w:rsid w:val="00B80E0F"/>
    <w:rsid w:val="00B80FF1"/>
    <w:rsid w:val="00B81397"/>
    <w:rsid w:val="00B8152F"/>
    <w:rsid w:val="00B81587"/>
    <w:rsid w:val="00B81ADD"/>
    <w:rsid w:val="00B81C0A"/>
    <w:rsid w:val="00B81FDD"/>
    <w:rsid w:val="00B820E7"/>
    <w:rsid w:val="00B82EE1"/>
    <w:rsid w:val="00B84006"/>
    <w:rsid w:val="00B84541"/>
    <w:rsid w:val="00B84C08"/>
    <w:rsid w:val="00B84D8B"/>
    <w:rsid w:val="00B84F0D"/>
    <w:rsid w:val="00B8518F"/>
    <w:rsid w:val="00B8592D"/>
    <w:rsid w:val="00B860BA"/>
    <w:rsid w:val="00B86725"/>
    <w:rsid w:val="00B869C9"/>
    <w:rsid w:val="00B86F9D"/>
    <w:rsid w:val="00B876D2"/>
    <w:rsid w:val="00B876F8"/>
    <w:rsid w:val="00B9052B"/>
    <w:rsid w:val="00B90F6A"/>
    <w:rsid w:val="00B92007"/>
    <w:rsid w:val="00B920BD"/>
    <w:rsid w:val="00B92830"/>
    <w:rsid w:val="00B9294E"/>
    <w:rsid w:val="00B93182"/>
    <w:rsid w:val="00B93230"/>
    <w:rsid w:val="00B933CE"/>
    <w:rsid w:val="00B934E9"/>
    <w:rsid w:val="00B93614"/>
    <w:rsid w:val="00B93ACD"/>
    <w:rsid w:val="00B93B62"/>
    <w:rsid w:val="00B93B6E"/>
    <w:rsid w:val="00B94117"/>
    <w:rsid w:val="00B9425A"/>
    <w:rsid w:val="00B94745"/>
    <w:rsid w:val="00B94CBD"/>
    <w:rsid w:val="00B95A44"/>
    <w:rsid w:val="00B95DAE"/>
    <w:rsid w:val="00B9607A"/>
    <w:rsid w:val="00B963ED"/>
    <w:rsid w:val="00B96610"/>
    <w:rsid w:val="00B967A0"/>
    <w:rsid w:val="00B968D7"/>
    <w:rsid w:val="00B9700E"/>
    <w:rsid w:val="00B97127"/>
    <w:rsid w:val="00B9722D"/>
    <w:rsid w:val="00B972D0"/>
    <w:rsid w:val="00B974EA"/>
    <w:rsid w:val="00B97B8F"/>
    <w:rsid w:val="00B97E80"/>
    <w:rsid w:val="00BA020D"/>
    <w:rsid w:val="00BA1552"/>
    <w:rsid w:val="00BA1731"/>
    <w:rsid w:val="00BA1BAD"/>
    <w:rsid w:val="00BA23BB"/>
    <w:rsid w:val="00BA25D1"/>
    <w:rsid w:val="00BA26C4"/>
    <w:rsid w:val="00BA27F6"/>
    <w:rsid w:val="00BA28BD"/>
    <w:rsid w:val="00BA290E"/>
    <w:rsid w:val="00BA2979"/>
    <w:rsid w:val="00BA3C31"/>
    <w:rsid w:val="00BA4075"/>
    <w:rsid w:val="00BA425D"/>
    <w:rsid w:val="00BA4384"/>
    <w:rsid w:val="00BA4699"/>
    <w:rsid w:val="00BA4801"/>
    <w:rsid w:val="00BA494D"/>
    <w:rsid w:val="00BA5098"/>
    <w:rsid w:val="00BA53BA"/>
    <w:rsid w:val="00BA60DF"/>
    <w:rsid w:val="00BA6567"/>
    <w:rsid w:val="00BA658D"/>
    <w:rsid w:val="00BA6A3D"/>
    <w:rsid w:val="00BA6F46"/>
    <w:rsid w:val="00BA7372"/>
    <w:rsid w:val="00BA75A6"/>
    <w:rsid w:val="00BB0845"/>
    <w:rsid w:val="00BB0A5B"/>
    <w:rsid w:val="00BB0CAF"/>
    <w:rsid w:val="00BB1148"/>
    <w:rsid w:val="00BB12C5"/>
    <w:rsid w:val="00BB1369"/>
    <w:rsid w:val="00BB16B7"/>
    <w:rsid w:val="00BB1786"/>
    <w:rsid w:val="00BB20FA"/>
    <w:rsid w:val="00BB4079"/>
    <w:rsid w:val="00BB4466"/>
    <w:rsid w:val="00BB4CB4"/>
    <w:rsid w:val="00BB4E63"/>
    <w:rsid w:val="00BB548C"/>
    <w:rsid w:val="00BB576D"/>
    <w:rsid w:val="00BB57D1"/>
    <w:rsid w:val="00BB5C1E"/>
    <w:rsid w:val="00BB5CB3"/>
    <w:rsid w:val="00BB5E4A"/>
    <w:rsid w:val="00BB5E5D"/>
    <w:rsid w:val="00BB6178"/>
    <w:rsid w:val="00BB65D8"/>
    <w:rsid w:val="00BB6A6B"/>
    <w:rsid w:val="00BC2BB7"/>
    <w:rsid w:val="00BC2D9D"/>
    <w:rsid w:val="00BC3C1D"/>
    <w:rsid w:val="00BC3D50"/>
    <w:rsid w:val="00BC44AA"/>
    <w:rsid w:val="00BC45ED"/>
    <w:rsid w:val="00BC48C0"/>
    <w:rsid w:val="00BC4E3D"/>
    <w:rsid w:val="00BC4F61"/>
    <w:rsid w:val="00BC5802"/>
    <w:rsid w:val="00BC5A38"/>
    <w:rsid w:val="00BC5C92"/>
    <w:rsid w:val="00BC5E0E"/>
    <w:rsid w:val="00BC5F20"/>
    <w:rsid w:val="00BC69E7"/>
    <w:rsid w:val="00BC69EA"/>
    <w:rsid w:val="00BC6D65"/>
    <w:rsid w:val="00BC7243"/>
    <w:rsid w:val="00BC7C3B"/>
    <w:rsid w:val="00BC7C97"/>
    <w:rsid w:val="00BC7D13"/>
    <w:rsid w:val="00BD0206"/>
    <w:rsid w:val="00BD11E8"/>
    <w:rsid w:val="00BD15ED"/>
    <w:rsid w:val="00BD1FB3"/>
    <w:rsid w:val="00BD2470"/>
    <w:rsid w:val="00BD2E2A"/>
    <w:rsid w:val="00BD2EB2"/>
    <w:rsid w:val="00BD2F1F"/>
    <w:rsid w:val="00BD317B"/>
    <w:rsid w:val="00BD3573"/>
    <w:rsid w:val="00BD3634"/>
    <w:rsid w:val="00BD3920"/>
    <w:rsid w:val="00BD3C50"/>
    <w:rsid w:val="00BD409C"/>
    <w:rsid w:val="00BD4425"/>
    <w:rsid w:val="00BD50EE"/>
    <w:rsid w:val="00BD51FD"/>
    <w:rsid w:val="00BD5240"/>
    <w:rsid w:val="00BD5543"/>
    <w:rsid w:val="00BD58E2"/>
    <w:rsid w:val="00BD5A0F"/>
    <w:rsid w:val="00BD5B71"/>
    <w:rsid w:val="00BD5E34"/>
    <w:rsid w:val="00BD5FAB"/>
    <w:rsid w:val="00BD72BA"/>
    <w:rsid w:val="00BD7BA4"/>
    <w:rsid w:val="00BD7C67"/>
    <w:rsid w:val="00BD7D48"/>
    <w:rsid w:val="00BE01A0"/>
    <w:rsid w:val="00BE094A"/>
    <w:rsid w:val="00BE0BDF"/>
    <w:rsid w:val="00BE0FED"/>
    <w:rsid w:val="00BE1047"/>
    <w:rsid w:val="00BE104B"/>
    <w:rsid w:val="00BE157D"/>
    <w:rsid w:val="00BE15E9"/>
    <w:rsid w:val="00BE1872"/>
    <w:rsid w:val="00BE1958"/>
    <w:rsid w:val="00BE19E1"/>
    <w:rsid w:val="00BE1CBC"/>
    <w:rsid w:val="00BE1EFD"/>
    <w:rsid w:val="00BE2030"/>
    <w:rsid w:val="00BE2410"/>
    <w:rsid w:val="00BE4CA8"/>
    <w:rsid w:val="00BE50B5"/>
    <w:rsid w:val="00BE550C"/>
    <w:rsid w:val="00BE5732"/>
    <w:rsid w:val="00BE6099"/>
    <w:rsid w:val="00BE61D7"/>
    <w:rsid w:val="00BE6BBA"/>
    <w:rsid w:val="00BE7669"/>
    <w:rsid w:val="00BE76B4"/>
    <w:rsid w:val="00BE7784"/>
    <w:rsid w:val="00BE7BAB"/>
    <w:rsid w:val="00BE7CC1"/>
    <w:rsid w:val="00BF0421"/>
    <w:rsid w:val="00BF05F3"/>
    <w:rsid w:val="00BF0800"/>
    <w:rsid w:val="00BF1749"/>
    <w:rsid w:val="00BF18AD"/>
    <w:rsid w:val="00BF283A"/>
    <w:rsid w:val="00BF2FC6"/>
    <w:rsid w:val="00BF3098"/>
    <w:rsid w:val="00BF329F"/>
    <w:rsid w:val="00BF3335"/>
    <w:rsid w:val="00BF3DE2"/>
    <w:rsid w:val="00BF4A43"/>
    <w:rsid w:val="00BF5111"/>
    <w:rsid w:val="00BF542E"/>
    <w:rsid w:val="00BF585C"/>
    <w:rsid w:val="00BF598A"/>
    <w:rsid w:val="00BF5BB7"/>
    <w:rsid w:val="00BF6464"/>
    <w:rsid w:val="00BF6B6C"/>
    <w:rsid w:val="00BF6D87"/>
    <w:rsid w:val="00BF6E7A"/>
    <w:rsid w:val="00BF70E8"/>
    <w:rsid w:val="00BF737C"/>
    <w:rsid w:val="00BF77BA"/>
    <w:rsid w:val="00BF7D50"/>
    <w:rsid w:val="00C0046D"/>
    <w:rsid w:val="00C00523"/>
    <w:rsid w:val="00C009E2"/>
    <w:rsid w:val="00C00CCA"/>
    <w:rsid w:val="00C00DC6"/>
    <w:rsid w:val="00C00E9A"/>
    <w:rsid w:val="00C01AEA"/>
    <w:rsid w:val="00C01B51"/>
    <w:rsid w:val="00C01FAD"/>
    <w:rsid w:val="00C02881"/>
    <w:rsid w:val="00C029F0"/>
    <w:rsid w:val="00C02F8E"/>
    <w:rsid w:val="00C033D3"/>
    <w:rsid w:val="00C036B4"/>
    <w:rsid w:val="00C0395F"/>
    <w:rsid w:val="00C03B76"/>
    <w:rsid w:val="00C04116"/>
    <w:rsid w:val="00C04197"/>
    <w:rsid w:val="00C047F9"/>
    <w:rsid w:val="00C048CF"/>
    <w:rsid w:val="00C04B27"/>
    <w:rsid w:val="00C050A8"/>
    <w:rsid w:val="00C05732"/>
    <w:rsid w:val="00C06493"/>
    <w:rsid w:val="00C064BB"/>
    <w:rsid w:val="00C065B3"/>
    <w:rsid w:val="00C068C2"/>
    <w:rsid w:val="00C06C34"/>
    <w:rsid w:val="00C074B4"/>
    <w:rsid w:val="00C0771F"/>
    <w:rsid w:val="00C07AB9"/>
    <w:rsid w:val="00C07E37"/>
    <w:rsid w:val="00C07FBF"/>
    <w:rsid w:val="00C101F1"/>
    <w:rsid w:val="00C10353"/>
    <w:rsid w:val="00C117BF"/>
    <w:rsid w:val="00C11A49"/>
    <w:rsid w:val="00C125A5"/>
    <w:rsid w:val="00C1283A"/>
    <w:rsid w:val="00C12991"/>
    <w:rsid w:val="00C12A9B"/>
    <w:rsid w:val="00C12B16"/>
    <w:rsid w:val="00C133E0"/>
    <w:rsid w:val="00C13B32"/>
    <w:rsid w:val="00C13BCF"/>
    <w:rsid w:val="00C13EE4"/>
    <w:rsid w:val="00C148E6"/>
    <w:rsid w:val="00C14C46"/>
    <w:rsid w:val="00C14F28"/>
    <w:rsid w:val="00C15516"/>
    <w:rsid w:val="00C15C88"/>
    <w:rsid w:val="00C15C92"/>
    <w:rsid w:val="00C15D21"/>
    <w:rsid w:val="00C15EFE"/>
    <w:rsid w:val="00C16131"/>
    <w:rsid w:val="00C163CE"/>
    <w:rsid w:val="00C16D6B"/>
    <w:rsid w:val="00C16F19"/>
    <w:rsid w:val="00C170E3"/>
    <w:rsid w:val="00C174F2"/>
    <w:rsid w:val="00C175C4"/>
    <w:rsid w:val="00C178EE"/>
    <w:rsid w:val="00C20745"/>
    <w:rsid w:val="00C20B02"/>
    <w:rsid w:val="00C20D56"/>
    <w:rsid w:val="00C21EB4"/>
    <w:rsid w:val="00C2229F"/>
    <w:rsid w:val="00C22602"/>
    <w:rsid w:val="00C23156"/>
    <w:rsid w:val="00C23AF1"/>
    <w:rsid w:val="00C23EE8"/>
    <w:rsid w:val="00C2401B"/>
    <w:rsid w:val="00C2411B"/>
    <w:rsid w:val="00C24329"/>
    <w:rsid w:val="00C24C4A"/>
    <w:rsid w:val="00C24CC3"/>
    <w:rsid w:val="00C24F2D"/>
    <w:rsid w:val="00C24FD1"/>
    <w:rsid w:val="00C2535F"/>
    <w:rsid w:val="00C2568F"/>
    <w:rsid w:val="00C260E2"/>
    <w:rsid w:val="00C2632E"/>
    <w:rsid w:val="00C26395"/>
    <w:rsid w:val="00C26559"/>
    <w:rsid w:val="00C26921"/>
    <w:rsid w:val="00C26C82"/>
    <w:rsid w:val="00C301DF"/>
    <w:rsid w:val="00C30A18"/>
    <w:rsid w:val="00C30DBC"/>
    <w:rsid w:val="00C317DA"/>
    <w:rsid w:val="00C31924"/>
    <w:rsid w:val="00C31E32"/>
    <w:rsid w:val="00C321D7"/>
    <w:rsid w:val="00C32B21"/>
    <w:rsid w:val="00C33302"/>
    <w:rsid w:val="00C333F4"/>
    <w:rsid w:val="00C33840"/>
    <w:rsid w:val="00C33CAB"/>
    <w:rsid w:val="00C3413F"/>
    <w:rsid w:val="00C343D5"/>
    <w:rsid w:val="00C34638"/>
    <w:rsid w:val="00C35224"/>
    <w:rsid w:val="00C35301"/>
    <w:rsid w:val="00C35B51"/>
    <w:rsid w:val="00C35E5B"/>
    <w:rsid w:val="00C3616C"/>
    <w:rsid w:val="00C36296"/>
    <w:rsid w:val="00C3694C"/>
    <w:rsid w:val="00C37068"/>
    <w:rsid w:val="00C3771A"/>
    <w:rsid w:val="00C37E41"/>
    <w:rsid w:val="00C37EA0"/>
    <w:rsid w:val="00C40147"/>
    <w:rsid w:val="00C4126A"/>
    <w:rsid w:val="00C41344"/>
    <w:rsid w:val="00C4166B"/>
    <w:rsid w:val="00C418DC"/>
    <w:rsid w:val="00C42097"/>
    <w:rsid w:val="00C42B12"/>
    <w:rsid w:val="00C42E2D"/>
    <w:rsid w:val="00C431E5"/>
    <w:rsid w:val="00C43809"/>
    <w:rsid w:val="00C43FCA"/>
    <w:rsid w:val="00C4409B"/>
    <w:rsid w:val="00C4482B"/>
    <w:rsid w:val="00C44FFA"/>
    <w:rsid w:val="00C457E0"/>
    <w:rsid w:val="00C45AAF"/>
    <w:rsid w:val="00C45B44"/>
    <w:rsid w:val="00C464B9"/>
    <w:rsid w:val="00C46DE3"/>
    <w:rsid w:val="00C47C7C"/>
    <w:rsid w:val="00C47D06"/>
    <w:rsid w:val="00C50595"/>
    <w:rsid w:val="00C51211"/>
    <w:rsid w:val="00C517BE"/>
    <w:rsid w:val="00C51C10"/>
    <w:rsid w:val="00C51C1D"/>
    <w:rsid w:val="00C51C8B"/>
    <w:rsid w:val="00C52A1D"/>
    <w:rsid w:val="00C52A33"/>
    <w:rsid w:val="00C52EC4"/>
    <w:rsid w:val="00C53011"/>
    <w:rsid w:val="00C532B7"/>
    <w:rsid w:val="00C53B4B"/>
    <w:rsid w:val="00C53C61"/>
    <w:rsid w:val="00C53DC1"/>
    <w:rsid w:val="00C5413C"/>
    <w:rsid w:val="00C5433A"/>
    <w:rsid w:val="00C54879"/>
    <w:rsid w:val="00C54C5E"/>
    <w:rsid w:val="00C554B0"/>
    <w:rsid w:val="00C55828"/>
    <w:rsid w:val="00C55948"/>
    <w:rsid w:val="00C56141"/>
    <w:rsid w:val="00C56261"/>
    <w:rsid w:val="00C56496"/>
    <w:rsid w:val="00C564A1"/>
    <w:rsid w:val="00C56592"/>
    <w:rsid w:val="00C56611"/>
    <w:rsid w:val="00C56C53"/>
    <w:rsid w:val="00C5719A"/>
    <w:rsid w:val="00C57740"/>
    <w:rsid w:val="00C57C46"/>
    <w:rsid w:val="00C57CFF"/>
    <w:rsid w:val="00C57F87"/>
    <w:rsid w:val="00C60767"/>
    <w:rsid w:val="00C6086F"/>
    <w:rsid w:val="00C60DF8"/>
    <w:rsid w:val="00C611E5"/>
    <w:rsid w:val="00C612D5"/>
    <w:rsid w:val="00C6169E"/>
    <w:rsid w:val="00C6232A"/>
    <w:rsid w:val="00C6295E"/>
    <w:rsid w:val="00C62AE7"/>
    <w:rsid w:val="00C63A36"/>
    <w:rsid w:val="00C63D97"/>
    <w:rsid w:val="00C6426B"/>
    <w:rsid w:val="00C64AA3"/>
    <w:rsid w:val="00C65068"/>
    <w:rsid w:val="00C65B89"/>
    <w:rsid w:val="00C66C18"/>
    <w:rsid w:val="00C66CAE"/>
    <w:rsid w:val="00C673F2"/>
    <w:rsid w:val="00C67953"/>
    <w:rsid w:val="00C67D74"/>
    <w:rsid w:val="00C67DEC"/>
    <w:rsid w:val="00C702C3"/>
    <w:rsid w:val="00C70471"/>
    <w:rsid w:val="00C706B7"/>
    <w:rsid w:val="00C70F03"/>
    <w:rsid w:val="00C71368"/>
    <w:rsid w:val="00C71499"/>
    <w:rsid w:val="00C7178A"/>
    <w:rsid w:val="00C71A93"/>
    <w:rsid w:val="00C71B68"/>
    <w:rsid w:val="00C71D31"/>
    <w:rsid w:val="00C720B7"/>
    <w:rsid w:val="00C72789"/>
    <w:rsid w:val="00C728C8"/>
    <w:rsid w:val="00C728F0"/>
    <w:rsid w:val="00C729F6"/>
    <w:rsid w:val="00C733A5"/>
    <w:rsid w:val="00C73853"/>
    <w:rsid w:val="00C73887"/>
    <w:rsid w:val="00C739BD"/>
    <w:rsid w:val="00C742D7"/>
    <w:rsid w:val="00C74E99"/>
    <w:rsid w:val="00C752D8"/>
    <w:rsid w:val="00C75D6D"/>
    <w:rsid w:val="00C75D9A"/>
    <w:rsid w:val="00C761D8"/>
    <w:rsid w:val="00C768AC"/>
    <w:rsid w:val="00C7698B"/>
    <w:rsid w:val="00C76A1A"/>
    <w:rsid w:val="00C76C53"/>
    <w:rsid w:val="00C76C8E"/>
    <w:rsid w:val="00C76D95"/>
    <w:rsid w:val="00C7767E"/>
    <w:rsid w:val="00C77A09"/>
    <w:rsid w:val="00C77C1C"/>
    <w:rsid w:val="00C77FC7"/>
    <w:rsid w:val="00C80168"/>
    <w:rsid w:val="00C803BC"/>
    <w:rsid w:val="00C8044B"/>
    <w:rsid w:val="00C8081B"/>
    <w:rsid w:val="00C80ABD"/>
    <w:rsid w:val="00C8134F"/>
    <w:rsid w:val="00C81415"/>
    <w:rsid w:val="00C815DD"/>
    <w:rsid w:val="00C81BCA"/>
    <w:rsid w:val="00C81F0B"/>
    <w:rsid w:val="00C82B8D"/>
    <w:rsid w:val="00C82D53"/>
    <w:rsid w:val="00C82EFB"/>
    <w:rsid w:val="00C8340B"/>
    <w:rsid w:val="00C834EA"/>
    <w:rsid w:val="00C83FF4"/>
    <w:rsid w:val="00C84007"/>
    <w:rsid w:val="00C84599"/>
    <w:rsid w:val="00C854AB"/>
    <w:rsid w:val="00C85623"/>
    <w:rsid w:val="00C85B9A"/>
    <w:rsid w:val="00C860E9"/>
    <w:rsid w:val="00C86203"/>
    <w:rsid w:val="00C8658B"/>
    <w:rsid w:val="00C86AA8"/>
    <w:rsid w:val="00C86B8E"/>
    <w:rsid w:val="00C86EE1"/>
    <w:rsid w:val="00C8733C"/>
    <w:rsid w:val="00C87831"/>
    <w:rsid w:val="00C87AE3"/>
    <w:rsid w:val="00C87C34"/>
    <w:rsid w:val="00C90040"/>
    <w:rsid w:val="00C91555"/>
    <w:rsid w:val="00C916C3"/>
    <w:rsid w:val="00C917A8"/>
    <w:rsid w:val="00C91827"/>
    <w:rsid w:val="00C918EF"/>
    <w:rsid w:val="00C9192C"/>
    <w:rsid w:val="00C91A19"/>
    <w:rsid w:val="00C91CB7"/>
    <w:rsid w:val="00C91E30"/>
    <w:rsid w:val="00C91F94"/>
    <w:rsid w:val="00C92137"/>
    <w:rsid w:val="00C9247F"/>
    <w:rsid w:val="00C94463"/>
    <w:rsid w:val="00C944EF"/>
    <w:rsid w:val="00C94C13"/>
    <w:rsid w:val="00C94D1C"/>
    <w:rsid w:val="00C94D70"/>
    <w:rsid w:val="00C94E87"/>
    <w:rsid w:val="00C960E6"/>
    <w:rsid w:val="00C964BA"/>
    <w:rsid w:val="00C96DEF"/>
    <w:rsid w:val="00C970AA"/>
    <w:rsid w:val="00C972E7"/>
    <w:rsid w:val="00C975BB"/>
    <w:rsid w:val="00C97FAC"/>
    <w:rsid w:val="00CA0069"/>
    <w:rsid w:val="00CA0795"/>
    <w:rsid w:val="00CA095D"/>
    <w:rsid w:val="00CA0D79"/>
    <w:rsid w:val="00CA119F"/>
    <w:rsid w:val="00CA1A33"/>
    <w:rsid w:val="00CA202F"/>
    <w:rsid w:val="00CA22D0"/>
    <w:rsid w:val="00CA23CD"/>
    <w:rsid w:val="00CA23F3"/>
    <w:rsid w:val="00CA2B1E"/>
    <w:rsid w:val="00CA2F1F"/>
    <w:rsid w:val="00CA32D6"/>
    <w:rsid w:val="00CA338C"/>
    <w:rsid w:val="00CA3EBD"/>
    <w:rsid w:val="00CA4839"/>
    <w:rsid w:val="00CA4FC6"/>
    <w:rsid w:val="00CA5122"/>
    <w:rsid w:val="00CA57B8"/>
    <w:rsid w:val="00CA5B95"/>
    <w:rsid w:val="00CA5D33"/>
    <w:rsid w:val="00CA624F"/>
    <w:rsid w:val="00CA6A17"/>
    <w:rsid w:val="00CA6A2B"/>
    <w:rsid w:val="00CA6B1A"/>
    <w:rsid w:val="00CA725E"/>
    <w:rsid w:val="00CA7936"/>
    <w:rsid w:val="00CA79B6"/>
    <w:rsid w:val="00CA7C73"/>
    <w:rsid w:val="00CB01E7"/>
    <w:rsid w:val="00CB09B9"/>
    <w:rsid w:val="00CB0B41"/>
    <w:rsid w:val="00CB1601"/>
    <w:rsid w:val="00CB1A0E"/>
    <w:rsid w:val="00CB1CFE"/>
    <w:rsid w:val="00CB1F3E"/>
    <w:rsid w:val="00CB2457"/>
    <w:rsid w:val="00CB24F0"/>
    <w:rsid w:val="00CB256E"/>
    <w:rsid w:val="00CB3CE3"/>
    <w:rsid w:val="00CB3E82"/>
    <w:rsid w:val="00CB4204"/>
    <w:rsid w:val="00CB5149"/>
    <w:rsid w:val="00CB5B1A"/>
    <w:rsid w:val="00CB5FF5"/>
    <w:rsid w:val="00CB6489"/>
    <w:rsid w:val="00CB6A1C"/>
    <w:rsid w:val="00CB722F"/>
    <w:rsid w:val="00CB752A"/>
    <w:rsid w:val="00CB765B"/>
    <w:rsid w:val="00CB77BB"/>
    <w:rsid w:val="00CB782C"/>
    <w:rsid w:val="00CB799F"/>
    <w:rsid w:val="00CB7D4F"/>
    <w:rsid w:val="00CB7E8F"/>
    <w:rsid w:val="00CB7E9E"/>
    <w:rsid w:val="00CC0180"/>
    <w:rsid w:val="00CC07D3"/>
    <w:rsid w:val="00CC0938"/>
    <w:rsid w:val="00CC093F"/>
    <w:rsid w:val="00CC0AAB"/>
    <w:rsid w:val="00CC0EA8"/>
    <w:rsid w:val="00CC1DA0"/>
    <w:rsid w:val="00CC1EA7"/>
    <w:rsid w:val="00CC1FA1"/>
    <w:rsid w:val="00CC2470"/>
    <w:rsid w:val="00CC27E5"/>
    <w:rsid w:val="00CC29F9"/>
    <w:rsid w:val="00CC2BC7"/>
    <w:rsid w:val="00CC2E25"/>
    <w:rsid w:val="00CC2FAF"/>
    <w:rsid w:val="00CC330F"/>
    <w:rsid w:val="00CC334D"/>
    <w:rsid w:val="00CC3743"/>
    <w:rsid w:val="00CC4318"/>
    <w:rsid w:val="00CC4672"/>
    <w:rsid w:val="00CC4C77"/>
    <w:rsid w:val="00CC4E1D"/>
    <w:rsid w:val="00CC556C"/>
    <w:rsid w:val="00CC5AB1"/>
    <w:rsid w:val="00CC6162"/>
    <w:rsid w:val="00CC6206"/>
    <w:rsid w:val="00CC6286"/>
    <w:rsid w:val="00CC6402"/>
    <w:rsid w:val="00CC64C1"/>
    <w:rsid w:val="00CC69D5"/>
    <w:rsid w:val="00CC6BED"/>
    <w:rsid w:val="00CC6D9D"/>
    <w:rsid w:val="00CC731E"/>
    <w:rsid w:val="00CC7DA1"/>
    <w:rsid w:val="00CC7E33"/>
    <w:rsid w:val="00CD00C7"/>
    <w:rsid w:val="00CD0794"/>
    <w:rsid w:val="00CD0A2B"/>
    <w:rsid w:val="00CD0AFD"/>
    <w:rsid w:val="00CD0DF9"/>
    <w:rsid w:val="00CD0F8C"/>
    <w:rsid w:val="00CD11BE"/>
    <w:rsid w:val="00CD13F5"/>
    <w:rsid w:val="00CD1A35"/>
    <w:rsid w:val="00CD1AA8"/>
    <w:rsid w:val="00CD2134"/>
    <w:rsid w:val="00CD227C"/>
    <w:rsid w:val="00CD2300"/>
    <w:rsid w:val="00CD237F"/>
    <w:rsid w:val="00CD2D65"/>
    <w:rsid w:val="00CD3079"/>
    <w:rsid w:val="00CD3362"/>
    <w:rsid w:val="00CD3436"/>
    <w:rsid w:val="00CD3D13"/>
    <w:rsid w:val="00CD422B"/>
    <w:rsid w:val="00CD430D"/>
    <w:rsid w:val="00CD44BD"/>
    <w:rsid w:val="00CD4F74"/>
    <w:rsid w:val="00CD5017"/>
    <w:rsid w:val="00CD5122"/>
    <w:rsid w:val="00CD51FD"/>
    <w:rsid w:val="00CD5B9D"/>
    <w:rsid w:val="00CD5FD8"/>
    <w:rsid w:val="00CD60FD"/>
    <w:rsid w:val="00CD6116"/>
    <w:rsid w:val="00CD676A"/>
    <w:rsid w:val="00CD6BF0"/>
    <w:rsid w:val="00CD6E3E"/>
    <w:rsid w:val="00CD7156"/>
    <w:rsid w:val="00CE04D2"/>
    <w:rsid w:val="00CE0924"/>
    <w:rsid w:val="00CE0D36"/>
    <w:rsid w:val="00CE1259"/>
    <w:rsid w:val="00CE15ED"/>
    <w:rsid w:val="00CE1AE4"/>
    <w:rsid w:val="00CE1D86"/>
    <w:rsid w:val="00CE1DE4"/>
    <w:rsid w:val="00CE1ED1"/>
    <w:rsid w:val="00CE1F34"/>
    <w:rsid w:val="00CE2041"/>
    <w:rsid w:val="00CE2283"/>
    <w:rsid w:val="00CE236F"/>
    <w:rsid w:val="00CE277F"/>
    <w:rsid w:val="00CE2979"/>
    <w:rsid w:val="00CE29A3"/>
    <w:rsid w:val="00CE2C07"/>
    <w:rsid w:val="00CE2E2C"/>
    <w:rsid w:val="00CE35B0"/>
    <w:rsid w:val="00CE3AD4"/>
    <w:rsid w:val="00CE3FAA"/>
    <w:rsid w:val="00CE3FFA"/>
    <w:rsid w:val="00CE40F9"/>
    <w:rsid w:val="00CE4145"/>
    <w:rsid w:val="00CE42BC"/>
    <w:rsid w:val="00CE435F"/>
    <w:rsid w:val="00CE4CD5"/>
    <w:rsid w:val="00CE4D99"/>
    <w:rsid w:val="00CE4DA4"/>
    <w:rsid w:val="00CE4E8C"/>
    <w:rsid w:val="00CE5434"/>
    <w:rsid w:val="00CE5946"/>
    <w:rsid w:val="00CE5B59"/>
    <w:rsid w:val="00CE6391"/>
    <w:rsid w:val="00CE67D3"/>
    <w:rsid w:val="00CE6D6C"/>
    <w:rsid w:val="00CE6EE2"/>
    <w:rsid w:val="00CE72B0"/>
    <w:rsid w:val="00CE7692"/>
    <w:rsid w:val="00CE7A8C"/>
    <w:rsid w:val="00CE7B99"/>
    <w:rsid w:val="00CF0B4C"/>
    <w:rsid w:val="00CF0EA4"/>
    <w:rsid w:val="00CF1B57"/>
    <w:rsid w:val="00CF1DD5"/>
    <w:rsid w:val="00CF24F4"/>
    <w:rsid w:val="00CF2812"/>
    <w:rsid w:val="00CF3784"/>
    <w:rsid w:val="00CF3812"/>
    <w:rsid w:val="00CF384D"/>
    <w:rsid w:val="00CF38E7"/>
    <w:rsid w:val="00CF3A83"/>
    <w:rsid w:val="00CF3CD2"/>
    <w:rsid w:val="00CF3F44"/>
    <w:rsid w:val="00CF533E"/>
    <w:rsid w:val="00CF5650"/>
    <w:rsid w:val="00CF5C7C"/>
    <w:rsid w:val="00CF6002"/>
    <w:rsid w:val="00CF6BB2"/>
    <w:rsid w:val="00CF6D11"/>
    <w:rsid w:val="00CF7104"/>
    <w:rsid w:val="00CF7312"/>
    <w:rsid w:val="00CF75FD"/>
    <w:rsid w:val="00D0011C"/>
    <w:rsid w:val="00D00396"/>
    <w:rsid w:val="00D00E54"/>
    <w:rsid w:val="00D00F2A"/>
    <w:rsid w:val="00D01094"/>
    <w:rsid w:val="00D01198"/>
    <w:rsid w:val="00D011BF"/>
    <w:rsid w:val="00D0172A"/>
    <w:rsid w:val="00D01A6A"/>
    <w:rsid w:val="00D0246E"/>
    <w:rsid w:val="00D02512"/>
    <w:rsid w:val="00D0268D"/>
    <w:rsid w:val="00D02A59"/>
    <w:rsid w:val="00D02AD5"/>
    <w:rsid w:val="00D0337B"/>
    <w:rsid w:val="00D03738"/>
    <w:rsid w:val="00D038B1"/>
    <w:rsid w:val="00D039D6"/>
    <w:rsid w:val="00D03A4C"/>
    <w:rsid w:val="00D03C42"/>
    <w:rsid w:val="00D04A40"/>
    <w:rsid w:val="00D05242"/>
    <w:rsid w:val="00D05694"/>
    <w:rsid w:val="00D0594C"/>
    <w:rsid w:val="00D05A9C"/>
    <w:rsid w:val="00D05D7C"/>
    <w:rsid w:val="00D05DC5"/>
    <w:rsid w:val="00D05F0C"/>
    <w:rsid w:val="00D06CEA"/>
    <w:rsid w:val="00D07E3D"/>
    <w:rsid w:val="00D10474"/>
    <w:rsid w:val="00D10F56"/>
    <w:rsid w:val="00D11D56"/>
    <w:rsid w:val="00D12738"/>
    <w:rsid w:val="00D12B7A"/>
    <w:rsid w:val="00D12D44"/>
    <w:rsid w:val="00D13007"/>
    <w:rsid w:val="00D130DB"/>
    <w:rsid w:val="00D1368D"/>
    <w:rsid w:val="00D13DB5"/>
    <w:rsid w:val="00D143CE"/>
    <w:rsid w:val="00D146AE"/>
    <w:rsid w:val="00D14ADC"/>
    <w:rsid w:val="00D14B74"/>
    <w:rsid w:val="00D15372"/>
    <w:rsid w:val="00D15B50"/>
    <w:rsid w:val="00D16110"/>
    <w:rsid w:val="00D16386"/>
    <w:rsid w:val="00D1684F"/>
    <w:rsid w:val="00D16864"/>
    <w:rsid w:val="00D17426"/>
    <w:rsid w:val="00D17804"/>
    <w:rsid w:val="00D17B65"/>
    <w:rsid w:val="00D2006B"/>
    <w:rsid w:val="00D20535"/>
    <w:rsid w:val="00D20780"/>
    <w:rsid w:val="00D20E53"/>
    <w:rsid w:val="00D20EE0"/>
    <w:rsid w:val="00D21792"/>
    <w:rsid w:val="00D21E16"/>
    <w:rsid w:val="00D21EDB"/>
    <w:rsid w:val="00D222A9"/>
    <w:rsid w:val="00D22385"/>
    <w:rsid w:val="00D2275F"/>
    <w:rsid w:val="00D22CFE"/>
    <w:rsid w:val="00D22DC5"/>
    <w:rsid w:val="00D2385B"/>
    <w:rsid w:val="00D23A61"/>
    <w:rsid w:val="00D23B30"/>
    <w:rsid w:val="00D2400D"/>
    <w:rsid w:val="00D2406C"/>
    <w:rsid w:val="00D24675"/>
    <w:rsid w:val="00D2467D"/>
    <w:rsid w:val="00D2468E"/>
    <w:rsid w:val="00D246F9"/>
    <w:rsid w:val="00D248FD"/>
    <w:rsid w:val="00D24F04"/>
    <w:rsid w:val="00D25C01"/>
    <w:rsid w:val="00D25EC9"/>
    <w:rsid w:val="00D2602D"/>
    <w:rsid w:val="00D26063"/>
    <w:rsid w:val="00D2623C"/>
    <w:rsid w:val="00D2646B"/>
    <w:rsid w:val="00D2677C"/>
    <w:rsid w:val="00D26E78"/>
    <w:rsid w:val="00D26E86"/>
    <w:rsid w:val="00D270BB"/>
    <w:rsid w:val="00D276BB"/>
    <w:rsid w:val="00D27AED"/>
    <w:rsid w:val="00D3005E"/>
    <w:rsid w:val="00D3056C"/>
    <w:rsid w:val="00D30C96"/>
    <w:rsid w:val="00D30E25"/>
    <w:rsid w:val="00D3143B"/>
    <w:rsid w:val="00D31786"/>
    <w:rsid w:val="00D31A5D"/>
    <w:rsid w:val="00D31C02"/>
    <w:rsid w:val="00D31C19"/>
    <w:rsid w:val="00D31FAF"/>
    <w:rsid w:val="00D31FFF"/>
    <w:rsid w:val="00D3367C"/>
    <w:rsid w:val="00D33B08"/>
    <w:rsid w:val="00D33C39"/>
    <w:rsid w:val="00D34245"/>
    <w:rsid w:val="00D34C4A"/>
    <w:rsid w:val="00D353A3"/>
    <w:rsid w:val="00D35A46"/>
    <w:rsid w:val="00D35A6D"/>
    <w:rsid w:val="00D35F12"/>
    <w:rsid w:val="00D36016"/>
    <w:rsid w:val="00D36106"/>
    <w:rsid w:val="00D365F1"/>
    <w:rsid w:val="00D36986"/>
    <w:rsid w:val="00D36BE7"/>
    <w:rsid w:val="00D37102"/>
    <w:rsid w:val="00D373AF"/>
    <w:rsid w:val="00D375F8"/>
    <w:rsid w:val="00D37790"/>
    <w:rsid w:val="00D37F57"/>
    <w:rsid w:val="00D37FDB"/>
    <w:rsid w:val="00D4035D"/>
    <w:rsid w:val="00D40986"/>
    <w:rsid w:val="00D40BBE"/>
    <w:rsid w:val="00D40C9A"/>
    <w:rsid w:val="00D422A3"/>
    <w:rsid w:val="00D42355"/>
    <w:rsid w:val="00D42567"/>
    <w:rsid w:val="00D42679"/>
    <w:rsid w:val="00D4275F"/>
    <w:rsid w:val="00D429C5"/>
    <w:rsid w:val="00D42C23"/>
    <w:rsid w:val="00D4341D"/>
    <w:rsid w:val="00D43603"/>
    <w:rsid w:val="00D440E6"/>
    <w:rsid w:val="00D44810"/>
    <w:rsid w:val="00D44EA5"/>
    <w:rsid w:val="00D44F40"/>
    <w:rsid w:val="00D45E21"/>
    <w:rsid w:val="00D45E8E"/>
    <w:rsid w:val="00D467BA"/>
    <w:rsid w:val="00D46A92"/>
    <w:rsid w:val="00D46C08"/>
    <w:rsid w:val="00D4722D"/>
    <w:rsid w:val="00D472E6"/>
    <w:rsid w:val="00D47E48"/>
    <w:rsid w:val="00D509FB"/>
    <w:rsid w:val="00D50BB3"/>
    <w:rsid w:val="00D50E6A"/>
    <w:rsid w:val="00D512D2"/>
    <w:rsid w:val="00D513D3"/>
    <w:rsid w:val="00D51862"/>
    <w:rsid w:val="00D51E3B"/>
    <w:rsid w:val="00D52D5C"/>
    <w:rsid w:val="00D52DD8"/>
    <w:rsid w:val="00D52F28"/>
    <w:rsid w:val="00D52FFD"/>
    <w:rsid w:val="00D5348F"/>
    <w:rsid w:val="00D5383E"/>
    <w:rsid w:val="00D53877"/>
    <w:rsid w:val="00D53F05"/>
    <w:rsid w:val="00D5433F"/>
    <w:rsid w:val="00D54719"/>
    <w:rsid w:val="00D54917"/>
    <w:rsid w:val="00D54CA2"/>
    <w:rsid w:val="00D5519F"/>
    <w:rsid w:val="00D553F4"/>
    <w:rsid w:val="00D555D8"/>
    <w:rsid w:val="00D55D14"/>
    <w:rsid w:val="00D56602"/>
    <w:rsid w:val="00D566BE"/>
    <w:rsid w:val="00D56810"/>
    <w:rsid w:val="00D5694C"/>
    <w:rsid w:val="00D56CA8"/>
    <w:rsid w:val="00D574C7"/>
    <w:rsid w:val="00D57D30"/>
    <w:rsid w:val="00D6045B"/>
    <w:rsid w:val="00D60571"/>
    <w:rsid w:val="00D60583"/>
    <w:rsid w:val="00D60BCC"/>
    <w:rsid w:val="00D60C2A"/>
    <w:rsid w:val="00D60C70"/>
    <w:rsid w:val="00D60E22"/>
    <w:rsid w:val="00D6129C"/>
    <w:rsid w:val="00D61304"/>
    <w:rsid w:val="00D61D43"/>
    <w:rsid w:val="00D61E98"/>
    <w:rsid w:val="00D62E39"/>
    <w:rsid w:val="00D62EF1"/>
    <w:rsid w:val="00D633B7"/>
    <w:rsid w:val="00D633E1"/>
    <w:rsid w:val="00D63C22"/>
    <w:rsid w:val="00D63D15"/>
    <w:rsid w:val="00D63E75"/>
    <w:rsid w:val="00D645A9"/>
    <w:rsid w:val="00D64DC5"/>
    <w:rsid w:val="00D64DEC"/>
    <w:rsid w:val="00D6518D"/>
    <w:rsid w:val="00D65347"/>
    <w:rsid w:val="00D6566A"/>
    <w:rsid w:val="00D65C65"/>
    <w:rsid w:val="00D65C73"/>
    <w:rsid w:val="00D65C8A"/>
    <w:rsid w:val="00D66702"/>
    <w:rsid w:val="00D669B7"/>
    <w:rsid w:val="00D669F5"/>
    <w:rsid w:val="00D66CB2"/>
    <w:rsid w:val="00D67089"/>
    <w:rsid w:val="00D676AE"/>
    <w:rsid w:val="00D67E55"/>
    <w:rsid w:val="00D704C9"/>
    <w:rsid w:val="00D70794"/>
    <w:rsid w:val="00D70917"/>
    <w:rsid w:val="00D70ACF"/>
    <w:rsid w:val="00D70CD3"/>
    <w:rsid w:val="00D711E2"/>
    <w:rsid w:val="00D71A71"/>
    <w:rsid w:val="00D72E15"/>
    <w:rsid w:val="00D730D2"/>
    <w:rsid w:val="00D731BC"/>
    <w:rsid w:val="00D73875"/>
    <w:rsid w:val="00D73969"/>
    <w:rsid w:val="00D73A7C"/>
    <w:rsid w:val="00D73B4D"/>
    <w:rsid w:val="00D752AC"/>
    <w:rsid w:val="00D753A1"/>
    <w:rsid w:val="00D75569"/>
    <w:rsid w:val="00D759A0"/>
    <w:rsid w:val="00D75BF0"/>
    <w:rsid w:val="00D763D3"/>
    <w:rsid w:val="00D76494"/>
    <w:rsid w:val="00D77168"/>
    <w:rsid w:val="00D77DF1"/>
    <w:rsid w:val="00D80854"/>
    <w:rsid w:val="00D80F87"/>
    <w:rsid w:val="00D81C79"/>
    <w:rsid w:val="00D820F9"/>
    <w:rsid w:val="00D826E4"/>
    <w:rsid w:val="00D82AFD"/>
    <w:rsid w:val="00D841FB"/>
    <w:rsid w:val="00D849A5"/>
    <w:rsid w:val="00D856EB"/>
    <w:rsid w:val="00D85E9E"/>
    <w:rsid w:val="00D85F39"/>
    <w:rsid w:val="00D86406"/>
    <w:rsid w:val="00D8684F"/>
    <w:rsid w:val="00D86BFB"/>
    <w:rsid w:val="00D86E30"/>
    <w:rsid w:val="00D873FD"/>
    <w:rsid w:val="00D87A25"/>
    <w:rsid w:val="00D90532"/>
    <w:rsid w:val="00D905DF"/>
    <w:rsid w:val="00D90D82"/>
    <w:rsid w:val="00D92205"/>
    <w:rsid w:val="00D923C0"/>
    <w:rsid w:val="00D92C4A"/>
    <w:rsid w:val="00D92CC9"/>
    <w:rsid w:val="00D92EA7"/>
    <w:rsid w:val="00D935A8"/>
    <w:rsid w:val="00D936AB"/>
    <w:rsid w:val="00D936D3"/>
    <w:rsid w:val="00D938A6"/>
    <w:rsid w:val="00D939FE"/>
    <w:rsid w:val="00D94069"/>
    <w:rsid w:val="00D949DD"/>
    <w:rsid w:val="00D95030"/>
    <w:rsid w:val="00D9527D"/>
    <w:rsid w:val="00D95B56"/>
    <w:rsid w:val="00D96509"/>
    <w:rsid w:val="00D9667D"/>
    <w:rsid w:val="00D96850"/>
    <w:rsid w:val="00D968AC"/>
    <w:rsid w:val="00D96DF3"/>
    <w:rsid w:val="00D97378"/>
    <w:rsid w:val="00D97647"/>
    <w:rsid w:val="00D97864"/>
    <w:rsid w:val="00D97B15"/>
    <w:rsid w:val="00DA0455"/>
    <w:rsid w:val="00DA069A"/>
    <w:rsid w:val="00DA0CF0"/>
    <w:rsid w:val="00DA0FAA"/>
    <w:rsid w:val="00DA1503"/>
    <w:rsid w:val="00DA1548"/>
    <w:rsid w:val="00DA1A30"/>
    <w:rsid w:val="00DA1EE3"/>
    <w:rsid w:val="00DA29B5"/>
    <w:rsid w:val="00DA2EC4"/>
    <w:rsid w:val="00DA2FD7"/>
    <w:rsid w:val="00DA3FDB"/>
    <w:rsid w:val="00DA439B"/>
    <w:rsid w:val="00DA4590"/>
    <w:rsid w:val="00DA46A0"/>
    <w:rsid w:val="00DA4B2F"/>
    <w:rsid w:val="00DA4DE2"/>
    <w:rsid w:val="00DA505D"/>
    <w:rsid w:val="00DA598A"/>
    <w:rsid w:val="00DA6072"/>
    <w:rsid w:val="00DA6517"/>
    <w:rsid w:val="00DA6C7D"/>
    <w:rsid w:val="00DA6EFD"/>
    <w:rsid w:val="00DA701E"/>
    <w:rsid w:val="00DA735C"/>
    <w:rsid w:val="00DA77AD"/>
    <w:rsid w:val="00DB0277"/>
    <w:rsid w:val="00DB05F0"/>
    <w:rsid w:val="00DB117C"/>
    <w:rsid w:val="00DB2168"/>
    <w:rsid w:val="00DB2613"/>
    <w:rsid w:val="00DB2FE1"/>
    <w:rsid w:val="00DB3692"/>
    <w:rsid w:val="00DB42A5"/>
    <w:rsid w:val="00DB42C4"/>
    <w:rsid w:val="00DB4A23"/>
    <w:rsid w:val="00DB4A4E"/>
    <w:rsid w:val="00DB4B60"/>
    <w:rsid w:val="00DB5DDD"/>
    <w:rsid w:val="00DB5DF4"/>
    <w:rsid w:val="00DB6373"/>
    <w:rsid w:val="00DB70BC"/>
    <w:rsid w:val="00DB7EE1"/>
    <w:rsid w:val="00DC0175"/>
    <w:rsid w:val="00DC0443"/>
    <w:rsid w:val="00DC0FFB"/>
    <w:rsid w:val="00DC1559"/>
    <w:rsid w:val="00DC1D0B"/>
    <w:rsid w:val="00DC27D6"/>
    <w:rsid w:val="00DC2A70"/>
    <w:rsid w:val="00DC331A"/>
    <w:rsid w:val="00DC33B9"/>
    <w:rsid w:val="00DC3A26"/>
    <w:rsid w:val="00DC3BCD"/>
    <w:rsid w:val="00DC3D8F"/>
    <w:rsid w:val="00DC4497"/>
    <w:rsid w:val="00DC486D"/>
    <w:rsid w:val="00DC4E09"/>
    <w:rsid w:val="00DC51FA"/>
    <w:rsid w:val="00DC5BD4"/>
    <w:rsid w:val="00DC6918"/>
    <w:rsid w:val="00DC6D8B"/>
    <w:rsid w:val="00DC6F27"/>
    <w:rsid w:val="00DC740B"/>
    <w:rsid w:val="00DC7484"/>
    <w:rsid w:val="00DD02F1"/>
    <w:rsid w:val="00DD0307"/>
    <w:rsid w:val="00DD06A7"/>
    <w:rsid w:val="00DD08F8"/>
    <w:rsid w:val="00DD0AE9"/>
    <w:rsid w:val="00DD0B98"/>
    <w:rsid w:val="00DD110B"/>
    <w:rsid w:val="00DD1ABF"/>
    <w:rsid w:val="00DD1DF7"/>
    <w:rsid w:val="00DD275A"/>
    <w:rsid w:val="00DD2C96"/>
    <w:rsid w:val="00DD3F45"/>
    <w:rsid w:val="00DD42B4"/>
    <w:rsid w:val="00DD450B"/>
    <w:rsid w:val="00DD5551"/>
    <w:rsid w:val="00DD555C"/>
    <w:rsid w:val="00DD57AD"/>
    <w:rsid w:val="00DD5889"/>
    <w:rsid w:val="00DD5F57"/>
    <w:rsid w:val="00DD5FF2"/>
    <w:rsid w:val="00DD63DC"/>
    <w:rsid w:val="00DD642C"/>
    <w:rsid w:val="00DD681C"/>
    <w:rsid w:val="00DD68B7"/>
    <w:rsid w:val="00DD7293"/>
    <w:rsid w:val="00DD7573"/>
    <w:rsid w:val="00DD7E23"/>
    <w:rsid w:val="00DE0936"/>
    <w:rsid w:val="00DE0A51"/>
    <w:rsid w:val="00DE0F68"/>
    <w:rsid w:val="00DE0F8D"/>
    <w:rsid w:val="00DE1060"/>
    <w:rsid w:val="00DE14B4"/>
    <w:rsid w:val="00DE1553"/>
    <w:rsid w:val="00DE17F6"/>
    <w:rsid w:val="00DE2AFC"/>
    <w:rsid w:val="00DE3684"/>
    <w:rsid w:val="00DE3FB8"/>
    <w:rsid w:val="00DE4C18"/>
    <w:rsid w:val="00DE4CC0"/>
    <w:rsid w:val="00DE4D0D"/>
    <w:rsid w:val="00DE4F88"/>
    <w:rsid w:val="00DE506F"/>
    <w:rsid w:val="00DE52FD"/>
    <w:rsid w:val="00DE5431"/>
    <w:rsid w:val="00DE5440"/>
    <w:rsid w:val="00DE5676"/>
    <w:rsid w:val="00DE5A0D"/>
    <w:rsid w:val="00DE5CFE"/>
    <w:rsid w:val="00DE5D3E"/>
    <w:rsid w:val="00DE64DF"/>
    <w:rsid w:val="00DE6783"/>
    <w:rsid w:val="00DE6A43"/>
    <w:rsid w:val="00DE6A4A"/>
    <w:rsid w:val="00DE6ED4"/>
    <w:rsid w:val="00DE72BE"/>
    <w:rsid w:val="00DE7E01"/>
    <w:rsid w:val="00DE7F26"/>
    <w:rsid w:val="00DF0130"/>
    <w:rsid w:val="00DF058D"/>
    <w:rsid w:val="00DF12F8"/>
    <w:rsid w:val="00DF1314"/>
    <w:rsid w:val="00DF1344"/>
    <w:rsid w:val="00DF1521"/>
    <w:rsid w:val="00DF156C"/>
    <w:rsid w:val="00DF2379"/>
    <w:rsid w:val="00DF2935"/>
    <w:rsid w:val="00DF2EA7"/>
    <w:rsid w:val="00DF3748"/>
    <w:rsid w:val="00DF37E4"/>
    <w:rsid w:val="00DF4092"/>
    <w:rsid w:val="00DF46BE"/>
    <w:rsid w:val="00DF4871"/>
    <w:rsid w:val="00DF521E"/>
    <w:rsid w:val="00DF55A7"/>
    <w:rsid w:val="00DF56C6"/>
    <w:rsid w:val="00DF5865"/>
    <w:rsid w:val="00DF623A"/>
    <w:rsid w:val="00DF666D"/>
    <w:rsid w:val="00DF6675"/>
    <w:rsid w:val="00DF6A39"/>
    <w:rsid w:val="00DF6AEB"/>
    <w:rsid w:val="00DF6BDB"/>
    <w:rsid w:val="00DF6BEB"/>
    <w:rsid w:val="00DF6D16"/>
    <w:rsid w:val="00DF7114"/>
    <w:rsid w:val="00DF7223"/>
    <w:rsid w:val="00DF742E"/>
    <w:rsid w:val="00DF782C"/>
    <w:rsid w:val="00DF7909"/>
    <w:rsid w:val="00E0076E"/>
    <w:rsid w:val="00E00C64"/>
    <w:rsid w:val="00E00EF5"/>
    <w:rsid w:val="00E01513"/>
    <w:rsid w:val="00E01693"/>
    <w:rsid w:val="00E02300"/>
    <w:rsid w:val="00E032C8"/>
    <w:rsid w:val="00E04379"/>
    <w:rsid w:val="00E0469A"/>
    <w:rsid w:val="00E04918"/>
    <w:rsid w:val="00E04C38"/>
    <w:rsid w:val="00E04D3D"/>
    <w:rsid w:val="00E04DAE"/>
    <w:rsid w:val="00E06940"/>
    <w:rsid w:val="00E06EB4"/>
    <w:rsid w:val="00E06F61"/>
    <w:rsid w:val="00E0707D"/>
    <w:rsid w:val="00E0714A"/>
    <w:rsid w:val="00E105CA"/>
    <w:rsid w:val="00E108C2"/>
    <w:rsid w:val="00E10A17"/>
    <w:rsid w:val="00E11580"/>
    <w:rsid w:val="00E11655"/>
    <w:rsid w:val="00E11FB2"/>
    <w:rsid w:val="00E12544"/>
    <w:rsid w:val="00E12F79"/>
    <w:rsid w:val="00E12FDD"/>
    <w:rsid w:val="00E1330F"/>
    <w:rsid w:val="00E13B36"/>
    <w:rsid w:val="00E1499B"/>
    <w:rsid w:val="00E14E77"/>
    <w:rsid w:val="00E150E3"/>
    <w:rsid w:val="00E1556E"/>
    <w:rsid w:val="00E15AC4"/>
    <w:rsid w:val="00E15CA5"/>
    <w:rsid w:val="00E15E1E"/>
    <w:rsid w:val="00E16011"/>
    <w:rsid w:val="00E164A1"/>
    <w:rsid w:val="00E167D8"/>
    <w:rsid w:val="00E169D2"/>
    <w:rsid w:val="00E16AA1"/>
    <w:rsid w:val="00E16F45"/>
    <w:rsid w:val="00E17927"/>
    <w:rsid w:val="00E17E3D"/>
    <w:rsid w:val="00E20174"/>
    <w:rsid w:val="00E20DBB"/>
    <w:rsid w:val="00E20E30"/>
    <w:rsid w:val="00E210CA"/>
    <w:rsid w:val="00E21437"/>
    <w:rsid w:val="00E2193B"/>
    <w:rsid w:val="00E234A5"/>
    <w:rsid w:val="00E2401F"/>
    <w:rsid w:val="00E24173"/>
    <w:rsid w:val="00E242E5"/>
    <w:rsid w:val="00E24471"/>
    <w:rsid w:val="00E25017"/>
    <w:rsid w:val="00E2504E"/>
    <w:rsid w:val="00E252EF"/>
    <w:rsid w:val="00E25AEC"/>
    <w:rsid w:val="00E25F9E"/>
    <w:rsid w:val="00E2613E"/>
    <w:rsid w:val="00E26282"/>
    <w:rsid w:val="00E267AE"/>
    <w:rsid w:val="00E3008E"/>
    <w:rsid w:val="00E3011C"/>
    <w:rsid w:val="00E301FA"/>
    <w:rsid w:val="00E30474"/>
    <w:rsid w:val="00E30733"/>
    <w:rsid w:val="00E3074E"/>
    <w:rsid w:val="00E30811"/>
    <w:rsid w:val="00E30AF0"/>
    <w:rsid w:val="00E30BAD"/>
    <w:rsid w:val="00E30C7D"/>
    <w:rsid w:val="00E30C81"/>
    <w:rsid w:val="00E30E97"/>
    <w:rsid w:val="00E31284"/>
    <w:rsid w:val="00E31D1D"/>
    <w:rsid w:val="00E31E12"/>
    <w:rsid w:val="00E323C9"/>
    <w:rsid w:val="00E32835"/>
    <w:rsid w:val="00E32D55"/>
    <w:rsid w:val="00E333C7"/>
    <w:rsid w:val="00E33B98"/>
    <w:rsid w:val="00E34079"/>
    <w:rsid w:val="00E345AB"/>
    <w:rsid w:val="00E345FF"/>
    <w:rsid w:val="00E34A2B"/>
    <w:rsid w:val="00E34E3F"/>
    <w:rsid w:val="00E34F45"/>
    <w:rsid w:val="00E3592F"/>
    <w:rsid w:val="00E36199"/>
    <w:rsid w:val="00E36398"/>
    <w:rsid w:val="00E366DD"/>
    <w:rsid w:val="00E36829"/>
    <w:rsid w:val="00E368BA"/>
    <w:rsid w:val="00E36919"/>
    <w:rsid w:val="00E36A33"/>
    <w:rsid w:val="00E36B3F"/>
    <w:rsid w:val="00E36B93"/>
    <w:rsid w:val="00E36C7C"/>
    <w:rsid w:val="00E36CF7"/>
    <w:rsid w:val="00E37172"/>
    <w:rsid w:val="00E375D9"/>
    <w:rsid w:val="00E375FF"/>
    <w:rsid w:val="00E37A02"/>
    <w:rsid w:val="00E37D17"/>
    <w:rsid w:val="00E40017"/>
    <w:rsid w:val="00E4020B"/>
    <w:rsid w:val="00E40DEA"/>
    <w:rsid w:val="00E41516"/>
    <w:rsid w:val="00E416E9"/>
    <w:rsid w:val="00E41A39"/>
    <w:rsid w:val="00E41D7E"/>
    <w:rsid w:val="00E422FD"/>
    <w:rsid w:val="00E42501"/>
    <w:rsid w:val="00E4265C"/>
    <w:rsid w:val="00E42A35"/>
    <w:rsid w:val="00E42C67"/>
    <w:rsid w:val="00E42FBD"/>
    <w:rsid w:val="00E4375A"/>
    <w:rsid w:val="00E43A15"/>
    <w:rsid w:val="00E44092"/>
    <w:rsid w:val="00E441CE"/>
    <w:rsid w:val="00E4440E"/>
    <w:rsid w:val="00E44D65"/>
    <w:rsid w:val="00E45395"/>
    <w:rsid w:val="00E45F67"/>
    <w:rsid w:val="00E45FC2"/>
    <w:rsid w:val="00E463B3"/>
    <w:rsid w:val="00E467A2"/>
    <w:rsid w:val="00E46A1A"/>
    <w:rsid w:val="00E46B01"/>
    <w:rsid w:val="00E46BE6"/>
    <w:rsid w:val="00E46EFB"/>
    <w:rsid w:val="00E47026"/>
    <w:rsid w:val="00E4717C"/>
    <w:rsid w:val="00E4733D"/>
    <w:rsid w:val="00E50B88"/>
    <w:rsid w:val="00E50F5E"/>
    <w:rsid w:val="00E511D5"/>
    <w:rsid w:val="00E517F3"/>
    <w:rsid w:val="00E51C6C"/>
    <w:rsid w:val="00E51F42"/>
    <w:rsid w:val="00E521B2"/>
    <w:rsid w:val="00E5244F"/>
    <w:rsid w:val="00E52534"/>
    <w:rsid w:val="00E527A8"/>
    <w:rsid w:val="00E52A8E"/>
    <w:rsid w:val="00E5388D"/>
    <w:rsid w:val="00E540C6"/>
    <w:rsid w:val="00E540F8"/>
    <w:rsid w:val="00E5447B"/>
    <w:rsid w:val="00E54813"/>
    <w:rsid w:val="00E54995"/>
    <w:rsid w:val="00E54EAE"/>
    <w:rsid w:val="00E558A2"/>
    <w:rsid w:val="00E55B6F"/>
    <w:rsid w:val="00E55E18"/>
    <w:rsid w:val="00E55E57"/>
    <w:rsid w:val="00E564F7"/>
    <w:rsid w:val="00E565A8"/>
    <w:rsid w:val="00E570C7"/>
    <w:rsid w:val="00E5719D"/>
    <w:rsid w:val="00E573BC"/>
    <w:rsid w:val="00E605E3"/>
    <w:rsid w:val="00E6098C"/>
    <w:rsid w:val="00E60D9C"/>
    <w:rsid w:val="00E60F42"/>
    <w:rsid w:val="00E61A7A"/>
    <w:rsid w:val="00E6232E"/>
    <w:rsid w:val="00E623C7"/>
    <w:rsid w:val="00E6253F"/>
    <w:rsid w:val="00E62AD3"/>
    <w:rsid w:val="00E631F9"/>
    <w:rsid w:val="00E63309"/>
    <w:rsid w:val="00E634A9"/>
    <w:rsid w:val="00E63690"/>
    <w:rsid w:val="00E63924"/>
    <w:rsid w:val="00E63C34"/>
    <w:rsid w:val="00E63D36"/>
    <w:rsid w:val="00E63FA0"/>
    <w:rsid w:val="00E649FB"/>
    <w:rsid w:val="00E64A3B"/>
    <w:rsid w:val="00E64AEA"/>
    <w:rsid w:val="00E65305"/>
    <w:rsid w:val="00E655C7"/>
    <w:rsid w:val="00E65793"/>
    <w:rsid w:val="00E65C46"/>
    <w:rsid w:val="00E667C9"/>
    <w:rsid w:val="00E66A66"/>
    <w:rsid w:val="00E6713D"/>
    <w:rsid w:val="00E671FB"/>
    <w:rsid w:val="00E674D0"/>
    <w:rsid w:val="00E67948"/>
    <w:rsid w:val="00E67E45"/>
    <w:rsid w:val="00E701CC"/>
    <w:rsid w:val="00E705A4"/>
    <w:rsid w:val="00E70AAD"/>
    <w:rsid w:val="00E70F34"/>
    <w:rsid w:val="00E7130E"/>
    <w:rsid w:val="00E71473"/>
    <w:rsid w:val="00E714CC"/>
    <w:rsid w:val="00E715E6"/>
    <w:rsid w:val="00E71F50"/>
    <w:rsid w:val="00E72020"/>
    <w:rsid w:val="00E737AD"/>
    <w:rsid w:val="00E737D6"/>
    <w:rsid w:val="00E73E9C"/>
    <w:rsid w:val="00E74165"/>
    <w:rsid w:val="00E74501"/>
    <w:rsid w:val="00E74E79"/>
    <w:rsid w:val="00E74ED3"/>
    <w:rsid w:val="00E75735"/>
    <w:rsid w:val="00E75BB1"/>
    <w:rsid w:val="00E7660C"/>
    <w:rsid w:val="00E772B6"/>
    <w:rsid w:val="00E7730A"/>
    <w:rsid w:val="00E77602"/>
    <w:rsid w:val="00E77613"/>
    <w:rsid w:val="00E77BB4"/>
    <w:rsid w:val="00E801ED"/>
    <w:rsid w:val="00E80723"/>
    <w:rsid w:val="00E80F3D"/>
    <w:rsid w:val="00E815FC"/>
    <w:rsid w:val="00E81882"/>
    <w:rsid w:val="00E81917"/>
    <w:rsid w:val="00E819BF"/>
    <w:rsid w:val="00E81E72"/>
    <w:rsid w:val="00E82079"/>
    <w:rsid w:val="00E830EF"/>
    <w:rsid w:val="00E8330F"/>
    <w:rsid w:val="00E8341B"/>
    <w:rsid w:val="00E838A0"/>
    <w:rsid w:val="00E83A0F"/>
    <w:rsid w:val="00E83F10"/>
    <w:rsid w:val="00E840C4"/>
    <w:rsid w:val="00E84DB6"/>
    <w:rsid w:val="00E84ED3"/>
    <w:rsid w:val="00E850C1"/>
    <w:rsid w:val="00E850ED"/>
    <w:rsid w:val="00E851BF"/>
    <w:rsid w:val="00E864D8"/>
    <w:rsid w:val="00E9019E"/>
    <w:rsid w:val="00E90252"/>
    <w:rsid w:val="00E9046C"/>
    <w:rsid w:val="00E905EB"/>
    <w:rsid w:val="00E90FB6"/>
    <w:rsid w:val="00E914A8"/>
    <w:rsid w:val="00E91A04"/>
    <w:rsid w:val="00E91B45"/>
    <w:rsid w:val="00E91C6C"/>
    <w:rsid w:val="00E92041"/>
    <w:rsid w:val="00E92236"/>
    <w:rsid w:val="00E92638"/>
    <w:rsid w:val="00E92A51"/>
    <w:rsid w:val="00E92B01"/>
    <w:rsid w:val="00E930AA"/>
    <w:rsid w:val="00E9351C"/>
    <w:rsid w:val="00E93764"/>
    <w:rsid w:val="00E94112"/>
    <w:rsid w:val="00E94827"/>
    <w:rsid w:val="00E948CC"/>
    <w:rsid w:val="00E94AC9"/>
    <w:rsid w:val="00E94F40"/>
    <w:rsid w:val="00E95272"/>
    <w:rsid w:val="00E9563B"/>
    <w:rsid w:val="00E95A8D"/>
    <w:rsid w:val="00E95C3F"/>
    <w:rsid w:val="00E96956"/>
    <w:rsid w:val="00E96C00"/>
    <w:rsid w:val="00E9733B"/>
    <w:rsid w:val="00E97A9E"/>
    <w:rsid w:val="00E97C37"/>
    <w:rsid w:val="00EA25EB"/>
    <w:rsid w:val="00EA2617"/>
    <w:rsid w:val="00EA27B6"/>
    <w:rsid w:val="00EA2A21"/>
    <w:rsid w:val="00EA2DA8"/>
    <w:rsid w:val="00EA2DCB"/>
    <w:rsid w:val="00EA361D"/>
    <w:rsid w:val="00EA37E9"/>
    <w:rsid w:val="00EA38D2"/>
    <w:rsid w:val="00EA3E2B"/>
    <w:rsid w:val="00EA3EBC"/>
    <w:rsid w:val="00EA4044"/>
    <w:rsid w:val="00EA43D7"/>
    <w:rsid w:val="00EA445F"/>
    <w:rsid w:val="00EA4652"/>
    <w:rsid w:val="00EA57D7"/>
    <w:rsid w:val="00EA59A7"/>
    <w:rsid w:val="00EA6983"/>
    <w:rsid w:val="00EA6C5D"/>
    <w:rsid w:val="00EA7297"/>
    <w:rsid w:val="00EA7CA8"/>
    <w:rsid w:val="00EB02DB"/>
    <w:rsid w:val="00EB0E8C"/>
    <w:rsid w:val="00EB10CA"/>
    <w:rsid w:val="00EB126E"/>
    <w:rsid w:val="00EB157E"/>
    <w:rsid w:val="00EB16C6"/>
    <w:rsid w:val="00EB17E7"/>
    <w:rsid w:val="00EB1D81"/>
    <w:rsid w:val="00EB1F25"/>
    <w:rsid w:val="00EB228E"/>
    <w:rsid w:val="00EB27C1"/>
    <w:rsid w:val="00EB2D70"/>
    <w:rsid w:val="00EB3905"/>
    <w:rsid w:val="00EB43BD"/>
    <w:rsid w:val="00EB4866"/>
    <w:rsid w:val="00EB4A56"/>
    <w:rsid w:val="00EB4B06"/>
    <w:rsid w:val="00EB5690"/>
    <w:rsid w:val="00EB5791"/>
    <w:rsid w:val="00EB5BF7"/>
    <w:rsid w:val="00EB626F"/>
    <w:rsid w:val="00EB634E"/>
    <w:rsid w:val="00EB672C"/>
    <w:rsid w:val="00EB6FB7"/>
    <w:rsid w:val="00EB73C1"/>
    <w:rsid w:val="00EB7BDA"/>
    <w:rsid w:val="00EB7D0D"/>
    <w:rsid w:val="00EC032C"/>
    <w:rsid w:val="00EC080A"/>
    <w:rsid w:val="00EC0985"/>
    <w:rsid w:val="00EC09A9"/>
    <w:rsid w:val="00EC0C6E"/>
    <w:rsid w:val="00EC0EFE"/>
    <w:rsid w:val="00EC1D45"/>
    <w:rsid w:val="00EC1FDD"/>
    <w:rsid w:val="00EC2432"/>
    <w:rsid w:val="00EC25D0"/>
    <w:rsid w:val="00EC2E22"/>
    <w:rsid w:val="00EC3DE8"/>
    <w:rsid w:val="00EC4053"/>
    <w:rsid w:val="00EC44D4"/>
    <w:rsid w:val="00EC4584"/>
    <w:rsid w:val="00EC4EBB"/>
    <w:rsid w:val="00EC564F"/>
    <w:rsid w:val="00EC595B"/>
    <w:rsid w:val="00EC5D16"/>
    <w:rsid w:val="00EC6429"/>
    <w:rsid w:val="00EC64C4"/>
    <w:rsid w:val="00EC65F1"/>
    <w:rsid w:val="00EC67FB"/>
    <w:rsid w:val="00EC69F0"/>
    <w:rsid w:val="00EC6C75"/>
    <w:rsid w:val="00EC702A"/>
    <w:rsid w:val="00ED00EB"/>
    <w:rsid w:val="00ED088C"/>
    <w:rsid w:val="00ED0932"/>
    <w:rsid w:val="00ED0D62"/>
    <w:rsid w:val="00ED1141"/>
    <w:rsid w:val="00ED11CB"/>
    <w:rsid w:val="00ED1202"/>
    <w:rsid w:val="00ED1D9F"/>
    <w:rsid w:val="00ED2571"/>
    <w:rsid w:val="00ED2969"/>
    <w:rsid w:val="00ED2D56"/>
    <w:rsid w:val="00ED2EEB"/>
    <w:rsid w:val="00ED3525"/>
    <w:rsid w:val="00ED3AE1"/>
    <w:rsid w:val="00ED3F2C"/>
    <w:rsid w:val="00ED4AC6"/>
    <w:rsid w:val="00ED4B68"/>
    <w:rsid w:val="00ED4DDF"/>
    <w:rsid w:val="00ED4E7C"/>
    <w:rsid w:val="00ED5544"/>
    <w:rsid w:val="00ED5E32"/>
    <w:rsid w:val="00ED6255"/>
    <w:rsid w:val="00ED6EDC"/>
    <w:rsid w:val="00ED6FAD"/>
    <w:rsid w:val="00ED73F1"/>
    <w:rsid w:val="00ED747F"/>
    <w:rsid w:val="00ED751A"/>
    <w:rsid w:val="00ED7590"/>
    <w:rsid w:val="00ED7619"/>
    <w:rsid w:val="00ED793D"/>
    <w:rsid w:val="00ED7D18"/>
    <w:rsid w:val="00ED7EEE"/>
    <w:rsid w:val="00EE03DA"/>
    <w:rsid w:val="00EE0450"/>
    <w:rsid w:val="00EE13F7"/>
    <w:rsid w:val="00EE19BD"/>
    <w:rsid w:val="00EE1B78"/>
    <w:rsid w:val="00EE1D8F"/>
    <w:rsid w:val="00EE1F43"/>
    <w:rsid w:val="00EE22B7"/>
    <w:rsid w:val="00EE27FE"/>
    <w:rsid w:val="00EE2A58"/>
    <w:rsid w:val="00EE2EDC"/>
    <w:rsid w:val="00EE38D4"/>
    <w:rsid w:val="00EE3DFF"/>
    <w:rsid w:val="00EE3F8F"/>
    <w:rsid w:val="00EE40F7"/>
    <w:rsid w:val="00EE4526"/>
    <w:rsid w:val="00EE4898"/>
    <w:rsid w:val="00EE516C"/>
    <w:rsid w:val="00EE5AE4"/>
    <w:rsid w:val="00EE6198"/>
    <w:rsid w:val="00EE6561"/>
    <w:rsid w:val="00EE7071"/>
    <w:rsid w:val="00EE74B5"/>
    <w:rsid w:val="00EE7786"/>
    <w:rsid w:val="00EE78A8"/>
    <w:rsid w:val="00EE78BA"/>
    <w:rsid w:val="00EF0206"/>
    <w:rsid w:val="00EF0242"/>
    <w:rsid w:val="00EF03EC"/>
    <w:rsid w:val="00EF044A"/>
    <w:rsid w:val="00EF06A5"/>
    <w:rsid w:val="00EF0A01"/>
    <w:rsid w:val="00EF0B72"/>
    <w:rsid w:val="00EF0D6C"/>
    <w:rsid w:val="00EF102C"/>
    <w:rsid w:val="00EF1345"/>
    <w:rsid w:val="00EF1C5C"/>
    <w:rsid w:val="00EF1F32"/>
    <w:rsid w:val="00EF270D"/>
    <w:rsid w:val="00EF2BBC"/>
    <w:rsid w:val="00EF2C6E"/>
    <w:rsid w:val="00EF30ED"/>
    <w:rsid w:val="00EF3F88"/>
    <w:rsid w:val="00EF45E8"/>
    <w:rsid w:val="00EF4950"/>
    <w:rsid w:val="00EF4C62"/>
    <w:rsid w:val="00EF4E05"/>
    <w:rsid w:val="00EF59F5"/>
    <w:rsid w:val="00EF5D6A"/>
    <w:rsid w:val="00EF643C"/>
    <w:rsid w:val="00EF6532"/>
    <w:rsid w:val="00EF6741"/>
    <w:rsid w:val="00EF6884"/>
    <w:rsid w:val="00EF6C53"/>
    <w:rsid w:val="00F00389"/>
    <w:rsid w:val="00F006D0"/>
    <w:rsid w:val="00F00FAF"/>
    <w:rsid w:val="00F01406"/>
    <w:rsid w:val="00F01BEB"/>
    <w:rsid w:val="00F024FE"/>
    <w:rsid w:val="00F028A9"/>
    <w:rsid w:val="00F028AF"/>
    <w:rsid w:val="00F02AFC"/>
    <w:rsid w:val="00F02BE5"/>
    <w:rsid w:val="00F02CE9"/>
    <w:rsid w:val="00F02E3F"/>
    <w:rsid w:val="00F0316C"/>
    <w:rsid w:val="00F037B3"/>
    <w:rsid w:val="00F03C13"/>
    <w:rsid w:val="00F03EBE"/>
    <w:rsid w:val="00F04046"/>
    <w:rsid w:val="00F04116"/>
    <w:rsid w:val="00F04B34"/>
    <w:rsid w:val="00F04CE6"/>
    <w:rsid w:val="00F04F2A"/>
    <w:rsid w:val="00F05049"/>
    <w:rsid w:val="00F05342"/>
    <w:rsid w:val="00F0573D"/>
    <w:rsid w:val="00F05D7D"/>
    <w:rsid w:val="00F05D9F"/>
    <w:rsid w:val="00F063BD"/>
    <w:rsid w:val="00F06487"/>
    <w:rsid w:val="00F064D4"/>
    <w:rsid w:val="00F0658A"/>
    <w:rsid w:val="00F068E0"/>
    <w:rsid w:val="00F068FD"/>
    <w:rsid w:val="00F069C8"/>
    <w:rsid w:val="00F071C2"/>
    <w:rsid w:val="00F07408"/>
    <w:rsid w:val="00F07A14"/>
    <w:rsid w:val="00F07D72"/>
    <w:rsid w:val="00F07E2A"/>
    <w:rsid w:val="00F107E0"/>
    <w:rsid w:val="00F10E84"/>
    <w:rsid w:val="00F1118A"/>
    <w:rsid w:val="00F11352"/>
    <w:rsid w:val="00F11F66"/>
    <w:rsid w:val="00F12041"/>
    <w:rsid w:val="00F12264"/>
    <w:rsid w:val="00F122CD"/>
    <w:rsid w:val="00F123B6"/>
    <w:rsid w:val="00F123C8"/>
    <w:rsid w:val="00F12783"/>
    <w:rsid w:val="00F12A52"/>
    <w:rsid w:val="00F13A20"/>
    <w:rsid w:val="00F14139"/>
    <w:rsid w:val="00F142D8"/>
    <w:rsid w:val="00F14566"/>
    <w:rsid w:val="00F14C3F"/>
    <w:rsid w:val="00F153E8"/>
    <w:rsid w:val="00F15EB7"/>
    <w:rsid w:val="00F163EC"/>
    <w:rsid w:val="00F16409"/>
    <w:rsid w:val="00F1677E"/>
    <w:rsid w:val="00F17621"/>
    <w:rsid w:val="00F178DF"/>
    <w:rsid w:val="00F17A18"/>
    <w:rsid w:val="00F17D9E"/>
    <w:rsid w:val="00F201B6"/>
    <w:rsid w:val="00F20A82"/>
    <w:rsid w:val="00F2128A"/>
    <w:rsid w:val="00F217D1"/>
    <w:rsid w:val="00F21BD8"/>
    <w:rsid w:val="00F21F47"/>
    <w:rsid w:val="00F221C3"/>
    <w:rsid w:val="00F22636"/>
    <w:rsid w:val="00F2285A"/>
    <w:rsid w:val="00F232E1"/>
    <w:rsid w:val="00F2451A"/>
    <w:rsid w:val="00F256B8"/>
    <w:rsid w:val="00F25704"/>
    <w:rsid w:val="00F259BD"/>
    <w:rsid w:val="00F265F8"/>
    <w:rsid w:val="00F26845"/>
    <w:rsid w:val="00F2686D"/>
    <w:rsid w:val="00F2715B"/>
    <w:rsid w:val="00F27810"/>
    <w:rsid w:val="00F30816"/>
    <w:rsid w:val="00F30E79"/>
    <w:rsid w:val="00F31A47"/>
    <w:rsid w:val="00F31C65"/>
    <w:rsid w:val="00F31D3C"/>
    <w:rsid w:val="00F31D5F"/>
    <w:rsid w:val="00F31FA3"/>
    <w:rsid w:val="00F32276"/>
    <w:rsid w:val="00F329B0"/>
    <w:rsid w:val="00F33BB1"/>
    <w:rsid w:val="00F3476F"/>
    <w:rsid w:val="00F355C9"/>
    <w:rsid w:val="00F3597D"/>
    <w:rsid w:val="00F35C13"/>
    <w:rsid w:val="00F368E2"/>
    <w:rsid w:val="00F370DB"/>
    <w:rsid w:val="00F371B7"/>
    <w:rsid w:val="00F37A1B"/>
    <w:rsid w:val="00F4062D"/>
    <w:rsid w:val="00F40F25"/>
    <w:rsid w:val="00F4109B"/>
    <w:rsid w:val="00F41BBE"/>
    <w:rsid w:val="00F41E5D"/>
    <w:rsid w:val="00F422CB"/>
    <w:rsid w:val="00F4266D"/>
    <w:rsid w:val="00F4274B"/>
    <w:rsid w:val="00F427A8"/>
    <w:rsid w:val="00F429B1"/>
    <w:rsid w:val="00F429B7"/>
    <w:rsid w:val="00F42D62"/>
    <w:rsid w:val="00F42FE5"/>
    <w:rsid w:val="00F43CBF"/>
    <w:rsid w:val="00F43E7E"/>
    <w:rsid w:val="00F442E2"/>
    <w:rsid w:val="00F44CEC"/>
    <w:rsid w:val="00F456FC"/>
    <w:rsid w:val="00F458ED"/>
    <w:rsid w:val="00F46898"/>
    <w:rsid w:val="00F46D52"/>
    <w:rsid w:val="00F471CB"/>
    <w:rsid w:val="00F47346"/>
    <w:rsid w:val="00F47589"/>
    <w:rsid w:val="00F479C0"/>
    <w:rsid w:val="00F502A5"/>
    <w:rsid w:val="00F5270E"/>
    <w:rsid w:val="00F52B60"/>
    <w:rsid w:val="00F52E66"/>
    <w:rsid w:val="00F530E6"/>
    <w:rsid w:val="00F5321C"/>
    <w:rsid w:val="00F53237"/>
    <w:rsid w:val="00F53258"/>
    <w:rsid w:val="00F533AD"/>
    <w:rsid w:val="00F53A0C"/>
    <w:rsid w:val="00F53C97"/>
    <w:rsid w:val="00F53D64"/>
    <w:rsid w:val="00F53E75"/>
    <w:rsid w:val="00F54608"/>
    <w:rsid w:val="00F548B9"/>
    <w:rsid w:val="00F54ABE"/>
    <w:rsid w:val="00F54EC7"/>
    <w:rsid w:val="00F54F06"/>
    <w:rsid w:val="00F5572F"/>
    <w:rsid w:val="00F55AC4"/>
    <w:rsid w:val="00F55AD3"/>
    <w:rsid w:val="00F5611D"/>
    <w:rsid w:val="00F5696D"/>
    <w:rsid w:val="00F56B11"/>
    <w:rsid w:val="00F56C57"/>
    <w:rsid w:val="00F56E16"/>
    <w:rsid w:val="00F56F59"/>
    <w:rsid w:val="00F5715E"/>
    <w:rsid w:val="00F600D8"/>
    <w:rsid w:val="00F60207"/>
    <w:rsid w:val="00F602A4"/>
    <w:rsid w:val="00F60C9E"/>
    <w:rsid w:val="00F61364"/>
    <w:rsid w:val="00F61382"/>
    <w:rsid w:val="00F61A06"/>
    <w:rsid w:val="00F61CC0"/>
    <w:rsid w:val="00F625DF"/>
    <w:rsid w:val="00F62AF3"/>
    <w:rsid w:val="00F6345B"/>
    <w:rsid w:val="00F63F73"/>
    <w:rsid w:val="00F64069"/>
    <w:rsid w:val="00F64B80"/>
    <w:rsid w:val="00F651DC"/>
    <w:rsid w:val="00F65789"/>
    <w:rsid w:val="00F66FBD"/>
    <w:rsid w:val="00F67124"/>
    <w:rsid w:val="00F6736E"/>
    <w:rsid w:val="00F675D1"/>
    <w:rsid w:val="00F70384"/>
    <w:rsid w:val="00F708B3"/>
    <w:rsid w:val="00F722FB"/>
    <w:rsid w:val="00F72628"/>
    <w:rsid w:val="00F7360A"/>
    <w:rsid w:val="00F739A7"/>
    <w:rsid w:val="00F73B02"/>
    <w:rsid w:val="00F740AD"/>
    <w:rsid w:val="00F74314"/>
    <w:rsid w:val="00F7431E"/>
    <w:rsid w:val="00F743D8"/>
    <w:rsid w:val="00F750EF"/>
    <w:rsid w:val="00F751CB"/>
    <w:rsid w:val="00F75378"/>
    <w:rsid w:val="00F75B36"/>
    <w:rsid w:val="00F75EDF"/>
    <w:rsid w:val="00F75FBC"/>
    <w:rsid w:val="00F76234"/>
    <w:rsid w:val="00F762F9"/>
    <w:rsid w:val="00F76318"/>
    <w:rsid w:val="00F76346"/>
    <w:rsid w:val="00F76A80"/>
    <w:rsid w:val="00F76C92"/>
    <w:rsid w:val="00F76CB6"/>
    <w:rsid w:val="00F77343"/>
    <w:rsid w:val="00F7744A"/>
    <w:rsid w:val="00F7744D"/>
    <w:rsid w:val="00F778B0"/>
    <w:rsid w:val="00F77AEE"/>
    <w:rsid w:val="00F77D83"/>
    <w:rsid w:val="00F77DE5"/>
    <w:rsid w:val="00F77F87"/>
    <w:rsid w:val="00F80584"/>
    <w:rsid w:val="00F809A3"/>
    <w:rsid w:val="00F81172"/>
    <w:rsid w:val="00F81695"/>
    <w:rsid w:val="00F81EE2"/>
    <w:rsid w:val="00F81FBF"/>
    <w:rsid w:val="00F827CB"/>
    <w:rsid w:val="00F82827"/>
    <w:rsid w:val="00F82A65"/>
    <w:rsid w:val="00F82B0B"/>
    <w:rsid w:val="00F82E4C"/>
    <w:rsid w:val="00F8304D"/>
    <w:rsid w:val="00F841DE"/>
    <w:rsid w:val="00F84305"/>
    <w:rsid w:val="00F84C46"/>
    <w:rsid w:val="00F8580B"/>
    <w:rsid w:val="00F866CE"/>
    <w:rsid w:val="00F866D0"/>
    <w:rsid w:val="00F86A43"/>
    <w:rsid w:val="00F86AB2"/>
    <w:rsid w:val="00F8715E"/>
    <w:rsid w:val="00F877E0"/>
    <w:rsid w:val="00F8794F"/>
    <w:rsid w:val="00F87DC5"/>
    <w:rsid w:val="00F9054B"/>
    <w:rsid w:val="00F90782"/>
    <w:rsid w:val="00F909A4"/>
    <w:rsid w:val="00F90BFA"/>
    <w:rsid w:val="00F9181D"/>
    <w:rsid w:val="00F91B33"/>
    <w:rsid w:val="00F91CEF"/>
    <w:rsid w:val="00F927DD"/>
    <w:rsid w:val="00F92839"/>
    <w:rsid w:val="00F92B8D"/>
    <w:rsid w:val="00F9336A"/>
    <w:rsid w:val="00F93888"/>
    <w:rsid w:val="00F93AC8"/>
    <w:rsid w:val="00F93E65"/>
    <w:rsid w:val="00F942AC"/>
    <w:rsid w:val="00F9454B"/>
    <w:rsid w:val="00F945B9"/>
    <w:rsid w:val="00F9471B"/>
    <w:rsid w:val="00F94873"/>
    <w:rsid w:val="00F957FA"/>
    <w:rsid w:val="00F95F31"/>
    <w:rsid w:val="00F9609B"/>
    <w:rsid w:val="00F96E75"/>
    <w:rsid w:val="00F97174"/>
    <w:rsid w:val="00F975B0"/>
    <w:rsid w:val="00FA0978"/>
    <w:rsid w:val="00FA0B7C"/>
    <w:rsid w:val="00FA154A"/>
    <w:rsid w:val="00FA1EF8"/>
    <w:rsid w:val="00FA21D7"/>
    <w:rsid w:val="00FA2CE0"/>
    <w:rsid w:val="00FA2D5A"/>
    <w:rsid w:val="00FA38AD"/>
    <w:rsid w:val="00FA3CA0"/>
    <w:rsid w:val="00FA3EA2"/>
    <w:rsid w:val="00FA458A"/>
    <w:rsid w:val="00FA49C8"/>
    <w:rsid w:val="00FA4F8F"/>
    <w:rsid w:val="00FA5369"/>
    <w:rsid w:val="00FA62B9"/>
    <w:rsid w:val="00FA6411"/>
    <w:rsid w:val="00FA6492"/>
    <w:rsid w:val="00FA6BD9"/>
    <w:rsid w:val="00FA74B5"/>
    <w:rsid w:val="00FB003C"/>
    <w:rsid w:val="00FB0326"/>
    <w:rsid w:val="00FB107D"/>
    <w:rsid w:val="00FB191B"/>
    <w:rsid w:val="00FB1D39"/>
    <w:rsid w:val="00FB1EA2"/>
    <w:rsid w:val="00FB1FE1"/>
    <w:rsid w:val="00FB299D"/>
    <w:rsid w:val="00FB3026"/>
    <w:rsid w:val="00FB392D"/>
    <w:rsid w:val="00FB3B0B"/>
    <w:rsid w:val="00FB3D3B"/>
    <w:rsid w:val="00FB514E"/>
    <w:rsid w:val="00FB524C"/>
    <w:rsid w:val="00FB5362"/>
    <w:rsid w:val="00FB5519"/>
    <w:rsid w:val="00FB55F7"/>
    <w:rsid w:val="00FB5601"/>
    <w:rsid w:val="00FB6A46"/>
    <w:rsid w:val="00FB7011"/>
    <w:rsid w:val="00FB734A"/>
    <w:rsid w:val="00FB7608"/>
    <w:rsid w:val="00FB7658"/>
    <w:rsid w:val="00FB7798"/>
    <w:rsid w:val="00FB7BEA"/>
    <w:rsid w:val="00FB7F0D"/>
    <w:rsid w:val="00FB7FB6"/>
    <w:rsid w:val="00FC08F7"/>
    <w:rsid w:val="00FC192E"/>
    <w:rsid w:val="00FC22BE"/>
    <w:rsid w:val="00FC2338"/>
    <w:rsid w:val="00FC26F7"/>
    <w:rsid w:val="00FC2C5A"/>
    <w:rsid w:val="00FC35DE"/>
    <w:rsid w:val="00FC3C82"/>
    <w:rsid w:val="00FC3CB9"/>
    <w:rsid w:val="00FC460C"/>
    <w:rsid w:val="00FC4BB5"/>
    <w:rsid w:val="00FC4E81"/>
    <w:rsid w:val="00FC4F36"/>
    <w:rsid w:val="00FC549B"/>
    <w:rsid w:val="00FC55EE"/>
    <w:rsid w:val="00FC5963"/>
    <w:rsid w:val="00FC5A16"/>
    <w:rsid w:val="00FC5B29"/>
    <w:rsid w:val="00FC5CAA"/>
    <w:rsid w:val="00FC6063"/>
    <w:rsid w:val="00FC6394"/>
    <w:rsid w:val="00FC6DEF"/>
    <w:rsid w:val="00FC6F05"/>
    <w:rsid w:val="00FD0235"/>
    <w:rsid w:val="00FD0342"/>
    <w:rsid w:val="00FD083F"/>
    <w:rsid w:val="00FD1086"/>
    <w:rsid w:val="00FD20B1"/>
    <w:rsid w:val="00FD2356"/>
    <w:rsid w:val="00FD2919"/>
    <w:rsid w:val="00FD3CC1"/>
    <w:rsid w:val="00FD401F"/>
    <w:rsid w:val="00FD41D4"/>
    <w:rsid w:val="00FD4B45"/>
    <w:rsid w:val="00FD5300"/>
    <w:rsid w:val="00FD5B81"/>
    <w:rsid w:val="00FD5BA5"/>
    <w:rsid w:val="00FD5F41"/>
    <w:rsid w:val="00FD729D"/>
    <w:rsid w:val="00FD73C1"/>
    <w:rsid w:val="00FD75F3"/>
    <w:rsid w:val="00FD7BE6"/>
    <w:rsid w:val="00FE07F8"/>
    <w:rsid w:val="00FE0991"/>
    <w:rsid w:val="00FE0B57"/>
    <w:rsid w:val="00FE0ECB"/>
    <w:rsid w:val="00FE15DD"/>
    <w:rsid w:val="00FE1C0D"/>
    <w:rsid w:val="00FE1D0D"/>
    <w:rsid w:val="00FE2404"/>
    <w:rsid w:val="00FE24DD"/>
    <w:rsid w:val="00FE2B80"/>
    <w:rsid w:val="00FE3785"/>
    <w:rsid w:val="00FE3897"/>
    <w:rsid w:val="00FE3B81"/>
    <w:rsid w:val="00FE4058"/>
    <w:rsid w:val="00FE406A"/>
    <w:rsid w:val="00FE41DA"/>
    <w:rsid w:val="00FE4920"/>
    <w:rsid w:val="00FE4CC5"/>
    <w:rsid w:val="00FE54F1"/>
    <w:rsid w:val="00FE561A"/>
    <w:rsid w:val="00FE5D6C"/>
    <w:rsid w:val="00FE6015"/>
    <w:rsid w:val="00FE62B4"/>
    <w:rsid w:val="00FE6DAD"/>
    <w:rsid w:val="00FE6F74"/>
    <w:rsid w:val="00FE714B"/>
    <w:rsid w:val="00FE73AC"/>
    <w:rsid w:val="00FE75C8"/>
    <w:rsid w:val="00FE7BB2"/>
    <w:rsid w:val="00FE7E77"/>
    <w:rsid w:val="00FF08A9"/>
    <w:rsid w:val="00FF0ABD"/>
    <w:rsid w:val="00FF0EFD"/>
    <w:rsid w:val="00FF1103"/>
    <w:rsid w:val="00FF1478"/>
    <w:rsid w:val="00FF17AB"/>
    <w:rsid w:val="00FF1887"/>
    <w:rsid w:val="00FF1C6A"/>
    <w:rsid w:val="00FF1D0A"/>
    <w:rsid w:val="00FF2C2E"/>
    <w:rsid w:val="00FF3761"/>
    <w:rsid w:val="00FF377F"/>
    <w:rsid w:val="00FF3E83"/>
    <w:rsid w:val="00FF4128"/>
    <w:rsid w:val="00FF4CA2"/>
    <w:rsid w:val="00FF4FAC"/>
    <w:rsid w:val="00FF5ABA"/>
    <w:rsid w:val="00FF5CCF"/>
    <w:rsid w:val="00FF5D5D"/>
    <w:rsid w:val="00FF5D7C"/>
    <w:rsid w:val="00FF6104"/>
    <w:rsid w:val="00FF6181"/>
    <w:rsid w:val="00FF653A"/>
    <w:rsid w:val="00FF6550"/>
    <w:rsid w:val="00FF681C"/>
    <w:rsid w:val="00FF69A5"/>
    <w:rsid w:val="00FF6C90"/>
    <w:rsid w:val="00FF7802"/>
    <w:rsid w:val="00FF7A0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7E0127C-F8A6-447D-9B82-0E500684A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78F4"/>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pPr>
      <w:numPr>
        <w:numId w:val="1"/>
      </w:numPr>
      <w:kinsoku w:val="0"/>
      <w:spacing w:line="240" w:lineRule="auto"/>
      <w:ind w:leftChars="0" w:firstLineChars="0"/>
      <w:outlineLvl w:val="0"/>
    </w:pPr>
    <w:rPr>
      <w:rFonts w:hAnsi="Arial"/>
      <w:bCs/>
      <w:snapToGrid/>
      <w:kern w:val="0"/>
      <w:sz w:val="32"/>
      <w:szCs w:val="52"/>
    </w:rPr>
  </w:style>
  <w:style w:type="paragraph" w:styleId="2">
    <w:name w:val="heading 2"/>
    <w:basedOn w:val="a"/>
    <w:qFormat/>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
    <w:qFormat/>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
    <w:qFormat/>
    <w:pPr>
      <w:numPr>
        <w:ilvl w:val="3"/>
        <w:numId w:val="1"/>
      </w:numPr>
      <w:spacing w:line="240" w:lineRule="auto"/>
      <w:ind w:leftChars="0" w:firstLineChars="0"/>
      <w:outlineLvl w:val="3"/>
    </w:pPr>
    <w:rPr>
      <w:rFonts w:hAnsi="Arial"/>
      <w:snapToGrid/>
      <w:sz w:val="32"/>
      <w:szCs w:val="36"/>
    </w:rPr>
  </w:style>
  <w:style w:type="paragraph" w:styleId="5">
    <w:name w:val="heading 5"/>
    <w:basedOn w:val="a"/>
    <w:qFormat/>
    <w:pPr>
      <w:numPr>
        <w:ilvl w:val="4"/>
        <w:numId w:val="1"/>
      </w:numPr>
      <w:spacing w:line="240" w:lineRule="auto"/>
      <w:ind w:leftChars="0" w:firstLineChars="0"/>
      <w:outlineLvl w:val="4"/>
    </w:pPr>
    <w:rPr>
      <w:rFonts w:hAnsi="Arial"/>
      <w:bCs/>
      <w:snapToGrid/>
      <w:sz w:val="32"/>
      <w:szCs w:val="36"/>
    </w:rPr>
  </w:style>
  <w:style w:type="paragraph" w:styleId="6">
    <w:name w:val="heading 6"/>
    <w:basedOn w:val="a"/>
    <w:qFormat/>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pPr>
      <w:numPr>
        <w:ilvl w:val="6"/>
        <w:numId w:val="1"/>
      </w:numPr>
      <w:spacing w:line="240" w:lineRule="auto"/>
      <w:ind w:leftChars="0" w:firstLineChars="0"/>
      <w:outlineLvl w:val="6"/>
    </w:pPr>
    <w:rPr>
      <w:rFonts w:hAnsi="Arial"/>
      <w:bCs/>
      <w:snapToGrid/>
      <w:sz w:val="32"/>
      <w:szCs w:val="36"/>
    </w:rPr>
  </w:style>
  <w:style w:type="paragraph" w:styleId="8">
    <w:name w:val="heading 8"/>
    <w:basedOn w:val="a"/>
    <w:qFormat/>
    <w:pPr>
      <w:numPr>
        <w:ilvl w:val="7"/>
        <w:numId w:val="1"/>
      </w:numPr>
      <w:spacing w:line="240" w:lineRule="auto"/>
      <w:ind w:leftChars="0" w:firstLineChars="0"/>
      <w:outlineLvl w:val="7"/>
    </w:pPr>
    <w:rPr>
      <w:rFonts w:hAnsi="Arial"/>
      <w:snapToGrid/>
      <w:sz w:val="32"/>
      <w:szCs w:val="36"/>
    </w:rPr>
  </w:style>
  <w:style w:type="character" w:default="1" w:styleId="a0">
    <w:name w:val="Default Paragraph Font"/>
    <w:aliases w:val="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C918EF"/>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CE7692"/>
    <w:rPr>
      <w:rFonts w:ascii="標楷體" w:eastAsia="標楷體"/>
      <w:b/>
      <w:snapToGrid w:val="0"/>
      <w:kern w:val="2"/>
      <w:sz w:val="28"/>
      <w:lang w:val="en-US" w:eastAsia="zh-TW"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E5244F"/>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basedOn w:val="a6"/>
    <w:link w:val="a7"/>
    <w:rsid w:val="00CE7692"/>
    <w:rPr>
      <w:rFonts w:ascii="標楷體" w:eastAsia="標楷體"/>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460DBF"/>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rsid w:val="00F75EDF"/>
    <w:rPr>
      <w:rFonts w:ascii="標楷體" w:eastAsia="標楷體"/>
      <w:snapToGrid w:val="0"/>
      <w:kern w:val="2"/>
      <w:sz w:val="24"/>
      <w:szCs w:val="28"/>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29282E"/>
    <w:rPr>
      <w:rFonts w:ascii="標楷體" w:eastAsia="標楷體"/>
      <w:snapToGrid w:val="0"/>
      <w:kern w:val="2"/>
      <w:sz w:val="24"/>
      <w:szCs w:val="28"/>
    </w:rPr>
  </w:style>
  <w:style w:type="paragraph" w:customStyle="1" w:styleId="af">
    <w:name w:val="前言(一)(二)(三)"/>
    <w:basedOn w:val="a"/>
    <w:link w:val="af0"/>
    <w:pPr>
      <w:ind w:leftChars="0" w:left="100" w:hangingChars="100" w:hanging="100"/>
    </w:pPr>
  </w:style>
  <w:style w:type="character" w:customStyle="1" w:styleId="af0">
    <w:name w:val="前言(一)(二)(三) 字元"/>
    <w:link w:val="af"/>
    <w:rsid w:val="00623B25"/>
    <w:rPr>
      <w:rFonts w:ascii="標楷體" w:eastAsia="標楷體"/>
      <w:snapToGrid w:val="0"/>
      <w:kern w:val="2"/>
      <w:sz w:val="28"/>
      <w:szCs w:val="28"/>
      <w:lang w:val="en-US" w:eastAsia="zh-TW" w:bidi="ar-SA"/>
    </w:r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5F1E02"/>
    <w:rPr>
      <w:rFonts w:ascii="標楷體" w:eastAsia="標楷體"/>
      <w:snapToGrid w:val="0"/>
      <w:kern w:val="2"/>
      <w:sz w:val="24"/>
      <w:szCs w:val="28"/>
      <w:lang w:val="en-US" w:eastAsia="zh-TW" w:bidi="ar-SA"/>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CE7692"/>
    <w:rPr>
      <w:rFonts w:ascii="標楷體" w:eastAsia="標楷體"/>
      <w:snapToGrid w:val="0"/>
      <w:kern w:val="2"/>
      <w:sz w:val="28"/>
      <w:szCs w:val="28"/>
    </w:rPr>
  </w:style>
  <w:style w:type="paragraph" w:styleId="10">
    <w:name w:val="toc 1"/>
    <w:basedOn w:val="a"/>
    <w:next w:val="a"/>
    <w:autoRedefine/>
    <w:uiPriority w:val="39"/>
    <w:rsid w:val="00480D9F"/>
    <w:pPr>
      <w:tabs>
        <w:tab w:val="right" w:leader="hyphen" w:pos="8490"/>
      </w:tabs>
      <w:ind w:leftChars="0" w:left="487" w:rightChars="100" w:right="100" w:hangingChars="200" w:hanging="487"/>
    </w:pPr>
    <w:rPr>
      <w:b/>
      <w:sz w:val="24"/>
      <w:szCs w:val="24"/>
    </w:rPr>
  </w:style>
  <w:style w:type="paragraph" w:styleId="23">
    <w:name w:val="toc 2"/>
    <w:basedOn w:val="a"/>
    <w:next w:val="a"/>
    <w:autoRedefine/>
    <w:uiPriority w:val="39"/>
    <w:rsid w:val="00480D9F"/>
    <w:pPr>
      <w:tabs>
        <w:tab w:val="right" w:leader="hyphen" w:pos="8490"/>
      </w:tabs>
      <w:ind w:leftChars="0" w:left="0" w:rightChars="80" w:right="80" w:hangingChars="200" w:hanging="488"/>
    </w:pPr>
    <w:rPr>
      <w:noProof/>
      <w:sz w:val="24"/>
      <w:szCs w:val="24"/>
    </w:rPr>
  </w:style>
  <w:style w:type="paragraph" w:styleId="60">
    <w:name w:val="toc 6"/>
    <w:basedOn w:val="a"/>
    <w:next w:val="a"/>
    <w:autoRedefine/>
    <w:semiHidden/>
    <w:pPr>
      <w:spacing w:line="480" w:lineRule="exact"/>
      <w:ind w:left="2400"/>
    </w:pPr>
    <w:rPr>
      <w:rFonts w:ascii="Times New Roman"/>
    </w:rPr>
  </w:style>
  <w:style w:type="paragraph" w:styleId="9">
    <w:name w:val="toc 9"/>
    <w:basedOn w:val="a"/>
    <w:next w:val="a"/>
    <w:autoRedefine/>
    <w:semiHidden/>
    <w:pPr>
      <w:spacing w:line="240" w:lineRule="auto"/>
      <w:ind w:leftChars="1600" w:left="3840" w:firstLineChars="0" w:firstLine="0"/>
      <w:jc w:val="left"/>
    </w:pPr>
    <w:rPr>
      <w:rFonts w:ascii="Times New Roman" w:eastAsia="新細明體"/>
      <w:snapToGrid/>
      <w:sz w:val="24"/>
      <w:szCs w:val="24"/>
    </w:rPr>
  </w:style>
  <w:style w:type="paragraph" w:styleId="30">
    <w:name w:val="toc 3"/>
    <w:basedOn w:val="a"/>
    <w:next w:val="a"/>
    <w:autoRedefine/>
    <w:semiHidden/>
    <w:pPr>
      <w:spacing w:line="240" w:lineRule="auto"/>
      <w:ind w:leftChars="400" w:left="960" w:firstLineChars="0" w:firstLine="0"/>
      <w:jc w:val="left"/>
    </w:pPr>
    <w:rPr>
      <w:rFonts w:ascii="Times New Roman" w:eastAsia="新細明體"/>
      <w:snapToGrid/>
      <w:sz w:val="24"/>
      <w:szCs w:val="24"/>
    </w:rPr>
  </w:style>
  <w:style w:type="paragraph" w:styleId="40">
    <w:name w:val="toc 4"/>
    <w:basedOn w:val="a"/>
    <w:next w:val="a"/>
    <w:autoRedefine/>
    <w:semiHidden/>
    <w:pPr>
      <w:spacing w:line="240" w:lineRule="auto"/>
      <w:ind w:leftChars="600" w:left="1440" w:firstLineChars="0" w:firstLine="0"/>
      <w:jc w:val="left"/>
    </w:pPr>
    <w:rPr>
      <w:rFonts w:ascii="Times New Roman" w:eastAsia="新細明體"/>
      <w:snapToGrid/>
      <w:sz w:val="24"/>
      <w:szCs w:val="24"/>
    </w:rPr>
  </w:style>
  <w:style w:type="paragraph" w:styleId="70">
    <w:name w:val="toc 7"/>
    <w:basedOn w:val="a"/>
    <w:next w:val="a"/>
    <w:autoRedefine/>
    <w:semiHidden/>
    <w:pPr>
      <w:spacing w:line="240" w:lineRule="auto"/>
      <w:ind w:leftChars="1200" w:left="2880" w:firstLineChars="0" w:firstLine="0"/>
      <w:jc w:val="left"/>
    </w:pPr>
    <w:rPr>
      <w:rFonts w:ascii="Times New Roman" w:eastAsia="新細明體"/>
      <w:snapToGrid/>
      <w:sz w:val="24"/>
      <w:szCs w:val="24"/>
    </w:rPr>
  </w:style>
  <w:style w:type="paragraph" w:styleId="50">
    <w:name w:val="toc 5"/>
    <w:basedOn w:val="a"/>
    <w:next w:val="a"/>
    <w:autoRedefine/>
    <w:semiHidden/>
    <w:pPr>
      <w:spacing w:line="240" w:lineRule="auto"/>
      <w:ind w:leftChars="800" w:left="1920" w:firstLineChars="0" w:firstLine="0"/>
      <w:jc w:val="left"/>
    </w:pPr>
    <w:rPr>
      <w:rFonts w:ascii="Times New Roman" w:eastAsia="新細明體"/>
      <w:snapToGrid/>
      <w:sz w:val="24"/>
      <w:szCs w:val="24"/>
    </w:rPr>
  </w:style>
  <w:style w:type="paragraph" w:customStyle="1" w:styleId="11">
    <w:name w:val="樣式1"/>
    <w:basedOn w:val="10"/>
    <w:rsid w:val="00E34079"/>
    <w:rPr>
      <w:noProof/>
    </w:rPr>
  </w:style>
  <w:style w:type="paragraph" w:customStyle="1" w:styleId="24">
    <w:name w:val="樣式2"/>
    <w:basedOn w:val="10"/>
    <w:rsid w:val="006D046E"/>
    <w:pPr>
      <w:ind w:right="283"/>
    </w:pPr>
    <w:rPr>
      <w:rFonts w:hAnsi="標楷體"/>
      <w:b w:val="0"/>
    </w:rPr>
  </w:style>
  <w:style w:type="paragraph" w:styleId="12">
    <w:name w:val="index 1"/>
    <w:basedOn w:val="a"/>
    <w:next w:val="a"/>
    <w:autoRedefine/>
    <w:semiHidden/>
    <w:rsid w:val="00F651DC"/>
    <w:pPr>
      <w:ind w:left="0" w:firstLine="0"/>
    </w:pPr>
  </w:style>
  <w:style w:type="paragraph" w:styleId="af1">
    <w:name w:val="Balloon Text"/>
    <w:basedOn w:val="a"/>
    <w:semiHidden/>
    <w:rsid w:val="00ED1202"/>
    <w:rPr>
      <w:rFonts w:ascii="Arial" w:eastAsia="新細明體" w:hAnsi="Arial"/>
      <w:sz w:val="18"/>
      <w:szCs w:val="18"/>
    </w:rPr>
  </w:style>
  <w:style w:type="table" w:styleId="af2">
    <w:name w:val="Table Grid"/>
    <w:basedOn w:val="a1"/>
    <w:rsid w:val="00923B6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Hyperlink"/>
    <w:uiPriority w:val="99"/>
    <w:unhideWhenUsed/>
    <w:rsid w:val="0022251D"/>
    <w:rPr>
      <w:color w:val="0000FF"/>
      <w:u w:val="single"/>
    </w:rPr>
  </w:style>
  <w:style w:type="paragraph" w:customStyle="1" w:styleId="51">
    <w:name w:val=" 字元 字元5 字元"/>
    <w:basedOn w:val="a"/>
    <w:semiHidden/>
    <w:rsid w:val="003C406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4">
    <w:name w:val=" 字元 字元 字元"/>
    <w:basedOn w:val="a"/>
    <w:semiHidden/>
    <w:rsid w:val="003758BD"/>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3">
    <w:name w:val=" 字元 字元1"/>
    <w:basedOn w:val="a"/>
    <w:rsid w:val="001B1A3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5">
    <w:name w:val="Body Text Indent"/>
    <w:basedOn w:val="a"/>
    <w:link w:val="af6"/>
    <w:rsid w:val="00A62A50"/>
    <w:pPr>
      <w:spacing w:line="360" w:lineRule="exact"/>
      <w:ind w:leftChars="220" w:left="1333" w:firstLineChars="0" w:hanging="709"/>
    </w:pPr>
    <w:rPr>
      <w:rFonts w:hAnsi="標楷體"/>
      <w:sz w:val="24"/>
    </w:rPr>
  </w:style>
  <w:style w:type="character" w:customStyle="1" w:styleId="af6">
    <w:name w:val="本文縮排 字元"/>
    <w:link w:val="af5"/>
    <w:rsid w:val="00A62A50"/>
    <w:rPr>
      <w:rFonts w:ascii="標楷體" w:eastAsia="標楷體" w:hAnsi="標楷體"/>
      <w:snapToGrid w:val="0"/>
      <w:kern w:val="2"/>
      <w:sz w:val="24"/>
      <w:szCs w:val="28"/>
    </w:rPr>
  </w:style>
  <w:style w:type="paragraph" w:customStyle="1" w:styleId="25">
    <w:name w:val=" 字元 字元2"/>
    <w:basedOn w:val="a"/>
    <w:rsid w:val="009F5F67"/>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5">
    <w:name w:val="表格格線1"/>
    <w:basedOn w:val="a1"/>
    <w:next w:val="af2"/>
    <w:rsid w:val="00217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nhideWhenUsed/>
    <w:rsid w:val="00D440E6"/>
    <w:pPr>
      <w:snapToGrid w:val="0"/>
      <w:spacing w:line="280" w:lineRule="exact"/>
      <w:ind w:leftChars="0" w:left="34" w:hangingChars="34" w:hanging="34"/>
      <w:jc w:val="left"/>
    </w:pPr>
    <w:rPr>
      <w:sz w:val="24"/>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rsid w:val="00D440E6"/>
    <w:rPr>
      <w:rFonts w:ascii="標楷體" w:eastAsia="標楷體"/>
      <w:snapToGrid w:val="0"/>
      <w:kern w:val="2"/>
      <w:sz w:val="24"/>
    </w:rPr>
  </w:style>
  <w:style w:type="character" w:styleId="af9">
    <w:name w:val="footnote reference"/>
    <w:aliases w:val="FR,Ref,de nota al pie,註腳內容,Error-Fußnotenzeichen5,Error-Fußnotenzeichen6,Error-Fußnotenzeichen3"/>
    <w:unhideWhenUsed/>
    <w:rsid w:val="00F35C13"/>
    <w:rPr>
      <w:vertAlign w:val="superscript"/>
    </w:rPr>
  </w:style>
  <w:style w:type="paragraph" w:styleId="afa">
    <w:name w:val="Body Text"/>
    <w:basedOn w:val="a"/>
    <w:link w:val="afb"/>
    <w:uiPriority w:val="99"/>
    <w:semiHidden/>
    <w:unhideWhenUsed/>
    <w:rsid w:val="00BA27F6"/>
    <w:pPr>
      <w:spacing w:after="120"/>
    </w:pPr>
  </w:style>
  <w:style w:type="character" w:customStyle="1" w:styleId="afb">
    <w:name w:val="本文 字元"/>
    <w:link w:val="afa"/>
    <w:uiPriority w:val="99"/>
    <w:semiHidden/>
    <w:rsid w:val="00BA27F6"/>
    <w:rPr>
      <w:rFonts w:ascii="標楷體" w:eastAsia="標楷體"/>
      <w:snapToGrid w:val="0"/>
      <w:kern w:val="2"/>
      <w:sz w:val="28"/>
      <w:szCs w:val="28"/>
    </w:rPr>
  </w:style>
  <w:style w:type="table" w:customStyle="1" w:styleId="26">
    <w:name w:val="表格格線2"/>
    <w:basedOn w:val="a1"/>
    <w:next w:val="af2"/>
    <w:uiPriority w:val="59"/>
    <w:rsid w:val="00611D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1"/>
    <w:next w:val="af2"/>
    <w:uiPriority w:val="59"/>
    <w:rsid w:val="00611DED"/>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2"/>
    <w:uiPriority w:val="59"/>
    <w:rsid w:val="001A2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header"/>
    <w:basedOn w:val="a"/>
    <w:link w:val="afd"/>
    <w:rsid w:val="00EB73C1"/>
    <w:pPr>
      <w:keepLines/>
      <w:widowControl/>
      <w:tabs>
        <w:tab w:val="center" w:pos="0"/>
        <w:tab w:val="right" w:pos="4320"/>
      </w:tabs>
      <w:spacing w:after="600" w:line="180" w:lineRule="atLeast"/>
      <w:ind w:leftChars="0" w:left="0" w:firstLineChars="0" w:firstLine="0"/>
    </w:pPr>
    <w:rPr>
      <w:rFonts w:ascii="Arial" w:eastAsia="新細明體" w:hAnsi="Arial"/>
      <w:snapToGrid/>
      <w:spacing w:val="-5"/>
      <w:kern w:val="0"/>
      <w:sz w:val="18"/>
      <w:szCs w:val="20"/>
    </w:rPr>
  </w:style>
  <w:style w:type="character" w:customStyle="1" w:styleId="afd">
    <w:name w:val="頁首 字元"/>
    <w:link w:val="afc"/>
    <w:rsid w:val="00EB73C1"/>
    <w:rPr>
      <w:rFonts w:ascii="Arial" w:hAnsi="Arial"/>
      <w:spacing w:val="-5"/>
      <w:sz w:val="18"/>
    </w:rPr>
  </w:style>
  <w:style w:type="character" w:styleId="afe">
    <w:name w:val="FollowedHyperlink"/>
    <w:uiPriority w:val="99"/>
    <w:semiHidden/>
    <w:unhideWhenUsed/>
    <w:rsid w:val="00EC0C6E"/>
    <w:rPr>
      <w:color w:val="800080"/>
      <w:u w:val="single"/>
    </w:rPr>
  </w:style>
  <w:style w:type="paragraph" w:styleId="aff">
    <w:name w:val="Salutation"/>
    <w:basedOn w:val="a"/>
    <w:next w:val="a"/>
    <w:link w:val="aff0"/>
    <w:uiPriority w:val="99"/>
    <w:unhideWhenUsed/>
    <w:rsid w:val="00306443"/>
    <w:rPr>
      <w:rFonts w:hAnsi="標楷體"/>
      <w:sz w:val="24"/>
    </w:rPr>
  </w:style>
  <w:style w:type="character" w:customStyle="1" w:styleId="aff0">
    <w:name w:val="問候 字元"/>
    <w:link w:val="aff"/>
    <w:uiPriority w:val="99"/>
    <w:rsid w:val="00306443"/>
    <w:rPr>
      <w:rFonts w:ascii="標楷體" w:eastAsia="標楷體" w:hAnsi="標楷體"/>
      <w:snapToGrid w:val="0"/>
      <w:kern w:val="2"/>
      <w:sz w:val="24"/>
      <w:szCs w:val="28"/>
    </w:rPr>
  </w:style>
  <w:style w:type="paragraph" w:styleId="aff1">
    <w:name w:val="Closing"/>
    <w:basedOn w:val="a"/>
    <w:link w:val="aff2"/>
    <w:uiPriority w:val="99"/>
    <w:unhideWhenUsed/>
    <w:rsid w:val="00306443"/>
    <w:pPr>
      <w:ind w:leftChars="1800" w:left="100"/>
    </w:pPr>
    <w:rPr>
      <w:rFonts w:hAnsi="標楷體"/>
      <w:sz w:val="24"/>
    </w:rPr>
  </w:style>
  <w:style w:type="character" w:customStyle="1" w:styleId="aff2">
    <w:name w:val="結語 字元"/>
    <w:link w:val="aff1"/>
    <w:uiPriority w:val="99"/>
    <w:rsid w:val="00306443"/>
    <w:rPr>
      <w:rFonts w:ascii="標楷體" w:eastAsia="標楷體" w:hAnsi="標楷體"/>
      <w:snapToGrid w:val="0"/>
      <w:kern w:val="2"/>
      <w:sz w:val="24"/>
      <w:szCs w:val="28"/>
    </w:rPr>
  </w:style>
  <w:style w:type="paragraph" w:styleId="aff3">
    <w:name w:val="endnote text"/>
    <w:basedOn w:val="a"/>
    <w:link w:val="aff4"/>
    <w:uiPriority w:val="99"/>
    <w:semiHidden/>
    <w:unhideWhenUsed/>
    <w:rsid w:val="00685D47"/>
    <w:pPr>
      <w:snapToGrid w:val="0"/>
      <w:jc w:val="left"/>
    </w:pPr>
  </w:style>
  <w:style w:type="character" w:customStyle="1" w:styleId="aff4">
    <w:name w:val="章節附註文字 字元"/>
    <w:link w:val="aff3"/>
    <w:uiPriority w:val="99"/>
    <w:semiHidden/>
    <w:rsid w:val="00685D47"/>
    <w:rPr>
      <w:rFonts w:ascii="標楷體" w:eastAsia="標楷體"/>
      <w:snapToGrid w:val="0"/>
      <w:kern w:val="2"/>
      <w:sz w:val="28"/>
      <w:szCs w:val="28"/>
    </w:rPr>
  </w:style>
  <w:style w:type="character" w:styleId="aff5">
    <w:name w:val="endnote reference"/>
    <w:uiPriority w:val="99"/>
    <w:semiHidden/>
    <w:unhideWhenUsed/>
    <w:rsid w:val="00685D47"/>
    <w:rPr>
      <w:vertAlign w:val="superscript"/>
    </w:rPr>
  </w:style>
  <w:style w:type="paragraph" w:styleId="aff6">
    <w:name w:val="Date"/>
    <w:basedOn w:val="a"/>
    <w:next w:val="a"/>
    <w:link w:val="aff7"/>
    <w:unhideWhenUsed/>
    <w:rsid w:val="00B62366"/>
    <w:pPr>
      <w:jc w:val="right"/>
    </w:pPr>
  </w:style>
  <w:style w:type="character" w:customStyle="1" w:styleId="aff7">
    <w:name w:val="日期 字元"/>
    <w:link w:val="aff6"/>
    <w:uiPriority w:val="99"/>
    <w:semiHidden/>
    <w:rsid w:val="00B62366"/>
    <w:rPr>
      <w:rFonts w:ascii="標楷體" w:eastAsia="標楷體"/>
      <w:snapToGrid w:val="0"/>
      <w:kern w:val="2"/>
      <w:sz w:val="28"/>
      <w:szCs w:val="28"/>
    </w:rPr>
  </w:style>
  <w:style w:type="character" w:customStyle="1" w:styleId="27">
    <w:name w:val="(一)(二)(三) 字元2"/>
    <w:rsid w:val="00D34245"/>
    <w:rPr>
      <w:rFonts w:ascii="標楷體" w:eastAsia="標楷體"/>
      <w:snapToGrid w:val="0"/>
      <w:kern w:val="2"/>
      <w:sz w:val="28"/>
      <w:szCs w:val="28"/>
      <w:lang w:val="en-US" w:eastAsia="zh-TW" w:bidi="ar-SA"/>
    </w:rPr>
  </w:style>
  <w:style w:type="character" w:customStyle="1" w:styleId="17">
    <w:name w:val="(一)(二)(三) 字元1"/>
    <w:rsid w:val="00860342"/>
    <w:rPr>
      <w:rFonts w:ascii="標楷體" w:eastAsia="標楷體"/>
      <w:snapToGrid w:val="0"/>
      <w:kern w:val="2"/>
      <w:sz w:val="28"/>
      <w:szCs w:val="28"/>
      <w:lang w:val="en-US" w:eastAsia="zh-TW" w:bidi="ar-SA"/>
    </w:rPr>
  </w:style>
  <w:style w:type="paragraph" w:styleId="aff8">
    <w:name w:val="footer"/>
    <w:basedOn w:val="a"/>
    <w:link w:val="aff9"/>
    <w:uiPriority w:val="99"/>
    <w:unhideWhenUsed/>
    <w:rsid w:val="002E1F5B"/>
    <w:pPr>
      <w:widowControl/>
      <w:tabs>
        <w:tab w:val="center" w:pos="4680"/>
        <w:tab w:val="right" w:pos="9360"/>
      </w:tabs>
      <w:spacing w:line="240" w:lineRule="auto"/>
      <w:ind w:leftChars="0" w:left="0" w:firstLineChars="0" w:firstLine="0"/>
      <w:jc w:val="left"/>
    </w:pPr>
    <w:rPr>
      <w:rFonts w:ascii="Calibri" w:eastAsia="新細明體" w:hAnsi="Calibri"/>
      <w:snapToGrid/>
      <w:kern w:val="0"/>
      <w:sz w:val="22"/>
      <w:szCs w:val="22"/>
    </w:rPr>
  </w:style>
  <w:style w:type="character" w:customStyle="1" w:styleId="aff9">
    <w:name w:val="頁尾 字元"/>
    <w:link w:val="aff8"/>
    <w:uiPriority w:val="99"/>
    <w:rsid w:val="002E1F5B"/>
    <w:rPr>
      <w:rFonts w:ascii="Calibri" w:hAnsi="Calibri"/>
      <w:sz w:val="22"/>
      <w:szCs w:val="22"/>
    </w:rPr>
  </w:style>
  <w:style w:type="paragraph" w:customStyle="1" w:styleId="28">
    <w:name w:val=" 字元 字元2 字元 字元 字元"/>
    <w:basedOn w:val="a"/>
    <w:semiHidden/>
    <w:rsid w:val="0080309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13080">
      <w:bodyDiv w:val="1"/>
      <w:marLeft w:val="0"/>
      <w:marRight w:val="0"/>
      <w:marTop w:val="0"/>
      <w:marBottom w:val="0"/>
      <w:divBdr>
        <w:top w:val="none" w:sz="0" w:space="0" w:color="auto"/>
        <w:left w:val="none" w:sz="0" w:space="0" w:color="auto"/>
        <w:bottom w:val="none" w:sz="0" w:space="0" w:color="auto"/>
        <w:right w:val="none" w:sz="0" w:space="0" w:color="auto"/>
      </w:divBdr>
    </w:div>
    <w:div w:id="154493134">
      <w:bodyDiv w:val="1"/>
      <w:marLeft w:val="0"/>
      <w:marRight w:val="0"/>
      <w:marTop w:val="0"/>
      <w:marBottom w:val="0"/>
      <w:divBdr>
        <w:top w:val="none" w:sz="0" w:space="0" w:color="auto"/>
        <w:left w:val="none" w:sz="0" w:space="0" w:color="auto"/>
        <w:bottom w:val="none" w:sz="0" w:space="0" w:color="auto"/>
        <w:right w:val="none" w:sz="0" w:space="0" w:color="auto"/>
      </w:divBdr>
    </w:div>
    <w:div w:id="181667861">
      <w:bodyDiv w:val="1"/>
      <w:marLeft w:val="0"/>
      <w:marRight w:val="0"/>
      <w:marTop w:val="0"/>
      <w:marBottom w:val="0"/>
      <w:divBdr>
        <w:top w:val="none" w:sz="0" w:space="0" w:color="auto"/>
        <w:left w:val="none" w:sz="0" w:space="0" w:color="auto"/>
        <w:bottom w:val="none" w:sz="0" w:space="0" w:color="auto"/>
        <w:right w:val="none" w:sz="0" w:space="0" w:color="auto"/>
      </w:divBdr>
    </w:div>
    <w:div w:id="257249948">
      <w:bodyDiv w:val="1"/>
      <w:marLeft w:val="0"/>
      <w:marRight w:val="0"/>
      <w:marTop w:val="0"/>
      <w:marBottom w:val="0"/>
      <w:divBdr>
        <w:top w:val="none" w:sz="0" w:space="0" w:color="auto"/>
        <w:left w:val="none" w:sz="0" w:space="0" w:color="auto"/>
        <w:bottom w:val="none" w:sz="0" w:space="0" w:color="auto"/>
        <w:right w:val="none" w:sz="0" w:space="0" w:color="auto"/>
      </w:divBdr>
    </w:div>
    <w:div w:id="323165674">
      <w:bodyDiv w:val="1"/>
      <w:marLeft w:val="0"/>
      <w:marRight w:val="0"/>
      <w:marTop w:val="0"/>
      <w:marBottom w:val="0"/>
      <w:divBdr>
        <w:top w:val="none" w:sz="0" w:space="0" w:color="auto"/>
        <w:left w:val="none" w:sz="0" w:space="0" w:color="auto"/>
        <w:bottom w:val="none" w:sz="0" w:space="0" w:color="auto"/>
        <w:right w:val="none" w:sz="0" w:space="0" w:color="auto"/>
      </w:divBdr>
    </w:div>
    <w:div w:id="351884623">
      <w:bodyDiv w:val="1"/>
      <w:marLeft w:val="0"/>
      <w:marRight w:val="0"/>
      <w:marTop w:val="0"/>
      <w:marBottom w:val="0"/>
      <w:divBdr>
        <w:top w:val="none" w:sz="0" w:space="0" w:color="auto"/>
        <w:left w:val="none" w:sz="0" w:space="0" w:color="auto"/>
        <w:bottom w:val="none" w:sz="0" w:space="0" w:color="auto"/>
        <w:right w:val="none" w:sz="0" w:space="0" w:color="auto"/>
      </w:divBdr>
    </w:div>
    <w:div w:id="359939195">
      <w:bodyDiv w:val="1"/>
      <w:marLeft w:val="0"/>
      <w:marRight w:val="0"/>
      <w:marTop w:val="0"/>
      <w:marBottom w:val="0"/>
      <w:divBdr>
        <w:top w:val="none" w:sz="0" w:space="0" w:color="auto"/>
        <w:left w:val="none" w:sz="0" w:space="0" w:color="auto"/>
        <w:bottom w:val="none" w:sz="0" w:space="0" w:color="auto"/>
        <w:right w:val="none" w:sz="0" w:space="0" w:color="auto"/>
      </w:divBdr>
    </w:div>
    <w:div w:id="371610266">
      <w:bodyDiv w:val="1"/>
      <w:marLeft w:val="0"/>
      <w:marRight w:val="0"/>
      <w:marTop w:val="0"/>
      <w:marBottom w:val="0"/>
      <w:divBdr>
        <w:top w:val="none" w:sz="0" w:space="0" w:color="auto"/>
        <w:left w:val="none" w:sz="0" w:space="0" w:color="auto"/>
        <w:bottom w:val="none" w:sz="0" w:space="0" w:color="auto"/>
        <w:right w:val="none" w:sz="0" w:space="0" w:color="auto"/>
      </w:divBdr>
    </w:div>
    <w:div w:id="462582374">
      <w:bodyDiv w:val="1"/>
      <w:marLeft w:val="0"/>
      <w:marRight w:val="0"/>
      <w:marTop w:val="0"/>
      <w:marBottom w:val="0"/>
      <w:divBdr>
        <w:top w:val="none" w:sz="0" w:space="0" w:color="auto"/>
        <w:left w:val="none" w:sz="0" w:space="0" w:color="auto"/>
        <w:bottom w:val="none" w:sz="0" w:space="0" w:color="auto"/>
        <w:right w:val="none" w:sz="0" w:space="0" w:color="auto"/>
      </w:divBdr>
    </w:div>
    <w:div w:id="497959119">
      <w:bodyDiv w:val="1"/>
      <w:marLeft w:val="0"/>
      <w:marRight w:val="0"/>
      <w:marTop w:val="0"/>
      <w:marBottom w:val="0"/>
      <w:divBdr>
        <w:top w:val="none" w:sz="0" w:space="0" w:color="auto"/>
        <w:left w:val="none" w:sz="0" w:space="0" w:color="auto"/>
        <w:bottom w:val="none" w:sz="0" w:space="0" w:color="auto"/>
        <w:right w:val="none" w:sz="0" w:space="0" w:color="auto"/>
      </w:divBdr>
    </w:div>
    <w:div w:id="531580378">
      <w:bodyDiv w:val="1"/>
      <w:marLeft w:val="0"/>
      <w:marRight w:val="0"/>
      <w:marTop w:val="0"/>
      <w:marBottom w:val="0"/>
      <w:divBdr>
        <w:top w:val="none" w:sz="0" w:space="0" w:color="auto"/>
        <w:left w:val="none" w:sz="0" w:space="0" w:color="auto"/>
        <w:bottom w:val="none" w:sz="0" w:space="0" w:color="auto"/>
        <w:right w:val="none" w:sz="0" w:space="0" w:color="auto"/>
      </w:divBdr>
    </w:div>
    <w:div w:id="591821926">
      <w:bodyDiv w:val="1"/>
      <w:marLeft w:val="0"/>
      <w:marRight w:val="0"/>
      <w:marTop w:val="0"/>
      <w:marBottom w:val="0"/>
      <w:divBdr>
        <w:top w:val="none" w:sz="0" w:space="0" w:color="auto"/>
        <w:left w:val="none" w:sz="0" w:space="0" w:color="auto"/>
        <w:bottom w:val="none" w:sz="0" w:space="0" w:color="auto"/>
        <w:right w:val="none" w:sz="0" w:space="0" w:color="auto"/>
      </w:divBdr>
    </w:div>
    <w:div w:id="594902645">
      <w:bodyDiv w:val="1"/>
      <w:marLeft w:val="0"/>
      <w:marRight w:val="0"/>
      <w:marTop w:val="0"/>
      <w:marBottom w:val="0"/>
      <w:divBdr>
        <w:top w:val="none" w:sz="0" w:space="0" w:color="auto"/>
        <w:left w:val="none" w:sz="0" w:space="0" w:color="auto"/>
        <w:bottom w:val="none" w:sz="0" w:space="0" w:color="auto"/>
        <w:right w:val="none" w:sz="0" w:space="0" w:color="auto"/>
      </w:divBdr>
    </w:div>
    <w:div w:id="859779565">
      <w:bodyDiv w:val="1"/>
      <w:marLeft w:val="0"/>
      <w:marRight w:val="0"/>
      <w:marTop w:val="0"/>
      <w:marBottom w:val="0"/>
      <w:divBdr>
        <w:top w:val="none" w:sz="0" w:space="0" w:color="auto"/>
        <w:left w:val="none" w:sz="0" w:space="0" w:color="auto"/>
        <w:bottom w:val="none" w:sz="0" w:space="0" w:color="auto"/>
        <w:right w:val="none" w:sz="0" w:space="0" w:color="auto"/>
      </w:divBdr>
    </w:div>
    <w:div w:id="1171095081">
      <w:bodyDiv w:val="1"/>
      <w:marLeft w:val="0"/>
      <w:marRight w:val="0"/>
      <w:marTop w:val="0"/>
      <w:marBottom w:val="0"/>
      <w:divBdr>
        <w:top w:val="none" w:sz="0" w:space="0" w:color="auto"/>
        <w:left w:val="none" w:sz="0" w:space="0" w:color="auto"/>
        <w:bottom w:val="none" w:sz="0" w:space="0" w:color="auto"/>
        <w:right w:val="none" w:sz="0" w:space="0" w:color="auto"/>
      </w:divBdr>
    </w:div>
    <w:div w:id="1203177800">
      <w:bodyDiv w:val="1"/>
      <w:marLeft w:val="0"/>
      <w:marRight w:val="0"/>
      <w:marTop w:val="0"/>
      <w:marBottom w:val="0"/>
      <w:divBdr>
        <w:top w:val="none" w:sz="0" w:space="0" w:color="auto"/>
        <w:left w:val="none" w:sz="0" w:space="0" w:color="auto"/>
        <w:bottom w:val="none" w:sz="0" w:space="0" w:color="auto"/>
        <w:right w:val="none" w:sz="0" w:space="0" w:color="auto"/>
      </w:divBdr>
    </w:div>
    <w:div w:id="1221474467">
      <w:bodyDiv w:val="1"/>
      <w:marLeft w:val="0"/>
      <w:marRight w:val="0"/>
      <w:marTop w:val="0"/>
      <w:marBottom w:val="0"/>
      <w:divBdr>
        <w:top w:val="none" w:sz="0" w:space="0" w:color="auto"/>
        <w:left w:val="none" w:sz="0" w:space="0" w:color="auto"/>
        <w:bottom w:val="none" w:sz="0" w:space="0" w:color="auto"/>
        <w:right w:val="none" w:sz="0" w:space="0" w:color="auto"/>
      </w:divBdr>
    </w:div>
    <w:div w:id="1240596556">
      <w:bodyDiv w:val="1"/>
      <w:marLeft w:val="0"/>
      <w:marRight w:val="0"/>
      <w:marTop w:val="0"/>
      <w:marBottom w:val="0"/>
      <w:divBdr>
        <w:top w:val="none" w:sz="0" w:space="0" w:color="auto"/>
        <w:left w:val="none" w:sz="0" w:space="0" w:color="auto"/>
        <w:bottom w:val="none" w:sz="0" w:space="0" w:color="auto"/>
        <w:right w:val="none" w:sz="0" w:space="0" w:color="auto"/>
      </w:divBdr>
    </w:div>
    <w:div w:id="1283654184">
      <w:bodyDiv w:val="1"/>
      <w:marLeft w:val="0"/>
      <w:marRight w:val="0"/>
      <w:marTop w:val="0"/>
      <w:marBottom w:val="0"/>
      <w:divBdr>
        <w:top w:val="none" w:sz="0" w:space="0" w:color="auto"/>
        <w:left w:val="none" w:sz="0" w:space="0" w:color="auto"/>
        <w:bottom w:val="none" w:sz="0" w:space="0" w:color="auto"/>
        <w:right w:val="none" w:sz="0" w:space="0" w:color="auto"/>
      </w:divBdr>
    </w:div>
    <w:div w:id="1433278137">
      <w:bodyDiv w:val="1"/>
      <w:marLeft w:val="0"/>
      <w:marRight w:val="0"/>
      <w:marTop w:val="0"/>
      <w:marBottom w:val="0"/>
      <w:divBdr>
        <w:top w:val="none" w:sz="0" w:space="0" w:color="auto"/>
        <w:left w:val="none" w:sz="0" w:space="0" w:color="auto"/>
        <w:bottom w:val="none" w:sz="0" w:space="0" w:color="auto"/>
        <w:right w:val="none" w:sz="0" w:space="0" w:color="auto"/>
      </w:divBdr>
    </w:div>
    <w:div w:id="1579704919">
      <w:bodyDiv w:val="1"/>
      <w:marLeft w:val="0"/>
      <w:marRight w:val="0"/>
      <w:marTop w:val="0"/>
      <w:marBottom w:val="0"/>
      <w:divBdr>
        <w:top w:val="none" w:sz="0" w:space="0" w:color="auto"/>
        <w:left w:val="none" w:sz="0" w:space="0" w:color="auto"/>
        <w:bottom w:val="none" w:sz="0" w:space="0" w:color="auto"/>
        <w:right w:val="none" w:sz="0" w:space="0" w:color="auto"/>
      </w:divBdr>
    </w:div>
    <w:div w:id="1617519117">
      <w:bodyDiv w:val="1"/>
      <w:marLeft w:val="0"/>
      <w:marRight w:val="0"/>
      <w:marTop w:val="0"/>
      <w:marBottom w:val="0"/>
      <w:divBdr>
        <w:top w:val="none" w:sz="0" w:space="0" w:color="auto"/>
        <w:left w:val="none" w:sz="0" w:space="0" w:color="auto"/>
        <w:bottom w:val="none" w:sz="0" w:space="0" w:color="auto"/>
        <w:right w:val="none" w:sz="0" w:space="0" w:color="auto"/>
      </w:divBdr>
    </w:div>
    <w:div w:id="1756583730">
      <w:bodyDiv w:val="1"/>
      <w:marLeft w:val="0"/>
      <w:marRight w:val="0"/>
      <w:marTop w:val="0"/>
      <w:marBottom w:val="0"/>
      <w:divBdr>
        <w:top w:val="none" w:sz="0" w:space="0" w:color="auto"/>
        <w:left w:val="none" w:sz="0" w:space="0" w:color="auto"/>
        <w:bottom w:val="none" w:sz="0" w:space="0" w:color="auto"/>
        <w:right w:val="none" w:sz="0" w:space="0" w:color="auto"/>
      </w:divBdr>
    </w:div>
    <w:div w:id="1766339241">
      <w:bodyDiv w:val="1"/>
      <w:marLeft w:val="0"/>
      <w:marRight w:val="0"/>
      <w:marTop w:val="0"/>
      <w:marBottom w:val="0"/>
      <w:divBdr>
        <w:top w:val="none" w:sz="0" w:space="0" w:color="auto"/>
        <w:left w:val="none" w:sz="0" w:space="0" w:color="auto"/>
        <w:bottom w:val="none" w:sz="0" w:space="0" w:color="auto"/>
        <w:right w:val="none" w:sz="0" w:space="0" w:color="auto"/>
      </w:divBdr>
    </w:div>
    <w:div w:id="1798186132">
      <w:bodyDiv w:val="1"/>
      <w:marLeft w:val="0"/>
      <w:marRight w:val="0"/>
      <w:marTop w:val="0"/>
      <w:marBottom w:val="0"/>
      <w:divBdr>
        <w:top w:val="none" w:sz="0" w:space="0" w:color="auto"/>
        <w:left w:val="none" w:sz="0" w:space="0" w:color="auto"/>
        <w:bottom w:val="none" w:sz="0" w:space="0" w:color="auto"/>
        <w:right w:val="none" w:sz="0" w:space="0" w:color="auto"/>
      </w:divBdr>
    </w:div>
    <w:div w:id="1819106015">
      <w:bodyDiv w:val="1"/>
      <w:marLeft w:val="0"/>
      <w:marRight w:val="0"/>
      <w:marTop w:val="0"/>
      <w:marBottom w:val="0"/>
      <w:divBdr>
        <w:top w:val="none" w:sz="0" w:space="0" w:color="auto"/>
        <w:left w:val="none" w:sz="0" w:space="0" w:color="auto"/>
        <w:bottom w:val="none" w:sz="0" w:space="0" w:color="auto"/>
        <w:right w:val="none" w:sz="0" w:space="0" w:color="auto"/>
      </w:divBdr>
    </w:div>
    <w:div w:id="1974016419">
      <w:bodyDiv w:val="1"/>
      <w:marLeft w:val="0"/>
      <w:marRight w:val="0"/>
      <w:marTop w:val="0"/>
      <w:marBottom w:val="0"/>
      <w:divBdr>
        <w:top w:val="none" w:sz="0" w:space="0" w:color="auto"/>
        <w:left w:val="none" w:sz="0" w:space="0" w:color="auto"/>
        <w:bottom w:val="none" w:sz="0" w:space="0" w:color="auto"/>
        <w:right w:val="none" w:sz="0" w:space="0" w:color="auto"/>
      </w:divBdr>
    </w:div>
    <w:div w:id="1982689347">
      <w:bodyDiv w:val="1"/>
      <w:marLeft w:val="0"/>
      <w:marRight w:val="0"/>
      <w:marTop w:val="0"/>
      <w:marBottom w:val="0"/>
      <w:divBdr>
        <w:top w:val="none" w:sz="0" w:space="0" w:color="auto"/>
        <w:left w:val="none" w:sz="0" w:space="0" w:color="auto"/>
        <w:bottom w:val="none" w:sz="0" w:space="0" w:color="auto"/>
        <w:right w:val="none" w:sz="0" w:space="0" w:color="auto"/>
      </w:divBdr>
    </w:div>
    <w:div w:id="1984233857">
      <w:bodyDiv w:val="1"/>
      <w:marLeft w:val="0"/>
      <w:marRight w:val="0"/>
      <w:marTop w:val="0"/>
      <w:marBottom w:val="0"/>
      <w:divBdr>
        <w:top w:val="none" w:sz="0" w:space="0" w:color="auto"/>
        <w:left w:val="none" w:sz="0" w:space="0" w:color="auto"/>
        <w:bottom w:val="none" w:sz="0" w:space="0" w:color="auto"/>
        <w:right w:val="none" w:sz="0" w:space="0" w:color="auto"/>
      </w:divBdr>
    </w:div>
    <w:div w:id="2026593934">
      <w:bodyDiv w:val="1"/>
      <w:marLeft w:val="0"/>
      <w:marRight w:val="0"/>
      <w:marTop w:val="0"/>
      <w:marBottom w:val="0"/>
      <w:divBdr>
        <w:top w:val="none" w:sz="0" w:space="0" w:color="auto"/>
        <w:left w:val="none" w:sz="0" w:space="0" w:color="auto"/>
        <w:bottom w:val="none" w:sz="0" w:space="0" w:color="auto"/>
        <w:right w:val="none" w:sz="0" w:space="0" w:color="auto"/>
      </w:divBdr>
    </w:div>
    <w:div w:id="2095928378">
      <w:bodyDiv w:val="1"/>
      <w:marLeft w:val="0"/>
      <w:marRight w:val="0"/>
      <w:marTop w:val="0"/>
      <w:marBottom w:val="0"/>
      <w:divBdr>
        <w:top w:val="none" w:sz="0" w:space="0" w:color="auto"/>
        <w:left w:val="none" w:sz="0" w:space="0" w:color="auto"/>
        <w:bottom w:val="none" w:sz="0" w:space="0" w:color="auto"/>
        <w:right w:val="none" w:sz="0" w:space="0" w:color="auto"/>
      </w:divBdr>
    </w:div>
    <w:div w:id="2127458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6FC7D2-5A90-4C84-AEF2-1AEF85D66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380</Words>
  <Characters>2166</Characters>
  <Application>Microsoft Office Word</Application>
  <DocSecurity>0</DocSecurity>
  <Lines>18</Lines>
  <Paragraphs>5</Paragraphs>
  <ScaleCrop>false</ScaleCrop>
  <Company/>
  <LinksUpToDate>false</LinksUpToDate>
  <CharactersWithSpaces>2541</CharactersWithSpaces>
  <SharedDoc>false</SharedDoc>
  <HLinks>
    <vt:vector size="54" baseType="variant">
      <vt:variant>
        <vt:i4>1114161</vt:i4>
      </vt:variant>
      <vt:variant>
        <vt:i4>50</vt:i4>
      </vt:variant>
      <vt:variant>
        <vt:i4>0</vt:i4>
      </vt:variant>
      <vt:variant>
        <vt:i4>5</vt:i4>
      </vt:variant>
      <vt:variant>
        <vt:lpwstr/>
      </vt:variant>
      <vt:variant>
        <vt:lpwstr>_Toc181805136</vt:lpwstr>
      </vt:variant>
      <vt:variant>
        <vt:i4>1114161</vt:i4>
      </vt:variant>
      <vt:variant>
        <vt:i4>44</vt:i4>
      </vt:variant>
      <vt:variant>
        <vt:i4>0</vt:i4>
      </vt:variant>
      <vt:variant>
        <vt:i4>5</vt:i4>
      </vt:variant>
      <vt:variant>
        <vt:lpwstr/>
      </vt:variant>
      <vt:variant>
        <vt:lpwstr>_Toc181805135</vt:lpwstr>
      </vt:variant>
      <vt:variant>
        <vt:i4>1114161</vt:i4>
      </vt:variant>
      <vt:variant>
        <vt:i4>38</vt:i4>
      </vt:variant>
      <vt:variant>
        <vt:i4>0</vt:i4>
      </vt:variant>
      <vt:variant>
        <vt:i4>5</vt:i4>
      </vt:variant>
      <vt:variant>
        <vt:lpwstr/>
      </vt:variant>
      <vt:variant>
        <vt:lpwstr>_Toc181805134</vt:lpwstr>
      </vt:variant>
      <vt:variant>
        <vt:i4>1114161</vt:i4>
      </vt:variant>
      <vt:variant>
        <vt:i4>32</vt:i4>
      </vt:variant>
      <vt:variant>
        <vt:i4>0</vt:i4>
      </vt:variant>
      <vt:variant>
        <vt:i4>5</vt:i4>
      </vt:variant>
      <vt:variant>
        <vt:lpwstr/>
      </vt:variant>
      <vt:variant>
        <vt:lpwstr>_Toc181805133</vt:lpwstr>
      </vt:variant>
      <vt:variant>
        <vt:i4>1114161</vt:i4>
      </vt:variant>
      <vt:variant>
        <vt:i4>26</vt:i4>
      </vt:variant>
      <vt:variant>
        <vt:i4>0</vt:i4>
      </vt:variant>
      <vt:variant>
        <vt:i4>5</vt:i4>
      </vt:variant>
      <vt:variant>
        <vt:lpwstr/>
      </vt:variant>
      <vt:variant>
        <vt:lpwstr>_Toc181805132</vt:lpwstr>
      </vt:variant>
      <vt:variant>
        <vt:i4>1114161</vt:i4>
      </vt:variant>
      <vt:variant>
        <vt:i4>20</vt:i4>
      </vt:variant>
      <vt:variant>
        <vt:i4>0</vt:i4>
      </vt:variant>
      <vt:variant>
        <vt:i4>5</vt:i4>
      </vt:variant>
      <vt:variant>
        <vt:lpwstr/>
      </vt:variant>
      <vt:variant>
        <vt:lpwstr>_Toc181805131</vt:lpwstr>
      </vt:variant>
      <vt:variant>
        <vt:i4>1114161</vt:i4>
      </vt:variant>
      <vt:variant>
        <vt:i4>14</vt:i4>
      </vt:variant>
      <vt:variant>
        <vt:i4>0</vt:i4>
      </vt:variant>
      <vt:variant>
        <vt:i4>5</vt:i4>
      </vt:variant>
      <vt:variant>
        <vt:lpwstr/>
      </vt:variant>
      <vt:variant>
        <vt:lpwstr>_Toc181805130</vt:lpwstr>
      </vt:variant>
      <vt:variant>
        <vt:i4>1048625</vt:i4>
      </vt:variant>
      <vt:variant>
        <vt:i4>8</vt:i4>
      </vt:variant>
      <vt:variant>
        <vt:i4>0</vt:i4>
      </vt:variant>
      <vt:variant>
        <vt:i4>5</vt:i4>
      </vt:variant>
      <vt:variant>
        <vt:lpwstr/>
      </vt:variant>
      <vt:variant>
        <vt:lpwstr>_Toc181805129</vt:lpwstr>
      </vt:variant>
      <vt:variant>
        <vt:i4>1048625</vt:i4>
      </vt:variant>
      <vt:variant>
        <vt:i4>2</vt:i4>
      </vt:variant>
      <vt:variant>
        <vt:i4>0</vt:i4>
      </vt:variant>
      <vt:variant>
        <vt:i4>5</vt:i4>
      </vt:variant>
      <vt:variant>
        <vt:lpwstr/>
      </vt:variant>
      <vt:variant>
        <vt:lpwstr>_Toc181805128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經濟部水資源作業基金97年度附屬單位預算評估報告</dc:title>
  <dc:subject/>
  <dc:creator>黃淑敏</dc:creator>
  <cp:keywords/>
  <cp:lastModifiedBy>Administrator</cp:lastModifiedBy>
  <cp:revision>2</cp:revision>
  <cp:lastPrinted>2024-11-06T02:35:00Z</cp:lastPrinted>
  <dcterms:created xsi:type="dcterms:W3CDTF">2024-11-14T06:06:00Z</dcterms:created>
  <dcterms:modified xsi:type="dcterms:W3CDTF">2024-11-14T06:06:00Z</dcterms:modified>
</cp:coreProperties>
</file>