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9E8" w:rsidRPr="00235369" w:rsidRDefault="002955E8" w:rsidP="004A49E8">
      <w:pPr>
        <w:pStyle w:val="ac"/>
        <w:rPr>
          <w:color w:val="000000"/>
        </w:rPr>
      </w:pPr>
      <w:r>
        <w:rPr>
          <w:rFonts w:hint="eastAsia"/>
          <w:snapToGrid/>
          <w:color w:val="000000"/>
        </w:rPr>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573E0F" w:rsidRDefault="00774A0C" w:rsidP="00573E0F">
      <w:pPr>
        <w:pStyle w:val="14"/>
        <w:ind w:left="567" w:hanging="567"/>
      </w:pPr>
      <w:bookmarkStart w:id="0" w:name="_Toc56304656"/>
      <w:bookmarkStart w:id="1" w:name="_Toc56316711"/>
      <w:bookmarkStart w:id="2" w:name="_Toc56427092"/>
      <w:bookmarkStart w:id="3" w:name="OLE_LINK1"/>
      <w:bookmarkStart w:id="4" w:name="_Toc528850260"/>
      <w:bookmarkStart w:id="5" w:name="_Toc502065604"/>
      <w:bookmarkStart w:id="6" w:name="_Toc531161592"/>
      <w:bookmarkStart w:id="7" w:name="_Toc502065603"/>
      <w:bookmarkStart w:id="8" w:name="_Toc88560192"/>
      <w:bookmarkStart w:id="9" w:name="_Toc118208933"/>
      <w:bookmarkStart w:id="10" w:name="_Toc182322676"/>
      <w:r>
        <w:rPr>
          <w:rFonts w:hAnsi="標楷體" w:hint="eastAsia"/>
        </w:rPr>
        <w:t>七</w:t>
      </w:r>
      <w:r w:rsidR="00573E0F">
        <w:rPr>
          <w:rFonts w:hAnsi="標楷體" w:hint="eastAsia"/>
        </w:rPr>
        <w:t>、</w:t>
      </w:r>
      <w:r w:rsidR="00573E0F" w:rsidRPr="00573E0F">
        <w:rPr>
          <w:rFonts w:hint="eastAsia"/>
        </w:rPr>
        <w:t>轄管</w:t>
      </w:r>
      <w:r w:rsidR="00396480" w:rsidRPr="00396480">
        <w:rPr>
          <w:rFonts w:hint="eastAsia"/>
        </w:rPr>
        <w:t>產業園區</w:t>
      </w:r>
      <w:r w:rsidR="00573E0F" w:rsidRPr="00573E0F">
        <w:rPr>
          <w:rFonts w:hint="eastAsia"/>
        </w:rPr>
        <w:t>尚有待租售及閒置土地，土地使用效率亟待提升</w:t>
      </w:r>
      <w:r w:rsidR="00573E0F">
        <w:rPr>
          <w:rFonts w:hAnsi="標楷體" w:hint="eastAsia"/>
        </w:rPr>
        <w:t>，</w:t>
      </w:r>
      <w:r w:rsidR="00573E0F" w:rsidRPr="00573E0F">
        <w:rPr>
          <w:rFonts w:hAnsi="標楷體" w:hint="eastAsia"/>
        </w:rPr>
        <w:t>允宜研謀對策</w:t>
      </w:r>
      <w:bookmarkEnd w:id="10"/>
    </w:p>
    <w:bookmarkEnd w:id="4"/>
    <w:bookmarkEnd w:id="8"/>
    <w:bookmarkEnd w:id="9"/>
    <w:p w:rsidR="008A7C4C" w:rsidRPr="00E909B8" w:rsidRDefault="00396480" w:rsidP="008A7C4C">
      <w:pPr>
        <w:adjustRightInd w:val="0"/>
        <w:ind w:left="566" w:firstLine="566"/>
        <w:rPr>
          <w:rFonts w:hAnsi="標楷體"/>
        </w:rPr>
      </w:pPr>
      <w:r>
        <w:rPr>
          <w:rFonts w:hAnsi="標楷體" w:hint="eastAsia"/>
        </w:rPr>
        <w:t>產業園區開發管理基金</w:t>
      </w:r>
      <w:r w:rsidR="00962A71" w:rsidRPr="00962A71">
        <w:rPr>
          <w:rFonts w:hAnsi="標楷體" w:hint="eastAsia"/>
        </w:rPr>
        <w:t>114年度預算案於「</w:t>
      </w:r>
      <w:r w:rsidR="00962A71">
        <w:rPr>
          <w:rFonts w:hAnsi="標楷體" w:hint="eastAsia"/>
        </w:rPr>
        <w:t>業務收入-租金及權利金收入</w:t>
      </w:r>
      <w:r w:rsidR="00962A71" w:rsidRPr="00962A71">
        <w:rPr>
          <w:rFonts w:hAnsi="標楷體" w:hint="eastAsia"/>
        </w:rPr>
        <w:t>」編列</w:t>
      </w:r>
      <w:r w:rsidR="00962A71">
        <w:rPr>
          <w:rFonts w:hAnsi="標楷體" w:hint="eastAsia"/>
        </w:rPr>
        <w:t>土地租金收入</w:t>
      </w:r>
      <w:r w:rsidR="00962A71" w:rsidRPr="00962A71">
        <w:rPr>
          <w:rFonts w:hAnsi="標楷體" w:hint="eastAsia"/>
        </w:rPr>
        <w:t>1億</w:t>
      </w:r>
      <w:r w:rsidR="00962A71">
        <w:rPr>
          <w:rFonts w:hAnsi="標楷體"/>
        </w:rPr>
        <w:t>947</w:t>
      </w:r>
      <w:r w:rsidR="00962A71" w:rsidRPr="00962A71">
        <w:rPr>
          <w:rFonts w:hAnsi="標楷體" w:hint="eastAsia"/>
        </w:rPr>
        <w:t>萬</w:t>
      </w:r>
      <w:r w:rsidR="00962A71">
        <w:rPr>
          <w:rFonts w:hAnsi="標楷體"/>
        </w:rPr>
        <w:t>1</w:t>
      </w:r>
      <w:r w:rsidR="00962A71" w:rsidRPr="00962A71">
        <w:rPr>
          <w:rFonts w:hAnsi="標楷體" w:hint="eastAsia"/>
        </w:rPr>
        <w:t>千元</w:t>
      </w:r>
      <w:r w:rsidR="008A7C4C" w:rsidRPr="00E909B8">
        <w:rPr>
          <w:rFonts w:hAnsi="標楷體" w:hint="eastAsia"/>
        </w:rPr>
        <w:t>，</w:t>
      </w:r>
      <w:r>
        <w:rPr>
          <w:rFonts w:hAnsi="標楷體" w:hint="eastAsia"/>
        </w:rPr>
        <w:t>分別較113年度預算</w:t>
      </w:r>
      <w:r w:rsidR="00CA2C68" w:rsidRPr="00CA2C68">
        <w:rPr>
          <w:rFonts w:hAnsi="標楷體" w:hint="eastAsia"/>
        </w:rPr>
        <w:t>1億</w:t>
      </w:r>
      <w:r w:rsidR="00CA2C68">
        <w:rPr>
          <w:rFonts w:hAnsi="標楷體" w:hint="eastAsia"/>
        </w:rPr>
        <w:t>2</w:t>
      </w:r>
      <w:r w:rsidR="00CA2C68">
        <w:rPr>
          <w:rFonts w:hAnsi="標楷體"/>
        </w:rPr>
        <w:t>,</w:t>
      </w:r>
      <w:r w:rsidR="00CA2C68">
        <w:rPr>
          <w:rFonts w:hAnsi="標楷體" w:hint="eastAsia"/>
        </w:rPr>
        <w:t>009</w:t>
      </w:r>
      <w:r w:rsidR="00CA2C68" w:rsidRPr="00CA2C68">
        <w:rPr>
          <w:rFonts w:hAnsi="標楷體" w:hint="eastAsia"/>
        </w:rPr>
        <w:t>萬</w:t>
      </w:r>
      <w:r w:rsidR="00CA2C68">
        <w:rPr>
          <w:rFonts w:hAnsi="標楷體" w:hint="eastAsia"/>
        </w:rPr>
        <w:t>5</w:t>
      </w:r>
      <w:r w:rsidR="00CA2C68" w:rsidRPr="00CA2C68">
        <w:rPr>
          <w:rFonts w:hAnsi="標楷體" w:hint="eastAsia"/>
        </w:rPr>
        <w:t>千元</w:t>
      </w:r>
      <w:r>
        <w:rPr>
          <w:rFonts w:hAnsi="標楷體" w:hint="eastAsia"/>
        </w:rPr>
        <w:t>及112年度決算</w:t>
      </w:r>
      <w:r w:rsidR="00CA2C68" w:rsidRPr="00CA2C68">
        <w:rPr>
          <w:rFonts w:hAnsi="標楷體" w:hint="eastAsia"/>
        </w:rPr>
        <w:t>1億2,</w:t>
      </w:r>
      <w:r w:rsidR="00CA2C68">
        <w:rPr>
          <w:rFonts w:hAnsi="標楷體"/>
        </w:rPr>
        <w:t>885</w:t>
      </w:r>
      <w:r w:rsidR="00CA2C68" w:rsidRPr="00CA2C68">
        <w:rPr>
          <w:rFonts w:hAnsi="標楷體" w:hint="eastAsia"/>
        </w:rPr>
        <w:t>萬</w:t>
      </w:r>
      <w:r w:rsidR="00CA2C68">
        <w:rPr>
          <w:rFonts w:hAnsi="標楷體" w:hint="eastAsia"/>
        </w:rPr>
        <w:t>9</w:t>
      </w:r>
      <w:r w:rsidR="00CA2C68" w:rsidRPr="00CA2C68">
        <w:rPr>
          <w:rFonts w:hAnsi="標楷體" w:hint="eastAsia"/>
        </w:rPr>
        <w:t>千元</w:t>
      </w:r>
      <w:r>
        <w:rPr>
          <w:rFonts w:hAnsi="標楷體" w:hint="eastAsia"/>
        </w:rPr>
        <w:t>，減少</w:t>
      </w:r>
      <w:r w:rsidR="00CA2C68">
        <w:rPr>
          <w:rFonts w:hAnsi="標楷體" w:hint="eastAsia"/>
        </w:rPr>
        <w:t>1</w:t>
      </w:r>
      <w:r w:rsidR="00CA2C68" w:rsidRPr="00CA2C68">
        <w:rPr>
          <w:rFonts w:hAnsi="標楷體" w:hint="eastAsia"/>
        </w:rPr>
        <w:t>,0</w:t>
      </w:r>
      <w:r w:rsidR="00CA2C68">
        <w:rPr>
          <w:rFonts w:hAnsi="標楷體"/>
        </w:rPr>
        <w:t>62</w:t>
      </w:r>
      <w:r w:rsidR="00CA2C68" w:rsidRPr="00CA2C68">
        <w:rPr>
          <w:rFonts w:hAnsi="標楷體" w:hint="eastAsia"/>
        </w:rPr>
        <w:t>萬</w:t>
      </w:r>
      <w:r w:rsidR="00CA2C68">
        <w:rPr>
          <w:rFonts w:hAnsi="標楷體"/>
        </w:rPr>
        <w:t>4</w:t>
      </w:r>
      <w:r w:rsidR="00CA2C68">
        <w:rPr>
          <w:rFonts w:hAnsi="標楷體" w:hint="eastAsia"/>
        </w:rPr>
        <w:t>千</w:t>
      </w:r>
      <w:r>
        <w:rPr>
          <w:rFonts w:hAnsi="標楷體" w:hint="eastAsia"/>
        </w:rPr>
        <w:t>元(減幅</w:t>
      </w:r>
      <w:r w:rsidR="00CA2C68">
        <w:rPr>
          <w:rFonts w:hAnsi="標楷體" w:hint="eastAsia"/>
        </w:rPr>
        <w:t>8</w:t>
      </w:r>
      <w:r w:rsidR="00CA2C68">
        <w:rPr>
          <w:rFonts w:hAnsi="標楷體"/>
        </w:rPr>
        <w:t>.85</w:t>
      </w:r>
      <w:r w:rsidR="0071018D">
        <w:rPr>
          <w:rFonts w:hAnsi="標楷體" w:hint="eastAsia"/>
        </w:rPr>
        <w:t>%</w:t>
      </w:r>
      <w:r>
        <w:rPr>
          <w:rFonts w:hAnsi="標楷體" w:hint="eastAsia"/>
        </w:rPr>
        <w:t>)及</w:t>
      </w:r>
      <w:r w:rsidRPr="00396480">
        <w:rPr>
          <w:rFonts w:hAnsi="標楷體" w:hint="eastAsia"/>
        </w:rPr>
        <w:t>減少</w:t>
      </w:r>
      <w:r w:rsidR="00CA2C68" w:rsidRPr="00CA2C68">
        <w:rPr>
          <w:rFonts w:hAnsi="標楷體" w:hint="eastAsia"/>
        </w:rPr>
        <w:t>1,</w:t>
      </w:r>
      <w:r w:rsidR="00CA2C68">
        <w:rPr>
          <w:rFonts w:hAnsi="標楷體"/>
        </w:rPr>
        <w:t>938</w:t>
      </w:r>
      <w:r w:rsidR="00CA2C68" w:rsidRPr="00CA2C68">
        <w:rPr>
          <w:rFonts w:hAnsi="標楷體" w:hint="eastAsia"/>
        </w:rPr>
        <w:t>萬</w:t>
      </w:r>
      <w:r w:rsidR="00CA2C68">
        <w:rPr>
          <w:rFonts w:hAnsi="標楷體" w:hint="eastAsia"/>
        </w:rPr>
        <w:t>8</w:t>
      </w:r>
      <w:r w:rsidR="00CA2C68" w:rsidRPr="00CA2C68">
        <w:rPr>
          <w:rFonts w:hAnsi="標楷體" w:hint="eastAsia"/>
        </w:rPr>
        <w:t>千</w:t>
      </w:r>
      <w:r w:rsidRPr="00396480">
        <w:rPr>
          <w:rFonts w:hAnsi="標楷體" w:hint="eastAsia"/>
        </w:rPr>
        <w:t>元(減幅</w:t>
      </w:r>
      <w:r w:rsidR="00CA2C68">
        <w:rPr>
          <w:rFonts w:hAnsi="標楷體" w:hint="eastAsia"/>
        </w:rPr>
        <w:t>1</w:t>
      </w:r>
      <w:r w:rsidR="00CA2C68">
        <w:rPr>
          <w:rFonts w:hAnsi="標楷體"/>
        </w:rPr>
        <w:t>5.05%</w:t>
      </w:r>
      <w:r w:rsidRPr="00396480">
        <w:rPr>
          <w:rFonts w:hAnsi="標楷體" w:hint="eastAsia"/>
        </w:rPr>
        <w:t>)</w:t>
      </w:r>
      <w:r w:rsidR="008A7C4C" w:rsidRPr="00E909B8">
        <w:rPr>
          <w:rFonts w:hAnsi="標楷體" w:hint="eastAsia"/>
        </w:rPr>
        <w:t>。經查：</w:t>
      </w:r>
    </w:p>
    <w:p w:rsidR="008A7C4C" w:rsidRPr="000714E3" w:rsidRDefault="008A7C4C" w:rsidP="008A7C4C">
      <w:pPr>
        <w:ind w:left="849" w:hangingChars="100" w:hanging="283"/>
        <w:rPr>
          <w:rFonts w:hAnsi="標楷體"/>
          <w:b/>
        </w:rPr>
      </w:pPr>
      <w:r w:rsidRPr="000714E3">
        <w:rPr>
          <w:rFonts w:hAnsi="標楷體" w:hint="eastAsia"/>
          <w:b/>
        </w:rPr>
        <w:t>(一)</w:t>
      </w:r>
      <w:r w:rsidR="00E505F1">
        <w:rPr>
          <w:rFonts w:hAnsi="標楷體" w:hint="eastAsia"/>
          <w:b/>
        </w:rPr>
        <w:t>迄</w:t>
      </w:r>
      <w:r w:rsidRPr="000714E3">
        <w:rPr>
          <w:rFonts w:hAnsi="標楷體" w:hint="eastAsia"/>
          <w:b/>
        </w:rPr>
        <w:t>11</w:t>
      </w:r>
      <w:r>
        <w:rPr>
          <w:rFonts w:hAnsi="標楷體" w:hint="eastAsia"/>
          <w:b/>
        </w:rPr>
        <w:t>3</w:t>
      </w:r>
      <w:r w:rsidRPr="000714E3">
        <w:rPr>
          <w:rFonts w:hAnsi="標楷體" w:hint="eastAsia"/>
          <w:b/>
        </w:rPr>
        <w:t>年8月底</w:t>
      </w:r>
      <w:r w:rsidR="0071018D">
        <w:rPr>
          <w:rFonts w:hAnsi="標楷體" w:hint="eastAsia"/>
          <w:b/>
        </w:rPr>
        <w:t>，</w:t>
      </w:r>
      <w:r w:rsidRPr="000714E3">
        <w:rPr>
          <w:rFonts w:hAnsi="標楷體" w:hint="eastAsia"/>
          <w:b/>
        </w:rPr>
        <w:t>轄管</w:t>
      </w:r>
      <w:r w:rsidR="00396480">
        <w:rPr>
          <w:rFonts w:hAnsi="標楷體" w:hint="eastAsia"/>
          <w:b/>
        </w:rPr>
        <w:t>產業園區</w:t>
      </w:r>
      <w:r w:rsidR="0071018D">
        <w:rPr>
          <w:rFonts w:hAnsi="標楷體" w:hint="eastAsia"/>
          <w:b/>
        </w:rPr>
        <w:t>尚</w:t>
      </w:r>
      <w:r w:rsidRPr="000714E3">
        <w:rPr>
          <w:rFonts w:hAnsi="標楷體" w:hint="eastAsia"/>
          <w:b/>
        </w:rPr>
        <w:t>有</w:t>
      </w:r>
      <w:r>
        <w:rPr>
          <w:rFonts w:hAnsi="標楷體" w:hint="eastAsia"/>
          <w:b/>
        </w:rPr>
        <w:t>73.92</w:t>
      </w:r>
      <w:r w:rsidRPr="000714E3">
        <w:rPr>
          <w:rFonts w:hAnsi="標楷體" w:hint="eastAsia"/>
          <w:b/>
        </w:rPr>
        <w:t>公頃土地未租售</w:t>
      </w:r>
    </w:p>
    <w:p w:rsidR="008A7C4C" w:rsidRPr="00922896" w:rsidRDefault="008A7C4C" w:rsidP="008A7C4C">
      <w:pPr>
        <w:widowControl/>
        <w:ind w:leftChars="300" w:left="850" w:firstLine="566"/>
        <w:rPr>
          <w:rFonts w:hAnsi="標楷體"/>
          <w:noProof/>
          <w:snapToGrid/>
        </w:rPr>
      </w:pPr>
      <w:r w:rsidRPr="000714E3">
        <w:rPr>
          <w:rFonts w:hAnsi="標楷體" w:hint="eastAsia"/>
          <w:noProof/>
          <w:snapToGrid/>
        </w:rPr>
        <w:t>詢據</w:t>
      </w:r>
      <w:r w:rsidRPr="000714E3">
        <w:rPr>
          <w:rFonts w:hAnsi="標楷體" w:hint="eastAsia"/>
        </w:rPr>
        <w:t>產業園區管理局</w:t>
      </w:r>
      <w:r w:rsidRPr="000714E3">
        <w:rPr>
          <w:rFonts w:hAnsi="標楷體" w:hint="eastAsia"/>
          <w:noProof/>
          <w:snapToGrid/>
        </w:rPr>
        <w:t>資料</w:t>
      </w:r>
      <w:r w:rsidR="0071018D">
        <w:rPr>
          <w:rFonts w:hAnsi="標楷體" w:hint="eastAsia"/>
          <w:noProof/>
          <w:snapToGrid/>
        </w:rPr>
        <w:t>略以</w:t>
      </w:r>
      <w:r w:rsidRPr="000714E3">
        <w:rPr>
          <w:rFonts w:hAnsi="標楷體" w:hint="eastAsia"/>
          <w:noProof/>
          <w:snapToGrid/>
        </w:rPr>
        <w:t>，截至11</w:t>
      </w:r>
      <w:r>
        <w:rPr>
          <w:rFonts w:hAnsi="標楷體" w:hint="eastAsia"/>
          <w:noProof/>
          <w:snapToGrid/>
        </w:rPr>
        <w:t>3</w:t>
      </w:r>
      <w:r w:rsidRPr="000714E3">
        <w:rPr>
          <w:rFonts w:hAnsi="標楷體" w:hint="eastAsia"/>
          <w:noProof/>
          <w:snapToGrid/>
        </w:rPr>
        <w:t>年8月底轄管66個</w:t>
      </w:r>
      <w:r w:rsidR="00396480">
        <w:rPr>
          <w:rFonts w:hAnsi="標楷體" w:hint="eastAsia"/>
          <w:noProof/>
          <w:snapToGrid/>
        </w:rPr>
        <w:t>產業園區</w:t>
      </w:r>
      <w:r w:rsidRPr="000714E3">
        <w:rPr>
          <w:rFonts w:hAnsi="標楷體" w:hint="eastAsia"/>
          <w:noProof/>
          <w:snapToGrid/>
        </w:rPr>
        <w:t>已公告租售土地中，尚</w:t>
      </w:r>
      <w:r w:rsidRPr="000714E3">
        <w:rPr>
          <w:rFonts w:hAnsi="標楷體" w:hint="eastAsia"/>
        </w:rPr>
        <w:t>有</w:t>
      </w:r>
      <w:r>
        <w:rPr>
          <w:rFonts w:hAnsi="標楷體" w:hint="eastAsia"/>
        </w:rPr>
        <w:t>73.92</w:t>
      </w:r>
      <w:r w:rsidRPr="000714E3">
        <w:rPr>
          <w:rFonts w:hAnsi="標楷體" w:hint="eastAsia"/>
        </w:rPr>
        <w:t>公頃</w:t>
      </w:r>
      <w:r w:rsidRPr="000714E3">
        <w:rPr>
          <w:rFonts w:hAnsi="標楷體" w:hint="eastAsia"/>
          <w:noProof/>
          <w:snapToGrid/>
        </w:rPr>
        <w:t>未出租售土地，包括彰濱</w:t>
      </w:r>
      <w:r w:rsidR="00396480">
        <w:rPr>
          <w:rFonts w:hAnsi="標楷體" w:hint="eastAsia"/>
          <w:noProof/>
          <w:snapToGrid/>
        </w:rPr>
        <w:t>產業園區</w:t>
      </w:r>
      <w:r>
        <w:rPr>
          <w:rFonts w:hAnsi="標楷體" w:hint="eastAsia"/>
          <w:noProof/>
          <w:snapToGrid/>
        </w:rPr>
        <w:t>56.38</w:t>
      </w:r>
      <w:r w:rsidRPr="000714E3">
        <w:rPr>
          <w:rFonts w:hAnsi="標楷體" w:hint="eastAsia"/>
          <w:noProof/>
          <w:snapToGrid/>
        </w:rPr>
        <w:t>公頃</w:t>
      </w:r>
      <w:r w:rsidR="0071018D">
        <w:rPr>
          <w:rFonts w:hAnsi="標楷體" w:hint="eastAsia"/>
          <w:noProof/>
          <w:snapToGrid/>
        </w:rPr>
        <w:t>(</w:t>
      </w:r>
      <w:r w:rsidRPr="000714E3">
        <w:rPr>
          <w:rFonts w:hAnsi="標楷體" w:hint="eastAsia"/>
          <w:noProof/>
          <w:snapToGrid/>
        </w:rPr>
        <w:t>占該</w:t>
      </w:r>
      <w:r w:rsidR="00396480">
        <w:rPr>
          <w:rFonts w:hAnsi="標楷體" w:hint="eastAsia"/>
          <w:noProof/>
          <w:snapToGrid/>
        </w:rPr>
        <w:t>產業園區</w:t>
      </w:r>
      <w:r w:rsidRPr="000714E3">
        <w:rPr>
          <w:rFonts w:hAnsi="標楷體" w:hint="eastAsia"/>
          <w:noProof/>
          <w:snapToGrid/>
        </w:rPr>
        <w:t>已公告可供租售面積比率</w:t>
      </w:r>
      <w:r>
        <w:rPr>
          <w:rFonts w:hAnsi="標楷體" w:hint="eastAsia"/>
          <w:noProof/>
          <w:snapToGrid/>
        </w:rPr>
        <w:t>2.68</w:t>
      </w:r>
      <w:r w:rsidRPr="000714E3">
        <w:rPr>
          <w:rFonts w:hAnsi="標楷體" w:hint="eastAsia"/>
          <w:noProof/>
          <w:snapToGrid/>
        </w:rPr>
        <w:t>%)、</w:t>
      </w:r>
      <w:r>
        <w:rPr>
          <w:rFonts w:hAnsi="標楷體" w:hint="eastAsia"/>
          <w:noProof/>
          <w:snapToGrid/>
        </w:rPr>
        <w:t>臺南科技</w:t>
      </w:r>
      <w:r w:rsidR="00396480">
        <w:rPr>
          <w:rFonts w:hAnsi="標楷體" w:hint="eastAsia"/>
          <w:noProof/>
          <w:snapToGrid/>
        </w:rPr>
        <w:t>產業園區</w:t>
      </w:r>
      <w:r>
        <w:rPr>
          <w:rFonts w:hAnsi="標楷體" w:hint="eastAsia"/>
          <w:noProof/>
          <w:snapToGrid/>
        </w:rPr>
        <w:t>5.09</w:t>
      </w:r>
      <w:r w:rsidRPr="000714E3">
        <w:rPr>
          <w:rFonts w:hAnsi="標楷體" w:hint="eastAsia"/>
          <w:noProof/>
          <w:snapToGrid/>
        </w:rPr>
        <w:t>公頃</w:t>
      </w:r>
      <w:r w:rsidR="0071018D">
        <w:rPr>
          <w:rFonts w:hAnsi="標楷體" w:hint="eastAsia"/>
          <w:noProof/>
          <w:snapToGrid/>
        </w:rPr>
        <w:t>(</w:t>
      </w:r>
      <w:r w:rsidRPr="000714E3">
        <w:rPr>
          <w:rFonts w:hAnsi="標楷體" w:hint="eastAsia"/>
          <w:noProof/>
          <w:snapToGrid/>
        </w:rPr>
        <w:t>占該</w:t>
      </w:r>
      <w:r w:rsidR="00396480">
        <w:rPr>
          <w:rFonts w:hAnsi="標楷體" w:hint="eastAsia"/>
          <w:noProof/>
          <w:snapToGrid/>
        </w:rPr>
        <w:t>產業園區</w:t>
      </w:r>
      <w:r w:rsidRPr="000714E3">
        <w:rPr>
          <w:rFonts w:hAnsi="標楷體" w:hint="eastAsia"/>
          <w:noProof/>
          <w:snapToGrid/>
        </w:rPr>
        <w:t>已公告可供租售面積比率</w:t>
      </w:r>
      <w:r>
        <w:rPr>
          <w:rFonts w:hAnsi="標楷體" w:hint="eastAsia"/>
          <w:noProof/>
          <w:snapToGrid/>
        </w:rPr>
        <w:t>1.68</w:t>
      </w:r>
      <w:r w:rsidRPr="000714E3">
        <w:rPr>
          <w:rFonts w:hAnsi="標楷體" w:hint="eastAsia"/>
          <w:noProof/>
          <w:snapToGrid/>
        </w:rPr>
        <w:t>%</w:t>
      </w:r>
      <w:r>
        <w:rPr>
          <w:rFonts w:hAnsi="標楷體" w:hint="eastAsia"/>
          <w:noProof/>
          <w:snapToGrid/>
        </w:rPr>
        <w:t>)、</w:t>
      </w:r>
      <w:r w:rsidRPr="00670403">
        <w:rPr>
          <w:rFonts w:hAnsi="標楷體" w:hint="eastAsia"/>
          <w:noProof/>
          <w:snapToGrid/>
        </w:rPr>
        <w:t>花蓮和平</w:t>
      </w:r>
      <w:r w:rsidR="00396480">
        <w:rPr>
          <w:rFonts w:hAnsi="標楷體" w:hint="eastAsia"/>
          <w:noProof/>
          <w:snapToGrid/>
        </w:rPr>
        <w:t>產業園區</w:t>
      </w:r>
      <w:r>
        <w:rPr>
          <w:rFonts w:hAnsi="標楷體" w:hint="eastAsia"/>
          <w:noProof/>
          <w:snapToGrid/>
        </w:rPr>
        <w:t>0.61</w:t>
      </w:r>
      <w:r w:rsidRPr="00670403">
        <w:rPr>
          <w:rFonts w:hAnsi="標楷體" w:hint="eastAsia"/>
          <w:noProof/>
          <w:snapToGrid/>
        </w:rPr>
        <w:t>公頃</w:t>
      </w:r>
      <w:r w:rsidR="0071018D">
        <w:rPr>
          <w:rFonts w:hAnsi="標楷體" w:hint="eastAsia"/>
          <w:noProof/>
          <w:snapToGrid/>
        </w:rPr>
        <w:t>(</w:t>
      </w:r>
      <w:r w:rsidRPr="00670403">
        <w:rPr>
          <w:rFonts w:hAnsi="標楷體" w:hint="eastAsia"/>
          <w:noProof/>
          <w:snapToGrid/>
        </w:rPr>
        <w:t>占該</w:t>
      </w:r>
      <w:r w:rsidR="00396480">
        <w:rPr>
          <w:rFonts w:hAnsi="標楷體" w:hint="eastAsia"/>
          <w:noProof/>
          <w:snapToGrid/>
        </w:rPr>
        <w:t>產業園區</w:t>
      </w:r>
      <w:r w:rsidRPr="00670403">
        <w:rPr>
          <w:rFonts w:hAnsi="標楷體" w:hint="eastAsia"/>
          <w:noProof/>
          <w:snapToGrid/>
        </w:rPr>
        <w:t>已公告可供租售面積比率</w:t>
      </w:r>
      <w:r>
        <w:rPr>
          <w:rFonts w:hAnsi="標楷體" w:hint="eastAsia"/>
          <w:noProof/>
          <w:snapToGrid/>
        </w:rPr>
        <w:t>0.33</w:t>
      </w:r>
      <w:r w:rsidRPr="00670403">
        <w:rPr>
          <w:rFonts w:hAnsi="標楷體" w:hint="eastAsia"/>
          <w:noProof/>
          <w:snapToGrid/>
        </w:rPr>
        <w:t>%)</w:t>
      </w:r>
      <w:r w:rsidRPr="00922896">
        <w:rPr>
          <w:rFonts w:hAnsi="標楷體" w:hint="eastAsia"/>
          <w:noProof/>
          <w:snapToGrid/>
        </w:rPr>
        <w:t>及依行政院核定之「中南部產業園區方案」與台糖公司合作開發台糖農場</w:t>
      </w:r>
      <w:r>
        <w:rPr>
          <w:rFonts w:hAnsi="標楷體" w:hint="eastAsia"/>
          <w:noProof/>
          <w:snapToGrid/>
        </w:rPr>
        <w:t>土地</w:t>
      </w:r>
      <w:r w:rsidRPr="00922896">
        <w:rPr>
          <w:rFonts w:hAnsi="標楷體" w:hint="eastAsia"/>
          <w:noProof/>
          <w:snapToGrid/>
        </w:rPr>
        <w:t>設置產業園區第一階段短期優先開發之中埔、水上、新市及北高雄區等4個產業園區</w:t>
      </w:r>
      <w:r>
        <w:rPr>
          <w:rFonts w:hAnsi="標楷體" w:hint="eastAsia"/>
          <w:noProof/>
          <w:snapToGrid/>
        </w:rPr>
        <w:t>均</w:t>
      </w:r>
      <w:r w:rsidRPr="00922896">
        <w:rPr>
          <w:rFonts w:hAnsi="標楷體" w:hint="eastAsia"/>
          <w:noProof/>
          <w:snapToGrid/>
        </w:rPr>
        <w:t>已完成園區核定設置，已公告招租面積合共</w:t>
      </w:r>
      <w:r>
        <w:rPr>
          <w:rFonts w:hAnsi="標楷體" w:hint="eastAsia"/>
          <w:noProof/>
          <w:snapToGrid/>
        </w:rPr>
        <w:t>81.16</w:t>
      </w:r>
      <w:r w:rsidRPr="00922896">
        <w:rPr>
          <w:rFonts w:hAnsi="標楷體" w:hint="eastAsia"/>
          <w:noProof/>
          <w:snapToGrid/>
        </w:rPr>
        <w:t>公頃，未租售面積</w:t>
      </w:r>
      <w:r>
        <w:rPr>
          <w:rFonts w:hAnsi="標楷體" w:hint="eastAsia"/>
          <w:noProof/>
          <w:snapToGrid/>
        </w:rPr>
        <w:t>11.84</w:t>
      </w:r>
      <w:r w:rsidRPr="00922896">
        <w:rPr>
          <w:rFonts w:hAnsi="標楷體" w:hint="eastAsia"/>
          <w:noProof/>
          <w:snapToGrid/>
        </w:rPr>
        <w:t>公頃，占已公告招租面積比率</w:t>
      </w:r>
      <w:r>
        <w:rPr>
          <w:rFonts w:hAnsi="標楷體" w:hint="eastAsia"/>
          <w:noProof/>
          <w:snapToGrid/>
        </w:rPr>
        <w:t>14</w:t>
      </w:r>
      <w:r w:rsidRPr="00922896">
        <w:rPr>
          <w:rFonts w:hAnsi="標楷體" w:hint="eastAsia"/>
          <w:noProof/>
          <w:snapToGrid/>
        </w:rPr>
        <w:t>.</w:t>
      </w:r>
      <w:r>
        <w:rPr>
          <w:rFonts w:hAnsi="標楷體" w:hint="eastAsia"/>
          <w:noProof/>
          <w:snapToGrid/>
        </w:rPr>
        <w:t>59</w:t>
      </w:r>
      <w:r w:rsidRPr="00922896">
        <w:rPr>
          <w:rFonts w:hAnsi="標楷體" w:hint="eastAsia"/>
          <w:noProof/>
          <w:snapToGrid/>
        </w:rPr>
        <w:t>%(詳表1)</w:t>
      </w:r>
      <w:r>
        <w:rPr>
          <w:rFonts w:hAnsi="標楷體" w:hint="eastAsia"/>
          <w:noProof/>
          <w:snapToGrid/>
        </w:rPr>
        <w:t>，允宜積極招商，以提升設置產業用地效益</w:t>
      </w:r>
      <w:r w:rsidRPr="00922896">
        <w:rPr>
          <w:rFonts w:hAnsi="標楷體" w:hint="eastAsia"/>
          <w:noProof/>
          <w:snapToGrid/>
        </w:rPr>
        <w:t>。</w:t>
      </w:r>
    </w:p>
    <w:p w:rsidR="008A7C4C" w:rsidRPr="00922896" w:rsidRDefault="008A7C4C" w:rsidP="008A7C4C">
      <w:pPr>
        <w:ind w:left="849" w:hangingChars="100" w:hanging="283"/>
        <w:rPr>
          <w:rFonts w:hAnsi="標楷體"/>
          <w:b/>
        </w:rPr>
      </w:pPr>
      <w:r w:rsidRPr="00922896">
        <w:rPr>
          <w:rFonts w:hAnsi="標楷體" w:hint="eastAsia"/>
          <w:b/>
        </w:rPr>
        <w:t>(</w:t>
      </w:r>
      <w:r>
        <w:rPr>
          <w:rFonts w:hAnsi="標楷體" w:hint="eastAsia"/>
          <w:b/>
        </w:rPr>
        <w:t>二</w:t>
      </w:r>
      <w:r w:rsidRPr="00922896">
        <w:rPr>
          <w:rFonts w:hAnsi="標楷體" w:hint="eastAsia"/>
          <w:b/>
        </w:rPr>
        <w:t>)部分</w:t>
      </w:r>
      <w:r w:rsidRPr="00922896">
        <w:rPr>
          <w:rFonts w:hAnsi="標楷體" w:hint="eastAsia"/>
          <w:b/>
          <w:noProof/>
          <w:snapToGrid/>
        </w:rPr>
        <w:t>開發中</w:t>
      </w:r>
      <w:r w:rsidR="00396480">
        <w:rPr>
          <w:rFonts w:hAnsi="標楷體" w:hint="eastAsia"/>
          <w:b/>
          <w:noProof/>
          <w:snapToGrid/>
        </w:rPr>
        <w:t>產業園區</w:t>
      </w:r>
      <w:r w:rsidRPr="00922896">
        <w:rPr>
          <w:rFonts w:hAnsi="標楷體" w:hint="eastAsia"/>
          <w:b/>
        </w:rPr>
        <w:t>土地租售後</w:t>
      </w:r>
      <w:r w:rsidR="00531286">
        <w:rPr>
          <w:rFonts w:hAnsi="標楷體" w:hint="eastAsia"/>
          <w:b/>
        </w:rPr>
        <w:t>，</w:t>
      </w:r>
      <w:r w:rsidRPr="00922896">
        <w:rPr>
          <w:rFonts w:hAnsi="標楷體" w:hint="eastAsia"/>
          <w:b/>
        </w:rPr>
        <w:t>尚有</w:t>
      </w:r>
      <w:r>
        <w:rPr>
          <w:rFonts w:hAnsi="標楷體" w:hint="eastAsia"/>
          <w:b/>
        </w:rPr>
        <w:t>153.37</w:t>
      </w:r>
      <w:r w:rsidRPr="00922896">
        <w:rPr>
          <w:rFonts w:hAnsi="標楷體" w:hint="eastAsia"/>
          <w:b/>
        </w:rPr>
        <w:t>公頃迄未建廠</w:t>
      </w:r>
    </w:p>
    <w:p w:rsidR="008A7C4C" w:rsidRPr="00922896" w:rsidRDefault="008A7C4C" w:rsidP="008A7C4C">
      <w:pPr>
        <w:widowControl/>
        <w:ind w:leftChars="306" w:left="867" w:firstLine="566"/>
        <w:rPr>
          <w:rFonts w:hAnsi="標楷體"/>
          <w:noProof/>
          <w:snapToGrid/>
        </w:rPr>
      </w:pPr>
      <w:r w:rsidRPr="00922896">
        <w:rPr>
          <w:rFonts w:hAnsi="標楷體" w:hint="eastAsia"/>
          <w:noProof/>
          <w:snapToGrid/>
        </w:rPr>
        <w:t>詢據</w:t>
      </w:r>
      <w:r w:rsidR="00396480" w:rsidRPr="00396480">
        <w:rPr>
          <w:rFonts w:hAnsi="標楷體" w:hint="eastAsia"/>
          <w:noProof/>
          <w:snapToGrid/>
        </w:rPr>
        <w:t>產業園區管理局</w:t>
      </w:r>
      <w:r w:rsidRPr="00922896">
        <w:rPr>
          <w:rFonts w:hAnsi="標楷體" w:hint="eastAsia"/>
          <w:noProof/>
          <w:snapToGrid/>
        </w:rPr>
        <w:t>資料</w:t>
      </w:r>
      <w:r w:rsidR="0071018D">
        <w:rPr>
          <w:rFonts w:hAnsi="標楷體" w:hint="eastAsia"/>
          <w:noProof/>
          <w:snapToGrid/>
        </w:rPr>
        <w:t>略以</w:t>
      </w:r>
      <w:r w:rsidRPr="00922896">
        <w:rPr>
          <w:rFonts w:hAnsi="標楷體" w:hint="eastAsia"/>
          <w:noProof/>
          <w:snapToGrid/>
        </w:rPr>
        <w:t>，迄11</w:t>
      </w:r>
      <w:r>
        <w:rPr>
          <w:rFonts w:hAnsi="標楷體" w:hint="eastAsia"/>
          <w:noProof/>
          <w:snapToGrid/>
        </w:rPr>
        <w:t>3</w:t>
      </w:r>
      <w:r w:rsidRPr="00922896">
        <w:rPr>
          <w:rFonts w:hAnsi="標楷體" w:hint="eastAsia"/>
          <w:noProof/>
          <w:snapToGrid/>
        </w:rPr>
        <w:t>年8月底，開發中</w:t>
      </w:r>
      <w:r w:rsidR="00396480">
        <w:rPr>
          <w:rFonts w:hAnsi="標楷體" w:hint="eastAsia"/>
          <w:noProof/>
          <w:snapToGrid/>
        </w:rPr>
        <w:t>產業園區</w:t>
      </w:r>
      <w:r w:rsidRPr="00922896">
        <w:rPr>
          <w:rFonts w:hAnsi="標楷體" w:hint="eastAsia"/>
          <w:noProof/>
          <w:snapToGrid/>
        </w:rPr>
        <w:t>土地租售後仍未建廠者計</w:t>
      </w:r>
      <w:r>
        <w:rPr>
          <w:rFonts w:hAnsi="標楷體" w:hint="eastAsia"/>
          <w:noProof/>
          <w:snapToGrid/>
        </w:rPr>
        <w:t>58</w:t>
      </w:r>
      <w:r w:rsidRPr="00922896">
        <w:rPr>
          <w:rFonts w:hAnsi="標楷體" w:hint="eastAsia"/>
          <w:noProof/>
          <w:snapToGrid/>
        </w:rPr>
        <w:t>家、面積</w:t>
      </w:r>
      <w:r>
        <w:rPr>
          <w:rFonts w:hAnsi="標楷體" w:hint="eastAsia"/>
          <w:noProof/>
          <w:snapToGrid/>
        </w:rPr>
        <w:t>153</w:t>
      </w:r>
      <w:r w:rsidRPr="00922896">
        <w:rPr>
          <w:rFonts w:hAnsi="標楷體" w:hint="eastAsia"/>
          <w:noProof/>
          <w:snapToGrid/>
        </w:rPr>
        <w:t>.3</w:t>
      </w:r>
      <w:r>
        <w:rPr>
          <w:rFonts w:hAnsi="標楷體" w:hint="eastAsia"/>
          <w:noProof/>
          <w:snapToGrid/>
        </w:rPr>
        <w:t>7</w:t>
      </w:r>
      <w:r w:rsidRPr="00922896">
        <w:rPr>
          <w:rFonts w:hAnsi="標楷體" w:hint="eastAsia"/>
          <w:noProof/>
          <w:snapToGrid/>
        </w:rPr>
        <w:t>公頃(詳表2)，以彰化濱海</w:t>
      </w:r>
      <w:r w:rsidR="00396480">
        <w:rPr>
          <w:rFonts w:hAnsi="標楷體" w:hint="eastAsia"/>
          <w:noProof/>
          <w:snapToGrid/>
        </w:rPr>
        <w:t>產業園區</w:t>
      </w:r>
      <w:r w:rsidRPr="00922896">
        <w:rPr>
          <w:rFonts w:hAnsi="標楷體" w:hint="eastAsia"/>
          <w:noProof/>
          <w:snapToGrid/>
        </w:rPr>
        <w:t>計有</w:t>
      </w:r>
      <w:r>
        <w:rPr>
          <w:rFonts w:hAnsi="標楷體" w:hint="eastAsia"/>
          <w:noProof/>
          <w:snapToGrid/>
        </w:rPr>
        <w:t>38</w:t>
      </w:r>
      <w:r w:rsidRPr="00922896">
        <w:rPr>
          <w:rFonts w:hAnsi="標楷體" w:hint="eastAsia"/>
          <w:noProof/>
          <w:snapToGrid/>
        </w:rPr>
        <w:t>家(</w:t>
      </w:r>
      <w:r>
        <w:rPr>
          <w:rFonts w:hAnsi="標楷體" w:hint="eastAsia"/>
          <w:noProof/>
          <w:snapToGrid/>
        </w:rPr>
        <w:t>94</w:t>
      </w:r>
      <w:r w:rsidRPr="00922896">
        <w:rPr>
          <w:rFonts w:hAnsi="標楷體" w:hint="eastAsia"/>
          <w:noProof/>
          <w:snapToGrid/>
        </w:rPr>
        <w:t>.</w:t>
      </w:r>
      <w:r>
        <w:rPr>
          <w:rFonts w:hAnsi="標楷體" w:hint="eastAsia"/>
          <w:noProof/>
          <w:snapToGrid/>
        </w:rPr>
        <w:t>73</w:t>
      </w:r>
      <w:r w:rsidRPr="00922896">
        <w:rPr>
          <w:rFonts w:hAnsi="標楷體" w:hint="eastAsia"/>
          <w:noProof/>
          <w:snapToGrid/>
        </w:rPr>
        <w:t>公頃)尚未建廠為最多，其次為宜蘭利澤</w:t>
      </w:r>
      <w:r w:rsidR="00396480">
        <w:rPr>
          <w:rFonts w:hAnsi="標楷體" w:hint="eastAsia"/>
          <w:noProof/>
          <w:snapToGrid/>
        </w:rPr>
        <w:t>產業園區</w:t>
      </w:r>
      <w:r>
        <w:rPr>
          <w:rFonts w:hAnsi="標楷體" w:hint="eastAsia"/>
          <w:noProof/>
          <w:snapToGrid/>
        </w:rPr>
        <w:t>9</w:t>
      </w:r>
      <w:r w:rsidRPr="00922896">
        <w:rPr>
          <w:rFonts w:hAnsi="標楷體" w:hint="eastAsia"/>
          <w:noProof/>
          <w:snapToGrid/>
        </w:rPr>
        <w:t>家(</w:t>
      </w:r>
      <w:r>
        <w:rPr>
          <w:rFonts w:hAnsi="標楷體" w:hint="eastAsia"/>
          <w:noProof/>
          <w:snapToGrid/>
        </w:rPr>
        <w:t>7.05</w:t>
      </w:r>
      <w:r w:rsidRPr="00922896">
        <w:rPr>
          <w:rFonts w:hAnsi="標楷體" w:hint="eastAsia"/>
          <w:noProof/>
          <w:snapToGrid/>
        </w:rPr>
        <w:t>公頃)，臺南科技</w:t>
      </w:r>
      <w:r w:rsidR="00396480">
        <w:rPr>
          <w:rFonts w:hAnsi="標楷體" w:hint="eastAsia"/>
          <w:noProof/>
          <w:snapToGrid/>
        </w:rPr>
        <w:lastRenderedPageBreak/>
        <w:t>產業園區</w:t>
      </w:r>
      <w:r w:rsidRPr="00922896">
        <w:rPr>
          <w:rFonts w:hAnsi="標楷體" w:hint="eastAsia"/>
          <w:noProof/>
          <w:snapToGrid/>
        </w:rPr>
        <w:t>計有</w:t>
      </w:r>
      <w:r>
        <w:rPr>
          <w:rFonts w:hAnsi="標楷體" w:hint="eastAsia"/>
          <w:noProof/>
          <w:snapToGrid/>
        </w:rPr>
        <w:t>8</w:t>
      </w:r>
      <w:r w:rsidRPr="00922896">
        <w:rPr>
          <w:rFonts w:hAnsi="標楷體" w:hint="eastAsia"/>
          <w:noProof/>
          <w:snapToGrid/>
        </w:rPr>
        <w:t>家(</w:t>
      </w:r>
      <w:r>
        <w:rPr>
          <w:rFonts w:hAnsi="標楷體" w:hint="eastAsia"/>
          <w:noProof/>
          <w:snapToGrid/>
        </w:rPr>
        <w:t>26.62</w:t>
      </w:r>
      <w:r w:rsidRPr="00922896">
        <w:rPr>
          <w:rFonts w:hAnsi="標楷體" w:hint="eastAsia"/>
          <w:noProof/>
          <w:snapToGrid/>
        </w:rPr>
        <w:t>公頃)等；其中</w:t>
      </w:r>
      <w:r w:rsidRPr="00EA5E8D">
        <w:rPr>
          <w:rFonts w:hAnsi="標楷體" w:hint="eastAsia"/>
          <w:noProof/>
          <w:snapToGrid/>
        </w:rPr>
        <w:t>彰化濱海</w:t>
      </w:r>
      <w:r w:rsidR="00396480">
        <w:rPr>
          <w:rFonts w:hAnsi="標楷體" w:hint="eastAsia"/>
          <w:noProof/>
          <w:snapToGrid/>
        </w:rPr>
        <w:t>產業園區</w:t>
      </w:r>
      <w:r w:rsidRPr="00EA5E8D">
        <w:rPr>
          <w:rFonts w:hAnsi="標楷體" w:hint="eastAsia"/>
          <w:noProof/>
          <w:snapToGrid/>
        </w:rPr>
        <w:t>2家(0.34公頃)</w:t>
      </w:r>
      <w:r w:rsidRPr="00922896">
        <w:rPr>
          <w:rFonts w:hAnsi="標楷體" w:hint="eastAsia"/>
          <w:noProof/>
          <w:snapToGrid/>
        </w:rPr>
        <w:t>土地租售後逾3年迄未建廠情事，允宜積極輔導廠商</w:t>
      </w:r>
      <w:r w:rsidRPr="00922896">
        <w:rPr>
          <w:rFonts w:hAnsi="標楷體" w:hint="eastAsia"/>
        </w:rPr>
        <w:t>協助土地活化</w:t>
      </w:r>
      <w:r w:rsidRPr="00922896">
        <w:rPr>
          <w:rFonts w:hAnsi="標楷體" w:hint="eastAsia"/>
          <w:noProof/>
          <w:snapToGrid/>
        </w:rPr>
        <w:t>。</w:t>
      </w:r>
    </w:p>
    <w:p w:rsidR="008A7C4C" w:rsidRPr="00E909B8" w:rsidRDefault="008A7C4C" w:rsidP="008A7C4C">
      <w:pPr>
        <w:ind w:left="849" w:hangingChars="100" w:hanging="283"/>
        <w:rPr>
          <w:rFonts w:hAnsi="標楷體"/>
          <w:b/>
          <w:bCs/>
        </w:rPr>
      </w:pPr>
      <w:r w:rsidRPr="00E909B8">
        <w:rPr>
          <w:rFonts w:hAnsi="標楷體" w:hint="eastAsia"/>
          <w:b/>
          <w:bCs/>
        </w:rPr>
        <w:t>(三)截至11</w:t>
      </w:r>
      <w:r>
        <w:rPr>
          <w:rFonts w:hAnsi="標楷體" w:hint="eastAsia"/>
          <w:b/>
          <w:bCs/>
        </w:rPr>
        <w:t>3</w:t>
      </w:r>
      <w:r w:rsidRPr="00E909B8">
        <w:rPr>
          <w:rFonts w:hAnsi="標楷體" w:hint="eastAsia"/>
          <w:b/>
          <w:bCs/>
        </w:rPr>
        <w:t>年8月底尚有閒置土地</w:t>
      </w:r>
      <w:r>
        <w:rPr>
          <w:rFonts w:hAnsi="標楷體" w:hint="eastAsia"/>
          <w:b/>
          <w:bCs/>
        </w:rPr>
        <w:t>23</w:t>
      </w:r>
      <w:r w:rsidRPr="00E909B8">
        <w:rPr>
          <w:rFonts w:hAnsi="標楷體" w:hint="eastAsia"/>
          <w:b/>
          <w:bCs/>
        </w:rPr>
        <w:t>.</w:t>
      </w:r>
      <w:r>
        <w:rPr>
          <w:rFonts w:hAnsi="標楷體" w:hint="eastAsia"/>
          <w:b/>
          <w:bCs/>
        </w:rPr>
        <w:t>56</w:t>
      </w:r>
      <w:r w:rsidRPr="00E909B8">
        <w:rPr>
          <w:rFonts w:hAnsi="標楷體" w:hint="eastAsia"/>
          <w:b/>
          <w:bCs/>
        </w:rPr>
        <w:t>公頃，亟待活利用，其中依法公告之閒置用地尚有3.49公頃閒置，允宜督促改善</w:t>
      </w:r>
    </w:p>
    <w:p w:rsidR="008A7C4C" w:rsidRDefault="008A7C4C" w:rsidP="008A7C4C">
      <w:pPr>
        <w:pStyle w:val="22"/>
        <w:ind w:left="850" w:firstLine="566"/>
      </w:pPr>
      <w:r w:rsidRPr="00E909B8">
        <w:rPr>
          <w:rFonts w:hint="eastAsia"/>
        </w:rPr>
        <w:t>詢據</w:t>
      </w:r>
      <w:r w:rsidR="00396480" w:rsidRPr="00396480">
        <w:rPr>
          <w:rFonts w:hint="eastAsia"/>
        </w:rPr>
        <w:t>產業園區管理局</w:t>
      </w:r>
      <w:r w:rsidRPr="00E909B8">
        <w:rPr>
          <w:rFonts w:hint="eastAsia"/>
        </w:rPr>
        <w:t>資料</w:t>
      </w:r>
      <w:r w:rsidR="0071018D">
        <w:rPr>
          <w:rFonts w:hint="eastAsia"/>
        </w:rPr>
        <w:t>略以</w:t>
      </w:r>
      <w:r w:rsidRPr="00E909B8">
        <w:rPr>
          <w:rFonts w:hint="eastAsia"/>
        </w:rPr>
        <w:t>，截至11</w:t>
      </w:r>
      <w:r>
        <w:rPr>
          <w:rFonts w:hint="eastAsia"/>
        </w:rPr>
        <w:t>3</w:t>
      </w:r>
      <w:r w:rsidRPr="00E909B8">
        <w:rPr>
          <w:rFonts w:hint="eastAsia"/>
        </w:rPr>
        <w:t>年8月底產業園區基金轄管</w:t>
      </w:r>
      <w:r w:rsidR="00396480">
        <w:rPr>
          <w:rFonts w:hint="eastAsia"/>
        </w:rPr>
        <w:t>產業園區</w:t>
      </w:r>
      <w:r w:rsidRPr="00E909B8">
        <w:rPr>
          <w:rFonts w:hint="eastAsia"/>
        </w:rPr>
        <w:t>計有1</w:t>
      </w:r>
      <w:r>
        <w:rPr>
          <w:rFonts w:hint="eastAsia"/>
        </w:rPr>
        <w:t>5</w:t>
      </w:r>
      <w:r w:rsidRPr="00E909B8">
        <w:rPr>
          <w:rFonts w:hint="eastAsia"/>
        </w:rPr>
        <w:t>處有閒置產業用地待活化，面積合共</w:t>
      </w:r>
      <w:r>
        <w:rPr>
          <w:rFonts w:hint="eastAsia"/>
        </w:rPr>
        <w:t>23</w:t>
      </w:r>
      <w:r w:rsidRPr="00E909B8">
        <w:rPr>
          <w:rFonts w:hint="eastAsia"/>
        </w:rPr>
        <w:t>.</w:t>
      </w:r>
      <w:r>
        <w:rPr>
          <w:rFonts w:hint="eastAsia"/>
        </w:rPr>
        <w:t>56</w:t>
      </w:r>
      <w:r w:rsidRPr="00E909B8">
        <w:rPr>
          <w:rFonts w:hint="eastAsia"/>
        </w:rPr>
        <w:t>公頃</w:t>
      </w:r>
      <w:r>
        <w:rPr>
          <w:rFonts w:hint="eastAsia"/>
        </w:rPr>
        <w:t>(</w:t>
      </w:r>
      <w:r w:rsidRPr="00E909B8">
        <w:rPr>
          <w:rFonts w:hint="eastAsia"/>
        </w:rPr>
        <w:t>詳表3</w:t>
      </w:r>
      <w:r>
        <w:rPr>
          <w:rFonts w:hint="eastAsia"/>
        </w:rPr>
        <w:t>)，其中閒置用地面積最高之前3處</w:t>
      </w:r>
      <w:r w:rsidR="00396480">
        <w:rPr>
          <w:rFonts w:hint="eastAsia"/>
        </w:rPr>
        <w:t>產業園區</w:t>
      </w:r>
      <w:r>
        <w:rPr>
          <w:rFonts w:hint="eastAsia"/>
        </w:rPr>
        <w:t>為</w:t>
      </w:r>
      <w:r w:rsidRPr="0016124A">
        <w:rPr>
          <w:rFonts w:hint="eastAsia"/>
        </w:rPr>
        <w:t>屏南</w:t>
      </w:r>
      <w:r>
        <w:rPr>
          <w:rFonts w:hAnsi="標楷體" w:hint="eastAsia"/>
        </w:rPr>
        <w:t>、</w:t>
      </w:r>
      <w:r>
        <w:rPr>
          <w:rFonts w:hint="eastAsia"/>
        </w:rPr>
        <w:t>中壢及</w:t>
      </w:r>
      <w:r w:rsidRPr="0016124A">
        <w:rPr>
          <w:rFonts w:hint="eastAsia"/>
        </w:rPr>
        <w:t>彰化濱海</w:t>
      </w:r>
      <w:r w:rsidR="00396480">
        <w:rPr>
          <w:rFonts w:hint="eastAsia"/>
        </w:rPr>
        <w:t>產業園區</w:t>
      </w:r>
      <w:r>
        <w:rPr>
          <w:rFonts w:hint="eastAsia"/>
        </w:rPr>
        <w:t>，閒置用地面積占各該</w:t>
      </w:r>
      <w:r w:rsidR="00396480">
        <w:rPr>
          <w:rFonts w:hint="eastAsia"/>
        </w:rPr>
        <w:t>產業園區</w:t>
      </w:r>
      <w:r>
        <w:rPr>
          <w:rFonts w:hint="eastAsia"/>
        </w:rPr>
        <w:t>可租售設廠面積之比率最高之前3處為屏南</w:t>
      </w:r>
      <w:r>
        <w:rPr>
          <w:rFonts w:hAnsi="標楷體" w:hint="eastAsia"/>
        </w:rPr>
        <w:t>、</w:t>
      </w:r>
      <w:r>
        <w:rPr>
          <w:rFonts w:hint="eastAsia"/>
        </w:rPr>
        <w:t>龜山及平鎮</w:t>
      </w:r>
      <w:r w:rsidR="00396480">
        <w:rPr>
          <w:rFonts w:hint="eastAsia"/>
        </w:rPr>
        <w:t>產業園區</w:t>
      </w:r>
      <w:r w:rsidRPr="00E909B8">
        <w:rPr>
          <w:rFonts w:hAnsi="標楷體" w:hint="eastAsia"/>
          <w:b/>
          <w:bCs/>
        </w:rPr>
        <w:t>，</w:t>
      </w:r>
      <w:r w:rsidRPr="00C568FD">
        <w:rPr>
          <w:rFonts w:hAnsi="標楷體" w:hint="eastAsia"/>
          <w:bCs/>
        </w:rPr>
        <w:t>允宜積極督促改善</w:t>
      </w:r>
      <w:r w:rsidRPr="00C568FD">
        <w:rPr>
          <w:rFonts w:hint="eastAsia"/>
        </w:rPr>
        <w:t>。</w:t>
      </w:r>
    </w:p>
    <w:p w:rsidR="00B3324D" w:rsidRPr="00C568FD" w:rsidRDefault="00B3324D" w:rsidP="00B3324D">
      <w:pPr>
        <w:widowControl/>
        <w:spacing w:line="480" w:lineRule="exact"/>
        <w:ind w:left="566" w:firstLine="566"/>
        <w:rPr>
          <w:rFonts w:hAnsi="標楷體"/>
        </w:rPr>
      </w:pPr>
      <w:r w:rsidRPr="00C568FD">
        <w:rPr>
          <w:rFonts w:hAnsi="標楷體" w:hint="eastAsia"/>
        </w:rPr>
        <w:t>綜上，截至11</w:t>
      </w:r>
      <w:r>
        <w:rPr>
          <w:rFonts w:hAnsi="標楷體" w:hint="eastAsia"/>
        </w:rPr>
        <w:t>3</w:t>
      </w:r>
      <w:r w:rsidRPr="00C568FD">
        <w:rPr>
          <w:rFonts w:hAnsi="標楷體" w:hint="eastAsia"/>
        </w:rPr>
        <w:t>年8月底產業園區基金轄管部分</w:t>
      </w:r>
      <w:r w:rsidR="00396480">
        <w:rPr>
          <w:rFonts w:hAnsi="標楷體" w:hint="eastAsia"/>
        </w:rPr>
        <w:t>產業園區</w:t>
      </w:r>
      <w:r w:rsidRPr="00C568FD">
        <w:rPr>
          <w:rFonts w:hAnsi="標楷體" w:hint="eastAsia"/>
        </w:rPr>
        <w:t>尚有</w:t>
      </w:r>
      <w:r>
        <w:rPr>
          <w:rFonts w:hAnsi="標楷體" w:hint="eastAsia"/>
        </w:rPr>
        <w:t>73.92</w:t>
      </w:r>
      <w:r w:rsidRPr="00C568FD">
        <w:rPr>
          <w:rFonts w:hAnsi="標楷體" w:hint="eastAsia"/>
        </w:rPr>
        <w:t>公頃待租售土地，已租售之產業用地尚有</w:t>
      </w:r>
      <w:r>
        <w:rPr>
          <w:rFonts w:hAnsi="標楷體" w:hint="eastAsia"/>
        </w:rPr>
        <w:t>23</w:t>
      </w:r>
      <w:r w:rsidRPr="00C568FD">
        <w:rPr>
          <w:rFonts w:hAnsi="標楷體" w:hint="eastAsia"/>
        </w:rPr>
        <w:t>.</w:t>
      </w:r>
      <w:r>
        <w:rPr>
          <w:rFonts w:hAnsi="標楷體" w:hint="eastAsia"/>
        </w:rPr>
        <w:t>56</w:t>
      </w:r>
      <w:r w:rsidRPr="00C568FD">
        <w:rPr>
          <w:rFonts w:hAnsi="標楷體" w:hint="eastAsia"/>
        </w:rPr>
        <w:t>公頃閒置及開發中</w:t>
      </w:r>
      <w:r w:rsidR="00396480">
        <w:rPr>
          <w:rFonts w:hAnsi="標楷體" w:hint="eastAsia"/>
        </w:rPr>
        <w:t>產業園區</w:t>
      </w:r>
      <w:r w:rsidRPr="00C568FD">
        <w:rPr>
          <w:rFonts w:hAnsi="標楷體" w:hint="eastAsia"/>
        </w:rPr>
        <w:t>部分廠商租購地後遲未建廠使用者</w:t>
      </w:r>
      <w:r>
        <w:rPr>
          <w:rFonts w:hAnsi="標楷體" w:hint="eastAsia"/>
        </w:rPr>
        <w:t>153.37</w:t>
      </w:r>
      <w:r w:rsidRPr="00C568FD">
        <w:rPr>
          <w:rFonts w:hAnsi="標楷體" w:hint="eastAsia"/>
        </w:rPr>
        <w:t>公頃，土地使用效率亟待提升，允宜儘速加強媒合及有效釋出</w:t>
      </w:r>
      <w:r w:rsidR="00396480">
        <w:rPr>
          <w:rFonts w:hAnsi="標楷體" w:hint="eastAsia"/>
        </w:rPr>
        <w:t>產業園區</w:t>
      </w:r>
      <w:r w:rsidRPr="00C568FD">
        <w:rPr>
          <w:rFonts w:hAnsi="標楷體" w:hint="eastAsia"/>
        </w:rPr>
        <w:t>閒置用地，俾促成企業投資並提高土地使用效益。</w:t>
      </w:r>
    </w:p>
    <w:p w:rsidR="00954D8C" w:rsidRPr="003C20E7" w:rsidRDefault="00954D8C" w:rsidP="00954D8C">
      <w:pPr>
        <w:widowControl/>
        <w:ind w:left="892" w:hangingChars="115" w:hanging="326"/>
        <w:rPr>
          <w:rFonts w:hAnsi="標楷體"/>
          <w:b/>
          <w:spacing w:val="-5"/>
          <w:kern w:val="16"/>
          <w:szCs w:val="20"/>
        </w:rPr>
      </w:pPr>
      <w:r w:rsidRPr="003C20E7">
        <w:rPr>
          <w:rFonts w:hAnsi="標楷體" w:hint="eastAsia"/>
          <w:b/>
        </w:rPr>
        <w:t xml:space="preserve">表1  </w:t>
      </w:r>
      <w:r w:rsidRPr="003C20E7">
        <w:rPr>
          <w:rFonts w:hAnsi="標楷體" w:hint="eastAsia"/>
          <w:b/>
          <w:spacing w:val="-10"/>
        </w:rPr>
        <w:t>迄</w:t>
      </w:r>
      <w:r w:rsidRPr="003C20E7">
        <w:rPr>
          <w:rFonts w:hAnsi="標楷體"/>
          <w:b/>
          <w:spacing w:val="-10"/>
        </w:rPr>
        <w:t>1</w:t>
      </w:r>
      <w:r w:rsidRPr="003C20E7">
        <w:rPr>
          <w:rFonts w:hAnsi="標楷體" w:hint="eastAsia"/>
          <w:b/>
          <w:spacing w:val="-10"/>
        </w:rPr>
        <w:t>13年8月底產業園區基金轄管</w:t>
      </w:r>
      <w:r>
        <w:rPr>
          <w:rFonts w:hAnsi="標楷體" w:hint="eastAsia"/>
          <w:b/>
          <w:spacing w:val="-10"/>
        </w:rPr>
        <w:t>產</w:t>
      </w:r>
      <w:r w:rsidRPr="003C20E7">
        <w:rPr>
          <w:rFonts w:hAnsi="標楷體" w:hint="eastAsia"/>
          <w:b/>
          <w:spacing w:val="-10"/>
        </w:rPr>
        <w:t>業</w:t>
      </w:r>
      <w:r>
        <w:rPr>
          <w:rFonts w:hAnsi="標楷體" w:hint="eastAsia"/>
          <w:b/>
          <w:spacing w:val="-10"/>
        </w:rPr>
        <w:t>園</w:t>
      </w:r>
      <w:r w:rsidRPr="003C20E7">
        <w:rPr>
          <w:rFonts w:hAnsi="標楷體" w:hint="eastAsia"/>
          <w:b/>
          <w:spacing w:val="-10"/>
        </w:rPr>
        <w:t>區未全部租售明細表</w:t>
      </w:r>
    </w:p>
    <w:p w:rsidR="00954D8C" w:rsidRPr="009753B0" w:rsidRDefault="00954D8C" w:rsidP="00954D8C">
      <w:pPr>
        <w:pStyle w:val="22"/>
        <w:ind w:left="850" w:firstLine="567"/>
        <w:rPr>
          <w:rFonts w:hint="eastAsia"/>
          <w:sz w:val="24"/>
          <w:szCs w:val="24"/>
        </w:rPr>
      </w:pPr>
      <w:r w:rsidRPr="003C20E7">
        <w:rPr>
          <w:rFonts w:hAnsi="標楷體" w:hint="eastAsia"/>
          <w:b/>
        </w:rPr>
        <w:t xml:space="preserve">                                      </w:t>
      </w:r>
      <w:r w:rsidR="009753B0">
        <w:rPr>
          <w:rFonts w:hAnsi="標楷體" w:hint="eastAsia"/>
          <w:b/>
        </w:rPr>
        <w:t xml:space="preserve"> </w:t>
      </w:r>
      <w:r w:rsidRPr="009753B0">
        <w:rPr>
          <w:rFonts w:hAnsi="標楷體" w:hint="eastAsia"/>
          <w:sz w:val="24"/>
          <w:szCs w:val="24"/>
        </w:rPr>
        <w:t>單位：公頃；%</w:t>
      </w:r>
    </w:p>
    <w:tbl>
      <w:tblPr>
        <w:tblW w:w="7931" w:type="dxa"/>
        <w:tblInd w:w="68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694"/>
        <w:gridCol w:w="1567"/>
        <w:gridCol w:w="1699"/>
        <w:gridCol w:w="1420"/>
        <w:gridCol w:w="1034"/>
        <w:gridCol w:w="1517"/>
      </w:tblGrid>
      <w:tr w:rsidR="00954D8C" w:rsidRPr="003C20E7" w:rsidTr="0071018D">
        <w:trPr>
          <w:tblHeader/>
        </w:trPr>
        <w:tc>
          <w:tcPr>
            <w:tcW w:w="2261" w:type="dxa"/>
            <w:gridSpan w:val="2"/>
            <w:shd w:val="clear" w:color="auto" w:fill="auto"/>
            <w:vAlign w:val="center"/>
          </w:tcPr>
          <w:bookmarkEnd w:id="5"/>
          <w:bookmarkEnd w:id="6"/>
          <w:bookmarkEnd w:id="7"/>
          <w:p w:rsidR="00954D8C" w:rsidRPr="0094482A" w:rsidRDefault="00396480" w:rsidP="00954D8C">
            <w:pPr>
              <w:pStyle w:val="142"/>
              <w:jc w:val="center"/>
              <w:rPr>
                <w:b/>
              </w:rPr>
            </w:pPr>
            <w:r>
              <w:rPr>
                <w:rFonts w:hint="eastAsia"/>
                <w:b/>
              </w:rPr>
              <w:t>產業園區</w:t>
            </w:r>
          </w:p>
        </w:tc>
        <w:tc>
          <w:tcPr>
            <w:tcW w:w="1699" w:type="dxa"/>
            <w:shd w:val="clear" w:color="auto" w:fill="auto"/>
            <w:vAlign w:val="center"/>
          </w:tcPr>
          <w:p w:rsidR="00954D8C" w:rsidRPr="0094482A" w:rsidRDefault="00954D8C" w:rsidP="0071018D">
            <w:pPr>
              <w:pStyle w:val="142"/>
              <w:ind w:leftChars="-38" w:left="-1" w:hangingChars="48" w:hanging="107"/>
              <w:jc w:val="center"/>
              <w:rPr>
                <w:b/>
                <w:spacing w:val="-10"/>
              </w:rPr>
            </w:pPr>
            <w:r w:rsidRPr="0094482A">
              <w:rPr>
                <w:rFonts w:hint="eastAsia"/>
                <w:b/>
                <w:spacing w:val="-10"/>
              </w:rPr>
              <w:t>已公告租售面積</w:t>
            </w:r>
          </w:p>
        </w:tc>
        <w:tc>
          <w:tcPr>
            <w:tcW w:w="1420" w:type="dxa"/>
            <w:shd w:val="clear" w:color="auto" w:fill="auto"/>
            <w:vAlign w:val="center"/>
          </w:tcPr>
          <w:p w:rsidR="00954D8C" w:rsidRPr="0094482A" w:rsidRDefault="00954D8C" w:rsidP="00954D8C">
            <w:pPr>
              <w:pStyle w:val="142"/>
              <w:jc w:val="center"/>
              <w:rPr>
                <w:b/>
                <w:spacing w:val="-20"/>
              </w:rPr>
            </w:pPr>
            <w:r w:rsidRPr="0094482A">
              <w:rPr>
                <w:rFonts w:hint="eastAsia"/>
                <w:b/>
              </w:rPr>
              <w:t>已租售面積</w:t>
            </w:r>
          </w:p>
        </w:tc>
        <w:tc>
          <w:tcPr>
            <w:tcW w:w="1034" w:type="dxa"/>
            <w:vAlign w:val="center"/>
          </w:tcPr>
          <w:p w:rsidR="00954D8C" w:rsidRPr="0094482A" w:rsidRDefault="00954D8C" w:rsidP="00954D8C">
            <w:pPr>
              <w:pStyle w:val="142"/>
              <w:jc w:val="center"/>
              <w:rPr>
                <w:b/>
              </w:rPr>
            </w:pPr>
            <w:r w:rsidRPr="0094482A">
              <w:rPr>
                <w:rFonts w:hint="eastAsia"/>
                <w:b/>
              </w:rPr>
              <w:t>租售率</w:t>
            </w:r>
          </w:p>
        </w:tc>
        <w:tc>
          <w:tcPr>
            <w:tcW w:w="1517" w:type="dxa"/>
            <w:shd w:val="clear" w:color="auto" w:fill="auto"/>
            <w:vAlign w:val="center"/>
          </w:tcPr>
          <w:p w:rsidR="00954D8C" w:rsidRPr="0094482A" w:rsidRDefault="00954D8C" w:rsidP="00954D8C">
            <w:pPr>
              <w:pStyle w:val="142"/>
              <w:jc w:val="center"/>
              <w:rPr>
                <w:b/>
                <w:spacing w:val="-20"/>
              </w:rPr>
            </w:pPr>
            <w:r w:rsidRPr="0094482A">
              <w:rPr>
                <w:rFonts w:hint="eastAsia"/>
                <w:b/>
              </w:rPr>
              <w:t>未租售面積</w:t>
            </w:r>
          </w:p>
        </w:tc>
      </w:tr>
      <w:tr w:rsidR="00954D8C" w:rsidRPr="00F040FB" w:rsidTr="0071018D">
        <w:trPr>
          <w:trHeight w:val="340"/>
        </w:trPr>
        <w:tc>
          <w:tcPr>
            <w:tcW w:w="694" w:type="dxa"/>
            <w:vMerge w:val="restart"/>
            <w:shd w:val="clear" w:color="auto" w:fill="auto"/>
            <w:vAlign w:val="center"/>
          </w:tcPr>
          <w:p w:rsidR="00954D8C" w:rsidRPr="003C20E7" w:rsidRDefault="00954D8C" w:rsidP="00954D8C">
            <w:pPr>
              <w:pStyle w:val="142"/>
            </w:pPr>
            <w:r w:rsidRPr="003C20E7">
              <w:rPr>
                <w:rFonts w:hint="eastAsia"/>
              </w:rPr>
              <w:t>彰化濱海</w:t>
            </w:r>
          </w:p>
        </w:tc>
        <w:tc>
          <w:tcPr>
            <w:tcW w:w="1567" w:type="dxa"/>
            <w:vAlign w:val="center"/>
          </w:tcPr>
          <w:p w:rsidR="00954D8C" w:rsidRPr="003C20E7" w:rsidRDefault="00954D8C" w:rsidP="00954D8C">
            <w:pPr>
              <w:pStyle w:val="142"/>
            </w:pPr>
            <w:r w:rsidRPr="003C20E7">
              <w:rPr>
                <w:rFonts w:hint="eastAsia"/>
              </w:rPr>
              <w:t>彰濱線西</w:t>
            </w:r>
          </w:p>
        </w:tc>
        <w:tc>
          <w:tcPr>
            <w:tcW w:w="1699" w:type="dxa"/>
            <w:shd w:val="clear" w:color="auto" w:fill="auto"/>
            <w:vAlign w:val="center"/>
          </w:tcPr>
          <w:p w:rsidR="00954D8C" w:rsidRPr="00954D8C" w:rsidRDefault="00954D8C" w:rsidP="00954D8C">
            <w:pPr>
              <w:pStyle w:val="142"/>
              <w:jc w:val="right"/>
            </w:pPr>
            <w:r w:rsidRPr="00954D8C">
              <w:t>474.00</w:t>
            </w:r>
          </w:p>
        </w:tc>
        <w:tc>
          <w:tcPr>
            <w:tcW w:w="1420" w:type="dxa"/>
            <w:shd w:val="clear" w:color="auto" w:fill="auto"/>
            <w:vAlign w:val="center"/>
          </w:tcPr>
          <w:p w:rsidR="00954D8C" w:rsidRPr="00954D8C" w:rsidRDefault="00954D8C" w:rsidP="00954D8C">
            <w:pPr>
              <w:pStyle w:val="142"/>
              <w:jc w:val="right"/>
            </w:pPr>
            <w:r w:rsidRPr="00954D8C">
              <w:t>474.00</w:t>
            </w:r>
          </w:p>
        </w:tc>
        <w:tc>
          <w:tcPr>
            <w:tcW w:w="1034" w:type="dxa"/>
            <w:vAlign w:val="center"/>
          </w:tcPr>
          <w:p w:rsidR="00954D8C" w:rsidRPr="00954D8C" w:rsidRDefault="00954D8C" w:rsidP="00954D8C">
            <w:pPr>
              <w:pStyle w:val="142"/>
              <w:jc w:val="right"/>
            </w:pPr>
            <w:r>
              <w:t>100.00</w:t>
            </w:r>
          </w:p>
        </w:tc>
        <w:tc>
          <w:tcPr>
            <w:tcW w:w="1517" w:type="dxa"/>
            <w:shd w:val="clear" w:color="auto" w:fill="auto"/>
            <w:vAlign w:val="center"/>
          </w:tcPr>
          <w:p w:rsidR="00954D8C" w:rsidRPr="00954D8C" w:rsidRDefault="00954D8C" w:rsidP="00954D8C">
            <w:pPr>
              <w:pStyle w:val="142"/>
              <w:jc w:val="right"/>
            </w:pPr>
            <w:r w:rsidRPr="00954D8C">
              <w:t>0.00</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彰濱崙尾</w:t>
            </w:r>
          </w:p>
        </w:tc>
        <w:tc>
          <w:tcPr>
            <w:tcW w:w="1699" w:type="dxa"/>
            <w:shd w:val="clear" w:color="auto" w:fill="auto"/>
            <w:vAlign w:val="center"/>
          </w:tcPr>
          <w:p w:rsidR="00954D8C" w:rsidRPr="00954D8C" w:rsidRDefault="00954D8C" w:rsidP="00954D8C">
            <w:pPr>
              <w:pStyle w:val="142"/>
              <w:jc w:val="right"/>
            </w:pPr>
            <w:r w:rsidRPr="00954D8C">
              <w:t>756.40</w:t>
            </w:r>
          </w:p>
        </w:tc>
        <w:tc>
          <w:tcPr>
            <w:tcW w:w="1420" w:type="dxa"/>
            <w:shd w:val="clear" w:color="auto" w:fill="auto"/>
            <w:vAlign w:val="center"/>
          </w:tcPr>
          <w:p w:rsidR="00954D8C" w:rsidRPr="00954D8C" w:rsidRDefault="00954D8C" w:rsidP="00954D8C">
            <w:pPr>
              <w:pStyle w:val="142"/>
              <w:jc w:val="right"/>
            </w:pPr>
            <w:r w:rsidRPr="00954D8C">
              <w:t>748.09</w:t>
            </w:r>
          </w:p>
        </w:tc>
        <w:tc>
          <w:tcPr>
            <w:tcW w:w="1034" w:type="dxa"/>
            <w:vAlign w:val="center"/>
          </w:tcPr>
          <w:p w:rsidR="00954D8C" w:rsidRPr="00954D8C" w:rsidRDefault="00954D8C" w:rsidP="00954D8C">
            <w:pPr>
              <w:pStyle w:val="142"/>
              <w:jc w:val="right"/>
            </w:pPr>
            <w:r>
              <w:t>98.90</w:t>
            </w:r>
          </w:p>
        </w:tc>
        <w:tc>
          <w:tcPr>
            <w:tcW w:w="1517" w:type="dxa"/>
            <w:shd w:val="clear" w:color="auto" w:fill="auto"/>
            <w:vAlign w:val="center"/>
          </w:tcPr>
          <w:p w:rsidR="00954D8C" w:rsidRPr="00954D8C" w:rsidRDefault="00954D8C" w:rsidP="00954D8C">
            <w:pPr>
              <w:pStyle w:val="142"/>
              <w:jc w:val="right"/>
            </w:pPr>
            <w:r w:rsidRPr="00954D8C">
              <w:t>8.31</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彰濱崙尾金屬表面專區</w:t>
            </w:r>
          </w:p>
        </w:tc>
        <w:tc>
          <w:tcPr>
            <w:tcW w:w="1699" w:type="dxa"/>
            <w:shd w:val="clear" w:color="auto" w:fill="auto"/>
            <w:vAlign w:val="center"/>
          </w:tcPr>
          <w:p w:rsidR="00954D8C" w:rsidRPr="00954D8C" w:rsidRDefault="00954D8C" w:rsidP="00954D8C">
            <w:pPr>
              <w:pStyle w:val="142"/>
              <w:jc w:val="right"/>
            </w:pPr>
            <w:r w:rsidRPr="00954D8C">
              <w:t>53.76</w:t>
            </w:r>
          </w:p>
        </w:tc>
        <w:tc>
          <w:tcPr>
            <w:tcW w:w="1420" w:type="dxa"/>
            <w:shd w:val="clear" w:color="auto" w:fill="auto"/>
            <w:vAlign w:val="center"/>
          </w:tcPr>
          <w:p w:rsidR="00954D8C" w:rsidRPr="00954D8C" w:rsidRDefault="00954D8C" w:rsidP="00954D8C">
            <w:pPr>
              <w:pStyle w:val="142"/>
              <w:jc w:val="right"/>
            </w:pPr>
            <w:r w:rsidRPr="00954D8C">
              <w:t>11.52</w:t>
            </w:r>
          </w:p>
        </w:tc>
        <w:tc>
          <w:tcPr>
            <w:tcW w:w="1034" w:type="dxa"/>
            <w:vAlign w:val="center"/>
          </w:tcPr>
          <w:p w:rsidR="00954D8C" w:rsidRPr="00954D8C" w:rsidRDefault="00954D8C" w:rsidP="00954D8C">
            <w:pPr>
              <w:pStyle w:val="142"/>
              <w:jc w:val="right"/>
            </w:pPr>
            <w:r>
              <w:t>21.43</w:t>
            </w:r>
          </w:p>
        </w:tc>
        <w:tc>
          <w:tcPr>
            <w:tcW w:w="1517" w:type="dxa"/>
            <w:shd w:val="clear" w:color="auto" w:fill="auto"/>
            <w:vAlign w:val="center"/>
          </w:tcPr>
          <w:p w:rsidR="00954D8C" w:rsidRPr="00954D8C" w:rsidRDefault="00954D8C" w:rsidP="00954D8C">
            <w:pPr>
              <w:pStyle w:val="142"/>
              <w:jc w:val="right"/>
            </w:pPr>
            <w:r w:rsidRPr="00954D8C">
              <w:t>42.24</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彰濱鹿港</w:t>
            </w:r>
          </w:p>
        </w:tc>
        <w:tc>
          <w:tcPr>
            <w:tcW w:w="1699" w:type="dxa"/>
            <w:shd w:val="clear" w:color="auto" w:fill="auto"/>
            <w:vAlign w:val="center"/>
          </w:tcPr>
          <w:p w:rsidR="00954D8C" w:rsidRPr="00954D8C" w:rsidRDefault="00954D8C" w:rsidP="00954D8C">
            <w:pPr>
              <w:pStyle w:val="142"/>
              <w:jc w:val="right"/>
            </w:pPr>
            <w:r w:rsidRPr="00954D8C">
              <w:t>795.97</w:t>
            </w:r>
          </w:p>
        </w:tc>
        <w:tc>
          <w:tcPr>
            <w:tcW w:w="1420" w:type="dxa"/>
            <w:shd w:val="clear" w:color="auto" w:fill="auto"/>
            <w:vAlign w:val="center"/>
          </w:tcPr>
          <w:p w:rsidR="00954D8C" w:rsidRPr="00954D8C" w:rsidRDefault="00954D8C" w:rsidP="00954D8C">
            <w:pPr>
              <w:pStyle w:val="142"/>
              <w:jc w:val="right"/>
            </w:pPr>
            <w:r w:rsidRPr="00954D8C">
              <w:t>790.14</w:t>
            </w:r>
          </w:p>
        </w:tc>
        <w:tc>
          <w:tcPr>
            <w:tcW w:w="1034" w:type="dxa"/>
            <w:vAlign w:val="center"/>
          </w:tcPr>
          <w:p w:rsidR="00954D8C" w:rsidRPr="00954D8C" w:rsidRDefault="00954D8C" w:rsidP="00954D8C">
            <w:pPr>
              <w:pStyle w:val="142"/>
              <w:jc w:val="right"/>
            </w:pPr>
            <w:r>
              <w:t>99.27</w:t>
            </w:r>
          </w:p>
        </w:tc>
        <w:tc>
          <w:tcPr>
            <w:tcW w:w="1517" w:type="dxa"/>
            <w:shd w:val="clear" w:color="auto" w:fill="auto"/>
            <w:vAlign w:val="center"/>
          </w:tcPr>
          <w:p w:rsidR="00954D8C" w:rsidRPr="00954D8C" w:rsidRDefault="00954D8C" w:rsidP="00954D8C">
            <w:pPr>
              <w:pStyle w:val="142"/>
              <w:jc w:val="right"/>
            </w:pPr>
            <w:r w:rsidRPr="00954D8C">
              <w:t>5.83</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彰濱鹿港金屬表面專區</w:t>
            </w:r>
          </w:p>
        </w:tc>
        <w:tc>
          <w:tcPr>
            <w:tcW w:w="1699" w:type="dxa"/>
            <w:shd w:val="clear" w:color="auto" w:fill="auto"/>
            <w:vAlign w:val="center"/>
          </w:tcPr>
          <w:p w:rsidR="00954D8C" w:rsidRPr="00954D8C" w:rsidRDefault="00954D8C" w:rsidP="00954D8C">
            <w:pPr>
              <w:pStyle w:val="142"/>
              <w:jc w:val="right"/>
            </w:pPr>
            <w:r w:rsidRPr="00954D8C">
              <w:t>19.75</w:t>
            </w:r>
          </w:p>
        </w:tc>
        <w:tc>
          <w:tcPr>
            <w:tcW w:w="1420" w:type="dxa"/>
            <w:shd w:val="clear" w:color="auto" w:fill="auto"/>
            <w:vAlign w:val="center"/>
          </w:tcPr>
          <w:p w:rsidR="00954D8C" w:rsidRPr="00954D8C" w:rsidRDefault="00954D8C" w:rsidP="00954D8C">
            <w:pPr>
              <w:pStyle w:val="142"/>
              <w:jc w:val="right"/>
            </w:pPr>
            <w:r w:rsidRPr="00954D8C">
              <w:t>19.75</w:t>
            </w:r>
          </w:p>
        </w:tc>
        <w:tc>
          <w:tcPr>
            <w:tcW w:w="1034" w:type="dxa"/>
            <w:vAlign w:val="center"/>
          </w:tcPr>
          <w:p w:rsidR="00954D8C" w:rsidRPr="00954D8C" w:rsidRDefault="00954D8C" w:rsidP="00954D8C">
            <w:pPr>
              <w:pStyle w:val="142"/>
              <w:jc w:val="right"/>
            </w:pPr>
            <w:r>
              <w:t>100.00</w:t>
            </w:r>
          </w:p>
        </w:tc>
        <w:tc>
          <w:tcPr>
            <w:tcW w:w="1517" w:type="dxa"/>
            <w:shd w:val="clear" w:color="auto" w:fill="auto"/>
            <w:vAlign w:val="center"/>
          </w:tcPr>
          <w:p w:rsidR="00954D8C" w:rsidRPr="00954D8C" w:rsidRDefault="00954D8C" w:rsidP="00954D8C">
            <w:pPr>
              <w:pStyle w:val="142"/>
              <w:jc w:val="right"/>
            </w:pPr>
            <w:r w:rsidRPr="00954D8C">
              <w:t>0.00</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小計</w:t>
            </w:r>
          </w:p>
        </w:tc>
        <w:tc>
          <w:tcPr>
            <w:tcW w:w="1699" w:type="dxa"/>
            <w:shd w:val="clear" w:color="auto" w:fill="auto"/>
            <w:vAlign w:val="center"/>
          </w:tcPr>
          <w:p w:rsidR="00954D8C" w:rsidRPr="00954D8C" w:rsidRDefault="00954D8C" w:rsidP="00954D8C">
            <w:pPr>
              <w:pStyle w:val="142"/>
              <w:jc w:val="right"/>
            </w:pPr>
            <w:r w:rsidRPr="00954D8C">
              <w:t>2,099.88</w:t>
            </w:r>
          </w:p>
        </w:tc>
        <w:tc>
          <w:tcPr>
            <w:tcW w:w="1420" w:type="dxa"/>
            <w:shd w:val="clear" w:color="auto" w:fill="auto"/>
            <w:vAlign w:val="center"/>
          </w:tcPr>
          <w:p w:rsidR="00954D8C" w:rsidRPr="00954D8C" w:rsidRDefault="00954D8C" w:rsidP="00954D8C">
            <w:pPr>
              <w:pStyle w:val="142"/>
              <w:jc w:val="right"/>
            </w:pPr>
            <w:r w:rsidRPr="00954D8C">
              <w:t>2,043.50</w:t>
            </w:r>
          </w:p>
        </w:tc>
        <w:tc>
          <w:tcPr>
            <w:tcW w:w="1034" w:type="dxa"/>
            <w:vAlign w:val="center"/>
          </w:tcPr>
          <w:p w:rsidR="00954D8C" w:rsidRPr="00954D8C" w:rsidRDefault="00954D8C" w:rsidP="00954D8C">
            <w:pPr>
              <w:pStyle w:val="142"/>
              <w:jc w:val="right"/>
            </w:pPr>
            <w:r>
              <w:t>97.32</w:t>
            </w:r>
          </w:p>
        </w:tc>
        <w:tc>
          <w:tcPr>
            <w:tcW w:w="1517" w:type="dxa"/>
            <w:shd w:val="clear" w:color="auto" w:fill="auto"/>
            <w:vAlign w:val="center"/>
          </w:tcPr>
          <w:p w:rsidR="00954D8C" w:rsidRPr="00954D8C" w:rsidRDefault="00954D8C" w:rsidP="00954D8C">
            <w:pPr>
              <w:pStyle w:val="142"/>
              <w:jc w:val="right"/>
            </w:pPr>
            <w:r w:rsidRPr="00954D8C">
              <w:t>56.38</w:t>
            </w:r>
          </w:p>
        </w:tc>
      </w:tr>
      <w:tr w:rsidR="00954D8C" w:rsidRPr="00F040FB" w:rsidTr="0071018D">
        <w:trPr>
          <w:trHeight w:val="340"/>
        </w:trPr>
        <w:tc>
          <w:tcPr>
            <w:tcW w:w="2261" w:type="dxa"/>
            <w:gridSpan w:val="2"/>
            <w:shd w:val="clear" w:color="auto" w:fill="auto"/>
            <w:vAlign w:val="center"/>
          </w:tcPr>
          <w:p w:rsidR="00954D8C" w:rsidRPr="003C20E7" w:rsidRDefault="00954D8C" w:rsidP="00954D8C">
            <w:pPr>
              <w:pStyle w:val="142"/>
            </w:pPr>
            <w:r w:rsidRPr="003C20E7">
              <w:rPr>
                <w:rFonts w:hint="eastAsia"/>
              </w:rPr>
              <w:t>臺南科技</w:t>
            </w:r>
          </w:p>
        </w:tc>
        <w:tc>
          <w:tcPr>
            <w:tcW w:w="1699" w:type="dxa"/>
            <w:shd w:val="clear" w:color="auto" w:fill="auto"/>
            <w:vAlign w:val="center"/>
          </w:tcPr>
          <w:p w:rsidR="00954D8C" w:rsidRPr="00954D8C" w:rsidRDefault="00954D8C" w:rsidP="00954D8C">
            <w:pPr>
              <w:pStyle w:val="142"/>
              <w:jc w:val="right"/>
            </w:pPr>
            <w:r w:rsidRPr="00954D8C">
              <w:t>303.32</w:t>
            </w:r>
          </w:p>
        </w:tc>
        <w:tc>
          <w:tcPr>
            <w:tcW w:w="1420" w:type="dxa"/>
            <w:shd w:val="clear" w:color="auto" w:fill="auto"/>
            <w:vAlign w:val="center"/>
          </w:tcPr>
          <w:p w:rsidR="00954D8C" w:rsidRPr="00954D8C" w:rsidRDefault="00954D8C" w:rsidP="00954D8C">
            <w:pPr>
              <w:pStyle w:val="142"/>
              <w:jc w:val="right"/>
            </w:pPr>
            <w:r w:rsidRPr="00954D8C">
              <w:t>298.23</w:t>
            </w:r>
          </w:p>
        </w:tc>
        <w:tc>
          <w:tcPr>
            <w:tcW w:w="1034" w:type="dxa"/>
            <w:vAlign w:val="center"/>
          </w:tcPr>
          <w:p w:rsidR="00954D8C" w:rsidRPr="00954D8C" w:rsidRDefault="00954D8C" w:rsidP="00954D8C">
            <w:pPr>
              <w:pStyle w:val="142"/>
              <w:jc w:val="right"/>
            </w:pPr>
            <w:r>
              <w:t>98.32</w:t>
            </w:r>
          </w:p>
        </w:tc>
        <w:tc>
          <w:tcPr>
            <w:tcW w:w="1517" w:type="dxa"/>
            <w:shd w:val="clear" w:color="auto" w:fill="auto"/>
            <w:vAlign w:val="center"/>
          </w:tcPr>
          <w:p w:rsidR="00954D8C" w:rsidRPr="00954D8C" w:rsidRDefault="00954D8C" w:rsidP="00954D8C">
            <w:pPr>
              <w:pStyle w:val="142"/>
              <w:jc w:val="right"/>
            </w:pPr>
            <w:r w:rsidRPr="00954D8C">
              <w:t>5.09</w:t>
            </w:r>
          </w:p>
        </w:tc>
      </w:tr>
      <w:tr w:rsidR="00954D8C" w:rsidRPr="00F040FB" w:rsidTr="0071018D">
        <w:trPr>
          <w:trHeight w:val="340"/>
        </w:trPr>
        <w:tc>
          <w:tcPr>
            <w:tcW w:w="2261" w:type="dxa"/>
            <w:gridSpan w:val="2"/>
            <w:shd w:val="clear" w:color="auto" w:fill="auto"/>
            <w:vAlign w:val="center"/>
          </w:tcPr>
          <w:p w:rsidR="00954D8C" w:rsidRPr="003C20E7" w:rsidRDefault="00954D8C" w:rsidP="00954D8C">
            <w:pPr>
              <w:pStyle w:val="142"/>
            </w:pPr>
            <w:r w:rsidRPr="003C20E7">
              <w:rPr>
                <w:rFonts w:hint="eastAsia"/>
              </w:rPr>
              <w:t>花蓮和平</w:t>
            </w:r>
          </w:p>
        </w:tc>
        <w:tc>
          <w:tcPr>
            <w:tcW w:w="1699" w:type="dxa"/>
            <w:shd w:val="clear" w:color="auto" w:fill="auto"/>
            <w:vAlign w:val="center"/>
          </w:tcPr>
          <w:p w:rsidR="00954D8C" w:rsidRPr="00954D8C" w:rsidRDefault="00954D8C" w:rsidP="00954D8C">
            <w:pPr>
              <w:pStyle w:val="142"/>
              <w:jc w:val="right"/>
            </w:pPr>
            <w:r w:rsidRPr="00954D8C">
              <w:t>183.00</w:t>
            </w:r>
          </w:p>
        </w:tc>
        <w:tc>
          <w:tcPr>
            <w:tcW w:w="1420" w:type="dxa"/>
            <w:shd w:val="clear" w:color="auto" w:fill="auto"/>
            <w:vAlign w:val="center"/>
          </w:tcPr>
          <w:p w:rsidR="00954D8C" w:rsidRPr="00954D8C" w:rsidRDefault="00954D8C" w:rsidP="00954D8C">
            <w:pPr>
              <w:pStyle w:val="142"/>
              <w:jc w:val="right"/>
            </w:pPr>
            <w:r w:rsidRPr="00954D8C">
              <w:t>182.39</w:t>
            </w:r>
          </w:p>
        </w:tc>
        <w:tc>
          <w:tcPr>
            <w:tcW w:w="1034" w:type="dxa"/>
            <w:vAlign w:val="center"/>
          </w:tcPr>
          <w:p w:rsidR="00954D8C" w:rsidRPr="00954D8C" w:rsidRDefault="00954D8C" w:rsidP="00954D8C">
            <w:pPr>
              <w:pStyle w:val="142"/>
              <w:jc w:val="right"/>
            </w:pPr>
            <w:r>
              <w:t>99.67</w:t>
            </w:r>
          </w:p>
        </w:tc>
        <w:tc>
          <w:tcPr>
            <w:tcW w:w="1517" w:type="dxa"/>
            <w:shd w:val="clear" w:color="auto" w:fill="auto"/>
            <w:vAlign w:val="center"/>
          </w:tcPr>
          <w:p w:rsidR="00954D8C" w:rsidRPr="00954D8C" w:rsidRDefault="00954D8C" w:rsidP="00954D8C">
            <w:pPr>
              <w:pStyle w:val="142"/>
              <w:jc w:val="right"/>
            </w:pPr>
            <w:r w:rsidRPr="00954D8C">
              <w:t>0.61</w:t>
            </w:r>
          </w:p>
        </w:tc>
      </w:tr>
      <w:tr w:rsidR="00954D8C" w:rsidRPr="00F040FB" w:rsidTr="0071018D">
        <w:trPr>
          <w:trHeight w:val="340"/>
        </w:trPr>
        <w:tc>
          <w:tcPr>
            <w:tcW w:w="694" w:type="dxa"/>
            <w:vMerge w:val="restart"/>
            <w:shd w:val="clear" w:color="auto" w:fill="auto"/>
            <w:vAlign w:val="center"/>
          </w:tcPr>
          <w:p w:rsidR="00954D8C" w:rsidRPr="003C20E7" w:rsidRDefault="00954D8C" w:rsidP="00954D8C">
            <w:pPr>
              <w:pStyle w:val="142"/>
            </w:pPr>
            <w:r w:rsidRPr="003C20E7">
              <w:rPr>
                <w:rFonts w:hint="eastAsia"/>
              </w:rPr>
              <w:t>台糖</w:t>
            </w:r>
            <w:r w:rsidRPr="003C20E7">
              <w:rPr>
                <w:rFonts w:hint="eastAsia"/>
              </w:rPr>
              <w:lastRenderedPageBreak/>
              <w:t>合作開發</w:t>
            </w:r>
          </w:p>
        </w:tc>
        <w:tc>
          <w:tcPr>
            <w:tcW w:w="1567" w:type="dxa"/>
            <w:vAlign w:val="center"/>
          </w:tcPr>
          <w:p w:rsidR="00954D8C" w:rsidRPr="003C20E7" w:rsidRDefault="00954D8C" w:rsidP="00954D8C">
            <w:pPr>
              <w:pStyle w:val="142"/>
            </w:pPr>
            <w:r w:rsidRPr="003C20E7">
              <w:rPr>
                <w:rFonts w:hint="eastAsia"/>
              </w:rPr>
              <w:lastRenderedPageBreak/>
              <w:t>中埔</w:t>
            </w:r>
          </w:p>
        </w:tc>
        <w:tc>
          <w:tcPr>
            <w:tcW w:w="1699" w:type="dxa"/>
            <w:shd w:val="clear" w:color="auto" w:fill="auto"/>
            <w:vAlign w:val="center"/>
          </w:tcPr>
          <w:p w:rsidR="00954D8C" w:rsidRPr="00954D8C" w:rsidRDefault="00954D8C" w:rsidP="00954D8C">
            <w:pPr>
              <w:pStyle w:val="142"/>
              <w:jc w:val="right"/>
            </w:pPr>
            <w:r w:rsidRPr="00954D8C">
              <w:t>17.83</w:t>
            </w:r>
          </w:p>
        </w:tc>
        <w:tc>
          <w:tcPr>
            <w:tcW w:w="1420" w:type="dxa"/>
            <w:shd w:val="clear" w:color="auto" w:fill="auto"/>
            <w:vAlign w:val="center"/>
          </w:tcPr>
          <w:p w:rsidR="00954D8C" w:rsidRPr="00954D8C" w:rsidRDefault="00954D8C" w:rsidP="00954D8C">
            <w:pPr>
              <w:pStyle w:val="142"/>
              <w:jc w:val="right"/>
            </w:pPr>
            <w:r w:rsidRPr="00954D8C">
              <w:t>10.04</w:t>
            </w:r>
          </w:p>
        </w:tc>
        <w:tc>
          <w:tcPr>
            <w:tcW w:w="1034" w:type="dxa"/>
            <w:vAlign w:val="center"/>
          </w:tcPr>
          <w:p w:rsidR="00954D8C" w:rsidRPr="00954D8C" w:rsidRDefault="00954D8C" w:rsidP="00954D8C">
            <w:pPr>
              <w:pStyle w:val="142"/>
              <w:jc w:val="right"/>
            </w:pPr>
            <w:r>
              <w:t>56.31</w:t>
            </w:r>
          </w:p>
        </w:tc>
        <w:tc>
          <w:tcPr>
            <w:tcW w:w="1517" w:type="dxa"/>
            <w:shd w:val="clear" w:color="auto" w:fill="auto"/>
            <w:vAlign w:val="center"/>
          </w:tcPr>
          <w:p w:rsidR="00954D8C" w:rsidRPr="00954D8C" w:rsidRDefault="00954D8C" w:rsidP="00954D8C">
            <w:pPr>
              <w:pStyle w:val="142"/>
              <w:jc w:val="right"/>
            </w:pPr>
            <w:r w:rsidRPr="00954D8C">
              <w:t>7.79</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水上</w:t>
            </w:r>
          </w:p>
        </w:tc>
        <w:tc>
          <w:tcPr>
            <w:tcW w:w="1699" w:type="dxa"/>
            <w:shd w:val="clear" w:color="auto" w:fill="auto"/>
            <w:vAlign w:val="center"/>
          </w:tcPr>
          <w:p w:rsidR="00954D8C" w:rsidRPr="00954D8C" w:rsidRDefault="00954D8C" w:rsidP="00954D8C">
            <w:pPr>
              <w:pStyle w:val="142"/>
              <w:jc w:val="right"/>
            </w:pPr>
            <w:r w:rsidRPr="00954D8C">
              <w:t>6.02</w:t>
            </w:r>
          </w:p>
        </w:tc>
        <w:tc>
          <w:tcPr>
            <w:tcW w:w="1420" w:type="dxa"/>
            <w:shd w:val="clear" w:color="auto" w:fill="auto"/>
            <w:vAlign w:val="center"/>
          </w:tcPr>
          <w:p w:rsidR="00954D8C" w:rsidRPr="00954D8C" w:rsidRDefault="00954D8C" w:rsidP="00954D8C">
            <w:pPr>
              <w:pStyle w:val="142"/>
              <w:jc w:val="right"/>
            </w:pPr>
            <w:r w:rsidRPr="00954D8C">
              <w:t>6.02</w:t>
            </w:r>
          </w:p>
        </w:tc>
        <w:tc>
          <w:tcPr>
            <w:tcW w:w="1034" w:type="dxa"/>
            <w:vAlign w:val="center"/>
          </w:tcPr>
          <w:p w:rsidR="00954D8C" w:rsidRPr="00954D8C" w:rsidRDefault="00954D8C" w:rsidP="00954D8C">
            <w:pPr>
              <w:pStyle w:val="142"/>
              <w:jc w:val="right"/>
            </w:pPr>
            <w:r>
              <w:t>100.00</w:t>
            </w:r>
          </w:p>
        </w:tc>
        <w:tc>
          <w:tcPr>
            <w:tcW w:w="1517" w:type="dxa"/>
            <w:shd w:val="clear" w:color="auto" w:fill="auto"/>
            <w:vAlign w:val="center"/>
          </w:tcPr>
          <w:p w:rsidR="00954D8C" w:rsidRPr="00954D8C" w:rsidRDefault="00954D8C" w:rsidP="00954D8C">
            <w:pPr>
              <w:pStyle w:val="142"/>
              <w:jc w:val="right"/>
            </w:pPr>
            <w:r w:rsidRPr="00954D8C">
              <w:t>0.00</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新市</w:t>
            </w:r>
          </w:p>
        </w:tc>
        <w:tc>
          <w:tcPr>
            <w:tcW w:w="1699" w:type="dxa"/>
            <w:shd w:val="clear" w:color="auto" w:fill="auto"/>
            <w:vAlign w:val="center"/>
          </w:tcPr>
          <w:p w:rsidR="00954D8C" w:rsidRPr="00954D8C" w:rsidRDefault="00954D8C" w:rsidP="00954D8C">
            <w:pPr>
              <w:pStyle w:val="142"/>
              <w:jc w:val="right"/>
            </w:pPr>
            <w:r w:rsidRPr="00954D8C">
              <w:t>31.91</w:t>
            </w:r>
          </w:p>
        </w:tc>
        <w:tc>
          <w:tcPr>
            <w:tcW w:w="1420" w:type="dxa"/>
            <w:shd w:val="clear" w:color="auto" w:fill="auto"/>
            <w:vAlign w:val="center"/>
          </w:tcPr>
          <w:p w:rsidR="00954D8C" w:rsidRPr="00954D8C" w:rsidRDefault="00954D8C" w:rsidP="00954D8C">
            <w:pPr>
              <w:pStyle w:val="142"/>
              <w:jc w:val="right"/>
            </w:pPr>
            <w:r w:rsidRPr="00954D8C">
              <w:t>28.17</w:t>
            </w:r>
          </w:p>
        </w:tc>
        <w:tc>
          <w:tcPr>
            <w:tcW w:w="1034" w:type="dxa"/>
            <w:vAlign w:val="center"/>
          </w:tcPr>
          <w:p w:rsidR="00954D8C" w:rsidRPr="00954D8C" w:rsidRDefault="00954D8C" w:rsidP="00954D8C">
            <w:pPr>
              <w:pStyle w:val="142"/>
              <w:jc w:val="right"/>
            </w:pPr>
            <w:r>
              <w:t>88.28</w:t>
            </w:r>
          </w:p>
        </w:tc>
        <w:tc>
          <w:tcPr>
            <w:tcW w:w="1517" w:type="dxa"/>
            <w:shd w:val="clear" w:color="auto" w:fill="auto"/>
            <w:vAlign w:val="center"/>
          </w:tcPr>
          <w:p w:rsidR="00954D8C" w:rsidRPr="00954D8C" w:rsidRDefault="00954D8C" w:rsidP="00954D8C">
            <w:pPr>
              <w:pStyle w:val="142"/>
              <w:jc w:val="right"/>
            </w:pPr>
            <w:r w:rsidRPr="00954D8C">
              <w:t>3.74</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北高雄</w:t>
            </w:r>
          </w:p>
        </w:tc>
        <w:tc>
          <w:tcPr>
            <w:tcW w:w="1699" w:type="dxa"/>
            <w:shd w:val="clear" w:color="auto" w:fill="auto"/>
            <w:vAlign w:val="center"/>
          </w:tcPr>
          <w:p w:rsidR="00954D8C" w:rsidRPr="00954D8C" w:rsidRDefault="00954D8C" w:rsidP="00954D8C">
            <w:pPr>
              <w:pStyle w:val="142"/>
              <w:jc w:val="right"/>
            </w:pPr>
            <w:r w:rsidRPr="00954D8C">
              <w:t>25.40</w:t>
            </w:r>
          </w:p>
        </w:tc>
        <w:tc>
          <w:tcPr>
            <w:tcW w:w="1420" w:type="dxa"/>
            <w:shd w:val="clear" w:color="auto" w:fill="auto"/>
            <w:vAlign w:val="center"/>
          </w:tcPr>
          <w:p w:rsidR="00954D8C" w:rsidRPr="00954D8C" w:rsidRDefault="00954D8C" w:rsidP="00954D8C">
            <w:pPr>
              <w:pStyle w:val="142"/>
              <w:jc w:val="right"/>
            </w:pPr>
            <w:r w:rsidRPr="00954D8C">
              <w:t>25.09</w:t>
            </w:r>
          </w:p>
        </w:tc>
        <w:tc>
          <w:tcPr>
            <w:tcW w:w="1034" w:type="dxa"/>
            <w:vAlign w:val="center"/>
          </w:tcPr>
          <w:p w:rsidR="00954D8C" w:rsidRPr="00954D8C" w:rsidRDefault="00954D8C" w:rsidP="00954D8C">
            <w:pPr>
              <w:pStyle w:val="142"/>
              <w:jc w:val="right"/>
            </w:pPr>
            <w:r>
              <w:t>98.78</w:t>
            </w:r>
          </w:p>
        </w:tc>
        <w:tc>
          <w:tcPr>
            <w:tcW w:w="1517" w:type="dxa"/>
            <w:shd w:val="clear" w:color="auto" w:fill="auto"/>
            <w:vAlign w:val="center"/>
          </w:tcPr>
          <w:p w:rsidR="00954D8C" w:rsidRPr="00954D8C" w:rsidRDefault="00954D8C" w:rsidP="00954D8C">
            <w:pPr>
              <w:pStyle w:val="142"/>
              <w:jc w:val="right"/>
            </w:pPr>
            <w:r w:rsidRPr="00954D8C">
              <w:t>0.31</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小計</w:t>
            </w:r>
          </w:p>
        </w:tc>
        <w:tc>
          <w:tcPr>
            <w:tcW w:w="1699" w:type="dxa"/>
            <w:shd w:val="clear" w:color="auto" w:fill="auto"/>
            <w:vAlign w:val="center"/>
          </w:tcPr>
          <w:p w:rsidR="00954D8C" w:rsidRPr="00954D8C" w:rsidRDefault="00954D8C" w:rsidP="00954D8C">
            <w:pPr>
              <w:pStyle w:val="142"/>
              <w:jc w:val="right"/>
            </w:pPr>
            <w:r w:rsidRPr="00954D8C">
              <w:t>81.16</w:t>
            </w:r>
          </w:p>
        </w:tc>
        <w:tc>
          <w:tcPr>
            <w:tcW w:w="1420" w:type="dxa"/>
            <w:shd w:val="clear" w:color="auto" w:fill="auto"/>
            <w:vAlign w:val="center"/>
          </w:tcPr>
          <w:p w:rsidR="00954D8C" w:rsidRPr="00954D8C" w:rsidRDefault="00954D8C" w:rsidP="00954D8C">
            <w:pPr>
              <w:pStyle w:val="142"/>
              <w:jc w:val="right"/>
            </w:pPr>
            <w:r w:rsidRPr="00954D8C">
              <w:t>69.32</w:t>
            </w:r>
          </w:p>
        </w:tc>
        <w:tc>
          <w:tcPr>
            <w:tcW w:w="1034" w:type="dxa"/>
            <w:vAlign w:val="center"/>
          </w:tcPr>
          <w:p w:rsidR="00954D8C" w:rsidRPr="00954D8C" w:rsidRDefault="00954D8C" w:rsidP="00954D8C">
            <w:pPr>
              <w:pStyle w:val="142"/>
              <w:jc w:val="right"/>
            </w:pPr>
            <w:r>
              <w:t>85.41</w:t>
            </w:r>
          </w:p>
        </w:tc>
        <w:tc>
          <w:tcPr>
            <w:tcW w:w="1517" w:type="dxa"/>
            <w:shd w:val="clear" w:color="auto" w:fill="auto"/>
            <w:vAlign w:val="center"/>
          </w:tcPr>
          <w:p w:rsidR="00954D8C" w:rsidRPr="00954D8C" w:rsidRDefault="00954D8C" w:rsidP="00954D8C">
            <w:pPr>
              <w:pStyle w:val="142"/>
              <w:jc w:val="right"/>
            </w:pPr>
            <w:r w:rsidRPr="00954D8C">
              <w:t>11.84</w:t>
            </w:r>
          </w:p>
        </w:tc>
      </w:tr>
      <w:tr w:rsidR="00954D8C" w:rsidRPr="00F040FB" w:rsidTr="0071018D">
        <w:trPr>
          <w:trHeight w:val="340"/>
        </w:trPr>
        <w:tc>
          <w:tcPr>
            <w:tcW w:w="2261" w:type="dxa"/>
            <w:gridSpan w:val="2"/>
            <w:shd w:val="clear" w:color="auto" w:fill="auto"/>
            <w:vAlign w:val="center"/>
          </w:tcPr>
          <w:p w:rsidR="00954D8C" w:rsidRPr="003C20E7" w:rsidRDefault="00954D8C" w:rsidP="00954D8C">
            <w:pPr>
              <w:pStyle w:val="142"/>
              <w:rPr>
                <w:b/>
              </w:rPr>
            </w:pPr>
            <w:r w:rsidRPr="003C20E7">
              <w:rPr>
                <w:rFonts w:hint="eastAsia"/>
                <w:b/>
              </w:rPr>
              <w:t>合    計</w:t>
            </w:r>
          </w:p>
        </w:tc>
        <w:tc>
          <w:tcPr>
            <w:tcW w:w="1699" w:type="dxa"/>
            <w:shd w:val="clear" w:color="auto" w:fill="auto"/>
            <w:vAlign w:val="center"/>
          </w:tcPr>
          <w:p w:rsidR="00954D8C" w:rsidRPr="00954D8C" w:rsidRDefault="00954D8C" w:rsidP="00954D8C">
            <w:pPr>
              <w:pStyle w:val="142"/>
              <w:jc w:val="right"/>
              <w:rPr>
                <w:b/>
              </w:rPr>
            </w:pPr>
            <w:r w:rsidRPr="00954D8C">
              <w:rPr>
                <w:rFonts w:hint="eastAsia"/>
                <w:b/>
              </w:rPr>
              <w:t>2,667.36</w:t>
            </w:r>
          </w:p>
        </w:tc>
        <w:tc>
          <w:tcPr>
            <w:tcW w:w="1420" w:type="dxa"/>
            <w:shd w:val="clear" w:color="auto" w:fill="auto"/>
            <w:vAlign w:val="center"/>
          </w:tcPr>
          <w:p w:rsidR="00954D8C" w:rsidRPr="00954D8C" w:rsidRDefault="00954D8C" w:rsidP="00954D8C">
            <w:pPr>
              <w:pStyle w:val="142"/>
              <w:jc w:val="right"/>
              <w:rPr>
                <w:b/>
              </w:rPr>
            </w:pPr>
            <w:r w:rsidRPr="00954D8C">
              <w:rPr>
                <w:rFonts w:hint="eastAsia"/>
                <w:b/>
              </w:rPr>
              <w:t>2,593.44</w:t>
            </w:r>
          </w:p>
        </w:tc>
        <w:tc>
          <w:tcPr>
            <w:tcW w:w="1034" w:type="dxa"/>
            <w:vAlign w:val="center"/>
          </w:tcPr>
          <w:p w:rsidR="00954D8C" w:rsidRPr="00954D8C" w:rsidRDefault="00954D8C" w:rsidP="00954D8C">
            <w:pPr>
              <w:pStyle w:val="142"/>
              <w:jc w:val="right"/>
              <w:rPr>
                <w:b/>
              </w:rPr>
            </w:pPr>
            <w:r>
              <w:rPr>
                <w:rFonts w:hint="eastAsia"/>
                <w:b/>
              </w:rPr>
              <w:t>97.22</w:t>
            </w:r>
          </w:p>
        </w:tc>
        <w:tc>
          <w:tcPr>
            <w:tcW w:w="1517" w:type="dxa"/>
            <w:shd w:val="clear" w:color="auto" w:fill="auto"/>
            <w:vAlign w:val="center"/>
          </w:tcPr>
          <w:p w:rsidR="00954D8C" w:rsidRPr="00954D8C" w:rsidRDefault="00954D8C" w:rsidP="00954D8C">
            <w:pPr>
              <w:pStyle w:val="142"/>
              <w:jc w:val="right"/>
              <w:rPr>
                <w:b/>
              </w:rPr>
            </w:pPr>
            <w:r w:rsidRPr="00954D8C">
              <w:rPr>
                <w:rFonts w:hint="eastAsia"/>
                <w:b/>
              </w:rPr>
              <w:t>73.92</w:t>
            </w:r>
          </w:p>
        </w:tc>
      </w:tr>
    </w:tbl>
    <w:p w:rsidR="00954D8C" w:rsidRPr="00C568FD" w:rsidRDefault="00954D8C" w:rsidP="00954D8C">
      <w:pPr>
        <w:widowControl/>
        <w:spacing w:line="280" w:lineRule="exact"/>
        <w:ind w:leftChars="192" w:left="544" w:firstLineChars="0" w:firstLine="0"/>
        <w:rPr>
          <w:rFonts w:hAnsi="標楷體"/>
          <w:sz w:val="24"/>
          <w:szCs w:val="24"/>
        </w:rPr>
      </w:pPr>
      <w:r w:rsidRPr="00C568FD">
        <w:rPr>
          <w:rFonts w:hAnsi="標楷體" w:hint="eastAsia"/>
          <w:sz w:val="24"/>
          <w:szCs w:val="24"/>
        </w:rPr>
        <w:t>資料來源：</w:t>
      </w:r>
      <w:r w:rsidR="00396480" w:rsidRPr="00396480">
        <w:rPr>
          <w:rFonts w:hAnsi="標楷體" w:hint="eastAsia"/>
          <w:sz w:val="24"/>
          <w:szCs w:val="24"/>
        </w:rPr>
        <w:t>產業園區管理局</w:t>
      </w:r>
      <w:r w:rsidRPr="00C568FD">
        <w:rPr>
          <w:rFonts w:hAnsi="標楷體" w:hint="eastAsia"/>
          <w:sz w:val="24"/>
          <w:szCs w:val="24"/>
        </w:rPr>
        <w:t>提供。</w:t>
      </w:r>
    </w:p>
    <w:p w:rsidR="0086525C" w:rsidRPr="00C568FD" w:rsidRDefault="0086525C" w:rsidP="00250D66">
      <w:pPr>
        <w:ind w:leftChars="202" w:left="1386" w:rightChars="-12" w:right="-34" w:hangingChars="287" w:hanging="814"/>
        <w:rPr>
          <w:rFonts w:hAnsi="標楷體"/>
          <w:b/>
          <w:bCs/>
          <w:szCs w:val="24"/>
        </w:rPr>
      </w:pPr>
      <w:r w:rsidRPr="00C568FD">
        <w:rPr>
          <w:rFonts w:hAnsi="標楷體" w:hint="eastAsia"/>
          <w:b/>
          <w:bCs/>
          <w:szCs w:val="24"/>
        </w:rPr>
        <w:t xml:space="preserve">表2  </w:t>
      </w:r>
      <w:r w:rsidR="00251486" w:rsidRPr="00C568FD">
        <w:rPr>
          <w:rFonts w:hAnsi="標楷體" w:hint="eastAsia"/>
          <w:b/>
          <w:spacing w:val="-10"/>
        </w:rPr>
        <w:t>產業園區基金轄管</w:t>
      </w:r>
      <w:r w:rsidR="000830EF" w:rsidRPr="00C568FD">
        <w:rPr>
          <w:rFonts w:hAnsi="標楷體" w:hint="eastAsia"/>
          <w:b/>
          <w:bCs/>
          <w:szCs w:val="24"/>
        </w:rPr>
        <w:t>開發中</w:t>
      </w:r>
      <w:r w:rsidR="00396480">
        <w:rPr>
          <w:rFonts w:hAnsi="標楷體" w:hint="eastAsia"/>
          <w:b/>
          <w:bCs/>
          <w:szCs w:val="24"/>
        </w:rPr>
        <w:t>產業園區</w:t>
      </w:r>
      <w:r w:rsidRPr="00C568FD">
        <w:rPr>
          <w:rFonts w:hAnsi="標楷體" w:hint="eastAsia"/>
          <w:b/>
          <w:spacing w:val="-8"/>
          <w:kern w:val="28"/>
          <w:szCs w:val="24"/>
        </w:rPr>
        <w:t>截至</w:t>
      </w:r>
      <w:r w:rsidR="00954D8C">
        <w:rPr>
          <w:rFonts w:hAnsi="標楷體" w:hint="eastAsia"/>
          <w:b/>
          <w:spacing w:val="-8"/>
          <w:kern w:val="28"/>
          <w:szCs w:val="24"/>
        </w:rPr>
        <w:t>113</w:t>
      </w:r>
      <w:r w:rsidRPr="00C568FD">
        <w:rPr>
          <w:rFonts w:hAnsi="標楷體" w:hint="eastAsia"/>
          <w:b/>
          <w:spacing w:val="-8"/>
          <w:kern w:val="28"/>
          <w:szCs w:val="24"/>
        </w:rPr>
        <w:t>年8月</w:t>
      </w:r>
      <w:r w:rsidRPr="00C568FD">
        <w:rPr>
          <w:rFonts w:hAnsi="標楷體" w:hint="eastAsia"/>
          <w:b/>
          <w:bCs/>
          <w:szCs w:val="24"/>
        </w:rPr>
        <w:t>土地租售後未建廠情形表</w:t>
      </w:r>
      <w:r w:rsidR="000A0DFC" w:rsidRPr="00C568FD">
        <w:rPr>
          <w:rFonts w:hAnsi="標楷體" w:hint="eastAsia"/>
          <w:b/>
          <w:bCs/>
          <w:szCs w:val="24"/>
        </w:rPr>
        <w:t xml:space="preserve">  </w:t>
      </w:r>
      <w:r w:rsidR="00CA2C68">
        <w:rPr>
          <w:rFonts w:hAnsi="標楷體" w:hint="eastAsia"/>
          <w:b/>
          <w:bCs/>
          <w:szCs w:val="24"/>
        </w:rPr>
        <w:t xml:space="preserve">                  </w:t>
      </w:r>
      <w:r w:rsidR="00251486" w:rsidRPr="00C568FD">
        <w:rPr>
          <w:rFonts w:hAnsi="標楷體" w:hint="eastAsia"/>
          <w:b/>
          <w:bCs/>
          <w:szCs w:val="24"/>
        </w:rPr>
        <w:t xml:space="preserve">       </w:t>
      </w:r>
      <w:r w:rsidR="00251486" w:rsidRPr="00C568FD">
        <w:rPr>
          <w:rFonts w:hAnsi="標楷體" w:hint="eastAsia"/>
          <w:bCs/>
          <w:sz w:val="24"/>
          <w:szCs w:val="24"/>
        </w:rPr>
        <w:t>單位：家；公頃</w:t>
      </w:r>
    </w:p>
    <w:tbl>
      <w:tblPr>
        <w:tblW w:w="7923" w:type="dxa"/>
        <w:tblInd w:w="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80"/>
        <w:gridCol w:w="1560"/>
        <w:gridCol w:w="1561"/>
        <w:gridCol w:w="1561"/>
        <w:gridCol w:w="1561"/>
      </w:tblGrid>
      <w:tr w:rsidR="0086525C" w:rsidRPr="00C568FD" w:rsidTr="00D32184">
        <w:trPr>
          <w:tblHeader/>
        </w:trPr>
        <w:tc>
          <w:tcPr>
            <w:tcW w:w="1680" w:type="dxa"/>
            <w:vMerge w:val="restart"/>
            <w:shd w:val="clear" w:color="auto" w:fill="auto"/>
            <w:vAlign w:val="center"/>
            <w:hideMark/>
          </w:tcPr>
          <w:p w:rsidR="0086525C" w:rsidRPr="00206A0A" w:rsidRDefault="0086525C" w:rsidP="00D32184">
            <w:pPr>
              <w:widowControl/>
              <w:spacing w:line="280" w:lineRule="exact"/>
              <w:ind w:leftChars="0" w:left="0" w:firstLineChars="0" w:firstLine="0"/>
              <w:jc w:val="center"/>
              <w:rPr>
                <w:rFonts w:hAnsi="標楷體"/>
                <w:b/>
                <w:sz w:val="24"/>
                <w:szCs w:val="24"/>
              </w:rPr>
            </w:pPr>
            <w:r w:rsidRPr="00206A0A">
              <w:rPr>
                <w:rFonts w:hAnsi="標楷體" w:hint="eastAsia"/>
                <w:b/>
                <w:sz w:val="24"/>
                <w:szCs w:val="24"/>
              </w:rPr>
              <w:t>名稱</w:t>
            </w:r>
          </w:p>
        </w:tc>
        <w:tc>
          <w:tcPr>
            <w:tcW w:w="3121" w:type="dxa"/>
            <w:gridSpan w:val="2"/>
            <w:shd w:val="clear" w:color="auto" w:fill="auto"/>
            <w:vAlign w:val="center"/>
            <w:hideMark/>
          </w:tcPr>
          <w:p w:rsidR="0086525C" w:rsidRPr="00206A0A" w:rsidRDefault="0086525C" w:rsidP="00D32184">
            <w:pPr>
              <w:widowControl/>
              <w:spacing w:line="280" w:lineRule="exact"/>
              <w:ind w:leftChars="0" w:left="0" w:firstLineChars="0" w:firstLine="0"/>
              <w:jc w:val="center"/>
              <w:rPr>
                <w:rFonts w:hAnsi="標楷體"/>
                <w:b/>
                <w:sz w:val="24"/>
                <w:szCs w:val="24"/>
              </w:rPr>
            </w:pPr>
            <w:r w:rsidRPr="00206A0A">
              <w:rPr>
                <w:rFonts w:hAnsi="標楷體" w:hint="eastAsia"/>
                <w:b/>
                <w:sz w:val="24"/>
                <w:szCs w:val="24"/>
              </w:rPr>
              <w:t>未建廠</w:t>
            </w:r>
          </w:p>
        </w:tc>
        <w:tc>
          <w:tcPr>
            <w:tcW w:w="3122" w:type="dxa"/>
            <w:gridSpan w:val="2"/>
            <w:shd w:val="clear" w:color="auto" w:fill="auto"/>
            <w:vAlign w:val="center"/>
            <w:hideMark/>
          </w:tcPr>
          <w:p w:rsidR="0086525C" w:rsidRPr="00206A0A" w:rsidRDefault="0086525C" w:rsidP="00D32184">
            <w:pPr>
              <w:widowControl/>
              <w:spacing w:line="280" w:lineRule="exact"/>
              <w:ind w:leftChars="0" w:left="0" w:firstLineChars="0" w:firstLine="0"/>
              <w:jc w:val="center"/>
              <w:rPr>
                <w:rFonts w:hAnsi="標楷體"/>
                <w:b/>
                <w:sz w:val="24"/>
                <w:szCs w:val="24"/>
              </w:rPr>
            </w:pPr>
            <w:r w:rsidRPr="00206A0A">
              <w:rPr>
                <w:rFonts w:hAnsi="標楷體" w:hint="eastAsia"/>
                <w:b/>
                <w:sz w:val="24"/>
                <w:szCs w:val="24"/>
              </w:rPr>
              <w:t>取得用地後逾3年未建廠</w:t>
            </w:r>
          </w:p>
        </w:tc>
      </w:tr>
      <w:tr w:rsidR="0086525C" w:rsidRPr="00C568FD" w:rsidTr="00D32184">
        <w:trPr>
          <w:tblHeader/>
        </w:trPr>
        <w:tc>
          <w:tcPr>
            <w:tcW w:w="1680" w:type="dxa"/>
            <w:vMerge/>
            <w:shd w:val="clear" w:color="auto" w:fill="auto"/>
            <w:vAlign w:val="center"/>
            <w:hideMark/>
          </w:tcPr>
          <w:p w:rsidR="0086525C" w:rsidRPr="00206A0A" w:rsidRDefault="0086525C" w:rsidP="00D32184">
            <w:pPr>
              <w:widowControl/>
              <w:spacing w:line="280" w:lineRule="exact"/>
              <w:ind w:leftChars="0" w:left="0" w:firstLineChars="0" w:firstLine="0"/>
              <w:jc w:val="center"/>
              <w:rPr>
                <w:rFonts w:hAnsi="標楷體"/>
                <w:b/>
                <w:sz w:val="24"/>
                <w:szCs w:val="24"/>
              </w:rPr>
            </w:pPr>
          </w:p>
        </w:tc>
        <w:tc>
          <w:tcPr>
            <w:tcW w:w="1560" w:type="dxa"/>
            <w:shd w:val="clear" w:color="auto" w:fill="auto"/>
            <w:vAlign w:val="center"/>
            <w:hideMark/>
          </w:tcPr>
          <w:p w:rsidR="0086525C" w:rsidRPr="00206A0A" w:rsidRDefault="0086525C" w:rsidP="00D32184">
            <w:pPr>
              <w:spacing w:line="280" w:lineRule="exact"/>
              <w:ind w:leftChars="0" w:left="0" w:firstLineChars="0" w:firstLine="0"/>
              <w:jc w:val="center"/>
              <w:rPr>
                <w:rFonts w:hAnsi="標楷體"/>
                <w:b/>
                <w:sz w:val="24"/>
                <w:szCs w:val="24"/>
              </w:rPr>
            </w:pPr>
            <w:r w:rsidRPr="00206A0A">
              <w:rPr>
                <w:rFonts w:hAnsi="標楷體" w:hint="eastAsia"/>
                <w:b/>
                <w:sz w:val="24"/>
                <w:szCs w:val="24"/>
              </w:rPr>
              <w:t>家數</w:t>
            </w:r>
          </w:p>
        </w:tc>
        <w:tc>
          <w:tcPr>
            <w:tcW w:w="1561" w:type="dxa"/>
            <w:shd w:val="clear" w:color="auto" w:fill="auto"/>
            <w:vAlign w:val="center"/>
            <w:hideMark/>
          </w:tcPr>
          <w:p w:rsidR="0086525C" w:rsidRPr="00206A0A" w:rsidRDefault="0086525C" w:rsidP="00D32184">
            <w:pPr>
              <w:spacing w:line="280" w:lineRule="exact"/>
              <w:ind w:leftChars="0" w:left="0" w:firstLineChars="0" w:firstLine="0"/>
              <w:jc w:val="center"/>
              <w:rPr>
                <w:rFonts w:hAnsi="標楷體"/>
                <w:b/>
                <w:sz w:val="24"/>
                <w:szCs w:val="24"/>
              </w:rPr>
            </w:pPr>
            <w:r w:rsidRPr="00206A0A">
              <w:rPr>
                <w:rFonts w:hAnsi="標楷體" w:hint="eastAsia"/>
                <w:b/>
                <w:sz w:val="24"/>
                <w:szCs w:val="24"/>
              </w:rPr>
              <w:t>面積</w:t>
            </w:r>
          </w:p>
        </w:tc>
        <w:tc>
          <w:tcPr>
            <w:tcW w:w="1561" w:type="dxa"/>
            <w:shd w:val="clear" w:color="auto" w:fill="auto"/>
            <w:vAlign w:val="center"/>
            <w:hideMark/>
          </w:tcPr>
          <w:p w:rsidR="0086525C" w:rsidRPr="00206A0A" w:rsidRDefault="0086525C" w:rsidP="00D32184">
            <w:pPr>
              <w:spacing w:line="280" w:lineRule="exact"/>
              <w:ind w:leftChars="0" w:left="0" w:firstLineChars="0" w:firstLine="0"/>
              <w:jc w:val="center"/>
              <w:rPr>
                <w:rFonts w:hAnsi="標楷體"/>
                <w:b/>
                <w:sz w:val="24"/>
                <w:szCs w:val="24"/>
              </w:rPr>
            </w:pPr>
            <w:r w:rsidRPr="00206A0A">
              <w:rPr>
                <w:rFonts w:hAnsi="標楷體" w:hint="eastAsia"/>
                <w:b/>
                <w:sz w:val="24"/>
                <w:szCs w:val="24"/>
              </w:rPr>
              <w:t>家數</w:t>
            </w:r>
          </w:p>
        </w:tc>
        <w:tc>
          <w:tcPr>
            <w:tcW w:w="1561" w:type="dxa"/>
            <w:shd w:val="clear" w:color="auto" w:fill="auto"/>
            <w:vAlign w:val="center"/>
            <w:hideMark/>
          </w:tcPr>
          <w:p w:rsidR="0086525C" w:rsidRPr="00206A0A" w:rsidRDefault="0086525C" w:rsidP="00D32184">
            <w:pPr>
              <w:spacing w:line="280" w:lineRule="exact"/>
              <w:ind w:leftChars="0" w:left="0" w:firstLineChars="0" w:firstLine="0"/>
              <w:jc w:val="center"/>
              <w:rPr>
                <w:rFonts w:hAnsi="標楷體"/>
                <w:b/>
                <w:sz w:val="24"/>
                <w:szCs w:val="24"/>
              </w:rPr>
            </w:pPr>
            <w:r w:rsidRPr="00206A0A">
              <w:rPr>
                <w:rFonts w:hAnsi="標楷體" w:hint="eastAsia"/>
                <w:b/>
                <w:sz w:val="24"/>
                <w:szCs w:val="24"/>
              </w:rPr>
              <w:t>面積</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sz w:val="24"/>
                <w:szCs w:val="24"/>
              </w:rPr>
            </w:pPr>
            <w:r w:rsidRPr="00C568FD">
              <w:rPr>
                <w:rFonts w:hAnsi="標楷體" w:cs="Calibri Light"/>
                <w:sz w:val="24"/>
                <w:szCs w:val="24"/>
              </w:rPr>
              <w:t>宜蘭利澤</w:t>
            </w:r>
          </w:p>
        </w:tc>
        <w:tc>
          <w:tcPr>
            <w:tcW w:w="1560" w:type="dxa"/>
            <w:vAlign w:val="center"/>
          </w:tcPr>
          <w:p w:rsidR="00954D8C" w:rsidRPr="00F040FB" w:rsidRDefault="00954D8C" w:rsidP="00954D8C">
            <w:pPr>
              <w:pStyle w:val="142"/>
              <w:jc w:val="right"/>
              <w:rPr>
                <w:rFonts w:cs="Calibri"/>
                <w:szCs w:val="24"/>
              </w:rPr>
            </w:pPr>
            <w:r w:rsidRPr="00F040FB">
              <w:t xml:space="preserve">9 </w:t>
            </w:r>
          </w:p>
        </w:tc>
        <w:tc>
          <w:tcPr>
            <w:tcW w:w="1561" w:type="dxa"/>
            <w:vAlign w:val="center"/>
          </w:tcPr>
          <w:p w:rsidR="00954D8C" w:rsidRPr="00F040FB" w:rsidRDefault="00954D8C" w:rsidP="00954D8C">
            <w:pPr>
              <w:pStyle w:val="142"/>
              <w:jc w:val="right"/>
              <w:rPr>
                <w:rFonts w:cs="Calibri"/>
                <w:szCs w:val="24"/>
              </w:rPr>
            </w:pPr>
            <w:r w:rsidRPr="00F040FB">
              <w:t xml:space="preserve">7.05 </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sz w:val="24"/>
                <w:szCs w:val="24"/>
              </w:rPr>
            </w:pPr>
            <w:r w:rsidRPr="00C568FD">
              <w:rPr>
                <w:rFonts w:hAnsi="標楷體" w:cs="Calibri Light"/>
                <w:sz w:val="24"/>
                <w:szCs w:val="24"/>
              </w:rPr>
              <w:t>彰化濱海</w:t>
            </w:r>
          </w:p>
        </w:tc>
        <w:tc>
          <w:tcPr>
            <w:tcW w:w="1560" w:type="dxa"/>
          </w:tcPr>
          <w:p w:rsidR="00954D8C" w:rsidRPr="00F040FB" w:rsidRDefault="00954D8C" w:rsidP="00954D8C">
            <w:pPr>
              <w:pStyle w:val="142"/>
              <w:jc w:val="right"/>
              <w:rPr>
                <w:rFonts w:cs="Calibri"/>
                <w:szCs w:val="24"/>
              </w:rPr>
            </w:pPr>
            <w:r w:rsidRPr="00F040FB">
              <w:rPr>
                <w:rFonts w:cs="Calibri"/>
                <w:szCs w:val="24"/>
              </w:rPr>
              <w:t>38</w:t>
            </w:r>
          </w:p>
        </w:tc>
        <w:tc>
          <w:tcPr>
            <w:tcW w:w="1561" w:type="dxa"/>
          </w:tcPr>
          <w:p w:rsidR="00954D8C" w:rsidRPr="00F040FB" w:rsidRDefault="00954D8C" w:rsidP="00954D8C">
            <w:pPr>
              <w:pStyle w:val="142"/>
              <w:jc w:val="right"/>
              <w:rPr>
                <w:rFonts w:cs="Calibri"/>
                <w:szCs w:val="24"/>
              </w:rPr>
            </w:pPr>
            <w:r w:rsidRPr="00F040FB">
              <w:rPr>
                <w:rFonts w:cs="Calibri"/>
                <w:szCs w:val="24"/>
              </w:rPr>
              <w:t>94.73</w:t>
            </w:r>
          </w:p>
        </w:tc>
        <w:tc>
          <w:tcPr>
            <w:tcW w:w="1561" w:type="dxa"/>
            <w:vAlign w:val="center"/>
          </w:tcPr>
          <w:p w:rsidR="00954D8C" w:rsidRPr="00F040FB" w:rsidRDefault="00954D8C" w:rsidP="00954D8C">
            <w:pPr>
              <w:pStyle w:val="142"/>
              <w:jc w:val="right"/>
              <w:rPr>
                <w:rFonts w:cs="Calibri"/>
                <w:szCs w:val="24"/>
              </w:rPr>
            </w:pPr>
            <w:r w:rsidRPr="00F040FB">
              <w:rPr>
                <w:rFonts w:cs="Calibri"/>
                <w:szCs w:val="24"/>
              </w:rPr>
              <w:t>2</w:t>
            </w:r>
          </w:p>
        </w:tc>
        <w:tc>
          <w:tcPr>
            <w:tcW w:w="1561" w:type="dxa"/>
            <w:vAlign w:val="center"/>
          </w:tcPr>
          <w:p w:rsidR="00954D8C" w:rsidRPr="00F040FB" w:rsidRDefault="00954D8C" w:rsidP="00954D8C">
            <w:pPr>
              <w:pStyle w:val="142"/>
              <w:jc w:val="right"/>
              <w:rPr>
                <w:rFonts w:cs="Calibri"/>
                <w:szCs w:val="24"/>
              </w:rPr>
            </w:pPr>
            <w:r w:rsidRPr="00F040FB">
              <w:rPr>
                <w:rFonts w:cs="Calibri"/>
                <w:szCs w:val="24"/>
              </w:rPr>
              <w:t>0.34</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sz w:val="24"/>
                <w:szCs w:val="24"/>
              </w:rPr>
            </w:pPr>
            <w:r w:rsidRPr="00C568FD">
              <w:rPr>
                <w:rFonts w:hAnsi="標楷體" w:cs="Calibri Light"/>
                <w:sz w:val="24"/>
                <w:szCs w:val="24"/>
              </w:rPr>
              <w:t>雲林科技</w:t>
            </w:r>
          </w:p>
        </w:tc>
        <w:tc>
          <w:tcPr>
            <w:tcW w:w="1560" w:type="dxa"/>
          </w:tcPr>
          <w:p w:rsidR="00954D8C" w:rsidRPr="00F040FB" w:rsidRDefault="00954D8C" w:rsidP="00954D8C">
            <w:pPr>
              <w:pStyle w:val="142"/>
              <w:jc w:val="right"/>
              <w:rPr>
                <w:rFonts w:cs="Calibri"/>
                <w:szCs w:val="24"/>
              </w:rPr>
            </w:pPr>
            <w:r w:rsidRPr="00F040FB">
              <w:rPr>
                <w:rFonts w:cs="Calibri"/>
                <w:szCs w:val="24"/>
              </w:rPr>
              <w:t>1</w:t>
            </w:r>
          </w:p>
        </w:tc>
        <w:tc>
          <w:tcPr>
            <w:tcW w:w="1561" w:type="dxa"/>
          </w:tcPr>
          <w:p w:rsidR="00954D8C" w:rsidRPr="00F040FB" w:rsidRDefault="00954D8C" w:rsidP="00954D8C">
            <w:pPr>
              <w:pStyle w:val="142"/>
              <w:jc w:val="right"/>
              <w:rPr>
                <w:rFonts w:cs="Calibri"/>
                <w:szCs w:val="24"/>
              </w:rPr>
            </w:pPr>
            <w:r w:rsidRPr="00F040FB">
              <w:rPr>
                <w:rFonts w:cs="Calibri"/>
                <w:szCs w:val="24"/>
              </w:rPr>
              <w:t>21.3</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sz w:val="24"/>
                <w:szCs w:val="24"/>
              </w:rPr>
            </w:pPr>
            <w:r w:rsidRPr="00C568FD">
              <w:rPr>
                <w:rFonts w:hAnsi="標楷體" w:cs="Calibri Light"/>
                <w:sz w:val="24"/>
                <w:szCs w:val="24"/>
              </w:rPr>
              <w:t>花蓮和平</w:t>
            </w:r>
          </w:p>
        </w:tc>
        <w:tc>
          <w:tcPr>
            <w:tcW w:w="1560" w:type="dxa"/>
            <w:vAlign w:val="center"/>
          </w:tcPr>
          <w:p w:rsidR="00954D8C" w:rsidRPr="00F040FB" w:rsidRDefault="00954D8C" w:rsidP="00954D8C">
            <w:pPr>
              <w:pStyle w:val="142"/>
              <w:jc w:val="right"/>
              <w:rPr>
                <w:rFonts w:cs="Calibri"/>
                <w:szCs w:val="24"/>
              </w:rPr>
            </w:pPr>
            <w:r w:rsidRPr="00F040FB">
              <w:t xml:space="preserve">2 </w:t>
            </w:r>
          </w:p>
        </w:tc>
        <w:tc>
          <w:tcPr>
            <w:tcW w:w="1561" w:type="dxa"/>
            <w:vAlign w:val="center"/>
          </w:tcPr>
          <w:p w:rsidR="00954D8C" w:rsidRPr="00F040FB" w:rsidRDefault="00954D8C" w:rsidP="00954D8C">
            <w:pPr>
              <w:pStyle w:val="142"/>
              <w:jc w:val="right"/>
              <w:rPr>
                <w:rFonts w:cs="Calibri"/>
                <w:szCs w:val="24"/>
              </w:rPr>
            </w:pPr>
            <w:r w:rsidRPr="00F040FB">
              <w:t xml:space="preserve">3.67 </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sz w:val="24"/>
                <w:szCs w:val="24"/>
              </w:rPr>
            </w:pPr>
            <w:r w:rsidRPr="00C568FD">
              <w:rPr>
                <w:rFonts w:hAnsi="標楷體" w:cs="Calibri Light"/>
                <w:sz w:val="24"/>
                <w:szCs w:val="24"/>
              </w:rPr>
              <w:t>臺南科技</w:t>
            </w:r>
          </w:p>
        </w:tc>
        <w:tc>
          <w:tcPr>
            <w:tcW w:w="1560" w:type="dxa"/>
          </w:tcPr>
          <w:p w:rsidR="00954D8C" w:rsidRPr="00F040FB" w:rsidRDefault="00954D8C" w:rsidP="00954D8C">
            <w:pPr>
              <w:pStyle w:val="142"/>
              <w:jc w:val="right"/>
              <w:rPr>
                <w:rFonts w:cs="Calibri"/>
                <w:szCs w:val="24"/>
              </w:rPr>
            </w:pPr>
            <w:r w:rsidRPr="00F040FB">
              <w:rPr>
                <w:rFonts w:cs="Calibri"/>
                <w:szCs w:val="24"/>
              </w:rPr>
              <w:t>8</w:t>
            </w:r>
          </w:p>
        </w:tc>
        <w:tc>
          <w:tcPr>
            <w:tcW w:w="1561" w:type="dxa"/>
          </w:tcPr>
          <w:p w:rsidR="00954D8C" w:rsidRPr="00F040FB" w:rsidRDefault="00954D8C" w:rsidP="00954D8C">
            <w:pPr>
              <w:pStyle w:val="142"/>
              <w:jc w:val="right"/>
              <w:rPr>
                <w:rFonts w:cs="Calibri"/>
                <w:szCs w:val="24"/>
              </w:rPr>
            </w:pPr>
            <w:r w:rsidRPr="00F040FB">
              <w:rPr>
                <w:rFonts w:cs="Calibri"/>
                <w:szCs w:val="24"/>
              </w:rPr>
              <w:t>26.62</w:t>
            </w:r>
          </w:p>
        </w:tc>
        <w:tc>
          <w:tcPr>
            <w:tcW w:w="1561" w:type="dxa"/>
            <w:vAlign w:val="center"/>
          </w:tcPr>
          <w:p w:rsidR="00954D8C" w:rsidRPr="00F040FB" w:rsidRDefault="00954D8C" w:rsidP="00954D8C">
            <w:pPr>
              <w:pStyle w:val="142"/>
              <w:jc w:val="right"/>
              <w:rPr>
                <w:rFonts w:cs="Calibri"/>
                <w:szCs w:val="24"/>
              </w:rPr>
            </w:pPr>
            <w:r w:rsidRPr="00F040FB">
              <w:rPr>
                <w:rFonts w:cs="Calibri"/>
                <w:szCs w:val="24"/>
              </w:rPr>
              <w:t>0</w:t>
            </w:r>
          </w:p>
        </w:tc>
        <w:tc>
          <w:tcPr>
            <w:tcW w:w="1561" w:type="dxa"/>
            <w:vAlign w:val="center"/>
          </w:tcPr>
          <w:p w:rsidR="00954D8C" w:rsidRPr="00F040FB" w:rsidRDefault="00954D8C" w:rsidP="00954D8C">
            <w:pPr>
              <w:pStyle w:val="142"/>
              <w:jc w:val="right"/>
              <w:rPr>
                <w:rFonts w:cs="Calibri"/>
                <w:szCs w:val="24"/>
              </w:rPr>
            </w:pPr>
            <w:r w:rsidRPr="00F040FB">
              <w:rPr>
                <w:rFonts w:cs="Calibri"/>
                <w:szCs w:val="24"/>
              </w:rPr>
              <w:t>0</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cs="Calibri Light"/>
                <w:sz w:val="24"/>
                <w:szCs w:val="24"/>
              </w:rPr>
            </w:pPr>
            <w:r w:rsidRPr="00C568FD">
              <w:rPr>
                <w:rFonts w:hAnsi="標楷體" w:cs="Calibri Light" w:hint="eastAsia"/>
                <w:sz w:val="24"/>
                <w:szCs w:val="24"/>
              </w:rPr>
              <w:t>合    計</w:t>
            </w:r>
          </w:p>
        </w:tc>
        <w:tc>
          <w:tcPr>
            <w:tcW w:w="1560" w:type="dxa"/>
            <w:vAlign w:val="center"/>
          </w:tcPr>
          <w:p w:rsidR="00954D8C" w:rsidRPr="00F040FB" w:rsidRDefault="00954D8C" w:rsidP="00954D8C">
            <w:pPr>
              <w:pStyle w:val="142"/>
              <w:jc w:val="right"/>
              <w:rPr>
                <w:rFonts w:cs="Calibri"/>
                <w:b/>
                <w:szCs w:val="24"/>
              </w:rPr>
            </w:pPr>
            <w:r w:rsidRPr="00F040FB">
              <w:rPr>
                <w:rFonts w:cs="Calibri"/>
                <w:b/>
                <w:szCs w:val="24"/>
              </w:rPr>
              <w:t>58</w:t>
            </w:r>
          </w:p>
        </w:tc>
        <w:tc>
          <w:tcPr>
            <w:tcW w:w="1561" w:type="dxa"/>
            <w:vAlign w:val="center"/>
          </w:tcPr>
          <w:p w:rsidR="00954D8C" w:rsidRPr="00F040FB" w:rsidRDefault="00954D8C" w:rsidP="00954D8C">
            <w:pPr>
              <w:pStyle w:val="142"/>
              <w:jc w:val="right"/>
              <w:rPr>
                <w:rFonts w:cs="Calibri"/>
                <w:b/>
                <w:szCs w:val="24"/>
              </w:rPr>
            </w:pPr>
            <w:r w:rsidRPr="00F040FB">
              <w:rPr>
                <w:rFonts w:cs="Calibri"/>
                <w:b/>
                <w:szCs w:val="24"/>
              </w:rPr>
              <w:t>153.37</w:t>
            </w:r>
          </w:p>
        </w:tc>
        <w:tc>
          <w:tcPr>
            <w:tcW w:w="1561" w:type="dxa"/>
            <w:vAlign w:val="center"/>
          </w:tcPr>
          <w:p w:rsidR="00954D8C" w:rsidRPr="00F040FB" w:rsidRDefault="00954D8C" w:rsidP="00954D8C">
            <w:pPr>
              <w:pStyle w:val="142"/>
              <w:jc w:val="right"/>
              <w:rPr>
                <w:rFonts w:cs="Calibri"/>
                <w:b/>
                <w:szCs w:val="24"/>
              </w:rPr>
            </w:pPr>
            <w:r w:rsidRPr="00F040FB">
              <w:rPr>
                <w:rFonts w:cs="Calibri"/>
                <w:b/>
                <w:szCs w:val="24"/>
              </w:rPr>
              <w:t>2</w:t>
            </w:r>
          </w:p>
        </w:tc>
        <w:tc>
          <w:tcPr>
            <w:tcW w:w="1561" w:type="dxa"/>
            <w:vAlign w:val="center"/>
          </w:tcPr>
          <w:p w:rsidR="00954D8C" w:rsidRPr="00F040FB" w:rsidRDefault="00954D8C" w:rsidP="00954D8C">
            <w:pPr>
              <w:pStyle w:val="142"/>
              <w:jc w:val="right"/>
              <w:rPr>
                <w:rFonts w:cs="Calibri"/>
                <w:b/>
                <w:szCs w:val="24"/>
              </w:rPr>
            </w:pPr>
            <w:r w:rsidRPr="00F040FB">
              <w:rPr>
                <w:rFonts w:cs="Calibri"/>
                <w:b/>
                <w:szCs w:val="24"/>
              </w:rPr>
              <w:t>0.34</w:t>
            </w:r>
          </w:p>
        </w:tc>
      </w:tr>
    </w:tbl>
    <w:p w:rsidR="0086525C" w:rsidRPr="00C568FD" w:rsidRDefault="0086525C" w:rsidP="0086525C">
      <w:pPr>
        <w:widowControl/>
        <w:spacing w:line="280" w:lineRule="exact"/>
        <w:ind w:leftChars="192" w:left="544" w:firstLineChars="0" w:firstLine="0"/>
        <w:rPr>
          <w:rFonts w:hAnsi="標楷體"/>
          <w:sz w:val="24"/>
          <w:szCs w:val="24"/>
        </w:rPr>
      </w:pPr>
      <w:r w:rsidRPr="00C568FD">
        <w:rPr>
          <w:rFonts w:hAnsi="標楷體" w:hint="eastAsia"/>
          <w:sz w:val="24"/>
          <w:szCs w:val="24"/>
        </w:rPr>
        <w:t>資料來源：</w:t>
      </w:r>
      <w:r w:rsidR="00396480" w:rsidRPr="00396480">
        <w:rPr>
          <w:rFonts w:hAnsi="標楷體" w:hint="eastAsia"/>
          <w:sz w:val="24"/>
          <w:szCs w:val="24"/>
        </w:rPr>
        <w:t>產業園區管理局</w:t>
      </w:r>
      <w:r w:rsidRPr="00C568FD">
        <w:rPr>
          <w:rFonts w:hAnsi="標楷體" w:hint="eastAsia"/>
          <w:sz w:val="24"/>
          <w:szCs w:val="24"/>
        </w:rPr>
        <w:t>提供。</w:t>
      </w:r>
    </w:p>
    <w:p w:rsidR="005C7793" w:rsidRPr="00C568FD" w:rsidRDefault="005C7793" w:rsidP="00251486">
      <w:pPr>
        <w:ind w:left="566" w:rightChars="-180" w:right="-510" w:firstLineChars="2" w:firstLine="6"/>
        <w:rPr>
          <w:rFonts w:hAnsi="標楷體"/>
          <w:b/>
          <w:bCs/>
          <w:szCs w:val="24"/>
        </w:rPr>
      </w:pPr>
      <w:r w:rsidRPr="00C568FD">
        <w:rPr>
          <w:rFonts w:hAnsi="標楷體" w:hint="eastAsia"/>
          <w:b/>
          <w:bCs/>
          <w:szCs w:val="24"/>
        </w:rPr>
        <w:t>表</w:t>
      </w:r>
      <w:r w:rsidR="000830EF" w:rsidRPr="00C568FD">
        <w:rPr>
          <w:rFonts w:hAnsi="標楷體" w:hint="eastAsia"/>
          <w:b/>
          <w:bCs/>
          <w:szCs w:val="24"/>
        </w:rPr>
        <w:t>3</w:t>
      </w:r>
      <w:r w:rsidRPr="00C568FD">
        <w:rPr>
          <w:rFonts w:hAnsi="標楷體" w:hint="eastAsia"/>
          <w:b/>
          <w:bCs/>
          <w:szCs w:val="24"/>
        </w:rPr>
        <w:t xml:space="preserve">  </w:t>
      </w:r>
      <w:r w:rsidRPr="00C568FD">
        <w:rPr>
          <w:rFonts w:hAnsi="標楷體" w:hint="eastAsia"/>
          <w:b/>
        </w:rPr>
        <w:t>轄管</w:t>
      </w:r>
      <w:r w:rsidR="00396480">
        <w:rPr>
          <w:rFonts w:hAnsi="標楷體" w:hint="eastAsia"/>
          <w:b/>
        </w:rPr>
        <w:t>產業園區</w:t>
      </w:r>
      <w:r w:rsidR="00954D8C">
        <w:rPr>
          <w:rFonts w:hAnsi="標楷體" w:hint="eastAsia"/>
          <w:b/>
        </w:rPr>
        <w:t>112</w:t>
      </w:r>
      <w:r w:rsidR="00D67D30" w:rsidRPr="00C568FD">
        <w:rPr>
          <w:rFonts w:hAnsi="標楷體" w:hint="eastAsia"/>
          <w:b/>
        </w:rPr>
        <w:t>年底及</w:t>
      </w:r>
      <w:r w:rsidRPr="00C568FD">
        <w:rPr>
          <w:rFonts w:hAnsi="標楷體"/>
          <w:b/>
        </w:rPr>
        <w:t>1</w:t>
      </w:r>
      <w:r w:rsidR="00954D8C">
        <w:rPr>
          <w:rFonts w:hAnsi="標楷體" w:hint="eastAsia"/>
          <w:b/>
        </w:rPr>
        <w:t>13</w:t>
      </w:r>
      <w:r w:rsidRPr="00C568FD">
        <w:rPr>
          <w:rFonts w:hAnsi="標楷體" w:hint="eastAsia"/>
          <w:b/>
        </w:rPr>
        <w:t>年8月</w:t>
      </w:r>
      <w:r w:rsidR="00D67D30" w:rsidRPr="00C568FD">
        <w:rPr>
          <w:rFonts w:hAnsi="標楷體" w:hint="eastAsia"/>
          <w:b/>
        </w:rPr>
        <w:t>底</w:t>
      </w:r>
      <w:r w:rsidRPr="00C568FD">
        <w:rPr>
          <w:rFonts w:hAnsi="標楷體" w:hint="eastAsia"/>
          <w:b/>
          <w:bCs/>
          <w:szCs w:val="24"/>
        </w:rPr>
        <w:t>土地閒置情形彙整表</w:t>
      </w:r>
    </w:p>
    <w:p w:rsidR="005C7793" w:rsidRPr="00C568FD" w:rsidRDefault="005C7793" w:rsidP="005C7793">
      <w:pPr>
        <w:spacing w:line="280" w:lineRule="exact"/>
        <w:ind w:left="566" w:rightChars="-7" w:right="-20" w:firstLineChars="2" w:firstLine="6"/>
        <w:jc w:val="right"/>
        <w:rPr>
          <w:rFonts w:hAnsi="標楷體"/>
          <w:sz w:val="24"/>
          <w:szCs w:val="24"/>
        </w:rPr>
      </w:pPr>
      <w:r w:rsidRPr="00C568FD">
        <w:rPr>
          <w:rFonts w:hAnsi="標楷體" w:hint="eastAsia"/>
          <w:b/>
          <w:bCs/>
          <w:szCs w:val="24"/>
        </w:rPr>
        <w:t xml:space="preserve">              </w:t>
      </w:r>
      <w:r w:rsidRPr="00C568FD">
        <w:rPr>
          <w:rFonts w:hAnsi="標楷體" w:hint="eastAsia"/>
          <w:sz w:val="24"/>
          <w:szCs w:val="24"/>
        </w:rPr>
        <w:t>單位：公頃；%</w:t>
      </w:r>
      <w:r w:rsidR="00883896" w:rsidRPr="00C568FD">
        <w:rPr>
          <w:rFonts w:hAnsi="標楷體" w:hint="eastAsia"/>
          <w:sz w:val="24"/>
          <w:szCs w:val="24"/>
        </w:rPr>
        <w:t>；百分點</w:t>
      </w:r>
    </w:p>
    <w:tbl>
      <w:tblPr>
        <w:tblW w:w="7909"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04"/>
        <w:gridCol w:w="1100"/>
        <w:gridCol w:w="1101"/>
        <w:gridCol w:w="1101"/>
        <w:gridCol w:w="1101"/>
        <w:gridCol w:w="1101"/>
        <w:gridCol w:w="1101"/>
      </w:tblGrid>
      <w:tr w:rsidR="00C568FD" w:rsidRPr="00C568FD" w:rsidTr="00D32184">
        <w:trPr>
          <w:tblHeader/>
        </w:trPr>
        <w:tc>
          <w:tcPr>
            <w:tcW w:w="1304" w:type="dxa"/>
            <w:vMerge w:val="restart"/>
            <w:shd w:val="clear" w:color="auto" w:fill="auto"/>
            <w:vAlign w:val="center"/>
          </w:tcPr>
          <w:p w:rsidR="00883896" w:rsidRPr="009037E0" w:rsidRDefault="00396480" w:rsidP="00250D66">
            <w:pPr>
              <w:spacing w:line="260" w:lineRule="exact"/>
              <w:ind w:leftChars="-50" w:left="-142" w:rightChars="-50" w:right="-142" w:firstLineChars="0" w:firstLine="0"/>
              <w:jc w:val="center"/>
              <w:rPr>
                <w:rFonts w:hAnsi="標楷體"/>
                <w:b/>
                <w:sz w:val="24"/>
                <w:szCs w:val="24"/>
              </w:rPr>
            </w:pPr>
            <w:r w:rsidRPr="009037E0">
              <w:rPr>
                <w:rFonts w:hAnsi="標楷體" w:hint="eastAsia"/>
                <w:b/>
                <w:sz w:val="24"/>
                <w:szCs w:val="24"/>
              </w:rPr>
              <w:t>產業園區</w:t>
            </w:r>
            <w:r w:rsidR="00883896" w:rsidRPr="009037E0">
              <w:rPr>
                <w:rFonts w:hAnsi="標楷體" w:hint="eastAsia"/>
                <w:b/>
                <w:sz w:val="24"/>
                <w:szCs w:val="24"/>
              </w:rPr>
              <w:t>名稱</w:t>
            </w:r>
          </w:p>
        </w:tc>
        <w:tc>
          <w:tcPr>
            <w:tcW w:w="2201" w:type="dxa"/>
            <w:gridSpan w:val="2"/>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11</w:t>
            </w:r>
            <w:r w:rsidR="00962A71" w:rsidRPr="009037E0">
              <w:rPr>
                <w:rFonts w:hAnsi="標楷體" w:hint="eastAsia"/>
                <w:b/>
                <w:spacing w:val="-8"/>
                <w:sz w:val="24"/>
                <w:szCs w:val="24"/>
              </w:rPr>
              <w:t>2</w:t>
            </w:r>
            <w:r w:rsidRPr="009037E0">
              <w:rPr>
                <w:rFonts w:hAnsi="標楷體" w:hint="eastAsia"/>
                <w:b/>
                <w:spacing w:val="-8"/>
                <w:sz w:val="24"/>
                <w:szCs w:val="24"/>
              </w:rPr>
              <w:t>年12月</w:t>
            </w:r>
            <w:r w:rsidR="00D67D30" w:rsidRPr="009037E0">
              <w:rPr>
                <w:rFonts w:hAnsi="標楷體" w:cs="Calibri" w:hint="eastAsia"/>
                <w:b/>
                <w:sz w:val="24"/>
                <w:szCs w:val="24"/>
              </w:rPr>
              <w:t>(A)</w:t>
            </w:r>
          </w:p>
        </w:tc>
        <w:tc>
          <w:tcPr>
            <w:tcW w:w="2202" w:type="dxa"/>
            <w:gridSpan w:val="2"/>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z w:val="24"/>
                <w:szCs w:val="24"/>
              </w:rPr>
              <w:t>11</w:t>
            </w:r>
            <w:r w:rsidR="00962A71" w:rsidRPr="009037E0">
              <w:rPr>
                <w:rFonts w:hAnsi="標楷體" w:hint="eastAsia"/>
                <w:b/>
                <w:sz w:val="24"/>
                <w:szCs w:val="24"/>
              </w:rPr>
              <w:t>3</w:t>
            </w:r>
            <w:r w:rsidRPr="009037E0">
              <w:rPr>
                <w:rFonts w:hAnsi="標楷體" w:hint="eastAsia"/>
                <w:b/>
                <w:sz w:val="24"/>
                <w:szCs w:val="24"/>
              </w:rPr>
              <w:t>年8月</w:t>
            </w:r>
            <w:r w:rsidR="00D67D30" w:rsidRPr="009037E0">
              <w:rPr>
                <w:rFonts w:hAnsi="標楷體" w:hint="eastAsia"/>
                <w:b/>
                <w:sz w:val="24"/>
                <w:szCs w:val="24"/>
              </w:rPr>
              <w:t>(B)</w:t>
            </w:r>
          </w:p>
        </w:tc>
        <w:tc>
          <w:tcPr>
            <w:tcW w:w="2202" w:type="dxa"/>
            <w:gridSpan w:val="2"/>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增減</w:t>
            </w:r>
            <w:r w:rsidR="00D67D30" w:rsidRPr="009037E0">
              <w:rPr>
                <w:rFonts w:hAnsi="標楷體" w:hint="eastAsia"/>
                <w:b/>
                <w:spacing w:val="-8"/>
                <w:sz w:val="24"/>
                <w:szCs w:val="24"/>
              </w:rPr>
              <w:t>(B-A)</w:t>
            </w:r>
          </w:p>
        </w:tc>
      </w:tr>
      <w:tr w:rsidR="00C568FD" w:rsidRPr="00C568FD" w:rsidTr="00883896">
        <w:trPr>
          <w:tblHeader/>
        </w:trPr>
        <w:tc>
          <w:tcPr>
            <w:tcW w:w="1304" w:type="dxa"/>
            <w:vMerge/>
            <w:shd w:val="clear" w:color="auto" w:fill="auto"/>
            <w:vAlign w:val="center"/>
            <w:hideMark/>
          </w:tcPr>
          <w:p w:rsidR="00883896" w:rsidRPr="009037E0" w:rsidRDefault="00883896" w:rsidP="00250D66">
            <w:pPr>
              <w:spacing w:line="260" w:lineRule="exact"/>
              <w:ind w:leftChars="-50" w:left="-142" w:rightChars="-50" w:right="-142" w:firstLineChars="0" w:firstLine="0"/>
              <w:jc w:val="center"/>
              <w:rPr>
                <w:rFonts w:hAnsi="標楷體"/>
                <w:b/>
                <w:sz w:val="24"/>
                <w:szCs w:val="24"/>
              </w:rPr>
            </w:pPr>
          </w:p>
        </w:tc>
        <w:tc>
          <w:tcPr>
            <w:tcW w:w="1100" w:type="dxa"/>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閒置面積</w:t>
            </w:r>
          </w:p>
        </w:tc>
        <w:tc>
          <w:tcPr>
            <w:tcW w:w="1101" w:type="dxa"/>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閒置比率</w:t>
            </w:r>
          </w:p>
        </w:tc>
        <w:tc>
          <w:tcPr>
            <w:tcW w:w="1101" w:type="dxa"/>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閒置面積</w:t>
            </w:r>
          </w:p>
        </w:tc>
        <w:tc>
          <w:tcPr>
            <w:tcW w:w="1101" w:type="dxa"/>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閒置比率</w:t>
            </w:r>
          </w:p>
        </w:tc>
        <w:tc>
          <w:tcPr>
            <w:tcW w:w="1101" w:type="dxa"/>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閒置面積</w:t>
            </w:r>
          </w:p>
        </w:tc>
        <w:tc>
          <w:tcPr>
            <w:tcW w:w="1101" w:type="dxa"/>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閒置比率</w:t>
            </w:r>
          </w:p>
        </w:tc>
      </w:tr>
      <w:tr w:rsidR="00C568FD" w:rsidRPr="00C568FD" w:rsidTr="00D32184">
        <w:tc>
          <w:tcPr>
            <w:tcW w:w="1304" w:type="dxa"/>
            <w:shd w:val="clear" w:color="auto" w:fill="auto"/>
            <w:vAlign w:val="center"/>
          </w:tcPr>
          <w:p w:rsidR="00883896" w:rsidRPr="00C568FD" w:rsidRDefault="00883896" w:rsidP="00250D66">
            <w:pPr>
              <w:spacing w:line="260" w:lineRule="exact"/>
              <w:ind w:leftChars="0" w:left="0" w:firstLineChars="0" w:firstLine="0"/>
              <w:jc w:val="center"/>
              <w:rPr>
                <w:rFonts w:hAnsi="標楷體"/>
                <w:sz w:val="24"/>
                <w:szCs w:val="24"/>
              </w:rPr>
            </w:pPr>
            <w:r w:rsidRPr="00C568FD">
              <w:rPr>
                <w:rFonts w:hAnsi="標楷體" w:hint="eastAsia"/>
                <w:sz w:val="24"/>
                <w:szCs w:val="24"/>
              </w:rPr>
              <w:t>林口工二</w:t>
            </w:r>
          </w:p>
        </w:tc>
        <w:tc>
          <w:tcPr>
            <w:tcW w:w="1100"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0.15</w:t>
            </w:r>
          </w:p>
        </w:tc>
        <w:tc>
          <w:tcPr>
            <w:tcW w:w="1101"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0.37</w:t>
            </w:r>
          </w:p>
        </w:tc>
        <w:tc>
          <w:tcPr>
            <w:tcW w:w="1101" w:type="dxa"/>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0.15</w:t>
            </w:r>
          </w:p>
        </w:tc>
        <w:tc>
          <w:tcPr>
            <w:tcW w:w="1101"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0.37</w:t>
            </w:r>
          </w:p>
        </w:tc>
        <w:tc>
          <w:tcPr>
            <w:tcW w:w="1101" w:type="dxa"/>
            <w:shd w:val="clear" w:color="auto" w:fill="auto"/>
          </w:tcPr>
          <w:p w:rsidR="00883896" w:rsidRPr="00C568FD" w:rsidRDefault="00D67D30"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w:t>
            </w:r>
            <w:r w:rsidR="00943F51" w:rsidRPr="00C568FD">
              <w:rPr>
                <w:rFonts w:hAnsi="標楷體" w:cs="Calibri" w:hint="eastAsia"/>
                <w:sz w:val="24"/>
                <w:szCs w:val="24"/>
              </w:rPr>
              <w:t>.00</w:t>
            </w:r>
          </w:p>
        </w:tc>
        <w:tc>
          <w:tcPr>
            <w:tcW w:w="1101" w:type="dxa"/>
          </w:tcPr>
          <w:p w:rsidR="00883896" w:rsidRPr="00C568FD" w:rsidRDefault="00D67D30"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0.00</w:t>
            </w:r>
          </w:p>
        </w:tc>
      </w:tr>
      <w:tr w:rsidR="00C568FD" w:rsidRPr="00C568FD" w:rsidTr="00883896">
        <w:tc>
          <w:tcPr>
            <w:tcW w:w="1304" w:type="dxa"/>
            <w:shd w:val="clear" w:color="auto" w:fill="auto"/>
            <w:vAlign w:val="center"/>
          </w:tcPr>
          <w:p w:rsidR="00883896" w:rsidRPr="00C568FD" w:rsidRDefault="00883896" w:rsidP="00250D66">
            <w:pPr>
              <w:spacing w:line="260" w:lineRule="exact"/>
              <w:ind w:leftChars="0" w:left="0" w:firstLineChars="0" w:firstLine="0"/>
              <w:jc w:val="center"/>
              <w:rPr>
                <w:rFonts w:hAnsi="標楷體"/>
                <w:sz w:val="24"/>
                <w:szCs w:val="24"/>
              </w:rPr>
            </w:pPr>
            <w:r w:rsidRPr="00C568FD">
              <w:rPr>
                <w:rFonts w:hAnsi="標楷體" w:hint="eastAsia"/>
                <w:sz w:val="24"/>
                <w:szCs w:val="24"/>
              </w:rPr>
              <w:t>龜山</w:t>
            </w:r>
          </w:p>
        </w:tc>
        <w:tc>
          <w:tcPr>
            <w:tcW w:w="1100"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2.4</w:t>
            </w:r>
            <w:r w:rsidR="00D67D30" w:rsidRPr="00C568FD">
              <w:rPr>
                <w:rFonts w:hAnsi="標楷體" w:cs="Calibri" w:hint="eastAsia"/>
                <w:sz w:val="24"/>
                <w:szCs w:val="24"/>
              </w:rPr>
              <w:t>2</w:t>
            </w:r>
          </w:p>
        </w:tc>
        <w:tc>
          <w:tcPr>
            <w:tcW w:w="1101"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2.0</w:t>
            </w:r>
            <w:r w:rsidR="005B7FD4">
              <w:rPr>
                <w:rFonts w:hAnsi="標楷體" w:cs="Calibri" w:hint="eastAsia"/>
                <w:sz w:val="24"/>
                <w:szCs w:val="24"/>
              </w:rPr>
              <w:t>5</w:t>
            </w:r>
          </w:p>
        </w:tc>
        <w:tc>
          <w:tcPr>
            <w:tcW w:w="1101" w:type="dxa"/>
            <w:vAlign w:val="center"/>
          </w:tcPr>
          <w:p w:rsidR="00883896" w:rsidRPr="00C568FD" w:rsidRDefault="00883896" w:rsidP="00250D66">
            <w:pPr>
              <w:spacing w:line="260" w:lineRule="exact"/>
              <w:ind w:leftChars="0" w:left="0" w:firstLineChars="0" w:firstLine="0"/>
              <w:jc w:val="right"/>
              <w:rPr>
                <w:rFonts w:hAnsi="標楷體"/>
                <w:sz w:val="24"/>
                <w:szCs w:val="24"/>
              </w:rPr>
            </w:pPr>
            <w:r w:rsidRPr="00C568FD">
              <w:rPr>
                <w:rFonts w:hAnsi="標楷體" w:hint="eastAsia"/>
                <w:sz w:val="24"/>
                <w:szCs w:val="24"/>
              </w:rPr>
              <w:t>2.42</w:t>
            </w:r>
          </w:p>
        </w:tc>
        <w:tc>
          <w:tcPr>
            <w:tcW w:w="1101"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2.0</w:t>
            </w:r>
            <w:r w:rsidR="005B7FD4">
              <w:rPr>
                <w:rFonts w:hAnsi="標楷體" w:cs="Calibri" w:hint="eastAsia"/>
                <w:sz w:val="24"/>
                <w:szCs w:val="24"/>
              </w:rPr>
              <w:t>5</w:t>
            </w:r>
          </w:p>
        </w:tc>
        <w:tc>
          <w:tcPr>
            <w:tcW w:w="1101" w:type="dxa"/>
            <w:shd w:val="clear" w:color="auto" w:fill="auto"/>
          </w:tcPr>
          <w:p w:rsidR="00883896" w:rsidRPr="00C568FD" w:rsidRDefault="00D67D30"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w:t>
            </w:r>
            <w:r w:rsidR="00943F51" w:rsidRPr="00C568FD">
              <w:rPr>
                <w:rFonts w:hAnsi="標楷體" w:cs="Calibri" w:hint="eastAsia"/>
                <w:sz w:val="24"/>
                <w:szCs w:val="24"/>
              </w:rPr>
              <w:t>.00</w:t>
            </w:r>
          </w:p>
        </w:tc>
        <w:tc>
          <w:tcPr>
            <w:tcW w:w="1101" w:type="dxa"/>
          </w:tcPr>
          <w:p w:rsidR="00883896" w:rsidRPr="00C568FD" w:rsidRDefault="00D67D30"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0.00</w:t>
            </w:r>
          </w:p>
        </w:tc>
      </w:tr>
      <w:tr w:rsidR="00C568FD" w:rsidRPr="00C568FD" w:rsidTr="00883896">
        <w:tc>
          <w:tcPr>
            <w:tcW w:w="1304" w:type="dxa"/>
            <w:shd w:val="clear" w:color="auto" w:fill="auto"/>
            <w:vAlign w:val="center"/>
          </w:tcPr>
          <w:p w:rsidR="00D67D30" w:rsidRPr="00C568FD" w:rsidRDefault="00D67D30" w:rsidP="00250D66">
            <w:pPr>
              <w:spacing w:line="260" w:lineRule="exact"/>
              <w:ind w:leftChars="0" w:left="0" w:firstLineChars="0" w:firstLine="0"/>
              <w:jc w:val="center"/>
              <w:rPr>
                <w:rFonts w:hAnsi="標楷體"/>
                <w:sz w:val="24"/>
                <w:szCs w:val="24"/>
              </w:rPr>
            </w:pPr>
            <w:r w:rsidRPr="00C568FD">
              <w:rPr>
                <w:rFonts w:hAnsi="標楷體" w:hint="eastAsia"/>
                <w:sz w:val="24"/>
                <w:szCs w:val="24"/>
              </w:rPr>
              <w:t>中壢</w:t>
            </w:r>
          </w:p>
        </w:tc>
        <w:tc>
          <w:tcPr>
            <w:tcW w:w="1100" w:type="dxa"/>
            <w:shd w:val="clear" w:color="auto" w:fill="auto"/>
          </w:tcPr>
          <w:p w:rsidR="00D67D30"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4</w:t>
            </w:r>
            <w:r w:rsidR="00D67D30" w:rsidRPr="00C568FD">
              <w:rPr>
                <w:rFonts w:hAnsi="標楷體" w:cs="Calibri" w:hint="eastAsia"/>
                <w:sz w:val="24"/>
                <w:szCs w:val="24"/>
              </w:rPr>
              <w:t>.</w:t>
            </w:r>
            <w:r>
              <w:rPr>
                <w:rFonts w:hAnsi="標楷體" w:cs="Calibri" w:hint="eastAsia"/>
                <w:sz w:val="24"/>
                <w:szCs w:val="24"/>
              </w:rPr>
              <w:t>35</w:t>
            </w:r>
          </w:p>
        </w:tc>
        <w:tc>
          <w:tcPr>
            <w:tcW w:w="1101" w:type="dxa"/>
            <w:shd w:val="clear" w:color="auto" w:fill="auto"/>
          </w:tcPr>
          <w:p w:rsidR="00D67D30"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1.48</w:t>
            </w:r>
          </w:p>
        </w:tc>
        <w:tc>
          <w:tcPr>
            <w:tcW w:w="1101" w:type="dxa"/>
            <w:vAlign w:val="center"/>
          </w:tcPr>
          <w:p w:rsidR="00D67D30" w:rsidRPr="00C568FD" w:rsidRDefault="005B7FD4" w:rsidP="00250D66">
            <w:pPr>
              <w:spacing w:line="260" w:lineRule="exact"/>
              <w:ind w:leftChars="0" w:left="0" w:firstLineChars="0" w:firstLine="0"/>
              <w:jc w:val="right"/>
              <w:rPr>
                <w:rFonts w:hAnsi="標楷體"/>
                <w:sz w:val="24"/>
                <w:szCs w:val="24"/>
              </w:rPr>
            </w:pPr>
            <w:r>
              <w:rPr>
                <w:rFonts w:hAnsi="標楷體" w:hint="eastAsia"/>
                <w:sz w:val="24"/>
                <w:szCs w:val="24"/>
              </w:rPr>
              <w:t>3.71</w:t>
            </w:r>
          </w:p>
        </w:tc>
        <w:tc>
          <w:tcPr>
            <w:tcW w:w="1101" w:type="dxa"/>
            <w:shd w:val="clear" w:color="auto" w:fill="auto"/>
          </w:tcPr>
          <w:p w:rsidR="00D67D30"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1.26</w:t>
            </w:r>
          </w:p>
        </w:tc>
        <w:tc>
          <w:tcPr>
            <w:tcW w:w="1101" w:type="dxa"/>
            <w:shd w:val="clear" w:color="auto" w:fill="auto"/>
          </w:tcPr>
          <w:p w:rsidR="00D67D30" w:rsidRPr="00C568FD" w:rsidRDefault="00D67D30"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w:t>
            </w:r>
            <w:r w:rsidR="005B7FD4">
              <w:rPr>
                <w:rFonts w:hAnsi="標楷體" w:cs="Calibri" w:hint="eastAsia"/>
                <w:sz w:val="24"/>
                <w:szCs w:val="24"/>
              </w:rPr>
              <w:t>6</w:t>
            </w:r>
            <w:r w:rsidRPr="00C568FD">
              <w:rPr>
                <w:rFonts w:hAnsi="標楷體" w:cs="Calibri" w:hint="eastAsia"/>
                <w:sz w:val="24"/>
                <w:szCs w:val="24"/>
              </w:rPr>
              <w:t>4</w:t>
            </w:r>
          </w:p>
        </w:tc>
        <w:tc>
          <w:tcPr>
            <w:tcW w:w="1101" w:type="dxa"/>
          </w:tcPr>
          <w:p w:rsidR="00D67D30" w:rsidRPr="00C568FD" w:rsidRDefault="000C0A3B"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w:t>
            </w:r>
            <w:r w:rsidR="00D67D30" w:rsidRPr="00C568FD">
              <w:rPr>
                <w:rFonts w:hAnsi="標楷體" w:cs="Calibri" w:hint="eastAsia"/>
                <w:sz w:val="24"/>
                <w:szCs w:val="24"/>
              </w:rPr>
              <w:t>0.</w:t>
            </w:r>
            <w:r w:rsidR="005B7FD4">
              <w:rPr>
                <w:rFonts w:hAnsi="標楷體" w:cs="Calibri" w:hint="eastAsia"/>
                <w:sz w:val="24"/>
                <w:szCs w:val="24"/>
              </w:rPr>
              <w:t>22</w:t>
            </w:r>
          </w:p>
        </w:tc>
      </w:tr>
      <w:tr w:rsidR="00C568FD" w:rsidRPr="00C568FD" w:rsidTr="00883896">
        <w:tc>
          <w:tcPr>
            <w:tcW w:w="1304" w:type="dxa"/>
            <w:shd w:val="clear" w:color="auto" w:fill="auto"/>
            <w:vAlign w:val="center"/>
          </w:tcPr>
          <w:p w:rsidR="00883896" w:rsidRPr="00C568FD" w:rsidRDefault="00D67D30" w:rsidP="00250D66">
            <w:pPr>
              <w:spacing w:line="260" w:lineRule="exact"/>
              <w:ind w:leftChars="0" w:left="0" w:firstLineChars="0" w:firstLine="0"/>
              <w:jc w:val="center"/>
              <w:rPr>
                <w:rFonts w:hAnsi="標楷體"/>
                <w:sz w:val="24"/>
                <w:szCs w:val="24"/>
              </w:rPr>
            </w:pPr>
            <w:r w:rsidRPr="00C568FD">
              <w:rPr>
                <w:rFonts w:hAnsi="標楷體" w:hint="eastAsia"/>
                <w:sz w:val="24"/>
                <w:szCs w:val="24"/>
              </w:rPr>
              <w:t>桃園幼獅</w:t>
            </w:r>
          </w:p>
        </w:tc>
        <w:tc>
          <w:tcPr>
            <w:tcW w:w="1100" w:type="dxa"/>
            <w:shd w:val="clear" w:color="auto" w:fill="auto"/>
          </w:tcPr>
          <w:p w:rsidR="00883896"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w:t>
            </w:r>
          </w:p>
        </w:tc>
        <w:tc>
          <w:tcPr>
            <w:tcW w:w="1101" w:type="dxa"/>
            <w:shd w:val="clear" w:color="auto" w:fill="auto"/>
          </w:tcPr>
          <w:p w:rsidR="00883896"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w:t>
            </w:r>
          </w:p>
        </w:tc>
        <w:tc>
          <w:tcPr>
            <w:tcW w:w="1101" w:type="dxa"/>
            <w:vAlign w:val="center"/>
          </w:tcPr>
          <w:p w:rsidR="00883896" w:rsidRPr="00C568FD" w:rsidRDefault="00943F51" w:rsidP="00250D66">
            <w:pPr>
              <w:spacing w:line="260" w:lineRule="exact"/>
              <w:ind w:leftChars="0" w:left="0" w:firstLineChars="0" w:firstLine="0"/>
              <w:jc w:val="right"/>
              <w:rPr>
                <w:rFonts w:hAnsi="標楷體"/>
                <w:sz w:val="24"/>
                <w:szCs w:val="24"/>
              </w:rPr>
            </w:pPr>
            <w:r w:rsidRPr="00C568FD">
              <w:rPr>
                <w:rFonts w:hAnsi="標楷體" w:hint="eastAsia"/>
                <w:sz w:val="24"/>
                <w:szCs w:val="24"/>
              </w:rPr>
              <w:t>-</w:t>
            </w:r>
          </w:p>
        </w:tc>
        <w:tc>
          <w:tcPr>
            <w:tcW w:w="1101" w:type="dxa"/>
            <w:shd w:val="clear" w:color="auto" w:fill="auto"/>
          </w:tcPr>
          <w:p w:rsidR="00883896" w:rsidRPr="00C568FD" w:rsidRDefault="00943F51"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w:t>
            </w:r>
          </w:p>
        </w:tc>
        <w:tc>
          <w:tcPr>
            <w:tcW w:w="1101" w:type="dxa"/>
            <w:shd w:val="clear" w:color="auto" w:fill="auto"/>
          </w:tcPr>
          <w:p w:rsidR="00883896"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w:t>
            </w:r>
          </w:p>
        </w:tc>
        <w:tc>
          <w:tcPr>
            <w:tcW w:w="1101" w:type="dxa"/>
          </w:tcPr>
          <w:p w:rsidR="00883896"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平鎮</w:t>
            </w:r>
          </w:p>
        </w:tc>
        <w:tc>
          <w:tcPr>
            <w:tcW w:w="1100" w:type="dxa"/>
            <w:shd w:val="clear" w:color="auto" w:fill="auto"/>
            <w:vAlign w:val="center"/>
          </w:tcPr>
          <w:p w:rsidR="005B7FD4" w:rsidRPr="00F040FB" w:rsidRDefault="005B7FD4" w:rsidP="005B7FD4">
            <w:pPr>
              <w:pStyle w:val="142"/>
              <w:jc w:val="right"/>
            </w:pPr>
            <w:r w:rsidRPr="00F040FB">
              <w:t>1.35</w:t>
            </w:r>
          </w:p>
        </w:tc>
        <w:tc>
          <w:tcPr>
            <w:tcW w:w="1101" w:type="dxa"/>
            <w:shd w:val="clear" w:color="auto" w:fill="auto"/>
            <w:vAlign w:val="center"/>
          </w:tcPr>
          <w:p w:rsidR="005B7FD4" w:rsidRPr="00F040FB" w:rsidRDefault="005B7FD4" w:rsidP="005B7FD4">
            <w:pPr>
              <w:pStyle w:val="142"/>
              <w:jc w:val="right"/>
            </w:pPr>
            <w:r w:rsidRPr="00F040FB">
              <w:t>1.53</w:t>
            </w:r>
          </w:p>
        </w:tc>
        <w:tc>
          <w:tcPr>
            <w:tcW w:w="1101" w:type="dxa"/>
            <w:vAlign w:val="center"/>
          </w:tcPr>
          <w:p w:rsidR="005B7FD4" w:rsidRPr="00F040FB" w:rsidRDefault="005B7FD4" w:rsidP="005B7FD4">
            <w:pPr>
              <w:pStyle w:val="142"/>
              <w:jc w:val="right"/>
            </w:pPr>
            <w:r w:rsidRPr="00F040FB">
              <w:t>1.35</w:t>
            </w:r>
          </w:p>
        </w:tc>
        <w:tc>
          <w:tcPr>
            <w:tcW w:w="1101" w:type="dxa"/>
            <w:shd w:val="clear" w:color="auto" w:fill="auto"/>
            <w:vAlign w:val="center"/>
          </w:tcPr>
          <w:p w:rsidR="005B7FD4" w:rsidRPr="00F040FB" w:rsidRDefault="005B7FD4" w:rsidP="005B7FD4">
            <w:pPr>
              <w:pStyle w:val="142"/>
              <w:jc w:val="right"/>
            </w:pPr>
            <w:r w:rsidRPr="00F040FB">
              <w:t>1.53</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大園</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觀音</w:t>
            </w:r>
          </w:p>
        </w:tc>
        <w:tc>
          <w:tcPr>
            <w:tcW w:w="1100" w:type="dxa"/>
            <w:shd w:val="clear" w:color="auto" w:fill="auto"/>
            <w:vAlign w:val="center"/>
          </w:tcPr>
          <w:p w:rsidR="005B7FD4" w:rsidRPr="00F040FB" w:rsidRDefault="005B7FD4" w:rsidP="005B7FD4">
            <w:pPr>
              <w:pStyle w:val="142"/>
              <w:jc w:val="right"/>
            </w:pPr>
            <w:r w:rsidRPr="00F040FB">
              <w:t>1.52</w:t>
            </w:r>
          </w:p>
        </w:tc>
        <w:tc>
          <w:tcPr>
            <w:tcW w:w="1101" w:type="dxa"/>
            <w:shd w:val="clear" w:color="auto" w:fill="auto"/>
            <w:vAlign w:val="center"/>
          </w:tcPr>
          <w:p w:rsidR="005B7FD4" w:rsidRPr="00F040FB" w:rsidRDefault="005B7FD4" w:rsidP="005B7FD4">
            <w:pPr>
              <w:pStyle w:val="142"/>
              <w:jc w:val="right"/>
            </w:pPr>
            <w:r w:rsidRPr="00F040FB">
              <w:t>0.34</w:t>
            </w:r>
          </w:p>
        </w:tc>
        <w:tc>
          <w:tcPr>
            <w:tcW w:w="1101" w:type="dxa"/>
            <w:vAlign w:val="center"/>
          </w:tcPr>
          <w:p w:rsidR="005B7FD4" w:rsidRPr="00F040FB" w:rsidRDefault="005B7FD4" w:rsidP="005B7FD4">
            <w:pPr>
              <w:pStyle w:val="142"/>
              <w:jc w:val="right"/>
            </w:pPr>
            <w:r w:rsidRPr="00F040FB">
              <w:t>1.52</w:t>
            </w:r>
          </w:p>
        </w:tc>
        <w:tc>
          <w:tcPr>
            <w:tcW w:w="1101" w:type="dxa"/>
            <w:shd w:val="clear" w:color="auto" w:fill="auto"/>
            <w:vAlign w:val="center"/>
          </w:tcPr>
          <w:p w:rsidR="005B7FD4" w:rsidRPr="00F040FB" w:rsidRDefault="005B7FD4" w:rsidP="005B7FD4">
            <w:pPr>
              <w:pStyle w:val="142"/>
              <w:jc w:val="right"/>
            </w:pPr>
            <w:r w:rsidRPr="00F040FB">
              <w:t>0.34</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新竹</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銅鑼</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臺中</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50" w:left="-142" w:rightChars="-50" w:right="-142" w:firstLineChars="0" w:firstLine="0"/>
              <w:jc w:val="center"/>
              <w:rPr>
                <w:rFonts w:hAnsi="標楷體"/>
                <w:sz w:val="24"/>
                <w:szCs w:val="24"/>
              </w:rPr>
            </w:pPr>
            <w:r w:rsidRPr="00C568FD">
              <w:rPr>
                <w:rFonts w:hAnsi="標楷體" w:hint="eastAsia"/>
                <w:sz w:val="24"/>
                <w:szCs w:val="24"/>
              </w:rPr>
              <w:t>臺中港關連</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南崗</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50" w:left="-142" w:rightChars="-50" w:right="-142" w:firstLineChars="0" w:firstLine="0"/>
              <w:jc w:val="center"/>
              <w:rPr>
                <w:rFonts w:hAnsi="標楷體"/>
                <w:spacing w:val="-20"/>
                <w:sz w:val="24"/>
                <w:szCs w:val="24"/>
              </w:rPr>
            </w:pPr>
            <w:r w:rsidRPr="00C568FD">
              <w:rPr>
                <w:rFonts w:hAnsi="標楷體" w:hint="eastAsia"/>
                <w:spacing w:val="-20"/>
                <w:sz w:val="24"/>
                <w:szCs w:val="24"/>
              </w:rPr>
              <w:t>斗六(含擴大)</w:t>
            </w:r>
          </w:p>
        </w:tc>
        <w:tc>
          <w:tcPr>
            <w:tcW w:w="1100" w:type="dxa"/>
            <w:shd w:val="clear" w:color="auto" w:fill="auto"/>
            <w:vAlign w:val="center"/>
          </w:tcPr>
          <w:p w:rsidR="005B7FD4" w:rsidRPr="00F040FB" w:rsidRDefault="005B7FD4" w:rsidP="005B7FD4">
            <w:pPr>
              <w:pStyle w:val="142"/>
              <w:jc w:val="right"/>
            </w:pPr>
            <w:r w:rsidRPr="00F040FB">
              <w:t>0.68</w:t>
            </w:r>
          </w:p>
        </w:tc>
        <w:tc>
          <w:tcPr>
            <w:tcW w:w="1101" w:type="dxa"/>
            <w:shd w:val="clear" w:color="auto" w:fill="auto"/>
            <w:vAlign w:val="center"/>
          </w:tcPr>
          <w:p w:rsidR="005B7FD4" w:rsidRPr="00F040FB" w:rsidRDefault="005B7FD4" w:rsidP="005B7FD4">
            <w:pPr>
              <w:pStyle w:val="142"/>
              <w:jc w:val="right"/>
            </w:pPr>
            <w:r w:rsidRPr="00F040FB">
              <w:t>0.50</w:t>
            </w:r>
          </w:p>
        </w:tc>
        <w:tc>
          <w:tcPr>
            <w:tcW w:w="1101" w:type="dxa"/>
            <w:vAlign w:val="center"/>
          </w:tcPr>
          <w:p w:rsidR="005B7FD4" w:rsidRPr="00F040FB" w:rsidRDefault="005B7FD4" w:rsidP="005B7FD4">
            <w:pPr>
              <w:pStyle w:val="142"/>
              <w:jc w:val="right"/>
            </w:pPr>
            <w:r w:rsidRPr="00F040FB">
              <w:t>0.68</w:t>
            </w:r>
          </w:p>
        </w:tc>
        <w:tc>
          <w:tcPr>
            <w:tcW w:w="1101" w:type="dxa"/>
            <w:shd w:val="clear" w:color="auto" w:fill="auto"/>
            <w:vAlign w:val="center"/>
          </w:tcPr>
          <w:p w:rsidR="005B7FD4" w:rsidRPr="00F040FB" w:rsidRDefault="005B7FD4" w:rsidP="005B7FD4">
            <w:pPr>
              <w:pStyle w:val="142"/>
              <w:jc w:val="right"/>
            </w:pPr>
            <w:r w:rsidRPr="00F040FB">
              <w:t>0.50</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雲林科技</w:t>
            </w:r>
          </w:p>
        </w:tc>
        <w:tc>
          <w:tcPr>
            <w:tcW w:w="1100" w:type="dxa"/>
            <w:shd w:val="clear" w:color="auto" w:fill="auto"/>
            <w:vAlign w:val="center"/>
          </w:tcPr>
          <w:p w:rsidR="005B7FD4" w:rsidRPr="00F040FB" w:rsidRDefault="005B7FD4" w:rsidP="005B7FD4">
            <w:pPr>
              <w:pStyle w:val="142"/>
              <w:jc w:val="right"/>
            </w:pPr>
            <w:r w:rsidRPr="00F040FB">
              <w:t>33.62</w:t>
            </w:r>
          </w:p>
        </w:tc>
        <w:tc>
          <w:tcPr>
            <w:tcW w:w="1101" w:type="dxa"/>
            <w:shd w:val="clear" w:color="auto" w:fill="auto"/>
            <w:vAlign w:val="center"/>
          </w:tcPr>
          <w:p w:rsidR="005B7FD4" w:rsidRPr="00F040FB" w:rsidRDefault="005B7FD4" w:rsidP="005B7FD4">
            <w:pPr>
              <w:pStyle w:val="142"/>
              <w:jc w:val="right"/>
            </w:pPr>
            <w:r w:rsidRPr="00F040FB">
              <w:t>10.04</w:t>
            </w:r>
          </w:p>
        </w:tc>
        <w:tc>
          <w:tcPr>
            <w:tcW w:w="1101" w:type="dxa"/>
            <w:vAlign w:val="center"/>
          </w:tcPr>
          <w:p w:rsidR="005B7FD4" w:rsidRPr="00F040FB" w:rsidRDefault="005B7FD4" w:rsidP="005B7FD4">
            <w:pPr>
              <w:pStyle w:val="142"/>
              <w:jc w:val="right"/>
            </w:pPr>
            <w:r w:rsidRPr="00F040FB">
              <w:t>1.72</w:t>
            </w:r>
          </w:p>
        </w:tc>
        <w:tc>
          <w:tcPr>
            <w:tcW w:w="1101" w:type="dxa"/>
            <w:shd w:val="clear" w:color="auto" w:fill="auto"/>
            <w:vAlign w:val="center"/>
          </w:tcPr>
          <w:p w:rsidR="005B7FD4" w:rsidRPr="00F040FB" w:rsidRDefault="005B7FD4" w:rsidP="005B7FD4">
            <w:pPr>
              <w:pStyle w:val="142"/>
              <w:jc w:val="right"/>
            </w:pPr>
            <w:r w:rsidRPr="00F040FB">
              <w:t>0.51</w:t>
            </w:r>
          </w:p>
        </w:tc>
        <w:tc>
          <w:tcPr>
            <w:tcW w:w="1101" w:type="dxa"/>
            <w:shd w:val="clear" w:color="auto" w:fill="auto"/>
            <w:vAlign w:val="center"/>
          </w:tcPr>
          <w:p w:rsidR="005B7FD4" w:rsidRPr="00F040FB" w:rsidRDefault="005B7FD4" w:rsidP="005B7FD4">
            <w:pPr>
              <w:pStyle w:val="142"/>
              <w:jc w:val="right"/>
            </w:pPr>
            <w:r w:rsidRPr="00F040FB">
              <w:t>-31.90</w:t>
            </w:r>
          </w:p>
        </w:tc>
        <w:tc>
          <w:tcPr>
            <w:tcW w:w="1101" w:type="dxa"/>
            <w:vAlign w:val="center"/>
          </w:tcPr>
          <w:p w:rsidR="005B7FD4" w:rsidRPr="00F040FB" w:rsidRDefault="005B7FD4" w:rsidP="005B7FD4">
            <w:pPr>
              <w:pStyle w:val="142"/>
              <w:jc w:val="right"/>
            </w:pPr>
            <w:r w:rsidRPr="00F040FB">
              <w:t>-9.53</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彰化濱海</w:t>
            </w:r>
          </w:p>
        </w:tc>
        <w:tc>
          <w:tcPr>
            <w:tcW w:w="1100" w:type="dxa"/>
            <w:shd w:val="clear" w:color="auto" w:fill="auto"/>
            <w:vAlign w:val="center"/>
          </w:tcPr>
          <w:p w:rsidR="005B7FD4" w:rsidRPr="00F040FB" w:rsidRDefault="005B7FD4" w:rsidP="005B7FD4">
            <w:pPr>
              <w:pStyle w:val="142"/>
              <w:jc w:val="right"/>
            </w:pPr>
            <w:r w:rsidRPr="00F040FB">
              <w:t>10.70</w:t>
            </w:r>
          </w:p>
        </w:tc>
        <w:tc>
          <w:tcPr>
            <w:tcW w:w="1101" w:type="dxa"/>
            <w:shd w:val="clear" w:color="auto" w:fill="auto"/>
            <w:vAlign w:val="center"/>
          </w:tcPr>
          <w:p w:rsidR="005B7FD4" w:rsidRPr="00F040FB" w:rsidRDefault="005B7FD4" w:rsidP="005B7FD4">
            <w:pPr>
              <w:pStyle w:val="142"/>
              <w:jc w:val="right"/>
            </w:pPr>
            <w:r w:rsidRPr="00F040FB">
              <w:t>0.48</w:t>
            </w:r>
          </w:p>
        </w:tc>
        <w:tc>
          <w:tcPr>
            <w:tcW w:w="1101" w:type="dxa"/>
            <w:vAlign w:val="center"/>
          </w:tcPr>
          <w:p w:rsidR="005B7FD4" w:rsidRPr="00F040FB" w:rsidRDefault="005B7FD4" w:rsidP="005B7FD4">
            <w:pPr>
              <w:pStyle w:val="142"/>
              <w:jc w:val="right"/>
            </w:pPr>
            <w:r w:rsidRPr="00F040FB">
              <w:t>3.00</w:t>
            </w:r>
          </w:p>
        </w:tc>
        <w:tc>
          <w:tcPr>
            <w:tcW w:w="1101" w:type="dxa"/>
            <w:shd w:val="clear" w:color="auto" w:fill="auto"/>
            <w:vAlign w:val="center"/>
          </w:tcPr>
          <w:p w:rsidR="005B7FD4" w:rsidRPr="00F040FB" w:rsidRDefault="005B7FD4" w:rsidP="005B7FD4">
            <w:pPr>
              <w:pStyle w:val="142"/>
              <w:jc w:val="right"/>
            </w:pPr>
            <w:r w:rsidRPr="00F040FB">
              <w:t>0.14</w:t>
            </w:r>
          </w:p>
        </w:tc>
        <w:tc>
          <w:tcPr>
            <w:tcW w:w="1101" w:type="dxa"/>
            <w:shd w:val="clear" w:color="auto" w:fill="auto"/>
            <w:vAlign w:val="center"/>
          </w:tcPr>
          <w:p w:rsidR="005B7FD4" w:rsidRPr="00F040FB" w:rsidRDefault="005B7FD4" w:rsidP="005B7FD4">
            <w:pPr>
              <w:pStyle w:val="142"/>
              <w:jc w:val="right"/>
            </w:pPr>
            <w:r w:rsidRPr="00F040FB">
              <w:t>-7.70</w:t>
            </w:r>
          </w:p>
        </w:tc>
        <w:tc>
          <w:tcPr>
            <w:tcW w:w="1101" w:type="dxa"/>
            <w:vAlign w:val="center"/>
          </w:tcPr>
          <w:p w:rsidR="005B7FD4" w:rsidRPr="00F040FB" w:rsidRDefault="005B7FD4" w:rsidP="005B7FD4">
            <w:pPr>
              <w:pStyle w:val="142"/>
              <w:jc w:val="right"/>
            </w:pPr>
            <w:r w:rsidRPr="00F040FB">
              <w:t>-0.34</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安平</w:t>
            </w:r>
          </w:p>
        </w:tc>
        <w:tc>
          <w:tcPr>
            <w:tcW w:w="1100" w:type="dxa"/>
            <w:shd w:val="clear" w:color="auto" w:fill="auto"/>
            <w:vAlign w:val="center"/>
          </w:tcPr>
          <w:p w:rsidR="005B7FD4" w:rsidRPr="00F040FB" w:rsidRDefault="005B7FD4" w:rsidP="005B7FD4">
            <w:pPr>
              <w:pStyle w:val="142"/>
              <w:jc w:val="right"/>
            </w:pPr>
            <w:r w:rsidRPr="00F040FB">
              <w:t>0.30</w:t>
            </w:r>
          </w:p>
        </w:tc>
        <w:tc>
          <w:tcPr>
            <w:tcW w:w="1101" w:type="dxa"/>
            <w:shd w:val="clear" w:color="auto" w:fill="auto"/>
            <w:vAlign w:val="center"/>
          </w:tcPr>
          <w:p w:rsidR="005B7FD4" w:rsidRPr="00F040FB" w:rsidRDefault="005B7FD4" w:rsidP="005B7FD4">
            <w:pPr>
              <w:pStyle w:val="142"/>
              <w:jc w:val="right"/>
            </w:pPr>
            <w:r w:rsidRPr="00F040FB">
              <w:t>0.21</w:t>
            </w:r>
          </w:p>
        </w:tc>
        <w:tc>
          <w:tcPr>
            <w:tcW w:w="1101" w:type="dxa"/>
            <w:vAlign w:val="center"/>
          </w:tcPr>
          <w:p w:rsidR="005B7FD4" w:rsidRPr="00F040FB" w:rsidRDefault="005B7FD4" w:rsidP="005B7FD4">
            <w:pPr>
              <w:pStyle w:val="142"/>
              <w:jc w:val="right"/>
            </w:pPr>
            <w:r w:rsidRPr="00F040FB">
              <w:t>0.30</w:t>
            </w:r>
          </w:p>
        </w:tc>
        <w:tc>
          <w:tcPr>
            <w:tcW w:w="1101" w:type="dxa"/>
            <w:shd w:val="clear" w:color="auto" w:fill="auto"/>
            <w:vAlign w:val="center"/>
          </w:tcPr>
          <w:p w:rsidR="005B7FD4" w:rsidRPr="00F040FB" w:rsidRDefault="005B7FD4" w:rsidP="005B7FD4">
            <w:pPr>
              <w:pStyle w:val="142"/>
              <w:jc w:val="right"/>
            </w:pPr>
            <w:r w:rsidRPr="00F040FB">
              <w:t>0.21</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官田</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臺南科技</w:t>
            </w:r>
          </w:p>
        </w:tc>
        <w:tc>
          <w:tcPr>
            <w:tcW w:w="1100" w:type="dxa"/>
            <w:shd w:val="clear" w:color="auto" w:fill="auto"/>
            <w:vAlign w:val="center"/>
          </w:tcPr>
          <w:p w:rsidR="005B7FD4" w:rsidRPr="00F040FB" w:rsidRDefault="005B7FD4" w:rsidP="005B7FD4">
            <w:pPr>
              <w:pStyle w:val="142"/>
              <w:jc w:val="right"/>
            </w:pPr>
            <w:r w:rsidRPr="00F040FB">
              <w:t>1.77</w:t>
            </w:r>
          </w:p>
        </w:tc>
        <w:tc>
          <w:tcPr>
            <w:tcW w:w="1101" w:type="dxa"/>
            <w:shd w:val="clear" w:color="auto" w:fill="auto"/>
            <w:vAlign w:val="center"/>
          </w:tcPr>
          <w:p w:rsidR="005B7FD4" w:rsidRPr="00F040FB" w:rsidRDefault="005B7FD4" w:rsidP="005B7FD4">
            <w:pPr>
              <w:pStyle w:val="142"/>
              <w:jc w:val="right"/>
            </w:pPr>
            <w:r w:rsidRPr="00F040FB">
              <w:t>0.59</w:t>
            </w:r>
          </w:p>
        </w:tc>
        <w:tc>
          <w:tcPr>
            <w:tcW w:w="1101" w:type="dxa"/>
            <w:vAlign w:val="center"/>
          </w:tcPr>
          <w:p w:rsidR="005B7FD4" w:rsidRPr="00F040FB" w:rsidRDefault="005B7FD4" w:rsidP="005B7FD4">
            <w:pPr>
              <w:pStyle w:val="142"/>
              <w:jc w:val="right"/>
            </w:pPr>
            <w:r w:rsidRPr="00F040FB">
              <w:t>0.89</w:t>
            </w:r>
          </w:p>
        </w:tc>
        <w:tc>
          <w:tcPr>
            <w:tcW w:w="1101" w:type="dxa"/>
            <w:shd w:val="clear" w:color="auto" w:fill="auto"/>
            <w:vAlign w:val="center"/>
          </w:tcPr>
          <w:p w:rsidR="005B7FD4" w:rsidRPr="00F040FB" w:rsidRDefault="005B7FD4" w:rsidP="005B7FD4">
            <w:pPr>
              <w:pStyle w:val="142"/>
              <w:jc w:val="right"/>
            </w:pPr>
            <w:r w:rsidRPr="00F040FB">
              <w:t>0.29</w:t>
            </w:r>
          </w:p>
        </w:tc>
        <w:tc>
          <w:tcPr>
            <w:tcW w:w="1101" w:type="dxa"/>
            <w:shd w:val="clear" w:color="auto" w:fill="auto"/>
            <w:vAlign w:val="center"/>
          </w:tcPr>
          <w:p w:rsidR="005B7FD4" w:rsidRPr="00F040FB" w:rsidRDefault="005B7FD4" w:rsidP="005B7FD4">
            <w:pPr>
              <w:pStyle w:val="142"/>
              <w:jc w:val="right"/>
            </w:pPr>
            <w:r w:rsidRPr="00F040FB">
              <w:t>-0.88</w:t>
            </w:r>
          </w:p>
        </w:tc>
        <w:tc>
          <w:tcPr>
            <w:tcW w:w="1101" w:type="dxa"/>
            <w:vAlign w:val="center"/>
          </w:tcPr>
          <w:p w:rsidR="005B7FD4" w:rsidRPr="00F040FB" w:rsidRDefault="005B7FD4" w:rsidP="005B7FD4">
            <w:pPr>
              <w:pStyle w:val="142"/>
              <w:jc w:val="right"/>
            </w:pPr>
            <w:r w:rsidRPr="00F040FB">
              <w:t>-0.30</w:t>
            </w:r>
          </w:p>
        </w:tc>
      </w:tr>
      <w:tr w:rsidR="005B7FD4" w:rsidRPr="00C568FD" w:rsidTr="00CC2543">
        <w:tc>
          <w:tcPr>
            <w:tcW w:w="1304" w:type="dxa"/>
            <w:shd w:val="clear" w:color="auto" w:fill="auto"/>
            <w:vAlign w:val="center"/>
          </w:tcPr>
          <w:p w:rsidR="005B7FD4" w:rsidRPr="00C568FD" w:rsidRDefault="005B7FD4" w:rsidP="00250D66">
            <w:pPr>
              <w:spacing w:line="260" w:lineRule="exact"/>
              <w:ind w:leftChars="0" w:left="0" w:firstLineChars="0" w:firstLine="0"/>
              <w:jc w:val="center"/>
              <w:rPr>
                <w:rFonts w:hAnsi="標楷體"/>
                <w:sz w:val="24"/>
                <w:szCs w:val="24"/>
              </w:rPr>
            </w:pPr>
            <w:r w:rsidRPr="00C568FD">
              <w:rPr>
                <w:rFonts w:hAnsi="標楷體" w:hint="eastAsia"/>
                <w:sz w:val="24"/>
                <w:szCs w:val="24"/>
              </w:rPr>
              <w:t>高雄臨海</w:t>
            </w:r>
          </w:p>
        </w:tc>
        <w:tc>
          <w:tcPr>
            <w:tcW w:w="1100" w:type="dxa"/>
            <w:shd w:val="clear" w:color="auto" w:fill="auto"/>
          </w:tcPr>
          <w:p w:rsidR="005B7FD4" w:rsidRPr="00C568FD" w:rsidRDefault="005B7FD4"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9.18</w:t>
            </w:r>
          </w:p>
        </w:tc>
        <w:tc>
          <w:tcPr>
            <w:tcW w:w="1101" w:type="dxa"/>
            <w:shd w:val="clear" w:color="auto" w:fill="auto"/>
          </w:tcPr>
          <w:p w:rsidR="005B7FD4" w:rsidRPr="00C568FD" w:rsidRDefault="005B7FD4"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0.66</w:t>
            </w:r>
          </w:p>
        </w:tc>
        <w:tc>
          <w:tcPr>
            <w:tcW w:w="4404" w:type="dxa"/>
            <w:gridSpan w:val="4"/>
          </w:tcPr>
          <w:p w:rsidR="005B7FD4" w:rsidRPr="005B7FD4" w:rsidRDefault="005B7FD4" w:rsidP="005B7FD4">
            <w:pPr>
              <w:pStyle w:val="142"/>
              <w:jc w:val="center"/>
            </w:pPr>
            <w:r>
              <w:rPr>
                <w:rFonts w:hint="eastAsia"/>
              </w:rPr>
              <w:t>已解除列管</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屏南</w:t>
            </w:r>
          </w:p>
        </w:tc>
        <w:tc>
          <w:tcPr>
            <w:tcW w:w="1100" w:type="dxa"/>
            <w:shd w:val="clear" w:color="auto" w:fill="auto"/>
            <w:vAlign w:val="center"/>
          </w:tcPr>
          <w:p w:rsidR="005B7FD4" w:rsidRPr="00F040FB" w:rsidRDefault="005B7FD4" w:rsidP="005B7FD4">
            <w:pPr>
              <w:pStyle w:val="142"/>
              <w:jc w:val="right"/>
            </w:pPr>
            <w:r w:rsidRPr="00F040FB">
              <w:t>12.34</w:t>
            </w:r>
          </w:p>
        </w:tc>
        <w:tc>
          <w:tcPr>
            <w:tcW w:w="1101" w:type="dxa"/>
            <w:shd w:val="clear" w:color="auto" w:fill="auto"/>
            <w:vAlign w:val="center"/>
          </w:tcPr>
          <w:p w:rsidR="005B7FD4" w:rsidRPr="00F040FB" w:rsidRDefault="005B7FD4" w:rsidP="005B7FD4">
            <w:pPr>
              <w:pStyle w:val="142"/>
              <w:jc w:val="right"/>
            </w:pPr>
            <w:r w:rsidRPr="00F040FB">
              <w:t>5.87</w:t>
            </w:r>
          </w:p>
        </w:tc>
        <w:tc>
          <w:tcPr>
            <w:tcW w:w="1101" w:type="dxa"/>
            <w:vAlign w:val="center"/>
          </w:tcPr>
          <w:p w:rsidR="005B7FD4" w:rsidRPr="00F040FB" w:rsidRDefault="005B7FD4" w:rsidP="005B7FD4">
            <w:pPr>
              <w:pStyle w:val="142"/>
              <w:jc w:val="right"/>
            </w:pPr>
            <w:r w:rsidRPr="00F040FB">
              <w:t>4.57</w:t>
            </w:r>
          </w:p>
        </w:tc>
        <w:tc>
          <w:tcPr>
            <w:tcW w:w="1101" w:type="dxa"/>
            <w:shd w:val="clear" w:color="auto" w:fill="auto"/>
            <w:vAlign w:val="center"/>
          </w:tcPr>
          <w:p w:rsidR="005B7FD4" w:rsidRPr="00F040FB" w:rsidRDefault="005B7FD4" w:rsidP="005B7FD4">
            <w:pPr>
              <w:pStyle w:val="142"/>
              <w:jc w:val="right"/>
            </w:pPr>
            <w:r w:rsidRPr="00F040FB">
              <w:t>2.17</w:t>
            </w:r>
          </w:p>
        </w:tc>
        <w:tc>
          <w:tcPr>
            <w:tcW w:w="1101" w:type="dxa"/>
            <w:shd w:val="clear" w:color="auto" w:fill="auto"/>
            <w:vAlign w:val="center"/>
          </w:tcPr>
          <w:p w:rsidR="005B7FD4" w:rsidRPr="00F040FB" w:rsidRDefault="005B7FD4" w:rsidP="005B7FD4">
            <w:pPr>
              <w:pStyle w:val="142"/>
              <w:jc w:val="right"/>
            </w:pPr>
            <w:r w:rsidRPr="00F040FB">
              <w:t>-7.77</w:t>
            </w:r>
          </w:p>
        </w:tc>
        <w:tc>
          <w:tcPr>
            <w:tcW w:w="1101" w:type="dxa"/>
            <w:vAlign w:val="center"/>
          </w:tcPr>
          <w:p w:rsidR="005B7FD4" w:rsidRPr="00F040FB" w:rsidRDefault="005B7FD4" w:rsidP="005B7FD4">
            <w:pPr>
              <w:pStyle w:val="142"/>
              <w:jc w:val="right"/>
            </w:pPr>
            <w:r w:rsidRPr="00F040FB">
              <w:t>-3.70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龍德</w:t>
            </w:r>
          </w:p>
        </w:tc>
        <w:tc>
          <w:tcPr>
            <w:tcW w:w="1100" w:type="dxa"/>
            <w:shd w:val="clear" w:color="auto" w:fill="auto"/>
            <w:vAlign w:val="center"/>
          </w:tcPr>
          <w:p w:rsidR="005B7FD4" w:rsidRPr="00F040FB" w:rsidRDefault="005B7FD4" w:rsidP="005B7FD4">
            <w:pPr>
              <w:pStyle w:val="142"/>
              <w:jc w:val="right"/>
            </w:pPr>
            <w:r w:rsidRPr="00F040FB">
              <w:t>1.87</w:t>
            </w:r>
          </w:p>
        </w:tc>
        <w:tc>
          <w:tcPr>
            <w:tcW w:w="1101" w:type="dxa"/>
            <w:shd w:val="clear" w:color="auto" w:fill="auto"/>
            <w:vAlign w:val="center"/>
          </w:tcPr>
          <w:p w:rsidR="005B7FD4" w:rsidRPr="00F040FB" w:rsidRDefault="005B7FD4" w:rsidP="005B7FD4">
            <w:pPr>
              <w:pStyle w:val="142"/>
              <w:jc w:val="right"/>
            </w:pPr>
            <w:r w:rsidRPr="00F040FB">
              <w:t>1.04</w:t>
            </w:r>
          </w:p>
        </w:tc>
        <w:tc>
          <w:tcPr>
            <w:tcW w:w="1101" w:type="dxa"/>
            <w:vAlign w:val="center"/>
          </w:tcPr>
          <w:p w:rsidR="005B7FD4" w:rsidRPr="00F040FB" w:rsidRDefault="005B7FD4" w:rsidP="005B7FD4">
            <w:pPr>
              <w:pStyle w:val="142"/>
              <w:jc w:val="right"/>
            </w:pPr>
            <w:r w:rsidRPr="00F040FB">
              <w:t>1.87</w:t>
            </w:r>
          </w:p>
        </w:tc>
        <w:tc>
          <w:tcPr>
            <w:tcW w:w="1101" w:type="dxa"/>
            <w:shd w:val="clear" w:color="auto" w:fill="auto"/>
            <w:vAlign w:val="center"/>
          </w:tcPr>
          <w:p w:rsidR="005B7FD4" w:rsidRPr="00F040FB" w:rsidRDefault="005B7FD4" w:rsidP="005B7FD4">
            <w:pPr>
              <w:pStyle w:val="142"/>
              <w:jc w:val="right"/>
            </w:pPr>
            <w:r w:rsidRPr="00F040FB">
              <w:t>1.04</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lastRenderedPageBreak/>
              <w:t>利澤</w:t>
            </w:r>
          </w:p>
        </w:tc>
        <w:tc>
          <w:tcPr>
            <w:tcW w:w="1100" w:type="dxa"/>
            <w:shd w:val="clear" w:color="auto" w:fill="auto"/>
            <w:vAlign w:val="center"/>
          </w:tcPr>
          <w:p w:rsidR="005B7FD4" w:rsidRPr="00F040FB" w:rsidRDefault="005B7FD4" w:rsidP="005B7FD4">
            <w:pPr>
              <w:pStyle w:val="142"/>
              <w:jc w:val="right"/>
            </w:pPr>
            <w:r w:rsidRPr="00F040FB">
              <w:t>1.59</w:t>
            </w:r>
          </w:p>
        </w:tc>
        <w:tc>
          <w:tcPr>
            <w:tcW w:w="1101" w:type="dxa"/>
            <w:shd w:val="clear" w:color="auto" w:fill="auto"/>
            <w:vAlign w:val="center"/>
          </w:tcPr>
          <w:p w:rsidR="005B7FD4" w:rsidRPr="00F040FB" w:rsidRDefault="005B7FD4" w:rsidP="005B7FD4">
            <w:pPr>
              <w:pStyle w:val="142"/>
              <w:jc w:val="right"/>
            </w:pPr>
            <w:r w:rsidRPr="00F040FB">
              <w:t>0.75</w:t>
            </w:r>
          </w:p>
        </w:tc>
        <w:tc>
          <w:tcPr>
            <w:tcW w:w="1101" w:type="dxa"/>
            <w:vAlign w:val="center"/>
          </w:tcPr>
          <w:p w:rsidR="005B7FD4" w:rsidRPr="00F040FB" w:rsidRDefault="005B7FD4" w:rsidP="005B7FD4">
            <w:pPr>
              <w:pStyle w:val="142"/>
              <w:jc w:val="right"/>
            </w:pPr>
            <w:r w:rsidRPr="00F040FB">
              <w:t>0.98</w:t>
            </w:r>
          </w:p>
        </w:tc>
        <w:tc>
          <w:tcPr>
            <w:tcW w:w="1101" w:type="dxa"/>
            <w:shd w:val="clear" w:color="auto" w:fill="auto"/>
            <w:vAlign w:val="center"/>
          </w:tcPr>
          <w:p w:rsidR="005B7FD4" w:rsidRPr="00F040FB" w:rsidRDefault="005B7FD4" w:rsidP="005B7FD4">
            <w:pPr>
              <w:pStyle w:val="142"/>
              <w:jc w:val="right"/>
            </w:pPr>
            <w:r w:rsidRPr="00F040FB">
              <w:t>0.46</w:t>
            </w:r>
          </w:p>
        </w:tc>
        <w:tc>
          <w:tcPr>
            <w:tcW w:w="1101" w:type="dxa"/>
            <w:shd w:val="clear" w:color="auto" w:fill="auto"/>
            <w:vAlign w:val="center"/>
          </w:tcPr>
          <w:p w:rsidR="005B7FD4" w:rsidRPr="00F040FB" w:rsidRDefault="005B7FD4" w:rsidP="005B7FD4">
            <w:pPr>
              <w:pStyle w:val="142"/>
              <w:jc w:val="right"/>
            </w:pPr>
            <w:r w:rsidRPr="00F040FB">
              <w:t>-0.61</w:t>
            </w:r>
          </w:p>
        </w:tc>
        <w:tc>
          <w:tcPr>
            <w:tcW w:w="1101" w:type="dxa"/>
            <w:vAlign w:val="center"/>
          </w:tcPr>
          <w:p w:rsidR="005B7FD4" w:rsidRPr="00F040FB" w:rsidRDefault="005B7FD4" w:rsidP="005B7FD4">
            <w:pPr>
              <w:pStyle w:val="142"/>
              <w:jc w:val="right"/>
            </w:pPr>
            <w:r w:rsidRPr="00F040FB">
              <w:t>-0.29</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美崙</w:t>
            </w:r>
          </w:p>
        </w:tc>
        <w:tc>
          <w:tcPr>
            <w:tcW w:w="1100" w:type="dxa"/>
            <w:shd w:val="clear" w:color="auto" w:fill="auto"/>
            <w:vAlign w:val="center"/>
          </w:tcPr>
          <w:p w:rsidR="005B7FD4" w:rsidRPr="00F040FB" w:rsidRDefault="005B7FD4" w:rsidP="005B7FD4">
            <w:pPr>
              <w:pStyle w:val="142"/>
              <w:jc w:val="right"/>
            </w:pPr>
            <w:r w:rsidRPr="00F040FB">
              <w:t>0.36</w:t>
            </w:r>
          </w:p>
        </w:tc>
        <w:tc>
          <w:tcPr>
            <w:tcW w:w="1101" w:type="dxa"/>
            <w:shd w:val="clear" w:color="auto" w:fill="auto"/>
            <w:vAlign w:val="center"/>
          </w:tcPr>
          <w:p w:rsidR="005B7FD4" w:rsidRPr="00F040FB" w:rsidRDefault="005B7FD4" w:rsidP="005B7FD4">
            <w:pPr>
              <w:pStyle w:val="142"/>
              <w:jc w:val="right"/>
            </w:pPr>
            <w:r w:rsidRPr="00F040FB">
              <w:t>0.32</w:t>
            </w:r>
          </w:p>
        </w:tc>
        <w:tc>
          <w:tcPr>
            <w:tcW w:w="1101" w:type="dxa"/>
            <w:vAlign w:val="center"/>
          </w:tcPr>
          <w:p w:rsidR="005B7FD4" w:rsidRPr="00F040FB" w:rsidRDefault="005B7FD4" w:rsidP="005B7FD4">
            <w:pPr>
              <w:pStyle w:val="142"/>
              <w:jc w:val="right"/>
            </w:pPr>
            <w:r w:rsidRPr="00F040FB">
              <w:t>0.30</w:t>
            </w:r>
          </w:p>
        </w:tc>
        <w:tc>
          <w:tcPr>
            <w:tcW w:w="1101" w:type="dxa"/>
            <w:shd w:val="clear" w:color="auto" w:fill="auto"/>
            <w:vAlign w:val="center"/>
          </w:tcPr>
          <w:p w:rsidR="005B7FD4" w:rsidRPr="00F040FB" w:rsidRDefault="005B7FD4" w:rsidP="005B7FD4">
            <w:pPr>
              <w:pStyle w:val="142"/>
              <w:jc w:val="right"/>
            </w:pPr>
            <w:r w:rsidRPr="00F040FB">
              <w:t>0.26</w:t>
            </w:r>
          </w:p>
        </w:tc>
        <w:tc>
          <w:tcPr>
            <w:tcW w:w="1101" w:type="dxa"/>
            <w:shd w:val="clear" w:color="auto" w:fill="auto"/>
            <w:vAlign w:val="center"/>
          </w:tcPr>
          <w:p w:rsidR="005B7FD4" w:rsidRPr="00F040FB" w:rsidRDefault="005B7FD4" w:rsidP="005B7FD4">
            <w:pPr>
              <w:pStyle w:val="142"/>
              <w:jc w:val="right"/>
            </w:pPr>
            <w:r w:rsidRPr="00F040FB">
              <w:t>-0.06</w:t>
            </w:r>
          </w:p>
        </w:tc>
        <w:tc>
          <w:tcPr>
            <w:tcW w:w="1101" w:type="dxa"/>
            <w:vAlign w:val="center"/>
          </w:tcPr>
          <w:p w:rsidR="005B7FD4" w:rsidRPr="00F040FB" w:rsidRDefault="005B7FD4" w:rsidP="005B7FD4">
            <w:pPr>
              <w:pStyle w:val="142"/>
              <w:jc w:val="right"/>
            </w:pPr>
            <w:r w:rsidRPr="00F040FB">
              <w:t>-0.06</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豐樂</w:t>
            </w:r>
          </w:p>
        </w:tc>
        <w:tc>
          <w:tcPr>
            <w:tcW w:w="1100" w:type="dxa"/>
            <w:shd w:val="clear" w:color="auto" w:fill="auto"/>
            <w:vAlign w:val="center"/>
          </w:tcPr>
          <w:p w:rsidR="005B7FD4" w:rsidRPr="00F040FB" w:rsidRDefault="005B7FD4" w:rsidP="005B7FD4">
            <w:pPr>
              <w:pStyle w:val="142"/>
              <w:jc w:val="right"/>
            </w:pPr>
            <w:r w:rsidRPr="00F040FB">
              <w:t>0.10</w:t>
            </w:r>
          </w:p>
        </w:tc>
        <w:tc>
          <w:tcPr>
            <w:tcW w:w="1101" w:type="dxa"/>
            <w:shd w:val="clear" w:color="auto" w:fill="auto"/>
            <w:vAlign w:val="center"/>
          </w:tcPr>
          <w:p w:rsidR="005B7FD4" w:rsidRPr="00F040FB" w:rsidRDefault="005B7FD4" w:rsidP="005B7FD4">
            <w:pPr>
              <w:pStyle w:val="142"/>
              <w:jc w:val="right"/>
            </w:pPr>
            <w:r w:rsidRPr="00F040FB">
              <w:t>0.76</w:t>
            </w:r>
          </w:p>
        </w:tc>
        <w:tc>
          <w:tcPr>
            <w:tcW w:w="1101" w:type="dxa"/>
            <w:vAlign w:val="center"/>
          </w:tcPr>
          <w:p w:rsidR="005B7FD4" w:rsidRPr="00F040FB" w:rsidRDefault="005B7FD4" w:rsidP="005B7FD4">
            <w:pPr>
              <w:pStyle w:val="142"/>
              <w:jc w:val="right"/>
            </w:pPr>
            <w:r w:rsidRPr="00F040FB">
              <w:t>0.10</w:t>
            </w:r>
          </w:p>
        </w:tc>
        <w:tc>
          <w:tcPr>
            <w:tcW w:w="1101" w:type="dxa"/>
            <w:shd w:val="clear" w:color="auto" w:fill="auto"/>
            <w:vAlign w:val="center"/>
          </w:tcPr>
          <w:p w:rsidR="005B7FD4" w:rsidRPr="00F040FB" w:rsidRDefault="005B7FD4" w:rsidP="005B7FD4">
            <w:pPr>
              <w:pStyle w:val="142"/>
              <w:jc w:val="right"/>
            </w:pPr>
            <w:r w:rsidRPr="00F040FB">
              <w:t>0.76</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b/>
                <w:sz w:val="24"/>
                <w:szCs w:val="24"/>
              </w:rPr>
            </w:pPr>
            <w:r w:rsidRPr="00C568FD">
              <w:rPr>
                <w:rFonts w:hAnsi="標楷體" w:hint="eastAsia"/>
                <w:b/>
                <w:bCs/>
                <w:sz w:val="24"/>
                <w:szCs w:val="24"/>
              </w:rPr>
              <w:t xml:space="preserve">合 </w:t>
            </w:r>
            <w:r w:rsidRPr="00C568FD">
              <w:rPr>
                <w:rFonts w:hAnsi="標楷體"/>
                <w:b/>
                <w:bCs/>
                <w:sz w:val="24"/>
                <w:szCs w:val="24"/>
              </w:rPr>
              <w:t xml:space="preserve">    </w:t>
            </w:r>
            <w:r w:rsidRPr="00C568FD">
              <w:rPr>
                <w:rFonts w:hAnsi="標楷體" w:hint="eastAsia"/>
                <w:b/>
                <w:bCs/>
                <w:sz w:val="24"/>
                <w:szCs w:val="24"/>
              </w:rPr>
              <w:t>計</w:t>
            </w:r>
          </w:p>
        </w:tc>
        <w:tc>
          <w:tcPr>
            <w:tcW w:w="1100" w:type="dxa"/>
            <w:shd w:val="clear" w:color="auto" w:fill="auto"/>
            <w:vAlign w:val="center"/>
          </w:tcPr>
          <w:p w:rsidR="005B7FD4" w:rsidRPr="00F040FB" w:rsidRDefault="005B7FD4" w:rsidP="005B7FD4">
            <w:pPr>
              <w:pStyle w:val="142"/>
              <w:jc w:val="right"/>
              <w:rPr>
                <w:b/>
              </w:rPr>
            </w:pPr>
            <w:r w:rsidRPr="00F040FB">
              <w:rPr>
                <w:b/>
              </w:rPr>
              <w:t>82.30</w:t>
            </w:r>
          </w:p>
        </w:tc>
        <w:tc>
          <w:tcPr>
            <w:tcW w:w="1101" w:type="dxa"/>
            <w:shd w:val="clear" w:color="auto" w:fill="auto"/>
            <w:vAlign w:val="center"/>
          </w:tcPr>
          <w:p w:rsidR="005B7FD4" w:rsidRPr="00F040FB" w:rsidRDefault="005B7FD4" w:rsidP="005B7FD4">
            <w:pPr>
              <w:pStyle w:val="142"/>
              <w:jc w:val="right"/>
              <w:rPr>
                <w:b/>
              </w:rPr>
            </w:pPr>
            <w:r w:rsidRPr="00F040FB">
              <w:rPr>
                <w:b/>
              </w:rPr>
              <w:t>26.99</w:t>
            </w:r>
          </w:p>
        </w:tc>
        <w:tc>
          <w:tcPr>
            <w:tcW w:w="1101" w:type="dxa"/>
            <w:vAlign w:val="center"/>
          </w:tcPr>
          <w:p w:rsidR="005B7FD4" w:rsidRPr="00F040FB" w:rsidRDefault="005B7FD4" w:rsidP="005B7FD4">
            <w:pPr>
              <w:pStyle w:val="142"/>
              <w:jc w:val="right"/>
              <w:rPr>
                <w:b/>
              </w:rPr>
            </w:pPr>
            <w:r w:rsidRPr="00F040FB">
              <w:rPr>
                <w:b/>
              </w:rPr>
              <w:t>23.56</w:t>
            </w:r>
          </w:p>
        </w:tc>
        <w:tc>
          <w:tcPr>
            <w:tcW w:w="1101" w:type="dxa"/>
            <w:shd w:val="clear" w:color="auto" w:fill="auto"/>
            <w:vAlign w:val="center"/>
          </w:tcPr>
          <w:p w:rsidR="005B7FD4" w:rsidRPr="00F040FB" w:rsidRDefault="005B7FD4" w:rsidP="005B7FD4">
            <w:pPr>
              <w:pStyle w:val="142"/>
              <w:jc w:val="right"/>
              <w:rPr>
                <w:b/>
              </w:rPr>
            </w:pPr>
            <w:r w:rsidRPr="00F040FB">
              <w:rPr>
                <w:b/>
              </w:rPr>
              <w:t>11.89</w:t>
            </w:r>
          </w:p>
        </w:tc>
        <w:tc>
          <w:tcPr>
            <w:tcW w:w="1101" w:type="dxa"/>
            <w:shd w:val="clear" w:color="auto" w:fill="auto"/>
            <w:vAlign w:val="center"/>
          </w:tcPr>
          <w:p w:rsidR="005B7FD4" w:rsidRPr="00F040FB" w:rsidRDefault="005B7FD4" w:rsidP="005B7FD4">
            <w:pPr>
              <w:pStyle w:val="142"/>
              <w:jc w:val="right"/>
              <w:rPr>
                <w:b/>
              </w:rPr>
            </w:pPr>
            <w:r w:rsidRPr="00F040FB">
              <w:rPr>
                <w:b/>
              </w:rPr>
              <w:t>-58.74</w:t>
            </w:r>
          </w:p>
        </w:tc>
        <w:tc>
          <w:tcPr>
            <w:tcW w:w="1101" w:type="dxa"/>
            <w:vAlign w:val="center"/>
          </w:tcPr>
          <w:p w:rsidR="005B7FD4" w:rsidRPr="00F040FB" w:rsidRDefault="005B7FD4" w:rsidP="005B7FD4">
            <w:pPr>
              <w:pStyle w:val="142"/>
              <w:jc w:val="right"/>
              <w:rPr>
                <w:b/>
              </w:rPr>
            </w:pPr>
            <w:r w:rsidRPr="00F040FB">
              <w:rPr>
                <w:b/>
              </w:rPr>
              <w:t>-14.44</w:t>
            </w:r>
          </w:p>
        </w:tc>
      </w:tr>
    </w:tbl>
    <w:p w:rsidR="00A26552" w:rsidRDefault="00883896" w:rsidP="00EF0C81">
      <w:pPr>
        <w:adjustRightInd w:val="0"/>
        <w:spacing w:line="280" w:lineRule="exact"/>
        <w:ind w:leftChars="187" w:left="530" w:firstLineChars="0" w:firstLine="0"/>
        <w:rPr>
          <w:rFonts w:hAnsi="標楷體"/>
          <w:sz w:val="24"/>
          <w:lang w:val="x-none" w:eastAsia="x-none"/>
        </w:rPr>
      </w:pPr>
      <w:r w:rsidRPr="00C568FD">
        <w:rPr>
          <w:rFonts w:hAnsi="標楷體" w:hint="eastAsia"/>
          <w:sz w:val="24"/>
          <w:szCs w:val="24"/>
          <w:lang w:val="x-none" w:eastAsia="x-none"/>
        </w:rPr>
        <w:t>資料來源：</w:t>
      </w:r>
      <w:r w:rsidR="00396480" w:rsidRPr="00396480">
        <w:rPr>
          <w:rFonts w:hAnsi="標楷體" w:hint="eastAsia"/>
          <w:sz w:val="24"/>
          <w:szCs w:val="24"/>
          <w:lang w:val="x-none"/>
        </w:rPr>
        <w:t>產業園區管理局</w:t>
      </w:r>
      <w:r w:rsidRPr="00C568FD">
        <w:rPr>
          <w:rFonts w:hAnsi="標楷體" w:hint="eastAsia"/>
          <w:sz w:val="24"/>
          <w:szCs w:val="24"/>
          <w:lang w:val="x-none" w:eastAsia="x-none"/>
        </w:rPr>
        <w:t>提供。</w:t>
      </w:r>
      <w:bookmarkStart w:id="11" w:name="_GoBack"/>
      <w:bookmarkEnd w:id="0"/>
      <w:bookmarkEnd w:id="1"/>
      <w:bookmarkEnd w:id="2"/>
      <w:bookmarkEnd w:id="3"/>
      <w:bookmarkEnd w:id="11"/>
    </w:p>
    <w:sectPr w:rsidR="00A26552" w:rsidSect="004902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EF0C81" w:rsidRPr="00EF0C81">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7507A"/>
    <w:rsid w:val="00B84890"/>
    <w:rsid w:val="00B857A1"/>
    <w:rsid w:val="00B8693C"/>
    <w:rsid w:val="00B91199"/>
    <w:rsid w:val="00B94B56"/>
    <w:rsid w:val="00B94F8D"/>
    <w:rsid w:val="00B9587D"/>
    <w:rsid w:val="00B95BA4"/>
    <w:rsid w:val="00B9771E"/>
    <w:rsid w:val="00BB0F17"/>
    <w:rsid w:val="00BB1DEE"/>
    <w:rsid w:val="00BB2C32"/>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EF0C81"/>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34574C3F-F2BC-4CAC-B05C-6BA8ABE19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B60C2-FE0D-490C-88C2-1DB3AFA56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4</Pages>
  <Words>425</Words>
  <Characters>2425</Characters>
  <Application>Microsoft Office Word</Application>
  <DocSecurity>0</DocSecurity>
  <Lines>20</Lines>
  <Paragraphs>5</Paragraphs>
  <ScaleCrop>false</ScaleCrop>
  <Company>HOME</Company>
  <LinksUpToDate>false</LinksUpToDate>
  <CharactersWithSpaces>2845</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2024-11-14T07:34:00Z</dcterms:created>
  <dcterms:modified xsi:type="dcterms:W3CDTF">2024-11-14T07:34:00Z</dcterms:modified>
</cp:coreProperties>
</file>