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DF4E7E" w:rsidRPr="008D299C" w:rsidRDefault="00662859" w:rsidP="00977C67">
      <w:pPr>
        <w:pStyle w:val="14"/>
        <w:ind w:left="567" w:hanging="567"/>
        <w:rPr>
          <w:rFonts w:hint="eastAsia"/>
        </w:rPr>
      </w:pPr>
      <w:bookmarkStart w:id="2" w:name="_Toc182498789"/>
      <w:r>
        <w:rPr>
          <w:rFonts w:hint="eastAsia"/>
        </w:rPr>
        <w:t>五</w:t>
      </w:r>
      <w:r w:rsidR="001D4204" w:rsidRPr="008D299C">
        <w:rPr>
          <w:rFonts w:hint="eastAsia"/>
        </w:rPr>
        <w:t>、</w:t>
      </w:r>
      <w:r w:rsidR="00BA5593">
        <w:rPr>
          <w:rFonts w:hint="eastAsia"/>
        </w:rPr>
        <w:t>近年</w:t>
      </w:r>
      <w:r w:rsidR="001D4204" w:rsidRPr="008D299C">
        <w:rPr>
          <w:rFonts w:hint="eastAsia"/>
        </w:rPr>
        <w:t>產銷</w:t>
      </w:r>
      <w:r w:rsidR="00FC6B3D">
        <w:rPr>
          <w:rFonts w:hint="eastAsia"/>
        </w:rPr>
        <w:t>調</w:t>
      </w:r>
      <w:r w:rsidR="001D4204" w:rsidRPr="008D299C">
        <w:rPr>
          <w:rFonts w:hint="eastAsia"/>
        </w:rPr>
        <w:t>節計畫</w:t>
      </w:r>
      <w:r w:rsidR="00E00ECF">
        <w:rPr>
          <w:rFonts w:hint="eastAsia"/>
        </w:rPr>
        <w:t>均呈</w:t>
      </w:r>
      <w:r w:rsidR="00BA5593">
        <w:rPr>
          <w:rFonts w:hint="eastAsia"/>
        </w:rPr>
        <w:t>超支，</w:t>
      </w:r>
      <w:r w:rsidR="00E00ECF">
        <w:rPr>
          <w:rFonts w:hint="eastAsia"/>
        </w:rPr>
        <w:t>且1</w:t>
      </w:r>
      <w:r w:rsidR="00E00ECF">
        <w:t>12</w:t>
      </w:r>
      <w:r w:rsidR="000A6183">
        <w:rPr>
          <w:rFonts w:hint="eastAsia"/>
        </w:rPr>
        <w:t>年度</w:t>
      </w:r>
      <w:r w:rsidR="004766D7">
        <w:rPr>
          <w:rFonts w:hint="eastAsia"/>
        </w:rPr>
        <w:t>超支</w:t>
      </w:r>
      <w:r w:rsidR="000A6183">
        <w:rPr>
          <w:rFonts w:hint="eastAsia"/>
        </w:rPr>
        <w:t>金額</w:t>
      </w:r>
      <w:r w:rsidR="00E00ECF">
        <w:rPr>
          <w:rFonts w:hint="eastAsia"/>
        </w:rPr>
        <w:t>為近年最高</w:t>
      </w:r>
      <w:r w:rsidR="000A6183">
        <w:rPr>
          <w:rFonts w:hint="eastAsia"/>
        </w:rPr>
        <w:t>，</w:t>
      </w:r>
      <w:r w:rsidR="00B940F2">
        <w:rPr>
          <w:rFonts w:hint="eastAsia"/>
        </w:rPr>
        <w:t>調節</w:t>
      </w:r>
      <w:r w:rsidR="004766D7">
        <w:rPr>
          <w:rFonts w:hint="eastAsia"/>
        </w:rPr>
        <w:t>品項數量</w:t>
      </w:r>
      <w:r w:rsidR="00E00ECF">
        <w:rPr>
          <w:rFonts w:hint="eastAsia"/>
        </w:rPr>
        <w:t>又</w:t>
      </w:r>
      <w:r w:rsidR="000A6183">
        <w:rPr>
          <w:rFonts w:hint="eastAsia"/>
        </w:rPr>
        <w:t>逐年</w:t>
      </w:r>
      <w:r w:rsidR="00DE2C8D">
        <w:rPr>
          <w:rFonts w:hint="eastAsia"/>
        </w:rPr>
        <w:t>遞</w:t>
      </w:r>
      <w:r w:rsidR="004766D7">
        <w:rPr>
          <w:rFonts w:hint="eastAsia"/>
        </w:rPr>
        <w:t>增</w:t>
      </w:r>
      <w:r w:rsidR="00D46D1B">
        <w:rPr>
          <w:rFonts w:hint="eastAsia"/>
        </w:rPr>
        <w:t>，</w:t>
      </w:r>
      <w:r w:rsidR="00BA5593">
        <w:rPr>
          <w:rFonts w:hint="eastAsia"/>
        </w:rPr>
        <w:t>亟待</w:t>
      </w:r>
      <w:r w:rsidR="00AB1582">
        <w:rPr>
          <w:rFonts w:hint="eastAsia"/>
        </w:rPr>
        <w:t>檢討改善</w:t>
      </w:r>
      <w:bookmarkEnd w:id="2"/>
    </w:p>
    <w:p w:rsidR="00DF4E7E" w:rsidRPr="008D299C" w:rsidRDefault="006336A1" w:rsidP="00DF4E7E">
      <w:pPr>
        <w:ind w:left="566" w:firstLine="566"/>
        <w:rPr>
          <w:rFonts w:hint="eastAsia"/>
        </w:rPr>
      </w:pPr>
      <w:r>
        <w:rPr>
          <w:rFonts w:hint="eastAsia"/>
        </w:rPr>
        <w:t>農</w:t>
      </w:r>
      <w:r w:rsidRPr="00EB41F0">
        <w:rPr>
          <w:rFonts w:hint="eastAsia"/>
        </w:rPr>
        <w:t>、畜、漁等產業易受</w:t>
      </w:r>
      <w:r w:rsidR="006419C9" w:rsidRPr="00EB41F0">
        <w:rPr>
          <w:rFonts w:hint="eastAsia"/>
        </w:rPr>
        <w:t>天候等不確定因素影響，短期間價格易劇烈波動</w:t>
      </w:r>
      <w:r w:rsidR="00D672EF" w:rsidRPr="00EB41F0">
        <w:rPr>
          <w:rFonts w:hint="eastAsia"/>
        </w:rPr>
        <w:t>，為穩定農民收益及維護消費者權益</w:t>
      </w:r>
      <w:r w:rsidR="006419C9" w:rsidRPr="00EB41F0">
        <w:rPr>
          <w:rFonts w:hint="eastAsia"/>
        </w:rPr>
        <w:t>，</w:t>
      </w:r>
      <w:r w:rsidR="00DF4E7E" w:rsidRPr="00EB41F0">
        <w:rPr>
          <w:rFonts w:hint="eastAsia"/>
        </w:rPr>
        <w:t>農發基金</w:t>
      </w:r>
      <w:r w:rsidR="00DF4E7E" w:rsidRPr="00EB41F0">
        <w:t>「</w:t>
      </w:r>
      <w:r w:rsidR="00FB65EE">
        <w:rPr>
          <w:rFonts w:hint="eastAsia"/>
        </w:rPr>
        <w:t>提升農業經營與發展計畫-</w:t>
      </w:r>
      <w:r w:rsidR="00DF4E7E" w:rsidRPr="00EB41F0">
        <w:t>產銷調節計畫」</w:t>
      </w:r>
      <w:r w:rsidR="004766D7">
        <w:rPr>
          <w:rFonts w:hint="eastAsia"/>
        </w:rPr>
        <w:t>11</w:t>
      </w:r>
      <w:r w:rsidR="00FC6B3D">
        <w:t>4</w:t>
      </w:r>
      <w:r w:rsidRPr="00EB41F0">
        <w:t>年度編列</w:t>
      </w:r>
      <w:r w:rsidR="00101F30" w:rsidRPr="00EB41F0">
        <w:rPr>
          <w:rFonts w:hint="eastAsia"/>
        </w:rPr>
        <w:t>5</w:t>
      </w:r>
      <w:r w:rsidRPr="00EB41F0">
        <w:t>億</w:t>
      </w:r>
      <w:r w:rsidR="00FB65EE">
        <w:t>6,559</w:t>
      </w:r>
      <w:r w:rsidRPr="00EB41F0">
        <w:t>萬</w:t>
      </w:r>
      <w:r w:rsidRPr="00EB41F0">
        <w:rPr>
          <w:rFonts w:hint="eastAsia"/>
        </w:rPr>
        <w:t>4千</w:t>
      </w:r>
      <w:r w:rsidRPr="00EB41F0">
        <w:t>元</w:t>
      </w:r>
      <w:r w:rsidRPr="00EB41F0">
        <w:rPr>
          <w:rFonts w:hint="eastAsia"/>
        </w:rPr>
        <w:t>，</w:t>
      </w:r>
      <w:r w:rsidR="00D83761" w:rsidRPr="00EB41F0">
        <w:rPr>
          <w:rFonts w:hint="eastAsia"/>
        </w:rPr>
        <w:t>針</w:t>
      </w:r>
      <w:r w:rsidR="00823774" w:rsidRPr="00EB41F0">
        <w:t>對可能發生產銷</w:t>
      </w:r>
      <w:r w:rsidR="00AE7196" w:rsidRPr="00EB41F0">
        <w:t>問題</w:t>
      </w:r>
      <w:r w:rsidR="00823774" w:rsidRPr="00EB41F0">
        <w:t>之農、漁、畜產品，</w:t>
      </w:r>
      <w:r w:rsidR="00AE7196" w:rsidRPr="00EB41F0">
        <w:t>透過產銷預警與處理機制，進行事前之預警與預防措施，適時辦理產銷調節處理工作，</w:t>
      </w:r>
      <w:r w:rsidR="00AE7196" w:rsidRPr="00EB41F0">
        <w:rPr>
          <w:rFonts w:hint="eastAsia"/>
        </w:rPr>
        <w:t>及對經認定發生產銷問題之產品</w:t>
      </w:r>
      <w:r w:rsidR="00EB41F0" w:rsidRPr="00EB41F0">
        <w:rPr>
          <w:rFonts w:hint="eastAsia"/>
        </w:rPr>
        <w:t>及地區，</w:t>
      </w:r>
      <w:r w:rsidR="00AE7196" w:rsidRPr="00EB41F0">
        <w:rPr>
          <w:rFonts w:hint="eastAsia"/>
        </w:rPr>
        <w:t>進行產銷調節工作與輔導，</w:t>
      </w:r>
      <w:r w:rsidR="00AE7196" w:rsidRPr="00EB41F0">
        <w:t>以</w:t>
      </w:r>
      <w:r w:rsidR="00AE7196" w:rsidRPr="00EB41F0">
        <w:rPr>
          <w:rFonts w:hint="eastAsia"/>
        </w:rPr>
        <w:t>穩定市場價格</w:t>
      </w:r>
      <w:r w:rsidR="00DF4E7E" w:rsidRPr="00EB41F0">
        <w:rPr>
          <w:rFonts w:hint="eastAsia"/>
        </w:rPr>
        <w:t>。經查</w:t>
      </w:r>
      <w:r w:rsidR="00DF4E7E" w:rsidRPr="008D299C">
        <w:rPr>
          <w:rFonts w:hint="eastAsia"/>
        </w:rPr>
        <w:t>：</w:t>
      </w:r>
    </w:p>
    <w:p w:rsidR="00566550" w:rsidRPr="007C4665" w:rsidRDefault="00DF4E7E" w:rsidP="00D31F88">
      <w:pPr>
        <w:pStyle w:val="a5"/>
        <w:ind w:left="849" w:hanging="283"/>
        <w:rPr>
          <w:rFonts w:hint="eastAsia"/>
          <w:b/>
          <w:smallCaps w:val="0"/>
          <w:snapToGrid w:val="0"/>
        </w:rPr>
      </w:pPr>
      <w:r w:rsidRPr="007C4665">
        <w:rPr>
          <w:rFonts w:hint="eastAsia"/>
          <w:b/>
          <w:smallCaps w:val="0"/>
          <w:snapToGrid w:val="0"/>
        </w:rPr>
        <w:t>(一)</w:t>
      </w:r>
      <w:r w:rsidR="00B940F2">
        <w:rPr>
          <w:rFonts w:hint="eastAsia"/>
          <w:b/>
          <w:smallCaps w:val="0"/>
          <w:snapToGrid w:val="0"/>
        </w:rPr>
        <w:t>自108</w:t>
      </w:r>
      <w:r w:rsidR="00E5539E">
        <w:rPr>
          <w:rFonts w:hint="eastAsia"/>
          <w:b/>
          <w:smallCaps w:val="0"/>
          <w:snapToGrid w:val="0"/>
        </w:rPr>
        <w:t>年</w:t>
      </w:r>
      <w:r w:rsidR="00B940F2">
        <w:rPr>
          <w:rFonts w:hint="eastAsia"/>
          <w:b/>
          <w:smallCaps w:val="0"/>
          <w:snapToGrid w:val="0"/>
        </w:rPr>
        <w:t>起連年</w:t>
      </w:r>
      <w:r w:rsidR="00B96DE3">
        <w:rPr>
          <w:rFonts w:hint="eastAsia"/>
          <w:b/>
          <w:smallCaps w:val="0"/>
          <w:snapToGrid w:val="0"/>
        </w:rPr>
        <w:t>超支併決算，</w:t>
      </w:r>
      <w:r w:rsidR="00E5539E">
        <w:rPr>
          <w:rFonts w:hint="eastAsia"/>
          <w:b/>
          <w:smallCaps w:val="0"/>
          <w:snapToGrid w:val="0"/>
        </w:rPr>
        <w:t>且</w:t>
      </w:r>
      <w:r w:rsidR="00D17AE3">
        <w:rPr>
          <w:rFonts w:hint="eastAsia"/>
          <w:b/>
          <w:smallCaps w:val="0"/>
          <w:snapToGrid w:val="0"/>
        </w:rPr>
        <w:t>112</w:t>
      </w:r>
      <w:r w:rsidR="00B940F2">
        <w:rPr>
          <w:rFonts w:hint="eastAsia"/>
          <w:b/>
          <w:smallCaps w:val="0"/>
          <w:snapToGrid w:val="0"/>
        </w:rPr>
        <w:t>年度</w:t>
      </w:r>
      <w:r w:rsidR="009804AC">
        <w:rPr>
          <w:rFonts w:hint="eastAsia"/>
          <w:b/>
          <w:smallCaps w:val="0"/>
          <w:snapToGrid w:val="0"/>
        </w:rPr>
        <w:t>決算數及</w:t>
      </w:r>
      <w:r w:rsidR="00B940F2">
        <w:rPr>
          <w:rFonts w:hint="eastAsia"/>
          <w:b/>
          <w:smallCaps w:val="0"/>
          <w:snapToGrid w:val="0"/>
        </w:rPr>
        <w:t>超支金額</w:t>
      </w:r>
      <w:r w:rsidR="009804AC">
        <w:rPr>
          <w:rFonts w:hint="eastAsia"/>
          <w:b/>
          <w:smallCaps w:val="0"/>
          <w:snapToGrid w:val="0"/>
        </w:rPr>
        <w:t>均</w:t>
      </w:r>
      <w:r w:rsidR="00B940F2">
        <w:rPr>
          <w:rFonts w:hint="eastAsia"/>
          <w:b/>
          <w:smallCaps w:val="0"/>
          <w:snapToGrid w:val="0"/>
        </w:rPr>
        <w:t>為近年最高，</w:t>
      </w:r>
      <w:r w:rsidR="00F733AC">
        <w:rPr>
          <w:rFonts w:hint="eastAsia"/>
          <w:b/>
          <w:smallCaps w:val="0"/>
          <w:snapToGrid w:val="0"/>
        </w:rPr>
        <w:t>且</w:t>
      </w:r>
      <w:r w:rsidR="00E5539E">
        <w:rPr>
          <w:rFonts w:hint="eastAsia"/>
          <w:b/>
          <w:smallCaps w:val="0"/>
          <w:snapToGrid w:val="0"/>
        </w:rPr>
        <w:t>調節品項逐年增加</w:t>
      </w:r>
      <w:r w:rsidR="00B940F2" w:rsidRPr="007C4665">
        <w:rPr>
          <w:rFonts w:hint="eastAsia"/>
          <w:b/>
          <w:smallCaps w:val="0"/>
          <w:snapToGrid w:val="0"/>
        </w:rPr>
        <w:t xml:space="preserve"> </w:t>
      </w:r>
    </w:p>
    <w:p w:rsidR="00E8753B" w:rsidRPr="007C4665" w:rsidRDefault="00AA617A" w:rsidP="00D17AE3">
      <w:pPr>
        <w:pStyle w:val="22"/>
        <w:ind w:left="850" w:firstLine="566"/>
        <w:rPr>
          <w:rFonts w:hint="eastAsia"/>
          <w:smallCaps w:val="0"/>
          <w:snapToGrid w:val="0"/>
        </w:rPr>
      </w:pPr>
      <w:r w:rsidRPr="007C4665">
        <w:rPr>
          <w:rFonts w:hint="eastAsia"/>
          <w:smallCaps w:val="0"/>
          <w:snapToGrid w:val="0"/>
        </w:rPr>
        <w:t>依</w:t>
      </w:r>
      <w:r w:rsidR="00DB346F">
        <w:rPr>
          <w:rFonts w:hint="eastAsia"/>
          <w:smallCaps w:val="0"/>
          <w:snapToGrid w:val="0"/>
        </w:rPr>
        <w:t>農業部</w:t>
      </w:r>
      <w:r w:rsidRPr="007C4665">
        <w:rPr>
          <w:rFonts w:hint="eastAsia"/>
          <w:smallCaps w:val="0"/>
          <w:snapToGrid w:val="0"/>
        </w:rPr>
        <w:t>提供資料</w:t>
      </w:r>
      <w:r w:rsidRPr="007C4665">
        <w:rPr>
          <w:smallCaps w:val="0"/>
          <w:snapToGrid w:val="0"/>
        </w:rPr>
        <w:t>(詳表</w:t>
      </w:r>
      <w:r w:rsidRPr="007C4665">
        <w:rPr>
          <w:rFonts w:hint="eastAsia"/>
          <w:smallCaps w:val="0"/>
          <w:snapToGrid w:val="0"/>
        </w:rPr>
        <w:t>1</w:t>
      </w:r>
      <w:r w:rsidRPr="007C4665">
        <w:rPr>
          <w:smallCaps w:val="0"/>
          <w:snapToGrid w:val="0"/>
        </w:rPr>
        <w:t>)，</w:t>
      </w:r>
      <w:r w:rsidR="00B940F2">
        <w:rPr>
          <w:rFonts w:hint="eastAsia"/>
          <w:smallCaps w:val="0"/>
          <w:snapToGrid w:val="0"/>
        </w:rPr>
        <w:t>近年</w:t>
      </w:r>
      <w:r w:rsidR="00831DC9">
        <w:rPr>
          <w:smallCaps w:val="0"/>
          <w:snapToGrid w:val="0"/>
        </w:rPr>
        <w:t>產銷調節計畫</w:t>
      </w:r>
      <w:r w:rsidR="00B940F2">
        <w:rPr>
          <w:rFonts w:hint="eastAsia"/>
          <w:smallCaps w:val="0"/>
          <w:snapToGrid w:val="0"/>
        </w:rPr>
        <w:t>自</w:t>
      </w:r>
      <w:r w:rsidR="0077543C">
        <w:rPr>
          <w:rFonts w:hint="eastAsia"/>
          <w:smallCaps w:val="0"/>
          <w:snapToGrid w:val="0"/>
        </w:rPr>
        <w:t>10</w:t>
      </w:r>
      <w:r w:rsidR="00B940F2">
        <w:rPr>
          <w:rFonts w:hint="eastAsia"/>
          <w:smallCaps w:val="0"/>
          <w:snapToGrid w:val="0"/>
        </w:rPr>
        <w:t>8</w:t>
      </w:r>
      <w:r w:rsidR="0077543C">
        <w:rPr>
          <w:rFonts w:hint="eastAsia"/>
          <w:smallCaps w:val="0"/>
          <w:snapToGrid w:val="0"/>
        </w:rPr>
        <w:t>年度</w:t>
      </w:r>
      <w:r w:rsidR="00B940F2">
        <w:rPr>
          <w:rFonts w:hint="eastAsia"/>
          <w:smallCaps w:val="0"/>
          <w:snapToGrid w:val="0"/>
        </w:rPr>
        <w:t>起連年</w:t>
      </w:r>
      <w:r w:rsidR="0077543C">
        <w:rPr>
          <w:rFonts w:hint="eastAsia"/>
          <w:smallCaps w:val="0"/>
          <w:snapToGrid w:val="0"/>
        </w:rPr>
        <w:t>超支併決算</w:t>
      </w:r>
      <w:r w:rsidR="007239AC">
        <w:rPr>
          <w:rFonts w:hint="eastAsia"/>
          <w:smallCaps w:val="0"/>
          <w:snapToGrid w:val="0"/>
        </w:rPr>
        <w:t>，</w:t>
      </w:r>
      <w:r w:rsidR="00D17AE3">
        <w:rPr>
          <w:rFonts w:hint="eastAsia"/>
          <w:smallCaps w:val="0"/>
          <w:snapToGrid w:val="0"/>
        </w:rPr>
        <w:t>112</w:t>
      </w:r>
      <w:r w:rsidR="004B2172">
        <w:rPr>
          <w:rFonts w:hint="eastAsia"/>
          <w:smallCaps w:val="0"/>
          <w:snapToGrid w:val="0"/>
        </w:rPr>
        <w:t>年度決算數</w:t>
      </w:r>
      <w:r w:rsidR="00D17AE3">
        <w:rPr>
          <w:rFonts w:hint="eastAsia"/>
          <w:smallCaps w:val="0"/>
          <w:snapToGrid w:val="0"/>
        </w:rPr>
        <w:t>1</w:t>
      </w:r>
      <w:r w:rsidR="00D17AE3">
        <w:rPr>
          <w:smallCaps w:val="0"/>
          <w:snapToGrid w:val="0"/>
        </w:rPr>
        <w:t>4</w:t>
      </w:r>
      <w:r w:rsidR="00D17AE3">
        <w:rPr>
          <w:rFonts w:hint="eastAsia"/>
          <w:smallCaps w:val="0"/>
          <w:snapToGrid w:val="0"/>
        </w:rPr>
        <w:t>億4</w:t>
      </w:r>
      <w:r w:rsidR="00D17AE3">
        <w:rPr>
          <w:smallCaps w:val="0"/>
          <w:snapToGrid w:val="0"/>
        </w:rPr>
        <w:t>,861</w:t>
      </w:r>
      <w:r w:rsidR="00D17AE3">
        <w:rPr>
          <w:rFonts w:hint="eastAsia"/>
          <w:smallCaps w:val="0"/>
          <w:snapToGrid w:val="0"/>
        </w:rPr>
        <w:t>萬2千元</w:t>
      </w:r>
      <w:r w:rsidR="00B940F2">
        <w:rPr>
          <w:rFonts w:hint="eastAsia"/>
          <w:smallCaps w:val="0"/>
          <w:snapToGrid w:val="0"/>
        </w:rPr>
        <w:t>為近</w:t>
      </w:r>
      <w:r w:rsidR="00BA5593">
        <w:rPr>
          <w:rFonts w:hint="eastAsia"/>
          <w:smallCaps w:val="0"/>
          <w:snapToGrid w:val="0"/>
        </w:rPr>
        <w:t>5</w:t>
      </w:r>
      <w:r w:rsidR="00B940F2">
        <w:rPr>
          <w:rFonts w:hint="eastAsia"/>
          <w:smallCaps w:val="0"/>
          <w:snapToGrid w:val="0"/>
        </w:rPr>
        <w:t>年</w:t>
      </w:r>
      <w:r w:rsidR="00BA5593">
        <w:rPr>
          <w:rFonts w:hint="eastAsia"/>
          <w:smallCaps w:val="0"/>
          <w:snapToGrid w:val="0"/>
        </w:rPr>
        <w:t>最</w:t>
      </w:r>
      <w:r w:rsidR="00B940F2">
        <w:rPr>
          <w:rFonts w:hint="eastAsia"/>
          <w:smallCaps w:val="0"/>
          <w:snapToGrid w:val="0"/>
        </w:rPr>
        <w:t>高，</w:t>
      </w:r>
      <w:r w:rsidR="004D1012">
        <w:rPr>
          <w:rFonts w:hint="eastAsia"/>
          <w:smallCaps w:val="0"/>
          <w:snapToGrid w:val="0"/>
        </w:rPr>
        <w:t>且</w:t>
      </w:r>
      <w:r w:rsidR="004B2172">
        <w:rPr>
          <w:rFonts w:hint="eastAsia"/>
          <w:smallCaps w:val="0"/>
          <w:snapToGrid w:val="0"/>
        </w:rPr>
        <w:t>較預算增加</w:t>
      </w:r>
      <w:r w:rsidR="00D17AE3">
        <w:rPr>
          <w:rFonts w:hint="eastAsia"/>
          <w:smallCaps w:val="0"/>
          <w:snapToGrid w:val="0"/>
        </w:rPr>
        <w:t>9</w:t>
      </w:r>
      <w:r w:rsidR="004B2172">
        <w:rPr>
          <w:rFonts w:hint="eastAsia"/>
          <w:smallCaps w:val="0"/>
          <w:snapToGrid w:val="0"/>
        </w:rPr>
        <w:t>億</w:t>
      </w:r>
      <w:r w:rsidR="00D17AE3">
        <w:rPr>
          <w:rFonts w:hint="eastAsia"/>
          <w:smallCaps w:val="0"/>
          <w:snapToGrid w:val="0"/>
        </w:rPr>
        <w:t>4</w:t>
      </w:r>
      <w:r w:rsidR="004B2172">
        <w:rPr>
          <w:rFonts w:hint="eastAsia"/>
          <w:smallCaps w:val="0"/>
          <w:snapToGrid w:val="0"/>
        </w:rPr>
        <w:t>,</w:t>
      </w:r>
      <w:r w:rsidR="004D1012">
        <w:rPr>
          <w:smallCaps w:val="0"/>
          <w:snapToGrid w:val="0"/>
        </w:rPr>
        <w:t>7</w:t>
      </w:r>
      <w:r w:rsidR="00D17AE3">
        <w:rPr>
          <w:rFonts w:hint="eastAsia"/>
          <w:smallCaps w:val="0"/>
          <w:snapToGrid w:val="0"/>
        </w:rPr>
        <w:t>40</w:t>
      </w:r>
      <w:r w:rsidR="004B2172">
        <w:rPr>
          <w:rFonts w:hint="eastAsia"/>
          <w:smallCaps w:val="0"/>
          <w:snapToGrid w:val="0"/>
        </w:rPr>
        <w:t>萬</w:t>
      </w:r>
      <w:r w:rsidR="00D17AE3">
        <w:rPr>
          <w:rFonts w:hint="eastAsia"/>
          <w:smallCaps w:val="0"/>
          <w:snapToGrid w:val="0"/>
        </w:rPr>
        <w:t>8</w:t>
      </w:r>
      <w:r w:rsidR="004B2172">
        <w:rPr>
          <w:rFonts w:hint="eastAsia"/>
          <w:smallCaps w:val="0"/>
          <w:snapToGrid w:val="0"/>
        </w:rPr>
        <w:t>千元，</w:t>
      </w:r>
      <w:r w:rsidR="00BA5593">
        <w:rPr>
          <w:rFonts w:hint="eastAsia"/>
          <w:smallCaps w:val="0"/>
          <w:snapToGrid w:val="0"/>
        </w:rPr>
        <w:t>增幅達</w:t>
      </w:r>
      <w:r w:rsidR="00D17AE3">
        <w:rPr>
          <w:rFonts w:hint="eastAsia"/>
          <w:smallCaps w:val="0"/>
          <w:snapToGrid w:val="0"/>
        </w:rPr>
        <w:t>1</w:t>
      </w:r>
      <w:r w:rsidR="00D17AE3">
        <w:rPr>
          <w:smallCaps w:val="0"/>
          <w:snapToGrid w:val="0"/>
        </w:rPr>
        <w:t>.</w:t>
      </w:r>
      <w:r w:rsidR="00D17AE3">
        <w:rPr>
          <w:rFonts w:hint="eastAsia"/>
          <w:smallCaps w:val="0"/>
          <w:snapToGrid w:val="0"/>
        </w:rPr>
        <w:t>89</w:t>
      </w:r>
      <w:r w:rsidR="004D1012">
        <w:rPr>
          <w:rFonts w:hint="eastAsia"/>
          <w:smallCaps w:val="0"/>
          <w:snapToGrid w:val="0"/>
        </w:rPr>
        <w:t>倍，據說明</w:t>
      </w:r>
      <w:r w:rsidR="00D17AE3" w:rsidRPr="00D17AE3">
        <w:rPr>
          <w:rFonts w:hint="eastAsia"/>
          <w:smallCaps w:val="0"/>
          <w:snapToGrid w:val="0"/>
        </w:rPr>
        <w:t>因應氣候變遷及中國大陸暫停我方重要農漁產品輸入之產銷壓力，辦理緊急調度、輔導外銷、加強內銷、採購加工、加工凍儲、滾動式倉貯及契約供應等調節措施</w:t>
      </w:r>
      <w:r w:rsidR="0013733F">
        <w:rPr>
          <w:rFonts w:hint="eastAsia"/>
          <w:smallCaps w:val="0"/>
          <w:snapToGrid w:val="0"/>
        </w:rPr>
        <w:t>；</w:t>
      </w:r>
      <w:r w:rsidR="004B2172">
        <w:rPr>
          <w:rFonts w:hint="eastAsia"/>
          <w:smallCaps w:val="0"/>
          <w:snapToGrid w:val="0"/>
        </w:rPr>
        <w:t>11</w:t>
      </w:r>
      <w:r w:rsidR="00D17AE3">
        <w:rPr>
          <w:rFonts w:hint="eastAsia"/>
          <w:smallCaps w:val="0"/>
          <w:snapToGrid w:val="0"/>
        </w:rPr>
        <w:t>3</w:t>
      </w:r>
      <w:r w:rsidR="004B2172">
        <w:rPr>
          <w:rFonts w:hint="eastAsia"/>
          <w:smallCaps w:val="0"/>
          <w:snapToGrid w:val="0"/>
        </w:rPr>
        <w:t>年度截至</w:t>
      </w:r>
      <w:r w:rsidR="00D17AE3">
        <w:rPr>
          <w:rFonts w:hint="eastAsia"/>
          <w:smallCaps w:val="0"/>
          <w:snapToGrid w:val="0"/>
        </w:rPr>
        <w:t>8</w:t>
      </w:r>
      <w:r w:rsidR="004B2172">
        <w:rPr>
          <w:rFonts w:hint="eastAsia"/>
          <w:smallCaps w:val="0"/>
          <w:snapToGrid w:val="0"/>
        </w:rPr>
        <w:t>月底止，執行數</w:t>
      </w:r>
      <w:r w:rsidR="00094493">
        <w:rPr>
          <w:smallCaps w:val="0"/>
          <w:snapToGrid w:val="0"/>
        </w:rPr>
        <w:t>1</w:t>
      </w:r>
      <w:r w:rsidR="004B2172">
        <w:rPr>
          <w:rFonts w:hint="eastAsia"/>
          <w:smallCaps w:val="0"/>
          <w:snapToGrid w:val="0"/>
        </w:rPr>
        <w:t>億</w:t>
      </w:r>
      <w:r w:rsidR="00094493">
        <w:rPr>
          <w:smallCaps w:val="0"/>
          <w:snapToGrid w:val="0"/>
        </w:rPr>
        <w:t>6</w:t>
      </w:r>
      <w:r w:rsidR="004D1012" w:rsidRPr="004D1012">
        <w:rPr>
          <w:smallCaps w:val="0"/>
          <w:snapToGrid w:val="0"/>
        </w:rPr>
        <w:t>,</w:t>
      </w:r>
      <w:r w:rsidR="00094493">
        <w:rPr>
          <w:smallCaps w:val="0"/>
          <w:snapToGrid w:val="0"/>
        </w:rPr>
        <w:t>230</w:t>
      </w:r>
      <w:r w:rsidR="004D1012">
        <w:rPr>
          <w:rFonts w:hint="eastAsia"/>
          <w:smallCaps w:val="0"/>
          <w:snapToGrid w:val="0"/>
        </w:rPr>
        <w:t>萬</w:t>
      </w:r>
      <w:r w:rsidR="00094493">
        <w:rPr>
          <w:smallCaps w:val="0"/>
          <w:snapToGrid w:val="0"/>
        </w:rPr>
        <w:t>6</w:t>
      </w:r>
      <w:r w:rsidR="004D1012">
        <w:rPr>
          <w:rFonts w:hint="eastAsia"/>
          <w:smallCaps w:val="0"/>
          <w:snapToGrid w:val="0"/>
        </w:rPr>
        <w:t>千</w:t>
      </w:r>
      <w:r w:rsidR="004B2172">
        <w:rPr>
          <w:rFonts w:hint="eastAsia"/>
          <w:smallCaps w:val="0"/>
          <w:snapToGrid w:val="0"/>
        </w:rPr>
        <w:t>元</w:t>
      </w:r>
      <w:r w:rsidR="004D1012">
        <w:rPr>
          <w:rFonts w:hint="eastAsia"/>
          <w:smallCaps w:val="0"/>
          <w:snapToGrid w:val="0"/>
        </w:rPr>
        <w:t>，</w:t>
      </w:r>
      <w:r w:rsidR="00280728">
        <w:rPr>
          <w:rFonts w:hint="eastAsia"/>
          <w:smallCaps w:val="0"/>
          <w:snapToGrid w:val="0"/>
        </w:rPr>
        <w:t>則</w:t>
      </w:r>
      <w:r w:rsidR="00094493">
        <w:rPr>
          <w:rFonts w:hint="eastAsia"/>
          <w:smallCaps w:val="0"/>
          <w:snapToGrid w:val="0"/>
        </w:rPr>
        <w:t>較</w:t>
      </w:r>
      <w:r w:rsidR="00A02498" w:rsidRPr="004D1012">
        <w:rPr>
          <w:rFonts w:hint="eastAsia"/>
          <w:smallCaps w:val="0"/>
          <w:snapToGrid w:val="0"/>
        </w:rPr>
        <w:t>累計</w:t>
      </w:r>
      <w:r w:rsidR="004D1012" w:rsidRPr="004D1012">
        <w:rPr>
          <w:rFonts w:hint="eastAsia"/>
          <w:smallCaps w:val="0"/>
          <w:snapToGrid w:val="0"/>
        </w:rPr>
        <w:t>預算分配數</w:t>
      </w:r>
      <w:r w:rsidR="004D1012" w:rsidRPr="004D1012">
        <w:rPr>
          <w:smallCaps w:val="0"/>
          <w:snapToGrid w:val="0"/>
        </w:rPr>
        <w:t>3</w:t>
      </w:r>
      <w:r w:rsidR="004D1012">
        <w:rPr>
          <w:rFonts w:hint="eastAsia"/>
          <w:smallCaps w:val="0"/>
          <w:snapToGrid w:val="0"/>
        </w:rPr>
        <w:t>億</w:t>
      </w:r>
      <w:r w:rsidR="004D1012" w:rsidRPr="004D1012">
        <w:rPr>
          <w:smallCaps w:val="0"/>
          <w:snapToGrid w:val="0"/>
        </w:rPr>
        <w:t>2</w:t>
      </w:r>
      <w:r w:rsidR="004D1012">
        <w:rPr>
          <w:smallCaps w:val="0"/>
          <w:snapToGrid w:val="0"/>
        </w:rPr>
        <w:t>,</w:t>
      </w:r>
      <w:r w:rsidR="00094493">
        <w:rPr>
          <w:smallCaps w:val="0"/>
          <w:snapToGrid w:val="0"/>
        </w:rPr>
        <w:t>743</w:t>
      </w:r>
      <w:r w:rsidR="004D1012">
        <w:rPr>
          <w:rFonts w:hint="eastAsia"/>
          <w:smallCaps w:val="0"/>
          <w:snapToGrid w:val="0"/>
        </w:rPr>
        <w:t>萬</w:t>
      </w:r>
      <w:r w:rsidR="00094493">
        <w:rPr>
          <w:rFonts w:hint="eastAsia"/>
          <w:smallCaps w:val="0"/>
          <w:snapToGrid w:val="0"/>
        </w:rPr>
        <w:t>1千</w:t>
      </w:r>
      <w:r w:rsidR="004D1012">
        <w:rPr>
          <w:rFonts w:hint="eastAsia"/>
          <w:smallCaps w:val="0"/>
          <w:snapToGrid w:val="0"/>
        </w:rPr>
        <w:t>元</w:t>
      </w:r>
      <w:r w:rsidR="00094493">
        <w:rPr>
          <w:rFonts w:hint="eastAsia"/>
          <w:smallCaps w:val="0"/>
          <w:snapToGrid w:val="0"/>
        </w:rPr>
        <w:t>減少1億6</w:t>
      </w:r>
      <w:r w:rsidR="00094493">
        <w:rPr>
          <w:smallCaps w:val="0"/>
          <w:snapToGrid w:val="0"/>
        </w:rPr>
        <w:t>,512</w:t>
      </w:r>
      <w:r w:rsidR="00094493">
        <w:rPr>
          <w:rFonts w:hint="eastAsia"/>
          <w:smallCaps w:val="0"/>
          <w:snapToGrid w:val="0"/>
        </w:rPr>
        <w:t>萬5千元，約</w:t>
      </w:r>
      <w:r w:rsidR="00280728">
        <w:rPr>
          <w:rFonts w:hint="eastAsia"/>
          <w:smallCaps w:val="0"/>
          <w:snapToGrid w:val="0"/>
        </w:rPr>
        <w:t>5</w:t>
      </w:r>
      <w:r w:rsidR="00280728">
        <w:rPr>
          <w:smallCaps w:val="0"/>
          <w:snapToGrid w:val="0"/>
        </w:rPr>
        <w:t>0.43</w:t>
      </w:r>
      <w:r w:rsidR="00280728" w:rsidRPr="00280728">
        <w:rPr>
          <w:smallCaps w:val="0"/>
          <w:snapToGrid w:val="0"/>
        </w:rPr>
        <w:t>%</w:t>
      </w:r>
      <w:r w:rsidR="00280728">
        <w:rPr>
          <w:rFonts w:hint="eastAsia"/>
          <w:smallCaps w:val="0"/>
          <w:snapToGrid w:val="0"/>
        </w:rPr>
        <w:t>，據說明係</w:t>
      </w:r>
      <w:r w:rsidR="00280728" w:rsidRPr="00280728">
        <w:rPr>
          <w:rFonts w:hint="eastAsia"/>
          <w:smallCaps w:val="0"/>
          <w:snapToGrid w:val="0"/>
        </w:rPr>
        <w:t>依實際需求核實動支</w:t>
      </w:r>
      <w:r w:rsidR="00E41EF5">
        <w:rPr>
          <w:rFonts w:hint="eastAsia"/>
          <w:smallCaps w:val="0"/>
          <w:snapToGrid w:val="0"/>
        </w:rPr>
        <w:t>；此外，</w:t>
      </w:r>
      <w:r w:rsidR="00B44969">
        <w:rPr>
          <w:rFonts w:hint="eastAsia"/>
          <w:smallCaps w:val="0"/>
          <w:snapToGrid w:val="0"/>
        </w:rPr>
        <w:t>檢視</w:t>
      </w:r>
      <w:r w:rsidR="00E41EF5">
        <w:rPr>
          <w:rFonts w:hint="eastAsia"/>
          <w:smallCaps w:val="0"/>
          <w:snapToGrid w:val="0"/>
        </w:rPr>
        <w:t>產銷調節</w:t>
      </w:r>
      <w:r w:rsidR="00B44969">
        <w:rPr>
          <w:rFonts w:hint="eastAsia"/>
          <w:smallCaps w:val="0"/>
          <w:snapToGrid w:val="0"/>
        </w:rPr>
        <w:t>執行</w:t>
      </w:r>
      <w:r w:rsidR="00E41EF5">
        <w:rPr>
          <w:rFonts w:hint="eastAsia"/>
          <w:smallCaps w:val="0"/>
          <w:snapToGrid w:val="0"/>
        </w:rPr>
        <w:t>品項</w:t>
      </w:r>
      <w:r w:rsidR="00C825FE">
        <w:rPr>
          <w:rFonts w:hint="eastAsia"/>
          <w:smallCaps w:val="0"/>
          <w:snapToGrid w:val="0"/>
        </w:rPr>
        <w:t>，</w:t>
      </w:r>
      <w:r w:rsidR="00280728">
        <w:rPr>
          <w:smallCaps w:val="0"/>
          <w:snapToGrid w:val="0"/>
        </w:rPr>
        <w:t>108</w:t>
      </w:r>
      <w:r w:rsidR="00E41EF5">
        <w:rPr>
          <w:rFonts w:hint="eastAsia"/>
          <w:smallCaps w:val="0"/>
          <w:snapToGrid w:val="0"/>
        </w:rPr>
        <w:t>年度</w:t>
      </w:r>
      <w:r w:rsidR="00370294">
        <w:rPr>
          <w:rFonts w:hint="eastAsia"/>
          <w:smallCaps w:val="0"/>
          <w:snapToGrid w:val="0"/>
        </w:rPr>
        <w:t>為</w:t>
      </w:r>
      <w:r w:rsidR="00094493">
        <w:rPr>
          <w:smallCaps w:val="0"/>
          <w:snapToGrid w:val="0"/>
        </w:rPr>
        <w:t>14</w:t>
      </w:r>
      <w:r w:rsidR="00370294">
        <w:rPr>
          <w:rFonts w:hint="eastAsia"/>
          <w:smallCaps w:val="0"/>
          <w:snapToGrid w:val="0"/>
        </w:rPr>
        <w:t>種品</w:t>
      </w:r>
      <w:r w:rsidR="00E41EF5">
        <w:rPr>
          <w:rFonts w:hint="eastAsia"/>
          <w:smallCaps w:val="0"/>
          <w:snapToGrid w:val="0"/>
        </w:rPr>
        <w:t>項</w:t>
      </w:r>
      <w:r w:rsidR="00370294">
        <w:rPr>
          <w:rFonts w:hint="eastAsia"/>
          <w:smallCaps w:val="0"/>
          <w:snapToGrid w:val="0"/>
        </w:rPr>
        <w:t>，惟逐年增加，</w:t>
      </w:r>
      <w:r w:rsidR="00094493">
        <w:rPr>
          <w:smallCaps w:val="0"/>
          <w:snapToGrid w:val="0"/>
        </w:rPr>
        <w:t>112</w:t>
      </w:r>
      <w:r w:rsidR="00E41EF5">
        <w:rPr>
          <w:rFonts w:hint="eastAsia"/>
          <w:smallCaps w:val="0"/>
          <w:snapToGrid w:val="0"/>
        </w:rPr>
        <w:t>年度執行品項已達</w:t>
      </w:r>
      <w:r w:rsidR="00094493">
        <w:rPr>
          <w:smallCaps w:val="0"/>
          <w:snapToGrid w:val="0"/>
        </w:rPr>
        <w:t>18</w:t>
      </w:r>
      <w:r w:rsidR="00E41EF5">
        <w:rPr>
          <w:rFonts w:hint="eastAsia"/>
          <w:smallCaps w:val="0"/>
          <w:snapToGrid w:val="0"/>
        </w:rPr>
        <w:t>項</w:t>
      </w:r>
      <w:r w:rsidR="00094493">
        <w:rPr>
          <w:rFonts w:hint="eastAsia"/>
          <w:smallCaps w:val="0"/>
          <w:snapToGrid w:val="0"/>
        </w:rPr>
        <w:t>，</w:t>
      </w:r>
      <w:r w:rsidR="00280728">
        <w:rPr>
          <w:rFonts w:hint="eastAsia"/>
          <w:smallCaps w:val="0"/>
          <w:snapToGrid w:val="0"/>
        </w:rPr>
        <w:t>且為刺激國內外買氣與擴大市場，增加辦理</w:t>
      </w:r>
      <w:r w:rsidR="00280728" w:rsidRPr="00280728">
        <w:rPr>
          <w:rFonts w:hint="eastAsia"/>
          <w:smallCaps w:val="0"/>
          <w:snapToGrid w:val="0"/>
        </w:rPr>
        <w:t>綜合果品展售促銷</w:t>
      </w:r>
      <w:r w:rsidR="008F117B">
        <w:rPr>
          <w:rFonts w:hint="eastAsia"/>
          <w:smallCaps w:val="0"/>
          <w:snapToGrid w:val="0"/>
        </w:rPr>
        <w:t>與</w:t>
      </w:r>
      <w:r w:rsidR="00280728" w:rsidRPr="00280728">
        <w:rPr>
          <w:rFonts w:hint="eastAsia"/>
          <w:smallCaps w:val="0"/>
          <w:snapToGrid w:val="0"/>
        </w:rPr>
        <w:t>食農教育行銷活動</w:t>
      </w:r>
      <w:r w:rsidR="00280728">
        <w:rPr>
          <w:rFonts w:hint="eastAsia"/>
          <w:smallCaps w:val="0"/>
          <w:snapToGrid w:val="0"/>
        </w:rPr>
        <w:t>，支出高達6</w:t>
      </w:r>
      <w:r w:rsidR="00280728">
        <w:rPr>
          <w:smallCaps w:val="0"/>
          <w:snapToGrid w:val="0"/>
        </w:rPr>
        <w:t>,942</w:t>
      </w:r>
      <w:r w:rsidR="00280728">
        <w:rPr>
          <w:rFonts w:hint="eastAsia"/>
          <w:smallCaps w:val="0"/>
          <w:snapToGrid w:val="0"/>
        </w:rPr>
        <w:t>萬元</w:t>
      </w:r>
      <w:r w:rsidR="00E41EF5">
        <w:rPr>
          <w:rFonts w:hint="eastAsia"/>
          <w:smallCaps w:val="0"/>
          <w:snapToGrid w:val="0"/>
        </w:rPr>
        <w:t>。</w:t>
      </w:r>
    </w:p>
    <w:p w:rsidR="00FF3C2D" w:rsidRPr="007C4665" w:rsidRDefault="003841D3" w:rsidP="002C3137">
      <w:pPr>
        <w:pStyle w:val="200"/>
        <w:spacing w:beforeLines="20" w:before="100"/>
        <w:ind w:leftChars="-10" w:left="743" w:hangingChars="272" w:hanging="771"/>
        <w:jc w:val="both"/>
        <w:rPr>
          <w:rFonts w:hAnsi="標楷體" w:hint="eastAsia"/>
          <w:szCs w:val="24"/>
        </w:rPr>
      </w:pPr>
      <w:r w:rsidRPr="007C4665">
        <w:rPr>
          <w:rFonts w:hint="eastAsia"/>
          <w:b/>
          <w:sz w:val="28"/>
        </w:rPr>
        <w:t>表1</w:t>
      </w:r>
      <w:r w:rsidR="00212A00" w:rsidRPr="007C4665">
        <w:rPr>
          <w:rFonts w:hint="eastAsia"/>
          <w:b/>
          <w:sz w:val="28"/>
        </w:rPr>
        <w:t xml:space="preserve"> </w:t>
      </w:r>
      <w:r w:rsidR="00DB3ED2">
        <w:rPr>
          <w:rFonts w:hint="eastAsia"/>
          <w:b/>
          <w:sz w:val="28"/>
        </w:rPr>
        <w:t xml:space="preserve"> </w:t>
      </w:r>
      <w:r w:rsidR="00DC5273">
        <w:rPr>
          <w:rFonts w:hAnsi="標楷體" w:hint="eastAsia"/>
          <w:b/>
          <w:sz w:val="28"/>
        </w:rPr>
        <w:t>近年</w:t>
      </w:r>
      <w:r w:rsidR="00431296" w:rsidRPr="007C4665">
        <w:rPr>
          <w:rFonts w:hAnsi="標楷體"/>
          <w:b/>
          <w:sz w:val="28"/>
        </w:rPr>
        <w:t>產銷調節計畫之執行經費及品項一覽表</w:t>
      </w:r>
      <w:r w:rsidR="009E462E">
        <w:rPr>
          <w:rFonts w:hAnsi="標楷體" w:hint="eastAsia"/>
          <w:b/>
          <w:sz w:val="28"/>
        </w:rPr>
        <w:t xml:space="preserve">  </w:t>
      </w:r>
      <w:r w:rsidR="009E462E" w:rsidRPr="007C4665">
        <w:rPr>
          <w:rFonts w:hAnsi="標楷體" w:hint="eastAsia"/>
          <w:szCs w:val="24"/>
        </w:rPr>
        <w:t>單位</w:t>
      </w:r>
      <w:r w:rsidR="009E462E" w:rsidRPr="007C4665">
        <w:rPr>
          <w:rFonts w:hAnsi="標楷體"/>
          <w:szCs w:val="24"/>
        </w:rPr>
        <w:t>:新</w:t>
      </w:r>
      <w:r w:rsidR="009E462E">
        <w:rPr>
          <w:rFonts w:hAnsi="標楷體"/>
          <w:szCs w:val="24"/>
        </w:rPr>
        <w:t>臺</w:t>
      </w:r>
      <w:r w:rsidR="009E462E" w:rsidRPr="007C4665">
        <w:rPr>
          <w:rFonts w:hAnsi="標楷體"/>
          <w:szCs w:val="24"/>
        </w:rPr>
        <w:t>幣千元</w:t>
      </w:r>
      <w:r w:rsidR="009E462E" w:rsidRPr="007C4665">
        <w:rPr>
          <w:rFonts w:hAnsi="標楷體" w:hint="eastAsia"/>
          <w:szCs w:val="24"/>
        </w:rPr>
        <w:t>；</w:t>
      </w:r>
      <w:bookmarkStart w:id="3" w:name="_Hlk179548120"/>
      <w:r w:rsidR="009E462E" w:rsidRPr="007C4665">
        <w:rPr>
          <w:rFonts w:hAnsi="標楷體" w:hint="eastAsia"/>
          <w:szCs w:val="24"/>
        </w:rPr>
        <w:t>%</w:t>
      </w:r>
      <w:bookmarkEnd w:id="3"/>
      <w:r w:rsidR="00741E24" w:rsidRPr="007C4665">
        <w:rPr>
          <w:rFonts w:hAnsi="標楷體" w:hint="eastAsia"/>
          <w:szCs w:val="24"/>
        </w:rPr>
        <w:t xml:space="preserve">    </w:t>
      </w:r>
      <w:r w:rsidRPr="007C4665">
        <w:rPr>
          <w:rFonts w:hAnsi="標楷體" w:hint="eastAsia"/>
          <w:szCs w:val="24"/>
        </w:rPr>
        <w:t xml:space="preserve">     </w:t>
      </w:r>
      <w:r w:rsidR="00431296" w:rsidRPr="007C4665">
        <w:rPr>
          <w:rFonts w:hAnsi="標楷體" w:hint="eastAsia"/>
          <w:szCs w:val="24"/>
        </w:rPr>
        <w:t xml:space="preserve">    </w:t>
      </w:r>
      <w:r w:rsidR="00212A00" w:rsidRPr="007C4665">
        <w:rPr>
          <w:rFonts w:hAnsi="標楷體" w:hint="eastAsia"/>
          <w:szCs w:val="24"/>
        </w:rPr>
        <w:t xml:space="preserve">     </w:t>
      </w:r>
      <w:r w:rsidR="00431296" w:rsidRPr="007C4665">
        <w:rPr>
          <w:rFonts w:hAnsi="標楷體" w:hint="eastAsia"/>
          <w:szCs w:val="24"/>
        </w:rPr>
        <w:t xml:space="preserve">             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394"/>
        <w:gridCol w:w="992"/>
        <w:gridCol w:w="992"/>
        <w:gridCol w:w="993"/>
        <w:gridCol w:w="728"/>
      </w:tblGrid>
      <w:tr w:rsidR="007F6142" w:rsidRPr="007C4665" w:rsidTr="002C3137">
        <w:trPr>
          <w:trHeight w:val="237"/>
          <w:tblHeader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CA1130" w:rsidRDefault="007F6142" w:rsidP="00B940F2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 w:rsidRPr="007C4665">
              <w:rPr>
                <w:b/>
                <w:smallCaps w:val="0"/>
                <w:snapToGrid w:val="0"/>
                <w:sz w:val="24"/>
                <w:szCs w:val="24"/>
              </w:rPr>
              <w:t>年</w:t>
            </w:r>
          </w:p>
          <w:p w:rsidR="007F6142" w:rsidRPr="007C4665" w:rsidRDefault="007F6142" w:rsidP="00B940F2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 w:rsidRPr="007C4665">
              <w:rPr>
                <w:b/>
                <w:smallCaps w:val="0"/>
                <w:snapToGrid w:val="0"/>
                <w:sz w:val="24"/>
                <w:szCs w:val="24"/>
              </w:rPr>
              <w:lastRenderedPageBreak/>
              <w:t>度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 w:rsidRPr="007C4665">
              <w:rPr>
                <w:b/>
                <w:smallCaps w:val="0"/>
                <w:snapToGrid w:val="0"/>
                <w:sz w:val="24"/>
                <w:szCs w:val="24"/>
              </w:rPr>
              <w:lastRenderedPageBreak/>
              <w:t>執行品項</w:t>
            </w:r>
          </w:p>
        </w:tc>
        <w:tc>
          <w:tcPr>
            <w:tcW w:w="3705" w:type="dxa"/>
            <w:gridSpan w:val="4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 w:rsidRPr="007C4665">
              <w:rPr>
                <w:b/>
                <w:smallCaps w:val="0"/>
                <w:snapToGrid w:val="0"/>
                <w:sz w:val="24"/>
                <w:szCs w:val="24"/>
              </w:rPr>
              <w:t>預算編列與執行</w:t>
            </w:r>
          </w:p>
        </w:tc>
      </w:tr>
      <w:tr w:rsidR="007F6142" w:rsidRPr="007C4665" w:rsidTr="002C3137">
        <w:trPr>
          <w:trHeight w:val="232"/>
          <w:tblHeader/>
        </w:trPr>
        <w:tc>
          <w:tcPr>
            <w:tcW w:w="426" w:type="dxa"/>
            <w:vMerge/>
            <w:shd w:val="clear" w:color="auto" w:fill="auto"/>
            <w:vAlign w:val="center"/>
          </w:tcPr>
          <w:p w:rsidR="007F6142" w:rsidRPr="007C4665" w:rsidRDefault="007F6142" w:rsidP="00B940F2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 w:rsidRPr="007C4665">
              <w:rPr>
                <w:b/>
                <w:smallCaps w:val="0"/>
                <w:snapToGrid w:val="0"/>
                <w:sz w:val="24"/>
                <w:szCs w:val="24"/>
              </w:rPr>
              <w:t>預算數</w:t>
            </w:r>
          </w:p>
        </w:tc>
        <w:tc>
          <w:tcPr>
            <w:tcW w:w="992" w:type="dxa"/>
            <w:vMerge w:val="restart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 w:rsidRPr="007C4665">
              <w:rPr>
                <w:b/>
                <w:smallCaps w:val="0"/>
                <w:snapToGrid w:val="0"/>
                <w:sz w:val="24"/>
                <w:szCs w:val="24"/>
              </w:rPr>
              <w:t>決算數</w:t>
            </w:r>
          </w:p>
        </w:tc>
        <w:tc>
          <w:tcPr>
            <w:tcW w:w="1721" w:type="dxa"/>
            <w:gridSpan w:val="2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z w:val="24"/>
                <w:szCs w:val="24"/>
              </w:rPr>
              <w:t>比較增減</w:t>
            </w:r>
          </w:p>
        </w:tc>
      </w:tr>
      <w:tr w:rsidR="007F6142" w:rsidRPr="007C4665" w:rsidTr="002C3137">
        <w:trPr>
          <w:trHeight w:val="237"/>
          <w:tblHeader/>
        </w:trPr>
        <w:tc>
          <w:tcPr>
            <w:tcW w:w="426" w:type="dxa"/>
            <w:vMerge/>
            <w:shd w:val="clear" w:color="auto" w:fill="auto"/>
            <w:vAlign w:val="center"/>
          </w:tcPr>
          <w:p w:rsidR="007F6142" w:rsidRPr="007C4665" w:rsidRDefault="007F6142" w:rsidP="00B940F2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z w:val="24"/>
                <w:szCs w:val="24"/>
              </w:rPr>
              <w:t>金額</w:t>
            </w:r>
          </w:p>
        </w:tc>
        <w:tc>
          <w:tcPr>
            <w:tcW w:w="728" w:type="dxa"/>
            <w:vAlign w:val="center"/>
          </w:tcPr>
          <w:p w:rsidR="007F6142" w:rsidRPr="007C4665" w:rsidRDefault="007F6142" w:rsidP="00B628D0">
            <w:pPr>
              <w:spacing w:line="28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z w:val="24"/>
                <w:szCs w:val="24"/>
              </w:rPr>
              <w:t>比率</w:t>
            </w:r>
          </w:p>
        </w:tc>
      </w:tr>
      <w:tr w:rsidR="00281BEA" w:rsidRPr="007C4665" w:rsidTr="002C3137">
        <w:trPr>
          <w:trHeight w:val="237"/>
        </w:trPr>
        <w:tc>
          <w:tcPr>
            <w:tcW w:w="426" w:type="dxa"/>
            <w:shd w:val="clear" w:color="auto" w:fill="auto"/>
            <w:vAlign w:val="center"/>
          </w:tcPr>
          <w:p w:rsidR="00281BEA" w:rsidRPr="00CA1130" w:rsidRDefault="00281BEA" w:rsidP="00D83C7A">
            <w:pPr>
              <w:spacing w:line="280" w:lineRule="exact"/>
              <w:ind w:leftChars="-38" w:left="-1" w:rightChars="-38" w:right="-108" w:hangingChars="60" w:hanging="107"/>
              <w:jc w:val="center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CA1130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108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81BEA" w:rsidRPr="00802E6B" w:rsidRDefault="00281BEA" w:rsidP="00B628D0">
            <w:pPr>
              <w:snapToGrid w:val="0"/>
              <w:spacing w:line="280" w:lineRule="exact"/>
              <w:ind w:leftChars="0" w:left="0" w:firstLineChars="0" w:firstLine="0"/>
              <w:rPr>
                <w:smallCaps w:val="0"/>
                <w:snapToGrid w:val="0"/>
                <w:sz w:val="24"/>
                <w:szCs w:val="24"/>
              </w:rPr>
            </w:pP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甘藍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柑橘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黑毛豬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鳳梨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香蕉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、養殖魚種、番石榴、雞蛋、紅龍果、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芒果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、檸檬、麻竹筍、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文旦柚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、甘蔗</w:t>
            </w:r>
          </w:p>
        </w:tc>
        <w:tc>
          <w:tcPr>
            <w:tcW w:w="992" w:type="dxa"/>
            <w:vAlign w:val="center"/>
          </w:tcPr>
          <w:p w:rsidR="00281BEA" w:rsidRPr="007F6142" w:rsidRDefault="00281BEA" w:rsidP="00B628D0">
            <w:pPr>
              <w:spacing w:line="280" w:lineRule="exact"/>
              <w:ind w:leftChars="-6" w:left="-3" w:rightChars="-5" w:right="-14" w:hangingChars="8" w:hanging="14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158,755</w:t>
            </w:r>
          </w:p>
        </w:tc>
        <w:tc>
          <w:tcPr>
            <w:tcW w:w="992" w:type="dxa"/>
            <w:vAlign w:val="center"/>
          </w:tcPr>
          <w:p w:rsidR="00281BEA" w:rsidRPr="007F6142" w:rsidRDefault="00281BEA" w:rsidP="00B628D0">
            <w:pPr>
              <w:spacing w:line="280" w:lineRule="exact"/>
              <w:ind w:leftChars="0" w:left="0" w:firstLineChars="0" w:firstLine="0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659</w:t>
            </w:r>
            <w:r w:rsidRPr="007F6142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,</w:t>
            </w: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512</w:t>
            </w:r>
          </w:p>
        </w:tc>
        <w:tc>
          <w:tcPr>
            <w:tcW w:w="993" w:type="dxa"/>
            <w:vAlign w:val="center"/>
          </w:tcPr>
          <w:p w:rsidR="00281BEA" w:rsidRPr="007F6142" w:rsidRDefault="00281BEA" w:rsidP="00B628D0">
            <w:pPr>
              <w:spacing w:line="280" w:lineRule="exact"/>
              <w:ind w:leftChars="0" w:left="0" w:firstLineChars="0" w:firstLine="0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500,757</w:t>
            </w:r>
          </w:p>
        </w:tc>
        <w:tc>
          <w:tcPr>
            <w:tcW w:w="728" w:type="dxa"/>
            <w:vAlign w:val="center"/>
          </w:tcPr>
          <w:p w:rsidR="00281BEA" w:rsidRPr="007F6142" w:rsidRDefault="00281BEA" w:rsidP="00492099">
            <w:pPr>
              <w:spacing w:line="280" w:lineRule="exact"/>
              <w:ind w:leftChars="-37" w:left="1" w:hangingChars="59" w:hanging="106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315.43</w:t>
            </w:r>
          </w:p>
        </w:tc>
      </w:tr>
      <w:tr w:rsidR="00281BEA" w:rsidRPr="007C4665" w:rsidTr="002C3137">
        <w:trPr>
          <w:trHeight w:val="237"/>
        </w:trPr>
        <w:tc>
          <w:tcPr>
            <w:tcW w:w="426" w:type="dxa"/>
            <w:shd w:val="clear" w:color="auto" w:fill="auto"/>
            <w:vAlign w:val="center"/>
          </w:tcPr>
          <w:p w:rsidR="00281BEA" w:rsidRPr="00CA1130" w:rsidRDefault="00281BEA" w:rsidP="00D83C7A">
            <w:pPr>
              <w:spacing w:line="280" w:lineRule="exact"/>
              <w:ind w:leftChars="-38" w:left="-1" w:rightChars="-38" w:right="-108" w:hangingChars="60" w:hanging="107"/>
              <w:jc w:val="center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CA1130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109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81BEA" w:rsidRPr="00802E6B" w:rsidRDefault="00281BEA" w:rsidP="00B628D0">
            <w:pPr>
              <w:snapToGrid w:val="0"/>
              <w:spacing w:line="280" w:lineRule="exact"/>
              <w:ind w:leftChars="0" w:left="0" w:firstLineChars="0" w:firstLine="0"/>
              <w:rPr>
                <w:smallCaps w:val="0"/>
                <w:snapToGrid w:val="0"/>
                <w:sz w:val="24"/>
                <w:szCs w:val="24"/>
              </w:rPr>
            </w:pP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甘藍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柑桔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、花生、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鳳梨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、紅豆、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香蕉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、番石榴、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豬肉產業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、吳郭魚、鬼頭刀、烏魚殼</w:t>
            </w:r>
          </w:p>
        </w:tc>
        <w:tc>
          <w:tcPr>
            <w:tcW w:w="992" w:type="dxa"/>
            <w:vAlign w:val="center"/>
          </w:tcPr>
          <w:p w:rsidR="00281BEA" w:rsidRPr="007F6142" w:rsidRDefault="00281BEA" w:rsidP="00B628D0">
            <w:pPr>
              <w:spacing w:line="280" w:lineRule="exact"/>
              <w:ind w:leftChars="-6" w:left="-3" w:rightChars="-5" w:right="-14" w:hangingChars="8" w:hanging="14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158,755</w:t>
            </w:r>
          </w:p>
        </w:tc>
        <w:tc>
          <w:tcPr>
            <w:tcW w:w="992" w:type="dxa"/>
            <w:vAlign w:val="center"/>
          </w:tcPr>
          <w:p w:rsidR="00281BEA" w:rsidRPr="007F6142" w:rsidRDefault="00281BEA" w:rsidP="00B628D0">
            <w:pPr>
              <w:spacing w:line="280" w:lineRule="exact"/>
              <w:ind w:leftChars="0" w:left="0" w:firstLineChars="0" w:firstLine="0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443,695</w:t>
            </w:r>
          </w:p>
        </w:tc>
        <w:tc>
          <w:tcPr>
            <w:tcW w:w="993" w:type="dxa"/>
            <w:vAlign w:val="center"/>
          </w:tcPr>
          <w:p w:rsidR="00281BEA" w:rsidRPr="007F6142" w:rsidRDefault="00281BEA" w:rsidP="00B628D0">
            <w:pPr>
              <w:spacing w:line="280" w:lineRule="exact"/>
              <w:ind w:leftChars="0" w:left="0" w:firstLineChars="0" w:firstLine="0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284,940</w:t>
            </w:r>
          </w:p>
        </w:tc>
        <w:tc>
          <w:tcPr>
            <w:tcW w:w="728" w:type="dxa"/>
            <w:vAlign w:val="center"/>
          </w:tcPr>
          <w:p w:rsidR="00281BEA" w:rsidRPr="007F6142" w:rsidRDefault="00281BEA" w:rsidP="00492099">
            <w:pPr>
              <w:spacing w:line="280" w:lineRule="exact"/>
              <w:ind w:leftChars="-37" w:left="1" w:hangingChars="59" w:hanging="106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179.48</w:t>
            </w:r>
          </w:p>
        </w:tc>
      </w:tr>
      <w:tr w:rsidR="00E5539E" w:rsidRPr="007C4665" w:rsidTr="002C3137">
        <w:trPr>
          <w:trHeight w:val="237"/>
        </w:trPr>
        <w:tc>
          <w:tcPr>
            <w:tcW w:w="426" w:type="dxa"/>
            <w:shd w:val="clear" w:color="auto" w:fill="auto"/>
            <w:vAlign w:val="center"/>
          </w:tcPr>
          <w:p w:rsidR="00E5539E" w:rsidRPr="00CA1130" w:rsidRDefault="00E5539E" w:rsidP="00D83C7A">
            <w:pPr>
              <w:spacing w:line="280" w:lineRule="exact"/>
              <w:ind w:leftChars="-38" w:left="-1" w:rightChars="-38" w:right="-108" w:hangingChars="60" w:hanging="107"/>
              <w:jc w:val="center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CA1130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110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5539E" w:rsidRPr="00802E6B" w:rsidRDefault="00E5539E" w:rsidP="00B628D0">
            <w:pPr>
              <w:snapToGrid w:val="0"/>
              <w:spacing w:line="280" w:lineRule="exact"/>
              <w:ind w:leftChars="0" w:left="0" w:firstLineChars="0" w:firstLine="0"/>
              <w:rPr>
                <w:smallCaps w:val="0"/>
                <w:snapToGrid w:val="0"/>
                <w:sz w:val="24"/>
                <w:szCs w:val="24"/>
              </w:rPr>
            </w:pP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大宗蔬菜、花生、紅豆、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鳳梨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香蕉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芒果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、檸檬、紅龍果、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文旦柚、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葡萄、破布子、玉荷包、鳳梨釋迦、蓮霧</w:t>
            </w:r>
          </w:p>
        </w:tc>
        <w:tc>
          <w:tcPr>
            <w:tcW w:w="992" w:type="dxa"/>
            <w:vAlign w:val="center"/>
          </w:tcPr>
          <w:p w:rsidR="00E5539E" w:rsidRPr="007F6142" w:rsidRDefault="00E5539E" w:rsidP="00B628D0">
            <w:pPr>
              <w:spacing w:line="280" w:lineRule="exact"/>
              <w:ind w:leftChars="-6" w:left="-3" w:rightChars="-5" w:right="-14" w:hangingChars="8" w:hanging="14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190,823</w:t>
            </w:r>
          </w:p>
        </w:tc>
        <w:tc>
          <w:tcPr>
            <w:tcW w:w="992" w:type="dxa"/>
            <w:vAlign w:val="center"/>
          </w:tcPr>
          <w:p w:rsidR="00E5539E" w:rsidRPr="007F6142" w:rsidRDefault="00E5539E" w:rsidP="00B628D0">
            <w:pPr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343</w:t>
            </w:r>
            <w:r w:rsidRPr="007F6142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,</w:t>
            </w:r>
            <w:r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649</w:t>
            </w:r>
          </w:p>
        </w:tc>
        <w:tc>
          <w:tcPr>
            <w:tcW w:w="993" w:type="dxa"/>
            <w:vAlign w:val="center"/>
          </w:tcPr>
          <w:p w:rsidR="00E5539E" w:rsidRPr="00E5539E" w:rsidRDefault="00E5539E" w:rsidP="00B628D0">
            <w:pPr>
              <w:spacing w:line="280" w:lineRule="exact"/>
              <w:ind w:leftChars="0" w:left="0" w:firstLineChars="0" w:firstLine="0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E5539E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152,826</w:t>
            </w:r>
          </w:p>
        </w:tc>
        <w:tc>
          <w:tcPr>
            <w:tcW w:w="728" w:type="dxa"/>
            <w:vAlign w:val="center"/>
          </w:tcPr>
          <w:p w:rsidR="00E5539E" w:rsidRPr="00E5539E" w:rsidRDefault="00E5539E" w:rsidP="00492099">
            <w:pPr>
              <w:spacing w:line="280" w:lineRule="exact"/>
              <w:ind w:leftChars="-37" w:left="1" w:hangingChars="59" w:hanging="106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E5539E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80.09</w:t>
            </w:r>
          </w:p>
        </w:tc>
      </w:tr>
      <w:tr w:rsidR="00B940F2" w:rsidRPr="007C4665" w:rsidTr="002C3137">
        <w:trPr>
          <w:trHeight w:val="237"/>
        </w:trPr>
        <w:tc>
          <w:tcPr>
            <w:tcW w:w="426" w:type="dxa"/>
            <w:shd w:val="clear" w:color="auto" w:fill="auto"/>
            <w:vAlign w:val="center"/>
          </w:tcPr>
          <w:p w:rsidR="00B940F2" w:rsidRPr="00CA1130" w:rsidRDefault="00B940F2" w:rsidP="00B940F2">
            <w:pPr>
              <w:spacing w:line="280" w:lineRule="exact"/>
              <w:ind w:leftChars="-38" w:left="-1" w:rightChars="-38" w:right="-108" w:hangingChars="60" w:hanging="107"/>
              <w:jc w:val="center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CA1130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111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B940F2" w:rsidRPr="00802E6B" w:rsidRDefault="00B940F2" w:rsidP="00B628D0">
            <w:pPr>
              <w:snapToGrid w:val="0"/>
              <w:spacing w:line="280" w:lineRule="exact"/>
              <w:ind w:leftChars="0" w:left="0" w:firstLineChars="0" w:firstLine="0"/>
              <w:rPr>
                <w:smallCaps w:val="0"/>
                <w:snapToGrid w:val="0"/>
                <w:sz w:val="24"/>
                <w:szCs w:val="24"/>
              </w:rPr>
            </w:pP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甘藍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、紅蔥頭、芋頭、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柑橘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、鳳梨釋迦、火龍果、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芒果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、蓮霧、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鳳梨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香蕉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、番石榴、</w:t>
            </w:r>
            <w:r w:rsidRPr="00802E6B">
              <w:rPr>
                <w:rFonts w:hint="eastAsia"/>
                <w:b/>
                <w:bCs/>
                <w:smallCaps w:val="0"/>
                <w:snapToGrid w:val="0"/>
                <w:sz w:val="24"/>
                <w:szCs w:val="24"/>
              </w:rPr>
              <w:t>文旦柚</w:t>
            </w:r>
            <w:r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、雞蛋、蛋雞、石斑魚、白帶魚</w:t>
            </w:r>
          </w:p>
        </w:tc>
        <w:tc>
          <w:tcPr>
            <w:tcW w:w="992" w:type="dxa"/>
            <w:vAlign w:val="center"/>
          </w:tcPr>
          <w:p w:rsidR="00B940F2" w:rsidRPr="007F6142" w:rsidRDefault="00B940F2" w:rsidP="00B628D0">
            <w:pPr>
              <w:spacing w:line="280" w:lineRule="exact"/>
              <w:ind w:leftChars="-6" w:left="-3" w:rightChars="-5" w:right="-14" w:hangingChars="8" w:hanging="14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7F6142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321,954</w:t>
            </w:r>
          </w:p>
        </w:tc>
        <w:tc>
          <w:tcPr>
            <w:tcW w:w="992" w:type="dxa"/>
            <w:vAlign w:val="center"/>
          </w:tcPr>
          <w:p w:rsidR="00B940F2" w:rsidRPr="007F6142" w:rsidRDefault="00B940F2" w:rsidP="00B628D0">
            <w:pPr>
              <w:spacing w:line="280" w:lineRule="exact"/>
              <w:ind w:leftChars="-36" w:left="0" w:rightChars="-35" w:right="-99" w:hangingChars="57" w:hanging="102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B940F2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1,099,885</w:t>
            </w:r>
          </w:p>
        </w:tc>
        <w:tc>
          <w:tcPr>
            <w:tcW w:w="993" w:type="dxa"/>
            <w:vAlign w:val="center"/>
          </w:tcPr>
          <w:p w:rsidR="00B940F2" w:rsidRPr="00E5539E" w:rsidRDefault="00B940F2" w:rsidP="00B628D0">
            <w:pPr>
              <w:spacing w:line="280" w:lineRule="exact"/>
              <w:ind w:leftChars="0" w:left="0" w:firstLineChars="0" w:firstLine="0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777</w:t>
            </w:r>
            <w:r w:rsidR="004D1012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,</w:t>
            </w:r>
            <w:r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931</w:t>
            </w:r>
          </w:p>
        </w:tc>
        <w:tc>
          <w:tcPr>
            <w:tcW w:w="728" w:type="dxa"/>
            <w:vAlign w:val="center"/>
          </w:tcPr>
          <w:p w:rsidR="00B940F2" w:rsidRPr="00E5539E" w:rsidRDefault="00B940F2" w:rsidP="00492099">
            <w:pPr>
              <w:spacing w:line="280" w:lineRule="exact"/>
              <w:ind w:leftChars="-37" w:left="1" w:hangingChars="59" w:hanging="106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241.63</w:t>
            </w:r>
          </w:p>
        </w:tc>
      </w:tr>
      <w:tr w:rsidR="00492099" w:rsidRPr="007C4665" w:rsidTr="002C3137">
        <w:trPr>
          <w:trHeight w:val="237"/>
        </w:trPr>
        <w:tc>
          <w:tcPr>
            <w:tcW w:w="426" w:type="dxa"/>
            <w:shd w:val="clear" w:color="auto" w:fill="auto"/>
            <w:vAlign w:val="center"/>
          </w:tcPr>
          <w:p w:rsidR="00492099" w:rsidRPr="00CA1130" w:rsidRDefault="00492099" w:rsidP="00492099">
            <w:pPr>
              <w:spacing w:line="280" w:lineRule="exact"/>
              <w:ind w:leftChars="-38" w:left="-1" w:rightChars="-38" w:right="-108" w:hangingChars="60" w:hanging="107"/>
              <w:jc w:val="center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112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92099" w:rsidRPr="00802E6B" w:rsidRDefault="00492099" w:rsidP="0049209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z w:val="24"/>
                <w:szCs w:val="24"/>
              </w:rPr>
            </w:pPr>
            <w:r w:rsidRPr="00802E6B">
              <w:rPr>
                <w:smallCaps w:val="0"/>
                <w:snapToGrid w:val="0"/>
                <w:sz w:val="24"/>
                <w:szCs w:val="24"/>
              </w:rPr>
              <w:t>雞蛋、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豬肉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、石斑魚、白帶魚、午仔魚、魷魚及秋刀魚、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鳳梨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、鳳梨釋迦、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柑橘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甘藍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芒果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、紅豆、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香蕉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文旦柚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、番石榴、芋頭、荔枝、綜合果品展售促銷</w:t>
            </w:r>
            <w:r w:rsidR="008F117B" w:rsidRPr="00802E6B">
              <w:rPr>
                <w:rFonts w:hint="eastAsia"/>
                <w:smallCaps w:val="0"/>
                <w:snapToGrid w:val="0"/>
                <w:sz w:val="24"/>
                <w:szCs w:val="24"/>
              </w:rPr>
              <w:t>與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食農教育行銷活動</w:t>
            </w:r>
          </w:p>
        </w:tc>
        <w:tc>
          <w:tcPr>
            <w:tcW w:w="992" w:type="dxa"/>
            <w:vAlign w:val="center"/>
          </w:tcPr>
          <w:p w:rsidR="00492099" w:rsidRPr="007F6142" w:rsidRDefault="00492099" w:rsidP="00492099">
            <w:pPr>
              <w:spacing w:line="280" w:lineRule="exact"/>
              <w:ind w:leftChars="-6" w:left="-3" w:rightChars="-5" w:right="-14" w:hangingChars="8" w:hanging="14"/>
              <w:jc w:val="right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237E8F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501,204</w:t>
            </w:r>
          </w:p>
        </w:tc>
        <w:tc>
          <w:tcPr>
            <w:tcW w:w="992" w:type="dxa"/>
            <w:vAlign w:val="center"/>
          </w:tcPr>
          <w:p w:rsidR="00492099" w:rsidRPr="007F6142" w:rsidRDefault="00492099" w:rsidP="00492099">
            <w:pPr>
              <w:spacing w:line="280" w:lineRule="exact"/>
              <w:ind w:leftChars="-36" w:left="0" w:rightChars="-35" w:right="-99" w:hangingChars="57" w:hanging="102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237E8F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1,448,612</w:t>
            </w:r>
          </w:p>
        </w:tc>
        <w:tc>
          <w:tcPr>
            <w:tcW w:w="993" w:type="dxa"/>
            <w:vAlign w:val="center"/>
          </w:tcPr>
          <w:p w:rsidR="00492099" w:rsidRPr="007F6142" w:rsidRDefault="00492099" w:rsidP="00492099">
            <w:pPr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492099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947,408</w:t>
            </w:r>
          </w:p>
        </w:tc>
        <w:tc>
          <w:tcPr>
            <w:tcW w:w="728" w:type="dxa"/>
            <w:vAlign w:val="center"/>
          </w:tcPr>
          <w:p w:rsidR="00492099" w:rsidRPr="007F6142" w:rsidRDefault="00492099" w:rsidP="00492099">
            <w:pPr>
              <w:spacing w:line="280" w:lineRule="exact"/>
              <w:ind w:leftChars="-37" w:left="1" w:hangingChars="59" w:hanging="106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492099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189.03</w:t>
            </w:r>
          </w:p>
        </w:tc>
      </w:tr>
      <w:tr w:rsidR="00492099" w:rsidRPr="007C4665" w:rsidTr="002C3137">
        <w:trPr>
          <w:trHeight w:val="237"/>
        </w:trPr>
        <w:tc>
          <w:tcPr>
            <w:tcW w:w="426" w:type="dxa"/>
            <w:shd w:val="clear" w:color="auto" w:fill="auto"/>
            <w:vAlign w:val="center"/>
          </w:tcPr>
          <w:p w:rsidR="00492099" w:rsidRDefault="00492099" w:rsidP="00492099">
            <w:pPr>
              <w:spacing w:line="280" w:lineRule="exact"/>
              <w:ind w:leftChars="-38" w:left="-1" w:rightChars="-38" w:right="-108" w:hangingChars="60" w:hanging="107"/>
              <w:jc w:val="center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13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92099" w:rsidRPr="00802E6B" w:rsidRDefault="00492099" w:rsidP="0049209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z w:val="24"/>
                <w:szCs w:val="24"/>
              </w:rPr>
            </w:pP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豬肉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、蛋雞、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鳳梨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、鳳梨釋迦、</w:t>
            </w:r>
            <w:r w:rsidRPr="00802E6B">
              <w:rPr>
                <w:b/>
                <w:bCs/>
                <w:smallCaps w:val="0"/>
                <w:snapToGrid w:val="0"/>
                <w:sz w:val="24"/>
                <w:szCs w:val="24"/>
              </w:rPr>
              <w:t>柑橘類</w:t>
            </w:r>
            <w:r w:rsidRPr="00802E6B">
              <w:rPr>
                <w:smallCaps w:val="0"/>
                <w:snapToGrid w:val="0"/>
                <w:sz w:val="24"/>
                <w:szCs w:val="24"/>
              </w:rPr>
              <w:t>、甘藍、洋蔥、午仔魚、黑鮪魚、鬼頭刀、虱目魚</w:t>
            </w:r>
          </w:p>
        </w:tc>
        <w:tc>
          <w:tcPr>
            <w:tcW w:w="992" w:type="dxa"/>
            <w:vAlign w:val="center"/>
          </w:tcPr>
          <w:p w:rsidR="00492099" w:rsidRDefault="00492099" w:rsidP="00492099">
            <w:pPr>
              <w:spacing w:line="280" w:lineRule="exact"/>
              <w:ind w:leftChars="-6" w:left="-3" w:rightChars="-5" w:right="-14" w:hangingChars="8" w:hanging="14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237E8F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501,204</w:t>
            </w:r>
          </w:p>
        </w:tc>
        <w:tc>
          <w:tcPr>
            <w:tcW w:w="992" w:type="dxa"/>
            <w:vAlign w:val="center"/>
          </w:tcPr>
          <w:p w:rsidR="00492099" w:rsidRPr="00B940F2" w:rsidRDefault="00492099" w:rsidP="00492099">
            <w:pPr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</w:pPr>
            <w:r w:rsidRPr="00237E8F"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162,306</w:t>
            </w:r>
          </w:p>
        </w:tc>
        <w:tc>
          <w:tcPr>
            <w:tcW w:w="993" w:type="dxa"/>
            <w:vAlign w:val="center"/>
          </w:tcPr>
          <w:p w:rsidR="00492099" w:rsidRDefault="00492099" w:rsidP="00492099">
            <w:pPr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492099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-338,898</w:t>
            </w:r>
          </w:p>
        </w:tc>
        <w:tc>
          <w:tcPr>
            <w:tcW w:w="728" w:type="dxa"/>
            <w:vAlign w:val="center"/>
          </w:tcPr>
          <w:p w:rsidR="00492099" w:rsidRDefault="00492099" w:rsidP="00492099">
            <w:pPr>
              <w:spacing w:line="280" w:lineRule="exact"/>
              <w:ind w:leftChars="-37" w:left="1" w:hangingChars="59" w:hanging="106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 w:rsidRPr="00492099"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-67.62</w:t>
            </w:r>
          </w:p>
        </w:tc>
      </w:tr>
      <w:tr w:rsidR="00B940F2" w:rsidRPr="007C4665" w:rsidTr="002C3137">
        <w:trPr>
          <w:trHeight w:val="237"/>
        </w:trPr>
        <w:tc>
          <w:tcPr>
            <w:tcW w:w="426" w:type="dxa"/>
            <w:shd w:val="clear" w:color="auto" w:fill="auto"/>
            <w:vAlign w:val="center"/>
          </w:tcPr>
          <w:p w:rsidR="00B940F2" w:rsidRDefault="00B940F2" w:rsidP="00B940F2">
            <w:pPr>
              <w:spacing w:line="280" w:lineRule="exact"/>
              <w:ind w:leftChars="-38" w:left="-1" w:rightChars="-38" w:right="-108" w:hangingChars="60" w:hanging="107"/>
              <w:jc w:val="center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11</w:t>
            </w:r>
            <w:r w:rsidR="00681960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B940F2" w:rsidRDefault="00B940F2" w:rsidP="00B940F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4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4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940F2" w:rsidRDefault="00492099" w:rsidP="00B940F2">
            <w:pPr>
              <w:spacing w:line="280" w:lineRule="exact"/>
              <w:ind w:leftChars="-6" w:left="-3" w:rightChars="-5" w:right="-14" w:hangingChars="8" w:hanging="14"/>
              <w:jc w:val="right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>
              <w:rPr>
                <w:rFonts w:hAnsi="Times New Roman"/>
                <w:smallCaps w:val="0"/>
                <w:snapToGrid w:val="0"/>
                <w:spacing w:val="-20"/>
                <w:w w:val="90"/>
                <w:sz w:val="24"/>
              </w:rPr>
              <w:t>565,594</w:t>
            </w:r>
          </w:p>
        </w:tc>
        <w:tc>
          <w:tcPr>
            <w:tcW w:w="992" w:type="dxa"/>
            <w:vAlign w:val="center"/>
          </w:tcPr>
          <w:p w:rsidR="00B940F2" w:rsidRDefault="00B940F2" w:rsidP="00B940F2">
            <w:pPr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-</w:t>
            </w:r>
          </w:p>
        </w:tc>
        <w:tc>
          <w:tcPr>
            <w:tcW w:w="993" w:type="dxa"/>
            <w:vAlign w:val="center"/>
          </w:tcPr>
          <w:p w:rsidR="00B940F2" w:rsidRDefault="00B940F2" w:rsidP="00B940F2">
            <w:pPr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-</w:t>
            </w:r>
          </w:p>
        </w:tc>
        <w:tc>
          <w:tcPr>
            <w:tcW w:w="728" w:type="dxa"/>
            <w:vAlign w:val="center"/>
          </w:tcPr>
          <w:p w:rsidR="00B940F2" w:rsidRDefault="00B940F2" w:rsidP="00B940F2">
            <w:pPr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w w:val="90"/>
                <w:sz w:val="24"/>
              </w:rPr>
              <w:t>-</w:t>
            </w:r>
          </w:p>
        </w:tc>
      </w:tr>
    </w:tbl>
    <w:p w:rsidR="0069764B" w:rsidRPr="007C4665" w:rsidRDefault="0069764B" w:rsidP="004D1012">
      <w:pPr>
        <w:spacing w:line="280" w:lineRule="exact"/>
        <w:ind w:leftChars="0" w:left="1133" w:hangingChars="466" w:hanging="1133"/>
        <w:jc w:val="left"/>
        <w:rPr>
          <w:rFonts w:hAnsi="Times New Roman" w:hint="eastAsia"/>
          <w:smallCaps w:val="0"/>
          <w:snapToGrid w:val="0"/>
          <w:sz w:val="24"/>
        </w:rPr>
      </w:pPr>
      <w:r w:rsidRPr="007C4665">
        <w:rPr>
          <w:rFonts w:hAnsi="Times New Roman" w:hint="eastAsia"/>
          <w:smallCaps w:val="0"/>
          <w:snapToGrid w:val="0"/>
          <w:sz w:val="24"/>
        </w:rPr>
        <w:t>說    明</w:t>
      </w:r>
      <w:r w:rsidR="00FB55CD">
        <w:rPr>
          <w:rFonts w:hint="eastAsia"/>
          <w:smallCaps w:val="0"/>
          <w:snapToGrid w:val="0"/>
          <w:sz w:val="24"/>
        </w:rPr>
        <w:t>：</w:t>
      </w:r>
      <w:r w:rsidR="00BD6CF1">
        <w:rPr>
          <w:rFonts w:hint="eastAsia"/>
          <w:smallCaps w:val="0"/>
          <w:snapToGrid w:val="0"/>
          <w:sz w:val="24"/>
        </w:rPr>
        <w:t>1.</w:t>
      </w:r>
      <w:r w:rsidRPr="007C4665">
        <w:rPr>
          <w:rFonts w:hint="eastAsia"/>
          <w:smallCaps w:val="0"/>
          <w:snapToGrid w:val="0"/>
          <w:sz w:val="24"/>
        </w:rPr>
        <w:t>表列</w:t>
      </w:r>
      <w:r w:rsidR="00237E8F">
        <w:rPr>
          <w:smallCaps w:val="0"/>
          <w:snapToGrid w:val="0"/>
          <w:sz w:val="24"/>
        </w:rPr>
        <w:t>113</w:t>
      </w:r>
      <w:r w:rsidRPr="007C4665">
        <w:rPr>
          <w:smallCaps w:val="0"/>
          <w:snapToGrid w:val="0"/>
          <w:sz w:val="24"/>
        </w:rPr>
        <w:t>年度</w:t>
      </w:r>
      <w:r w:rsidR="00E43D8D">
        <w:rPr>
          <w:rFonts w:hint="eastAsia"/>
          <w:smallCaps w:val="0"/>
          <w:snapToGrid w:val="0"/>
          <w:sz w:val="24"/>
        </w:rPr>
        <w:t>執行品項及決算數</w:t>
      </w:r>
      <w:r w:rsidRPr="007C4665">
        <w:rPr>
          <w:smallCaps w:val="0"/>
          <w:snapToGrid w:val="0"/>
          <w:sz w:val="24"/>
        </w:rPr>
        <w:t>為迄</w:t>
      </w:r>
      <w:r w:rsidR="00237E8F">
        <w:rPr>
          <w:rFonts w:hint="eastAsia"/>
          <w:smallCaps w:val="0"/>
          <w:snapToGrid w:val="0"/>
          <w:sz w:val="24"/>
        </w:rPr>
        <w:t>8</w:t>
      </w:r>
      <w:r w:rsidRPr="007C4665">
        <w:rPr>
          <w:smallCaps w:val="0"/>
          <w:snapToGrid w:val="0"/>
          <w:sz w:val="24"/>
        </w:rPr>
        <w:t>月底止執行概況。</w:t>
      </w:r>
    </w:p>
    <w:p w:rsidR="00BD6CF1" w:rsidRDefault="00BD6CF1" w:rsidP="004D1012">
      <w:pPr>
        <w:spacing w:line="280" w:lineRule="exact"/>
        <w:ind w:leftChars="0" w:left="1459" w:hangingChars="600" w:hanging="1459"/>
        <w:rPr>
          <w:rFonts w:hAnsi="Times New Roman" w:hint="eastAsia"/>
          <w:smallCaps w:val="0"/>
          <w:snapToGrid w:val="0"/>
          <w:sz w:val="24"/>
        </w:rPr>
      </w:pPr>
      <w:r>
        <w:rPr>
          <w:rFonts w:hAnsi="Times New Roman" w:hint="eastAsia"/>
          <w:smallCaps w:val="0"/>
          <w:snapToGrid w:val="0"/>
          <w:sz w:val="24"/>
        </w:rPr>
        <w:t xml:space="preserve">          2.據</w:t>
      </w:r>
      <w:r w:rsidR="006C4467">
        <w:rPr>
          <w:rFonts w:hAnsi="Times New Roman" w:hint="eastAsia"/>
          <w:smallCaps w:val="0"/>
          <w:snapToGrid w:val="0"/>
          <w:sz w:val="24"/>
        </w:rPr>
        <w:t>農業部表示</w:t>
      </w:r>
      <w:r>
        <w:rPr>
          <w:rFonts w:hAnsi="Times New Roman" w:hint="eastAsia"/>
          <w:smallCaps w:val="0"/>
          <w:snapToGrid w:val="0"/>
          <w:sz w:val="24"/>
        </w:rPr>
        <w:t>：</w:t>
      </w:r>
      <w:r w:rsidRPr="00BD6CF1">
        <w:rPr>
          <w:rFonts w:hAnsi="Times New Roman" w:hint="eastAsia"/>
          <w:smallCaps w:val="0"/>
          <w:snapToGrid w:val="0"/>
          <w:sz w:val="24"/>
        </w:rPr>
        <w:t>甘藍及結球白菜同屬大宗蔬菜，栽培季節、產期、通路等均相同，</w:t>
      </w:r>
      <w:r w:rsidRPr="00BD6CF1">
        <w:rPr>
          <w:rFonts w:hAnsi="Times New Roman"/>
          <w:smallCaps w:val="0"/>
          <w:snapToGrid w:val="0"/>
          <w:sz w:val="24"/>
        </w:rPr>
        <w:t>110年農民及農民團體反</w:t>
      </w:r>
      <w:r w:rsidR="00470A0C">
        <w:rPr>
          <w:rFonts w:hAnsi="Times New Roman"/>
          <w:smallCaps w:val="0"/>
          <w:snapToGrid w:val="0"/>
          <w:sz w:val="24"/>
        </w:rPr>
        <w:t>映</w:t>
      </w:r>
      <w:r w:rsidRPr="00BD6CF1">
        <w:rPr>
          <w:rFonts w:hAnsi="Times New Roman"/>
          <w:smallCaps w:val="0"/>
          <w:snapToGrid w:val="0"/>
          <w:sz w:val="24"/>
        </w:rPr>
        <w:t>結球白菜與甘藍有相同產銷問題，爰納入當年度產銷調節處理品項，並以甘藍既有經費辦理，</w:t>
      </w:r>
      <w:r w:rsidR="00D83C7A">
        <w:rPr>
          <w:rFonts w:hAnsi="Times New Roman"/>
          <w:smallCaps w:val="0"/>
          <w:snapToGrid w:val="0"/>
          <w:sz w:val="24"/>
        </w:rPr>
        <w:t>且將</w:t>
      </w:r>
      <w:r w:rsidRPr="00BD6CF1">
        <w:rPr>
          <w:rFonts w:hAnsi="Times New Roman"/>
          <w:smallCaps w:val="0"/>
          <w:snapToGrid w:val="0"/>
          <w:sz w:val="24"/>
        </w:rPr>
        <w:t>110年</w:t>
      </w:r>
      <w:r w:rsidR="00D83C7A">
        <w:rPr>
          <w:rFonts w:hAnsi="Times New Roman"/>
          <w:smallCaps w:val="0"/>
          <w:snapToGrid w:val="0"/>
          <w:sz w:val="24"/>
        </w:rPr>
        <w:t>調節品項</w:t>
      </w:r>
      <w:r w:rsidRPr="00BD6CF1">
        <w:rPr>
          <w:rFonts w:hAnsi="Times New Roman"/>
          <w:smallCaps w:val="0"/>
          <w:snapToGrid w:val="0"/>
          <w:sz w:val="24"/>
        </w:rPr>
        <w:t>名稱</w:t>
      </w:r>
      <w:r w:rsidR="00D83C7A">
        <w:rPr>
          <w:rFonts w:hAnsi="Times New Roman"/>
          <w:smallCaps w:val="0"/>
          <w:snapToGrid w:val="0"/>
          <w:sz w:val="24"/>
        </w:rPr>
        <w:t>列</w:t>
      </w:r>
      <w:r w:rsidRPr="00BD6CF1">
        <w:rPr>
          <w:rFonts w:hAnsi="Times New Roman"/>
          <w:smallCaps w:val="0"/>
          <w:snapToGrid w:val="0"/>
          <w:sz w:val="24"/>
        </w:rPr>
        <w:t>為「大宗蔬菜」</w:t>
      </w:r>
      <w:r w:rsidR="00D83C7A">
        <w:rPr>
          <w:rFonts w:hAnsi="Times New Roman"/>
          <w:smallCaps w:val="0"/>
          <w:snapToGrid w:val="0"/>
          <w:sz w:val="24"/>
        </w:rPr>
        <w:t>。</w:t>
      </w:r>
    </w:p>
    <w:p w:rsidR="00431296" w:rsidRPr="007C4665" w:rsidRDefault="00431296" w:rsidP="00751E5C">
      <w:pPr>
        <w:spacing w:line="240" w:lineRule="exact"/>
        <w:ind w:leftChars="0" w:left="1133" w:hangingChars="466" w:hanging="1133"/>
        <w:jc w:val="left"/>
        <w:rPr>
          <w:rFonts w:hAnsi="Times New Roman" w:hint="eastAsia"/>
          <w:snapToGrid w:val="0"/>
          <w:sz w:val="24"/>
        </w:rPr>
      </w:pPr>
      <w:r w:rsidRPr="007C4665">
        <w:rPr>
          <w:rFonts w:hAnsi="Times New Roman" w:hint="eastAsia"/>
          <w:smallCaps w:val="0"/>
          <w:snapToGrid w:val="0"/>
          <w:sz w:val="24"/>
        </w:rPr>
        <w:t>資料來源</w:t>
      </w:r>
      <w:r w:rsidR="0069764B" w:rsidRPr="007C4665">
        <w:rPr>
          <w:rFonts w:hint="eastAsia"/>
          <w:smallCaps w:val="0"/>
          <w:snapToGrid w:val="0"/>
          <w:sz w:val="24"/>
        </w:rPr>
        <w:t>：</w:t>
      </w:r>
      <w:r w:rsidR="00DB346F">
        <w:rPr>
          <w:rFonts w:hint="eastAsia"/>
          <w:smallCaps w:val="0"/>
          <w:snapToGrid w:val="0"/>
          <w:sz w:val="24"/>
        </w:rPr>
        <w:t>農業部</w:t>
      </w:r>
      <w:r w:rsidR="005140C2">
        <w:rPr>
          <w:rFonts w:hint="eastAsia"/>
          <w:smallCaps w:val="0"/>
          <w:snapToGrid w:val="0"/>
          <w:sz w:val="24"/>
        </w:rPr>
        <w:t>提供</w:t>
      </w:r>
      <w:r w:rsidRPr="007C4665">
        <w:rPr>
          <w:rFonts w:hAnsi="Times New Roman" w:hint="eastAsia"/>
          <w:snapToGrid w:val="0"/>
          <w:sz w:val="24"/>
        </w:rPr>
        <w:t>。</w:t>
      </w:r>
    </w:p>
    <w:p w:rsidR="00F262E3" w:rsidRDefault="00AA2CCB" w:rsidP="00AA2CCB">
      <w:pPr>
        <w:pStyle w:val="a5"/>
        <w:ind w:left="849" w:hanging="283"/>
        <w:rPr>
          <w:rFonts w:hint="eastAsia"/>
          <w:b/>
          <w:smallCaps w:val="0"/>
          <w:snapToGrid w:val="0"/>
        </w:rPr>
      </w:pPr>
      <w:r w:rsidRPr="008750AA">
        <w:rPr>
          <w:rFonts w:hint="eastAsia"/>
          <w:b/>
          <w:smallCaps w:val="0"/>
          <w:snapToGrid w:val="0"/>
        </w:rPr>
        <w:t>(二)</w:t>
      </w:r>
      <w:r w:rsidR="008740D9">
        <w:rPr>
          <w:rFonts w:hint="eastAsia"/>
          <w:b/>
          <w:smallCaps w:val="0"/>
          <w:snapToGrid w:val="0"/>
        </w:rPr>
        <w:t>部分</w:t>
      </w:r>
      <w:r w:rsidR="006C4467">
        <w:rPr>
          <w:rFonts w:hint="eastAsia"/>
          <w:b/>
          <w:smallCaps w:val="0"/>
          <w:snapToGrid w:val="0"/>
        </w:rPr>
        <w:t>品項</w:t>
      </w:r>
      <w:r w:rsidR="004E5A7B">
        <w:rPr>
          <w:rFonts w:hint="eastAsia"/>
          <w:b/>
          <w:smallCaps w:val="0"/>
          <w:snapToGrid w:val="0"/>
        </w:rPr>
        <w:t>近年已</w:t>
      </w:r>
      <w:r w:rsidR="00525B3E">
        <w:rPr>
          <w:rFonts w:hint="eastAsia"/>
          <w:b/>
          <w:smallCaps w:val="0"/>
          <w:snapToGrid w:val="0"/>
        </w:rPr>
        <w:t>產銷</w:t>
      </w:r>
      <w:r w:rsidR="003B0D26">
        <w:rPr>
          <w:rFonts w:hint="eastAsia"/>
          <w:b/>
          <w:smallCaps w:val="0"/>
          <w:snapToGrid w:val="0"/>
        </w:rPr>
        <w:t>失衡，又遭</w:t>
      </w:r>
      <w:r w:rsidR="000A6183">
        <w:rPr>
          <w:rFonts w:hint="eastAsia"/>
          <w:b/>
          <w:smallCaps w:val="0"/>
          <w:snapToGrid w:val="0"/>
        </w:rPr>
        <w:t>中國暫停輸入</w:t>
      </w:r>
      <w:r w:rsidR="00D97056">
        <w:rPr>
          <w:rFonts w:hint="eastAsia"/>
          <w:b/>
          <w:smallCaps w:val="0"/>
          <w:snapToGrid w:val="0"/>
        </w:rPr>
        <w:t>，</w:t>
      </w:r>
      <w:r w:rsidR="004E5A7B">
        <w:rPr>
          <w:rFonts w:hint="eastAsia"/>
          <w:b/>
          <w:smallCaps w:val="0"/>
          <w:snapToGrid w:val="0"/>
        </w:rPr>
        <w:t>近年一再以</w:t>
      </w:r>
      <w:r w:rsidR="00D97056">
        <w:rPr>
          <w:rFonts w:hint="eastAsia"/>
          <w:b/>
          <w:smallCaps w:val="0"/>
          <w:snapToGrid w:val="0"/>
        </w:rPr>
        <w:t>產銷調節</w:t>
      </w:r>
      <w:r w:rsidR="004E5A7B">
        <w:rPr>
          <w:rFonts w:hint="eastAsia"/>
          <w:b/>
          <w:smallCaps w:val="0"/>
          <w:snapToGrid w:val="0"/>
        </w:rPr>
        <w:t>措施處理</w:t>
      </w:r>
      <w:r w:rsidR="007F2669">
        <w:rPr>
          <w:rFonts w:hint="eastAsia"/>
          <w:b/>
          <w:smallCaps w:val="0"/>
          <w:snapToGrid w:val="0"/>
        </w:rPr>
        <w:t>外</w:t>
      </w:r>
      <w:r w:rsidR="00D97056">
        <w:rPr>
          <w:rFonts w:hint="eastAsia"/>
          <w:b/>
          <w:smallCaps w:val="0"/>
          <w:snapToGrid w:val="0"/>
        </w:rPr>
        <w:t>，</w:t>
      </w:r>
      <w:r w:rsidR="00525B3E">
        <w:rPr>
          <w:rFonts w:hint="eastAsia"/>
          <w:b/>
          <w:smallCaps w:val="0"/>
          <w:snapToGrid w:val="0"/>
        </w:rPr>
        <w:t>並</w:t>
      </w:r>
      <w:r w:rsidR="00D97056">
        <w:rPr>
          <w:rFonts w:hint="eastAsia"/>
          <w:b/>
          <w:smallCaps w:val="0"/>
          <w:snapToGrid w:val="0"/>
        </w:rPr>
        <w:t>以</w:t>
      </w:r>
      <w:r w:rsidR="007F2669">
        <w:rPr>
          <w:rFonts w:hint="eastAsia"/>
          <w:b/>
          <w:smallCaps w:val="0"/>
          <w:snapToGrid w:val="0"/>
        </w:rPr>
        <w:t>農損基金</w:t>
      </w:r>
      <w:r w:rsidR="004E5A7B">
        <w:rPr>
          <w:rFonts w:hint="eastAsia"/>
          <w:b/>
          <w:smallCaps w:val="0"/>
          <w:snapToGrid w:val="0"/>
        </w:rPr>
        <w:t>辦理</w:t>
      </w:r>
      <w:r w:rsidR="007F2669">
        <w:rPr>
          <w:rFonts w:hint="eastAsia"/>
          <w:b/>
          <w:smallCaps w:val="0"/>
          <w:snapToGrid w:val="0"/>
        </w:rPr>
        <w:t>海外</w:t>
      </w:r>
      <w:r w:rsidR="00D97056">
        <w:rPr>
          <w:rFonts w:hint="eastAsia"/>
          <w:b/>
          <w:smallCaps w:val="0"/>
          <w:snapToGrid w:val="0"/>
        </w:rPr>
        <w:t>拓</w:t>
      </w:r>
      <w:r w:rsidR="007F2669">
        <w:rPr>
          <w:rFonts w:hint="eastAsia"/>
          <w:b/>
          <w:smallCaps w:val="0"/>
          <w:snapToGrid w:val="0"/>
        </w:rPr>
        <w:t>銷</w:t>
      </w:r>
    </w:p>
    <w:p w:rsidR="005E7E89" w:rsidRDefault="004E1E1E" w:rsidP="00FF435B">
      <w:pPr>
        <w:pStyle w:val="22"/>
        <w:ind w:left="850" w:firstLine="566"/>
        <w:rPr>
          <w:rFonts w:hint="eastAsia"/>
          <w:smallCaps w:val="0"/>
          <w:snapToGrid w:val="0"/>
          <w:color w:val="0070C0"/>
        </w:rPr>
      </w:pPr>
      <w:r>
        <w:rPr>
          <w:smallCaps w:val="0"/>
          <w:snapToGrid w:val="0"/>
        </w:rPr>
        <w:t>就</w:t>
      </w:r>
      <w:r w:rsidR="008F117B">
        <w:rPr>
          <w:smallCaps w:val="0"/>
          <w:snapToGrid w:val="0"/>
        </w:rPr>
        <w:t>108</w:t>
      </w:r>
      <w:r>
        <w:rPr>
          <w:rFonts w:hint="eastAsia"/>
          <w:smallCaps w:val="0"/>
          <w:snapToGrid w:val="0"/>
        </w:rPr>
        <w:t>至11</w:t>
      </w:r>
      <w:r w:rsidR="008F117B">
        <w:rPr>
          <w:smallCaps w:val="0"/>
          <w:snapToGrid w:val="0"/>
        </w:rPr>
        <w:t>3</w:t>
      </w:r>
      <w:r>
        <w:rPr>
          <w:rFonts w:hint="eastAsia"/>
          <w:smallCaps w:val="0"/>
          <w:snapToGrid w:val="0"/>
        </w:rPr>
        <w:t>年</w:t>
      </w:r>
      <w:r w:rsidR="008F117B">
        <w:rPr>
          <w:rFonts w:hint="eastAsia"/>
          <w:smallCaps w:val="0"/>
          <w:snapToGrid w:val="0"/>
        </w:rPr>
        <w:t>8</w:t>
      </w:r>
      <w:r>
        <w:rPr>
          <w:rFonts w:hint="eastAsia"/>
          <w:smallCaps w:val="0"/>
          <w:snapToGrid w:val="0"/>
        </w:rPr>
        <w:t>月</w:t>
      </w:r>
      <w:r w:rsidR="00654BBC">
        <w:rPr>
          <w:rFonts w:hint="eastAsia"/>
          <w:smallCaps w:val="0"/>
          <w:snapToGrid w:val="0"/>
        </w:rPr>
        <w:t>間</w:t>
      </w:r>
      <w:r>
        <w:rPr>
          <w:rFonts w:hint="eastAsia"/>
          <w:smallCaps w:val="0"/>
          <w:snapToGrid w:val="0"/>
        </w:rPr>
        <w:t>曾辦理</w:t>
      </w:r>
      <w:r w:rsidRPr="007C4665">
        <w:rPr>
          <w:smallCaps w:val="0"/>
          <w:snapToGrid w:val="0"/>
        </w:rPr>
        <w:t>產銷調節</w:t>
      </w:r>
      <w:r>
        <w:rPr>
          <w:smallCaps w:val="0"/>
          <w:snapToGrid w:val="0"/>
        </w:rPr>
        <w:t>之</w:t>
      </w:r>
      <w:r w:rsidRPr="007C4665">
        <w:rPr>
          <w:smallCaps w:val="0"/>
          <w:snapToGrid w:val="0"/>
        </w:rPr>
        <w:t>農產品品項觀</w:t>
      </w:r>
      <w:r>
        <w:rPr>
          <w:smallCaps w:val="0"/>
          <w:snapToGrid w:val="0"/>
        </w:rPr>
        <w:t>之</w:t>
      </w:r>
      <w:r w:rsidRPr="007C4665">
        <w:rPr>
          <w:smallCaps w:val="0"/>
          <w:snapToGrid w:val="0"/>
        </w:rPr>
        <w:t>，</w:t>
      </w:r>
      <w:r w:rsidR="005D2DAB">
        <w:rPr>
          <w:smallCaps w:val="0"/>
          <w:snapToGrid w:val="0"/>
        </w:rPr>
        <w:t>如</w:t>
      </w:r>
      <w:r w:rsidRPr="007C4665">
        <w:rPr>
          <w:smallCaps w:val="0"/>
          <w:snapToGrid w:val="0"/>
        </w:rPr>
        <w:t>香蕉</w:t>
      </w:r>
      <w:r w:rsidR="002B7B57">
        <w:rPr>
          <w:rFonts w:hint="eastAsia"/>
          <w:smallCaps w:val="0"/>
          <w:snapToGrid w:val="0"/>
        </w:rPr>
        <w:t>、柑橘類水果、文旦柚</w:t>
      </w:r>
      <w:r w:rsidRPr="007C4665">
        <w:rPr>
          <w:smallCaps w:val="0"/>
          <w:snapToGrid w:val="0"/>
        </w:rPr>
        <w:t>、</w:t>
      </w:r>
      <w:r w:rsidR="002B7B57" w:rsidRPr="007C4665">
        <w:rPr>
          <w:rFonts w:hint="eastAsia"/>
          <w:smallCaps w:val="0"/>
          <w:snapToGrid w:val="0"/>
        </w:rPr>
        <w:t>鳳梨</w:t>
      </w:r>
      <w:r w:rsidR="002B7B57">
        <w:rPr>
          <w:smallCaps w:val="0"/>
          <w:snapToGrid w:val="0"/>
        </w:rPr>
        <w:t>、</w:t>
      </w:r>
      <w:r w:rsidR="002B7B57">
        <w:rPr>
          <w:rFonts w:hint="eastAsia"/>
          <w:smallCaps w:val="0"/>
          <w:snapToGrid w:val="0"/>
        </w:rPr>
        <w:t>芒果、甘藍</w:t>
      </w:r>
      <w:r>
        <w:rPr>
          <w:smallCaps w:val="0"/>
          <w:snapToGrid w:val="0"/>
        </w:rPr>
        <w:t>等項一再被列入辦理</w:t>
      </w:r>
      <w:r w:rsidRPr="007C4665">
        <w:rPr>
          <w:smallCaps w:val="0"/>
          <w:snapToGrid w:val="0"/>
        </w:rPr>
        <w:t>產銷調節緊急處理</w:t>
      </w:r>
      <w:r>
        <w:rPr>
          <w:smallCaps w:val="0"/>
          <w:snapToGrid w:val="0"/>
        </w:rPr>
        <w:t>措施執行品項</w:t>
      </w:r>
      <w:r w:rsidR="00DB3ED2">
        <w:rPr>
          <w:smallCaps w:val="0"/>
          <w:snapToGrid w:val="0"/>
        </w:rPr>
        <w:t>，且調節經費居高不下</w:t>
      </w:r>
      <w:r w:rsidR="00DB3ED2">
        <w:rPr>
          <w:rFonts w:hint="eastAsia"/>
          <w:smallCaps w:val="0"/>
          <w:snapToGrid w:val="0"/>
        </w:rPr>
        <w:t>(詳表2)</w:t>
      </w:r>
      <w:r>
        <w:rPr>
          <w:smallCaps w:val="0"/>
          <w:snapToGrid w:val="0"/>
        </w:rPr>
        <w:t>，</w:t>
      </w:r>
      <w:r w:rsidR="00492FE2">
        <w:rPr>
          <w:rFonts w:hint="eastAsia"/>
          <w:smallCaps w:val="0"/>
          <w:snapToGrid w:val="0"/>
        </w:rPr>
        <w:t>尤其</w:t>
      </w:r>
      <w:r w:rsidR="002B7B57">
        <w:rPr>
          <w:rFonts w:hint="eastAsia"/>
          <w:smallCaps w:val="0"/>
          <w:snapToGrid w:val="0"/>
        </w:rPr>
        <w:t>如</w:t>
      </w:r>
      <w:r>
        <w:rPr>
          <w:smallCaps w:val="0"/>
          <w:snapToGrid w:val="0"/>
        </w:rPr>
        <w:t>鳳梨</w:t>
      </w:r>
      <w:r w:rsidR="002B7B57">
        <w:rPr>
          <w:rFonts w:hint="eastAsia"/>
          <w:smallCaps w:val="0"/>
          <w:snapToGrid w:val="0"/>
        </w:rPr>
        <w:t>、柑橘</w:t>
      </w:r>
      <w:r w:rsidR="00D623E2">
        <w:rPr>
          <w:rFonts w:hint="eastAsia"/>
          <w:smallCaps w:val="0"/>
          <w:snapToGrid w:val="0"/>
        </w:rPr>
        <w:t>、</w:t>
      </w:r>
      <w:r w:rsidR="002B7B57">
        <w:rPr>
          <w:rFonts w:hint="eastAsia"/>
          <w:smallCaps w:val="0"/>
          <w:snapToGrid w:val="0"/>
        </w:rPr>
        <w:t>文旦柚</w:t>
      </w:r>
      <w:r w:rsidR="00D623E2">
        <w:rPr>
          <w:rFonts w:hint="eastAsia"/>
          <w:smallCaps w:val="0"/>
          <w:snapToGrid w:val="0"/>
        </w:rPr>
        <w:t>及芒果</w:t>
      </w:r>
      <w:r w:rsidR="00FA5D34">
        <w:rPr>
          <w:rFonts w:hint="eastAsia"/>
          <w:smallCaps w:val="0"/>
          <w:snapToGrid w:val="0"/>
        </w:rPr>
        <w:t>已多次辦理</w:t>
      </w:r>
      <w:r>
        <w:rPr>
          <w:smallCaps w:val="0"/>
          <w:snapToGrid w:val="0"/>
        </w:rPr>
        <w:t>調節</w:t>
      </w:r>
      <w:r w:rsidR="00DB3ED2">
        <w:rPr>
          <w:smallCaps w:val="0"/>
          <w:snapToGrid w:val="0"/>
        </w:rPr>
        <w:t>，</w:t>
      </w:r>
      <w:r w:rsidR="002B7B57">
        <w:rPr>
          <w:rFonts w:hint="eastAsia"/>
          <w:smallCaps w:val="0"/>
          <w:snapToGrid w:val="0"/>
        </w:rPr>
        <w:t>惟</w:t>
      </w:r>
      <w:r w:rsidR="00A120BD">
        <w:rPr>
          <w:rFonts w:hint="eastAsia"/>
          <w:smallCaps w:val="0"/>
          <w:snapToGrid w:val="0"/>
        </w:rPr>
        <w:t>110年</w:t>
      </w:r>
      <w:r w:rsidR="002B7B57">
        <w:rPr>
          <w:rFonts w:hint="eastAsia"/>
          <w:smallCaps w:val="0"/>
          <w:snapToGrid w:val="0"/>
        </w:rPr>
        <w:t>起</w:t>
      </w:r>
      <w:r w:rsidR="00D623E2">
        <w:rPr>
          <w:rFonts w:hint="eastAsia"/>
          <w:smallCaps w:val="0"/>
          <w:snapToGrid w:val="0"/>
        </w:rPr>
        <w:t>又</w:t>
      </w:r>
      <w:r w:rsidR="002B7B57">
        <w:rPr>
          <w:rFonts w:hint="eastAsia"/>
          <w:smallCaps w:val="0"/>
          <w:snapToGrid w:val="0"/>
        </w:rPr>
        <w:t>陸續</w:t>
      </w:r>
      <w:r w:rsidR="00A120BD">
        <w:rPr>
          <w:rFonts w:hint="eastAsia"/>
          <w:smallCaps w:val="0"/>
          <w:snapToGrid w:val="0"/>
        </w:rPr>
        <w:t>經中國通知</w:t>
      </w:r>
      <w:r w:rsidR="002B7B57">
        <w:rPr>
          <w:rFonts w:hint="eastAsia"/>
          <w:smallCaps w:val="0"/>
          <w:snapToGrid w:val="0"/>
        </w:rPr>
        <w:t>暫停</w:t>
      </w:r>
      <w:r w:rsidR="00FF661E">
        <w:rPr>
          <w:rFonts w:hint="eastAsia"/>
          <w:smallCaps w:val="0"/>
          <w:snapToGrid w:val="0"/>
        </w:rPr>
        <w:t>輸入</w:t>
      </w:r>
      <w:r w:rsidR="00AD39B7">
        <w:rPr>
          <w:rFonts w:hint="eastAsia"/>
          <w:smallCaps w:val="0"/>
          <w:snapToGrid w:val="0"/>
        </w:rPr>
        <w:t>；</w:t>
      </w:r>
      <w:r w:rsidR="00FF661E">
        <w:rPr>
          <w:rFonts w:hint="eastAsia"/>
          <w:smallCaps w:val="0"/>
          <w:snapToGrid w:val="0"/>
        </w:rPr>
        <w:t>為</w:t>
      </w:r>
      <w:r w:rsidR="00FF661E" w:rsidRPr="00FF661E">
        <w:rPr>
          <w:rFonts w:hint="eastAsia"/>
          <w:smallCaps w:val="0"/>
          <w:snapToGrid w:val="0"/>
        </w:rPr>
        <w:t>穩定產地價格及</w:t>
      </w:r>
      <w:r w:rsidR="00FF661E">
        <w:rPr>
          <w:rFonts w:hint="eastAsia"/>
          <w:smallCaps w:val="0"/>
          <w:snapToGrid w:val="0"/>
        </w:rPr>
        <w:t>保障</w:t>
      </w:r>
      <w:r w:rsidR="00FF661E" w:rsidRPr="00FF661E">
        <w:rPr>
          <w:rFonts w:hint="eastAsia"/>
          <w:smallCaps w:val="0"/>
          <w:snapToGrid w:val="0"/>
        </w:rPr>
        <w:t>農漁民權益</w:t>
      </w:r>
      <w:r w:rsidR="002B7B57">
        <w:rPr>
          <w:rFonts w:hint="eastAsia"/>
          <w:smallCaps w:val="0"/>
          <w:snapToGrid w:val="0"/>
        </w:rPr>
        <w:t>，</w:t>
      </w:r>
      <w:r w:rsidR="00FA5D34">
        <w:rPr>
          <w:rFonts w:hint="eastAsia"/>
          <w:smallCaps w:val="0"/>
          <w:snapToGrid w:val="0"/>
        </w:rPr>
        <w:t>農業</w:t>
      </w:r>
      <w:r w:rsidR="000A6183">
        <w:rPr>
          <w:rFonts w:hint="eastAsia"/>
          <w:smallCaps w:val="0"/>
          <w:snapToGrid w:val="0"/>
        </w:rPr>
        <w:t>部</w:t>
      </w:r>
      <w:r w:rsidR="00FA030D">
        <w:rPr>
          <w:rFonts w:hint="eastAsia"/>
          <w:smallCaps w:val="0"/>
          <w:snapToGrid w:val="0"/>
        </w:rPr>
        <w:t>除辦理產銷調節緊急處理外，並以農損基金「調整產業或防範措施計畫-農產品全球通路拓展計畫」辦</w:t>
      </w:r>
      <w:r w:rsidR="00FA030D">
        <w:rPr>
          <w:rFonts w:hint="eastAsia"/>
          <w:smallCaps w:val="0"/>
          <w:snapToGrid w:val="0"/>
        </w:rPr>
        <w:lastRenderedPageBreak/>
        <w:t>理</w:t>
      </w:r>
      <w:r w:rsidR="00FA5E9C">
        <w:rPr>
          <w:rFonts w:hint="eastAsia"/>
          <w:smallCaps w:val="0"/>
          <w:snapToGrid w:val="0"/>
        </w:rPr>
        <w:t>海外拓銷獎勵</w:t>
      </w:r>
      <w:r w:rsidR="00D623E2">
        <w:rPr>
          <w:rFonts w:hint="eastAsia"/>
          <w:smallCaps w:val="0"/>
          <w:snapToGrid w:val="0"/>
        </w:rPr>
        <w:t>(詳表</w:t>
      </w:r>
      <w:r w:rsidR="00F733AC">
        <w:rPr>
          <w:rFonts w:hint="eastAsia"/>
          <w:smallCaps w:val="0"/>
          <w:snapToGrid w:val="0"/>
        </w:rPr>
        <w:t>3</w:t>
      </w:r>
      <w:r w:rsidR="00D623E2">
        <w:rPr>
          <w:rFonts w:hint="eastAsia"/>
          <w:smallCaps w:val="0"/>
          <w:snapToGrid w:val="0"/>
        </w:rPr>
        <w:t>)</w:t>
      </w:r>
      <w:r w:rsidR="00162E36">
        <w:rPr>
          <w:rFonts w:hint="eastAsia"/>
          <w:smallCaps w:val="0"/>
          <w:snapToGrid w:val="0"/>
        </w:rPr>
        <w:t>；然如</w:t>
      </w:r>
      <w:r w:rsidR="00FA030D">
        <w:rPr>
          <w:rFonts w:hint="eastAsia"/>
          <w:smallCaps w:val="0"/>
          <w:snapToGrid w:val="0"/>
        </w:rPr>
        <w:t>鳳梨</w:t>
      </w:r>
      <w:r w:rsidR="003C7578">
        <w:rPr>
          <w:rFonts w:hint="eastAsia"/>
          <w:smallCaps w:val="0"/>
          <w:snapToGrid w:val="0"/>
        </w:rPr>
        <w:t>，</w:t>
      </w:r>
      <w:r w:rsidR="00802E6B">
        <w:rPr>
          <w:smallCaps w:val="0"/>
          <w:snapToGrid w:val="0"/>
        </w:rPr>
        <w:t>108</w:t>
      </w:r>
      <w:r w:rsidR="003C7578">
        <w:rPr>
          <w:rFonts w:hint="eastAsia"/>
          <w:smallCaps w:val="0"/>
          <w:snapToGrid w:val="0"/>
        </w:rPr>
        <w:t>至1</w:t>
      </w:r>
      <w:r w:rsidR="003C7578">
        <w:rPr>
          <w:smallCaps w:val="0"/>
          <w:snapToGrid w:val="0"/>
        </w:rPr>
        <w:t>09</w:t>
      </w:r>
      <w:r w:rsidR="003C7578">
        <w:rPr>
          <w:rFonts w:hint="eastAsia"/>
          <w:smallCaps w:val="0"/>
          <w:snapToGrid w:val="0"/>
        </w:rPr>
        <w:t>年已發生產銷失衡情形</w:t>
      </w:r>
      <w:r w:rsidR="00FA030D">
        <w:rPr>
          <w:rFonts w:hint="eastAsia"/>
          <w:smallCaps w:val="0"/>
          <w:snapToGrid w:val="0"/>
        </w:rPr>
        <w:t>，1</w:t>
      </w:r>
      <w:r w:rsidR="00FA030D">
        <w:rPr>
          <w:smallCaps w:val="0"/>
          <w:snapToGrid w:val="0"/>
        </w:rPr>
        <w:t>10</w:t>
      </w:r>
      <w:r w:rsidR="00162E36">
        <w:rPr>
          <w:rFonts w:hint="eastAsia"/>
          <w:smallCaps w:val="0"/>
          <w:snapToGrid w:val="0"/>
        </w:rPr>
        <w:t>至</w:t>
      </w:r>
      <w:r w:rsidR="00FA030D">
        <w:rPr>
          <w:rFonts w:hint="eastAsia"/>
          <w:smallCaps w:val="0"/>
          <w:snapToGrid w:val="0"/>
        </w:rPr>
        <w:t>1</w:t>
      </w:r>
      <w:r w:rsidR="00FA030D">
        <w:rPr>
          <w:smallCaps w:val="0"/>
          <w:snapToGrid w:val="0"/>
        </w:rPr>
        <w:t>1</w:t>
      </w:r>
      <w:r w:rsidR="00802E6B">
        <w:rPr>
          <w:smallCaps w:val="0"/>
          <w:snapToGrid w:val="0"/>
        </w:rPr>
        <w:t>2</w:t>
      </w:r>
      <w:r w:rsidR="00FA030D">
        <w:rPr>
          <w:rFonts w:hint="eastAsia"/>
          <w:smallCaps w:val="0"/>
          <w:snapToGrid w:val="0"/>
        </w:rPr>
        <w:t>年度</w:t>
      </w:r>
      <w:r w:rsidR="003454A8">
        <w:rPr>
          <w:rFonts w:hint="eastAsia"/>
          <w:smallCaps w:val="0"/>
          <w:snapToGrid w:val="0"/>
        </w:rPr>
        <w:t>支出</w:t>
      </w:r>
      <w:r w:rsidR="00BA5593">
        <w:rPr>
          <w:rFonts w:hint="eastAsia"/>
          <w:smallCaps w:val="0"/>
          <w:snapToGrid w:val="0"/>
        </w:rPr>
        <w:t>1</w:t>
      </w:r>
      <w:r w:rsidR="00BA5593">
        <w:rPr>
          <w:smallCaps w:val="0"/>
          <w:snapToGrid w:val="0"/>
        </w:rPr>
        <w:t>.31</w:t>
      </w:r>
      <w:r w:rsidR="00BA5593">
        <w:rPr>
          <w:rFonts w:hint="eastAsia"/>
          <w:smallCaps w:val="0"/>
          <w:snapToGrid w:val="0"/>
        </w:rPr>
        <w:t>億元</w:t>
      </w:r>
      <w:r w:rsidR="00802E6B">
        <w:rPr>
          <w:rFonts w:hint="eastAsia"/>
          <w:smallCaps w:val="0"/>
          <w:snapToGrid w:val="0"/>
        </w:rPr>
        <w:t>、</w:t>
      </w:r>
      <w:r w:rsidR="00BA5593">
        <w:rPr>
          <w:rFonts w:hint="eastAsia"/>
          <w:smallCaps w:val="0"/>
          <w:snapToGrid w:val="0"/>
        </w:rPr>
        <w:t>1</w:t>
      </w:r>
      <w:r w:rsidR="00BA5593">
        <w:rPr>
          <w:smallCaps w:val="0"/>
          <w:snapToGrid w:val="0"/>
        </w:rPr>
        <w:t>.34</w:t>
      </w:r>
      <w:r w:rsidR="00BA5593">
        <w:rPr>
          <w:rFonts w:hint="eastAsia"/>
          <w:smallCaps w:val="0"/>
          <w:snapToGrid w:val="0"/>
        </w:rPr>
        <w:t>億元</w:t>
      </w:r>
      <w:r w:rsidR="00802E6B">
        <w:rPr>
          <w:rFonts w:hint="eastAsia"/>
          <w:smallCaps w:val="0"/>
          <w:snapToGrid w:val="0"/>
        </w:rPr>
        <w:t>及1</w:t>
      </w:r>
      <w:r w:rsidR="00802E6B">
        <w:rPr>
          <w:smallCaps w:val="0"/>
          <w:snapToGrid w:val="0"/>
        </w:rPr>
        <w:t>.37</w:t>
      </w:r>
      <w:r w:rsidR="00802E6B">
        <w:rPr>
          <w:rFonts w:hint="eastAsia"/>
          <w:smallCaps w:val="0"/>
          <w:snapToGrid w:val="0"/>
        </w:rPr>
        <w:t>億元辦理</w:t>
      </w:r>
      <w:r w:rsidR="003454A8">
        <w:rPr>
          <w:rFonts w:hint="eastAsia"/>
          <w:smallCaps w:val="0"/>
          <w:snapToGrid w:val="0"/>
        </w:rPr>
        <w:t>產銷調節，</w:t>
      </w:r>
      <w:r w:rsidR="00E569AE">
        <w:rPr>
          <w:rFonts w:hint="eastAsia"/>
          <w:smallCaps w:val="0"/>
          <w:snapToGrid w:val="0"/>
        </w:rPr>
        <w:t>110至113</w:t>
      </w:r>
      <w:r w:rsidR="00802E6B">
        <w:rPr>
          <w:rFonts w:hint="eastAsia"/>
          <w:smallCaps w:val="0"/>
          <w:snapToGrid w:val="0"/>
        </w:rPr>
        <w:t>年</w:t>
      </w:r>
      <w:r w:rsidR="00E569AE">
        <w:rPr>
          <w:rFonts w:hint="eastAsia"/>
          <w:smallCaps w:val="0"/>
          <w:snapToGrid w:val="0"/>
        </w:rPr>
        <w:t>每年亦</w:t>
      </w:r>
      <w:r w:rsidR="003C7578">
        <w:rPr>
          <w:rFonts w:hint="eastAsia"/>
          <w:smallCaps w:val="0"/>
          <w:snapToGrid w:val="0"/>
        </w:rPr>
        <w:t>辦理</w:t>
      </w:r>
      <w:r w:rsidR="00FA030D">
        <w:rPr>
          <w:rFonts w:hint="eastAsia"/>
          <w:smallCaps w:val="0"/>
          <w:snapToGrid w:val="0"/>
        </w:rPr>
        <w:t>海外拓銷</w:t>
      </w:r>
      <w:r w:rsidR="003454A8">
        <w:rPr>
          <w:rFonts w:hint="eastAsia"/>
          <w:smallCaps w:val="0"/>
          <w:snapToGrid w:val="0"/>
        </w:rPr>
        <w:t>，然</w:t>
      </w:r>
      <w:r w:rsidR="00162E36">
        <w:rPr>
          <w:rFonts w:hint="eastAsia"/>
          <w:smallCaps w:val="0"/>
          <w:snapToGrid w:val="0"/>
        </w:rPr>
        <w:t>11</w:t>
      </w:r>
      <w:r w:rsidR="00802E6B">
        <w:rPr>
          <w:smallCaps w:val="0"/>
          <w:snapToGrid w:val="0"/>
        </w:rPr>
        <w:t>3</w:t>
      </w:r>
      <w:r w:rsidR="00162E36">
        <w:rPr>
          <w:rFonts w:hint="eastAsia"/>
          <w:smallCaps w:val="0"/>
          <w:snapToGrid w:val="0"/>
        </w:rPr>
        <w:t>年度產銷失衡情形仍未緩解，截至8月底止</w:t>
      </w:r>
      <w:r w:rsidR="00A120BD">
        <w:rPr>
          <w:rFonts w:hint="eastAsia"/>
          <w:smallCaps w:val="0"/>
          <w:snapToGrid w:val="0"/>
        </w:rPr>
        <w:t>調節經費</w:t>
      </w:r>
      <w:r w:rsidR="00162E36">
        <w:rPr>
          <w:rFonts w:hint="eastAsia"/>
          <w:smallCaps w:val="0"/>
          <w:snapToGrid w:val="0"/>
        </w:rPr>
        <w:t>已達</w:t>
      </w:r>
      <w:r w:rsidR="00802E6B">
        <w:rPr>
          <w:smallCaps w:val="0"/>
          <w:snapToGrid w:val="0"/>
        </w:rPr>
        <w:t>9,505</w:t>
      </w:r>
      <w:r w:rsidR="00A120BD">
        <w:rPr>
          <w:rFonts w:hint="eastAsia"/>
          <w:smallCaps w:val="0"/>
          <w:snapToGrid w:val="0"/>
        </w:rPr>
        <w:t>萬元</w:t>
      </w:r>
      <w:r w:rsidR="00091160">
        <w:rPr>
          <w:rFonts w:hint="eastAsia"/>
          <w:smallCaps w:val="0"/>
          <w:snapToGrid w:val="0"/>
        </w:rPr>
        <w:t>。</w:t>
      </w:r>
      <w:r w:rsidR="00BA5593">
        <w:rPr>
          <w:rFonts w:hint="eastAsia"/>
          <w:smallCaps w:val="0"/>
          <w:snapToGrid w:val="0"/>
        </w:rPr>
        <w:t>爰此，</w:t>
      </w:r>
      <w:r w:rsidR="00091160">
        <w:rPr>
          <w:rFonts w:hint="eastAsia"/>
          <w:smallCaps w:val="0"/>
          <w:snapToGrid w:val="0"/>
        </w:rPr>
        <w:t>為</w:t>
      </w:r>
      <w:r w:rsidR="00A53870">
        <w:rPr>
          <w:rFonts w:hint="eastAsia"/>
          <w:smallCaps w:val="0"/>
          <w:snapToGrid w:val="0"/>
        </w:rPr>
        <w:t>真正解決該等農產品之</w:t>
      </w:r>
      <w:r w:rsidR="00091160">
        <w:rPr>
          <w:rFonts w:hint="eastAsia"/>
          <w:smallCaps w:val="0"/>
          <w:snapToGrid w:val="0"/>
        </w:rPr>
        <w:t>產銷</w:t>
      </w:r>
      <w:r w:rsidR="00A53870">
        <w:rPr>
          <w:rFonts w:hint="eastAsia"/>
          <w:smallCaps w:val="0"/>
          <w:snapToGrid w:val="0"/>
        </w:rPr>
        <w:t>問題，除運用緊急處理</w:t>
      </w:r>
      <w:r w:rsidR="004E5A7B">
        <w:rPr>
          <w:rFonts w:hint="eastAsia"/>
          <w:smallCaps w:val="0"/>
          <w:snapToGrid w:val="0"/>
        </w:rPr>
        <w:t>調節</w:t>
      </w:r>
      <w:r w:rsidR="00A53870">
        <w:rPr>
          <w:rFonts w:hint="eastAsia"/>
          <w:smallCaps w:val="0"/>
          <w:snapToGrid w:val="0"/>
        </w:rPr>
        <w:t>措施外</w:t>
      </w:r>
      <w:r w:rsidR="00A120BD">
        <w:rPr>
          <w:rFonts w:hint="eastAsia"/>
          <w:smallCaps w:val="0"/>
          <w:snapToGrid w:val="0"/>
        </w:rPr>
        <w:t>，</w:t>
      </w:r>
      <w:r w:rsidR="00A53870">
        <w:rPr>
          <w:rFonts w:hint="eastAsia"/>
          <w:smallCaps w:val="0"/>
          <w:snapToGrid w:val="0"/>
        </w:rPr>
        <w:t>允</w:t>
      </w:r>
      <w:r>
        <w:rPr>
          <w:smallCaps w:val="0"/>
          <w:snapToGrid w:val="0"/>
        </w:rPr>
        <w:t>宜</w:t>
      </w:r>
      <w:r w:rsidR="00A53870">
        <w:rPr>
          <w:rFonts w:hint="eastAsia"/>
          <w:smallCaps w:val="0"/>
          <w:snapToGrid w:val="0"/>
        </w:rPr>
        <w:t>確實檢討產銷失衡問題</w:t>
      </w:r>
      <w:r w:rsidR="00DE6E9D">
        <w:rPr>
          <w:rFonts w:hint="eastAsia"/>
          <w:smallCaps w:val="0"/>
          <w:snapToGrid w:val="0"/>
        </w:rPr>
        <w:t>之癥結</w:t>
      </w:r>
      <w:r w:rsidR="00A53870">
        <w:rPr>
          <w:rFonts w:hint="eastAsia"/>
          <w:smallCaps w:val="0"/>
          <w:snapToGrid w:val="0"/>
        </w:rPr>
        <w:t>與</w:t>
      </w:r>
      <w:r w:rsidR="004E5A7B">
        <w:rPr>
          <w:rFonts w:hint="eastAsia"/>
          <w:smallCaps w:val="0"/>
          <w:snapToGrid w:val="0"/>
        </w:rPr>
        <w:t>研謀調整</w:t>
      </w:r>
      <w:r w:rsidR="00DE6E9D">
        <w:rPr>
          <w:rFonts w:hint="eastAsia"/>
          <w:smallCaps w:val="0"/>
          <w:snapToGrid w:val="0"/>
        </w:rPr>
        <w:t>改善</w:t>
      </w:r>
      <w:r w:rsidRPr="007C4665">
        <w:rPr>
          <w:rFonts w:hint="eastAsia"/>
          <w:smallCaps w:val="0"/>
          <w:snapToGrid w:val="0"/>
        </w:rPr>
        <w:t>。</w:t>
      </w:r>
    </w:p>
    <w:p w:rsidR="005D2DAB" w:rsidRDefault="005D2DAB" w:rsidP="00FB55CD">
      <w:pPr>
        <w:pStyle w:val="200"/>
        <w:spacing w:beforeLines="30" w:before="150"/>
        <w:ind w:leftChars="-10" w:left="743" w:hangingChars="272" w:hanging="771"/>
        <w:jc w:val="both"/>
        <w:rPr>
          <w:rFonts w:hAnsi="標楷體" w:hint="eastAsia"/>
          <w:b/>
          <w:sz w:val="28"/>
        </w:rPr>
      </w:pPr>
      <w:r w:rsidRPr="007C4665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7C4665">
        <w:rPr>
          <w:rFonts w:hint="eastAsia"/>
          <w:b/>
          <w:sz w:val="28"/>
        </w:rPr>
        <w:t xml:space="preserve"> </w:t>
      </w:r>
      <w:r w:rsidR="00DB3ED2">
        <w:rPr>
          <w:rFonts w:hint="eastAsia"/>
          <w:b/>
          <w:sz w:val="28"/>
        </w:rPr>
        <w:t xml:space="preserve"> </w:t>
      </w:r>
      <w:r>
        <w:rPr>
          <w:rFonts w:hAnsi="標楷體" w:hint="eastAsia"/>
          <w:b/>
          <w:sz w:val="28"/>
        </w:rPr>
        <w:t>近年</w:t>
      </w:r>
      <w:r w:rsidR="00FA5E9C">
        <w:rPr>
          <w:rFonts w:hAnsi="標楷體" w:hint="eastAsia"/>
          <w:b/>
          <w:sz w:val="28"/>
        </w:rPr>
        <w:t>辦理</w:t>
      </w:r>
      <w:r w:rsidR="008F117B">
        <w:rPr>
          <w:rFonts w:hAnsi="標楷體"/>
          <w:b/>
          <w:sz w:val="28"/>
        </w:rPr>
        <w:t>3</w:t>
      </w:r>
      <w:r w:rsidR="00F733AC">
        <w:rPr>
          <w:rFonts w:hAnsi="標楷體" w:hint="eastAsia"/>
          <w:b/>
          <w:sz w:val="28"/>
        </w:rPr>
        <w:t>次以上</w:t>
      </w:r>
      <w:r w:rsidRPr="007C4665">
        <w:rPr>
          <w:rFonts w:hAnsi="標楷體"/>
          <w:b/>
          <w:sz w:val="28"/>
        </w:rPr>
        <w:t>產銷調節計畫之品項</w:t>
      </w:r>
      <w:r w:rsidR="00FA5E9C">
        <w:rPr>
          <w:rFonts w:hAnsi="標楷體" w:hint="eastAsia"/>
          <w:b/>
          <w:sz w:val="28"/>
        </w:rPr>
        <w:t>及經費</w:t>
      </w:r>
      <w:r w:rsidRPr="007C4665">
        <w:rPr>
          <w:rFonts w:hAnsi="標楷體"/>
          <w:b/>
          <w:sz w:val="28"/>
        </w:rPr>
        <w:t>一覽表</w:t>
      </w:r>
    </w:p>
    <w:p w:rsidR="005D2DAB" w:rsidRDefault="005D2DAB" w:rsidP="00FB55CD">
      <w:pPr>
        <w:pStyle w:val="200"/>
        <w:ind w:leftChars="-34" w:left="-13" w:hangingChars="34" w:hanging="83"/>
        <w:jc w:val="right"/>
        <w:rPr>
          <w:rFonts w:hAnsi="標楷體"/>
          <w:szCs w:val="24"/>
        </w:rPr>
      </w:pPr>
      <w:r w:rsidRPr="007C4665">
        <w:rPr>
          <w:rFonts w:hAnsi="標楷體" w:hint="eastAsia"/>
          <w:szCs w:val="24"/>
        </w:rPr>
        <w:t xml:space="preserve">                                </w:t>
      </w:r>
      <w:r w:rsidR="001A0A91">
        <w:rPr>
          <w:rFonts w:hAnsi="標楷體" w:hint="eastAsia"/>
          <w:szCs w:val="24"/>
        </w:rPr>
        <w:t xml:space="preserve">           </w:t>
      </w:r>
      <w:r w:rsidRPr="007C4665">
        <w:rPr>
          <w:rFonts w:hAnsi="標楷體" w:hint="eastAsia"/>
          <w:szCs w:val="24"/>
        </w:rPr>
        <w:t xml:space="preserve"> 單位</w:t>
      </w:r>
      <w:r w:rsidRPr="007C4665">
        <w:rPr>
          <w:rFonts w:hAnsi="標楷體"/>
          <w:szCs w:val="24"/>
        </w:rPr>
        <w:t>:新</w:t>
      </w:r>
      <w:r>
        <w:rPr>
          <w:rFonts w:hAnsi="標楷體"/>
          <w:szCs w:val="24"/>
        </w:rPr>
        <w:t>臺</w:t>
      </w:r>
      <w:r w:rsidRPr="007C4665">
        <w:rPr>
          <w:rFonts w:hAnsi="標楷體"/>
          <w:szCs w:val="24"/>
        </w:rPr>
        <w:t>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086"/>
        <w:gridCol w:w="1087"/>
        <w:gridCol w:w="1087"/>
        <w:gridCol w:w="1086"/>
        <w:gridCol w:w="1087"/>
        <w:gridCol w:w="1087"/>
      </w:tblGrid>
      <w:tr w:rsidR="008F117B" w:rsidRPr="004E3B53" w:rsidTr="008F117B">
        <w:trPr>
          <w:trHeight w:val="271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F117B" w:rsidRPr="004E3B53" w:rsidRDefault="008F117B" w:rsidP="004B09FE">
            <w:pPr>
              <w:spacing w:line="260" w:lineRule="exact"/>
              <w:ind w:leftChars="0" w:left="0" w:firstLineChars="0" w:firstLine="0"/>
              <w:jc w:val="center"/>
              <w:rPr>
                <w:rFonts w:ascii="Times New Roman"/>
                <w:b/>
                <w:smallCaps w:val="0"/>
                <w:sz w:val="22"/>
                <w:szCs w:val="22"/>
              </w:rPr>
            </w:pPr>
            <w:r w:rsidRPr="004E3B53">
              <w:rPr>
                <w:rFonts w:ascii="Times New Roman"/>
                <w:b/>
                <w:sz w:val="22"/>
                <w:szCs w:val="22"/>
              </w:rPr>
              <w:t>項次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F117B" w:rsidRPr="004E3B53" w:rsidRDefault="008F117B" w:rsidP="004B09FE">
            <w:pPr>
              <w:spacing w:line="260" w:lineRule="exact"/>
              <w:ind w:leftChars="0" w:left="0" w:firstLineChars="0" w:firstLine="0"/>
              <w:jc w:val="center"/>
              <w:rPr>
                <w:rFonts w:ascii="Times New Roman"/>
                <w:b/>
                <w:smallCaps w:val="0"/>
                <w:sz w:val="22"/>
                <w:szCs w:val="22"/>
              </w:rPr>
            </w:pPr>
            <w:r w:rsidRPr="004E3B53">
              <w:rPr>
                <w:rFonts w:ascii="Times New Roman"/>
                <w:b/>
                <w:sz w:val="22"/>
                <w:szCs w:val="22"/>
              </w:rPr>
              <w:t>執行品項</w:t>
            </w:r>
          </w:p>
        </w:tc>
        <w:tc>
          <w:tcPr>
            <w:tcW w:w="6520" w:type="dxa"/>
            <w:gridSpan w:val="6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8F117B">
              <w:rPr>
                <w:b/>
                <w:sz w:val="24"/>
                <w:szCs w:val="24"/>
              </w:rPr>
              <w:t>產銷調節計畫決算金額</w:t>
            </w:r>
          </w:p>
        </w:tc>
      </w:tr>
      <w:tr w:rsidR="008F117B" w:rsidRPr="004E3B53" w:rsidTr="008F117B">
        <w:trPr>
          <w:trHeight w:val="221"/>
          <w:tblHeader/>
        </w:trPr>
        <w:tc>
          <w:tcPr>
            <w:tcW w:w="567" w:type="dxa"/>
            <w:vMerge/>
            <w:shd w:val="clear" w:color="auto" w:fill="auto"/>
          </w:tcPr>
          <w:p w:rsidR="008F117B" w:rsidRPr="004E3B53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rFonts w:ascii="Times New Roman"/>
                <w:b/>
                <w:smallCaps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F117B" w:rsidRPr="004E3B53" w:rsidRDefault="008F117B" w:rsidP="004B09FE">
            <w:pPr>
              <w:spacing w:line="320" w:lineRule="exact"/>
              <w:ind w:leftChars="0" w:left="0" w:firstLineChars="0" w:firstLine="0"/>
              <w:rPr>
                <w:rFonts w:ascii="Times New Roman"/>
                <w:b/>
                <w:smallCaps w:val="0"/>
                <w:sz w:val="22"/>
                <w:szCs w:val="22"/>
              </w:rPr>
            </w:pPr>
          </w:p>
        </w:tc>
        <w:tc>
          <w:tcPr>
            <w:tcW w:w="1086" w:type="dxa"/>
            <w:vAlign w:val="center"/>
          </w:tcPr>
          <w:p w:rsidR="008F117B" w:rsidRPr="008F117B" w:rsidRDefault="008F117B" w:rsidP="008F117B">
            <w:pPr>
              <w:spacing w:line="32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8F117B">
              <w:rPr>
                <w:b/>
                <w:spacing w:val="-20"/>
                <w:sz w:val="24"/>
                <w:szCs w:val="24"/>
              </w:rPr>
              <w:t>108年度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8F117B">
            <w:pPr>
              <w:spacing w:line="32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8F117B">
              <w:rPr>
                <w:b/>
                <w:spacing w:val="-20"/>
                <w:sz w:val="24"/>
                <w:szCs w:val="24"/>
              </w:rPr>
              <w:t>109年度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8F117B">
            <w:pPr>
              <w:spacing w:line="32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8F117B">
              <w:rPr>
                <w:b/>
                <w:spacing w:val="-20"/>
                <w:sz w:val="24"/>
                <w:szCs w:val="24"/>
              </w:rPr>
              <w:t>110年度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8F117B">
            <w:pPr>
              <w:spacing w:line="32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8F117B">
              <w:rPr>
                <w:b/>
                <w:spacing w:val="-20"/>
                <w:sz w:val="24"/>
                <w:szCs w:val="24"/>
              </w:rPr>
              <w:t>111年度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8F117B">
            <w:pPr>
              <w:spacing w:line="32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8F117B">
              <w:rPr>
                <w:b/>
                <w:spacing w:val="-20"/>
                <w:sz w:val="24"/>
                <w:szCs w:val="24"/>
              </w:rPr>
              <w:t>112年度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8F117B">
            <w:pPr>
              <w:spacing w:line="32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8F117B">
              <w:rPr>
                <w:b/>
                <w:spacing w:val="-20"/>
                <w:sz w:val="24"/>
                <w:szCs w:val="24"/>
              </w:rPr>
              <w:t>113年度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香蕉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6,923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24,563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8,539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24,460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24,257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1,400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F117B" w:rsidRPr="008F117B" w:rsidRDefault="008F117B" w:rsidP="0054420D">
            <w:pPr>
              <w:spacing w:line="280" w:lineRule="exact"/>
              <w:ind w:leftChars="0" w:left="0" w:rightChars="-38" w:right="-108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柑桔</w:t>
            </w:r>
            <w:r>
              <w:rPr>
                <w:rFonts w:hint="eastAsia"/>
                <w:sz w:val="24"/>
                <w:szCs w:val="24"/>
              </w:rPr>
              <w:t>(</w:t>
            </w:r>
            <w:r w:rsidRPr="008F117B">
              <w:rPr>
                <w:sz w:val="24"/>
                <w:szCs w:val="24"/>
              </w:rPr>
              <w:t>柑橘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26,204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63,861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49,753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63,059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2,600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紅龍果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55,170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1,937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1,204</w:t>
            </w:r>
          </w:p>
        </w:tc>
        <w:tc>
          <w:tcPr>
            <w:tcW w:w="1087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文旦柚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104,677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19,556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88,291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13,961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20,660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鳳梨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97,078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116,818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130,625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133,844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136,660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95,050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芒果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17,542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61,129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2,174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32,117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19,500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甘藍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54,898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58,934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65,403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16,064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14,118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5,870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番石榴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27,934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25,233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9,526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11,249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100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雞蛋</w:t>
            </w:r>
            <w:r w:rsidRPr="008F117B">
              <w:rPr>
                <w:rFonts w:hint="eastAsia"/>
                <w:sz w:val="24"/>
                <w:szCs w:val="24"/>
              </w:rPr>
              <w:t>、蛋雞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14,727</w:t>
            </w:r>
          </w:p>
        </w:tc>
        <w:tc>
          <w:tcPr>
            <w:tcW w:w="1087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522,839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495,599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48,350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E569AE">
            <w:pPr>
              <w:spacing w:line="26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豬肉</w:t>
            </w:r>
            <w:r>
              <w:rPr>
                <w:rFonts w:hint="eastAsia"/>
                <w:sz w:val="24"/>
                <w:szCs w:val="24"/>
              </w:rPr>
              <w:t>(</w:t>
            </w:r>
            <w:r w:rsidRPr="008F117B">
              <w:rPr>
                <w:sz w:val="24"/>
                <w:szCs w:val="24"/>
              </w:rPr>
              <w:t>含黑毛豬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59,601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39,060</w:t>
            </w:r>
          </w:p>
        </w:tc>
        <w:tc>
          <w:tcPr>
            <w:tcW w:w="1087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6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308,481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16,624</w:t>
            </w:r>
          </w:p>
        </w:tc>
      </w:tr>
      <w:tr w:rsidR="008F117B" w:rsidRPr="004E3B53" w:rsidTr="008F117B">
        <w:trPr>
          <w:trHeight w:val="237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鳳梨釋迦</w:t>
            </w:r>
          </w:p>
        </w:tc>
        <w:tc>
          <w:tcPr>
            <w:tcW w:w="1086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13,528</w:t>
            </w:r>
          </w:p>
        </w:tc>
        <w:tc>
          <w:tcPr>
            <w:tcW w:w="1086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23,866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139,057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46,847</w:t>
            </w:r>
          </w:p>
        </w:tc>
      </w:tr>
      <w:tr w:rsidR="008F117B" w:rsidRPr="004E3B53" w:rsidTr="00E569AE">
        <w:trPr>
          <w:trHeight w:val="146"/>
        </w:trPr>
        <w:tc>
          <w:tcPr>
            <w:tcW w:w="567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8F117B">
              <w:rPr>
                <w:kern w:val="0"/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117B" w:rsidRPr="008F117B" w:rsidRDefault="008F117B" w:rsidP="004B09F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8F117B">
              <w:rPr>
                <w:sz w:val="24"/>
                <w:szCs w:val="24"/>
              </w:rPr>
              <w:t>紅豆</w:t>
            </w:r>
          </w:p>
        </w:tc>
        <w:tc>
          <w:tcPr>
            <w:tcW w:w="1086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19,465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center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22,634</w:t>
            </w:r>
          </w:p>
        </w:tc>
        <w:tc>
          <w:tcPr>
            <w:tcW w:w="1086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1087" w:type="dxa"/>
            <w:vAlign w:val="center"/>
          </w:tcPr>
          <w:p w:rsidR="008F117B" w:rsidRPr="008F117B" w:rsidRDefault="008F117B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 w:rsidRPr="008F117B">
              <w:rPr>
                <w:spacing w:val="-20"/>
                <w:kern w:val="0"/>
                <w:sz w:val="24"/>
                <w:szCs w:val="24"/>
              </w:rPr>
              <w:t>29,521</w:t>
            </w:r>
          </w:p>
        </w:tc>
        <w:tc>
          <w:tcPr>
            <w:tcW w:w="1087" w:type="dxa"/>
            <w:vAlign w:val="center"/>
          </w:tcPr>
          <w:p w:rsidR="008F117B" w:rsidRPr="008F117B" w:rsidRDefault="00E569AE" w:rsidP="004B09F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4"/>
                <w:szCs w:val="24"/>
              </w:rPr>
            </w:pPr>
            <w:r>
              <w:rPr>
                <w:rFonts w:hint="eastAsia"/>
                <w:spacing w:val="-20"/>
                <w:kern w:val="0"/>
                <w:sz w:val="24"/>
                <w:szCs w:val="24"/>
              </w:rPr>
              <w:t>0</w:t>
            </w:r>
          </w:p>
        </w:tc>
      </w:tr>
    </w:tbl>
    <w:p w:rsidR="001A0A91" w:rsidRDefault="001A0A91" w:rsidP="00E569AE">
      <w:pPr>
        <w:spacing w:line="280" w:lineRule="exact"/>
        <w:ind w:leftChars="0" w:left="1133" w:hangingChars="466" w:hanging="1133"/>
        <w:jc w:val="left"/>
        <w:rPr>
          <w:rFonts w:hAnsi="Times New Roman" w:hint="eastAsia"/>
          <w:smallCaps w:val="0"/>
          <w:snapToGrid w:val="0"/>
          <w:sz w:val="24"/>
        </w:rPr>
      </w:pPr>
      <w:r w:rsidRPr="007C4665">
        <w:rPr>
          <w:rFonts w:hAnsi="Times New Roman" w:hint="eastAsia"/>
          <w:smallCaps w:val="0"/>
          <w:snapToGrid w:val="0"/>
          <w:sz w:val="24"/>
        </w:rPr>
        <w:t>說    明</w:t>
      </w:r>
      <w:r w:rsidRPr="007C4665">
        <w:rPr>
          <w:rFonts w:hint="eastAsia"/>
          <w:smallCaps w:val="0"/>
          <w:snapToGrid w:val="0"/>
          <w:sz w:val="24"/>
        </w:rPr>
        <w:t>：</w:t>
      </w:r>
      <w:r w:rsidRPr="001A0A91">
        <w:rPr>
          <w:rFonts w:hint="eastAsia"/>
          <w:smallCaps w:val="0"/>
          <w:snapToGrid w:val="0"/>
          <w:sz w:val="24"/>
        </w:rPr>
        <w:t>表列</w:t>
      </w:r>
      <w:r w:rsidRPr="001A0A91">
        <w:rPr>
          <w:smallCaps w:val="0"/>
          <w:snapToGrid w:val="0"/>
          <w:sz w:val="24"/>
        </w:rPr>
        <w:t>1</w:t>
      </w:r>
      <w:r w:rsidR="008F117B">
        <w:rPr>
          <w:smallCaps w:val="0"/>
          <w:snapToGrid w:val="0"/>
          <w:sz w:val="24"/>
        </w:rPr>
        <w:t>08</w:t>
      </w:r>
      <w:r w:rsidRPr="001A0A91">
        <w:rPr>
          <w:smallCaps w:val="0"/>
          <w:snapToGrid w:val="0"/>
          <w:sz w:val="24"/>
        </w:rPr>
        <w:t>至11</w:t>
      </w:r>
      <w:r w:rsidR="008F117B">
        <w:rPr>
          <w:smallCaps w:val="0"/>
          <w:snapToGrid w:val="0"/>
          <w:sz w:val="24"/>
        </w:rPr>
        <w:t>2</w:t>
      </w:r>
      <w:r w:rsidRPr="001A0A91">
        <w:rPr>
          <w:smallCaps w:val="0"/>
          <w:snapToGrid w:val="0"/>
          <w:sz w:val="24"/>
        </w:rPr>
        <w:t>年度</w:t>
      </w:r>
      <w:r>
        <w:rPr>
          <w:smallCaps w:val="0"/>
          <w:snapToGrid w:val="0"/>
          <w:sz w:val="24"/>
        </w:rPr>
        <w:t>為</w:t>
      </w:r>
      <w:r w:rsidRPr="001A0A91">
        <w:rPr>
          <w:smallCaps w:val="0"/>
          <w:snapToGrid w:val="0"/>
          <w:sz w:val="24"/>
        </w:rPr>
        <w:t>決算數，11</w:t>
      </w:r>
      <w:r w:rsidR="0054420D">
        <w:rPr>
          <w:smallCaps w:val="0"/>
          <w:snapToGrid w:val="0"/>
          <w:sz w:val="24"/>
        </w:rPr>
        <w:t>3</w:t>
      </w:r>
      <w:r w:rsidRPr="001A0A91">
        <w:rPr>
          <w:smallCaps w:val="0"/>
          <w:snapToGrid w:val="0"/>
          <w:sz w:val="24"/>
        </w:rPr>
        <w:t>年度</w:t>
      </w:r>
      <w:r>
        <w:rPr>
          <w:smallCaps w:val="0"/>
          <w:snapToGrid w:val="0"/>
          <w:sz w:val="24"/>
        </w:rPr>
        <w:t>為</w:t>
      </w:r>
      <w:r w:rsidR="00A4685F">
        <w:rPr>
          <w:rFonts w:hint="eastAsia"/>
          <w:smallCaps w:val="0"/>
          <w:snapToGrid w:val="0"/>
          <w:sz w:val="24"/>
        </w:rPr>
        <w:t>至8月底</w:t>
      </w:r>
      <w:r w:rsidR="00E569AE">
        <w:rPr>
          <w:rFonts w:hint="eastAsia"/>
          <w:smallCaps w:val="0"/>
          <w:snapToGrid w:val="0"/>
          <w:sz w:val="24"/>
        </w:rPr>
        <w:t>已</w:t>
      </w:r>
      <w:r w:rsidR="0054420D">
        <w:rPr>
          <w:rFonts w:hint="eastAsia"/>
          <w:smallCaps w:val="0"/>
          <w:snapToGrid w:val="0"/>
          <w:sz w:val="24"/>
        </w:rPr>
        <w:t>核定計畫之核定數</w:t>
      </w:r>
      <w:r>
        <w:rPr>
          <w:smallCaps w:val="0"/>
          <w:snapToGrid w:val="0"/>
          <w:sz w:val="24"/>
        </w:rPr>
        <w:t>。</w:t>
      </w:r>
    </w:p>
    <w:p w:rsidR="001A0A91" w:rsidRPr="007C4665" w:rsidRDefault="001A0A91" w:rsidP="0054420D">
      <w:pPr>
        <w:spacing w:line="320" w:lineRule="exact"/>
        <w:ind w:leftChars="0" w:left="1133" w:hangingChars="466" w:hanging="1133"/>
        <w:jc w:val="left"/>
        <w:rPr>
          <w:rFonts w:hAnsi="Times New Roman" w:hint="eastAsia"/>
          <w:snapToGrid w:val="0"/>
          <w:sz w:val="24"/>
        </w:rPr>
      </w:pPr>
      <w:r w:rsidRPr="007C4665">
        <w:rPr>
          <w:rFonts w:hAnsi="Times New Roman" w:hint="eastAsia"/>
          <w:smallCaps w:val="0"/>
          <w:snapToGrid w:val="0"/>
          <w:sz w:val="24"/>
        </w:rPr>
        <w:t>資料來源</w:t>
      </w:r>
      <w:r w:rsidRPr="007C4665">
        <w:rPr>
          <w:rFonts w:hint="eastAsia"/>
          <w:smallCaps w:val="0"/>
          <w:snapToGrid w:val="0"/>
          <w:sz w:val="24"/>
        </w:rPr>
        <w:t>：</w:t>
      </w:r>
      <w:r w:rsidR="00DB346F">
        <w:rPr>
          <w:rFonts w:hint="eastAsia"/>
          <w:smallCaps w:val="0"/>
          <w:snapToGrid w:val="0"/>
          <w:sz w:val="24"/>
        </w:rPr>
        <w:t>農業部</w:t>
      </w:r>
      <w:r w:rsidR="00D623E2">
        <w:rPr>
          <w:rFonts w:hint="eastAsia"/>
          <w:smallCaps w:val="0"/>
          <w:snapToGrid w:val="0"/>
          <w:sz w:val="24"/>
        </w:rPr>
        <w:t>提供</w:t>
      </w:r>
      <w:r w:rsidRPr="007C4665">
        <w:rPr>
          <w:rFonts w:hAnsi="Times New Roman" w:hint="eastAsia"/>
          <w:snapToGrid w:val="0"/>
          <w:sz w:val="24"/>
        </w:rPr>
        <w:t>。</w:t>
      </w:r>
    </w:p>
    <w:p w:rsidR="00A15FFA" w:rsidRPr="00E569AE" w:rsidRDefault="00D623E2" w:rsidP="00FB55CD">
      <w:pPr>
        <w:pStyle w:val="200"/>
        <w:spacing w:beforeLines="20" w:before="100"/>
        <w:ind w:leftChars="-10" w:left="743" w:hangingChars="272" w:hanging="771"/>
        <w:jc w:val="both"/>
        <w:rPr>
          <w:rFonts w:hAnsi="標楷體"/>
          <w:b/>
          <w:sz w:val="28"/>
        </w:rPr>
      </w:pPr>
      <w:bookmarkStart w:id="4" w:name="_Hlk179552314"/>
      <w:r w:rsidRPr="00E569AE">
        <w:rPr>
          <w:rFonts w:hint="eastAsia"/>
          <w:b/>
          <w:sz w:val="28"/>
        </w:rPr>
        <w:t xml:space="preserve">表3  </w:t>
      </w:r>
      <w:r w:rsidRPr="00E569AE">
        <w:rPr>
          <w:rFonts w:hAnsi="標楷體" w:hint="eastAsia"/>
          <w:b/>
          <w:sz w:val="28"/>
        </w:rPr>
        <w:t>近年</w:t>
      </w:r>
      <w:r w:rsidR="001551F8" w:rsidRPr="00E569AE">
        <w:rPr>
          <w:rFonts w:hAnsi="標楷體" w:hint="eastAsia"/>
          <w:b/>
          <w:sz w:val="28"/>
        </w:rPr>
        <w:t>因遭中國暫停輸入之農產品以農損基金「調整產業或防範措施計畫-農產品全球通路拓展計畫」</w:t>
      </w:r>
      <w:r w:rsidR="00A15FFA" w:rsidRPr="00E569AE">
        <w:rPr>
          <w:rFonts w:hAnsi="標楷體" w:hint="eastAsia"/>
          <w:b/>
          <w:sz w:val="28"/>
        </w:rPr>
        <w:t>辦理國際拓銷</w:t>
      </w:r>
      <w:r w:rsidRPr="00E569AE">
        <w:rPr>
          <w:rFonts w:hAnsi="標楷體"/>
          <w:b/>
          <w:sz w:val="28"/>
        </w:rPr>
        <w:t>經費一覽表</w:t>
      </w:r>
    </w:p>
    <w:p w:rsidR="00584DBA" w:rsidRPr="00E569AE" w:rsidRDefault="00A15FFA" w:rsidP="00A15FFA">
      <w:pPr>
        <w:pStyle w:val="200"/>
        <w:tabs>
          <w:tab w:val="right" w:pos="8504"/>
        </w:tabs>
        <w:ind w:leftChars="-10" w:left="743" w:hangingChars="272" w:hanging="771"/>
        <w:jc w:val="both"/>
        <w:rPr>
          <w:rFonts w:hAnsi="標楷體"/>
          <w:szCs w:val="24"/>
        </w:rPr>
      </w:pPr>
      <w:r w:rsidRPr="00E569AE">
        <w:rPr>
          <w:rFonts w:hint="eastAsia"/>
          <w:b/>
          <w:sz w:val="28"/>
        </w:rPr>
        <w:t xml:space="preserve">                                    </w:t>
      </w:r>
      <w:r w:rsidR="001551F8" w:rsidRPr="00E569AE">
        <w:rPr>
          <w:rFonts w:hAnsi="標楷體" w:hint="eastAsia"/>
          <w:b/>
          <w:sz w:val="28"/>
        </w:rPr>
        <w:t xml:space="preserve">          </w:t>
      </w:r>
      <w:r w:rsidRPr="00E569AE">
        <w:rPr>
          <w:rFonts w:hAnsi="標楷體" w:hint="eastAsia"/>
          <w:b/>
          <w:sz w:val="28"/>
        </w:rPr>
        <w:t xml:space="preserve"> </w:t>
      </w:r>
      <w:r w:rsidR="001551F8" w:rsidRPr="00E569AE">
        <w:rPr>
          <w:rFonts w:hAnsi="標楷體" w:hint="eastAsia"/>
          <w:szCs w:val="24"/>
        </w:rPr>
        <w:t>單位</w:t>
      </w:r>
      <w:r w:rsidR="001551F8" w:rsidRPr="00E569AE">
        <w:rPr>
          <w:rFonts w:hAnsi="標楷體"/>
          <w:szCs w:val="24"/>
        </w:rPr>
        <w:t>:新臺幣千元</w:t>
      </w:r>
      <w:r w:rsidR="00D623E2" w:rsidRPr="00E569AE">
        <w:rPr>
          <w:rFonts w:hAnsi="標楷體" w:hint="eastAsia"/>
          <w:szCs w:val="24"/>
        </w:rPr>
        <w:t xml:space="preserve">  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709"/>
        <w:gridCol w:w="3260"/>
        <w:gridCol w:w="1134"/>
        <w:gridCol w:w="992"/>
      </w:tblGrid>
      <w:tr w:rsidR="00584DBA" w:rsidRPr="00584DBA" w:rsidTr="00E569AE">
        <w:trPr>
          <w:trHeight w:val="50"/>
          <w:tblHeader/>
        </w:trPr>
        <w:tc>
          <w:tcPr>
            <w:tcW w:w="8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E569AE">
            <w:pPr>
              <w:spacing w:line="280" w:lineRule="exact"/>
              <w:ind w:leftChars="-37" w:left="-105" w:rightChars="-35" w:right="-99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584DBA">
              <w:rPr>
                <w:rFonts w:ascii="Times New Roman"/>
                <w:b/>
                <w:sz w:val="22"/>
                <w:szCs w:val="22"/>
              </w:rPr>
              <w:t>暫停進口年月</w:t>
            </w:r>
          </w:p>
        </w:tc>
        <w:tc>
          <w:tcPr>
            <w:tcW w:w="709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584DBA">
              <w:rPr>
                <w:rFonts w:ascii="Times New Roman" w:hint="eastAsia"/>
                <w:b/>
                <w:sz w:val="22"/>
                <w:szCs w:val="22"/>
              </w:rPr>
              <w:t>品項</w:t>
            </w:r>
          </w:p>
        </w:tc>
        <w:tc>
          <w:tcPr>
            <w:tcW w:w="850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584DBA">
              <w:rPr>
                <w:rFonts w:ascii="Times New Roman" w:hint="eastAsia"/>
                <w:b/>
                <w:sz w:val="22"/>
                <w:szCs w:val="22"/>
              </w:rPr>
              <w:t>暫停進口原因</w:t>
            </w:r>
          </w:p>
        </w:tc>
        <w:tc>
          <w:tcPr>
            <w:tcW w:w="3969" w:type="dxa"/>
            <w:gridSpan w:val="2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584DBA">
              <w:rPr>
                <w:rFonts w:ascii="Times New Roman" w:hint="eastAsia"/>
                <w:b/>
                <w:sz w:val="22"/>
                <w:szCs w:val="22"/>
              </w:rPr>
              <w:t>拓銷獎勵措施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584DBA">
              <w:rPr>
                <w:rFonts w:ascii="Times New Roman" w:hint="eastAsia"/>
                <w:b/>
                <w:sz w:val="22"/>
                <w:szCs w:val="22"/>
              </w:rPr>
              <w:t>(</w:t>
            </w:r>
            <w:r w:rsidRPr="00584DBA">
              <w:rPr>
                <w:rFonts w:ascii="Times New Roman" w:hint="eastAsia"/>
                <w:b/>
                <w:sz w:val="22"/>
                <w:szCs w:val="22"/>
              </w:rPr>
              <w:t>若有多項計畫，請分列</w:t>
            </w:r>
            <w:r w:rsidRPr="00584DBA">
              <w:rPr>
                <w:rFonts w:ascii="Times New Roman" w:hint="eastAsia"/>
                <w:b/>
                <w:sz w:val="22"/>
                <w:szCs w:val="22"/>
              </w:rPr>
              <w:t>)</w:t>
            </w:r>
          </w:p>
        </w:tc>
        <w:tc>
          <w:tcPr>
            <w:tcW w:w="21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584DBA">
              <w:rPr>
                <w:rFonts w:ascii="Times New Roman"/>
                <w:b/>
                <w:sz w:val="22"/>
                <w:szCs w:val="22"/>
              </w:rPr>
              <w:t>計畫</w:t>
            </w:r>
          </w:p>
        </w:tc>
      </w:tr>
      <w:tr w:rsidR="00584DBA" w:rsidRPr="00584DBA" w:rsidTr="00E569AE">
        <w:trPr>
          <w:trHeight w:val="65"/>
          <w:tblHeader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584DBA">
              <w:rPr>
                <w:rFonts w:ascii="Times New Roman"/>
                <w:b/>
                <w:sz w:val="22"/>
                <w:szCs w:val="22"/>
              </w:rPr>
              <w:t>核定經費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584DBA">
              <w:rPr>
                <w:rFonts w:ascii="Times New Roman" w:hint="eastAsia"/>
                <w:b/>
                <w:sz w:val="22"/>
                <w:szCs w:val="22"/>
              </w:rPr>
              <w:t>決算數</w:t>
            </w:r>
          </w:p>
        </w:tc>
      </w:tr>
      <w:tr w:rsidR="00584DBA" w:rsidRPr="00584DBA" w:rsidTr="00E569AE">
        <w:trPr>
          <w:trHeight w:val="65"/>
        </w:trPr>
        <w:tc>
          <w:tcPr>
            <w:tcW w:w="8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110.3</w:t>
            </w:r>
          </w:p>
        </w:tc>
        <w:tc>
          <w:tcPr>
            <w:tcW w:w="709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鳳梨</w:t>
            </w:r>
          </w:p>
        </w:tc>
        <w:tc>
          <w:tcPr>
            <w:tcW w:w="850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截獲檢 疫性有害生物</w:t>
            </w: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-6" w:left="-3" w:hangingChars="7" w:hanging="14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110年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鳳梨海外拓銷獎勵計畫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344,635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327,038</w:t>
            </w:r>
          </w:p>
        </w:tc>
      </w:tr>
      <w:tr w:rsidR="00584DBA" w:rsidRPr="00584DBA" w:rsidTr="00E569AE">
        <w:trPr>
          <w:trHeight w:val="65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-6" w:left="-1" w:hangingChars="8" w:hanging="16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鳳梨海外拓銷獎勵計畫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265,996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148,531</w:t>
            </w:r>
          </w:p>
        </w:tc>
      </w:tr>
      <w:tr w:rsidR="00584DBA" w:rsidRPr="00584DBA" w:rsidTr="00E569AE">
        <w:trPr>
          <w:trHeight w:val="226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-6" w:left="-1" w:hangingChars="8" w:hanging="16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112年臺灣鳳梨海外拓銷獎勵計畫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 xml:space="preserve">112,300 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 xml:space="preserve">80,472 </w:t>
            </w:r>
          </w:p>
        </w:tc>
      </w:tr>
      <w:tr w:rsidR="00584DBA" w:rsidRPr="00584DBA" w:rsidTr="00E569AE">
        <w:trPr>
          <w:trHeight w:val="84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-6" w:left="-1" w:hangingChars="8" w:hanging="16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113年臺灣鳳梨海外拓銷獎勵計畫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5,000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42,500</w:t>
            </w:r>
          </w:p>
        </w:tc>
      </w:tr>
      <w:tr w:rsidR="00584DBA" w:rsidRPr="00584DBA" w:rsidTr="00E569AE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lastRenderedPageBreak/>
              <w:t>110.9</w:t>
            </w: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蓮霧</w:t>
            </w:r>
          </w:p>
        </w:tc>
        <w:tc>
          <w:tcPr>
            <w:tcW w:w="85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截獲檢 疫性有害生物</w:t>
            </w: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</w:t>
            </w:r>
          </w:p>
        </w:tc>
        <w:tc>
          <w:tcPr>
            <w:tcW w:w="3260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111年臺灣釋迦及蓮霧海外拓銷獎勵計畫</w:t>
            </w:r>
          </w:p>
        </w:tc>
        <w:tc>
          <w:tcPr>
            <w:tcW w:w="113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101,469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(含2項)</w:t>
            </w:r>
          </w:p>
        </w:tc>
        <w:tc>
          <w:tcPr>
            <w:tcW w:w="992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50,</w:t>
            </w: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491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(含2項)</w:t>
            </w:r>
          </w:p>
        </w:tc>
      </w:tr>
      <w:tr w:rsidR="00584DBA" w:rsidRPr="00584DBA" w:rsidTr="00E569AE">
        <w:tc>
          <w:tcPr>
            <w:tcW w:w="8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110.9</w:t>
            </w:r>
          </w:p>
        </w:tc>
        <w:tc>
          <w:tcPr>
            <w:tcW w:w="709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釋迦</w:t>
            </w:r>
          </w:p>
        </w:tc>
        <w:tc>
          <w:tcPr>
            <w:tcW w:w="850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截獲檢 疫性有害生物</w:t>
            </w: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</w:t>
            </w:r>
          </w:p>
        </w:tc>
        <w:tc>
          <w:tcPr>
            <w:tcW w:w="326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</w:tr>
      <w:tr w:rsidR="00584DBA" w:rsidRPr="00584DBA" w:rsidTr="00E569AE"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111/112年期臺灣釋迦海外拓銷獎勵計畫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 xml:space="preserve">68,100 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 xml:space="preserve">50,977 </w:t>
            </w:r>
          </w:p>
        </w:tc>
      </w:tr>
      <w:tr w:rsidR="00584DBA" w:rsidRPr="00584DBA" w:rsidTr="00E569AE"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112/113年期臺灣釋迦海外拓銷獎勵計畫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2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6,790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4,037</w:t>
            </w:r>
          </w:p>
        </w:tc>
      </w:tr>
      <w:tr w:rsidR="00584DBA" w:rsidRPr="00584DBA" w:rsidTr="00E569AE">
        <w:trPr>
          <w:trHeight w:val="331"/>
        </w:trPr>
        <w:tc>
          <w:tcPr>
            <w:tcW w:w="8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111.6</w:t>
            </w:r>
          </w:p>
        </w:tc>
        <w:tc>
          <w:tcPr>
            <w:tcW w:w="709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石斑魚</w:t>
            </w:r>
          </w:p>
        </w:tc>
        <w:tc>
          <w:tcPr>
            <w:tcW w:w="850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檢出禁用藥物</w:t>
            </w:r>
          </w:p>
        </w:tc>
        <w:tc>
          <w:tcPr>
            <w:tcW w:w="709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111年臺灣石斑魚海外拓銷獎勵計畫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19,000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19,000</w:t>
            </w:r>
          </w:p>
        </w:tc>
      </w:tr>
      <w:tr w:rsidR="00584DBA" w:rsidRPr="00584DBA" w:rsidTr="00E569AE">
        <w:trPr>
          <w:trHeight w:val="311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111年石斑魚苗外銷獎勵措施計畫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3,999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,991</w:t>
            </w:r>
          </w:p>
        </w:tc>
      </w:tr>
      <w:tr w:rsidR="00584DBA" w:rsidRPr="00584DBA" w:rsidTr="00E569AE">
        <w:trPr>
          <w:trHeight w:val="117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112年臺灣石斑魚及白帶魚海外拓銷獎勵計畫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9,660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(含2項)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4,193</w:t>
            </w:r>
          </w:p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(含2項)</w:t>
            </w:r>
          </w:p>
        </w:tc>
      </w:tr>
      <w:tr w:rsidR="00584DBA" w:rsidRPr="00584DBA" w:rsidTr="00E569AE">
        <w:trPr>
          <w:trHeight w:val="117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113年臺灣石斑魚、午仔魚及白帶魚海外拓銷獎勵計畫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1,000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(含3項)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5,500</w:t>
            </w:r>
          </w:p>
          <w:p w:rsidR="00584DBA" w:rsidRPr="00584DBA" w:rsidRDefault="00584DBA" w:rsidP="00584DBA">
            <w:pPr>
              <w:spacing w:line="24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(含3項)</w:t>
            </w:r>
          </w:p>
        </w:tc>
      </w:tr>
      <w:tr w:rsidR="00584DBA" w:rsidRPr="00584DBA" w:rsidTr="00E569AE">
        <w:trPr>
          <w:trHeight w:val="381"/>
        </w:trPr>
        <w:tc>
          <w:tcPr>
            <w:tcW w:w="8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111.8</w:t>
            </w:r>
          </w:p>
        </w:tc>
        <w:tc>
          <w:tcPr>
            <w:tcW w:w="709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柑橘類</w:t>
            </w:r>
            <w:r w:rsidRPr="00584DBA">
              <w:rPr>
                <w:rFonts w:hint="eastAsia"/>
                <w:smallCaps w:val="0"/>
                <w:snapToGrid w:val="0"/>
                <w:color w:val="000000"/>
                <w:sz w:val="24"/>
                <w:szCs w:val="24"/>
              </w:rPr>
              <w:t>(含文旦)</w:t>
            </w:r>
          </w:p>
        </w:tc>
        <w:tc>
          <w:tcPr>
            <w:tcW w:w="850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截獲檢 疫性有害生物</w:t>
            </w: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111年度臺灣香蕉、芒果、柑橘類果品海外拓銷獎勵計畫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98,180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(含3項)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6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9,800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(含3項)</w:t>
            </w:r>
          </w:p>
        </w:tc>
      </w:tr>
      <w:tr w:rsidR="00584DBA" w:rsidRPr="00584DBA" w:rsidTr="00E569AE">
        <w:trPr>
          <w:trHeight w:val="381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112年度臺灣柑橘類果品海外拓銷獎勵計畫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 xml:space="preserve">46,310 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 xml:space="preserve">32,433 </w:t>
            </w:r>
          </w:p>
        </w:tc>
      </w:tr>
      <w:tr w:rsidR="00584DBA" w:rsidRPr="00584DBA" w:rsidTr="00E569AE">
        <w:trPr>
          <w:trHeight w:val="381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113年度臺灣柚子海外拓銷獎勵計畫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16,960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0</w:t>
            </w:r>
          </w:p>
        </w:tc>
      </w:tr>
      <w:tr w:rsidR="00584DBA" w:rsidRPr="00584DBA" w:rsidTr="00E569AE">
        <w:trPr>
          <w:trHeight w:val="593"/>
        </w:trPr>
        <w:tc>
          <w:tcPr>
            <w:tcW w:w="8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111.8</w:t>
            </w:r>
          </w:p>
        </w:tc>
        <w:tc>
          <w:tcPr>
            <w:tcW w:w="709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白帶魚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竹筴魚</w:t>
            </w:r>
          </w:p>
        </w:tc>
        <w:tc>
          <w:tcPr>
            <w:tcW w:w="850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檢出新冠病毒</w:t>
            </w: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111年臺灣白帶魚及竹筴魚海外拓銷獎勵計畫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-199" w:left="-93" w:hangingChars="232" w:hanging="471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9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9,100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6</w:t>
            </w:r>
            <w:r w:rsidRPr="00584DBA">
              <w:rPr>
                <w:smallCaps w:val="0"/>
                <w:snapToGrid w:val="0"/>
                <w:sz w:val="24"/>
                <w:szCs w:val="24"/>
              </w:rPr>
              <w:t>0,573</w:t>
            </w:r>
          </w:p>
        </w:tc>
      </w:tr>
      <w:tr w:rsidR="00584DBA" w:rsidRPr="00584DBA" w:rsidTr="00E569AE">
        <w:trPr>
          <w:trHeight w:val="593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112年臺灣石斑魚及白帶魚海外拓銷獎勵計畫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Default="00584DBA" w:rsidP="00584DBA">
            <w:pPr>
              <w:spacing w:line="280" w:lineRule="exact"/>
              <w:ind w:leftChars="-199" w:left="-93" w:hangingChars="232" w:hanging="471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9,660</w:t>
            </w:r>
          </w:p>
          <w:p w:rsidR="001A4C21" w:rsidRPr="00584DBA" w:rsidRDefault="001A4C21" w:rsidP="00584DBA">
            <w:pPr>
              <w:spacing w:line="280" w:lineRule="exact"/>
              <w:ind w:leftChars="-199" w:left="-93" w:hangingChars="232" w:hanging="471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(含2項)</w:t>
            </w:r>
          </w:p>
        </w:tc>
        <w:tc>
          <w:tcPr>
            <w:tcW w:w="992" w:type="dxa"/>
            <w:vAlign w:val="center"/>
          </w:tcPr>
          <w:p w:rsid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4,193</w:t>
            </w:r>
          </w:p>
          <w:p w:rsidR="001A4C21" w:rsidRPr="00584DBA" w:rsidRDefault="001A4C21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(含2項)</w:t>
            </w:r>
          </w:p>
        </w:tc>
      </w:tr>
      <w:tr w:rsidR="00584DBA" w:rsidRPr="00584DBA" w:rsidTr="00E569AE">
        <w:trPr>
          <w:trHeight w:val="593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113年臺灣石斑魚、午仔魚及白帶魚海外拓銷獎勵計畫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-199" w:left="-93" w:hangingChars="232" w:hanging="471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1,000</w:t>
            </w:r>
          </w:p>
          <w:p w:rsidR="00584DBA" w:rsidRPr="00584DBA" w:rsidRDefault="00584DBA" w:rsidP="00584DBA">
            <w:pPr>
              <w:spacing w:line="280" w:lineRule="exact"/>
              <w:ind w:leftChars="-199" w:left="-93" w:hangingChars="232" w:hanging="471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(含3項)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5,500</w:t>
            </w:r>
          </w:p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(含3項)</w:t>
            </w:r>
          </w:p>
        </w:tc>
      </w:tr>
      <w:tr w:rsidR="00584DBA" w:rsidRPr="00584DBA" w:rsidTr="00E569AE">
        <w:trPr>
          <w:trHeight w:val="293"/>
        </w:trPr>
        <w:tc>
          <w:tcPr>
            <w:tcW w:w="8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112.8</w:t>
            </w:r>
          </w:p>
        </w:tc>
        <w:tc>
          <w:tcPr>
            <w:tcW w:w="709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芒果</w:t>
            </w:r>
          </w:p>
        </w:tc>
        <w:tc>
          <w:tcPr>
            <w:tcW w:w="850" w:type="dxa"/>
            <w:vMerge w:val="restart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z w:val="24"/>
                <w:szCs w:val="24"/>
              </w:rPr>
              <w:t>截獲檢疫性有害生物</w:t>
            </w: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12</w:t>
            </w: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年度臺灣芒果海外拓銷獎勵計</w:t>
            </w:r>
            <w:r w:rsidR="00E569AE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-199" w:left="-93" w:hangingChars="232" w:hanging="471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14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670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-23" w:left="138" w:hangingChars="100" w:hanging="203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14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,114</w:t>
            </w:r>
          </w:p>
        </w:tc>
      </w:tr>
      <w:tr w:rsidR="00584DBA" w:rsidRPr="00584DBA" w:rsidTr="00E569AE">
        <w:trPr>
          <w:trHeight w:val="226"/>
        </w:trPr>
        <w:tc>
          <w:tcPr>
            <w:tcW w:w="8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113年</w:t>
            </w:r>
          </w:p>
        </w:tc>
        <w:tc>
          <w:tcPr>
            <w:tcW w:w="3260" w:type="dxa"/>
            <w:vAlign w:val="center"/>
          </w:tcPr>
          <w:p w:rsidR="00584DBA" w:rsidRPr="00584DBA" w:rsidRDefault="00584DBA" w:rsidP="00E569AE">
            <w:pPr>
              <w:spacing w:line="280" w:lineRule="exact"/>
              <w:ind w:leftChars="0" w:left="0" w:firstLineChars="0" w:firstLine="0"/>
              <w:jc w:val="lef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113年度臺灣芒果海外拓銷獎勵計畫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3,039</w:t>
            </w:r>
          </w:p>
        </w:tc>
        <w:tc>
          <w:tcPr>
            <w:tcW w:w="992" w:type="dxa"/>
            <w:vAlign w:val="center"/>
          </w:tcPr>
          <w:p w:rsidR="00584DBA" w:rsidRPr="00584DBA" w:rsidRDefault="00584DBA" w:rsidP="00584DBA">
            <w:pPr>
              <w:spacing w:line="28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584DBA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 w:rsidRPr="00584DBA">
              <w:rPr>
                <w:smallCaps w:val="0"/>
                <w:snapToGrid w:val="0"/>
                <w:spacing w:val="-20"/>
                <w:sz w:val="24"/>
                <w:szCs w:val="24"/>
              </w:rPr>
              <w:t>2,922</w:t>
            </w:r>
          </w:p>
        </w:tc>
      </w:tr>
    </w:tbl>
    <w:p w:rsidR="00D623E2" w:rsidRDefault="00D623E2" w:rsidP="001A4C21">
      <w:pPr>
        <w:spacing w:line="300" w:lineRule="exact"/>
        <w:ind w:leftChars="0" w:left="1418" w:hangingChars="583" w:hanging="1418"/>
        <w:jc w:val="left"/>
        <w:rPr>
          <w:smallCaps w:val="0"/>
          <w:snapToGrid w:val="0"/>
          <w:sz w:val="24"/>
        </w:rPr>
      </w:pPr>
      <w:r w:rsidRPr="007C4665">
        <w:rPr>
          <w:rFonts w:hAnsi="Times New Roman" w:hint="eastAsia"/>
          <w:smallCaps w:val="0"/>
          <w:snapToGrid w:val="0"/>
          <w:sz w:val="24"/>
        </w:rPr>
        <w:t>說    明</w:t>
      </w:r>
      <w:r w:rsidR="00FB55CD" w:rsidRPr="007C4665">
        <w:rPr>
          <w:rFonts w:hint="eastAsia"/>
          <w:smallCaps w:val="0"/>
          <w:snapToGrid w:val="0"/>
          <w:sz w:val="24"/>
        </w:rPr>
        <w:t>：</w:t>
      </w:r>
      <w:r w:rsidR="001A4C21">
        <w:rPr>
          <w:rFonts w:hint="eastAsia"/>
          <w:smallCaps w:val="0"/>
          <w:snapToGrid w:val="0"/>
          <w:sz w:val="24"/>
        </w:rPr>
        <w:t>1</w:t>
      </w:r>
      <w:r w:rsidR="001A4C21">
        <w:rPr>
          <w:smallCaps w:val="0"/>
          <w:snapToGrid w:val="0"/>
          <w:sz w:val="24"/>
        </w:rPr>
        <w:t>.</w:t>
      </w:r>
      <w:r w:rsidR="00C96A9A" w:rsidRPr="00C96A9A">
        <w:rPr>
          <w:rFonts w:hint="eastAsia"/>
          <w:smallCaps w:val="0"/>
          <w:snapToGrid w:val="0"/>
          <w:sz w:val="24"/>
        </w:rPr>
        <w:t>表列</w:t>
      </w:r>
      <w:r w:rsidR="00C96A9A">
        <w:rPr>
          <w:smallCaps w:val="0"/>
          <w:snapToGrid w:val="0"/>
          <w:sz w:val="24"/>
        </w:rPr>
        <w:t>110</w:t>
      </w:r>
      <w:r w:rsidR="00C96A9A" w:rsidRPr="00C96A9A">
        <w:rPr>
          <w:smallCaps w:val="0"/>
          <w:snapToGrid w:val="0"/>
          <w:sz w:val="24"/>
        </w:rPr>
        <w:t>至112年度為決算數，113年度為截至8月底已核定計畫之</w:t>
      </w:r>
      <w:r w:rsidR="00574091">
        <w:rPr>
          <w:rFonts w:hint="eastAsia"/>
          <w:smallCaps w:val="0"/>
          <w:snapToGrid w:val="0"/>
          <w:sz w:val="24"/>
        </w:rPr>
        <w:t>帳列</w:t>
      </w:r>
      <w:r w:rsidR="00C96A9A" w:rsidRPr="00C96A9A">
        <w:rPr>
          <w:smallCaps w:val="0"/>
          <w:snapToGrid w:val="0"/>
          <w:sz w:val="24"/>
        </w:rPr>
        <w:t>數</w:t>
      </w:r>
      <w:r>
        <w:rPr>
          <w:smallCaps w:val="0"/>
          <w:snapToGrid w:val="0"/>
          <w:sz w:val="24"/>
        </w:rPr>
        <w:t>。</w:t>
      </w:r>
    </w:p>
    <w:p w:rsidR="001A4C21" w:rsidRDefault="001A4C21" w:rsidP="001A4C21">
      <w:pPr>
        <w:spacing w:line="300" w:lineRule="exact"/>
        <w:ind w:leftChars="400" w:left="1415" w:hangingChars="116" w:hanging="282"/>
        <w:jc w:val="left"/>
        <w:rPr>
          <w:rFonts w:hAnsi="Times New Roman" w:hint="eastAsia"/>
          <w:smallCaps w:val="0"/>
          <w:snapToGrid w:val="0"/>
          <w:sz w:val="24"/>
        </w:rPr>
      </w:pPr>
      <w:r>
        <w:rPr>
          <w:smallCaps w:val="0"/>
          <w:snapToGrid w:val="0"/>
          <w:sz w:val="24"/>
        </w:rPr>
        <w:t>2.</w:t>
      </w:r>
      <w:r>
        <w:rPr>
          <w:rFonts w:hint="eastAsia"/>
          <w:smallCaps w:val="0"/>
          <w:snapToGrid w:val="0"/>
          <w:sz w:val="24"/>
        </w:rPr>
        <w:t>表列內容係以農產品品項為基準，列出對其所做之拓銷獎勵措施，同時針對數項農產品所做之獎勵措施及金額會重複列出。</w:t>
      </w:r>
    </w:p>
    <w:bookmarkEnd w:id="4"/>
    <w:p w:rsidR="00D623E2" w:rsidRPr="007C4665" w:rsidRDefault="00D623E2" w:rsidP="00243ACD">
      <w:pPr>
        <w:spacing w:line="300" w:lineRule="exact"/>
        <w:ind w:leftChars="0" w:left="1133" w:hangingChars="466" w:hanging="1133"/>
        <w:jc w:val="left"/>
        <w:rPr>
          <w:rFonts w:hAnsi="Times New Roman" w:hint="eastAsia"/>
          <w:snapToGrid w:val="0"/>
          <w:sz w:val="24"/>
        </w:rPr>
      </w:pPr>
      <w:r w:rsidRPr="007C4665">
        <w:rPr>
          <w:rFonts w:hAnsi="Times New Roman" w:hint="eastAsia"/>
          <w:smallCaps w:val="0"/>
          <w:snapToGrid w:val="0"/>
          <w:sz w:val="24"/>
        </w:rPr>
        <w:t>資料來源</w:t>
      </w:r>
      <w:r w:rsidRPr="007C4665">
        <w:rPr>
          <w:rFonts w:hint="eastAsia"/>
          <w:smallCaps w:val="0"/>
          <w:snapToGrid w:val="0"/>
          <w:sz w:val="24"/>
        </w:rPr>
        <w:t>：</w:t>
      </w:r>
      <w:r>
        <w:rPr>
          <w:rFonts w:hint="eastAsia"/>
          <w:smallCaps w:val="0"/>
          <w:snapToGrid w:val="0"/>
          <w:sz w:val="24"/>
        </w:rPr>
        <w:t>農業部</w:t>
      </w:r>
      <w:r w:rsidR="005140C2">
        <w:rPr>
          <w:rFonts w:hint="eastAsia"/>
          <w:smallCaps w:val="0"/>
          <w:snapToGrid w:val="0"/>
          <w:sz w:val="24"/>
        </w:rPr>
        <w:t>提供</w:t>
      </w:r>
      <w:r w:rsidRPr="007C4665">
        <w:rPr>
          <w:rFonts w:hAnsi="Times New Roman" w:hint="eastAsia"/>
          <w:snapToGrid w:val="0"/>
          <w:sz w:val="24"/>
        </w:rPr>
        <w:t>。</w:t>
      </w:r>
    </w:p>
    <w:p w:rsidR="00A55687" w:rsidRPr="005D679C" w:rsidRDefault="00675529" w:rsidP="00830F49">
      <w:pPr>
        <w:ind w:left="566" w:firstLine="566"/>
        <w:rPr>
          <w:rFonts w:hint="eastAsia"/>
          <w:color w:val="0070C0"/>
        </w:rPr>
      </w:pPr>
      <w:r w:rsidRPr="003A4675">
        <w:rPr>
          <w:rFonts w:hint="eastAsia"/>
        </w:rPr>
        <w:t>綜上，農發基金</w:t>
      </w:r>
      <w:r w:rsidR="009804AC">
        <w:rPr>
          <w:rFonts w:hint="eastAsia"/>
        </w:rPr>
        <w:t>自1</w:t>
      </w:r>
      <w:r w:rsidR="009804AC">
        <w:t>08</w:t>
      </w:r>
      <w:r w:rsidR="00EC0DDD" w:rsidRPr="00EC0DDD">
        <w:t>年度</w:t>
      </w:r>
      <w:r w:rsidR="009804AC">
        <w:rPr>
          <w:rFonts w:hint="eastAsia"/>
        </w:rPr>
        <w:t>起</w:t>
      </w:r>
      <w:r w:rsidR="00EC0DDD" w:rsidRPr="00EC0DDD">
        <w:t>產銷調節計畫</w:t>
      </w:r>
      <w:r w:rsidR="009804AC">
        <w:rPr>
          <w:rFonts w:hint="eastAsia"/>
        </w:rPr>
        <w:t>連年</w:t>
      </w:r>
      <w:r w:rsidR="00EC0DDD" w:rsidRPr="00464634">
        <w:rPr>
          <w:spacing w:val="-8"/>
        </w:rPr>
        <w:t>超支</w:t>
      </w:r>
      <w:r w:rsidR="009804AC">
        <w:rPr>
          <w:rFonts w:hint="eastAsia"/>
          <w:spacing w:val="-8"/>
        </w:rPr>
        <w:t>併決算，且</w:t>
      </w:r>
      <w:r w:rsidR="00EC0A27">
        <w:rPr>
          <w:spacing w:val="-8"/>
        </w:rPr>
        <w:t>112</w:t>
      </w:r>
      <w:r w:rsidR="00EC0DDD" w:rsidRPr="00464634">
        <w:rPr>
          <w:spacing w:val="-8"/>
        </w:rPr>
        <w:t>年</w:t>
      </w:r>
      <w:r w:rsidR="00EC0DDD" w:rsidRPr="009571C9">
        <w:t>度</w:t>
      </w:r>
      <w:r w:rsidR="009804AC" w:rsidRPr="009571C9">
        <w:rPr>
          <w:rFonts w:hint="eastAsia"/>
        </w:rPr>
        <w:t>決算數及超支金額均為近</w:t>
      </w:r>
      <w:r w:rsidR="00BA5593">
        <w:rPr>
          <w:rFonts w:hint="eastAsia"/>
        </w:rPr>
        <w:t>5</w:t>
      </w:r>
      <w:r w:rsidR="009804AC" w:rsidRPr="009571C9">
        <w:rPr>
          <w:rFonts w:hint="eastAsia"/>
        </w:rPr>
        <w:t>年最高，又調節品項逐年增加，</w:t>
      </w:r>
      <w:r w:rsidR="00EC0A27">
        <w:rPr>
          <w:rFonts w:hint="eastAsia"/>
        </w:rPr>
        <w:t>1</w:t>
      </w:r>
      <w:r w:rsidR="00EC0A27">
        <w:t>12</w:t>
      </w:r>
      <w:r w:rsidR="009804AC" w:rsidRPr="009571C9">
        <w:rPr>
          <w:rFonts w:hint="eastAsia"/>
        </w:rPr>
        <w:t>年</w:t>
      </w:r>
      <w:r w:rsidR="00EC0A27">
        <w:rPr>
          <w:rFonts w:hint="eastAsia"/>
        </w:rPr>
        <w:t>度</w:t>
      </w:r>
      <w:r w:rsidR="009804AC" w:rsidRPr="009571C9">
        <w:rPr>
          <w:rFonts w:hint="eastAsia"/>
        </w:rPr>
        <w:t>調節品項高達</w:t>
      </w:r>
      <w:r w:rsidR="00EC0A27">
        <w:t>18</w:t>
      </w:r>
      <w:r w:rsidR="009804AC" w:rsidRPr="009571C9">
        <w:rPr>
          <w:rFonts w:hint="eastAsia"/>
        </w:rPr>
        <w:t>項；另部分</w:t>
      </w:r>
      <w:r w:rsidR="00EC0A27">
        <w:rPr>
          <w:rFonts w:hint="eastAsia"/>
        </w:rPr>
        <w:t>已</w:t>
      </w:r>
      <w:r w:rsidR="009804AC" w:rsidRPr="009571C9">
        <w:rPr>
          <w:rFonts w:hint="eastAsia"/>
        </w:rPr>
        <w:t>發生產銷失衡品項，1</w:t>
      </w:r>
      <w:r w:rsidR="009804AC" w:rsidRPr="009571C9">
        <w:t>10</w:t>
      </w:r>
      <w:r w:rsidR="009804AC" w:rsidRPr="009571C9">
        <w:rPr>
          <w:rFonts w:hint="eastAsia"/>
        </w:rPr>
        <w:t>年起</w:t>
      </w:r>
      <w:r w:rsidR="000F2058" w:rsidRPr="009571C9">
        <w:rPr>
          <w:rFonts w:hint="eastAsia"/>
        </w:rPr>
        <w:t>又</w:t>
      </w:r>
      <w:r w:rsidR="009804AC" w:rsidRPr="009571C9">
        <w:rPr>
          <w:rFonts w:hint="eastAsia"/>
        </w:rPr>
        <w:t>遭中國暫停輸入，雖</w:t>
      </w:r>
      <w:r w:rsidR="00FE7481" w:rsidRPr="009571C9">
        <w:rPr>
          <w:rFonts w:hint="eastAsia"/>
        </w:rPr>
        <w:t>挹注經費</w:t>
      </w:r>
      <w:r w:rsidR="009804AC" w:rsidRPr="009571C9">
        <w:rPr>
          <w:rFonts w:hint="eastAsia"/>
        </w:rPr>
        <w:t>辦理產銷調節緊急處理及海外拓銷，仍未能緩解</w:t>
      </w:r>
      <w:r w:rsidRPr="009571C9">
        <w:rPr>
          <w:rFonts w:hint="eastAsia"/>
        </w:rPr>
        <w:t>，允</w:t>
      </w:r>
      <w:r w:rsidRPr="009571C9">
        <w:rPr>
          <w:rFonts w:hint="eastAsia"/>
          <w:smallCaps w:val="0"/>
          <w:snapToGrid w:val="0"/>
        </w:rPr>
        <w:t>宜</w:t>
      </w:r>
      <w:r w:rsidR="00927BC4" w:rsidRPr="009571C9">
        <w:rPr>
          <w:rFonts w:hint="eastAsia"/>
          <w:smallCaps w:val="0"/>
          <w:snapToGrid w:val="0"/>
        </w:rPr>
        <w:t>確實</w:t>
      </w:r>
      <w:r w:rsidRPr="009571C9">
        <w:rPr>
          <w:rFonts w:hint="eastAsia"/>
          <w:smallCaps w:val="0"/>
          <w:snapToGrid w:val="0"/>
        </w:rPr>
        <w:t>檢討</w:t>
      </w:r>
      <w:r w:rsidR="009851D3" w:rsidRPr="009571C9">
        <w:rPr>
          <w:rFonts w:hint="eastAsia"/>
          <w:smallCaps w:val="0"/>
          <w:snapToGrid w:val="0"/>
        </w:rPr>
        <w:t>問題癥結</w:t>
      </w:r>
      <w:r w:rsidR="00FE7481" w:rsidRPr="009571C9">
        <w:rPr>
          <w:rFonts w:hint="eastAsia"/>
          <w:smallCaps w:val="0"/>
          <w:snapToGrid w:val="0"/>
        </w:rPr>
        <w:t>並研議</w:t>
      </w:r>
      <w:r w:rsidR="003152E7" w:rsidRPr="009571C9">
        <w:rPr>
          <w:rFonts w:hint="eastAsia"/>
          <w:smallCaps w:val="0"/>
          <w:snapToGrid w:val="0"/>
        </w:rPr>
        <w:t>改善</w:t>
      </w:r>
      <w:r w:rsidRPr="003A4675">
        <w:rPr>
          <w:rFonts w:hint="eastAsia"/>
        </w:rPr>
        <w:t>。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830F49">
      <w:rPr>
        <w:noProof/>
        <w:sz w:val="20"/>
        <w:szCs w:val="20"/>
      </w:rPr>
      <w:t>3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0F49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6F19B4F-3843-40CD-B090-0DB6E9214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550BC-1698-46F3-817A-DF7A2F854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