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C445E1" w:rsidRPr="00CE0B33" w:rsidRDefault="00C445E1" w:rsidP="00C445E1">
      <w:pPr>
        <w:pStyle w:val="14"/>
        <w:ind w:left="567" w:hanging="567"/>
        <w:rPr>
          <w:rFonts w:hint="eastAsia"/>
        </w:rPr>
      </w:pPr>
      <w:bookmarkStart w:id="2" w:name="_Toc87342371"/>
      <w:bookmarkStart w:id="3" w:name="_Toc87342372"/>
      <w:bookmarkStart w:id="4" w:name="_Toc182498806"/>
      <w:r w:rsidRPr="00CE0B33">
        <w:rPr>
          <w:rFonts w:hint="eastAsia"/>
        </w:rPr>
        <w:t>一</w:t>
      </w:r>
      <w:r>
        <w:rPr>
          <w:rFonts w:hint="eastAsia"/>
        </w:rPr>
        <w:t>六</w:t>
      </w:r>
      <w:r w:rsidRPr="00CE0B33">
        <w:rPr>
          <w:rFonts w:hint="eastAsia"/>
        </w:rPr>
        <w:t>、</w:t>
      </w:r>
      <w:r>
        <w:t>114</w:t>
      </w:r>
      <w:r>
        <w:rPr>
          <w:rFonts w:hint="eastAsia"/>
        </w:rPr>
        <w:t>年度預</w:t>
      </w:r>
      <w:r w:rsidR="00810A53">
        <w:rPr>
          <w:rFonts w:hint="eastAsia"/>
        </w:rPr>
        <w:t>估</w:t>
      </w:r>
      <w:r>
        <w:rPr>
          <w:rFonts w:hint="eastAsia"/>
        </w:rPr>
        <w:t>提繳人數較</w:t>
      </w:r>
      <w:r w:rsidRPr="00C445E1">
        <w:t>11</w:t>
      </w:r>
      <w:r w:rsidR="00150B29">
        <w:t>2</w:t>
      </w:r>
      <w:r w:rsidR="00150B29">
        <w:rPr>
          <w:rFonts w:hint="eastAsia"/>
        </w:rPr>
        <w:t>及1</w:t>
      </w:r>
      <w:r w:rsidR="00150B29">
        <w:t>13</w:t>
      </w:r>
      <w:r w:rsidRPr="00C445E1">
        <w:t>年度</w:t>
      </w:r>
      <w:r w:rsidR="00810A53">
        <w:rPr>
          <w:rFonts w:hint="eastAsia"/>
        </w:rPr>
        <w:t>預估</w:t>
      </w:r>
      <w:r w:rsidR="00DE40BE">
        <w:rPr>
          <w:rFonts w:hint="eastAsia"/>
        </w:rPr>
        <w:t>人</w:t>
      </w:r>
      <w:r>
        <w:rPr>
          <w:rFonts w:hint="eastAsia"/>
        </w:rPr>
        <w:t>數</w:t>
      </w:r>
      <w:r w:rsidRPr="00C445E1">
        <w:t>減少</w:t>
      </w:r>
      <w:r>
        <w:rPr>
          <w:rFonts w:hint="eastAsia"/>
        </w:rPr>
        <w:t>，</w:t>
      </w:r>
      <w:r w:rsidRPr="00CE0B33">
        <w:rPr>
          <w:rFonts w:hint="eastAsia"/>
        </w:rPr>
        <w:t>允宜</w:t>
      </w:r>
      <w:bookmarkEnd w:id="3"/>
      <w:r>
        <w:rPr>
          <w:rFonts w:hint="eastAsia"/>
        </w:rPr>
        <w:t>積極提升農民參與意願</w:t>
      </w:r>
      <w:bookmarkEnd w:id="4"/>
    </w:p>
    <w:p w:rsidR="00C445E1" w:rsidRDefault="00C445E1" w:rsidP="00C445E1">
      <w:pPr>
        <w:ind w:left="566" w:firstLine="566"/>
        <w:rPr>
          <w:smallCaps w:val="0"/>
          <w:snapToGrid w:val="0"/>
        </w:rPr>
      </w:pPr>
      <w:r w:rsidRPr="0099468A">
        <w:rPr>
          <w:rFonts w:hint="eastAsia"/>
          <w:smallCaps w:val="0"/>
          <w:snapToGrid w:val="0"/>
        </w:rPr>
        <w:t>農退基金</w:t>
      </w:r>
      <w:r>
        <w:rPr>
          <w:smallCaps w:val="0"/>
          <w:snapToGrid w:val="0"/>
        </w:rPr>
        <w:t>114</w:t>
      </w:r>
      <w:r w:rsidRPr="0099468A">
        <w:rPr>
          <w:smallCaps w:val="0"/>
          <w:snapToGrid w:val="0"/>
        </w:rPr>
        <w:t>年度</w:t>
      </w:r>
      <w:r w:rsidRPr="00600A9E">
        <w:rPr>
          <w:smallCaps w:val="0"/>
          <w:snapToGrid w:val="0"/>
        </w:rPr>
        <w:t>「收繳給付預計表」編列退休儲金收入</w:t>
      </w:r>
      <w:r w:rsidR="00810A53">
        <w:rPr>
          <w:smallCaps w:val="0"/>
          <w:snapToGrid w:val="0"/>
        </w:rPr>
        <w:t>62</w:t>
      </w:r>
      <w:r w:rsidRPr="00600A9E">
        <w:rPr>
          <w:smallCaps w:val="0"/>
          <w:snapToGrid w:val="0"/>
        </w:rPr>
        <w:t>億</w:t>
      </w:r>
      <w:r w:rsidR="00810A53">
        <w:rPr>
          <w:smallCaps w:val="0"/>
          <w:snapToGrid w:val="0"/>
        </w:rPr>
        <w:t>2</w:t>
      </w:r>
      <w:r w:rsidRPr="00600A9E">
        <w:rPr>
          <w:smallCaps w:val="0"/>
          <w:snapToGrid w:val="0"/>
        </w:rPr>
        <w:t>,</w:t>
      </w:r>
      <w:r w:rsidR="00810A53">
        <w:rPr>
          <w:smallCaps w:val="0"/>
          <w:snapToGrid w:val="0"/>
        </w:rPr>
        <w:t>677</w:t>
      </w:r>
      <w:r w:rsidRPr="00600A9E">
        <w:rPr>
          <w:smallCaps w:val="0"/>
          <w:snapToGrid w:val="0"/>
        </w:rPr>
        <w:t>萬</w:t>
      </w:r>
      <w:r w:rsidR="00810A53">
        <w:rPr>
          <w:smallCaps w:val="0"/>
          <w:snapToGrid w:val="0"/>
        </w:rPr>
        <w:t>2</w:t>
      </w:r>
      <w:r w:rsidRPr="00600A9E">
        <w:rPr>
          <w:smallCaps w:val="0"/>
          <w:snapToGrid w:val="0"/>
        </w:rPr>
        <w:t>千元</w:t>
      </w:r>
      <w:r w:rsidR="00150B29">
        <w:rPr>
          <w:rFonts w:hint="eastAsia"/>
          <w:smallCaps w:val="0"/>
          <w:snapToGrid w:val="0"/>
        </w:rPr>
        <w:t>（詳表1）</w:t>
      </w:r>
      <w:r w:rsidRPr="00600A9E">
        <w:rPr>
          <w:smallCaps w:val="0"/>
          <w:snapToGrid w:val="0"/>
        </w:rPr>
        <w:t>，係</w:t>
      </w:r>
      <w:r>
        <w:rPr>
          <w:rFonts w:hint="eastAsia"/>
          <w:smallCaps w:val="0"/>
          <w:snapToGrid w:val="0"/>
        </w:rPr>
        <w:t>農民自願提繳及政府相對提撥之農民退休儲金，較</w:t>
      </w:r>
      <w:r w:rsidR="00810A53">
        <w:rPr>
          <w:smallCaps w:val="0"/>
          <w:snapToGrid w:val="0"/>
        </w:rPr>
        <w:t>113</w:t>
      </w:r>
      <w:r>
        <w:rPr>
          <w:rFonts w:hint="eastAsia"/>
          <w:smallCaps w:val="0"/>
          <w:snapToGrid w:val="0"/>
        </w:rPr>
        <w:t>年度預算數</w:t>
      </w:r>
      <w:r w:rsidR="00810A53" w:rsidRPr="00810A53">
        <w:rPr>
          <w:smallCaps w:val="0"/>
          <w:snapToGrid w:val="0"/>
        </w:rPr>
        <w:t>60億8,457萬4千元</w:t>
      </w:r>
      <w:r>
        <w:rPr>
          <w:rFonts w:hint="eastAsia"/>
          <w:smallCaps w:val="0"/>
          <w:snapToGrid w:val="0"/>
        </w:rPr>
        <w:t>增加1億</w:t>
      </w:r>
      <w:r w:rsidR="00810A53">
        <w:rPr>
          <w:smallCaps w:val="0"/>
          <w:snapToGrid w:val="0"/>
        </w:rPr>
        <w:t>4</w:t>
      </w:r>
      <w:r>
        <w:rPr>
          <w:rFonts w:hint="eastAsia"/>
          <w:smallCaps w:val="0"/>
          <w:snapToGrid w:val="0"/>
        </w:rPr>
        <w:t>,</w:t>
      </w:r>
      <w:r w:rsidR="00810A53">
        <w:rPr>
          <w:smallCaps w:val="0"/>
          <w:snapToGrid w:val="0"/>
        </w:rPr>
        <w:t>219</w:t>
      </w:r>
      <w:r>
        <w:rPr>
          <w:rFonts w:hint="eastAsia"/>
          <w:smallCaps w:val="0"/>
          <w:snapToGrid w:val="0"/>
        </w:rPr>
        <w:t>萬</w:t>
      </w:r>
      <w:r w:rsidR="00810A53">
        <w:rPr>
          <w:smallCaps w:val="0"/>
          <w:snapToGrid w:val="0"/>
        </w:rPr>
        <w:t>8</w:t>
      </w:r>
      <w:r>
        <w:rPr>
          <w:rFonts w:hint="eastAsia"/>
          <w:smallCaps w:val="0"/>
          <w:snapToGrid w:val="0"/>
        </w:rPr>
        <w:t>千元，增幅約</w:t>
      </w:r>
      <w:r w:rsidR="00810A53">
        <w:rPr>
          <w:smallCaps w:val="0"/>
          <w:snapToGrid w:val="0"/>
        </w:rPr>
        <w:t>2.34</w:t>
      </w:r>
      <w:r>
        <w:rPr>
          <w:rFonts w:hint="eastAsia"/>
          <w:smallCaps w:val="0"/>
          <w:snapToGrid w:val="0"/>
        </w:rPr>
        <w:t>%</w:t>
      </w:r>
      <w:r w:rsidRPr="0099468A">
        <w:rPr>
          <w:smallCaps w:val="0"/>
          <w:snapToGrid w:val="0"/>
        </w:rPr>
        <w:t>。經查：</w:t>
      </w:r>
    </w:p>
    <w:p w:rsidR="00216106" w:rsidRDefault="00216106" w:rsidP="00216106">
      <w:pPr>
        <w:spacing w:beforeLines="20" w:before="100"/>
        <w:ind w:leftChars="0" w:left="850" w:hangingChars="300" w:hanging="850"/>
        <w:rPr>
          <w:b/>
          <w:smallCaps w:val="0"/>
          <w:snapToGrid w:val="0"/>
        </w:rPr>
      </w:pPr>
      <w:r w:rsidRPr="0099468A">
        <w:rPr>
          <w:rFonts w:hint="eastAsia"/>
          <w:b/>
          <w:smallCaps w:val="0"/>
          <w:snapToGrid w:val="0"/>
        </w:rPr>
        <w:t>表</w:t>
      </w:r>
      <w:r>
        <w:rPr>
          <w:b/>
          <w:smallCaps w:val="0"/>
          <w:snapToGrid w:val="0"/>
        </w:rPr>
        <w:t>1</w:t>
      </w:r>
      <w:r w:rsidRPr="0099468A">
        <w:rPr>
          <w:rFonts w:hint="eastAsia"/>
          <w:b/>
          <w:smallCaps w:val="0"/>
          <w:snapToGrid w:val="0"/>
        </w:rPr>
        <w:t xml:space="preserve">  </w:t>
      </w:r>
      <w:r>
        <w:rPr>
          <w:b/>
          <w:smallCaps w:val="0"/>
          <w:snapToGrid w:val="0"/>
        </w:rPr>
        <w:t>110</w:t>
      </w:r>
      <w:r>
        <w:rPr>
          <w:rFonts w:hint="eastAsia"/>
          <w:b/>
          <w:smallCaps w:val="0"/>
          <w:snapToGrid w:val="0"/>
        </w:rPr>
        <w:t>至114年度</w:t>
      </w:r>
      <w:r w:rsidRPr="0099468A">
        <w:rPr>
          <w:rFonts w:hint="eastAsia"/>
          <w:b/>
          <w:smallCaps w:val="0"/>
          <w:snapToGrid w:val="0"/>
        </w:rPr>
        <w:t>農退儲金</w:t>
      </w:r>
      <w:r>
        <w:rPr>
          <w:rFonts w:hint="eastAsia"/>
          <w:b/>
          <w:smallCaps w:val="0"/>
          <w:snapToGrid w:val="0"/>
        </w:rPr>
        <w:t>提繳人數與農保被保險人數比較表</w:t>
      </w:r>
    </w:p>
    <w:p w:rsidR="00216106" w:rsidRDefault="00216106" w:rsidP="00216106">
      <w:pPr>
        <w:spacing w:line="420" w:lineRule="exact"/>
        <w:ind w:leftChars="0" w:left="850" w:hangingChars="300" w:hanging="850"/>
        <w:jc w:val="right"/>
        <w:rPr>
          <w:b/>
          <w:smallCaps w:val="0"/>
          <w:snapToGrid w:val="0"/>
        </w:rPr>
      </w:pPr>
      <w:r>
        <w:rPr>
          <w:rFonts w:hint="eastAsia"/>
          <w:b/>
          <w:smallCaps w:val="0"/>
          <w:snapToGrid w:val="0"/>
        </w:rPr>
        <w:t xml:space="preserve">  </w:t>
      </w:r>
      <w:r w:rsidRPr="0099468A">
        <w:rPr>
          <w:rFonts w:hint="eastAsia"/>
          <w:smallCaps w:val="0"/>
          <w:snapToGrid w:val="0"/>
          <w:sz w:val="24"/>
          <w:szCs w:val="24"/>
        </w:rPr>
        <w:t>單位：</w:t>
      </w:r>
      <w:r>
        <w:rPr>
          <w:rFonts w:hint="eastAsia"/>
          <w:smallCaps w:val="0"/>
          <w:snapToGrid w:val="0"/>
          <w:sz w:val="24"/>
          <w:szCs w:val="24"/>
        </w:rPr>
        <w:t>人；</w:t>
      </w:r>
      <w:r w:rsidR="0002660F">
        <w:rPr>
          <w:rFonts w:hint="eastAsia"/>
          <w:smallCaps w:val="0"/>
          <w:snapToGrid w:val="0"/>
          <w:sz w:val="24"/>
          <w:szCs w:val="24"/>
        </w:rPr>
        <w:t>新臺幣千元</w:t>
      </w:r>
      <w:r>
        <w:rPr>
          <w:rFonts w:hint="eastAsia"/>
          <w:b/>
          <w:smallCaps w:val="0"/>
          <w:snapToGrid w:val="0"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1984"/>
        <w:gridCol w:w="1985"/>
        <w:gridCol w:w="1984"/>
      </w:tblGrid>
      <w:tr w:rsidR="00070BBD" w:rsidRPr="0099468A" w:rsidTr="00070BBD">
        <w:trPr>
          <w:trHeight w:val="337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070BBD" w:rsidRPr="0099468A" w:rsidRDefault="00070BBD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年度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070BBD" w:rsidRPr="0099468A" w:rsidRDefault="00070BBD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預算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070BBD" w:rsidRPr="0099468A" w:rsidRDefault="00070BBD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決算</w:t>
            </w:r>
          </w:p>
        </w:tc>
      </w:tr>
      <w:tr w:rsidR="00070BBD" w:rsidRPr="0099468A" w:rsidTr="00070BBD">
        <w:trPr>
          <w:trHeight w:val="336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070BBD" w:rsidRDefault="00070BBD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70BBD" w:rsidRDefault="00070BBD" w:rsidP="00070BBD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預估提繳人數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BBD" w:rsidRPr="0099468A" w:rsidRDefault="00070BBD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退休儲金收入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70BBD" w:rsidRDefault="00070BBD" w:rsidP="00070BBD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實際提繳人數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BBD" w:rsidRPr="0099468A" w:rsidRDefault="00070BBD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退休儲金收入</w:t>
            </w:r>
          </w:p>
        </w:tc>
      </w:tr>
      <w:tr w:rsidR="00070BBD" w:rsidRPr="00E57521" w:rsidTr="008B134E">
        <w:trPr>
          <w:trHeight w:val="388"/>
        </w:trPr>
        <w:tc>
          <w:tcPr>
            <w:tcW w:w="709" w:type="dxa"/>
            <w:shd w:val="clear" w:color="auto" w:fill="auto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110</w:t>
            </w:r>
          </w:p>
        </w:tc>
        <w:tc>
          <w:tcPr>
            <w:tcW w:w="1843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5</w:t>
            </w:r>
            <w:r>
              <w:rPr>
                <w:smallCaps w:val="0"/>
                <w:sz w:val="24"/>
                <w:szCs w:val="24"/>
              </w:rPr>
              <w:t>6,000</w:t>
            </w:r>
          </w:p>
        </w:tc>
        <w:tc>
          <w:tcPr>
            <w:tcW w:w="1984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3</w:t>
            </w:r>
            <w:r>
              <w:rPr>
                <w:smallCaps w:val="0"/>
                <w:sz w:val="24"/>
                <w:szCs w:val="24"/>
              </w:rPr>
              <w:t>,198,720</w:t>
            </w:r>
          </w:p>
        </w:tc>
        <w:tc>
          <w:tcPr>
            <w:tcW w:w="1985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84,643</w:t>
            </w:r>
          </w:p>
        </w:tc>
        <w:tc>
          <w:tcPr>
            <w:tcW w:w="1984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3</w:t>
            </w:r>
            <w:r>
              <w:rPr>
                <w:smallCaps w:val="0"/>
                <w:sz w:val="24"/>
                <w:szCs w:val="24"/>
              </w:rPr>
              <w:t>,917,164</w:t>
            </w:r>
          </w:p>
        </w:tc>
      </w:tr>
      <w:tr w:rsidR="00070BBD" w:rsidRPr="00E57521" w:rsidTr="008B134E">
        <w:trPr>
          <w:trHeight w:val="388"/>
        </w:trPr>
        <w:tc>
          <w:tcPr>
            <w:tcW w:w="709" w:type="dxa"/>
            <w:shd w:val="clear" w:color="auto" w:fill="auto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111</w:t>
            </w:r>
          </w:p>
        </w:tc>
        <w:tc>
          <w:tcPr>
            <w:tcW w:w="1843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73</w:t>
            </w:r>
            <w:r>
              <w:rPr>
                <w:smallCaps w:val="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z w:val="24"/>
                <w:szCs w:val="24"/>
              </w:rPr>
              <w:t>149</w:t>
            </w:r>
          </w:p>
        </w:tc>
        <w:tc>
          <w:tcPr>
            <w:tcW w:w="1984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4</w:t>
            </w:r>
            <w:r>
              <w:rPr>
                <w:smallCaps w:val="0"/>
                <w:sz w:val="24"/>
                <w:szCs w:val="24"/>
              </w:rPr>
              <w:t>,213,388</w:t>
            </w:r>
          </w:p>
        </w:tc>
        <w:tc>
          <w:tcPr>
            <w:tcW w:w="1985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90,593</w:t>
            </w:r>
          </w:p>
        </w:tc>
        <w:tc>
          <w:tcPr>
            <w:tcW w:w="1984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5</w:t>
            </w:r>
            <w:r>
              <w:rPr>
                <w:smallCaps w:val="0"/>
                <w:sz w:val="24"/>
                <w:szCs w:val="24"/>
              </w:rPr>
              <w:t>,153,667</w:t>
            </w:r>
          </w:p>
        </w:tc>
      </w:tr>
      <w:tr w:rsidR="00070BBD" w:rsidRPr="00E57521" w:rsidTr="008B134E">
        <w:trPr>
          <w:trHeight w:val="388"/>
        </w:trPr>
        <w:tc>
          <w:tcPr>
            <w:tcW w:w="709" w:type="dxa"/>
            <w:shd w:val="clear" w:color="auto" w:fill="auto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 xml:space="preserve">112 </w:t>
            </w:r>
          </w:p>
        </w:tc>
        <w:tc>
          <w:tcPr>
            <w:tcW w:w="1843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98,570</w:t>
            </w:r>
          </w:p>
        </w:tc>
        <w:tc>
          <w:tcPr>
            <w:tcW w:w="1984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5</w:t>
            </w:r>
            <w:r>
              <w:rPr>
                <w:smallCaps w:val="0"/>
                <w:sz w:val="24"/>
                <w:szCs w:val="24"/>
              </w:rPr>
              <w:t>,973,360</w:t>
            </w:r>
          </w:p>
        </w:tc>
        <w:tc>
          <w:tcPr>
            <w:tcW w:w="1985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9</w:t>
            </w:r>
            <w:r>
              <w:rPr>
                <w:smallCaps w:val="0"/>
                <w:sz w:val="24"/>
                <w:szCs w:val="24"/>
              </w:rPr>
              <w:t>1,771</w:t>
            </w:r>
          </w:p>
        </w:tc>
        <w:tc>
          <w:tcPr>
            <w:tcW w:w="1984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5</w:t>
            </w:r>
            <w:r>
              <w:rPr>
                <w:smallCaps w:val="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z w:val="24"/>
                <w:szCs w:val="24"/>
              </w:rPr>
              <w:t>482</w:t>
            </w:r>
            <w:r>
              <w:rPr>
                <w:smallCaps w:val="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z w:val="24"/>
                <w:szCs w:val="24"/>
              </w:rPr>
              <w:t>985</w:t>
            </w:r>
          </w:p>
        </w:tc>
      </w:tr>
      <w:tr w:rsidR="00070BBD" w:rsidRPr="00E57521" w:rsidTr="008B134E">
        <w:trPr>
          <w:trHeight w:val="388"/>
        </w:trPr>
        <w:tc>
          <w:tcPr>
            <w:tcW w:w="709" w:type="dxa"/>
            <w:shd w:val="clear" w:color="auto" w:fill="auto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1</w:t>
            </w:r>
            <w:r>
              <w:rPr>
                <w:smallCaps w:val="0"/>
                <w:sz w:val="24"/>
                <w:szCs w:val="24"/>
              </w:rPr>
              <w:t>13</w:t>
            </w:r>
            <w:r w:rsidRPr="00634286">
              <w:rPr>
                <w:rFonts w:hint="eastAsia"/>
                <w:smallCaps w:val="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9</w:t>
            </w:r>
            <w:r>
              <w:rPr>
                <w:smallCaps w:val="0"/>
                <w:sz w:val="24"/>
                <w:szCs w:val="24"/>
              </w:rPr>
              <w:t>6,032</w:t>
            </w:r>
          </w:p>
        </w:tc>
        <w:tc>
          <w:tcPr>
            <w:tcW w:w="1984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6</w:t>
            </w:r>
            <w:r>
              <w:rPr>
                <w:smallCaps w:val="0"/>
                <w:sz w:val="24"/>
                <w:szCs w:val="24"/>
              </w:rPr>
              <w:t>,084,574</w:t>
            </w:r>
          </w:p>
        </w:tc>
        <w:tc>
          <w:tcPr>
            <w:tcW w:w="1985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92</w:t>
            </w:r>
            <w:r>
              <w:rPr>
                <w:smallCaps w:val="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z w:val="24"/>
                <w:szCs w:val="24"/>
              </w:rPr>
              <w:t>249</w:t>
            </w:r>
          </w:p>
        </w:tc>
        <w:tc>
          <w:tcPr>
            <w:tcW w:w="1984" w:type="dxa"/>
          </w:tcPr>
          <w:p w:rsidR="00070BBD" w:rsidRPr="00150B29" w:rsidRDefault="00150B29" w:rsidP="00150B29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2</w:t>
            </w:r>
            <w:r>
              <w:rPr>
                <w:smallCaps w:val="0"/>
                <w:sz w:val="24"/>
                <w:szCs w:val="24"/>
              </w:rPr>
              <w:t>,915,939</w:t>
            </w:r>
          </w:p>
        </w:tc>
      </w:tr>
      <w:tr w:rsidR="00070BBD" w:rsidRPr="00E57521" w:rsidTr="008B134E">
        <w:trPr>
          <w:trHeight w:val="388"/>
        </w:trPr>
        <w:tc>
          <w:tcPr>
            <w:tcW w:w="709" w:type="dxa"/>
            <w:shd w:val="clear" w:color="auto" w:fill="auto"/>
          </w:tcPr>
          <w:p w:rsidR="00070BBD" w:rsidRPr="00634286" w:rsidRDefault="00070BBD" w:rsidP="00D638DB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11</w:t>
            </w:r>
            <w:r>
              <w:rPr>
                <w:smallCaps w:val="0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070BBD" w:rsidRPr="00634286" w:rsidRDefault="00070BBD" w:rsidP="00D638DB">
            <w:pPr>
              <w:spacing w:line="340" w:lineRule="exact"/>
              <w:ind w:leftChars="0" w:left="0" w:firstLineChars="0" w:firstLine="0"/>
              <w:jc w:val="right"/>
              <w:rPr>
                <w:smallCaps w:val="0"/>
                <w:sz w:val="24"/>
                <w:szCs w:val="24"/>
              </w:rPr>
            </w:pPr>
            <w:r w:rsidRPr="00216106">
              <w:rPr>
                <w:smallCaps w:val="0"/>
                <w:sz w:val="24"/>
                <w:szCs w:val="24"/>
              </w:rPr>
              <w:t>94,448</w:t>
            </w:r>
          </w:p>
        </w:tc>
        <w:tc>
          <w:tcPr>
            <w:tcW w:w="1984" w:type="dxa"/>
          </w:tcPr>
          <w:p w:rsidR="00070BBD" w:rsidRPr="00634286" w:rsidRDefault="00070BBD" w:rsidP="00D638DB">
            <w:pPr>
              <w:spacing w:line="340" w:lineRule="exact"/>
              <w:ind w:leftChars="0" w:left="0" w:firstLineChars="0" w:firstLine="0"/>
              <w:jc w:val="right"/>
              <w:rPr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6</w:t>
            </w:r>
            <w:r>
              <w:rPr>
                <w:smallCaps w:val="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z w:val="24"/>
                <w:szCs w:val="24"/>
              </w:rPr>
              <w:t>226</w:t>
            </w:r>
            <w:r>
              <w:rPr>
                <w:smallCaps w:val="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z w:val="24"/>
                <w:szCs w:val="24"/>
              </w:rPr>
              <w:t>772</w:t>
            </w:r>
          </w:p>
        </w:tc>
        <w:tc>
          <w:tcPr>
            <w:tcW w:w="1985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070BBD" w:rsidRPr="00634286" w:rsidRDefault="00070BBD" w:rsidP="00070BBD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-</w:t>
            </w:r>
          </w:p>
        </w:tc>
      </w:tr>
    </w:tbl>
    <w:p w:rsidR="00216106" w:rsidRDefault="00216106" w:rsidP="00216106">
      <w:pPr>
        <w:spacing w:line="280" w:lineRule="exact"/>
        <w:ind w:leftChars="0" w:left="1133" w:hangingChars="486" w:hanging="1133"/>
        <w:jc w:val="left"/>
        <w:rPr>
          <w:smallCaps w:val="0"/>
          <w:spacing w:val="-5"/>
          <w:kern w:val="0"/>
          <w:sz w:val="24"/>
          <w:szCs w:val="24"/>
        </w:rPr>
      </w:pPr>
      <w:r>
        <w:rPr>
          <w:rFonts w:hint="eastAsia"/>
          <w:smallCaps w:val="0"/>
          <w:spacing w:val="-5"/>
          <w:kern w:val="0"/>
          <w:sz w:val="24"/>
          <w:szCs w:val="24"/>
        </w:rPr>
        <w:t>說    明：1</w:t>
      </w:r>
      <w:r>
        <w:rPr>
          <w:smallCaps w:val="0"/>
          <w:spacing w:val="-5"/>
          <w:kern w:val="0"/>
          <w:sz w:val="24"/>
          <w:szCs w:val="24"/>
        </w:rPr>
        <w:t>10</w:t>
      </w:r>
      <w:r>
        <w:rPr>
          <w:rFonts w:hint="eastAsia"/>
          <w:smallCaps w:val="0"/>
          <w:spacing w:val="-5"/>
          <w:kern w:val="0"/>
          <w:sz w:val="24"/>
          <w:szCs w:val="24"/>
        </w:rPr>
        <w:t>至</w:t>
      </w:r>
      <w:r>
        <w:rPr>
          <w:smallCaps w:val="0"/>
          <w:spacing w:val="-5"/>
          <w:kern w:val="0"/>
          <w:sz w:val="24"/>
          <w:szCs w:val="24"/>
        </w:rPr>
        <w:t>112</w:t>
      </w:r>
      <w:r>
        <w:rPr>
          <w:rFonts w:hint="eastAsia"/>
          <w:smallCaps w:val="0"/>
          <w:spacing w:val="-5"/>
          <w:kern w:val="0"/>
          <w:sz w:val="24"/>
          <w:szCs w:val="24"/>
        </w:rPr>
        <w:t>年度</w:t>
      </w:r>
      <w:r w:rsidR="00070BBD">
        <w:rPr>
          <w:rFonts w:hint="eastAsia"/>
          <w:smallCaps w:val="0"/>
          <w:spacing w:val="-5"/>
          <w:kern w:val="0"/>
          <w:sz w:val="24"/>
          <w:szCs w:val="24"/>
        </w:rPr>
        <w:t>決算所列實際提繳人數為</w:t>
      </w:r>
      <w:r>
        <w:rPr>
          <w:rFonts w:hint="eastAsia"/>
          <w:smallCaps w:val="0"/>
          <w:spacing w:val="-5"/>
          <w:kern w:val="0"/>
          <w:sz w:val="24"/>
          <w:szCs w:val="24"/>
        </w:rPr>
        <w:t>年底數據</w:t>
      </w:r>
      <w:r w:rsidR="00070BBD">
        <w:rPr>
          <w:rFonts w:hint="eastAsia"/>
          <w:smallCaps w:val="0"/>
          <w:spacing w:val="-5"/>
          <w:kern w:val="0"/>
          <w:sz w:val="24"/>
          <w:szCs w:val="24"/>
        </w:rPr>
        <w:t>，</w:t>
      </w:r>
      <w:r w:rsidR="00070BBD">
        <w:rPr>
          <w:smallCaps w:val="0"/>
          <w:spacing w:val="-5"/>
          <w:kern w:val="0"/>
          <w:sz w:val="24"/>
          <w:szCs w:val="24"/>
        </w:rPr>
        <w:t>113</w:t>
      </w:r>
      <w:r w:rsidR="00070BBD">
        <w:rPr>
          <w:rFonts w:hint="eastAsia"/>
          <w:smallCaps w:val="0"/>
          <w:spacing w:val="-5"/>
          <w:kern w:val="0"/>
          <w:sz w:val="24"/>
          <w:szCs w:val="24"/>
        </w:rPr>
        <w:t>年度</w:t>
      </w:r>
      <w:r w:rsidR="00150B29" w:rsidRPr="00150B29">
        <w:rPr>
          <w:rFonts w:hint="eastAsia"/>
          <w:smallCaps w:val="0"/>
          <w:spacing w:val="-5"/>
          <w:kern w:val="0"/>
          <w:sz w:val="24"/>
          <w:szCs w:val="24"/>
        </w:rPr>
        <w:t>實際提繳人數</w:t>
      </w:r>
      <w:r w:rsidR="00070BBD">
        <w:rPr>
          <w:rFonts w:hint="eastAsia"/>
          <w:smallCaps w:val="0"/>
          <w:spacing w:val="-5"/>
          <w:kern w:val="0"/>
          <w:sz w:val="24"/>
          <w:szCs w:val="24"/>
        </w:rPr>
        <w:t>為截至6月底數據</w:t>
      </w:r>
      <w:r w:rsidR="00150B29">
        <w:rPr>
          <w:rFonts w:hint="eastAsia"/>
          <w:smallCaps w:val="0"/>
          <w:spacing w:val="-5"/>
          <w:kern w:val="0"/>
          <w:sz w:val="24"/>
          <w:szCs w:val="24"/>
        </w:rPr>
        <w:t>，退休儲金收入為應計提繳金額</w:t>
      </w:r>
      <w:r>
        <w:rPr>
          <w:rFonts w:hint="eastAsia"/>
          <w:smallCaps w:val="0"/>
          <w:spacing w:val="-5"/>
          <w:kern w:val="0"/>
          <w:sz w:val="24"/>
          <w:szCs w:val="24"/>
        </w:rPr>
        <w:t>。</w:t>
      </w:r>
    </w:p>
    <w:p w:rsidR="00216106" w:rsidRPr="0099468A" w:rsidRDefault="00216106" w:rsidP="00216106">
      <w:pPr>
        <w:spacing w:line="280" w:lineRule="exact"/>
        <w:ind w:leftChars="0" w:left="1133" w:hangingChars="486" w:hanging="1133"/>
        <w:jc w:val="left"/>
        <w:rPr>
          <w:smallCaps w:val="0"/>
          <w:spacing w:val="-5"/>
          <w:kern w:val="0"/>
          <w:sz w:val="24"/>
          <w:szCs w:val="24"/>
        </w:rPr>
      </w:pPr>
      <w:r w:rsidRPr="0099468A">
        <w:rPr>
          <w:rFonts w:hint="eastAsia"/>
          <w:smallCaps w:val="0"/>
          <w:spacing w:val="-5"/>
          <w:kern w:val="0"/>
          <w:sz w:val="24"/>
          <w:szCs w:val="24"/>
        </w:rPr>
        <w:t>資料來源：</w:t>
      </w:r>
      <w:r>
        <w:rPr>
          <w:rFonts w:hint="eastAsia"/>
          <w:smallCaps w:val="0"/>
          <w:spacing w:val="-5"/>
          <w:kern w:val="0"/>
          <w:sz w:val="24"/>
          <w:szCs w:val="24"/>
        </w:rPr>
        <w:t>農業部提供</w:t>
      </w:r>
      <w:r w:rsidR="00150B29">
        <w:rPr>
          <w:rFonts w:hint="eastAsia"/>
          <w:smallCaps w:val="0"/>
          <w:spacing w:val="-5"/>
          <w:kern w:val="0"/>
          <w:sz w:val="24"/>
          <w:szCs w:val="24"/>
        </w:rPr>
        <w:t>資料、農退基金歷年預、決算書及</w:t>
      </w:r>
      <w:r w:rsidR="00150B29" w:rsidRPr="00150B29">
        <w:rPr>
          <w:rFonts w:hint="eastAsia"/>
          <w:smallCaps w:val="0"/>
          <w:spacing w:val="-5"/>
          <w:kern w:val="0"/>
          <w:sz w:val="24"/>
          <w:szCs w:val="24"/>
        </w:rPr>
        <w:t>勞保局</w:t>
      </w:r>
      <w:r w:rsidR="00150B29">
        <w:rPr>
          <w:smallCaps w:val="0"/>
          <w:spacing w:val="-5"/>
          <w:kern w:val="0"/>
          <w:sz w:val="24"/>
          <w:szCs w:val="24"/>
        </w:rPr>
        <w:t>113</w:t>
      </w:r>
      <w:r w:rsidR="00150B29">
        <w:rPr>
          <w:rFonts w:hint="eastAsia"/>
          <w:smallCaps w:val="0"/>
          <w:spacing w:val="-5"/>
          <w:kern w:val="0"/>
          <w:sz w:val="24"/>
          <w:szCs w:val="24"/>
        </w:rPr>
        <w:t>年6月</w:t>
      </w:r>
      <w:r w:rsidR="00150B29" w:rsidRPr="00150B29">
        <w:rPr>
          <w:smallCaps w:val="0"/>
          <w:spacing w:val="-5"/>
          <w:kern w:val="0"/>
          <w:sz w:val="24"/>
          <w:szCs w:val="24"/>
        </w:rPr>
        <w:t>統計提要</w:t>
      </w:r>
      <w:r w:rsidRPr="0099468A">
        <w:rPr>
          <w:rFonts w:hint="eastAsia"/>
          <w:smallCaps w:val="0"/>
          <w:spacing w:val="-5"/>
          <w:kern w:val="0"/>
          <w:sz w:val="24"/>
          <w:szCs w:val="24"/>
        </w:rPr>
        <w:t>。</w:t>
      </w:r>
    </w:p>
    <w:p w:rsidR="00C445E1" w:rsidRPr="0099468A" w:rsidRDefault="00C445E1" w:rsidP="00C445E1">
      <w:pPr>
        <w:ind w:left="849" w:hangingChars="100" w:hanging="283"/>
        <w:rPr>
          <w:rFonts w:cs="細明體" w:hint="eastAsia"/>
          <w:b/>
          <w:smallCaps w:val="0"/>
          <w:snapToGrid w:val="0"/>
        </w:rPr>
      </w:pPr>
      <w:r w:rsidRPr="0099468A">
        <w:rPr>
          <w:rFonts w:cs="細明體" w:hint="eastAsia"/>
          <w:b/>
          <w:smallCaps w:val="0"/>
          <w:snapToGrid w:val="0"/>
        </w:rPr>
        <w:t>(一)</w:t>
      </w:r>
      <w:r>
        <w:rPr>
          <w:rFonts w:cs="細明體" w:hint="eastAsia"/>
          <w:b/>
          <w:smallCaps w:val="0"/>
          <w:snapToGrid w:val="0"/>
        </w:rPr>
        <w:t>農退儲金係由農民及農業部按月共同提繳存於農退儲金個人專戶，年滿6</w:t>
      </w:r>
      <w:r>
        <w:rPr>
          <w:rFonts w:cs="細明體"/>
          <w:b/>
          <w:smallCaps w:val="0"/>
          <w:snapToGrid w:val="0"/>
        </w:rPr>
        <w:t>5</w:t>
      </w:r>
      <w:r>
        <w:rPr>
          <w:rFonts w:cs="細明體" w:hint="eastAsia"/>
          <w:b/>
          <w:smallCaps w:val="0"/>
          <w:snapToGrid w:val="0"/>
        </w:rPr>
        <w:t>歲即可請領並按月定期發給</w:t>
      </w:r>
    </w:p>
    <w:p w:rsidR="00C445E1" w:rsidRDefault="00C445E1" w:rsidP="00C445E1">
      <w:pPr>
        <w:pStyle w:val="22"/>
        <w:ind w:left="850" w:firstLine="566"/>
        <w:rPr>
          <w:rFonts w:hAnsi="Times New Roman"/>
          <w:smallCaps w:val="0"/>
          <w:snapToGrid w:val="0"/>
        </w:rPr>
      </w:pPr>
      <w:r w:rsidRPr="00A0693F">
        <w:rPr>
          <w:rFonts w:hAnsi="Times New Roman" w:hint="eastAsia"/>
          <w:smallCaps w:val="0"/>
          <w:snapToGrid w:val="0"/>
        </w:rPr>
        <w:t>政府為鼓勵農民儲蓄養老，增進農民退休生活保障，安定農村社會並促進農業經濟</w:t>
      </w:r>
      <w:r>
        <w:rPr>
          <w:rFonts w:hAnsi="Times New Roman" w:hint="eastAsia"/>
          <w:smallCaps w:val="0"/>
          <w:snapToGrid w:val="0"/>
        </w:rPr>
        <w:t>發</w:t>
      </w:r>
      <w:r w:rsidRPr="00A0693F">
        <w:rPr>
          <w:rFonts w:hAnsi="Times New Roman" w:hint="eastAsia"/>
          <w:smallCaps w:val="0"/>
          <w:snapToGrid w:val="0"/>
        </w:rPr>
        <w:t>展，於</w:t>
      </w:r>
      <w:r w:rsidRPr="00A0693F">
        <w:rPr>
          <w:rFonts w:hAnsi="Times New Roman"/>
          <w:smallCaps w:val="0"/>
          <w:snapToGrid w:val="0"/>
        </w:rPr>
        <w:t>109年6月制定公布農退儲金條例，依農退儲金條例規定，農退儲金係由農民及主管機關（</w:t>
      </w:r>
      <w:r>
        <w:rPr>
          <w:rFonts w:hAnsi="Times New Roman"/>
          <w:smallCaps w:val="0"/>
          <w:snapToGrid w:val="0"/>
        </w:rPr>
        <w:t>農業部</w:t>
      </w:r>
      <w:r w:rsidRPr="00A0693F">
        <w:rPr>
          <w:rFonts w:hAnsi="Times New Roman"/>
          <w:smallCaps w:val="0"/>
          <w:snapToGrid w:val="0"/>
        </w:rPr>
        <w:t>）按月共同提繳，儲存於勞保局設立之農退儲金個人專戶，以供農民未來退休養老使用</w:t>
      </w:r>
      <w:r>
        <w:rPr>
          <w:rFonts w:hAnsi="Times New Roman" w:hint="eastAsia"/>
          <w:smallCaps w:val="0"/>
          <w:snapToGrid w:val="0"/>
        </w:rPr>
        <w:t>；農民儲金於</w:t>
      </w:r>
      <w:r w:rsidRPr="00C722B0">
        <w:rPr>
          <w:rFonts w:cs="細明體" w:hint="eastAsia"/>
          <w:smallCaps w:val="0"/>
          <w:snapToGrid w:val="0"/>
          <w:spacing w:val="3"/>
        </w:rPr>
        <w:t>110年1月1</w:t>
      </w:r>
      <w:r>
        <w:rPr>
          <w:rFonts w:hAnsi="Times New Roman" w:hint="eastAsia"/>
          <w:smallCaps w:val="0"/>
          <w:snapToGrid w:val="0"/>
        </w:rPr>
        <w:t>日開辦，未滿65歲且未領取其他社會保險老年給付之農保被保險人，可向農會提出申請，按月提繳農退儲金，存於農退儲金</w:t>
      </w:r>
      <w:r>
        <w:rPr>
          <w:rFonts w:hAnsi="Times New Roman" w:hint="eastAsia"/>
          <w:smallCaps w:val="0"/>
          <w:snapToGrid w:val="0"/>
        </w:rPr>
        <w:lastRenderedPageBreak/>
        <w:t>個人專戶，當農民年滿65歲即可請領農退儲金，依農退儲金個人專戶累積金額，以平均餘命計算，按月定期發給，作為農民退休經濟保障。</w:t>
      </w:r>
    </w:p>
    <w:p w:rsidR="00C445E1" w:rsidRPr="0099468A" w:rsidRDefault="00C445E1" w:rsidP="00C445E1">
      <w:pPr>
        <w:ind w:left="849" w:hangingChars="100" w:hanging="283"/>
        <w:rPr>
          <w:rFonts w:cs="細明體" w:hint="eastAsia"/>
          <w:b/>
          <w:smallCaps w:val="0"/>
          <w:snapToGrid w:val="0"/>
        </w:rPr>
      </w:pPr>
      <w:r w:rsidRPr="0099468A">
        <w:rPr>
          <w:rFonts w:cs="細明體" w:hint="eastAsia"/>
          <w:b/>
          <w:smallCaps w:val="0"/>
          <w:snapToGrid w:val="0"/>
        </w:rPr>
        <w:t>(</w:t>
      </w:r>
      <w:r>
        <w:rPr>
          <w:rFonts w:cs="細明體" w:hint="eastAsia"/>
          <w:b/>
          <w:smallCaps w:val="0"/>
          <w:snapToGrid w:val="0"/>
        </w:rPr>
        <w:t>二</w:t>
      </w:r>
      <w:r w:rsidRPr="0099468A">
        <w:rPr>
          <w:rFonts w:cs="細明體" w:hint="eastAsia"/>
          <w:b/>
          <w:smallCaps w:val="0"/>
          <w:snapToGrid w:val="0"/>
        </w:rPr>
        <w:t>)</w:t>
      </w:r>
      <w:r w:rsidR="008B233D">
        <w:rPr>
          <w:rFonts w:cs="細明體"/>
          <w:b/>
          <w:smallCaps w:val="0"/>
          <w:snapToGrid w:val="0"/>
        </w:rPr>
        <w:t>114</w:t>
      </w:r>
      <w:r w:rsidR="008B233D">
        <w:rPr>
          <w:rFonts w:cs="細明體" w:hint="eastAsia"/>
          <w:b/>
          <w:smallCaps w:val="0"/>
          <w:snapToGrid w:val="0"/>
        </w:rPr>
        <w:t>年度預估</w:t>
      </w:r>
      <w:r>
        <w:rPr>
          <w:rFonts w:cs="細明體" w:hint="eastAsia"/>
          <w:b/>
          <w:smallCaps w:val="0"/>
          <w:snapToGrid w:val="0"/>
        </w:rPr>
        <w:t>農民提繳人數</w:t>
      </w:r>
      <w:r w:rsidR="00DE40BE">
        <w:rPr>
          <w:rFonts w:cs="細明體" w:hint="eastAsia"/>
          <w:b/>
          <w:smallCaps w:val="0"/>
          <w:snapToGrid w:val="0"/>
        </w:rPr>
        <w:t>較1</w:t>
      </w:r>
      <w:r w:rsidR="00DE40BE">
        <w:rPr>
          <w:rFonts w:cs="細明體"/>
          <w:b/>
          <w:smallCaps w:val="0"/>
          <w:snapToGrid w:val="0"/>
        </w:rPr>
        <w:t>12</w:t>
      </w:r>
      <w:r w:rsidR="00DE40BE">
        <w:rPr>
          <w:rFonts w:cs="細明體" w:hint="eastAsia"/>
          <w:b/>
          <w:smallCaps w:val="0"/>
          <w:snapToGrid w:val="0"/>
        </w:rPr>
        <w:t>及1</w:t>
      </w:r>
      <w:r w:rsidR="00DE40BE">
        <w:rPr>
          <w:rFonts w:cs="細明體"/>
          <w:b/>
          <w:smallCaps w:val="0"/>
          <w:snapToGrid w:val="0"/>
        </w:rPr>
        <w:t>13</w:t>
      </w:r>
      <w:r w:rsidR="00DE40BE">
        <w:rPr>
          <w:rFonts w:cs="細明體" w:hint="eastAsia"/>
          <w:b/>
          <w:smallCaps w:val="0"/>
          <w:snapToGrid w:val="0"/>
        </w:rPr>
        <w:t>年度預估人數減少，</w:t>
      </w:r>
      <w:r w:rsidR="000B27BC">
        <w:rPr>
          <w:rFonts w:cs="細明體" w:hint="eastAsia"/>
          <w:b/>
          <w:smallCaps w:val="0"/>
          <w:snapToGrid w:val="0"/>
        </w:rPr>
        <w:t>且</w:t>
      </w:r>
      <w:r w:rsidR="000B27BC">
        <w:rPr>
          <w:rFonts w:cs="細明體"/>
          <w:b/>
          <w:smallCaps w:val="0"/>
          <w:snapToGrid w:val="0"/>
        </w:rPr>
        <w:t>113</w:t>
      </w:r>
      <w:r>
        <w:rPr>
          <w:rFonts w:cs="細明體" w:hint="eastAsia"/>
          <w:b/>
          <w:smallCaps w:val="0"/>
          <w:snapToGrid w:val="0"/>
        </w:rPr>
        <w:t>年度截至</w:t>
      </w:r>
      <w:r w:rsidR="000B27BC">
        <w:rPr>
          <w:rFonts w:cs="細明體"/>
          <w:b/>
          <w:smallCaps w:val="0"/>
          <w:snapToGrid w:val="0"/>
        </w:rPr>
        <w:t>6</w:t>
      </w:r>
      <w:r>
        <w:rPr>
          <w:rFonts w:cs="細明體" w:hint="eastAsia"/>
          <w:b/>
          <w:smallCaps w:val="0"/>
          <w:snapToGrid w:val="0"/>
        </w:rPr>
        <w:t>月底</w:t>
      </w:r>
      <w:r w:rsidRPr="001E7EE9">
        <w:rPr>
          <w:rFonts w:cs="細明體" w:hint="eastAsia"/>
          <w:b/>
          <w:smallCaps w:val="0"/>
          <w:snapToGrid w:val="0"/>
        </w:rPr>
        <w:t>參加農退儲金之農民</w:t>
      </w:r>
      <w:r>
        <w:rPr>
          <w:rFonts w:cs="細明體" w:hint="eastAsia"/>
          <w:b/>
          <w:smallCaps w:val="0"/>
          <w:snapToGrid w:val="0"/>
        </w:rPr>
        <w:t>占農保人數</w:t>
      </w:r>
      <w:r w:rsidRPr="001E7EE9">
        <w:rPr>
          <w:rFonts w:cs="細明體" w:hint="eastAsia"/>
          <w:b/>
          <w:smallCaps w:val="0"/>
          <w:snapToGrid w:val="0"/>
        </w:rPr>
        <w:t>比率僅</w:t>
      </w:r>
      <w:r w:rsidR="000B27BC">
        <w:rPr>
          <w:rFonts w:cs="細明體"/>
          <w:b/>
          <w:smallCaps w:val="0"/>
          <w:snapToGrid w:val="0"/>
        </w:rPr>
        <w:t>27.09</w:t>
      </w:r>
      <w:r w:rsidRPr="001E7EE9">
        <w:rPr>
          <w:rFonts w:cs="細明體" w:hint="eastAsia"/>
          <w:b/>
          <w:smallCaps w:val="0"/>
          <w:snapToGrid w:val="0"/>
        </w:rPr>
        <w:t>%</w:t>
      </w:r>
      <w:r w:rsidR="000B27BC">
        <w:rPr>
          <w:rFonts w:cs="細明體" w:hint="eastAsia"/>
          <w:b/>
          <w:smallCaps w:val="0"/>
          <w:snapToGrid w:val="0"/>
        </w:rPr>
        <w:t>，</w:t>
      </w:r>
      <w:r w:rsidR="0008693A">
        <w:rPr>
          <w:rFonts w:cs="細明體" w:hint="eastAsia"/>
          <w:b/>
          <w:smallCaps w:val="0"/>
          <w:snapToGrid w:val="0"/>
        </w:rPr>
        <w:t>農民參與情形仍</w:t>
      </w:r>
      <w:r w:rsidR="000B27BC">
        <w:rPr>
          <w:rFonts w:cs="細明體" w:hint="eastAsia"/>
          <w:b/>
          <w:smallCaps w:val="0"/>
          <w:snapToGrid w:val="0"/>
        </w:rPr>
        <w:t>有待提升</w:t>
      </w:r>
      <w:r w:rsidRPr="0099468A">
        <w:rPr>
          <w:rFonts w:cs="細明體" w:hint="eastAsia"/>
          <w:b/>
          <w:smallCaps w:val="0"/>
          <w:snapToGrid w:val="0"/>
        </w:rPr>
        <w:t xml:space="preserve"> </w:t>
      </w:r>
    </w:p>
    <w:p w:rsidR="008B233D" w:rsidRDefault="008B233D" w:rsidP="00C445E1">
      <w:pPr>
        <w:pStyle w:val="22"/>
        <w:ind w:left="850" w:firstLine="566"/>
        <w:rPr>
          <w:rFonts w:hAnsi="Times New Roman"/>
          <w:smallCaps w:val="0"/>
          <w:snapToGrid w:val="0"/>
        </w:rPr>
      </w:pPr>
      <w:r w:rsidRPr="008B233D">
        <w:rPr>
          <w:rFonts w:hAnsi="Times New Roman"/>
          <w:smallCaps w:val="0"/>
          <w:snapToGrid w:val="0"/>
        </w:rPr>
        <w:t>114年度農民提繳之農民退儲人數</w:t>
      </w:r>
      <w:r>
        <w:rPr>
          <w:rFonts w:hAnsi="Times New Roman" w:hint="eastAsia"/>
          <w:smallCaps w:val="0"/>
          <w:snapToGrid w:val="0"/>
        </w:rPr>
        <w:t>為</w:t>
      </w:r>
      <w:r w:rsidRPr="008B233D">
        <w:rPr>
          <w:rFonts w:hAnsi="Times New Roman"/>
          <w:smallCaps w:val="0"/>
          <w:snapToGrid w:val="0"/>
        </w:rPr>
        <w:t>9</w:t>
      </w:r>
      <w:r>
        <w:rPr>
          <w:rFonts w:hAnsi="Times New Roman" w:hint="eastAsia"/>
          <w:smallCaps w:val="0"/>
          <w:snapToGrid w:val="0"/>
        </w:rPr>
        <w:t>萬</w:t>
      </w:r>
      <w:r w:rsidRPr="008B233D">
        <w:rPr>
          <w:rFonts w:hAnsi="Times New Roman"/>
          <w:smallCaps w:val="0"/>
          <w:snapToGrid w:val="0"/>
        </w:rPr>
        <w:t>4,448人，較112年及113年估算人數</w:t>
      </w:r>
      <w:r>
        <w:rPr>
          <w:rFonts w:hAnsi="Times New Roman" w:hint="eastAsia"/>
          <w:smallCaps w:val="0"/>
          <w:snapToGrid w:val="0"/>
        </w:rPr>
        <w:t>9萬</w:t>
      </w:r>
      <w:r>
        <w:rPr>
          <w:rFonts w:hAnsi="Times New Roman"/>
          <w:smallCaps w:val="0"/>
          <w:snapToGrid w:val="0"/>
        </w:rPr>
        <w:t>8,570</w:t>
      </w:r>
      <w:r>
        <w:rPr>
          <w:rFonts w:hAnsi="Times New Roman" w:hint="eastAsia"/>
          <w:smallCaps w:val="0"/>
          <w:snapToGrid w:val="0"/>
        </w:rPr>
        <w:t>人及9萬</w:t>
      </w:r>
      <w:r>
        <w:rPr>
          <w:rFonts w:hAnsi="Times New Roman"/>
          <w:smallCaps w:val="0"/>
          <w:snapToGrid w:val="0"/>
        </w:rPr>
        <w:t>6,03</w:t>
      </w:r>
      <w:r>
        <w:rPr>
          <w:rFonts w:hAnsi="Times New Roman" w:hint="eastAsia"/>
          <w:smallCaps w:val="0"/>
          <w:snapToGrid w:val="0"/>
        </w:rPr>
        <w:t>2人，分別</w:t>
      </w:r>
      <w:r w:rsidRPr="008B233D">
        <w:rPr>
          <w:rFonts w:hAnsi="Times New Roman"/>
          <w:smallCaps w:val="0"/>
          <w:snapToGrid w:val="0"/>
        </w:rPr>
        <w:t>減少</w:t>
      </w:r>
      <w:r>
        <w:rPr>
          <w:rFonts w:hAnsi="Times New Roman" w:hint="eastAsia"/>
          <w:smallCaps w:val="0"/>
          <w:snapToGrid w:val="0"/>
        </w:rPr>
        <w:t>4</w:t>
      </w:r>
      <w:r>
        <w:rPr>
          <w:rFonts w:hAnsi="Times New Roman"/>
          <w:smallCaps w:val="0"/>
          <w:snapToGrid w:val="0"/>
        </w:rPr>
        <w:t>,</w:t>
      </w:r>
      <w:r>
        <w:rPr>
          <w:rFonts w:hAnsi="Times New Roman" w:hint="eastAsia"/>
          <w:smallCaps w:val="0"/>
          <w:snapToGrid w:val="0"/>
        </w:rPr>
        <w:t>122人（減幅4</w:t>
      </w:r>
      <w:r>
        <w:rPr>
          <w:rFonts w:hAnsi="Times New Roman"/>
          <w:smallCaps w:val="0"/>
          <w:snapToGrid w:val="0"/>
        </w:rPr>
        <w:t>.18</w:t>
      </w:r>
      <w:r w:rsidRPr="0099468A">
        <w:rPr>
          <w:rFonts w:hint="eastAsia"/>
          <w:smallCaps w:val="0"/>
          <w:snapToGrid w:val="0"/>
          <w:sz w:val="24"/>
          <w:szCs w:val="24"/>
        </w:rPr>
        <w:t>%</w:t>
      </w:r>
      <w:r>
        <w:rPr>
          <w:rFonts w:hAnsi="Times New Roman" w:hint="eastAsia"/>
          <w:smallCaps w:val="0"/>
          <w:snapToGrid w:val="0"/>
        </w:rPr>
        <w:t>）及1</w:t>
      </w:r>
      <w:r>
        <w:rPr>
          <w:rFonts w:hAnsi="Times New Roman"/>
          <w:smallCaps w:val="0"/>
          <w:snapToGrid w:val="0"/>
        </w:rPr>
        <w:t>,584</w:t>
      </w:r>
      <w:r>
        <w:rPr>
          <w:rFonts w:hAnsi="Times New Roman" w:hint="eastAsia"/>
          <w:smallCaps w:val="0"/>
          <w:snapToGrid w:val="0"/>
        </w:rPr>
        <w:t>人（減幅1</w:t>
      </w:r>
      <w:r>
        <w:rPr>
          <w:rFonts w:hAnsi="Times New Roman"/>
          <w:smallCaps w:val="0"/>
          <w:snapToGrid w:val="0"/>
        </w:rPr>
        <w:t>.</w:t>
      </w:r>
      <w:r>
        <w:rPr>
          <w:rFonts w:hAnsi="Times New Roman" w:hint="eastAsia"/>
          <w:smallCaps w:val="0"/>
          <w:snapToGrid w:val="0"/>
        </w:rPr>
        <w:t>65</w:t>
      </w:r>
      <w:r w:rsidRPr="0099468A">
        <w:rPr>
          <w:rFonts w:hint="eastAsia"/>
          <w:smallCaps w:val="0"/>
          <w:snapToGrid w:val="0"/>
          <w:sz w:val="24"/>
          <w:szCs w:val="24"/>
        </w:rPr>
        <w:t>%</w:t>
      </w:r>
      <w:r>
        <w:rPr>
          <w:rFonts w:hAnsi="Times New Roman" w:hint="eastAsia"/>
          <w:smallCaps w:val="0"/>
          <w:snapToGrid w:val="0"/>
        </w:rPr>
        <w:t>）</w:t>
      </w:r>
      <w:r w:rsidRPr="008B233D">
        <w:rPr>
          <w:rFonts w:hAnsi="Times New Roman"/>
          <w:smallCaps w:val="0"/>
          <w:snapToGrid w:val="0"/>
        </w:rPr>
        <w:t>，</w:t>
      </w:r>
      <w:r>
        <w:rPr>
          <w:rFonts w:hAnsi="Times New Roman" w:hint="eastAsia"/>
          <w:smallCaps w:val="0"/>
          <w:snapToGrid w:val="0"/>
        </w:rPr>
        <w:t>據說明1</w:t>
      </w:r>
      <w:r>
        <w:rPr>
          <w:rFonts w:hAnsi="Times New Roman"/>
          <w:smallCaps w:val="0"/>
          <w:snapToGrid w:val="0"/>
        </w:rPr>
        <w:t>14</w:t>
      </w:r>
      <w:r>
        <w:rPr>
          <w:rFonts w:hAnsi="Times New Roman" w:hint="eastAsia"/>
          <w:smallCaps w:val="0"/>
          <w:snapToGrid w:val="0"/>
        </w:rPr>
        <w:t>年度預估提繳人數係</w:t>
      </w:r>
      <w:r w:rsidRPr="008B233D">
        <w:rPr>
          <w:rFonts w:hAnsi="Times New Roman"/>
          <w:smallCaps w:val="0"/>
          <w:snapToGrid w:val="0"/>
        </w:rPr>
        <w:t>按112年底提繳人數及110</w:t>
      </w:r>
      <w:r>
        <w:rPr>
          <w:rFonts w:hAnsi="Times New Roman" w:hint="eastAsia"/>
          <w:smallCaps w:val="0"/>
          <w:snapToGrid w:val="0"/>
        </w:rPr>
        <w:t>至</w:t>
      </w:r>
      <w:r w:rsidRPr="008B233D">
        <w:rPr>
          <w:rFonts w:hAnsi="Times New Roman"/>
          <w:smallCaps w:val="0"/>
          <w:snapToGrid w:val="0"/>
        </w:rPr>
        <w:t>112年度平均成長率4.16</w:t>
      </w:r>
      <w:r w:rsidRPr="0099468A">
        <w:rPr>
          <w:rFonts w:hint="eastAsia"/>
          <w:smallCaps w:val="0"/>
          <w:snapToGrid w:val="0"/>
          <w:sz w:val="24"/>
          <w:szCs w:val="24"/>
        </w:rPr>
        <w:t>%</w:t>
      </w:r>
      <w:r w:rsidRPr="008B233D">
        <w:rPr>
          <w:rFonts w:hAnsi="Times New Roman"/>
          <w:smallCaps w:val="0"/>
          <w:snapToGrid w:val="0"/>
        </w:rPr>
        <w:t>推估</w:t>
      </w:r>
      <w:r>
        <w:rPr>
          <w:rFonts w:hAnsi="Times New Roman" w:hint="eastAsia"/>
          <w:smallCaps w:val="0"/>
          <w:snapToGrid w:val="0"/>
        </w:rPr>
        <w:t>而得，</w:t>
      </w:r>
      <w:r w:rsidRPr="008B233D">
        <w:rPr>
          <w:rFonts w:hAnsi="Times New Roman"/>
          <w:smallCaps w:val="0"/>
          <w:snapToGrid w:val="0"/>
        </w:rPr>
        <w:t>因農退儲金於110年開辦，初期提繳人數成長幅度大，故112年及113年</w:t>
      </w:r>
      <w:r w:rsidR="0008693A">
        <w:rPr>
          <w:rFonts w:hAnsi="Times New Roman" w:hint="eastAsia"/>
          <w:smallCaps w:val="0"/>
          <w:snapToGrid w:val="0"/>
        </w:rPr>
        <w:t>度</w:t>
      </w:r>
      <w:r w:rsidRPr="008B233D">
        <w:rPr>
          <w:rFonts w:hAnsi="Times New Roman"/>
          <w:smallCaps w:val="0"/>
          <w:snapToGrid w:val="0"/>
        </w:rPr>
        <w:t>推估人數較高，</w:t>
      </w:r>
      <w:r w:rsidR="0008693A">
        <w:rPr>
          <w:rFonts w:hAnsi="Times New Roman" w:hint="eastAsia"/>
          <w:smallCaps w:val="0"/>
          <w:snapToGrid w:val="0"/>
        </w:rPr>
        <w:t>而</w:t>
      </w:r>
      <w:r w:rsidRPr="008B233D">
        <w:rPr>
          <w:rFonts w:hAnsi="Times New Roman"/>
          <w:smallCaps w:val="0"/>
          <w:snapToGrid w:val="0"/>
        </w:rPr>
        <w:t>114年</w:t>
      </w:r>
      <w:r w:rsidR="0008693A">
        <w:rPr>
          <w:rFonts w:hAnsi="Times New Roman" w:hint="eastAsia"/>
          <w:smallCaps w:val="0"/>
          <w:snapToGrid w:val="0"/>
        </w:rPr>
        <w:t>度預算</w:t>
      </w:r>
      <w:r w:rsidRPr="008B233D">
        <w:rPr>
          <w:rFonts w:hAnsi="Times New Roman"/>
          <w:smallCaps w:val="0"/>
          <w:snapToGrid w:val="0"/>
        </w:rPr>
        <w:t>依平均成長率推估，爰估</w:t>
      </w:r>
      <w:r w:rsidR="0008693A">
        <w:rPr>
          <w:rFonts w:hAnsi="Times New Roman" w:hint="eastAsia"/>
          <w:smallCaps w:val="0"/>
          <w:snapToGrid w:val="0"/>
        </w:rPr>
        <w:t>計</w:t>
      </w:r>
      <w:r w:rsidRPr="008B233D">
        <w:rPr>
          <w:rFonts w:hAnsi="Times New Roman"/>
          <w:smallCaps w:val="0"/>
          <w:snapToGrid w:val="0"/>
        </w:rPr>
        <w:t>人數較往年減少</w:t>
      </w:r>
      <w:r w:rsidR="00DE40BE">
        <w:rPr>
          <w:rFonts w:hAnsi="Times New Roman" w:hint="eastAsia"/>
          <w:smallCaps w:val="0"/>
          <w:snapToGrid w:val="0"/>
        </w:rPr>
        <w:t>。</w:t>
      </w:r>
    </w:p>
    <w:p w:rsidR="00C445E1" w:rsidRPr="0099468A" w:rsidRDefault="00DE40BE" w:rsidP="00C445E1">
      <w:pPr>
        <w:pStyle w:val="22"/>
        <w:ind w:left="850" w:firstLine="566"/>
        <w:rPr>
          <w:rFonts w:hAnsi="Times New Roman" w:hint="eastAsia"/>
          <w:smallCaps w:val="0"/>
          <w:snapToGrid w:val="0"/>
        </w:rPr>
      </w:pPr>
      <w:r>
        <w:rPr>
          <w:rFonts w:hAnsi="Times New Roman" w:hint="eastAsia"/>
          <w:smallCaps w:val="0"/>
          <w:snapToGrid w:val="0"/>
        </w:rPr>
        <w:t>查</w:t>
      </w:r>
      <w:r w:rsidR="00C445E1">
        <w:rPr>
          <w:rFonts w:hAnsi="Times New Roman" w:hint="eastAsia"/>
          <w:smallCaps w:val="0"/>
          <w:snapToGrid w:val="0"/>
        </w:rPr>
        <w:t>110年底農退儲金提繳人數為8萬4,643人（詳表</w:t>
      </w:r>
      <w:r w:rsidR="0086628B">
        <w:rPr>
          <w:rFonts w:hAnsi="Times New Roman"/>
          <w:smallCaps w:val="0"/>
          <w:snapToGrid w:val="0"/>
        </w:rPr>
        <w:t>2</w:t>
      </w:r>
      <w:r w:rsidR="00C445E1">
        <w:rPr>
          <w:rFonts w:hAnsi="Times New Roman" w:hint="eastAsia"/>
          <w:smallCaps w:val="0"/>
          <w:snapToGrid w:val="0"/>
        </w:rPr>
        <w:t>），1</w:t>
      </w:r>
      <w:r w:rsidR="00C445E1">
        <w:rPr>
          <w:rFonts w:hAnsi="Times New Roman"/>
          <w:smallCaps w:val="0"/>
          <w:snapToGrid w:val="0"/>
        </w:rPr>
        <w:t>11</w:t>
      </w:r>
      <w:r w:rsidR="00C445E1">
        <w:rPr>
          <w:rFonts w:hAnsi="Times New Roman" w:hint="eastAsia"/>
          <w:smallCaps w:val="0"/>
          <w:snapToGrid w:val="0"/>
        </w:rPr>
        <w:t>及</w:t>
      </w:r>
      <w:r w:rsidR="00C445E1">
        <w:rPr>
          <w:rFonts w:hAnsi="Times New Roman"/>
          <w:smallCaps w:val="0"/>
          <w:snapToGrid w:val="0"/>
        </w:rPr>
        <w:t>112</w:t>
      </w:r>
      <w:r w:rsidR="00C445E1">
        <w:rPr>
          <w:rFonts w:hAnsi="Times New Roman" w:hint="eastAsia"/>
          <w:smallCaps w:val="0"/>
          <w:snapToGrid w:val="0"/>
        </w:rPr>
        <w:t>年底</w:t>
      </w:r>
      <w:r>
        <w:rPr>
          <w:rFonts w:hAnsi="Times New Roman" w:hint="eastAsia"/>
          <w:smallCaps w:val="0"/>
          <w:snapToGrid w:val="0"/>
        </w:rPr>
        <w:t>增至</w:t>
      </w:r>
      <w:r>
        <w:rPr>
          <w:rFonts w:hAnsi="Times New Roman"/>
          <w:smallCaps w:val="0"/>
          <w:snapToGrid w:val="0"/>
        </w:rPr>
        <w:t>9</w:t>
      </w:r>
      <w:r>
        <w:rPr>
          <w:rFonts w:hAnsi="Times New Roman" w:hint="eastAsia"/>
          <w:smallCaps w:val="0"/>
          <w:snapToGrid w:val="0"/>
        </w:rPr>
        <w:t>萬</w:t>
      </w:r>
      <w:r>
        <w:rPr>
          <w:rFonts w:hAnsi="Times New Roman"/>
          <w:smallCaps w:val="0"/>
          <w:snapToGrid w:val="0"/>
        </w:rPr>
        <w:t>593</w:t>
      </w:r>
      <w:r w:rsidR="00C445E1">
        <w:rPr>
          <w:rFonts w:hAnsi="Times New Roman" w:hint="eastAsia"/>
          <w:smallCaps w:val="0"/>
          <w:snapToGrid w:val="0"/>
        </w:rPr>
        <w:t>人及</w:t>
      </w:r>
      <w:r>
        <w:rPr>
          <w:rFonts w:hAnsi="Times New Roman" w:hint="eastAsia"/>
          <w:smallCaps w:val="0"/>
          <w:snapToGrid w:val="0"/>
        </w:rPr>
        <w:t>9萬</w:t>
      </w:r>
      <w:r>
        <w:rPr>
          <w:rFonts w:hAnsi="Times New Roman"/>
          <w:smallCaps w:val="0"/>
          <w:snapToGrid w:val="0"/>
        </w:rPr>
        <w:t>1</w:t>
      </w:r>
      <w:r w:rsidR="00C445E1">
        <w:rPr>
          <w:rFonts w:hAnsi="Times New Roman"/>
          <w:smallCaps w:val="0"/>
          <w:snapToGrid w:val="0"/>
        </w:rPr>
        <w:t>,</w:t>
      </w:r>
      <w:r>
        <w:rPr>
          <w:rFonts w:hAnsi="Times New Roman"/>
          <w:smallCaps w:val="0"/>
          <w:snapToGrid w:val="0"/>
        </w:rPr>
        <w:t>771</w:t>
      </w:r>
      <w:r w:rsidR="00C445E1">
        <w:rPr>
          <w:rFonts w:hAnsi="Times New Roman" w:hint="eastAsia"/>
          <w:smallCaps w:val="0"/>
          <w:snapToGrid w:val="0"/>
        </w:rPr>
        <w:t>人，</w:t>
      </w:r>
      <w:r>
        <w:rPr>
          <w:rFonts w:hAnsi="Times New Roman" w:hint="eastAsia"/>
          <w:smallCaps w:val="0"/>
          <w:snapToGrid w:val="0"/>
        </w:rPr>
        <w:t>分別增加5</w:t>
      </w:r>
      <w:r>
        <w:rPr>
          <w:rFonts w:hAnsi="Times New Roman"/>
          <w:smallCaps w:val="0"/>
          <w:snapToGrid w:val="0"/>
        </w:rPr>
        <w:t>,950</w:t>
      </w:r>
      <w:r>
        <w:rPr>
          <w:rFonts w:hAnsi="Times New Roman" w:hint="eastAsia"/>
          <w:smallCaps w:val="0"/>
          <w:snapToGrid w:val="0"/>
        </w:rPr>
        <w:t>人（</w:t>
      </w:r>
      <w:r w:rsidR="00C445E1">
        <w:rPr>
          <w:rFonts w:hAnsi="Times New Roman" w:hint="eastAsia"/>
          <w:smallCaps w:val="0"/>
          <w:snapToGrid w:val="0"/>
        </w:rPr>
        <w:t>增幅7.03</w:t>
      </w:r>
      <w:r w:rsidR="00C445E1">
        <w:rPr>
          <w:rFonts w:hAnsi="Times New Roman"/>
          <w:smallCaps w:val="0"/>
          <w:snapToGrid w:val="0"/>
        </w:rPr>
        <w:t>%</w:t>
      </w:r>
      <w:r>
        <w:rPr>
          <w:rFonts w:hAnsi="Times New Roman" w:hint="eastAsia"/>
          <w:smallCaps w:val="0"/>
          <w:snapToGrid w:val="0"/>
        </w:rPr>
        <w:t>）</w:t>
      </w:r>
      <w:r w:rsidR="00C445E1">
        <w:rPr>
          <w:rFonts w:hAnsi="Times New Roman" w:hint="eastAsia"/>
          <w:smallCaps w:val="0"/>
          <w:snapToGrid w:val="0"/>
        </w:rPr>
        <w:t>及</w:t>
      </w:r>
      <w:r>
        <w:rPr>
          <w:rFonts w:hAnsi="Times New Roman" w:hint="eastAsia"/>
          <w:smallCaps w:val="0"/>
          <w:snapToGrid w:val="0"/>
        </w:rPr>
        <w:t>7</w:t>
      </w:r>
      <w:r>
        <w:rPr>
          <w:rFonts w:hAnsi="Times New Roman"/>
          <w:smallCaps w:val="0"/>
          <w:snapToGrid w:val="0"/>
        </w:rPr>
        <w:t>,128</w:t>
      </w:r>
      <w:r>
        <w:rPr>
          <w:rFonts w:hAnsi="Times New Roman" w:hint="eastAsia"/>
          <w:smallCaps w:val="0"/>
          <w:snapToGrid w:val="0"/>
        </w:rPr>
        <w:t>人（增幅</w:t>
      </w:r>
      <w:r>
        <w:rPr>
          <w:rFonts w:hAnsi="Times New Roman"/>
          <w:smallCaps w:val="0"/>
          <w:snapToGrid w:val="0"/>
        </w:rPr>
        <w:t>8.42%</w:t>
      </w:r>
      <w:r>
        <w:rPr>
          <w:rFonts w:hAnsi="Times New Roman" w:hint="eastAsia"/>
          <w:smallCaps w:val="0"/>
          <w:snapToGrid w:val="0"/>
        </w:rPr>
        <w:t>）</w:t>
      </w:r>
      <w:r w:rsidR="003144A4" w:rsidRPr="003144A4">
        <w:rPr>
          <w:rFonts w:hAnsi="Times New Roman" w:hint="eastAsia"/>
          <w:smallCaps w:val="0"/>
          <w:snapToGrid w:val="0"/>
        </w:rPr>
        <w:t>，占未滿</w:t>
      </w:r>
      <w:r w:rsidR="003144A4" w:rsidRPr="003144A4">
        <w:rPr>
          <w:rFonts w:hAnsi="Times New Roman"/>
          <w:smallCaps w:val="0"/>
          <w:snapToGrid w:val="0"/>
        </w:rPr>
        <w:t>65歲農保人數</w:t>
      </w:r>
      <w:r w:rsidR="003144A4">
        <w:rPr>
          <w:rFonts w:hAnsi="Times New Roman" w:hint="eastAsia"/>
          <w:smallCaps w:val="0"/>
          <w:snapToGrid w:val="0"/>
        </w:rPr>
        <w:t>之比例由1</w:t>
      </w:r>
      <w:r w:rsidR="003144A4">
        <w:rPr>
          <w:rFonts w:hAnsi="Times New Roman"/>
          <w:smallCaps w:val="0"/>
          <w:snapToGrid w:val="0"/>
        </w:rPr>
        <w:t>10</w:t>
      </w:r>
      <w:r w:rsidR="003144A4">
        <w:rPr>
          <w:rFonts w:hAnsi="Times New Roman" w:hint="eastAsia"/>
          <w:smallCaps w:val="0"/>
          <w:snapToGrid w:val="0"/>
        </w:rPr>
        <w:t>年2</w:t>
      </w:r>
      <w:r w:rsidR="003144A4">
        <w:rPr>
          <w:rFonts w:hAnsi="Times New Roman"/>
          <w:smallCaps w:val="0"/>
          <w:snapToGrid w:val="0"/>
        </w:rPr>
        <w:t>0.98</w:t>
      </w:r>
      <w:r w:rsidR="003144A4" w:rsidRPr="003144A4">
        <w:rPr>
          <w:rFonts w:hAnsi="Times New Roman" w:hint="eastAsia"/>
          <w:smallCaps w:val="0"/>
          <w:snapToGrid w:val="0"/>
        </w:rPr>
        <w:t>%</w:t>
      </w:r>
      <w:r w:rsidR="003144A4">
        <w:rPr>
          <w:rFonts w:hAnsi="Times New Roman" w:hint="eastAsia"/>
          <w:smallCaps w:val="0"/>
          <w:snapToGrid w:val="0"/>
        </w:rPr>
        <w:t>增至1</w:t>
      </w:r>
      <w:r w:rsidR="003144A4">
        <w:rPr>
          <w:rFonts w:hAnsi="Times New Roman"/>
          <w:smallCaps w:val="0"/>
          <w:snapToGrid w:val="0"/>
        </w:rPr>
        <w:t>12</w:t>
      </w:r>
      <w:r w:rsidR="003144A4">
        <w:rPr>
          <w:rFonts w:hAnsi="Times New Roman" w:hint="eastAsia"/>
          <w:smallCaps w:val="0"/>
          <w:snapToGrid w:val="0"/>
        </w:rPr>
        <w:t>年之</w:t>
      </w:r>
      <w:r w:rsidR="003144A4" w:rsidRPr="003144A4">
        <w:rPr>
          <w:rFonts w:hAnsi="Times New Roman" w:hint="eastAsia"/>
          <w:smallCaps w:val="0"/>
          <w:snapToGrid w:val="0"/>
        </w:rPr>
        <w:t>2</w:t>
      </w:r>
      <w:r w:rsidR="003144A4" w:rsidRPr="003144A4">
        <w:rPr>
          <w:rFonts w:hAnsi="Times New Roman"/>
          <w:smallCaps w:val="0"/>
          <w:snapToGrid w:val="0"/>
        </w:rPr>
        <w:t>5.99</w:t>
      </w:r>
      <w:r w:rsidR="003144A4" w:rsidRPr="003144A4">
        <w:rPr>
          <w:rFonts w:hAnsi="Times New Roman" w:hint="eastAsia"/>
          <w:smallCaps w:val="0"/>
          <w:snapToGrid w:val="0"/>
        </w:rPr>
        <w:t>%，增幅有限</w:t>
      </w:r>
      <w:r w:rsidR="003144A4">
        <w:rPr>
          <w:rFonts w:hAnsi="Times New Roman" w:hint="eastAsia"/>
          <w:smallCaps w:val="0"/>
          <w:snapToGrid w:val="0"/>
        </w:rPr>
        <w:t>，且1</w:t>
      </w:r>
      <w:r w:rsidR="003144A4">
        <w:rPr>
          <w:rFonts w:hAnsi="Times New Roman"/>
          <w:smallCaps w:val="0"/>
          <w:snapToGrid w:val="0"/>
        </w:rPr>
        <w:t>12</w:t>
      </w:r>
      <w:r w:rsidR="003144A4">
        <w:rPr>
          <w:rFonts w:hAnsi="Times New Roman" w:hint="eastAsia"/>
          <w:smallCaps w:val="0"/>
          <w:snapToGrid w:val="0"/>
        </w:rPr>
        <w:t>年底提繳人數僅9萬</w:t>
      </w:r>
      <w:r w:rsidR="003144A4">
        <w:rPr>
          <w:rFonts w:hAnsi="Times New Roman"/>
          <w:smallCaps w:val="0"/>
          <w:snapToGrid w:val="0"/>
        </w:rPr>
        <w:t>1,771</w:t>
      </w:r>
      <w:r w:rsidR="003144A4">
        <w:rPr>
          <w:rFonts w:hAnsi="Times New Roman" w:hint="eastAsia"/>
          <w:smallCaps w:val="0"/>
          <w:snapToGrid w:val="0"/>
        </w:rPr>
        <w:t>人，較1</w:t>
      </w:r>
      <w:r w:rsidR="003144A4">
        <w:rPr>
          <w:rFonts w:hAnsi="Times New Roman"/>
          <w:smallCaps w:val="0"/>
          <w:snapToGrid w:val="0"/>
        </w:rPr>
        <w:t>12</w:t>
      </w:r>
      <w:r w:rsidR="003144A4">
        <w:rPr>
          <w:rFonts w:hAnsi="Times New Roman" w:hint="eastAsia"/>
          <w:smallCaps w:val="0"/>
          <w:snapToGrid w:val="0"/>
        </w:rPr>
        <w:t>年度預估提繳人數9萬</w:t>
      </w:r>
      <w:r w:rsidR="003144A4">
        <w:rPr>
          <w:rFonts w:hAnsi="Times New Roman"/>
          <w:smallCaps w:val="0"/>
          <w:snapToGrid w:val="0"/>
        </w:rPr>
        <w:t>8,570</w:t>
      </w:r>
      <w:r w:rsidR="003144A4">
        <w:rPr>
          <w:rFonts w:hAnsi="Times New Roman" w:hint="eastAsia"/>
          <w:smallCaps w:val="0"/>
          <w:snapToGrid w:val="0"/>
        </w:rPr>
        <w:t>人減少6</w:t>
      </w:r>
      <w:r w:rsidR="003144A4">
        <w:rPr>
          <w:rFonts w:hAnsi="Times New Roman"/>
          <w:smallCaps w:val="0"/>
          <w:snapToGrid w:val="0"/>
        </w:rPr>
        <w:t>,</w:t>
      </w:r>
      <w:r w:rsidR="003144A4">
        <w:rPr>
          <w:rFonts w:hAnsi="Times New Roman" w:hint="eastAsia"/>
          <w:smallCaps w:val="0"/>
          <w:snapToGrid w:val="0"/>
        </w:rPr>
        <w:t>799人，約6</w:t>
      </w:r>
      <w:r w:rsidR="003144A4">
        <w:rPr>
          <w:rFonts w:hAnsi="Times New Roman"/>
          <w:smallCaps w:val="0"/>
          <w:snapToGrid w:val="0"/>
        </w:rPr>
        <w:t>.90</w:t>
      </w:r>
      <w:r w:rsidR="003144A4" w:rsidRPr="003144A4">
        <w:rPr>
          <w:rFonts w:hAnsi="Times New Roman" w:hint="eastAsia"/>
          <w:smallCaps w:val="0"/>
          <w:snapToGrid w:val="0"/>
        </w:rPr>
        <w:t>%，農民參</w:t>
      </w:r>
      <w:r w:rsidR="005D331B">
        <w:rPr>
          <w:rFonts w:hAnsi="Times New Roman" w:hint="eastAsia"/>
          <w:smallCaps w:val="0"/>
          <w:snapToGrid w:val="0"/>
        </w:rPr>
        <w:t>加</w:t>
      </w:r>
      <w:r w:rsidR="003144A4" w:rsidRPr="003144A4">
        <w:rPr>
          <w:rFonts w:hAnsi="Times New Roman" w:hint="eastAsia"/>
          <w:smallCaps w:val="0"/>
          <w:snapToGrid w:val="0"/>
        </w:rPr>
        <w:t>意願未如預期；</w:t>
      </w:r>
      <w:r>
        <w:rPr>
          <w:rFonts w:hAnsi="Times New Roman"/>
          <w:smallCaps w:val="0"/>
          <w:snapToGrid w:val="0"/>
        </w:rPr>
        <w:t>113</w:t>
      </w:r>
      <w:r w:rsidR="00C445E1">
        <w:rPr>
          <w:rFonts w:hAnsi="Times New Roman" w:hint="eastAsia"/>
          <w:smallCaps w:val="0"/>
          <w:snapToGrid w:val="0"/>
        </w:rPr>
        <w:t>年</w:t>
      </w:r>
      <w:r>
        <w:rPr>
          <w:rFonts w:hAnsi="Times New Roman"/>
          <w:smallCaps w:val="0"/>
          <w:snapToGrid w:val="0"/>
        </w:rPr>
        <w:t>6</w:t>
      </w:r>
      <w:r w:rsidR="00C445E1">
        <w:rPr>
          <w:rFonts w:hAnsi="Times New Roman" w:hint="eastAsia"/>
          <w:smallCaps w:val="0"/>
          <w:snapToGrid w:val="0"/>
        </w:rPr>
        <w:t>月底提繳人數9萬</w:t>
      </w:r>
      <w:r>
        <w:rPr>
          <w:rFonts w:hAnsi="Times New Roman"/>
          <w:smallCaps w:val="0"/>
          <w:snapToGrid w:val="0"/>
        </w:rPr>
        <w:t>2</w:t>
      </w:r>
      <w:r w:rsidR="00C445E1">
        <w:rPr>
          <w:rFonts w:hAnsi="Times New Roman"/>
          <w:smallCaps w:val="0"/>
          <w:snapToGrid w:val="0"/>
        </w:rPr>
        <w:t>,</w:t>
      </w:r>
      <w:r>
        <w:rPr>
          <w:rFonts w:hAnsi="Times New Roman"/>
          <w:smallCaps w:val="0"/>
          <w:snapToGrid w:val="0"/>
        </w:rPr>
        <w:t>249</w:t>
      </w:r>
      <w:r w:rsidR="00C445E1">
        <w:rPr>
          <w:rFonts w:hAnsi="Times New Roman" w:hint="eastAsia"/>
          <w:smallCaps w:val="0"/>
          <w:snapToGrid w:val="0"/>
        </w:rPr>
        <w:t>人</w:t>
      </w:r>
      <w:bookmarkStart w:id="5" w:name="_Hlk182232695"/>
      <w:r w:rsidR="00C445E1">
        <w:rPr>
          <w:rFonts w:hAnsi="Times New Roman" w:hint="eastAsia"/>
          <w:smallCaps w:val="0"/>
          <w:snapToGrid w:val="0"/>
        </w:rPr>
        <w:t>，占未滿65歲農保人數</w:t>
      </w:r>
      <w:bookmarkEnd w:id="5"/>
      <w:r w:rsidR="00C445E1">
        <w:rPr>
          <w:rFonts w:hAnsi="Times New Roman" w:hint="eastAsia"/>
          <w:smallCaps w:val="0"/>
          <w:snapToGrid w:val="0"/>
        </w:rPr>
        <w:t>之</w:t>
      </w:r>
      <w:r>
        <w:rPr>
          <w:rFonts w:hAnsi="Times New Roman"/>
          <w:smallCaps w:val="0"/>
          <w:snapToGrid w:val="0"/>
        </w:rPr>
        <w:t>27.09</w:t>
      </w:r>
      <w:r w:rsidR="00C445E1">
        <w:rPr>
          <w:rFonts w:hAnsi="Times New Roman" w:hint="eastAsia"/>
          <w:smallCaps w:val="0"/>
          <w:snapToGrid w:val="0"/>
        </w:rPr>
        <w:t>%，占比</w:t>
      </w:r>
      <w:r w:rsidR="003144A4">
        <w:rPr>
          <w:rFonts w:hAnsi="Times New Roman" w:hint="eastAsia"/>
          <w:smallCaps w:val="0"/>
          <w:snapToGrid w:val="0"/>
        </w:rPr>
        <w:t>依然</w:t>
      </w:r>
      <w:r w:rsidR="00C445E1">
        <w:rPr>
          <w:rFonts w:hAnsi="Times New Roman" w:hint="eastAsia"/>
          <w:smallCaps w:val="0"/>
          <w:snapToGrid w:val="0"/>
        </w:rPr>
        <w:t>偏低</w:t>
      </w:r>
      <w:r w:rsidR="00AD05C2">
        <w:rPr>
          <w:rFonts w:hAnsi="Times New Roman" w:hint="eastAsia"/>
          <w:smallCaps w:val="0"/>
          <w:snapToGrid w:val="0"/>
        </w:rPr>
        <w:t>，為增進農民退休生活保障</w:t>
      </w:r>
      <w:r w:rsidR="003144A4">
        <w:rPr>
          <w:rFonts w:hAnsi="Times New Roman" w:hint="eastAsia"/>
          <w:smallCaps w:val="0"/>
          <w:snapToGrid w:val="0"/>
        </w:rPr>
        <w:t>，</w:t>
      </w:r>
      <w:r w:rsidR="00C445E1">
        <w:rPr>
          <w:rFonts w:hAnsi="Times New Roman" w:hint="eastAsia"/>
          <w:smallCaps w:val="0"/>
          <w:snapToGrid w:val="0"/>
        </w:rPr>
        <w:t>允宜積極提升農民參與率。</w:t>
      </w:r>
    </w:p>
    <w:p w:rsidR="00C445E1" w:rsidRDefault="00C445E1" w:rsidP="003D635D">
      <w:pPr>
        <w:spacing w:beforeLines="20" w:before="100"/>
        <w:ind w:leftChars="0" w:left="850" w:hangingChars="300" w:hanging="850"/>
        <w:rPr>
          <w:b/>
          <w:smallCaps w:val="0"/>
          <w:snapToGrid w:val="0"/>
        </w:rPr>
      </w:pPr>
      <w:r w:rsidRPr="0099468A">
        <w:rPr>
          <w:rFonts w:hint="eastAsia"/>
          <w:b/>
          <w:smallCaps w:val="0"/>
          <w:snapToGrid w:val="0"/>
        </w:rPr>
        <w:t>表</w:t>
      </w:r>
      <w:r w:rsidR="00150B29">
        <w:rPr>
          <w:b/>
          <w:smallCaps w:val="0"/>
          <w:snapToGrid w:val="0"/>
        </w:rPr>
        <w:t>2</w:t>
      </w:r>
      <w:r w:rsidRPr="0099468A">
        <w:rPr>
          <w:rFonts w:hint="eastAsia"/>
          <w:b/>
          <w:smallCaps w:val="0"/>
          <w:snapToGrid w:val="0"/>
        </w:rPr>
        <w:t xml:space="preserve">  </w:t>
      </w:r>
      <w:r>
        <w:rPr>
          <w:b/>
          <w:smallCaps w:val="0"/>
          <w:snapToGrid w:val="0"/>
        </w:rPr>
        <w:t>110</w:t>
      </w:r>
      <w:r>
        <w:rPr>
          <w:rFonts w:hint="eastAsia"/>
          <w:b/>
          <w:smallCaps w:val="0"/>
          <w:snapToGrid w:val="0"/>
        </w:rPr>
        <w:t>至</w:t>
      </w:r>
      <w:r w:rsidR="00ED6EB7">
        <w:rPr>
          <w:b/>
          <w:smallCaps w:val="0"/>
          <w:snapToGrid w:val="0"/>
        </w:rPr>
        <w:t>113</w:t>
      </w:r>
      <w:r>
        <w:rPr>
          <w:rFonts w:hint="eastAsia"/>
          <w:b/>
          <w:smallCaps w:val="0"/>
          <w:snapToGrid w:val="0"/>
        </w:rPr>
        <w:t>年</w:t>
      </w:r>
      <w:r w:rsidR="00AD05C2">
        <w:rPr>
          <w:rFonts w:hint="eastAsia"/>
          <w:b/>
          <w:smallCaps w:val="0"/>
          <w:snapToGrid w:val="0"/>
        </w:rPr>
        <w:t>6月底</w:t>
      </w:r>
      <w:r w:rsidRPr="0099468A">
        <w:rPr>
          <w:rFonts w:hint="eastAsia"/>
          <w:b/>
          <w:smallCaps w:val="0"/>
          <w:snapToGrid w:val="0"/>
        </w:rPr>
        <w:t>農退儲金</w:t>
      </w:r>
      <w:r>
        <w:rPr>
          <w:rFonts w:hint="eastAsia"/>
          <w:b/>
          <w:smallCaps w:val="0"/>
          <w:snapToGrid w:val="0"/>
        </w:rPr>
        <w:t>提繳人數與農保被保險人數比較表</w:t>
      </w:r>
    </w:p>
    <w:p w:rsidR="00C445E1" w:rsidRDefault="00C445E1" w:rsidP="00C445E1">
      <w:pPr>
        <w:spacing w:line="420" w:lineRule="exact"/>
        <w:ind w:leftChars="0" w:left="850" w:hangingChars="300" w:hanging="850"/>
        <w:jc w:val="right"/>
        <w:rPr>
          <w:b/>
          <w:smallCaps w:val="0"/>
          <w:snapToGrid w:val="0"/>
        </w:rPr>
      </w:pPr>
      <w:r>
        <w:rPr>
          <w:rFonts w:hint="eastAsia"/>
          <w:b/>
          <w:smallCaps w:val="0"/>
          <w:snapToGrid w:val="0"/>
        </w:rPr>
        <w:t xml:space="preserve">  </w:t>
      </w:r>
      <w:r w:rsidRPr="0099468A">
        <w:rPr>
          <w:rFonts w:hint="eastAsia"/>
          <w:smallCaps w:val="0"/>
          <w:snapToGrid w:val="0"/>
          <w:sz w:val="24"/>
          <w:szCs w:val="24"/>
        </w:rPr>
        <w:t>單位：</w:t>
      </w:r>
      <w:r>
        <w:rPr>
          <w:rFonts w:hint="eastAsia"/>
          <w:smallCaps w:val="0"/>
          <w:snapToGrid w:val="0"/>
          <w:sz w:val="24"/>
          <w:szCs w:val="24"/>
        </w:rPr>
        <w:t>人；</w:t>
      </w:r>
      <w:r w:rsidRPr="0099468A">
        <w:rPr>
          <w:rFonts w:hint="eastAsia"/>
          <w:smallCaps w:val="0"/>
          <w:snapToGrid w:val="0"/>
          <w:sz w:val="24"/>
          <w:szCs w:val="24"/>
        </w:rPr>
        <w:t>%</w:t>
      </w:r>
      <w:r>
        <w:rPr>
          <w:rFonts w:hint="eastAsia"/>
          <w:b/>
          <w:smallCaps w:val="0"/>
          <w:snapToGrid w:val="0"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36"/>
        <w:gridCol w:w="2192"/>
        <w:gridCol w:w="2409"/>
        <w:gridCol w:w="2268"/>
      </w:tblGrid>
      <w:tr w:rsidR="00C445E1" w:rsidRPr="0099468A" w:rsidTr="00216106">
        <w:trPr>
          <w:trHeight w:val="649"/>
          <w:tblHeader/>
        </w:trPr>
        <w:tc>
          <w:tcPr>
            <w:tcW w:w="1636" w:type="dxa"/>
            <w:shd w:val="clear" w:color="auto" w:fill="auto"/>
            <w:vAlign w:val="center"/>
          </w:tcPr>
          <w:p w:rsidR="00C445E1" w:rsidRPr="0099468A" w:rsidRDefault="00C445E1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年度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C445E1" w:rsidRDefault="00C445E1" w:rsidP="00D638DB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農退儲金</w:t>
            </w:r>
          </w:p>
          <w:p w:rsidR="00C445E1" w:rsidRPr="0099468A" w:rsidRDefault="00C445E1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提繳人數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445E1" w:rsidRDefault="00C445E1" w:rsidP="00D638DB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農保之被保險人數</w:t>
            </w:r>
          </w:p>
          <w:p w:rsidR="00C445E1" w:rsidRPr="0099468A" w:rsidRDefault="00C445E1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（未滿65歲）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445E1" w:rsidRDefault="00C445E1" w:rsidP="00D638DB">
            <w:pPr>
              <w:spacing w:line="300" w:lineRule="exact"/>
              <w:ind w:leftChars="0" w:left="0" w:firstLineChars="0" w:firstLine="0"/>
              <w:jc w:val="center"/>
              <w:rPr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農退儲金提繳人數</w:t>
            </w:r>
          </w:p>
          <w:p w:rsidR="00C445E1" w:rsidRPr="0099468A" w:rsidRDefault="00C445E1" w:rsidP="00D638DB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z w:val="24"/>
              </w:rPr>
            </w:pPr>
            <w:r>
              <w:rPr>
                <w:rFonts w:hint="eastAsia"/>
                <w:b/>
                <w:smallCaps w:val="0"/>
                <w:sz w:val="24"/>
              </w:rPr>
              <w:t>占農保人數比例</w:t>
            </w:r>
          </w:p>
        </w:tc>
      </w:tr>
      <w:tr w:rsidR="00C445E1" w:rsidRPr="00E57521" w:rsidTr="003D635D">
        <w:trPr>
          <w:trHeight w:val="65"/>
        </w:trPr>
        <w:tc>
          <w:tcPr>
            <w:tcW w:w="1636" w:type="dxa"/>
            <w:shd w:val="clear" w:color="auto" w:fill="auto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110</w:t>
            </w:r>
          </w:p>
        </w:tc>
        <w:tc>
          <w:tcPr>
            <w:tcW w:w="2192" w:type="dxa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right"/>
              <w:rPr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84,643</w:t>
            </w:r>
          </w:p>
        </w:tc>
        <w:tc>
          <w:tcPr>
            <w:tcW w:w="2409" w:type="dxa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403,394</w:t>
            </w:r>
          </w:p>
        </w:tc>
        <w:tc>
          <w:tcPr>
            <w:tcW w:w="2268" w:type="dxa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20.98</w:t>
            </w:r>
          </w:p>
        </w:tc>
      </w:tr>
      <w:tr w:rsidR="00C445E1" w:rsidRPr="00E57521" w:rsidTr="003D635D">
        <w:trPr>
          <w:trHeight w:val="65"/>
        </w:trPr>
        <w:tc>
          <w:tcPr>
            <w:tcW w:w="1636" w:type="dxa"/>
            <w:shd w:val="clear" w:color="auto" w:fill="auto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lastRenderedPageBreak/>
              <w:t>111</w:t>
            </w:r>
          </w:p>
        </w:tc>
        <w:tc>
          <w:tcPr>
            <w:tcW w:w="2192" w:type="dxa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90,593</w:t>
            </w:r>
          </w:p>
        </w:tc>
        <w:tc>
          <w:tcPr>
            <w:tcW w:w="2409" w:type="dxa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378,450</w:t>
            </w:r>
          </w:p>
        </w:tc>
        <w:tc>
          <w:tcPr>
            <w:tcW w:w="2268" w:type="dxa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23.94</w:t>
            </w:r>
          </w:p>
        </w:tc>
      </w:tr>
      <w:tr w:rsidR="00C445E1" w:rsidRPr="00E57521" w:rsidTr="003D635D">
        <w:trPr>
          <w:trHeight w:val="65"/>
        </w:trPr>
        <w:tc>
          <w:tcPr>
            <w:tcW w:w="1636" w:type="dxa"/>
            <w:shd w:val="clear" w:color="auto" w:fill="auto"/>
          </w:tcPr>
          <w:p w:rsidR="00C445E1" w:rsidRPr="00634286" w:rsidRDefault="00C445E1" w:rsidP="00D638DB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 w:rsidRPr="00634286">
              <w:rPr>
                <w:rFonts w:hint="eastAsia"/>
                <w:smallCaps w:val="0"/>
                <w:sz w:val="24"/>
                <w:szCs w:val="24"/>
              </w:rPr>
              <w:t>112</w:t>
            </w:r>
            <w:r w:rsidR="00810A53" w:rsidRPr="00634286">
              <w:rPr>
                <w:rFonts w:hint="eastAsia"/>
                <w:smallCaps w:val="0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</w:tcPr>
          <w:p w:rsidR="00C445E1" w:rsidRPr="00634286" w:rsidRDefault="00216106" w:rsidP="00D638DB">
            <w:pPr>
              <w:spacing w:line="340" w:lineRule="exact"/>
              <w:ind w:leftChars="0" w:left="0" w:firstLineChars="0" w:firstLine="0"/>
              <w:jc w:val="right"/>
              <w:rPr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9</w:t>
            </w:r>
            <w:r>
              <w:rPr>
                <w:smallCaps w:val="0"/>
                <w:sz w:val="24"/>
                <w:szCs w:val="24"/>
              </w:rPr>
              <w:t>1,771</w:t>
            </w:r>
          </w:p>
        </w:tc>
        <w:tc>
          <w:tcPr>
            <w:tcW w:w="2409" w:type="dxa"/>
          </w:tcPr>
          <w:p w:rsidR="00C445E1" w:rsidRPr="00634286" w:rsidRDefault="00216106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3</w:t>
            </w:r>
            <w:r>
              <w:rPr>
                <w:smallCaps w:val="0"/>
                <w:sz w:val="24"/>
                <w:szCs w:val="24"/>
              </w:rPr>
              <w:t>53,074</w:t>
            </w:r>
          </w:p>
        </w:tc>
        <w:tc>
          <w:tcPr>
            <w:tcW w:w="2268" w:type="dxa"/>
          </w:tcPr>
          <w:p w:rsidR="00C445E1" w:rsidRPr="00634286" w:rsidRDefault="00216106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2</w:t>
            </w:r>
            <w:r>
              <w:rPr>
                <w:smallCaps w:val="0"/>
                <w:sz w:val="24"/>
                <w:szCs w:val="24"/>
              </w:rPr>
              <w:t>5.99</w:t>
            </w:r>
          </w:p>
        </w:tc>
      </w:tr>
      <w:tr w:rsidR="00810A53" w:rsidRPr="00E57521" w:rsidTr="003D635D">
        <w:trPr>
          <w:trHeight w:val="65"/>
        </w:trPr>
        <w:tc>
          <w:tcPr>
            <w:tcW w:w="1636" w:type="dxa"/>
            <w:shd w:val="clear" w:color="auto" w:fill="auto"/>
          </w:tcPr>
          <w:p w:rsidR="00810A53" w:rsidRPr="00634286" w:rsidRDefault="00810A53" w:rsidP="00D638DB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1</w:t>
            </w:r>
            <w:r>
              <w:rPr>
                <w:smallCaps w:val="0"/>
                <w:sz w:val="24"/>
                <w:szCs w:val="24"/>
              </w:rPr>
              <w:t>13</w:t>
            </w:r>
            <w:r w:rsidRPr="00634286">
              <w:rPr>
                <w:rFonts w:hint="eastAsia"/>
                <w:smallCaps w:val="0"/>
                <w:sz w:val="24"/>
                <w:szCs w:val="24"/>
              </w:rPr>
              <w:t>年</w:t>
            </w:r>
            <w:r>
              <w:rPr>
                <w:smallCaps w:val="0"/>
                <w:sz w:val="24"/>
                <w:szCs w:val="24"/>
              </w:rPr>
              <w:t>6</w:t>
            </w:r>
            <w:r w:rsidRPr="00634286">
              <w:rPr>
                <w:rFonts w:hint="eastAsia"/>
                <w:smallCaps w:val="0"/>
                <w:sz w:val="24"/>
                <w:szCs w:val="24"/>
              </w:rPr>
              <w:t>月底</w:t>
            </w:r>
          </w:p>
        </w:tc>
        <w:tc>
          <w:tcPr>
            <w:tcW w:w="2192" w:type="dxa"/>
          </w:tcPr>
          <w:p w:rsidR="00810A53" w:rsidRPr="00634286" w:rsidRDefault="00216106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92</w:t>
            </w:r>
            <w:r>
              <w:rPr>
                <w:smallCaps w:val="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z w:val="24"/>
                <w:szCs w:val="24"/>
              </w:rPr>
              <w:t>249</w:t>
            </w:r>
          </w:p>
        </w:tc>
        <w:tc>
          <w:tcPr>
            <w:tcW w:w="2409" w:type="dxa"/>
          </w:tcPr>
          <w:p w:rsidR="00810A53" w:rsidRPr="00634286" w:rsidRDefault="00216106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340</w:t>
            </w:r>
            <w:r>
              <w:rPr>
                <w:smallCaps w:val="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z w:val="24"/>
                <w:szCs w:val="24"/>
              </w:rPr>
              <w:t>482</w:t>
            </w:r>
          </w:p>
        </w:tc>
        <w:tc>
          <w:tcPr>
            <w:tcW w:w="2268" w:type="dxa"/>
          </w:tcPr>
          <w:p w:rsidR="00810A53" w:rsidRPr="00634286" w:rsidRDefault="00216106" w:rsidP="00D638DB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 w:val="0"/>
                <w:sz w:val="24"/>
                <w:szCs w:val="24"/>
              </w:rPr>
            </w:pPr>
            <w:r>
              <w:rPr>
                <w:rFonts w:hint="eastAsia"/>
                <w:smallCaps w:val="0"/>
                <w:sz w:val="24"/>
                <w:szCs w:val="24"/>
              </w:rPr>
              <w:t>27</w:t>
            </w:r>
            <w:r>
              <w:rPr>
                <w:smallCaps w:val="0"/>
                <w:sz w:val="24"/>
                <w:szCs w:val="24"/>
              </w:rPr>
              <w:t>.</w:t>
            </w:r>
            <w:r>
              <w:rPr>
                <w:rFonts w:hint="eastAsia"/>
                <w:smallCaps w:val="0"/>
                <w:sz w:val="24"/>
                <w:szCs w:val="24"/>
              </w:rPr>
              <w:t>09</w:t>
            </w:r>
          </w:p>
        </w:tc>
      </w:tr>
    </w:tbl>
    <w:p w:rsidR="00C445E1" w:rsidRDefault="00C445E1" w:rsidP="00C445E1">
      <w:pPr>
        <w:spacing w:line="280" w:lineRule="exact"/>
        <w:ind w:leftChars="0" w:left="1133" w:hangingChars="486" w:hanging="1133"/>
        <w:jc w:val="left"/>
        <w:rPr>
          <w:smallCaps w:val="0"/>
          <w:spacing w:val="-5"/>
          <w:kern w:val="0"/>
          <w:sz w:val="24"/>
          <w:szCs w:val="24"/>
        </w:rPr>
      </w:pPr>
      <w:r>
        <w:rPr>
          <w:rFonts w:hint="eastAsia"/>
          <w:smallCaps w:val="0"/>
          <w:spacing w:val="-5"/>
          <w:kern w:val="0"/>
          <w:sz w:val="24"/>
          <w:szCs w:val="24"/>
        </w:rPr>
        <w:t>說    明：1</w:t>
      </w:r>
      <w:r>
        <w:rPr>
          <w:smallCaps w:val="0"/>
          <w:spacing w:val="-5"/>
          <w:kern w:val="0"/>
          <w:sz w:val="24"/>
          <w:szCs w:val="24"/>
        </w:rPr>
        <w:t>10</w:t>
      </w:r>
      <w:r w:rsidR="00216106">
        <w:rPr>
          <w:rFonts w:hint="eastAsia"/>
          <w:smallCaps w:val="0"/>
          <w:spacing w:val="-5"/>
          <w:kern w:val="0"/>
          <w:sz w:val="24"/>
          <w:szCs w:val="24"/>
        </w:rPr>
        <w:t>至</w:t>
      </w:r>
      <w:r w:rsidR="00216106">
        <w:rPr>
          <w:smallCaps w:val="0"/>
          <w:spacing w:val="-5"/>
          <w:kern w:val="0"/>
          <w:sz w:val="24"/>
          <w:szCs w:val="24"/>
        </w:rPr>
        <w:t>112</w:t>
      </w:r>
      <w:r>
        <w:rPr>
          <w:rFonts w:hint="eastAsia"/>
          <w:smallCaps w:val="0"/>
          <w:spacing w:val="-5"/>
          <w:kern w:val="0"/>
          <w:sz w:val="24"/>
          <w:szCs w:val="24"/>
        </w:rPr>
        <w:t>年度為年底數據。</w:t>
      </w:r>
    </w:p>
    <w:p w:rsidR="00C445E1" w:rsidRPr="0099468A" w:rsidRDefault="00C445E1" w:rsidP="00C445E1">
      <w:pPr>
        <w:spacing w:line="280" w:lineRule="exact"/>
        <w:ind w:leftChars="0" w:left="1133" w:hangingChars="486" w:hanging="1133"/>
        <w:jc w:val="left"/>
        <w:rPr>
          <w:smallCaps w:val="0"/>
          <w:spacing w:val="-5"/>
          <w:kern w:val="0"/>
          <w:sz w:val="24"/>
          <w:szCs w:val="24"/>
        </w:rPr>
      </w:pPr>
      <w:r w:rsidRPr="0099468A">
        <w:rPr>
          <w:rFonts w:hint="eastAsia"/>
          <w:smallCaps w:val="0"/>
          <w:spacing w:val="-5"/>
          <w:kern w:val="0"/>
          <w:sz w:val="24"/>
          <w:szCs w:val="24"/>
        </w:rPr>
        <w:t>資料來源：</w:t>
      </w:r>
      <w:r>
        <w:rPr>
          <w:rFonts w:hint="eastAsia"/>
          <w:smallCaps w:val="0"/>
          <w:spacing w:val="-5"/>
          <w:kern w:val="0"/>
          <w:sz w:val="24"/>
          <w:szCs w:val="24"/>
        </w:rPr>
        <w:t>農業部提供</w:t>
      </w:r>
      <w:r w:rsidRPr="0099468A">
        <w:rPr>
          <w:rFonts w:hint="eastAsia"/>
          <w:smallCaps w:val="0"/>
          <w:spacing w:val="-5"/>
          <w:kern w:val="0"/>
          <w:sz w:val="24"/>
          <w:szCs w:val="24"/>
        </w:rPr>
        <w:t>。</w:t>
      </w:r>
    </w:p>
    <w:p w:rsidR="00C445E1" w:rsidRPr="0099468A" w:rsidRDefault="00C445E1" w:rsidP="00C445E1">
      <w:pPr>
        <w:ind w:left="566" w:firstLine="566"/>
        <w:rPr>
          <w:rFonts w:hAnsi="Times New Roman" w:hint="eastAsia"/>
          <w:smallCaps w:val="0"/>
          <w:snapToGrid w:val="0"/>
        </w:rPr>
      </w:pPr>
      <w:r w:rsidRPr="0099468A">
        <w:rPr>
          <w:rFonts w:hAnsi="Times New Roman" w:hint="eastAsia"/>
          <w:smallCaps w:val="0"/>
          <w:snapToGrid w:val="0"/>
        </w:rPr>
        <w:t>綜上，</w:t>
      </w:r>
      <w:r w:rsidRPr="00032B18">
        <w:rPr>
          <w:rFonts w:hAnsi="Times New Roman" w:hint="eastAsia"/>
          <w:smallCaps w:val="0"/>
          <w:snapToGrid w:val="0"/>
        </w:rPr>
        <w:t>政府為鼓勵農民儲蓄養老</w:t>
      </w:r>
      <w:r w:rsidRPr="0099468A">
        <w:rPr>
          <w:rFonts w:hAnsi="Times New Roman"/>
          <w:smallCaps w:val="0"/>
          <w:snapToGrid w:val="0"/>
        </w:rPr>
        <w:t>，</w:t>
      </w:r>
      <w:r w:rsidRPr="00032B18">
        <w:rPr>
          <w:rFonts w:hAnsi="Times New Roman" w:hint="eastAsia"/>
          <w:smallCaps w:val="0"/>
          <w:snapToGrid w:val="0"/>
        </w:rPr>
        <w:t>於</w:t>
      </w:r>
      <w:r w:rsidRPr="00032B18">
        <w:rPr>
          <w:rFonts w:hAnsi="Times New Roman"/>
          <w:smallCaps w:val="0"/>
          <w:snapToGrid w:val="0"/>
        </w:rPr>
        <w:t>109年6月制定公布農退儲金條例</w:t>
      </w:r>
      <w:r>
        <w:rPr>
          <w:rFonts w:hAnsi="Times New Roman"/>
          <w:smallCaps w:val="0"/>
          <w:snapToGrid w:val="0"/>
        </w:rPr>
        <w:t>，並於</w:t>
      </w:r>
      <w:r w:rsidRPr="00032B18">
        <w:rPr>
          <w:rFonts w:hAnsi="Times New Roman"/>
          <w:smallCaps w:val="0"/>
          <w:snapToGrid w:val="0"/>
        </w:rPr>
        <w:t>110年1月1日開辦</w:t>
      </w:r>
      <w:r w:rsidRPr="00032B18">
        <w:rPr>
          <w:rFonts w:hAnsi="Times New Roman" w:hint="eastAsia"/>
          <w:smallCaps w:val="0"/>
          <w:snapToGrid w:val="0"/>
        </w:rPr>
        <w:t>農民</w:t>
      </w:r>
      <w:r>
        <w:rPr>
          <w:rFonts w:hAnsi="Times New Roman" w:hint="eastAsia"/>
          <w:smallCaps w:val="0"/>
          <w:snapToGrid w:val="0"/>
        </w:rPr>
        <w:t>退休</w:t>
      </w:r>
      <w:r w:rsidRPr="00032B18">
        <w:rPr>
          <w:rFonts w:hAnsi="Times New Roman" w:hint="eastAsia"/>
          <w:smallCaps w:val="0"/>
          <w:snapToGrid w:val="0"/>
        </w:rPr>
        <w:t>儲金</w:t>
      </w:r>
      <w:r>
        <w:rPr>
          <w:rFonts w:hAnsi="Times New Roman" w:hint="eastAsia"/>
          <w:smallCaps w:val="0"/>
          <w:snapToGrid w:val="0"/>
        </w:rPr>
        <w:t>，惟</w:t>
      </w:r>
      <w:r w:rsidR="005D331B">
        <w:rPr>
          <w:rFonts w:hAnsi="Times New Roman"/>
          <w:smallCaps w:val="0"/>
          <w:snapToGrid w:val="0"/>
        </w:rPr>
        <w:t>114</w:t>
      </w:r>
      <w:r w:rsidR="005D331B">
        <w:rPr>
          <w:rFonts w:hAnsi="Times New Roman" w:hint="eastAsia"/>
          <w:smallCaps w:val="0"/>
          <w:snapToGrid w:val="0"/>
        </w:rPr>
        <w:t>年度預估提繳</w:t>
      </w:r>
      <w:r>
        <w:rPr>
          <w:rFonts w:hAnsi="Times New Roman" w:hint="eastAsia"/>
          <w:smallCaps w:val="0"/>
          <w:snapToGrid w:val="0"/>
        </w:rPr>
        <w:t>人數</w:t>
      </w:r>
      <w:r w:rsidR="005D331B">
        <w:rPr>
          <w:rFonts w:hAnsi="Times New Roman" w:hint="eastAsia"/>
          <w:smallCaps w:val="0"/>
          <w:snapToGrid w:val="0"/>
        </w:rPr>
        <w:t>較1</w:t>
      </w:r>
      <w:r w:rsidR="005D331B">
        <w:rPr>
          <w:rFonts w:hAnsi="Times New Roman"/>
          <w:smallCaps w:val="0"/>
          <w:snapToGrid w:val="0"/>
        </w:rPr>
        <w:t>12</w:t>
      </w:r>
      <w:r w:rsidR="005D331B">
        <w:rPr>
          <w:rFonts w:hAnsi="Times New Roman" w:hint="eastAsia"/>
          <w:smallCaps w:val="0"/>
          <w:snapToGrid w:val="0"/>
        </w:rPr>
        <w:t>及1</w:t>
      </w:r>
      <w:r w:rsidR="005D331B">
        <w:rPr>
          <w:rFonts w:hAnsi="Times New Roman"/>
          <w:smallCaps w:val="0"/>
          <w:snapToGrid w:val="0"/>
        </w:rPr>
        <w:t>13</w:t>
      </w:r>
      <w:r w:rsidR="005D331B">
        <w:rPr>
          <w:rFonts w:hAnsi="Times New Roman" w:hint="eastAsia"/>
          <w:smallCaps w:val="0"/>
          <w:snapToGrid w:val="0"/>
        </w:rPr>
        <w:t>年度預估人數減少，且1</w:t>
      </w:r>
      <w:r w:rsidR="005D331B">
        <w:rPr>
          <w:rFonts w:hAnsi="Times New Roman"/>
          <w:smallCaps w:val="0"/>
          <w:snapToGrid w:val="0"/>
        </w:rPr>
        <w:t>12</w:t>
      </w:r>
      <w:r w:rsidR="005D331B">
        <w:rPr>
          <w:rFonts w:hAnsi="Times New Roman" w:hint="eastAsia"/>
          <w:smallCaps w:val="0"/>
          <w:snapToGrid w:val="0"/>
        </w:rPr>
        <w:t>年底實際提繳人數未達預估值，又</w:t>
      </w:r>
      <w:r>
        <w:rPr>
          <w:rFonts w:hAnsi="Times New Roman" w:hint="eastAsia"/>
          <w:smallCaps w:val="0"/>
          <w:snapToGrid w:val="0"/>
        </w:rPr>
        <w:t>1</w:t>
      </w:r>
      <w:r>
        <w:rPr>
          <w:rFonts w:hAnsi="Times New Roman"/>
          <w:smallCaps w:val="0"/>
          <w:snapToGrid w:val="0"/>
        </w:rPr>
        <w:t>1</w:t>
      </w:r>
      <w:r w:rsidR="005D331B">
        <w:rPr>
          <w:rFonts w:hAnsi="Times New Roman"/>
          <w:smallCaps w:val="0"/>
          <w:snapToGrid w:val="0"/>
        </w:rPr>
        <w:t>3</w:t>
      </w:r>
      <w:r>
        <w:rPr>
          <w:rFonts w:hAnsi="Times New Roman" w:hint="eastAsia"/>
          <w:smallCaps w:val="0"/>
          <w:snapToGrid w:val="0"/>
        </w:rPr>
        <w:t>年</w:t>
      </w:r>
      <w:r w:rsidR="005D331B">
        <w:rPr>
          <w:rFonts w:hAnsi="Times New Roman"/>
          <w:smallCaps w:val="0"/>
          <w:snapToGrid w:val="0"/>
        </w:rPr>
        <w:t>6</w:t>
      </w:r>
      <w:r>
        <w:rPr>
          <w:rFonts w:hAnsi="Times New Roman" w:hint="eastAsia"/>
          <w:smallCaps w:val="0"/>
          <w:snapToGrid w:val="0"/>
        </w:rPr>
        <w:t>月底</w:t>
      </w:r>
      <w:r w:rsidR="005D331B">
        <w:rPr>
          <w:rFonts w:hAnsi="Times New Roman" w:hint="eastAsia"/>
          <w:smallCaps w:val="0"/>
          <w:snapToGrid w:val="0"/>
        </w:rPr>
        <w:t>提繳</w:t>
      </w:r>
      <w:r>
        <w:rPr>
          <w:rFonts w:hAnsi="Times New Roman" w:hint="eastAsia"/>
          <w:smallCaps w:val="0"/>
          <w:snapToGrid w:val="0"/>
        </w:rPr>
        <w:t>率</w:t>
      </w:r>
      <w:r w:rsidR="00E86C62">
        <w:rPr>
          <w:rFonts w:hAnsi="Times New Roman" w:hint="eastAsia"/>
          <w:smallCaps w:val="0"/>
          <w:snapToGrid w:val="0"/>
        </w:rPr>
        <w:t>仍</w:t>
      </w:r>
      <w:r w:rsidR="0050647F">
        <w:rPr>
          <w:rFonts w:hAnsi="Times New Roman" w:hint="eastAsia"/>
          <w:smallCaps w:val="0"/>
          <w:snapToGrid w:val="0"/>
        </w:rPr>
        <w:t>未達3成</w:t>
      </w:r>
      <w:r>
        <w:rPr>
          <w:rFonts w:hAnsi="Times New Roman"/>
          <w:smallCaps w:val="0"/>
          <w:snapToGrid w:val="0"/>
        </w:rPr>
        <w:t>，允宜積極提升農民參與</w:t>
      </w:r>
      <w:r w:rsidR="005D331B">
        <w:rPr>
          <w:rFonts w:hAnsi="Times New Roman" w:hint="eastAsia"/>
          <w:smallCaps w:val="0"/>
          <w:snapToGrid w:val="0"/>
        </w:rPr>
        <w:t>意願</w:t>
      </w:r>
      <w:r w:rsidRPr="00032B18">
        <w:rPr>
          <w:rFonts w:hAnsi="Times New Roman" w:hint="eastAsia"/>
          <w:smallCaps w:val="0"/>
          <w:snapToGrid w:val="0"/>
        </w:rPr>
        <w:t>，</w:t>
      </w:r>
      <w:r>
        <w:rPr>
          <w:rFonts w:hAnsi="Times New Roman" w:hint="eastAsia"/>
          <w:smallCaps w:val="0"/>
          <w:snapToGrid w:val="0"/>
        </w:rPr>
        <w:t>以</w:t>
      </w:r>
      <w:r w:rsidRPr="00032B18">
        <w:rPr>
          <w:rFonts w:hAnsi="Times New Roman" w:hint="eastAsia"/>
          <w:smallCaps w:val="0"/>
          <w:snapToGrid w:val="0"/>
        </w:rPr>
        <w:t>增進農民退休生活保障</w:t>
      </w:r>
      <w:r w:rsidRPr="0099468A">
        <w:rPr>
          <w:rFonts w:hAnsi="Times New Roman" w:hint="eastAsia"/>
          <w:smallCaps w:val="0"/>
          <w:snapToGrid w:val="0"/>
        </w:rPr>
        <w:t>。</w:t>
      </w:r>
    </w:p>
    <w:bookmarkEnd w:id="2"/>
    <w:bookmarkEnd w:id="0"/>
    <w:sectPr w:rsidR="00C445E1" w:rsidRPr="0099468A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461ED6">
      <w:rPr>
        <w:noProof/>
        <w:sz w:val="20"/>
        <w:szCs w:val="20"/>
      </w:rPr>
      <w:t>3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1ED6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5CAC9BB-9E1F-47A5-9153-7B812877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64198-805B-4E79-BBAB-EE6EBFEF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2024-11-15T02:45:00Z</dcterms:created>
  <dcterms:modified xsi:type="dcterms:W3CDTF">2024-11-15T02:45:00Z</dcterms:modified>
</cp:coreProperties>
</file>