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915FF1" w:rsidRDefault="00915FF1" w:rsidP="00915FF1">
      <w:pPr>
        <w:pStyle w:val="14"/>
        <w:ind w:left="567" w:hanging="567"/>
        <w:rPr>
          <w:rFonts w:hint="eastAsia"/>
        </w:rPr>
      </w:pPr>
      <w:bookmarkStart w:id="1" w:name="_Toc110417729"/>
      <w:bookmarkStart w:id="2" w:name="_Toc182507178"/>
      <w:r>
        <w:rPr>
          <w:rFonts w:hint="eastAsia"/>
        </w:rPr>
        <w:t>三、</w:t>
      </w:r>
      <w:r w:rsidRPr="00AC6190">
        <w:rPr>
          <w:rFonts w:hint="eastAsia"/>
        </w:rPr>
        <w:t>畜產改良作業基金</w:t>
      </w:r>
      <w:r>
        <w:rPr>
          <w:rFonts w:hint="eastAsia"/>
        </w:rPr>
        <w:t>近年家禽繁殖汰換業務未能依年度產銷目標執行，且</w:t>
      </w:r>
      <w:r w:rsidRPr="002A34F0">
        <w:rPr>
          <w:rFonts w:hint="eastAsia"/>
        </w:rPr>
        <w:t>淘汰家禽銷貨收入</w:t>
      </w:r>
      <w:r>
        <w:rPr>
          <w:rFonts w:hint="eastAsia"/>
        </w:rPr>
        <w:t>近3年度呈逐年遞減趨勢</w:t>
      </w:r>
      <w:r>
        <w:rPr>
          <w:rFonts w:hAnsi="標楷體" w:hint="eastAsia"/>
        </w:rPr>
        <w:t>，</w:t>
      </w:r>
      <w:r w:rsidR="00450434">
        <w:rPr>
          <w:rFonts w:hint="eastAsia"/>
        </w:rPr>
        <w:t>允宜</w:t>
      </w:r>
      <w:r>
        <w:rPr>
          <w:rFonts w:hint="eastAsia"/>
        </w:rPr>
        <w:t>檢討</w:t>
      </w:r>
      <w:r w:rsidR="00450434">
        <w:rPr>
          <w:rFonts w:hint="eastAsia"/>
        </w:rPr>
        <w:t>加強計畫之執行控管</w:t>
      </w:r>
      <w:bookmarkEnd w:id="2"/>
    </w:p>
    <w:p w:rsidR="00915FF1" w:rsidRDefault="00915FF1" w:rsidP="00915FF1">
      <w:pPr>
        <w:ind w:left="566" w:firstLine="566"/>
      </w:pPr>
      <w:r>
        <w:rPr>
          <w:rFonts w:hint="eastAsia"/>
        </w:rPr>
        <w:t>畜產改良作業基金</w:t>
      </w:r>
      <w:r w:rsidRPr="008A0DA6">
        <w:rPr>
          <w:rFonts w:hint="eastAsia"/>
        </w:rPr>
        <w:t>為因應各</w:t>
      </w:r>
      <w:r>
        <w:rPr>
          <w:rFonts w:hint="eastAsia"/>
        </w:rPr>
        <w:t>家禽</w:t>
      </w:r>
      <w:r w:rsidRPr="008A0DA6">
        <w:rPr>
          <w:rFonts w:hint="eastAsia"/>
        </w:rPr>
        <w:t>品系保種及繁殖所需，每年度分批次對不同品種家禽進行繁殖及汰換一定數量家禽</w:t>
      </w:r>
      <w:r>
        <w:rPr>
          <w:rFonts w:hAnsi="標楷體" w:hint="eastAsia"/>
        </w:rPr>
        <w:t>，於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4年度預算案編列預計淘汰雞隻4</w:t>
      </w:r>
      <w:r>
        <w:t>,</w:t>
      </w:r>
      <w:r>
        <w:rPr>
          <w:rFonts w:hint="eastAsia"/>
        </w:rPr>
        <w:t>500隻</w:t>
      </w:r>
      <w:r>
        <w:rPr>
          <w:rFonts w:hAnsi="標楷體" w:hint="eastAsia"/>
        </w:rPr>
        <w:t>、</w:t>
      </w:r>
      <w:r w:rsidRPr="0045155A">
        <w:rPr>
          <w:rFonts w:hAnsi="標楷體" w:hint="eastAsia"/>
        </w:rPr>
        <w:t>淘汰</w:t>
      </w:r>
      <w:r>
        <w:rPr>
          <w:rFonts w:hAnsi="標楷體" w:hint="eastAsia"/>
        </w:rPr>
        <w:t>鴨</w:t>
      </w:r>
      <w:r w:rsidRPr="0045155A">
        <w:rPr>
          <w:rFonts w:hAnsi="標楷體" w:hint="eastAsia"/>
        </w:rPr>
        <w:t>隻</w:t>
      </w:r>
      <w:r>
        <w:rPr>
          <w:rFonts w:hAnsi="標楷體" w:hint="eastAsia"/>
        </w:rPr>
        <w:t>1</w:t>
      </w:r>
      <w:r w:rsidRPr="0045155A">
        <w:rPr>
          <w:rFonts w:hAnsi="標楷體" w:hint="eastAsia"/>
        </w:rPr>
        <w:t>,</w:t>
      </w:r>
      <w:r>
        <w:rPr>
          <w:rFonts w:hAnsi="標楷體" w:hint="eastAsia"/>
        </w:rPr>
        <w:t>2</w:t>
      </w:r>
      <w:r w:rsidRPr="0045155A">
        <w:rPr>
          <w:rFonts w:hAnsi="標楷體" w:hint="eastAsia"/>
        </w:rPr>
        <w:t>00隻</w:t>
      </w:r>
      <w:r>
        <w:rPr>
          <w:rFonts w:hAnsi="標楷體" w:hint="eastAsia"/>
        </w:rPr>
        <w:t>及淘汰鵝隻1</w:t>
      </w:r>
      <w:r w:rsidRPr="0045155A">
        <w:rPr>
          <w:rFonts w:hAnsi="標楷體" w:hint="eastAsia"/>
        </w:rPr>
        <w:t>,</w:t>
      </w:r>
      <w:r>
        <w:rPr>
          <w:rFonts w:hAnsi="標楷體" w:hint="eastAsia"/>
        </w:rPr>
        <w:t>2</w:t>
      </w:r>
      <w:r w:rsidRPr="0045155A">
        <w:rPr>
          <w:rFonts w:hAnsi="標楷體" w:hint="eastAsia"/>
        </w:rPr>
        <w:t>00隻</w:t>
      </w:r>
      <w:r w:rsidR="00450434">
        <w:rPr>
          <w:rFonts w:hAnsi="標楷體" w:hint="eastAsia"/>
        </w:rPr>
        <w:t>，並編列淘汰家禽銷貨收入99萬4千元</w:t>
      </w:r>
      <w:r>
        <w:rPr>
          <w:rFonts w:hint="eastAsia"/>
        </w:rPr>
        <w:t>。經查：</w:t>
      </w:r>
    </w:p>
    <w:p w:rsidR="00915FF1" w:rsidRPr="003F64B1" w:rsidRDefault="00915FF1" w:rsidP="00915FF1">
      <w:pPr>
        <w:pStyle w:val="a4"/>
        <w:ind w:left="849" w:hanging="283"/>
        <w:rPr>
          <w:rFonts w:hint="eastAsia"/>
          <w:b/>
        </w:rPr>
      </w:pPr>
      <w:r w:rsidRPr="003F64B1">
        <w:rPr>
          <w:rFonts w:hint="eastAsia"/>
          <w:b/>
        </w:rPr>
        <w:t>(一)</w:t>
      </w:r>
      <w:r w:rsidRPr="006A1751">
        <w:rPr>
          <w:rFonts w:hint="eastAsia"/>
          <w:b/>
        </w:rPr>
        <w:t>畜產改良作業基金</w:t>
      </w:r>
      <w:r w:rsidRPr="006B0D83">
        <w:rPr>
          <w:rFonts w:hint="eastAsia"/>
          <w:b/>
        </w:rPr>
        <w:t>近年</w:t>
      </w:r>
      <w:r>
        <w:rPr>
          <w:rFonts w:hint="eastAsia"/>
          <w:b/>
        </w:rPr>
        <w:t>度家禽</w:t>
      </w:r>
      <w:r w:rsidRPr="006B0D83">
        <w:rPr>
          <w:rFonts w:hint="eastAsia"/>
          <w:b/>
        </w:rPr>
        <w:t>繁殖汰換</w:t>
      </w:r>
      <w:r>
        <w:rPr>
          <w:rFonts w:hint="eastAsia"/>
          <w:b/>
        </w:rPr>
        <w:t>情形</w:t>
      </w:r>
    </w:p>
    <w:p w:rsidR="00450434" w:rsidRDefault="00450434" w:rsidP="00450434">
      <w:pPr>
        <w:pStyle w:val="123"/>
        <w:ind w:left="1133" w:hanging="283"/>
        <w:rPr>
          <w:rFonts w:hAnsi="標楷體"/>
        </w:rPr>
      </w:pPr>
      <w:r w:rsidRPr="00450434">
        <w:rPr>
          <w:rFonts w:hint="eastAsia"/>
          <w:b/>
        </w:rPr>
        <w:t>1.雞隻淘汰</w:t>
      </w:r>
      <w:r w:rsidRPr="00450434">
        <w:rPr>
          <w:rFonts w:hAnsi="標楷體" w:hint="eastAsia"/>
          <w:b/>
        </w:rPr>
        <w:t>：</w:t>
      </w:r>
      <w:r w:rsidR="00915FF1" w:rsidRPr="008A0DA6">
        <w:rPr>
          <w:rFonts w:hint="eastAsia"/>
        </w:rPr>
        <w:t>110至112年度預</w:t>
      </w:r>
      <w:r w:rsidR="00A26BFC">
        <w:rPr>
          <w:rFonts w:hint="eastAsia"/>
        </w:rPr>
        <w:t>計</w:t>
      </w:r>
      <w:r w:rsidR="00915FF1" w:rsidRPr="008A0DA6">
        <w:rPr>
          <w:rFonts w:hint="eastAsia"/>
        </w:rPr>
        <w:t>淘汰雞隻數量介於2,</w:t>
      </w:r>
      <w:r w:rsidR="00915FF1">
        <w:rPr>
          <w:rFonts w:hint="eastAsia"/>
        </w:rPr>
        <w:t>500</w:t>
      </w:r>
      <w:r w:rsidR="00915FF1" w:rsidRPr="008A0DA6">
        <w:rPr>
          <w:rFonts w:hint="eastAsia"/>
        </w:rPr>
        <w:t>至4,450隻之間</w:t>
      </w:r>
      <w:r w:rsidR="00915FF1">
        <w:rPr>
          <w:rFonts w:hAnsi="標楷體" w:hint="eastAsia"/>
        </w:rPr>
        <w:t>，惟</w:t>
      </w:r>
      <w:r w:rsidR="00A26BFC">
        <w:rPr>
          <w:rFonts w:hAnsi="標楷體" w:hint="eastAsia"/>
        </w:rPr>
        <w:t>實際淘汰</w:t>
      </w:r>
      <w:r w:rsidR="00915FF1">
        <w:rPr>
          <w:rFonts w:hAnsi="標楷體" w:hint="eastAsia"/>
        </w:rPr>
        <w:t>數</w:t>
      </w:r>
      <w:r w:rsidR="00A26BFC">
        <w:rPr>
          <w:rFonts w:hAnsi="標楷體" w:hint="eastAsia"/>
        </w:rPr>
        <w:t>量</w:t>
      </w:r>
      <w:r w:rsidR="00915FF1">
        <w:rPr>
          <w:rFonts w:hint="eastAsia"/>
        </w:rPr>
        <w:t>分別為</w:t>
      </w:r>
      <w:r w:rsidR="00915FF1" w:rsidRPr="00D7402F">
        <w:t>7,389</w:t>
      </w:r>
      <w:r w:rsidR="00915FF1" w:rsidRPr="008A0DA6">
        <w:rPr>
          <w:rFonts w:hint="eastAsia"/>
        </w:rPr>
        <w:t>隻</w:t>
      </w:r>
      <w:r w:rsidR="00915FF1">
        <w:rPr>
          <w:rFonts w:hAnsi="標楷體" w:hint="eastAsia"/>
        </w:rPr>
        <w:t>、</w:t>
      </w:r>
      <w:r w:rsidR="00915FF1" w:rsidRPr="00D7402F">
        <w:t>5,268</w:t>
      </w:r>
      <w:r w:rsidR="00915FF1" w:rsidRPr="008A0DA6">
        <w:rPr>
          <w:rFonts w:hint="eastAsia"/>
        </w:rPr>
        <w:t>隻</w:t>
      </w:r>
      <w:r w:rsidR="00915FF1">
        <w:rPr>
          <w:rFonts w:hint="eastAsia"/>
        </w:rPr>
        <w:t>及</w:t>
      </w:r>
      <w:r w:rsidR="00915FF1" w:rsidRPr="00D7402F">
        <w:t>5,072</w:t>
      </w:r>
      <w:r w:rsidR="00915FF1">
        <w:rPr>
          <w:rFonts w:hint="eastAsia"/>
        </w:rPr>
        <w:t>隻</w:t>
      </w:r>
      <w:r w:rsidRPr="00450434">
        <w:rPr>
          <w:rFonts w:hint="eastAsia"/>
        </w:rPr>
        <w:t>(詳表1)</w:t>
      </w:r>
      <w:r w:rsidR="00915FF1">
        <w:rPr>
          <w:rFonts w:hint="eastAsia"/>
        </w:rPr>
        <w:t>，</w:t>
      </w:r>
      <w:r w:rsidR="00915FF1" w:rsidRPr="008A0DA6">
        <w:rPr>
          <w:rFonts w:hint="eastAsia"/>
        </w:rPr>
        <w:t>各年度淘汰雞隻實際數量均大於預計數量</w:t>
      </w:r>
      <w:r w:rsidR="00915FF1">
        <w:rPr>
          <w:rFonts w:hAnsi="標楷體" w:hint="eastAsia"/>
        </w:rPr>
        <w:t>，</w:t>
      </w:r>
      <w:r w:rsidR="00A26BFC">
        <w:rPr>
          <w:rFonts w:hAnsi="標楷體" w:hint="eastAsia"/>
        </w:rPr>
        <w:t>據</w:t>
      </w:r>
      <w:r w:rsidR="003A508E" w:rsidRPr="003A508E">
        <w:rPr>
          <w:rFonts w:hAnsi="標楷體" w:hint="eastAsia"/>
        </w:rPr>
        <w:t>畜產改良作業基金</w:t>
      </w:r>
      <w:r w:rsidR="003A508E">
        <w:rPr>
          <w:rFonts w:hAnsi="標楷體" w:hint="eastAsia"/>
        </w:rPr>
        <w:t>說明</w:t>
      </w:r>
      <w:r w:rsidR="00915FF1">
        <w:rPr>
          <w:rFonts w:hAnsi="標楷體" w:hint="eastAsia"/>
        </w:rPr>
        <w:t>主要係撙節飼養成本，提前淘汰試驗雞隻</w:t>
      </w:r>
      <w:r>
        <w:rPr>
          <w:rFonts w:hAnsi="標楷體" w:hint="eastAsia"/>
        </w:rPr>
        <w:t>。</w:t>
      </w:r>
    </w:p>
    <w:p w:rsidR="00450434" w:rsidRDefault="00450434" w:rsidP="00450434">
      <w:pPr>
        <w:pStyle w:val="123"/>
        <w:ind w:left="1133" w:hanging="283"/>
        <w:rPr>
          <w:rFonts w:hAnsi="標楷體"/>
        </w:rPr>
      </w:pPr>
      <w:r w:rsidRPr="00450434">
        <w:rPr>
          <w:rFonts w:hAnsi="標楷體" w:hint="eastAsia"/>
          <w:b/>
        </w:rPr>
        <w:t>2.鴨隻</w:t>
      </w:r>
      <w:r w:rsidR="00915FF1" w:rsidRPr="00450434">
        <w:rPr>
          <w:rFonts w:hAnsi="標楷體" w:hint="eastAsia"/>
          <w:b/>
        </w:rPr>
        <w:t>淘汰</w:t>
      </w:r>
      <w:r w:rsidRPr="00450434">
        <w:rPr>
          <w:rFonts w:hAnsi="標楷體" w:hint="eastAsia"/>
          <w:b/>
        </w:rPr>
        <w:t>：</w:t>
      </w:r>
      <w:r w:rsidR="00915FF1" w:rsidRPr="008A0DA6">
        <w:rPr>
          <w:rFonts w:hAnsi="標楷體" w:hint="eastAsia"/>
        </w:rPr>
        <w:t>110至11</w:t>
      </w:r>
      <w:r w:rsidR="00915FF1">
        <w:rPr>
          <w:rFonts w:hAnsi="標楷體" w:hint="eastAsia"/>
        </w:rPr>
        <w:t>2</w:t>
      </w:r>
      <w:r w:rsidR="00915FF1" w:rsidRPr="008A0DA6">
        <w:rPr>
          <w:rFonts w:hAnsi="標楷體" w:hint="eastAsia"/>
        </w:rPr>
        <w:t>年度預</w:t>
      </w:r>
      <w:r w:rsidR="003A508E">
        <w:rPr>
          <w:rFonts w:hAnsi="標楷體" w:hint="eastAsia"/>
        </w:rPr>
        <w:t>計</w:t>
      </w:r>
      <w:r w:rsidR="00915FF1" w:rsidRPr="008A0DA6">
        <w:rPr>
          <w:rFonts w:hAnsi="標楷體" w:hint="eastAsia"/>
        </w:rPr>
        <w:t>數量介於</w:t>
      </w:r>
      <w:r w:rsidR="00915FF1">
        <w:rPr>
          <w:rFonts w:hAnsi="標楷體" w:hint="eastAsia"/>
        </w:rPr>
        <w:t>1</w:t>
      </w:r>
      <w:r w:rsidR="00915FF1" w:rsidRPr="008A0DA6">
        <w:rPr>
          <w:rFonts w:hAnsi="標楷體" w:hint="eastAsia"/>
        </w:rPr>
        <w:t>,</w:t>
      </w:r>
      <w:r w:rsidR="00915FF1">
        <w:rPr>
          <w:rFonts w:hAnsi="標楷體" w:hint="eastAsia"/>
        </w:rPr>
        <w:t>74</w:t>
      </w:r>
      <w:r w:rsidR="00915FF1" w:rsidRPr="008A0DA6">
        <w:rPr>
          <w:rFonts w:hAnsi="標楷體" w:hint="eastAsia"/>
        </w:rPr>
        <w:t>0至</w:t>
      </w:r>
      <w:r w:rsidR="00915FF1">
        <w:rPr>
          <w:rFonts w:hAnsi="標楷體" w:hint="eastAsia"/>
        </w:rPr>
        <w:t>2</w:t>
      </w:r>
      <w:r w:rsidR="00915FF1" w:rsidRPr="008A0DA6">
        <w:rPr>
          <w:rFonts w:hAnsi="標楷體" w:hint="eastAsia"/>
        </w:rPr>
        <w:t>,4</w:t>
      </w:r>
      <w:r w:rsidR="00915FF1">
        <w:rPr>
          <w:rFonts w:hAnsi="標楷體" w:hint="eastAsia"/>
        </w:rPr>
        <w:t>2</w:t>
      </w:r>
      <w:r w:rsidR="00915FF1" w:rsidRPr="008A0DA6">
        <w:rPr>
          <w:rFonts w:hAnsi="標楷體" w:hint="eastAsia"/>
        </w:rPr>
        <w:t>0隻之間</w:t>
      </w:r>
      <w:r w:rsidR="00915FF1" w:rsidRPr="00F44631">
        <w:rPr>
          <w:rFonts w:hAnsi="標楷體" w:hint="eastAsia"/>
        </w:rPr>
        <w:t>，</w:t>
      </w:r>
      <w:r w:rsidR="00915FF1">
        <w:rPr>
          <w:rFonts w:hAnsi="標楷體" w:hint="eastAsia"/>
        </w:rPr>
        <w:t>惟</w:t>
      </w:r>
      <w:r w:rsidR="003A508E" w:rsidRPr="003A508E">
        <w:rPr>
          <w:rFonts w:hAnsi="標楷體" w:hint="eastAsia"/>
        </w:rPr>
        <w:t>實際淘汰數量</w:t>
      </w:r>
      <w:r w:rsidR="00915FF1">
        <w:rPr>
          <w:rFonts w:hint="eastAsia"/>
        </w:rPr>
        <w:t>分別為1</w:t>
      </w:r>
      <w:r w:rsidR="00915FF1" w:rsidRPr="00D7402F">
        <w:t>,</w:t>
      </w:r>
      <w:r w:rsidR="00915FF1">
        <w:rPr>
          <w:rFonts w:hint="eastAsia"/>
        </w:rPr>
        <w:t>625</w:t>
      </w:r>
      <w:r w:rsidR="00915FF1" w:rsidRPr="008A0DA6">
        <w:rPr>
          <w:rFonts w:hint="eastAsia"/>
        </w:rPr>
        <w:t>隻</w:t>
      </w:r>
      <w:r w:rsidR="00915FF1">
        <w:rPr>
          <w:rFonts w:hAnsi="標楷體" w:hint="eastAsia"/>
        </w:rPr>
        <w:t>、978</w:t>
      </w:r>
      <w:r w:rsidR="00915FF1" w:rsidRPr="008A0DA6">
        <w:rPr>
          <w:rFonts w:hint="eastAsia"/>
        </w:rPr>
        <w:t>隻</w:t>
      </w:r>
      <w:r w:rsidR="00915FF1">
        <w:rPr>
          <w:rFonts w:hint="eastAsia"/>
        </w:rPr>
        <w:t>及0隻</w:t>
      </w:r>
      <w:r w:rsidRPr="00450434">
        <w:rPr>
          <w:rFonts w:hint="eastAsia"/>
        </w:rPr>
        <w:t>(詳表1)</w:t>
      </w:r>
      <w:r w:rsidR="00915FF1">
        <w:rPr>
          <w:rFonts w:hAnsi="標楷體" w:hint="eastAsia"/>
        </w:rPr>
        <w:t>，</w:t>
      </w:r>
      <w:r w:rsidR="00915FF1" w:rsidRPr="00F44631">
        <w:rPr>
          <w:rFonts w:hAnsi="標楷體" w:hint="eastAsia"/>
        </w:rPr>
        <w:t>各年度淘汰</w:t>
      </w:r>
      <w:r>
        <w:rPr>
          <w:rFonts w:hAnsi="標楷體" w:hint="eastAsia"/>
        </w:rPr>
        <w:t>鴨</w:t>
      </w:r>
      <w:r w:rsidR="00915FF1" w:rsidRPr="00F44631">
        <w:rPr>
          <w:rFonts w:hAnsi="標楷體" w:hint="eastAsia"/>
        </w:rPr>
        <w:t>隻實際數量均</w:t>
      </w:r>
      <w:r w:rsidR="00915FF1">
        <w:rPr>
          <w:rFonts w:hAnsi="標楷體" w:hint="eastAsia"/>
        </w:rPr>
        <w:t>小</w:t>
      </w:r>
      <w:r w:rsidR="00915FF1" w:rsidRPr="00F44631">
        <w:rPr>
          <w:rFonts w:hAnsi="標楷體" w:hint="eastAsia"/>
        </w:rPr>
        <w:t>於預計數量，</w:t>
      </w:r>
      <w:r w:rsidR="003A508E" w:rsidRPr="003A508E">
        <w:rPr>
          <w:rFonts w:hAnsi="標楷體" w:hint="eastAsia"/>
        </w:rPr>
        <w:t>據畜產改良作業基金說明</w:t>
      </w:r>
      <w:r w:rsidR="00915FF1">
        <w:rPr>
          <w:rFonts w:hAnsi="標楷體" w:hint="eastAsia"/>
        </w:rPr>
        <w:t>112年度</w:t>
      </w:r>
      <w:r w:rsidR="003A508E">
        <w:rPr>
          <w:rFonts w:hAnsi="標楷體" w:hint="eastAsia"/>
        </w:rPr>
        <w:t>無出售數量，</w:t>
      </w:r>
      <w:r w:rsidR="00915FF1" w:rsidRPr="00F44631">
        <w:rPr>
          <w:rFonts w:hAnsi="標楷體" w:hint="eastAsia"/>
        </w:rPr>
        <w:t>主要係</w:t>
      </w:r>
      <w:r w:rsidR="00915FF1">
        <w:rPr>
          <w:rFonts w:hAnsi="標楷體" w:hint="eastAsia"/>
        </w:rPr>
        <w:t>鴨隻尚在復育階段</w:t>
      </w:r>
      <w:r w:rsidR="003A508E">
        <w:rPr>
          <w:rFonts w:hAnsi="標楷體" w:hint="eastAsia"/>
        </w:rPr>
        <w:t>致</w:t>
      </w:r>
      <w:r w:rsidR="00915FF1">
        <w:rPr>
          <w:rFonts w:hAnsi="標楷體" w:hint="eastAsia"/>
        </w:rPr>
        <w:t>無法出售</w:t>
      </w:r>
      <w:r>
        <w:rPr>
          <w:rFonts w:hAnsi="標楷體" w:hint="eastAsia"/>
        </w:rPr>
        <w:t>。</w:t>
      </w:r>
    </w:p>
    <w:p w:rsidR="00915FF1" w:rsidRDefault="00450434" w:rsidP="00450434">
      <w:pPr>
        <w:pStyle w:val="123"/>
        <w:ind w:left="1133" w:hanging="283"/>
        <w:rPr>
          <w:rFonts w:hAnsi="標楷體"/>
        </w:rPr>
      </w:pPr>
      <w:r w:rsidRPr="00450434">
        <w:rPr>
          <w:rFonts w:hAnsi="標楷體" w:hint="eastAsia"/>
          <w:b/>
        </w:rPr>
        <w:t>3.鵝隻</w:t>
      </w:r>
      <w:r w:rsidR="00915FF1" w:rsidRPr="00450434">
        <w:rPr>
          <w:rFonts w:hAnsi="標楷體" w:hint="eastAsia"/>
          <w:b/>
        </w:rPr>
        <w:t>淘汰</w:t>
      </w:r>
      <w:r w:rsidRPr="00450434">
        <w:rPr>
          <w:rFonts w:hAnsi="標楷體" w:hint="eastAsia"/>
          <w:b/>
        </w:rPr>
        <w:t>：</w:t>
      </w:r>
      <w:r w:rsidR="00915FF1" w:rsidRPr="00F44631">
        <w:rPr>
          <w:rFonts w:hAnsi="標楷體" w:hint="eastAsia"/>
        </w:rPr>
        <w:t>110至112年度</w:t>
      </w:r>
      <w:r w:rsidR="003A508E" w:rsidRPr="003A508E">
        <w:rPr>
          <w:rFonts w:hAnsi="標楷體" w:hint="eastAsia"/>
        </w:rPr>
        <w:t>預計數量</w:t>
      </w:r>
      <w:r w:rsidR="00915FF1" w:rsidRPr="00F44631">
        <w:rPr>
          <w:rFonts w:hAnsi="標楷體" w:hint="eastAsia"/>
        </w:rPr>
        <w:t>介於</w:t>
      </w:r>
      <w:r w:rsidR="00915FF1">
        <w:rPr>
          <w:rFonts w:hAnsi="標楷體" w:hint="eastAsia"/>
        </w:rPr>
        <w:t>8</w:t>
      </w:r>
      <w:r w:rsidR="003A508E">
        <w:rPr>
          <w:rFonts w:hAnsi="標楷體" w:hint="eastAsia"/>
        </w:rPr>
        <w:t>0</w:t>
      </w:r>
      <w:r w:rsidR="00915FF1">
        <w:rPr>
          <w:rFonts w:hAnsi="標楷體" w:hint="eastAsia"/>
        </w:rPr>
        <w:t>0</w:t>
      </w:r>
      <w:r w:rsidR="00915FF1" w:rsidRPr="00F44631">
        <w:rPr>
          <w:rFonts w:hAnsi="標楷體" w:hint="eastAsia"/>
        </w:rPr>
        <w:t>至</w:t>
      </w:r>
      <w:r w:rsidR="00915FF1">
        <w:rPr>
          <w:rFonts w:hAnsi="標楷體" w:hint="eastAsia"/>
        </w:rPr>
        <w:t>1</w:t>
      </w:r>
      <w:r w:rsidR="00915FF1" w:rsidRPr="00F44631">
        <w:rPr>
          <w:rFonts w:hAnsi="標楷體" w:hint="eastAsia"/>
        </w:rPr>
        <w:t>,</w:t>
      </w:r>
      <w:r w:rsidR="00915FF1">
        <w:rPr>
          <w:rFonts w:hAnsi="標楷體" w:hint="eastAsia"/>
        </w:rPr>
        <w:t>200</w:t>
      </w:r>
      <w:r w:rsidR="00915FF1" w:rsidRPr="00F44631">
        <w:rPr>
          <w:rFonts w:hAnsi="標楷體" w:hint="eastAsia"/>
        </w:rPr>
        <w:t>隻之間，惟決算數分別為</w:t>
      </w:r>
      <w:r w:rsidR="00915FF1">
        <w:rPr>
          <w:rFonts w:hAnsi="標楷體" w:hint="eastAsia"/>
        </w:rPr>
        <w:t>3</w:t>
      </w:r>
      <w:r w:rsidR="00915FF1" w:rsidRPr="00F44631">
        <w:rPr>
          <w:rFonts w:hAnsi="標楷體" w:hint="eastAsia"/>
        </w:rPr>
        <w:t>隻、</w:t>
      </w:r>
      <w:r w:rsidR="00915FF1">
        <w:rPr>
          <w:rFonts w:hAnsi="標楷體" w:hint="eastAsia"/>
        </w:rPr>
        <w:t>647</w:t>
      </w:r>
      <w:r w:rsidR="00915FF1" w:rsidRPr="00F44631">
        <w:rPr>
          <w:rFonts w:hAnsi="標楷體" w:hint="eastAsia"/>
        </w:rPr>
        <w:t>隻及</w:t>
      </w:r>
      <w:r w:rsidR="00915FF1">
        <w:rPr>
          <w:rFonts w:hAnsi="標楷體" w:hint="eastAsia"/>
        </w:rPr>
        <w:t>658</w:t>
      </w:r>
      <w:r w:rsidR="00915FF1" w:rsidRPr="00F44631">
        <w:rPr>
          <w:rFonts w:hAnsi="標楷體" w:hint="eastAsia"/>
        </w:rPr>
        <w:t>隻</w:t>
      </w:r>
      <w:r w:rsidRPr="00450434">
        <w:rPr>
          <w:rFonts w:hAnsi="標楷體" w:hint="eastAsia"/>
        </w:rPr>
        <w:t>(詳表1)</w:t>
      </w:r>
      <w:r w:rsidR="00915FF1" w:rsidRPr="00F44631">
        <w:rPr>
          <w:rFonts w:hAnsi="標楷體" w:hint="eastAsia"/>
        </w:rPr>
        <w:t>，各年度淘汰</w:t>
      </w:r>
      <w:r w:rsidR="003A508E">
        <w:rPr>
          <w:rFonts w:hAnsi="標楷體" w:hint="eastAsia"/>
        </w:rPr>
        <w:t>鵝</w:t>
      </w:r>
      <w:r w:rsidR="00915FF1" w:rsidRPr="00F44631">
        <w:rPr>
          <w:rFonts w:hAnsi="標楷體" w:hint="eastAsia"/>
        </w:rPr>
        <w:t>隻實際數量均小於預計</w:t>
      </w:r>
      <w:r w:rsidR="003A508E" w:rsidRPr="003A508E">
        <w:rPr>
          <w:rFonts w:hAnsi="標楷體" w:hint="eastAsia"/>
        </w:rPr>
        <w:t>淘汰</w:t>
      </w:r>
      <w:r w:rsidR="00915FF1" w:rsidRPr="00F44631">
        <w:rPr>
          <w:rFonts w:hAnsi="標楷體" w:hint="eastAsia"/>
        </w:rPr>
        <w:t>數量，</w:t>
      </w:r>
      <w:r w:rsidR="003A508E" w:rsidRPr="003A508E">
        <w:rPr>
          <w:rFonts w:hAnsi="標楷體" w:hint="eastAsia"/>
        </w:rPr>
        <w:t>據畜產改良作業基金說明</w:t>
      </w:r>
      <w:r w:rsidR="00915FF1" w:rsidRPr="00F44631">
        <w:rPr>
          <w:rFonts w:hAnsi="標楷體" w:hint="eastAsia"/>
        </w:rPr>
        <w:t>11</w:t>
      </w:r>
      <w:r w:rsidR="003A508E">
        <w:rPr>
          <w:rFonts w:hAnsi="標楷體" w:hint="eastAsia"/>
        </w:rPr>
        <w:t>0</w:t>
      </w:r>
      <w:r w:rsidR="00915FF1">
        <w:rPr>
          <w:rFonts w:hAnsi="標楷體" w:hint="eastAsia"/>
        </w:rPr>
        <w:t>年度主要因鵝</w:t>
      </w:r>
      <w:r w:rsidR="00915FF1" w:rsidRPr="00F44631">
        <w:rPr>
          <w:rFonts w:hAnsi="標楷體" w:hint="eastAsia"/>
        </w:rPr>
        <w:t>隻</w:t>
      </w:r>
      <w:r w:rsidR="003A508E">
        <w:rPr>
          <w:rFonts w:hAnsi="標楷體" w:hint="eastAsia"/>
        </w:rPr>
        <w:t>染疫而予撲殺致</w:t>
      </w:r>
      <w:r w:rsidR="00915FF1">
        <w:rPr>
          <w:rFonts w:hAnsi="標楷體" w:hint="eastAsia"/>
        </w:rPr>
        <w:t>出售</w:t>
      </w:r>
      <w:r w:rsidR="003A508E">
        <w:rPr>
          <w:rFonts w:hAnsi="標楷體" w:hint="eastAsia"/>
        </w:rPr>
        <w:t>數量極少</w:t>
      </w:r>
      <w:r w:rsidR="00915FF1">
        <w:rPr>
          <w:rFonts w:hAnsi="標楷體" w:hint="eastAsia"/>
        </w:rPr>
        <w:t>。</w:t>
      </w:r>
    </w:p>
    <w:p w:rsidR="00915FF1" w:rsidRPr="009A3409" w:rsidRDefault="00915FF1" w:rsidP="00915FF1">
      <w:pPr>
        <w:pStyle w:val="a4"/>
        <w:ind w:left="849" w:hanging="283"/>
        <w:rPr>
          <w:b/>
        </w:rPr>
      </w:pPr>
      <w:r w:rsidRPr="009A3409">
        <w:rPr>
          <w:rFonts w:hint="eastAsia"/>
          <w:b/>
        </w:rPr>
        <w:t>(二)畜產改良作業基金近年度</w:t>
      </w:r>
      <w:r w:rsidR="00450434">
        <w:rPr>
          <w:rFonts w:hint="eastAsia"/>
          <w:b/>
        </w:rPr>
        <w:t>淘汰家禽銷貨收入</w:t>
      </w:r>
      <w:r w:rsidRPr="009A3409">
        <w:rPr>
          <w:rFonts w:hint="eastAsia"/>
          <w:b/>
        </w:rPr>
        <w:t>情形</w:t>
      </w:r>
    </w:p>
    <w:p w:rsidR="00450434" w:rsidRDefault="00450434" w:rsidP="00450434">
      <w:pPr>
        <w:pStyle w:val="123"/>
        <w:ind w:left="1133" w:hanging="283"/>
      </w:pPr>
      <w:r w:rsidRPr="00450434">
        <w:rPr>
          <w:rFonts w:hint="eastAsia"/>
          <w:b/>
        </w:rPr>
        <w:t>1.</w:t>
      </w:r>
      <w:r w:rsidR="00915FF1" w:rsidRPr="00450434">
        <w:rPr>
          <w:rFonts w:hint="eastAsia"/>
          <w:b/>
        </w:rPr>
        <w:t>雞隻</w:t>
      </w:r>
      <w:r w:rsidRPr="00450434">
        <w:rPr>
          <w:rFonts w:hint="eastAsia"/>
          <w:b/>
        </w:rPr>
        <w:t>淘汰</w:t>
      </w:r>
      <w:r w:rsidRPr="00450434">
        <w:rPr>
          <w:rFonts w:hAnsi="標楷體" w:hint="eastAsia"/>
          <w:b/>
        </w:rPr>
        <w:t>：</w:t>
      </w:r>
      <w:r w:rsidR="00915FF1" w:rsidRPr="009A3409">
        <w:rPr>
          <w:rFonts w:hint="eastAsia"/>
        </w:rPr>
        <w:t>110至112年度</w:t>
      </w:r>
      <w:r w:rsidR="00915FF1">
        <w:rPr>
          <w:rFonts w:hint="eastAsia"/>
        </w:rPr>
        <w:t>銷貨收入預算數</w:t>
      </w:r>
      <w:r w:rsidR="00915FF1" w:rsidRPr="009A3409">
        <w:rPr>
          <w:rFonts w:hint="eastAsia"/>
        </w:rPr>
        <w:t>介於</w:t>
      </w:r>
      <w:r w:rsidR="00915FF1">
        <w:rPr>
          <w:rFonts w:hint="eastAsia"/>
        </w:rPr>
        <w:t>35萬元</w:t>
      </w:r>
      <w:r w:rsidR="00915FF1" w:rsidRPr="009A3409">
        <w:rPr>
          <w:rFonts w:hint="eastAsia"/>
        </w:rPr>
        <w:t>至</w:t>
      </w:r>
      <w:r w:rsidR="00915FF1">
        <w:rPr>
          <w:rFonts w:hint="eastAsia"/>
        </w:rPr>
        <w:t>62</w:t>
      </w:r>
      <w:r w:rsidR="00915FF1">
        <w:rPr>
          <w:rFonts w:hint="eastAsia"/>
        </w:rPr>
        <w:lastRenderedPageBreak/>
        <w:t>萬3千元</w:t>
      </w:r>
      <w:r w:rsidR="00915FF1" w:rsidRPr="009A3409">
        <w:rPr>
          <w:rFonts w:hint="eastAsia"/>
        </w:rPr>
        <w:t>之間，惟決算數介於</w:t>
      </w:r>
      <w:r w:rsidR="00915FF1">
        <w:rPr>
          <w:rFonts w:hint="eastAsia"/>
        </w:rPr>
        <w:t>84</w:t>
      </w:r>
      <w:r w:rsidR="00915FF1" w:rsidRPr="009A3409">
        <w:rPr>
          <w:rFonts w:hint="eastAsia"/>
        </w:rPr>
        <w:t>萬</w:t>
      </w:r>
      <w:r w:rsidR="00915FF1">
        <w:rPr>
          <w:rFonts w:hint="eastAsia"/>
        </w:rPr>
        <w:t>8千</w:t>
      </w:r>
      <w:r w:rsidR="00915FF1" w:rsidRPr="009A3409">
        <w:rPr>
          <w:rFonts w:hint="eastAsia"/>
        </w:rPr>
        <w:t>元至</w:t>
      </w:r>
      <w:r w:rsidR="00915FF1">
        <w:rPr>
          <w:rFonts w:hint="eastAsia"/>
        </w:rPr>
        <w:t>111</w:t>
      </w:r>
      <w:r w:rsidR="00915FF1" w:rsidRPr="009A3409">
        <w:rPr>
          <w:rFonts w:hint="eastAsia"/>
        </w:rPr>
        <w:t>萬</w:t>
      </w:r>
      <w:r w:rsidR="00915FF1">
        <w:rPr>
          <w:rFonts w:hint="eastAsia"/>
        </w:rPr>
        <w:t>6</w:t>
      </w:r>
      <w:r w:rsidR="00915FF1" w:rsidRPr="009A3409">
        <w:rPr>
          <w:rFonts w:hint="eastAsia"/>
        </w:rPr>
        <w:t>千元之間</w:t>
      </w:r>
      <w:r>
        <w:rPr>
          <w:rFonts w:hint="eastAsia"/>
        </w:rPr>
        <w:t>(詳表2</w:t>
      </w:r>
      <w:r>
        <w:t>)</w:t>
      </w:r>
      <w:r w:rsidR="00915FF1" w:rsidRPr="009A3409">
        <w:rPr>
          <w:rFonts w:hint="eastAsia"/>
        </w:rPr>
        <w:t>，</w:t>
      </w:r>
      <w:r>
        <w:rPr>
          <w:rFonts w:hint="eastAsia"/>
        </w:rPr>
        <w:t>已達</w:t>
      </w:r>
      <w:r w:rsidR="00915FF1">
        <w:rPr>
          <w:rFonts w:hint="eastAsia"/>
        </w:rPr>
        <w:t>預算目標</w:t>
      </w:r>
      <w:r>
        <w:rPr>
          <w:rFonts w:hAnsi="標楷體" w:hint="eastAsia"/>
        </w:rPr>
        <w:t>。</w:t>
      </w:r>
    </w:p>
    <w:p w:rsidR="00450434" w:rsidRDefault="00450434" w:rsidP="00450434">
      <w:pPr>
        <w:pStyle w:val="123"/>
        <w:ind w:left="1133" w:hanging="283"/>
      </w:pPr>
      <w:r w:rsidRPr="00450434">
        <w:rPr>
          <w:rFonts w:hint="eastAsia"/>
          <w:b/>
        </w:rPr>
        <w:t>2.</w:t>
      </w:r>
      <w:r w:rsidR="00915FF1" w:rsidRPr="00450434">
        <w:rPr>
          <w:rFonts w:hint="eastAsia"/>
          <w:b/>
        </w:rPr>
        <w:t>鴨隻</w:t>
      </w:r>
      <w:r w:rsidRPr="00450434">
        <w:rPr>
          <w:rFonts w:hint="eastAsia"/>
          <w:b/>
        </w:rPr>
        <w:t>淘汰</w:t>
      </w:r>
      <w:r w:rsidRPr="00450434">
        <w:rPr>
          <w:rFonts w:hAnsi="標楷體" w:hint="eastAsia"/>
          <w:b/>
        </w:rPr>
        <w:t>：</w:t>
      </w:r>
      <w:r w:rsidR="00915FF1" w:rsidRPr="009A3409">
        <w:rPr>
          <w:rFonts w:hint="eastAsia"/>
        </w:rPr>
        <w:t>110至112年度銷貨收入</w:t>
      </w:r>
      <w:r w:rsidR="00915FF1">
        <w:rPr>
          <w:rFonts w:hint="eastAsia"/>
        </w:rPr>
        <w:t>預算數</w:t>
      </w:r>
      <w:r w:rsidR="00915FF1" w:rsidRPr="009A3409">
        <w:rPr>
          <w:rFonts w:hint="eastAsia"/>
        </w:rPr>
        <w:t>介於</w:t>
      </w:r>
      <w:r w:rsidR="00915FF1">
        <w:rPr>
          <w:rFonts w:hint="eastAsia"/>
        </w:rPr>
        <w:t>7</w:t>
      </w:r>
      <w:r w:rsidR="00915FF1" w:rsidRPr="002A34F0">
        <w:rPr>
          <w:rFonts w:hint="eastAsia"/>
        </w:rPr>
        <w:t>萬</w:t>
      </w:r>
      <w:r w:rsidR="00915FF1">
        <w:rPr>
          <w:rFonts w:hint="eastAsia"/>
        </w:rPr>
        <w:t>元</w:t>
      </w:r>
      <w:r w:rsidR="00915FF1" w:rsidRPr="009A3409">
        <w:rPr>
          <w:rFonts w:hint="eastAsia"/>
        </w:rPr>
        <w:t>至</w:t>
      </w:r>
      <w:r w:rsidR="00915FF1">
        <w:rPr>
          <w:rFonts w:hint="eastAsia"/>
        </w:rPr>
        <w:t>9萬7千元</w:t>
      </w:r>
      <w:r w:rsidR="00915FF1" w:rsidRPr="009A3409">
        <w:rPr>
          <w:rFonts w:hint="eastAsia"/>
        </w:rPr>
        <w:t>之間，惟決算數</w:t>
      </w:r>
      <w:r w:rsidR="00915FF1" w:rsidRPr="002A34F0">
        <w:rPr>
          <w:rFonts w:hint="eastAsia"/>
        </w:rPr>
        <w:t>介於</w:t>
      </w:r>
      <w:r w:rsidR="00915FF1">
        <w:rPr>
          <w:rFonts w:hint="eastAsia"/>
        </w:rPr>
        <w:t>0</w:t>
      </w:r>
      <w:r w:rsidR="00915FF1" w:rsidRPr="002A34F0">
        <w:rPr>
          <w:rFonts w:hint="eastAsia"/>
        </w:rPr>
        <w:t>元至9萬</w:t>
      </w:r>
      <w:r w:rsidR="00915FF1">
        <w:rPr>
          <w:rFonts w:hint="eastAsia"/>
        </w:rPr>
        <w:t>2</w:t>
      </w:r>
      <w:r w:rsidR="00915FF1" w:rsidRPr="002A34F0">
        <w:rPr>
          <w:rFonts w:hint="eastAsia"/>
        </w:rPr>
        <w:t>千之間</w:t>
      </w:r>
      <w:r>
        <w:rPr>
          <w:rFonts w:hint="eastAsia"/>
        </w:rPr>
        <w:t>(詳表2</w:t>
      </w:r>
      <w:r>
        <w:t>)</w:t>
      </w:r>
      <w:r w:rsidR="00915FF1" w:rsidRPr="009A3409">
        <w:rPr>
          <w:rFonts w:hint="eastAsia"/>
        </w:rPr>
        <w:t>，</w:t>
      </w:r>
      <w:r>
        <w:rPr>
          <w:rFonts w:hint="eastAsia"/>
        </w:rPr>
        <w:t>未達</w:t>
      </w:r>
      <w:r w:rsidR="00915FF1">
        <w:rPr>
          <w:rFonts w:hint="eastAsia"/>
        </w:rPr>
        <w:t>預算目標</w:t>
      </w:r>
      <w:r>
        <w:rPr>
          <w:rFonts w:hAnsi="標楷體" w:hint="eastAsia"/>
        </w:rPr>
        <w:t>。</w:t>
      </w:r>
    </w:p>
    <w:p w:rsidR="00450434" w:rsidRDefault="00450434" w:rsidP="00450434">
      <w:pPr>
        <w:pStyle w:val="123"/>
        <w:ind w:left="1133" w:hanging="283"/>
        <w:rPr>
          <w:rFonts w:hAnsi="標楷體"/>
        </w:rPr>
      </w:pPr>
      <w:r w:rsidRPr="00450434">
        <w:rPr>
          <w:rFonts w:hint="eastAsia"/>
          <w:b/>
        </w:rPr>
        <w:t>3.鵝隻</w:t>
      </w:r>
      <w:r w:rsidR="00915FF1" w:rsidRPr="00450434">
        <w:rPr>
          <w:rFonts w:hint="eastAsia"/>
          <w:b/>
        </w:rPr>
        <w:t>淘汰</w:t>
      </w:r>
      <w:r w:rsidRPr="00450434">
        <w:rPr>
          <w:rFonts w:hAnsi="標楷體" w:hint="eastAsia"/>
          <w:b/>
        </w:rPr>
        <w:t>：</w:t>
      </w:r>
      <w:r w:rsidR="00915FF1" w:rsidRPr="002A34F0">
        <w:rPr>
          <w:rFonts w:hint="eastAsia"/>
        </w:rPr>
        <w:t>110至112年度銷貨收入預算數介於</w:t>
      </w:r>
      <w:r w:rsidR="00915FF1">
        <w:rPr>
          <w:rFonts w:hint="eastAsia"/>
        </w:rPr>
        <w:t>22</w:t>
      </w:r>
      <w:r w:rsidR="00915FF1" w:rsidRPr="002A34F0">
        <w:rPr>
          <w:rFonts w:hint="eastAsia"/>
        </w:rPr>
        <w:t>萬</w:t>
      </w:r>
      <w:r w:rsidR="00915FF1">
        <w:rPr>
          <w:rFonts w:hint="eastAsia"/>
        </w:rPr>
        <w:t>4千</w:t>
      </w:r>
      <w:r w:rsidR="00915FF1" w:rsidRPr="002A34F0">
        <w:rPr>
          <w:rFonts w:hint="eastAsia"/>
        </w:rPr>
        <w:t>元至</w:t>
      </w:r>
      <w:r w:rsidR="00915FF1">
        <w:rPr>
          <w:rFonts w:hint="eastAsia"/>
        </w:rPr>
        <w:t>33</w:t>
      </w:r>
      <w:r w:rsidR="00915FF1" w:rsidRPr="002A34F0">
        <w:rPr>
          <w:rFonts w:hint="eastAsia"/>
        </w:rPr>
        <w:t>萬</w:t>
      </w:r>
      <w:r w:rsidR="00915FF1">
        <w:rPr>
          <w:rFonts w:hint="eastAsia"/>
        </w:rPr>
        <w:t>6</w:t>
      </w:r>
      <w:r w:rsidR="00915FF1" w:rsidRPr="002A34F0">
        <w:rPr>
          <w:rFonts w:hint="eastAsia"/>
        </w:rPr>
        <w:t>千</w:t>
      </w:r>
      <w:r w:rsidR="00915FF1">
        <w:rPr>
          <w:rFonts w:hint="eastAsia"/>
        </w:rPr>
        <w:t>元</w:t>
      </w:r>
      <w:r w:rsidR="00915FF1" w:rsidRPr="002A34F0">
        <w:rPr>
          <w:rFonts w:hint="eastAsia"/>
        </w:rPr>
        <w:t>之間，惟決算數介於</w:t>
      </w:r>
      <w:r w:rsidR="00915FF1">
        <w:rPr>
          <w:rFonts w:hint="eastAsia"/>
        </w:rPr>
        <w:t>8千</w:t>
      </w:r>
      <w:r w:rsidR="00915FF1" w:rsidRPr="002A34F0">
        <w:rPr>
          <w:rFonts w:hint="eastAsia"/>
        </w:rPr>
        <w:t>元至</w:t>
      </w:r>
      <w:r w:rsidR="00915FF1">
        <w:rPr>
          <w:rFonts w:hint="eastAsia"/>
        </w:rPr>
        <w:t>19</w:t>
      </w:r>
      <w:r w:rsidR="00915FF1" w:rsidRPr="002A34F0">
        <w:rPr>
          <w:rFonts w:hint="eastAsia"/>
        </w:rPr>
        <w:t>萬</w:t>
      </w:r>
      <w:r w:rsidR="00915FF1">
        <w:rPr>
          <w:rFonts w:hint="eastAsia"/>
        </w:rPr>
        <w:t>8</w:t>
      </w:r>
      <w:r>
        <w:rPr>
          <w:rFonts w:hint="eastAsia"/>
        </w:rPr>
        <w:t>千之間(詳表2</w:t>
      </w:r>
      <w:r>
        <w:t>)</w:t>
      </w:r>
      <w:r>
        <w:rPr>
          <w:rFonts w:hint="eastAsia"/>
        </w:rPr>
        <w:t>，未達</w:t>
      </w:r>
      <w:r w:rsidR="00915FF1" w:rsidRPr="002A34F0">
        <w:rPr>
          <w:rFonts w:hint="eastAsia"/>
        </w:rPr>
        <w:t>預算目標</w:t>
      </w:r>
      <w:r>
        <w:rPr>
          <w:rFonts w:hAnsi="標楷體" w:hint="eastAsia"/>
        </w:rPr>
        <w:t>。</w:t>
      </w:r>
    </w:p>
    <w:p w:rsidR="00915FF1" w:rsidRDefault="00915FF1" w:rsidP="00450434">
      <w:pPr>
        <w:pStyle w:val="123"/>
        <w:ind w:leftChars="400" w:left="1133" w:firstLineChars="213" w:firstLine="603"/>
      </w:pPr>
      <w:r w:rsidRPr="002A34F0">
        <w:rPr>
          <w:rFonts w:hint="eastAsia"/>
        </w:rPr>
        <w:t>淘汰家禽銷貨收入</w:t>
      </w:r>
      <w:r w:rsidR="0089748B">
        <w:rPr>
          <w:rFonts w:hint="eastAsia"/>
        </w:rPr>
        <w:t>決算數</w:t>
      </w:r>
      <w:r>
        <w:rPr>
          <w:rFonts w:hint="eastAsia"/>
        </w:rPr>
        <w:t>110至112年度分別為121萬6千元</w:t>
      </w:r>
      <w:r>
        <w:rPr>
          <w:rFonts w:hAnsi="標楷體" w:hint="eastAsia"/>
        </w:rPr>
        <w:t>、</w:t>
      </w:r>
      <w:r>
        <w:rPr>
          <w:rFonts w:hint="eastAsia"/>
        </w:rPr>
        <w:t>116萬8千元及103萬4千元</w:t>
      </w:r>
      <w:r>
        <w:rPr>
          <w:rFonts w:hAnsi="標楷體" w:hint="eastAsia"/>
        </w:rPr>
        <w:t>，</w:t>
      </w:r>
      <w:r>
        <w:rPr>
          <w:rFonts w:hint="eastAsia"/>
        </w:rPr>
        <w:t>近3年度呈逐年遞減趨勢</w:t>
      </w:r>
      <w:r>
        <w:rPr>
          <w:rFonts w:hAnsi="標楷體" w:hint="eastAsia"/>
        </w:rPr>
        <w:t>，</w:t>
      </w:r>
      <w:r w:rsidRPr="002A34F0">
        <w:rPr>
          <w:rFonts w:hAnsi="標楷體" w:hint="eastAsia"/>
        </w:rPr>
        <w:t>允宜積極檢討改善，以提升基金營運績效</w:t>
      </w:r>
      <w:r>
        <w:rPr>
          <w:rFonts w:hint="eastAsia"/>
        </w:rPr>
        <w:t>。</w:t>
      </w:r>
    </w:p>
    <w:p w:rsidR="00915FF1" w:rsidRDefault="00915FF1" w:rsidP="00915FF1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綜上</w:t>
      </w:r>
      <w:r>
        <w:rPr>
          <w:rFonts w:hAnsi="標楷體" w:hint="eastAsia"/>
        </w:rPr>
        <w:t>，</w:t>
      </w:r>
      <w:r w:rsidRPr="002A34F0">
        <w:rPr>
          <w:rFonts w:hAnsi="標楷體" w:hint="eastAsia"/>
        </w:rPr>
        <w:t>畜產改良作業基金114年度預算案編列預計淘汰雞隻4,500隻、淘汰鴨隻1,200隻及淘汰鵝隻1,200隻</w:t>
      </w:r>
      <w:r>
        <w:rPr>
          <w:rFonts w:hAnsi="標楷體" w:hint="eastAsia"/>
        </w:rPr>
        <w:t>，惟</w:t>
      </w:r>
      <w:r w:rsidRPr="002A34F0">
        <w:rPr>
          <w:rFonts w:hAnsi="標楷體" w:hint="eastAsia"/>
        </w:rPr>
        <w:t>近年家禽繁殖汰換業務未能依年度產銷目標執行，且淘汰家禽銷貨收入近3年度呈逐年遞減趨勢，允宜積極檢討改善，以</w:t>
      </w:r>
      <w:r>
        <w:rPr>
          <w:rFonts w:hAnsi="標楷體" w:hint="eastAsia"/>
        </w:rPr>
        <w:t>增裕基金收入</w:t>
      </w:r>
      <w:r w:rsidRPr="002A34F0">
        <w:rPr>
          <w:rFonts w:hAnsi="標楷體" w:hint="eastAsia"/>
        </w:rPr>
        <w:t>。</w:t>
      </w:r>
    </w:p>
    <w:p w:rsidR="00915FF1" w:rsidRDefault="00915FF1" w:rsidP="00915FF1">
      <w:pPr>
        <w:pStyle w:val="2"/>
        <w:ind w:leftChars="-50" w:left="850" w:rightChars="-50" w:right="-142" w:hangingChars="350" w:hanging="992"/>
        <w:rPr>
          <w:sz w:val="24"/>
          <w:szCs w:val="24"/>
        </w:rPr>
      </w:pPr>
      <w:r w:rsidRPr="00782CEA">
        <w:rPr>
          <w:rFonts w:hint="eastAsia"/>
          <w:b/>
        </w:rPr>
        <w:t>表1</w:t>
      </w:r>
      <w:r w:rsidRPr="00782CEA">
        <w:rPr>
          <w:b/>
        </w:rPr>
        <w:t xml:space="preserve">  </w:t>
      </w:r>
      <w:r w:rsidRPr="00782CEA">
        <w:rPr>
          <w:rFonts w:hint="eastAsia"/>
          <w:b/>
        </w:rPr>
        <w:t>畜產改良作業基金近年</w:t>
      </w:r>
      <w:r>
        <w:rPr>
          <w:rFonts w:hint="eastAsia"/>
          <w:b/>
        </w:rPr>
        <w:t>家禽淘汰情形</w:t>
      </w:r>
      <w:r w:rsidRPr="00782CEA">
        <w:rPr>
          <w:rFonts w:hint="eastAsia"/>
          <w:b/>
        </w:rPr>
        <w:t>表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 xml:space="preserve">           </w:t>
      </w:r>
      <w:r>
        <w:t xml:space="preserve">  </w:t>
      </w:r>
      <w:r w:rsidRPr="00782CEA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隻</w:t>
      </w:r>
    </w:p>
    <w:tbl>
      <w:tblPr>
        <w:tblW w:w="0" w:type="auto"/>
        <w:tblInd w:w="-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7"/>
        <w:gridCol w:w="1104"/>
        <w:gridCol w:w="1105"/>
        <w:gridCol w:w="1104"/>
        <w:gridCol w:w="1105"/>
        <w:gridCol w:w="1104"/>
        <w:gridCol w:w="1105"/>
      </w:tblGrid>
      <w:tr w:rsidR="00915FF1" w:rsidRPr="00C80BBC" w:rsidTr="00C80BBC">
        <w:tc>
          <w:tcPr>
            <w:tcW w:w="2167" w:type="dxa"/>
            <w:vMerge w:val="restart"/>
            <w:shd w:val="clear" w:color="auto" w:fill="auto"/>
            <w:vAlign w:val="center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年度</w:t>
            </w:r>
          </w:p>
        </w:tc>
        <w:tc>
          <w:tcPr>
            <w:tcW w:w="2209" w:type="dxa"/>
            <w:gridSpan w:val="2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110</w:t>
            </w:r>
          </w:p>
        </w:tc>
        <w:tc>
          <w:tcPr>
            <w:tcW w:w="2209" w:type="dxa"/>
            <w:gridSpan w:val="2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111</w:t>
            </w:r>
          </w:p>
        </w:tc>
        <w:tc>
          <w:tcPr>
            <w:tcW w:w="2209" w:type="dxa"/>
            <w:gridSpan w:val="2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112</w:t>
            </w:r>
          </w:p>
        </w:tc>
      </w:tr>
      <w:tr w:rsidR="00915FF1" w:rsidRPr="00C80BBC" w:rsidTr="00C80BBC">
        <w:tc>
          <w:tcPr>
            <w:tcW w:w="2167" w:type="dxa"/>
            <w:vMerge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</w:p>
        </w:tc>
        <w:tc>
          <w:tcPr>
            <w:tcW w:w="1104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預計</w:t>
            </w:r>
          </w:p>
        </w:tc>
        <w:tc>
          <w:tcPr>
            <w:tcW w:w="1105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實際</w:t>
            </w:r>
          </w:p>
        </w:tc>
        <w:tc>
          <w:tcPr>
            <w:tcW w:w="1104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預計</w:t>
            </w:r>
          </w:p>
        </w:tc>
        <w:tc>
          <w:tcPr>
            <w:tcW w:w="1105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實際</w:t>
            </w:r>
          </w:p>
        </w:tc>
        <w:tc>
          <w:tcPr>
            <w:tcW w:w="1104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預計</w:t>
            </w:r>
          </w:p>
        </w:tc>
        <w:tc>
          <w:tcPr>
            <w:tcW w:w="1105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實際</w:t>
            </w:r>
          </w:p>
        </w:tc>
      </w:tr>
      <w:tr w:rsidR="00915FF1" w:rsidRPr="00C80BBC" w:rsidTr="00C80BBC">
        <w:tc>
          <w:tcPr>
            <w:tcW w:w="2167" w:type="dxa"/>
            <w:shd w:val="clear" w:color="auto" w:fill="auto"/>
          </w:tcPr>
          <w:p w:rsidR="00915FF1" w:rsidRPr="00915FF1" w:rsidRDefault="00915FF1" w:rsidP="00C80BBC">
            <w:pPr>
              <w:pStyle w:val="142"/>
            </w:pPr>
            <w:r w:rsidRPr="00915FF1">
              <w:t>淘汰雞隻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2</w:t>
            </w:r>
            <w:r w:rsidRPr="00915FF1">
              <w:rPr>
                <w:rFonts w:hint="eastAsia"/>
              </w:rPr>
              <w:t>,5</w:t>
            </w:r>
            <w:r w:rsidRPr="00915FF1">
              <w:t>00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7</w:t>
            </w:r>
            <w:r w:rsidRPr="00915FF1">
              <w:rPr>
                <w:rFonts w:hint="eastAsia"/>
              </w:rPr>
              <w:t>,389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4</w:t>
            </w:r>
            <w:r w:rsidRPr="00915FF1">
              <w:rPr>
                <w:rFonts w:hint="eastAsia"/>
              </w:rPr>
              <w:t>,</w:t>
            </w:r>
            <w:r w:rsidRPr="00915FF1">
              <w:t>450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5</w:t>
            </w:r>
            <w:r w:rsidRPr="00915FF1">
              <w:rPr>
                <w:rFonts w:hint="eastAsia"/>
              </w:rPr>
              <w:t>,</w:t>
            </w:r>
            <w:r w:rsidRPr="00915FF1">
              <w:t>268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4,450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5</w:t>
            </w:r>
            <w:r w:rsidRPr="00915FF1">
              <w:t>,072</w:t>
            </w:r>
          </w:p>
        </w:tc>
      </w:tr>
      <w:tr w:rsidR="00915FF1" w:rsidRPr="00C80BBC" w:rsidTr="00C80BBC">
        <w:tc>
          <w:tcPr>
            <w:tcW w:w="2167" w:type="dxa"/>
            <w:shd w:val="clear" w:color="auto" w:fill="auto"/>
          </w:tcPr>
          <w:p w:rsidR="00915FF1" w:rsidRPr="00915FF1" w:rsidRDefault="00915FF1" w:rsidP="00C80BBC">
            <w:pPr>
              <w:pStyle w:val="142"/>
            </w:pPr>
            <w:r w:rsidRPr="00915FF1">
              <w:rPr>
                <w:rFonts w:hint="eastAsia"/>
              </w:rPr>
              <w:t>淘汰鴨隻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2</w:t>
            </w:r>
            <w:r w:rsidRPr="00915FF1">
              <w:t>,420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1</w:t>
            </w:r>
            <w:r w:rsidRPr="00915FF1">
              <w:t>,625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2,420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9</w:t>
            </w:r>
            <w:r w:rsidRPr="00915FF1">
              <w:t>78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1</w:t>
            </w:r>
            <w:r w:rsidRPr="00915FF1">
              <w:t>,740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0</w:t>
            </w:r>
          </w:p>
        </w:tc>
      </w:tr>
      <w:tr w:rsidR="00915FF1" w:rsidRPr="00C80BBC" w:rsidTr="00C80BBC">
        <w:tc>
          <w:tcPr>
            <w:tcW w:w="2167" w:type="dxa"/>
            <w:shd w:val="clear" w:color="auto" w:fill="auto"/>
          </w:tcPr>
          <w:p w:rsidR="00915FF1" w:rsidRPr="00915FF1" w:rsidRDefault="00915FF1" w:rsidP="00C80BBC">
            <w:pPr>
              <w:pStyle w:val="142"/>
            </w:pPr>
            <w:r w:rsidRPr="00915FF1">
              <w:rPr>
                <w:rFonts w:hint="eastAsia"/>
              </w:rPr>
              <w:t>淘汰鵝隻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8</w:t>
            </w:r>
            <w:r w:rsidRPr="00915FF1">
              <w:t>00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3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8</w:t>
            </w:r>
            <w:r w:rsidRPr="00915FF1">
              <w:t>00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6</w:t>
            </w:r>
            <w:r w:rsidRPr="00915FF1">
              <w:t>47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1</w:t>
            </w:r>
            <w:r w:rsidRPr="00915FF1">
              <w:t>,200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6</w:t>
            </w:r>
            <w:r w:rsidRPr="00915FF1">
              <w:t>58</w:t>
            </w:r>
          </w:p>
        </w:tc>
      </w:tr>
    </w:tbl>
    <w:p w:rsidR="00915FF1" w:rsidRPr="00BA2E3E" w:rsidRDefault="00915FF1" w:rsidP="00915FF1">
      <w:pPr>
        <w:pStyle w:val="142"/>
        <w:ind w:leftChars="-69" w:hangingChars="80" w:hanging="195"/>
        <w:rPr>
          <w:rFonts w:hint="eastAsia"/>
        </w:rPr>
      </w:pPr>
      <w:r w:rsidRPr="00BA2E3E">
        <w:rPr>
          <w:rFonts w:hint="eastAsia"/>
        </w:rPr>
        <w:t>資料來源：農業作業基金</w:t>
      </w:r>
      <w:r>
        <w:rPr>
          <w:rFonts w:hint="eastAsia"/>
        </w:rPr>
        <w:t>各年度</w:t>
      </w:r>
      <w:r w:rsidRPr="00BA2E3E">
        <w:rPr>
          <w:rFonts w:hint="eastAsia"/>
        </w:rPr>
        <w:t>預決算書。</w:t>
      </w:r>
    </w:p>
    <w:p w:rsidR="00915FF1" w:rsidRDefault="00915FF1" w:rsidP="00915FF1">
      <w:pPr>
        <w:pStyle w:val="2"/>
        <w:ind w:leftChars="-50" w:left="850" w:rightChars="-50" w:right="-142" w:hangingChars="350" w:hanging="992"/>
        <w:rPr>
          <w:sz w:val="24"/>
          <w:szCs w:val="24"/>
        </w:rPr>
      </w:pPr>
      <w:r w:rsidRPr="00782CEA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782CEA">
        <w:rPr>
          <w:b/>
        </w:rPr>
        <w:t xml:space="preserve">  </w:t>
      </w:r>
      <w:r w:rsidRPr="00782CEA">
        <w:rPr>
          <w:rFonts w:hint="eastAsia"/>
          <w:b/>
        </w:rPr>
        <w:t>畜產改良作業基金近年</w:t>
      </w:r>
      <w:r w:rsidRPr="009A3409">
        <w:rPr>
          <w:rFonts w:hint="eastAsia"/>
          <w:b/>
        </w:rPr>
        <w:t>淘汰家禽</w:t>
      </w:r>
      <w:r>
        <w:rPr>
          <w:rFonts w:hint="eastAsia"/>
          <w:b/>
        </w:rPr>
        <w:t>銷貨</w:t>
      </w:r>
      <w:r w:rsidRPr="009A3409">
        <w:rPr>
          <w:rFonts w:hint="eastAsia"/>
          <w:b/>
        </w:rPr>
        <w:t>收入</w:t>
      </w:r>
      <w:r>
        <w:rPr>
          <w:rFonts w:hint="eastAsia"/>
          <w:b/>
        </w:rPr>
        <w:t>情形</w:t>
      </w:r>
      <w:r w:rsidRPr="00782CEA">
        <w:rPr>
          <w:rFonts w:hint="eastAsia"/>
          <w:b/>
        </w:rPr>
        <w:t>表</w:t>
      </w:r>
      <w:r>
        <w:rPr>
          <w:rFonts w:hint="eastAsia"/>
        </w:rPr>
        <w:t xml:space="preserve"> </w:t>
      </w:r>
      <w:r>
        <w:t xml:space="preserve"> </w:t>
      </w:r>
      <w:r w:rsidRPr="00782CEA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</w:t>
      </w:r>
    </w:p>
    <w:tbl>
      <w:tblPr>
        <w:tblW w:w="0" w:type="auto"/>
        <w:tblInd w:w="-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7"/>
        <w:gridCol w:w="1104"/>
        <w:gridCol w:w="1105"/>
        <w:gridCol w:w="1104"/>
        <w:gridCol w:w="1105"/>
        <w:gridCol w:w="1104"/>
        <w:gridCol w:w="1105"/>
      </w:tblGrid>
      <w:tr w:rsidR="00915FF1" w:rsidRPr="00C80BBC" w:rsidTr="00C80BBC">
        <w:tc>
          <w:tcPr>
            <w:tcW w:w="2167" w:type="dxa"/>
            <w:vMerge w:val="restart"/>
            <w:shd w:val="clear" w:color="auto" w:fill="auto"/>
            <w:vAlign w:val="center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年度</w:t>
            </w:r>
          </w:p>
        </w:tc>
        <w:tc>
          <w:tcPr>
            <w:tcW w:w="2209" w:type="dxa"/>
            <w:gridSpan w:val="2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110</w:t>
            </w:r>
          </w:p>
        </w:tc>
        <w:tc>
          <w:tcPr>
            <w:tcW w:w="2209" w:type="dxa"/>
            <w:gridSpan w:val="2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111</w:t>
            </w:r>
          </w:p>
        </w:tc>
        <w:tc>
          <w:tcPr>
            <w:tcW w:w="2209" w:type="dxa"/>
            <w:gridSpan w:val="2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112</w:t>
            </w:r>
          </w:p>
        </w:tc>
      </w:tr>
      <w:tr w:rsidR="00915FF1" w:rsidRPr="00C80BBC" w:rsidTr="00C80BBC">
        <w:tc>
          <w:tcPr>
            <w:tcW w:w="2167" w:type="dxa"/>
            <w:vMerge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</w:p>
        </w:tc>
        <w:tc>
          <w:tcPr>
            <w:tcW w:w="1104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預算數</w:t>
            </w:r>
          </w:p>
        </w:tc>
        <w:tc>
          <w:tcPr>
            <w:tcW w:w="1105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決算數</w:t>
            </w:r>
          </w:p>
        </w:tc>
        <w:tc>
          <w:tcPr>
            <w:tcW w:w="1104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預算數</w:t>
            </w:r>
          </w:p>
        </w:tc>
        <w:tc>
          <w:tcPr>
            <w:tcW w:w="1105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決算數</w:t>
            </w:r>
          </w:p>
        </w:tc>
        <w:tc>
          <w:tcPr>
            <w:tcW w:w="1104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預算數</w:t>
            </w:r>
          </w:p>
        </w:tc>
        <w:tc>
          <w:tcPr>
            <w:tcW w:w="1105" w:type="dxa"/>
            <w:shd w:val="clear" w:color="auto" w:fill="auto"/>
          </w:tcPr>
          <w:p w:rsidR="00915FF1" w:rsidRPr="00C80BBC" w:rsidRDefault="00915FF1" w:rsidP="00C80BBC">
            <w:pPr>
              <w:pStyle w:val="142"/>
              <w:jc w:val="center"/>
              <w:rPr>
                <w:b/>
              </w:rPr>
            </w:pPr>
            <w:r w:rsidRPr="00C80BBC">
              <w:rPr>
                <w:b/>
              </w:rPr>
              <w:t>決算數</w:t>
            </w:r>
          </w:p>
        </w:tc>
      </w:tr>
      <w:tr w:rsidR="00915FF1" w:rsidRPr="00C80BBC" w:rsidTr="00C80BBC">
        <w:tc>
          <w:tcPr>
            <w:tcW w:w="2167" w:type="dxa"/>
            <w:shd w:val="clear" w:color="auto" w:fill="auto"/>
          </w:tcPr>
          <w:p w:rsidR="00915FF1" w:rsidRPr="00915FF1" w:rsidRDefault="00915FF1" w:rsidP="00C80BBC">
            <w:pPr>
              <w:pStyle w:val="142"/>
            </w:pPr>
            <w:r w:rsidRPr="00915FF1">
              <w:t>淘汰雞隻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350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rPr>
                <w:rFonts w:hint="eastAsia"/>
              </w:rPr>
              <w:t>1,116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623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902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623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848</w:t>
            </w:r>
          </w:p>
        </w:tc>
      </w:tr>
      <w:tr w:rsidR="00915FF1" w:rsidRPr="00C80BBC" w:rsidTr="00C80BBC">
        <w:tc>
          <w:tcPr>
            <w:tcW w:w="2167" w:type="dxa"/>
            <w:shd w:val="clear" w:color="auto" w:fill="auto"/>
          </w:tcPr>
          <w:p w:rsidR="00915FF1" w:rsidRPr="00915FF1" w:rsidRDefault="00915FF1" w:rsidP="00C80BBC">
            <w:pPr>
              <w:pStyle w:val="142"/>
            </w:pPr>
            <w:r w:rsidRPr="00915FF1">
              <w:rPr>
                <w:rFonts w:hint="eastAsia"/>
              </w:rPr>
              <w:t>淘汰鴨隻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97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92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97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68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70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0</w:t>
            </w:r>
          </w:p>
        </w:tc>
      </w:tr>
      <w:tr w:rsidR="00915FF1" w:rsidRPr="00C80BBC" w:rsidTr="00C80BBC">
        <w:tc>
          <w:tcPr>
            <w:tcW w:w="2167" w:type="dxa"/>
            <w:shd w:val="clear" w:color="auto" w:fill="auto"/>
          </w:tcPr>
          <w:p w:rsidR="00915FF1" w:rsidRPr="00915FF1" w:rsidRDefault="00915FF1" w:rsidP="00C80BBC">
            <w:pPr>
              <w:pStyle w:val="142"/>
            </w:pPr>
            <w:r w:rsidRPr="00915FF1">
              <w:rPr>
                <w:rFonts w:hint="eastAsia"/>
              </w:rPr>
              <w:t>淘汰鵝隻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224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8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224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198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336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</w:pPr>
            <w:r w:rsidRPr="00915FF1">
              <w:t>186</w:t>
            </w:r>
          </w:p>
        </w:tc>
      </w:tr>
      <w:tr w:rsidR="00915FF1" w:rsidRPr="00C80BBC" w:rsidTr="00C80BBC">
        <w:tc>
          <w:tcPr>
            <w:tcW w:w="2167" w:type="dxa"/>
            <w:shd w:val="clear" w:color="auto" w:fill="auto"/>
          </w:tcPr>
          <w:p w:rsidR="00915FF1" w:rsidRPr="00915FF1" w:rsidRDefault="00915FF1" w:rsidP="00915FF1">
            <w:pPr>
              <w:pStyle w:val="142"/>
              <w:rPr>
                <w:rFonts w:hint="eastAsia"/>
              </w:rPr>
            </w:pPr>
            <w:r w:rsidRPr="00915FF1">
              <w:rPr>
                <w:rFonts w:hint="eastAsia"/>
              </w:rPr>
              <w:t>合計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  <w:rPr>
                <w:rFonts w:hint="eastAsia"/>
              </w:rPr>
            </w:pPr>
            <w:r w:rsidRPr="00915FF1">
              <w:rPr>
                <w:rFonts w:hint="eastAsia"/>
              </w:rPr>
              <w:t>671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  <w:rPr>
                <w:rFonts w:hint="eastAsia"/>
              </w:rPr>
            </w:pPr>
            <w:r w:rsidRPr="00915FF1">
              <w:rPr>
                <w:rFonts w:hint="eastAsia"/>
              </w:rPr>
              <w:t>1</w:t>
            </w:r>
            <w:r w:rsidRPr="00915FF1">
              <w:t>,</w:t>
            </w:r>
            <w:r w:rsidRPr="00915FF1">
              <w:rPr>
                <w:rFonts w:hint="eastAsia"/>
              </w:rPr>
              <w:t>216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  <w:rPr>
                <w:rFonts w:hint="eastAsia"/>
              </w:rPr>
            </w:pPr>
            <w:r w:rsidRPr="00915FF1">
              <w:rPr>
                <w:rFonts w:hint="eastAsia"/>
              </w:rPr>
              <w:t>944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  <w:rPr>
                <w:rFonts w:hint="eastAsia"/>
              </w:rPr>
            </w:pPr>
            <w:r w:rsidRPr="00915FF1">
              <w:rPr>
                <w:rFonts w:hint="eastAsia"/>
              </w:rPr>
              <w:t>1</w:t>
            </w:r>
            <w:r w:rsidRPr="00915FF1">
              <w:t>,</w:t>
            </w:r>
            <w:r w:rsidRPr="00915FF1">
              <w:rPr>
                <w:rFonts w:hint="eastAsia"/>
              </w:rPr>
              <w:t>168</w:t>
            </w:r>
          </w:p>
        </w:tc>
        <w:tc>
          <w:tcPr>
            <w:tcW w:w="1104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  <w:rPr>
                <w:rFonts w:hint="eastAsia"/>
              </w:rPr>
            </w:pPr>
            <w:r w:rsidRPr="00915FF1">
              <w:rPr>
                <w:rFonts w:hint="eastAsia"/>
              </w:rPr>
              <w:t>1</w:t>
            </w:r>
            <w:r w:rsidRPr="00915FF1">
              <w:t>,</w:t>
            </w:r>
            <w:r w:rsidRPr="00915FF1">
              <w:rPr>
                <w:rFonts w:hint="eastAsia"/>
              </w:rPr>
              <w:t>029</w:t>
            </w:r>
          </w:p>
        </w:tc>
        <w:tc>
          <w:tcPr>
            <w:tcW w:w="1105" w:type="dxa"/>
            <w:shd w:val="clear" w:color="auto" w:fill="auto"/>
          </w:tcPr>
          <w:p w:rsidR="00915FF1" w:rsidRPr="00915FF1" w:rsidRDefault="00915FF1" w:rsidP="00C80BBC">
            <w:pPr>
              <w:pStyle w:val="142"/>
              <w:jc w:val="right"/>
              <w:rPr>
                <w:rFonts w:hint="eastAsia"/>
              </w:rPr>
            </w:pPr>
            <w:r w:rsidRPr="00915FF1">
              <w:rPr>
                <w:rFonts w:hint="eastAsia"/>
              </w:rPr>
              <w:t>1</w:t>
            </w:r>
            <w:r w:rsidRPr="00915FF1">
              <w:t>,</w:t>
            </w:r>
            <w:r w:rsidRPr="00915FF1">
              <w:rPr>
                <w:rFonts w:hint="eastAsia"/>
              </w:rPr>
              <w:t>034</w:t>
            </w:r>
          </w:p>
        </w:tc>
      </w:tr>
    </w:tbl>
    <w:p w:rsidR="00915FF1" w:rsidRPr="00BA2E3E" w:rsidRDefault="00915FF1" w:rsidP="007A37AE">
      <w:pPr>
        <w:pStyle w:val="142"/>
        <w:ind w:leftChars="-74" w:left="-1" w:hangingChars="86" w:hanging="209"/>
        <w:rPr>
          <w:rFonts w:hint="eastAsia"/>
        </w:rPr>
      </w:pPr>
      <w:r w:rsidRPr="00BA2E3E">
        <w:rPr>
          <w:rFonts w:hint="eastAsia"/>
        </w:rPr>
        <w:t>資料來源：農業作業基金</w:t>
      </w:r>
      <w:r w:rsidR="007A37AE" w:rsidRPr="007A37AE">
        <w:rPr>
          <w:rFonts w:hint="eastAsia"/>
        </w:rPr>
        <w:t>各年度</w:t>
      </w:r>
      <w:r w:rsidRPr="00BA2E3E">
        <w:rPr>
          <w:rFonts w:hint="eastAsia"/>
        </w:rPr>
        <w:t>預決算書。</w:t>
      </w:r>
    </w:p>
    <w:bookmarkEnd w:id="1"/>
    <w:sectPr w:rsidR="00915FF1" w:rsidRPr="00BA2E3E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44305C" w:rsidRPr="0044305C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305C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B33C337-F818-42CC-8315-1FE56ECD4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434B2-474C-48F5-A829-10033072C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218</Words>
  <Characters>1247</Characters>
  <Application>Microsoft Office Word</Application>
  <DocSecurity>0</DocSecurity>
  <Lines>10</Lines>
  <Paragraphs>2</Paragraphs>
  <ScaleCrop>false</ScaleCrop>
  <Company>HOME</Company>
  <LinksUpToDate>false</LinksUpToDate>
  <CharactersWithSpaces>1463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