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18209F" w:rsidRDefault="00750FF7" w:rsidP="001E3056">
      <w:pPr>
        <w:pStyle w:val="aa"/>
      </w:pPr>
      <w:bookmarkStart w:id="0" w:name="_GoBack"/>
      <w:bookmarkEnd w:id="0"/>
      <w:r w:rsidRPr="0018209F">
        <w:rPr>
          <w:rFonts w:hint="eastAsia"/>
        </w:rPr>
        <w:t>農業作業基金及農田水利事業</w:t>
      </w:r>
      <w:r w:rsidR="001315F5" w:rsidRPr="0018209F">
        <w:rPr>
          <w:rFonts w:hint="eastAsia"/>
        </w:rPr>
        <w:t>作業</w:t>
      </w:r>
      <w:r w:rsidRPr="0018209F">
        <w:rPr>
          <w:rFonts w:hint="eastAsia"/>
        </w:rPr>
        <w:t>基金11</w:t>
      </w:r>
      <w:r w:rsidR="00D05D78">
        <w:t>4</w:t>
      </w:r>
      <w:r w:rsidRPr="0018209F">
        <w:rPr>
          <w:rFonts w:hint="eastAsia"/>
        </w:rPr>
        <w:t>年度預算評估報告</w:t>
      </w:r>
    </w:p>
    <w:p w:rsidR="003740F2" w:rsidRDefault="006A4292" w:rsidP="00C97EEB">
      <w:pPr>
        <w:pStyle w:val="14"/>
        <w:ind w:left="567" w:hanging="567"/>
      </w:pPr>
      <w:bookmarkStart w:id="1" w:name="_Toc110417729"/>
      <w:bookmarkStart w:id="2" w:name="_Toc182507179"/>
      <w:r>
        <w:rPr>
          <w:rFonts w:hint="eastAsia"/>
        </w:rPr>
        <w:t>四</w:t>
      </w:r>
      <w:r w:rsidR="003740F2">
        <w:rPr>
          <w:rFonts w:hint="eastAsia"/>
        </w:rPr>
        <w:t>、</w:t>
      </w:r>
      <w:r w:rsidR="000C62BF">
        <w:rPr>
          <w:rFonts w:hint="eastAsia"/>
        </w:rPr>
        <w:t>畜產改良作業基金「牛乳」銷量因臺紐經濟合作協定</w:t>
      </w:r>
      <w:r w:rsidR="00F96233">
        <w:rPr>
          <w:rFonts w:hint="eastAsia"/>
        </w:rPr>
        <w:t>1</w:t>
      </w:r>
      <w:r w:rsidR="00F96233">
        <w:t>14</w:t>
      </w:r>
      <w:r w:rsidR="00F96233">
        <w:rPr>
          <w:rFonts w:hint="eastAsia"/>
        </w:rPr>
        <w:t>年全面生效</w:t>
      </w:r>
      <w:r w:rsidR="00F06423">
        <w:rPr>
          <w:rFonts w:hint="eastAsia"/>
        </w:rPr>
        <w:t>等</w:t>
      </w:r>
      <w:r w:rsidR="000C62BF">
        <w:rPr>
          <w:rFonts w:hint="eastAsia"/>
        </w:rPr>
        <w:t>而</w:t>
      </w:r>
      <w:r w:rsidR="00787764">
        <w:rPr>
          <w:rFonts w:hint="eastAsia"/>
        </w:rPr>
        <w:t>預估</w:t>
      </w:r>
      <w:r w:rsidR="000C62BF">
        <w:rPr>
          <w:rFonts w:hint="eastAsia"/>
        </w:rPr>
        <w:t>減少</w:t>
      </w:r>
      <w:r w:rsidR="00417845">
        <w:rPr>
          <w:rFonts w:hint="eastAsia"/>
        </w:rPr>
        <w:t>，</w:t>
      </w:r>
      <w:r w:rsidR="00C97EEB" w:rsidRPr="00C97EEB">
        <w:rPr>
          <w:rFonts w:hint="eastAsia"/>
        </w:rPr>
        <w:t>允宜</w:t>
      </w:r>
      <w:r w:rsidR="00F96233">
        <w:rPr>
          <w:rFonts w:hint="eastAsia"/>
        </w:rPr>
        <w:t>妥擬</w:t>
      </w:r>
      <w:r w:rsidR="000E73B5">
        <w:rPr>
          <w:rFonts w:hint="eastAsia"/>
        </w:rPr>
        <w:t>配套</w:t>
      </w:r>
      <w:r w:rsidR="00C97EEB" w:rsidRPr="00C97EEB">
        <w:rPr>
          <w:rFonts w:hint="eastAsia"/>
        </w:rPr>
        <w:t>因應策略</w:t>
      </w:r>
      <w:bookmarkEnd w:id="2"/>
    </w:p>
    <w:p w:rsidR="00E07487" w:rsidRDefault="00BC3CF1" w:rsidP="00E07487">
      <w:pPr>
        <w:ind w:left="566" w:firstLine="566"/>
      </w:pPr>
      <w:r>
        <w:rPr>
          <w:rFonts w:hint="eastAsia"/>
        </w:rPr>
        <w:t>畜產改良作業基金1</w:t>
      </w:r>
      <w:r>
        <w:t>1</w:t>
      </w:r>
      <w:r w:rsidR="0095632E">
        <w:rPr>
          <w:rFonts w:hint="eastAsia"/>
        </w:rPr>
        <w:t>4</w:t>
      </w:r>
      <w:r>
        <w:rPr>
          <w:rFonts w:hint="eastAsia"/>
        </w:rPr>
        <w:t>年度預算</w:t>
      </w:r>
      <w:r w:rsidR="008453AD">
        <w:rPr>
          <w:rFonts w:hint="eastAsia"/>
        </w:rPr>
        <w:t>編列「銷貨</w:t>
      </w:r>
      <w:r w:rsidR="00BA3FA3">
        <w:rPr>
          <w:rFonts w:hint="eastAsia"/>
        </w:rPr>
        <w:t>收入-農產品銷貨</w:t>
      </w:r>
      <w:r w:rsidR="00F36FA4">
        <w:rPr>
          <w:rFonts w:hint="eastAsia"/>
        </w:rPr>
        <w:t>收入</w:t>
      </w:r>
      <w:r w:rsidR="008453AD">
        <w:rPr>
          <w:rFonts w:hint="eastAsia"/>
        </w:rPr>
        <w:t>」1億</w:t>
      </w:r>
      <w:r w:rsidR="00BA3FA3">
        <w:t>4,</w:t>
      </w:r>
      <w:r w:rsidR="0095632E">
        <w:rPr>
          <w:rFonts w:hint="eastAsia"/>
        </w:rPr>
        <w:t>277</w:t>
      </w:r>
      <w:r w:rsidR="008453AD">
        <w:rPr>
          <w:rFonts w:hint="eastAsia"/>
        </w:rPr>
        <w:t>萬</w:t>
      </w:r>
      <w:r w:rsidR="00BA3FA3">
        <w:rPr>
          <w:rFonts w:hint="eastAsia"/>
        </w:rPr>
        <w:t>8千</w:t>
      </w:r>
      <w:r w:rsidR="008453AD">
        <w:rPr>
          <w:rFonts w:hint="eastAsia"/>
        </w:rPr>
        <w:t>元，較1</w:t>
      </w:r>
      <w:r w:rsidR="008453AD">
        <w:t>1</w:t>
      </w:r>
      <w:r w:rsidR="0095632E">
        <w:rPr>
          <w:rFonts w:hint="eastAsia"/>
        </w:rPr>
        <w:t>3</w:t>
      </w:r>
      <w:r w:rsidR="008453AD">
        <w:rPr>
          <w:rFonts w:hint="eastAsia"/>
        </w:rPr>
        <w:t>年度預算</w:t>
      </w:r>
      <w:r w:rsidR="0095632E" w:rsidRPr="0095632E">
        <w:rPr>
          <w:rFonts w:hint="eastAsia"/>
        </w:rPr>
        <w:t>1億4,501萬8千元</w:t>
      </w:r>
      <w:r w:rsidR="0095632E">
        <w:rPr>
          <w:rFonts w:hAnsi="標楷體" w:hint="eastAsia"/>
        </w:rPr>
        <w:t>，</w:t>
      </w:r>
      <w:r w:rsidR="0095632E">
        <w:rPr>
          <w:rFonts w:hint="eastAsia"/>
        </w:rPr>
        <w:t>減少224</w:t>
      </w:r>
      <w:r w:rsidR="0095632E" w:rsidRPr="0095632E">
        <w:rPr>
          <w:rFonts w:hint="eastAsia"/>
        </w:rPr>
        <w:t>萬元</w:t>
      </w:r>
      <w:r w:rsidR="0095632E">
        <w:rPr>
          <w:rFonts w:hAnsi="標楷體" w:hint="eastAsia"/>
        </w:rPr>
        <w:t>，</w:t>
      </w:r>
      <w:r w:rsidR="0095632E">
        <w:rPr>
          <w:rFonts w:hint="eastAsia"/>
        </w:rPr>
        <w:t>減</w:t>
      </w:r>
      <w:r w:rsidR="00BA3FA3">
        <w:rPr>
          <w:rFonts w:hint="eastAsia"/>
        </w:rPr>
        <w:t>幅1</w:t>
      </w:r>
      <w:r w:rsidR="0095632E">
        <w:t>.</w:t>
      </w:r>
      <w:r w:rsidR="0095632E">
        <w:rPr>
          <w:rFonts w:hint="eastAsia"/>
        </w:rPr>
        <w:t>54</w:t>
      </w:r>
      <w:r w:rsidR="00BA3FA3">
        <w:t>%</w:t>
      </w:r>
      <w:r w:rsidR="008453AD">
        <w:rPr>
          <w:rFonts w:hint="eastAsia"/>
        </w:rPr>
        <w:t>，主要係「飼料」銷量增加及「牛乳」銷量減少之相抵所致。說明如下：</w:t>
      </w:r>
    </w:p>
    <w:p w:rsidR="007E59C2" w:rsidRPr="008453AD" w:rsidRDefault="007E59C2" w:rsidP="007E59C2">
      <w:pPr>
        <w:pStyle w:val="a4"/>
        <w:ind w:left="849" w:hanging="283"/>
        <w:rPr>
          <w:rFonts w:hint="eastAsia"/>
          <w:b/>
        </w:rPr>
      </w:pPr>
      <w:r w:rsidRPr="008453AD">
        <w:rPr>
          <w:rFonts w:hint="eastAsia"/>
          <w:b/>
        </w:rPr>
        <w:t>(</w:t>
      </w:r>
      <w:r>
        <w:rPr>
          <w:rFonts w:hint="eastAsia"/>
          <w:b/>
        </w:rPr>
        <w:t>一</w:t>
      </w:r>
      <w:r w:rsidRPr="008453AD">
        <w:rPr>
          <w:rFonts w:hint="eastAsia"/>
          <w:b/>
        </w:rPr>
        <w:t>)</w:t>
      </w:r>
      <w:r>
        <w:rPr>
          <w:rFonts w:hint="eastAsia"/>
          <w:b/>
        </w:rPr>
        <w:t>「牛乳」銷售數量因臺紐經濟合作協定</w:t>
      </w:r>
      <w:r w:rsidR="00F96233">
        <w:rPr>
          <w:rFonts w:hint="eastAsia"/>
          <w:b/>
        </w:rPr>
        <w:t>1</w:t>
      </w:r>
      <w:r w:rsidR="00F96233">
        <w:rPr>
          <w:b/>
        </w:rPr>
        <w:t>14</w:t>
      </w:r>
      <w:r w:rsidR="00F96233">
        <w:rPr>
          <w:rFonts w:hint="eastAsia"/>
          <w:b/>
        </w:rPr>
        <w:t>年全面生效</w:t>
      </w:r>
      <w:r>
        <w:rPr>
          <w:rFonts w:hint="eastAsia"/>
          <w:b/>
        </w:rPr>
        <w:t>而預估減少</w:t>
      </w:r>
    </w:p>
    <w:p w:rsidR="007E59C2" w:rsidRDefault="007E59C2" w:rsidP="007E59C2">
      <w:pPr>
        <w:pStyle w:val="2"/>
        <w:ind w:left="850" w:firstLine="566"/>
      </w:pPr>
      <w:r>
        <w:rPr>
          <w:rFonts w:hint="eastAsia"/>
        </w:rPr>
        <w:t>畜產改良作業基金1</w:t>
      </w:r>
      <w:r>
        <w:t>1</w:t>
      </w:r>
      <w:r w:rsidR="0095632E">
        <w:rPr>
          <w:rFonts w:hint="eastAsia"/>
        </w:rPr>
        <w:t>4</w:t>
      </w:r>
      <w:r>
        <w:rPr>
          <w:rFonts w:hint="eastAsia"/>
        </w:rPr>
        <w:t>年度農產品銷貨收入以「飼料」</w:t>
      </w:r>
      <w:r w:rsidR="0030473A">
        <w:rPr>
          <w:rFonts w:hint="eastAsia"/>
        </w:rPr>
        <w:t>及</w:t>
      </w:r>
      <w:r>
        <w:rPr>
          <w:rFonts w:hint="eastAsia"/>
        </w:rPr>
        <w:t>「牛乳」為主要項目，分別占農產品銷貨收入之</w:t>
      </w:r>
      <w:r w:rsidR="0095632E">
        <w:rPr>
          <w:rFonts w:hint="eastAsia"/>
        </w:rPr>
        <w:t>50</w:t>
      </w:r>
      <w:r>
        <w:t>.</w:t>
      </w:r>
      <w:r w:rsidR="0095632E">
        <w:rPr>
          <w:rFonts w:hint="eastAsia"/>
        </w:rPr>
        <w:t>4</w:t>
      </w:r>
      <w:r>
        <w:t>3%</w:t>
      </w:r>
      <w:r w:rsidR="0030473A">
        <w:rPr>
          <w:rFonts w:hint="eastAsia"/>
        </w:rPr>
        <w:t>及</w:t>
      </w:r>
      <w:r>
        <w:rPr>
          <w:rFonts w:hint="eastAsia"/>
        </w:rPr>
        <w:t>1</w:t>
      </w:r>
      <w:r w:rsidR="0095632E">
        <w:rPr>
          <w:rFonts w:hint="eastAsia"/>
        </w:rPr>
        <w:t>6</w:t>
      </w:r>
      <w:r>
        <w:t>.</w:t>
      </w:r>
      <w:r w:rsidR="0095632E">
        <w:rPr>
          <w:rFonts w:hint="eastAsia"/>
        </w:rPr>
        <w:t>94</w:t>
      </w:r>
      <w:r>
        <w:t>%</w:t>
      </w:r>
      <w:r>
        <w:rPr>
          <w:rFonts w:hint="eastAsia"/>
        </w:rPr>
        <w:t>，其中「牛乳」預計銷量</w:t>
      </w:r>
      <w:r w:rsidR="0095632E">
        <w:rPr>
          <w:rFonts w:hint="eastAsia"/>
        </w:rPr>
        <w:t>78</w:t>
      </w:r>
      <w:r>
        <w:rPr>
          <w:rFonts w:hint="eastAsia"/>
        </w:rPr>
        <w:t>萬公斤，較1</w:t>
      </w:r>
      <w:r>
        <w:t>1</w:t>
      </w:r>
      <w:r w:rsidR="0095632E">
        <w:rPr>
          <w:rFonts w:hint="eastAsia"/>
        </w:rPr>
        <w:t>2</w:t>
      </w:r>
      <w:r>
        <w:rPr>
          <w:rFonts w:hint="eastAsia"/>
        </w:rPr>
        <w:t>及1</w:t>
      </w:r>
      <w:r>
        <w:t>1</w:t>
      </w:r>
      <w:r w:rsidR="0095632E">
        <w:rPr>
          <w:rFonts w:hint="eastAsia"/>
        </w:rPr>
        <w:t>3</w:t>
      </w:r>
      <w:r>
        <w:rPr>
          <w:rFonts w:hint="eastAsia"/>
        </w:rPr>
        <w:t>年度分別減少6</w:t>
      </w:r>
      <w:r>
        <w:t>.</w:t>
      </w:r>
      <w:r w:rsidR="0095632E">
        <w:rPr>
          <w:rFonts w:hint="eastAsia"/>
        </w:rPr>
        <w:t>41</w:t>
      </w:r>
      <w:r>
        <w:t>%</w:t>
      </w:r>
      <w:r>
        <w:rPr>
          <w:rFonts w:hint="eastAsia"/>
        </w:rPr>
        <w:t>及</w:t>
      </w:r>
      <w:r w:rsidR="0095632E">
        <w:rPr>
          <w:rFonts w:hint="eastAsia"/>
        </w:rPr>
        <w:t>8</w:t>
      </w:r>
      <w:r w:rsidR="0095632E">
        <w:t>.</w:t>
      </w:r>
      <w:r w:rsidR="0095632E">
        <w:rPr>
          <w:rFonts w:hint="eastAsia"/>
        </w:rPr>
        <w:t>24</w:t>
      </w:r>
      <w:r>
        <w:t>%(</w:t>
      </w:r>
      <w:r>
        <w:rPr>
          <w:rFonts w:hint="eastAsia"/>
        </w:rPr>
        <w:t>詳表</w:t>
      </w:r>
      <w:r>
        <w:t>1)</w:t>
      </w:r>
      <w:r>
        <w:rPr>
          <w:rFonts w:hint="eastAsia"/>
        </w:rPr>
        <w:t>，詢洽</w:t>
      </w:r>
      <w:r w:rsidR="00F06423">
        <w:rPr>
          <w:rFonts w:hint="eastAsia"/>
        </w:rPr>
        <w:t>農業部</w:t>
      </w:r>
      <w:r>
        <w:rPr>
          <w:rFonts w:hint="eastAsia"/>
        </w:rPr>
        <w:t>主要係因應1</w:t>
      </w:r>
      <w:r>
        <w:t>14</w:t>
      </w:r>
      <w:r>
        <w:rPr>
          <w:rFonts w:hint="eastAsia"/>
        </w:rPr>
        <w:t>年「臺紐經濟合作協定」將全面生效，屆時紐西蘭牛奶進口關稅將降為零，契約收乳之乳品公司1</w:t>
      </w:r>
      <w:r>
        <w:t>1</w:t>
      </w:r>
      <w:r w:rsidR="0095632E">
        <w:rPr>
          <w:rFonts w:hint="eastAsia"/>
        </w:rPr>
        <w:t>4</w:t>
      </w:r>
      <w:r>
        <w:rPr>
          <w:rFonts w:hint="eastAsia"/>
        </w:rPr>
        <w:t>年度收乳策略將採減量收購、超量減價及目標乳量管理等措施，</w:t>
      </w:r>
      <w:r w:rsidRPr="00CB1F68">
        <w:rPr>
          <w:rFonts w:hint="eastAsia"/>
        </w:rPr>
        <w:t>畜產改良作業基金</w:t>
      </w:r>
      <w:r w:rsidR="00F06423">
        <w:rPr>
          <w:rFonts w:hint="eastAsia"/>
        </w:rPr>
        <w:t>爰</w:t>
      </w:r>
      <w:r>
        <w:rPr>
          <w:rFonts w:hint="eastAsia"/>
        </w:rPr>
        <w:t>下修1</w:t>
      </w:r>
      <w:r>
        <w:t>1</w:t>
      </w:r>
      <w:r w:rsidR="0095632E">
        <w:rPr>
          <w:rFonts w:hint="eastAsia"/>
        </w:rPr>
        <w:t>4</w:t>
      </w:r>
      <w:r>
        <w:rPr>
          <w:rFonts w:hint="eastAsia"/>
        </w:rPr>
        <w:t>年度生乳銷售數量。</w:t>
      </w:r>
    </w:p>
    <w:p w:rsidR="00C841E9" w:rsidRPr="008453AD" w:rsidRDefault="00C841E9" w:rsidP="00C841E9">
      <w:pPr>
        <w:pStyle w:val="a4"/>
        <w:ind w:left="849" w:hanging="283"/>
        <w:rPr>
          <w:rFonts w:hint="eastAsia"/>
          <w:b/>
        </w:rPr>
      </w:pPr>
      <w:r w:rsidRPr="008453AD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8453AD">
        <w:rPr>
          <w:rFonts w:hint="eastAsia"/>
          <w:b/>
        </w:rPr>
        <w:t>)</w:t>
      </w:r>
      <w:r>
        <w:rPr>
          <w:rFonts w:hint="eastAsia"/>
          <w:b/>
        </w:rPr>
        <w:t>近4年國內牛乳生產量值逐年成長，1</w:t>
      </w:r>
      <w:r>
        <w:rPr>
          <w:b/>
        </w:rPr>
        <w:t>1</w:t>
      </w:r>
      <w:r>
        <w:rPr>
          <w:rFonts w:hint="eastAsia"/>
          <w:b/>
        </w:rPr>
        <w:t>2年已逾47萬公噸及133億元，且產乳牛頭數持續增加</w:t>
      </w:r>
    </w:p>
    <w:p w:rsidR="00C841E9" w:rsidRDefault="00C841E9" w:rsidP="00C841E9">
      <w:pPr>
        <w:pStyle w:val="2"/>
        <w:ind w:left="850" w:firstLine="566"/>
      </w:pPr>
      <w:r>
        <w:rPr>
          <w:rFonts w:hint="eastAsia"/>
        </w:rPr>
        <w:t>自1</w:t>
      </w:r>
      <w:r>
        <w:t>0</w:t>
      </w:r>
      <w:r>
        <w:rPr>
          <w:rFonts w:hint="eastAsia"/>
        </w:rPr>
        <w:t>9至1</w:t>
      </w:r>
      <w:r>
        <w:t>1</w:t>
      </w:r>
      <w:r>
        <w:rPr>
          <w:rFonts w:hint="eastAsia"/>
        </w:rPr>
        <w:t>2年國內牛乳生產量自4</w:t>
      </w:r>
      <w:r>
        <w:t>3</w:t>
      </w:r>
      <w:r>
        <w:rPr>
          <w:rFonts w:hint="eastAsia"/>
        </w:rPr>
        <w:t>萬7</w:t>
      </w:r>
      <w:r>
        <w:t>,</w:t>
      </w:r>
      <w:r>
        <w:rPr>
          <w:rFonts w:hint="eastAsia"/>
        </w:rPr>
        <w:t>155公噸逐年增加至47萬2</w:t>
      </w:r>
      <w:r>
        <w:t>,</w:t>
      </w:r>
      <w:r>
        <w:rPr>
          <w:rFonts w:hint="eastAsia"/>
        </w:rPr>
        <w:t>449公噸，</w:t>
      </w:r>
      <w:r>
        <w:t>11</w:t>
      </w:r>
      <w:r>
        <w:rPr>
          <w:rFonts w:hint="eastAsia"/>
        </w:rPr>
        <w:t>2年較1</w:t>
      </w:r>
      <w:r>
        <w:t>1</w:t>
      </w:r>
      <w:r>
        <w:rPr>
          <w:rFonts w:hint="eastAsia"/>
        </w:rPr>
        <w:t>1年增</w:t>
      </w:r>
      <w:r w:rsidR="00303CDD">
        <w:rPr>
          <w:rFonts w:hint="eastAsia"/>
        </w:rPr>
        <w:t>加9</w:t>
      </w:r>
      <w:r w:rsidR="00303CDD">
        <w:t>,</w:t>
      </w:r>
      <w:r w:rsidR="00303CDD">
        <w:rPr>
          <w:rFonts w:hint="eastAsia"/>
        </w:rPr>
        <w:t>354公噸</w:t>
      </w:r>
      <w:r w:rsidR="00303CDD">
        <w:rPr>
          <w:rFonts w:hAnsi="標楷體" w:hint="eastAsia"/>
        </w:rPr>
        <w:t>，</w:t>
      </w:r>
      <w:r w:rsidR="00303CDD">
        <w:rPr>
          <w:rFonts w:hint="eastAsia"/>
        </w:rPr>
        <w:t>增</w:t>
      </w:r>
      <w:r>
        <w:rPr>
          <w:rFonts w:hint="eastAsia"/>
        </w:rPr>
        <w:t>幅</w:t>
      </w:r>
      <w:r w:rsidR="00303CDD">
        <w:rPr>
          <w:rFonts w:hint="eastAsia"/>
        </w:rPr>
        <w:t>2</w:t>
      </w:r>
      <w:r>
        <w:t>.0</w:t>
      </w:r>
      <w:r w:rsidR="00303CDD">
        <w:rPr>
          <w:rFonts w:hint="eastAsia"/>
        </w:rPr>
        <w:t>2</w:t>
      </w:r>
      <w:r>
        <w:t>%</w:t>
      </w:r>
      <w:r>
        <w:rPr>
          <w:rFonts w:hint="eastAsia"/>
        </w:rPr>
        <w:t>；牛乳產值於1</w:t>
      </w:r>
      <w:r>
        <w:t>1</w:t>
      </w:r>
      <w:r>
        <w:rPr>
          <w:rFonts w:hint="eastAsia"/>
        </w:rPr>
        <w:t>2年已成長達到133</w:t>
      </w:r>
      <w:r>
        <w:t>.</w:t>
      </w:r>
      <w:r>
        <w:rPr>
          <w:rFonts w:hint="eastAsia"/>
        </w:rPr>
        <w:t>09億元，較1</w:t>
      </w:r>
      <w:r>
        <w:t>1</w:t>
      </w:r>
      <w:r>
        <w:rPr>
          <w:rFonts w:hint="eastAsia"/>
        </w:rPr>
        <w:t>1年增加5</w:t>
      </w:r>
      <w:r>
        <w:t>.</w:t>
      </w:r>
      <w:r>
        <w:rPr>
          <w:rFonts w:hint="eastAsia"/>
        </w:rPr>
        <w:t>12</w:t>
      </w:r>
      <w:r>
        <w:t>%</w:t>
      </w:r>
      <w:r>
        <w:rPr>
          <w:rFonts w:hint="eastAsia"/>
        </w:rPr>
        <w:t>(詳表</w:t>
      </w:r>
      <w:r>
        <w:t>2)</w:t>
      </w:r>
      <w:r>
        <w:rPr>
          <w:rFonts w:hint="eastAsia"/>
        </w:rPr>
        <w:t>；至1</w:t>
      </w:r>
      <w:r>
        <w:t>1</w:t>
      </w:r>
      <w:r>
        <w:rPr>
          <w:rFonts w:hint="eastAsia"/>
        </w:rPr>
        <w:t>2年產乳牛數6萬1</w:t>
      </w:r>
      <w:r>
        <w:t>,</w:t>
      </w:r>
      <w:r>
        <w:rPr>
          <w:rFonts w:hint="eastAsia"/>
        </w:rPr>
        <w:t>681頭及飼養乳牛場數554場</w:t>
      </w:r>
      <w:r>
        <w:rPr>
          <w:rFonts w:hAnsi="標楷體" w:hint="eastAsia"/>
        </w:rPr>
        <w:t>，為近4年最低</w:t>
      </w:r>
      <w:r>
        <w:rPr>
          <w:rFonts w:hint="eastAsia"/>
        </w:rPr>
        <w:t>。鑒於近年國內牛乳生產量值呈逐年成長趨勢，在養產乳牛頭數亦增加，為降低臺紐經濟合作</w:t>
      </w:r>
      <w:r>
        <w:rPr>
          <w:rFonts w:hint="eastAsia"/>
        </w:rPr>
        <w:lastRenderedPageBreak/>
        <w:t>協定開放零關稅進口紐西蘭液態乳品衝擊國產牛乳銷量，允宜強化乳牛育種及繁殖技術精進優化升級，通盤規劃完善之因應策略及配套措施，以降低對該基金收入之影響，並協助酪農產業永續發展。</w:t>
      </w:r>
    </w:p>
    <w:p w:rsidR="00C841E9" w:rsidRDefault="00C841E9" w:rsidP="00C841E9">
      <w:pPr>
        <w:ind w:left="566" w:firstLine="566"/>
        <w:rPr>
          <w:rFonts w:hint="eastAsia"/>
        </w:rPr>
      </w:pPr>
      <w:r>
        <w:rPr>
          <w:rFonts w:hint="eastAsia"/>
        </w:rPr>
        <w:t>綜上，</w:t>
      </w:r>
      <w:r w:rsidRPr="007E59C2">
        <w:rPr>
          <w:rFonts w:hint="eastAsia"/>
        </w:rPr>
        <w:t>畜產改良作業基金11</w:t>
      </w:r>
      <w:r>
        <w:rPr>
          <w:rFonts w:hint="eastAsia"/>
        </w:rPr>
        <w:t>4</w:t>
      </w:r>
      <w:r w:rsidRPr="007E59C2">
        <w:rPr>
          <w:rFonts w:hint="eastAsia"/>
        </w:rPr>
        <w:t>年度預算編列「銷貨收入-農產品銷貨收入」1億4,</w:t>
      </w:r>
      <w:r>
        <w:rPr>
          <w:rFonts w:hint="eastAsia"/>
        </w:rPr>
        <w:t>277</w:t>
      </w:r>
      <w:r w:rsidRPr="007E59C2">
        <w:rPr>
          <w:rFonts w:hint="eastAsia"/>
        </w:rPr>
        <w:t>萬8千元，</w:t>
      </w:r>
      <w:r>
        <w:rPr>
          <w:rFonts w:hint="eastAsia"/>
        </w:rPr>
        <w:t>其中</w:t>
      </w:r>
      <w:r w:rsidRPr="007E59C2">
        <w:rPr>
          <w:rFonts w:hint="eastAsia"/>
        </w:rPr>
        <w:t>「牛乳」銷量</w:t>
      </w:r>
      <w:r w:rsidRPr="00E12F0A">
        <w:rPr>
          <w:rFonts w:hint="eastAsia"/>
        </w:rPr>
        <w:t>因臺紐經濟合作協定等因素而預估減少</w:t>
      </w:r>
      <w:r>
        <w:rPr>
          <w:rFonts w:hint="eastAsia"/>
        </w:rPr>
        <w:t>，</w:t>
      </w:r>
      <w:r w:rsidRPr="00A2562A">
        <w:rPr>
          <w:rFonts w:hint="eastAsia"/>
        </w:rPr>
        <w:t>允宜通盤規劃完善之因應策略及配套措施，以降低對</w:t>
      </w:r>
      <w:r>
        <w:rPr>
          <w:rFonts w:hint="eastAsia"/>
        </w:rPr>
        <w:t>該</w:t>
      </w:r>
      <w:r w:rsidRPr="00A2562A">
        <w:rPr>
          <w:rFonts w:hint="eastAsia"/>
        </w:rPr>
        <w:t>基金收入之影響</w:t>
      </w:r>
      <w:r>
        <w:rPr>
          <w:rFonts w:hint="eastAsia"/>
        </w:rPr>
        <w:t>，並維國內酪農業之競爭力。</w:t>
      </w:r>
    </w:p>
    <w:p w:rsidR="007E59C2" w:rsidRDefault="007E59C2" w:rsidP="007E59C2">
      <w:pPr>
        <w:pStyle w:val="2"/>
        <w:ind w:leftChars="-24" w:left="631" w:rightChars="-32" w:right="-91" w:hangingChars="287" w:hanging="699"/>
        <w:rPr>
          <w:b/>
          <w:spacing w:val="-20"/>
        </w:rPr>
      </w:pPr>
      <w:r w:rsidRPr="00100541">
        <w:rPr>
          <w:rFonts w:hint="eastAsia"/>
          <w:b/>
          <w:spacing w:val="-20"/>
        </w:rPr>
        <w:t>表</w:t>
      </w:r>
      <w:r>
        <w:rPr>
          <w:b/>
          <w:spacing w:val="-20"/>
        </w:rPr>
        <w:t>1</w:t>
      </w:r>
      <w:r w:rsidRPr="00100541">
        <w:rPr>
          <w:b/>
          <w:spacing w:val="-20"/>
        </w:rPr>
        <w:t xml:space="preserve">  </w:t>
      </w:r>
      <w:r w:rsidRPr="00100541">
        <w:rPr>
          <w:rFonts w:hint="eastAsia"/>
          <w:b/>
          <w:spacing w:val="-20"/>
        </w:rPr>
        <w:t>畜產改良作業基金「農產品銷貨收入」中主要項目近年銷售概況表</w:t>
      </w:r>
    </w:p>
    <w:p w:rsidR="007E59C2" w:rsidRDefault="007E59C2" w:rsidP="007E59C2">
      <w:pPr>
        <w:pStyle w:val="142"/>
        <w:jc w:val="right"/>
      </w:pPr>
      <w:r w:rsidRPr="00CB74DB">
        <w:rPr>
          <w:rFonts w:hint="eastAsia"/>
        </w:rPr>
        <w:t>單位：</w:t>
      </w:r>
      <w:r>
        <w:rPr>
          <w:rFonts w:hint="eastAsia"/>
        </w:rPr>
        <w:t>公斤；新臺幣千元</w:t>
      </w:r>
    </w:p>
    <w:tbl>
      <w:tblPr>
        <w:tblW w:w="87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1071"/>
        <w:gridCol w:w="933"/>
        <w:gridCol w:w="1062"/>
        <w:gridCol w:w="942"/>
        <w:gridCol w:w="1087"/>
        <w:gridCol w:w="938"/>
        <w:gridCol w:w="1050"/>
        <w:gridCol w:w="931"/>
      </w:tblGrid>
      <w:tr w:rsidR="007E59C2" w:rsidRPr="00CE15F7" w:rsidTr="00CE15F7">
        <w:trPr>
          <w:tblHeader/>
        </w:trPr>
        <w:tc>
          <w:tcPr>
            <w:tcW w:w="738" w:type="dxa"/>
            <w:vMerge w:val="restart"/>
            <w:shd w:val="clear" w:color="auto" w:fill="auto"/>
            <w:vAlign w:val="center"/>
          </w:tcPr>
          <w:p w:rsidR="007E59C2" w:rsidRPr="00CE15F7" w:rsidRDefault="007E59C2" w:rsidP="00CE15F7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CE15F7">
              <w:rPr>
                <w:rFonts w:hint="eastAsia"/>
                <w:spacing w:val="-20"/>
              </w:rPr>
              <w:t>項目</w:t>
            </w:r>
          </w:p>
        </w:tc>
        <w:tc>
          <w:tcPr>
            <w:tcW w:w="2004" w:type="dxa"/>
            <w:gridSpan w:val="2"/>
            <w:shd w:val="clear" w:color="auto" w:fill="auto"/>
            <w:vAlign w:val="center"/>
          </w:tcPr>
          <w:p w:rsidR="007E59C2" w:rsidRPr="00CE15F7" w:rsidRDefault="007E59C2" w:rsidP="00CE15F7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CE15F7">
              <w:rPr>
                <w:rFonts w:hint="eastAsia"/>
                <w:spacing w:val="-20"/>
              </w:rPr>
              <w:t>1</w:t>
            </w:r>
            <w:r w:rsidR="009768B5">
              <w:rPr>
                <w:spacing w:val="-20"/>
              </w:rPr>
              <w:t>1</w:t>
            </w:r>
            <w:r w:rsidR="009768B5">
              <w:rPr>
                <w:rFonts w:hint="eastAsia"/>
                <w:spacing w:val="-20"/>
              </w:rPr>
              <w:t>1</w:t>
            </w:r>
            <w:r w:rsidRPr="00CE15F7">
              <w:rPr>
                <w:rFonts w:hint="eastAsia"/>
                <w:spacing w:val="-20"/>
              </w:rPr>
              <w:t>年度決算</w:t>
            </w:r>
          </w:p>
        </w:tc>
        <w:tc>
          <w:tcPr>
            <w:tcW w:w="2004" w:type="dxa"/>
            <w:gridSpan w:val="2"/>
            <w:shd w:val="clear" w:color="auto" w:fill="auto"/>
            <w:vAlign w:val="center"/>
          </w:tcPr>
          <w:p w:rsidR="007E59C2" w:rsidRPr="00CE15F7" w:rsidRDefault="007E59C2" w:rsidP="00CE15F7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CE15F7">
              <w:rPr>
                <w:rFonts w:hint="eastAsia"/>
                <w:spacing w:val="-20"/>
              </w:rPr>
              <w:t>1</w:t>
            </w:r>
            <w:r w:rsidR="009768B5">
              <w:rPr>
                <w:spacing w:val="-20"/>
              </w:rPr>
              <w:t>1</w:t>
            </w:r>
            <w:r w:rsidR="009768B5">
              <w:rPr>
                <w:rFonts w:hint="eastAsia"/>
                <w:spacing w:val="-20"/>
              </w:rPr>
              <w:t>2</w:t>
            </w:r>
            <w:r w:rsidRPr="00CE15F7">
              <w:rPr>
                <w:rFonts w:hint="eastAsia"/>
                <w:spacing w:val="-20"/>
              </w:rPr>
              <w:t>年度決算</w:t>
            </w:r>
          </w:p>
        </w:tc>
        <w:tc>
          <w:tcPr>
            <w:tcW w:w="2025" w:type="dxa"/>
            <w:gridSpan w:val="2"/>
            <w:shd w:val="clear" w:color="auto" w:fill="auto"/>
            <w:vAlign w:val="center"/>
          </w:tcPr>
          <w:p w:rsidR="007E59C2" w:rsidRPr="00CE15F7" w:rsidRDefault="007E59C2" w:rsidP="00CE15F7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CE15F7">
              <w:rPr>
                <w:rFonts w:hint="eastAsia"/>
                <w:spacing w:val="-20"/>
              </w:rPr>
              <w:t>1</w:t>
            </w:r>
            <w:r w:rsidR="009768B5">
              <w:rPr>
                <w:spacing w:val="-20"/>
              </w:rPr>
              <w:t>1</w:t>
            </w:r>
            <w:r w:rsidR="009768B5">
              <w:rPr>
                <w:rFonts w:hint="eastAsia"/>
                <w:spacing w:val="-20"/>
              </w:rPr>
              <w:t>3</w:t>
            </w:r>
            <w:r w:rsidRPr="00CE15F7">
              <w:rPr>
                <w:rFonts w:hint="eastAsia"/>
                <w:spacing w:val="-20"/>
              </w:rPr>
              <w:t>年度預算</w:t>
            </w:r>
          </w:p>
        </w:tc>
        <w:tc>
          <w:tcPr>
            <w:tcW w:w="1981" w:type="dxa"/>
            <w:gridSpan w:val="2"/>
            <w:shd w:val="clear" w:color="auto" w:fill="auto"/>
            <w:vAlign w:val="center"/>
          </w:tcPr>
          <w:p w:rsidR="007E59C2" w:rsidRPr="00CE15F7" w:rsidRDefault="007E59C2" w:rsidP="00CE15F7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CE15F7">
              <w:rPr>
                <w:rFonts w:hint="eastAsia"/>
                <w:spacing w:val="-20"/>
              </w:rPr>
              <w:t>1</w:t>
            </w:r>
            <w:r w:rsidR="009768B5">
              <w:rPr>
                <w:spacing w:val="-20"/>
              </w:rPr>
              <w:t>1</w:t>
            </w:r>
            <w:r w:rsidR="009768B5">
              <w:rPr>
                <w:rFonts w:hint="eastAsia"/>
                <w:spacing w:val="-20"/>
              </w:rPr>
              <w:t>4</w:t>
            </w:r>
            <w:r w:rsidRPr="00CE15F7">
              <w:rPr>
                <w:rFonts w:hint="eastAsia"/>
                <w:spacing w:val="-20"/>
              </w:rPr>
              <w:t>年度預算案</w:t>
            </w:r>
          </w:p>
        </w:tc>
      </w:tr>
      <w:tr w:rsidR="007E59C2" w:rsidRPr="00CE15F7" w:rsidTr="00CE15F7">
        <w:trPr>
          <w:tblHeader/>
        </w:trPr>
        <w:tc>
          <w:tcPr>
            <w:tcW w:w="738" w:type="dxa"/>
            <w:vMerge/>
            <w:shd w:val="clear" w:color="auto" w:fill="auto"/>
            <w:vAlign w:val="center"/>
          </w:tcPr>
          <w:p w:rsidR="007E59C2" w:rsidRPr="00CE15F7" w:rsidRDefault="007E59C2" w:rsidP="00CE15F7">
            <w:pPr>
              <w:pStyle w:val="142"/>
              <w:jc w:val="center"/>
              <w:rPr>
                <w:rFonts w:hint="eastAsia"/>
                <w:spacing w:val="-20"/>
              </w:rPr>
            </w:pPr>
          </w:p>
        </w:tc>
        <w:tc>
          <w:tcPr>
            <w:tcW w:w="1071" w:type="dxa"/>
            <w:shd w:val="clear" w:color="auto" w:fill="auto"/>
            <w:vAlign w:val="center"/>
          </w:tcPr>
          <w:p w:rsidR="007E59C2" w:rsidRPr="00CE15F7" w:rsidRDefault="007E59C2" w:rsidP="00CE15F7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CE15F7">
              <w:rPr>
                <w:rFonts w:hint="eastAsia"/>
                <w:spacing w:val="-20"/>
              </w:rPr>
              <w:t>數量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7E59C2" w:rsidRPr="00CE15F7" w:rsidRDefault="007E59C2" w:rsidP="00CE15F7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CE15F7">
              <w:rPr>
                <w:rFonts w:hint="eastAsia"/>
                <w:spacing w:val="-20"/>
              </w:rPr>
              <w:t>金額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7E59C2" w:rsidRPr="00CE15F7" w:rsidRDefault="007E59C2" w:rsidP="00CE15F7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CE15F7">
              <w:rPr>
                <w:rFonts w:hint="eastAsia"/>
                <w:spacing w:val="-20"/>
              </w:rPr>
              <w:t>數量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7E59C2" w:rsidRPr="00CE15F7" w:rsidRDefault="007E59C2" w:rsidP="00CE15F7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CE15F7">
              <w:rPr>
                <w:rFonts w:hint="eastAsia"/>
                <w:spacing w:val="-20"/>
              </w:rPr>
              <w:t>金額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7E59C2" w:rsidRPr="00CE15F7" w:rsidRDefault="007E59C2" w:rsidP="00CE15F7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CE15F7">
              <w:rPr>
                <w:rFonts w:hint="eastAsia"/>
                <w:spacing w:val="-20"/>
              </w:rPr>
              <w:t>數量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7E59C2" w:rsidRPr="00CE15F7" w:rsidRDefault="007E59C2" w:rsidP="00CE15F7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CE15F7">
              <w:rPr>
                <w:rFonts w:hint="eastAsia"/>
                <w:spacing w:val="-20"/>
              </w:rPr>
              <w:t>金額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7E59C2" w:rsidRPr="00CE15F7" w:rsidRDefault="007E59C2" w:rsidP="00CE15F7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CE15F7">
              <w:rPr>
                <w:rFonts w:hint="eastAsia"/>
                <w:spacing w:val="-20"/>
              </w:rPr>
              <w:t>數量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7E59C2" w:rsidRPr="00CE15F7" w:rsidRDefault="007E59C2" w:rsidP="00CE15F7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CE15F7">
              <w:rPr>
                <w:rFonts w:hint="eastAsia"/>
                <w:spacing w:val="-20"/>
              </w:rPr>
              <w:t>金額</w:t>
            </w:r>
          </w:p>
        </w:tc>
      </w:tr>
      <w:tr w:rsidR="009768B5" w:rsidRPr="00CE15F7" w:rsidTr="00CE15F7">
        <w:tc>
          <w:tcPr>
            <w:tcW w:w="738" w:type="dxa"/>
            <w:shd w:val="clear" w:color="auto" w:fill="auto"/>
            <w:vAlign w:val="center"/>
          </w:tcPr>
          <w:p w:rsidR="009768B5" w:rsidRPr="00CE15F7" w:rsidRDefault="009768B5" w:rsidP="009768B5">
            <w:pPr>
              <w:pStyle w:val="142"/>
              <w:ind w:leftChars="-14" w:left="-40" w:rightChars="-16" w:right="-45"/>
              <w:jc w:val="both"/>
              <w:rPr>
                <w:rFonts w:hint="eastAsia"/>
                <w:b/>
                <w:spacing w:val="-20"/>
              </w:rPr>
            </w:pPr>
            <w:r w:rsidRPr="00CE15F7">
              <w:rPr>
                <w:rFonts w:hint="eastAsia"/>
                <w:b/>
                <w:spacing w:val="-20"/>
              </w:rPr>
              <w:t>農產品銷貨收入</w:t>
            </w:r>
          </w:p>
        </w:tc>
        <w:tc>
          <w:tcPr>
            <w:tcW w:w="1071" w:type="dxa"/>
            <w:shd w:val="clear" w:color="auto" w:fill="auto"/>
            <w:vAlign w:val="center"/>
          </w:tcPr>
          <w:p w:rsidR="009768B5" w:rsidRPr="00CE15F7" w:rsidRDefault="009768B5" w:rsidP="009768B5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CE15F7">
              <w:rPr>
                <w:rFonts w:hint="eastAsia"/>
                <w:b/>
                <w:spacing w:val="-20"/>
              </w:rPr>
              <w:t>-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9768B5" w:rsidRPr="00CE15F7" w:rsidRDefault="009768B5" w:rsidP="009768B5">
            <w:pPr>
              <w:pStyle w:val="142"/>
              <w:ind w:leftChars="-41" w:left="-116"/>
              <w:jc w:val="right"/>
              <w:rPr>
                <w:rFonts w:hint="eastAsia"/>
                <w:b/>
                <w:spacing w:val="-20"/>
              </w:rPr>
            </w:pPr>
            <w:r w:rsidRPr="00CE15F7">
              <w:rPr>
                <w:rFonts w:hint="eastAsia"/>
                <w:b/>
                <w:spacing w:val="-20"/>
              </w:rPr>
              <w:t>1</w:t>
            </w:r>
            <w:r w:rsidRPr="00CE15F7">
              <w:rPr>
                <w:b/>
                <w:spacing w:val="-20"/>
              </w:rPr>
              <w:t>61,253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9768B5" w:rsidRPr="00CE15F7" w:rsidRDefault="009768B5" w:rsidP="009768B5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CE15F7">
              <w:rPr>
                <w:rFonts w:hint="eastAsia"/>
                <w:b/>
                <w:spacing w:val="-20"/>
              </w:rPr>
              <w:t>-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9768B5" w:rsidRPr="00CE15F7" w:rsidRDefault="009768B5" w:rsidP="009768B5">
            <w:pPr>
              <w:pStyle w:val="142"/>
              <w:ind w:leftChars="-7" w:left="-20"/>
              <w:jc w:val="right"/>
              <w:rPr>
                <w:rFonts w:hint="eastAsia"/>
                <w:b/>
                <w:spacing w:val="-20"/>
              </w:rPr>
            </w:pPr>
            <w:r w:rsidRPr="00CE15F7">
              <w:rPr>
                <w:rFonts w:hint="eastAsia"/>
                <w:b/>
                <w:spacing w:val="-20"/>
              </w:rPr>
              <w:t>1</w:t>
            </w:r>
            <w:r w:rsidR="00AC02AA">
              <w:rPr>
                <w:rFonts w:hint="eastAsia"/>
                <w:b/>
                <w:spacing w:val="-20"/>
              </w:rPr>
              <w:t>52</w:t>
            </w:r>
            <w:r w:rsidR="00AC02AA">
              <w:rPr>
                <w:b/>
                <w:spacing w:val="-20"/>
              </w:rPr>
              <w:t>,</w:t>
            </w:r>
            <w:r w:rsidR="00AC02AA">
              <w:rPr>
                <w:rFonts w:hint="eastAsia"/>
                <w:b/>
                <w:spacing w:val="-20"/>
              </w:rPr>
              <w:t>438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768B5" w:rsidRPr="00CE15F7" w:rsidRDefault="009768B5" w:rsidP="009768B5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CE15F7">
              <w:rPr>
                <w:rFonts w:hint="eastAsia"/>
                <w:b/>
                <w:spacing w:val="-20"/>
              </w:rPr>
              <w:t>-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9768B5" w:rsidRPr="00CE15F7" w:rsidRDefault="009768B5" w:rsidP="009768B5">
            <w:pPr>
              <w:pStyle w:val="142"/>
              <w:ind w:leftChars="-7" w:left="-20"/>
              <w:jc w:val="right"/>
              <w:rPr>
                <w:rFonts w:hint="eastAsia"/>
                <w:b/>
                <w:spacing w:val="-20"/>
              </w:rPr>
            </w:pPr>
            <w:r w:rsidRPr="00CE15F7">
              <w:rPr>
                <w:rFonts w:hint="eastAsia"/>
                <w:b/>
                <w:spacing w:val="-20"/>
              </w:rPr>
              <w:t>1</w:t>
            </w:r>
            <w:r w:rsidR="00AC02AA">
              <w:rPr>
                <w:rFonts w:hint="eastAsia"/>
                <w:b/>
                <w:spacing w:val="-20"/>
              </w:rPr>
              <w:t>45</w:t>
            </w:r>
            <w:r w:rsidR="00AC02AA">
              <w:rPr>
                <w:b/>
                <w:spacing w:val="-20"/>
              </w:rPr>
              <w:t>,</w:t>
            </w:r>
            <w:r w:rsidR="00AC02AA">
              <w:rPr>
                <w:rFonts w:hint="eastAsia"/>
                <w:b/>
                <w:spacing w:val="-20"/>
              </w:rPr>
              <w:t>018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9768B5" w:rsidRPr="00CE15F7" w:rsidRDefault="009768B5" w:rsidP="009768B5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CE15F7">
              <w:rPr>
                <w:rFonts w:hint="eastAsia"/>
                <w:b/>
                <w:spacing w:val="-20"/>
              </w:rPr>
              <w:t>-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9768B5" w:rsidRPr="00CE15F7" w:rsidRDefault="009768B5" w:rsidP="009768B5">
            <w:pPr>
              <w:pStyle w:val="142"/>
              <w:ind w:leftChars="-27" w:left="-66" w:hangingChars="5" w:hanging="10"/>
              <w:jc w:val="right"/>
              <w:rPr>
                <w:rFonts w:hint="eastAsia"/>
                <w:b/>
                <w:spacing w:val="-20"/>
              </w:rPr>
            </w:pPr>
            <w:r w:rsidRPr="00CE15F7">
              <w:rPr>
                <w:rFonts w:hint="eastAsia"/>
                <w:b/>
                <w:spacing w:val="-20"/>
              </w:rPr>
              <w:t>1</w:t>
            </w:r>
            <w:r w:rsidRPr="00CE15F7">
              <w:rPr>
                <w:b/>
                <w:spacing w:val="-20"/>
              </w:rPr>
              <w:t>4</w:t>
            </w:r>
            <w:r w:rsidR="00AC02AA">
              <w:rPr>
                <w:rFonts w:hint="eastAsia"/>
                <w:b/>
                <w:spacing w:val="-20"/>
              </w:rPr>
              <w:t>2</w:t>
            </w:r>
            <w:r w:rsidR="00AC02AA">
              <w:rPr>
                <w:b/>
                <w:spacing w:val="-20"/>
              </w:rPr>
              <w:t>,</w:t>
            </w:r>
            <w:r w:rsidR="00AC02AA">
              <w:rPr>
                <w:rFonts w:hint="eastAsia"/>
                <w:b/>
                <w:spacing w:val="-20"/>
              </w:rPr>
              <w:t>77</w:t>
            </w:r>
            <w:r>
              <w:rPr>
                <w:b/>
                <w:spacing w:val="-20"/>
              </w:rPr>
              <w:t>8</w:t>
            </w:r>
          </w:p>
        </w:tc>
      </w:tr>
      <w:tr w:rsidR="009768B5" w:rsidRPr="00CE15F7" w:rsidTr="00CE15F7">
        <w:tc>
          <w:tcPr>
            <w:tcW w:w="738" w:type="dxa"/>
            <w:shd w:val="clear" w:color="auto" w:fill="auto"/>
            <w:vAlign w:val="center"/>
          </w:tcPr>
          <w:p w:rsidR="009768B5" w:rsidRPr="00CE15F7" w:rsidRDefault="009768B5" w:rsidP="009768B5">
            <w:pPr>
              <w:pStyle w:val="142"/>
              <w:jc w:val="both"/>
              <w:rPr>
                <w:rFonts w:hint="eastAsia"/>
                <w:spacing w:val="-20"/>
              </w:rPr>
            </w:pPr>
            <w:r w:rsidRPr="00CE15F7">
              <w:rPr>
                <w:rFonts w:hint="eastAsia"/>
                <w:spacing w:val="-20"/>
              </w:rPr>
              <w:t>牛乳</w:t>
            </w:r>
          </w:p>
        </w:tc>
        <w:tc>
          <w:tcPr>
            <w:tcW w:w="1071" w:type="dxa"/>
            <w:shd w:val="clear" w:color="auto" w:fill="auto"/>
            <w:vAlign w:val="center"/>
          </w:tcPr>
          <w:p w:rsidR="009768B5" w:rsidRPr="00CE15F7" w:rsidRDefault="009768B5" w:rsidP="009768B5">
            <w:pPr>
              <w:pStyle w:val="142"/>
              <w:ind w:leftChars="-26" w:left="-74" w:rightChars="-14" w:right="-40"/>
              <w:jc w:val="right"/>
              <w:rPr>
                <w:rFonts w:hint="eastAsia"/>
                <w:spacing w:val="-20"/>
              </w:rPr>
            </w:pPr>
            <w:r w:rsidRPr="00CE15F7">
              <w:rPr>
                <w:rFonts w:hint="eastAsia"/>
                <w:spacing w:val="-20"/>
              </w:rPr>
              <w:t>9</w:t>
            </w:r>
            <w:r w:rsidRPr="00CE15F7">
              <w:rPr>
                <w:spacing w:val="-20"/>
              </w:rPr>
              <w:t>04,492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9768B5" w:rsidRPr="00CE15F7" w:rsidRDefault="009768B5" w:rsidP="009768B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CE15F7">
              <w:rPr>
                <w:rFonts w:hint="eastAsia"/>
                <w:spacing w:val="-20"/>
              </w:rPr>
              <w:t>3</w:t>
            </w:r>
            <w:r w:rsidRPr="00CE15F7">
              <w:rPr>
                <w:spacing w:val="-20"/>
              </w:rPr>
              <w:t>0,981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9768B5" w:rsidRPr="00CE15F7" w:rsidRDefault="00AC02AA" w:rsidP="009768B5">
            <w:pPr>
              <w:pStyle w:val="142"/>
              <w:ind w:leftChars="-26" w:left="-74" w:rightChars="-14" w:right="-40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833</w:t>
            </w:r>
            <w:r w:rsidR="009768B5" w:rsidRPr="00CE15F7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453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9768B5" w:rsidRPr="00CE15F7" w:rsidRDefault="00AC02AA" w:rsidP="009768B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28</w:t>
            </w:r>
            <w:r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289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768B5" w:rsidRPr="00CE15F7" w:rsidRDefault="009768B5" w:rsidP="009768B5">
            <w:pPr>
              <w:pStyle w:val="142"/>
              <w:ind w:leftChars="-26" w:left="-74" w:rightChars="-14" w:right="-40"/>
              <w:jc w:val="right"/>
              <w:rPr>
                <w:rFonts w:hint="eastAsia"/>
                <w:spacing w:val="-20"/>
              </w:rPr>
            </w:pPr>
            <w:r w:rsidRPr="00CE15F7">
              <w:rPr>
                <w:rFonts w:hint="eastAsia"/>
                <w:spacing w:val="-20"/>
              </w:rPr>
              <w:t>8</w:t>
            </w:r>
            <w:r w:rsidRPr="00CE15F7">
              <w:rPr>
                <w:spacing w:val="-20"/>
              </w:rPr>
              <w:t>50,000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9768B5" w:rsidRPr="00CE15F7" w:rsidRDefault="00AC02AA" w:rsidP="009768B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26</w:t>
            </w:r>
            <w:r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60</w:t>
            </w:r>
            <w:r w:rsidR="009768B5" w:rsidRPr="00CE15F7">
              <w:rPr>
                <w:spacing w:val="-20"/>
              </w:rPr>
              <w:t>5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9768B5" w:rsidRPr="00CE15F7" w:rsidRDefault="00AC02AA" w:rsidP="009768B5">
            <w:pPr>
              <w:pStyle w:val="142"/>
              <w:ind w:leftChars="-26" w:left="-74" w:rightChars="-14" w:right="-40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78</w:t>
            </w:r>
            <w:r w:rsidR="009768B5" w:rsidRPr="00CE15F7">
              <w:rPr>
                <w:spacing w:val="-20"/>
              </w:rPr>
              <w:t>0,000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9768B5" w:rsidRDefault="009768B5" w:rsidP="009768B5">
            <w:pPr>
              <w:pStyle w:val="142"/>
              <w:jc w:val="right"/>
              <w:rPr>
                <w:spacing w:val="-20"/>
              </w:rPr>
            </w:pPr>
            <w:r w:rsidRPr="00CE15F7">
              <w:rPr>
                <w:rFonts w:hint="eastAsia"/>
                <w:spacing w:val="-20"/>
              </w:rPr>
              <w:t>2</w:t>
            </w:r>
            <w:r w:rsidR="00AC02AA">
              <w:rPr>
                <w:rFonts w:hint="eastAsia"/>
                <w:spacing w:val="-20"/>
              </w:rPr>
              <w:t>4</w:t>
            </w:r>
            <w:r w:rsidR="00AC02AA">
              <w:rPr>
                <w:spacing w:val="-20"/>
              </w:rPr>
              <w:t>,</w:t>
            </w:r>
            <w:r w:rsidR="00AC02AA">
              <w:rPr>
                <w:rFonts w:hint="eastAsia"/>
                <w:spacing w:val="-20"/>
              </w:rPr>
              <w:t>180</w:t>
            </w:r>
          </w:p>
          <w:p w:rsidR="009768B5" w:rsidRPr="00CE15F7" w:rsidRDefault="009768B5" w:rsidP="009768B5">
            <w:pPr>
              <w:pStyle w:val="142"/>
              <w:ind w:leftChars="-24" w:left="-68" w:rightChars="-6" w:right="-17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(</w:t>
            </w:r>
            <w:r>
              <w:rPr>
                <w:rFonts w:hint="eastAsia"/>
                <w:spacing w:val="-20"/>
              </w:rPr>
              <w:t>1</w:t>
            </w:r>
            <w:r w:rsidR="00AC02AA">
              <w:rPr>
                <w:rFonts w:hint="eastAsia"/>
                <w:spacing w:val="-20"/>
              </w:rPr>
              <w:t>6</w:t>
            </w:r>
            <w:r w:rsidR="00AC02AA">
              <w:rPr>
                <w:spacing w:val="-20"/>
              </w:rPr>
              <w:t>.</w:t>
            </w:r>
            <w:r w:rsidR="00AC02AA">
              <w:rPr>
                <w:rFonts w:hint="eastAsia"/>
                <w:spacing w:val="-20"/>
              </w:rPr>
              <w:t>94</w:t>
            </w:r>
            <w:r>
              <w:rPr>
                <w:spacing w:val="-20"/>
              </w:rPr>
              <w:t>%)</w:t>
            </w:r>
          </w:p>
        </w:tc>
      </w:tr>
      <w:tr w:rsidR="009768B5" w:rsidRPr="00CE15F7" w:rsidTr="00CE15F7">
        <w:tc>
          <w:tcPr>
            <w:tcW w:w="738" w:type="dxa"/>
            <w:shd w:val="clear" w:color="auto" w:fill="auto"/>
            <w:vAlign w:val="center"/>
          </w:tcPr>
          <w:p w:rsidR="009768B5" w:rsidRPr="00CE15F7" w:rsidRDefault="009768B5" w:rsidP="009768B5">
            <w:pPr>
              <w:pStyle w:val="142"/>
              <w:jc w:val="both"/>
              <w:rPr>
                <w:rFonts w:hint="eastAsia"/>
                <w:spacing w:val="-20"/>
              </w:rPr>
            </w:pPr>
            <w:r w:rsidRPr="00CE15F7">
              <w:rPr>
                <w:rFonts w:hint="eastAsia"/>
                <w:spacing w:val="-20"/>
              </w:rPr>
              <w:t>飼料</w:t>
            </w:r>
          </w:p>
        </w:tc>
        <w:tc>
          <w:tcPr>
            <w:tcW w:w="1071" w:type="dxa"/>
            <w:shd w:val="clear" w:color="auto" w:fill="auto"/>
            <w:vAlign w:val="center"/>
          </w:tcPr>
          <w:p w:rsidR="009768B5" w:rsidRPr="00CE15F7" w:rsidRDefault="009768B5" w:rsidP="009768B5">
            <w:pPr>
              <w:pStyle w:val="142"/>
              <w:ind w:leftChars="-26" w:left="-74" w:rightChars="-14" w:right="-40"/>
              <w:jc w:val="right"/>
              <w:rPr>
                <w:rFonts w:hint="eastAsia"/>
                <w:spacing w:val="-20"/>
              </w:rPr>
            </w:pPr>
            <w:r w:rsidRPr="00CE15F7">
              <w:rPr>
                <w:rFonts w:hint="eastAsia"/>
                <w:spacing w:val="-20"/>
              </w:rPr>
              <w:t>3</w:t>
            </w:r>
            <w:r w:rsidRPr="00CE15F7">
              <w:rPr>
                <w:spacing w:val="-20"/>
              </w:rPr>
              <w:t>,916,781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9768B5" w:rsidRPr="00CE15F7" w:rsidRDefault="009768B5" w:rsidP="009768B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CE15F7">
              <w:rPr>
                <w:rFonts w:hint="eastAsia"/>
                <w:spacing w:val="-20"/>
              </w:rPr>
              <w:t>6</w:t>
            </w:r>
            <w:r w:rsidRPr="00CE15F7">
              <w:rPr>
                <w:spacing w:val="-20"/>
              </w:rPr>
              <w:t>9,808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9768B5" w:rsidRPr="00CE15F7" w:rsidRDefault="009768B5" w:rsidP="009768B5">
            <w:pPr>
              <w:pStyle w:val="142"/>
              <w:ind w:leftChars="-26" w:left="-74" w:rightChars="-14" w:right="-40"/>
              <w:jc w:val="right"/>
              <w:rPr>
                <w:rFonts w:hint="eastAsia"/>
                <w:spacing w:val="-20"/>
              </w:rPr>
            </w:pPr>
            <w:r w:rsidRPr="00CE15F7">
              <w:rPr>
                <w:rFonts w:hint="eastAsia"/>
                <w:spacing w:val="-20"/>
              </w:rPr>
              <w:t>3</w:t>
            </w:r>
            <w:r w:rsidRPr="00CE15F7">
              <w:rPr>
                <w:spacing w:val="-20"/>
              </w:rPr>
              <w:t>,</w:t>
            </w:r>
            <w:r w:rsidR="00AC02AA">
              <w:rPr>
                <w:rFonts w:hint="eastAsia"/>
                <w:spacing w:val="-20"/>
              </w:rPr>
              <w:t>4</w:t>
            </w:r>
            <w:r w:rsidRPr="00CE15F7">
              <w:rPr>
                <w:spacing w:val="-20"/>
              </w:rPr>
              <w:t>00,</w:t>
            </w:r>
            <w:r w:rsidR="00AC02AA">
              <w:rPr>
                <w:rFonts w:hint="eastAsia"/>
                <w:spacing w:val="-20"/>
              </w:rPr>
              <w:t>35</w:t>
            </w:r>
            <w:r w:rsidRPr="00CE15F7">
              <w:rPr>
                <w:spacing w:val="-20"/>
              </w:rPr>
              <w:t>0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9768B5" w:rsidRPr="00CE15F7" w:rsidRDefault="009768B5" w:rsidP="009768B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CE15F7">
              <w:rPr>
                <w:rFonts w:hint="eastAsia"/>
                <w:spacing w:val="-20"/>
              </w:rPr>
              <w:t>5</w:t>
            </w:r>
            <w:r w:rsidR="00AC02AA">
              <w:rPr>
                <w:rFonts w:hint="eastAsia"/>
                <w:spacing w:val="-20"/>
              </w:rPr>
              <w:t>8</w:t>
            </w:r>
            <w:r w:rsidR="00AC02AA">
              <w:rPr>
                <w:spacing w:val="-20"/>
              </w:rPr>
              <w:t>,</w:t>
            </w:r>
            <w:r w:rsidR="00AC02AA">
              <w:rPr>
                <w:rFonts w:hint="eastAsia"/>
                <w:spacing w:val="-20"/>
              </w:rPr>
              <w:t>416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768B5" w:rsidRPr="00CE15F7" w:rsidRDefault="009768B5" w:rsidP="009768B5">
            <w:pPr>
              <w:pStyle w:val="142"/>
              <w:ind w:leftChars="-26" w:left="-74" w:rightChars="-14" w:right="-40"/>
              <w:jc w:val="right"/>
              <w:rPr>
                <w:rFonts w:hint="eastAsia"/>
                <w:spacing w:val="-20"/>
              </w:rPr>
            </w:pPr>
            <w:r w:rsidRPr="00CE15F7">
              <w:rPr>
                <w:rFonts w:hint="eastAsia"/>
                <w:spacing w:val="-20"/>
              </w:rPr>
              <w:t>3</w:t>
            </w:r>
            <w:r w:rsidRPr="00CE15F7">
              <w:rPr>
                <w:spacing w:val="-20"/>
              </w:rPr>
              <w:t>,900,000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9768B5" w:rsidRPr="00CE15F7" w:rsidRDefault="00AC02AA" w:rsidP="009768B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72</w:t>
            </w:r>
            <w:r>
              <w:rPr>
                <w:spacing w:val="-20"/>
              </w:rPr>
              <w:t>,2</w:t>
            </w:r>
            <w:r>
              <w:rPr>
                <w:rFonts w:hint="eastAsia"/>
                <w:spacing w:val="-20"/>
              </w:rPr>
              <w:t>67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9768B5" w:rsidRPr="00CE15F7" w:rsidRDefault="00AC02AA" w:rsidP="009768B5">
            <w:pPr>
              <w:pStyle w:val="142"/>
              <w:ind w:leftChars="-26" w:left="-74" w:rightChars="-14" w:right="-40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</w:t>
            </w:r>
            <w:r w:rsidR="009768B5" w:rsidRPr="00CE15F7">
              <w:rPr>
                <w:spacing w:val="-20"/>
              </w:rPr>
              <w:t>00,000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9768B5" w:rsidRDefault="009768B5" w:rsidP="009768B5">
            <w:pPr>
              <w:pStyle w:val="142"/>
              <w:jc w:val="right"/>
              <w:rPr>
                <w:spacing w:val="-20"/>
              </w:rPr>
            </w:pPr>
            <w:r w:rsidRPr="00CE15F7">
              <w:rPr>
                <w:rFonts w:hint="eastAsia"/>
                <w:spacing w:val="-20"/>
              </w:rPr>
              <w:t>7</w:t>
            </w:r>
            <w:r w:rsidRPr="00CE15F7">
              <w:rPr>
                <w:spacing w:val="-20"/>
              </w:rPr>
              <w:t>2,</w:t>
            </w:r>
            <w:r w:rsidR="00AC02AA">
              <w:rPr>
                <w:rFonts w:hint="eastAsia"/>
                <w:spacing w:val="-20"/>
              </w:rPr>
              <w:t>000</w:t>
            </w:r>
          </w:p>
          <w:p w:rsidR="009768B5" w:rsidRPr="00CE15F7" w:rsidRDefault="009768B5" w:rsidP="009768B5">
            <w:pPr>
              <w:pStyle w:val="142"/>
              <w:ind w:leftChars="-24" w:left="-68" w:rightChars="-6" w:right="-17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(</w:t>
            </w:r>
            <w:r w:rsidR="00AC02AA">
              <w:rPr>
                <w:rFonts w:hint="eastAsia"/>
                <w:spacing w:val="-20"/>
              </w:rPr>
              <w:t>50</w:t>
            </w:r>
            <w:r w:rsidR="00AC02AA">
              <w:rPr>
                <w:spacing w:val="-20"/>
              </w:rPr>
              <w:t>.</w:t>
            </w:r>
            <w:r w:rsidR="00AC02AA"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3%)</w:t>
            </w:r>
          </w:p>
        </w:tc>
      </w:tr>
    </w:tbl>
    <w:p w:rsidR="007E59C2" w:rsidRDefault="007E59C2" w:rsidP="007E59C2">
      <w:pPr>
        <w:pStyle w:val="142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</w:t>
      </w:r>
      <w:r w:rsidR="00E3727F">
        <w:rPr>
          <w:rFonts w:hint="eastAsia"/>
        </w:rPr>
        <w:t>1</w:t>
      </w:r>
      <w:r w:rsidR="00E3727F">
        <w:t>.</w:t>
      </w:r>
      <w:r>
        <w:rPr>
          <w:rFonts w:hint="eastAsia"/>
        </w:rPr>
        <w:t>表內農產品僅擇銷貨收入占比較大者。</w:t>
      </w:r>
    </w:p>
    <w:p w:rsidR="00E3727F" w:rsidRDefault="00E3727F" w:rsidP="00536E63">
      <w:pPr>
        <w:pStyle w:val="142"/>
        <w:ind w:leftChars="425" w:left="1430" w:rightChars="-32" w:right="-91" w:hangingChars="93" w:hanging="226"/>
        <w:rPr>
          <w:rFonts w:hint="eastAsia"/>
        </w:rPr>
      </w:pPr>
      <w:r>
        <w:rPr>
          <w:rFonts w:hint="eastAsia"/>
        </w:rPr>
        <w:t>2</w:t>
      </w:r>
      <w:r>
        <w:t>.11</w:t>
      </w:r>
      <w:r w:rsidR="00AC02AA">
        <w:rPr>
          <w:rFonts w:hint="eastAsia"/>
        </w:rPr>
        <w:t>4</w:t>
      </w:r>
      <w:r>
        <w:rPr>
          <w:rFonts w:hint="eastAsia"/>
        </w:rPr>
        <w:t>年度金額欄括號為該項目銷貨收入占農產品銷貨收入之百分比。</w:t>
      </w:r>
    </w:p>
    <w:p w:rsidR="007E59C2" w:rsidRPr="00865845" w:rsidRDefault="007E59C2" w:rsidP="007E59C2">
      <w:pPr>
        <w:pStyle w:val="142"/>
        <w:rPr>
          <w:rFonts w:hint="eastAsia"/>
        </w:rPr>
      </w:pPr>
      <w:r>
        <w:rPr>
          <w:rFonts w:hint="eastAsia"/>
        </w:rPr>
        <w:t>資料來源：農業作業基金預決算書。</w:t>
      </w:r>
    </w:p>
    <w:p w:rsidR="005D710F" w:rsidRPr="00E75E6F" w:rsidRDefault="005D710F" w:rsidP="005D710F">
      <w:pPr>
        <w:pStyle w:val="2"/>
        <w:ind w:leftChars="0" w:left="850" w:hangingChars="300" w:hanging="850"/>
        <w:rPr>
          <w:rFonts w:hint="eastAsia"/>
          <w:sz w:val="24"/>
        </w:rPr>
      </w:pPr>
      <w:r w:rsidRPr="00E75E6F">
        <w:rPr>
          <w:rFonts w:hint="eastAsia"/>
          <w:b/>
        </w:rPr>
        <w:t>表</w:t>
      </w:r>
      <w:r w:rsidR="007E59C2">
        <w:rPr>
          <w:rFonts w:hint="eastAsia"/>
          <w:b/>
        </w:rPr>
        <w:t>2</w:t>
      </w:r>
      <w:r>
        <w:rPr>
          <w:b/>
        </w:rPr>
        <w:t xml:space="preserve">  </w:t>
      </w:r>
      <w:r>
        <w:rPr>
          <w:rFonts w:hint="eastAsia"/>
          <w:b/>
        </w:rPr>
        <w:t>國內牛乳生產量值及乳牛飼養概況表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581"/>
        <w:gridCol w:w="1581"/>
        <w:gridCol w:w="1581"/>
        <w:gridCol w:w="1582"/>
      </w:tblGrid>
      <w:tr w:rsidR="005B3E83" w:rsidTr="0046672B">
        <w:trPr>
          <w:tblHeader/>
        </w:trPr>
        <w:tc>
          <w:tcPr>
            <w:tcW w:w="2127" w:type="dxa"/>
            <w:shd w:val="clear" w:color="auto" w:fill="auto"/>
            <w:vAlign w:val="center"/>
          </w:tcPr>
          <w:p w:rsidR="005B3E83" w:rsidRDefault="005B3E83" w:rsidP="005B3E83">
            <w:pPr>
              <w:pStyle w:val="142"/>
              <w:jc w:val="center"/>
            </w:pPr>
            <w:r>
              <w:rPr>
                <w:rFonts w:hint="eastAsia"/>
              </w:rPr>
              <w:t>項目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5B3E83" w:rsidRDefault="005B3E83" w:rsidP="005B3E83">
            <w:pPr>
              <w:pStyle w:val="142"/>
              <w:jc w:val="center"/>
            </w:pPr>
            <w:r>
              <w:rPr>
                <w:rFonts w:hint="eastAsia"/>
              </w:rPr>
              <w:t>1</w:t>
            </w:r>
            <w:r>
              <w:t>09</w:t>
            </w:r>
            <w:r>
              <w:rPr>
                <w:rFonts w:hint="eastAsia"/>
              </w:rPr>
              <w:t>年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5B3E83" w:rsidRDefault="005B3E83" w:rsidP="005B3E83">
            <w:pPr>
              <w:pStyle w:val="142"/>
              <w:jc w:val="center"/>
            </w:pPr>
            <w:r>
              <w:rPr>
                <w:rFonts w:hint="eastAsia"/>
              </w:rPr>
              <w:t>1</w:t>
            </w:r>
            <w:r>
              <w:t>10</w:t>
            </w:r>
            <w:r>
              <w:rPr>
                <w:rFonts w:hint="eastAsia"/>
              </w:rPr>
              <w:t>年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5B3E83" w:rsidRDefault="005B3E83" w:rsidP="005B3E83">
            <w:pPr>
              <w:pStyle w:val="142"/>
              <w:jc w:val="center"/>
            </w:pPr>
            <w:r>
              <w:rPr>
                <w:rFonts w:hint="eastAsia"/>
              </w:rPr>
              <w:t>1</w:t>
            </w:r>
            <w:r>
              <w:t>11</w:t>
            </w:r>
            <w:r>
              <w:rPr>
                <w:rFonts w:hint="eastAsia"/>
              </w:rPr>
              <w:t>年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5B3E83" w:rsidRDefault="005B3E83" w:rsidP="005B3E83">
            <w:pPr>
              <w:pStyle w:val="142"/>
              <w:jc w:val="center"/>
            </w:pPr>
            <w:r>
              <w:rPr>
                <w:rFonts w:hint="eastAsia"/>
              </w:rPr>
              <w:t>1</w:t>
            </w:r>
            <w:r>
              <w:t>1</w:t>
            </w:r>
            <w:r>
              <w:rPr>
                <w:rFonts w:hint="eastAsia"/>
              </w:rPr>
              <w:t>2年</w:t>
            </w:r>
          </w:p>
        </w:tc>
      </w:tr>
      <w:tr w:rsidR="005B3E83" w:rsidTr="0046672B">
        <w:tc>
          <w:tcPr>
            <w:tcW w:w="2127" w:type="dxa"/>
            <w:shd w:val="clear" w:color="auto" w:fill="auto"/>
            <w:vAlign w:val="center"/>
          </w:tcPr>
          <w:p w:rsidR="005B3E83" w:rsidRDefault="005B3E83" w:rsidP="005B3E83">
            <w:pPr>
              <w:pStyle w:val="142"/>
              <w:ind w:rightChars="-14" w:right="-40"/>
              <w:jc w:val="both"/>
            </w:pPr>
            <w:r>
              <w:rPr>
                <w:rFonts w:hint="eastAsia"/>
              </w:rPr>
              <w:t>牛乳生產量(公噸)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5B3E83" w:rsidRDefault="005B3E83" w:rsidP="005B3E83">
            <w:pPr>
              <w:pStyle w:val="142"/>
              <w:jc w:val="right"/>
            </w:pPr>
            <w:r>
              <w:rPr>
                <w:rFonts w:hint="eastAsia"/>
              </w:rPr>
              <w:t>4</w:t>
            </w:r>
            <w:r>
              <w:t>37,155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5B3E83" w:rsidRDefault="005B3E83" w:rsidP="005B3E83">
            <w:pPr>
              <w:pStyle w:val="142"/>
              <w:jc w:val="right"/>
            </w:pPr>
            <w:r>
              <w:rPr>
                <w:rFonts w:hint="eastAsia"/>
              </w:rPr>
              <w:t>4</w:t>
            </w:r>
            <w:r>
              <w:t>49,214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5B3E83" w:rsidRDefault="005B3E83" w:rsidP="005B3E83">
            <w:pPr>
              <w:pStyle w:val="142"/>
              <w:jc w:val="right"/>
            </w:pPr>
            <w:r>
              <w:rPr>
                <w:rFonts w:hint="eastAsia"/>
              </w:rPr>
              <w:t>4</w:t>
            </w:r>
            <w:r>
              <w:t>63,095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5B3E83" w:rsidRDefault="005B3E83" w:rsidP="005B3E83">
            <w:pPr>
              <w:pStyle w:val="142"/>
              <w:jc w:val="right"/>
            </w:pPr>
            <w:r>
              <w:rPr>
                <w:rFonts w:hint="eastAsia"/>
              </w:rPr>
              <w:t>472</w:t>
            </w:r>
            <w:r>
              <w:t>,</w:t>
            </w:r>
            <w:r>
              <w:rPr>
                <w:rFonts w:hint="eastAsia"/>
              </w:rPr>
              <w:t>449</w:t>
            </w:r>
          </w:p>
        </w:tc>
      </w:tr>
      <w:tr w:rsidR="005B3E83" w:rsidTr="0046672B">
        <w:tc>
          <w:tcPr>
            <w:tcW w:w="2127" w:type="dxa"/>
            <w:shd w:val="clear" w:color="auto" w:fill="auto"/>
            <w:vAlign w:val="center"/>
          </w:tcPr>
          <w:p w:rsidR="005B3E83" w:rsidRDefault="005B3E83" w:rsidP="005B3E83">
            <w:pPr>
              <w:pStyle w:val="142"/>
              <w:ind w:rightChars="-14" w:right="-40"/>
              <w:jc w:val="both"/>
              <w:rPr>
                <w:rFonts w:hint="eastAsia"/>
              </w:rPr>
            </w:pPr>
            <w:r w:rsidRPr="00560776">
              <w:rPr>
                <w:rFonts w:hint="eastAsia"/>
              </w:rPr>
              <w:t>牛乳生產量</w:t>
            </w:r>
            <w:r>
              <w:rPr>
                <w:rFonts w:hint="eastAsia"/>
              </w:rPr>
              <w:t>較上年度增減比率(</w:t>
            </w:r>
            <w:r>
              <w:t>%)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5B3E83" w:rsidRDefault="005B3E83" w:rsidP="005B3E83">
            <w:pPr>
              <w:pStyle w:val="142"/>
              <w:jc w:val="right"/>
              <w:rPr>
                <w:rFonts w:hint="eastAsia"/>
              </w:rPr>
            </w:pPr>
            <w:r>
              <w:t>1.22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5B3E83" w:rsidRDefault="005B3E83" w:rsidP="005B3E8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.76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5B3E83" w:rsidRDefault="005B3E83" w:rsidP="005B3E8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.09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5B3E83" w:rsidRDefault="005B3E83" w:rsidP="005B3E8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.0</w:t>
            </w:r>
            <w:r>
              <w:rPr>
                <w:rFonts w:hint="eastAsia"/>
              </w:rPr>
              <w:t>2</w:t>
            </w:r>
          </w:p>
        </w:tc>
      </w:tr>
      <w:tr w:rsidR="005B3E83" w:rsidTr="0046672B">
        <w:tc>
          <w:tcPr>
            <w:tcW w:w="2127" w:type="dxa"/>
            <w:shd w:val="clear" w:color="auto" w:fill="auto"/>
            <w:vAlign w:val="center"/>
          </w:tcPr>
          <w:p w:rsidR="005B3E83" w:rsidRDefault="005B3E83" w:rsidP="005B3E83">
            <w:pPr>
              <w:pStyle w:val="142"/>
              <w:ind w:rightChars="-14" w:right="-40"/>
              <w:jc w:val="both"/>
            </w:pPr>
            <w:r w:rsidRPr="00A51613">
              <w:rPr>
                <w:rFonts w:hint="eastAsia"/>
              </w:rPr>
              <w:t>牛乳生產</w:t>
            </w:r>
            <w:r>
              <w:rPr>
                <w:rFonts w:hint="eastAsia"/>
              </w:rPr>
              <w:t>值(千元)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5B3E83" w:rsidRDefault="005B3E83" w:rsidP="005B3E83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1,440,335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5B3E83" w:rsidRDefault="005B3E83" w:rsidP="005B3E83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1,755,936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5B3E83" w:rsidRDefault="005B3E83" w:rsidP="005B3E83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2,661,014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5B3E83" w:rsidRDefault="005B3E83" w:rsidP="005B3E83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 w:rsidR="0095632E">
              <w:rPr>
                <w:rFonts w:hint="eastAsia"/>
              </w:rPr>
              <w:t>3</w:t>
            </w:r>
            <w:r w:rsidR="0095632E">
              <w:t>,</w:t>
            </w:r>
            <w:r w:rsidR="0095632E">
              <w:rPr>
                <w:rFonts w:hint="eastAsia"/>
              </w:rPr>
              <w:t>308</w:t>
            </w:r>
            <w:r w:rsidR="0095632E">
              <w:t>,</w:t>
            </w:r>
            <w:r w:rsidR="0095632E">
              <w:rPr>
                <w:rFonts w:hint="eastAsia"/>
              </w:rPr>
              <w:t>893</w:t>
            </w:r>
          </w:p>
        </w:tc>
      </w:tr>
      <w:tr w:rsidR="005B3E83" w:rsidTr="0046672B">
        <w:tc>
          <w:tcPr>
            <w:tcW w:w="2127" w:type="dxa"/>
            <w:shd w:val="clear" w:color="auto" w:fill="auto"/>
            <w:vAlign w:val="center"/>
          </w:tcPr>
          <w:p w:rsidR="005B3E83" w:rsidRPr="00A51613" w:rsidRDefault="005B3E83" w:rsidP="005B3E83">
            <w:pPr>
              <w:pStyle w:val="142"/>
              <w:ind w:rightChars="-14" w:right="-40"/>
              <w:jc w:val="both"/>
              <w:rPr>
                <w:rFonts w:hint="eastAsia"/>
              </w:rPr>
            </w:pPr>
            <w:r w:rsidRPr="00306EE3">
              <w:rPr>
                <w:rFonts w:hint="eastAsia"/>
              </w:rPr>
              <w:t>牛乳生產值</w:t>
            </w:r>
            <w:r>
              <w:rPr>
                <w:rFonts w:hint="eastAsia"/>
              </w:rPr>
              <w:t>較上年度增減比率(</w:t>
            </w:r>
            <w:r>
              <w:t>%)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5B3E83" w:rsidRDefault="005B3E83" w:rsidP="005B3E8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.22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5B3E83" w:rsidRDefault="005B3E83" w:rsidP="005B3E8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.76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5B3E83" w:rsidRDefault="005B3E83" w:rsidP="005B3E8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.70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5B3E83" w:rsidRDefault="0095632E" w:rsidP="005B3E8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 w:rsidR="005B3E83">
              <w:t>.</w:t>
            </w:r>
            <w:r>
              <w:rPr>
                <w:rFonts w:hint="eastAsia"/>
              </w:rPr>
              <w:t>12</w:t>
            </w:r>
          </w:p>
        </w:tc>
      </w:tr>
      <w:tr w:rsidR="005B3E83" w:rsidTr="0046672B">
        <w:tc>
          <w:tcPr>
            <w:tcW w:w="2127" w:type="dxa"/>
            <w:shd w:val="clear" w:color="auto" w:fill="auto"/>
            <w:vAlign w:val="center"/>
          </w:tcPr>
          <w:p w:rsidR="005B3E83" w:rsidRDefault="005B3E83" w:rsidP="005B3E83">
            <w:pPr>
              <w:pStyle w:val="142"/>
              <w:ind w:rightChars="-14" w:right="-40"/>
              <w:jc w:val="both"/>
            </w:pPr>
            <w:r>
              <w:rPr>
                <w:rFonts w:hint="eastAsia"/>
              </w:rPr>
              <w:t>產乳牛頭數</w:t>
            </w:r>
            <w:r>
              <w:t>(</w:t>
            </w:r>
            <w:r>
              <w:rPr>
                <w:rFonts w:hint="eastAsia"/>
              </w:rPr>
              <w:t>頭</w:t>
            </w:r>
            <w:r>
              <w:t>)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5B3E83" w:rsidRDefault="005B3E83" w:rsidP="005B3E83">
            <w:pPr>
              <w:pStyle w:val="142"/>
              <w:jc w:val="right"/>
            </w:pPr>
            <w:r>
              <w:rPr>
                <w:rFonts w:hint="eastAsia"/>
              </w:rPr>
              <w:t>6</w:t>
            </w:r>
            <w:r>
              <w:t>2,916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5B3E83" w:rsidRDefault="005B3E83" w:rsidP="005B3E83">
            <w:pPr>
              <w:pStyle w:val="142"/>
              <w:jc w:val="right"/>
            </w:pPr>
            <w:r>
              <w:rPr>
                <w:rFonts w:hint="eastAsia"/>
              </w:rPr>
              <w:t>6</w:t>
            </w:r>
            <w:r>
              <w:t>4,974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5B3E83" w:rsidRDefault="005B3E83" w:rsidP="005B3E83">
            <w:pPr>
              <w:pStyle w:val="142"/>
              <w:jc w:val="right"/>
            </w:pPr>
            <w:r>
              <w:rPr>
                <w:rFonts w:hint="eastAsia"/>
              </w:rPr>
              <w:t>6</w:t>
            </w:r>
            <w:r>
              <w:t>4,516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5B3E83" w:rsidRDefault="005B3E83" w:rsidP="005B3E83">
            <w:pPr>
              <w:pStyle w:val="142"/>
              <w:jc w:val="right"/>
            </w:pPr>
            <w:r>
              <w:rPr>
                <w:rFonts w:hint="eastAsia"/>
              </w:rPr>
              <w:t>6</w:t>
            </w:r>
            <w:r w:rsidR="006D0DA1">
              <w:rPr>
                <w:rFonts w:hint="eastAsia"/>
              </w:rPr>
              <w:t>1</w:t>
            </w:r>
            <w:r w:rsidR="006D0DA1">
              <w:t>,</w:t>
            </w:r>
            <w:r w:rsidR="006D0DA1">
              <w:rPr>
                <w:rFonts w:hint="eastAsia"/>
              </w:rPr>
              <w:t>681</w:t>
            </w:r>
          </w:p>
        </w:tc>
      </w:tr>
      <w:tr w:rsidR="005B3E83" w:rsidTr="0046672B">
        <w:tc>
          <w:tcPr>
            <w:tcW w:w="2127" w:type="dxa"/>
            <w:shd w:val="clear" w:color="auto" w:fill="auto"/>
            <w:vAlign w:val="center"/>
          </w:tcPr>
          <w:p w:rsidR="005B3E83" w:rsidRDefault="005B3E83" w:rsidP="005B3E83">
            <w:pPr>
              <w:pStyle w:val="142"/>
              <w:ind w:rightChars="-14" w:right="-40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年底現有飼養乳牛場數(場)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5B3E83" w:rsidRDefault="005B3E83" w:rsidP="005B3E83">
            <w:pPr>
              <w:pStyle w:val="142"/>
              <w:jc w:val="right"/>
            </w:pPr>
            <w:r>
              <w:rPr>
                <w:rFonts w:hint="eastAsia"/>
              </w:rPr>
              <w:t>5</w:t>
            </w:r>
            <w:r>
              <w:t>60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5B3E83" w:rsidRDefault="005B3E83" w:rsidP="005B3E83">
            <w:pPr>
              <w:pStyle w:val="142"/>
              <w:jc w:val="right"/>
            </w:pPr>
            <w:r>
              <w:rPr>
                <w:rFonts w:hint="eastAsia"/>
              </w:rPr>
              <w:t>5</w:t>
            </w:r>
            <w:r>
              <w:t>66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5B3E83" w:rsidRDefault="005B3E83" w:rsidP="005B3E83">
            <w:pPr>
              <w:pStyle w:val="142"/>
              <w:jc w:val="right"/>
            </w:pPr>
            <w:r>
              <w:rPr>
                <w:rFonts w:hint="eastAsia"/>
              </w:rPr>
              <w:t>5</w:t>
            </w:r>
            <w:r>
              <w:t>62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5B3E83" w:rsidRDefault="005B3E83" w:rsidP="005B3E83">
            <w:pPr>
              <w:pStyle w:val="142"/>
              <w:jc w:val="right"/>
            </w:pPr>
            <w:r>
              <w:rPr>
                <w:rFonts w:hint="eastAsia"/>
              </w:rPr>
              <w:t>5</w:t>
            </w:r>
            <w:r w:rsidR="006D0DA1">
              <w:rPr>
                <w:rFonts w:hint="eastAsia"/>
              </w:rPr>
              <w:t>54</w:t>
            </w:r>
          </w:p>
        </w:tc>
      </w:tr>
    </w:tbl>
    <w:p w:rsidR="005D710F" w:rsidRDefault="005D710F" w:rsidP="005D710F">
      <w:pPr>
        <w:pStyle w:val="142"/>
      </w:pPr>
      <w:r>
        <w:rPr>
          <w:rFonts w:hint="eastAsia"/>
        </w:rPr>
        <w:t>資料來源：農業統計年報。</w:t>
      </w:r>
    </w:p>
    <w:bookmarkEnd w:id="1"/>
    <w:sectPr w:rsidR="005D710F" w:rsidSect="00CF4C1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15DB" w:rsidRDefault="000115DB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0115DB" w:rsidRDefault="000115DB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4832" w:rsidRDefault="00A04832" w:rsidP="00CF4C14">
    <w:pPr>
      <w:pStyle w:val="af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C551D5" w:rsidRPr="00C551D5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15DB" w:rsidRDefault="000115DB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0115DB" w:rsidRDefault="000115DB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3A8779CF"/>
    <w:multiLevelType w:val="hybridMultilevel"/>
    <w:tmpl w:val="5AD07322"/>
    <w:lvl w:ilvl="0" w:tplc="558C50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A88"/>
    <w:rsid w:val="0000281D"/>
    <w:rsid w:val="00002FBB"/>
    <w:rsid w:val="000032A8"/>
    <w:rsid w:val="00004408"/>
    <w:rsid w:val="00004550"/>
    <w:rsid w:val="0000497D"/>
    <w:rsid w:val="00005871"/>
    <w:rsid w:val="00010343"/>
    <w:rsid w:val="000115DB"/>
    <w:rsid w:val="0001312D"/>
    <w:rsid w:val="000137F4"/>
    <w:rsid w:val="0001610E"/>
    <w:rsid w:val="00017077"/>
    <w:rsid w:val="00017354"/>
    <w:rsid w:val="000217D3"/>
    <w:rsid w:val="00021A2C"/>
    <w:rsid w:val="0002296E"/>
    <w:rsid w:val="00022EA7"/>
    <w:rsid w:val="00023F91"/>
    <w:rsid w:val="000251EF"/>
    <w:rsid w:val="00030EB3"/>
    <w:rsid w:val="00031925"/>
    <w:rsid w:val="00032FFA"/>
    <w:rsid w:val="0003344A"/>
    <w:rsid w:val="000339E6"/>
    <w:rsid w:val="00034155"/>
    <w:rsid w:val="00035F6B"/>
    <w:rsid w:val="0003700E"/>
    <w:rsid w:val="000370FA"/>
    <w:rsid w:val="00037B3D"/>
    <w:rsid w:val="00037F40"/>
    <w:rsid w:val="000410C8"/>
    <w:rsid w:val="00041AE5"/>
    <w:rsid w:val="00041D99"/>
    <w:rsid w:val="0004595D"/>
    <w:rsid w:val="0005276E"/>
    <w:rsid w:val="00052D57"/>
    <w:rsid w:val="00053C1C"/>
    <w:rsid w:val="00054BE2"/>
    <w:rsid w:val="0005594F"/>
    <w:rsid w:val="00057B91"/>
    <w:rsid w:val="00060CDA"/>
    <w:rsid w:val="00061DB8"/>
    <w:rsid w:val="00062008"/>
    <w:rsid w:val="00062C49"/>
    <w:rsid w:val="00062E40"/>
    <w:rsid w:val="0006406C"/>
    <w:rsid w:val="0006482F"/>
    <w:rsid w:val="000652E2"/>
    <w:rsid w:val="0006532F"/>
    <w:rsid w:val="00066F77"/>
    <w:rsid w:val="0006716C"/>
    <w:rsid w:val="00067A67"/>
    <w:rsid w:val="00067C26"/>
    <w:rsid w:val="000702CB"/>
    <w:rsid w:val="00072049"/>
    <w:rsid w:val="00072535"/>
    <w:rsid w:val="00072DF5"/>
    <w:rsid w:val="00074EE3"/>
    <w:rsid w:val="000778DE"/>
    <w:rsid w:val="00080314"/>
    <w:rsid w:val="000809D0"/>
    <w:rsid w:val="000810AF"/>
    <w:rsid w:val="000819D5"/>
    <w:rsid w:val="00081F11"/>
    <w:rsid w:val="000832BD"/>
    <w:rsid w:val="00084213"/>
    <w:rsid w:val="00084879"/>
    <w:rsid w:val="00084FF7"/>
    <w:rsid w:val="00085A9A"/>
    <w:rsid w:val="00086117"/>
    <w:rsid w:val="00086547"/>
    <w:rsid w:val="0008691D"/>
    <w:rsid w:val="00090B4A"/>
    <w:rsid w:val="00090EFB"/>
    <w:rsid w:val="0009223B"/>
    <w:rsid w:val="000928FB"/>
    <w:rsid w:val="00092CAA"/>
    <w:rsid w:val="00092CB9"/>
    <w:rsid w:val="00092EAF"/>
    <w:rsid w:val="00092F92"/>
    <w:rsid w:val="000953C1"/>
    <w:rsid w:val="0009547A"/>
    <w:rsid w:val="000964FA"/>
    <w:rsid w:val="00096631"/>
    <w:rsid w:val="000974A8"/>
    <w:rsid w:val="000A0AE9"/>
    <w:rsid w:val="000A1FCF"/>
    <w:rsid w:val="000A45CC"/>
    <w:rsid w:val="000A4765"/>
    <w:rsid w:val="000A58A5"/>
    <w:rsid w:val="000A7160"/>
    <w:rsid w:val="000B0BFA"/>
    <w:rsid w:val="000B1BA5"/>
    <w:rsid w:val="000B1D36"/>
    <w:rsid w:val="000B45FC"/>
    <w:rsid w:val="000B4AD1"/>
    <w:rsid w:val="000B4E50"/>
    <w:rsid w:val="000B5B2D"/>
    <w:rsid w:val="000B75CB"/>
    <w:rsid w:val="000B7D9A"/>
    <w:rsid w:val="000C0E59"/>
    <w:rsid w:val="000C2120"/>
    <w:rsid w:val="000C3466"/>
    <w:rsid w:val="000C34A9"/>
    <w:rsid w:val="000C484C"/>
    <w:rsid w:val="000C5751"/>
    <w:rsid w:val="000C58CC"/>
    <w:rsid w:val="000C5B2C"/>
    <w:rsid w:val="000C62BF"/>
    <w:rsid w:val="000C662D"/>
    <w:rsid w:val="000C7B18"/>
    <w:rsid w:val="000D2FA6"/>
    <w:rsid w:val="000D486A"/>
    <w:rsid w:val="000D48C5"/>
    <w:rsid w:val="000D584B"/>
    <w:rsid w:val="000D7590"/>
    <w:rsid w:val="000E24E3"/>
    <w:rsid w:val="000E4F4B"/>
    <w:rsid w:val="000E6BEE"/>
    <w:rsid w:val="000E716B"/>
    <w:rsid w:val="000E73B5"/>
    <w:rsid w:val="000E7887"/>
    <w:rsid w:val="000E7B9B"/>
    <w:rsid w:val="000F03E4"/>
    <w:rsid w:val="000F3A7B"/>
    <w:rsid w:val="000F5774"/>
    <w:rsid w:val="00100541"/>
    <w:rsid w:val="001008B2"/>
    <w:rsid w:val="001015CB"/>
    <w:rsid w:val="0010386B"/>
    <w:rsid w:val="00103AC0"/>
    <w:rsid w:val="0010497F"/>
    <w:rsid w:val="00105A4B"/>
    <w:rsid w:val="00105A84"/>
    <w:rsid w:val="00106C30"/>
    <w:rsid w:val="00106FE5"/>
    <w:rsid w:val="00110F3D"/>
    <w:rsid w:val="00112046"/>
    <w:rsid w:val="001126CF"/>
    <w:rsid w:val="00114EF8"/>
    <w:rsid w:val="00115143"/>
    <w:rsid w:val="0011718D"/>
    <w:rsid w:val="00117937"/>
    <w:rsid w:val="00120A55"/>
    <w:rsid w:val="00121726"/>
    <w:rsid w:val="00122BC3"/>
    <w:rsid w:val="00125EB1"/>
    <w:rsid w:val="00126158"/>
    <w:rsid w:val="00126EAC"/>
    <w:rsid w:val="00127529"/>
    <w:rsid w:val="00127B38"/>
    <w:rsid w:val="00130EB0"/>
    <w:rsid w:val="001315F5"/>
    <w:rsid w:val="00131D22"/>
    <w:rsid w:val="0013210C"/>
    <w:rsid w:val="001321BD"/>
    <w:rsid w:val="00133FE8"/>
    <w:rsid w:val="00134E93"/>
    <w:rsid w:val="00135510"/>
    <w:rsid w:val="00135794"/>
    <w:rsid w:val="00135D3D"/>
    <w:rsid w:val="00135FFB"/>
    <w:rsid w:val="00136E81"/>
    <w:rsid w:val="001375D9"/>
    <w:rsid w:val="0014116E"/>
    <w:rsid w:val="00141381"/>
    <w:rsid w:val="00142BF5"/>
    <w:rsid w:val="001444FC"/>
    <w:rsid w:val="00145422"/>
    <w:rsid w:val="0014574B"/>
    <w:rsid w:val="00145768"/>
    <w:rsid w:val="001475A2"/>
    <w:rsid w:val="00153E60"/>
    <w:rsid w:val="00154117"/>
    <w:rsid w:val="00156273"/>
    <w:rsid w:val="00160C70"/>
    <w:rsid w:val="001622B5"/>
    <w:rsid w:val="00162496"/>
    <w:rsid w:val="00162880"/>
    <w:rsid w:val="00162FA5"/>
    <w:rsid w:val="001631E8"/>
    <w:rsid w:val="0016523C"/>
    <w:rsid w:val="00167EB9"/>
    <w:rsid w:val="001713D4"/>
    <w:rsid w:val="001714C4"/>
    <w:rsid w:val="001718AA"/>
    <w:rsid w:val="00172681"/>
    <w:rsid w:val="00174064"/>
    <w:rsid w:val="001753C4"/>
    <w:rsid w:val="001755FA"/>
    <w:rsid w:val="00177375"/>
    <w:rsid w:val="00177624"/>
    <w:rsid w:val="00180232"/>
    <w:rsid w:val="0018062C"/>
    <w:rsid w:val="001818C1"/>
    <w:rsid w:val="00181941"/>
    <w:rsid w:val="0018209F"/>
    <w:rsid w:val="00183B90"/>
    <w:rsid w:val="00190BD0"/>
    <w:rsid w:val="00192893"/>
    <w:rsid w:val="001949A5"/>
    <w:rsid w:val="00196F49"/>
    <w:rsid w:val="001975CF"/>
    <w:rsid w:val="001979A7"/>
    <w:rsid w:val="001A0ED6"/>
    <w:rsid w:val="001A12A9"/>
    <w:rsid w:val="001A1460"/>
    <w:rsid w:val="001A182D"/>
    <w:rsid w:val="001A1C68"/>
    <w:rsid w:val="001A23C6"/>
    <w:rsid w:val="001A303E"/>
    <w:rsid w:val="001A3413"/>
    <w:rsid w:val="001A37CB"/>
    <w:rsid w:val="001A4144"/>
    <w:rsid w:val="001A5BCD"/>
    <w:rsid w:val="001B0028"/>
    <w:rsid w:val="001B08A6"/>
    <w:rsid w:val="001B1021"/>
    <w:rsid w:val="001B1718"/>
    <w:rsid w:val="001B2FE6"/>
    <w:rsid w:val="001B4203"/>
    <w:rsid w:val="001B4296"/>
    <w:rsid w:val="001B4627"/>
    <w:rsid w:val="001B4E62"/>
    <w:rsid w:val="001B66F5"/>
    <w:rsid w:val="001B6B96"/>
    <w:rsid w:val="001B6DB8"/>
    <w:rsid w:val="001B713D"/>
    <w:rsid w:val="001C0096"/>
    <w:rsid w:val="001C19DE"/>
    <w:rsid w:val="001C1D0C"/>
    <w:rsid w:val="001C24BD"/>
    <w:rsid w:val="001C2881"/>
    <w:rsid w:val="001C2AAC"/>
    <w:rsid w:val="001C3330"/>
    <w:rsid w:val="001C507E"/>
    <w:rsid w:val="001C5319"/>
    <w:rsid w:val="001C5C58"/>
    <w:rsid w:val="001C7B64"/>
    <w:rsid w:val="001D06C6"/>
    <w:rsid w:val="001D17A8"/>
    <w:rsid w:val="001D2666"/>
    <w:rsid w:val="001D492F"/>
    <w:rsid w:val="001E0A39"/>
    <w:rsid w:val="001E16C9"/>
    <w:rsid w:val="001E2D13"/>
    <w:rsid w:val="001E3056"/>
    <w:rsid w:val="001E3A0D"/>
    <w:rsid w:val="001E4425"/>
    <w:rsid w:val="001E6921"/>
    <w:rsid w:val="001E7991"/>
    <w:rsid w:val="001F0FD5"/>
    <w:rsid w:val="001F1A80"/>
    <w:rsid w:val="001F3698"/>
    <w:rsid w:val="001F5B39"/>
    <w:rsid w:val="001F68E4"/>
    <w:rsid w:val="001F6CC4"/>
    <w:rsid w:val="001F6FA7"/>
    <w:rsid w:val="001F7015"/>
    <w:rsid w:val="00200660"/>
    <w:rsid w:val="002028CE"/>
    <w:rsid w:val="00203ED4"/>
    <w:rsid w:val="0020564A"/>
    <w:rsid w:val="00205EAA"/>
    <w:rsid w:val="00206515"/>
    <w:rsid w:val="00207414"/>
    <w:rsid w:val="00210379"/>
    <w:rsid w:val="00210510"/>
    <w:rsid w:val="0021093B"/>
    <w:rsid w:val="00210BC3"/>
    <w:rsid w:val="00212A78"/>
    <w:rsid w:val="00213D29"/>
    <w:rsid w:val="00215364"/>
    <w:rsid w:val="0021539F"/>
    <w:rsid w:val="00215669"/>
    <w:rsid w:val="00217C22"/>
    <w:rsid w:val="00217E89"/>
    <w:rsid w:val="00220929"/>
    <w:rsid w:val="00221A02"/>
    <w:rsid w:val="00221A1D"/>
    <w:rsid w:val="00221FC8"/>
    <w:rsid w:val="00223B2D"/>
    <w:rsid w:val="00223ECB"/>
    <w:rsid w:val="002264C4"/>
    <w:rsid w:val="00226AFB"/>
    <w:rsid w:val="002303A0"/>
    <w:rsid w:val="00231B83"/>
    <w:rsid w:val="0023248D"/>
    <w:rsid w:val="00232FC2"/>
    <w:rsid w:val="002338D2"/>
    <w:rsid w:val="00237725"/>
    <w:rsid w:val="00237A73"/>
    <w:rsid w:val="00237FC8"/>
    <w:rsid w:val="00240924"/>
    <w:rsid w:val="00240E82"/>
    <w:rsid w:val="00241597"/>
    <w:rsid w:val="00243AB0"/>
    <w:rsid w:val="00244D12"/>
    <w:rsid w:val="00245D6C"/>
    <w:rsid w:val="00247703"/>
    <w:rsid w:val="00250360"/>
    <w:rsid w:val="0025072C"/>
    <w:rsid w:val="00252107"/>
    <w:rsid w:val="00252286"/>
    <w:rsid w:val="00253502"/>
    <w:rsid w:val="002548C1"/>
    <w:rsid w:val="00254E81"/>
    <w:rsid w:val="00255296"/>
    <w:rsid w:val="002552F7"/>
    <w:rsid w:val="00257359"/>
    <w:rsid w:val="00257361"/>
    <w:rsid w:val="00260965"/>
    <w:rsid w:val="00261319"/>
    <w:rsid w:val="00261378"/>
    <w:rsid w:val="00266B7C"/>
    <w:rsid w:val="00267A35"/>
    <w:rsid w:val="00267EEA"/>
    <w:rsid w:val="002706A9"/>
    <w:rsid w:val="00270D80"/>
    <w:rsid w:val="00271A12"/>
    <w:rsid w:val="00271B68"/>
    <w:rsid w:val="002720B4"/>
    <w:rsid w:val="0027278D"/>
    <w:rsid w:val="00273A46"/>
    <w:rsid w:val="002744B3"/>
    <w:rsid w:val="00276138"/>
    <w:rsid w:val="00280EF1"/>
    <w:rsid w:val="00282088"/>
    <w:rsid w:val="0028375C"/>
    <w:rsid w:val="00284BED"/>
    <w:rsid w:val="00284EC8"/>
    <w:rsid w:val="0028676D"/>
    <w:rsid w:val="00287432"/>
    <w:rsid w:val="002907CC"/>
    <w:rsid w:val="00294A1A"/>
    <w:rsid w:val="00295361"/>
    <w:rsid w:val="00295A2E"/>
    <w:rsid w:val="00296A16"/>
    <w:rsid w:val="00296E9B"/>
    <w:rsid w:val="00297C0E"/>
    <w:rsid w:val="002A09D7"/>
    <w:rsid w:val="002A29B9"/>
    <w:rsid w:val="002A29E4"/>
    <w:rsid w:val="002A2A49"/>
    <w:rsid w:val="002A5308"/>
    <w:rsid w:val="002A7959"/>
    <w:rsid w:val="002B05E4"/>
    <w:rsid w:val="002B219C"/>
    <w:rsid w:val="002B254B"/>
    <w:rsid w:val="002B2C53"/>
    <w:rsid w:val="002B40BA"/>
    <w:rsid w:val="002B6A45"/>
    <w:rsid w:val="002C0BAA"/>
    <w:rsid w:val="002C193E"/>
    <w:rsid w:val="002C1D04"/>
    <w:rsid w:val="002C1EE5"/>
    <w:rsid w:val="002C27A4"/>
    <w:rsid w:val="002C375B"/>
    <w:rsid w:val="002C3A0B"/>
    <w:rsid w:val="002C416B"/>
    <w:rsid w:val="002C4D43"/>
    <w:rsid w:val="002C581B"/>
    <w:rsid w:val="002C7100"/>
    <w:rsid w:val="002C71E0"/>
    <w:rsid w:val="002C74EB"/>
    <w:rsid w:val="002D0E14"/>
    <w:rsid w:val="002D1F11"/>
    <w:rsid w:val="002D3084"/>
    <w:rsid w:val="002D64E4"/>
    <w:rsid w:val="002D6EEC"/>
    <w:rsid w:val="002E0BAF"/>
    <w:rsid w:val="002E2DCC"/>
    <w:rsid w:val="002E379E"/>
    <w:rsid w:val="002E52AA"/>
    <w:rsid w:val="002E53EC"/>
    <w:rsid w:val="002E6E98"/>
    <w:rsid w:val="002F1F2E"/>
    <w:rsid w:val="002F3454"/>
    <w:rsid w:val="002F4A67"/>
    <w:rsid w:val="00300D72"/>
    <w:rsid w:val="00301ADB"/>
    <w:rsid w:val="00302C28"/>
    <w:rsid w:val="0030305F"/>
    <w:rsid w:val="003032ED"/>
    <w:rsid w:val="00303B12"/>
    <w:rsid w:val="00303CDD"/>
    <w:rsid w:val="00303E57"/>
    <w:rsid w:val="00304327"/>
    <w:rsid w:val="00304353"/>
    <w:rsid w:val="0030473A"/>
    <w:rsid w:val="00305018"/>
    <w:rsid w:val="0030680A"/>
    <w:rsid w:val="0030683C"/>
    <w:rsid w:val="00306D55"/>
    <w:rsid w:val="00306EE3"/>
    <w:rsid w:val="00306F38"/>
    <w:rsid w:val="00311872"/>
    <w:rsid w:val="003123C4"/>
    <w:rsid w:val="00312BF1"/>
    <w:rsid w:val="00313B62"/>
    <w:rsid w:val="00313D31"/>
    <w:rsid w:val="0031456A"/>
    <w:rsid w:val="0031555B"/>
    <w:rsid w:val="00315A70"/>
    <w:rsid w:val="003165BD"/>
    <w:rsid w:val="00316AC2"/>
    <w:rsid w:val="00316BD0"/>
    <w:rsid w:val="00317CCE"/>
    <w:rsid w:val="00317D73"/>
    <w:rsid w:val="00317EE0"/>
    <w:rsid w:val="0032073A"/>
    <w:rsid w:val="00322B68"/>
    <w:rsid w:val="0032358E"/>
    <w:rsid w:val="003255F8"/>
    <w:rsid w:val="00326C00"/>
    <w:rsid w:val="00327496"/>
    <w:rsid w:val="00331342"/>
    <w:rsid w:val="00331795"/>
    <w:rsid w:val="003322E3"/>
    <w:rsid w:val="00333B8E"/>
    <w:rsid w:val="00334134"/>
    <w:rsid w:val="003371B6"/>
    <w:rsid w:val="00340D88"/>
    <w:rsid w:val="00342839"/>
    <w:rsid w:val="00343FD5"/>
    <w:rsid w:val="00344E0A"/>
    <w:rsid w:val="00347280"/>
    <w:rsid w:val="00347DE1"/>
    <w:rsid w:val="003523AE"/>
    <w:rsid w:val="00352AAC"/>
    <w:rsid w:val="0035380F"/>
    <w:rsid w:val="00353C1C"/>
    <w:rsid w:val="00356A13"/>
    <w:rsid w:val="00357EAF"/>
    <w:rsid w:val="00360258"/>
    <w:rsid w:val="00361B99"/>
    <w:rsid w:val="003628E7"/>
    <w:rsid w:val="00363857"/>
    <w:rsid w:val="00364317"/>
    <w:rsid w:val="00366B3B"/>
    <w:rsid w:val="00366D4A"/>
    <w:rsid w:val="0036754F"/>
    <w:rsid w:val="00367D2F"/>
    <w:rsid w:val="0037025E"/>
    <w:rsid w:val="00370F9C"/>
    <w:rsid w:val="003713FA"/>
    <w:rsid w:val="003721E1"/>
    <w:rsid w:val="003728FE"/>
    <w:rsid w:val="0037333E"/>
    <w:rsid w:val="00373A4B"/>
    <w:rsid w:val="003740F2"/>
    <w:rsid w:val="0037644E"/>
    <w:rsid w:val="00376595"/>
    <w:rsid w:val="00376B37"/>
    <w:rsid w:val="00376E27"/>
    <w:rsid w:val="00377513"/>
    <w:rsid w:val="003804FA"/>
    <w:rsid w:val="003816FD"/>
    <w:rsid w:val="00381891"/>
    <w:rsid w:val="00382E27"/>
    <w:rsid w:val="00382FAF"/>
    <w:rsid w:val="003831A1"/>
    <w:rsid w:val="00383FB4"/>
    <w:rsid w:val="003846DB"/>
    <w:rsid w:val="00384EE2"/>
    <w:rsid w:val="00385005"/>
    <w:rsid w:val="00385779"/>
    <w:rsid w:val="0038609F"/>
    <w:rsid w:val="003867C9"/>
    <w:rsid w:val="0038752B"/>
    <w:rsid w:val="00387681"/>
    <w:rsid w:val="00387CA2"/>
    <w:rsid w:val="00387F94"/>
    <w:rsid w:val="00391B81"/>
    <w:rsid w:val="003938C8"/>
    <w:rsid w:val="003952F4"/>
    <w:rsid w:val="003952FF"/>
    <w:rsid w:val="00395409"/>
    <w:rsid w:val="00396756"/>
    <w:rsid w:val="00397538"/>
    <w:rsid w:val="00397E75"/>
    <w:rsid w:val="003A01DB"/>
    <w:rsid w:val="003A1356"/>
    <w:rsid w:val="003A1AD9"/>
    <w:rsid w:val="003A2630"/>
    <w:rsid w:val="003A2E9E"/>
    <w:rsid w:val="003A424B"/>
    <w:rsid w:val="003A508E"/>
    <w:rsid w:val="003A5BA3"/>
    <w:rsid w:val="003A5D89"/>
    <w:rsid w:val="003A5F3C"/>
    <w:rsid w:val="003A6009"/>
    <w:rsid w:val="003B0D47"/>
    <w:rsid w:val="003B33CB"/>
    <w:rsid w:val="003B3A33"/>
    <w:rsid w:val="003B40CC"/>
    <w:rsid w:val="003B57A3"/>
    <w:rsid w:val="003B5FD4"/>
    <w:rsid w:val="003B6F17"/>
    <w:rsid w:val="003C08D3"/>
    <w:rsid w:val="003C09F9"/>
    <w:rsid w:val="003C10E2"/>
    <w:rsid w:val="003C1CF7"/>
    <w:rsid w:val="003C53B2"/>
    <w:rsid w:val="003C6EA9"/>
    <w:rsid w:val="003C7287"/>
    <w:rsid w:val="003D05F2"/>
    <w:rsid w:val="003D0F0E"/>
    <w:rsid w:val="003D13F4"/>
    <w:rsid w:val="003D1B29"/>
    <w:rsid w:val="003D1D89"/>
    <w:rsid w:val="003D2A9F"/>
    <w:rsid w:val="003D494B"/>
    <w:rsid w:val="003D7218"/>
    <w:rsid w:val="003E04E6"/>
    <w:rsid w:val="003E09A4"/>
    <w:rsid w:val="003E0B21"/>
    <w:rsid w:val="003E277D"/>
    <w:rsid w:val="003E40FE"/>
    <w:rsid w:val="003E4F27"/>
    <w:rsid w:val="003E4F6B"/>
    <w:rsid w:val="003E57E8"/>
    <w:rsid w:val="003E5CBD"/>
    <w:rsid w:val="003E60B4"/>
    <w:rsid w:val="003E68FA"/>
    <w:rsid w:val="003E73AD"/>
    <w:rsid w:val="003E74EF"/>
    <w:rsid w:val="003F2AA6"/>
    <w:rsid w:val="003F2CC7"/>
    <w:rsid w:val="003F3C8F"/>
    <w:rsid w:val="003F62F1"/>
    <w:rsid w:val="003F64B1"/>
    <w:rsid w:val="003F6FF4"/>
    <w:rsid w:val="003F7791"/>
    <w:rsid w:val="004003F0"/>
    <w:rsid w:val="00403D0A"/>
    <w:rsid w:val="00404383"/>
    <w:rsid w:val="00404F7E"/>
    <w:rsid w:val="0040665E"/>
    <w:rsid w:val="00410060"/>
    <w:rsid w:val="00410249"/>
    <w:rsid w:val="004116E4"/>
    <w:rsid w:val="00411788"/>
    <w:rsid w:val="004123F4"/>
    <w:rsid w:val="00412814"/>
    <w:rsid w:val="004128F1"/>
    <w:rsid w:val="00413CF9"/>
    <w:rsid w:val="00415C3F"/>
    <w:rsid w:val="00417845"/>
    <w:rsid w:val="004205D6"/>
    <w:rsid w:val="0042196E"/>
    <w:rsid w:val="00422B14"/>
    <w:rsid w:val="00424C40"/>
    <w:rsid w:val="004250B5"/>
    <w:rsid w:val="00425149"/>
    <w:rsid w:val="0042541E"/>
    <w:rsid w:val="0042745A"/>
    <w:rsid w:val="004278FB"/>
    <w:rsid w:val="00427F5A"/>
    <w:rsid w:val="00427F6C"/>
    <w:rsid w:val="00430487"/>
    <w:rsid w:val="004316C7"/>
    <w:rsid w:val="004317FF"/>
    <w:rsid w:val="0043227C"/>
    <w:rsid w:val="00432354"/>
    <w:rsid w:val="00433993"/>
    <w:rsid w:val="00434F2A"/>
    <w:rsid w:val="004363ED"/>
    <w:rsid w:val="00436FB1"/>
    <w:rsid w:val="004371C2"/>
    <w:rsid w:val="004400B5"/>
    <w:rsid w:val="00440556"/>
    <w:rsid w:val="0044246D"/>
    <w:rsid w:val="00446D57"/>
    <w:rsid w:val="00447DF8"/>
    <w:rsid w:val="00450434"/>
    <w:rsid w:val="0045057F"/>
    <w:rsid w:val="0045293A"/>
    <w:rsid w:val="00453CD1"/>
    <w:rsid w:val="0045595D"/>
    <w:rsid w:val="004574EC"/>
    <w:rsid w:val="00457D0D"/>
    <w:rsid w:val="004606D7"/>
    <w:rsid w:val="004613AB"/>
    <w:rsid w:val="00462931"/>
    <w:rsid w:val="00462EBF"/>
    <w:rsid w:val="004643EA"/>
    <w:rsid w:val="00464574"/>
    <w:rsid w:val="00466099"/>
    <w:rsid w:val="0046672B"/>
    <w:rsid w:val="00467A82"/>
    <w:rsid w:val="00470758"/>
    <w:rsid w:val="00470B58"/>
    <w:rsid w:val="0047112A"/>
    <w:rsid w:val="00471599"/>
    <w:rsid w:val="004715C4"/>
    <w:rsid w:val="0047508A"/>
    <w:rsid w:val="00475396"/>
    <w:rsid w:val="0047686C"/>
    <w:rsid w:val="00477128"/>
    <w:rsid w:val="00480FB2"/>
    <w:rsid w:val="004828FA"/>
    <w:rsid w:val="00482C39"/>
    <w:rsid w:val="00482CA9"/>
    <w:rsid w:val="0048327E"/>
    <w:rsid w:val="004843D6"/>
    <w:rsid w:val="00487DA0"/>
    <w:rsid w:val="0049110E"/>
    <w:rsid w:val="0049346C"/>
    <w:rsid w:val="004935E1"/>
    <w:rsid w:val="004943D7"/>
    <w:rsid w:val="00495EA0"/>
    <w:rsid w:val="00496A66"/>
    <w:rsid w:val="00497527"/>
    <w:rsid w:val="004A00E3"/>
    <w:rsid w:val="004A09A3"/>
    <w:rsid w:val="004A1126"/>
    <w:rsid w:val="004A1426"/>
    <w:rsid w:val="004A1AB4"/>
    <w:rsid w:val="004A37D1"/>
    <w:rsid w:val="004A3F50"/>
    <w:rsid w:val="004A4BD0"/>
    <w:rsid w:val="004A7905"/>
    <w:rsid w:val="004B03D7"/>
    <w:rsid w:val="004B0CBC"/>
    <w:rsid w:val="004B1170"/>
    <w:rsid w:val="004B172F"/>
    <w:rsid w:val="004B1E0D"/>
    <w:rsid w:val="004B21EB"/>
    <w:rsid w:val="004B5379"/>
    <w:rsid w:val="004B5B1C"/>
    <w:rsid w:val="004C1E6A"/>
    <w:rsid w:val="004C25F9"/>
    <w:rsid w:val="004C3182"/>
    <w:rsid w:val="004C32F5"/>
    <w:rsid w:val="004C353F"/>
    <w:rsid w:val="004C4DF1"/>
    <w:rsid w:val="004C5776"/>
    <w:rsid w:val="004C6EBE"/>
    <w:rsid w:val="004C7A21"/>
    <w:rsid w:val="004D1FA6"/>
    <w:rsid w:val="004D3E20"/>
    <w:rsid w:val="004D5E1C"/>
    <w:rsid w:val="004D656E"/>
    <w:rsid w:val="004E0E63"/>
    <w:rsid w:val="004E1033"/>
    <w:rsid w:val="004E1CDB"/>
    <w:rsid w:val="004E235B"/>
    <w:rsid w:val="004E2877"/>
    <w:rsid w:val="004E39D9"/>
    <w:rsid w:val="004E54FD"/>
    <w:rsid w:val="004E5A38"/>
    <w:rsid w:val="004E5A44"/>
    <w:rsid w:val="004E6839"/>
    <w:rsid w:val="004E7FE0"/>
    <w:rsid w:val="004F2886"/>
    <w:rsid w:val="004F432A"/>
    <w:rsid w:val="004F48B9"/>
    <w:rsid w:val="004F4D28"/>
    <w:rsid w:val="004F59E6"/>
    <w:rsid w:val="004F5AE2"/>
    <w:rsid w:val="004F68DD"/>
    <w:rsid w:val="004F79A2"/>
    <w:rsid w:val="0050009B"/>
    <w:rsid w:val="005030A4"/>
    <w:rsid w:val="005035DF"/>
    <w:rsid w:val="00504432"/>
    <w:rsid w:val="00504985"/>
    <w:rsid w:val="00504A88"/>
    <w:rsid w:val="0050512B"/>
    <w:rsid w:val="005063D5"/>
    <w:rsid w:val="0050640F"/>
    <w:rsid w:val="0050647B"/>
    <w:rsid w:val="005075FD"/>
    <w:rsid w:val="00507CD6"/>
    <w:rsid w:val="0051025D"/>
    <w:rsid w:val="005103F1"/>
    <w:rsid w:val="00510565"/>
    <w:rsid w:val="00510629"/>
    <w:rsid w:val="00512132"/>
    <w:rsid w:val="00513FDD"/>
    <w:rsid w:val="00515429"/>
    <w:rsid w:val="0051573F"/>
    <w:rsid w:val="00517936"/>
    <w:rsid w:val="005203BC"/>
    <w:rsid w:val="00520442"/>
    <w:rsid w:val="00521F73"/>
    <w:rsid w:val="00524392"/>
    <w:rsid w:val="005247FB"/>
    <w:rsid w:val="00531226"/>
    <w:rsid w:val="00532447"/>
    <w:rsid w:val="00532D17"/>
    <w:rsid w:val="00533346"/>
    <w:rsid w:val="00533666"/>
    <w:rsid w:val="005347E0"/>
    <w:rsid w:val="00536BCD"/>
    <w:rsid w:val="00536E63"/>
    <w:rsid w:val="00537B1E"/>
    <w:rsid w:val="00537ED7"/>
    <w:rsid w:val="005406F1"/>
    <w:rsid w:val="0054120C"/>
    <w:rsid w:val="005428FF"/>
    <w:rsid w:val="00542A76"/>
    <w:rsid w:val="00542C2B"/>
    <w:rsid w:val="00543381"/>
    <w:rsid w:val="005438E0"/>
    <w:rsid w:val="00544288"/>
    <w:rsid w:val="00544985"/>
    <w:rsid w:val="00546A4D"/>
    <w:rsid w:val="00546B69"/>
    <w:rsid w:val="00546D77"/>
    <w:rsid w:val="00546F68"/>
    <w:rsid w:val="005506B4"/>
    <w:rsid w:val="00550BF3"/>
    <w:rsid w:val="00552F4C"/>
    <w:rsid w:val="00554E43"/>
    <w:rsid w:val="00555407"/>
    <w:rsid w:val="0055630A"/>
    <w:rsid w:val="00556BDC"/>
    <w:rsid w:val="00557EB2"/>
    <w:rsid w:val="00560776"/>
    <w:rsid w:val="005613E6"/>
    <w:rsid w:val="00561BCD"/>
    <w:rsid w:val="00562646"/>
    <w:rsid w:val="00562F95"/>
    <w:rsid w:val="00563246"/>
    <w:rsid w:val="005636EE"/>
    <w:rsid w:val="00564A26"/>
    <w:rsid w:val="005656D1"/>
    <w:rsid w:val="00570289"/>
    <w:rsid w:val="0057328B"/>
    <w:rsid w:val="005754D9"/>
    <w:rsid w:val="00575B1E"/>
    <w:rsid w:val="00576130"/>
    <w:rsid w:val="00577172"/>
    <w:rsid w:val="0058090A"/>
    <w:rsid w:val="005813A3"/>
    <w:rsid w:val="00582C6F"/>
    <w:rsid w:val="00583E99"/>
    <w:rsid w:val="005852D3"/>
    <w:rsid w:val="005921C5"/>
    <w:rsid w:val="005933D4"/>
    <w:rsid w:val="00596823"/>
    <w:rsid w:val="00596CF8"/>
    <w:rsid w:val="005A01B3"/>
    <w:rsid w:val="005A0271"/>
    <w:rsid w:val="005A0320"/>
    <w:rsid w:val="005A0555"/>
    <w:rsid w:val="005A0BD6"/>
    <w:rsid w:val="005A0EE3"/>
    <w:rsid w:val="005A6DE1"/>
    <w:rsid w:val="005A7AF4"/>
    <w:rsid w:val="005B0EE2"/>
    <w:rsid w:val="005B2B68"/>
    <w:rsid w:val="005B332D"/>
    <w:rsid w:val="005B38E0"/>
    <w:rsid w:val="005B3E83"/>
    <w:rsid w:val="005B414D"/>
    <w:rsid w:val="005B420F"/>
    <w:rsid w:val="005B64AE"/>
    <w:rsid w:val="005B6FA4"/>
    <w:rsid w:val="005C1274"/>
    <w:rsid w:val="005C21E1"/>
    <w:rsid w:val="005C3EDD"/>
    <w:rsid w:val="005C6A3F"/>
    <w:rsid w:val="005C7A1E"/>
    <w:rsid w:val="005D006F"/>
    <w:rsid w:val="005D074A"/>
    <w:rsid w:val="005D0A03"/>
    <w:rsid w:val="005D1F7B"/>
    <w:rsid w:val="005D2776"/>
    <w:rsid w:val="005D2CDA"/>
    <w:rsid w:val="005D2E15"/>
    <w:rsid w:val="005D710F"/>
    <w:rsid w:val="005D76AD"/>
    <w:rsid w:val="005D7955"/>
    <w:rsid w:val="005E4D9E"/>
    <w:rsid w:val="005E51BB"/>
    <w:rsid w:val="005E734A"/>
    <w:rsid w:val="005E7D56"/>
    <w:rsid w:val="005E7F1B"/>
    <w:rsid w:val="005F09FF"/>
    <w:rsid w:val="005F2549"/>
    <w:rsid w:val="005F2F19"/>
    <w:rsid w:val="005F3AF4"/>
    <w:rsid w:val="005F4FD6"/>
    <w:rsid w:val="005F5BFA"/>
    <w:rsid w:val="005F5FC9"/>
    <w:rsid w:val="005F74C1"/>
    <w:rsid w:val="005F791A"/>
    <w:rsid w:val="005F7BB4"/>
    <w:rsid w:val="00600880"/>
    <w:rsid w:val="0060108E"/>
    <w:rsid w:val="0060212D"/>
    <w:rsid w:val="00603F93"/>
    <w:rsid w:val="006042A8"/>
    <w:rsid w:val="0060430E"/>
    <w:rsid w:val="00604702"/>
    <w:rsid w:val="0060537E"/>
    <w:rsid w:val="00607E79"/>
    <w:rsid w:val="00611228"/>
    <w:rsid w:val="00611474"/>
    <w:rsid w:val="006135B1"/>
    <w:rsid w:val="006137D0"/>
    <w:rsid w:val="006157E2"/>
    <w:rsid w:val="00615C96"/>
    <w:rsid w:val="00615E9E"/>
    <w:rsid w:val="006171E4"/>
    <w:rsid w:val="00624B27"/>
    <w:rsid w:val="00626B91"/>
    <w:rsid w:val="00627C15"/>
    <w:rsid w:val="0063322A"/>
    <w:rsid w:val="00633F2E"/>
    <w:rsid w:val="0063470D"/>
    <w:rsid w:val="00634CF5"/>
    <w:rsid w:val="00634D28"/>
    <w:rsid w:val="00636114"/>
    <w:rsid w:val="0064366C"/>
    <w:rsid w:val="00644625"/>
    <w:rsid w:val="00644AC4"/>
    <w:rsid w:val="006454E7"/>
    <w:rsid w:val="00646A6F"/>
    <w:rsid w:val="00650AC8"/>
    <w:rsid w:val="00650ED3"/>
    <w:rsid w:val="00651046"/>
    <w:rsid w:val="00652148"/>
    <w:rsid w:val="00652293"/>
    <w:rsid w:val="00652EE6"/>
    <w:rsid w:val="00652F0B"/>
    <w:rsid w:val="00654D5E"/>
    <w:rsid w:val="00657098"/>
    <w:rsid w:val="006571D0"/>
    <w:rsid w:val="00657D5A"/>
    <w:rsid w:val="006600A7"/>
    <w:rsid w:val="00661072"/>
    <w:rsid w:val="00662B43"/>
    <w:rsid w:val="00663B64"/>
    <w:rsid w:val="00663D12"/>
    <w:rsid w:val="00664A1E"/>
    <w:rsid w:val="00664FFD"/>
    <w:rsid w:val="00667455"/>
    <w:rsid w:val="00670283"/>
    <w:rsid w:val="006706F8"/>
    <w:rsid w:val="00670F2E"/>
    <w:rsid w:val="0067120C"/>
    <w:rsid w:val="00671529"/>
    <w:rsid w:val="0067196F"/>
    <w:rsid w:val="006719BC"/>
    <w:rsid w:val="00671BFF"/>
    <w:rsid w:val="00672853"/>
    <w:rsid w:val="0067355E"/>
    <w:rsid w:val="00673E2A"/>
    <w:rsid w:val="00675537"/>
    <w:rsid w:val="00675672"/>
    <w:rsid w:val="00675A31"/>
    <w:rsid w:val="00675F08"/>
    <w:rsid w:val="006767F4"/>
    <w:rsid w:val="0067736E"/>
    <w:rsid w:val="00680E13"/>
    <w:rsid w:val="0068181B"/>
    <w:rsid w:val="00681917"/>
    <w:rsid w:val="00681D5B"/>
    <w:rsid w:val="00681E64"/>
    <w:rsid w:val="00682DC5"/>
    <w:rsid w:val="00683AA7"/>
    <w:rsid w:val="00683C04"/>
    <w:rsid w:val="00683F23"/>
    <w:rsid w:val="00687818"/>
    <w:rsid w:val="00687D28"/>
    <w:rsid w:val="0069067E"/>
    <w:rsid w:val="00690C02"/>
    <w:rsid w:val="00693212"/>
    <w:rsid w:val="00693A26"/>
    <w:rsid w:val="00694D20"/>
    <w:rsid w:val="0069661B"/>
    <w:rsid w:val="006968E4"/>
    <w:rsid w:val="00696CA5"/>
    <w:rsid w:val="00696FD2"/>
    <w:rsid w:val="006A1751"/>
    <w:rsid w:val="006A4292"/>
    <w:rsid w:val="006A42E6"/>
    <w:rsid w:val="006A462E"/>
    <w:rsid w:val="006A470A"/>
    <w:rsid w:val="006A6D07"/>
    <w:rsid w:val="006B01B9"/>
    <w:rsid w:val="006B0984"/>
    <w:rsid w:val="006B0A1A"/>
    <w:rsid w:val="006B0B7C"/>
    <w:rsid w:val="006B164E"/>
    <w:rsid w:val="006B196E"/>
    <w:rsid w:val="006B2417"/>
    <w:rsid w:val="006B265F"/>
    <w:rsid w:val="006B2952"/>
    <w:rsid w:val="006B5A18"/>
    <w:rsid w:val="006B66F7"/>
    <w:rsid w:val="006B6E45"/>
    <w:rsid w:val="006C031C"/>
    <w:rsid w:val="006C05DB"/>
    <w:rsid w:val="006C10E6"/>
    <w:rsid w:val="006C1358"/>
    <w:rsid w:val="006C18F1"/>
    <w:rsid w:val="006C19BC"/>
    <w:rsid w:val="006C2162"/>
    <w:rsid w:val="006C2E35"/>
    <w:rsid w:val="006C3C3C"/>
    <w:rsid w:val="006C4619"/>
    <w:rsid w:val="006D03F5"/>
    <w:rsid w:val="006D0DA1"/>
    <w:rsid w:val="006D0E64"/>
    <w:rsid w:val="006D113A"/>
    <w:rsid w:val="006D2151"/>
    <w:rsid w:val="006D33EA"/>
    <w:rsid w:val="006D3D56"/>
    <w:rsid w:val="006D4505"/>
    <w:rsid w:val="006D4BFE"/>
    <w:rsid w:val="006D6027"/>
    <w:rsid w:val="006D6D70"/>
    <w:rsid w:val="006E0DBD"/>
    <w:rsid w:val="006E198C"/>
    <w:rsid w:val="006E2D14"/>
    <w:rsid w:val="006E414D"/>
    <w:rsid w:val="006E4FF6"/>
    <w:rsid w:val="006E5738"/>
    <w:rsid w:val="006F107A"/>
    <w:rsid w:val="006F1CA8"/>
    <w:rsid w:val="006F5F2B"/>
    <w:rsid w:val="006F6443"/>
    <w:rsid w:val="006F676B"/>
    <w:rsid w:val="006F714F"/>
    <w:rsid w:val="006F71F5"/>
    <w:rsid w:val="006F7449"/>
    <w:rsid w:val="006F75DD"/>
    <w:rsid w:val="006F7EF0"/>
    <w:rsid w:val="007007E1"/>
    <w:rsid w:val="00700814"/>
    <w:rsid w:val="00700F2A"/>
    <w:rsid w:val="007015A1"/>
    <w:rsid w:val="00701DD9"/>
    <w:rsid w:val="00702DFF"/>
    <w:rsid w:val="00703166"/>
    <w:rsid w:val="00706AC0"/>
    <w:rsid w:val="00707F20"/>
    <w:rsid w:val="00711C65"/>
    <w:rsid w:val="00715B42"/>
    <w:rsid w:val="00716844"/>
    <w:rsid w:val="00716AAB"/>
    <w:rsid w:val="00717A5A"/>
    <w:rsid w:val="007214AF"/>
    <w:rsid w:val="00721774"/>
    <w:rsid w:val="0072198D"/>
    <w:rsid w:val="00722DE5"/>
    <w:rsid w:val="00724E84"/>
    <w:rsid w:val="007266E7"/>
    <w:rsid w:val="007279C7"/>
    <w:rsid w:val="00727CDD"/>
    <w:rsid w:val="007317E9"/>
    <w:rsid w:val="00732B30"/>
    <w:rsid w:val="00734183"/>
    <w:rsid w:val="007342BA"/>
    <w:rsid w:val="007350C4"/>
    <w:rsid w:val="00735CBA"/>
    <w:rsid w:val="007361A5"/>
    <w:rsid w:val="00737848"/>
    <w:rsid w:val="0073786C"/>
    <w:rsid w:val="0074061E"/>
    <w:rsid w:val="00741452"/>
    <w:rsid w:val="007429E8"/>
    <w:rsid w:val="00743C3A"/>
    <w:rsid w:val="00743D5C"/>
    <w:rsid w:val="00744408"/>
    <w:rsid w:val="00745365"/>
    <w:rsid w:val="0074549A"/>
    <w:rsid w:val="00746EF1"/>
    <w:rsid w:val="00747C63"/>
    <w:rsid w:val="00747E0A"/>
    <w:rsid w:val="007504E5"/>
    <w:rsid w:val="00750BCD"/>
    <w:rsid w:val="00750FF7"/>
    <w:rsid w:val="00753AAD"/>
    <w:rsid w:val="00754749"/>
    <w:rsid w:val="007560FA"/>
    <w:rsid w:val="00756339"/>
    <w:rsid w:val="007566D3"/>
    <w:rsid w:val="00756875"/>
    <w:rsid w:val="00756D29"/>
    <w:rsid w:val="00761848"/>
    <w:rsid w:val="007622A0"/>
    <w:rsid w:val="007623D3"/>
    <w:rsid w:val="00762F13"/>
    <w:rsid w:val="00763FAB"/>
    <w:rsid w:val="007642E2"/>
    <w:rsid w:val="00767C79"/>
    <w:rsid w:val="007701FE"/>
    <w:rsid w:val="00773026"/>
    <w:rsid w:val="00773253"/>
    <w:rsid w:val="007734D2"/>
    <w:rsid w:val="00773EF3"/>
    <w:rsid w:val="00773EF6"/>
    <w:rsid w:val="00776BD5"/>
    <w:rsid w:val="0077761B"/>
    <w:rsid w:val="0078123B"/>
    <w:rsid w:val="00781C49"/>
    <w:rsid w:val="00781DFC"/>
    <w:rsid w:val="007821D9"/>
    <w:rsid w:val="00782CEA"/>
    <w:rsid w:val="00785B14"/>
    <w:rsid w:val="00785B52"/>
    <w:rsid w:val="00786EB3"/>
    <w:rsid w:val="00787764"/>
    <w:rsid w:val="007878B3"/>
    <w:rsid w:val="00791442"/>
    <w:rsid w:val="00791C5D"/>
    <w:rsid w:val="00793E28"/>
    <w:rsid w:val="00794D84"/>
    <w:rsid w:val="00795168"/>
    <w:rsid w:val="00795E89"/>
    <w:rsid w:val="007963FB"/>
    <w:rsid w:val="0079690C"/>
    <w:rsid w:val="007A06E3"/>
    <w:rsid w:val="007A15D4"/>
    <w:rsid w:val="007A2279"/>
    <w:rsid w:val="007A37AE"/>
    <w:rsid w:val="007A3A48"/>
    <w:rsid w:val="007A4238"/>
    <w:rsid w:val="007A63F5"/>
    <w:rsid w:val="007A7391"/>
    <w:rsid w:val="007A7BC7"/>
    <w:rsid w:val="007B315F"/>
    <w:rsid w:val="007B38F3"/>
    <w:rsid w:val="007B428B"/>
    <w:rsid w:val="007B5DB4"/>
    <w:rsid w:val="007B6201"/>
    <w:rsid w:val="007B6488"/>
    <w:rsid w:val="007B65F3"/>
    <w:rsid w:val="007B7E49"/>
    <w:rsid w:val="007C1124"/>
    <w:rsid w:val="007C4C81"/>
    <w:rsid w:val="007C4C9F"/>
    <w:rsid w:val="007C5D33"/>
    <w:rsid w:val="007C65B0"/>
    <w:rsid w:val="007C6831"/>
    <w:rsid w:val="007C6952"/>
    <w:rsid w:val="007C6D33"/>
    <w:rsid w:val="007C74BC"/>
    <w:rsid w:val="007D3177"/>
    <w:rsid w:val="007D3478"/>
    <w:rsid w:val="007D4523"/>
    <w:rsid w:val="007D4594"/>
    <w:rsid w:val="007E1440"/>
    <w:rsid w:val="007E1992"/>
    <w:rsid w:val="007E1CDA"/>
    <w:rsid w:val="007E2355"/>
    <w:rsid w:val="007E3353"/>
    <w:rsid w:val="007E5781"/>
    <w:rsid w:val="007E59C2"/>
    <w:rsid w:val="007E6670"/>
    <w:rsid w:val="007F0034"/>
    <w:rsid w:val="007F09B4"/>
    <w:rsid w:val="007F2327"/>
    <w:rsid w:val="007F43F7"/>
    <w:rsid w:val="007F5C0E"/>
    <w:rsid w:val="007F6E7F"/>
    <w:rsid w:val="007F6FC7"/>
    <w:rsid w:val="007F7021"/>
    <w:rsid w:val="007F7095"/>
    <w:rsid w:val="00800472"/>
    <w:rsid w:val="008017C3"/>
    <w:rsid w:val="00802AB2"/>
    <w:rsid w:val="008035D2"/>
    <w:rsid w:val="008037AA"/>
    <w:rsid w:val="00804740"/>
    <w:rsid w:val="00804DFD"/>
    <w:rsid w:val="00806AA0"/>
    <w:rsid w:val="00806C15"/>
    <w:rsid w:val="00806D4E"/>
    <w:rsid w:val="00806DBA"/>
    <w:rsid w:val="00811A3E"/>
    <w:rsid w:val="0081226D"/>
    <w:rsid w:val="00812E81"/>
    <w:rsid w:val="0081319C"/>
    <w:rsid w:val="00815145"/>
    <w:rsid w:val="00816DBA"/>
    <w:rsid w:val="00817058"/>
    <w:rsid w:val="008172F7"/>
    <w:rsid w:val="0082031A"/>
    <w:rsid w:val="008208AC"/>
    <w:rsid w:val="00820F10"/>
    <w:rsid w:val="008216D4"/>
    <w:rsid w:val="00823A9B"/>
    <w:rsid w:val="00823D65"/>
    <w:rsid w:val="00823F54"/>
    <w:rsid w:val="00824C94"/>
    <w:rsid w:val="00824FDA"/>
    <w:rsid w:val="00825132"/>
    <w:rsid w:val="00825E0C"/>
    <w:rsid w:val="00826458"/>
    <w:rsid w:val="0082681D"/>
    <w:rsid w:val="00826938"/>
    <w:rsid w:val="00830C23"/>
    <w:rsid w:val="00831BD8"/>
    <w:rsid w:val="008336C3"/>
    <w:rsid w:val="008346D3"/>
    <w:rsid w:val="008347A4"/>
    <w:rsid w:val="00834C1E"/>
    <w:rsid w:val="00834EC5"/>
    <w:rsid w:val="008355F7"/>
    <w:rsid w:val="00835F64"/>
    <w:rsid w:val="00836542"/>
    <w:rsid w:val="00840009"/>
    <w:rsid w:val="00840867"/>
    <w:rsid w:val="00840B41"/>
    <w:rsid w:val="00841A50"/>
    <w:rsid w:val="00841D6F"/>
    <w:rsid w:val="0084309B"/>
    <w:rsid w:val="00843A03"/>
    <w:rsid w:val="008446C0"/>
    <w:rsid w:val="008453AD"/>
    <w:rsid w:val="00845A62"/>
    <w:rsid w:val="00845E7B"/>
    <w:rsid w:val="00846042"/>
    <w:rsid w:val="00846283"/>
    <w:rsid w:val="0085046B"/>
    <w:rsid w:val="00850828"/>
    <w:rsid w:val="008518C0"/>
    <w:rsid w:val="00852F17"/>
    <w:rsid w:val="00853389"/>
    <w:rsid w:val="00853D3C"/>
    <w:rsid w:val="00856EA7"/>
    <w:rsid w:val="008574C0"/>
    <w:rsid w:val="008609BF"/>
    <w:rsid w:val="00860E0C"/>
    <w:rsid w:val="008628B8"/>
    <w:rsid w:val="00863EEA"/>
    <w:rsid w:val="008652DE"/>
    <w:rsid w:val="008652FC"/>
    <w:rsid w:val="00865845"/>
    <w:rsid w:val="008660AF"/>
    <w:rsid w:val="00867081"/>
    <w:rsid w:val="008733C7"/>
    <w:rsid w:val="00874532"/>
    <w:rsid w:val="00875CC8"/>
    <w:rsid w:val="00880A4E"/>
    <w:rsid w:val="00880E04"/>
    <w:rsid w:val="0088185F"/>
    <w:rsid w:val="00882A42"/>
    <w:rsid w:val="008830F6"/>
    <w:rsid w:val="008832C4"/>
    <w:rsid w:val="00883927"/>
    <w:rsid w:val="00884996"/>
    <w:rsid w:val="00886D00"/>
    <w:rsid w:val="00893081"/>
    <w:rsid w:val="00893233"/>
    <w:rsid w:val="00896659"/>
    <w:rsid w:val="0089674E"/>
    <w:rsid w:val="00896A42"/>
    <w:rsid w:val="00896CAB"/>
    <w:rsid w:val="00897243"/>
    <w:rsid w:val="0089748B"/>
    <w:rsid w:val="008A07BB"/>
    <w:rsid w:val="008A1214"/>
    <w:rsid w:val="008A132B"/>
    <w:rsid w:val="008A1795"/>
    <w:rsid w:val="008A39A1"/>
    <w:rsid w:val="008A3E62"/>
    <w:rsid w:val="008A4B15"/>
    <w:rsid w:val="008A5D40"/>
    <w:rsid w:val="008A6A97"/>
    <w:rsid w:val="008B1052"/>
    <w:rsid w:val="008B2560"/>
    <w:rsid w:val="008B36D9"/>
    <w:rsid w:val="008B721E"/>
    <w:rsid w:val="008B7983"/>
    <w:rsid w:val="008B7C20"/>
    <w:rsid w:val="008C13DD"/>
    <w:rsid w:val="008C195F"/>
    <w:rsid w:val="008C1D75"/>
    <w:rsid w:val="008C342E"/>
    <w:rsid w:val="008C35B2"/>
    <w:rsid w:val="008C4605"/>
    <w:rsid w:val="008C547A"/>
    <w:rsid w:val="008C6B9D"/>
    <w:rsid w:val="008C7D0B"/>
    <w:rsid w:val="008D3F6D"/>
    <w:rsid w:val="008D457D"/>
    <w:rsid w:val="008D465E"/>
    <w:rsid w:val="008D4B3C"/>
    <w:rsid w:val="008E0AF2"/>
    <w:rsid w:val="008E136A"/>
    <w:rsid w:val="008E15DB"/>
    <w:rsid w:val="008E1D5E"/>
    <w:rsid w:val="008E240F"/>
    <w:rsid w:val="008E49B7"/>
    <w:rsid w:val="008E5303"/>
    <w:rsid w:val="008E5990"/>
    <w:rsid w:val="008E7099"/>
    <w:rsid w:val="008E758C"/>
    <w:rsid w:val="008E7963"/>
    <w:rsid w:val="008F0454"/>
    <w:rsid w:val="008F31BA"/>
    <w:rsid w:val="008F38C1"/>
    <w:rsid w:val="008F52BA"/>
    <w:rsid w:val="008F5989"/>
    <w:rsid w:val="008F6E0F"/>
    <w:rsid w:val="008F7EDE"/>
    <w:rsid w:val="00900218"/>
    <w:rsid w:val="0090213A"/>
    <w:rsid w:val="00902C69"/>
    <w:rsid w:val="009033B7"/>
    <w:rsid w:val="00903710"/>
    <w:rsid w:val="00903CD8"/>
    <w:rsid w:val="00903EF5"/>
    <w:rsid w:val="00904FF4"/>
    <w:rsid w:val="00906DE0"/>
    <w:rsid w:val="0090785D"/>
    <w:rsid w:val="00907E93"/>
    <w:rsid w:val="00907F34"/>
    <w:rsid w:val="0091003C"/>
    <w:rsid w:val="0091058A"/>
    <w:rsid w:val="00910BFE"/>
    <w:rsid w:val="00912111"/>
    <w:rsid w:val="0091354C"/>
    <w:rsid w:val="00914C04"/>
    <w:rsid w:val="00915924"/>
    <w:rsid w:val="00915F13"/>
    <w:rsid w:val="00915FF1"/>
    <w:rsid w:val="0091650A"/>
    <w:rsid w:val="00916727"/>
    <w:rsid w:val="00920341"/>
    <w:rsid w:val="00920522"/>
    <w:rsid w:val="00923FD6"/>
    <w:rsid w:val="009260BE"/>
    <w:rsid w:val="009325D9"/>
    <w:rsid w:val="00932B77"/>
    <w:rsid w:val="009337A9"/>
    <w:rsid w:val="009343D4"/>
    <w:rsid w:val="0093515A"/>
    <w:rsid w:val="00935B3B"/>
    <w:rsid w:val="00936CC4"/>
    <w:rsid w:val="0093712F"/>
    <w:rsid w:val="0094095D"/>
    <w:rsid w:val="00940ADF"/>
    <w:rsid w:val="00940FBB"/>
    <w:rsid w:val="00942261"/>
    <w:rsid w:val="009452E3"/>
    <w:rsid w:val="009460F9"/>
    <w:rsid w:val="00946489"/>
    <w:rsid w:val="00947552"/>
    <w:rsid w:val="0095055E"/>
    <w:rsid w:val="009513F8"/>
    <w:rsid w:val="00952F9B"/>
    <w:rsid w:val="00954013"/>
    <w:rsid w:val="00954571"/>
    <w:rsid w:val="00954791"/>
    <w:rsid w:val="00954E90"/>
    <w:rsid w:val="00955AB5"/>
    <w:rsid w:val="0095632E"/>
    <w:rsid w:val="00956414"/>
    <w:rsid w:val="00956E53"/>
    <w:rsid w:val="009578D4"/>
    <w:rsid w:val="00961C44"/>
    <w:rsid w:val="00962FC0"/>
    <w:rsid w:val="0096382F"/>
    <w:rsid w:val="00966067"/>
    <w:rsid w:val="00966473"/>
    <w:rsid w:val="00967840"/>
    <w:rsid w:val="0097182B"/>
    <w:rsid w:val="00971B9E"/>
    <w:rsid w:val="0097455F"/>
    <w:rsid w:val="0097461E"/>
    <w:rsid w:val="00974E9C"/>
    <w:rsid w:val="0097516B"/>
    <w:rsid w:val="009753B2"/>
    <w:rsid w:val="00975782"/>
    <w:rsid w:val="00975DFA"/>
    <w:rsid w:val="009768B5"/>
    <w:rsid w:val="00977C30"/>
    <w:rsid w:val="009807E8"/>
    <w:rsid w:val="009826D6"/>
    <w:rsid w:val="009850E4"/>
    <w:rsid w:val="00985E43"/>
    <w:rsid w:val="00986C5C"/>
    <w:rsid w:val="00987B0D"/>
    <w:rsid w:val="00990BE1"/>
    <w:rsid w:val="00991AFE"/>
    <w:rsid w:val="009929BA"/>
    <w:rsid w:val="0099399B"/>
    <w:rsid w:val="00994B73"/>
    <w:rsid w:val="009951D1"/>
    <w:rsid w:val="00996A27"/>
    <w:rsid w:val="009A11AF"/>
    <w:rsid w:val="009A1DE5"/>
    <w:rsid w:val="009A29B6"/>
    <w:rsid w:val="009A3902"/>
    <w:rsid w:val="009A40B2"/>
    <w:rsid w:val="009A4AE9"/>
    <w:rsid w:val="009A4C4F"/>
    <w:rsid w:val="009A5AFC"/>
    <w:rsid w:val="009A5FF9"/>
    <w:rsid w:val="009A686A"/>
    <w:rsid w:val="009B1034"/>
    <w:rsid w:val="009B16DB"/>
    <w:rsid w:val="009B291A"/>
    <w:rsid w:val="009B3B46"/>
    <w:rsid w:val="009B43EC"/>
    <w:rsid w:val="009B541F"/>
    <w:rsid w:val="009B5477"/>
    <w:rsid w:val="009B5B11"/>
    <w:rsid w:val="009B62AE"/>
    <w:rsid w:val="009B6EC7"/>
    <w:rsid w:val="009B6F31"/>
    <w:rsid w:val="009B72A6"/>
    <w:rsid w:val="009B732E"/>
    <w:rsid w:val="009C070D"/>
    <w:rsid w:val="009C140C"/>
    <w:rsid w:val="009C3760"/>
    <w:rsid w:val="009C398A"/>
    <w:rsid w:val="009C39C7"/>
    <w:rsid w:val="009C48D5"/>
    <w:rsid w:val="009C7797"/>
    <w:rsid w:val="009C7E2A"/>
    <w:rsid w:val="009D2DB4"/>
    <w:rsid w:val="009D3589"/>
    <w:rsid w:val="009D4388"/>
    <w:rsid w:val="009D5153"/>
    <w:rsid w:val="009D7511"/>
    <w:rsid w:val="009D7921"/>
    <w:rsid w:val="009E02D0"/>
    <w:rsid w:val="009E228D"/>
    <w:rsid w:val="009E2722"/>
    <w:rsid w:val="009E3289"/>
    <w:rsid w:val="009E38C8"/>
    <w:rsid w:val="009E4C83"/>
    <w:rsid w:val="009E57DA"/>
    <w:rsid w:val="009F30EC"/>
    <w:rsid w:val="009F32EF"/>
    <w:rsid w:val="009F4FEC"/>
    <w:rsid w:val="009F5C79"/>
    <w:rsid w:val="009F6473"/>
    <w:rsid w:val="009F69F7"/>
    <w:rsid w:val="009F6F92"/>
    <w:rsid w:val="009F7B1E"/>
    <w:rsid w:val="00A009A2"/>
    <w:rsid w:val="00A03A80"/>
    <w:rsid w:val="00A04832"/>
    <w:rsid w:val="00A0519A"/>
    <w:rsid w:val="00A05275"/>
    <w:rsid w:val="00A05C02"/>
    <w:rsid w:val="00A06A7A"/>
    <w:rsid w:val="00A07407"/>
    <w:rsid w:val="00A11157"/>
    <w:rsid w:val="00A11460"/>
    <w:rsid w:val="00A12DBD"/>
    <w:rsid w:val="00A1399E"/>
    <w:rsid w:val="00A141A3"/>
    <w:rsid w:val="00A1454A"/>
    <w:rsid w:val="00A14A86"/>
    <w:rsid w:val="00A15965"/>
    <w:rsid w:val="00A16897"/>
    <w:rsid w:val="00A20CF8"/>
    <w:rsid w:val="00A21D82"/>
    <w:rsid w:val="00A2298D"/>
    <w:rsid w:val="00A24050"/>
    <w:rsid w:val="00A2425E"/>
    <w:rsid w:val="00A24626"/>
    <w:rsid w:val="00A25605"/>
    <w:rsid w:val="00A2562A"/>
    <w:rsid w:val="00A26BFC"/>
    <w:rsid w:val="00A26C7C"/>
    <w:rsid w:val="00A273D2"/>
    <w:rsid w:val="00A27528"/>
    <w:rsid w:val="00A277DE"/>
    <w:rsid w:val="00A27D6F"/>
    <w:rsid w:val="00A30EC1"/>
    <w:rsid w:val="00A30FEC"/>
    <w:rsid w:val="00A32DD8"/>
    <w:rsid w:val="00A3392E"/>
    <w:rsid w:val="00A339F2"/>
    <w:rsid w:val="00A3499C"/>
    <w:rsid w:val="00A35F0B"/>
    <w:rsid w:val="00A409CD"/>
    <w:rsid w:val="00A411DD"/>
    <w:rsid w:val="00A4127D"/>
    <w:rsid w:val="00A4325D"/>
    <w:rsid w:val="00A44A84"/>
    <w:rsid w:val="00A455F0"/>
    <w:rsid w:val="00A47089"/>
    <w:rsid w:val="00A47222"/>
    <w:rsid w:val="00A47E63"/>
    <w:rsid w:val="00A51613"/>
    <w:rsid w:val="00A52EAC"/>
    <w:rsid w:val="00A53A2C"/>
    <w:rsid w:val="00A5426C"/>
    <w:rsid w:val="00A550F5"/>
    <w:rsid w:val="00A55B93"/>
    <w:rsid w:val="00A60A3B"/>
    <w:rsid w:val="00A60AB7"/>
    <w:rsid w:val="00A610F6"/>
    <w:rsid w:val="00A61C46"/>
    <w:rsid w:val="00A61E20"/>
    <w:rsid w:val="00A61F7E"/>
    <w:rsid w:val="00A623E7"/>
    <w:rsid w:val="00A626A6"/>
    <w:rsid w:val="00A63DB7"/>
    <w:rsid w:val="00A64E71"/>
    <w:rsid w:val="00A668A9"/>
    <w:rsid w:val="00A710FB"/>
    <w:rsid w:val="00A71F0F"/>
    <w:rsid w:val="00A72DD6"/>
    <w:rsid w:val="00A73531"/>
    <w:rsid w:val="00A75022"/>
    <w:rsid w:val="00A76089"/>
    <w:rsid w:val="00A76CB4"/>
    <w:rsid w:val="00A77F2C"/>
    <w:rsid w:val="00A81DBB"/>
    <w:rsid w:val="00A87E25"/>
    <w:rsid w:val="00A90F8E"/>
    <w:rsid w:val="00A917E0"/>
    <w:rsid w:val="00A91A25"/>
    <w:rsid w:val="00A9218D"/>
    <w:rsid w:val="00A935E1"/>
    <w:rsid w:val="00A9377C"/>
    <w:rsid w:val="00A93927"/>
    <w:rsid w:val="00A95089"/>
    <w:rsid w:val="00A95716"/>
    <w:rsid w:val="00A96A87"/>
    <w:rsid w:val="00A96CD5"/>
    <w:rsid w:val="00A97A71"/>
    <w:rsid w:val="00A97F96"/>
    <w:rsid w:val="00AA1DE1"/>
    <w:rsid w:val="00AA3B13"/>
    <w:rsid w:val="00AA4885"/>
    <w:rsid w:val="00AA4A59"/>
    <w:rsid w:val="00AA50BB"/>
    <w:rsid w:val="00AA587F"/>
    <w:rsid w:val="00AA6238"/>
    <w:rsid w:val="00AA6903"/>
    <w:rsid w:val="00AA6AF6"/>
    <w:rsid w:val="00AA6CB6"/>
    <w:rsid w:val="00AA7291"/>
    <w:rsid w:val="00AA7D3F"/>
    <w:rsid w:val="00AB120F"/>
    <w:rsid w:val="00AB17AF"/>
    <w:rsid w:val="00AB198B"/>
    <w:rsid w:val="00AB2712"/>
    <w:rsid w:val="00AB3692"/>
    <w:rsid w:val="00AB41E2"/>
    <w:rsid w:val="00AB425D"/>
    <w:rsid w:val="00AB61F5"/>
    <w:rsid w:val="00AB63C7"/>
    <w:rsid w:val="00AB79EB"/>
    <w:rsid w:val="00AC02AA"/>
    <w:rsid w:val="00AC0572"/>
    <w:rsid w:val="00AC074D"/>
    <w:rsid w:val="00AC30EF"/>
    <w:rsid w:val="00AC58A2"/>
    <w:rsid w:val="00AC6190"/>
    <w:rsid w:val="00AC7883"/>
    <w:rsid w:val="00AD05DD"/>
    <w:rsid w:val="00AD1723"/>
    <w:rsid w:val="00AD20C8"/>
    <w:rsid w:val="00AD30A3"/>
    <w:rsid w:val="00AD3FCF"/>
    <w:rsid w:val="00AD426F"/>
    <w:rsid w:val="00AD4936"/>
    <w:rsid w:val="00AD711B"/>
    <w:rsid w:val="00AE01E7"/>
    <w:rsid w:val="00AE1154"/>
    <w:rsid w:val="00AE1512"/>
    <w:rsid w:val="00AE2C3D"/>
    <w:rsid w:val="00AE3EB6"/>
    <w:rsid w:val="00AF07C0"/>
    <w:rsid w:val="00AF0F7F"/>
    <w:rsid w:val="00AF197D"/>
    <w:rsid w:val="00AF354A"/>
    <w:rsid w:val="00AF64B1"/>
    <w:rsid w:val="00AF6AC2"/>
    <w:rsid w:val="00AF70AC"/>
    <w:rsid w:val="00AF7C9B"/>
    <w:rsid w:val="00B004CA"/>
    <w:rsid w:val="00B03580"/>
    <w:rsid w:val="00B0379B"/>
    <w:rsid w:val="00B05772"/>
    <w:rsid w:val="00B06B2D"/>
    <w:rsid w:val="00B06FF7"/>
    <w:rsid w:val="00B101E3"/>
    <w:rsid w:val="00B106E2"/>
    <w:rsid w:val="00B11790"/>
    <w:rsid w:val="00B11C4C"/>
    <w:rsid w:val="00B11E94"/>
    <w:rsid w:val="00B122F4"/>
    <w:rsid w:val="00B12A15"/>
    <w:rsid w:val="00B14EA7"/>
    <w:rsid w:val="00B157E7"/>
    <w:rsid w:val="00B16DA6"/>
    <w:rsid w:val="00B16DCE"/>
    <w:rsid w:val="00B1794E"/>
    <w:rsid w:val="00B202F2"/>
    <w:rsid w:val="00B211A3"/>
    <w:rsid w:val="00B21DE5"/>
    <w:rsid w:val="00B22176"/>
    <w:rsid w:val="00B238EB"/>
    <w:rsid w:val="00B24296"/>
    <w:rsid w:val="00B24374"/>
    <w:rsid w:val="00B2506F"/>
    <w:rsid w:val="00B25509"/>
    <w:rsid w:val="00B25F75"/>
    <w:rsid w:val="00B26381"/>
    <w:rsid w:val="00B27120"/>
    <w:rsid w:val="00B31962"/>
    <w:rsid w:val="00B34C13"/>
    <w:rsid w:val="00B34DC7"/>
    <w:rsid w:val="00B36D54"/>
    <w:rsid w:val="00B3735A"/>
    <w:rsid w:val="00B4250F"/>
    <w:rsid w:val="00B43588"/>
    <w:rsid w:val="00B43C2D"/>
    <w:rsid w:val="00B451A8"/>
    <w:rsid w:val="00B46D4B"/>
    <w:rsid w:val="00B47D96"/>
    <w:rsid w:val="00B51090"/>
    <w:rsid w:val="00B5188D"/>
    <w:rsid w:val="00B51CC0"/>
    <w:rsid w:val="00B51ECC"/>
    <w:rsid w:val="00B52E7F"/>
    <w:rsid w:val="00B53D81"/>
    <w:rsid w:val="00B54379"/>
    <w:rsid w:val="00B6091E"/>
    <w:rsid w:val="00B60ECF"/>
    <w:rsid w:val="00B63D75"/>
    <w:rsid w:val="00B64102"/>
    <w:rsid w:val="00B64B40"/>
    <w:rsid w:val="00B662CA"/>
    <w:rsid w:val="00B67632"/>
    <w:rsid w:val="00B705B0"/>
    <w:rsid w:val="00B72D6E"/>
    <w:rsid w:val="00B73B01"/>
    <w:rsid w:val="00B7572E"/>
    <w:rsid w:val="00B75AED"/>
    <w:rsid w:val="00B75EDA"/>
    <w:rsid w:val="00B771B9"/>
    <w:rsid w:val="00B777C8"/>
    <w:rsid w:val="00B8059B"/>
    <w:rsid w:val="00B82816"/>
    <w:rsid w:val="00B830E7"/>
    <w:rsid w:val="00B8608C"/>
    <w:rsid w:val="00B8652A"/>
    <w:rsid w:val="00B8672F"/>
    <w:rsid w:val="00B86965"/>
    <w:rsid w:val="00B86F48"/>
    <w:rsid w:val="00B871B8"/>
    <w:rsid w:val="00B92325"/>
    <w:rsid w:val="00B933BA"/>
    <w:rsid w:val="00B938EE"/>
    <w:rsid w:val="00B93A5E"/>
    <w:rsid w:val="00B9494D"/>
    <w:rsid w:val="00B94D78"/>
    <w:rsid w:val="00B96690"/>
    <w:rsid w:val="00B97051"/>
    <w:rsid w:val="00B97C12"/>
    <w:rsid w:val="00BA1C43"/>
    <w:rsid w:val="00BA205B"/>
    <w:rsid w:val="00BA29AA"/>
    <w:rsid w:val="00BA2CB9"/>
    <w:rsid w:val="00BA2E3E"/>
    <w:rsid w:val="00BA3FA3"/>
    <w:rsid w:val="00BA4FE3"/>
    <w:rsid w:val="00BA5CCF"/>
    <w:rsid w:val="00BA73E4"/>
    <w:rsid w:val="00BB0328"/>
    <w:rsid w:val="00BB1114"/>
    <w:rsid w:val="00BB3CB7"/>
    <w:rsid w:val="00BB4455"/>
    <w:rsid w:val="00BB609D"/>
    <w:rsid w:val="00BB6A5C"/>
    <w:rsid w:val="00BC07B0"/>
    <w:rsid w:val="00BC0E50"/>
    <w:rsid w:val="00BC0FF0"/>
    <w:rsid w:val="00BC15E2"/>
    <w:rsid w:val="00BC3CF1"/>
    <w:rsid w:val="00BC425B"/>
    <w:rsid w:val="00BC4863"/>
    <w:rsid w:val="00BC5104"/>
    <w:rsid w:val="00BC568B"/>
    <w:rsid w:val="00BC713D"/>
    <w:rsid w:val="00BD025A"/>
    <w:rsid w:val="00BD15B5"/>
    <w:rsid w:val="00BD210F"/>
    <w:rsid w:val="00BD2418"/>
    <w:rsid w:val="00BD42E3"/>
    <w:rsid w:val="00BD56C4"/>
    <w:rsid w:val="00BD704D"/>
    <w:rsid w:val="00BD786B"/>
    <w:rsid w:val="00BE1C0B"/>
    <w:rsid w:val="00BE204B"/>
    <w:rsid w:val="00BE2971"/>
    <w:rsid w:val="00BE3BF4"/>
    <w:rsid w:val="00BE5B3B"/>
    <w:rsid w:val="00BE7878"/>
    <w:rsid w:val="00BF07B9"/>
    <w:rsid w:val="00BF0831"/>
    <w:rsid w:val="00BF19B6"/>
    <w:rsid w:val="00BF25BF"/>
    <w:rsid w:val="00BF2958"/>
    <w:rsid w:val="00BF3856"/>
    <w:rsid w:val="00BF445A"/>
    <w:rsid w:val="00BF47D9"/>
    <w:rsid w:val="00BF4F20"/>
    <w:rsid w:val="00BF542D"/>
    <w:rsid w:val="00BF683F"/>
    <w:rsid w:val="00BF70FA"/>
    <w:rsid w:val="00BF757F"/>
    <w:rsid w:val="00C00C94"/>
    <w:rsid w:val="00C00E5D"/>
    <w:rsid w:val="00C028BE"/>
    <w:rsid w:val="00C03418"/>
    <w:rsid w:val="00C0457B"/>
    <w:rsid w:val="00C05B9F"/>
    <w:rsid w:val="00C075C8"/>
    <w:rsid w:val="00C07E26"/>
    <w:rsid w:val="00C1081B"/>
    <w:rsid w:val="00C119A5"/>
    <w:rsid w:val="00C11D3D"/>
    <w:rsid w:val="00C137F6"/>
    <w:rsid w:val="00C1394A"/>
    <w:rsid w:val="00C1469F"/>
    <w:rsid w:val="00C16852"/>
    <w:rsid w:val="00C16C39"/>
    <w:rsid w:val="00C177F1"/>
    <w:rsid w:val="00C17882"/>
    <w:rsid w:val="00C22445"/>
    <w:rsid w:val="00C22D5A"/>
    <w:rsid w:val="00C237E2"/>
    <w:rsid w:val="00C243AA"/>
    <w:rsid w:val="00C2490C"/>
    <w:rsid w:val="00C24C9A"/>
    <w:rsid w:val="00C26043"/>
    <w:rsid w:val="00C26C24"/>
    <w:rsid w:val="00C276FC"/>
    <w:rsid w:val="00C30E51"/>
    <w:rsid w:val="00C31045"/>
    <w:rsid w:val="00C312BB"/>
    <w:rsid w:val="00C33F77"/>
    <w:rsid w:val="00C3405A"/>
    <w:rsid w:val="00C3428A"/>
    <w:rsid w:val="00C354E4"/>
    <w:rsid w:val="00C40554"/>
    <w:rsid w:val="00C41506"/>
    <w:rsid w:val="00C42168"/>
    <w:rsid w:val="00C42850"/>
    <w:rsid w:val="00C42D3C"/>
    <w:rsid w:val="00C42D7B"/>
    <w:rsid w:val="00C43051"/>
    <w:rsid w:val="00C435D8"/>
    <w:rsid w:val="00C44646"/>
    <w:rsid w:val="00C44E4F"/>
    <w:rsid w:val="00C45C99"/>
    <w:rsid w:val="00C47473"/>
    <w:rsid w:val="00C506FC"/>
    <w:rsid w:val="00C516AB"/>
    <w:rsid w:val="00C5250A"/>
    <w:rsid w:val="00C53A3F"/>
    <w:rsid w:val="00C551D5"/>
    <w:rsid w:val="00C55977"/>
    <w:rsid w:val="00C56942"/>
    <w:rsid w:val="00C56B76"/>
    <w:rsid w:val="00C56EDF"/>
    <w:rsid w:val="00C57DC0"/>
    <w:rsid w:val="00C61E8A"/>
    <w:rsid w:val="00C63D31"/>
    <w:rsid w:val="00C64367"/>
    <w:rsid w:val="00C648F6"/>
    <w:rsid w:val="00C64A8E"/>
    <w:rsid w:val="00C65100"/>
    <w:rsid w:val="00C66D3C"/>
    <w:rsid w:val="00C66DD6"/>
    <w:rsid w:val="00C72E0D"/>
    <w:rsid w:val="00C72EF6"/>
    <w:rsid w:val="00C73B1A"/>
    <w:rsid w:val="00C7677F"/>
    <w:rsid w:val="00C76823"/>
    <w:rsid w:val="00C77682"/>
    <w:rsid w:val="00C8007C"/>
    <w:rsid w:val="00C8038D"/>
    <w:rsid w:val="00C80BBC"/>
    <w:rsid w:val="00C841E9"/>
    <w:rsid w:val="00C85A99"/>
    <w:rsid w:val="00C86038"/>
    <w:rsid w:val="00C86E31"/>
    <w:rsid w:val="00C876D4"/>
    <w:rsid w:val="00C87BE6"/>
    <w:rsid w:val="00C9008C"/>
    <w:rsid w:val="00C90BAF"/>
    <w:rsid w:val="00C9214E"/>
    <w:rsid w:val="00C92D7B"/>
    <w:rsid w:val="00C93521"/>
    <w:rsid w:val="00C9381A"/>
    <w:rsid w:val="00C93F5E"/>
    <w:rsid w:val="00C94E9D"/>
    <w:rsid w:val="00C9606D"/>
    <w:rsid w:val="00C96929"/>
    <w:rsid w:val="00C97EEB"/>
    <w:rsid w:val="00CA5C93"/>
    <w:rsid w:val="00CA6D55"/>
    <w:rsid w:val="00CA6EA3"/>
    <w:rsid w:val="00CA7155"/>
    <w:rsid w:val="00CB1160"/>
    <w:rsid w:val="00CB16D6"/>
    <w:rsid w:val="00CB1F68"/>
    <w:rsid w:val="00CB20EA"/>
    <w:rsid w:val="00CB3456"/>
    <w:rsid w:val="00CB36E7"/>
    <w:rsid w:val="00CB4428"/>
    <w:rsid w:val="00CB47AB"/>
    <w:rsid w:val="00CB5252"/>
    <w:rsid w:val="00CB542F"/>
    <w:rsid w:val="00CB64E1"/>
    <w:rsid w:val="00CB6FC0"/>
    <w:rsid w:val="00CB74DB"/>
    <w:rsid w:val="00CC3E6A"/>
    <w:rsid w:val="00CC6C7C"/>
    <w:rsid w:val="00CD1EAB"/>
    <w:rsid w:val="00CD2110"/>
    <w:rsid w:val="00CD2E32"/>
    <w:rsid w:val="00CD4EE9"/>
    <w:rsid w:val="00CD4FD1"/>
    <w:rsid w:val="00CD59CB"/>
    <w:rsid w:val="00CD5CE4"/>
    <w:rsid w:val="00CD5DB1"/>
    <w:rsid w:val="00CD5FC0"/>
    <w:rsid w:val="00CE0229"/>
    <w:rsid w:val="00CE0741"/>
    <w:rsid w:val="00CE15F7"/>
    <w:rsid w:val="00CE398A"/>
    <w:rsid w:val="00CE4866"/>
    <w:rsid w:val="00CE4939"/>
    <w:rsid w:val="00CE7297"/>
    <w:rsid w:val="00CE73F9"/>
    <w:rsid w:val="00CF03EB"/>
    <w:rsid w:val="00CF197F"/>
    <w:rsid w:val="00CF3B4D"/>
    <w:rsid w:val="00CF3BE2"/>
    <w:rsid w:val="00CF3FC9"/>
    <w:rsid w:val="00CF4C14"/>
    <w:rsid w:val="00CF62CA"/>
    <w:rsid w:val="00CF6F64"/>
    <w:rsid w:val="00CF78A8"/>
    <w:rsid w:val="00D00455"/>
    <w:rsid w:val="00D00DAD"/>
    <w:rsid w:val="00D025FC"/>
    <w:rsid w:val="00D03684"/>
    <w:rsid w:val="00D03895"/>
    <w:rsid w:val="00D0434D"/>
    <w:rsid w:val="00D04B01"/>
    <w:rsid w:val="00D05D78"/>
    <w:rsid w:val="00D06E2E"/>
    <w:rsid w:val="00D101BA"/>
    <w:rsid w:val="00D10838"/>
    <w:rsid w:val="00D1190E"/>
    <w:rsid w:val="00D1255C"/>
    <w:rsid w:val="00D125C9"/>
    <w:rsid w:val="00D148AC"/>
    <w:rsid w:val="00D14F04"/>
    <w:rsid w:val="00D15747"/>
    <w:rsid w:val="00D164E5"/>
    <w:rsid w:val="00D2038D"/>
    <w:rsid w:val="00D225D9"/>
    <w:rsid w:val="00D22717"/>
    <w:rsid w:val="00D22AF7"/>
    <w:rsid w:val="00D22FC6"/>
    <w:rsid w:val="00D24DFD"/>
    <w:rsid w:val="00D24E99"/>
    <w:rsid w:val="00D25178"/>
    <w:rsid w:val="00D25A47"/>
    <w:rsid w:val="00D3102C"/>
    <w:rsid w:val="00D315CF"/>
    <w:rsid w:val="00D31C3B"/>
    <w:rsid w:val="00D328B4"/>
    <w:rsid w:val="00D32950"/>
    <w:rsid w:val="00D336CE"/>
    <w:rsid w:val="00D336DC"/>
    <w:rsid w:val="00D33983"/>
    <w:rsid w:val="00D341CB"/>
    <w:rsid w:val="00D3447C"/>
    <w:rsid w:val="00D34E7E"/>
    <w:rsid w:val="00D35149"/>
    <w:rsid w:val="00D37559"/>
    <w:rsid w:val="00D37848"/>
    <w:rsid w:val="00D40A00"/>
    <w:rsid w:val="00D40CA2"/>
    <w:rsid w:val="00D41537"/>
    <w:rsid w:val="00D4202B"/>
    <w:rsid w:val="00D42DF2"/>
    <w:rsid w:val="00D43BD1"/>
    <w:rsid w:val="00D44C64"/>
    <w:rsid w:val="00D44EB1"/>
    <w:rsid w:val="00D45F0D"/>
    <w:rsid w:val="00D46C38"/>
    <w:rsid w:val="00D47170"/>
    <w:rsid w:val="00D519B8"/>
    <w:rsid w:val="00D52997"/>
    <w:rsid w:val="00D54DB4"/>
    <w:rsid w:val="00D565C4"/>
    <w:rsid w:val="00D567EE"/>
    <w:rsid w:val="00D56D7F"/>
    <w:rsid w:val="00D578DC"/>
    <w:rsid w:val="00D60B32"/>
    <w:rsid w:val="00D617BA"/>
    <w:rsid w:val="00D64C03"/>
    <w:rsid w:val="00D663BC"/>
    <w:rsid w:val="00D6693E"/>
    <w:rsid w:val="00D67E7B"/>
    <w:rsid w:val="00D67F76"/>
    <w:rsid w:val="00D70B1D"/>
    <w:rsid w:val="00D7475F"/>
    <w:rsid w:val="00D75741"/>
    <w:rsid w:val="00D76915"/>
    <w:rsid w:val="00D779FE"/>
    <w:rsid w:val="00D77F77"/>
    <w:rsid w:val="00D80B83"/>
    <w:rsid w:val="00D80DFE"/>
    <w:rsid w:val="00D81906"/>
    <w:rsid w:val="00D81C53"/>
    <w:rsid w:val="00D83434"/>
    <w:rsid w:val="00D834CC"/>
    <w:rsid w:val="00D84894"/>
    <w:rsid w:val="00D84F19"/>
    <w:rsid w:val="00D853DE"/>
    <w:rsid w:val="00D85860"/>
    <w:rsid w:val="00D87691"/>
    <w:rsid w:val="00D87719"/>
    <w:rsid w:val="00D903C8"/>
    <w:rsid w:val="00D90421"/>
    <w:rsid w:val="00D905B9"/>
    <w:rsid w:val="00D90949"/>
    <w:rsid w:val="00D90E43"/>
    <w:rsid w:val="00D90EE9"/>
    <w:rsid w:val="00D90FE5"/>
    <w:rsid w:val="00D91945"/>
    <w:rsid w:val="00D922FD"/>
    <w:rsid w:val="00D931F8"/>
    <w:rsid w:val="00D93B08"/>
    <w:rsid w:val="00D95F4B"/>
    <w:rsid w:val="00D97B50"/>
    <w:rsid w:val="00DA2275"/>
    <w:rsid w:val="00DA43D9"/>
    <w:rsid w:val="00DA45FA"/>
    <w:rsid w:val="00DA481D"/>
    <w:rsid w:val="00DA5140"/>
    <w:rsid w:val="00DA5E8E"/>
    <w:rsid w:val="00DA5EC0"/>
    <w:rsid w:val="00DA767E"/>
    <w:rsid w:val="00DA7F2C"/>
    <w:rsid w:val="00DB17FB"/>
    <w:rsid w:val="00DB3912"/>
    <w:rsid w:val="00DB68DF"/>
    <w:rsid w:val="00DB758C"/>
    <w:rsid w:val="00DB7B97"/>
    <w:rsid w:val="00DC176E"/>
    <w:rsid w:val="00DC1A94"/>
    <w:rsid w:val="00DC1CAF"/>
    <w:rsid w:val="00DC2EF9"/>
    <w:rsid w:val="00DC428C"/>
    <w:rsid w:val="00DC5392"/>
    <w:rsid w:val="00DC6524"/>
    <w:rsid w:val="00DC7518"/>
    <w:rsid w:val="00DD0241"/>
    <w:rsid w:val="00DD0429"/>
    <w:rsid w:val="00DD172B"/>
    <w:rsid w:val="00DD2AB7"/>
    <w:rsid w:val="00DD2CC2"/>
    <w:rsid w:val="00DD42FC"/>
    <w:rsid w:val="00DD43D8"/>
    <w:rsid w:val="00DD73EF"/>
    <w:rsid w:val="00DD75E8"/>
    <w:rsid w:val="00DE06D6"/>
    <w:rsid w:val="00DE1A72"/>
    <w:rsid w:val="00DE1DA1"/>
    <w:rsid w:val="00DE1F3D"/>
    <w:rsid w:val="00DE42E0"/>
    <w:rsid w:val="00DE43A1"/>
    <w:rsid w:val="00DE4C79"/>
    <w:rsid w:val="00DE52E8"/>
    <w:rsid w:val="00DE79D4"/>
    <w:rsid w:val="00DE7C5E"/>
    <w:rsid w:val="00DF0521"/>
    <w:rsid w:val="00DF153B"/>
    <w:rsid w:val="00DF17BF"/>
    <w:rsid w:val="00DF240C"/>
    <w:rsid w:val="00DF274C"/>
    <w:rsid w:val="00DF34E1"/>
    <w:rsid w:val="00DF53D6"/>
    <w:rsid w:val="00DF6028"/>
    <w:rsid w:val="00DF656B"/>
    <w:rsid w:val="00DF7331"/>
    <w:rsid w:val="00DF768A"/>
    <w:rsid w:val="00DF7E14"/>
    <w:rsid w:val="00E003D3"/>
    <w:rsid w:val="00E006B0"/>
    <w:rsid w:val="00E0123F"/>
    <w:rsid w:val="00E013F2"/>
    <w:rsid w:val="00E0159E"/>
    <w:rsid w:val="00E02E7C"/>
    <w:rsid w:val="00E0534F"/>
    <w:rsid w:val="00E05893"/>
    <w:rsid w:val="00E07487"/>
    <w:rsid w:val="00E07FED"/>
    <w:rsid w:val="00E11497"/>
    <w:rsid w:val="00E121BC"/>
    <w:rsid w:val="00E1283C"/>
    <w:rsid w:val="00E12F0A"/>
    <w:rsid w:val="00E1318B"/>
    <w:rsid w:val="00E13EB6"/>
    <w:rsid w:val="00E1543D"/>
    <w:rsid w:val="00E15D7C"/>
    <w:rsid w:val="00E20774"/>
    <w:rsid w:val="00E20C96"/>
    <w:rsid w:val="00E21521"/>
    <w:rsid w:val="00E22D3F"/>
    <w:rsid w:val="00E23250"/>
    <w:rsid w:val="00E233ED"/>
    <w:rsid w:val="00E24062"/>
    <w:rsid w:val="00E249DE"/>
    <w:rsid w:val="00E25C2E"/>
    <w:rsid w:val="00E26C66"/>
    <w:rsid w:val="00E30D51"/>
    <w:rsid w:val="00E31729"/>
    <w:rsid w:val="00E3727F"/>
    <w:rsid w:val="00E4002D"/>
    <w:rsid w:val="00E4045F"/>
    <w:rsid w:val="00E406DF"/>
    <w:rsid w:val="00E40A78"/>
    <w:rsid w:val="00E424DC"/>
    <w:rsid w:val="00E433C2"/>
    <w:rsid w:val="00E43EED"/>
    <w:rsid w:val="00E445CB"/>
    <w:rsid w:val="00E46386"/>
    <w:rsid w:val="00E46E12"/>
    <w:rsid w:val="00E504FF"/>
    <w:rsid w:val="00E51002"/>
    <w:rsid w:val="00E523E8"/>
    <w:rsid w:val="00E53302"/>
    <w:rsid w:val="00E53712"/>
    <w:rsid w:val="00E548EC"/>
    <w:rsid w:val="00E563FB"/>
    <w:rsid w:val="00E57AC2"/>
    <w:rsid w:val="00E57BB6"/>
    <w:rsid w:val="00E57FDD"/>
    <w:rsid w:val="00E60EB6"/>
    <w:rsid w:val="00E628D6"/>
    <w:rsid w:val="00E65B65"/>
    <w:rsid w:val="00E66196"/>
    <w:rsid w:val="00E662AB"/>
    <w:rsid w:val="00E666A2"/>
    <w:rsid w:val="00E66EBC"/>
    <w:rsid w:val="00E6730B"/>
    <w:rsid w:val="00E67439"/>
    <w:rsid w:val="00E6754C"/>
    <w:rsid w:val="00E7192B"/>
    <w:rsid w:val="00E72404"/>
    <w:rsid w:val="00E7278A"/>
    <w:rsid w:val="00E74CC5"/>
    <w:rsid w:val="00E75C4C"/>
    <w:rsid w:val="00E75E6F"/>
    <w:rsid w:val="00E76F1B"/>
    <w:rsid w:val="00E77962"/>
    <w:rsid w:val="00E8080A"/>
    <w:rsid w:val="00E81D05"/>
    <w:rsid w:val="00E8269C"/>
    <w:rsid w:val="00E84804"/>
    <w:rsid w:val="00E874A2"/>
    <w:rsid w:val="00E90AC0"/>
    <w:rsid w:val="00E90C14"/>
    <w:rsid w:val="00E91A99"/>
    <w:rsid w:val="00E92E59"/>
    <w:rsid w:val="00E95CDA"/>
    <w:rsid w:val="00E95DA2"/>
    <w:rsid w:val="00E974A1"/>
    <w:rsid w:val="00E97B24"/>
    <w:rsid w:val="00E97FB0"/>
    <w:rsid w:val="00EA00E8"/>
    <w:rsid w:val="00EA0970"/>
    <w:rsid w:val="00EA24E0"/>
    <w:rsid w:val="00EA3EAE"/>
    <w:rsid w:val="00EA4D97"/>
    <w:rsid w:val="00EA6715"/>
    <w:rsid w:val="00EA6A19"/>
    <w:rsid w:val="00EA7984"/>
    <w:rsid w:val="00EB2455"/>
    <w:rsid w:val="00EB3273"/>
    <w:rsid w:val="00EB39A7"/>
    <w:rsid w:val="00EB4F32"/>
    <w:rsid w:val="00EB5F56"/>
    <w:rsid w:val="00EB63F1"/>
    <w:rsid w:val="00EB6A9A"/>
    <w:rsid w:val="00EB795E"/>
    <w:rsid w:val="00EB7F79"/>
    <w:rsid w:val="00EC0963"/>
    <w:rsid w:val="00EC2776"/>
    <w:rsid w:val="00EC298B"/>
    <w:rsid w:val="00EC545A"/>
    <w:rsid w:val="00EC6535"/>
    <w:rsid w:val="00EC6A6D"/>
    <w:rsid w:val="00EC7C90"/>
    <w:rsid w:val="00EC7CCB"/>
    <w:rsid w:val="00ED0AB8"/>
    <w:rsid w:val="00ED1A57"/>
    <w:rsid w:val="00ED26FC"/>
    <w:rsid w:val="00ED2C93"/>
    <w:rsid w:val="00ED43C9"/>
    <w:rsid w:val="00ED4B66"/>
    <w:rsid w:val="00ED4F50"/>
    <w:rsid w:val="00ED5B7B"/>
    <w:rsid w:val="00EE0100"/>
    <w:rsid w:val="00EE0506"/>
    <w:rsid w:val="00EE1415"/>
    <w:rsid w:val="00EE2026"/>
    <w:rsid w:val="00EE32DE"/>
    <w:rsid w:val="00EE5F08"/>
    <w:rsid w:val="00EE651F"/>
    <w:rsid w:val="00EF0255"/>
    <w:rsid w:val="00EF0286"/>
    <w:rsid w:val="00EF17EF"/>
    <w:rsid w:val="00EF1973"/>
    <w:rsid w:val="00EF2A23"/>
    <w:rsid w:val="00EF3A19"/>
    <w:rsid w:val="00EF4673"/>
    <w:rsid w:val="00EF61A9"/>
    <w:rsid w:val="00EF78C8"/>
    <w:rsid w:val="00F0220E"/>
    <w:rsid w:val="00F031E0"/>
    <w:rsid w:val="00F0324E"/>
    <w:rsid w:val="00F043E5"/>
    <w:rsid w:val="00F055B6"/>
    <w:rsid w:val="00F06423"/>
    <w:rsid w:val="00F07725"/>
    <w:rsid w:val="00F07AE1"/>
    <w:rsid w:val="00F07B51"/>
    <w:rsid w:val="00F07CD0"/>
    <w:rsid w:val="00F13035"/>
    <w:rsid w:val="00F142B8"/>
    <w:rsid w:val="00F1676A"/>
    <w:rsid w:val="00F16F74"/>
    <w:rsid w:val="00F17EA1"/>
    <w:rsid w:val="00F20967"/>
    <w:rsid w:val="00F20ADA"/>
    <w:rsid w:val="00F24284"/>
    <w:rsid w:val="00F24CCA"/>
    <w:rsid w:val="00F27ADC"/>
    <w:rsid w:val="00F30F34"/>
    <w:rsid w:val="00F34A5E"/>
    <w:rsid w:val="00F36FA4"/>
    <w:rsid w:val="00F37059"/>
    <w:rsid w:val="00F37345"/>
    <w:rsid w:val="00F41D10"/>
    <w:rsid w:val="00F41E07"/>
    <w:rsid w:val="00F43216"/>
    <w:rsid w:val="00F43DBA"/>
    <w:rsid w:val="00F44624"/>
    <w:rsid w:val="00F469ED"/>
    <w:rsid w:val="00F4761E"/>
    <w:rsid w:val="00F50F00"/>
    <w:rsid w:val="00F513C3"/>
    <w:rsid w:val="00F5191A"/>
    <w:rsid w:val="00F5496E"/>
    <w:rsid w:val="00F55150"/>
    <w:rsid w:val="00F56DCF"/>
    <w:rsid w:val="00F57848"/>
    <w:rsid w:val="00F609F8"/>
    <w:rsid w:val="00F6252E"/>
    <w:rsid w:val="00F63375"/>
    <w:rsid w:val="00F63B57"/>
    <w:rsid w:val="00F64310"/>
    <w:rsid w:val="00F652B4"/>
    <w:rsid w:val="00F65AD7"/>
    <w:rsid w:val="00F6696B"/>
    <w:rsid w:val="00F67288"/>
    <w:rsid w:val="00F7072D"/>
    <w:rsid w:val="00F70CBC"/>
    <w:rsid w:val="00F734A0"/>
    <w:rsid w:val="00F738FD"/>
    <w:rsid w:val="00F7496E"/>
    <w:rsid w:val="00F7563C"/>
    <w:rsid w:val="00F763C5"/>
    <w:rsid w:val="00F76771"/>
    <w:rsid w:val="00F81926"/>
    <w:rsid w:val="00F81FDD"/>
    <w:rsid w:val="00F822FC"/>
    <w:rsid w:val="00F837C4"/>
    <w:rsid w:val="00F84B49"/>
    <w:rsid w:val="00F84CFA"/>
    <w:rsid w:val="00F85172"/>
    <w:rsid w:val="00F8595D"/>
    <w:rsid w:val="00F85D9A"/>
    <w:rsid w:val="00F90AA9"/>
    <w:rsid w:val="00F9102E"/>
    <w:rsid w:val="00F91DED"/>
    <w:rsid w:val="00F925F7"/>
    <w:rsid w:val="00F934D9"/>
    <w:rsid w:val="00F9369F"/>
    <w:rsid w:val="00F95224"/>
    <w:rsid w:val="00F95582"/>
    <w:rsid w:val="00F95C71"/>
    <w:rsid w:val="00F960A4"/>
    <w:rsid w:val="00F96233"/>
    <w:rsid w:val="00F97125"/>
    <w:rsid w:val="00FA0B32"/>
    <w:rsid w:val="00FA1CBB"/>
    <w:rsid w:val="00FA3149"/>
    <w:rsid w:val="00FA52AC"/>
    <w:rsid w:val="00FA5769"/>
    <w:rsid w:val="00FA5F27"/>
    <w:rsid w:val="00FA67FB"/>
    <w:rsid w:val="00FB08FD"/>
    <w:rsid w:val="00FB0AFD"/>
    <w:rsid w:val="00FB12BD"/>
    <w:rsid w:val="00FB1ECD"/>
    <w:rsid w:val="00FB239A"/>
    <w:rsid w:val="00FB3C6B"/>
    <w:rsid w:val="00FB46BB"/>
    <w:rsid w:val="00FB4775"/>
    <w:rsid w:val="00FB68C8"/>
    <w:rsid w:val="00FB6D10"/>
    <w:rsid w:val="00FC0D62"/>
    <w:rsid w:val="00FC0DE5"/>
    <w:rsid w:val="00FC0E5D"/>
    <w:rsid w:val="00FC477A"/>
    <w:rsid w:val="00FC4941"/>
    <w:rsid w:val="00FC5E01"/>
    <w:rsid w:val="00FC5F1B"/>
    <w:rsid w:val="00FC6158"/>
    <w:rsid w:val="00FC6B04"/>
    <w:rsid w:val="00FC6E1A"/>
    <w:rsid w:val="00FD0209"/>
    <w:rsid w:val="00FD031B"/>
    <w:rsid w:val="00FD0974"/>
    <w:rsid w:val="00FD09C9"/>
    <w:rsid w:val="00FD2607"/>
    <w:rsid w:val="00FD2C2F"/>
    <w:rsid w:val="00FD3861"/>
    <w:rsid w:val="00FD4B6F"/>
    <w:rsid w:val="00FD519D"/>
    <w:rsid w:val="00FD557A"/>
    <w:rsid w:val="00FD68A1"/>
    <w:rsid w:val="00FD6C5A"/>
    <w:rsid w:val="00FE098F"/>
    <w:rsid w:val="00FE1EFF"/>
    <w:rsid w:val="00FE21D3"/>
    <w:rsid w:val="00FE3D1C"/>
    <w:rsid w:val="00FE61C2"/>
    <w:rsid w:val="00FE68EF"/>
    <w:rsid w:val="00FF0BB2"/>
    <w:rsid w:val="00FF0D6C"/>
    <w:rsid w:val="00FF202D"/>
    <w:rsid w:val="00FF3648"/>
    <w:rsid w:val="00FF3FAD"/>
    <w:rsid w:val="00FF64E5"/>
    <w:rsid w:val="00FF66FC"/>
    <w:rsid w:val="00FF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935F5E8-59E5-4E5A-938F-CC0729A7F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pPr>
      <w:adjustRightInd w:val="0"/>
      <w:ind w:leftChars="300" w:left="300"/>
    </w:pPr>
  </w:style>
  <w:style w:type="paragraph" w:styleId="11">
    <w:name w:val="toc 1"/>
    <w:basedOn w:val="144"/>
    <w:next w:val="144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A77F2C"/>
    <w:pPr>
      <w:tabs>
        <w:tab w:val="right" w:leader="hyphen" w:pos="8490"/>
      </w:tabs>
      <w:ind w:left="566" w:hanging="566"/>
    </w:pPr>
    <w:rPr>
      <w:b w:val="0"/>
      <w:sz w:val="24"/>
    </w:rPr>
  </w:style>
  <w:style w:type="paragraph" w:styleId="ad">
    <w:name w:val="header"/>
    <w:basedOn w:val="a"/>
    <w:link w:val="ae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A1126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A1126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3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4">
    <w:name w:val="註腳"/>
    <w:basedOn w:val="af1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5">
    <w:name w:val="註腳(表格內文14行高左右齊)"/>
    <w:basedOn w:val="142"/>
    <w:qFormat/>
    <w:rsid w:val="002907CC"/>
    <w:pPr>
      <w:wordWrap w:val="0"/>
      <w:ind w:leftChars="-15" w:left="153" w:hangingChars="80" w:hanging="195"/>
      <w:jc w:val="both"/>
    </w:pPr>
  </w:style>
  <w:style w:type="table" w:styleId="af5">
    <w:name w:val="Table Grid"/>
    <w:basedOn w:val="a1"/>
    <w:uiPriority w:val="3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6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styleId="af7">
    <w:name w:val="Hyperlink"/>
    <w:uiPriority w:val="99"/>
    <w:unhideWhenUsed/>
    <w:rsid w:val="00CF4C14"/>
    <w:rPr>
      <w:color w:val="0563C1"/>
      <w:u w:val="single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3">
    <w:name w:val="表格內文(14行高) 字元"/>
    <w:link w:val="142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141">
    <w:name w:val="第二層(14號字) 字元1"/>
    <w:link w:val="14"/>
    <w:rsid w:val="00781C49"/>
    <w:rPr>
      <w:rFonts w:ascii="標楷體" w:eastAsia="標楷體"/>
      <w:b/>
      <w:snapToGrid w:val="0"/>
      <w:kern w:val="2"/>
      <w:sz w:val="28"/>
    </w:rPr>
  </w:style>
  <w:style w:type="character" w:customStyle="1" w:styleId="a5">
    <w:name w:val="(一)(二)(三) 字元"/>
    <w:link w:val="a4"/>
    <w:rsid w:val="00781C49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781C49"/>
    <w:rPr>
      <w:rFonts w:ascii="標楷體" w:eastAsia="標楷體"/>
      <w:snapToGrid w:val="0"/>
      <w:kern w:val="2"/>
      <w:sz w:val="28"/>
      <w:szCs w:val="28"/>
    </w:rPr>
  </w:style>
  <w:style w:type="paragraph" w:styleId="afa">
    <w:name w:val="Date"/>
    <w:basedOn w:val="a"/>
    <w:next w:val="a"/>
    <w:link w:val="afb"/>
    <w:uiPriority w:val="99"/>
    <w:semiHidden/>
    <w:unhideWhenUsed/>
    <w:rsid w:val="002C4D43"/>
    <w:pPr>
      <w:jc w:val="right"/>
    </w:pPr>
  </w:style>
  <w:style w:type="character" w:customStyle="1" w:styleId="afb">
    <w:name w:val="日期 字元"/>
    <w:link w:val="afa"/>
    <w:uiPriority w:val="99"/>
    <w:semiHidden/>
    <w:rsid w:val="002C4D43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128D14-14CE-467D-87C2-CE42349A2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2</Pages>
  <Words>234</Words>
  <Characters>1340</Characters>
  <Application>Microsoft Office Word</Application>
  <DocSecurity>0</DocSecurity>
  <Lines>11</Lines>
  <Paragraphs>3</Paragraphs>
  <ScaleCrop>false</ScaleCrop>
  <Company>HOME</Company>
  <LinksUpToDate>false</LinksUpToDate>
  <CharactersWithSpaces>1571</CharactersWithSpaces>
  <SharedDoc>false</SharedDoc>
  <HLinks>
    <vt:vector size="78" baseType="variant">
      <vt:variant>
        <vt:i4>1376306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_Toc182507187</vt:lpwstr>
      </vt:variant>
      <vt:variant>
        <vt:i4>1376306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_Toc182507186</vt:lpwstr>
      </vt:variant>
      <vt:variant>
        <vt:i4>1376306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_Toc182507185</vt:lpwstr>
      </vt:variant>
      <vt:variant>
        <vt:i4>1376306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_Toc182507184</vt:lpwstr>
      </vt:variant>
      <vt:variant>
        <vt:i4>1376306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_Toc182507183</vt:lpwstr>
      </vt:variant>
      <vt:variant>
        <vt:i4>1376306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_Toc182507182</vt:lpwstr>
      </vt:variant>
      <vt:variant>
        <vt:i4>1376306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_Toc182507181</vt:lpwstr>
      </vt:variant>
      <vt:variant>
        <vt:i4>1376306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_Toc182507180</vt:lpwstr>
      </vt:variant>
      <vt:variant>
        <vt:i4>1703986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_Toc182507179</vt:lpwstr>
      </vt:variant>
      <vt:variant>
        <vt:i4>1703986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_Toc182507178</vt:lpwstr>
      </vt:variant>
      <vt:variant>
        <vt:i4>1703986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_Toc182507177</vt:lpwstr>
      </vt:variant>
      <vt:variant>
        <vt:i4>1703986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_Toc182507176</vt:lpwstr>
      </vt:variant>
      <vt:variant>
        <vt:i4>1703986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_Toc182507175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2024-11-15T02:23:00Z</cp:lastPrinted>
  <dcterms:created xsi:type="dcterms:W3CDTF">2024-11-15T02:47:00Z</dcterms:created>
  <dcterms:modified xsi:type="dcterms:W3CDTF">2024-11-15T02:47:00Z</dcterms:modified>
</cp:coreProperties>
</file>