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511E3F" w:rsidRPr="00003AE1" w:rsidRDefault="00511E3F" w:rsidP="00511E3F">
      <w:pPr>
        <w:pStyle w:val="14"/>
        <w:ind w:left="567" w:hanging="567"/>
      </w:pPr>
      <w:bookmarkStart w:id="1" w:name="_Toc496116712"/>
      <w:bookmarkStart w:id="2" w:name="_Toc182830719"/>
      <w:r>
        <w:rPr>
          <w:rFonts w:hint="eastAsia"/>
        </w:rPr>
        <w:t>九、</w:t>
      </w:r>
      <w:bookmarkStart w:id="3" w:name="_Toc175045014"/>
      <w:r w:rsidR="009C03A2">
        <w:rPr>
          <w:rFonts w:hint="eastAsia"/>
        </w:rPr>
        <w:t>固定資產建設改良擴充於112年</w:t>
      </w:r>
      <w:r w:rsidR="00D074C2">
        <w:rPr>
          <w:rFonts w:hint="eastAsia"/>
        </w:rPr>
        <w:t>度</w:t>
      </w:r>
      <w:r w:rsidR="008B1FF3">
        <w:rPr>
          <w:rFonts w:hint="eastAsia"/>
        </w:rPr>
        <w:t>及</w:t>
      </w:r>
      <w:r w:rsidR="00D44119">
        <w:rPr>
          <w:rFonts w:hint="eastAsia"/>
        </w:rPr>
        <w:t>1</w:t>
      </w:r>
      <w:r>
        <w:rPr>
          <w:rFonts w:hint="eastAsia"/>
        </w:rPr>
        <w:t>13年度7月底</w:t>
      </w:r>
      <w:r w:rsidR="00D074C2">
        <w:rPr>
          <w:rFonts w:hint="eastAsia"/>
        </w:rPr>
        <w:t>之</w:t>
      </w:r>
      <w:r w:rsidR="001525BF">
        <w:rPr>
          <w:rFonts w:hint="eastAsia"/>
        </w:rPr>
        <w:t>預算</w:t>
      </w:r>
      <w:r w:rsidR="009C03A2">
        <w:rPr>
          <w:rFonts w:hint="eastAsia"/>
        </w:rPr>
        <w:t>執行率皆</w:t>
      </w:r>
      <w:r>
        <w:rPr>
          <w:rFonts w:hint="eastAsia"/>
        </w:rPr>
        <w:t>未達8成</w:t>
      </w:r>
      <w:r w:rsidRPr="00003AE1">
        <w:rPr>
          <w:rFonts w:hint="eastAsia"/>
        </w:rPr>
        <w:t>，</w:t>
      </w:r>
      <w:r w:rsidR="004C47A8">
        <w:rPr>
          <w:rFonts w:hint="eastAsia"/>
        </w:rPr>
        <w:t>且</w:t>
      </w:r>
      <w:r>
        <w:rPr>
          <w:rFonts w:hint="eastAsia"/>
        </w:rPr>
        <w:t>其中</w:t>
      </w:r>
      <w:r w:rsidR="000761CE">
        <w:rPr>
          <w:rFonts w:hint="eastAsia"/>
        </w:rPr>
        <w:t>房屋及建築</w:t>
      </w:r>
      <w:r w:rsidR="00624B4C">
        <w:rPr>
          <w:rFonts w:hint="eastAsia"/>
        </w:rPr>
        <w:t>之</w:t>
      </w:r>
      <w:r w:rsidR="00EB74D7">
        <w:rPr>
          <w:rFonts w:hint="eastAsia"/>
        </w:rPr>
        <w:t>預算執行率</w:t>
      </w:r>
      <w:r w:rsidR="009C03A2">
        <w:rPr>
          <w:rFonts w:hint="eastAsia"/>
        </w:rPr>
        <w:t>經年</w:t>
      </w:r>
      <w:r w:rsidR="001525BF">
        <w:rPr>
          <w:rFonts w:hint="eastAsia"/>
        </w:rPr>
        <w:t>相對偏低</w:t>
      </w:r>
      <w:r>
        <w:rPr>
          <w:rFonts w:hint="eastAsia"/>
        </w:rPr>
        <w:t>，允應審慎</w:t>
      </w:r>
      <w:r w:rsidR="00B206C8">
        <w:rPr>
          <w:rFonts w:hint="eastAsia"/>
        </w:rPr>
        <w:t>控管</w:t>
      </w:r>
      <w:r w:rsidR="004F68C5">
        <w:rPr>
          <w:rFonts w:hint="eastAsia"/>
        </w:rPr>
        <w:t>執行</w:t>
      </w:r>
      <w:r w:rsidR="009C03A2">
        <w:rPr>
          <w:rFonts w:hint="eastAsia"/>
        </w:rPr>
        <w:t>進度</w:t>
      </w:r>
      <w:r w:rsidRPr="00003AE1">
        <w:rPr>
          <w:rFonts w:hint="eastAsia"/>
        </w:rPr>
        <w:t>，並覈實編列</w:t>
      </w:r>
      <w:bookmarkEnd w:id="3"/>
      <w:r w:rsidR="004F68C5">
        <w:rPr>
          <w:rFonts w:hint="eastAsia"/>
        </w:rPr>
        <w:t>，俾達預算控管之效</w:t>
      </w:r>
      <w:bookmarkEnd w:id="2"/>
    </w:p>
    <w:p w:rsidR="00511E3F" w:rsidRPr="00003AE1" w:rsidRDefault="00C76A8A" w:rsidP="0019265E">
      <w:pPr>
        <w:ind w:left="566" w:firstLine="566"/>
      </w:pPr>
      <w:r w:rsidRPr="008A0934">
        <w:rPr>
          <w:rFonts w:hint="eastAsia"/>
        </w:rPr>
        <w:t>臺灣土地銀行</w:t>
      </w:r>
      <w:r w:rsidR="004B156D">
        <w:t>114</w:t>
      </w:r>
      <w:r w:rsidRPr="008A0934">
        <w:rPr>
          <w:rFonts w:hint="eastAsia"/>
        </w:rPr>
        <w:t>年度預算案</w:t>
      </w:r>
      <w:r w:rsidR="0035210B" w:rsidRPr="008A0934">
        <w:rPr>
          <w:rFonts w:hint="eastAsia"/>
        </w:rPr>
        <w:t>編列</w:t>
      </w:r>
      <w:r w:rsidRPr="008A0934">
        <w:rPr>
          <w:rFonts w:hint="eastAsia"/>
        </w:rPr>
        <w:t>固定資產建設改良擴充10億</w:t>
      </w:r>
      <w:r w:rsidR="0019265E">
        <w:rPr>
          <w:rFonts w:hint="eastAsia"/>
        </w:rPr>
        <w:t>6</w:t>
      </w:r>
      <w:r w:rsidRPr="008A0934">
        <w:rPr>
          <w:rFonts w:hint="eastAsia"/>
        </w:rPr>
        <w:t>,8</w:t>
      </w:r>
      <w:r w:rsidR="0019265E">
        <w:rPr>
          <w:rFonts w:hint="eastAsia"/>
        </w:rPr>
        <w:t>43</w:t>
      </w:r>
      <w:r w:rsidRPr="008A0934">
        <w:rPr>
          <w:rFonts w:hint="eastAsia"/>
        </w:rPr>
        <w:t>萬</w:t>
      </w:r>
      <w:r w:rsidR="0019265E">
        <w:rPr>
          <w:rFonts w:hint="eastAsia"/>
        </w:rPr>
        <w:t>1</w:t>
      </w:r>
      <w:r w:rsidRPr="008A0934">
        <w:rPr>
          <w:rFonts w:hint="eastAsia"/>
        </w:rPr>
        <w:t>千元，</w:t>
      </w:r>
      <w:r w:rsidR="00F44879">
        <w:rPr>
          <w:rFonts w:hint="eastAsia"/>
        </w:rPr>
        <w:t>皆係辦理一般建築及設備計畫，其與</w:t>
      </w:r>
      <w:r w:rsidRPr="008A0934">
        <w:rPr>
          <w:rFonts w:hint="eastAsia"/>
        </w:rPr>
        <w:t>1</w:t>
      </w:r>
      <w:r w:rsidR="0019265E">
        <w:rPr>
          <w:rFonts w:hint="eastAsia"/>
        </w:rPr>
        <w:t>13</w:t>
      </w:r>
      <w:r w:rsidRPr="008A0934">
        <w:rPr>
          <w:rFonts w:hint="eastAsia"/>
        </w:rPr>
        <w:t>年度預算</w:t>
      </w:r>
      <w:r w:rsidR="00C0232F">
        <w:rPr>
          <w:rFonts w:hint="eastAsia"/>
        </w:rPr>
        <w:t>案</w:t>
      </w:r>
      <w:r w:rsidRPr="008A0934">
        <w:rPr>
          <w:rFonts w:hint="eastAsia"/>
        </w:rPr>
        <w:t>數</w:t>
      </w:r>
      <w:r w:rsidR="00F44879">
        <w:rPr>
          <w:rFonts w:hint="eastAsia"/>
        </w:rPr>
        <w:t>相比，</w:t>
      </w:r>
      <w:r w:rsidR="006207D0">
        <w:rPr>
          <w:rFonts w:hint="eastAsia"/>
        </w:rPr>
        <w:t>增加</w:t>
      </w:r>
      <w:r w:rsidR="00F46EAB">
        <w:rPr>
          <w:rFonts w:hint="eastAsia"/>
        </w:rPr>
        <w:t>2億624</w:t>
      </w:r>
      <w:r w:rsidRPr="008A0934">
        <w:rPr>
          <w:rFonts w:hint="eastAsia"/>
        </w:rPr>
        <w:t>萬</w:t>
      </w:r>
      <w:r w:rsidR="00F46EAB">
        <w:rPr>
          <w:rFonts w:hint="eastAsia"/>
        </w:rPr>
        <w:t>7</w:t>
      </w:r>
      <w:r w:rsidR="00B56214">
        <w:rPr>
          <w:rFonts w:hint="eastAsia"/>
        </w:rPr>
        <w:t>千元</w:t>
      </w:r>
      <w:r w:rsidR="00536C9F">
        <w:rPr>
          <w:rFonts w:hint="eastAsia"/>
        </w:rPr>
        <w:t>，</w:t>
      </w:r>
      <w:r w:rsidR="003A75F7">
        <w:rPr>
          <w:rFonts w:hint="eastAsia"/>
        </w:rPr>
        <w:t>增幅</w:t>
      </w:r>
      <w:r w:rsidR="00536C9F">
        <w:rPr>
          <w:rFonts w:hint="eastAsia"/>
        </w:rPr>
        <w:t>達</w:t>
      </w:r>
      <w:r w:rsidR="00F46EAB">
        <w:rPr>
          <w:rFonts w:hint="eastAsia"/>
        </w:rPr>
        <w:t>23.92</w:t>
      </w:r>
      <w:r w:rsidRPr="008A0934">
        <w:rPr>
          <w:rFonts w:hint="eastAsia"/>
        </w:rPr>
        <w:t>%</w:t>
      </w:r>
      <w:r w:rsidR="00F46EAB">
        <w:rPr>
          <w:rFonts w:hint="eastAsia"/>
        </w:rPr>
        <w:t>，</w:t>
      </w:r>
      <w:r w:rsidR="00B56214">
        <w:rPr>
          <w:rFonts w:hint="eastAsia"/>
        </w:rPr>
        <w:t>據該行提供資料，主要係</w:t>
      </w:r>
      <w:r w:rsidR="00536C9F">
        <w:rPr>
          <w:rFonts w:hint="eastAsia"/>
        </w:rPr>
        <w:t>為</w:t>
      </w:r>
      <w:r w:rsidR="00B56214">
        <w:rPr>
          <w:rFonts w:hint="eastAsia"/>
        </w:rPr>
        <w:t>因</w:t>
      </w:r>
      <w:r w:rsidR="00536C9F">
        <w:rPr>
          <w:rFonts w:hint="eastAsia"/>
        </w:rPr>
        <w:t>應</w:t>
      </w:r>
      <w:r w:rsidR="00B56214">
        <w:rPr>
          <w:rFonts w:hint="eastAsia"/>
        </w:rPr>
        <w:t>行舍修繕需求及汰換已屆使用年限之相關設備</w:t>
      </w:r>
      <w:r w:rsidR="00C20C73">
        <w:rPr>
          <w:rFonts w:hint="eastAsia"/>
        </w:rPr>
        <w:t>等致</w:t>
      </w:r>
      <w:r w:rsidR="00124B48">
        <w:rPr>
          <w:rFonts w:hint="eastAsia"/>
        </w:rPr>
        <w:t>預算</w:t>
      </w:r>
      <w:r w:rsidR="00B56214">
        <w:rPr>
          <w:rFonts w:hint="eastAsia"/>
        </w:rPr>
        <w:t>增加，惟查該行</w:t>
      </w:r>
      <w:r w:rsidR="004D01C3">
        <w:rPr>
          <w:rFonts w:hint="eastAsia"/>
        </w:rPr>
        <w:t>近期(112年</w:t>
      </w:r>
      <w:r w:rsidR="004C47A8">
        <w:rPr>
          <w:rFonts w:hint="eastAsia"/>
        </w:rPr>
        <w:t>度</w:t>
      </w:r>
      <w:r w:rsidR="000B5547">
        <w:rPr>
          <w:rFonts w:hint="eastAsia"/>
        </w:rPr>
        <w:t>及</w:t>
      </w:r>
      <w:r w:rsidR="004D01C3">
        <w:rPr>
          <w:rFonts w:hint="eastAsia"/>
        </w:rPr>
        <w:t>113年</w:t>
      </w:r>
      <w:r w:rsidR="004C47A8">
        <w:rPr>
          <w:rFonts w:hint="eastAsia"/>
        </w:rPr>
        <w:t>度</w:t>
      </w:r>
      <w:r w:rsidR="004D01C3">
        <w:rPr>
          <w:rFonts w:hint="eastAsia"/>
        </w:rPr>
        <w:t>7月底止)</w:t>
      </w:r>
      <w:r w:rsidR="00B56214" w:rsidRPr="008A0934">
        <w:rPr>
          <w:rFonts w:hint="eastAsia"/>
        </w:rPr>
        <w:t>固定資產建設改良擴充</w:t>
      </w:r>
      <w:r w:rsidR="00C20C73">
        <w:rPr>
          <w:rFonts w:hint="eastAsia"/>
        </w:rPr>
        <w:t>之</w:t>
      </w:r>
      <w:r w:rsidR="004D01C3">
        <w:rPr>
          <w:rFonts w:hint="eastAsia"/>
        </w:rPr>
        <w:t>預算執行率有未達8</w:t>
      </w:r>
      <w:r w:rsidR="008F2965">
        <w:rPr>
          <w:rFonts w:hint="eastAsia"/>
        </w:rPr>
        <w:t>成等</w:t>
      </w:r>
      <w:r w:rsidR="004D01C3">
        <w:rPr>
          <w:rFonts w:hint="eastAsia"/>
        </w:rPr>
        <w:t>情形</w:t>
      </w:r>
      <w:r w:rsidR="00B56214">
        <w:rPr>
          <w:rFonts w:hint="eastAsia"/>
        </w:rPr>
        <w:t>。茲說明如下：</w:t>
      </w:r>
      <w:r w:rsidR="00B56214" w:rsidRPr="00003AE1">
        <w:t xml:space="preserve"> </w:t>
      </w:r>
    </w:p>
    <w:p w:rsidR="00511E3F" w:rsidRPr="00C76A8A" w:rsidRDefault="00511E3F" w:rsidP="00C76A8A">
      <w:pPr>
        <w:pStyle w:val="a4"/>
        <w:ind w:left="849" w:hanging="283"/>
        <w:rPr>
          <w:b/>
        </w:rPr>
      </w:pPr>
      <w:r w:rsidRPr="00C76A8A">
        <w:rPr>
          <w:rFonts w:hint="eastAsia"/>
          <w:b/>
        </w:rPr>
        <w:t>(一)固定資產建設改良擴充應依執行能力及實需情形編列預算</w:t>
      </w:r>
    </w:p>
    <w:p w:rsidR="00511E3F" w:rsidRPr="00305F81" w:rsidRDefault="00511E3F" w:rsidP="00305F81">
      <w:pPr>
        <w:pStyle w:val="2"/>
        <w:ind w:left="850" w:firstLine="566"/>
        <w:rPr>
          <w:rFonts w:hAnsi="標楷體"/>
          <w:lang w:eastAsia="zh-TW"/>
        </w:rPr>
      </w:pPr>
      <w:r w:rsidRPr="00003AE1">
        <w:rPr>
          <w:rFonts w:hAnsi="標楷體" w:hint="eastAsia"/>
        </w:rPr>
        <w:t>依中央政府總預算附屬單位預算共同項目編列作業規範壹、營業基金、乙、固定資產建設改良擴充</w:t>
      </w:r>
      <w:r w:rsidR="00305F81">
        <w:rPr>
          <w:rFonts w:hAnsi="標楷體" w:hint="eastAsia"/>
          <w:lang w:eastAsia="zh-TW"/>
        </w:rPr>
        <w:t>、</w:t>
      </w:r>
      <w:r w:rsidRPr="00003AE1">
        <w:rPr>
          <w:rFonts w:hAnsi="標楷體" w:hint="eastAsia"/>
        </w:rPr>
        <w:t>七</w:t>
      </w:r>
      <w:r w:rsidR="00305F81">
        <w:rPr>
          <w:rFonts w:hAnsi="標楷體" w:hint="eastAsia"/>
          <w:lang w:eastAsia="zh-TW"/>
        </w:rPr>
        <w:t>規定：「</w:t>
      </w:r>
      <w:r w:rsidRPr="00003AE1">
        <w:rPr>
          <w:rFonts w:hAnsi="標楷體" w:hint="eastAsia"/>
        </w:rPr>
        <w:t>各項計畫均應審慎規劃辦理期程，並配合政府政策、工程進度、實際執行能力及財務狀況，核實編列年度預算；…。一般建築及設備計畫，應力求撙節，從嚴核</w:t>
      </w:r>
      <w:r w:rsidR="00C20C73">
        <w:rPr>
          <w:rFonts w:hAnsi="標楷體" w:hint="eastAsia"/>
          <w:lang w:eastAsia="zh-TW"/>
        </w:rPr>
        <w:t>實編</w:t>
      </w:r>
      <w:r w:rsidRPr="00003AE1">
        <w:rPr>
          <w:rFonts w:hAnsi="標楷體" w:hint="eastAsia"/>
        </w:rPr>
        <w:t>列；非業務急需或賡續辦理之土地、房屋建築及設備購置，均暫緩編列。」基此，</w:t>
      </w:r>
      <w:r w:rsidR="00F44879" w:rsidRPr="00003AE1">
        <w:rPr>
          <w:rFonts w:hAnsi="標楷體" w:hint="eastAsia"/>
        </w:rPr>
        <w:t>固定資</w:t>
      </w:r>
      <w:r w:rsidR="00F44879" w:rsidRPr="00003AE1">
        <w:rPr>
          <w:rFonts w:hAnsi="標楷體" w:hint="eastAsia"/>
        </w:rPr>
        <w:lastRenderedPageBreak/>
        <w:t>產建設改良擴充</w:t>
      </w:r>
      <w:r w:rsidRPr="00003AE1">
        <w:rPr>
          <w:rFonts w:hAnsi="標楷體" w:hint="eastAsia"/>
        </w:rPr>
        <w:t>允應衡酌執行能力及實需情形，覈實編列預算。</w:t>
      </w:r>
    </w:p>
    <w:p w:rsidR="00C4777E" w:rsidRDefault="00511E3F" w:rsidP="00C4777E">
      <w:pPr>
        <w:pStyle w:val="a4"/>
        <w:ind w:left="849" w:hanging="283"/>
        <w:rPr>
          <w:lang w:eastAsia="zh-TW"/>
        </w:rPr>
      </w:pPr>
      <w:r w:rsidRPr="00127AEF">
        <w:rPr>
          <w:rFonts w:hint="eastAsia"/>
          <w:b/>
        </w:rPr>
        <w:t>(二)</w:t>
      </w:r>
      <w:r w:rsidR="00C20C73" w:rsidRPr="00127AEF">
        <w:rPr>
          <w:rFonts w:hint="eastAsia"/>
          <w:b/>
        </w:rPr>
        <w:t>固定資產建設改良擴充</w:t>
      </w:r>
      <w:r w:rsidR="00C20C73">
        <w:rPr>
          <w:rFonts w:hint="eastAsia"/>
          <w:b/>
          <w:lang w:eastAsia="zh-TW"/>
        </w:rPr>
        <w:t>於112年度及</w:t>
      </w:r>
      <w:r w:rsidRPr="00127AEF">
        <w:rPr>
          <w:rFonts w:hint="eastAsia"/>
          <w:b/>
        </w:rPr>
        <w:t>113年度7月底</w:t>
      </w:r>
      <w:r w:rsidR="00C20C73">
        <w:rPr>
          <w:rFonts w:hint="eastAsia"/>
          <w:b/>
          <w:lang w:eastAsia="zh-TW"/>
        </w:rPr>
        <w:t>之</w:t>
      </w:r>
      <w:r w:rsidRPr="00127AEF">
        <w:rPr>
          <w:rFonts w:hint="eastAsia"/>
          <w:b/>
        </w:rPr>
        <w:t>預算執行率</w:t>
      </w:r>
      <w:r w:rsidR="009C0DDE">
        <w:rPr>
          <w:rFonts w:hint="eastAsia"/>
          <w:b/>
          <w:lang w:eastAsia="zh-TW"/>
        </w:rPr>
        <w:t>皆</w:t>
      </w:r>
      <w:r w:rsidRPr="00127AEF">
        <w:rPr>
          <w:rFonts w:hint="eastAsia"/>
          <w:b/>
        </w:rPr>
        <w:t>未達8成，其中</w:t>
      </w:r>
      <w:r w:rsidR="00305F81">
        <w:rPr>
          <w:rFonts w:hint="eastAsia"/>
          <w:b/>
          <w:lang w:eastAsia="zh-TW"/>
        </w:rPr>
        <w:t>「</w:t>
      </w:r>
      <w:r w:rsidRPr="00127AEF">
        <w:rPr>
          <w:rFonts w:hint="eastAsia"/>
          <w:b/>
        </w:rPr>
        <w:t>房屋及建築</w:t>
      </w:r>
      <w:r w:rsidR="00305F81">
        <w:rPr>
          <w:rFonts w:hint="eastAsia"/>
          <w:b/>
          <w:lang w:eastAsia="zh-TW"/>
        </w:rPr>
        <w:t>」</w:t>
      </w:r>
      <w:r w:rsidRPr="00127AEF">
        <w:rPr>
          <w:rFonts w:hint="eastAsia"/>
          <w:b/>
        </w:rPr>
        <w:t>於</w:t>
      </w:r>
      <w:r w:rsidR="00A43F45" w:rsidRPr="00A43F45">
        <w:rPr>
          <w:rFonts w:hint="eastAsia"/>
          <w:b/>
        </w:rPr>
        <w:t>109年度至113年度7</w:t>
      </w:r>
      <w:r w:rsidR="001E26E2">
        <w:rPr>
          <w:rFonts w:hint="eastAsia"/>
          <w:b/>
        </w:rPr>
        <w:t>月底</w:t>
      </w:r>
      <w:r w:rsidR="009D72BB">
        <w:rPr>
          <w:rFonts w:hint="eastAsia"/>
          <w:b/>
          <w:lang w:eastAsia="zh-TW"/>
        </w:rPr>
        <w:t>之預算</w:t>
      </w:r>
      <w:r w:rsidRPr="00127AEF">
        <w:rPr>
          <w:rFonts w:hint="eastAsia"/>
          <w:b/>
        </w:rPr>
        <w:t>執行率</w:t>
      </w:r>
      <w:r w:rsidR="00A43F45">
        <w:rPr>
          <w:rFonts w:hint="eastAsia"/>
          <w:b/>
          <w:lang w:eastAsia="zh-TW"/>
        </w:rPr>
        <w:t>則</w:t>
      </w:r>
      <w:r w:rsidR="009D72BB">
        <w:rPr>
          <w:rFonts w:hint="eastAsia"/>
          <w:b/>
          <w:lang w:eastAsia="zh-TW"/>
        </w:rPr>
        <w:t>介於</w:t>
      </w:r>
      <w:r w:rsidR="009D72BB" w:rsidRPr="009D72BB">
        <w:rPr>
          <w:rFonts w:hint="eastAsia"/>
          <w:b/>
          <w:lang w:eastAsia="zh-TW"/>
        </w:rPr>
        <w:t>6</w:t>
      </w:r>
      <w:r w:rsidR="006E58DE">
        <w:rPr>
          <w:rFonts w:hint="eastAsia"/>
          <w:b/>
          <w:lang w:eastAsia="zh-TW"/>
        </w:rPr>
        <w:t>2.86</w:t>
      </w:r>
      <w:r w:rsidR="009D72BB" w:rsidRPr="009D72BB">
        <w:rPr>
          <w:rFonts w:hint="eastAsia"/>
          <w:b/>
          <w:lang w:eastAsia="zh-TW"/>
        </w:rPr>
        <w:t>%至72.1%間</w:t>
      </w:r>
      <w:r w:rsidR="009D72BB">
        <w:rPr>
          <w:rFonts w:hint="eastAsia"/>
          <w:b/>
          <w:lang w:eastAsia="zh-TW"/>
        </w:rPr>
        <w:t>，相對偏低</w:t>
      </w:r>
    </w:p>
    <w:p w:rsidR="00511E3F" w:rsidRPr="00003AE1" w:rsidRDefault="00D366EF" w:rsidP="00C4777E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 w:rsidRPr="008A0934">
        <w:rPr>
          <w:rFonts w:hint="eastAsia"/>
        </w:rPr>
        <w:t>臺灣土地銀行</w:t>
      </w:r>
      <w:r>
        <w:rPr>
          <w:rFonts w:hint="eastAsia"/>
          <w:lang w:eastAsia="zh-TW"/>
        </w:rPr>
        <w:t>近年</w:t>
      </w:r>
      <w:r w:rsidRPr="004E6292">
        <w:rPr>
          <w:rFonts w:hint="eastAsia"/>
        </w:rPr>
        <w:t>固定資產建設改良擴充預算執行</w:t>
      </w:r>
      <w:r>
        <w:rPr>
          <w:rFonts w:hint="eastAsia"/>
          <w:lang w:eastAsia="zh-TW"/>
        </w:rPr>
        <w:t>情形，於109至111年</w:t>
      </w:r>
      <w:r w:rsidR="00095E4A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間，</w:t>
      </w:r>
      <w:r w:rsidR="003C170A">
        <w:rPr>
          <w:rFonts w:hint="eastAsia"/>
          <w:lang w:eastAsia="zh-TW"/>
        </w:rPr>
        <w:t>預算</w:t>
      </w:r>
      <w:r>
        <w:rPr>
          <w:rFonts w:hint="eastAsia"/>
          <w:lang w:eastAsia="zh-TW"/>
        </w:rPr>
        <w:t>執行率分別為82.31%、91.58%及89.94%，皆</w:t>
      </w:r>
      <w:r w:rsidR="00746FF3">
        <w:rPr>
          <w:rFonts w:hint="eastAsia"/>
          <w:lang w:eastAsia="zh-TW"/>
        </w:rPr>
        <w:t>逾</w:t>
      </w:r>
      <w:r>
        <w:rPr>
          <w:rFonts w:hint="eastAsia"/>
          <w:lang w:eastAsia="zh-TW"/>
        </w:rPr>
        <w:t>8成，惟112年度下降至78.03%，</w:t>
      </w:r>
      <w:r w:rsidR="00511E3F">
        <w:rPr>
          <w:rFonts w:hint="eastAsia"/>
        </w:rPr>
        <w:t>113</w:t>
      </w:r>
      <w:r>
        <w:rPr>
          <w:rFonts w:hint="eastAsia"/>
        </w:rPr>
        <w:t>年</w:t>
      </w:r>
      <w:r w:rsidR="00095E4A">
        <w:rPr>
          <w:rFonts w:hint="eastAsia"/>
          <w:lang w:eastAsia="zh-TW"/>
        </w:rPr>
        <w:t>度</w:t>
      </w:r>
      <w:r w:rsidR="00511E3F" w:rsidRPr="004E6292">
        <w:rPr>
          <w:rFonts w:hint="eastAsia"/>
        </w:rPr>
        <w:t>截至7月底止</w:t>
      </w:r>
      <w:r>
        <w:rPr>
          <w:rFonts w:hint="eastAsia"/>
          <w:lang w:eastAsia="zh-TW"/>
        </w:rPr>
        <w:t>，</w:t>
      </w:r>
      <w:r w:rsidR="00511E3F" w:rsidRPr="004E6292">
        <w:rPr>
          <w:rFonts w:hint="eastAsia"/>
        </w:rPr>
        <w:t>固定資產建設改良擴充</w:t>
      </w:r>
      <w:r>
        <w:rPr>
          <w:rFonts w:hint="eastAsia"/>
          <w:lang w:eastAsia="zh-TW"/>
        </w:rPr>
        <w:t>執行數為1億3</w:t>
      </w:r>
      <w:r>
        <w:rPr>
          <w:lang w:eastAsia="zh-TW"/>
        </w:rPr>
        <w:t>,</w:t>
      </w:r>
      <w:r>
        <w:rPr>
          <w:rFonts w:hint="eastAsia"/>
          <w:lang w:eastAsia="zh-TW"/>
        </w:rPr>
        <w:t>151萬1千元，僅達同期間預算分配數</w:t>
      </w:r>
      <w:r w:rsidR="00746FF3" w:rsidRPr="00746FF3">
        <w:rPr>
          <w:rFonts w:hint="eastAsia"/>
          <w:lang w:eastAsia="zh-TW"/>
        </w:rPr>
        <w:t>1億8,516萬8千元</w:t>
      </w:r>
      <w:r>
        <w:rPr>
          <w:rFonts w:hint="eastAsia"/>
          <w:lang w:eastAsia="zh-TW"/>
        </w:rPr>
        <w:t>之71.02%(詳表1)，詢據該行表示，</w:t>
      </w:r>
      <w:r w:rsidR="00DF4F62">
        <w:rPr>
          <w:rFonts w:hint="eastAsia"/>
          <w:lang w:eastAsia="zh-TW"/>
        </w:rPr>
        <w:t>112年度</w:t>
      </w:r>
      <w:r>
        <w:rPr>
          <w:rFonts w:hint="eastAsia"/>
          <w:lang w:eastAsia="zh-TW"/>
        </w:rPr>
        <w:t>主要係因</w:t>
      </w:r>
      <w:r w:rsidR="00DF4F62">
        <w:rPr>
          <w:rFonts w:hint="eastAsia"/>
          <w:lang w:eastAsia="zh-TW"/>
        </w:rPr>
        <w:t>部分採購案未及於年度內完工、驗收、付款及結案，</w:t>
      </w:r>
      <w:r w:rsidR="003C170A">
        <w:rPr>
          <w:rFonts w:hint="eastAsia"/>
          <w:lang w:eastAsia="zh-TW"/>
        </w:rPr>
        <w:t>而</w:t>
      </w:r>
      <w:r w:rsidR="00DF4F62">
        <w:rPr>
          <w:rFonts w:hint="eastAsia"/>
          <w:lang w:eastAsia="zh-TW"/>
        </w:rPr>
        <w:t>113年度則係因</w:t>
      </w:r>
      <w:r w:rsidR="00293157">
        <w:rPr>
          <w:rFonts w:hint="eastAsia"/>
          <w:lang w:eastAsia="zh-TW"/>
        </w:rPr>
        <w:t>電腦採購案需安裝測試等因素致履約期較預期為長，及</w:t>
      </w:r>
      <w:r w:rsidR="004A30A5">
        <w:rPr>
          <w:rFonts w:hint="eastAsia"/>
          <w:lang w:eastAsia="zh-TW"/>
        </w:rPr>
        <w:t>工程案多次流標致影響完工及款項支付進度</w:t>
      </w:r>
      <w:r w:rsidR="00293157">
        <w:rPr>
          <w:rFonts w:hint="eastAsia"/>
          <w:lang w:eastAsia="zh-TW"/>
        </w:rPr>
        <w:t>等，</w:t>
      </w:r>
      <w:r w:rsidR="003C170A">
        <w:rPr>
          <w:rFonts w:hint="eastAsia"/>
          <w:lang w:eastAsia="zh-TW"/>
        </w:rPr>
        <w:t>致</w:t>
      </w:r>
      <w:r w:rsidR="003C170A" w:rsidRPr="003C170A">
        <w:rPr>
          <w:rFonts w:hint="eastAsia"/>
          <w:lang w:eastAsia="zh-TW"/>
        </w:rPr>
        <w:t>預算執行率</w:t>
      </w:r>
      <w:r w:rsidR="003C170A">
        <w:rPr>
          <w:rFonts w:hint="eastAsia"/>
          <w:lang w:eastAsia="zh-TW"/>
        </w:rPr>
        <w:t>皆</w:t>
      </w:r>
      <w:r w:rsidR="003C170A" w:rsidRPr="003C170A">
        <w:rPr>
          <w:rFonts w:hint="eastAsia"/>
          <w:lang w:eastAsia="zh-TW"/>
        </w:rPr>
        <w:t>未達8成</w:t>
      </w:r>
      <w:r w:rsidR="00746FF3">
        <w:rPr>
          <w:rFonts w:hint="eastAsia"/>
          <w:lang w:eastAsia="zh-TW"/>
        </w:rPr>
        <w:t>。</w:t>
      </w:r>
      <w:r w:rsidR="00DF4F62">
        <w:rPr>
          <w:rFonts w:hint="eastAsia"/>
          <w:lang w:eastAsia="zh-TW"/>
        </w:rPr>
        <w:t>另查該行</w:t>
      </w:r>
      <w:r w:rsidR="00DF4F62" w:rsidRPr="004E6292">
        <w:rPr>
          <w:rFonts w:hint="eastAsia"/>
        </w:rPr>
        <w:t>固定資產建設改良擴充</w:t>
      </w:r>
      <w:r w:rsidR="00A961A5">
        <w:rPr>
          <w:rFonts w:hint="eastAsia"/>
          <w:lang w:eastAsia="zh-TW"/>
        </w:rPr>
        <w:t>項</w:t>
      </w:r>
      <w:r w:rsidR="00DF4F62">
        <w:rPr>
          <w:rFonts w:hint="eastAsia"/>
          <w:lang w:eastAsia="zh-TW"/>
        </w:rPr>
        <w:t>下之</w:t>
      </w:r>
      <w:r w:rsidR="00746FF3">
        <w:rPr>
          <w:rFonts w:hint="eastAsia"/>
          <w:lang w:eastAsia="zh-TW"/>
        </w:rPr>
        <w:t>「</w:t>
      </w:r>
      <w:r w:rsidR="00DF4F62">
        <w:rPr>
          <w:rFonts w:hint="eastAsia"/>
          <w:lang w:eastAsia="zh-TW"/>
        </w:rPr>
        <w:t>房屋</w:t>
      </w:r>
      <w:r w:rsidR="000761CE">
        <w:rPr>
          <w:rFonts w:hint="eastAsia"/>
          <w:lang w:eastAsia="zh-TW"/>
        </w:rPr>
        <w:t>及</w:t>
      </w:r>
      <w:r w:rsidR="00DF4F62">
        <w:rPr>
          <w:rFonts w:hint="eastAsia"/>
          <w:lang w:eastAsia="zh-TW"/>
        </w:rPr>
        <w:t>建築</w:t>
      </w:r>
      <w:r w:rsidR="00746FF3">
        <w:rPr>
          <w:rFonts w:hint="eastAsia"/>
          <w:lang w:eastAsia="zh-TW"/>
        </w:rPr>
        <w:t>」</w:t>
      </w:r>
      <w:r w:rsidR="000761CE">
        <w:rPr>
          <w:rFonts w:hint="eastAsia"/>
          <w:lang w:eastAsia="zh-TW"/>
        </w:rPr>
        <w:t>於</w:t>
      </w:r>
      <w:r w:rsidR="00DF4F62">
        <w:rPr>
          <w:rFonts w:hint="eastAsia"/>
          <w:lang w:eastAsia="zh-TW"/>
        </w:rPr>
        <w:t>109至1</w:t>
      </w:r>
      <w:r w:rsidR="00DF4F62" w:rsidRPr="00A43F45">
        <w:rPr>
          <w:rFonts w:hint="eastAsia"/>
          <w:lang w:eastAsia="zh-TW"/>
        </w:rPr>
        <w:t>1</w:t>
      </w:r>
      <w:r w:rsidR="000A7244" w:rsidRPr="00A43F45">
        <w:rPr>
          <w:rFonts w:hint="eastAsia"/>
          <w:lang w:eastAsia="zh-TW"/>
        </w:rPr>
        <w:t>2</w:t>
      </w:r>
      <w:r w:rsidR="00DF4F62" w:rsidRPr="00A43F45">
        <w:rPr>
          <w:rFonts w:hint="eastAsia"/>
          <w:lang w:eastAsia="zh-TW"/>
        </w:rPr>
        <w:t>年</w:t>
      </w:r>
      <w:r w:rsidR="00A43F45" w:rsidRPr="00A43F45">
        <w:rPr>
          <w:rFonts w:hint="eastAsia"/>
        </w:rPr>
        <w:t>度</w:t>
      </w:r>
      <w:r w:rsidR="000761CE" w:rsidRPr="00A43F45">
        <w:rPr>
          <w:rFonts w:hint="eastAsia"/>
          <w:lang w:eastAsia="zh-TW"/>
        </w:rPr>
        <w:t>之</w:t>
      </w:r>
      <w:r w:rsidR="00DF4F62" w:rsidRPr="00A43F45">
        <w:rPr>
          <w:rFonts w:hint="eastAsia"/>
          <w:lang w:eastAsia="zh-TW"/>
        </w:rPr>
        <w:t>預算執行率介於6</w:t>
      </w:r>
      <w:r w:rsidR="000761CE" w:rsidRPr="00A43F45">
        <w:rPr>
          <w:rFonts w:hint="eastAsia"/>
          <w:lang w:eastAsia="zh-TW"/>
        </w:rPr>
        <w:t>6.29</w:t>
      </w:r>
      <w:r w:rsidR="00DF4F62" w:rsidRPr="00A43F45">
        <w:rPr>
          <w:rFonts w:hint="eastAsia"/>
          <w:lang w:eastAsia="zh-TW"/>
        </w:rPr>
        <w:t>%至72.1%間，</w:t>
      </w:r>
      <w:r w:rsidR="000A7244" w:rsidRPr="00A43F45">
        <w:rPr>
          <w:rFonts w:hint="eastAsia"/>
          <w:lang w:eastAsia="zh-TW"/>
        </w:rPr>
        <w:t>113年</w:t>
      </w:r>
      <w:r w:rsidR="00A43F45" w:rsidRPr="00A43F45">
        <w:rPr>
          <w:rFonts w:hint="eastAsia"/>
        </w:rPr>
        <w:t>度</w:t>
      </w:r>
      <w:r w:rsidR="000A7244" w:rsidRPr="00A43F45">
        <w:rPr>
          <w:rFonts w:hint="eastAsia"/>
          <w:lang w:eastAsia="zh-TW"/>
        </w:rPr>
        <w:t>截至7月</w:t>
      </w:r>
      <w:r w:rsidR="000A7244">
        <w:rPr>
          <w:rFonts w:hint="eastAsia"/>
          <w:lang w:eastAsia="zh-TW"/>
        </w:rPr>
        <w:t>底止，累計執行數亦僅達</w:t>
      </w:r>
      <w:r w:rsidR="006E58DE">
        <w:rPr>
          <w:rFonts w:hint="eastAsia"/>
          <w:lang w:eastAsia="zh-TW"/>
        </w:rPr>
        <w:t>預算分配數之62.86%，</w:t>
      </w:r>
      <w:r w:rsidR="005121B4">
        <w:rPr>
          <w:rFonts w:hint="eastAsia"/>
          <w:lang w:eastAsia="zh-TW"/>
        </w:rPr>
        <w:t>存有</w:t>
      </w:r>
      <w:r w:rsidR="00DF4F62">
        <w:rPr>
          <w:rFonts w:hint="eastAsia"/>
          <w:lang w:eastAsia="zh-TW"/>
        </w:rPr>
        <w:t>經年未達8成之情形</w:t>
      </w:r>
      <w:r w:rsidR="00C94AE9">
        <w:rPr>
          <w:rFonts w:hint="eastAsia"/>
          <w:lang w:eastAsia="zh-TW"/>
        </w:rPr>
        <w:t>(詳表2)</w:t>
      </w:r>
      <w:r w:rsidR="00DF4F62">
        <w:rPr>
          <w:rFonts w:hint="eastAsia"/>
          <w:lang w:eastAsia="zh-TW"/>
        </w:rPr>
        <w:t>，</w:t>
      </w:r>
      <w:r w:rsidR="00DF4F62" w:rsidRPr="001B14FA">
        <w:rPr>
          <w:rFonts w:hint="eastAsia"/>
          <w:lang w:eastAsia="zh-TW"/>
        </w:rPr>
        <w:t>允宜</w:t>
      </w:r>
      <w:r w:rsidR="005267AF" w:rsidRPr="001B14FA">
        <w:rPr>
          <w:rFonts w:hint="eastAsia"/>
        </w:rPr>
        <w:t>審慎</w:t>
      </w:r>
      <w:r w:rsidR="001B14FA" w:rsidRPr="001B14FA">
        <w:rPr>
          <w:rFonts w:hint="eastAsia"/>
          <w:lang w:eastAsia="zh-TW"/>
        </w:rPr>
        <w:t>控管計畫進度，切實執行</w:t>
      </w:r>
      <w:r w:rsidR="00412007">
        <w:rPr>
          <w:rFonts w:hint="eastAsia"/>
          <w:lang w:eastAsia="zh-TW"/>
        </w:rPr>
        <w:t>，</w:t>
      </w:r>
      <w:r w:rsidR="003C170A">
        <w:rPr>
          <w:rFonts w:hint="eastAsia"/>
        </w:rPr>
        <w:t>並衡酌執行量能覈實編列</w:t>
      </w:r>
      <w:r w:rsidR="005267AF" w:rsidRPr="008A0934">
        <w:rPr>
          <w:rFonts w:hint="eastAsia"/>
        </w:rPr>
        <w:t>，俾達預算管控功能。</w:t>
      </w:r>
    </w:p>
    <w:p w:rsidR="00511E3F" w:rsidRDefault="00511E3F" w:rsidP="00A06F95">
      <w:pPr>
        <w:ind w:leftChars="-101" w:left="508" w:rightChars="-200" w:right="-566" w:hangingChars="280" w:hanging="794"/>
        <w:rPr>
          <w:rStyle w:val="143"/>
        </w:rPr>
      </w:pPr>
      <w:r>
        <w:rPr>
          <w:rFonts w:hint="eastAsia"/>
          <w:b/>
          <w:snapToGrid/>
        </w:rPr>
        <w:t xml:space="preserve">表1  </w:t>
      </w:r>
      <w:r w:rsidR="002123E6" w:rsidRPr="006752DF">
        <w:rPr>
          <w:rFonts w:hint="eastAsia"/>
          <w:b/>
        </w:rPr>
        <w:t>臺灣土地銀行</w:t>
      </w:r>
      <w:r w:rsidR="002123E6">
        <w:rPr>
          <w:rFonts w:hint="eastAsia"/>
          <w:b/>
        </w:rPr>
        <w:t>109至114年</w:t>
      </w:r>
      <w:r w:rsidR="00A43F45">
        <w:rPr>
          <w:rFonts w:hint="eastAsia"/>
          <w:b/>
        </w:rPr>
        <w:t>度</w:t>
      </w:r>
      <w:r w:rsidRPr="000F212E">
        <w:rPr>
          <w:rFonts w:hint="eastAsia"/>
          <w:b/>
          <w:snapToGrid/>
        </w:rPr>
        <w:t>固定資產建設改良擴充</w:t>
      </w:r>
      <w:r w:rsidRPr="00003AE1">
        <w:rPr>
          <w:rFonts w:hint="eastAsia"/>
          <w:b/>
          <w:snapToGrid/>
        </w:rPr>
        <w:t>預算</w:t>
      </w:r>
      <w:r w:rsidR="006F0556">
        <w:rPr>
          <w:rFonts w:hint="eastAsia"/>
          <w:b/>
          <w:snapToGrid/>
        </w:rPr>
        <w:t>編列與</w:t>
      </w:r>
      <w:r w:rsidRPr="00003AE1">
        <w:rPr>
          <w:rFonts w:hint="eastAsia"/>
          <w:b/>
          <w:snapToGrid/>
        </w:rPr>
        <w:t>執行情形</w:t>
      </w:r>
      <w:r w:rsidR="006F0556">
        <w:rPr>
          <w:rFonts w:hint="eastAsia"/>
          <w:b/>
          <w:snapToGrid/>
        </w:rPr>
        <w:t>一覽表</w:t>
      </w:r>
      <w:r w:rsidRPr="00003AE1">
        <w:rPr>
          <w:rFonts w:hint="eastAsia"/>
          <w:b/>
          <w:snapToGrid/>
        </w:rPr>
        <w:t xml:space="preserve">  </w:t>
      </w:r>
      <w:r w:rsidR="006F0556">
        <w:rPr>
          <w:rFonts w:hint="eastAsia"/>
          <w:b/>
          <w:snapToGrid/>
        </w:rPr>
        <w:t xml:space="preserve">                     </w:t>
      </w:r>
      <w:r w:rsidRPr="00003AE1">
        <w:rPr>
          <w:rStyle w:val="143"/>
          <w:rFonts w:hint="eastAsia"/>
        </w:rPr>
        <w:t xml:space="preserve">   </w:t>
      </w:r>
      <w:r>
        <w:rPr>
          <w:rStyle w:val="143"/>
          <w:rFonts w:hint="eastAsia"/>
        </w:rPr>
        <w:t xml:space="preserve"> </w:t>
      </w:r>
      <w:r w:rsidR="00A245B9">
        <w:rPr>
          <w:rStyle w:val="143"/>
          <w:rFonts w:hint="eastAsia"/>
        </w:rPr>
        <w:t xml:space="preserve">  </w:t>
      </w:r>
      <w:r>
        <w:rPr>
          <w:rStyle w:val="143"/>
          <w:rFonts w:hint="eastAsia"/>
        </w:rPr>
        <w:t xml:space="preserve">       </w:t>
      </w:r>
      <w:r w:rsidRPr="00003AE1">
        <w:rPr>
          <w:rStyle w:val="143"/>
          <w:rFonts w:hint="eastAsia"/>
        </w:rPr>
        <w:t>單位：新臺幣千元；%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1275"/>
        <w:gridCol w:w="1228"/>
        <w:gridCol w:w="1229"/>
        <w:gridCol w:w="1228"/>
        <w:gridCol w:w="1229"/>
        <w:gridCol w:w="1228"/>
        <w:gridCol w:w="1229"/>
      </w:tblGrid>
      <w:tr w:rsidR="00B76129" w:rsidRPr="00FB45A5" w:rsidTr="00A06F95">
        <w:trPr>
          <w:trHeight w:val="348"/>
          <w:tblHeader/>
        </w:trPr>
        <w:tc>
          <w:tcPr>
            <w:tcW w:w="1985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B76129" w:rsidRPr="00AC5639" w:rsidRDefault="00B76129" w:rsidP="00FB45A5">
            <w:pPr>
              <w:pStyle w:val="142"/>
              <w:jc w:val="both"/>
              <w:rPr>
                <w:b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</w:t>
            </w:r>
            <w:r w:rsidRPr="00AC5639">
              <w:rPr>
                <w:rFonts w:hint="eastAsia"/>
                <w:b/>
                <w:lang w:eastAsia="zh-TW"/>
              </w:rPr>
              <w:t xml:space="preserve">    </w:t>
            </w:r>
            <w:r w:rsidR="006624F9">
              <w:rPr>
                <w:rFonts w:hint="eastAsia"/>
                <w:b/>
                <w:lang w:eastAsia="zh-TW"/>
              </w:rPr>
              <w:t xml:space="preserve">   </w:t>
            </w:r>
            <w:r w:rsidRPr="00AC5639">
              <w:rPr>
                <w:rFonts w:hint="eastAsia"/>
                <w:b/>
                <w:lang w:eastAsia="zh-TW"/>
              </w:rPr>
              <w:t>年度</w:t>
            </w:r>
          </w:p>
          <w:p w:rsidR="00B76129" w:rsidRPr="00FB45A5" w:rsidRDefault="00B76129" w:rsidP="00FB45A5">
            <w:pPr>
              <w:pStyle w:val="142"/>
              <w:jc w:val="both"/>
              <w:rPr>
                <w:rFonts w:hint="eastAsia"/>
              </w:rPr>
            </w:pPr>
            <w:r w:rsidRPr="00AC5639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2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9" w:rsidRPr="00B76129" w:rsidRDefault="00B76129" w:rsidP="00B76129">
            <w:pPr>
              <w:pStyle w:val="142"/>
              <w:jc w:val="center"/>
              <w:rPr>
                <w:b/>
              </w:rPr>
            </w:pPr>
            <w:r w:rsidRPr="00B76129">
              <w:rPr>
                <w:b/>
              </w:rPr>
              <w:t>109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2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129" w:rsidRPr="00B76129" w:rsidRDefault="00B76129" w:rsidP="00B76129">
            <w:pPr>
              <w:pStyle w:val="142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10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2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129" w:rsidRPr="00B76129" w:rsidRDefault="00B76129" w:rsidP="00B76129">
            <w:pPr>
              <w:pStyle w:val="142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11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2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129" w:rsidRPr="00B76129" w:rsidRDefault="00B76129" w:rsidP="00B76129">
            <w:pPr>
              <w:pStyle w:val="142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12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2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9" w:rsidRPr="00B76129" w:rsidRDefault="00B76129" w:rsidP="00B76129">
            <w:pPr>
              <w:pStyle w:val="142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13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2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129" w:rsidRPr="00B76129" w:rsidRDefault="00B76129" w:rsidP="00B76129">
            <w:pPr>
              <w:pStyle w:val="142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</w:t>
            </w:r>
            <w:r w:rsidRPr="00B76129">
              <w:rPr>
                <w:b/>
                <w:lang w:eastAsia="zh-TW"/>
              </w:rPr>
              <w:t>4</w:t>
            </w:r>
            <w:r w:rsidRPr="00B76129">
              <w:rPr>
                <w:rFonts w:hint="eastAsia"/>
                <w:b/>
              </w:rPr>
              <w:t>年度</w:t>
            </w:r>
          </w:p>
        </w:tc>
      </w:tr>
      <w:tr w:rsidR="00DF57AF" w:rsidRPr="00FB45A5" w:rsidTr="00A06F95">
        <w:trPr>
          <w:trHeight w:val="508"/>
        </w:trPr>
        <w:tc>
          <w:tcPr>
            <w:tcW w:w="71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FB45A5" w:rsidRDefault="00DF57AF" w:rsidP="00DF57AF">
            <w:pPr>
              <w:pStyle w:val="142"/>
            </w:pPr>
            <w:r w:rsidRPr="00FB45A5">
              <w:t>可用預算數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8E7F63" w:rsidRDefault="00DF57AF" w:rsidP="00DF57AF">
            <w:pPr>
              <w:pStyle w:val="142"/>
            </w:pPr>
            <w:r w:rsidRPr="008E7F63">
              <w:rPr>
                <w:rFonts w:hint="eastAsia"/>
              </w:rPr>
              <w:t>以前年度保留數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4</w:t>
            </w:r>
            <w:r>
              <w:rPr>
                <w:szCs w:val="24"/>
                <w:lang w:eastAsia="zh-TW"/>
              </w:rPr>
              <w:t>8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446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4</w:t>
            </w:r>
            <w:r>
              <w:rPr>
                <w:szCs w:val="24"/>
                <w:lang w:eastAsia="zh-TW"/>
              </w:rPr>
              <w:t>0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668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szCs w:val="24"/>
                <w:lang w:eastAsia="zh-TW"/>
              </w:rPr>
              <w:t>50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467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87</w:t>
            </w:r>
            <w:r>
              <w:rPr>
                <w:szCs w:val="24"/>
                <w:lang w:eastAsia="zh-TW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170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F57AF" w:rsidRPr="00D54B22" w:rsidRDefault="00953047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</w:t>
            </w:r>
            <w:r>
              <w:rPr>
                <w:szCs w:val="24"/>
                <w:lang w:eastAsia="zh-TW"/>
              </w:rPr>
              <w:t>26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924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DF57AF" w:rsidRPr="00FB45A5" w:rsidTr="00A06F95">
        <w:trPr>
          <w:trHeight w:val="508"/>
        </w:trPr>
        <w:tc>
          <w:tcPr>
            <w:tcW w:w="710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FB45A5" w:rsidRDefault="00DF57AF" w:rsidP="00DF57AF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8E7F63" w:rsidRDefault="00DF57AF" w:rsidP="00DF57AF">
            <w:pPr>
              <w:pStyle w:val="142"/>
            </w:pPr>
            <w:r w:rsidRPr="008E7F63">
              <w:t>本年度預算數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1,</w:t>
            </w:r>
            <w:r>
              <w:rPr>
                <w:szCs w:val="24"/>
                <w:lang w:eastAsia="zh-TW"/>
              </w:rPr>
              <w:t>078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138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1,</w:t>
            </w:r>
            <w:r>
              <w:rPr>
                <w:szCs w:val="24"/>
                <w:lang w:eastAsia="zh-TW"/>
              </w:rPr>
              <w:t>023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478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1,</w:t>
            </w:r>
            <w:r>
              <w:rPr>
                <w:szCs w:val="24"/>
                <w:lang w:eastAsia="zh-TW"/>
              </w:rPr>
              <w:t>178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277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</w:t>
            </w:r>
            <w:r>
              <w:rPr>
                <w:szCs w:val="24"/>
                <w:lang w:eastAsia="zh-TW"/>
              </w:rPr>
              <w:t>32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694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F57AF" w:rsidRPr="00D54B22" w:rsidRDefault="00953047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</w:t>
            </w:r>
            <w:r>
              <w:rPr>
                <w:szCs w:val="24"/>
                <w:lang w:eastAsia="zh-TW"/>
              </w:rPr>
              <w:t>62</w:t>
            </w:r>
            <w:r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szCs w:val="24"/>
                <w:lang w:eastAsia="zh-TW"/>
              </w:rPr>
              <w:t>184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D54B22">
              <w:rPr>
                <w:rFonts w:hint="eastAsia"/>
                <w:szCs w:val="24"/>
                <w:lang w:eastAsia="zh-TW"/>
              </w:rPr>
              <w:t>1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  <w:lang w:eastAsia="zh-TW"/>
              </w:rPr>
              <w:t>068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  <w:lang w:eastAsia="zh-TW"/>
              </w:rPr>
              <w:t>431</w:t>
            </w:r>
          </w:p>
        </w:tc>
      </w:tr>
      <w:tr w:rsidR="00DF57AF" w:rsidRPr="00FB45A5" w:rsidTr="00A06F95">
        <w:trPr>
          <w:trHeight w:val="508"/>
        </w:trPr>
        <w:tc>
          <w:tcPr>
            <w:tcW w:w="710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FB45A5" w:rsidRDefault="00DF57AF" w:rsidP="00DF57AF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8E7F63" w:rsidRDefault="00A603B8" w:rsidP="00DF57AF">
            <w:pPr>
              <w:pStyle w:val="142"/>
              <w:rPr>
                <w:rFonts w:hint="eastAsia"/>
                <w:lang w:eastAsia="zh-TW"/>
              </w:rPr>
            </w:pPr>
            <w:r w:rsidRPr="008E7F63">
              <w:t>本年度</w:t>
            </w:r>
            <w:r w:rsidR="00DF57AF">
              <w:rPr>
                <w:rFonts w:hint="eastAsia"/>
                <w:lang w:eastAsia="zh-TW"/>
              </w:rPr>
              <w:t>奉准先行辦理</w:t>
            </w:r>
            <w:r>
              <w:rPr>
                <w:rFonts w:hint="eastAsia"/>
                <w:lang w:eastAsia="zh-TW"/>
              </w:rPr>
              <w:t>數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F57AF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100,870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Default="00FB5DB5" w:rsidP="00DF57AF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98</w:t>
            </w:r>
            <w:r>
              <w:rPr>
                <w:szCs w:val="24"/>
                <w:lang w:eastAsia="zh-TW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509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F57AF" w:rsidRPr="00D54B22" w:rsidRDefault="00DF57AF" w:rsidP="00DF57AF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8E7F63" w:rsidRPr="00FB45A5" w:rsidTr="00A06F95">
        <w:trPr>
          <w:trHeight w:val="508"/>
        </w:trPr>
        <w:tc>
          <w:tcPr>
            <w:tcW w:w="710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E7F63" w:rsidRPr="00FB45A5" w:rsidRDefault="008E7F63" w:rsidP="008E7F63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E7F63" w:rsidRPr="008E7F63" w:rsidRDefault="008E7F63" w:rsidP="008E7F63">
            <w:pPr>
              <w:pStyle w:val="142"/>
            </w:pPr>
            <w:r w:rsidRPr="008E7F63">
              <w:t>合計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7F63" w:rsidRPr="00D54B22" w:rsidRDefault="008E7F63" w:rsidP="008E7F63">
            <w:pPr>
              <w:pStyle w:val="142"/>
              <w:ind w:left="487" w:hanging="487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,227,454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E7F63" w:rsidRPr="00D54B22" w:rsidRDefault="008E7F63" w:rsidP="008E7F63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1,162,655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E7F63" w:rsidRPr="00D54B22" w:rsidRDefault="008E7F63" w:rsidP="008E7F63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1,228,744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E7F63" w:rsidRPr="00D54B22" w:rsidRDefault="008E7F63" w:rsidP="008E7F63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9</w:t>
            </w:r>
            <w:r w:rsidRPr="00D54B22">
              <w:rPr>
                <w:szCs w:val="24"/>
              </w:rPr>
              <w:t>19</w:t>
            </w:r>
            <w:r w:rsidRPr="00D54B22">
              <w:rPr>
                <w:rFonts w:hint="eastAsia"/>
                <w:szCs w:val="24"/>
              </w:rPr>
              <w:t>,864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E7F63" w:rsidRPr="00D54B22" w:rsidRDefault="008E7F63" w:rsidP="008E7F63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9</w:t>
            </w:r>
            <w:r w:rsidRPr="00D54B22">
              <w:rPr>
                <w:szCs w:val="24"/>
              </w:rPr>
              <w:t>89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108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E7F63" w:rsidRPr="00D54B22" w:rsidRDefault="008E7F63" w:rsidP="008E7F63">
            <w:pPr>
              <w:pStyle w:val="142"/>
              <w:ind w:left="480" w:hanging="480"/>
              <w:jc w:val="right"/>
              <w:rPr>
                <w:rFonts w:hint="eastAsia"/>
                <w:szCs w:val="24"/>
                <w:lang w:eastAsia="zh-TW"/>
              </w:rPr>
            </w:pPr>
            <w:r w:rsidRPr="00D54B22">
              <w:rPr>
                <w:rFonts w:hint="eastAsia"/>
                <w:szCs w:val="24"/>
                <w:lang w:eastAsia="zh-TW"/>
              </w:rPr>
              <w:t>1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  <w:lang w:eastAsia="zh-TW"/>
              </w:rPr>
              <w:t>068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  <w:lang w:eastAsia="zh-TW"/>
              </w:rPr>
              <w:t>431</w:t>
            </w:r>
          </w:p>
        </w:tc>
      </w:tr>
      <w:tr w:rsidR="00B76129" w:rsidRPr="00FB45A5" w:rsidTr="00A06F95">
        <w:trPr>
          <w:trHeight w:val="428"/>
        </w:trPr>
        <w:tc>
          <w:tcPr>
            <w:tcW w:w="198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129" w:rsidRPr="00FB45A5" w:rsidRDefault="00B76129" w:rsidP="00B76129">
            <w:pPr>
              <w:pStyle w:val="142"/>
              <w:ind w:left="447" w:hanging="447"/>
              <w:rPr>
                <w:szCs w:val="24"/>
              </w:rPr>
            </w:pPr>
            <w:r w:rsidRPr="00FB45A5">
              <w:rPr>
                <w:szCs w:val="24"/>
              </w:rPr>
              <w:lastRenderedPageBreak/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,010,3</w:t>
            </w:r>
            <w:r w:rsidR="00FB5DB5">
              <w:rPr>
                <w:rFonts w:hint="eastAsia"/>
                <w:szCs w:val="24"/>
                <w:lang w:eastAsia="zh-TW"/>
              </w:rPr>
              <w:t>39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1,064,803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1,105,143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717,</w:t>
            </w:r>
            <w:r w:rsidRPr="00D54B22">
              <w:rPr>
                <w:szCs w:val="24"/>
              </w:rPr>
              <w:t>737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131</w:t>
            </w:r>
            <w:r w:rsidRPr="00D54B22">
              <w:rPr>
                <w:szCs w:val="24"/>
              </w:rPr>
              <w:t>,</w:t>
            </w:r>
            <w:r w:rsidRPr="00D54B22">
              <w:rPr>
                <w:rFonts w:hint="eastAsia"/>
                <w:szCs w:val="24"/>
              </w:rPr>
              <w:t>511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D54B22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B76129" w:rsidRPr="00FB45A5" w:rsidTr="00A06F95">
        <w:trPr>
          <w:trHeight w:val="348"/>
        </w:trPr>
        <w:tc>
          <w:tcPr>
            <w:tcW w:w="1985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76129" w:rsidRDefault="00B76129" w:rsidP="00B76129">
            <w:pPr>
              <w:pStyle w:val="142"/>
              <w:ind w:left="447" w:hanging="447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</w:p>
          <w:p w:rsidR="00B76129" w:rsidRPr="00FB45A5" w:rsidRDefault="00B76129" w:rsidP="00B76129">
            <w:pPr>
              <w:pStyle w:val="142"/>
              <w:ind w:left="447" w:hanging="447"/>
              <w:rPr>
                <w:szCs w:val="24"/>
              </w:rPr>
            </w:pP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8</w:t>
            </w:r>
            <w:r w:rsidRPr="00D54B22">
              <w:rPr>
                <w:szCs w:val="24"/>
              </w:rPr>
              <w:t>2.31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91.58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89.94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7</w:t>
            </w:r>
            <w:r w:rsidRPr="00D54B22">
              <w:rPr>
                <w:szCs w:val="24"/>
              </w:rPr>
              <w:t>8.03</w:t>
            </w:r>
          </w:p>
        </w:tc>
        <w:tc>
          <w:tcPr>
            <w:tcW w:w="12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D54B22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76129" w:rsidRPr="00D54B22" w:rsidRDefault="00B76129" w:rsidP="00B7612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D54B22">
              <w:rPr>
                <w:rFonts w:hint="eastAsia"/>
                <w:szCs w:val="24"/>
                <w:lang w:eastAsia="zh-TW"/>
              </w:rPr>
              <w:t>-</w:t>
            </w:r>
          </w:p>
        </w:tc>
      </w:tr>
    </w:tbl>
    <w:p w:rsidR="00B76129" w:rsidRDefault="00B76129" w:rsidP="00A06F95">
      <w:pPr>
        <w:pStyle w:val="142"/>
        <w:ind w:leftChars="-101" w:left="930" w:rightChars="-200" w:right="-566" w:hangingChars="500" w:hanging="1216"/>
        <w:rPr>
          <w:rFonts w:hint="eastAsia"/>
          <w:lang w:eastAsia="zh-TW"/>
        </w:rPr>
      </w:pPr>
      <w:r>
        <w:rPr>
          <w:rFonts w:hint="eastAsia"/>
        </w:rPr>
        <w:t>說    明：11</w:t>
      </w:r>
      <w:r>
        <w:t>3</w:t>
      </w:r>
      <w:r w:rsidR="00FB5DB5">
        <w:rPr>
          <w:rFonts w:hint="eastAsia"/>
          <w:lang w:eastAsia="zh-TW"/>
        </w:rPr>
        <w:t>及</w:t>
      </w:r>
      <w:r>
        <w:rPr>
          <w:rFonts w:hint="eastAsia"/>
          <w:lang w:eastAsia="zh-TW"/>
        </w:rPr>
        <w:t>114年度</w:t>
      </w:r>
      <w:r>
        <w:rPr>
          <w:rFonts w:hint="eastAsia"/>
        </w:rPr>
        <w:t>預算數為預算案數</w:t>
      </w:r>
      <w:r>
        <w:rPr>
          <w:rFonts w:hint="eastAsia"/>
          <w:lang w:eastAsia="zh-TW"/>
        </w:rPr>
        <w:t>，113年度決算數係截至7</w:t>
      </w:r>
      <w:r w:rsidR="00507D74">
        <w:rPr>
          <w:rFonts w:hint="eastAsia"/>
          <w:lang w:eastAsia="zh-TW"/>
        </w:rPr>
        <w:t>月底之執行</w:t>
      </w:r>
      <w:r>
        <w:rPr>
          <w:rFonts w:hint="eastAsia"/>
          <w:lang w:eastAsia="zh-TW"/>
        </w:rPr>
        <w:t>數，</w:t>
      </w:r>
      <w:r w:rsidR="00314679">
        <w:rPr>
          <w:rFonts w:hint="eastAsia"/>
          <w:lang w:eastAsia="zh-TW"/>
        </w:rPr>
        <w:t>參</w:t>
      </w:r>
      <w:r>
        <w:rPr>
          <w:rFonts w:hint="eastAsia"/>
          <w:lang w:eastAsia="zh-TW"/>
        </w:rPr>
        <w:t>據該行</w:t>
      </w:r>
      <w:r w:rsidR="00314679">
        <w:rPr>
          <w:rFonts w:hint="eastAsia"/>
          <w:lang w:eastAsia="zh-TW"/>
        </w:rPr>
        <w:t>會計月報</w:t>
      </w:r>
      <w:r>
        <w:rPr>
          <w:rFonts w:hint="eastAsia"/>
          <w:lang w:eastAsia="zh-TW"/>
        </w:rPr>
        <w:t>，113年度截至7月底之累計分配數為1億8</w:t>
      </w:r>
      <w:r>
        <w:rPr>
          <w:lang w:eastAsia="zh-TW"/>
        </w:rPr>
        <w:t>,</w:t>
      </w:r>
      <w:r>
        <w:rPr>
          <w:rFonts w:hint="eastAsia"/>
          <w:lang w:eastAsia="zh-TW"/>
        </w:rPr>
        <w:t>516萬8千元。</w:t>
      </w:r>
    </w:p>
    <w:p w:rsidR="00B76129" w:rsidRDefault="00B76129" w:rsidP="00B76129">
      <w:pPr>
        <w:pStyle w:val="142"/>
        <w:ind w:leftChars="-101" w:left="1215" w:hangingChars="617" w:hanging="1501"/>
        <w:rPr>
          <w:rFonts w:hint="eastAsia"/>
        </w:rPr>
      </w:pPr>
      <w:r>
        <w:rPr>
          <w:rFonts w:hint="eastAsia"/>
        </w:rPr>
        <w:t>資料來源：臺灣土地銀行</w:t>
      </w:r>
      <w:r w:rsidR="00F7712A" w:rsidRPr="001E315E">
        <w:rPr>
          <w:rFonts w:hint="eastAsia"/>
          <w:color w:val="000000"/>
        </w:rPr>
        <w:t>各年度預、決算書</w:t>
      </w:r>
      <w:r w:rsidR="00F7712A">
        <w:rPr>
          <w:rFonts w:hint="eastAsia"/>
          <w:color w:val="000000"/>
          <w:lang w:eastAsia="zh-TW"/>
        </w:rPr>
        <w:t>及會計月報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35210B" w:rsidRDefault="0035210B" w:rsidP="00A06F95">
      <w:pPr>
        <w:ind w:leftChars="-101" w:left="508" w:rightChars="-200" w:right="-566" w:hangingChars="280" w:hanging="794"/>
        <w:rPr>
          <w:rStyle w:val="143"/>
        </w:rPr>
      </w:pPr>
      <w:r>
        <w:rPr>
          <w:rFonts w:hint="eastAsia"/>
          <w:b/>
          <w:snapToGrid/>
        </w:rPr>
        <w:t xml:space="preserve">表2  </w:t>
      </w:r>
      <w:r w:rsidRPr="006752DF">
        <w:rPr>
          <w:rFonts w:hint="eastAsia"/>
          <w:b/>
        </w:rPr>
        <w:t>臺灣土地銀行</w:t>
      </w:r>
      <w:r>
        <w:rPr>
          <w:rFonts w:hint="eastAsia"/>
          <w:b/>
        </w:rPr>
        <w:t>109至114年</w:t>
      </w:r>
      <w:r w:rsidR="00A43F45">
        <w:rPr>
          <w:rFonts w:hint="eastAsia"/>
          <w:b/>
        </w:rPr>
        <w:t>度</w:t>
      </w:r>
      <w:r w:rsidRPr="000F212E">
        <w:rPr>
          <w:rFonts w:hint="eastAsia"/>
          <w:b/>
          <w:snapToGrid/>
        </w:rPr>
        <w:t>固定資產建設改良擴充</w:t>
      </w:r>
      <w:r>
        <w:rPr>
          <w:rFonts w:hint="eastAsia"/>
          <w:b/>
          <w:snapToGrid/>
        </w:rPr>
        <w:t>項下「</w:t>
      </w:r>
      <w:r>
        <w:rPr>
          <w:rFonts w:hint="eastAsia"/>
          <w:b/>
        </w:rPr>
        <w:t>房屋及建築」</w:t>
      </w:r>
      <w:r w:rsidRPr="00003AE1">
        <w:rPr>
          <w:rFonts w:hint="eastAsia"/>
          <w:b/>
          <w:snapToGrid/>
        </w:rPr>
        <w:t>預算</w:t>
      </w:r>
      <w:r>
        <w:rPr>
          <w:rFonts w:hint="eastAsia"/>
          <w:b/>
          <w:snapToGrid/>
        </w:rPr>
        <w:t>編列與</w:t>
      </w:r>
      <w:r w:rsidRPr="00003AE1">
        <w:rPr>
          <w:rFonts w:hint="eastAsia"/>
          <w:b/>
          <w:snapToGrid/>
        </w:rPr>
        <w:t>執行情形</w:t>
      </w:r>
      <w:r>
        <w:rPr>
          <w:rFonts w:hint="eastAsia"/>
          <w:b/>
          <w:snapToGrid/>
        </w:rPr>
        <w:t xml:space="preserve">一覽表     </w:t>
      </w:r>
      <w:r w:rsidRPr="00003AE1">
        <w:rPr>
          <w:rStyle w:val="143"/>
          <w:rFonts w:hint="eastAsia"/>
        </w:rPr>
        <w:t xml:space="preserve">  </w:t>
      </w:r>
      <w:r>
        <w:rPr>
          <w:rStyle w:val="143"/>
          <w:rFonts w:hint="eastAsia"/>
        </w:rPr>
        <w:t xml:space="preserve">           </w:t>
      </w:r>
      <w:r w:rsidRPr="00003AE1">
        <w:rPr>
          <w:rStyle w:val="143"/>
          <w:rFonts w:hint="eastAsia"/>
        </w:rPr>
        <w:t>單位：新臺幣千元；%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4"/>
        <w:gridCol w:w="1252"/>
        <w:gridCol w:w="1252"/>
        <w:gridCol w:w="1252"/>
        <w:gridCol w:w="1252"/>
        <w:gridCol w:w="1252"/>
        <w:gridCol w:w="1252"/>
      </w:tblGrid>
      <w:tr w:rsidR="0035210B" w:rsidRPr="00FB45A5" w:rsidTr="00A06F95">
        <w:trPr>
          <w:trHeight w:val="348"/>
          <w:tblHeader/>
        </w:trPr>
        <w:tc>
          <w:tcPr>
            <w:tcW w:w="1844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35210B" w:rsidRPr="00AC5639" w:rsidRDefault="0035210B" w:rsidP="008A6DC8">
            <w:pPr>
              <w:pStyle w:val="142"/>
              <w:ind w:left="647" w:hanging="647"/>
              <w:jc w:val="both"/>
              <w:rPr>
                <w:b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Pr="00AC5639">
              <w:rPr>
                <w:rFonts w:hint="eastAsia"/>
                <w:b/>
                <w:lang w:eastAsia="zh-TW"/>
              </w:rPr>
              <w:t>年度</w:t>
            </w:r>
          </w:p>
          <w:p w:rsidR="0035210B" w:rsidRPr="00FB45A5" w:rsidRDefault="0035210B" w:rsidP="008A6DC8">
            <w:pPr>
              <w:pStyle w:val="142"/>
              <w:ind w:left="647" w:hanging="647"/>
              <w:jc w:val="both"/>
              <w:rPr>
                <w:rFonts w:hint="eastAsia"/>
              </w:rPr>
            </w:pPr>
            <w:r w:rsidRPr="00AC5639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35210B" w:rsidRPr="00B76129" w:rsidRDefault="0035210B" w:rsidP="008A6DC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109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52" w:type="dxa"/>
            <w:vAlign w:val="center"/>
          </w:tcPr>
          <w:p w:rsidR="0035210B" w:rsidRPr="00B76129" w:rsidRDefault="0035210B" w:rsidP="008A6DC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10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52" w:type="dxa"/>
            <w:vAlign w:val="center"/>
          </w:tcPr>
          <w:p w:rsidR="0035210B" w:rsidRPr="00B76129" w:rsidRDefault="0035210B" w:rsidP="008A6DC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11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52" w:type="dxa"/>
            <w:vAlign w:val="center"/>
          </w:tcPr>
          <w:p w:rsidR="0035210B" w:rsidRPr="00B76129" w:rsidRDefault="0035210B" w:rsidP="008A6DC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12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35210B" w:rsidRPr="00B76129" w:rsidRDefault="0035210B" w:rsidP="008A6DC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13</w:t>
            </w:r>
            <w:r w:rsidRPr="00B76129">
              <w:rPr>
                <w:rFonts w:hint="eastAsia"/>
                <w:b/>
              </w:rPr>
              <w:t>年度</w:t>
            </w:r>
          </w:p>
        </w:tc>
        <w:tc>
          <w:tcPr>
            <w:tcW w:w="1252" w:type="dxa"/>
            <w:vAlign w:val="center"/>
          </w:tcPr>
          <w:p w:rsidR="0035210B" w:rsidRPr="00B76129" w:rsidRDefault="0035210B" w:rsidP="008A6DC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</w:t>
            </w:r>
            <w:r w:rsidRPr="00B76129">
              <w:rPr>
                <w:b/>
                <w:lang w:eastAsia="zh-TW"/>
              </w:rPr>
              <w:t>4</w:t>
            </w:r>
            <w:r w:rsidRPr="00B76129">
              <w:rPr>
                <w:rFonts w:hint="eastAsia"/>
                <w:b/>
              </w:rPr>
              <w:t>年度</w:t>
            </w:r>
          </w:p>
        </w:tc>
      </w:tr>
      <w:tr w:rsidR="00A2031B" w:rsidRPr="00FB45A5" w:rsidTr="00A06F95">
        <w:trPr>
          <w:trHeight w:val="508"/>
        </w:trPr>
        <w:tc>
          <w:tcPr>
            <w:tcW w:w="1844" w:type="dxa"/>
            <w:vAlign w:val="center"/>
          </w:tcPr>
          <w:p w:rsidR="00A2031B" w:rsidRPr="008E7F63" w:rsidRDefault="00A2031B" w:rsidP="008F3D33">
            <w:pPr>
              <w:pStyle w:val="142"/>
            </w:pPr>
            <w:r w:rsidRPr="00FB45A5">
              <w:t>可用預算數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A2031B" w:rsidRPr="00D54B22" w:rsidRDefault="00A2031B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14,018</w:t>
            </w:r>
          </w:p>
        </w:tc>
        <w:tc>
          <w:tcPr>
            <w:tcW w:w="1252" w:type="dxa"/>
            <w:vAlign w:val="center"/>
          </w:tcPr>
          <w:p w:rsidR="00A2031B" w:rsidRPr="00D54B22" w:rsidRDefault="00A2031B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81,323</w:t>
            </w:r>
          </w:p>
        </w:tc>
        <w:tc>
          <w:tcPr>
            <w:tcW w:w="1252" w:type="dxa"/>
            <w:vAlign w:val="center"/>
          </w:tcPr>
          <w:p w:rsidR="00A2031B" w:rsidRPr="00D54B22" w:rsidRDefault="00A2031B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189,576</w:t>
            </w:r>
          </w:p>
        </w:tc>
        <w:tc>
          <w:tcPr>
            <w:tcW w:w="1252" w:type="dxa"/>
            <w:vAlign w:val="center"/>
          </w:tcPr>
          <w:p w:rsidR="00A2031B" w:rsidRPr="00D54B22" w:rsidRDefault="00A2031B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2</w:t>
            </w:r>
            <w:r w:rsidRPr="00D54B22">
              <w:rPr>
                <w:szCs w:val="24"/>
              </w:rPr>
              <w:t>32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202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A2031B" w:rsidRPr="00D54B22" w:rsidRDefault="00A2031B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206</w:t>
            </w:r>
            <w:r w:rsidRPr="00D54B22">
              <w:rPr>
                <w:szCs w:val="24"/>
              </w:rPr>
              <w:t>,</w:t>
            </w:r>
            <w:r w:rsidRPr="00D54B22">
              <w:rPr>
                <w:rFonts w:hint="eastAsia"/>
                <w:szCs w:val="24"/>
              </w:rPr>
              <w:t>881</w:t>
            </w:r>
          </w:p>
        </w:tc>
        <w:tc>
          <w:tcPr>
            <w:tcW w:w="1252" w:type="dxa"/>
            <w:vAlign w:val="center"/>
          </w:tcPr>
          <w:p w:rsidR="00A2031B" w:rsidRPr="00D54B22" w:rsidRDefault="00A2031B" w:rsidP="008F3D33">
            <w:pPr>
              <w:pStyle w:val="142"/>
              <w:ind w:left="447" w:hanging="447"/>
              <w:jc w:val="right"/>
              <w:rPr>
                <w:rFonts w:hint="eastAsia"/>
                <w:szCs w:val="24"/>
                <w:lang w:eastAsia="zh-TW"/>
              </w:rPr>
            </w:pPr>
            <w:r w:rsidRPr="00D54B22">
              <w:rPr>
                <w:rFonts w:hint="eastAsia"/>
                <w:szCs w:val="24"/>
                <w:lang w:eastAsia="zh-TW"/>
              </w:rPr>
              <w:t>2</w:t>
            </w:r>
            <w:r w:rsidRPr="00D54B22">
              <w:rPr>
                <w:szCs w:val="24"/>
                <w:lang w:eastAsia="zh-TW"/>
              </w:rPr>
              <w:t>50</w:t>
            </w:r>
            <w:r w:rsidRPr="00D54B22">
              <w:rPr>
                <w:szCs w:val="24"/>
              </w:rPr>
              <w:t>,</w:t>
            </w:r>
            <w:r w:rsidRPr="00D54B22">
              <w:rPr>
                <w:szCs w:val="24"/>
                <w:lang w:eastAsia="zh-TW"/>
              </w:rPr>
              <w:t>798</w:t>
            </w:r>
          </w:p>
        </w:tc>
      </w:tr>
      <w:tr w:rsidR="008F3D33" w:rsidRPr="00FB45A5" w:rsidTr="00A06F95">
        <w:trPr>
          <w:trHeight w:val="428"/>
        </w:trPr>
        <w:tc>
          <w:tcPr>
            <w:tcW w:w="1844" w:type="dxa"/>
            <w:vAlign w:val="center"/>
          </w:tcPr>
          <w:p w:rsidR="008F3D33" w:rsidRPr="00FB45A5" w:rsidRDefault="008F3D33" w:rsidP="008F3D33">
            <w:pPr>
              <w:pStyle w:val="142"/>
              <w:ind w:left="487" w:hanging="487"/>
              <w:rPr>
                <w:szCs w:val="24"/>
              </w:rPr>
            </w:pPr>
            <w:r w:rsidRPr="00FB45A5">
              <w:rPr>
                <w:szCs w:val="24"/>
              </w:rPr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7</w:t>
            </w:r>
            <w:r w:rsidRPr="00D54B22">
              <w:rPr>
                <w:szCs w:val="24"/>
              </w:rPr>
              <w:t>5,586</w:t>
            </w:r>
          </w:p>
        </w:tc>
        <w:tc>
          <w:tcPr>
            <w:tcW w:w="1252" w:type="dxa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58,635</w:t>
            </w:r>
          </w:p>
        </w:tc>
        <w:tc>
          <w:tcPr>
            <w:tcW w:w="1252" w:type="dxa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135,314</w:t>
            </w:r>
          </w:p>
        </w:tc>
        <w:tc>
          <w:tcPr>
            <w:tcW w:w="1252" w:type="dxa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56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655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5</w:t>
            </w:r>
            <w:r w:rsidRPr="00D54B22">
              <w:rPr>
                <w:szCs w:val="24"/>
              </w:rPr>
              <w:t>2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174</w:t>
            </w:r>
          </w:p>
        </w:tc>
        <w:tc>
          <w:tcPr>
            <w:tcW w:w="1252" w:type="dxa"/>
            <w:vAlign w:val="center"/>
          </w:tcPr>
          <w:p w:rsidR="008F3D33" w:rsidRPr="00AE2D9E" w:rsidRDefault="008F3D33" w:rsidP="008F3D33">
            <w:pPr>
              <w:pStyle w:val="142"/>
              <w:ind w:left="447" w:hanging="447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sz w:val="22"/>
                <w:szCs w:val="22"/>
                <w:lang w:eastAsia="zh-TW"/>
              </w:rPr>
              <w:t>-</w:t>
            </w:r>
          </w:p>
        </w:tc>
      </w:tr>
      <w:tr w:rsidR="008F3D33" w:rsidRPr="00FB45A5" w:rsidTr="00A06F95">
        <w:trPr>
          <w:trHeight w:val="348"/>
        </w:trPr>
        <w:tc>
          <w:tcPr>
            <w:tcW w:w="1844" w:type="dxa"/>
            <w:vAlign w:val="center"/>
          </w:tcPr>
          <w:p w:rsidR="008F3D33" w:rsidRDefault="008F3D33" w:rsidP="008F3D33">
            <w:pPr>
              <w:pStyle w:val="142"/>
              <w:ind w:left="487" w:hanging="487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</w:p>
          <w:p w:rsidR="008F3D33" w:rsidRPr="00FB45A5" w:rsidRDefault="008F3D33" w:rsidP="008F3D33">
            <w:pPr>
              <w:pStyle w:val="142"/>
              <w:ind w:left="647" w:hanging="647"/>
              <w:rPr>
                <w:szCs w:val="24"/>
              </w:rPr>
            </w:pP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66.29</w:t>
            </w:r>
          </w:p>
        </w:tc>
        <w:tc>
          <w:tcPr>
            <w:tcW w:w="1252" w:type="dxa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72.10</w:t>
            </w:r>
          </w:p>
        </w:tc>
        <w:tc>
          <w:tcPr>
            <w:tcW w:w="1252" w:type="dxa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71.38</w:t>
            </w:r>
          </w:p>
        </w:tc>
        <w:tc>
          <w:tcPr>
            <w:tcW w:w="1252" w:type="dxa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6</w:t>
            </w:r>
            <w:r w:rsidRPr="00D54B22">
              <w:rPr>
                <w:szCs w:val="24"/>
              </w:rPr>
              <w:t>7.4</w:t>
            </w:r>
            <w:r w:rsidR="004A30A5">
              <w:rPr>
                <w:rFonts w:hint="eastAsia"/>
                <w:szCs w:val="24"/>
                <w:lang w:eastAsia="zh-TW"/>
              </w:rPr>
              <w:t>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8F3D33" w:rsidRPr="00D54B22" w:rsidRDefault="008F3D33" w:rsidP="008F3D33">
            <w:pPr>
              <w:pStyle w:val="142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52" w:type="dxa"/>
            <w:vAlign w:val="center"/>
          </w:tcPr>
          <w:p w:rsidR="008F3D33" w:rsidRPr="00AE2D9E" w:rsidRDefault="008F3D33" w:rsidP="008F3D33">
            <w:pPr>
              <w:pStyle w:val="142"/>
              <w:ind w:left="447" w:hanging="447"/>
              <w:jc w:val="right"/>
              <w:rPr>
                <w:rFonts w:hint="eastAsia"/>
                <w:sz w:val="22"/>
                <w:szCs w:val="22"/>
                <w:lang w:eastAsia="zh-TW"/>
              </w:rPr>
            </w:pPr>
            <w:r>
              <w:rPr>
                <w:rFonts w:hint="eastAsia"/>
                <w:sz w:val="22"/>
                <w:szCs w:val="22"/>
                <w:lang w:eastAsia="zh-TW"/>
              </w:rPr>
              <w:t>-</w:t>
            </w:r>
          </w:p>
        </w:tc>
      </w:tr>
    </w:tbl>
    <w:p w:rsidR="0035210B" w:rsidRDefault="0035210B" w:rsidP="00A06F95">
      <w:pPr>
        <w:pStyle w:val="142"/>
        <w:ind w:leftChars="-101" w:left="930" w:rightChars="-200" w:right="-566" w:hangingChars="500" w:hanging="1216"/>
        <w:rPr>
          <w:rFonts w:hint="eastAsia"/>
          <w:lang w:eastAsia="zh-TW"/>
        </w:rPr>
      </w:pPr>
      <w:r>
        <w:rPr>
          <w:rFonts w:hint="eastAsia"/>
        </w:rPr>
        <w:t>說    明：11</w:t>
      </w:r>
      <w:r>
        <w:t>3</w:t>
      </w:r>
      <w:r w:rsidR="00507D74">
        <w:rPr>
          <w:rFonts w:hint="eastAsia"/>
          <w:lang w:eastAsia="zh-TW"/>
        </w:rPr>
        <w:t>及</w:t>
      </w:r>
      <w:r>
        <w:rPr>
          <w:rFonts w:hint="eastAsia"/>
          <w:lang w:eastAsia="zh-TW"/>
        </w:rPr>
        <w:t>114年度</w:t>
      </w:r>
      <w:r>
        <w:rPr>
          <w:rFonts w:hint="eastAsia"/>
        </w:rPr>
        <w:t>預算數為預算案數</w:t>
      </w:r>
      <w:r>
        <w:rPr>
          <w:rFonts w:hint="eastAsia"/>
          <w:lang w:eastAsia="zh-TW"/>
        </w:rPr>
        <w:t>，113年度決算數係截至7月底之</w:t>
      </w:r>
      <w:r w:rsidR="00507D74">
        <w:rPr>
          <w:rFonts w:hint="eastAsia"/>
          <w:lang w:eastAsia="zh-TW"/>
        </w:rPr>
        <w:t>執行</w:t>
      </w:r>
      <w:r>
        <w:rPr>
          <w:rFonts w:hint="eastAsia"/>
          <w:lang w:eastAsia="zh-TW"/>
        </w:rPr>
        <w:t>數，</w:t>
      </w:r>
      <w:r w:rsidR="00314679">
        <w:rPr>
          <w:rFonts w:hint="eastAsia"/>
          <w:lang w:eastAsia="zh-TW"/>
        </w:rPr>
        <w:t>參據該行會計月報</w:t>
      </w:r>
      <w:r>
        <w:rPr>
          <w:rFonts w:hint="eastAsia"/>
          <w:lang w:eastAsia="zh-TW"/>
        </w:rPr>
        <w:t>，113年度截至7月底之累計分配數為</w:t>
      </w:r>
      <w:r w:rsidR="0082728B">
        <w:rPr>
          <w:rFonts w:hint="eastAsia"/>
          <w:lang w:eastAsia="zh-TW"/>
        </w:rPr>
        <w:t>8</w:t>
      </w:r>
      <w:r>
        <w:rPr>
          <w:lang w:eastAsia="zh-TW"/>
        </w:rPr>
        <w:t>,</w:t>
      </w:r>
      <w:r w:rsidR="0082728B">
        <w:rPr>
          <w:rFonts w:hint="eastAsia"/>
          <w:lang w:eastAsia="zh-TW"/>
        </w:rPr>
        <w:t>300</w:t>
      </w:r>
      <w:r>
        <w:rPr>
          <w:rFonts w:hint="eastAsia"/>
          <w:lang w:eastAsia="zh-TW"/>
        </w:rPr>
        <w:t>萬元。</w:t>
      </w:r>
    </w:p>
    <w:p w:rsidR="0035210B" w:rsidRDefault="0035210B" w:rsidP="0035210B">
      <w:pPr>
        <w:pStyle w:val="142"/>
        <w:ind w:leftChars="-101" w:left="1215" w:hangingChars="617" w:hanging="1501"/>
        <w:rPr>
          <w:rFonts w:hint="eastAsia"/>
        </w:rPr>
      </w:pPr>
      <w:r>
        <w:rPr>
          <w:rFonts w:hint="eastAsia"/>
        </w:rPr>
        <w:t>資料來源：</w:t>
      </w:r>
      <w:r w:rsidR="000114AE">
        <w:rPr>
          <w:rFonts w:hint="eastAsia"/>
        </w:rPr>
        <w:t>臺灣土地銀行</w:t>
      </w:r>
      <w:r w:rsidR="000114AE" w:rsidRPr="001E315E">
        <w:rPr>
          <w:rFonts w:hint="eastAsia"/>
          <w:color w:val="000000"/>
        </w:rPr>
        <w:t>各年度預、決算書</w:t>
      </w:r>
      <w:r w:rsidR="000114AE">
        <w:rPr>
          <w:rFonts w:hint="eastAsia"/>
          <w:color w:val="000000"/>
          <w:lang w:eastAsia="zh-TW"/>
        </w:rPr>
        <w:t>及會計月報</w:t>
      </w:r>
      <w:r w:rsidR="000114AE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本中心彙製</w:t>
      </w:r>
      <w:r>
        <w:rPr>
          <w:rFonts w:hint="eastAsia"/>
        </w:rPr>
        <w:t>。</w:t>
      </w:r>
    </w:p>
    <w:p w:rsidR="00F52654" w:rsidRDefault="00E4171B" w:rsidP="00F52654">
      <w:pPr>
        <w:ind w:left="566" w:firstLine="566"/>
        <w:rPr>
          <w:rFonts w:hint="eastAsia"/>
        </w:rPr>
      </w:pPr>
      <w:r>
        <w:rPr>
          <w:rFonts w:hint="eastAsia"/>
        </w:rPr>
        <w:t>綜上</w:t>
      </w:r>
      <w:r w:rsidR="00F52654">
        <w:rPr>
          <w:rFonts w:hint="eastAsia"/>
        </w:rPr>
        <w:t>，臺灣土地銀行近期(112年</w:t>
      </w:r>
      <w:r w:rsidR="008B1FF3">
        <w:rPr>
          <w:rFonts w:hint="eastAsia"/>
        </w:rPr>
        <w:t>度及</w:t>
      </w:r>
      <w:r w:rsidR="00F52654">
        <w:rPr>
          <w:rFonts w:hint="eastAsia"/>
        </w:rPr>
        <w:t>113年</w:t>
      </w:r>
      <w:r w:rsidR="00E4505F">
        <w:rPr>
          <w:rFonts w:hint="eastAsia"/>
        </w:rPr>
        <w:t>度</w:t>
      </w:r>
      <w:r w:rsidR="00F52654">
        <w:rPr>
          <w:rFonts w:hint="eastAsia"/>
        </w:rPr>
        <w:t>7</w:t>
      </w:r>
      <w:r w:rsidR="000204EC">
        <w:rPr>
          <w:rFonts w:hint="eastAsia"/>
        </w:rPr>
        <w:t>月底</w:t>
      </w:r>
      <w:r w:rsidR="00F52654">
        <w:rPr>
          <w:rFonts w:hint="eastAsia"/>
        </w:rPr>
        <w:t>)</w:t>
      </w:r>
      <w:r w:rsidR="00F52654" w:rsidRPr="008A0934">
        <w:rPr>
          <w:rFonts w:hint="eastAsia"/>
        </w:rPr>
        <w:t>固定資產建設改良擴充</w:t>
      </w:r>
      <w:r w:rsidR="00E4505F">
        <w:rPr>
          <w:rFonts w:hint="eastAsia"/>
        </w:rPr>
        <w:t>之</w:t>
      </w:r>
      <w:r w:rsidR="00F52654">
        <w:rPr>
          <w:rFonts w:hint="eastAsia"/>
        </w:rPr>
        <w:t>預算執行率</w:t>
      </w:r>
      <w:r w:rsidR="00507D74">
        <w:rPr>
          <w:rFonts w:hint="eastAsia"/>
        </w:rPr>
        <w:t>皆</w:t>
      </w:r>
      <w:r w:rsidR="00F52654">
        <w:rPr>
          <w:rFonts w:hint="eastAsia"/>
        </w:rPr>
        <w:t>未達8</w:t>
      </w:r>
      <w:r w:rsidR="00507D74">
        <w:rPr>
          <w:rFonts w:hint="eastAsia"/>
        </w:rPr>
        <w:t>成</w:t>
      </w:r>
      <w:r w:rsidR="00F52654">
        <w:rPr>
          <w:rFonts w:hint="eastAsia"/>
        </w:rPr>
        <w:t>，其中</w:t>
      </w:r>
      <w:r w:rsidR="00746FF3">
        <w:rPr>
          <w:rFonts w:hint="eastAsia"/>
        </w:rPr>
        <w:t>「房屋及建築」</w:t>
      </w:r>
      <w:r w:rsidR="00F52654">
        <w:rPr>
          <w:rFonts w:hint="eastAsia"/>
        </w:rPr>
        <w:t>於109</w:t>
      </w:r>
      <w:r w:rsidR="00E4505F">
        <w:rPr>
          <w:rFonts w:hint="eastAsia"/>
        </w:rPr>
        <w:t>年度</w:t>
      </w:r>
      <w:r w:rsidR="00F52654">
        <w:rPr>
          <w:rFonts w:hint="eastAsia"/>
        </w:rPr>
        <w:t>至113年</w:t>
      </w:r>
      <w:r w:rsidR="00A35345">
        <w:rPr>
          <w:rFonts w:hint="eastAsia"/>
        </w:rPr>
        <w:t>度</w:t>
      </w:r>
      <w:r w:rsidR="00F52654">
        <w:rPr>
          <w:rFonts w:hint="eastAsia"/>
        </w:rPr>
        <w:t>7</w:t>
      </w:r>
      <w:r w:rsidR="001E26E2">
        <w:rPr>
          <w:rFonts w:hint="eastAsia"/>
        </w:rPr>
        <w:t>月底</w:t>
      </w:r>
      <w:r w:rsidR="00A35345">
        <w:rPr>
          <w:rFonts w:hint="eastAsia"/>
        </w:rPr>
        <w:t>之預算執行率</w:t>
      </w:r>
      <w:r w:rsidR="00746FF3">
        <w:rPr>
          <w:rFonts w:hint="eastAsia"/>
        </w:rPr>
        <w:t>則僅</w:t>
      </w:r>
      <w:r w:rsidR="00F52654">
        <w:rPr>
          <w:rFonts w:hint="eastAsia"/>
        </w:rPr>
        <w:t>介於6</w:t>
      </w:r>
      <w:r w:rsidR="00F00778">
        <w:rPr>
          <w:rFonts w:hint="eastAsia"/>
        </w:rPr>
        <w:t>2.86</w:t>
      </w:r>
      <w:r w:rsidR="00F52654">
        <w:rPr>
          <w:rFonts w:hint="eastAsia"/>
        </w:rPr>
        <w:t>%至72.1%間</w:t>
      </w:r>
      <w:r w:rsidR="00F52654" w:rsidRPr="00D23B4D">
        <w:rPr>
          <w:rFonts w:hint="eastAsia"/>
        </w:rPr>
        <w:t>，</w:t>
      </w:r>
      <w:r w:rsidR="00507D74">
        <w:rPr>
          <w:rFonts w:hint="eastAsia"/>
        </w:rPr>
        <w:t>相對偏低</w:t>
      </w:r>
      <w:r w:rsidR="00A35345">
        <w:rPr>
          <w:rFonts w:hint="eastAsia"/>
        </w:rPr>
        <w:t>，</w:t>
      </w:r>
      <w:r w:rsidR="00F52654" w:rsidRPr="004A4A97">
        <w:rPr>
          <w:rFonts w:hint="eastAsia"/>
        </w:rPr>
        <w:t>允宜</w:t>
      </w:r>
      <w:r w:rsidR="00F52654" w:rsidRPr="001B14FA">
        <w:rPr>
          <w:rFonts w:hint="eastAsia"/>
        </w:rPr>
        <w:t>審慎控管</w:t>
      </w:r>
      <w:r w:rsidR="00A623BD">
        <w:rPr>
          <w:rFonts w:hint="eastAsia"/>
        </w:rPr>
        <w:t>執行</w:t>
      </w:r>
      <w:r w:rsidR="00F52654" w:rsidRPr="001B14FA">
        <w:rPr>
          <w:rFonts w:hint="eastAsia"/>
        </w:rPr>
        <w:t>進度</w:t>
      </w:r>
      <w:r w:rsidR="00F52654">
        <w:rPr>
          <w:rFonts w:hint="eastAsia"/>
        </w:rPr>
        <w:t>，</w:t>
      </w:r>
      <w:r w:rsidR="00A623BD">
        <w:rPr>
          <w:rFonts w:hint="eastAsia"/>
        </w:rPr>
        <w:t>並衡酌實需，覈實編列</w:t>
      </w:r>
      <w:r w:rsidR="00A623BD" w:rsidRPr="008A0934">
        <w:rPr>
          <w:rFonts w:hint="eastAsia"/>
        </w:rPr>
        <w:t>，</w:t>
      </w:r>
      <w:r w:rsidR="00F52654" w:rsidRPr="004A4A97">
        <w:rPr>
          <w:rFonts w:hint="eastAsia"/>
        </w:rPr>
        <w:t>俾</w:t>
      </w:r>
      <w:r w:rsidR="00F52654">
        <w:rPr>
          <w:rFonts w:hint="eastAsia"/>
        </w:rPr>
        <w:t>達預算控管之效</w:t>
      </w:r>
      <w:r w:rsidR="00F52654" w:rsidRPr="004A4A97">
        <w:rPr>
          <w:rFonts w:hint="eastAsia"/>
        </w:rPr>
        <w:t>。</w:t>
      </w:r>
    </w:p>
    <w:bookmarkEnd w:id="1"/>
    <w:sectPr w:rsidR="00F52654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BD02AA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2AA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F0EE609-4A21-4877-A10C-3278890B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2725C-57C3-4AA7-9A88-50D3A10D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354</Words>
  <Characters>2020</Characters>
  <Application>Microsoft Office Word</Application>
  <DocSecurity>0</DocSecurity>
  <Lines>16</Lines>
  <Paragraphs>4</Paragraphs>
  <ScaleCrop>false</ScaleCrop>
  <Company>HOME</Company>
  <LinksUpToDate>false</LinksUpToDate>
  <CharactersWithSpaces>2370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