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284" w:rsidRPr="002B1F66" w:rsidRDefault="00A65C1A" w:rsidP="003B2404">
      <w:pPr>
        <w:pStyle w:val="ad"/>
        <w:rPr>
          <w:rFonts w:hAnsi="標楷體" w:hint="eastAsia"/>
          <w:color w:val="000000"/>
        </w:rPr>
      </w:pPr>
      <w:bookmarkStart w:id="0" w:name="_GoBack"/>
      <w:bookmarkEnd w:id="0"/>
      <w:r w:rsidRPr="002B1F66">
        <w:rPr>
          <w:rFonts w:hAnsi="標楷體" w:hint="eastAsia"/>
          <w:color w:val="000000"/>
        </w:rPr>
        <w:t>台</w:t>
      </w:r>
      <w:r w:rsidR="00457284" w:rsidRPr="002B1F66">
        <w:rPr>
          <w:rFonts w:hAnsi="標楷體" w:hint="eastAsia"/>
          <w:color w:val="000000"/>
        </w:rPr>
        <w:t>灣自來水股份有限公司1</w:t>
      </w:r>
      <w:r w:rsidR="00BA48D1" w:rsidRPr="002B1F66">
        <w:rPr>
          <w:rFonts w:hAnsi="標楷體" w:hint="eastAsia"/>
          <w:color w:val="000000"/>
        </w:rPr>
        <w:t>1</w:t>
      </w:r>
      <w:r w:rsidR="00C03156">
        <w:rPr>
          <w:rFonts w:hAnsi="標楷體"/>
          <w:color w:val="000000"/>
        </w:rPr>
        <w:t>4</w:t>
      </w:r>
      <w:r w:rsidR="00457284" w:rsidRPr="002B1F66">
        <w:rPr>
          <w:rFonts w:hAnsi="標楷體" w:hint="eastAsia"/>
          <w:color w:val="000000"/>
        </w:rPr>
        <w:t>年度營業預算評估報告</w:t>
      </w:r>
    </w:p>
    <w:p w:rsidR="00A65C1A" w:rsidRPr="002B1F66" w:rsidRDefault="00A65C1A" w:rsidP="00A65C1A">
      <w:pPr>
        <w:pStyle w:val="aa"/>
        <w:ind w:firstLine="566"/>
        <w:rPr>
          <w:rFonts w:hAnsi="標楷體" w:hint="eastAsia"/>
          <w:color w:val="000000"/>
        </w:rPr>
      </w:pPr>
      <w:bookmarkStart w:id="1" w:name="_Toc58643803"/>
      <w:bookmarkStart w:id="2" w:name="_Toc58645592"/>
      <w:bookmarkStart w:id="3" w:name="_Toc58646210"/>
      <w:bookmarkStart w:id="4" w:name="_Toc61147922"/>
      <w:bookmarkStart w:id="5" w:name="_Toc93770450"/>
      <w:bookmarkStart w:id="6" w:name="_Toc400990016"/>
      <w:r w:rsidRPr="002B1F66">
        <w:rPr>
          <w:rFonts w:hAnsi="標楷體" w:hint="eastAsia"/>
          <w:color w:val="000000"/>
        </w:rPr>
        <w:t>台灣自來水股份有限公司(以下簡稱台水公司)主要業務包含</w:t>
      </w:r>
      <w:r w:rsidR="00E1005B" w:rsidRPr="002B1F66">
        <w:rPr>
          <w:rFonts w:hAnsi="標楷體" w:hint="eastAsia"/>
          <w:color w:val="000000"/>
        </w:rPr>
        <w:t>開發自來水水源、建設供水設施、促進自來水之普及</w:t>
      </w:r>
      <w:r w:rsidRPr="002B1F66">
        <w:rPr>
          <w:rFonts w:hAnsi="標楷體" w:hint="eastAsia"/>
          <w:color w:val="000000"/>
        </w:rPr>
        <w:t>、供應大臺北地區以外之公共及工業用水等，1</w:t>
      </w:r>
      <w:r w:rsidR="004D2974" w:rsidRPr="002B1F66">
        <w:rPr>
          <w:rFonts w:hAnsi="標楷體" w:hint="eastAsia"/>
          <w:color w:val="000000"/>
        </w:rPr>
        <w:t>1</w:t>
      </w:r>
      <w:r w:rsidR="00763D9F">
        <w:rPr>
          <w:rFonts w:hAnsi="標楷體"/>
          <w:color w:val="000000"/>
        </w:rPr>
        <w:t>4</w:t>
      </w:r>
      <w:r w:rsidRPr="002B1F66">
        <w:rPr>
          <w:rFonts w:hAnsi="標楷體" w:hint="eastAsia"/>
          <w:color w:val="000000"/>
        </w:rPr>
        <w:t>年度</w:t>
      </w:r>
      <w:r w:rsidR="00571C92" w:rsidRPr="002B1F66">
        <w:rPr>
          <w:rFonts w:hAnsi="標楷體" w:hint="eastAsia"/>
          <w:color w:val="000000"/>
        </w:rPr>
        <w:t>編列</w:t>
      </w:r>
      <w:r w:rsidR="00437EA7" w:rsidRPr="002B1F66">
        <w:rPr>
          <w:rFonts w:hAnsi="標楷體" w:hint="eastAsia"/>
          <w:color w:val="000000"/>
        </w:rPr>
        <w:t>營業收入</w:t>
      </w:r>
      <w:r w:rsidR="00763D9F">
        <w:rPr>
          <w:rFonts w:hAnsi="標楷體"/>
          <w:color w:val="000000"/>
        </w:rPr>
        <w:t>322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5,089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6</w:t>
      </w:r>
      <w:r w:rsidR="00437EA7" w:rsidRPr="002B1F66">
        <w:rPr>
          <w:rFonts w:hAnsi="標楷體" w:hint="eastAsia"/>
          <w:color w:val="000000"/>
        </w:rPr>
        <w:t>千元、營業成本</w:t>
      </w:r>
      <w:r w:rsidR="00763D9F">
        <w:rPr>
          <w:rFonts w:hAnsi="標楷體"/>
          <w:color w:val="000000"/>
        </w:rPr>
        <w:t>320</w:t>
      </w:r>
      <w:r w:rsidR="00437EA7" w:rsidRPr="002B1F66">
        <w:rPr>
          <w:rFonts w:hAnsi="標楷體" w:hint="eastAsia"/>
          <w:color w:val="000000"/>
        </w:rPr>
        <w:t>億</w:t>
      </w:r>
      <w:r w:rsidR="00B0677C">
        <w:rPr>
          <w:rFonts w:hAnsi="標楷體" w:hint="eastAsia"/>
          <w:color w:val="000000"/>
        </w:rPr>
        <w:t>8</w:t>
      </w:r>
      <w:r w:rsidR="00040F3F" w:rsidRPr="002B1F66">
        <w:rPr>
          <w:rFonts w:hAnsi="標楷體"/>
          <w:color w:val="000000"/>
        </w:rPr>
        <w:t>,</w:t>
      </w:r>
      <w:r w:rsidR="00763D9F">
        <w:rPr>
          <w:rFonts w:hAnsi="標楷體"/>
          <w:color w:val="000000"/>
        </w:rPr>
        <w:t>927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9</w:t>
      </w:r>
      <w:r w:rsidR="00437EA7" w:rsidRPr="002B1F66">
        <w:rPr>
          <w:rFonts w:hAnsi="標楷體" w:hint="eastAsia"/>
          <w:color w:val="000000"/>
        </w:rPr>
        <w:t>千元、營業費用</w:t>
      </w:r>
      <w:r w:rsidR="00763D9F">
        <w:rPr>
          <w:rFonts w:hAnsi="標楷體"/>
          <w:color w:val="000000"/>
        </w:rPr>
        <w:t>40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9,685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8</w:t>
      </w:r>
      <w:r w:rsidR="00437EA7" w:rsidRPr="002B1F66">
        <w:rPr>
          <w:rFonts w:hAnsi="標楷體" w:hint="eastAsia"/>
          <w:color w:val="000000"/>
        </w:rPr>
        <w:t>千元，</w:t>
      </w:r>
      <w:r w:rsidR="008377D5" w:rsidRPr="002B1F66">
        <w:rPr>
          <w:rFonts w:hAnsi="標楷體" w:hint="eastAsia"/>
          <w:color w:val="000000"/>
        </w:rPr>
        <w:t>營業收支相抵後</w:t>
      </w:r>
      <w:r w:rsidR="00437EA7" w:rsidRPr="002B1F66">
        <w:rPr>
          <w:rFonts w:hAnsi="標楷體" w:hint="eastAsia"/>
          <w:color w:val="000000"/>
        </w:rPr>
        <w:t>營業</w:t>
      </w:r>
      <w:r w:rsidR="00B0677C">
        <w:rPr>
          <w:rFonts w:hAnsi="標楷體" w:hint="eastAsia"/>
          <w:color w:val="000000"/>
        </w:rPr>
        <w:t>損失</w:t>
      </w:r>
      <w:r w:rsidR="00763D9F">
        <w:rPr>
          <w:rFonts w:hAnsi="標楷體"/>
          <w:color w:val="000000"/>
        </w:rPr>
        <w:t>39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3,524</w:t>
      </w:r>
      <w:r w:rsidR="00437EA7" w:rsidRPr="002B1F66">
        <w:rPr>
          <w:rFonts w:hAnsi="標楷體" w:hint="eastAsia"/>
          <w:color w:val="000000"/>
        </w:rPr>
        <w:t>萬</w:t>
      </w:r>
      <w:r w:rsidR="00763D9F">
        <w:rPr>
          <w:rFonts w:hAnsi="標楷體"/>
          <w:color w:val="000000"/>
        </w:rPr>
        <w:t>1</w:t>
      </w:r>
      <w:r w:rsidR="00995CC6" w:rsidRPr="002B1F66">
        <w:rPr>
          <w:rFonts w:hAnsi="標楷體" w:hint="eastAsia"/>
          <w:color w:val="000000"/>
        </w:rPr>
        <w:t>千</w:t>
      </w:r>
      <w:r w:rsidR="00437EA7" w:rsidRPr="002B1F66">
        <w:rPr>
          <w:rFonts w:hAnsi="標楷體" w:hint="eastAsia"/>
          <w:color w:val="000000"/>
        </w:rPr>
        <w:t>元，</w:t>
      </w:r>
      <w:r w:rsidR="009479C1">
        <w:rPr>
          <w:rFonts w:hAnsi="標楷體" w:hint="eastAsia"/>
          <w:color w:val="000000"/>
        </w:rPr>
        <w:t>加計</w:t>
      </w:r>
      <w:r w:rsidR="00437EA7" w:rsidRPr="002B1F66">
        <w:rPr>
          <w:rFonts w:hAnsi="標楷體" w:hint="eastAsia"/>
          <w:color w:val="000000"/>
        </w:rPr>
        <w:t>營業外損失</w:t>
      </w:r>
      <w:r w:rsidR="00763D9F">
        <w:rPr>
          <w:rFonts w:hAnsi="標楷體"/>
          <w:color w:val="000000"/>
        </w:rPr>
        <w:t>19</w:t>
      </w:r>
      <w:r w:rsidR="00437EA7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9,830</w:t>
      </w:r>
      <w:r w:rsidR="00437EA7" w:rsidRPr="002B1F66">
        <w:rPr>
          <w:rFonts w:hAnsi="標楷體" w:hint="eastAsia"/>
          <w:color w:val="000000"/>
        </w:rPr>
        <w:t>萬</w:t>
      </w:r>
      <w:r w:rsidR="009479C1">
        <w:rPr>
          <w:rFonts w:hAnsi="標楷體" w:hint="eastAsia"/>
          <w:color w:val="000000"/>
        </w:rPr>
        <w:t>4</w:t>
      </w:r>
      <w:r w:rsidR="00437EA7" w:rsidRPr="002B1F66">
        <w:rPr>
          <w:rFonts w:hAnsi="標楷體" w:hint="eastAsia"/>
          <w:color w:val="000000"/>
        </w:rPr>
        <w:t>千元</w:t>
      </w:r>
      <w:r w:rsidR="008377D5" w:rsidRPr="002B1F66">
        <w:rPr>
          <w:rFonts w:hAnsi="標楷體" w:hint="eastAsia"/>
          <w:color w:val="000000"/>
        </w:rPr>
        <w:t>後</w:t>
      </w:r>
      <w:r w:rsidR="00437EA7" w:rsidRPr="002B1F66">
        <w:rPr>
          <w:rFonts w:hAnsi="標楷體" w:hint="eastAsia"/>
          <w:color w:val="000000"/>
        </w:rPr>
        <w:t>，本期預計</w:t>
      </w:r>
      <w:r w:rsidR="00B6435D" w:rsidRPr="002B1F66">
        <w:rPr>
          <w:rFonts w:hAnsi="標楷體" w:hint="eastAsia"/>
          <w:color w:val="000000"/>
        </w:rPr>
        <w:t>虧</w:t>
      </w:r>
      <w:r w:rsidR="00202A6D" w:rsidRPr="002B1F66">
        <w:rPr>
          <w:rFonts w:hAnsi="標楷體" w:hint="eastAsia"/>
          <w:color w:val="000000"/>
        </w:rPr>
        <w:t>損</w:t>
      </w:r>
      <w:r w:rsidR="00763D9F">
        <w:rPr>
          <w:rFonts w:hAnsi="標楷體"/>
          <w:color w:val="000000"/>
        </w:rPr>
        <w:t>59</w:t>
      </w:r>
      <w:r w:rsidR="001A54DA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3,354</w:t>
      </w:r>
      <w:r w:rsidR="00202A6D" w:rsidRPr="002B1F66">
        <w:rPr>
          <w:rFonts w:hAnsi="標楷體" w:hint="eastAsia"/>
          <w:color w:val="000000"/>
        </w:rPr>
        <w:t>萬</w:t>
      </w:r>
      <w:r w:rsidR="00763D9F">
        <w:rPr>
          <w:rFonts w:hAnsi="標楷體" w:hint="eastAsia"/>
          <w:color w:val="000000"/>
        </w:rPr>
        <w:t>5千</w:t>
      </w:r>
      <w:r w:rsidR="00202A6D" w:rsidRPr="002B1F66">
        <w:rPr>
          <w:rFonts w:hAnsi="標楷體" w:hint="eastAsia"/>
          <w:color w:val="000000"/>
        </w:rPr>
        <w:t>元</w:t>
      </w:r>
      <w:r w:rsidR="008377D5" w:rsidRPr="002B1F66">
        <w:rPr>
          <w:rFonts w:hAnsi="標楷體" w:hint="eastAsia"/>
          <w:color w:val="000000"/>
        </w:rPr>
        <w:t>，</w:t>
      </w:r>
      <w:r w:rsidR="00202A6D" w:rsidRPr="002B1F66">
        <w:rPr>
          <w:rFonts w:hAnsi="標楷體" w:hint="eastAsia"/>
          <w:color w:val="000000"/>
        </w:rPr>
        <w:t>較</w:t>
      </w:r>
      <w:r w:rsidR="00995CC6" w:rsidRPr="002B1F66">
        <w:rPr>
          <w:rFonts w:hAnsi="標楷體" w:hint="eastAsia"/>
          <w:color w:val="000000"/>
        </w:rPr>
        <w:t>11</w:t>
      </w:r>
      <w:r w:rsidR="00763D9F">
        <w:rPr>
          <w:rFonts w:hAnsi="標楷體" w:hint="eastAsia"/>
          <w:color w:val="000000"/>
        </w:rPr>
        <w:t>3</w:t>
      </w:r>
      <w:r w:rsidR="00202A6D" w:rsidRPr="002B1F66">
        <w:rPr>
          <w:rFonts w:hAnsi="標楷體" w:hint="eastAsia"/>
          <w:color w:val="000000"/>
        </w:rPr>
        <w:t>年度</w:t>
      </w:r>
      <w:r w:rsidR="008377D5" w:rsidRPr="002B1F66">
        <w:rPr>
          <w:rFonts w:hAnsi="標楷體" w:hint="eastAsia"/>
          <w:color w:val="000000"/>
        </w:rPr>
        <w:t>預算</w:t>
      </w:r>
      <w:r w:rsidR="00437EA7" w:rsidRPr="002B1F66">
        <w:rPr>
          <w:rFonts w:hAnsi="標楷體" w:hint="eastAsia"/>
          <w:color w:val="000000"/>
        </w:rPr>
        <w:t>虧損</w:t>
      </w:r>
      <w:r w:rsidR="00763D9F">
        <w:rPr>
          <w:rFonts w:hAnsi="標楷體" w:hint="eastAsia"/>
          <w:color w:val="000000"/>
        </w:rPr>
        <w:t>22</w:t>
      </w:r>
      <w:r w:rsidR="004D2974" w:rsidRPr="002B1F66">
        <w:rPr>
          <w:rFonts w:hAnsi="標楷體" w:hint="eastAsia"/>
          <w:color w:val="000000"/>
        </w:rPr>
        <w:t>億</w:t>
      </w:r>
      <w:r w:rsidR="00763D9F">
        <w:rPr>
          <w:rFonts w:hAnsi="標楷體" w:hint="eastAsia"/>
          <w:color w:val="000000"/>
        </w:rPr>
        <w:t>6</w:t>
      </w:r>
      <w:r w:rsidR="00763D9F">
        <w:rPr>
          <w:rFonts w:hAnsi="標楷體"/>
          <w:color w:val="000000"/>
        </w:rPr>
        <w:t>,662</w:t>
      </w:r>
      <w:r w:rsidR="00202A6D" w:rsidRPr="002B1F66">
        <w:rPr>
          <w:rFonts w:hAnsi="標楷體" w:hint="eastAsia"/>
          <w:color w:val="000000"/>
        </w:rPr>
        <w:t>萬元，虧損</w:t>
      </w:r>
      <w:r w:rsidR="00FD7953" w:rsidRPr="002B1F66">
        <w:rPr>
          <w:rFonts w:hAnsi="標楷體" w:hint="eastAsia"/>
          <w:color w:val="000000"/>
        </w:rPr>
        <w:t>增加</w:t>
      </w:r>
      <w:r w:rsidR="00763D9F">
        <w:rPr>
          <w:rFonts w:hAnsi="標楷體"/>
          <w:color w:val="000000"/>
        </w:rPr>
        <w:t>36</w:t>
      </w:r>
      <w:r w:rsidR="00202A6D" w:rsidRPr="002B1F66">
        <w:rPr>
          <w:rFonts w:hAnsi="標楷體" w:hint="eastAsia"/>
          <w:color w:val="000000"/>
        </w:rPr>
        <w:t>億</w:t>
      </w:r>
      <w:r w:rsidR="00763D9F">
        <w:rPr>
          <w:rFonts w:hAnsi="標楷體"/>
          <w:color w:val="000000"/>
        </w:rPr>
        <w:t>6,692</w:t>
      </w:r>
      <w:r w:rsidR="00202A6D" w:rsidRPr="002B1F66">
        <w:rPr>
          <w:rFonts w:hAnsi="標楷體" w:hint="eastAsia"/>
          <w:color w:val="000000"/>
        </w:rPr>
        <w:t>萬</w:t>
      </w:r>
      <w:r w:rsidR="009479C1">
        <w:rPr>
          <w:rFonts w:hAnsi="標楷體" w:hint="eastAsia"/>
          <w:color w:val="000000"/>
        </w:rPr>
        <w:t>5</w:t>
      </w:r>
      <w:r w:rsidR="00202A6D" w:rsidRPr="002B1F66">
        <w:rPr>
          <w:rFonts w:hAnsi="標楷體" w:hint="eastAsia"/>
          <w:color w:val="000000"/>
        </w:rPr>
        <w:t>千元。</w:t>
      </w:r>
      <w:r w:rsidR="000A556B" w:rsidRPr="002B1F66">
        <w:rPr>
          <w:rFonts w:hAnsi="標楷體" w:hint="eastAsia"/>
          <w:color w:val="000000"/>
        </w:rPr>
        <w:t>謹就該公司11</w:t>
      </w:r>
      <w:r w:rsidR="00763D9F">
        <w:rPr>
          <w:rFonts w:hAnsi="標楷體"/>
          <w:color w:val="000000"/>
        </w:rPr>
        <w:t>4</w:t>
      </w:r>
      <w:r w:rsidR="000A556B" w:rsidRPr="002B1F66">
        <w:rPr>
          <w:rFonts w:hAnsi="標楷體" w:hint="eastAsia"/>
          <w:color w:val="000000"/>
        </w:rPr>
        <w:t>年度預算案評估如下：</w:t>
      </w:r>
    </w:p>
    <w:p w:rsidR="00D6335E" w:rsidRPr="002B1F66" w:rsidRDefault="00A45C47" w:rsidP="00D6335E">
      <w:pPr>
        <w:pStyle w:val="14"/>
        <w:ind w:left="567" w:hanging="567"/>
        <w:rPr>
          <w:rFonts w:hAnsi="標楷體" w:hint="eastAsia"/>
          <w:color w:val="000000"/>
        </w:rPr>
      </w:pPr>
      <w:bookmarkStart w:id="7" w:name="_Toc372706634"/>
      <w:bookmarkStart w:id="8" w:name="_Toc395261216"/>
      <w:bookmarkStart w:id="9" w:name="_Toc395261222"/>
      <w:bookmarkStart w:id="10" w:name="_Toc431368890"/>
      <w:bookmarkStart w:id="11" w:name="_Toc466622943"/>
      <w:bookmarkStart w:id="12" w:name="_Toc181691105"/>
      <w:bookmarkEnd w:id="1"/>
      <w:bookmarkEnd w:id="2"/>
      <w:bookmarkEnd w:id="3"/>
      <w:bookmarkEnd w:id="4"/>
      <w:bookmarkEnd w:id="5"/>
      <w:bookmarkEnd w:id="6"/>
      <w:r w:rsidRPr="002B1F66">
        <w:rPr>
          <w:rFonts w:hAnsi="標楷體" w:hint="eastAsia"/>
          <w:color w:val="000000"/>
        </w:rPr>
        <w:t>二</w:t>
      </w:r>
      <w:r w:rsidR="00D6335E" w:rsidRPr="002B1F66">
        <w:rPr>
          <w:rFonts w:hAnsi="標楷體" w:hint="eastAsia"/>
          <w:color w:val="000000"/>
        </w:rPr>
        <w:t>、</w:t>
      </w:r>
      <w:r w:rsidR="002D0265">
        <w:rPr>
          <w:rFonts w:hAnsi="標楷體" w:hint="eastAsia"/>
          <w:color w:val="000000"/>
        </w:rPr>
        <w:t>114年度自來水銷售虧損預計達75.73億元，較113年度虧損擴大96.75%，允宜</w:t>
      </w:r>
      <w:r w:rsidR="00D92CB0">
        <w:rPr>
          <w:rFonts w:hAnsi="標楷體" w:hint="eastAsia"/>
          <w:color w:val="000000"/>
        </w:rPr>
        <w:t>強化成本控管機制，並審酌</w:t>
      </w:r>
      <w:r w:rsidR="004E52C9">
        <w:rPr>
          <w:rFonts w:hAnsi="標楷體" w:hint="eastAsia"/>
          <w:color w:val="000000"/>
        </w:rPr>
        <w:t>用水情形，妥為衡量現行水價計算方式之合理性</w:t>
      </w:r>
      <w:bookmarkEnd w:id="12"/>
    </w:p>
    <w:p w:rsidR="00D6335E" w:rsidRPr="002B1F66" w:rsidRDefault="00FC4F8A" w:rsidP="00D6335E">
      <w:pPr>
        <w:ind w:left="566" w:firstLine="566"/>
        <w:rPr>
          <w:rFonts w:hAnsi="標楷體" w:hint="eastAsia"/>
          <w:color w:val="000000"/>
        </w:rPr>
      </w:pPr>
      <w:r w:rsidRPr="00FC4F8A">
        <w:rPr>
          <w:rFonts w:hAnsi="標楷體" w:hint="eastAsia"/>
          <w:color w:val="000000"/>
        </w:rPr>
        <w:t>台水公司11</w:t>
      </w:r>
      <w:r>
        <w:rPr>
          <w:rFonts w:hAnsi="標楷體" w:hint="eastAsia"/>
          <w:color w:val="000000"/>
        </w:rPr>
        <w:t>4</w:t>
      </w:r>
      <w:r w:rsidRPr="00FC4F8A">
        <w:rPr>
          <w:rFonts w:hAnsi="標楷體" w:hint="eastAsia"/>
          <w:color w:val="000000"/>
        </w:rPr>
        <w:t>年度編列自來水銷售收入28</w:t>
      </w:r>
      <w:r w:rsidR="00A94316">
        <w:rPr>
          <w:rFonts w:hAnsi="標楷體" w:hint="eastAsia"/>
          <w:color w:val="000000"/>
        </w:rPr>
        <w:t>1</w:t>
      </w:r>
      <w:r w:rsidRPr="00FC4F8A">
        <w:rPr>
          <w:rFonts w:hAnsi="標楷體" w:hint="eastAsia"/>
          <w:color w:val="000000"/>
        </w:rPr>
        <w:t>億</w:t>
      </w:r>
      <w:r>
        <w:rPr>
          <w:rFonts w:hAnsi="標楷體" w:hint="eastAsia"/>
          <w:color w:val="000000"/>
        </w:rPr>
        <w:t>9</w:t>
      </w:r>
      <w:r>
        <w:rPr>
          <w:rFonts w:hAnsi="標楷體"/>
          <w:color w:val="000000"/>
        </w:rPr>
        <w:t>,</w:t>
      </w:r>
      <w:r>
        <w:rPr>
          <w:rFonts w:hAnsi="標楷體" w:hint="eastAsia"/>
          <w:color w:val="000000"/>
        </w:rPr>
        <w:t>162</w:t>
      </w:r>
      <w:r w:rsidRPr="00FC4F8A">
        <w:rPr>
          <w:rFonts w:hAnsi="標楷體" w:hint="eastAsia"/>
          <w:color w:val="000000"/>
        </w:rPr>
        <w:t>萬</w:t>
      </w:r>
      <w:r>
        <w:rPr>
          <w:rFonts w:hAnsi="標楷體" w:hint="eastAsia"/>
          <w:color w:val="000000"/>
        </w:rPr>
        <w:t>4</w:t>
      </w:r>
      <w:r w:rsidRPr="00FC4F8A">
        <w:rPr>
          <w:rFonts w:hAnsi="標楷體" w:hint="eastAsia"/>
          <w:color w:val="000000"/>
        </w:rPr>
        <w:t>千元</w:t>
      </w:r>
      <w:r w:rsidR="002E322C">
        <w:rPr>
          <w:rFonts w:hAnsi="標楷體" w:hint="eastAsia"/>
          <w:color w:val="000000"/>
        </w:rPr>
        <w:t>及售水總成本357億6</w:t>
      </w:r>
      <w:r w:rsidR="002E322C">
        <w:rPr>
          <w:rFonts w:hAnsi="標楷體"/>
          <w:color w:val="000000"/>
        </w:rPr>
        <w:t>,</w:t>
      </w:r>
      <w:r w:rsidR="002E322C">
        <w:rPr>
          <w:rFonts w:hAnsi="標楷體" w:hint="eastAsia"/>
          <w:color w:val="000000"/>
        </w:rPr>
        <w:t>473萬6千元(含</w:t>
      </w:r>
      <w:r w:rsidRPr="00FC4F8A">
        <w:rPr>
          <w:rFonts w:hAnsi="標楷體" w:hint="eastAsia"/>
          <w:color w:val="000000"/>
        </w:rPr>
        <w:t>銷售成本</w:t>
      </w:r>
      <w:r>
        <w:rPr>
          <w:rFonts w:hAnsi="標楷體" w:hint="eastAsia"/>
          <w:color w:val="000000"/>
        </w:rPr>
        <w:t>298</w:t>
      </w:r>
      <w:r w:rsidRPr="00FC4F8A">
        <w:rPr>
          <w:rFonts w:hAnsi="標楷體" w:hint="eastAsia"/>
          <w:color w:val="000000"/>
        </w:rPr>
        <w:t>億</w:t>
      </w:r>
      <w:r>
        <w:rPr>
          <w:rFonts w:hAnsi="標楷體" w:hint="eastAsia"/>
          <w:color w:val="000000"/>
        </w:rPr>
        <w:t>5</w:t>
      </w:r>
      <w:r>
        <w:rPr>
          <w:rFonts w:hAnsi="標楷體"/>
          <w:color w:val="000000"/>
        </w:rPr>
        <w:t>,</w:t>
      </w:r>
      <w:r>
        <w:rPr>
          <w:rFonts w:hAnsi="標楷體" w:hint="eastAsia"/>
          <w:color w:val="000000"/>
        </w:rPr>
        <w:t>490</w:t>
      </w:r>
      <w:r w:rsidRPr="00FC4F8A">
        <w:rPr>
          <w:rFonts w:hAnsi="標楷體" w:hint="eastAsia"/>
          <w:color w:val="000000"/>
        </w:rPr>
        <w:t>萬</w:t>
      </w:r>
      <w:r>
        <w:rPr>
          <w:rFonts w:hAnsi="標楷體" w:hint="eastAsia"/>
          <w:color w:val="000000"/>
        </w:rPr>
        <w:t>7</w:t>
      </w:r>
      <w:r w:rsidRPr="00FC4F8A">
        <w:rPr>
          <w:rFonts w:hAnsi="標楷體" w:hint="eastAsia"/>
          <w:color w:val="000000"/>
        </w:rPr>
        <w:t>千元、營業費用</w:t>
      </w:r>
      <w:r>
        <w:rPr>
          <w:rFonts w:hAnsi="標楷體" w:hint="eastAsia"/>
          <w:color w:val="000000"/>
        </w:rPr>
        <w:t>40</w:t>
      </w:r>
      <w:r w:rsidRPr="00FC4F8A">
        <w:rPr>
          <w:rFonts w:hAnsi="標楷體" w:hint="eastAsia"/>
          <w:color w:val="000000"/>
        </w:rPr>
        <w:t>億</w:t>
      </w:r>
      <w:r>
        <w:rPr>
          <w:rFonts w:hAnsi="標楷體" w:hint="eastAsia"/>
          <w:color w:val="000000"/>
        </w:rPr>
        <w:t>9</w:t>
      </w:r>
      <w:r>
        <w:rPr>
          <w:rFonts w:hAnsi="標楷體"/>
          <w:color w:val="000000"/>
        </w:rPr>
        <w:t>,</w:t>
      </w:r>
      <w:r>
        <w:rPr>
          <w:rFonts w:hAnsi="標楷體" w:hint="eastAsia"/>
          <w:color w:val="000000"/>
        </w:rPr>
        <w:t>685</w:t>
      </w:r>
      <w:r w:rsidRPr="00FC4F8A">
        <w:rPr>
          <w:rFonts w:hAnsi="標楷體" w:hint="eastAsia"/>
          <w:color w:val="000000"/>
        </w:rPr>
        <w:t>萬</w:t>
      </w:r>
      <w:r>
        <w:rPr>
          <w:rFonts w:hAnsi="標楷體" w:hint="eastAsia"/>
          <w:color w:val="000000"/>
        </w:rPr>
        <w:t>8</w:t>
      </w:r>
      <w:r w:rsidRPr="00FC4F8A">
        <w:rPr>
          <w:rFonts w:hAnsi="標楷體" w:hint="eastAsia"/>
          <w:color w:val="000000"/>
        </w:rPr>
        <w:t>千元</w:t>
      </w:r>
      <w:r w:rsidR="002E322C">
        <w:rPr>
          <w:rFonts w:hAnsi="標楷體" w:hint="eastAsia"/>
          <w:color w:val="000000"/>
        </w:rPr>
        <w:t>及</w:t>
      </w:r>
      <w:r w:rsidRPr="00FC4F8A">
        <w:rPr>
          <w:rFonts w:hAnsi="標楷體" w:hint="eastAsia"/>
          <w:color w:val="000000"/>
        </w:rPr>
        <w:t>財務成本</w:t>
      </w:r>
      <w:r w:rsidR="00A94316">
        <w:rPr>
          <w:rFonts w:hAnsi="標楷體" w:hint="eastAsia"/>
          <w:color w:val="000000"/>
        </w:rPr>
        <w:t>18</w:t>
      </w:r>
      <w:r w:rsidRPr="00FC4F8A">
        <w:rPr>
          <w:rFonts w:hAnsi="標楷體" w:hint="eastAsia"/>
          <w:color w:val="000000"/>
        </w:rPr>
        <w:t>億</w:t>
      </w:r>
      <w:r w:rsidR="00A94316">
        <w:rPr>
          <w:rFonts w:hAnsi="標楷體" w:hint="eastAsia"/>
          <w:color w:val="000000"/>
        </w:rPr>
        <w:t>1</w:t>
      </w:r>
      <w:r w:rsidR="00A94316">
        <w:rPr>
          <w:rFonts w:hAnsi="標楷體"/>
          <w:color w:val="000000"/>
        </w:rPr>
        <w:t>,</w:t>
      </w:r>
      <w:r w:rsidR="00A94316">
        <w:rPr>
          <w:rFonts w:hAnsi="標楷體" w:hint="eastAsia"/>
          <w:color w:val="000000"/>
        </w:rPr>
        <w:t>297</w:t>
      </w:r>
      <w:r w:rsidRPr="00FC4F8A">
        <w:rPr>
          <w:rFonts w:hAnsi="標楷體" w:hint="eastAsia"/>
          <w:color w:val="000000"/>
        </w:rPr>
        <w:t>萬</w:t>
      </w:r>
      <w:r w:rsidR="00A94316">
        <w:rPr>
          <w:rFonts w:hAnsi="標楷體" w:hint="eastAsia"/>
          <w:color w:val="000000"/>
        </w:rPr>
        <w:t>1</w:t>
      </w:r>
      <w:r w:rsidRPr="00FC4F8A">
        <w:rPr>
          <w:rFonts w:hAnsi="標楷體" w:hint="eastAsia"/>
          <w:color w:val="000000"/>
        </w:rPr>
        <w:t>千元</w:t>
      </w:r>
      <w:r w:rsidR="002E322C">
        <w:rPr>
          <w:rFonts w:hAnsi="標楷體" w:hint="eastAsia"/>
          <w:color w:val="000000"/>
        </w:rPr>
        <w:t>)</w:t>
      </w:r>
      <w:r w:rsidRPr="00FC4F8A">
        <w:rPr>
          <w:rFonts w:hAnsi="標楷體" w:hint="eastAsia"/>
          <w:color w:val="000000"/>
        </w:rPr>
        <w:t>，預計銷售虧損達</w:t>
      </w:r>
      <w:r w:rsidR="00A94316">
        <w:rPr>
          <w:rFonts w:hAnsi="標楷體" w:hint="eastAsia"/>
          <w:color w:val="000000"/>
        </w:rPr>
        <w:t>75</w:t>
      </w:r>
      <w:r w:rsidRPr="00FC4F8A">
        <w:rPr>
          <w:rFonts w:hAnsi="標楷體" w:hint="eastAsia"/>
          <w:color w:val="000000"/>
        </w:rPr>
        <w:t>億</w:t>
      </w:r>
      <w:r w:rsidR="00A94316">
        <w:rPr>
          <w:rFonts w:hAnsi="標楷體" w:hint="eastAsia"/>
          <w:color w:val="000000"/>
        </w:rPr>
        <w:t>7</w:t>
      </w:r>
      <w:r w:rsidRPr="00FC4F8A">
        <w:rPr>
          <w:rFonts w:hAnsi="標楷體" w:hint="eastAsia"/>
          <w:color w:val="000000"/>
        </w:rPr>
        <w:t>,</w:t>
      </w:r>
      <w:r w:rsidR="00A94316">
        <w:rPr>
          <w:rFonts w:hAnsi="標楷體" w:hint="eastAsia"/>
          <w:color w:val="000000"/>
        </w:rPr>
        <w:t>311</w:t>
      </w:r>
      <w:r w:rsidRPr="00FC4F8A">
        <w:rPr>
          <w:rFonts w:hAnsi="標楷體" w:hint="eastAsia"/>
          <w:color w:val="000000"/>
        </w:rPr>
        <w:t>萬</w:t>
      </w:r>
      <w:r w:rsidR="00A94316">
        <w:rPr>
          <w:rFonts w:hAnsi="標楷體" w:hint="eastAsia"/>
          <w:color w:val="000000"/>
        </w:rPr>
        <w:t>2</w:t>
      </w:r>
      <w:r w:rsidRPr="00FC4F8A">
        <w:rPr>
          <w:rFonts w:hAnsi="標楷體" w:hint="eastAsia"/>
          <w:color w:val="000000"/>
        </w:rPr>
        <w:t>千元</w:t>
      </w:r>
      <w:r w:rsidR="00D6335E" w:rsidRPr="002B1F66">
        <w:rPr>
          <w:rFonts w:hAnsi="標楷體" w:hint="eastAsia"/>
          <w:color w:val="000000"/>
        </w:rPr>
        <w:t>。經查：</w:t>
      </w:r>
    </w:p>
    <w:p w:rsidR="00D6335E" w:rsidRPr="002B1F66" w:rsidRDefault="00D6335E" w:rsidP="00D6335E">
      <w:pPr>
        <w:pStyle w:val="a5"/>
        <w:ind w:left="849" w:hanging="283"/>
        <w:rPr>
          <w:rFonts w:hAnsi="標楷體" w:hint="eastAsia"/>
          <w:b/>
          <w:color w:val="000000"/>
        </w:rPr>
      </w:pPr>
      <w:r w:rsidRPr="002B1F66">
        <w:rPr>
          <w:rFonts w:hAnsi="標楷體" w:hint="eastAsia"/>
          <w:b/>
          <w:color w:val="000000"/>
        </w:rPr>
        <w:t>(一)</w:t>
      </w:r>
      <w:r w:rsidR="00557D59">
        <w:rPr>
          <w:rFonts w:hAnsi="標楷體" w:hint="eastAsia"/>
          <w:b/>
          <w:color w:val="000000"/>
        </w:rPr>
        <w:t>台水公司114年度自來水銷售虧損達75.73</w:t>
      </w:r>
      <w:r w:rsidR="002E322C">
        <w:rPr>
          <w:rFonts w:hAnsi="標楷體" w:hint="eastAsia"/>
          <w:b/>
          <w:color w:val="000000"/>
        </w:rPr>
        <w:t>億元，達到</w:t>
      </w:r>
      <w:r w:rsidR="00557D59">
        <w:rPr>
          <w:rFonts w:hAnsi="標楷體" w:hint="eastAsia"/>
          <w:b/>
          <w:color w:val="000000"/>
        </w:rPr>
        <w:t>近</w:t>
      </w:r>
      <w:r w:rsidR="002E322C">
        <w:rPr>
          <w:rFonts w:hAnsi="標楷體" w:hint="eastAsia"/>
          <w:b/>
          <w:color w:val="000000"/>
        </w:rPr>
        <w:t>5</w:t>
      </w:r>
      <w:r w:rsidR="00557D59">
        <w:rPr>
          <w:rFonts w:hAnsi="標楷體" w:hint="eastAsia"/>
          <w:b/>
          <w:color w:val="000000"/>
        </w:rPr>
        <w:t>年</w:t>
      </w:r>
      <w:r w:rsidR="002E322C">
        <w:rPr>
          <w:rFonts w:hAnsi="標楷體" w:hint="eastAsia"/>
          <w:b/>
          <w:color w:val="000000"/>
        </w:rPr>
        <w:t>來新高</w:t>
      </w:r>
    </w:p>
    <w:p w:rsidR="00EF452C" w:rsidRPr="002B1F66" w:rsidRDefault="003752A7" w:rsidP="00EF452C">
      <w:pPr>
        <w:pStyle w:val="21"/>
        <w:ind w:left="850" w:firstLine="566"/>
        <w:rPr>
          <w:rFonts w:hAnsi="標楷體" w:hint="eastAsia"/>
          <w:color w:val="000000"/>
        </w:rPr>
      </w:pPr>
      <w:r>
        <w:rPr>
          <w:rFonts w:hAnsi="標楷體" w:hint="eastAsia"/>
          <w:color w:val="000000"/>
        </w:rPr>
        <w:t>彙整台水公司</w:t>
      </w:r>
      <w:r w:rsidR="002E322C">
        <w:rPr>
          <w:rFonts w:hAnsi="標楷體" w:hint="eastAsia"/>
          <w:color w:val="000000"/>
        </w:rPr>
        <w:t>近5年度(</w:t>
      </w:r>
      <w:r>
        <w:rPr>
          <w:rFonts w:hAnsi="標楷體" w:hint="eastAsia"/>
          <w:color w:val="000000"/>
        </w:rPr>
        <w:t>110至114年度</w:t>
      </w:r>
      <w:r w:rsidR="002E322C">
        <w:rPr>
          <w:rFonts w:hAnsi="標楷體" w:hint="eastAsia"/>
          <w:color w:val="000000"/>
        </w:rPr>
        <w:t>)</w:t>
      </w:r>
      <w:r>
        <w:rPr>
          <w:rFonts w:hAnsi="標楷體" w:hint="eastAsia"/>
          <w:color w:val="000000"/>
        </w:rPr>
        <w:t>自來水產銷收支概況</w:t>
      </w:r>
      <w:r w:rsidR="004E2759">
        <w:rPr>
          <w:rFonts w:hAnsi="標楷體" w:hint="eastAsia"/>
          <w:color w:val="000000"/>
        </w:rPr>
        <w:t>(詳表1)</w:t>
      </w:r>
      <w:r w:rsidR="00B21D05">
        <w:rPr>
          <w:rFonts w:hAnsi="標楷體" w:hint="eastAsia"/>
          <w:color w:val="000000"/>
        </w:rPr>
        <w:t>，</w:t>
      </w:r>
      <w:r>
        <w:rPr>
          <w:rFonts w:hAnsi="標楷體" w:hint="eastAsia"/>
          <w:color w:val="000000"/>
        </w:rPr>
        <w:t>並</w:t>
      </w:r>
      <w:r w:rsidR="00EF452C" w:rsidRPr="002B1F66">
        <w:rPr>
          <w:rFonts w:hAnsi="標楷體" w:hint="eastAsia"/>
          <w:color w:val="000000"/>
        </w:rPr>
        <w:t>說明如下：</w:t>
      </w:r>
    </w:p>
    <w:p w:rsidR="00D6335E" w:rsidRPr="002B1F66" w:rsidRDefault="00D6335E" w:rsidP="00D6335E">
      <w:pPr>
        <w:pStyle w:val="123"/>
        <w:ind w:left="1133" w:hanging="283"/>
        <w:rPr>
          <w:rFonts w:hAnsi="標楷體" w:hint="eastAsia"/>
          <w:color w:val="000000"/>
        </w:rPr>
      </w:pPr>
      <w:r w:rsidRPr="002B1F66">
        <w:rPr>
          <w:rFonts w:hAnsi="標楷體" w:hint="eastAsia"/>
          <w:color w:val="000000"/>
        </w:rPr>
        <w:t>1.</w:t>
      </w:r>
      <w:r w:rsidR="00BB5A65">
        <w:rPr>
          <w:rFonts w:hAnsi="標楷體" w:hint="eastAsia"/>
          <w:color w:val="000000"/>
        </w:rPr>
        <w:t>台水公司除113年度預計售水量超過26億立方公尺外，其餘年度</w:t>
      </w:r>
      <w:r w:rsidR="00474538">
        <w:rPr>
          <w:rFonts w:hAnsi="標楷體" w:hint="eastAsia"/>
          <w:color w:val="000000"/>
        </w:rPr>
        <w:t>則介於</w:t>
      </w:r>
      <w:r w:rsidR="00BB5A65">
        <w:rPr>
          <w:rFonts w:hAnsi="標楷體" w:hint="eastAsia"/>
          <w:color w:val="000000"/>
        </w:rPr>
        <w:t>25.</w:t>
      </w:r>
      <w:r w:rsidR="00474538">
        <w:rPr>
          <w:rFonts w:hAnsi="標楷體" w:hint="eastAsia"/>
          <w:color w:val="000000"/>
        </w:rPr>
        <w:t>02億立方公尺至25.58</w:t>
      </w:r>
      <w:r w:rsidR="00BB5A65">
        <w:rPr>
          <w:rFonts w:hAnsi="標楷體" w:hint="eastAsia"/>
          <w:color w:val="000000"/>
        </w:rPr>
        <w:t>億立方公尺，</w:t>
      </w:r>
      <w:r w:rsidR="00474538">
        <w:rPr>
          <w:rFonts w:hAnsi="標楷體" w:hint="eastAsia"/>
          <w:color w:val="000000"/>
        </w:rPr>
        <w:t>且</w:t>
      </w:r>
      <w:r w:rsidR="00BB5A65">
        <w:rPr>
          <w:rFonts w:hAnsi="標楷體" w:hint="eastAsia"/>
          <w:color w:val="000000"/>
        </w:rPr>
        <w:t>單位售價</w:t>
      </w:r>
      <w:r w:rsidR="00474538">
        <w:rPr>
          <w:rFonts w:hAnsi="標楷體" w:hint="eastAsia"/>
          <w:color w:val="000000"/>
        </w:rPr>
        <w:t>並無顯著變動，114年度</w:t>
      </w:r>
      <w:r w:rsidR="002E322C">
        <w:rPr>
          <w:rFonts w:hAnsi="標楷體" w:hint="eastAsia"/>
          <w:color w:val="000000"/>
        </w:rPr>
        <w:t>預計</w:t>
      </w:r>
      <w:r w:rsidR="00474538">
        <w:rPr>
          <w:rFonts w:hAnsi="標楷體" w:hint="eastAsia"/>
          <w:color w:val="000000"/>
        </w:rPr>
        <w:t>給水收入281.92億元，較113年度減少7.28億元</w:t>
      </w:r>
      <w:r w:rsidRPr="002B1F66">
        <w:rPr>
          <w:rFonts w:hAnsi="標楷體" w:hint="eastAsia"/>
          <w:color w:val="000000"/>
        </w:rPr>
        <w:t>。</w:t>
      </w:r>
    </w:p>
    <w:p w:rsidR="00D67F84" w:rsidRDefault="00D6335E" w:rsidP="00D6335E">
      <w:pPr>
        <w:pStyle w:val="123"/>
        <w:ind w:left="1133" w:hanging="283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2.</w:t>
      </w:r>
      <w:r w:rsidR="00474538">
        <w:rPr>
          <w:rFonts w:hAnsi="標楷體" w:hint="eastAsia"/>
          <w:color w:val="000000"/>
        </w:rPr>
        <w:t>售水總成本逐年攀升，114年度編列357.65億元，</w:t>
      </w:r>
      <w:r w:rsidR="006D621F">
        <w:rPr>
          <w:rFonts w:hAnsi="標楷體" w:hint="eastAsia"/>
          <w:color w:val="000000"/>
        </w:rPr>
        <w:t>銷售虧損達75.73億元，較113年度虧損擴大96.75%，</w:t>
      </w:r>
      <w:r w:rsidR="00474538">
        <w:rPr>
          <w:rFonts w:hAnsi="標楷體" w:hint="eastAsia"/>
          <w:color w:val="000000"/>
        </w:rPr>
        <w:t>單位</w:t>
      </w:r>
      <w:r w:rsidR="006D621F">
        <w:rPr>
          <w:rFonts w:hAnsi="標楷體" w:hint="eastAsia"/>
          <w:color w:val="000000"/>
        </w:rPr>
        <w:t>虧損</w:t>
      </w:r>
      <w:r w:rsidR="00474538">
        <w:rPr>
          <w:rFonts w:hAnsi="標楷體" w:hint="eastAsia"/>
          <w:color w:val="000000"/>
        </w:rPr>
        <w:t>預計</w:t>
      </w:r>
      <w:r w:rsidR="006D621F">
        <w:rPr>
          <w:rFonts w:hAnsi="標楷體" w:hint="eastAsia"/>
          <w:color w:val="000000"/>
        </w:rPr>
        <w:lastRenderedPageBreak/>
        <w:t>2.98</w:t>
      </w:r>
      <w:r w:rsidR="00474538">
        <w:rPr>
          <w:rFonts w:hAnsi="標楷體" w:hint="eastAsia"/>
          <w:color w:val="000000"/>
        </w:rPr>
        <w:t>元，為近5年最</w:t>
      </w:r>
      <w:r w:rsidR="002E322C">
        <w:rPr>
          <w:rFonts w:hAnsi="標楷體" w:hint="eastAsia"/>
          <w:color w:val="000000"/>
        </w:rPr>
        <w:t>高</w:t>
      </w:r>
      <w:r w:rsidR="00D67F84" w:rsidRPr="002B1F66">
        <w:rPr>
          <w:rFonts w:hAnsi="標楷體" w:hint="eastAsia"/>
          <w:color w:val="000000"/>
        </w:rPr>
        <w:t>。</w:t>
      </w:r>
    </w:p>
    <w:p w:rsidR="0067399E" w:rsidRDefault="00D67F84" w:rsidP="00D6335E">
      <w:pPr>
        <w:pStyle w:val="123"/>
        <w:ind w:left="1133" w:hanging="283"/>
        <w:rPr>
          <w:rFonts w:hAnsi="標楷體"/>
          <w:color w:val="000000"/>
        </w:rPr>
      </w:pPr>
      <w:r>
        <w:rPr>
          <w:rFonts w:hAnsi="標楷體" w:hint="eastAsia"/>
          <w:color w:val="000000"/>
        </w:rPr>
        <w:t>3.</w:t>
      </w:r>
      <w:r w:rsidR="006D621F">
        <w:rPr>
          <w:rFonts w:hAnsi="標楷體" w:hint="eastAsia"/>
          <w:color w:val="000000"/>
        </w:rPr>
        <w:t>以</w:t>
      </w:r>
      <w:r w:rsidR="006D621F" w:rsidRPr="006D621F">
        <w:rPr>
          <w:rFonts w:hAnsi="標楷體" w:hint="eastAsia"/>
          <w:color w:val="000000"/>
        </w:rPr>
        <w:t>臺北自來水事業處(以下簡稱北水處)</w:t>
      </w:r>
      <w:r w:rsidR="006D621F" w:rsidRPr="009D18D4">
        <w:rPr>
          <w:rFonts w:hAnsi="標楷體" w:hint="eastAsia"/>
          <w:color w:val="000000"/>
          <w:spacing w:val="-2"/>
        </w:rPr>
        <w:t>110至114年度</w:t>
      </w:r>
      <w:r w:rsidR="009C05A1" w:rsidRPr="009D18D4">
        <w:rPr>
          <w:rFonts w:hAnsi="標楷體" w:hint="eastAsia"/>
          <w:color w:val="000000"/>
          <w:spacing w:val="-2"/>
        </w:rPr>
        <w:t>自來水產銷</w:t>
      </w:r>
      <w:r w:rsidR="006D621F" w:rsidRPr="009D18D4">
        <w:rPr>
          <w:rFonts w:hAnsi="標楷體" w:hint="eastAsia"/>
          <w:color w:val="000000"/>
          <w:spacing w:val="-2"/>
        </w:rPr>
        <w:t>經營概況觀之</w:t>
      </w:r>
      <w:r w:rsidR="006D621F">
        <w:rPr>
          <w:rFonts w:hAnsi="標楷體" w:hint="eastAsia"/>
          <w:color w:val="000000"/>
        </w:rPr>
        <w:t>，</w:t>
      </w:r>
      <w:r w:rsidR="002517CC">
        <w:rPr>
          <w:rFonts w:hAnsi="標楷體" w:hint="eastAsia"/>
          <w:color w:val="000000"/>
        </w:rPr>
        <w:t>雖113及114年度預計單位盈餘較110至112年度</w:t>
      </w:r>
      <w:r w:rsidR="009C05A1">
        <w:rPr>
          <w:rFonts w:hAnsi="標楷體" w:hint="eastAsia"/>
          <w:color w:val="000000"/>
        </w:rPr>
        <w:t>明顯</w:t>
      </w:r>
      <w:r w:rsidR="002517CC">
        <w:rPr>
          <w:rFonts w:hAnsi="標楷體" w:hint="eastAsia"/>
          <w:color w:val="000000"/>
        </w:rPr>
        <w:t>下降，惟仍呈盈餘，與台水公司連年虧損差距甚大</w:t>
      </w:r>
      <w:r w:rsidR="00D6335E" w:rsidRPr="002B1F66">
        <w:rPr>
          <w:rFonts w:hAnsi="標楷體" w:hint="eastAsia"/>
          <w:color w:val="000000"/>
        </w:rPr>
        <w:t>。</w:t>
      </w:r>
      <w:r w:rsidR="002517CC">
        <w:rPr>
          <w:rFonts w:hAnsi="標楷體" w:hint="eastAsia"/>
          <w:color w:val="000000"/>
        </w:rPr>
        <w:t>詢據台水公司說明，主要係因</w:t>
      </w:r>
      <w:r w:rsidR="009C05A1">
        <w:rPr>
          <w:rFonts w:hAnsi="標楷體" w:hint="eastAsia"/>
          <w:color w:val="000000"/>
        </w:rPr>
        <w:t>水價長期未能調整，尚無法反映成本，又</w:t>
      </w:r>
      <w:r w:rsidR="002517CC">
        <w:rPr>
          <w:rFonts w:hAnsi="標楷體" w:hint="eastAsia"/>
          <w:color w:val="000000"/>
        </w:rPr>
        <w:t>該公司</w:t>
      </w:r>
      <w:r w:rsidR="009C05A1">
        <w:rPr>
          <w:rFonts w:hAnsi="標楷體" w:hint="eastAsia"/>
          <w:color w:val="000000"/>
        </w:rPr>
        <w:t>供水範圍</w:t>
      </w:r>
      <w:r w:rsidR="0067399E">
        <w:rPr>
          <w:rFonts w:hAnsi="標楷體" w:hint="eastAsia"/>
          <w:color w:val="000000"/>
        </w:rPr>
        <w:t>相較北水處</w:t>
      </w:r>
      <w:r w:rsidR="002517CC">
        <w:rPr>
          <w:rFonts w:hAnsi="標楷體" w:hint="eastAsia"/>
          <w:color w:val="000000"/>
        </w:rPr>
        <w:t>廣闊，</w:t>
      </w:r>
      <w:r w:rsidR="0067399E">
        <w:rPr>
          <w:rFonts w:hAnsi="標楷體" w:hint="eastAsia"/>
          <w:color w:val="000000"/>
        </w:rPr>
        <w:t>所需營運成本較高，</w:t>
      </w:r>
      <w:r w:rsidR="009C05A1">
        <w:rPr>
          <w:rFonts w:hAnsi="標楷體" w:hint="eastAsia"/>
          <w:color w:val="000000"/>
        </w:rPr>
        <w:t>且</w:t>
      </w:r>
      <w:r w:rsidR="002517CC">
        <w:rPr>
          <w:rFonts w:hAnsi="標楷體" w:hint="eastAsia"/>
          <w:color w:val="000000"/>
        </w:rPr>
        <w:t>配合水利署推動重大水資源工程，致折舊費用增加，</w:t>
      </w:r>
      <w:r w:rsidR="0067399E">
        <w:rPr>
          <w:rFonts w:hAnsi="標楷體" w:hint="eastAsia"/>
          <w:color w:val="000000"/>
        </w:rPr>
        <w:t>造成虧損持續擴大</w:t>
      </w:r>
      <w:r w:rsidR="0067399E" w:rsidRPr="0067399E">
        <w:rPr>
          <w:rFonts w:hAnsi="標楷體" w:hint="eastAsia"/>
          <w:color w:val="000000"/>
        </w:rPr>
        <w:t>。</w:t>
      </w:r>
      <w:r w:rsidR="002E322C">
        <w:rPr>
          <w:rFonts w:hAnsi="標楷體" w:hint="eastAsia"/>
          <w:color w:val="000000"/>
        </w:rPr>
        <w:t>爰此，</w:t>
      </w:r>
      <w:r w:rsidR="002D0265">
        <w:rPr>
          <w:rFonts w:hAnsi="標楷體" w:hint="eastAsia"/>
          <w:color w:val="000000"/>
        </w:rPr>
        <w:t>允宜加強成本控管機制，</w:t>
      </w:r>
      <w:r w:rsidR="00D92CB0">
        <w:rPr>
          <w:rFonts w:hAnsi="標楷體" w:hint="eastAsia"/>
          <w:color w:val="000000"/>
        </w:rPr>
        <w:t>研謀撙節開支措施，俾降低自來水銷售虧損情形</w:t>
      </w:r>
      <w:r w:rsidR="00D92CB0" w:rsidRPr="00D92CB0">
        <w:rPr>
          <w:rFonts w:hAnsi="標楷體" w:hint="eastAsia"/>
          <w:color w:val="000000"/>
        </w:rPr>
        <w:t>。</w:t>
      </w:r>
    </w:p>
    <w:p w:rsidR="004E2759" w:rsidRDefault="004E2759" w:rsidP="00474538">
      <w:pPr>
        <w:pStyle w:val="200"/>
        <w:spacing w:line="500" w:lineRule="exact"/>
        <w:jc w:val="both"/>
      </w:pPr>
      <w:r w:rsidRPr="00F91FB6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>1</w:t>
      </w:r>
      <w:r w:rsidRPr="00F91FB6">
        <w:rPr>
          <w:rFonts w:hint="eastAsia"/>
          <w:b/>
          <w:sz w:val="28"/>
        </w:rPr>
        <w:t xml:space="preserve">  </w:t>
      </w:r>
      <w:r w:rsidR="00474538" w:rsidRPr="00474538">
        <w:rPr>
          <w:rFonts w:hint="eastAsia"/>
          <w:b/>
          <w:sz w:val="28"/>
        </w:rPr>
        <w:t>1</w:t>
      </w:r>
      <w:r w:rsidR="00474538">
        <w:rPr>
          <w:rFonts w:hint="eastAsia"/>
          <w:b/>
          <w:sz w:val="28"/>
        </w:rPr>
        <w:t>10</w:t>
      </w:r>
      <w:r w:rsidR="00474538" w:rsidRPr="00474538">
        <w:rPr>
          <w:rFonts w:hint="eastAsia"/>
          <w:b/>
          <w:sz w:val="28"/>
        </w:rPr>
        <w:t>至11</w:t>
      </w:r>
      <w:r w:rsidR="00474538">
        <w:rPr>
          <w:rFonts w:hint="eastAsia"/>
          <w:b/>
          <w:sz w:val="28"/>
        </w:rPr>
        <w:t>4</w:t>
      </w:r>
      <w:r w:rsidR="00474538" w:rsidRPr="00474538">
        <w:rPr>
          <w:rFonts w:hint="eastAsia"/>
          <w:b/>
          <w:sz w:val="28"/>
        </w:rPr>
        <w:t>年度台水公司及北水處自來水產銷收支概況</w:t>
      </w:r>
      <w:r w:rsidR="00D61756">
        <w:rPr>
          <w:rFonts w:hint="eastAsia"/>
          <w:b/>
          <w:sz w:val="28"/>
        </w:rPr>
        <w:t>表</w:t>
      </w:r>
    </w:p>
    <w:tbl>
      <w:tblPr>
        <w:tblW w:w="498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22"/>
        <w:gridCol w:w="1160"/>
        <w:gridCol w:w="1161"/>
        <w:gridCol w:w="1161"/>
        <w:gridCol w:w="1161"/>
        <w:gridCol w:w="1161"/>
      </w:tblGrid>
      <w:tr w:rsidR="0062600A" w:rsidRPr="005F227A" w:rsidTr="002517CC">
        <w:trPr>
          <w:trHeight w:val="20"/>
          <w:tblHeader/>
        </w:trPr>
        <w:tc>
          <w:tcPr>
            <w:tcW w:w="1596" w:type="pct"/>
            <w:shd w:val="clear" w:color="auto" w:fill="auto"/>
            <w:vAlign w:val="center"/>
            <w:hideMark/>
          </w:tcPr>
          <w:p w:rsidR="0062600A" w:rsidRPr="005F227A" w:rsidRDefault="0062600A" w:rsidP="0062600A">
            <w:pPr>
              <w:pStyle w:val="142"/>
              <w:spacing w:line="300" w:lineRule="exact"/>
              <w:jc w:val="center"/>
              <w:rPr>
                <w:b/>
              </w:rPr>
            </w:pPr>
            <w:r w:rsidRPr="005F227A">
              <w:rPr>
                <w:rFonts w:hint="eastAsia"/>
                <w:b/>
              </w:rPr>
              <w:t>年度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center"/>
              <w:rPr>
                <w:rFonts w:hint="eastAsia"/>
                <w:b/>
              </w:rPr>
            </w:pPr>
            <w:r w:rsidRPr="005F227A">
              <w:rPr>
                <w:rFonts w:hint="eastAsia"/>
                <w:b/>
              </w:rPr>
              <w:t>110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center"/>
              <w:rPr>
                <w:rFonts w:hint="eastAsia"/>
                <w:b/>
              </w:rPr>
            </w:pPr>
            <w:r w:rsidRPr="005F227A">
              <w:rPr>
                <w:rFonts w:hint="eastAsia"/>
                <w:b/>
              </w:rPr>
              <w:t>111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112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113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114</w:t>
            </w:r>
          </w:p>
        </w:tc>
      </w:tr>
      <w:tr w:rsidR="0062600A" w:rsidRPr="005F227A" w:rsidTr="002517CC">
        <w:trPr>
          <w:trHeight w:val="20"/>
          <w:tblHeader/>
        </w:trPr>
        <w:tc>
          <w:tcPr>
            <w:tcW w:w="5000" w:type="pct"/>
            <w:gridSpan w:val="6"/>
            <w:shd w:val="clear" w:color="auto" w:fill="auto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rPr>
                <w:rFonts w:hint="eastAsia"/>
                <w:b/>
              </w:rPr>
            </w:pPr>
            <w:r w:rsidRPr="005F227A">
              <w:rPr>
                <w:rFonts w:hint="eastAsia"/>
                <w:b/>
              </w:rPr>
              <w:t>台水公司</w:t>
            </w:r>
          </w:p>
        </w:tc>
      </w:tr>
      <w:tr w:rsidR="0062600A" w:rsidRPr="005F227A" w:rsidTr="002517CC">
        <w:trPr>
          <w:trHeight w:val="20"/>
        </w:trPr>
        <w:tc>
          <w:tcPr>
            <w:tcW w:w="1596" w:type="pct"/>
            <w:shd w:val="clear" w:color="auto" w:fill="auto"/>
            <w:vAlign w:val="center"/>
            <w:hideMark/>
          </w:tcPr>
          <w:p w:rsidR="0062600A" w:rsidRPr="005F227A" w:rsidRDefault="0062600A" w:rsidP="0062600A">
            <w:pPr>
              <w:pStyle w:val="142"/>
              <w:spacing w:line="300" w:lineRule="exact"/>
              <w:rPr>
                <w:rFonts w:hint="eastAsia"/>
              </w:rPr>
            </w:pPr>
            <w:r w:rsidRPr="005F227A">
              <w:rPr>
                <w:rFonts w:hint="eastAsia"/>
              </w:rPr>
              <w:t>售水量</w:t>
            </w:r>
            <w:r w:rsidRPr="00EA7420">
              <w:rPr>
                <w:rFonts w:hint="eastAsia"/>
                <w:sz w:val="20"/>
              </w:rPr>
              <w:t>(億立方公尺)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 xml:space="preserve">25.02 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 xml:space="preserve">25.58 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25.23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26.17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62600A" w:rsidRPr="005F227A" w:rsidRDefault="00264907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25.40</w:t>
            </w:r>
          </w:p>
        </w:tc>
      </w:tr>
      <w:tr w:rsidR="0062600A" w:rsidRPr="005F227A" w:rsidTr="002517CC">
        <w:trPr>
          <w:trHeight w:val="20"/>
        </w:trPr>
        <w:tc>
          <w:tcPr>
            <w:tcW w:w="1596" w:type="pct"/>
            <w:shd w:val="clear" w:color="auto" w:fill="auto"/>
            <w:vAlign w:val="center"/>
            <w:hideMark/>
          </w:tcPr>
          <w:p w:rsidR="0062600A" w:rsidRPr="005F227A" w:rsidRDefault="0062600A" w:rsidP="0062600A">
            <w:pPr>
              <w:pStyle w:val="142"/>
              <w:spacing w:line="300" w:lineRule="exact"/>
              <w:rPr>
                <w:rFonts w:hint="eastAsia"/>
              </w:rPr>
            </w:pPr>
            <w:r w:rsidRPr="005F227A">
              <w:rPr>
                <w:rFonts w:hint="eastAsia"/>
              </w:rPr>
              <w:t>給水收入</w:t>
            </w:r>
            <w:r w:rsidRPr="00EA7420">
              <w:rPr>
                <w:rFonts w:hint="eastAsia"/>
                <w:sz w:val="20"/>
              </w:rPr>
              <w:t>(新臺幣億元)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>274.3</w:t>
            </w:r>
            <w:r>
              <w:rPr>
                <w:rFonts w:hint="eastAsia"/>
              </w:rPr>
              <w:t>9</w:t>
            </w:r>
            <w:r w:rsidRPr="005F227A">
              <w:rPr>
                <w:rFonts w:hint="eastAsia"/>
              </w:rPr>
              <w:t xml:space="preserve"> 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 xml:space="preserve">282.70 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62600A" w:rsidRPr="005F227A" w:rsidRDefault="00264907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279.02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289.20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62600A" w:rsidRPr="005F227A" w:rsidRDefault="00264907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281.92</w:t>
            </w:r>
          </w:p>
        </w:tc>
      </w:tr>
      <w:tr w:rsidR="0062600A" w:rsidRPr="005F227A" w:rsidTr="002517CC">
        <w:trPr>
          <w:trHeight w:val="20"/>
        </w:trPr>
        <w:tc>
          <w:tcPr>
            <w:tcW w:w="1596" w:type="pct"/>
            <w:shd w:val="clear" w:color="auto" w:fill="auto"/>
            <w:vAlign w:val="center"/>
            <w:hideMark/>
          </w:tcPr>
          <w:p w:rsidR="0062600A" w:rsidRPr="00EA7420" w:rsidRDefault="0062600A" w:rsidP="0062600A">
            <w:pPr>
              <w:pStyle w:val="142"/>
              <w:spacing w:line="300" w:lineRule="exact"/>
              <w:rPr>
                <w:rFonts w:hint="eastAsia"/>
                <w:sz w:val="20"/>
              </w:rPr>
            </w:pPr>
            <w:r w:rsidRPr="005F227A">
              <w:rPr>
                <w:rFonts w:hint="eastAsia"/>
              </w:rPr>
              <w:t>售水總成本</w:t>
            </w:r>
            <w:r w:rsidRPr="00EA7420">
              <w:rPr>
                <w:rFonts w:hint="eastAsia"/>
                <w:sz w:val="20"/>
              </w:rPr>
              <w:t>(新臺幣億元)</w:t>
            </w:r>
          </w:p>
        </w:tc>
        <w:tc>
          <w:tcPr>
            <w:tcW w:w="680" w:type="pct"/>
            <w:shd w:val="clear" w:color="auto" w:fill="auto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 xml:space="preserve">288.79 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>298.</w:t>
            </w:r>
            <w:r>
              <w:rPr>
                <w:rFonts w:hint="eastAsia"/>
              </w:rPr>
              <w:t>27</w:t>
            </w:r>
            <w:r w:rsidRPr="005F227A">
              <w:rPr>
                <w:rFonts w:hint="eastAsia"/>
              </w:rPr>
              <w:t xml:space="preserve"> 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62600A" w:rsidRPr="005F227A" w:rsidRDefault="00264907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325.64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327.69</w:t>
            </w:r>
          </w:p>
        </w:tc>
        <w:tc>
          <w:tcPr>
            <w:tcW w:w="681" w:type="pct"/>
            <w:shd w:val="clear" w:color="auto" w:fill="auto"/>
            <w:vAlign w:val="center"/>
          </w:tcPr>
          <w:p w:rsidR="0062600A" w:rsidRPr="005F227A" w:rsidRDefault="00264907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357.65</w:t>
            </w:r>
          </w:p>
        </w:tc>
      </w:tr>
      <w:tr w:rsidR="0062600A" w:rsidRPr="005F227A" w:rsidTr="002517CC">
        <w:trPr>
          <w:trHeight w:val="20"/>
        </w:trPr>
        <w:tc>
          <w:tcPr>
            <w:tcW w:w="1596" w:type="pct"/>
            <w:tcBorders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62600A" w:rsidRPr="005F227A" w:rsidRDefault="0062600A" w:rsidP="0062600A">
            <w:pPr>
              <w:pStyle w:val="142"/>
              <w:spacing w:line="300" w:lineRule="exact"/>
              <w:rPr>
                <w:rFonts w:hint="eastAsia"/>
              </w:rPr>
            </w:pPr>
            <w:r w:rsidRPr="005F227A">
              <w:rPr>
                <w:rFonts w:hint="eastAsia"/>
              </w:rPr>
              <w:t>銷售盈虧</w:t>
            </w:r>
            <w:r w:rsidRPr="00EA7420">
              <w:rPr>
                <w:rFonts w:hint="eastAsia"/>
                <w:sz w:val="20"/>
              </w:rPr>
              <w:t>(新臺幣億元)</w:t>
            </w:r>
          </w:p>
        </w:tc>
        <w:tc>
          <w:tcPr>
            <w:tcW w:w="680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>-14.4</w:t>
            </w:r>
            <w:r>
              <w:rPr>
                <w:rFonts w:hint="eastAsia"/>
              </w:rPr>
              <w:t>0</w:t>
            </w:r>
            <w:r w:rsidRPr="005F227A">
              <w:rPr>
                <w:rFonts w:hint="eastAsia"/>
              </w:rPr>
              <w:t xml:space="preserve"> </w:t>
            </w:r>
          </w:p>
        </w:tc>
        <w:tc>
          <w:tcPr>
            <w:tcW w:w="68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>-15.</w:t>
            </w:r>
            <w:r>
              <w:rPr>
                <w:rFonts w:hint="eastAsia"/>
              </w:rPr>
              <w:t>57</w:t>
            </w:r>
            <w:r w:rsidRPr="005F227A">
              <w:rPr>
                <w:rFonts w:hint="eastAsia"/>
              </w:rPr>
              <w:t xml:space="preserve"> </w:t>
            </w:r>
          </w:p>
        </w:tc>
        <w:tc>
          <w:tcPr>
            <w:tcW w:w="68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62600A" w:rsidRPr="005F227A" w:rsidRDefault="00264907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-46.62</w:t>
            </w:r>
          </w:p>
        </w:tc>
        <w:tc>
          <w:tcPr>
            <w:tcW w:w="68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-38.49</w:t>
            </w:r>
          </w:p>
        </w:tc>
        <w:tc>
          <w:tcPr>
            <w:tcW w:w="681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62600A" w:rsidRPr="005F227A" w:rsidRDefault="00264907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-75.73</w:t>
            </w:r>
          </w:p>
        </w:tc>
      </w:tr>
      <w:tr w:rsidR="0062600A" w:rsidRPr="005F227A" w:rsidTr="002517CC">
        <w:trPr>
          <w:trHeight w:val="20"/>
        </w:trPr>
        <w:tc>
          <w:tcPr>
            <w:tcW w:w="1596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62600A" w:rsidRPr="005F227A" w:rsidRDefault="0062600A" w:rsidP="0062600A">
            <w:pPr>
              <w:pStyle w:val="142"/>
              <w:spacing w:line="300" w:lineRule="exact"/>
              <w:rPr>
                <w:rFonts w:hint="eastAsia"/>
              </w:rPr>
            </w:pPr>
            <w:r w:rsidRPr="005F227A">
              <w:rPr>
                <w:rFonts w:hint="eastAsia"/>
              </w:rPr>
              <w:t>單位售價</w:t>
            </w:r>
            <w:r w:rsidRPr="00EA7420">
              <w:rPr>
                <w:rFonts w:hint="eastAsia"/>
                <w:sz w:val="20"/>
              </w:rPr>
              <w:t>(新臺幣元/度)</w:t>
            </w:r>
          </w:p>
        </w:tc>
        <w:tc>
          <w:tcPr>
            <w:tcW w:w="680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 xml:space="preserve">10.97 </w:t>
            </w:r>
          </w:p>
        </w:tc>
        <w:tc>
          <w:tcPr>
            <w:tcW w:w="681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>11.05</w:t>
            </w:r>
          </w:p>
        </w:tc>
        <w:tc>
          <w:tcPr>
            <w:tcW w:w="681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600A" w:rsidRPr="005F227A" w:rsidRDefault="00264907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11.06</w:t>
            </w:r>
          </w:p>
        </w:tc>
        <w:tc>
          <w:tcPr>
            <w:tcW w:w="681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11.05</w:t>
            </w:r>
          </w:p>
        </w:tc>
        <w:tc>
          <w:tcPr>
            <w:tcW w:w="681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600A" w:rsidRPr="005F227A" w:rsidRDefault="00264907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11.10</w:t>
            </w:r>
          </w:p>
        </w:tc>
      </w:tr>
      <w:tr w:rsidR="0062600A" w:rsidRPr="005F227A" w:rsidTr="002517CC">
        <w:trPr>
          <w:trHeight w:val="20"/>
        </w:trPr>
        <w:tc>
          <w:tcPr>
            <w:tcW w:w="1596" w:type="pc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62600A" w:rsidRPr="005F227A" w:rsidRDefault="0062600A" w:rsidP="0062600A">
            <w:pPr>
              <w:pStyle w:val="142"/>
              <w:spacing w:line="300" w:lineRule="exact"/>
              <w:rPr>
                <w:rFonts w:hint="eastAsia"/>
              </w:rPr>
            </w:pPr>
            <w:r w:rsidRPr="005F227A">
              <w:rPr>
                <w:rFonts w:hint="eastAsia"/>
              </w:rPr>
              <w:t>單位成本</w:t>
            </w:r>
            <w:r w:rsidRPr="00EA7420">
              <w:rPr>
                <w:rFonts w:hint="eastAsia"/>
                <w:sz w:val="20"/>
              </w:rPr>
              <w:t>(新臺幣元/度)</w:t>
            </w:r>
          </w:p>
        </w:tc>
        <w:tc>
          <w:tcPr>
            <w:tcW w:w="68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 xml:space="preserve">11.54 </w:t>
            </w:r>
          </w:p>
        </w:tc>
        <w:tc>
          <w:tcPr>
            <w:tcW w:w="68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>11.6</w:t>
            </w:r>
            <w:r>
              <w:rPr>
                <w:rFonts w:hint="eastAsia"/>
              </w:rPr>
              <w:t>6</w:t>
            </w:r>
            <w:r w:rsidRPr="005F227A">
              <w:rPr>
                <w:rFonts w:hint="eastAsia"/>
              </w:rPr>
              <w:t xml:space="preserve"> </w:t>
            </w:r>
          </w:p>
        </w:tc>
        <w:tc>
          <w:tcPr>
            <w:tcW w:w="68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2600A" w:rsidRPr="005F227A" w:rsidRDefault="00264907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12.90</w:t>
            </w:r>
          </w:p>
        </w:tc>
        <w:tc>
          <w:tcPr>
            <w:tcW w:w="68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12.52</w:t>
            </w:r>
          </w:p>
        </w:tc>
        <w:tc>
          <w:tcPr>
            <w:tcW w:w="68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2600A" w:rsidRPr="005F227A" w:rsidRDefault="00D5561C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14.08</w:t>
            </w:r>
          </w:p>
        </w:tc>
      </w:tr>
      <w:tr w:rsidR="0062600A" w:rsidRPr="005F227A" w:rsidTr="002517CC">
        <w:trPr>
          <w:trHeight w:val="20"/>
        </w:trPr>
        <w:tc>
          <w:tcPr>
            <w:tcW w:w="1596" w:type="pct"/>
            <w:tcBorders>
              <w:bottom w:val="thinThickLargeGap" w:sz="24" w:space="0" w:color="auto"/>
            </w:tcBorders>
            <w:shd w:val="clear" w:color="auto" w:fill="auto"/>
            <w:vAlign w:val="center"/>
            <w:hideMark/>
          </w:tcPr>
          <w:p w:rsidR="0062600A" w:rsidRPr="005F227A" w:rsidRDefault="0062600A" w:rsidP="0062600A">
            <w:pPr>
              <w:pStyle w:val="142"/>
              <w:spacing w:line="300" w:lineRule="exact"/>
              <w:rPr>
                <w:rFonts w:hint="eastAsia"/>
              </w:rPr>
            </w:pPr>
            <w:r w:rsidRPr="005F227A">
              <w:rPr>
                <w:rFonts w:hint="eastAsia"/>
              </w:rPr>
              <w:t>單位盈虧</w:t>
            </w:r>
            <w:r w:rsidRPr="00EA7420">
              <w:rPr>
                <w:rFonts w:hint="eastAsia"/>
                <w:sz w:val="20"/>
              </w:rPr>
              <w:t>(新臺幣元/度)</w:t>
            </w:r>
          </w:p>
        </w:tc>
        <w:tc>
          <w:tcPr>
            <w:tcW w:w="680" w:type="pct"/>
            <w:tcBorders>
              <w:bottom w:val="thinThickLargeGap" w:sz="24" w:space="0" w:color="auto"/>
            </w:tcBorders>
            <w:shd w:val="clear" w:color="auto" w:fill="auto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 xml:space="preserve">-0.57 </w:t>
            </w:r>
          </w:p>
        </w:tc>
        <w:tc>
          <w:tcPr>
            <w:tcW w:w="681" w:type="pct"/>
            <w:tcBorders>
              <w:bottom w:val="thinThickLargeGap" w:sz="24" w:space="0" w:color="auto"/>
            </w:tcBorders>
            <w:shd w:val="clear" w:color="auto" w:fill="auto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 w:rsidRPr="005F227A">
              <w:rPr>
                <w:rFonts w:hint="eastAsia"/>
              </w:rPr>
              <w:t>-0.6</w:t>
            </w:r>
            <w:r>
              <w:rPr>
                <w:rFonts w:hint="eastAsia"/>
              </w:rPr>
              <w:t>1</w:t>
            </w:r>
            <w:r w:rsidRPr="005F227A">
              <w:rPr>
                <w:rFonts w:hint="eastAsia"/>
              </w:rPr>
              <w:t xml:space="preserve"> </w:t>
            </w:r>
          </w:p>
        </w:tc>
        <w:tc>
          <w:tcPr>
            <w:tcW w:w="681" w:type="pct"/>
            <w:tcBorders>
              <w:bottom w:val="thinThickLargeGap" w:sz="24" w:space="0" w:color="auto"/>
            </w:tcBorders>
            <w:shd w:val="clear" w:color="auto" w:fill="auto"/>
            <w:vAlign w:val="center"/>
          </w:tcPr>
          <w:p w:rsidR="0062600A" w:rsidRPr="005F227A" w:rsidRDefault="00264907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-1.84</w:t>
            </w:r>
          </w:p>
        </w:tc>
        <w:tc>
          <w:tcPr>
            <w:tcW w:w="681" w:type="pct"/>
            <w:tcBorders>
              <w:bottom w:val="thinThickLargeGap" w:sz="24" w:space="0" w:color="auto"/>
            </w:tcBorders>
            <w:shd w:val="clear" w:color="auto" w:fill="auto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-1.47</w:t>
            </w:r>
          </w:p>
        </w:tc>
        <w:tc>
          <w:tcPr>
            <w:tcW w:w="681" w:type="pct"/>
            <w:tcBorders>
              <w:bottom w:val="thinThickLargeGap" w:sz="24" w:space="0" w:color="auto"/>
            </w:tcBorders>
            <w:shd w:val="clear" w:color="auto" w:fill="auto"/>
            <w:vAlign w:val="center"/>
          </w:tcPr>
          <w:p w:rsidR="0062600A" w:rsidRPr="005F227A" w:rsidRDefault="00D5561C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-2.98</w:t>
            </w:r>
          </w:p>
        </w:tc>
      </w:tr>
      <w:tr w:rsidR="0062600A" w:rsidRPr="005F227A" w:rsidTr="002517CC">
        <w:trPr>
          <w:trHeight w:val="20"/>
        </w:trPr>
        <w:tc>
          <w:tcPr>
            <w:tcW w:w="5000" w:type="pct"/>
            <w:gridSpan w:val="6"/>
            <w:tcBorders>
              <w:top w:val="thinThickLarge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both"/>
              <w:rPr>
                <w:rFonts w:hint="eastAsia"/>
                <w:b/>
              </w:rPr>
            </w:pPr>
            <w:r w:rsidRPr="005F227A">
              <w:rPr>
                <w:rFonts w:hint="eastAsia"/>
                <w:b/>
              </w:rPr>
              <w:t>北水處</w:t>
            </w:r>
          </w:p>
        </w:tc>
      </w:tr>
      <w:tr w:rsidR="0062600A" w:rsidRPr="005F227A" w:rsidTr="002517CC">
        <w:trPr>
          <w:trHeight w:val="20"/>
        </w:trPr>
        <w:tc>
          <w:tcPr>
            <w:tcW w:w="1596" w:type="pct"/>
            <w:tcBorders>
              <w:top w:val="single" w:sz="4" w:space="0" w:color="auto"/>
            </w:tcBorders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</w:pPr>
            <w:r w:rsidRPr="005F227A">
              <w:rPr>
                <w:rFonts w:hint="eastAsia"/>
              </w:rPr>
              <w:t>售水量</w:t>
            </w:r>
            <w:r w:rsidRPr="00EA7420">
              <w:rPr>
                <w:rFonts w:hint="eastAsia"/>
                <w:sz w:val="20"/>
              </w:rPr>
              <w:t>(億立方公尺)</w:t>
            </w:r>
          </w:p>
        </w:tc>
        <w:tc>
          <w:tcPr>
            <w:tcW w:w="680" w:type="pct"/>
            <w:tcBorders>
              <w:top w:val="single" w:sz="4" w:space="0" w:color="auto"/>
            </w:tcBorders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right"/>
            </w:pPr>
            <w:r w:rsidRPr="005F227A">
              <w:rPr>
                <w:rFonts w:hint="eastAsia"/>
              </w:rPr>
              <w:t>7.46</w:t>
            </w:r>
          </w:p>
        </w:tc>
        <w:tc>
          <w:tcPr>
            <w:tcW w:w="681" w:type="pct"/>
            <w:tcBorders>
              <w:top w:val="single" w:sz="4" w:space="0" w:color="auto"/>
            </w:tcBorders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right"/>
            </w:pPr>
            <w:r w:rsidRPr="005F227A">
              <w:rPr>
                <w:rFonts w:hint="eastAsia"/>
              </w:rPr>
              <w:t>7.00</w:t>
            </w:r>
          </w:p>
        </w:tc>
        <w:tc>
          <w:tcPr>
            <w:tcW w:w="681" w:type="pct"/>
            <w:tcBorders>
              <w:top w:val="single" w:sz="4" w:space="0" w:color="auto"/>
            </w:tcBorders>
            <w:vAlign w:val="center"/>
          </w:tcPr>
          <w:p w:rsidR="0062600A" w:rsidRPr="005F227A" w:rsidRDefault="006D621F" w:rsidP="0062600A">
            <w:pPr>
              <w:pStyle w:val="142"/>
              <w:spacing w:line="300" w:lineRule="exact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7.18</w:t>
            </w:r>
          </w:p>
        </w:tc>
        <w:tc>
          <w:tcPr>
            <w:tcW w:w="681" w:type="pct"/>
            <w:tcBorders>
              <w:top w:val="single" w:sz="4" w:space="0" w:color="auto"/>
            </w:tcBorders>
            <w:vAlign w:val="center"/>
          </w:tcPr>
          <w:p w:rsidR="0062600A" w:rsidRPr="005F227A" w:rsidRDefault="0015758C" w:rsidP="0062600A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7.36</w:t>
            </w:r>
          </w:p>
        </w:tc>
        <w:tc>
          <w:tcPr>
            <w:tcW w:w="681" w:type="pct"/>
            <w:tcBorders>
              <w:top w:val="single" w:sz="4" w:space="0" w:color="auto"/>
            </w:tcBorders>
            <w:vAlign w:val="center"/>
          </w:tcPr>
          <w:p w:rsidR="0062600A" w:rsidRPr="005F227A" w:rsidRDefault="0015758C" w:rsidP="0062600A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7.37</w:t>
            </w:r>
          </w:p>
        </w:tc>
      </w:tr>
      <w:tr w:rsidR="0062600A" w:rsidRPr="005F227A" w:rsidTr="002517CC">
        <w:trPr>
          <w:trHeight w:val="20"/>
        </w:trPr>
        <w:tc>
          <w:tcPr>
            <w:tcW w:w="1596" w:type="pct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rPr>
                <w:rFonts w:hint="eastAsia"/>
              </w:rPr>
            </w:pPr>
            <w:r w:rsidRPr="005F227A">
              <w:rPr>
                <w:rFonts w:hint="eastAsia"/>
              </w:rPr>
              <w:t>單位售價</w:t>
            </w:r>
            <w:r w:rsidRPr="00EA7420">
              <w:rPr>
                <w:rFonts w:hint="eastAsia"/>
                <w:sz w:val="20"/>
              </w:rPr>
              <w:t>(新臺幣元/度)</w:t>
            </w:r>
          </w:p>
        </w:tc>
        <w:tc>
          <w:tcPr>
            <w:tcW w:w="680" w:type="pct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right"/>
            </w:pPr>
            <w:r w:rsidRPr="005F227A">
              <w:rPr>
                <w:rFonts w:hint="eastAsia"/>
              </w:rPr>
              <w:t>8.77</w:t>
            </w:r>
          </w:p>
        </w:tc>
        <w:tc>
          <w:tcPr>
            <w:tcW w:w="681" w:type="pct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right"/>
            </w:pPr>
            <w:r w:rsidRPr="005F227A">
              <w:rPr>
                <w:rFonts w:hint="eastAsia"/>
              </w:rPr>
              <w:t>9.17</w:t>
            </w:r>
          </w:p>
        </w:tc>
        <w:tc>
          <w:tcPr>
            <w:tcW w:w="681" w:type="pct"/>
            <w:vAlign w:val="center"/>
          </w:tcPr>
          <w:p w:rsidR="0062600A" w:rsidRPr="005F227A" w:rsidRDefault="006D621F" w:rsidP="0062600A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9.14</w:t>
            </w:r>
          </w:p>
        </w:tc>
        <w:tc>
          <w:tcPr>
            <w:tcW w:w="681" w:type="pct"/>
            <w:vAlign w:val="center"/>
          </w:tcPr>
          <w:p w:rsidR="0062600A" w:rsidRPr="005F227A" w:rsidRDefault="0015758C" w:rsidP="0062600A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9.07</w:t>
            </w:r>
          </w:p>
        </w:tc>
        <w:tc>
          <w:tcPr>
            <w:tcW w:w="681" w:type="pct"/>
            <w:vAlign w:val="center"/>
          </w:tcPr>
          <w:p w:rsidR="0062600A" w:rsidRPr="005F227A" w:rsidRDefault="0015758C" w:rsidP="0062600A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9.00</w:t>
            </w:r>
          </w:p>
        </w:tc>
      </w:tr>
      <w:tr w:rsidR="0062600A" w:rsidRPr="005F227A" w:rsidTr="002517CC">
        <w:trPr>
          <w:trHeight w:val="20"/>
        </w:trPr>
        <w:tc>
          <w:tcPr>
            <w:tcW w:w="1596" w:type="pct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rPr>
                <w:rFonts w:hint="eastAsia"/>
              </w:rPr>
            </w:pPr>
            <w:r w:rsidRPr="005F227A">
              <w:rPr>
                <w:rFonts w:hint="eastAsia"/>
              </w:rPr>
              <w:t>單位成本</w:t>
            </w:r>
            <w:r w:rsidRPr="00EA7420">
              <w:rPr>
                <w:rFonts w:hint="eastAsia"/>
                <w:sz w:val="20"/>
              </w:rPr>
              <w:t>(新臺幣元/度)</w:t>
            </w:r>
          </w:p>
        </w:tc>
        <w:tc>
          <w:tcPr>
            <w:tcW w:w="680" w:type="pct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right"/>
            </w:pPr>
            <w:r w:rsidRPr="005F227A">
              <w:rPr>
                <w:rFonts w:hint="eastAsia"/>
              </w:rPr>
              <w:t>7.8</w:t>
            </w:r>
            <w:r>
              <w:rPr>
                <w:rFonts w:hint="eastAsia"/>
              </w:rPr>
              <w:t>8</w:t>
            </w:r>
          </w:p>
        </w:tc>
        <w:tc>
          <w:tcPr>
            <w:tcW w:w="681" w:type="pct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right"/>
            </w:pPr>
            <w:r w:rsidRPr="005F227A">
              <w:rPr>
                <w:rFonts w:hint="eastAsia"/>
              </w:rPr>
              <w:t>7.79</w:t>
            </w:r>
          </w:p>
        </w:tc>
        <w:tc>
          <w:tcPr>
            <w:tcW w:w="681" w:type="pct"/>
            <w:vAlign w:val="center"/>
          </w:tcPr>
          <w:p w:rsidR="0062600A" w:rsidRPr="005F227A" w:rsidRDefault="006D621F" w:rsidP="0062600A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8.34</w:t>
            </w:r>
          </w:p>
        </w:tc>
        <w:tc>
          <w:tcPr>
            <w:tcW w:w="681" w:type="pct"/>
            <w:vAlign w:val="center"/>
          </w:tcPr>
          <w:p w:rsidR="0062600A" w:rsidRPr="005F227A" w:rsidRDefault="0015758C" w:rsidP="00747F9C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8.</w:t>
            </w:r>
            <w:r w:rsidR="00E91954">
              <w:rPr>
                <w:rFonts w:hint="eastAsia"/>
              </w:rPr>
              <w:t>6</w:t>
            </w:r>
            <w:r w:rsidR="00747F9C">
              <w:rPr>
                <w:rFonts w:hint="eastAsia"/>
              </w:rPr>
              <w:t>7</w:t>
            </w:r>
          </w:p>
        </w:tc>
        <w:tc>
          <w:tcPr>
            <w:tcW w:w="681" w:type="pct"/>
            <w:vAlign w:val="center"/>
          </w:tcPr>
          <w:p w:rsidR="0062600A" w:rsidRPr="005F227A" w:rsidRDefault="002517CC" w:rsidP="0062600A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8.81</w:t>
            </w:r>
          </w:p>
        </w:tc>
      </w:tr>
      <w:tr w:rsidR="0062600A" w:rsidRPr="005F227A" w:rsidTr="002517CC">
        <w:trPr>
          <w:trHeight w:val="20"/>
        </w:trPr>
        <w:tc>
          <w:tcPr>
            <w:tcW w:w="1596" w:type="pct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rPr>
                <w:rFonts w:hint="eastAsia"/>
              </w:rPr>
            </w:pPr>
            <w:r w:rsidRPr="005F227A">
              <w:rPr>
                <w:rFonts w:hint="eastAsia"/>
              </w:rPr>
              <w:t>單位盈虧</w:t>
            </w:r>
            <w:r w:rsidRPr="00EA7420">
              <w:rPr>
                <w:rFonts w:hint="eastAsia"/>
                <w:sz w:val="20"/>
              </w:rPr>
              <w:t>(新臺幣元/度)</w:t>
            </w:r>
          </w:p>
        </w:tc>
        <w:tc>
          <w:tcPr>
            <w:tcW w:w="680" w:type="pct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right"/>
            </w:pPr>
            <w:r w:rsidRPr="005F227A">
              <w:rPr>
                <w:rFonts w:hint="eastAsia"/>
              </w:rPr>
              <w:t>0.8</w:t>
            </w:r>
            <w:r>
              <w:rPr>
                <w:rFonts w:hint="eastAsia"/>
              </w:rPr>
              <w:t>9</w:t>
            </w:r>
          </w:p>
        </w:tc>
        <w:tc>
          <w:tcPr>
            <w:tcW w:w="681" w:type="pct"/>
            <w:vAlign w:val="center"/>
          </w:tcPr>
          <w:p w:rsidR="0062600A" w:rsidRPr="005F227A" w:rsidRDefault="0062600A" w:rsidP="0062600A">
            <w:pPr>
              <w:pStyle w:val="142"/>
              <w:spacing w:line="300" w:lineRule="exact"/>
              <w:jc w:val="right"/>
            </w:pPr>
            <w:r w:rsidRPr="005F227A">
              <w:rPr>
                <w:rFonts w:hint="eastAsia"/>
              </w:rPr>
              <w:t>1.</w:t>
            </w:r>
            <w:r>
              <w:rPr>
                <w:rFonts w:hint="eastAsia"/>
              </w:rPr>
              <w:t>20</w:t>
            </w:r>
          </w:p>
        </w:tc>
        <w:tc>
          <w:tcPr>
            <w:tcW w:w="681" w:type="pct"/>
            <w:vAlign w:val="center"/>
          </w:tcPr>
          <w:p w:rsidR="0062600A" w:rsidRPr="005F227A" w:rsidRDefault="006D621F" w:rsidP="0062600A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0.80</w:t>
            </w:r>
          </w:p>
        </w:tc>
        <w:tc>
          <w:tcPr>
            <w:tcW w:w="681" w:type="pct"/>
            <w:vAlign w:val="center"/>
          </w:tcPr>
          <w:p w:rsidR="0062600A" w:rsidRPr="005F227A" w:rsidRDefault="0015758C" w:rsidP="00747F9C">
            <w:pPr>
              <w:pStyle w:val="142"/>
              <w:wordWrap w:val="0"/>
              <w:spacing w:line="300" w:lineRule="exact"/>
              <w:jc w:val="right"/>
            </w:pPr>
            <w:r>
              <w:rPr>
                <w:rFonts w:hint="eastAsia"/>
              </w:rPr>
              <w:t>0.</w:t>
            </w:r>
            <w:r w:rsidR="00E91954">
              <w:rPr>
                <w:rFonts w:hint="eastAsia"/>
              </w:rPr>
              <w:t>4</w:t>
            </w:r>
            <w:r w:rsidR="00747F9C">
              <w:rPr>
                <w:rFonts w:hint="eastAsia"/>
              </w:rPr>
              <w:t>0</w:t>
            </w:r>
          </w:p>
        </w:tc>
        <w:tc>
          <w:tcPr>
            <w:tcW w:w="681" w:type="pct"/>
            <w:vAlign w:val="center"/>
          </w:tcPr>
          <w:p w:rsidR="0062600A" w:rsidRPr="005F227A" w:rsidRDefault="002517CC" w:rsidP="0062600A">
            <w:pPr>
              <w:pStyle w:val="142"/>
              <w:spacing w:line="300" w:lineRule="exact"/>
              <w:jc w:val="right"/>
            </w:pPr>
            <w:r>
              <w:rPr>
                <w:rFonts w:hint="eastAsia"/>
              </w:rPr>
              <w:t>0.19</w:t>
            </w:r>
          </w:p>
        </w:tc>
      </w:tr>
    </w:tbl>
    <w:p w:rsidR="0062600A" w:rsidRPr="002B1F66" w:rsidRDefault="0062600A" w:rsidP="0062600A">
      <w:pPr>
        <w:pStyle w:val="142"/>
        <w:spacing w:line="260" w:lineRule="exact"/>
        <w:ind w:left="1459" w:hangingChars="600" w:hanging="1459"/>
        <w:jc w:val="both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說    明：1.</w:t>
      </w:r>
      <w:r>
        <w:rPr>
          <w:rFonts w:hAnsi="標楷體" w:hint="eastAsia"/>
          <w:color w:val="000000"/>
        </w:rPr>
        <w:t>售水總成本包含銷售成本、營業費用及財務成本</w:t>
      </w:r>
      <w:r w:rsidRPr="002B1F66">
        <w:rPr>
          <w:rFonts w:hAnsi="標楷體" w:hint="eastAsia"/>
          <w:color w:val="000000"/>
        </w:rPr>
        <w:t>。</w:t>
      </w:r>
    </w:p>
    <w:p w:rsidR="0062600A" w:rsidRDefault="0062600A" w:rsidP="0062600A">
      <w:pPr>
        <w:pStyle w:val="142"/>
        <w:spacing w:line="260" w:lineRule="exact"/>
        <w:ind w:leftChars="425" w:left="1447" w:hangingChars="100" w:hanging="243"/>
        <w:jc w:val="both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2.</w:t>
      </w:r>
      <w:r>
        <w:rPr>
          <w:rFonts w:hAnsi="標楷體" w:hint="eastAsia"/>
          <w:color w:val="000000"/>
        </w:rPr>
        <w:t>110至112年度為決算數，113及114年度為預算案數</w:t>
      </w:r>
      <w:r w:rsidRPr="002B1F66">
        <w:rPr>
          <w:rFonts w:hAnsi="標楷體" w:hint="eastAsia"/>
          <w:color w:val="000000"/>
        </w:rPr>
        <w:t>。</w:t>
      </w:r>
    </w:p>
    <w:p w:rsidR="004128A8" w:rsidRDefault="004128A8" w:rsidP="00746B57">
      <w:pPr>
        <w:pStyle w:val="142"/>
        <w:jc w:val="both"/>
      </w:pPr>
      <w:r w:rsidRPr="00865E92">
        <w:rPr>
          <w:rFonts w:hint="eastAsia"/>
        </w:rPr>
        <w:t>資料來源：台水公司提供</w:t>
      </w:r>
      <w:r w:rsidR="0062600A" w:rsidRPr="0062600A">
        <w:rPr>
          <w:rFonts w:hint="eastAsia"/>
        </w:rPr>
        <w:t>及北水處各年度年度預、決算書</w:t>
      </w:r>
      <w:r w:rsidRPr="00865E92">
        <w:rPr>
          <w:rFonts w:hint="eastAsia"/>
        </w:rPr>
        <w:t>。</w:t>
      </w:r>
    </w:p>
    <w:p w:rsidR="00D6335E" w:rsidRPr="002B1F66" w:rsidRDefault="00D6335E" w:rsidP="004128A8">
      <w:pPr>
        <w:pStyle w:val="a5"/>
        <w:ind w:left="849" w:hanging="283"/>
        <w:rPr>
          <w:rFonts w:hAnsi="標楷體" w:hint="eastAsia"/>
          <w:b/>
          <w:color w:val="000000"/>
        </w:rPr>
      </w:pPr>
      <w:r w:rsidRPr="002B1F66">
        <w:rPr>
          <w:rFonts w:hAnsi="標楷體" w:hint="eastAsia"/>
          <w:b/>
          <w:color w:val="000000"/>
        </w:rPr>
        <w:t>(二)</w:t>
      </w:r>
      <w:r w:rsidR="00B86133">
        <w:rPr>
          <w:rFonts w:hAnsi="標楷體" w:hint="eastAsia"/>
          <w:b/>
          <w:color w:val="000000"/>
        </w:rPr>
        <w:t>台水公司</w:t>
      </w:r>
      <w:r w:rsidR="00747F9C">
        <w:rPr>
          <w:rFonts w:hAnsi="標楷體" w:hint="eastAsia"/>
          <w:b/>
          <w:color w:val="000000"/>
        </w:rPr>
        <w:t>水價</w:t>
      </w:r>
      <w:r w:rsidR="00B86133">
        <w:rPr>
          <w:rFonts w:hAnsi="標楷體" w:hint="eastAsia"/>
          <w:b/>
          <w:color w:val="000000"/>
        </w:rPr>
        <w:t>久未調整</w:t>
      </w:r>
      <w:r w:rsidR="00D25EDB">
        <w:rPr>
          <w:rFonts w:hAnsi="標楷體" w:hint="eastAsia"/>
          <w:b/>
          <w:color w:val="000000"/>
        </w:rPr>
        <w:t>，</w:t>
      </w:r>
      <w:r w:rsidR="00B86133">
        <w:rPr>
          <w:rFonts w:hAnsi="標楷體" w:hint="eastAsia"/>
          <w:b/>
          <w:color w:val="000000"/>
        </w:rPr>
        <w:t>其</w:t>
      </w:r>
      <w:r w:rsidR="002D0265" w:rsidRPr="002D0265">
        <w:rPr>
          <w:rFonts w:hAnsi="標楷體" w:hint="eastAsia"/>
          <w:b/>
          <w:color w:val="000000"/>
        </w:rPr>
        <w:t>四段級距用水段別</w:t>
      </w:r>
      <w:r w:rsidR="00B86133">
        <w:rPr>
          <w:rFonts w:hAnsi="標楷體" w:hint="eastAsia"/>
          <w:b/>
          <w:color w:val="000000"/>
        </w:rPr>
        <w:t>之妥適性仍待檢討，允宜審酌用水情形，妥為評估合理水價</w:t>
      </w:r>
    </w:p>
    <w:p w:rsidR="001C2120" w:rsidRDefault="00A918B7" w:rsidP="00D6335E">
      <w:pPr>
        <w:pStyle w:val="21"/>
        <w:ind w:left="850" w:firstLine="566"/>
        <w:rPr>
          <w:rFonts w:hAnsi="標楷體"/>
          <w:color w:val="000000"/>
        </w:rPr>
      </w:pPr>
      <w:r w:rsidRPr="00A918B7">
        <w:rPr>
          <w:rFonts w:hAnsi="標楷體" w:hint="eastAsia"/>
          <w:color w:val="000000"/>
        </w:rPr>
        <w:t>自來水法第59條規定：「自來水價之訂定，應考量自來水供應品質，以水費收入抵償其所需成本，並獲得合理之利潤；其計算公式及詳細項目，由主管機關訂定。」台水公司及北水處依前法按經濟部核定「水價計算公式及詳細項目」訂定水價，</w:t>
      </w:r>
      <w:r w:rsidRPr="00A918B7">
        <w:rPr>
          <w:rFonts w:hAnsi="標楷體" w:hint="eastAsia"/>
          <w:color w:val="000000"/>
        </w:rPr>
        <w:lastRenderedPageBreak/>
        <w:t>最新水價分別係於80年7月間</w:t>
      </w:r>
      <w:r>
        <w:rPr>
          <w:rStyle w:val="affe"/>
          <w:rFonts w:hAnsi="標楷體"/>
          <w:color w:val="000000"/>
        </w:rPr>
        <w:footnoteReference w:id="1"/>
      </w:r>
      <w:r w:rsidRPr="00A918B7">
        <w:rPr>
          <w:rFonts w:hAnsi="標楷體" w:hint="eastAsia"/>
          <w:color w:val="000000"/>
        </w:rPr>
        <w:t>及105年2月間核定，說明如下：</w:t>
      </w:r>
    </w:p>
    <w:p w:rsidR="00A918B7" w:rsidRDefault="00A918B7" w:rsidP="00A918B7">
      <w:pPr>
        <w:pStyle w:val="123"/>
        <w:ind w:left="1133" w:hanging="283"/>
      </w:pPr>
      <w:r>
        <w:rPr>
          <w:rFonts w:hint="eastAsia"/>
        </w:rPr>
        <w:t>1.</w:t>
      </w:r>
      <w:r w:rsidR="006C2E42" w:rsidRPr="006C2E42">
        <w:rPr>
          <w:rFonts w:hint="eastAsia"/>
        </w:rPr>
        <w:t>台水公司及北水處水價計費方式之異同：(1)兩者水費結構均為「基本費」加「用水費」；(2)「基本費」除水表口徑13公厘外，其餘水表口徑北水處約為台水公司2倍價格；(3)現行台水公司對於「用水費」採四段計費</w:t>
      </w:r>
      <w:r w:rsidR="006C2E42">
        <w:rPr>
          <w:rStyle w:val="affe"/>
        </w:rPr>
        <w:footnoteReference w:id="2"/>
      </w:r>
      <w:r w:rsidR="006C2E42" w:rsidRPr="006C2E42">
        <w:rPr>
          <w:rFonts w:hint="eastAsia"/>
        </w:rPr>
        <w:t>，最高段為51度以上每度12.075元，北水處則採五段制收費</w:t>
      </w:r>
      <w:r w:rsidR="006C2E42">
        <w:rPr>
          <w:rStyle w:val="affe"/>
        </w:rPr>
        <w:footnoteReference w:id="3"/>
      </w:r>
      <w:r w:rsidR="006C2E42" w:rsidRPr="006C2E42">
        <w:rPr>
          <w:rFonts w:hint="eastAsia"/>
        </w:rPr>
        <w:t>，最高段別為1,001度以上，單價為每度20元，其中自201度以上，北水處收費分別為每度14元(201-1,000度)及20元(1,001度以上)，均高於台水公司最高水價費率。</w:t>
      </w:r>
    </w:p>
    <w:p w:rsidR="006C2E42" w:rsidRPr="006C2E42" w:rsidRDefault="006C2E42" w:rsidP="00A918B7">
      <w:pPr>
        <w:pStyle w:val="123"/>
        <w:ind w:left="1133" w:hanging="283"/>
        <w:rPr>
          <w:rFonts w:hint="eastAsia"/>
        </w:rPr>
      </w:pPr>
      <w:r>
        <w:rPr>
          <w:rFonts w:hint="eastAsia"/>
        </w:rPr>
        <w:t>2.</w:t>
      </w:r>
      <w:r w:rsidRPr="006C2E42">
        <w:rPr>
          <w:rFonts w:hint="eastAsia"/>
        </w:rPr>
        <w:t>檢視台水公司108至112年度各用水級距用戶數及用水量占總數比率(詳表</w:t>
      </w:r>
      <w:r>
        <w:rPr>
          <w:rFonts w:hint="eastAsia"/>
        </w:rPr>
        <w:t>2</w:t>
      </w:r>
      <w:r w:rsidRPr="006C2E42">
        <w:rPr>
          <w:rFonts w:hint="eastAsia"/>
        </w:rPr>
        <w:t>)，用水量級距於51立方公尺以上之用水量占比約4成，惟用水量於51立方公尺以上之用水戶占總用戶數比除108年度(9.32%)外，其餘未達5.50%</w:t>
      </w:r>
      <w:r w:rsidR="00B92211" w:rsidRPr="00B92211">
        <w:rPr>
          <w:rFonts w:hint="eastAsia"/>
        </w:rPr>
        <w:t>，台水公司計算方式難謂合理，</w:t>
      </w:r>
      <w:r w:rsidRPr="006C2E42">
        <w:rPr>
          <w:rFonts w:hint="eastAsia"/>
        </w:rPr>
        <w:t>允宜審慎評估檢討現行四段級距用水段別之妥適性。</w:t>
      </w:r>
    </w:p>
    <w:p w:rsidR="00D6335E" w:rsidRDefault="00D6335E" w:rsidP="00D6335E">
      <w:pPr>
        <w:ind w:left="566" w:firstLine="566"/>
        <w:rPr>
          <w:rFonts w:hAnsi="標楷體"/>
          <w:color w:val="000000"/>
        </w:rPr>
      </w:pPr>
      <w:r w:rsidRPr="002B1F66">
        <w:rPr>
          <w:rFonts w:hAnsi="標楷體" w:hint="eastAsia"/>
          <w:color w:val="000000"/>
        </w:rPr>
        <w:t>綜上，</w:t>
      </w:r>
      <w:r w:rsidR="00D25EDB" w:rsidRPr="002B1F66">
        <w:rPr>
          <w:rFonts w:hAnsi="標楷體" w:hint="eastAsia"/>
          <w:color w:val="000000"/>
        </w:rPr>
        <w:t>台水公司</w:t>
      </w:r>
      <w:r w:rsidR="00D25EDB" w:rsidRPr="00D25EDB">
        <w:rPr>
          <w:rFonts w:hAnsi="標楷體" w:hint="eastAsia"/>
          <w:color w:val="000000"/>
        </w:rPr>
        <w:t>114年度編列自來水銷售收入281億9,162萬4千元</w:t>
      </w:r>
      <w:r w:rsidR="00D25EDB">
        <w:rPr>
          <w:rFonts w:hAnsi="標楷體" w:hint="eastAsia"/>
          <w:color w:val="000000"/>
        </w:rPr>
        <w:t>及售水總</w:t>
      </w:r>
      <w:r w:rsidR="00D25EDB" w:rsidRPr="00D25EDB">
        <w:rPr>
          <w:rFonts w:hAnsi="標楷體" w:hint="eastAsia"/>
          <w:color w:val="000000"/>
        </w:rPr>
        <w:t>成本</w:t>
      </w:r>
      <w:r w:rsidR="00D25EDB">
        <w:rPr>
          <w:rFonts w:hAnsi="標楷體" w:hint="eastAsia"/>
          <w:color w:val="000000"/>
        </w:rPr>
        <w:t>357</w:t>
      </w:r>
      <w:r w:rsidR="00D25EDB" w:rsidRPr="00D25EDB">
        <w:rPr>
          <w:rFonts w:hAnsi="標楷體" w:hint="eastAsia"/>
          <w:color w:val="000000"/>
        </w:rPr>
        <w:t>億</w:t>
      </w:r>
      <w:r w:rsidR="00D25EDB">
        <w:rPr>
          <w:rFonts w:hAnsi="標楷體" w:hint="eastAsia"/>
          <w:color w:val="000000"/>
        </w:rPr>
        <w:t>6</w:t>
      </w:r>
      <w:r w:rsidR="00D25EDB">
        <w:rPr>
          <w:rFonts w:hAnsi="標楷體"/>
          <w:color w:val="000000"/>
        </w:rPr>
        <w:t>,</w:t>
      </w:r>
      <w:r w:rsidR="00D25EDB">
        <w:rPr>
          <w:rFonts w:hAnsi="標楷體" w:hint="eastAsia"/>
          <w:color w:val="000000"/>
        </w:rPr>
        <w:t>473</w:t>
      </w:r>
      <w:r w:rsidR="00D25EDB" w:rsidRPr="00D25EDB">
        <w:rPr>
          <w:rFonts w:hAnsi="標楷體" w:hint="eastAsia"/>
          <w:color w:val="000000"/>
        </w:rPr>
        <w:t>萬</w:t>
      </w:r>
      <w:r w:rsidR="00D25EDB">
        <w:rPr>
          <w:rFonts w:hAnsi="標楷體" w:hint="eastAsia"/>
          <w:color w:val="000000"/>
        </w:rPr>
        <w:t>6千元，</w:t>
      </w:r>
      <w:r w:rsidR="00D25EDB" w:rsidRPr="00D25EDB">
        <w:rPr>
          <w:rFonts w:hAnsi="標楷體" w:hint="eastAsia"/>
          <w:color w:val="000000"/>
        </w:rPr>
        <w:t>預計銷售虧損75億7,311萬2千元</w:t>
      </w:r>
      <w:r w:rsidR="00D25EDB">
        <w:rPr>
          <w:rFonts w:hAnsi="標楷體" w:hint="eastAsia"/>
          <w:color w:val="000000"/>
        </w:rPr>
        <w:t>，</w:t>
      </w:r>
      <w:r w:rsidR="00D25EDB" w:rsidRPr="00D25EDB">
        <w:rPr>
          <w:rFonts w:hAnsi="標楷體" w:hint="eastAsia"/>
          <w:color w:val="000000"/>
        </w:rPr>
        <w:t>鑑於台水公司水價自80年7月後即未調整，</w:t>
      </w:r>
      <w:r w:rsidR="00D25EDB">
        <w:rPr>
          <w:rFonts w:hAnsi="標楷體" w:hint="eastAsia"/>
          <w:color w:val="000000"/>
        </w:rPr>
        <w:t>給水單位售價並無明顯變動</w:t>
      </w:r>
      <w:r w:rsidR="00D25EDB" w:rsidRPr="00D25EDB">
        <w:rPr>
          <w:rFonts w:hAnsi="標楷體" w:hint="eastAsia"/>
          <w:color w:val="000000"/>
        </w:rPr>
        <w:t>，又近年該公司售水總成本持續攀升，致114年度自來水銷售虧損大幅增加，允宜妥適評估現行水費計價方式，並加強營運成本之控管，俾維公司永續經營及水資</w:t>
      </w:r>
      <w:r w:rsidR="00D25EDB" w:rsidRPr="00D25EDB">
        <w:rPr>
          <w:rFonts w:hAnsi="標楷體" w:hint="eastAsia"/>
          <w:color w:val="000000"/>
        </w:rPr>
        <w:lastRenderedPageBreak/>
        <w:t>源有效運用。</w:t>
      </w:r>
    </w:p>
    <w:p w:rsidR="00742703" w:rsidRPr="00742703" w:rsidRDefault="00742703" w:rsidP="006C2E42">
      <w:pPr>
        <w:pStyle w:val="200"/>
        <w:spacing w:line="500" w:lineRule="exact"/>
        <w:ind w:left="808" w:hangingChars="285" w:hanging="808"/>
        <w:rPr>
          <w:rFonts w:hint="eastAsia"/>
        </w:rPr>
      </w:pPr>
      <w:r>
        <w:rPr>
          <w:rFonts w:hint="eastAsia"/>
          <w:b/>
          <w:sz w:val="28"/>
        </w:rPr>
        <w:t xml:space="preserve">表2  </w:t>
      </w:r>
      <w:r w:rsidR="006C2E42">
        <w:rPr>
          <w:rFonts w:hint="eastAsia"/>
          <w:b/>
          <w:sz w:val="28"/>
        </w:rPr>
        <w:t>台水公司108至112年度</w:t>
      </w:r>
      <w:r w:rsidR="006C2E42" w:rsidRPr="00713AC3">
        <w:rPr>
          <w:rFonts w:hint="eastAsia"/>
          <w:b/>
          <w:snapToGrid/>
          <w:sz w:val="28"/>
        </w:rPr>
        <w:t>各用水級距用戶數及用水量占總數比率表</w:t>
      </w:r>
      <w:r w:rsidR="006C2E42">
        <w:rPr>
          <w:rFonts w:hint="eastAsia"/>
          <w:b/>
          <w:snapToGrid/>
          <w:sz w:val="28"/>
        </w:rPr>
        <w:t xml:space="preserve">                                            </w:t>
      </w:r>
      <w:r w:rsidR="006C2E42" w:rsidRPr="00713AC3">
        <w:rPr>
          <w:rFonts w:hint="eastAsia"/>
          <w:snapToGrid/>
        </w:rPr>
        <w:t>單位：%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6"/>
        <w:gridCol w:w="772"/>
        <w:gridCol w:w="773"/>
        <w:gridCol w:w="773"/>
        <w:gridCol w:w="773"/>
        <w:gridCol w:w="773"/>
        <w:gridCol w:w="772"/>
        <w:gridCol w:w="773"/>
        <w:gridCol w:w="773"/>
        <w:gridCol w:w="773"/>
        <w:gridCol w:w="773"/>
      </w:tblGrid>
      <w:tr w:rsidR="006C2E42" w:rsidRPr="006C2E42" w:rsidTr="006C2E42">
        <w:trPr>
          <w:tblHeader/>
        </w:trPr>
        <w:tc>
          <w:tcPr>
            <w:tcW w:w="826" w:type="dxa"/>
            <w:vMerge w:val="restart"/>
            <w:shd w:val="clear" w:color="auto" w:fill="auto"/>
          </w:tcPr>
          <w:p w:rsidR="006C2E42" w:rsidRPr="006C2E42" w:rsidRDefault="006C2E42" w:rsidP="006C2E42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用水</w:t>
            </w:r>
          </w:p>
          <w:p w:rsidR="006C2E42" w:rsidRPr="006C2E42" w:rsidRDefault="006C2E42" w:rsidP="006C2E42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級距</w:t>
            </w:r>
          </w:p>
        </w:tc>
        <w:tc>
          <w:tcPr>
            <w:tcW w:w="3864" w:type="dxa"/>
            <w:gridSpan w:val="5"/>
            <w:tcBorders>
              <w:right w:val="double" w:sz="4" w:space="0" w:color="auto"/>
            </w:tcBorders>
            <w:shd w:val="clear" w:color="auto" w:fill="auto"/>
          </w:tcPr>
          <w:p w:rsidR="006C2E42" w:rsidRPr="006C2E42" w:rsidRDefault="006C2E42" w:rsidP="006C2E42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各段用戶數百分比</w:t>
            </w:r>
          </w:p>
        </w:tc>
        <w:tc>
          <w:tcPr>
            <w:tcW w:w="3864" w:type="dxa"/>
            <w:gridSpan w:val="5"/>
            <w:tcBorders>
              <w:top w:val="single" w:sz="12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6C2E42" w:rsidRPr="006C2E42" w:rsidRDefault="006C2E42" w:rsidP="006C2E42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各段用水量百分比</w:t>
            </w:r>
          </w:p>
        </w:tc>
      </w:tr>
      <w:tr w:rsidR="006C2E42" w:rsidRPr="006C2E42" w:rsidTr="006C2E42">
        <w:trPr>
          <w:tblHeader/>
        </w:trPr>
        <w:tc>
          <w:tcPr>
            <w:tcW w:w="826" w:type="dxa"/>
            <w:vMerge/>
            <w:shd w:val="clear" w:color="auto" w:fill="auto"/>
          </w:tcPr>
          <w:p w:rsidR="006C2E42" w:rsidRPr="006C2E42" w:rsidRDefault="006C2E42" w:rsidP="006C2E42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</w:p>
        </w:tc>
        <w:tc>
          <w:tcPr>
            <w:tcW w:w="772" w:type="dxa"/>
            <w:shd w:val="clear" w:color="auto" w:fill="auto"/>
          </w:tcPr>
          <w:p w:rsidR="006C2E42" w:rsidRPr="006C2E42" w:rsidRDefault="006C2E42" w:rsidP="006C2E42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108年</w:t>
            </w:r>
          </w:p>
        </w:tc>
        <w:tc>
          <w:tcPr>
            <w:tcW w:w="773" w:type="dxa"/>
            <w:shd w:val="clear" w:color="auto" w:fill="auto"/>
          </w:tcPr>
          <w:p w:rsidR="006C2E42" w:rsidRPr="006C2E42" w:rsidRDefault="006C2E42" w:rsidP="006C2E42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109年</w:t>
            </w:r>
          </w:p>
        </w:tc>
        <w:tc>
          <w:tcPr>
            <w:tcW w:w="773" w:type="dxa"/>
            <w:shd w:val="clear" w:color="auto" w:fill="auto"/>
          </w:tcPr>
          <w:p w:rsidR="006C2E42" w:rsidRPr="006C2E42" w:rsidRDefault="006C2E42" w:rsidP="006C2E42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110年</w:t>
            </w:r>
          </w:p>
        </w:tc>
        <w:tc>
          <w:tcPr>
            <w:tcW w:w="773" w:type="dxa"/>
            <w:shd w:val="clear" w:color="auto" w:fill="auto"/>
          </w:tcPr>
          <w:p w:rsidR="006C2E42" w:rsidRPr="006C2E42" w:rsidRDefault="006C2E42" w:rsidP="006C2E42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111年</w:t>
            </w:r>
          </w:p>
        </w:tc>
        <w:tc>
          <w:tcPr>
            <w:tcW w:w="773" w:type="dxa"/>
            <w:tcBorders>
              <w:right w:val="double" w:sz="4" w:space="0" w:color="auto"/>
            </w:tcBorders>
            <w:shd w:val="clear" w:color="auto" w:fill="auto"/>
          </w:tcPr>
          <w:p w:rsidR="006C2E42" w:rsidRPr="006C2E42" w:rsidRDefault="006C2E42" w:rsidP="006C2E42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112年</w:t>
            </w:r>
          </w:p>
        </w:tc>
        <w:tc>
          <w:tcPr>
            <w:tcW w:w="77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6C2E42" w:rsidRPr="006C2E42" w:rsidRDefault="006C2E42" w:rsidP="006C2E42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108年</w:t>
            </w:r>
          </w:p>
        </w:tc>
        <w:tc>
          <w:tcPr>
            <w:tcW w:w="773" w:type="dxa"/>
            <w:shd w:val="clear" w:color="auto" w:fill="auto"/>
          </w:tcPr>
          <w:p w:rsidR="006C2E42" w:rsidRPr="006C2E42" w:rsidRDefault="006C2E42" w:rsidP="006C2E42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109年</w:t>
            </w:r>
          </w:p>
        </w:tc>
        <w:tc>
          <w:tcPr>
            <w:tcW w:w="773" w:type="dxa"/>
            <w:shd w:val="clear" w:color="auto" w:fill="auto"/>
          </w:tcPr>
          <w:p w:rsidR="006C2E42" w:rsidRPr="006C2E42" w:rsidRDefault="006C2E42" w:rsidP="006C2E42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110年</w:t>
            </w:r>
          </w:p>
        </w:tc>
        <w:tc>
          <w:tcPr>
            <w:tcW w:w="773" w:type="dxa"/>
            <w:shd w:val="clear" w:color="auto" w:fill="auto"/>
          </w:tcPr>
          <w:p w:rsidR="006C2E42" w:rsidRPr="006C2E42" w:rsidRDefault="006C2E42" w:rsidP="006C2E42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111年</w:t>
            </w:r>
          </w:p>
        </w:tc>
        <w:tc>
          <w:tcPr>
            <w:tcW w:w="773" w:type="dxa"/>
            <w:shd w:val="clear" w:color="auto" w:fill="auto"/>
          </w:tcPr>
          <w:p w:rsidR="006C2E42" w:rsidRPr="006C2E42" w:rsidRDefault="006C2E42" w:rsidP="006C2E42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112年</w:t>
            </w:r>
          </w:p>
        </w:tc>
      </w:tr>
      <w:tr w:rsidR="006C2E42" w:rsidRPr="006C2E42" w:rsidTr="006C2E42">
        <w:tc>
          <w:tcPr>
            <w:tcW w:w="826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6.09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5.99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6.09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5.91</w:t>
            </w:r>
          </w:p>
        </w:tc>
        <w:tc>
          <w:tcPr>
            <w:tcW w:w="773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6.00</w:t>
            </w:r>
          </w:p>
        </w:tc>
        <w:tc>
          <w:tcPr>
            <w:tcW w:w="77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0.00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0.00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0.00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0.00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0.00</w:t>
            </w:r>
          </w:p>
        </w:tc>
      </w:tr>
      <w:tr w:rsidR="006C2E42" w:rsidRPr="006C2E42" w:rsidTr="006C2E42">
        <w:tc>
          <w:tcPr>
            <w:tcW w:w="826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1-10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29.52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29.62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29.98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30.00</w:t>
            </w:r>
          </w:p>
        </w:tc>
        <w:tc>
          <w:tcPr>
            <w:tcW w:w="773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31.24</w:t>
            </w:r>
          </w:p>
        </w:tc>
        <w:tc>
          <w:tcPr>
            <w:tcW w:w="77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27.10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26.98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27.93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27.79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28.50</w:t>
            </w:r>
          </w:p>
        </w:tc>
      </w:tr>
      <w:tr w:rsidR="006C2E42" w:rsidRPr="006C2E42" w:rsidTr="006C2E42">
        <w:tc>
          <w:tcPr>
            <w:tcW w:w="826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11-30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46.86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47.25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47.23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47.13</w:t>
            </w:r>
          </w:p>
        </w:tc>
        <w:tc>
          <w:tcPr>
            <w:tcW w:w="773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46.87</w:t>
            </w:r>
          </w:p>
        </w:tc>
        <w:tc>
          <w:tcPr>
            <w:tcW w:w="77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25.38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25.67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25.85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25.55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25.40</w:t>
            </w:r>
          </w:p>
        </w:tc>
      </w:tr>
      <w:tr w:rsidR="006C2E42" w:rsidRPr="006C2E42" w:rsidTr="006C2E42">
        <w:tc>
          <w:tcPr>
            <w:tcW w:w="826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31-50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8.21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11.65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11.49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11.51</w:t>
            </w:r>
          </w:p>
        </w:tc>
        <w:tc>
          <w:tcPr>
            <w:tcW w:w="773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10.73</w:t>
            </w:r>
          </w:p>
        </w:tc>
        <w:tc>
          <w:tcPr>
            <w:tcW w:w="77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6.54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6.70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6.54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6.45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6.32</w:t>
            </w:r>
          </w:p>
        </w:tc>
      </w:tr>
      <w:tr w:rsidR="006C2E42" w:rsidRPr="006C2E42" w:rsidTr="006C2E42">
        <w:tc>
          <w:tcPr>
            <w:tcW w:w="826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51-100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5.49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3.90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3.74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3.88</w:t>
            </w:r>
          </w:p>
        </w:tc>
        <w:tc>
          <w:tcPr>
            <w:tcW w:w="773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3.62</w:t>
            </w:r>
          </w:p>
        </w:tc>
        <w:tc>
          <w:tcPr>
            <w:tcW w:w="77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4.55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4.59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4.44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4.45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4.53</w:t>
            </w:r>
          </w:p>
        </w:tc>
      </w:tr>
      <w:tr w:rsidR="006C2E42" w:rsidRPr="006C2E42" w:rsidTr="006C2E42">
        <w:tc>
          <w:tcPr>
            <w:tcW w:w="826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101-</w:t>
            </w:r>
          </w:p>
          <w:p w:rsidR="006C2E42" w:rsidRPr="006C2E42" w:rsidRDefault="006C2E42" w:rsidP="006C2E42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</w:t>
            </w:r>
            <w:r w:rsidRPr="006C2E42">
              <w:rPr>
                <w:rFonts w:hAnsi="標楷體"/>
                <w:snapToGrid/>
                <w:spacing w:val="-20"/>
              </w:rPr>
              <w:t>,</w:t>
            </w:r>
            <w:r w:rsidRPr="006C2E42">
              <w:rPr>
                <w:rFonts w:hAnsi="標楷體" w:hint="eastAsia"/>
                <w:snapToGrid/>
                <w:spacing w:val="-20"/>
              </w:rPr>
              <w:t>000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3.60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1.47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1.36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1.46</w:t>
            </w:r>
          </w:p>
        </w:tc>
        <w:tc>
          <w:tcPr>
            <w:tcW w:w="773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1.43</w:t>
            </w:r>
          </w:p>
        </w:tc>
        <w:tc>
          <w:tcPr>
            <w:tcW w:w="77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9.26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9.21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8.88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9.00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9.41</w:t>
            </w:r>
          </w:p>
        </w:tc>
      </w:tr>
      <w:tr w:rsidR="006C2E42" w:rsidRPr="006C2E42" w:rsidTr="006C2E42">
        <w:tc>
          <w:tcPr>
            <w:tcW w:w="826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center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1</w:t>
            </w:r>
            <w:r w:rsidRPr="006C2E42">
              <w:rPr>
                <w:rFonts w:hAnsi="標楷體"/>
                <w:snapToGrid/>
                <w:spacing w:val="-20"/>
              </w:rPr>
              <w:t>,001</w:t>
            </w:r>
            <w:r w:rsidRPr="006C2E42">
              <w:rPr>
                <w:rFonts w:hAnsi="標楷體" w:hint="eastAsia"/>
                <w:snapToGrid/>
                <w:spacing w:val="-20"/>
              </w:rPr>
              <w:t>以上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0.23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0.12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0.11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0.11</w:t>
            </w:r>
          </w:p>
        </w:tc>
        <w:tc>
          <w:tcPr>
            <w:tcW w:w="773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0.11</w:t>
            </w:r>
          </w:p>
        </w:tc>
        <w:tc>
          <w:tcPr>
            <w:tcW w:w="772" w:type="dxa"/>
            <w:tcBorders>
              <w:top w:val="single" w:sz="4" w:space="0" w:color="auto"/>
              <w:left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27.17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26.85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26.36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26.76</w:t>
            </w:r>
          </w:p>
        </w:tc>
        <w:tc>
          <w:tcPr>
            <w:tcW w:w="773" w:type="dxa"/>
            <w:shd w:val="clear" w:color="auto" w:fill="auto"/>
            <w:vAlign w:val="center"/>
          </w:tcPr>
          <w:p w:rsidR="006C2E42" w:rsidRPr="006C2E42" w:rsidRDefault="006C2E42" w:rsidP="006C2E42">
            <w:pPr>
              <w:pStyle w:val="142"/>
              <w:jc w:val="right"/>
              <w:rPr>
                <w:rFonts w:hAnsi="標楷體"/>
                <w:snapToGrid/>
                <w:spacing w:val="-20"/>
              </w:rPr>
            </w:pPr>
            <w:r w:rsidRPr="006C2E42">
              <w:rPr>
                <w:rFonts w:hAnsi="標楷體" w:hint="eastAsia"/>
                <w:snapToGrid/>
                <w:spacing w:val="-20"/>
              </w:rPr>
              <w:t>25.84</w:t>
            </w:r>
          </w:p>
        </w:tc>
      </w:tr>
    </w:tbl>
    <w:p w:rsidR="00742703" w:rsidRDefault="00965DDD" w:rsidP="00965DDD">
      <w:pPr>
        <w:pStyle w:val="142"/>
        <w:rPr>
          <w:rFonts w:hAnsi="標楷體"/>
        </w:rPr>
      </w:pPr>
      <w:r>
        <w:rPr>
          <w:rFonts w:hint="eastAsia"/>
        </w:rPr>
        <w:t>資料來源：</w:t>
      </w:r>
      <w:r w:rsidR="006C2E42" w:rsidRPr="006C2E42">
        <w:rPr>
          <w:rFonts w:hint="eastAsia"/>
        </w:rPr>
        <w:t>台水公司108至112年度統計年報</w:t>
      </w:r>
      <w:r>
        <w:rPr>
          <w:rFonts w:hAnsi="標楷體" w:hint="eastAsia"/>
        </w:rPr>
        <w:t>。</w:t>
      </w:r>
    </w:p>
    <w:bookmarkEnd w:id="9"/>
    <w:bookmarkEnd w:id="10"/>
    <w:bookmarkEnd w:id="11"/>
    <w:bookmarkEnd w:id="7"/>
    <w:bookmarkEnd w:id="8"/>
    <w:sectPr w:rsidR="00742703" w:rsidSect="008E04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714" w:rsidRDefault="00530714" w:rsidP="007258D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30714" w:rsidRDefault="00530714" w:rsidP="007258D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470" w:rsidRDefault="00B00470">
    <w:pPr>
      <w:pStyle w:val="af9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4E7" w:rsidRDefault="001654E7" w:rsidP="00CF1199">
    <w:pPr>
      <w:pStyle w:val="af9"/>
      <w:ind w:leftChars="0" w:left="566" w:firstLineChars="0" w:firstLine="406"/>
      <w:jc w:val="center"/>
    </w:pPr>
    <w:r w:rsidRPr="000F63D3">
      <w:rPr>
        <w:rFonts w:ascii="標楷體" w:hAnsi="標楷體"/>
      </w:rPr>
      <w:fldChar w:fldCharType="begin"/>
    </w:r>
    <w:r w:rsidRPr="000F63D3">
      <w:rPr>
        <w:rFonts w:ascii="標楷體" w:hAnsi="標楷體"/>
      </w:rPr>
      <w:instrText>PAGE   \* MERGEFORMAT</w:instrText>
    </w:r>
    <w:r w:rsidRPr="000F63D3">
      <w:rPr>
        <w:rFonts w:ascii="標楷體" w:hAnsi="標楷體"/>
      </w:rPr>
      <w:fldChar w:fldCharType="separate"/>
    </w:r>
    <w:r w:rsidR="00B00470" w:rsidRPr="00B00470">
      <w:rPr>
        <w:rFonts w:ascii="標楷體" w:hAnsi="標楷體"/>
        <w:noProof/>
        <w:lang w:val="zh-TW"/>
      </w:rPr>
      <w:t>3</w:t>
    </w:r>
    <w:r w:rsidRPr="000F63D3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470" w:rsidRDefault="00B00470">
    <w:pPr>
      <w:pStyle w:val="af9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714" w:rsidRDefault="00530714" w:rsidP="007F4CE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30714" w:rsidRDefault="00530714" w:rsidP="007258D0">
      <w:pPr>
        <w:spacing w:line="240" w:lineRule="auto"/>
        <w:ind w:left="560" w:firstLine="560"/>
      </w:pPr>
      <w:r>
        <w:continuationSeparator/>
      </w:r>
    </w:p>
  </w:footnote>
  <w:footnote w:id="1">
    <w:p w:rsidR="00F96795" w:rsidRPr="00A918B7" w:rsidRDefault="00F96795">
      <w:pPr>
        <w:pStyle w:val="aff"/>
        <w:ind w:left="83" w:hanging="83"/>
        <w:rPr>
          <w:rFonts w:hint="eastAsia"/>
        </w:rPr>
      </w:pPr>
      <w:r>
        <w:rPr>
          <w:rStyle w:val="affe"/>
        </w:rPr>
        <w:footnoteRef/>
      </w:r>
      <w:r w:rsidRPr="00A918B7">
        <w:rPr>
          <w:rFonts w:hint="eastAsia"/>
        </w:rPr>
        <w:t>依據台水公司11</w:t>
      </w:r>
      <w:r>
        <w:rPr>
          <w:rFonts w:hint="eastAsia"/>
        </w:rPr>
        <w:t>2</w:t>
      </w:r>
      <w:r w:rsidRPr="00A918B7">
        <w:rPr>
          <w:rFonts w:hint="eastAsia"/>
        </w:rPr>
        <w:t>年統計年報，台水公司分別於64年1月1日(第1次)、68年7月1日(第2次)、71年1月1日(第3次)、80年8月1日(第4次第1階段)及83年7月1日(第4次第2階段)調整水價。</w:t>
      </w:r>
    </w:p>
  </w:footnote>
  <w:footnote w:id="2">
    <w:p w:rsidR="00F96795" w:rsidRPr="006C2E42" w:rsidRDefault="00F96795">
      <w:pPr>
        <w:pStyle w:val="aff"/>
        <w:ind w:left="83" w:hanging="83"/>
        <w:rPr>
          <w:rFonts w:hint="eastAsia"/>
        </w:rPr>
      </w:pPr>
      <w:r>
        <w:rPr>
          <w:rStyle w:val="affe"/>
        </w:rPr>
        <w:footnoteRef/>
      </w:r>
      <w:r w:rsidRPr="006C2E42">
        <w:rPr>
          <w:rFonts w:hint="eastAsia"/>
        </w:rPr>
        <w:t>台水公司水價計價方式：(1)第一段：1-10度/每度7.35元；(2)第二段：11-30度/每度9.45元；(3)第三段：31-50度/每度11.55元；(4)第四段：51度以上/每度12.075元。</w:t>
      </w:r>
    </w:p>
  </w:footnote>
  <w:footnote w:id="3">
    <w:p w:rsidR="00F96795" w:rsidRPr="006C2E42" w:rsidRDefault="00F96795">
      <w:pPr>
        <w:pStyle w:val="aff"/>
        <w:ind w:left="83" w:hanging="83"/>
        <w:rPr>
          <w:rFonts w:hint="eastAsia"/>
        </w:rPr>
      </w:pPr>
      <w:r>
        <w:rPr>
          <w:rStyle w:val="affe"/>
        </w:rPr>
        <w:footnoteRef/>
      </w:r>
      <w:r w:rsidRPr="006C2E42">
        <w:rPr>
          <w:rFonts w:hint="eastAsia"/>
        </w:rPr>
        <w:t>北水處水價計價方式：(1)第一段：1-20度/每度5元；(2)第二段：21-60度/每度6.7元；(3)第三段：61-200度/每度8.5元；(4)第四段：201-1,000度/每度14元；第五段：1,001度以上/每度20元。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470" w:rsidRDefault="00B00470">
    <w:pPr>
      <w:pStyle w:val="af7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470" w:rsidRDefault="00B00470">
    <w:pPr>
      <w:pStyle w:val="af7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0470" w:rsidRDefault="00B00470">
    <w:pPr>
      <w:pStyle w:val="af7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F25CC"/>
    <w:multiLevelType w:val="hybridMultilevel"/>
    <w:tmpl w:val="09E02BC0"/>
    <w:lvl w:ilvl="0" w:tplc="4FA2663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3B568D2"/>
    <w:multiLevelType w:val="hybridMultilevel"/>
    <w:tmpl w:val="1332DED2"/>
    <w:lvl w:ilvl="0" w:tplc="8D5A4434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4625571"/>
    <w:multiLevelType w:val="hybridMultilevel"/>
    <w:tmpl w:val="7C2E549A"/>
    <w:lvl w:ilvl="0" w:tplc="3B28FA14">
      <w:start w:val="1"/>
      <w:numFmt w:val="taiwaneseCountingThousand"/>
      <w:lvlText w:val="(%1)"/>
      <w:lvlJc w:val="left"/>
      <w:pPr>
        <w:ind w:left="1286" w:hanging="72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053C79C7"/>
    <w:multiLevelType w:val="hybridMultilevel"/>
    <w:tmpl w:val="8BCA6C4E"/>
    <w:lvl w:ilvl="0" w:tplc="7A62759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6A800F0"/>
    <w:multiLevelType w:val="hybridMultilevel"/>
    <w:tmpl w:val="BA525A12"/>
    <w:lvl w:ilvl="0" w:tplc="BA20E45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0750388A"/>
    <w:multiLevelType w:val="hybridMultilevel"/>
    <w:tmpl w:val="2A045D8E"/>
    <w:lvl w:ilvl="0" w:tplc="01A44FE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08DC0E2F"/>
    <w:multiLevelType w:val="hybridMultilevel"/>
    <w:tmpl w:val="E70AE780"/>
    <w:lvl w:ilvl="0" w:tplc="EE0E5338">
      <w:numFmt w:val="bullet"/>
      <w:lvlText w:val="※"/>
      <w:lvlJc w:val="left"/>
      <w:pPr>
        <w:tabs>
          <w:tab w:val="num" w:pos="927"/>
        </w:tabs>
        <w:ind w:left="92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7"/>
        </w:tabs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7"/>
        </w:tabs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7"/>
        </w:tabs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7"/>
        </w:tabs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7"/>
        </w:tabs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7"/>
        </w:tabs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7"/>
        </w:tabs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7"/>
        </w:tabs>
        <w:ind w:left="4887" w:hanging="480"/>
      </w:pPr>
      <w:rPr>
        <w:rFonts w:ascii="Wingdings" w:hAnsi="Wingdings" w:hint="default"/>
      </w:rPr>
    </w:lvl>
  </w:abstractNum>
  <w:abstractNum w:abstractNumId="7" w15:restartNumberingAfterBreak="0">
    <w:nsid w:val="12C671DC"/>
    <w:multiLevelType w:val="hybridMultilevel"/>
    <w:tmpl w:val="08BEDBCE"/>
    <w:lvl w:ilvl="0" w:tplc="7A6CF13A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20645467"/>
    <w:multiLevelType w:val="hybridMultilevel"/>
    <w:tmpl w:val="6FBE2EDE"/>
    <w:lvl w:ilvl="0" w:tplc="6102030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21CF362F"/>
    <w:multiLevelType w:val="hybridMultilevel"/>
    <w:tmpl w:val="C74AE3E4"/>
    <w:lvl w:ilvl="0" w:tplc="DB2CE124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ind w:left="4212" w:hanging="480"/>
      </w:pPr>
    </w:lvl>
  </w:abstractNum>
  <w:abstractNum w:abstractNumId="10" w15:restartNumberingAfterBreak="0">
    <w:nsid w:val="29642ED6"/>
    <w:multiLevelType w:val="hybridMultilevel"/>
    <w:tmpl w:val="686EB05C"/>
    <w:lvl w:ilvl="0" w:tplc="BF40909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2E01108C"/>
    <w:multiLevelType w:val="hybridMultilevel"/>
    <w:tmpl w:val="6C9893CC"/>
    <w:lvl w:ilvl="0" w:tplc="67768740">
      <w:start w:val="1"/>
      <w:numFmt w:val="upperLetter"/>
      <w:lvlText w:val="%1."/>
      <w:lvlJc w:val="left"/>
      <w:pPr>
        <w:ind w:left="1427" w:hanging="480"/>
      </w:pPr>
      <w:rPr>
        <w:b/>
      </w:rPr>
    </w:lvl>
    <w:lvl w:ilvl="1" w:tplc="C6483278">
      <w:start w:val="1"/>
      <w:numFmt w:val="decimal"/>
      <w:lvlText w:val="(%2)"/>
      <w:lvlJc w:val="left"/>
      <w:pPr>
        <w:ind w:left="1907" w:hanging="480"/>
      </w:pPr>
      <w:rPr>
        <w:rFonts w:hint="default"/>
        <w:b w:val="0"/>
      </w:rPr>
    </w:lvl>
    <w:lvl w:ilvl="2" w:tplc="0409001B">
      <w:start w:val="1"/>
      <w:numFmt w:val="lowerRoman"/>
      <w:lvlText w:val="%3."/>
      <w:lvlJc w:val="right"/>
      <w:pPr>
        <w:ind w:left="2387" w:hanging="480"/>
      </w:pPr>
    </w:lvl>
    <w:lvl w:ilvl="3" w:tplc="0409000F">
      <w:start w:val="1"/>
      <w:numFmt w:val="decimal"/>
      <w:lvlText w:val="%4."/>
      <w:lvlJc w:val="left"/>
      <w:pPr>
        <w:ind w:left="28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7" w:hanging="480"/>
      </w:pPr>
    </w:lvl>
    <w:lvl w:ilvl="5" w:tplc="0409001B" w:tentative="1">
      <w:start w:val="1"/>
      <w:numFmt w:val="lowerRoman"/>
      <w:lvlText w:val="%6."/>
      <w:lvlJc w:val="right"/>
      <w:pPr>
        <w:ind w:left="3827" w:hanging="480"/>
      </w:pPr>
    </w:lvl>
    <w:lvl w:ilvl="6" w:tplc="0409000F" w:tentative="1">
      <w:start w:val="1"/>
      <w:numFmt w:val="decimal"/>
      <w:lvlText w:val="%7."/>
      <w:lvlJc w:val="left"/>
      <w:pPr>
        <w:ind w:left="43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7" w:hanging="480"/>
      </w:pPr>
    </w:lvl>
    <w:lvl w:ilvl="8" w:tplc="0409001B" w:tentative="1">
      <w:start w:val="1"/>
      <w:numFmt w:val="lowerRoman"/>
      <w:lvlText w:val="%9."/>
      <w:lvlJc w:val="right"/>
      <w:pPr>
        <w:ind w:left="5267" w:hanging="480"/>
      </w:pPr>
    </w:lvl>
  </w:abstractNum>
  <w:abstractNum w:abstractNumId="12" w15:restartNumberingAfterBreak="0">
    <w:nsid w:val="3158391F"/>
    <w:multiLevelType w:val="hybridMultilevel"/>
    <w:tmpl w:val="2870A54C"/>
    <w:lvl w:ilvl="0" w:tplc="CE6200DA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380B3E67"/>
    <w:multiLevelType w:val="hybridMultilevel"/>
    <w:tmpl w:val="3BE29672"/>
    <w:lvl w:ilvl="0" w:tplc="862E1DB0">
      <w:start w:val="1"/>
      <w:numFmt w:val="taiwaneseCountingThousand"/>
      <w:lvlText w:val="(%1)"/>
      <w:lvlJc w:val="left"/>
      <w:pPr>
        <w:ind w:left="1286" w:hanging="72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3BF443F8"/>
    <w:multiLevelType w:val="hybridMultilevel"/>
    <w:tmpl w:val="7834C4F8"/>
    <w:lvl w:ilvl="0" w:tplc="6FC67EF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3EAB71BE"/>
    <w:multiLevelType w:val="hybridMultilevel"/>
    <w:tmpl w:val="E8CEA9FC"/>
    <w:lvl w:ilvl="0" w:tplc="1AE06A5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46E57D07"/>
    <w:multiLevelType w:val="singleLevel"/>
    <w:tmpl w:val="239C6958"/>
    <w:lvl w:ilvl="0">
      <w:start w:val="1"/>
      <w:numFmt w:val="taiwaneseCountingThousand"/>
      <w:pStyle w:val="a"/>
      <w:lvlText w:val="(%1)"/>
      <w:lvlJc w:val="left"/>
      <w:pPr>
        <w:tabs>
          <w:tab w:val="num" w:pos="720"/>
        </w:tabs>
        <w:ind w:left="482" w:hanging="482"/>
      </w:pPr>
      <w:rPr>
        <w:rFonts w:hint="eastAsia"/>
      </w:rPr>
    </w:lvl>
  </w:abstractNum>
  <w:abstractNum w:abstractNumId="17" w15:restartNumberingAfterBreak="0">
    <w:nsid w:val="4B6B7F14"/>
    <w:multiLevelType w:val="hybridMultilevel"/>
    <w:tmpl w:val="84C882A6"/>
    <w:lvl w:ilvl="0" w:tplc="B42EE34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8" w15:restartNumberingAfterBreak="0">
    <w:nsid w:val="518C2534"/>
    <w:multiLevelType w:val="hybridMultilevel"/>
    <w:tmpl w:val="C5004340"/>
    <w:lvl w:ilvl="0" w:tplc="6204D07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2420231"/>
    <w:multiLevelType w:val="hybridMultilevel"/>
    <w:tmpl w:val="69C2D770"/>
    <w:lvl w:ilvl="0" w:tplc="02D01F9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55055F9A"/>
    <w:multiLevelType w:val="hybridMultilevel"/>
    <w:tmpl w:val="13AE3DB6"/>
    <w:lvl w:ilvl="0" w:tplc="8A8EF2B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1" w15:restartNumberingAfterBreak="0">
    <w:nsid w:val="55073E96"/>
    <w:multiLevelType w:val="hybridMultilevel"/>
    <w:tmpl w:val="0F548D4C"/>
    <w:lvl w:ilvl="0" w:tplc="420C47E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5752382F"/>
    <w:multiLevelType w:val="hybridMultilevel"/>
    <w:tmpl w:val="2C4A57F6"/>
    <w:lvl w:ilvl="0" w:tplc="C7C435FA">
      <w:start w:val="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23" w15:restartNumberingAfterBreak="0">
    <w:nsid w:val="5B7434C8"/>
    <w:multiLevelType w:val="hybridMultilevel"/>
    <w:tmpl w:val="16AC0F8C"/>
    <w:lvl w:ilvl="0" w:tplc="FC46A4F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62FB72B7"/>
    <w:multiLevelType w:val="hybridMultilevel"/>
    <w:tmpl w:val="A44EC286"/>
    <w:lvl w:ilvl="0" w:tplc="20B6703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680015C1"/>
    <w:multiLevelType w:val="hybridMultilevel"/>
    <w:tmpl w:val="1F16E7BC"/>
    <w:lvl w:ilvl="0" w:tplc="A6D483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C327AF9"/>
    <w:multiLevelType w:val="hybridMultilevel"/>
    <w:tmpl w:val="7916A8A0"/>
    <w:lvl w:ilvl="0" w:tplc="F0F0E40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C4969F9"/>
    <w:multiLevelType w:val="hybridMultilevel"/>
    <w:tmpl w:val="30BC202E"/>
    <w:lvl w:ilvl="0" w:tplc="C472E97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8" w15:restartNumberingAfterBreak="0">
    <w:nsid w:val="6CAE19E6"/>
    <w:multiLevelType w:val="hybridMultilevel"/>
    <w:tmpl w:val="97E837C0"/>
    <w:lvl w:ilvl="0" w:tplc="1356401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9" w15:restartNumberingAfterBreak="0">
    <w:nsid w:val="6D6211AB"/>
    <w:multiLevelType w:val="hybridMultilevel"/>
    <w:tmpl w:val="6CAC5E5A"/>
    <w:lvl w:ilvl="0" w:tplc="020AAE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2B96809"/>
    <w:multiLevelType w:val="hybridMultilevel"/>
    <w:tmpl w:val="793A1968"/>
    <w:lvl w:ilvl="0" w:tplc="8090A586">
      <w:start w:val="1"/>
      <w:numFmt w:val="decimal"/>
      <w:lvlText w:val="%1."/>
      <w:lvlJc w:val="left"/>
      <w:pPr>
        <w:ind w:left="26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67" w:hanging="480"/>
      </w:pPr>
    </w:lvl>
    <w:lvl w:ilvl="2" w:tplc="0409001B" w:tentative="1">
      <w:start w:val="1"/>
      <w:numFmt w:val="lowerRoman"/>
      <w:lvlText w:val="%3."/>
      <w:lvlJc w:val="right"/>
      <w:pPr>
        <w:ind w:left="1347" w:hanging="480"/>
      </w:pPr>
    </w:lvl>
    <w:lvl w:ilvl="3" w:tplc="0409000F" w:tentative="1">
      <w:start w:val="1"/>
      <w:numFmt w:val="decimal"/>
      <w:lvlText w:val="%4."/>
      <w:lvlJc w:val="left"/>
      <w:pPr>
        <w:ind w:left="18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07" w:hanging="480"/>
      </w:pPr>
    </w:lvl>
    <w:lvl w:ilvl="5" w:tplc="0409001B" w:tentative="1">
      <w:start w:val="1"/>
      <w:numFmt w:val="lowerRoman"/>
      <w:lvlText w:val="%6."/>
      <w:lvlJc w:val="right"/>
      <w:pPr>
        <w:ind w:left="2787" w:hanging="480"/>
      </w:pPr>
    </w:lvl>
    <w:lvl w:ilvl="6" w:tplc="0409000F" w:tentative="1">
      <w:start w:val="1"/>
      <w:numFmt w:val="decimal"/>
      <w:lvlText w:val="%7."/>
      <w:lvlJc w:val="left"/>
      <w:pPr>
        <w:ind w:left="32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47" w:hanging="480"/>
      </w:pPr>
    </w:lvl>
    <w:lvl w:ilvl="8" w:tplc="0409001B" w:tentative="1">
      <w:start w:val="1"/>
      <w:numFmt w:val="lowerRoman"/>
      <w:lvlText w:val="%9."/>
      <w:lvlJc w:val="right"/>
      <w:pPr>
        <w:ind w:left="4227" w:hanging="480"/>
      </w:pPr>
    </w:lvl>
  </w:abstractNum>
  <w:abstractNum w:abstractNumId="31" w15:restartNumberingAfterBreak="0">
    <w:nsid w:val="73E907F0"/>
    <w:multiLevelType w:val="hybridMultilevel"/>
    <w:tmpl w:val="952E9E7E"/>
    <w:lvl w:ilvl="0" w:tplc="7636594E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2" w15:restartNumberingAfterBreak="0">
    <w:nsid w:val="75FE6715"/>
    <w:multiLevelType w:val="hybridMultilevel"/>
    <w:tmpl w:val="033C8012"/>
    <w:lvl w:ilvl="0" w:tplc="E66EBF8C">
      <w:start w:val="1"/>
      <w:numFmt w:val="decimal"/>
      <w:lvlText w:val="%1."/>
      <w:lvlJc w:val="left"/>
      <w:pPr>
        <w:ind w:left="121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9CE32EE"/>
    <w:multiLevelType w:val="hybridMultilevel"/>
    <w:tmpl w:val="C80E3B82"/>
    <w:lvl w:ilvl="0" w:tplc="002AB5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CCE4C95"/>
    <w:multiLevelType w:val="hybridMultilevel"/>
    <w:tmpl w:val="E3B41414"/>
    <w:lvl w:ilvl="0" w:tplc="A9C0B81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7D404398"/>
    <w:multiLevelType w:val="hybridMultilevel"/>
    <w:tmpl w:val="F15ACD9E"/>
    <w:lvl w:ilvl="0" w:tplc="E6C4B3D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6"/>
  </w:num>
  <w:num w:numId="2">
    <w:abstractNumId w:val="22"/>
  </w:num>
  <w:num w:numId="3">
    <w:abstractNumId w:val="16"/>
  </w:num>
  <w:num w:numId="4">
    <w:abstractNumId w:val="25"/>
  </w:num>
  <w:num w:numId="5">
    <w:abstractNumId w:val="35"/>
  </w:num>
  <w:num w:numId="6">
    <w:abstractNumId w:val="20"/>
  </w:num>
  <w:num w:numId="7">
    <w:abstractNumId w:val="5"/>
  </w:num>
  <w:num w:numId="8">
    <w:abstractNumId w:val="24"/>
  </w:num>
  <w:num w:numId="9">
    <w:abstractNumId w:val="31"/>
  </w:num>
  <w:num w:numId="10">
    <w:abstractNumId w:val="12"/>
  </w:num>
  <w:num w:numId="11">
    <w:abstractNumId w:val="2"/>
  </w:num>
  <w:num w:numId="12">
    <w:abstractNumId w:val="10"/>
  </w:num>
  <w:num w:numId="13">
    <w:abstractNumId w:val="15"/>
  </w:num>
  <w:num w:numId="14">
    <w:abstractNumId w:val="8"/>
  </w:num>
  <w:num w:numId="15">
    <w:abstractNumId w:val="29"/>
  </w:num>
  <w:num w:numId="16">
    <w:abstractNumId w:val="11"/>
  </w:num>
  <w:num w:numId="17">
    <w:abstractNumId w:val="13"/>
  </w:num>
  <w:num w:numId="18">
    <w:abstractNumId w:val="9"/>
  </w:num>
  <w:num w:numId="19">
    <w:abstractNumId w:val="30"/>
  </w:num>
  <w:num w:numId="20">
    <w:abstractNumId w:val="1"/>
  </w:num>
  <w:num w:numId="21">
    <w:abstractNumId w:val="17"/>
  </w:num>
  <w:num w:numId="22">
    <w:abstractNumId w:val="7"/>
  </w:num>
  <w:num w:numId="23">
    <w:abstractNumId w:val="14"/>
  </w:num>
  <w:num w:numId="24">
    <w:abstractNumId w:val="28"/>
  </w:num>
  <w:num w:numId="25">
    <w:abstractNumId w:val="26"/>
  </w:num>
  <w:num w:numId="26">
    <w:abstractNumId w:val="0"/>
  </w:num>
  <w:num w:numId="27">
    <w:abstractNumId w:val="19"/>
  </w:num>
  <w:num w:numId="28">
    <w:abstractNumId w:val="23"/>
  </w:num>
  <w:num w:numId="29">
    <w:abstractNumId w:val="27"/>
  </w:num>
  <w:num w:numId="30">
    <w:abstractNumId w:val="32"/>
  </w:num>
  <w:num w:numId="31">
    <w:abstractNumId w:val="3"/>
  </w:num>
  <w:num w:numId="32">
    <w:abstractNumId w:val="33"/>
  </w:num>
  <w:num w:numId="33">
    <w:abstractNumId w:val="21"/>
  </w:num>
  <w:num w:numId="34">
    <w:abstractNumId w:val="34"/>
  </w:num>
  <w:num w:numId="35">
    <w:abstractNumId w:val="18"/>
  </w:num>
  <w:num w:numId="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57284"/>
    <w:rsid w:val="00000068"/>
    <w:rsid w:val="000007EE"/>
    <w:rsid w:val="0000081B"/>
    <w:rsid w:val="000008FD"/>
    <w:rsid w:val="00001325"/>
    <w:rsid w:val="0000169D"/>
    <w:rsid w:val="000018B5"/>
    <w:rsid w:val="00001D40"/>
    <w:rsid w:val="00002277"/>
    <w:rsid w:val="0000259D"/>
    <w:rsid w:val="00002B56"/>
    <w:rsid w:val="00003505"/>
    <w:rsid w:val="00003BBC"/>
    <w:rsid w:val="000042D9"/>
    <w:rsid w:val="00004918"/>
    <w:rsid w:val="00004C92"/>
    <w:rsid w:val="00005295"/>
    <w:rsid w:val="000057FD"/>
    <w:rsid w:val="00005801"/>
    <w:rsid w:val="00005B23"/>
    <w:rsid w:val="000062A5"/>
    <w:rsid w:val="00006799"/>
    <w:rsid w:val="000067C4"/>
    <w:rsid w:val="0000690A"/>
    <w:rsid w:val="00006B80"/>
    <w:rsid w:val="0000780E"/>
    <w:rsid w:val="00007D9E"/>
    <w:rsid w:val="00007DAE"/>
    <w:rsid w:val="00007E5C"/>
    <w:rsid w:val="0001005E"/>
    <w:rsid w:val="000104AE"/>
    <w:rsid w:val="000108FB"/>
    <w:rsid w:val="000109CF"/>
    <w:rsid w:val="00010D19"/>
    <w:rsid w:val="00010F5A"/>
    <w:rsid w:val="000113AC"/>
    <w:rsid w:val="000117FB"/>
    <w:rsid w:val="00011A3D"/>
    <w:rsid w:val="00011EA1"/>
    <w:rsid w:val="000129BB"/>
    <w:rsid w:val="00013D95"/>
    <w:rsid w:val="00013FC7"/>
    <w:rsid w:val="00014115"/>
    <w:rsid w:val="00014605"/>
    <w:rsid w:val="000154F8"/>
    <w:rsid w:val="00015703"/>
    <w:rsid w:val="00015B43"/>
    <w:rsid w:val="00015BB5"/>
    <w:rsid w:val="00015E8A"/>
    <w:rsid w:val="00015F38"/>
    <w:rsid w:val="0001627C"/>
    <w:rsid w:val="000162C3"/>
    <w:rsid w:val="000162FC"/>
    <w:rsid w:val="00016992"/>
    <w:rsid w:val="00016B21"/>
    <w:rsid w:val="00016B55"/>
    <w:rsid w:val="00016EF6"/>
    <w:rsid w:val="0001793A"/>
    <w:rsid w:val="00017A7F"/>
    <w:rsid w:val="000200CB"/>
    <w:rsid w:val="00020431"/>
    <w:rsid w:val="00020626"/>
    <w:rsid w:val="00020DAA"/>
    <w:rsid w:val="00020FA8"/>
    <w:rsid w:val="00021004"/>
    <w:rsid w:val="000216E9"/>
    <w:rsid w:val="00021798"/>
    <w:rsid w:val="00021A3D"/>
    <w:rsid w:val="00021EFA"/>
    <w:rsid w:val="000222E0"/>
    <w:rsid w:val="00022967"/>
    <w:rsid w:val="00022B45"/>
    <w:rsid w:val="00022E07"/>
    <w:rsid w:val="0002311C"/>
    <w:rsid w:val="000231F9"/>
    <w:rsid w:val="00023341"/>
    <w:rsid w:val="00023449"/>
    <w:rsid w:val="00023475"/>
    <w:rsid w:val="0002358C"/>
    <w:rsid w:val="00023BFC"/>
    <w:rsid w:val="00023D5B"/>
    <w:rsid w:val="0002469A"/>
    <w:rsid w:val="000254AE"/>
    <w:rsid w:val="00025FB8"/>
    <w:rsid w:val="00026362"/>
    <w:rsid w:val="000263A8"/>
    <w:rsid w:val="00026873"/>
    <w:rsid w:val="000273C4"/>
    <w:rsid w:val="0002753F"/>
    <w:rsid w:val="000278F2"/>
    <w:rsid w:val="00027C44"/>
    <w:rsid w:val="0003041F"/>
    <w:rsid w:val="000309D5"/>
    <w:rsid w:val="0003172B"/>
    <w:rsid w:val="00031D9A"/>
    <w:rsid w:val="00032C8A"/>
    <w:rsid w:val="00032E1C"/>
    <w:rsid w:val="000346EB"/>
    <w:rsid w:val="000346F0"/>
    <w:rsid w:val="0003495F"/>
    <w:rsid w:val="00034D38"/>
    <w:rsid w:val="00034E0A"/>
    <w:rsid w:val="000350D6"/>
    <w:rsid w:val="0003570B"/>
    <w:rsid w:val="000358E5"/>
    <w:rsid w:val="0003678E"/>
    <w:rsid w:val="00036F19"/>
    <w:rsid w:val="0003712B"/>
    <w:rsid w:val="0003742C"/>
    <w:rsid w:val="000374B6"/>
    <w:rsid w:val="000378AA"/>
    <w:rsid w:val="00037AE5"/>
    <w:rsid w:val="00040220"/>
    <w:rsid w:val="0004063F"/>
    <w:rsid w:val="00040E63"/>
    <w:rsid w:val="00040F3F"/>
    <w:rsid w:val="000411CB"/>
    <w:rsid w:val="000414F6"/>
    <w:rsid w:val="0004202A"/>
    <w:rsid w:val="000422C3"/>
    <w:rsid w:val="00042543"/>
    <w:rsid w:val="00042956"/>
    <w:rsid w:val="000429AF"/>
    <w:rsid w:val="00042A9D"/>
    <w:rsid w:val="00042B23"/>
    <w:rsid w:val="00042C32"/>
    <w:rsid w:val="00042FAF"/>
    <w:rsid w:val="00044393"/>
    <w:rsid w:val="0004486E"/>
    <w:rsid w:val="0004538E"/>
    <w:rsid w:val="000460E6"/>
    <w:rsid w:val="00047E4E"/>
    <w:rsid w:val="00047EBA"/>
    <w:rsid w:val="00047EEB"/>
    <w:rsid w:val="00050160"/>
    <w:rsid w:val="0005071F"/>
    <w:rsid w:val="0005074F"/>
    <w:rsid w:val="000508C8"/>
    <w:rsid w:val="00050A0B"/>
    <w:rsid w:val="0005129E"/>
    <w:rsid w:val="00051581"/>
    <w:rsid w:val="00051EC1"/>
    <w:rsid w:val="00052B26"/>
    <w:rsid w:val="00052BDE"/>
    <w:rsid w:val="00053EC5"/>
    <w:rsid w:val="00054A8E"/>
    <w:rsid w:val="000551DE"/>
    <w:rsid w:val="00055285"/>
    <w:rsid w:val="00055B10"/>
    <w:rsid w:val="00055F4E"/>
    <w:rsid w:val="00056080"/>
    <w:rsid w:val="000562B7"/>
    <w:rsid w:val="00056874"/>
    <w:rsid w:val="00057475"/>
    <w:rsid w:val="00057483"/>
    <w:rsid w:val="00057AAF"/>
    <w:rsid w:val="00060731"/>
    <w:rsid w:val="00060911"/>
    <w:rsid w:val="00060C11"/>
    <w:rsid w:val="00060DCE"/>
    <w:rsid w:val="000615DB"/>
    <w:rsid w:val="0006196E"/>
    <w:rsid w:val="00061A4E"/>
    <w:rsid w:val="00061D16"/>
    <w:rsid w:val="00061E9D"/>
    <w:rsid w:val="00062A24"/>
    <w:rsid w:val="0006332F"/>
    <w:rsid w:val="00063386"/>
    <w:rsid w:val="000633FF"/>
    <w:rsid w:val="0006363F"/>
    <w:rsid w:val="00063B9C"/>
    <w:rsid w:val="0006408D"/>
    <w:rsid w:val="000640C7"/>
    <w:rsid w:val="000641FA"/>
    <w:rsid w:val="000645A9"/>
    <w:rsid w:val="00064857"/>
    <w:rsid w:val="0006508F"/>
    <w:rsid w:val="000654AB"/>
    <w:rsid w:val="00066443"/>
    <w:rsid w:val="00066B28"/>
    <w:rsid w:val="00066E93"/>
    <w:rsid w:val="0006702D"/>
    <w:rsid w:val="0006731A"/>
    <w:rsid w:val="000676D7"/>
    <w:rsid w:val="0006793B"/>
    <w:rsid w:val="00070170"/>
    <w:rsid w:val="00070375"/>
    <w:rsid w:val="000703E9"/>
    <w:rsid w:val="000710C1"/>
    <w:rsid w:val="0007198E"/>
    <w:rsid w:val="00071F97"/>
    <w:rsid w:val="00072552"/>
    <w:rsid w:val="00072949"/>
    <w:rsid w:val="00073151"/>
    <w:rsid w:val="0007372F"/>
    <w:rsid w:val="00073AD2"/>
    <w:rsid w:val="000748E5"/>
    <w:rsid w:val="00074A1A"/>
    <w:rsid w:val="00074B6B"/>
    <w:rsid w:val="000752F0"/>
    <w:rsid w:val="000754BE"/>
    <w:rsid w:val="0007565D"/>
    <w:rsid w:val="00075790"/>
    <w:rsid w:val="00075F69"/>
    <w:rsid w:val="00076A6F"/>
    <w:rsid w:val="00076B86"/>
    <w:rsid w:val="00076C4D"/>
    <w:rsid w:val="00076FF6"/>
    <w:rsid w:val="000777D4"/>
    <w:rsid w:val="00077EF2"/>
    <w:rsid w:val="00080298"/>
    <w:rsid w:val="000807AA"/>
    <w:rsid w:val="00080FDF"/>
    <w:rsid w:val="000816A0"/>
    <w:rsid w:val="000816C5"/>
    <w:rsid w:val="00081820"/>
    <w:rsid w:val="000819D3"/>
    <w:rsid w:val="00081A64"/>
    <w:rsid w:val="000821A2"/>
    <w:rsid w:val="000826B2"/>
    <w:rsid w:val="00082896"/>
    <w:rsid w:val="00082CFD"/>
    <w:rsid w:val="00082D5D"/>
    <w:rsid w:val="0008313D"/>
    <w:rsid w:val="00084440"/>
    <w:rsid w:val="000845AA"/>
    <w:rsid w:val="000845F0"/>
    <w:rsid w:val="0008472C"/>
    <w:rsid w:val="00084B4F"/>
    <w:rsid w:val="00084C38"/>
    <w:rsid w:val="00084DFE"/>
    <w:rsid w:val="00084E92"/>
    <w:rsid w:val="00085180"/>
    <w:rsid w:val="000853D6"/>
    <w:rsid w:val="00085655"/>
    <w:rsid w:val="0008599F"/>
    <w:rsid w:val="000863F6"/>
    <w:rsid w:val="000867AE"/>
    <w:rsid w:val="00086ACC"/>
    <w:rsid w:val="00086C56"/>
    <w:rsid w:val="00086DF4"/>
    <w:rsid w:val="00086DF8"/>
    <w:rsid w:val="00087162"/>
    <w:rsid w:val="00087248"/>
    <w:rsid w:val="000874B7"/>
    <w:rsid w:val="000874DE"/>
    <w:rsid w:val="00087921"/>
    <w:rsid w:val="00090298"/>
    <w:rsid w:val="00090CAD"/>
    <w:rsid w:val="00090F6B"/>
    <w:rsid w:val="00091067"/>
    <w:rsid w:val="0009146D"/>
    <w:rsid w:val="000916D8"/>
    <w:rsid w:val="00091745"/>
    <w:rsid w:val="0009186D"/>
    <w:rsid w:val="00091B89"/>
    <w:rsid w:val="0009271B"/>
    <w:rsid w:val="00092C21"/>
    <w:rsid w:val="00092C85"/>
    <w:rsid w:val="00093282"/>
    <w:rsid w:val="00093361"/>
    <w:rsid w:val="000933D1"/>
    <w:rsid w:val="0009375A"/>
    <w:rsid w:val="00093FC4"/>
    <w:rsid w:val="00094189"/>
    <w:rsid w:val="00094F29"/>
    <w:rsid w:val="00094FB5"/>
    <w:rsid w:val="0009512D"/>
    <w:rsid w:val="0009527B"/>
    <w:rsid w:val="000952DE"/>
    <w:rsid w:val="00095B6B"/>
    <w:rsid w:val="00095B88"/>
    <w:rsid w:val="00095F2B"/>
    <w:rsid w:val="0009606E"/>
    <w:rsid w:val="000960FB"/>
    <w:rsid w:val="000961F3"/>
    <w:rsid w:val="000966DF"/>
    <w:rsid w:val="00096C3A"/>
    <w:rsid w:val="00096F83"/>
    <w:rsid w:val="00097978"/>
    <w:rsid w:val="00097BFD"/>
    <w:rsid w:val="000A0E1B"/>
    <w:rsid w:val="000A11CB"/>
    <w:rsid w:val="000A13A9"/>
    <w:rsid w:val="000A19A6"/>
    <w:rsid w:val="000A1D81"/>
    <w:rsid w:val="000A22D1"/>
    <w:rsid w:val="000A22F6"/>
    <w:rsid w:val="000A257B"/>
    <w:rsid w:val="000A2817"/>
    <w:rsid w:val="000A3018"/>
    <w:rsid w:val="000A30BD"/>
    <w:rsid w:val="000A364A"/>
    <w:rsid w:val="000A3EEE"/>
    <w:rsid w:val="000A3FA2"/>
    <w:rsid w:val="000A42C3"/>
    <w:rsid w:val="000A45A0"/>
    <w:rsid w:val="000A4A13"/>
    <w:rsid w:val="000A4F20"/>
    <w:rsid w:val="000A509C"/>
    <w:rsid w:val="000A51B1"/>
    <w:rsid w:val="000A556B"/>
    <w:rsid w:val="000A5E85"/>
    <w:rsid w:val="000A61EA"/>
    <w:rsid w:val="000A6974"/>
    <w:rsid w:val="000A7205"/>
    <w:rsid w:val="000A74DF"/>
    <w:rsid w:val="000A7673"/>
    <w:rsid w:val="000A778F"/>
    <w:rsid w:val="000B0697"/>
    <w:rsid w:val="000B0B8A"/>
    <w:rsid w:val="000B0D8B"/>
    <w:rsid w:val="000B1592"/>
    <w:rsid w:val="000B160A"/>
    <w:rsid w:val="000B1D09"/>
    <w:rsid w:val="000B1F12"/>
    <w:rsid w:val="000B21FD"/>
    <w:rsid w:val="000B25E1"/>
    <w:rsid w:val="000B272D"/>
    <w:rsid w:val="000B29B8"/>
    <w:rsid w:val="000B30CC"/>
    <w:rsid w:val="000B36B0"/>
    <w:rsid w:val="000B4096"/>
    <w:rsid w:val="000B43D0"/>
    <w:rsid w:val="000B46BC"/>
    <w:rsid w:val="000B4844"/>
    <w:rsid w:val="000B4AC0"/>
    <w:rsid w:val="000B4B69"/>
    <w:rsid w:val="000B551E"/>
    <w:rsid w:val="000B58C2"/>
    <w:rsid w:val="000B5B5E"/>
    <w:rsid w:val="000B5C46"/>
    <w:rsid w:val="000B5D04"/>
    <w:rsid w:val="000B5DB9"/>
    <w:rsid w:val="000B62FA"/>
    <w:rsid w:val="000B6778"/>
    <w:rsid w:val="000B70F5"/>
    <w:rsid w:val="000B7D97"/>
    <w:rsid w:val="000C0290"/>
    <w:rsid w:val="000C0670"/>
    <w:rsid w:val="000C0AEF"/>
    <w:rsid w:val="000C109A"/>
    <w:rsid w:val="000C15AB"/>
    <w:rsid w:val="000C181F"/>
    <w:rsid w:val="000C1D67"/>
    <w:rsid w:val="000C2707"/>
    <w:rsid w:val="000C301A"/>
    <w:rsid w:val="000C34FC"/>
    <w:rsid w:val="000C4142"/>
    <w:rsid w:val="000C42B6"/>
    <w:rsid w:val="000C44CA"/>
    <w:rsid w:val="000C4B51"/>
    <w:rsid w:val="000C5599"/>
    <w:rsid w:val="000C5BA2"/>
    <w:rsid w:val="000C5D30"/>
    <w:rsid w:val="000C6112"/>
    <w:rsid w:val="000C6774"/>
    <w:rsid w:val="000C68A1"/>
    <w:rsid w:val="000C6D08"/>
    <w:rsid w:val="000C6D37"/>
    <w:rsid w:val="000C737F"/>
    <w:rsid w:val="000C747A"/>
    <w:rsid w:val="000C7806"/>
    <w:rsid w:val="000C79C7"/>
    <w:rsid w:val="000C7B13"/>
    <w:rsid w:val="000C7ED6"/>
    <w:rsid w:val="000D0B67"/>
    <w:rsid w:val="000D15D0"/>
    <w:rsid w:val="000D16EC"/>
    <w:rsid w:val="000D18BB"/>
    <w:rsid w:val="000D1968"/>
    <w:rsid w:val="000D1C34"/>
    <w:rsid w:val="000D2560"/>
    <w:rsid w:val="000D2781"/>
    <w:rsid w:val="000D2C62"/>
    <w:rsid w:val="000D2EE4"/>
    <w:rsid w:val="000D37AB"/>
    <w:rsid w:val="000D391B"/>
    <w:rsid w:val="000D3A1C"/>
    <w:rsid w:val="000D3AA2"/>
    <w:rsid w:val="000D4988"/>
    <w:rsid w:val="000D49CE"/>
    <w:rsid w:val="000D4CEF"/>
    <w:rsid w:val="000D4D97"/>
    <w:rsid w:val="000D4F92"/>
    <w:rsid w:val="000D5069"/>
    <w:rsid w:val="000D519A"/>
    <w:rsid w:val="000D5397"/>
    <w:rsid w:val="000D55A1"/>
    <w:rsid w:val="000D5815"/>
    <w:rsid w:val="000D5B80"/>
    <w:rsid w:val="000D6653"/>
    <w:rsid w:val="000D6B1E"/>
    <w:rsid w:val="000D6BC5"/>
    <w:rsid w:val="000D7377"/>
    <w:rsid w:val="000D752C"/>
    <w:rsid w:val="000D7A19"/>
    <w:rsid w:val="000D7B02"/>
    <w:rsid w:val="000E000A"/>
    <w:rsid w:val="000E03CA"/>
    <w:rsid w:val="000E03F4"/>
    <w:rsid w:val="000E048D"/>
    <w:rsid w:val="000E1E11"/>
    <w:rsid w:val="000E1F32"/>
    <w:rsid w:val="000E2147"/>
    <w:rsid w:val="000E24BF"/>
    <w:rsid w:val="000E29FB"/>
    <w:rsid w:val="000E2BCE"/>
    <w:rsid w:val="000E2C22"/>
    <w:rsid w:val="000E2D39"/>
    <w:rsid w:val="000E2DDC"/>
    <w:rsid w:val="000E2EE2"/>
    <w:rsid w:val="000E3869"/>
    <w:rsid w:val="000E3AD3"/>
    <w:rsid w:val="000E3FB6"/>
    <w:rsid w:val="000E4731"/>
    <w:rsid w:val="000E4F8A"/>
    <w:rsid w:val="000E59CE"/>
    <w:rsid w:val="000E5AFA"/>
    <w:rsid w:val="000E5CD2"/>
    <w:rsid w:val="000E5D79"/>
    <w:rsid w:val="000E645C"/>
    <w:rsid w:val="000E64B7"/>
    <w:rsid w:val="000E6642"/>
    <w:rsid w:val="000E677B"/>
    <w:rsid w:val="000E6B8B"/>
    <w:rsid w:val="000E6BE3"/>
    <w:rsid w:val="000E7328"/>
    <w:rsid w:val="000E785F"/>
    <w:rsid w:val="000E7B9C"/>
    <w:rsid w:val="000E7C8F"/>
    <w:rsid w:val="000E7D44"/>
    <w:rsid w:val="000F0301"/>
    <w:rsid w:val="000F0333"/>
    <w:rsid w:val="000F0C6B"/>
    <w:rsid w:val="000F0F67"/>
    <w:rsid w:val="000F17F8"/>
    <w:rsid w:val="000F1CBA"/>
    <w:rsid w:val="000F2009"/>
    <w:rsid w:val="000F2309"/>
    <w:rsid w:val="000F2EED"/>
    <w:rsid w:val="000F2F35"/>
    <w:rsid w:val="000F306F"/>
    <w:rsid w:val="000F338C"/>
    <w:rsid w:val="000F373A"/>
    <w:rsid w:val="000F397A"/>
    <w:rsid w:val="000F3B17"/>
    <w:rsid w:val="000F3BB8"/>
    <w:rsid w:val="000F43CF"/>
    <w:rsid w:val="000F4D18"/>
    <w:rsid w:val="000F4E19"/>
    <w:rsid w:val="000F4F77"/>
    <w:rsid w:val="000F506F"/>
    <w:rsid w:val="000F52D5"/>
    <w:rsid w:val="000F53F0"/>
    <w:rsid w:val="000F5412"/>
    <w:rsid w:val="000F56EF"/>
    <w:rsid w:val="000F577B"/>
    <w:rsid w:val="000F58DF"/>
    <w:rsid w:val="000F5B59"/>
    <w:rsid w:val="000F5E06"/>
    <w:rsid w:val="000F5F58"/>
    <w:rsid w:val="000F6044"/>
    <w:rsid w:val="000F6330"/>
    <w:rsid w:val="000F63D3"/>
    <w:rsid w:val="000F645B"/>
    <w:rsid w:val="000F695F"/>
    <w:rsid w:val="000F6EA1"/>
    <w:rsid w:val="000F705B"/>
    <w:rsid w:val="000F7522"/>
    <w:rsid w:val="000F77C5"/>
    <w:rsid w:val="000F7F01"/>
    <w:rsid w:val="000F7FFA"/>
    <w:rsid w:val="001000C9"/>
    <w:rsid w:val="00100347"/>
    <w:rsid w:val="0010075C"/>
    <w:rsid w:val="001007C7"/>
    <w:rsid w:val="00100DE1"/>
    <w:rsid w:val="0010114C"/>
    <w:rsid w:val="001012F3"/>
    <w:rsid w:val="001012FC"/>
    <w:rsid w:val="00101D44"/>
    <w:rsid w:val="0010208E"/>
    <w:rsid w:val="001021A0"/>
    <w:rsid w:val="00102557"/>
    <w:rsid w:val="00103BE4"/>
    <w:rsid w:val="00103BEE"/>
    <w:rsid w:val="001043EB"/>
    <w:rsid w:val="00105006"/>
    <w:rsid w:val="00105EF0"/>
    <w:rsid w:val="00105F95"/>
    <w:rsid w:val="0010660D"/>
    <w:rsid w:val="00106AE0"/>
    <w:rsid w:val="00106D66"/>
    <w:rsid w:val="00106E2E"/>
    <w:rsid w:val="00106F8B"/>
    <w:rsid w:val="00110780"/>
    <w:rsid w:val="001108AF"/>
    <w:rsid w:val="001111D4"/>
    <w:rsid w:val="00111761"/>
    <w:rsid w:val="00112388"/>
    <w:rsid w:val="001132D5"/>
    <w:rsid w:val="00115099"/>
    <w:rsid w:val="00115A39"/>
    <w:rsid w:val="00115D7D"/>
    <w:rsid w:val="00115F45"/>
    <w:rsid w:val="00116277"/>
    <w:rsid w:val="00116544"/>
    <w:rsid w:val="00116E63"/>
    <w:rsid w:val="0011710B"/>
    <w:rsid w:val="00117562"/>
    <w:rsid w:val="00117C9C"/>
    <w:rsid w:val="00117EF7"/>
    <w:rsid w:val="001205BE"/>
    <w:rsid w:val="0012091A"/>
    <w:rsid w:val="001213FA"/>
    <w:rsid w:val="00121904"/>
    <w:rsid w:val="00121D7B"/>
    <w:rsid w:val="001221D2"/>
    <w:rsid w:val="00122A0B"/>
    <w:rsid w:val="00123899"/>
    <w:rsid w:val="00123EAA"/>
    <w:rsid w:val="001241F5"/>
    <w:rsid w:val="0012431B"/>
    <w:rsid w:val="00124760"/>
    <w:rsid w:val="0012483B"/>
    <w:rsid w:val="00124941"/>
    <w:rsid w:val="00124A99"/>
    <w:rsid w:val="00124CC6"/>
    <w:rsid w:val="00124D92"/>
    <w:rsid w:val="00124FAA"/>
    <w:rsid w:val="00125108"/>
    <w:rsid w:val="0012538F"/>
    <w:rsid w:val="00125D06"/>
    <w:rsid w:val="00125F35"/>
    <w:rsid w:val="00126321"/>
    <w:rsid w:val="00126407"/>
    <w:rsid w:val="00126768"/>
    <w:rsid w:val="0012703A"/>
    <w:rsid w:val="001273A0"/>
    <w:rsid w:val="001276CC"/>
    <w:rsid w:val="00127751"/>
    <w:rsid w:val="001279D1"/>
    <w:rsid w:val="00130116"/>
    <w:rsid w:val="001302E2"/>
    <w:rsid w:val="0013035B"/>
    <w:rsid w:val="00130B97"/>
    <w:rsid w:val="00131259"/>
    <w:rsid w:val="0013159E"/>
    <w:rsid w:val="001318E7"/>
    <w:rsid w:val="00131AA0"/>
    <w:rsid w:val="00131D35"/>
    <w:rsid w:val="00132040"/>
    <w:rsid w:val="00132EC8"/>
    <w:rsid w:val="0013367C"/>
    <w:rsid w:val="00133AB1"/>
    <w:rsid w:val="00133DFA"/>
    <w:rsid w:val="00134235"/>
    <w:rsid w:val="001346E9"/>
    <w:rsid w:val="0013478D"/>
    <w:rsid w:val="001349B4"/>
    <w:rsid w:val="00134BA4"/>
    <w:rsid w:val="00134C72"/>
    <w:rsid w:val="00135207"/>
    <w:rsid w:val="001353E6"/>
    <w:rsid w:val="00136999"/>
    <w:rsid w:val="00136ABD"/>
    <w:rsid w:val="00137527"/>
    <w:rsid w:val="0013794B"/>
    <w:rsid w:val="00137A00"/>
    <w:rsid w:val="00140808"/>
    <w:rsid w:val="00140F67"/>
    <w:rsid w:val="00141110"/>
    <w:rsid w:val="00141287"/>
    <w:rsid w:val="001416F0"/>
    <w:rsid w:val="00141E2B"/>
    <w:rsid w:val="00142032"/>
    <w:rsid w:val="001429C6"/>
    <w:rsid w:val="00142CC2"/>
    <w:rsid w:val="00143202"/>
    <w:rsid w:val="001433F8"/>
    <w:rsid w:val="001436D9"/>
    <w:rsid w:val="001437B1"/>
    <w:rsid w:val="00144187"/>
    <w:rsid w:val="00144C11"/>
    <w:rsid w:val="00144EB4"/>
    <w:rsid w:val="00144FE1"/>
    <w:rsid w:val="001451C5"/>
    <w:rsid w:val="00145AFE"/>
    <w:rsid w:val="00145C8D"/>
    <w:rsid w:val="00145CB5"/>
    <w:rsid w:val="00145E8F"/>
    <w:rsid w:val="001462E4"/>
    <w:rsid w:val="001466BE"/>
    <w:rsid w:val="00146C9B"/>
    <w:rsid w:val="00146CE5"/>
    <w:rsid w:val="0014760B"/>
    <w:rsid w:val="00147859"/>
    <w:rsid w:val="001478DF"/>
    <w:rsid w:val="00147C88"/>
    <w:rsid w:val="00147CDB"/>
    <w:rsid w:val="0015008A"/>
    <w:rsid w:val="001500AE"/>
    <w:rsid w:val="00150372"/>
    <w:rsid w:val="00150C12"/>
    <w:rsid w:val="00150ED7"/>
    <w:rsid w:val="00151F4F"/>
    <w:rsid w:val="00152092"/>
    <w:rsid w:val="001531BF"/>
    <w:rsid w:val="001533C5"/>
    <w:rsid w:val="001537CF"/>
    <w:rsid w:val="00153E67"/>
    <w:rsid w:val="00153FD1"/>
    <w:rsid w:val="001542C8"/>
    <w:rsid w:val="00154408"/>
    <w:rsid w:val="0015447B"/>
    <w:rsid w:val="00155047"/>
    <w:rsid w:val="00155583"/>
    <w:rsid w:val="00155722"/>
    <w:rsid w:val="00155E39"/>
    <w:rsid w:val="001562CD"/>
    <w:rsid w:val="001562CF"/>
    <w:rsid w:val="00156351"/>
    <w:rsid w:val="001565FA"/>
    <w:rsid w:val="001567AA"/>
    <w:rsid w:val="00156B7F"/>
    <w:rsid w:val="00156E2B"/>
    <w:rsid w:val="00157019"/>
    <w:rsid w:val="00157187"/>
    <w:rsid w:val="0015758C"/>
    <w:rsid w:val="00157E15"/>
    <w:rsid w:val="001603F6"/>
    <w:rsid w:val="0016044E"/>
    <w:rsid w:val="00161B4A"/>
    <w:rsid w:val="00161FEE"/>
    <w:rsid w:val="0016261C"/>
    <w:rsid w:val="00162687"/>
    <w:rsid w:val="001629FD"/>
    <w:rsid w:val="00162F58"/>
    <w:rsid w:val="0016343F"/>
    <w:rsid w:val="00163C84"/>
    <w:rsid w:val="00163D38"/>
    <w:rsid w:val="0016412F"/>
    <w:rsid w:val="00164382"/>
    <w:rsid w:val="001650DB"/>
    <w:rsid w:val="0016514D"/>
    <w:rsid w:val="001654E7"/>
    <w:rsid w:val="001655E4"/>
    <w:rsid w:val="00165BB3"/>
    <w:rsid w:val="00165DE1"/>
    <w:rsid w:val="00165F24"/>
    <w:rsid w:val="00165F2B"/>
    <w:rsid w:val="00165F81"/>
    <w:rsid w:val="001664F2"/>
    <w:rsid w:val="00166AE8"/>
    <w:rsid w:val="001671EE"/>
    <w:rsid w:val="00167EE5"/>
    <w:rsid w:val="001703D3"/>
    <w:rsid w:val="00170A56"/>
    <w:rsid w:val="00171BCC"/>
    <w:rsid w:val="001722CF"/>
    <w:rsid w:val="00172C98"/>
    <w:rsid w:val="00172CC1"/>
    <w:rsid w:val="001731D6"/>
    <w:rsid w:val="00173DD0"/>
    <w:rsid w:val="00174C82"/>
    <w:rsid w:val="00174DFC"/>
    <w:rsid w:val="00175342"/>
    <w:rsid w:val="0017586A"/>
    <w:rsid w:val="00175D97"/>
    <w:rsid w:val="0017612C"/>
    <w:rsid w:val="00177968"/>
    <w:rsid w:val="00180019"/>
    <w:rsid w:val="0018012E"/>
    <w:rsid w:val="00180194"/>
    <w:rsid w:val="00181DCD"/>
    <w:rsid w:val="001824BB"/>
    <w:rsid w:val="00182886"/>
    <w:rsid w:val="00182913"/>
    <w:rsid w:val="00182F98"/>
    <w:rsid w:val="0018300F"/>
    <w:rsid w:val="001832AE"/>
    <w:rsid w:val="00184FA0"/>
    <w:rsid w:val="00185179"/>
    <w:rsid w:val="001865F0"/>
    <w:rsid w:val="00186BEF"/>
    <w:rsid w:val="00186F8D"/>
    <w:rsid w:val="00187107"/>
    <w:rsid w:val="0018740E"/>
    <w:rsid w:val="0018751C"/>
    <w:rsid w:val="001875F9"/>
    <w:rsid w:val="00187B93"/>
    <w:rsid w:val="00187E0E"/>
    <w:rsid w:val="00190096"/>
    <w:rsid w:val="001908BC"/>
    <w:rsid w:val="00190A69"/>
    <w:rsid w:val="00190D48"/>
    <w:rsid w:val="00190D7C"/>
    <w:rsid w:val="00190F95"/>
    <w:rsid w:val="00191AA3"/>
    <w:rsid w:val="00192038"/>
    <w:rsid w:val="0019248D"/>
    <w:rsid w:val="001930AE"/>
    <w:rsid w:val="00193231"/>
    <w:rsid w:val="0019368B"/>
    <w:rsid w:val="00193DD5"/>
    <w:rsid w:val="0019417A"/>
    <w:rsid w:val="00195620"/>
    <w:rsid w:val="00195673"/>
    <w:rsid w:val="00195A74"/>
    <w:rsid w:val="00196EC3"/>
    <w:rsid w:val="00196FF3"/>
    <w:rsid w:val="001972EB"/>
    <w:rsid w:val="0019753B"/>
    <w:rsid w:val="001975C1"/>
    <w:rsid w:val="00197D9C"/>
    <w:rsid w:val="00197F92"/>
    <w:rsid w:val="001A0253"/>
    <w:rsid w:val="001A02A6"/>
    <w:rsid w:val="001A0310"/>
    <w:rsid w:val="001A071B"/>
    <w:rsid w:val="001A0BE7"/>
    <w:rsid w:val="001A0C4B"/>
    <w:rsid w:val="001A16D7"/>
    <w:rsid w:val="001A17FD"/>
    <w:rsid w:val="001A220B"/>
    <w:rsid w:val="001A2622"/>
    <w:rsid w:val="001A2635"/>
    <w:rsid w:val="001A26A7"/>
    <w:rsid w:val="001A2DB6"/>
    <w:rsid w:val="001A2F35"/>
    <w:rsid w:val="001A313D"/>
    <w:rsid w:val="001A3182"/>
    <w:rsid w:val="001A350C"/>
    <w:rsid w:val="001A3D8B"/>
    <w:rsid w:val="001A43DE"/>
    <w:rsid w:val="001A47CE"/>
    <w:rsid w:val="001A4923"/>
    <w:rsid w:val="001A4A2E"/>
    <w:rsid w:val="001A4AC0"/>
    <w:rsid w:val="001A54DA"/>
    <w:rsid w:val="001A59B6"/>
    <w:rsid w:val="001A5DF9"/>
    <w:rsid w:val="001A5EF4"/>
    <w:rsid w:val="001A5F52"/>
    <w:rsid w:val="001A6128"/>
    <w:rsid w:val="001A6446"/>
    <w:rsid w:val="001A6AE6"/>
    <w:rsid w:val="001A6CA3"/>
    <w:rsid w:val="001A6FE9"/>
    <w:rsid w:val="001A72D9"/>
    <w:rsid w:val="001A7452"/>
    <w:rsid w:val="001A7AD8"/>
    <w:rsid w:val="001A7D28"/>
    <w:rsid w:val="001B00AD"/>
    <w:rsid w:val="001B077E"/>
    <w:rsid w:val="001B09A7"/>
    <w:rsid w:val="001B0A52"/>
    <w:rsid w:val="001B1CCD"/>
    <w:rsid w:val="001B2251"/>
    <w:rsid w:val="001B26C5"/>
    <w:rsid w:val="001B28C2"/>
    <w:rsid w:val="001B355B"/>
    <w:rsid w:val="001B37E2"/>
    <w:rsid w:val="001B3A59"/>
    <w:rsid w:val="001B40C0"/>
    <w:rsid w:val="001B4217"/>
    <w:rsid w:val="001B4674"/>
    <w:rsid w:val="001B4E65"/>
    <w:rsid w:val="001B5053"/>
    <w:rsid w:val="001B5256"/>
    <w:rsid w:val="001B546B"/>
    <w:rsid w:val="001B5A97"/>
    <w:rsid w:val="001B5AEB"/>
    <w:rsid w:val="001B5CDF"/>
    <w:rsid w:val="001B5F21"/>
    <w:rsid w:val="001B6328"/>
    <w:rsid w:val="001B6E17"/>
    <w:rsid w:val="001B71EF"/>
    <w:rsid w:val="001B724F"/>
    <w:rsid w:val="001C02FC"/>
    <w:rsid w:val="001C0680"/>
    <w:rsid w:val="001C071A"/>
    <w:rsid w:val="001C10A9"/>
    <w:rsid w:val="001C1519"/>
    <w:rsid w:val="001C16C7"/>
    <w:rsid w:val="001C1A4E"/>
    <w:rsid w:val="001C201B"/>
    <w:rsid w:val="001C207B"/>
    <w:rsid w:val="001C2120"/>
    <w:rsid w:val="001C28F2"/>
    <w:rsid w:val="001C2913"/>
    <w:rsid w:val="001C2A9A"/>
    <w:rsid w:val="001C2B42"/>
    <w:rsid w:val="001C3C21"/>
    <w:rsid w:val="001C425F"/>
    <w:rsid w:val="001C49C4"/>
    <w:rsid w:val="001C535A"/>
    <w:rsid w:val="001C5A38"/>
    <w:rsid w:val="001C60C9"/>
    <w:rsid w:val="001C615D"/>
    <w:rsid w:val="001C61A2"/>
    <w:rsid w:val="001C652E"/>
    <w:rsid w:val="001C78D3"/>
    <w:rsid w:val="001D008A"/>
    <w:rsid w:val="001D03FD"/>
    <w:rsid w:val="001D0597"/>
    <w:rsid w:val="001D06D7"/>
    <w:rsid w:val="001D096C"/>
    <w:rsid w:val="001D0EEA"/>
    <w:rsid w:val="001D0F64"/>
    <w:rsid w:val="001D12C8"/>
    <w:rsid w:val="001D1466"/>
    <w:rsid w:val="001D1827"/>
    <w:rsid w:val="001D1ABF"/>
    <w:rsid w:val="001D1C8C"/>
    <w:rsid w:val="001D1F3F"/>
    <w:rsid w:val="001D23A8"/>
    <w:rsid w:val="001D28C8"/>
    <w:rsid w:val="001D2CC9"/>
    <w:rsid w:val="001D3184"/>
    <w:rsid w:val="001D3778"/>
    <w:rsid w:val="001D4111"/>
    <w:rsid w:val="001D4CA2"/>
    <w:rsid w:val="001D4D7C"/>
    <w:rsid w:val="001D5115"/>
    <w:rsid w:val="001D58D9"/>
    <w:rsid w:val="001D59FD"/>
    <w:rsid w:val="001D642D"/>
    <w:rsid w:val="001D643F"/>
    <w:rsid w:val="001D6C76"/>
    <w:rsid w:val="001D6DEF"/>
    <w:rsid w:val="001D72AE"/>
    <w:rsid w:val="001D75B9"/>
    <w:rsid w:val="001D7617"/>
    <w:rsid w:val="001D782C"/>
    <w:rsid w:val="001E0310"/>
    <w:rsid w:val="001E091D"/>
    <w:rsid w:val="001E0CA6"/>
    <w:rsid w:val="001E1265"/>
    <w:rsid w:val="001E13E7"/>
    <w:rsid w:val="001E2647"/>
    <w:rsid w:val="001E2693"/>
    <w:rsid w:val="001E2B68"/>
    <w:rsid w:val="001E30EF"/>
    <w:rsid w:val="001E355E"/>
    <w:rsid w:val="001E3615"/>
    <w:rsid w:val="001E3666"/>
    <w:rsid w:val="001E378A"/>
    <w:rsid w:val="001E3FBE"/>
    <w:rsid w:val="001E4123"/>
    <w:rsid w:val="001E422C"/>
    <w:rsid w:val="001E526A"/>
    <w:rsid w:val="001E5A99"/>
    <w:rsid w:val="001E5C9E"/>
    <w:rsid w:val="001E6B47"/>
    <w:rsid w:val="001E6ED7"/>
    <w:rsid w:val="001E733D"/>
    <w:rsid w:val="001E7915"/>
    <w:rsid w:val="001E7D59"/>
    <w:rsid w:val="001E7EF2"/>
    <w:rsid w:val="001F06AA"/>
    <w:rsid w:val="001F080D"/>
    <w:rsid w:val="001F126A"/>
    <w:rsid w:val="001F1577"/>
    <w:rsid w:val="001F1856"/>
    <w:rsid w:val="001F2373"/>
    <w:rsid w:val="001F2982"/>
    <w:rsid w:val="001F2D6C"/>
    <w:rsid w:val="001F2E5E"/>
    <w:rsid w:val="001F389F"/>
    <w:rsid w:val="001F3F34"/>
    <w:rsid w:val="001F3F56"/>
    <w:rsid w:val="001F4015"/>
    <w:rsid w:val="001F41D1"/>
    <w:rsid w:val="001F424A"/>
    <w:rsid w:val="001F42FB"/>
    <w:rsid w:val="001F447D"/>
    <w:rsid w:val="001F44F6"/>
    <w:rsid w:val="001F4C58"/>
    <w:rsid w:val="001F4D45"/>
    <w:rsid w:val="001F4FFE"/>
    <w:rsid w:val="001F500C"/>
    <w:rsid w:val="001F5176"/>
    <w:rsid w:val="001F52F2"/>
    <w:rsid w:val="001F596A"/>
    <w:rsid w:val="001F5D6D"/>
    <w:rsid w:val="001F5E29"/>
    <w:rsid w:val="001F626A"/>
    <w:rsid w:val="001F65CC"/>
    <w:rsid w:val="001F6633"/>
    <w:rsid w:val="001F6845"/>
    <w:rsid w:val="001F6AD3"/>
    <w:rsid w:val="001F6DD8"/>
    <w:rsid w:val="001F6F99"/>
    <w:rsid w:val="001F7152"/>
    <w:rsid w:val="001F7AED"/>
    <w:rsid w:val="001F7EB6"/>
    <w:rsid w:val="00200116"/>
    <w:rsid w:val="0020090A"/>
    <w:rsid w:val="00201C58"/>
    <w:rsid w:val="00201D22"/>
    <w:rsid w:val="00201D9E"/>
    <w:rsid w:val="00201DB6"/>
    <w:rsid w:val="002021C7"/>
    <w:rsid w:val="0020242B"/>
    <w:rsid w:val="0020245F"/>
    <w:rsid w:val="00202A6D"/>
    <w:rsid w:val="00202C3E"/>
    <w:rsid w:val="00202DF2"/>
    <w:rsid w:val="002038AA"/>
    <w:rsid w:val="00203911"/>
    <w:rsid w:val="0020398B"/>
    <w:rsid w:val="00203D2D"/>
    <w:rsid w:val="002047B6"/>
    <w:rsid w:val="00204D2E"/>
    <w:rsid w:val="00205043"/>
    <w:rsid w:val="00205346"/>
    <w:rsid w:val="002056E4"/>
    <w:rsid w:val="002057FD"/>
    <w:rsid w:val="002058D1"/>
    <w:rsid w:val="002058E3"/>
    <w:rsid w:val="00205C65"/>
    <w:rsid w:val="00206160"/>
    <w:rsid w:val="00206693"/>
    <w:rsid w:val="00206E81"/>
    <w:rsid w:val="00207224"/>
    <w:rsid w:val="00207AE3"/>
    <w:rsid w:val="00207F5D"/>
    <w:rsid w:val="002104DE"/>
    <w:rsid w:val="002105BB"/>
    <w:rsid w:val="00210D6B"/>
    <w:rsid w:val="00211993"/>
    <w:rsid w:val="00211BFD"/>
    <w:rsid w:val="00212D41"/>
    <w:rsid w:val="00213096"/>
    <w:rsid w:val="0021391C"/>
    <w:rsid w:val="002140DD"/>
    <w:rsid w:val="00216F38"/>
    <w:rsid w:val="0021770C"/>
    <w:rsid w:val="0021775F"/>
    <w:rsid w:val="002177B9"/>
    <w:rsid w:val="00217D47"/>
    <w:rsid w:val="00217E0A"/>
    <w:rsid w:val="00217E6D"/>
    <w:rsid w:val="00220280"/>
    <w:rsid w:val="00220D56"/>
    <w:rsid w:val="00221254"/>
    <w:rsid w:val="002214B8"/>
    <w:rsid w:val="002214FC"/>
    <w:rsid w:val="0022159C"/>
    <w:rsid w:val="00221F64"/>
    <w:rsid w:val="0022207E"/>
    <w:rsid w:val="00222770"/>
    <w:rsid w:val="00222D68"/>
    <w:rsid w:val="00222DCE"/>
    <w:rsid w:val="00223201"/>
    <w:rsid w:val="0022331A"/>
    <w:rsid w:val="002235A3"/>
    <w:rsid w:val="00223CA0"/>
    <w:rsid w:val="00223D62"/>
    <w:rsid w:val="0022415F"/>
    <w:rsid w:val="00224810"/>
    <w:rsid w:val="00224BEA"/>
    <w:rsid w:val="00224E09"/>
    <w:rsid w:val="00225413"/>
    <w:rsid w:val="00225953"/>
    <w:rsid w:val="0022596F"/>
    <w:rsid w:val="002262C9"/>
    <w:rsid w:val="0022671F"/>
    <w:rsid w:val="002269A8"/>
    <w:rsid w:val="00226E81"/>
    <w:rsid w:val="002302B3"/>
    <w:rsid w:val="00230322"/>
    <w:rsid w:val="00230B34"/>
    <w:rsid w:val="002311A4"/>
    <w:rsid w:val="0023121A"/>
    <w:rsid w:val="00231A1B"/>
    <w:rsid w:val="00231A53"/>
    <w:rsid w:val="00231C1B"/>
    <w:rsid w:val="00232154"/>
    <w:rsid w:val="002325F8"/>
    <w:rsid w:val="0023275A"/>
    <w:rsid w:val="00232A3C"/>
    <w:rsid w:val="00232B06"/>
    <w:rsid w:val="00233824"/>
    <w:rsid w:val="00233836"/>
    <w:rsid w:val="00233A5B"/>
    <w:rsid w:val="00233B31"/>
    <w:rsid w:val="00233FF8"/>
    <w:rsid w:val="00234E73"/>
    <w:rsid w:val="002350A5"/>
    <w:rsid w:val="002355C6"/>
    <w:rsid w:val="00235674"/>
    <w:rsid w:val="00235E71"/>
    <w:rsid w:val="00236226"/>
    <w:rsid w:val="002365D0"/>
    <w:rsid w:val="002365FC"/>
    <w:rsid w:val="00236E7B"/>
    <w:rsid w:val="0023711B"/>
    <w:rsid w:val="00237258"/>
    <w:rsid w:val="00237635"/>
    <w:rsid w:val="002378AE"/>
    <w:rsid w:val="00237D29"/>
    <w:rsid w:val="0024017A"/>
    <w:rsid w:val="002411D4"/>
    <w:rsid w:val="0024220F"/>
    <w:rsid w:val="0024262D"/>
    <w:rsid w:val="00242E45"/>
    <w:rsid w:val="00243807"/>
    <w:rsid w:val="00243DEF"/>
    <w:rsid w:val="002441EA"/>
    <w:rsid w:val="0024457F"/>
    <w:rsid w:val="002447C3"/>
    <w:rsid w:val="0024521C"/>
    <w:rsid w:val="002455A3"/>
    <w:rsid w:val="00245A22"/>
    <w:rsid w:val="00245CEB"/>
    <w:rsid w:val="00245D75"/>
    <w:rsid w:val="00245EA0"/>
    <w:rsid w:val="00245FCB"/>
    <w:rsid w:val="002461B6"/>
    <w:rsid w:val="00246261"/>
    <w:rsid w:val="002465E9"/>
    <w:rsid w:val="00246CF3"/>
    <w:rsid w:val="00247108"/>
    <w:rsid w:val="00247478"/>
    <w:rsid w:val="0024756B"/>
    <w:rsid w:val="00247663"/>
    <w:rsid w:val="00247936"/>
    <w:rsid w:val="00247A5E"/>
    <w:rsid w:val="00247CBB"/>
    <w:rsid w:val="00247D45"/>
    <w:rsid w:val="0025009C"/>
    <w:rsid w:val="002501B8"/>
    <w:rsid w:val="002503F8"/>
    <w:rsid w:val="002504A0"/>
    <w:rsid w:val="00250848"/>
    <w:rsid w:val="00250A0C"/>
    <w:rsid w:val="00250C06"/>
    <w:rsid w:val="00250F5A"/>
    <w:rsid w:val="0025104F"/>
    <w:rsid w:val="00251411"/>
    <w:rsid w:val="002517CC"/>
    <w:rsid w:val="00251CE3"/>
    <w:rsid w:val="0025204C"/>
    <w:rsid w:val="00252717"/>
    <w:rsid w:val="00252A43"/>
    <w:rsid w:val="002531AD"/>
    <w:rsid w:val="00253D87"/>
    <w:rsid w:val="0025404D"/>
    <w:rsid w:val="00254147"/>
    <w:rsid w:val="0025446A"/>
    <w:rsid w:val="00254970"/>
    <w:rsid w:val="00255069"/>
    <w:rsid w:val="00255364"/>
    <w:rsid w:val="002555F9"/>
    <w:rsid w:val="00255908"/>
    <w:rsid w:val="00255963"/>
    <w:rsid w:val="00256B57"/>
    <w:rsid w:val="0025735B"/>
    <w:rsid w:val="0025773F"/>
    <w:rsid w:val="00257BF1"/>
    <w:rsid w:val="00257EB3"/>
    <w:rsid w:val="002602CF"/>
    <w:rsid w:val="00260663"/>
    <w:rsid w:val="00260D94"/>
    <w:rsid w:val="002615F4"/>
    <w:rsid w:val="0026179A"/>
    <w:rsid w:val="00261EE5"/>
    <w:rsid w:val="00262383"/>
    <w:rsid w:val="002626B6"/>
    <w:rsid w:val="00262F0F"/>
    <w:rsid w:val="0026330A"/>
    <w:rsid w:val="0026332C"/>
    <w:rsid w:val="0026340F"/>
    <w:rsid w:val="002635B4"/>
    <w:rsid w:val="002638D8"/>
    <w:rsid w:val="002641D0"/>
    <w:rsid w:val="00264907"/>
    <w:rsid w:val="00264B19"/>
    <w:rsid w:val="00264CBD"/>
    <w:rsid w:val="00265015"/>
    <w:rsid w:val="002652BD"/>
    <w:rsid w:val="0026541E"/>
    <w:rsid w:val="00265AB2"/>
    <w:rsid w:val="00265AEA"/>
    <w:rsid w:val="00265AFC"/>
    <w:rsid w:val="00265C69"/>
    <w:rsid w:val="00265F8D"/>
    <w:rsid w:val="00266144"/>
    <w:rsid w:val="00266967"/>
    <w:rsid w:val="002669B7"/>
    <w:rsid w:val="00266B51"/>
    <w:rsid w:val="002674BE"/>
    <w:rsid w:val="002676D8"/>
    <w:rsid w:val="00267877"/>
    <w:rsid w:val="00267C1F"/>
    <w:rsid w:val="00267C66"/>
    <w:rsid w:val="00267E6E"/>
    <w:rsid w:val="00267FCB"/>
    <w:rsid w:val="00270000"/>
    <w:rsid w:val="00270087"/>
    <w:rsid w:val="002702AD"/>
    <w:rsid w:val="002703EC"/>
    <w:rsid w:val="00270A2F"/>
    <w:rsid w:val="00271010"/>
    <w:rsid w:val="002713D8"/>
    <w:rsid w:val="002714E8"/>
    <w:rsid w:val="00271802"/>
    <w:rsid w:val="00271994"/>
    <w:rsid w:val="00272154"/>
    <w:rsid w:val="002729BF"/>
    <w:rsid w:val="00272AB6"/>
    <w:rsid w:val="00272DCB"/>
    <w:rsid w:val="00272EDB"/>
    <w:rsid w:val="00273397"/>
    <w:rsid w:val="00273AE1"/>
    <w:rsid w:val="00273B2D"/>
    <w:rsid w:val="00273E1B"/>
    <w:rsid w:val="00274630"/>
    <w:rsid w:val="00275206"/>
    <w:rsid w:val="002753B6"/>
    <w:rsid w:val="00275C0B"/>
    <w:rsid w:val="00275E59"/>
    <w:rsid w:val="0027615D"/>
    <w:rsid w:val="0027622A"/>
    <w:rsid w:val="002767BB"/>
    <w:rsid w:val="002767BD"/>
    <w:rsid w:val="00276864"/>
    <w:rsid w:val="00276C8D"/>
    <w:rsid w:val="00276D2F"/>
    <w:rsid w:val="0027709A"/>
    <w:rsid w:val="002779C2"/>
    <w:rsid w:val="002779DE"/>
    <w:rsid w:val="0028037F"/>
    <w:rsid w:val="00280B72"/>
    <w:rsid w:val="00280CCC"/>
    <w:rsid w:val="00281458"/>
    <w:rsid w:val="0028163C"/>
    <w:rsid w:val="00281C36"/>
    <w:rsid w:val="00281DAD"/>
    <w:rsid w:val="002820CD"/>
    <w:rsid w:val="002820E8"/>
    <w:rsid w:val="0028253C"/>
    <w:rsid w:val="0028326D"/>
    <w:rsid w:val="00283AFE"/>
    <w:rsid w:val="00283E67"/>
    <w:rsid w:val="00283FFD"/>
    <w:rsid w:val="0028404A"/>
    <w:rsid w:val="002844C2"/>
    <w:rsid w:val="00285845"/>
    <w:rsid w:val="00285BE4"/>
    <w:rsid w:val="00285C84"/>
    <w:rsid w:val="00285E66"/>
    <w:rsid w:val="00286020"/>
    <w:rsid w:val="002862B5"/>
    <w:rsid w:val="00286365"/>
    <w:rsid w:val="00286926"/>
    <w:rsid w:val="0028712F"/>
    <w:rsid w:val="002879CA"/>
    <w:rsid w:val="002879EA"/>
    <w:rsid w:val="00287B4E"/>
    <w:rsid w:val="00287DF2"/>
    <w:rsid w:val="00290109"/>
    <w:rsid w:val="00290153"/>
    <w:rsid w:val="002902D7"/>
    <w:rsid w:val="002906F2"/>
    <w:rsid w:val="002906FE"/>
    <w:rsid w:val="00290DCB"/>
    <w:rsid w:val="00290F20"/>
    <w:rsid w:val="00291046"/>
    <w:rsid w:val="00291D55"/>
    <w:rsid w:val="00291DB0"/>
    <w:rsid w:val="00291F7D"/>
    <w:rsid w:val="0029279D"/>
    <w:rsid w:val="0029289A"/>
    <w:rsid w:val="00292A94"/>
    <w:rsid w:val="00292F90"/>
    <w:rsid w:val="00293319"/>
    <w:rsid w:val="002934F8"/>
    <w:rsid w:val="00293631"/>
    <w:rsid w:val="002937DC"/>
    <w:rsid w:val="00293808"/>
    <w:rsid w:val="00293B72"/>
    <w:rsid w:val="00293C25"/>
    <w:rsid w:val="00293EFE"/>
    <w:rsid w:val="00294096"/>
    <w:rsid w:val="00294DB3"/>
    <w:rsid w:val="00294EDA"/>
    <w:rsid w:val="00295021"/>
    <w:rsid w:val="002952D7"/>
    <w:rsid w:val="00295E40"/>
    <w:rsid w:val="00295FDC"/>
    <w:rsid w:val="00296A3F"/>
    <w:rsid w:val="00296B85"/>
    <w:rsid w:val="00297044"/>
    <w:rsid w:val="002970E6"/>
    <w:rsid w:val="00297ADE"/>
    <w:rsid w:val="00297C0A"/>
    <w:rsid w:val="00297C41"/>
    <w:rsid w:val="002A0461"/>
    <w:rsid w:val="002A056D"/>
    <w:rsid w:val="002A06ED"/>
    <w:rsid w:val="002A1C24"/>
    <w:rsid w:val="002A20F4"/>
    <w:rsid w:val="002A2E84"/>
    <w:rsid w:val="002A2F17"/>
    <w:rsid w:val="002A30A5"/>
    <w:rsid w:val="002A3353"/>
    <w:rsid w:val="002A3864"/>
    <w:rsid w:val="002A41EE"/>
    <w:rsid w:val="002A428E"/>
    <w:rsid w:val="002A452B"/>
    <w:rsid w:val="002A46E8"/>
    <w:rsid w:val="002A4DBF"/>
    <w:rsid w:val="002A5133"/>
    <w:rsid w:val="002A5492"/>
    <w:rsid w:val="002A5E51"/>
    <w:rsid w:val="002A5FC2"/>
    <w:rsid w:val="002A6307"/>
    <w:rsid w:val="002A65EB"/>
    <w:rsid w:val="002A66A8"/>
    <w:rsid w:val="002A694B"/>
    <w:rsid w:val="002A6B48"/>
    <w:rsid w:val="002A6CAF"/>
    <w:rsid w:val="002A6D6A"/>
    <w:rsid w:val="002A703D"/>
    <w:rsid w:val="002A751D"/>
    <w:rsid w:val="002A75BE"/>
    <w:rsid w:val="002A770A"/>
    <w:rsid w:val="002A7DA0"/>
    <w:rsid w:val="002A7DC3"/>
    <w:rsid w:val="002B0042"/>
    <w:rsid w:val="002B0A19"/>
    <w:rsid w:val="002B0A7F"/>
    <w:rsid w:val="002B1320"/>
    <w:rsid w:val="002B1422"/>
    <w:rsid w:val="002B1465"/>
    <w:rsid w:val="002B15CB"/>
    <w:rsid w:val="002B1907"/>
    <w:rsid w:val="002B1F66"/>
    <w:rsid w:val="002B1F89"/>
    <w:rsid w:val="002B1FB4"/>
    <w:rsid w:val="002B222E"/>
    <w:rsid w:val="002B2253"/>
    <w:rsid w:val="002B2785"/>
    <w:rsid w:val="002B278B"/>
    <w:rsid w:val="002B27DD"/>
    <w:rsid w:val="002B2AC6"/>
    <w:rsid w:val="002B3188"/>
    <w:rsid w:val="002B3364"/>
    <w:rsid w:val="002B38F5"/>
    <w:rsid w:val="002B3917"/>
    <w:rsid w:val="002B3C7C"/>
    <w:rsid w:val="002B59BD"/>
    <w:rsid w:val="002B5C36"/>
    <w:rsid w:val="002B5EAB"/>
    <w:rsid w:val="002B5F89"/>
    <w:rsid w:val="002B64CA"/>
    <w:rsid w:val="002B6756"/>
    <w:rsid w:val="002B6B07"/>
    <w:rsid w:val="002B6D5C"/>
    <w:rsid w:val="002B7585"/>
    <w:rsid w:val="002B7918"/>
    <w:rsid w:val="002C0BC9"/>
    <w:rsid w:val="002C0F59"/>
    <w:rsid w:val="002C111A"/>
    <w:rsid w:val="002C1395"/>
    <w:rsid w:val="002C15C4"/>
    <w:rsid w:val="002C1775"/>
    <w:rsid w:val="002C1856"/>
    <w:rsid w:val="002C185F"/>
    <w:rsid w:val="002C21F5"/>
    <w:rsid w:val="002C27F8"/>
    <w:rsid w:val="002C3651"/>
    <w:rsid w:val="002C381A"/>
    <w:rsid w:val="002C3F6D"/>
    <w:rsid w:val="002C40AE"/>
    <w:rsid w:val="002C44B7"/>
    <w:rsid w:val="002C4814"/>
    <w:rsid w:val="002C4A45"/>
    <w:rsid w:val="002C536B"/>
    <w:rsid w:val="002C5489"/>
    <w:rsid w:val="002C5720"/>
    <w:rsid w:val="002C5CAE"/>
    <w:rsid w:val="002C5FD7"/>
    <w:rsid w:val="002C640B"/>
    <w:rsid w:val="002C64B5"/>
    <w:rsid w:val="002C66B5"/>
    <w:rsid w:val="002C7A2B"/>
    <w:rsid w:val="002C7B7E"/>
    <w:rsid w:val="002D0265"/>
    <w:rsid w:val="002D0577"/>
    <w:rsid w:val="002D0D0F"/>
    <w:rsid w:val="002D0DC4"/>
    <w:rsid w:val="002D10AB"/>
    <w:rsid w:val="002D1535"/>
    <w:rsid w:val="002D1CF8"/>
    <w:rsid w:val="002D2803"/>
    <w:rsid w:val="002D2AB8"/>
    <w:rsid w:val="002D305D"/>
    <w:rsid w:val="002D345A"/>
    <w:rsid w:val="002D3E33"/>
    <w:rsid w:val="002D3E62"/>
    <w:rsid w:val="002D4179"/>
    <w:rsid w:val="002D41AB"/>
    <w:rsid w:val="002D4345"/>
    <w:rsid w:val="002D4358"/>
    <w:rsid w:val="002D4AFD"/>
    <w:rsid w:val="002D53F0"/>
    <w:rsid w:val="002D54D0"/>
    <w:rsid w:val="002D58A4"/>
    <w:rsid w:val="002D58D6"/>
    <w:rsid w:val="002D5964"/>
    <w:rsid w:val="002D5C47"/>
    <w:rsid w:val="002D5C6A"/>
    <w:rsid w:val="002D5E35"/>
    <w:rsid w:val="002D5E92"/>
    <w:rsid w:val="002D5F5B"/>
    <w:rsid w:val="002D6073"/>
    <w:rsid w:val="002D6264"/>
    <w:rsid w:val="002D641B"/>
    <w:rsid w:val="002D6532"/>
    <w:rsid w:val="002D6679"/>
    <w:rsid w:val="002D6A05"/>
    <w:rsid w:val="002D6A67"/>
    <w:rsid w:val="002D6BEB"/>
    <w:rsid w:val="002D6E3A"/>
    <w:rsid w:val="002D6E40"/>
    <w:rsid w:val="002D738D"/>
    <w:rsid w:val="002D74A2"/>
    <w:rsid w:val="002D76A3"/>
    <w:rsid w:val="002D7DA9"/>
    <w:rsid w:val="002D7F6B"/>
    <w:rsid w:val="002E0224"/>
    <w:rsid w:val="002E056A"/>
    <w:rsid w:val="002E06A6"/>
    <w:rsid w:val="002E0702"/>
    <w:rsid w:val="002E0813"/>
    <w:rsid w:val="002E0857"/>
    <w:rsid w:val="002E1294"/>
    <w:rsid w:val="002E1621"/>
    <w:rsid w:val="002E172A"/>
    <w:rsid w:val="002E1AB7"/>
    <w:rsid w:val="002E1E8B"/>
    <w:rsid w:val="002E26ED"/>
    <w:rsid w:val="002E2FCF"/>
    <w:rsid w:val="002E322C"/>
    <w:rsid w:val="002E32EB"/>
    <w:rsid w:val="002E32F6"/>
    <w:rsid w:val="002E3406"/>
    <w:rsid w:val="002E36C3"/>
    <w:rsid w:val="002E3C19"/>
    <w:rsid w:val="002E3DF1"/>
    <w:rsid w:val="002E416A"/>
    <w:rsid w:val="002E4305"/>
    <w:rsid w:val="002E445B"/>
    <w:rsid w:val="002E4498"/>
    <w:rsid w:val="002E4B02"/>
    <w:rsid w:val="002E4D9E"/>
    <w:rsid w:val="002E4FC1"/>
    <w:rsid w:val="002E5315"/>
    <w:rsid w:val="002E5398"/>
    <w:rsid w:val="002E5B7D"/>
    <w:rsid w:val="002E6350"/>
    <w:rsid w:val="002E6425"/>
    <w:rsid w:val="002E6C70"/>
    <w:rsid w:val="002E723E"/>
    <w:rsid w:val="002E781B"/>
    <w:rsid w:val="002E79BD"/>
    <w:rsid w:val="002E7A21"/>
    <w:rsid w:val="002E7B08"/>
    <w:rsid w:val="002E7CB8"/>
    <w:rsid w:val="002E7EC0"/>
    <w:rsid w:val="002F0519"/>
    <w:rsid w:val="002F0732"/>
    <w:rsid w:val="002F0845"/>
    <w:rsid w:val="002F0C14"/>
    <w:rsid w:val="002F0DB8"/>
    <w:rsid w:val="002F1C1C"/>
    <w:rsid w:val="002F23E5"/>
    <w:rsid w:val="002F24A6"/>
    <w:rsid w:val="002F2B86"/>
    <w:rsid w:val="002F2BF9"/>
    <w:rsid w:val="002F2BFC"/>
    <w:rsid w:val="002F2DB2"/>
    <w:rsid w:val="002F30CC"/>
    <w:rsid w:val="002F32C3"/>
    <w:rsid w:val="002F3726"/>
    <w:rsid w:val="002F43F8"/>
    <w:rsid w:val="002F4891"/>
    <w:rsid w:val="002F4A18"/>
    <w:rsid w:val="002F56E2"/>
    <w:rsid w:val="002F6DE4"/>
    <w:rsid w:val="002F74E1"/>
    <w:rsid w:val="002F7DF0"/>
    <w:rsid w:val="00300F38"/>
    <w:rsid w:val="00301D55"/>
    <w:rsid w:val="00302004"/>
    <w:rsid w:val="00302184"/>
    <w:rsid w:val="003022A8"/>
    <w:rsid w:val="003027B9"/>
    <w:rsid w:val="003029BF"/>
    <w:rsid w:val="00302F21"/>
    <w:rsid w:val="0030333F"/>
    <w:rsid w:val="003035C8"/>
    <w:rsid w:val="003039E8"/>
    <w:rsid w:val="003045EA"/>
    <w:rsid w:val="00305058"/>
    <w:rsid w:val="00305166"/>
    <w:rsid w:val="003053F7"/>
    <w:rsid w:val="00305F2A"/>
    <w:rsid w:val="003062C7"/>
    <w:rsid w:val="003063D5"/>
    <w:rsid w:val="003067C6"/>
    <w:rsid w:val="003075FA"/>
    <w:rsid w:val="00307A65"/>
    <w:rsid w:val="00310221"/>
    <w:rsid w:val="003102E9"/>
    <w:rsid w:val="00310BCE"/>
    <w:rsid w:val="00310BF8"/>
    <w:rsid w:val="00310CEF"/>
    <w:rsid w:val="0031133C"/>
    <w:rsid w:val="0031140B"/>
    <w:rsid w:val="0031191C"/>
    <w:rsid w:val="00311A34"/>
    <w:rsid w:val="00311A63"/>
    <w:rsid w:val="00311CCF"/>
    <w:rsid w:val="00311D04"/>
    <w:rsid w:val="003126D9"/>
    <w:rsid w:val="00312C97"/>
    <w:rsid w:val="003130A3"/>
    <w:rsid w:val="00313AEE"/>
    <w:rsid w:val="003141AC"/>
    <w:rsid w:val="00314869"/>
    <w:rsid w:val="003150BB"/>
    <w:rsid w:val="0031653D"/>
    <w:rsid w:val="003166B5"/>
    <w:rsid w:val="00316AF2"/>
    <w:rsid w:val="003173A8"/>
    <w:rsid w:val="00317B44"/>
    <w:rsid w:val="00317E6C"/>
    <w:rsid w:val="00320060"/>
    <w:rsid w:val="003207A4"/>
    <w:rsid w:val="00320D37"/>
    <w:rsid w:val="003212C9"/>
    <w:rsid w:val="0032242A"/>
    <w:rsid w:val="003228EF"/>
    <w:rsid w:val="00322A08"/>
    <w:rsid w:val="003236B1"/>
    <w:rsid w:val="00323AF1"/>
    <w:rsid w:val="00324456"/>
    <w:rsid w:val="003244C0"/>
    <w:rsid w:val="00324B80"/>
    <w:rsid w:val="00325002"/>
    <w:rsid w:val="00325F2B"/>
    <w:rsid w:val="00326197"/>
    <w:rsid w:val="003265A5"/>
    <w:rsid w:val="0032662D"/>
    <w:rsid w:val="00327C94"/>
    <w:rsid w:val="00327EE4"/>
    <w:rsid w:val="00327FE7"/>
    <w:rsid w:val="003300DB"/>
    <w:rsid w:val="00330459"/>
    <w:rsid w:val="003309FD"/>
    <w:rsid w:val="00330AD5"/>
    <w:rsid w:val="003310C7"/>
    <w:rsid w:val="00331E29"/>
    <w:rsid w:val="00331E32"/>
    <w:rsid w:val="00331E9F"/>
    <w:rsid w:val="00332FBD"/>
    <w:rsid w:val="00333257"/>
    <w:rsid w:val="00334973"/>
    <w:rsid w:val="0033536A"/>
    <w:rsid w:val="003355AF"/>
    <w:rsid w:val="0033570C"/>
    <w:rsid w:val="00335D13"/>
    <w:rsid w:val="00336318"/>
    <w:rsid w:val="00336619"/>
    <w:rsid w:val="0033667A"/>
    <w:rsid w:val="0033669D"/>
    <w:rsid w:val="003368C0"/>
    <w:rsid w:val="00336C01"/>
    <w:rsid w:val="0033741D"/>
    <w:rsid w:val="00337CCA"/>
    <w:rsid w:val="00340018"/>
    <w:rsid w:val="00340D07"/>
    <w:rsid w:val="00340D22"/>
    <w:rsid w:val="0034117B"/>
    <w:rsid w:val="0034192E"/>
    <w:rsid w:val="0034196C"/>
    <w:rsid w:val="00341A87"/>
    <w:rsid w:val="00342302"/>
    <w:rsid w:val="0034292D"/>
    <w:rsid w:val="00343993"/>
    <w:rsid w:val="00344E9C"/>
    <w:rsid w:val="00344FAA"/>
    <w:rsid w:val="0034548D"/>
    <w:rsid w:val="003456AF"/>
    <w:rsid w:val="003456FB"/>
    <w:rsid w:val="00345745"/>
    <w:rsid w:val="00345999"/>
    <w:rsid w:val="00345C86"/>
    <w:rsid w:val="00345CC9"/>
    <w:rsid w:val="00345E2D"/>
    <w:rsid w:val="003467B6"/>
    <w:rsid w:val="0034697D"/>
    <w:rsid w:val="00346CBE"/>
    <w:rsid w:val="00346FF9"/>
    <w:rsid w:val="0034763C"/>
    <w:rsid w:val="0034770D"/>
    <w:rsid w:val="00347807"/>
    <w:rsid w:val="00347F8A"/>
    <w:rsid w:val="003517C5"/>
    <w:rsid w:val="00351A8C"/>
    <w:rsid w:val="003525E3"/>
    <w:rsid w:val="00352A91"/>
    <w:rsid w:val="00352CB7"/>
    <w:rsid w:val="00352D0E"/>
    <w:rsid w:val="00352D92"/>
    <w:rsid w:val="003530B5"/>
    <w:rsid w:val="003531B9"/>
    <w:rsid w:val="00353A61"/>
    <w:rsid w:val="00353C8F"/>
    <w:rsid w:val="00353CD3"/>
    <w:rsid w:val="00354669"/>
    <w:rsid w:val="00354BDB"/>
    <w:rsid w:val="00355F46"/>
    <w:rsid w:val="00356B02"/>
    <w:rsid w:val="00356B98"/>
    <w:rsid w:val="00356D74"/>
    <w:rsid w:val="00357155"/>
    <w:rsid w:val="0035760F"/>
    <w:rsid w:val="00357F80"/>
    <w:rsid w:val="0036005A"/>
    <w:rsid w:val="003606C5"/>
    <w:rsid w:val="0036097F"/>
    <w:rsid w:val="00360BA3"/>
    <w:rsid w:val="00361545"/>
    <w:rsid w:val="00361AD1"/>
    <w:rsid w:val="00361C99"/>
    <w:rsid w:val="00362718"/>
    <w:rsid w:val="00362E8C"/>
    <w:rsid w:val="00363DF6"/>
    <w:rsid w:val="00364DFC"/>
    <w:rsid w:val="00364E90"/>
    <w:rsid w:val="00364EF1"/>
    <w:rsid w:val="0036571B"/>
    <w:rsid w:val="0036601B"/>
    <w:rsid w:val="0036701D"/>
    <w:rsid w:val="00367521"/>
    <w:rsid w:val="003678CB"/>
    <w:rsid w:val="003709B9"/>
    <w:rsid w:val="00370E1D"/>
    <w:rsid w:val="003711FC"/>
    <w:rsid w:val="0037124B"/>
    <w:rsid w:val="003714A6"/>
    <w:rsid w:val="0037196D"/>
    <w:rsid w:val="00371E21"/>
    <w:rsid w:val="00371FA1"/>
    <w:rsid w:val="003725F7"/>
    <w:rsid w:val="00372638"/>
    <w:rsid w:val="0037299A"/>
    <w:rsid w:val="00372A55"/>
    <w:rsid w:val="00372D5F"/>
    <w:rsid w:val="00373332"/>
    <w:rsid w:val="0037356B"/>
    <w:rsid w:val="0037361D"/>
    <w:rsid w:val="003737B4"/>
    <w:rsid w:val="00373DF2"/>
    <w:rsid w:val="00374821"/>
    <w:rsid w:val="0037486E"/>
    <w:rsid w:val="00374ECA"/>
    <w:rsid w:val="00374F75"/>
    <w:rsid w:val="003752A7"/>
    <w:rsid w:val="0037561B"/>
    <w:rsid w:val="00375D37"/>
    <w:rsid w:val="00376228"/>
    <w:rsid w:val="00376792"/>
    <w:rsid w:val="00376908"/>
    <w:rsid w:val="00376A21"/>
    <w:rsid w:val="00376EA7"/>
    <w:rsid w:val="0037734E"/>
    <w:rsid w:val="00377375"/>
    <w:rsid w:val="0037752E"/>
    <w:rsid w:val="003778A1"/>
    <w:rsid w:val="003778B3"/>
    <w:rsid w:val="00377C48"/>
    <w:rsid w:val="00380354"/>
    <w:rsid w:val="003805AD"/>
    <w:rsid w:val="00381032"/>
    <w:rsid w:val="00381103"/>
    <w:rsid w:val="003813F6"/>
    <w:rsid w:val="00381468"/>
    <w:rsid w:val="00381BBC"/>
    <w:rsid w:val="00381DAB"/>
    <w:rsid w:val="00381FD6"/>
    <w:rsid w:val="0038240D"/>
    <w:rsid w:val="0038285B"/>
    <w:rsid w:val="00382CA9"/>
    <w:rsid w:val="00382D3B"/>
    <w:rsid w:val="00382EE6"/>
    <w:rsid w:val="0038346C"/>
    <w:rsid w:val="003835E4"/>
    <w:rsid w:val="0038379D"/>
    <w:rsid w:val="003838E8"/>
    <w:rsid w:val="00383B22"/>
    <w:rsid w:val="00383B6B"/>
    <w:rsid w:val="00383C7B"/>
    <w:rsid w:val="003844B0"/>
    <w:rsid w:val="00384A7F"/>
    <w:rsid w:val="00384AE5"/>
    <w:rsid w:val="0038503C"/>
    <w:rsid w:val="003850AB"/>
    <w:rsid w:val="003856F3"/>
    <w:rsid w:val="00385799"/>
    <w:rsid w:val="00385831"/>
    <w:rsid w:val="00385ABE"/>
    <w:rsid w:val="00385F95"/>
    <w:rsid w:val="0038625A"/>
    <w:rsid w:val="00386B1A"/>
    <w:rsid w:val="00386E04"/>
    <w:rsid w:val="003871D5"/>
    <w:rsid w:val="0038780C"/>
    <w:rsid w:val="003879B2"/>
    <w:rsid w:val="00387A91"/>
    <w:rsid w:val="00387B6D"/>
    <w:rsid w:val="00387B8C"/>
    <w:rsid w:val="00390412"/>
    <w:rsid w:val="00390429"/>
    <w:rsid w:val="0039192F"/>
    <w:rsid w:val="00391955"/>
    <w:rsid w:val="0039213E"/>
    <w:rsid w:val="0039283D"/>
    <w:rsid w:val="00392ACB"/>
    <w:rsid w:val="00392E98"/>
    <w:rsid w:val="00393355"/>
    <w:rsid w:val="003933A8"/>
    <w:rsid w:val="00393437"/>
    <w:rsid w:val="00393B99"/>
    <w:rsid w:val="003940DB"/>
    <w:rsid w:val="00394299"/>
    <w:rsid w:val="00394409"/>
    <w:rsid w:val="00394BE9"/>
    <w:rsid w:val="00394C28"/>
    <w:rsid w:val="00394DBA"/>
    <w:rsid w:val="00395297"/>
    <w:rsid w:val="003954C7"/>
    <w:rsid w:val="003961BC"/>
    <w:rsid w:val="003962B8"/>
    <w:rsid w:val="00396469"/>
    <w:rsid w:val="0039648C"/>
    <w:rsid w:val="0039651B"/>
    <w:rsid w:val="00396BC1"/>
    <w:rsid w:val="0039717A"/>
    <w:rsid w:val="0039734E"/>
    <w:rsid w:val="003973FB"/>
    <w:rsid w:val="00397711"/>
    <w:rsid w:val="00397776"/>
    <w:rsid w:val="0039784B"/>
    <w:rsid w:val="00397989"/>
    <w:rsid w:val="00397A22"/>
    <w:rsid w:val="003A0146"/>
    <w:rsid w:val="003A0E32"/>
    <w:rsid w:val="003A0E5B"/>
    <w:rsid w:val="003A10A2"/>
    <w:rsid w:val="003A1113"/>
    <w:rsid w:val="003A1371"/>
    <w:rsid w:val="003A17B6"/>
    <w:rsid w:val="003A18A4"/>
    <w:rsid w:val="003A1B6C"/>
    <w:rsid w:val="003A1DCC"/>
    <w:rsid w:val="003A1E3A"/>
    <w:rsid w:val="003A203C"/>
    <w:rsid w:val="003A2337"/>
    <w:rsid w:val="003A2A30"/>
    <w:rsid w:val="003A31B5"/>
    <w:rsid w:val="003A3336"/>
    <w:rsid w:val="003A341C"/>
    <w:rsid w:val="003A438A"/>
    <w:rsid w:val="003A4FC9"/>
    <w:rsid w:val="003A54CF"/>
    <w:rsid w:val="003A5912"/>
    <w:rsid w:val="003A59CA"/>
    <w:rsid w:val="003A5A19"/>
    <w:rsid w:val="003A5D56"/>
    <w:rsid w:val="003A6E12"/>
    <w:rsid w:val="003A7092"/>
    <w:rsid w:val="003A7144"/>
    <w:rsid w:val="003A7256"/>
    <w:rsid w:val="003B0339"/>
    <w:rsid w:val="003B05E3"/>
    <w:rsid w:val="003B0900"/>
    <w:rsid w:val="003B0A95"/>
    <w:rsid w:val="003B0C70"/>
    <w:rsid w:val="003B0F7C"/>
    <w:rsid w:val="003B1CF4"/>
    <w:rsid w:val="003B2404"/>
    <w:rsid w:val="003B29D3"/>
    <w:rsid w:val="003B36ED"/>
    <w:rsid w:val="003B382E"/>
    <w:rsid w:val="003B3855"/>
    <w:rsid w:val="003B3AF0"/>
    <w:rsid w:val="003B3C71"/>
    <w:rsid w:val="003B4B1C"/>
    <w:rsid w:val="003B4CFB"/>
    <w:rsid w:val="003B4EE7"/>
    <w:rsid w:val="003B5397"/>
    <w:rsid w:val="003B5A77"/>
    <w:rsid w:val="003B667F"/>
    <w:rsid w:val="003B6BED"/>
    <w:rsid w:val="003B6EC2"/>
    <w:rsid w:val="003B704E"/>
    <w:rsid w:val="003B7BB2"/>
    <w:rsid w:val="003B7E52"/>
    <w:rsid w:val="003C008D"/>
    <w:rsid w:val="003C06EF"/>
    <w:rsid w:val="003C084E"/>
    <w:rsid w:val="003C0A3D"/>
    <w:rsid w:val="003C0C2A"/>
    <w:rsid w:val="003C14BD"/>
    <w:rsid w:val="003C17CD"/>
    <w:rsid w:val="003C1D11"/>
    <w:rsid w:val="003C1D26"/>
    <w:rsid w:val="003C20D3"/>
    <w:rsid w:val="003C2416"/>
    <w:rsid w:val="003C2A63"/>
    <w:rsid w:val="003C2FB5"/>
    <w:rsid w:val="003C32B6"/>
    <w:rsid w:val="003C3F83"/>
    <w:rsid w:val="003C46C6"/>
    <w:rsid w:val="003C482A"/>
    <w:rsid w:val="003C4A88"/>
    <w:rsid w:val="003C4AA7"/>
    <w:rsid w:val="003C4C14"/>
    <w:rsid w:val="003C5813"/>
    <w:rsid w:val="003C582C"/>
    <w:rsid w:val="003C5867"/>
    <w:rsid w:val="003C6505"/>
    <w:rsid w:val="003C6949"/>
    <w:rsid w:val="003C70F1"/>
    <w:rsid w:val="003C78B7"/>
    <w:rsid w:val="003D0764"/>
    <w:rsid w:val="003D08C1"/>
    <w:rsid w:val="003D0EED"/>
    <w:rsid w:val="003D1007"/>
    <w:rsid w:val="003D1BDF"/>
    <w:rsid w:val="003D1D41"/>
    <w:rsid w:val="003D21DB"/>
    <w:rsid w:val="003D22C2"/>
    <w:rsid w:val="003D25A6"/>
    <w:rsid w:val="003D26C9"/>
    <w:rsid w:val="003D2E72"/>
    <w:rsid w:val="003D3252"/>
    <w:rsid w:val="003D3316"/>
    <w:rsid w:val="003D3E97"/>
    <w:rsid w:val="003D4048"/>
    <w:rsid w:val="003D422E"/>
    <w:rsid w:val="003D432F"/>
    <w:rsid w:val="003D434D"/>
    <w:rsid w:val="003D4D91"/>
    <w:rsid w:val="003D5368"/>
    <w:rsid w:val="003D53A9"/>
    <w:rsid w:val="003D6680"/>
    <w:rsid w:val="003D77FF"/>
    <w:rsid w:val="003D7C72"/>
    <w:rsid w:val="003E00F9"/>
    <w:rsid w:val="003E118B"/>
    <w:rsid w:val="003E144B"/>
    <w:rsid w:val="003E16A0"/>
    <w:rsid w:val="003E2320"/>
    <w:rsid w:val="003E25A9"/>
    <w:rsid w:val="003E26D4"/>
    <w:rsid w:val="003E2AF0"/>
    <w:rsid w:val="003E3500"/>
    <w:rsid w:val="003E37E4"/>
    <w:rsid w:val="003E38E9"/>
    <w:rsid w:val="003E38FF"/>
    <w:rsid w:val="003E399A"/>
    <w:rsid w:val="003E39AA"/>
    <w:rsid w:val="003E3EF0"/>
    <w:rsid w:val="003E4055"/>
    <w:rsid w:val="003E433C"/>
    <w:rsid w:val="003E47D2"/>
    <w:rsid w:val="003E4DCA"/>
    <w:rsid w:val="003E51E5"/>
    <w:rsid w:val="003E5263"/>
    <w:rsid w:val="003E53A7"/>
    <w:rsid w:val="003E5484"/>
    <w:rsid w:val="003E57C9"/>
    <w:rsid w:val="003E59B4"/>
    <w:rsid w:val="003E5A02"/>
    <w:rsid w:val="003E5CCA"/>
    <w:rsid w:val="003E5D60"/>
    <w:rsid w:val="003E5F25"/>
    <w:rsid w:val="003E5FDC"/>
    <w:rsid w:val="003E6084"/>
    <w:rsid w:val="003E6BC2"/>
    <w:rsid w:val="003E6E24"/>
    <w:rsid w:val="003E6E26"/>
    <w:rsid w:val="003E6FF3"/>
    <w:rsid w:val="003E7637"/>
    <w:rsid w:val="003E76BC"/>
    <w:rsid w:val="003F01BE"/>
    <w:rsid w:val="003F0385"/>
    <w:rsid w:val="003F06FF"/>
    <w:rsid w:val="003F1377"/>
    <w:rsid w:val="003F1A41"/>
    <w:rsid w:val="003F21A1"/>
    <w:rsid w:val="003F25E5"/>
    <w:rsid w:val="003F26E6"/>
    <w:rsid w:val="003F282E"/>
    <w:rsid w:val="003F2958"/>
    <w:rsid w:val="003F2F10"/>
    <w:rsid w:val="003F2F9A"/>
    <w:rsid w:val="003F39BA"/>
    <w:rsid w:val="003F3FE6"/>
    <w:rsid w:val="003F416B"/>
    <w:rsid w:val="003F423E"/>
    <w:rsid w:val="003F4426"/>
    <w:rsid w:val="003F53B9"/>
    <w:rsid w:val="003F5534"/>
    <w:rsid w:val="003F67AF"/>
    <w:rsid w:val="003F6A4D"/>
    <w:rsid w:val="003F6C43"/>
    <w:rsid w:val="003F6D44"/>
    <w:rsid w:val="003F6D6B"/>
    <w:rsid w:val="003F6DF2"/>
    <w:rsid w:val="003F6F61"/>
    <w:rsid w:val="003F74B0"/>
    <w:rsid w:val="003F792F"/>
    <w:rsid w:val="003F7DC7"/>
    <w:rsid w:val="0040012C"/>
    <w:rsid w:val="00400430"/>
    <w:rsid w:val="00400544"/>
    <w:rsid w:val="00400570"/>
    <w:rsid w:val="00400D39"/>
    <w:rsid w:val="00400E20"/>
    <w:rsid w:val="0040101D"/>
    <w:rsid w:val="00401304"/>
    <w:rsid w:val="004017BC"/>
    <w:rsid w:val="00401C85"/>
    <w:rsid w:val="00401F67"/>
    <w:rsid w:val="004023D6"/>
    <w:rsid w:val="00402533"/>
    <w:rsid w:val="00402860"/>
    <w:rsid w:val="00402B4F"/>
    <w:rsid w:val="00402CAF"/>
    <w:rsid w:val="00404481"/>
    <w:rsid w:val="00405952"/>
    <w:rsid w:val="00405F58"/>
    <w:rsid w:val="004062A3"/>
    <w:rsid w:val="00406708"/>
    <w:rsid w:val="00406867"/>
    <w:rsid w:val="00407113"/>
    <w:rsid w:val="00407406"/>
    <w:rsid w:val="00407CC1"/>
    <w:rsid w:val="00410417"/>
    <w:rsid w:val="00411013"/>
    <w:rsid w:val="004112F9"/>
    <w:rsid w:val="00411DA2"/>
    <w:rsid w:val="004122DF"/>
    <w:rsid w:val="004128A8"/>
    <w:rsid w:val="004138B6"/>
    <w:rsid w:val="00413B7F"/>
    <w:rsid w:val="00413C95"/>
    <w:rsid w:val="004143D5"/>
    <w:rsid w:val="0041440E"/>
    <w:rsid w:val="00414519"/>
    <w:rsid w:val="00414C71"/>
    <w:rsid w:val="004154D8"/>
    <w:rsid w:val="0041576A"/>
    <w:rsid w:val="00415932"/>
    <w:rsid w:val="00415AB8"/>
    <w:rsid w:val="00415F49"/>
    <w:rsid w:val="00416129"/>
    <w:rsid w:val="004162F9"/>
    <w:rsid w:val="004164C2"/>
    <w:rsid w:val="004168A0"/>
    <w:rsid w:val="00417251"/>
    <w:rsid w:val="004176B1"/>
    <w:rsid w:val="00417881"/>
    <w:rsid w:val="004205C7"/>
    <w:rsid w:val="004206C7"/>
    <w:rsid w:val="004224BD"/>
    <w:rsid w:val="0042288C"/>
    <w:rsid w:val="00422F20"/>
    <w:rsid w:val="00423E4B"/>
    <w:rsid w:val="004241B5"/>
    <w:rsid w:val="0042452E"/>
    <w:rsid w:val="0042466A"/>
    <w:rsid w:val="00424F45"/>
    <w:rsid w:val="00424F54"/>
    <w:rsid w:val="00424FBC"/>
    <w:rsid w:val="00425454"/>
    <w:rsid w:val="004255F0"/>
    <w:rsid w:val="00425F08"/>
    <w:rsid w:val="004266D6"/>
    <w:rsid w:val="00426A5F"/>
    <w:rsid w:val="00426B30"/>
    <w:rsid w:val="00426F13"/>
    <w:rsid w:val="0042703D"/>
    <w:rsid w:val="00427186"/>
    <w:rsid w:val="004271B6"/>
    <w:rsid w:val="0042727C"/>
    <w:rsid w:val="00427454"/>
    <w:rsid w:val="00427A18"/>
    <w:rsid w:val="0043074A"/>
    <w:rsid w:val="00430814"/>
    <w:rsid w:val="00430B07"/>
    <w:rsid w:val="00430F7E"/>
    <w:rsid w:val="0043136F"/>
    <w:rsid w:val="00431470"/>
    <w:rsid w:val="0043156B"/>
    <w:rsid w:val="00431763"/>
    <w:rsid w:val="00432113"/>
    <w:rsid w:val="00432533"/>
    <w:rsid w:val="00432992"/>
    <w:rsid w:val="00433E4C"/>
    <w:rsid w:val="00433F4C"/>
    <w:rsid w:val="004347B1"/>
    <w:rsid w:val="00434B57"/>
    <w:rsid w:val="004351D9"/>
    <w:rsid w:val="00435208"/>
    <w:rsid w:val="00435234"/>
    <w:rsid w:val="00435ABD"/>
    <w:rsid w:val="00435B72"/>
    <w:rsid w:val="0043624F"/>
    <w:rsid w:val="00436475"/>
    <w:rsid w:val="00436E05"/>
    <w:rsid w:val="00437032"/>
    <w:rsid w:val="00437958"/>
    <w:rsid w:val="00437EA7"/>
    <w:rsid w:val="004408C5"/>
    <w:rsid w:val="00440BD8"/>
    <w:rsid w:val="00440CA8"/>
    <w:rsid w:val="00440FFC"/>
    <w:rsid w:val="00441711"/>
    <w:rsid w:val="00441748"/>
    <w:rsid w:val="00441FA1"/>
    <w:rsid w:val="004422DF"/>
    <w:rsid w:val="0044237A"/>
    <w:rsid w:val="00442CC2"/>
    <w:rsid w:val="00443448"/>
    <w:rsid w:val="00443683"/>
    <w:rsid w:val="00444D50"/>
    <w:rsid w:val="004454CB"/>
    <w:rsid w:val="00445BA6"/>
    <w:rsid w:val="00445DCC"/>
    <w:rsid w:val="00445EED"/>
    <w:rsid w:val="00446097"/>
    <w:rsid w:val="0044752A"/>
    <w:rsid w:val="00447756"/>
    <w:rsid w:val="00450A60"/>
    <w:rsid w:val="00450A84"/>
    <w:rsid w:val="00450C1A"/>
    <w:rsid w:val="004517F3"/>
    <w:rsid w:val="00451BD8"/>
    <w:rsid w:val="00451ED4"/>
    <w:rsid w:val="00452275"/>
    <w:rsid w:val="004526E2"/>
    <w:rsid w:val="004543A7"/>
    <w:rsid w:val="00454424"/>
    <w:rsid w:val="004544E6"/>
    <w:rsid w:val="004545AD"/>
    <w:rsid w:val="00454D40"/>
    <w:rsid w:val="004558A7"/>
    <w:rsid w:val="0045610B"/>
    <w:rsid w:val="00456564"/>
    <w:rsid w:val="00457284"/>
    <w:rsid w:val="00457847"/>
    <w:rsid w:val="00457863"/>
    <w:rsid w:val="00457AC3"/>
    <w:rsid w:val="00457DA2"/>
    <w:rsid w:val="00460492"/>
    <w:rsid w:val="004607B5"/>
    <w:rsid w:val="004609BC"/>
    <w:rsid w:val="00460EB8"/>
    <w:rsid w:val="0046105A"/>
    <w:rsid w:val="00461181"/>
    <w:rsid w:val="004614AB"/>
    <w:rsid w:val="0046172F"/>
    <w:rsid w:val="00461B80"/>
    <w:rsid w:val="00461D2D"/>
    <w:rsid w:val="00462145"/>
    <w:rsid w:val="00462252"/>
    <w:rsid w:val="004625D1"/>
    <w:rsid w:val="00462A8F"/>
    <w:rsid w:val="00462B75"/>
    <w:rsid w:val="004632E1"/>
    <w:rsid w:val="0046378C"/>
    <w:rsid w:val="0046415E"/>
    <w:rsid w:val="004643D1"/>
    <w:rsid w:val="0046589F"/>
    <w:rsid w:val="00466166"/>
    <w:rsid w:val="00466D9C"/>
    <w:rsid w:val="0046716D"/>
    <w:rsid w:val="00467E19"/>
    <w:rsid w:val="00470085"/>
    <w:rsid w:val="004700F2"/>
    <w:rsid w:val="004707D5"/>
    <w:rsid w:val="00470B7C"/>
    <w:rsid w:val="0047105B"/>
    <w:rsid w:val="00471172"/>
    <w:rsid w:val="004711AF"/>
    <w:rsid w:val="00471721"/>
    <w:rsid w:val="00471C35"/>
    <w:rsid w:val="00471F9C"/>
    <w:rsid w:val="0047208F"/>
    <w:rsid w:val="004720CC"/>
    <w:rsid w:val="00472394"/>
    <w:rsid w:val="004723D0"/>
    <w:rsid w:val="004729E0"/>
    <w:rsid w:val="00472C08"/>
    <w:rsid w:val="00472D7F"/>
    <w:rsid w:val="00472F2E"/>
    <w:rsid w:val="00472F76"/>
    <w:rsid w:val="00473875"/>
    <w:rsid w:val="00473A5F"/>
    <w:rsid w:val="00473F3C"/>
    <w:rsid w:val="00473F5E"/>
    <w:rsid w:val="004740D4"/>
    <w:rsid w:val="0047430B"/>
    <w:rsid w:val="00474422"/>
    <w:rsid w:val="00474538"/>
    <w:rsid w:val="00474569"/>
    <w:rsid w:val="00475CF1"/>
    <w:rsid w:val="00475E3D"/>
    <w:rsid w:val="004761AC"/>
    <w:rsid w:val="00476383"/>
    <w:rsid w:val="0047638C"/>
    <w:rsid w:val="004768F6"/>
    <w:rsid w:val="00476CF9"/>
    <w:rsid w:val="00476DBD"/>
    <w:rsid w:val="00476DDD"/>
    <w:rsid w:val="00476DFB"/>
    <w:rsid w:val="00476FDC"/>
    <w:rsid w:val="00477264"/>
    <w:rsid w:val="00477629"/>
    <w:rsid w:val="00477E56"/>
    <w:rsid w:val="00477EBF"/>
    <w:rsid w:val="00480434"/>
    <w:rsid w:val="004809D0"/>
    <w:rsid w:val="00480EF2"/>
    <w:rsid w:val="00481103"/>
    <w:rsid w:val="0048121A"/>
    <w:rsid w:val="00481588"/>
    <w:rsid w:val="0048214C"/>
    <w:rsid w:val="00482234"/>
    <w:rsid w:val="0048230C"/>
    <w:rsid w:val="004823AE"/>
    <w:rsid w:val="00482916"/>
    <w:rsid w:val="00482E4A"/>
    <w:rsid w:val="004835ED"/>
    <w:rsid w:val="00483EEB"/>
    <w:rsid w:val="0048416B"/>
    <w:rsid w:val="0048435C"/>
    <w:rsid w:val="00484689"/>
    <w:rsid w:val="00484696"/>
    <w:rsid w:val="00484912"/>
    <w:rsid w:val="004849C5"/>
    <w:rsid w:val="00484C88"/>
    <w:rsid w:val="004852D3"/>
    <w:rsid w:val="00485B30"/>
    <w:rsid w:val="00486136"/>
    <w:rsid w:val="004862C3"/>
    <w:rsid w:val="00486712"/>
    <w:rsid w:val="004872B3"/>
    <w:rsid w:val="00487ECF"/>
    <w:rsid w:val="00490375"/>
    <w:rsid w:val="00491650"/>
    <w:rsid w:val="00491C1A"/>
    <w:rsid w:val="00491C25"/>
    <w:rsid w:val="004923F4"/>
    <w:rsid w:val="00492D4F"/>
    <w:rsid w:val="004938C1"/>
    <w:rsid w:val="004939C1"/>
    <w:rsid w:val="00493B4A"/>
    <w:rsid w:val="00493E7F"/>
    <w:rsid w:val="004940FC"/>
    <w:rsid w:val="004944E4"/>
    <w:rsid w:val="00494771"/>
    <w:rsid w:val="004950C5"/>
    <w:rsid w:val="00495A99"/>
    <w:rsid w:val="004968A4"/>
    <w:rsid w:val="00496D2F"/>
    <w:rsid w:val="0049752A"/>
    <w:rsid w:val="00497555"/>
    <w:rsid w:val="00497AC7"/>
    <w:rsid w:val="00497C49"/>
    <w:rsid w:val="004A0235"/>
    <w:rsid w:val="004A06AC"/>
    <w:rsid w:val="004A0C01"/>
    <w:rsid w:val="004A17D7"/>
    <w:rsid w:val="004A18D7"/>
    <w:rsid w:val="004A1936"/>
    <w:rsid w:val="004A1E65"/>
    <w:rsid w:val="004A2425"/>
    <w:rsid w:val="004A265E"/>
    <w:rsid w:val="004A2F43"/>
    <w:rsid w:val="004A4A15"/>
    <w:rsid w:val="004A4D7B"/>
    <w:rsid w:val="004A4DCB"/>
    <w:rsid w:val="004A59A8"/>
    <w:rsid w:val="004A5A4A"/>
    <w:rsid w:val="004A6647"/>
    <w:rsid w:val="004A672A"/>
    <w:rsid w:val="004A7241"/>
    <w:rsid w:val="004A7C9B"/>
    <w:rsid w:val="004B0BBF"/>
    <w:rsid w:val="004B0BF2"/>
    <w:rsid w:val="004B0C48"/>
    <w:rsid w:val="004B0C51"/>
    <w:rsid w:val="004B1528"/>
    <w:rsid w:val="004B15E2"/>
    <w:rsid w:val="004B2071"/>
    <w:rsid w:val="004B236A"/>
    <w:rsid w:val="004B28A8"/>
    <w:rsid w:val="004B2A38"/>
    <w:rsid w:val="004B3CA1"/>
    <w:rsid w:val="004B4AF3"/>
    <w:rsid w:val="004B4DBE"/>
    <w:rsid w:val="004B5466"/>
    <w:rsid w:val="004B5B8E"/>
    <w:rsid w:val="004B61B1"/>
    <w:rsid w:val="004B63C3"/>
    <w:rsid w:val="004B6950"/>
    <w:rsid w:val="004B6B28"/>
    <w:rsid w:val="004B6C2A"/>
    <w:rsid w:val="004B6C87"/>
    <w:rsid w:val="004B6D73"/>
    <w:rsid w:val="004B75C0"/>
    <w:rsid w:val="004B7B5C"/>
    <w:rsid w:val="004B7CC8"/>
    <w:rsid w:val="004B7F8C"/>
    <w:rsid w:val="004C0041"/>
    <w:rsid w:val="004C0351"/>
    <w:rsid w:val="004C04C7"/>
    <w:rsid w:val="004C0790"/>
    <w:rsid w:val="004C1BFA"/>
    <w:rsid w:val="004C1C5D"/>
    <w:rsid w:val="004C1C8B"/>
    <w:rsid w:val="004C1DB7"/>
    <w:rsid w:val="004C1F0D"/>
    <w:rsid w:val="004C1FFE"/>
    <w:rsid w:val="004C2092"/>
    <w:rsid w:val="004C2098"/>
    <w:rsid w:val="004C2549"/>
    <w:rsid w:val="004C2A8F"/>
    <w:rsid w:val="004C30A4"/>
    <w:rsid w:val="004C3287"/>
    <w:rsid w:val="004C3381"/>
    <w:rsid w:val="004C3A7E"/>
    <w:rsid w:val="004C3DCF"/>
    <w:rsid w:val="004C3E5C"/>
    <w:rsid w:val="004C46BF"/>
    <w:rsid w:val="004C55BA"/>
    <w:rsid w:val="004C55DC"/>
    <w:rsid w:val="004C566B"/>
    <w:rsid w:val="004C5A49"/>
    <w:rsid w:val="004C6230"/>
    <w:rsid w:val="004C68F0"/>
    <w:rsid w:val="004C6D91"/>
    <w:rsid w:val="004C6D96"/>
    <w:rsid w:val="004C6DCE"/>
    <w:rsid w:val="004C760E"/>
    <w:rsid w:val="004D0629"/>
    <w:rsid w:val="004D063C"/>
    <w:rsid w:val="004D0BE8"/>
    <w:rsid w:val="004D11B0"/>
    <w:rsid w:val="004D13A4"/>
    <w:rsid w:val="004D1977"/>
    <w:rsid w:val="004D1CA8"/>
    <w:rsid w:val="004D1D73"/>
    <w:rsid w:val="004D1E5E"/>
    <w:rsid w:val="004D2020"/>
    <w:rsid w:val="004D2296"/>
    <w:rsid w:val="004D26BC"/>
    <w:rsid w:val="004D26DA"/>
    <w:rsid w:val="004D285C"/>
    <w:rsid w:val="004D2974"/>
    <w:rsid w:val="004D3322"/>
    <w:rsid w:val="004D33A2"/>
    <w:rsid w:val="004D367D"/>
    <w:rsid w:val="004D3E31"/>
    <w:rsid w:val="004D3EE9"/>
    <w:rsid w:val="004D46ED"/>
    <w:rsid w:val="004D4A6E"/>
    <w:rsid w:val="004D4F5D"/>
    <w:rsid w:val="004D5012"/>
    <w:rsid w:val="004D5614"/>
    <w:rsid w:val="004D5D2C"/>
    <w:rsid w:val="004D5ECA"/>
    <w:rsid w:val="004D671F"/>
    <w:rsid w:val="004D68AB"/>
    <w:rsid w:val="004D7343"/>
    <w:rsid w:val="004D7B3E"/>
    <w:rsid w:val="004E05FF"/>
    <w:rsid w:val="004E0917"/>
    <w:rsid w:val="004E0A6B"/>
    <w:rsid w:val="004E0D75"/>
    <w:rsid w:val="004E1197"/>
    <w:rsid w:val="004E13E4"/>
    <w:rsid w:val="004E157D"/>
    <w:rsid w:val="004E17C7"/>
    <w:rsid w:val="004E186C"/>
    <w:rsid w:val="004E1FBF"/>
    <w:rsid w:val="004E2611"/>
    <w:rsid w:val="004E2686"/>
    <w:rsid w:val="004E2759"/>
    <w:rsid w:val="004E2772"/>
    <w:rsid w:val="004E2915"/>
    <w:rsid w:val="004E3870"/>
    <w:rsid w:val="004E3966"/>
    <w:rsid w:val="004E3CB8"/>
    <w:rsid w:val="004E3FB5"/>
    <w:rsid w:val="004E42AE"/>
    <w:rsid w:val="004E4441"/>
    <w:rsid w:val="004E45B6"/>
    <w:rsid w:val="004E4715"/>
    <w:rsid w:val="004E49FA"/>
    <w:rsid w:val="004E4ED5"/>
    <w:rsid w:val="004E4FEC"/>
    <w:rsid w:val="004E52C9"/>
    <w:rsid w:val="004E5A4F"/>
    <w:rsid w:val="004E5E4D"/>
    <w:rsid w:val="004E5E50"/>
    <w:rsid w:val="004E65E4"/>
    <w:rsid w:val="004E6D93"/>
    <w:rsid w:val="004E6F04"/>
    <w:rsid w:val="004E6F7F"/>
    <w:rsid w:val="004E72EB"/>
    <w:rsid w:val="004E7403"/>
    <w:rsid w:val="004E7D45"/>
    <w:rsid w:val="004F0314"/>
    <w:rsid w:val="004F0999"/>
    <w:rsid w:val="004F0C48"/>
    <w:rsid w:val="004F0E57"/>
    <w:rsid w:val="004F1188"/>
    <w:rsid w:val="004F158C"/>
    <w:rsid w:val="004F1969"/>
    <w:rsid w:val="004F1AD0"/>
    <w:rsid w:val="004F2274"/>
    <w:rsid w:val="004F2336"/>
    <w:rsid w:val="004F27E4"/>
    <w:rsid w:val="004F2912"/>
    <w:rsid w:val="004F3708"/>
    <w:rsid w:val="004F3A3E"/>
    <w:rsid w:val="004F3D1E"/>
    <w:rsid w:val="004F3EBB"/>
    <w:rsid w:val="004F4146"/>
    <w:rsid w:val="004F44A6"/>
    <w:rsid w:val="004F4560"/>
    <w:rsid w:val="004F4D9B"/>
    <w:rsid w:val="004F561A"/>
    <w:rsid w:val="004F5CDE"/>
    <w:rsid w:val="004F6358"/>
    <w:rsid w:val="004F64D3"/>
    <w:rsid w:val="004F68F5"/>
    <w:rsid w:val="004F6D22"/>
    <w:rsid w:val="004F6D28"/>
    <w:rsid w:val="004F73B7"/>
    <w:rsid w:val="004F77C2"/>
    <w:rsid w:val="004F7D87"/>
    <w:rsid w:val="004F7F11"/>
    <w:rsid w:val="004F7F1D"/>
    <w:rsid w:val="005010C0"/>
    <w:rsid w:val="0050110F"/>
    <w:rsid w:val="005019D3"/>
    <w:rsid w:val="005029D1"/>
    <w:rsid w:val="00502E05"/>
    <w:rsid w:val="00503322"/>
    <w:rsid w:val="00503457"/>
    <w:rsid w:val="0050388E"/>
    <w:rsid w:val="00503923"/>
    <w:rsid w:val="00503ED5"/>
    <w:rsid w:val="00503FDB"/>
    <w:rsid w:val="00504D5A"/>
    <w:rsid w:val="0050500F"/>
    <w:rsid w:val="00505147"/>
    <w:rsid w:val="005052CD"/>
    <w:rsid w:val="005053FC"/>
    <w:rsid w:val="005056AE"/>
    <w:rsid w:val="00505C51"/>
    <w:rsid w:val="00505D0E"/>
    <w:rsid w:val="005060CD"/>
    <w:rsid w:val="0050658F"/>
    <w:rsid w:val="00506D4B"/>
    <w:rsid w:val="00507561"/>
    <w:rsid w:val="0050759B"/>
    <w:rsid w:val="005075A9"/>
    <w:rsid w:val="005076CA"/>
    <w:rsid w:val="00507ABE"/>
    <w:rsid w:val="005101B3"/>
    <w:rsid w:val="005102AD"/>
    <w:rsid w:val="0051078A"/>
    <w:rsid w:val="00511120"/>
    <w:rsid w:val="00511182"/>
    <w:rsid w:val="00511D8A"/>
    <w:rsid w:val="00512007"/>
    <w:rsid w:val="005126EC"/>
    <w:rsid w:val="00512864"/>
    <w:rsid w:val="00512971"/>
    <w:rsid w:val="00512DCF"/>
    <w:rsid w:val="005131D4"/>
    <w:rsid w:val="00513306"/>
    <w:rsid w:val="005146EA"/>
    <w:rsid w:val="0051544B"/>
    <w:rsid w:val="00515550"/>
    <w:rsid w:val="00515DEC"/>
    <w:rsid w:val="00516293"/>
    <w:rsid w:val="0051679F"/>
    <w:rsid w:val="005169F6"/>
    <w:rsid w:val="005177F5"/>
    <w:rsid w:val="00517C33"/>
    <w:rsid w:val="00517DBA"/>
    <w:rsid w:val="00517ED9"/>
    <w:rsid w:val="0052024D"/>
    <w:rsid w:val="005205FB"/>
    <w:rsid w:val="005210DF"/>
    <w:rsid w:val="005211D3"/>
    <w:rsid w:val="00522358"/>
    <w:rsid w:val="00522A85"/>
    <w:rsid w:val="00522C6B"/>
    <w:rsid w:val="005230B3"/>
    <w:rsid w:val="005235B5"/>
    <w:rsid w:val="00523755"/>
    <w:rsid w:val="00523A9C"/>
    <w:rsid w:val="00523F29"/>
    <w:rsid w:val="005246BC"/>
    <w:rsid w:val="00524709"/>
    <w:rsid w:val="0052506C"/>
    <w:rsid w:val="00525433"/>
    <w:rsid w:val="00525644"/>
    <w:rsid w:val="0052597B"/>
    <w:rsid w:val="00525A5A"/>
    <w:rsid w:val="00526B22"/>
    <w:rsid w:val="005271D6"/>
    <w:rsid w:val="0052778C"/>
    <w:rsid w:val="005278B4"/>
    <w:rsid w:val="00527A01"/>
    <w:rsid w:val="00527F46"/>
    <w:rsid w:val="00527F74"/>
    <w:rsid w:val="005302F7"/>
    <w:rsid w:val="00530714"/>
    <w:rsid w:val="00531503"/>
    <w:rsid w:val="005316AD"/>
    <w:rsid w:val="005324DA"/>
    <w:rsid w:val="00532882"/>
    <w:rsid w:val="00532B96"/>
    <w:rsid w:val="00532BBD"/>
    <w:rsid w:val="00532BDF"/>
    <w:rsid w:val="00532C29"/>
    <w:rsid w:val="00533118"/>
    <w:rsid w:val="005335B7"/>
    <w:rsid w:val="00533850"/>
    <w:rsid w:val="0053391E"/>
    <w:rsid w:val="0053398F"/>
    <w:rsid w:val="00533CAE"/>
    <w:rsid w:val="00533E5E"/>
    <w:rsid w:val="00534756"/>
    <w:rsid w:val="005347E4"/>
    <w:rsid w:val="0053495C"/>
    <w:rsid w:val="005349CE"/>
    <w:rsid w:val="00534F14"/>
    <w:rsid w:val="0053502A"/>
    <w:rsid w:val="005352AF"/>
    <w:rsid w:val="00535688"/>
    <w:rsid w:val="005358AE"/>
    <w:rsid w:val="0053607E"/>
    <w:rsid w:val="0053619B"/>
    <w:rsid w:val="0053667E"/>
    <w:rsid w:val="0053690D"/>
    <w:rsid w:val="00536B85"/>
    <w:rsid w:val="00536C43"/>
    <w:rsid w:val="00536EA7"/>
    <w:rsid w:val="0053710C"/>
    <w:rsid w:val="00537831"/>
    <w:rsid w:val="00537C63"/>
    <w:rsid w:val="00537DF2"/>
    <w:rsid w:val="0054014F"/>
    <w:rsid w:val="00540A71"/>
    <w:rsid w:val="00541065"/>
    <w:rsid w:val="005410C4"/>
    <w:rsid w:val="005413BB"/>
    <w:rsid w:val="005419DA"/>
    <w:rsid w:val="00541FC8"/>
    <w:rsid w:val="00541FF2"/>
    <w:rsid w:val="0054293C"/>
    <w:rsid w:val="00542AF7"/>
    <w:rsid w:val="00542D7A"/>
    <w:rsid w:val="005437D1"/>
    <w:rsid w:val="00544376"/>
    <w:rsid w:val="005443D5"/>
    <w:rsid w:val="00544546"/>
    <w:rsid w:val="005445BA"/>
    <w:rsid w:val="00545BCC"/>
    <w:rsid w:val="00545D66"/>
    <w:rsid w:val="005466C3"/>
    <w:rsid w:val="00546804"/>
    <w:rsid w:val="00546DFA"/>
    <w:rsid w:val="00546F17"/>
    <w:rsid w:val="00546F22"/>
    <w:rsid w:val="0054722F"/>
    <w:rsid w:val="005472EC"/>
    <w:rsid w:val="005475DE"/>
    <w:rsid w:val="00547768"/>
    <w:rsid w:val="00547990"/>
    <w:rsid w:val="005479DF"/>
    <w:rsid w:val="00550039"/>
    <w:rsid w:val="005501A7"/>
    <w:rsid w:val="005508A7"/>
    <w:rsid w:val="00550CD7"/>
    <w:rsid w:val="00550CDD"/>
    <w:rsid w:val="00550DBE"/>
    <w:rsid w:val="00550F35"/>
    <w:rsid w:val="00551EE2"/>
    <w:rsid w:val="00551FCD"/>
    <w:rsid w:val="005520F5"/>
    <w:rsid w:val="0055248B"/>
    <w:rsid w:val="005525EC"/>
    <w:rsid w:val="00552E3B"/>
    <w:rsid w:val="005530F0"/>
    <w:rsid w:val="00553C18"/>
    <w:rsid w:val="0055422A"/>
    <w:rsid w:val="0055433F"/>
    <w:rsid w:val="00554347"/>
    <w:rsid w:val="005548A5"/>
    <w:rsid w:val="0055504F"/>
    <w:rsid w:val="00555107"/>
    <w:rsid w:val="00555141"/>
    <w:rsid w:val="0055560C"/>
    <w:rsid w:val="005556A9"/>
    <w:rsid w:val="00555D0C"/>
    <w:rsid w:val="00555E6C"/>
    <w:rsid w:val="005566CF"/>
    <w:rsid w:val="0055672B"/>
    <w:rsid w:val="00556935"/>
    <w:rsid w:val="00556BBD"/>
    <w:rsid w:val="00557567"/>
    <w:rsid w:val="00557708"/>
    <w:rsid w:val="005577C7"/>
    <w:rsid w:val="00557D59"/>
    <w:rsid w:val="00557F7F"/>
    <w:rsid w:val="00557FEF"/>
    <w:rsid w:val="00560383"/>
    <w:rsid w:val="0056085F"/>
    <w:rsid w:val="00560D38"/>
    <w:rsid w:val="00560EE0"/>
    <w:rsid w:val="00561AD3"/>
    <w:rsid w:val="00561F87"/>
    <w:rsid w:val="0056298A"/>
    <w:rsid w:val="005629E6"/>
    <w:rsid w:val="005631A8"/>
    <w:rsid w:val="0056353D"/>
    <w:rsid w:val="00563C2C"/>
    <w:rsid w:val="00563D31"/>
    <w:rsid w:val="00564322"/>
    <w:rsid w:val="0056461C"/>
    <w:rsid w:val="00564887"/>
    <w:rsid w:val="00564B93"/>
    <w:rsid w:val="00564F50"/>
    <w:rsid w:val="005653A8"/>
    <w:rsid w:val="00565791"/>
    <w:rsid w:val="00565797"/>
    <w:rsid w:val="00565ABE"/>
    <w:rsid w:val="00565C5E"/>
    <w:rsid w:val="00565F3D"/>
    <w:rsid w:val="00565FC9"/>
    <w:rsid w:val="00566D59"/>
    <w:rsid w:val="0056756B"/>
    <w:rsid w:val="0056769B"/>
    <w:rsid w:val="0056786F"/>
    <w:rsid w:val="00567AC1"/>
    <w:rsid w:val="00567E32"/>
    <w:rsid w:val="00570172"/>
    <w:rsid w:val="005702B9"/>
    <w:rsid w:val="005708D6"/>
    <w:rsid w:val="00570BB3"/>
    <w:rsid w:val="00571133"/>
    <w:rsid w:val="00571526"/>
    <w:rsid w:val="00571938"/>
    <w:rsid w:val="00571C92"/>
    <w:rsid w:val="0057230D"/>
    <w:rsid w:val="00572844"/>
    <w:rsid w:val="00573288"/>
    <w:rsid w:val="00573780"/>
    <w:rsid w:val="005738F2"/>
    <w:rsid w:val="005739E0"/>
    <w:rsid w:val="00573CC6"/>
    <w:rsid w:val="005740F6"/>
    <w:rsid w:val="0057419E"/>
    <w:rsid w:val="00574246"/>
    <w:rsid w:val="00574B69"/>
    <w:rsid w:val="00575452"/>
    <w:rsid w:val="00575F86"/>
    <w:rsid w:val="00576376"/>
    <w:rsid w:val="005763DD"/>
    <w:rsid w:val="00576B04"/>
    <w:rsid w:val="00576D13"/>
    <w:rsid w:val="005777AD"/>
    <w:rsid w:val="00577F24"/>
    <w:rsid w:val="005802F5"/>
    <w:rsid w:val="005809DA"/>
    <w:rsid w:val="00580D03"/>
    <w:rsid w:val="005811C5"/>
    <w:rsid w:val="005814C3"/>
    <w:rsid w:val="00581C0C"/>
    <w:rsid w:val="005820A1"/>
    <w:rsid w:val="00582647"/>
    <w:rsid w:val="0058282A"/>
    <w:rsid w:val="00583324"/>
    <w:rsid w:val="00583338"/>
    <w:rsid w:val="00583505"/>
    <w:rsid w:val="005835C6"/>
    <w:rsid w:val="00583638"/>
    <w:rsid w:val="0058372C"/>
    <w:rsid w:val="005839C5"/>
    <w:rsid w:val="00583CD5"/>
    <w:rsid w:val="005845A2"/>
    <w:rsid w:val="00585DD0"/>
    <w:rsid w:val="005862C6"/>
    <w:rsid w:val="0058659B"/>
    <w:rsid w:val="00586791"/>
    <w:rsid w:val="00586DE3"/>
    <w:rsid w:val="00587083"/>
    <w:rsid w:val="0058709E"/>
    <w:rsid w:val="00587540"/>
    <w:rsid w:val="005878B7"/>
    <w:rsid w:val="00587C43"/>
    <w:rsid w:val="0059054F"/>
    <w:rsid w:val="00590861"/>
    <w:rsid w:val="0059100B"/>
    <w:rsid w:val="005917D4"/>
    <w:rsid w:val="00591A27"/>
    <w:rsid w:val="00591AD2"/>
    <w:rsid w:val="0059263D"/>
    <w:rsid w:val="00592AAA"/>
    <w:rsid w:val="005933F9"/>
    <w:rsid w:val="005934F6"/>
    <w:rsid w:val="00593663"/>
    <w:rsid w:val="005937AC"/>
    <w:rsid w:val="00593D33"/>
    <w:rsid w:val="00594225"/>
    <w:rsid w:val="0059470A"/>
    <w:rsid w:val="00594908"/>
    <w:rsid w:val="00595044"/>
    <w:rsid w:val="005958D9"/>
    <w:rsid w:val="00596861"/>
    <w:rsid w:val="00597242"/>
    <w:rsid w:val="00597863"/>
    <w:rsid w:val="00597963"/>
    <w:rsid w:val="00597BE0"/>
    <w:rsid w:val="005A03BF"/>
    <w:rsid w:val="005A0CDD"/>
    <w:rsid w:val="005A0DBC"/>
    <w:rsid w:val="005A0F9E"/>
    <w:rsid w:val="005A100F"/>
    <w:rsid w:val="005A1137"/>
    <w:rsid w:val="005A115B"/>
    <w:rsid w:val="005A1776"/>
    <w:rsid w:val="005A2111"/>
    <w:rsid w:val="005A2411"/>
    <w:rsid w:val="005A25D2"/>
    <w:rsid w:val="005A33DB"/>
    <w:rsid w:val="005A3AA5"/>
    <w:rsid w:val="005A3BC1"/>
    <w:rsid w:val="005A4B47"/>
    <w:rsid w:val="005A4DEB"/>
    <w:rsid w:val="005A59C4"/>
    <w:rsid w:val="005A6764"/>
    <w:rsid w:val="005A6BE9"/>
    <w:rsid w:val="005A6BF2"/>
    <w:rsid w:val="005B065E"/>
    <w:rsid w:val="005B076F"/>
    <w:rsid w:val="005B1283"/>
    <w:rsid w:val="005B14B2"/>
    <w:rsid w:val="005B1F19"/>
    <w:rsid w:val="005B1F9C"/>
    <w:rsid w:val="005B201A"/>
    <w:rsid w:val="005B20F2"/>
    <w:rsid w:val="005B2103"/>
    <w:rsid w:val="005B2868"/>
    <w:rsid w:val="005B307D"/>
    <w:rsid w:val="005B3181"/>
    <w:rsid w:val="005B3188"/>
    <w:rsid w:val="005B3213"/>
    <w:rsid w:val="005B345F"/>
    <w:rsid w:val="005B3666"/>
    <w:rsid w:val="005B3A2B"/>
    <w:rsid w:val="005B3B1B"/>
    <w:rsid w:val="005B3E62"/>
    <w:rsid w:val="005B3FDE"/>
    <w:rsid w:val="005B432A"/>
    <w:rsid w:val="005B46B3"/>
    <w:rsid w:val="005B4E20"/>
    <w:rsid w:val="005B5251"/>
    <w:rsid w:val="005B5520"/>
    <w:rsid w:val="005B5812"/>
    <w:rsid w:val="005B5ABD"/>
    <w:rsid w:val="005B5C5B"/>
    <w:rsid w:val="005B6134"/>
    <w:rsid w:val="005B6150"/>
    <w:rsid w:val="005B638A"/>
    <w:rsid w:val="005B655B"/>
    <w:rsid w:val="005B65ED"/>
    <w:rsid w:val="005B6675"/>
    <w:rsid w:val="005B66A2"/>
    <w:rsid w:val="005B6C7F"/>
    <w:rsid w:val="005B763D"/>
    <w:rsid w:val="005C03FD"/>
    <w:rsid w:val="005C1033"/>
    <w:rsid w:val="005C279B"/>
    <w:rsid w:val="005C28B1"/>
    <w:rsid w:val="005C2987"/>
    <w:rsid w:val="005C2CC4"/>
    <w:rsid w:val="005C2EAF"/>
    <w:rsid w:val="005C3034"/>
    <w:rsid w:val="005C31F4"/>
    <w:rsid w:val="005C346E"/>
    <w:rsid w:val="005C39A8"/>
    <w:rsid w:val="005C3F71"/>
    <w:rsid w:val="005C4008"/>
    <w:rsid w:val="005C415C"/>
    <w:rsid w:val="005C4771"/>
    <w:rsid w:val="005C4914"/>
    <w:rsid w:val="005C4975"/>
    <w:rsid w:val="005C5508"/>
    <w:rsid w:val="005C55EB"/>
    <w:rsid w:val="005C5CA3"/>
    <w:rsid w:val="005C5D04"/>
    <w:rsid w:val="005C6D1F"/>
    <w:rsid w:val="005C6FE7"/>
    <w:rsid w:val="005C731C"/>
    <w:rsid w:val="005C7371"/>
    <w:rsid w:val="005C7A1B"/>
    <w:rsid w:val="005C7D47"/>
    <w:rsid w:val="005D065E"/>
    <w:rsid w:val="005D0FA7"/>
    <w:rsid w:val="005D0FCA"/>
    <w:rsid w:val="005D17A0"/>
    <w:rsid w:val="005D1AD5"/>
    <w:rsid w:val="005D1FD9"/>
    <w:rsid w:val="005D2565"/>
    <w:rsid w:val="005D2611"/>
    <w:rsid w:val="005D2B92"/>
    <w:rsid w:val="005D2D02"/>
    <w:rsid w:val="005D32D2"/>
    <w:rsid w:val="005D3584"/>
    <w:rsid w:val="005D3B0F"/>
    <w:rsid w:val="005D49A5"/>
    <w:rsid w:val="005D4EB7"/>
    <w:rsid w:val="005D504F"/>
    <w:rsid w:val="005D5944"/>
    <w:rsid w:val="005D6718"/>
    <w:rsid w:val="005D6724"/>
    <w:rsid w:val="005D6C36"/>
    <w:rsid w:val="005D6FA1"/>
    <w:rsid w:val="005D700A"/>
    <w:rsid w:val="005D709E"/>
    <w:rsid w:val="005D734B"/>
    <w:rsid w:val="005D76F4"/>
    <w:rsid w:val="005D78BF"/>
    <w:rsid w:val="005D78D5"/>
    <w:rsid w:val="005D79AE"/>
    <w:rsid w:val="005D79CD"/>
    <w:rsid w:val="005E047F"/>
    <w:rsid w:val="005E05A8"/>
    <w:rsid w:val="005E0911"/>
    <w:rsid w:val="005E1950"/>
    <w:rsid w:val="005E1A54"/>
    <w:rsid w:val="005E24EE"/>
    <w:rsid w:val="005E3181"/>
    <w:rsid w:val="005E3980"/>
    <w:rsid w:val="005E3B87"/>
    <w:rsid w:val="005E3FDE"/>
    <w:rsid w:val="005E41C7"/>
    <w:rsid w:val="005E489F"/>
    <w:rsid w:val="005E4AB0"/>
    <w:rsid w:val="005E512E"/>
    <w:rsid w:val="005E54A6"/>
    <w:rsid w:val="005E570E"/>
    <w:rsid w:val="005E59CB"/>
    <w:rsid w:val="005E5EB4"/>
    <w:rsid w:val="005E6399"/>
    <w:rsid w:val="005E6412"/>
    <w:rsid w:val="005E669F"/>
    <w:rsid w:val="005E68F3"/>
    <w:rsid w:val="005E6A4C"/>
    <w:rsid w:val="005E6DFC"/>
    <w:rsid w:val="005F07AE"/>
    <w:rsid w:val="005F121E"/>
    <w:rsid w:val="005F1492"/>
    <w:rsid w:val="005F227A"/>
    <w:rsid w:val="005F2F2C"/>
    <w:rsid w:val="005F31F3"/>
    <w:rsid w:val="005F3465"/>
    <w:rsid w:val="005F35BF"/>
    <w:rsid w:val="005F35F4"/>
    <w:rsid w:val="005F368E"/>
    <w:rsid w:val="005F3829"/>
    <w:rsid w:val="005F3870"/>
    <w:rsid w:val="005F3B00"/>
    <w:rsid w:val="005F5121"/>
    <w:rsid w:val="005F5A2F"/>
    <w:rsid w:val="005F5B0F"/>
    <w:rsid w:val="005F5C5A"/>
    <w:rsid w:val="005F6126"/>
    <w:rsid w:val="005F624C"/>
    <w:rsid w:val="005F659C"/>
    <w:rsid w:val="005F6751"/>
    <w:rsid w:val="005F6F0C"/>
    <w:rsid w:val="005F728E"/>
    <w:rsid w:val="005F7297"/>
    <w:rsid w:val="005F757D"/>
    <w:rsid w:val="005F79B5"/>
    <w:rsid w:val="005F7A9C"/>
    <w:rsid w:val="005F7D5D"/>
    <w:rsid w:val="0060006F"/>
    <w:rsid w:val="00600672"/>
    <w:rsid w:val="00600861"/>
    <w:rsid w:val="00601F7D"/>
    <w:rsid w:val="00601FE5"/>
    <w:rsid w:val="00602344"/>
    <w:rsid w:val="00602484"/>
    <w:rsid w:val="00602720"/>
    <w:rsid w:val="00602BB8"/>
    <w:rsid w:val="00602EC2"/>
    <w:rsid w:val="00603119"/>
    <w:rsid w:val="0060352A"/>
    <w:rsid w:val="00603734"/>
    <w:rsid w:val="00603784"/>
    <w:rsid w:val="006037B9"/>
    <w:rsid w:val="00603995"/>
    <w:rsid w:val="00603B2F"/>
    <w:rsid w:val="00603F21"/>
    <w:rsid w:val="00604C6B"/>
    <w:rsid w:val="00604E20"/>
    <w:rsid w:val="00605593"/>
    <w:rsid w:val="00605ABA"/>
    <w:rsid w:val="00605D6C"/>
    <w:rsid w:val="00606902"/>
    <w:rsid w:val="006076E6"/>
    <w:rsid w:val="00607C53"/>
    <w:rsid w:val="00607FFE"/>
    <w:rsid w:val="00610179"/>
    <w:rsid w:val="006107F7"/>
    <w:rsid w:val="00610ACE"/>
    <w:rsid w:val="00610C32"/>
    <w:rsid w:val="0061113C"/>
    <w:rsid w:val="00611514"/>
    <w:rsid w:val="0061160D"/>
    <w:rsid w:val="00611DD5"/>
    <w:rsid w:val="0061206B"/>
    <w:rsid w:val="006123D2"/>
    <w:rsid w:val="006128A5"/>
    <w:rsid w:val="00612A9D"/>
    <w:rsid w:val="00612E00"/>
    <w:rsid w:val="0061349B"/>
    <w:rsid w:val="0061455D"/>
    <w:rsid w:val="0061475C"/>
    <w:rsid w:val="00614A30"/>
    <w:rsid w:val="00614CDE"/>
    <w:rsid w:val="006150BF"/>
    <w:rsid w:val="006151C2"/>
    <w:rsid w:val="00615272"/>
    <w:rsid w:val="006153E6"/>
    <w:rsid w:val="00615738"/>
    <w:rsid w:val="006158B4"/>
    <w:rsid w:val="006166F9"/>
    <w:rsid w:val="00616A91"/>
    <w:rsid w:val="00616D09"/>
    <w:rsid w:val="00616E4B"/>
    <w:rsid w:val="00616EBF"/>
    <w:rsid w:val="006170AE"/>
    <w:rsid w:val="0061718A"/>
    <w:rsid w:val="00617412"/>
    <w:rsid w:val="00617D1C"/>
    <w:rsid w:val="006207D1"/>
    <w:rsid w:val="006212E0"/>
    <w:rsid w:val="006212ED"/>
    <w:rsid w:val="006213B3"/>
    <w:rsid w:val="006215F6"/>
    <w:rsid w:val="006216CF"/>
    <w:rsid w:val="00621DFD"/>
    <w:rsid w:val="00621F66"/>
    <w:rsid w:val="006222B0"/>
    <w:rsid w:val="00622611"/>
    <w:rsid w:val="00622A5D"/>
    <w:rsid w:val="00622B9B"/>
    <w:rsid w:val="00622C66"/>
    <w:rsid w:val="006230B6"/>
    <w:rsid w:val="006240D7"/>
    <w:rsid w:val="00624A18"/>
    <w:rsid w:val="00624AF4"/>
    <w:rsid w:val="00624C06"/>
    <w:rsid w:val="00624CBD"/>
    <w:rsid w:val="0062544C"/>
    <w:rsid w:val="0062600A"/>
    <w:rsid w:val="00626311"/>
    <w:rsid w:val="006265B5"/>
    <w:rsid w:val="00626CBC"/>
    <w:rsid w:val="00626EB8"/>
    <w:rsid w:val="006272FA"/>
    <w:rsid w:val="006274B6"/>
    <w:rsid w:val="0063042E"/>
    <w:rsid w:val="00630D27"/>
    <w:rsid w:val="00630DAF"/>
    <w:rsid w:val="00630E69"/>
    <w:rsid w:val="00631194"/>
    <w:rsid w:val="00631257"/>
    <w:rsid w:val="00631427"/>
    <w:rsid w:val="006319FE"/>
    <w:rsid w:val="00631A6C"/>
    <w:rsid w:val="00632325"/>
    <w:rsid w:val="006326A8"/>
    <w:rsid w:val="006326C6"/>
    <w:rsid w:val="00633007"/>
    <w:rsid w:val="00634B64"/>
    <w:rsid w:val="00634ED0"/>
    <w:rsid w:val="00635AEF"/>
    <w:rsid w:val="00635B74"/>
    <w:rsid w:val="00635C93"/>
    <w:rsid w:val="00635F58"/>
    <w:rsid w:val="0063640A"/>
    <w:rsid w:val="006367AC"/>
    <w:rsid w:val="0063681B"/>
    <w:rsid w:val="00636887"/>
    <w:rsid w:val="0063742B"/>
    <w:rsid w:val="00637F34"/>
    <w:rsid w:val="006401A9"/>
    <w:rsid w:val="0064071C"/>
    <w:rsid w:val="00640827"/>
    <w:rsid w:val="00641EB4"/>
    <w:rsid w:val="0064201D"/>
    <w:rsid w:val="00642205"/>
    <w:rsid w:val="006423A8"/>
    <w:rsid w:val="0064283F"/>
    <w:rsid w:val="00642943"/>
    <w:rsid w:val="00642AC2"/>
    <w:rsid w:val="00642B38"/>
    <w:rsid w:val="00643528"/>
    <w:rsid w:val="006436E1"/>
    <w:rsid w:val="00643A8F"/>
    <w:rsid w:val="00643E11"/>
    <w:rsid w:val="006441B3"/>
    <w:rsid w:val="0064423A"/>
    <w:rsid w:val="0064456A"/>
    <w:rsid w:val="00644A7A"/>
    <w:rsid w:val="00644DD6"/>
    <w:rsid w:val="00644E5E"/>
    <w:rsid w:val="00645108"/>
    <w:rsid w:val="006456F1"/>
    <w:rsid w:val="00645DE8"/>
    <w:rsid w:val="00645E7C"/>
    <w:rsid w:val="006460CD"/>
    <w:rsid w:val="00646343"/>
    <w:rsid w:val="00646464"/>
    <w:rsid w:val="00646943"/>
    <w:rsid w:val="006469F1"/>
    <w:rsid w:val="00646A4E"/>
    <w:rsid w:val="00646BBE"/>
    <w:rsid w:val="0064701D"/>
    <w:rsid w:val="00647915"/>
    <w:rsid w:val="006501AD"/>
    <w:rsid w:val="00651370"/>
    <w:rsid w:val="00651A69"/>
    <w:rsid w:val="00651FC1"/>
    <w:rsid w:val="00652524"/>
    <w:rsid w:val="00652AD8"/>
    <w:rsid w:val="00652D08"/>
    <w:rsid w:val="00652D14"/>
    <w:rsid w:val="00653ECB"/>
    <w:rsid w:val="00654FF4"/>
    <w:rsid w:val="00655391"/>
    <w:rsid w:val="00655583"/>
    <w:rsid w:val="0065598A"/>
    <w:rsid w:val="00655AF0"/>
    <w:rsid w:val="00655C2F"/>
    <w:rsid w:val="00655E6C"/>
    <w:rsid w:val="00655F1E"/>
    <w:rsid w:val="0065601C"/>
    <w:rsid w:val="00656861"/>
    <w:rsid w:val="00656C3A"/>
    <w:rsid w:val="00656F62"/>
    <w:rsid w:val="0065739F"/>
    <w:rsid w:val="006579C7"/>
    <w:rsid w:val="00657D06"/>
    <w:rsid w:val="00657F6E"/>
    <w:rsid w:val="00657F8E"/>
    <w:rsid w:val="0066008A"/>
    <w:rsid w:val="006604C5"/>
    <w:rsid w:val="0066097A"/>
    <w:rsid w:val="00660F81"/>
    <w:rsid w:val="00661406"/>
    <w:rsid w:val="00661DB0"/>
    <w:rsid w:val="0066204F"/>
    <w:rsid w:val="006620D4"/>
    <w:rsid w:val="00662146"/>
    <w:rsid w:val="0066280B"/>
    <w:rsid w:val="00662BA3"/>
    <w:rsid w:val="00662D4F"/>
    <w:rsid w:val="006632BC"/>
    <w:rsid w:val="00663917"/>
    <w:rsid w:val="00663C88"/>
    <w:rsid w:val="00663D68"/>
    <w:rsid w:val="00664165"/>
    <w:rsid w:val="00665BC8"/>
    <w:rsid w:val="006660B6"/>
    <w:rsid w:val="00666E1C"/>
    <w:rsid w:val="00666F46"/>
    <w:rsid w:val="00666FF9"/>
    <w:rsid w:val="00667650"/>
    <w:rsid w:val="006700A3"/>
    <w:rsid w:val="006702C1"/>
    <w:rsid w:val="00670313"/>
    <w:rsid w:val="0067043F"/>
    <w:rsid w:val="0067049C"/>
    <w:rsid w:val="006708F7"/>
    <w:rsid w:val="00670E63"/>
    <w:rsid w:val="006712C8"/>
    <w:rsid w:val="0067187F"/>
    <w:rsid w:val="00671A94"/>
    <w:rsid w:val="00671EB8"/>
    <w:rsid w:val="00672324"/>
    <w:rsid w:val="0067250F"/>
    <w:rsid w:val="00672F1F"/>
    <w:rsid w:val="0067399E"/>
    <w:rsid w:val="00673A3D"/>
    <w:rsid w:val="00673E19"/>
    <w:rsid w:val="006743DB"/>
    <w:rsid w:val="006746C8"/>
    <w:rsid w:val="006748D7"/>
    <w:rsid w:val="00674A12"/>
    <w:rsid w:val="00674A98"/>
    <w:rsid w:val="00674C20"/>
    <w:rsid w:val="00674EBD"/>
    <w:rsid w:val="006753D2"/>
    <w:rsid w:val="006753EB"/>
    <w:rsid w:val="00675475"/>
    <w:rsid w:val="00675F82"/>
    <w:rsid w:val="00675F91"/>
    <w:rsid w:val="006764B7"/>
    <w:rsid w:val="006765F1"/>
    <w:rsid w:val="00676B0B"/>
    <w:rsid w:val="00676D96"/>
    <w:rsid w:val="00676EDB"/>
    <w:rsid w:val="006772B6"/>
    <w:rsid w:val="0068022F"/>
    <w:rsid w:val="00680AAE"/>
    <w:rsid w:val="00681311"/>
    <w:rsid w:val="006814BD"/>
    <w:rsid w:val="006815BB"/>
    <w:rsid w:val="00681EAB"/>
    <w:rsid w:val="006826C0"/>
    <w:rsid w:val="006834F5"/>
    <w:rsid w:val="006839F9"/>
    <w:rsid w:val="00683D02"/>
    <w:rsid w:val="006840D4"/>
    <w:rsid w:val="006848C8"/>
    <w:rsid w:val="00684915"/>
    <w:rsid w:val="00684E92"/>
    <w:rsid w:val="00684EEE"/>
    <w:rsid w:val="006851D5"/>
    <w:rsid w:val="00685634"/>
    <w:rsid w:val="00685B7B"/>
    <w:rsid w:val="00685F63"/>
    <w:rsid w:val="006863F9"/>
    <w:rsid w:val="006864B3"/>
    <w:rsid w:val="00686BF8"/>
    <w:rsid w:val="00686F42"/>
    <w:rsid w:val="00686F6F"/>
    <w:rsid w:val="00687553"/>
    <w:rsid w:val="00687C60"/>
    <w:rsid w:val="00687FE1"/>
    <w:rsid w:val="006906BE"/>
    <w:rsid w:val="006907E2"/>
    <w:rsid w:val="0069098E"/>
    <w:rsid w:val="00690C4D"/>
    <w:rsid w:val="00690D7B"/>
    <w:rsid w:val="006910BE"/>
    <w:rsid w:val="006910CB"/>
    <w:rsid w:val="0069139D"/>
    <w:rsid w:val="006913BC"/>
    <w:rsid w:val="006913EE"/>
    <w:rsid w:val="00691B90"/>
    <w:rsid w:val="00691CCB"/>
    <w:rsid w:val="00691D45"/>
    <w:rsid w:val="00691F39"/>
    <w:rsid w:val="006920EE"/>
    <w:rsid w:val="00692492"/>
    <w:rsid w:val="006937A1"/>
    <w:rsid w:val="00693EE9"/>
    <w:rsid w:val="00694016"/>
    <w:rsid w:val="00694B04"/>
    <w:rsid w:val="00694F8A"/>
    <w:rsid w:val="006951D1"/>
    <w:rsid w:val="006953D5"/>
    <w:rsid w:val="006954B8"/>
    <w:rsid w:val="0069558F"/>
    <w:rsid w:val="0069578C"/>
    <w:rsid w:val="006957A0"/>
    <w:rsid w:val="006959F1"/>
    <w:rsid w:val="0069616B"/>
    <w:rsid w:val="00696456"/>
    <w:rsid w:val="00696635"/>
    <w:rsid w:val="006966B2"/>
    <w:rsid w:val="00696B3C"/>
    <w:rsid w:val="00697B57"/>
    <w:rsid w:val="006A0104"/>
    <w:rsid w:val="006A0371"/>
    <w:rsid w:val="006A0471"/>
    <w:rsid w:val="006A06CD"/>
    <w:rsid w:val="006A0AC6"/>
    <w:rsid w:val="006A134B"/>
    <w:rsid w:val="006A1448"/>
    <w:rsid w:val="006A146F"/>
    <w:rsid w:val="006A16F2"/>
    <w:rsid w:val="006A2144"/>
    <w:rsid w:val="006A21BC"/>
    <w:rsid w:val="006A221D"/>
    <w:rsid w:val="006A257A"/>
    <w:rsid w:val="006A26D0"/>
    <w:rsid w:val="006A3089"/>
    <w:rsid w:val="006A3FD5"/>
    <w:rsid w:val="006A43BA"/>
    <w:rsid w:val="006A47B0"/>
    <w:rsid w:val="006A5061"/>
    <w:rsid w:val="006A52E3"/>
    <w:rsid w:val="006A5863"/>
    <w:rsid w:val="006A5A3D"/>
    <w:rsid w:val="006A6065"/>
    <w:rsid w:val="006A62C9"/>
    <w:rsid w:val="006A697C"/>
    <w:rsid w:val="006A6B64"/>
    <w:rsid w:val="006A6BAF"/>
    <w:rsid w:val="006A6F57"/>
    <w:rsid w:val="006A703F"/>
    <w:rsid w:val="006A7353"/>
    <w:rsid w:val="006A73A2"/>
    <w:rsid w:val="006A7BB0"/>
    <w:rsid w:val="006A7DFD"/>
    <w:rsid w:val="006B03A3"/>
    <w:rsid w:val="006B0D1D"/>
    <w:rsid w:val="006B12A5"/>
    <w:rsid w:val="006B173C"/>
    <w:rsid w:val="006B2132"/>
    <w:rsid w:val="006B2643"/>
    <w:rsid w:val="006B2843"/>
    <w:rsid w:val="006B2BD0"/>
    <w:rsid w:val="006B2EE4"/>
    <w:rsid w:val="006B2FA1"/>
    <w:rsid w:val="006B330D"/>
    <w:rsid w:val="006B33BC"/>
    <w:rsid w:val="006B3522"/>
    <w:rsid w:val="006B3606"/>
    <w:rsid w:val="006B3BF4"/>
    <w:rsid w:val="006B3EAE"/>
    <w:rsid w:val="006B4072"/>
    <w:rsid w:val="006B43B3"/>
    <w:rsid w:val="006B46C9"/>
    <w:rsid w:val="006B478D"/>
    <w:rsid w:val="006B4E15"/>
    <w:rsid w:val="006B5BE5"/>
    <w:rsid w:val="006B5D5A"/>
    <w:rsid w:val="006B5F25"/>
    <w:rsid w:val="006B6233"/>
    <w:rsid w:val="006B62F2"/>
    <w:rsid w:val="006B633A"/>
    <w:rsid w:val="006B6424"/>
    <w:rsid w:val="006B6C1E"/>
    <w:rsid w:val="006B754A"/>
    <w:rsid w:val="006B79F4"/>
    <w:rsid w:val="006B7F0F"/>
    <w:rsid w:val="006C0217"/>
    <w:rsid w:val="006C03ED"/>
    <w:rsid w:val="006C0ECC"/>
    <w:rsid w:val="006C1937"/>
    <w:rsid w:val="006C2447"/>
    <w:rsid w:val="006C2E42"/>
    <w:rsid w:val="006C2E9A"/>
    <w:rsid w:val="006C3294"/>
    <w:rsid w:val="006C3BBD"/>
    <w:rsid w:val="006C4210"/>
    <w:rsid w:val="006C467A"/>
    <w:rsid w:val="006C47B9"/>
    <w:rsid w:val="006C4CBA"/>
    <w:rsid w:val="006C4F4C"/>
    <w:rsid w:val="006C505F"/>
    <w:rsid w:val="006C50A6"/>
    <w:rsid w:val="006C51C0"/>
    <w:rsid w:val="006C56B8"/>
    <w:rsid w:val="006C5989"/>
    <w:rsid w:val="006C5DAD"/>
    <w:rsid w:val="006C65E0"/>
    <w:rsid w:val="006C6842"/>
    <w:rsid w:val="006C6880"/>
    <w:rsid w:val="006C6D88"/>
    <w:rsid w:val="006C6FDD"/>
    <w:rsid w:val="006C701D"/>
    <w:rsid w:val="006D00A4"/>
    <w:rsid w:val="006D041E"/>
    <w:rsid w:val="006D050F"/>
    <w:rsid w:val="006D06C0"/>
    <w:rsid w:val="006D0D36"/>
    <w:rsid w:val="006D15CE"/>
    <w:rsid w:val="006D16D0"/>
    <w:rsid w:val="006D1E43"/>
    <w:rsid w:val="006D246A"/>
    <w:rsid w:val="006D29E5"/>
    <w:rsid w:val="006D327C"/>
    <w:rsid w:val="006D3682"/>
    <w:rsid w:val="006D38AC"/>
    <w:rsid w:val="006D391A"/>
    <w:rsid w:val="006D394C"/>
    <w:rsid w:val="006D39DD"/>
    <w:rsid w:val="006D3FC7"/>
    <w:rsid w:val="006D4512"/>
    <w:rsid w:val="006D49F6"/>
    <w:rsid w:val="006D4ACF"/>
    <w:rsid w:val="006D4BE1"/>
    <w:rsid w:val="006D4BE8"/>
    <w:rsid w:val="006D5152"/>
    <w:rsid w:val="006D5284"/>
    <w:rsid w:val="006D5CAA"/>
    <w:rsid w:val="006D621F"/>
    <w:rsid w:val="006D6AA0"/>
    <w:rsid w:val="006D6C2E"/>
    <w:rsid w:val="006D6D18"/>
    <w:rsid w:val="006D6D4B"/>
    <w:rsid w:val="006D76F8"/>
    <w:rsid w:val="006D7DDF"/>
    <w:rsid w:val="006D7E28"/>
    <w:rsid w:val="006E0412"/>
    <w:rsid w:val="006E1005"/>
    <w:rsid w:val="006E1197"/>
    <w:rsid w:val="006E1C86"/>
    <w:rsid w:val="006E206C"/>
    <w:rsid w:val="006E2A02"/>
    <w:rsid w:val="006E2B40"/>
    <w:rsid w:val="006E3165"/>
    <w:rsid w:val="006E34AA"/>
    <w:rsid w:val="006E3E18"/>
    <w:rsid w:val="006E44C2"/>
    <w:rsid w:val="006E46F9"/>
    <w:rsid w:val="006E49BC"/>
    <w:rsid w:val="006E4A5D"/>
    <w:rsid w:val="006E4BBD"/>
    <w:rsid w:val="006E4F23"/>
    <w:rsid w:val="006E5007"/>
    <w:rsid w:val="006E5BBE"/>
    <w:rsid w:val="006E5C67"/>
    <w:rsid w:val="006E5D63"/>
    <w:rsid w:val="006E6576"/>
    <w:rsid w:val="006E6617"/>
    <w:rsid w:val="006E6806"/>
    <w:rsid w:val="006E6A5F"/>
    <w:rsid w:val="006E77E9"/>
    <w:rsid w:val="006E7866"/>
    <w:rsid w:val="006E7AE9"/>
    <w:rsid w:val="006F060D"/>
    <w:rsid w:val="006F0AC5"/>
    <w:rsid w:val="006F0B1A"/>
    <w:rsid w:val="006F0E7E"/>
    <w:rsid w:val="006F13B8"/>
    <w:rsid w:val="006F16FA"/>
    <w:rsid w:val="006F17D1"/>
    <w:rsid w:val="006F1978"/>
    <w:rsid w:val="006F1B4E"/>
    <w:rsid w:val="006F1E0C"/>
    <w:rsid w:val="006F24F1"/>
    <w:rsid w:val="006F270B"/>
    <w:rsid w:val="006F2746"/>
    <w:rsid w:val="006F2908"/>
    <w:rsid w:val="006F2BCE"/>
    <w:rsid w:val="006F2D45"/>
    <w:rsid w:val="006F31AD"/>
    <w:rsid w:val="006F34F2"/>
    <w:rsid w:val="006F3715"/>
    <w:rsid w:val="006F3C49"/>
    <w:rsid w:val="006F3FB7"/>
    <w:rsid w:val="006F430E"/>
    <w:rsid w:val="006F482E"/>
    <w:rsid w:val="006F488D"/>
    <w:rsid w:val="006F4E4E"/>
    <w:rsid w:val="006F4FC3"/>
    <w:rsid w:val="006F549C"/>
    <w:rsid w:val="006F58BA"/>
    <w:rsid w:val="006F593C"/>
    <w:rsid w:val="006F5A9F"/>
    <w:rsid w:val="006F5B97"/>
    <w:rsid w:val="006F6536"/>
    <w:rsid w:val="006F6770"/>
    <w:rsid w:val="006F68F3"/>
    <w:rsid w:val="006F69ED"/>
    <w:rsid w:val="006F6AEE"/>
    <w:rsid w:val="006F706D"/>
    <w:rsid w:val="006F7081"/>
    <w:rsid w:val="006F7255"/>
    <w:rsid w:val="006F735B"/>
    <w:rsid w:val="006F73B3"/>
    <w:rsid w:val="006F7BFE"/>
    <w:rsid w:val="0070008D"/>
    <w:rsid w:val="007001C9"/>
    <w:rsid w:val="007015A1"/>
    <w:rsid w:val="007016A1"/>
    <w:rsid w:val="007019C5"/>
    <w:rsid w:val="00701A48"/>
    <w:rsid w:val="00701F25"/>
    <w:rsid w:val="00701F8F"/>
    <w:rsid w:val="0070203C"/>
    <w:rsid w:val="007028BA"/>
    <w:rsid w:val="00702EB1"/>
    <w:rsid w:val="00703489"/>
    <w:rsid w:val="00703EEB"/>
    <w:rsid w:val="007041DD"/>
    <w:rsid w:val="0070435B"/>
    <w:rsid w:val="00704B46"/>
    <w:rsid w:val="00704FB6"/>
    <w:rsid w:val="007053F9"/>
    <w:rsid w:val="007064F9"/>
    <w:rsid w:val="007065D4"/>
    <w:rsid w:val="00706AF5"/>
    <w:rsid w:val="00707303"/>
    <w:rsid w:val="00707C24"/>
    <w:rsid w:val="00707D64"/>
    <w:rsid w:val="00707E4D"/>
    <w:rsid w:val="00710305"/>
    <w:rsid w:val="00710501"/>
    <w:rsid w:val="00710D72"/>
    <w:rsid w:val="00710E4C"/>
    <w:rsid w:val="007115B2"/>
    <w:rsid w:val="007121E0"/>
    <w:rsid w:val="00712447"/>
    <w:rsid w:val="00712504"/>
    <w:rsid w:val="007125C3"/>
    <w:rsid w:val="007126DD"/>
    <w:rsid w:val="0071274A"/>
    <w:rsid w:val="00712DF3"/>
    <w:rsid w:val="00712E41"/>
    <w:rsid w:val="007131A8"/>
    <w:rsid w:val="00713A7D"/>
    <w:rsid w:val="00713BDD"/>
    <w:rsid w:val="00713C70"/>
    <w:rsid w:val="0071454A"/>
    <w:rsid w:val="00714641"/>
    <w:rsid w:val="00714882"/>
    <w:rsid w:val="007149C0"/>
    <w:rsid w:val="00714D1B"/>
    <w:rsid w:val="0071527D"/>
    <w:rsid w:val="0071541A"/>
    <w:rsid w:val="00715914"/>
    <w:rsid w:val="00716670"/>
    <w:rsid w:val="00716A8C"/>
    <w:rsid w:val="0071701E"/>
    <w:rsid w:val="00717174"/>
    <w:rsid w:val="0071739F"/>
    <w:rsid w:val="00720008"/>
    <w:rsid w:val="00720952"/>
    <w:rsid w:val="00720AA4"/>
    <w:rsid w:val="00720AE3"/>
    <w:rsid w:val="0072156C"/>
    <w:rsid w:val="007225F6"/>
    <w:rsid w:val="007227CA"/>
    <w:rsid w:val="0072288A"/>
    <w:rsid w:val="00722A69"/>
    <w:rsid w:val="00722CA4"/>
    <w:rsid w:val="00722DEE"/>
    <w:rsid w:val="00722FE5"/>
    <w:rsid w:val="0072392A"/>
    <w:rsid w:val="00723EDC"/>
    <w:rsid w:val="00724112"/>
    <w:rsid w:val="00724151"/>
    <w:rsid w:val="007246FE"/>
    <w:rsid w:val="007247E4"/>
    <w:rsid w:val="00724B60"/>
    <w:rsid w:val="00725085"/>
    <w:rsid w:val="0072532F"/>
    <w:rsid w:val="007258D0"/>
    <w:rsid w:val="00725CA5"/>
    <w:rsid w:val="00725EF5"/>
    <w:rsid w:val="0072662C"/>
    <w:rsid w:val="007268CE"/>
    <w:rsid w:val="00726ACD"/>
    <w:rsid w:val="00727125"/>
    <w:rsid w:val="00727507"/>
    <w:rsid w:val="007278CC"/>
    <w:rsid w:val="0072795C"/>
    <w:rsid w:val="00727FEC"/>
    <w:rsid w:val="007303FF"/>
    <w:rsid w:val="00730DBC"/>
    <w:rsid w:val="00730E41"/>
    <w:rsid w:val="00731730"/>
    <w:rsid w:val="0073197B"/>
    <w:rsid w:val="00731A70"/>
    <w:rsid w:val="00731BED"/>
    <w:rsid w:val="007324C9"/>
    <w:rsid w:val="007326E5"/>
    <w:rsid w:val="00732F73"/>
    <w:rsid w:val="00732FB8"/>
    <w:rsid w:val="007334CA"/>
    <w:rsid w:val="007338DC"/>
    <w:rsid w:val="0073394C"/>
    <w:rsid w:val="00733F39"/>
    <w:rsid w:val="00734352"/>
    <w:rsid w:val="00734622"/>
    <w:rsid w:val="0073477E"/>
    <w:rsid w:val="00734853"/>
    <w:rsid w:val="007348B8"/>
    <w:rsid w:val="00735322"/>
    <w:rsid w:val="00735705"/>
    <w:rsid w:val="00735766"/>
    <w:rsid w:val="007357E6"/>
    <w:rsid w:val="00735D9B"/>
    <w:rsid w:val="007361E1"/>
    <w:rsid w:val="00736987"/>
    <w:rsid w:val="00737133"/>
    <w:rsid w:val="00737295"/>
    <w:rsid w:val="007374E6"/>
    <w:rsid w:val="00737582"/>
    <w:rsid w:val="00737DBB"/>
    <w:rsid w:val="00740622"/>
    <w:rsid w:val="007406DD"/>
    <w:rsid w:val="00740D92"/>
    <w:rsid w:val="00741728"/>
    <w:rsid w:val="0074181C"/>
    <w:rsid w:val="00742325"/>
    <w:rsid w:val="0074251F"/>
    <w:rsid w:val="00742660"/>
    <w:rsid w:val="00742703"/>
    <w:rsid w:val="00742ABC"/>
    <w:rsid w:val="00742DBF"/>
    <w:rsid w:val="00742E7F"/>
    <w:rsid w:val="00742E93"/>
    <w:rsid w:val="00744408"/>
    <w:rsid w:val="007451AF"/>
    <w:rsid w:val="007452D3"/>
    <w:rsid w:val="0074640A"/>
    <w:rsid w:val="007464CB"/>
    <w:rsid w:val="00746B57"/>
    <w:rsid w:val="00746E73"/>
    <w:rsid w:val="00746E9C"/>
    <w:rsid w:val="007470AE"/>
    <w:rsid w:val="0074774B"/>
    <w:rsid w:val="00747AD3"/>
    <w:rsid w:val="00747F9C"/>
    <w:rsid w:val="00747FB0"/>
    <w:rsid w:val="00750367"/>
    <w:rsid w:val="007507F4"/>
    <w:rsid w:val="00751250"/>
    <w:rsid w:val="0075176A"/>
    <w:rsid w:val="00751B3C"/>
    <w:rsid w:val="00752519"/>
    <w:rsid w:val="00752B06"/>
    <w:rsid w:val="00752B1F"/>
    <w:rsid w:val="00752DEA"/>
    <w:rsid w:val="007535E1"/>
    <w:rsid w:val="0075379C"/>
    <w:rsid w:val="00753A07"/>
    <w:rsid w:val="00753DCB"/>
    <w:rsid w:val="00754309"/>
    <w:rsid w:val="00754B42"/>
    <w:rsid w:val="00754C42"/>
    <w:rsid w:val="0075512B"/>
    <w:rsid w:val="007555FF"/>
    <w:rsid w:val="007558A6"/>
    <w:rsid w:val="00755AE3"/>
    <w:rsid w:val="00755B8F"/>
    <w:rsid w:val="00755D8D"/>
    <w:rsid w:val="00755EB1"/>
    <w:rsid w:val="00756B99"/>
    <w:rsid w:val="00756E6F"/>
    <w:rsid w:val="007573DC"/>
    <w:rsid w:val="00757555"/>
    <w:rsid w:val="00757B27"/>
    <w:rsid w:val="007604B2"/>
    <w:rsid w:val="00760D76"/>
    <w:rsid w:val="00760ED2"/>
    <w:rsid w:val="007610E4"/>
    <w:rsid w:val="0076115B"/>
    <w:rsid w:val="00761255"/>
    <w:rsid w:val="007629CB"/>
    <w:rsid w:val="00763425"/>
    <w:rsid w:val="007635E2"/>
    <w:rsid w:val="007636DD"/>
    <w:rsid w:val="00763D9F"/>
    <w:rsid w:val="00763DB2"/>
    <w:rsid w:val="007645E4"/>
    <w:rsid w:val="00764853"/>
    <w:rsid w:val="00764936"/>
    <w:rsid w:val="0076496C"/>
    <w:rsid w:val="00764A47"/>
    <w:rsid w:val="00764FE2"/>
    <w:rsid w:val="007650AF"/>
    <w:rsid w:val="007651F4"/>
    <w:rsid w:val="00765260"/>
    <w:rsid w:val="00765715"/>
    <w:rsid w:val="00765AB8"/>
    <w:rsid w:val="00765F22"/>
    <w:rsid w:val="00766E34"/>
    <w:rsid w:val="00766EFA"/>
    <w:rsid w:val="00766F51"/>
    <w:rsid w:val="00766F8F"/>
    <w:rsid w:val="00767092"/>
    <w:rsid w:val="00767175"/>
    <w:rsid w:val="00767F39"/>
    <w:rsid w:val="00767F49"/>
    <w:rsid w:val="0077031E"/>
    <w:rsid w:val="0077073F"/>
    <w:rsid w:val="00770962"/>
    <w:rsid w:val="00770C55"/>
    <w:rsid w:val="00770DD4"/>
    <w:rsid w:val="00770DDF"/>
    <w:rsid w:val="00771484"/>
    <w:rsid w:val="00771576"/>
    <w:rsid w:val="007718D2"/>
    <w:rsid w:val="007719D5"/>
    <w:rsid w:val="00771A23"/>
    <w:rsid w:val="00771AA5"/>
    <w:rsid w:val="00771FA6"/>
    <w:rsid w:val="007726EB"/>
    <w:rsid w:val="00772A26"/>
    <w:rsid w:val="00772BB5"/>
    <w:rsid w:val="0077366A"/>
    <w:rsid w:val="007739C1"/>
    <w:rsid w:val="00773D46"/>
    <w:rsid w:val="0077413D"/>
    <w:rsid w:val="00774899"/>
    <w:rsid w:val="00774ADA"/>
    <w:rsid w:val="00775F31"/>
    <w:rsid w:val="00776217"/>
    <w:rsid w:val="00776E99"/>
    <w:rsid w:val="007775CA"/>
    <w:rsid w:val="00777B84"/>
    <w:rsid w:val="00777C9D"/>
    <w:rsid w:val="007801A9"/>
    <w:rsid w:val="00781890"/>
    <w:rsid w:val="0078192E"/>
    <w:rsid w:val="00781CAA"/>
    <w:rsid w:val="00781E96"/>
    <w:rsid w:val="00782A3F"/>
    <w:rsid w:val="00782BA6"/>
    <w:rsid w:val="00783161"/>
    <w:rsid w:val="00783247"/>
    <w:rsid w:val="00784246"/>
    <w:rsid w:val="00784448"/>
    <w:rsid w:val="007846E7"/>
    <w:rsid w:val="00784A75"/>
    <w:rsid w:val="00784E3E"/>
    <w:rsid w:val="00785125"/>
    <w:rsid w:val="0078522A"/>
    <w:rsid w:val="007852AB"/>
    <w:rsid w:val="00785A55"/>
    <w:rsid w:val="00785D05"/>
    <w:rsid w:val="00786062"/>
    <w:rsid w:val="00786AD0"/>
    <w:rsid w:val="00787052"/>
    <w:rsid w:val="00787A0A"/>
    <w:rsid w:val="00787B0A"/>
    <w:rsid w:val="007904AD"/>
    <w:rsid w:val="0079098D"/>
    <w:rsid w:val="00790BF7"/>
    <w:rsid w:val="0079125F"/>
    <w:rsid w:val="00791D67"/>
    <w:rsid w:val="00792442"/>
    <w:rsid w:val="00792563"/>
    <w:rsid w:val="00792720"/>
    <w:rsid w:val="007927C1"/>
    <w:rsid w:val="0079343B"/>
    <w:rsid w:val="007934E5"/>
    <w:rsid w:val="0079356E"/>
    <w:rsid w:val="00793595"/>
    <w:rsid w:val="0079398A"/>
    <w:rsid w:val="00793A76"/>
    <w:rsid w:val="00794419"/>
    <w:rsid w:val="0079486A"/>
    <w:rsid w:val="0079489D"/>
    <w:rsid w:val="00794BB2"/>
    <w:rsid w:val="00794BDF"/>
    <w:rsid w:val="007950D3"/>
    <w:rsid w:val="007955DF"/>
    <w:rsid w:val="00796342"/>
    <w:rsid w:val="0079656E"/>
    <w:rsid w:val="0079693E"/>
    <w:rsid w:val="007969C0"/>
    <w:rsid w:val="007976CF"/>
    <w:rsid w:val="00797E26"/>
    <w:rsid w:val="007A006F"/>
    <w:rsid w:val="007A051B"/>
    <w:rsid w:val="007A06A0"/>
    <w:rsid w:val="007A0A7A"/>
    <w:rsid w:val="007A0EE5"/>
    <w:rsid w:val="007A1547"/>
    <w:rsid w:val="007A173C"/>
    <w:rsid w:val="007A215C"/>
    <w:rsid w:val="007A2713"/>
    <w:rsid w:val="007A2AC2"/>
    <w:rsid w:val="007A2C0A"/>
    <w:rsid w:val="007A34C9"/>
    <w:rsid w:val="007A3916"/>
    <w:rsid w:val="007A3943"/>
    <w:rsid w:val="007A3981"/>
    <w:rsid w:val="007A3F8A"/>
    <w:rsid w:val="007A4875"/>
    <w:rsid w:val="007A4AB7"/>
    <w:rsid w:val="007A55FF"/>
    <w:rsid w:val="007A564A"/>
    <w:rsid w:val="007A5D4E"/>
    <w:rsid w:val="007A5FC0"/>
    <w:rsid w:val="007A67E2"/>
    <w:rsid w:val="007A6B12"/>
    <w:rsid w:val="007A6DBE"/>
    <w:rsid w:val="007A72C4"/>
    <w:rsid w:val="007A72D9"/>
    <w:rsid w:val="007A7756"/>
    <w:rsid w:val="007A7844"/>
    <w:rsid w:val="007A7872"/>
    <w:rsid w:val="007A7C9B"/>
    <w:rsid w:val="007A7D77"/>
    <w:rsid w:val="007A7EFA"/>
    <w:rsid w:val="007B02F6"/>
    <w:rsid w:val="007B08DE"/>
    <w:rsid w:val="007B0A26"/>
    <w:rsid w:val="007B0BAE"/>
    <w:rsid w:val="007B1732"/>
    <w:rsid w:val="007B19F4"/>
    <w:rsid w:val="007B1B63"/>
    <w:rsid w:val="007B1BE4"/>
    <w:rsid w:val="007B2343"/>
    <w:rsid w:val="007B24EC"/>
    <w:rsid w:val="007B259B"/>
    <w:rsid w:val="007B2ACD"/>
    <w:rsid w:val="007B2D84"/>
    <w:rsid w:val="007B2E93"/>
    <w:rsid w:val="007B3129"/>
    <w:rsid w:val="007B31EC"/>
    <w:rsid w:val="007B3870"/>
    <w:rsid w:val="007B39BF"/>
    <w:rsid w:val="007B3CC5"/>
    <w:rsid w:val="007B3DEC"/>
    <w:rsid w:val="007B3FD9"/>
    <w:rsid w:val="007B41ED"/>
    <w:rsid w:val="007B45BF"/>
    <w:rsid w:val="007B4AEA"/>
    <w:rsid w:val="007B4BE3"/>
    <w:rsid w:val="007B52A5"/>
    <w:rsid w:val="007B53FF"/>
    <w:rsid w:val="007B5488"/>
    <w:rsid w:val="007B572D"/>
    <w:rsid w:val="007B574C"/>
    <w:rsid w:val="007B5870"/>
    <w:rsid w:val="007B5D90"/>
    <w:rsid w:val="007B67A0"/>
    <w:rsid w:val="007B6C5F"/>
    <w:rsid w:val="007B7BC4"/>
    <w:rsid w:val="007B7CF6"/>
    <w:rsid w:val="007C002C"/>
    <w:rsid w:val="007C028C"/>
    <w:rsid w:val="007C0704"/>
    <w:rsid w:val="007C0ACD"/>
    <w:rsid w:val="007C0E34"/>
    <w:rsid w:val="007C116F"/>
    <w:rsid w:val="007C1198"/>
    <w:rsid w:val="007C1752"/>
    <w:rsid w:val="007C1C18"/>
    <w:rsid w:val="007C1D58"/>
    <w:rsid w:val="007C230C"/>
    <w:rsid w:val="007C26A7"/>
    <w:rsid w:val="007C2F9A"/>
    <w:rsid w:val="007C3498"/>
    <w:rsid w:val="007C3B9A"/>
    <w:rsid w:val="007C3ED3"/>
    <w:rsid w:val="007C3F44"/>
    <w:rsid w:val="007C4006"/>
    <w:rsid w:val="007C423D"/>
    <w:rsid w:val="007C4500"/>
    <w:rsid w:val="007C479B"/>
    <w:rsid w:val="007C5EFA"/>
    <w:rsid w:val="007C6A6D"/>
    <w:rsid w:val="007C6C35"/>
    <w:rsid w:val="007C6F03"/>
    <w:rsid w:val="007C76B6"/>
    <w:rsid w:val="007C7867"/>
    <w:rsid w:val="007D020A"/>
    <w:rsid w:val="007D022B"/>
    <w:rsid w:val="007D0255"/>
    <w:rsid w:val="007D07E7"/>
    <w:rsid w:val="007D095F"/>
    <w:rsid w:val="007D0A5B"/>
    <w:rsid w:val="007D0D81"/>
    <w:rsid w:val="007D0E8C"/>
    <w:rsid w:val="007D1594"/>
    <w:rsid w:val="007D1C08"/>
    <w:rsid w:val="007D23ED"/>
    <w:rsid w:val="007D2EB7"/>
    <w:rsid w:val="007D2EE1"/>
    <w:rsid w:val="007D33F7"/>
    <w:rsid w:val="007D3C72"/>
    <w:rsid w:val="007D3D6F"/>
    <w:rsid w:val="007D4301"/>
    <w:rsid w:val="007D438C"/>
    <w:rsid w:val="007D45B8"/>
    <w:rsid w:val="007D49C5"/>
    <w:rsid w:val="007D4B2B"/>
    <w:rsid w:val="007D524F"/>
    <w:rsid w:val="007D5F71"/>
    <w:rsid w:val="007D6076"/>
    <w:rsid w:val="007D642D"/>
    <w:rsid w:val="007D6C7F"/>
    <w:rsid w:val="007D6D6A"/>
    <w:rsid w:val="007D6E70"/>
    <w:rsid w:val="007D7653"/>
    <w:rsid w:val="007D7A24"/>
    <w:rsid w:val="007E0381"/>
    <w:rsid w:val="007E0829"/>
    <w:rsid w:val="007E08A9"/>
    <w:rsid w:val="007E0BF2"/>
    <w:rsid w:val="007E12ED"/>
    <w:rsid w:val="007E1FE7"/>
    <w:rsid w:val="007E2DD4"/>
    <w:rsid w:val="007E38C0"/>
    <w:rsid w:val="007E39BD"/>
    <w:rsid w:val="007E3BAD"/>
    <w:rsid w:val="007E3F57"/>
    <w:rsid w:val="007E4D8C"/>
    <w:rsid w:val="007E4DF5"/>
    <w:rsid w:val="007E50C2"/>
    <w:rsid w:val="007E543A"/>
    <w:rsid w:val="007E591F"/>
    <w:rsid w:val="007E5AA6"/>
    <w:rsid w:val="007E5BC3"/>
    <w:rsid w:val="007E5F3C"/>
    <w:rsid w:val="007E683C"/>
    <w:rsid w:val="007E6E9A"/>
    <w:rsid w:val="007E72A2"/>
    <w:rsid w:val="007E7958"/>
    <w:rsid w:val="007E7D70"/>
    <w:rsid w:val="007F0029"/>
    <w:rsid w:val="007F03B1"/>
    <w:rsid w:val="007F0940"/>
    <w:rsid w:val="007F0960"/>
    <w:rsid w:val="007F149E"/>
    <w:rsid w:val="007F1CE6"/>
    <w:rsid w:val="007F2E7F"/>
    <w:rsid w:val="007F378B"/>
    <w:rsid w:val="007F3BA2"/>
    <w:rsid w:val="007F3C28"/>
    <w:rsid w:val="007F3D62"/>
    <w:rsid w:val="007F4888"/>
    <w:rsid w:val="007F4CE2"/>
    <w:rsid w:val="007F5058"/>
    <w:rsid w:val="007F55AC"/>
    <w:rsid w:val="007F579C"/>
    <w:rsid w:val="007F5839"/>
    <w:rsid w:val="007F5E86"/>
    <w:rsid w:val="007F5FBC"/>
    <w:rsid w:val="007F60DD"/>
    <w:rsid w:val="007F68FE"/>
    <w:rsid w:val="007F6A06"/>
    <w:rsid w:val="007F77A8"/>
    <w:rsid w:val="007F785B"/>
    <w:rsid w:val="00800120"/>
    <w:rsid w:val="0080021C"/>
    <w:rsid w:val="00801849"/>
    <w:rsid w:val="00801A93"/>
    <w:rsid w:val="00801B20"/>
    <w:rsid w:val="008028A1"/>
    <w:rsid w:val="00803141"/>
    <w:rsid w:val="008031FB"/>
    <w:rsid w:val="008037FE"/>
    <w:rsid w:val="00803F61"/>
    <w:rsid w:val="00803F90"/>
    <w:rsid w:val="0080432F"/>
    <w:rsid w:val="0080475D"/>
    <w:rsid w:val="008047F8"/>
    <w:rsid w:val="008049EA"/>
    <w:rsid w:val="00804AF8"/>
    <w:rsid w:val="008052E1"/>
    <w:rsid w:val="00805518"/>
    <w:rsid w:val="00805603"/>
    <w:rsid w:val="00805733"/>
    <w:rsid w:val="0080577F"/>
    <w:rsid w:val="00805AC8"/>
    <w:rsid w:val="00805CD1"/>
    <w:rsid w:val="00805D20"/>
    <w:rsid w:val="00806041"/>
    <w:rsid w:val="008062B5"/>
    <w:rsid w:val="00806B5B"/>
    <w:rsid w:val="00807561"/>
    <w:rsid w:val="00807888"/>
    <w:rsid w:val="00807D2B"/>
    <w:rsid w:val="0081055B"/>
    <w:rsid w:val="00810697"/>
    <w:rsid w:val="00811278"/>
    <w:rsid w:val="00811BDE"/>
    <w:rsid w:val="00811C0F"/>
    <w:rsid w:val="00811CFE"/>
    <w:rsid w:val="00811EBC"/>
    <w:rsid w:val="00811F69"/>
    <w:rsid w:val="00812234"/>
    <w:rsid w:val="0081278B"/>
    <w:rsid w:val="00812A80"/>
    <w:rsid w:val="00812AC2"/>
    <w:rsid w:val="00812C11"/>
    <w:rsid w:val="00812F1B"/>
    <w:rsid w:val="00813658"/>
    <w:rsid w:val="0081379B"/>
    <w:rsid w:val="00813E1D"/>
    <w:rsid w:val="00814083"/>
    <w:rsid w:val="00814CAB"/>
    <w:rsid w:val="00814FB5"/>
    <w:rsid w:val="0081567C"/>
    <w:rsid w:val="008157F8"/>
    <w:rsid w:val="00815CCA"/>
    <w:rsid w:val="00815E43"/>
    <w:rsid w:val="00815FC6"/>
    <w:rsid w:val="00816270"/>
    <w:rsid w:val="008163E7"/>
    <w:rsid w:val="0081642D"/>
    <w:rsid w:val="008165DE"/>
    <w:rsid w:val="00817CFB"/>
    <w:rsid w:val="00817EB2"/>
    <w:rsid w:val="00820029"/>
    <w:rsid w:val="00820653"/>
    <w:rsid w:val="00820A9A"/>
    <w:rsid w:val="00820DD8"/>
    <w:rsid w:val="00821428"/>
    <w:rsid w:val="00821578"/>
    <w:rsid w:val="008215FF"/>
    <w:rsid w:val="008217EC"/>
    <w:rsid w:val="00821826"/>
    <w:rsid w:val="008219C2"/>
    <w:rsid w:val="00822B50"/>
    <w:rsid w:val="00822ED8"/>
    <w:rsid w:val="0082379A"/>
    <w:rsid w:val="00823892"/>
    <w:rsid w:val="0082398D"/>
    <w:rsid w:val="00823A49"/>
    <w:rsid w:val="00823D01"/>
    <w:rsid w:val="00824154"/>
    <w:rsid w:val="0082430B"/>
    <w:rsid w:val="00824CD4"/>
    <w:rsid w:val="008256EE"/>
    <w:rsid w:val="0082584E"/>
    <w:rsid w:val="00825991"/>
    <w:rsid w:val="0082671A"/>
    <w:rsid w:val="00826876"/>
    <w:rsid w:val="00826A74"/>
    <w:rsid w:val="00826BBD"/>
    <w:rsid w:val="00826EF9"/>
    <w:rsid w:val="0082793B"/>
    <w:rsid w:val="00827F4E"/>
    <w:rsid w:val="00830299"/>
    <w:rsid w:val="008305B1"/>
    <w:rsid w:val="00830669"/>
    <w:rsid w:val="008317E3"/>
    <w:rsid w:val="008320E2"/>
    <w:rsid w:val="00832BF9"/>
    <w:rsid w:val="00833068"/>
    <w:rsid w:val="008334BE"/>
    <w:rsid w:val="00833FEC"/>
    <w:rsid w:val="0083470B"/>
    <w:rsid w:val="0083520F"/>
    <w:rsid w:val="0083551A"/>
    <w:rsid w:val="00835A08"/>
    <w:rsid w:val="00835C2B"/>
    <w:rsid w:val="00835C7B"/>
    <w:rsid w:val="00836D42"/>
    <w:rsid w:val="00836FD7"/>
    <w:rsid w:val="00837456"/>
    <w:rsid w:val="00837478"/>
    <w:rsid w:val="0083777A"/>
    <w:rsid w:val="008377D5"/>
    <w:rsid w:val="00837E2C"/>
    <w:rsid w:val="00837E3A"/>
    <w:rsid w:val="00837E71"/>
    <w:rsid w:val="00840053"/>
    <w:rsid w:val="00840526"/>
    <w:rsid w:val="00840D94"/>
    <w:rsid w:val="00841020"/>
    <w:rsid w:val="00841731"/>
    <w:rsid w:val="008417C1"/>
    <w:rsid w:val="00841C27"/>
    <w:rsid w:val="00841FB9"/>
    <w:rsid w:val="00842333"/>
    <w:rsid w:val="0084370F"/>
    <w:rsid w:val="00843916"/>
    <w:rsid w:val="00843973"/>
    <w:rsid w:val="008439F8"/>
    <w:rsid w:val="00843B19"/>
    <w:rsid w:val="00843C75"/>
    <w:rsid w:val="00843FC8"/>
    <w:rsid w:val="008440CE"/>
    <w:rsid w:val="008442F2"/>
    <w:rsid w:val="00844448"/>
    <w:rsid w:val="008445B9"/>
    <w:rsid w:val="00844DAB"/>
    <w:rsid w:val="00844F18"/>
    <w:rsid w:val="008452DB"/>
    <w:rsid w:val="00845668"/>
    <w:rsid w:val="008456C5"/>
    <w:rsid w:val="008458A5"/>
    <w:rsid w:val="00845EA6"/>
    <w:rsid w:val="00846477"/>
    <w:rsid w:val="00846AA9"/>
    <w:rsid w:val="00847021"/>
    <w:rsid w:val="00847B29"/>
    <w:rsid w:val="00847D6D"/>
    <w:rsid w:val="008502F0"/>
    <w:rsid w:val="0085058F"/>
    <w:rsid w:val="0085132F"/>
    <w:rsid w:val="0085164C"/>
    <w:rsid w:val="008518F9"/>
    <w:rsid w:val="00851A54"/>
    <w:rsid w:val="00851B5D"/>
    <w:rsid w:val="00851C33"/>
    <w:rsid w:val="0085326D"/>
    <w:rsid w:val="00853980"/>
    <w:rsid w:val="00853AE1"/>
    <w:rsid w:val="00854E67"/>
    <w:rsid w:val="00855016"/>
    <w:rsid w:val="008551AA"/>
    <w:rsid w:val="0085541C"/>
    <w:rsid w:val="008557C5"/>
    <w:rsid w:val="00855B87"/>
    <w:rsid w:val="00855D4C"/>
    <w:rsid w:val="0085640D"/>
    <w:rsid w:val="00856A37"/>
    <w:rsid w:val="00856C21"/>
    <w:rsid w:val="00857035"/>
    <w:rsid w:val="0085768A"/>
    <w:rsid w:val="00857760"/>
    <w:rsid w:val="008578E9"/>
    <w:rsid w:val="008579D4"/>
    <w:rsid w:val="008600C9"/>
    <w:rsid w:val="008600E5"/>
    <w:rsid w:val="0086022A"/>
    <w:rsid w:val="00860294"/>
    <w:rsid w:val="00860A91"/>
    <w:rsid w:val="00860B13"/>
    <w:rsid w:val="00860C53"/>
    <w:rsid w:val="00860F6B"/>
    <w:rsid w:val="008610BE"/>
    <w:rsid w:val="0086117A"/>
    <w:rsid w:val="00861205"/>
    <w:rsid w:val="00861517"/>
    <w:rsid w:val="008628D5"/>
    <w:rsid w:val="00862C51"/>
    <w:rsid w:val="0086338A"/>
    <w:rsid w:val="0086443E"/>
    <w:rsid w:val="0086465C"/>
    <w:rsid w:val="0086466F"/>
    <w:rsid w:val="00864BF7"/>
    <w:rsid w:val="00864D0B"/>
    <w:rsid w:val="00864D1E"/>
    <w:rsid w:val="00864E7A"/>
    <w:rsid w:val="00864E87"/>
    <w:rsid w:val="00865110"/>
    <w:rsid w:val="00865768"/>
    <w:rsid w:val="00865AA1"/>
    <w:rsid w:val="00865FA7"/>
    <w:rsid w:val="008669CD"/>
    <w:rsid w:val="008670A2"/>
    <w:rsid w:val="0086735A"/>
    <w:rsid w:val="00867767"/>
    <w:rsid w:val="00867BD7"/>
    <w:rsid w:val="00871070"/>
    <w:rsid w:val="0087110C"/>
    <w:rsid w:val="008715EB"/>
    <w:rsid w:val="0087166E"/>
    <w:rsid w:val="00871698"/>
    <w:rsid w:val="00872351"/>
    <w:rsid w:val="008724EE"/>
    <w:rsid w:val="0087257D"/>
    <w:rsid w:val="008726FF"/>
    <w:rsid w:val="00872A4E"/>
    <w:rsid w:val="0087349B"/>
    <w:rsid w:val="00873F1C"/>
    <w:rsid w:val="0087477A"/>
    <w:rsid w:val="00874D5B"/>
    <w:rsid w:val="00874F0C"/>
    <w:rsid w:val="00875341"/>
    <w:rsid w:val="008757C7"/>
    <w:rsid w:val="00875D5E"/>
    <w:rsid w:val="00875F89"/>
    <w:rsid w:val="00876668"/>
    <w:rsid w:val="00876F25"/>
    <w:rsid w:val="00876F2A"/>
    <w:rsid w:val="008773BE"/>
    <w:rsid w:val="00877443"/>
    <w:rsid w:val="00877C53"/>
    <w:rsid w:val="00880175"/>
    <w:rsid w:val="00880815"/>
    <w:rsid w:val="0088098B"/>
    <w:rsid w:val="00880BE2"/>
    <w:rsid w:val="00880F74"/>
    <w:rsid w:val="00881223"/>
    <w:rsid w:val="00881596"/>
    <w:rsid w:val="00881E6D"/>
    <w:rsid w:val="00882DB3"/>
    <w:rsid w:val="008831A0"/>
    <w:rsid w:val="0088367F"/>
    <w:rsid w:val="0088396E"/>
    <w:rsid w:val="00883A21"/>
    <w:rsid w:val="00883BE8"/>
    <w:rsid w:val="00883FB0"/>
    <w:rsid w:val="00884064"/>
    <w:rsid w:val="008841BD"/>
    <w:rsid w:val="00884537"/>
    <w:rsid w:val="0088487B"/>
    <w:rsid w:val="00884BFC"/>
    <w:rsid w:val="00884D34"/>
    <w:rsid w:val="00885258"/>
    <w:rsid w:val="00885728"/>
    <w:rsid w:val="008859D8"/>
    <w:rsid w:val="00885ED2"/>
    <w:rsid w:val="00886009"/>
    <w:rsid w:val="008864D0"/>
    <w:rsid w:val="00886502"/>
    <w:rsid w:val="008865A8"/>
    <w:rsid w:val="00886619"/>
    <w:rsid w:val="00887531"/>
    <w:rsid w:val="00887781"/>
    <w:rsid w:val="00887CAE"/>
    <w:rsid w:val="008903E8"/>
    <w:rsid w:val="00890974"/>
    <w:rsid w:val="00890E07"/>
    <w:rsid w:val="0089115A"/>
    <w:rsid w:val="00891348"/>
    <w:rsid w:val="008918B0"/>
    <w:rsid w:val="00891B54"/>
    <w:rsid w:val="00891D75"/>
    <w:rsid w:val="0089266F"/>
    <w:rsid w:val="00892913"/>
    <w:rsid w:val="00892B3E"/>
    <w:rsid w:val="008933A4"/>
    <w:rsid w:val="00893EFF"/>
    <w:rsid w:val="008946EA"/>
    <w:rsid w:val="00894B4F"/>
    <w:rsid w:val="00894CBE"/>
    <w:rsid w:val="0089512E"/>
    <w:rsid w:val="008955FA"/>
    <w:rsid w:val="008957BC"/>
    <w:rsid w:val="0089649B"/>
    <w:rsid w:val="00896B00"/>
    <w:rsid w:val="00896C10"/>
    <w:rsid w:val="008977B7"/>
    <w:rsid w:val="0089782F"/>
    <w:rsid w:val="00897A13"/>
    <w:rsid w:val="00897D7E"/>
    <w:rsid w:val="008A01E9"/>
    <w:rsid w:val="008A0B29"/>
    <w:rsid w:val="008A16F0"/>
    <w:rsid w:val="008A193B"/>
    <w:rsid w:val="008A1C5E"/>
    <w:rsid w:val="008A1F79"/>
    <w:rsid w:val="008A21C3"/>
    <w:rsid w:val="008A2A6A"/>
    <w:rsid w:val="008A323B"/>
    <w:rsid w:val="008A346D"/>
    <w:rsid w:val="008A3A6F"/>
    <w:rsid w:val="008A3F65"/>
    <w:rsid w:val="008A4375"/>
    <w:rsid w:val="008A463A"/>
    <w:rsid w:val="008A47C3"/>
    <w:rsid w:val="008A498A"/>
    <w:rsid w:val="008A5301"/>
    <w:rsid w:val="008A565C"/>
    <w:rsid w:val="008A6861"/>
    <w:rsid w:val="008A6A2F"/>
    <w:rsid w:val="008A707D"/>
    <w:rsid w:val="008A7244"/>
    <w:rsid w:val="008A73AB"/>
    <w:rsid w:val="008A7845"/>
    <w:rsid w:val="008A78BC"/>
    <w:rsid w:val="008A7B24"/>
    <w:rsid w:val="008B01E2"/>
    <w:rsid w:val="008B0564"/>
    <w:rsid w:val="008B0613"/>
    <w:rsid w:val="008B08E5"/>
    <w:rsid w:val="008B0CEB"/>
    <w:rsid w:val="008B2E70"/>
    <w:rsid w:val="008B3075"/>
    <w:rsid w:val="008B333E"/>
    <w:rsid w:val="008B36E0"/>
    <w:rsid w:val="008B3CBA"/>
    <w:rsid w:val="008B3CE8"/>
    <w:rsid w:val="008B3E20"/>
    <w:rsid w:val="008B3FC0"/>
    <w:rsid w:val="008B438B"/>
    <w:rsid w:val="008B49FA"/>
    <w:rsid w:val="008B4E28"/>
    <w:rsid w:val="008B53A3"/>
    <w:rsid w:val="008B558C"/>
    <w:rsid w:val="008B5F7A"/>
    <w:rsid w:val="008B6F61"/>
    <w:rsid w:val="008B7751"/>
    <w:rsid w:val="008B77C4"/>
    <w:rsid w:val="008B7BD3"/>
    <w:rsid w:val="008B7F18"/>
    <w:rsid w:val="008B7FFA"/>
    <w:rsid w:val="008C0086"/>
    <w:rsid w:val="008C0393"/>
    <w:rsid w:val="008C0596"/>
    <w:rsid w:val="008C0A1A"/>
    <w:rsid w:val="008C0D30"/>
    <w:rsid w:val="008C0DE3"/>
    <w:rsid w:val="008C0F61"/>
    <w:rsid w:val="008C103E"/>
    <w:rsid w:val="008C1EB2"/>
    <w:rsid w:val="008C2234"/>
    <w:rsid w:val="008C31A2"/>
    <w:rsid w:val="008C31F3"/>
    <w:rsid w:val="008C32F9"/>
    <w:rsid w:val="008C3D47"/>
    <w:rsid w:val="008C3F91"/>
    <w:rsid w:val="008C4944"/>
    <w:rsid w:val="008C4EDE"/>
    <w:rsid w:val="008C5B46"/>
    <w:rsid w:val="008C5E0F"/>
    <w:rsid w:val="008C63FE"/>
    <w:rsid w:val="008C655F"/>
    <w:rsid w:val="008C6816"/>
    <w:rsid w:val="008C684F"/>
    <w:rsid w:val="008C693E"/>
    <w:rsid w:val="008C6F03"/>
    <w:rsid w:val="008C72C6"/>
    <w:rsid w:val="008C79E4"/>
    <w:rsid w:val="008C7B06"/>
    <w:rsid w:val="008C7C54"/>
    <w:rsid w:val="008C7D2B"/>
    <w:rsid w:val="008D0174"/>
    <w:rsid w:val="008D03BD"/>
    <w:rsid w:val="008D061E"/>
    <w:rsid w:val="008D0D8B"/>
    <w:rsid w:val="008D15AB"/>
    <w:rsid w:val="008D191B"/>
    <w:rsid w:val="008D1E3E"/>
    <w:rsid w:val="008D26D2"/>
    <w:rsid w:val="008D3DDF"/>
    <w:rsid w:val="008D4F8D"/>
    <w:rsid w:val="008D570B"/>
    <w:rsid w:val="008D5971"/>
    <w:rsid w:val="008D5A3E"/>
    <w:rsid w:val="008D66DF"/>
    <w:rsid w:val="008D6882"/>
    <w:rsid w:val="008D6AA4"/>
    <w:rsid w:val="008D6B9F"/>
    <w:rsid w:val="008D6DF5"/>
    <w:rsid w:val="008D777A"/>
    <w:rsid w:val="008D7D1A"/>
    <w:rsid w:val="008E00CA"/>
    <w:rsid w:val="008E04A2"/>
    <w:rsid w:val="008E04C6"/>
    <w:rsid w:val="008E089C"/>
    <w:rsid w:val="008E0BF7"/>
    <w:rsid w:val="008E0CED"/>
    <w:rsid w:val="008E0F16"/>
    <w:rsid w:val="008E0FE8"/>
    <w:rsid w:val="008E1186"/>
    <w:rsid w:val="008E181C"/>
    <w:rsid w:val="008E1B5D"/>
    <w:rsid w:val="008E1BAA"/>
    <w:rsid w:val="008E2822"/>
    <w:rsid w:val="008E2896"/>
    <w:rsid w:val="008E28AE"/>
    <w:rsid w:val="008E333A"/>
    <w:rsid w:val="008E343C"/>
    <w:rsid w:val="008E34EE"/>
    <w:rsid w:val="008E3924"/>
    <w:rsid w:val="008E3A2D"/>
    <w:rsid w:val="008E3C17"/>
    <w:rsid w:val="008E423E"/>
    <w:rsid w:val="008E4471"/>
    <w:rsid w:val="008E484A"/>
    <w:rsid w:val="008E4E70"/>
    <w:rsid w:val="008E4F1B"/>
    <w:rsid w:val="008E4FBC"/>
    <w:rsid w:val="008E5058"/>
    <w:rsid w:val="008E5814"/>
    <w:rsid w:val="008E715E"/>
    <w:rsid w:val="008E73A5"/>
    <w:rsid w:val="008F037E"/>
    <w:rsid w:val="008F04DF"/>
    <w:rsid w:val="008F16B4"/>
    <w:rsid w:val="008F1C85"/>
    <w:rsid w:val="008F24AD"/>
    <w:rsid w:val="008F25E6"/>
    <w:rsid w:val="008F2D9E"/>
    <w:rsid w:val="008F35B1"/>
    <w:rsid w:val="008F3B13"/>
    <w:rsid w:val="008F3E0A"/>
    <w:rsid w:val="008F417F"/>
    <w:rsid w:val="008F419A"/>
    <w:rsid w:val="008F454E"/>
    <w:rsid w:val="008F4998"/>
    <w:rsid w:val="008F4B16"/>
    <w:rsid w:val="008F4FEA"/>
    <w:rsid w:val="008F56F3"/>
    <w:rsid w:val="008F5826"/>
    <w:rsid w:val="008F5A5E"/>
    <w:rsid w:val="008F5C15"/>
    <w:rsid w:val="008F5F76"/>
    <w:rsid w:val="008F66A3"/>
    <w:rsid w:val="008F6A3F"/>
    <w:rsid w:val="008F6C21"/>
    <w:rsid w:val="008F6CF9"/>
    <w:rsid w:val="008F6F1C"/>
    <w:rsid w:val="008F7609"/>
    <w:rsid w:val="008F7650"/>
    <w:rsid w:val="008F7700"/>
    <w:rsid w:val="008F7BB5"/>
    <w:rsid w:val="008F7E8D"/>
    <w:rsid w:val="00900376"/>
    <w:rsid w:val="00900691"/>
    <w:rsid w:val="00901229"/>
    <w:rsid w:val="009017A4"/>
    <w:rsid w:val="00901E8E"/>
    <w:rsid w:val="0090243B"/>
    <w:rsid w:val="00902F2C"/>
    <w:rsid w:val="009032FB"/>
    <w:rsid w:val="00903653"/>
    <w:rsid w:val="00903865"/>
    <w:rsid w:val="0090487F"/>
    <w:rsid w:val="00904AE6"/>
    <w:rsid w:val="00904B6A"/>
    <w:rsid w:val="00904C35"/>
    <w:rsid w:val="00904F10"/>
    <w:rsid w:val="009052A3"/>
    <w:rsid w:val="0090557E"/>
    <w:rsid w:val="009062F2"/>
    <w:rsid w:val="00906441"/>
    <w:rsid w:val="0090696C"/>
    <w:rsid w:val="00907426"/>
    <w:rsid w:val="009079C5"/>
    <w:rsid w:val="00907BA8"/>
    <w:rsid w:val="00907FD5"/>
    <w:rsid w:val="00910011"/>
    <w:rsid w:val="009116AC"/>
    <w:rsid w:val="00912784"/>
    <w:rsid w:val="009129B6"/>
    <w:rsid w:val="00913049"/>
    <w:rsid w:val="009138BE"/>
    <w:rsid w:val="00913FD0"/>
    <w:rsid w:val="00914173"/>
    <w:rsid w:val="00914193"/>
    <w:rsid w:val="009141EF"/>
    <w:rsid w:val="00914295"/>
    <w:rsid w:val="009146F8"/>
    <w:rsid w:val="0091482C"/>
    <w:rsid w:val="00914B94"/>
    <w:rsid w:val="00914C2B"/>
    <w:rsid w:val="00914FFA"/>
    <w:rsid w:val="009153B6"/>
    <w:rsid w:val="009156A6"/>
    <w:rsid w:val="00915709"/>
    <w:rsid w:val="0091649A"/>
    <w:rsid w:val="00916A25"/>
    <w:rsid w:val="00916AA4"/>
    <w:rsid w:val="00916B19"/>
    <w:rsid w:val="00917154"/>
    <w:rsid w:val="0091761B"/>
    <w:rsid w:val="00917ABF"/>
    <w:rsid w:val="00917DEC"/>
    <w:rsid w:val="00920033"/>
    <w:rsid w:val="00920671"/>
    <w:rsid w:val="009207ED"/>
    <w:rsid w:val="00920FA1"/>
    <w:rsid w:val="00921483"/>
    <w:rsid w:val="009215CD"/>
    <w:rsid w:val="0092172F"/>
    <w:rsid w:val="00921A19"/>
    <w:rsid w:val="009223E4"/>
    <w:rsid w:val="00922D1E"/>
    <w:rsid w:val="009231DB"/>
    <w:rsid w:val="00923939"/>
    <w:rsid w:val="00923A3B"/>
    <w:rsid w:val="00923A66"/>
    <w:rsid w:val="00924117"/>
    <w:rsid w:val="0092439A"/>
    <w:rsid w:val="00924433"/>
    <w:rsid w:val="00925063"/>
    <w:rsid w:val="00925099"/>
    <w:rsid w:val="00925A75"/>
    <w:rsid w:val="009262A4"/>
    <w:rsid w:val="009266DA"/>
    <w:rsid w:val="00926799"/>
    <w:rsid w:val="009275E5"/>
    <w:rsid w:val="00930B87"/>
    <w:rsid w:val="0093171B"/>
    <w:rsid w:val="00931D41"/>
    <w:rsid w:val="00932333"/>
    <w:rsid w:val="009325C8"/>
    <w:rsid w:val="00932754"/>
    <w:rsid w:val="00932CCA"/>
    <w:rsid w:val="009333D6"/>
    <w:rsid w:val="00933F27"/>
    <w:rsid w:val="00934077"/>
    <w:rsid w:val="00934101"/>
    <w:rsid w:val="00935814"/>
    <w:rsid w:val="00935E5E"/>
    <w:rsid w:val="009367F3"/>
    <w:rsid w:val="0093740A"/>
    <w:rsid w:val="00937C31"/>
    <w:rsid w:val="00937EB3"/>
    <w:rsid w:val="009409F8"/>
    <w:rsid w:val="00940CDC"/>
    <w:rsid w:val="009418B3"/>
    <w:rsid w:val="00941F10"/>
    <w:rsid w:val="00942089"/>
    <w:rsid w:val="00942618"/>
    <w:rsid w:val="009426DA"/>
    <w:rsid w:val="009426F0"/>
    <w:rsid w:val="009428C9"/>
    <w:rsid w:val="00942A68"/>
    <w:rsid w:val="00943613"/>
    <w:rsid w:val="00943671"/>
    <w:rsid w:val="009449A5"/>
    <w:rsid w:val="00944C74"/>
    <w:rsid w:val="00945B5F"/>
    <w:rsid w:val="00946399"/>
    <w:rsid w:val="00946681"/>
    <w:rsid w:val="00946A31"/>
    <w:rsid w:val="00946B78"/>
    <w:rsid w:val="00946CFF"/>
    <w:rsid w:val="00947085"/>
    <w:rsid w:val="00947327"/>
    <w:rsid w:val="0094787C"/>
    <w:rsid w:val="009479C1"/>
    <w:rsid w:val="00950218"/>
    <w:rsid w:val="00950286"/>
    <w:rsid w:val="00951751"/>
    <w:rsid w:val="00951A4E"/>
    <w:rsid w:val="00951A9F"/>
    <w:rsid w:val="00951DEC"/>
    <w:rsid w:val="00952312"/>
    <w:rsid w:val="00952C17"/>
    <w:rsid w:val="00953192"/>
    <w:rsid w:val="009536D6"/>
    <w:rsid w:val="00953AA1"/>
    <w:rsid w:val="0095487C"/>
    <w:rsid w:val="00954F00"/>
    <w:rsid w:val="0095593A"/>
    <w:rsid w:val="00955970"/>
    <w:rsid w:val="009562F4"/>
    <w:rsid w:val="00956733"/>
    <w:rsid w:val="0095696B"/>
    <w:rsid w:val="00956A71"/>
    <w:rsid w:val="00956C28"/>
    <w:rsid w:val="00956CAF"/>
    <w:rsid w:val="00956FCE"/>
    <w:rsid w:val="009570CE"/>
    <w:rsid w:val="00957351"/>
    <w:rsid w:val="0095775F"/>
    <w:rsid w:val="00957989"/>
    <w:rsid w:val="00957ABD"/>
    <w:rsid w:val="00957F4F"/>
    <w:rsid w:val="0096005E"/>
    <w:rsid w:val="00960A96"/>
    <w:rsid w:val="00960D41"/>
    <w:rsid w:val="00960DA3"/>
    <w:rsid w:val="00960EE3"/>
    <w:rsid w:val="00961256"/>
    <w:rsid w:val="00961286"/>
    <w:rsid w:val="009615E1"/>
    <w:rsid w:val="009618E9"/>
    <w:rsid w:val="00962705"/>
    <w:rsid w:val="00962D99"/>
    <w:rsid w:val="00962E6B"/>
    <w:rsid w:val="009631C3"/>
    <w:rsid w:val="00964340"/>
    <w:rsid w:val="00965278"/>
    <w:rsid w:val="009652E0"/>
    <w:rsid w:val="009655F1"/>
    <w:rsid w:val="00965674"/>
    <w:rsid w:val="009657F0"/>
    <w:rsid w:val="00965DDD"/>
    <w:rsid w:val="00965F04"/>
    <w:rsid w:val="00965F4C"/>
    <w:rsid w:val="00966532"/>
    <w:rsid w:val="00966B7E"/>
    <w:rsid w:val="009671BC"/>
    <w:rsid w:val="0097009C"/>
    <w:rsid w:val="0097044A"/>
    <w:rsid w:val="00970AA9"/>
    <w:rsid w:val="00970F5E"/>
    <w:rsid w:val="009713CB"/>
    <w:rsid w:val="00971459"/>
    <w:rsid w:val="00972203"/>
    <w:rsid w:val="009727CC"/>
    <w:rsid w:val="0097289C"/>
    <w:rsid w:val="00973D57"/>
    <w:rsid w:val="009740A3"/>
    <w:rsid w:val="0097412A"/>
    <w:rsid w:val="00974213"/>
    <w:rsid w:val="009745F3"/>
    <w:rsid w:val="009747DF"/>
    <w:rsid w:val="00974A1A"/>
    <w:rsid w:val="00975B33"/>
    <w:rsid w:val="00975C9B"/>
    <w:rsid w:val="00975E75"/>
    <w:rsid w:val="009766DC"/>
    <w:rsid w:val="00977047"/>
    <w:rsid w:val="009772C7"/>
    <w:rsid w:val="00977897"/>
    <w:rsid w:val="0098018D"/>
    <w:rsid w:val="0098027A"/>
    <w:rsid w:val="0098043D"/>
    <w:rsid w:val="00980AB2"/>
    <w:rsid w:val="00980EE6"/>
    <w:rsid w:val="00981361"/>
    <w:rsid w:val="0098188B"/>
    <w:rsid w:val="00981C45"/>
    <w:rsid w:val="009820AA"/>
    <w:rsid w:val="0098253D"/>
    <w:rsid w:val="00983759"/>
    <w:rsid w:val="009837FE"/>
    <w:rsid w:val="00983F4E"/>
    <w:rsid w:val="00984070"/>
    <w:rsid w:val="0098472B"/>
    <w:rsid w:val="00984BCE"/>
    <w:rsid w:val="00984C97"/>
    <w:rsid w:val="009850B8"/>
    <w:rsid w:val="0098574D"/>
    <w:rsid w:val="00985B6E"/>
    <w:rsid w:val="00985CEE"/>
    <w:rsid w:val="00985F7F"/>
    <w:rsid w:val="009863A9"/>
    <w:rsid w:val="0098698E"/>
    <w:rsid w:val="00987953"/>
    <w:rsid w:val="00990755"/>
    <w:rsid w:val="00990E20"/>
    <w:rsid w:val="00990FBD"/>
    <w:rsid w:val="009910BE"/>
    <w:rsid w:val="009915C9"/>
    <w:rsid w:val="00991621"/>
    <w:rsid w:val="00991A2E"/>
    <w:rsid w:val="00991EFA"/>
    <w:rsid w:val="0099239C"/>
    <w:rsid w:val="00992671"/>
    <w:rsid w:val="00992C32"/>
    <w:rsid w:val="00992EF2"/>
    <w:rsid w:val="00993C28"/>
    <w:rsid w:val="009941A4"/>
    <w:rsid w:val="00994431"/>
    <w:rsid w:val="00994A09"/>
    <w:rsid w:val="00995371"/>
    <w:rsid w:val="009957F0"/>
    <w:rsid w:val="00995A93"/>
    <w:rsid w:val="00995AC9"/>
    <w:rsid w:val="00995CC6"/>
    <w:rsid w:val="00996417"/>
    <w:rsid w:val="00996555"/>
    <w:rsid w:val="009968D7"/>
    <w:rsid w:val="00996A42"/>
    <w:rsid w:val="00997376"/>
    <w:rsid w:val="0099755B"/>
    <w:rsid w:val="009A00B3"/>
    <w:rsid w:val="009A03BD"/>
    <w:rsid w:val="009A0A28"/>
    <w:rsid w:val="009A0C06"/>
    <w:rsid w:val="009A0F3C"/>
    <w:rsid w:val="009A15BE"/>
    <w:rsid w:val="009A1C88"/>
    <w:rsid w:val="009A1CCE"/>
    <w:rsid w:val="009A1FE7"/>
    <w:rsid w:val="009A208B"/>
    <w:rsid w:val="009A2189"/>
    <w:rsid w:val="009A2374"/>
    <w:rsid w:val="009A29BD"/>
    <w:rsid w:val="009A33C7"/>
    <w:rsid w:val="009A34E9"/>
    <w:rsid w:val="009A35CA"/>
    <w:rsid w:val="009A3C84"/>
    <w:rsid w:val="009A4074"/>
    <w:rsid w:val="009A4BFB"/>
    <w:rsid w:val="009A4D36"/>
    <w:rsid w:val="009A4E4A"/>
    <w:rsid w:val="009A5870"/>
    <w:rsid w:val="009A59A6"/>
    <w:rsid w:val="009A5E53"/>
    <w:rsid w:val="009A6774"/>
    <w:rsid w:val="009A7397"/>
    <w:rsid w:val="009A78D1"/>
    <w:rsid w:val="009B08B3"/>
    <w:rsid w:val="009B0C76"/>
    <w:rsid w:val="009B0D06"/>
    <w:rsid w:val="009B17AB"/>
    <w:rsid w:val="009B1833"/>
    <w:rsid w:val="009B1923"/>
    <w:rsid w:val="009B2517"/>
    <w:rsid w:val="009B28B6"/>
    <w:rsid w:val="009B2A4F"/>
    <w:rsid w:val="009B2C8D"/>
    <w:rsid w:val="009B383A"/>
    <w:rsid w:val="009B420A"/>
    <w:rsid w:val="009B4254"/>
    <w:rsid w:val="009B4D7B"/>
    <w:rsid w:val="009B4F66"/>
    <w:rsid w:val="009B60AE"/>
    <w:rsid w:val="009B6A95"/>
    <w:rsid w:val="009B705E"/>
    <w:rsid w:val="009B7BE6"/>
    <w:rsid w:val="009B7E43"/>
    <w:rsid w:val="009B7E80"/>
    <w:rsid w:val="009C0405"/>
    <w:rsid w:val="009C05A1"/>
    <w:rsid w:val="009C0F55"/>
    <w:rsid w:val="009C112B"/>
    <w:rsid w:val="009C1448"/>
    <w:rsid w:val="009C1496"/>
    <w:rsid w:val="009C1688"/>
    <w:rsid w:val="009C1A6F"/>
    <w:rsid w:val="009C1F83"/>
    <w:rsid w:val="009C206D"/>
    <w:rsid w:val="009C211C"/>
    <w:rsid w:val="009C21FD"/>
    <w:rsid w:val="009C2445"/>
    <w:rsid w:val="009C24AE"/>
    <w:rsid w:val="009C2A4F"/>
    <w:rsid w:val="009C2EDB"/>
    <w:rsid w:val="009C30C2"/>
    <w:rsid w:val="009C3F1A"/>
    <w:rsid w:val="009C44A9"/>
    <w:rsid w:val="009C44FF"/>
    <w:rsid w:val="009C470E"/>
    <w:rsid w:val="009C478D"/>
    <w:rsid w:val="009C4B66"/>
    <w:rsid w:val="009C522B"/>
    <w:rsid w:val="009C535D"/>
    <w:rsid w:val="009C56E2"/>
    <w:rsid w:val="009C5990"/>
    <w:rsid w:val="009C5B98"/>
    <w:rsid w:val="009C6186"/>
    <w:rsid w:val="009C64A5"/>
    <w:rsid w:val="009C68CB"/>
    <w:rsid w:val="009C7654"/>
    <w:rsid w:val="009C7E5B"/>
    <w:rsid w:val="009D00F0"/>
    <w:rsid w:val="009D023F"/>
    <w:rsid w:val="009D180A"/>
    <w:rsid w:val="009D18D4"/>
    <w:rsid w:val="009D18F0"/>
    <w:rsid w:val="009D1C9C"/>
    <w:rsid w:val="009D1CD8"/>
    <w:rsid w:val="009D1E4F"/>
    <w:rsid w:val="009D2225"/>
    <w:rsid w:val="009D2C03"/>
    <w:rsid w:val="009D374E"/>
    <w:rsid w:val="009D39EF"/>
    <w:rsid w:val="009D45C0"/>
    <w:rsid w:val="009D4B97"/>
    <w:rsid w:val="009D51D1"/>
    <w:rsid w:val="009D6559"/>
    <w:rsid w:val="009D6BDF"/>
    <w:rsid w:val="009D707C"/>
    <w:rsid w:val="009D72CB"/>
    <w:rsid w:val="009D76B5"/>
    <w:rsid w:val="009D7F42"/>
    <w:rsid w:val="009E000C"/>
    <w:rsid w:val="009E01E0"/>
    <w:rsid w:val="009E023C"/>
    <w:rsid w:val="009E0C04"/>
    <w:rsid w:val="009E1A26"/>
    <w:rsid w:val="009E1A45"/>
    <w:rsid w:val="009E1E1E"/>
    <w:rsid w:val="009E1EAF"/>
    <w:rsid w:val="009E2422"/>
    <w:rsid w:val="009E29B2"/>
    <w:rsid w:val="009E30B9"/>
    <w:rsid w:val="009E3727"/>
    <w:rsid w:val="009E4704"/>
    <w:rsid w:val="009E491E"/>
    <w:rsid w:val="009E4C51"/>
    <w:rsid w:val="009E4DE0"/>
    <w:rsid w:val="009E50E4"/>
    <w:rsid w:val="009E50E6"/>
    <w:rsid w:val="009E53C2"/>
    <w:rsid w:val="009E55A1"/>
    <w:rsid w:val="009E56A1"/>
    <w:rsid w:val="009E5A47"/>
    <w:rsid w:val="009E609F"/>
    <w:rsid w:val="009E6468"/>
    <w:rsid w:val="009E6846"/>
    <w:rsid w:val="009E6C96"/>
    <w:rsid w:val="009E6D07"/>
    <w:rsid w:val="009E71FD"/>
    <w:rsid w:val="009E725E"/>
    <w:rsid w:val="009E748F"/>
    <w:rsid w:val="009E7535"/>
    <w:rsid w:val="009E7BA6"/>
    <w:rsid w:val="009E7F19"/>
    <w:rsid w:val="009F06BB"/>
    <w:rsid w:val="009F11A1"/>
    <w:rsid w:val="009F1256"/>
    <w:rsid w:val="009F13B7"/>
    <w:rsid w:val="009F17DE"/>
    <w:rsid w:val="009F1FE6"/>
    <w:rsid w:val="009F2174"/>
    <w:rsid w:val="009F2370"/>
    <w:rsid w:val="009F25C9"/>
    <w:rsid w:val="009F2980"/>
    <w:rsid w:val="009F2987"/>
    <w:rsid w:val="009F2C35"/>
    <w:rsid w:val="009F2E61"/>
    <w:rsid w:val="009F2F7F"/>
    <w:rsid w:val="009F377E"/>
    <w:rsid w:val="009F3864"/>
    <w:rsid w:val="009F3B7E"/>
    <w:rsid w:val="009F3C7B"/>
    <w:rsid w:val="009F43A8"/>
    <w:rsid w:val="009F488D"/>
    <w:rsid w:val="009F5347"/>
    <w:rsid w:val="009F5975"/>
    <w:rsid w:val="009F5C0E"/>
    <w:rsid w:val="009F604A"/>
    <w:rsid w:val="009F7064"/>
    <w:rsid w:val="009F70EF"/>
    <w:rsid w:val="009F73B7"/>
    <w:rsid w:val="009F7A60"/>
    <w:rsid w:val="00A009F2"/>
    <w:rsid w:val="00A01013"/>
    <w:rsid w:val="00A017B6"/>
    <w:rsid w:val="00A01C0E"/>
    <w:rsid w:val="00A01C97"/>
    <w:rsid w:val="00A022C1"/>
    <w:rsid w:val="00A0273F"/>
    <w:rsid w:val="00A02974"/>
    <w:rsid w:val="00A02AF7"/>
    <w:rsid w:val="00A02D3C"/>
    <w:rsid w:val="00A0322E"/>
    <w:rsid w:val="00A03AD3"/>
    <w:rsid w:val="00A04163"/>
    <w:rsid w:val="00A04378"/>
    <w:rsid w:val="00A043D3"/>
    <w:rsid w:val="00A04677"/>
    <w:rsid w:val="00A04E22"/>
    <w:rsid w:val="00A054DE"/>
    <w:rsid w:val="00A05AA7"/>
    <w:rsid w:val="00A05F29"/>
    <w:rsid w:val="00A06282"/>
    <w:rsid w:val="00A07075"/>
    <w:rsid w:val="00A07657"/>
    <w:rsid w:val="00A108ED"/>
    <w:rsid w:val="00A10F23"/>
    <w:rsid w:val="00A10FD7"/>
    <w:rsid w:val="00A120F6"/>
    <w:rsid w:val="00A1227B"/>
    <w:rsid w:val="00A12451"/>
    <w:rsid w:val="00A1294C"/>
    <w:rsid w:val="00A129BC"/>
    <w:rsid w:val="00A12ABE"/>
    <w:rsid w:val="00A12DFB"/>
    <w:rsid w:val="00A13444"/>
    <w:rsid w:val="00A13D66"/>
    <w:rsid w:val="00A141BD"/>
    <w:rsid w:val="00A147FF"/>
    <w:rsid w:val="00A158BB"/>
    <w:rsid w:val="00A15900"/>
    <w:rsid w:val="00A15C53"/>
    <w:rsid w:val="00A15FD7"/>
    <w:rsid w:val="00A164AD"/>
    <w:rsid w:val="00A166AA"/>
    <w:rsid w:val="00A16958"/>
    <w:rsid w:val="00A1695A"/>
    <w:rsid w:val="00A16BE5"/>
    <w:rsid w:val="00A16D8F"/>
    <w:rsid w:val="00A172F8"/>
    <w:rsid w:val="00A17668"/>
    <w:rsid w:val="00A17A9D"/>
    <w:rsid w:val="00A17B65"/>
    <w:rsid w:val="00A21214"/>
    <w:rsid w:val="00A22172"/>
    <w:rsid w:val="00A221BC"/>
    <w:rsid w:val="00A224A8"/>
    <w:rsid w:val="00A224B6"/>
    <w:rsid w:val="00A2258A"/>
    <w:rsid w:val="00A22889"/>
    <w:rsid w:val="00A22CC0"/>
    <w:rsid w:val="00A22CD4"/>
    <w:rsid w:val="00A22E1B"/>
    <w:rsid w:val="00A23FEB"/>
    <w:rsid w:val="00A24053"/>
    <w:rsid w:val="00A24A71"/>
    <w:rsid w:val="00A25708"/>
    <w:rsid w:val="00A25F6C"/>
    <w:rsid w:val="00A26848"/>
    <w:rsid w:val="00A26B9B"/>
    <w:rsid w:val="00A26D69"/>
    <w:rsid w:val="00A2723B"/>
    <w:rsid w:val="00A30259"/>
    <w:rsid w:val="00A30902"/>
    <w:rsid w:val="00A3154A"/>
    <w:rsid w:val="00A315A2"/>
    <w:rsid w:val="00A31686"/>
    <w:rsid w:val="00A3194B"/>
    <w:rsid w:val="00A31967"/>
    <w:rsid w:val="00A31D9B"/>
    <w:rsid w:val="00A3241E"/>
    <w:rsid w:val="00A32473"/>
    <w:rsid w:val="00A32772"/>
    <w:rsid w:val="00A32B11"/>
    <w:rsid w:val="00A32B7A"/>
    <w:rsid w:val="00A32FAC"/>
    <w:rsid w:val="00A33379"/>
    <w:rsid w:val="00A334EA"/>
    <w:rsid w:val="00A3369A"/>
    <w:rsid w:val="00A34571"/>
    <w:rsid w:val="00A345C8"/>
    <w:rsid w:val="00A34B26"/>
    <w:rsid w:val="00A34B50"/>
    <w:rsid w:val="00A35652"/>
    <w:rsid w:val="00A357A7"/>
    <w:rsid w:val="00A3591D"/>
    <w:rsid w:val="00A35A82"/>
    <w:rsid w:val="00A35B31"/>
    <w:rsid w:val="00A35ED9"/>
    <w:rsid w:val="00A35FA3"/>
    <w:rsid w:val="00A3682B"/>
    <w:rsid w:val="00A36A6C"/>
    <w:rsid w:val="00A36DB1"/>
    <w:rsid w:val="00A37178"/>
    <w:rsid w:val="00A37AE0"/>
    <w:rsid w:val="00A37AFC"/>
    <w:rsid w:val="00A37BB3"/>
    <w:rsid w:val="00A37D0A"/>
    <w:rsid w:val="00A37ED3"/>
    <w:rsid w:val="00A4053F"/>
    <w:rsid w:val="00A40ABE"/>
    <w:rsid w:val="00A40C21"/>
    <w:rsid w:val="00A41082"/>
    <w:rsid w:val="00A410A6"/>
    <w:rsid w:val="00A41138"/>
    <w:rsid w:val="00A417E3"/>
    <w:rsid w:val="00A41ACF"/>
    <w:rsid w:val="00A41F81"/>
    <w:rsid w:val="00A429F9"/>
    <w:rsid w:val="00A42B87"/>
    <w:rsid w:val="00A431FD"/>
    <w:rsid w:val="00A43622"/>
    <w:rsid w:val="00A439E0"/>
    <w:rsid w:val="00A4499D"/>
    <w:rsid w:val="00A44C94"/>
    <w:rsid w:val="00A454F1"/>
    <w:rsid w:val="00A458CD"/>
    <w:rsid w:val="00A45B95"/>
    <w:rsid w:val="00A45C47"/>
    <w:rsid w:val="00A45C5F"/>
    <w:rsid w:val="00A45E4C"/>
    <w:rsid w:val="00A46054"/>
    <w:rsid w:val="00A462A6"/>
    <w:rsid w:val="00A46841"/>
    <w:rsid w:val="00A472DD"/>
    <w:rsid w:val="00A47ADD"/>
    <w:rsid w:val="00A47AEE"/>
    <w:rsid w:val="00A501D5"/>
    <w:rsid w:val="00A50428"/>
    <w:rsid w:val="00A50BD6"/>
    <w:rsid w:val="00A50C28"/>
    <w:rsid w:val="00A50D5D"/>
    <w:rsid w:val="00A5130F"/>
    <w:rsid w:val="00A519CB"/>
    <w:rsid w:val="00A51A0B"/>
    <w:rsid w:val="00A51B7D"/>
    <w:rsid w:val="00A51FAA"/>
    <w:rsid w:val="00A5215F"/>
    <w:rsid w:val="00A5248E"/>
    <w:rsid w:val="00A526BB"/>
    <w:rsid w:val="00A527E6"/>
    <w:rsid w:val="00A52DB9"/>
    <w:rsid w:val="00A52FEA"/>
    <w:rsid w:val="00A531B0"/>
    <w:rsid w:val="00A5341B"/>
    <w:rsid w:val="00A549EE"/>
    <w:rsid w:val="00A54F6F"/>
    <w:rsid w:val="00A556A3"/>
    <w:rsid w:val="00A55969"/>
    <w:rsid w:val="00A56161"/>
    <w:rsid w:val="00A5663B"/>
    <w:rsid w:val="00A56BA6"/>
    <w:rsid w:val="00A573FA"/>
    <w:rsid w:val="00A575BB"/>
    <w:rsid w:val="00A57624"/>
    <w:rsid w:val="00A57E25"/>
    <w:rsid w:val="00A602DA"/>
    <w:rsid w:val="00A6089E"/>
    <w:rsid w:val="00A60AEE"/>
    <w:rsid w:val="00A612A2"/>
    <w:rsid w:val="00A613DA"/>
    <w:rsid w:val="00A61630"/>
    <w:rsid w:val="00A61D5A"/>
    <w:rsid w:val="00A62327"/>
    <w:rsid w:val="00A62569"/>
    <w:rsid w:val="00A62719"/>
    <w:rsid w:val="00A62742"/>
    <w:rsid w:val="00A63603"/>
    <w:rsid w:val="00A64442"/>
    <w:rsid w:val="00A64695"/>
    <w:rsid w:val="00A64C25"/>
    <w:rsid w:val="00A64F08"/>
    <w:rsid w:val="00A654A8"/>
    <w:rsid w:val="00A658BD"/>
    <w:rsid w:val="00A65C1A"/>
    <w:rsid w:val="00A65CB0"/>
    <w:rsid w:val="00A66160"/>
    <w:rsid w:val="00A668F0"/>
    <w:rsid w:val="00A6691C"/>
    <w:rsid w:val="00A66AE7"/>
    <w:rsid w:val="00A66BD6"/>
    <w:rsid w:val="00A66E0F"/>
    <w:rsid w:val="00A66F26"/>
    <w:rsid w:val="00A66FE3"/>
    <w:rsid w:val="00A675EA"/>
    <w:rsid w:val="00A67794"/>
    <w:rsid w:val="00A6787F"/>
    <w:rsid w:val="00A707A0"/>
    <w:rsid w:val="00A70B1C"/>
    <w:rsid w:val="00A70D26"/>
    <w:rsid w:val="00A70E11"/>
    <w:rsid w:val="00A71396"/>
    <w:rsid w:val="00A716A8"/>
    <w:rsid w:val="00A718DB"/>
    <w:rsid w:val="00A71A1F"/>
    <w:rsid w:val="00A71C6E"/>
    <w:rsid w:val="00A71D39"/>
    <w:rsid w:val="00A7299E"/>
    <w:rsid w:val="00A72DD9"/>
    <w:rsid w:val="00A72E10"/>
    <w:rsid w:val="00A7302F"/>
    <w:rsid w:val="00A732BF"/>
    <w:rsid w:val="00A736F8"/>
    <w:rsid w:val="00A73A26"/>
    <w:rsid w:val="00A74375"/>
    <w:rsid w:val="00A744B0"/>
    <w:rsid w:val="00A74D2E"/>
    <w:rsid w:val="00A74E61"/>
    <w:rsid w:val="00A75BDB"/>
    <w:rsid w:val="00A76476"/>
    <w:rsid w:val="00A768B0"/>
    <w:rsid w:val="00A768BE"/>
    <w:rsid w:val="00A76A9A"/>
    <w:rsid w:val="00A76B8F"/>
    <w:rsid w:val="00A76E72"/>
    <w:rsid w:val="00A76F8B"/>
    <w:rsid w:val="00A770BC"/>
    <w:rsid w:val="00A778AB"/>
    <w:rsid w:val="00A77A03"/>
    <w:rsid w:val="00A80352"/>
    <w:rsid w:val="00A80672"/>
    <w:rsid w:val="00A806AA"/>
    <w:rsid w:val="00A80826"/>
    <w:rsid w:val="00A8111E"/>
    <w:rsid w:val="00A81473"/>
    <w:rsid w:val="00A81862"/>
    <w:rsid w:val="00A822BE"/>
    <w:rsid w:val="00A8254A"/>
    <w:rsid w:val="00A83B76"/>
    <w:rsid w:val="00A8452E"/>
    <w:rsid w:val="00A847C2"/>
    <w:rsid w:val="00A849F5"/>
    <w:rsid w:val="00A85074"/>
    <w:rsid w:val="00A8534C"/>
    <w:rsid w:val="00A8582E"/>
    <w:rsid w:val="00A8609F"/>
    <w:rsid w:val="00A8613C"/>
    <w:rsid w:val="00A86807"/>
    <w:rsid w:val="00A86890"/>
    <w:rsid w:val="00A87B59"/>
    <w:rsid w:val="00A87B7B"/>
    <w:rsid w:val="00A87E4C"/>
    <w:rsid w:val="00A87EB7"/>
    <w:rsid w:val="00A907C6"/>
    <w:rsid w:val="00A90826"/>
    <w:rsid w:val="00A909F0"/>
    <w:rsid w:val="00A90C96"/>
    <w:rsid w:val="00A91420"/>
    <w:rsid w:val="00A915F0"/>
    <w:rsid w:val="00A916F5"/>
    <w:rsid w:val="00A91869"/>
    <w:rsid w:val="00A918B7"/>
    <w:rsid w:val="00A91A8D"/>
    <w:rsid w:val="00A92A5F"/>
    <w:rsid w:val="00A92BA6"/>
    <w:rsid w:val="00A92C99"/>
    <w:rsid w:val="00A93199"/>
    <w:rsid w:val="00A932DC"/>
    <w:rsid w:val="00A93703"/>
    <w:rsid w:val="00A93A0D"/>
    <w:rsid w:val="00A93D0B"/>
    <w:rsid w:val="00A93F07"/>
    <w:rsid w:val="00A93F69"/>
    <w:rsid w:val="00A942D1"/>
    <w:rsid w:val="00A94316"/>
    <w:rsid w:val="00A94A28"/>
    <w:rsid w:val="00A94F11"/>
    <w:rsid w:val="00A952FB"/>
    <w:rsid w:val="00A9586D"/>
    <w:rsid w:val="00A959A3"/>
    <w:rsid w:val="00A95D13"/>
    <w:rsid w:val="00A95F17"/>
    <w:rsid w:val="00A961B3"/>
    <w:rsid w:val="00A96663"/>
    <w:rsid w:val="00A96967"/>
    <w:rsid w:val="00A971DC"/>
    <w:rsid w:val="00A97DE7"/>
    <w:rsid w:val="00A97FBF"/>
    <w:rsid w:val="00A97FF2"/>
    <w:rsid w:val="00AA045F"/>
    <w:rsid w:val="00AA09AA"/>
    <w:rsid w:val="00AA0A8A"/>
    <w:rsid w:val="00AA0F22"/>
    <w:rsid w:val="00AA0F3B"/>
    <w:rsid w:val="00AA1BC2"/>
    <w:rsid w:val="00AA204D"/>
    <w:rsid w:val="00AA2108"/>
    <w:rsid w:val="00AA23DB"/>
    <w:rsid w:val="00AA26F5"/>
    <w:rsid w:val="00AA2B0A"/>
    <w:rsid w:val="00AA33A0"/>
    <w:rsid w:val="00AA344A"/>
    <w:rsid w:val="00AA3462"/>
    <w:rsid w:val="00AA37B0"/>
    <w:rsid w:val="00AA3819"/>
    <w:rsid w:val="00AA392C"/>
    <w:rsid w:val="00AA3B3D"/>
    <w:rsid w:val="00AA3EB6"/>
    <w:rsid w:val="00AA4826"/>
    <w:rsid w:val="00AA51A2"/>
    <w:rsid w:val="00AA5253"/>
    <w:rsid w:val="00AA52CA"/>
    <w:rsid w:val="00AA5A65"/>
    <w:rsid w:val="00AA5D49"/>
    <w:rsid w:val="00AA5FCA"/>
    <w:rsid w:val="00AA6237"/>
    <w:rsid w:val="00AA6467"/>
    <w:rsid w:val="00AA646C"/>
    <w:rsid w:val="00AA6A86"/>
    <w:rsid w:val="00AA7462"/>
    <w:rsid w:val="00AA7781"/>
    <w:rsid w:val="00AA7E6B"/>
    <w:rsid w:val="00AA7FCF"/>
    <w:rsid w:val="00AB0087"/>
    <w:rsid w:val="00AB0612"/>
    <w:rsid w:val="00AB0880"/>
    <w:rsid w:val="00AB08EC"/>
    <w:rsid w:val="00AB1DCF"/>
    <w:rsid w:val="00AB1FCA"/>
    <w:rsid w:val="00AB2A5B"/>
    <w:rsid w:val="00AB2CD5"/>
    <w:rsid w:val="00AB2E5C"/>
    <w:rsid w:val="00AB34C4"/>
    <w:rsid w:val="00AB398F"/>
    <w:rsid w:val="00AB3E63"/>
    <w:rsid w:val="00AB42AE"/>
    <w:rsid w:val="00AB44B2"/>
    <w:rsid w:val="00AB44C4"/>
    <w:rsid w:val="00AB46B2"/>
    <w:rsid w:val="00AB4C39"/>
    <w:rsid w:val="00AB54AB"/>
    <w:rsid w:val="00AB54ED"/>
    <w:rsid w:val="00AB59BA"/>
    <w:rsid w:val="00AB5B74"/>
    <w:rsid w:val="00AB5C2A"/>
    <w:rsid w:val="00AB6246"/>
    <w:rsid w:val="00AB657E"/>
    <w:rsid w:val="00AB666D"/>
    <w:rsid w:val="00AB6683"/>
    <w:rsid w:val="00AB66DD"/>
    <w:rsid w:val="00AB724F"/>
    <w:rsid w:val="00AB792C"/>
    <w:rsid w:val="00AB796F"/>
    <w:rsid w:val="00AB7F65"/>
    <w:rsid w:val="00AC08D1"/>
    <w:rsid w:val="00AC0BBE"/>
    <w:rsid w:val="00AC0E5A"/>
    <w:rsid w:val="00AC102B"/>
    <w:rsid w:val="00AC1126"/>
    <w:rsid w:val="00AC1409"/>
    <w:rsid w:val="00AC18EA"/>
    <w:rsid w:val="00AC2379"/>
    <w:rsid w:val="00AC379A"/>
    <w:rsid w:val="00AC37B3"/>
    <w:rsid w:val="00AC3D87"/>
    <w:rsid w:val="00AC45ED"/>
    <w:rsid w:val="00AC527D"/>
    <w:rsid w:val="00AC52EF"/>
    <w:rsid w:val="00AC598D"/>
    <w:rsid w:val="00AC5D73"/>
    <w:rsid w:val="00AC5F7B"/>
    <w:rsid w:val="00AC6222"/>
    <w:rsid w:val="00AC632E"/>
    <w:rsid w:val="00AC6549"/>
    <w:rsid w:val="00AC6D50"/>
    <w:rsid w:val="00AC74D8"/>
    <w:rsid w:val="00AD05E4"/>
    <w:rsid w:val="00AD0A78"/>
    <w:rsid w:val="00AD1395"/>
    <w:rsid w:val="00AD19B4"/>
    <w:rsid w:val="00AD2320"/>
    <w:rsid w:val="00AD2840"/>
    <w:rsid w:val="00AD2FA6"/>
    <w:rsid w:val="00AD2FE6"/>
    <w:rsid w:val="00AD3F00"/>
    <w:rsid w:val="00AD446F"/>
    <w:rsid w:val="00AD474A"/>
    <w:rsid w:val="00AD4D18"/>
    <w:rsid w:val="00AD5131"/>
    <w:rsid w:val="00AD57BB"/>
    <w:rsid w:val="00AD5B61"/>
    <w:rsid w:val="00AD5F27"/>
    <w:rsid w:val="00AD6C56"/>
    <w:rsid w:val="00AD6EE2"/>
    <w:rsid w:val="00AD6FA0"/>
    <w:rsid w:val="00AD7442"/>
    <w:rsid w:val="00AD787D"/>
    <w:rsid w:val="00AD794F"/>
    <w:rsid w:val="00AD7A64"/>
    <w:rsid w:val="00AD7C29"/>
    <w:rsid w:val="00AD7C75"/>
    <w:rsid w:val="00AD7F53"/>
    <w:rsid w:val="00AE0210"/>
    <w:rsid w:val="00AE02C1"/>
    <w:rsid w:val="00AE0345"/>
    <w:rsid w:val="00AE074F"/>
    <w:rsid w:val="00AE07C7"/>
    <w:rsid w:val="00AE0A39"/>
    <w:rsid w:val="00AE0BB5"/>
    <w:rsid w:val="00AE0DF8"/>
    <w:rsid w:val="00AE1D81"/>
    <w:rsid w:val="00AE20D3"/>
    <w:rsid w:val="00AE2313"/>
    <w:rsid w:val="00AE2612"/>
    <w:rsid w:val="00AE2BB1"/>
    <w:rsid w:val="00AE2EF8"/>
    <w:rsid w:val="00AE2F1C"/>
    <w:rsid w:val="00AE31A5"/>
    <w:rsid w:val="00AE33AE"/>
    <w:rsid w:val="00AE3630"/>
    <w:rsid w:val="00AE3EAF"/>
    <w:rsid w:val="00AE4219"/>
    <w:rsid w:val="00AE491C"/>
    <w:rsid w:val="00AE494F"/>
    <w:rsid w:val="00AE49C5"/>
    <w:rsid w:val="00AE4A77"/>
    <w:rsid w:val="00AE4B50"/>
    <w:rsid w:val="00AE550A"/>
    <w:rsid w:val="00AE58B2"/>
    <w:rsid w:val="00AE5C4A"/>
    <w:rsid w:val="00AE5D25"/>
    <w:rsid w:val="00AE61E4"/>
    <w:rsid w:val="00AE6583"/>
    <w:rsid w:val="00AE7D50"/>
    <w:rsid w:val="00AF09B8"/>
    <w:rsid w:val="00AF0ACE"/>
    <w:rsid w:val="00AF1084"/>
    <w:rsid w:val="00AF114A"/>
    <w:rsid w:val="00AF13C5"/>
    <w:rsid w:val="00AF1748"/>
    <w:rsid w:val="00AF1949"/>
    <w:rsid w:val="00AF2167"/>
    <w:rsid w:val="00AF22AD"/>
    <w:rsid w:val="00AF2409"/>
    <w:rsid w:val="00AF2636"/>
    <w:rsid w:val="00AF2668"/>
    <w:rsid w:val="00AF2904"/>
    <w:rsid w:val="00AF29EA"/>
    <w:rsid w:val="00AF2FEC"/>
    <w:rsid w:val="00AF30FA"/>
    <w:rsid w:val="00AF3A5F"/>
    <w:rsid w:val="00AF3CAC"/>
    <w:rsid w:val="00AF4343"/>
    <w:rsid w:val="00AF5319"/>
    <w:rsid w:val="00AF5F59"/>
    <w:rsid w:val="00AF6321"/>
    <w:rsid w:val="00AF6481"/>
    <w:rsid w:val="00AF648C"/>
    <w:rsid w:val="00AF651D"/>
    <w:rsid w:val="00AF6630"/>
    <w:rsid w:val="00AF6669"/>
    <w:rsid w:val="00AF669B"/>
    <w:rsid w:val="00AF66C5"/>
    <w:rsid w:val="00AF70E8"/>
    <w:rsid w:val="00AF7BD7"/>
    <w:rsid w:val="00AF7F8C"/>
    <w:rsid w:val="00B00470"/>
    <w:rsid w:val="00B011D7"/>
    <w:rsid w:val="00B01627"/>
    <w:rsid w:val="00B01CA5"/>
    <w:rsid w:val="00B0215A"/>
    <w:rsid w:val="00B0218C"/>
    <w:rsid w:val="00B028CE"/>
    <w:rsid w:val="00B02CFE"/>
    <w:rsid w:val="00B03259"/>
    <w:rsid w:val="00B0361F"/>
    <w:rsid w:val="00B03CB5"/>
    <w:rsid w:val="00B047FB"/>
    <w:rsid w:val="00B04950"/>
    <w:rsid w:val="00B049F8"/>
    <w:rsid w:val="00B059EE"/>
    <w:rsid w:val="00B05CF9"/>
    <w:rsid w:val="00B05EC1"/>
    <w:rsid w:val="00B064F8"/>
    <w:rsid w:val="00B0677C"/>
    <w:rsid w:val="00B067B7"/>
    <w:rsid w:val="00B06873"/>
    <w:rsid w:val="00B0693F"/>
    <w:rsid w:val="00B06B30"/>
    <w:rsid w:val="00B07477"/>
    <w:rsid w:val="00B07E5B"/>
    <w:rsid w:val="00B100E4"/>
    <w:rsid w:val="00B10103"/>
    <w:rsid w:val="00B112AD"/>
    <w:rsid w:val="00B1166B"/>
    <w:rsid w:val="00B11858"/>
    <w:rsid w:val="00B119CF"/>
    <w:rsid w:val="00B11D86"/>
    <w:rsid w:val="00B1200E"/>
    <w:rsid w:val="00B12349"/>
    <w:rsid w:val="00B12E45"/>
    <w:rsid w:val="00B13044"/>
    <w:rsid w:val="00B133BC"/>
    <w:rsid w:val="00B13425"/>
    <w:rsid w:val="00B14B1A"/>
    <w:rsid w:val="00B1502A"/>
    <w:rsid w:val="00B1506C"/>
    <w:rsid w:val="00B1516C"/>
    <w:rsid w:val="00B1541C"/>
    <w:rsid w:val="00B155E2"/>
    <w:rsid w:val="00B15B32"/>
    <w:rsid w:val="00B16982"/>
    <w:rsid w:val="00B1719D"/>
    <w:rsid w:val="00B17237"/>
    <w:rsid w:val="00B1737A"/>
    <w:rsid w:val="00B1748D"/>
    <w:rsid w:val="00B17691"/>
    <w:rsid w:val="00B1769F"/>
    <w:rsid w:val="00B17C0C"/>
    <w:rsid w:val="00B20158"/>
    <w:rsid w:val="00B20384"/>
    <w:rsid w:val="00B203CA"/>
    <w:rsid w:val="00B20464"/>
    <w:rsid w:val="00B20C60"/>
    <w:rsid w:val="00B20F2E"/>
    <w:rsid w:val="00B2106A"/>
    <w:rsid w:val="00B212DB"/>
    <w:rsid w:val="00B2149F"/>
    <w:rsid w:val="00B21788"/>
    <w:rsid w:val="00B21BAB"/>
    <w:rsid w:val="00B21D05"/>
    <w:rsid w:val="00B226A8"/>
    <w:rsid w:val="00B23658"/>
    <w:rsid w:val="00B23A36"/>
    <w:rsid w:val="00B23B4E"/>
    <w:rsid w:val="00B24651"/>
    <w:rsid w:val="00B24A97"/>
    <w:rsid w:val="00B24BD5"/>
    <w:rsid w:val="00B24CC4"/>
    <w:rsid w:val="00B25179"/>
    <w:rsid w:val="00B2539A"/>
    <w:rsid w:val="00B26177"/>
    <w:rsid w:val="00B263AD"/>
    <w:rsid w:val="00B269C7"/>
    <w:rsid w:val="00B26E45"/>
    <w:rsid w:val="00B26EEE"/>
    <w:rsid w:val="00B275CC"/>
    <w:rsid w:val="00B27EE4"/>
    <w:rsid w:val="00B30624"/>
    <w:rsid w:val="00B30647"/>
    <w:rsid w:val="00B30831"/>
    <w:rsid w:val="00B309C0"/>
    <w:rsid w:val="00B30C55"/>
    <w:rsid w:val="00B31234"/>
    <w:rsid w:val="00B31326"/>
    <w:rsid w:val="00B31697"/>
    <w:rsid w:val="00B317CA"/>
    <w:rsid w:val="00B31E71"/>
    <w:rsid w:val="00B31EBF"/>
    <w:rsid w:val="00B3212A"/>
    <w:rsid w:val="00B3221B"/>
    <w:rsid w:val="00B32D1D"/>
    <w:rsid w:val="00B33512"/>
    <w:rsid w:val="00B33C6B"/>
    <w:rsid w:val="00B33E3C"/>
    <w:rsid w:val="00B34807"/>
    <w:rsid w:val="00B34E21"/>
    <w:rsid w:val="00B350A8"/>
    <w:rsid w:val="00B3588E"/>
    <w:rsid w:val="00B3598E"/>
    <w:rsid w:val="00B36B72"/>
    <w:rsid w:val="00B36CF7"/>
    <w:rsid w:val="00B36F0F"/>
    <w:rsid w:val="00B3723A"/>
    <w:rsid w:val="00B37294"/>
    <w:rsid w:val="00B37723"/>
    <w:rsid w:val="00B37F3A"/>
    <w:rsid w:val="00B41100"/>
    <w:rsid w:val="00B41308"/>
    <w:rsid w:val="00B4185E"/>
    <w:rsid w:val="00B422B0"/>
    <w:rsid w:val="00B4243A"/>
    <w:rsid w:val="00B42540"/>
    <w:rsid w:val="00B42808"/>
    <w:rsid w:val="00B42839"/>
    <w:rsid w:val="00B42ABD"/>
    <w:rsid w:val="00B4339A"/>
    <w:rsid w:val="00B43A58"/>
    <w:rsid w:val="00B43B5B"/>
    <w:rsid w:val="00B44287"/>
    <w:rsid w:val="00B445A0"/>
    <w:rsid w:val="00B44741"/>
    <w:rsid w:val="00B448B4"/>
    <w:rsid w:val="00B44978"/>
    <w:rsid w:val="00B44E81"/>
    <w:rsid w:val="00B451BF"/>
    <w:rsid w:val="00B455F0"/>
    <w:rsid w:val="00B45823"/>
    <w:rsid w:val="00B45AFA"/>
    <w:rsid w:val="00B46932"/>
    <w:rsid w:val="00B46FBF"/>
    <w:rsid w:val="00B47752"/>
    <w:rsid w:val="00B47BC3"/>
    <w:rsid w:val="00B47DA8"/>
    <w:rsid w:val="00B505FA"/>
    <w:rsid w:val="00B508FD"/>
    <w:rsid w:val="00B509A9"/>
    <w:rsid w:val="00B50B1D"/>
    <w:rsid w:val="00B50CB4"/>
    <w:rsid w:val="00B51243"/>
    <w:rsid w:val="00B52113"/>
    <w:rsid w:val="00B525B4"/>
    <w:rsid w:val="00B53ACE"/>
    <w:rsid w:val="00B53B4F"/>
    <w:rsid w:val="00B53EC7"/>
    <w:rsid w:val="00B5437D"/>
    <w:rsid w:val="00B549C3"/>
    <w:rsid w:val="00B54C9A"/>
    <w:rsid w:val="00B5502A"/>
    <w:rsid w:val="00B554AF"/>
    <w:rsid w:val="00B555F0"/>
    <w:rsid w:val="00B557C7"/>
    <w:rsid w:val="00B55813"/>
    <w:rsid w:val="00B55844"/>
    <w:rsid w:val="00B55F47"/>
    <w:rsid w:val="00B56594"/>
    <w:rsid w:val="00B57018"/>
    <w:rsid w:val="00B571AB"/>
    <w:rsid w:val="00B5791C"/>
    <w:rsid w:val="00B57A0E"/>
    <w:rsid w:val="00B600FC"/>
    <w:rsid w:val="00B6019F"/>
    <w:rsid w:val="00B6024F"/>
    <w:rsid w:val="00B60512"/>
    <w:rsid w:val="00B605F6"/>
    <w:rsid w:val="00B6063A"/>
    <w:rsid w:val="00B60A9E"/>
    <w:rsid w:val="00B61877"/>
    <w:rsid w:val="00B61A21"/>
    <w:rsid w:val="00B6223E"/>
    <w:rsid w:val="00B622C7"/>
    <w:rsid w:val="00B6260E"/>
    <w:rsid w:val="00B632A1"/>
    <w:rsid w:val="00B63609"/>
    <w:rsid w:val="00B63BD0"/>
    <w:rsid w:val="00B63F03"/>
    <w:rsid w:val="00B6435D"/>
    <w:rsid w:val="00B6467D"/>
    <w:rsid w:val="00B646C6"/>
    <w:rsid w:val="00B6475A"/>
    <w:rsid w:val="00B6541E"/>
    <w:rsid w:val="00B654EB"/>
    <w:rsid w:val="00B65A65"/>
    <w:rsid w:val="00B670AF"/>
    <w:rsid w:val="00B67120"/>
    <w:rsid w:val="00B67832"/>
    <w:rsid w:val="00B70046"/>
    <w:rsid w:val="00B70542"/>
    <w:rsid w:val="00B70C2D"/>
    <w:rsid w:val="00B70F83"/>
    <w:rsid w:val="00B71290"/>
    <w:rsid w:val="00B71509"/>
    <w:rsid w:val="00B7192D"/>
    <w:rsid w:val="00B71990"/>
    <w:rsid w:val="00B719A9"/>
    <w:rsid w:val="00B71D5D"/>
    <w:rsid w:val="00B72224"/>
    <w:rsid w:val="00B72697"/>
    <w:rsid w:val="00B7277F"/>
    <w:rsid w:val="00B72FEB"/>
    <w:rsid w:val="00B732A6"/>
    <w:rsid w:val="00B73DF5"/>
    <w:rsid w:val="00B74665"/>
    <w:rsid w:val="00B75125"/>
    <w:rsid w:val="00B75427"/>
    <w:rsid w:val="00B75AFF"/>
    <w:rsid w:val="00B75CB6"/>
    <w:rsid w:val="00B7600F"/>
    <w:rsid w:val="00B76E46"/>
    <w:rsid w:val="00B7785B"/>
    <w:rsid w:val="00B778C9"/>
    <w:rsid w:val="00B801D8"/>
    <w:rsid w:val="00B80661"/>
    <w:rsid w:val="00B81301"/>
    <w:rsid w:val="00B81D0D"/>
    <w:rsid w:val="00B81EB2"/>
    <w:rsid w:val="00B81EBB"/>
    <w:rsid w:val="00B8264D"/>
    <w:rsid w:val="00B82992"/>
    <w:rsid w:val="00B82B73"/>
    <w:rsid w:val="00B82F10"/>
    <w:rsid w:val="00B82FDA"/>
    <w:rsid w:val="00B83178"/>
    <w:rsid w:val="00B833C8"/>
    <w:rsid w:val="00B8350D"/>
    <w:rsid w:val="00B836A4"/>
    <w:rsid w:val="00B83C02"/>
    <w:rsid w:val="00B83CF4"/>
    <w:rsid w:val="00B848D9"/>
    <w:rsid w:val="00B84B7E"/>
    <w:rsid w:val="00B84D19"/>
    <w:rsid w:val="00B84DDB"/>
    <w:rsid w:val="00B84F9A"/>
    <w:rsid w:val="00B850CD"/>
    <w:rsid w:val="00B860FD"/>
    <w:rsid w:val="00B86133"/>
    <w:rsid w:val="00B86195"/>
    <w:rsid w:val="00B86269"/>
    <w:rsid w:val="00B8636B"/>
    <w:rsid w:val="00B86AD8"/>
    <w:rsid w:val="00B86C26"/>
    <w:rsid w:val="00B86ED1"/>
    <w:rsid w:val="00B8766A"/>
    <w:rsid w:val="00B90EA1"/>
    <w:rsid w:val="00B91178"/>
    <w:rsid w:val="00B911AD"/>
    <w:rsid w:val="00B912CB"/>
    <w:rsid w:val="00B92211"/>
    <w:rsid w:val="00B9262D"/>
    <w:rsid w:val="00B92A63"/>
    <w:rsid w:val="00B92CFD"/>
    <w:rsid w:val="00B92D26"/>
    <w:rsid w:val="00B93310"/>
    <w:rsid w:val="00B93396"/>
    <w:rsid w:val="00B93B06"/>
    <w:rsid w:val="00B9428A"/>
    <w:rsid w:val="00B9447C"/>
    <w:rsid w:val="00B946F7"/>
    <w:rsid w:val="00B94732"/>
    <w:rsid w:val="00B94F9F"/>
    <w:rsid w:val="00B950A6"/>
    <w:rsid w:val="00B95172"/>
    <w:rsid w:val="00B95AFB"/>
    <w:rsid w:val="00B96618"/>
    <w:rsid w:val="00B96D7E"/>
    <w:rsid w:val="00B96E40"/>
    <w:rsid w:val="00B96F5A"/>
    <w:rsid w:val="00B97297"/>
    <w:rsid w:val="00B9797F"/>
    <w:rsid w:val="00B97C6B"/>
    <w:rsid w:val="00BA03A5"/>
    <w:rsid w:val="00BA08EA"/>
    <w:rsid w:val="00BA1491"/>
    <w:rsid w:val="00BA18FA"/>
    <w:rsid w:val="00BA2164"/>
    <w:rsid w:val="00BA2BC2"/>
    <w:rsid w:val="00BA3457"/>
    <w:rsid w:val="00BA405C"/>
    <w:rsid w:val="00BA48D1"/>
    <w:rsid w:val="00BA4BDD"/>
    <w:rsid w:val="00BA4D01"/>
    <w:rsid w:val="00BA51E2"/>
    <w:rsid w:val="00BA5777"/>
    <w:rsid w:val="00BA5FB3"/>
    <w:rsid w:val="00BA60B3"/>
    <w:rsid w:val="00BA64B6"/>
    <w:rsid w:val="00BA65D6"/>
    <w:rsid w:val="00BA67A1"/>
    <w:rsid w:val="00BA6CC2"/>
    <w:rsid w:val="00BA6E94"/>
    <w:rsid w:val="00BA6F57"/>
    <w:rsid w:val="00BA71D9"/>
    <w:rsid w:val="00BA7CDA"/>
    <w:rsid w:val="00BB0218"/>
    <w:rsid w:val="00BB0905"/>
    <w:rsid w:val="00BB0B02"/>
    <w:rsid w:val="00BB0D35"/>
    <w:rsid w:val="00BB0D9E"/>
    <w:rsid w:val="00BB1121"/>
    <w:rsid w:val="00BB1430"/>
    <w:rsid w:val="00BB1675"/>
    <w:rsid w:val="00BB1757"/>
    <w:rsid w:val="00BB190E"/>
    <w:rsid w:val="00BB1DD6"/>
    <w:rsid w:val="00BB2B84"/>
    <w:rsid w:val="00BB2F26"/>
    <w:rsid w:val="00BB322B"/>
    <w:rsid w:val="00BB43E8"/>
    <w:rsid w:val="00BB4534"/>
    <w:rsid w:val="00BB45A6"/>
    <w:rsid w:val="00BB4A80"/>
    <w:rsid w:val="00BB4C80"/>
    <w:rsid w:val="00BB5509"/>
    <w:rsid w:val="00BB5872"/>
    <w:rsid w:val="00BB589F"/>
    <w:rsid w:val="00BB58A7"/>
    <w:rsid w:val="00BB596C"/>
    <w:rsid w:val="00BB5A65"/>
    <w:rsid w:val="00BB628C"/>
    <w:rsid w:val="00BB6499"/>
    <w:rsid w:val="00BB6E97"/>
    <w:rsid w:val="00BB6F6A"/>
    <w:rsid w:val="00BB72D4"/>
    <w:rsid w:val="00BB76C5"/>
    <w:rsid w:val="00BB78F0"/>
    <w:rsid w:val="00BB7BE3"/>
    <w:rsid w:val="00BC014B"/>
    <w:rsid w:val="00BC01F3"/>
    <w:rsid w:val="00BC0FBE"/>
    <w:rsid w:val="00BC1063"/>
    <w:rsid w:val="00BC153A"/>
    <w:rsid w:val="00BC192D"/>
    <w:rsid w:val="00BC212A"/>
    <w:rsid w:val="00BC2354"/>
    <w:rsid w:val="00BC241E"/>
    <w:rsid w:val="00BC2473"/>
    <w:rsid w:val="00BC2506"/>
    <w:rsid w:val="00BC28D3"/>
    <w:rsid w:val="00BC2F22"/>
    <w:rsid w:val="00BC3892"/>
    <w:rsid w:val="00BC3952"/>
    <w:rsid w:val="00BC3AD0"/>
    <w:rsid w:val="00BC3F51"/>
    <w:rsid w:val="00BC3FA9"/>
    <w:rsid w:val="00BC4128"/>
    <w:rsid w:val="00BC5158"/>
    <w:rsid w:val="00BC5E7E"/>
    <w:rsid w:val="00BC6180"/>
    <w:rsid w:val="00BC62B0"/>
    <w:rsid w:val="00BC62C7"/>
    <w:rsid w:val="00BC63B9"/>
    <w:rsid w:val="00BC63EA"/>
    <w:rsid w:val="00BC660B"/>
    <w:rsid w:val="00BC6F15"/>
    <w:rsid w:val="00BC7A19"/>
    <w:rsid w:val="00BC7ABB"/>
    <w:rsid w:val="00BC7D54"/>
    <w:rsid w:val="00BD09AD"/>
    <w:rsid w:val="00BD09B8"/>
    <w:rsid w:val="00BD0B5F"/>
    <w:rsid w:val="00BD0C8F"/>
    <w:rsid w:val="00BD1244"/>
    <w:rsid w:val="00BD167F"/>
    <w:rsid w:val="00BD1768"/>
    <w:rsid w:val="00BD17A7"/>
    <w:rsid w:val="00BD1A71"/>
    <w:rsid w:val="00BD1A9E"/>
    <w:rsid w:val="00BD2280"/>
    <w:rsid w:val="00BD239A"/>
    <w:rsid w:val="00BD2C98"/>
    <w:rsid w:val="00BD2F22"/>
    <w:rsid w:val="00BD3154"/>
    <w:rsid w:val="00BD3500"/>
    <w:rsid w:val="00BD38BE"/>
    <w:rsid w:val="00BD39E7"/>
    <w:rsid w:val="00BD401F"/>
    <w:rsid w:val="00BD40B0"/>
    <w:rsid w:val="00BD4143"/>
    <w:rsid w:val="00BD45FA"/>
    <w:rsid w:val="00BD46B8"/>
    <w:rsid w:val="00BD4FB8"/>
    <w:rsid w:val="00BD5C2A"/>
    <w:rsid w:val="00BD5CF2"/>
    <w:rsid w:val="00BD6825"/>
    <w:rsid w:val="00BD6ECE"/>
    <w:rsid w:val="00BD7333"/>
    <w:rsid w:val="00BD7781"/>
    <w:rsid w:val="00BD78BF"/>
    <w:rsid w:val="00BD7A14"/>
    <w:rsid w:val="00BE003A"/>
    <w:rsid w:val="00BE01BA"/>
    <w:rsid w:val="00BE0211"/>
    <w:rsid w:val="00BE059A"/>
    <w:rsid w:val="00BE0B4C"/>
    <w:rsid w:val="00BE0C24"/>
    <w:rsid w:val="00BE0C54"/>
    <w:rsid w:val="00BE1016"/>
    <w:rsid w:val="00BE1360"/>
    <w:rsid w:val="00BE1415"/>
    <w:rsid w:val="00BE14C9"/>
    <w:rsid w:val="00BE15B1"/>
    <w:rsid w:val="00BE1678"/>
    <w:rsid w:val="00BE16B0"/>
    <w:rsid w:val="00BE1FBC"/>
    <w:rsid w:val="00BE226C"/>
    <w:rsid w:val="00BE231A"/>
    <w:rsid w:val="00BE2675"/>
    <w:rsid w:val="00BE26FA"/>
    <w:rsid w:val="00BE36A9"/>
    <w:rsid w:val="00BE38F1"/>
    <w:rsid w:val="00BE3A20"/>
    <w:rsid w:val="00BE3CFF"/>
    <w:rsid w:val="00BE3F1C"/>
    <w:rsid w:val="00BE40B7"/>
    <w:rsid w:val="00BE41B4"/>
    <w:rsid w:val="00BE42F3"/>
    <w:rsid w:val="00BE469B"/>
    <w:rsid w:val="00BE48AE"/>
    <w:rsid w:val="00BE4D88"/>
    <w:rsid w:val="00BE5104"/>
    <w:rsid w:val="00BE590D"/>
    <w:rsid w:val="00BE5D0D"/>
    <w:rsid w:val="00BE6479"/>
    <w:rsid w:val="00BE6631"/>
    <w:rsid w:val="00BE69EE"/>
    <w:rsid w:val="00BE6F36"/>
    <w:rsid w:val="00BE72E4"/>
    <w:rsid w:val="00BE772E"/>
    <w:rsid w:val="00BE78AF"/>
    <w:rsid w:val="00BE7ADC"/>
    <w:rsid w:val="00BF0CCD"/>
    <w:rsid w:val="00BF24F2"/>
    <w:rsid w:val="00BF2568"/>
    <w:rsid w:val="00BF27EB"/>
    <w:rsid w:val="00BF2B66"/>
    <w:rsid w:val="00BF34AB"/>
    <w:rsid w:val="00BF396E"/>
    <w:rsid w:val="00BF39C7"/>
    <w:rsid w:val="00BF3A10"/>
    <w:rsid w:val="00BF40CA"/>
    <w:rsid w:val="00BF4534"/>
    <w:rsid w:val="00BF4AD7"/>
    <w:rsid w:val="00BF4D08"/>
    <w:rsid w:val="00BF4E06"/>
    <w:rsid w:val="00BF4E91"/>
    <w:rsid w:val="00BF5225"/>
    <w:rsid w:val="00BF5A32"/>
    <w:rsid w:val="00BF6144"/>
    <w:rsid w:val="00BF66CC"/>
    <w:rsid w:val="00BF66F2"/>
    <w:rsid w:val="00BF6963"/>
    <w:rsid w:val="00BF7232"/>
    <w:rsid w:val="00BF7C59"/>
    <w:rsid w:val="00BF7C95"/>
    <w:rsid w:val="00BF7F39"/>
    <w:rsid w:val="00C00625"/>
    <w:rsid w:val="00C0133B"/>
    <w:rsid w:val="00C014B3"/>
    <w:rsid w:val="00C01873"/>
    <w:rsid w:val="00C01A7D"/>
    <w:rsid w:val="00C02352"/>
    <w:rsid w:val="00C02A07"/>
    <w:rsid w:val="00C02A38"/>
    <w:rsid w:val="00C02F44"/>
    <w:rsid w:val="00C03156"/>
    <w:rsid w:val="00C03884"/>
    <w:rsid w:val="00C03BF9"/>
    <w:rsid w:val="00C03EAD"/>
    <w:rsid w:val="00C047C0"/>
    <w:rsid w:val="00C049C1"/>
    <w:rsid w:val="00C04AFD"/>
    <w:rsid w:val="00C050ED"/>
    <w:rsid w:val="00C057DE"/>
    <w:rsid w:val="00C05E0B"/>
    <w:rsid w:val="00C05EC2"/>
    <w:rsid w:val="00C05EEC"/>
    <w:rsid w:val="00C06000"/>
    <w:rsid w:val="00C06032"/>
    <w:rsid w:val="00C0651E"/>
    <w:rsid w:val="00C06BAC"/>
    <w:rsid w:val="00C070F7"/>
    <w:rsid w:val="00C071EA"/>
    <w:rsid w:val="00C074D9"/>
    <w:rsid w:val="00C105C6"/>
    <w:rsid w:val="00C105DB"/>
    <w:rsid w:val="00C12AE6"/>
    <w:rsid w:val="00C134A2"/>
    <w:rsid w:val="00C13C20"/>
    <w:rsid w:val="00C141F8"/>
    <w:rsid w:val="00C142EA"/>
    <w:rsid w:val="00C143F5"/>
    <w:rsid w:val="00C147BD"/>
    <w:rsid w:val="00C14CDE"/>
    <w:rsid w:val="00C15424"/>
    <w:rsid w:val="00C156EE"/>
    <w:rsid w:val="00C15991"/>
    <w:rsid w:val="00C15C00"/>
    <w:rsid w:val="00C1613E"/>
    <w:rsid w:val="00C170C3"/>
    <w:rsid w:val="00C1716A"/>
    <w:rsid w:val="00C17552"/>
    <w:rsid w:val="00C1794E"/>
    <w:rsid w:val="00C17F4B"/>
    <w:rsid w:val="00C205E8"/>
    <w:rsid w:val="00C206C6"/>
    <w:rsid w:val="00C20751"/>
    <w:rsid w:val="00C2088A"/>
    <w:rsid w:val="00C208C1"/>
    <w:rsid w:val="00C20A3D"/>
    <w:rsid w:val="00C212DF"/>
    <w:rsid w:val="00C217B5"/>
    <w:rsid w:val="00C2197B"/>
    <w:rsid w:val="00C21F50"/>
    <w:rsid w:val="00C225FE"/>
    <w:rsid w:val="00C226AA"/>
    <w:rsid w:val="00C227A6"/>
    <w:rsid w:val="00C2293B"/>
    <w:rsid w:val="00C22B80"/>
    <w:rsid w:val="00C23004"/>
    <w:rsid w:val="00C2345A"/>
    <w:rsid w:val="00C23C38"/>
    <w:rsid w:val="00C23D38"/>
    <w:rsid w:val="00C242CA"/>
    <w:rsid w:val="00C24FD9"/>
    <w:rsid w:val="00C25615"/>
    <w:rsid w:val="00C25C02"/>
    <w:rsid w:val="00C265D9"/>
    <w:rsid w:val="00C26BDA"/>
    <w:rsid w:val="00C26C23"/>
    <w:rsid w:val="00C27466"/>
    <w:rsid w:val="00C2756C"/>
    <w:rsid w:val="00C27899"/>
    <w:rsid w:val="00C27D0D"/>
    <w:rsid w:val="00C30569"/>
    <w:rsid w:val="00C3061F"/>
    <w:rsid w:val="00C30C43"/>
    <w:rsid w:val="00C30DFA"/>
    <w:rsid w:val="00C313EA"/>
    <w:rsid w:val="00C31420"/>
    <w:rsid w:val="00C31E33"/>
    <w:rsid w:val="00C31FB1"/>
    <w:rsid w:val="00C32556"/>
    <w:rsid w:val="00C32D33"/>
    <w:rsid w:val="00C33642"/>
    <w:rsid w:val="00C33790"/>
    <w:rsid w:val="00C34129"/>
    <w:rsid w:val="00C341FD"/>
    <w:rsid w:val="00C3451E"/>
    <w:rsid w:val="00C34A2D"/>
    <w:rsid w:val="00C34BB9"/>
    <w:rsid w:val="00C35312"/>
    <w:rsid w:val="00C35A2D"/>
    <w:rsid w:val="00C35D68"/>
    <w:rsid w:val="00C36156"/>
    <w:rsid w:val="00C36247"/>
    <w:rsid w:val="00C36680"/>
    <w:rsid w:val="00C3689C"/>
    <w:rsid w:val="00C36D48"/>
    <w:rsid w:val="00C376EB"/>
    <w:rsid w:val="00C37798"/>
    <w:rsid w:val="00C37A07"/>
    <w:rsid w:val="00C37D19"/>
    <w:rsid w:val="00C4005C"/>
    <w:rsid w:val="00C411D4"/>
    <w:rsid w:val="00C41874"/>
    <w:rsid w:val="00C41CFE"/>
    <w:rsid w:val="00C41DFF"/>
    <w:rsid w:val="00C41EFC"/>
    <w:rsid w:val="00C41F80"/>
    <w:rsid w:val="00C4293A"/>
    <w:rsid w:val="00C42D56"/>
    <w:rsid w:val="00C43842"/>
    <w:rsid w:val="00C443ED"/>
    <w:rsid w:val="00C45A9D"/>
    <w:rsid w:val="00C45E03"/>
    <w:rsid w:val="00C460A5"/>
    <w:rsid w:val="00C46201"/>
    <w:rsid w:val="00C46203"/>
    <w:rsid w:val="00C46B76"/>
    <w:rsid w:val="00C47298"/>
    <w:rsid w:val="00C47564"/>
    <w:rsid w:val="00C5025E"/>
    <w:rsid w:val="00C5056B"/>
    <w:rsid w:val="00C5090B"/>
    <w:rsid w:val="00C50967"/>
    <w:rsid w:val="00C50AB6"/>
    <w:rsid w:val="00C51607"/>
    <w:rsid w:val="00C51B9E"/>
    <w:rsid w:val="00C5253D"/>
    <w:rsid w:val="00C5257B"/>
    <w:rsid w:val="00C5273E"/>
    <w:rsid w:val="00C527D6"/>
    <w:rsid w:val="00C5301C"/>
    <w:rsid w:val="00C530A5"/>
    <w:rsid w:val="00C53395"/>
    <w:rsid w:val="00C53A49"/>
    <w:rsid w:val="00C53A7E"/>
    <w:rsid w:val="00C546A6"/>
    <w:rsid w:val="00C54B9B"/>
    <w:rsid w:val="00C54E77"/>
    <w:rsid w:val="00C55EAB"/>
    <w:rsid w:val="00C56144"/>
    <w:rsid w:val="00C56588"/>
    <w:rsid w:val="00C56812"/>
    <w:rsid w:val="00C56969"/>
    <w:rsid w:val="00C56C09"/>
    <w:rsid w:val="00C56D6E"/>
    <w:rsid w:val="00C56E6F"/>
    <w:rsid w:val="00C56ED7"/>
    <w:rsid w:val="00C56F7A"/>
    <w:rsid w:val="00C57BAC"/>
    <w:rsid w:val="00C60406"/>
    <w:rsid w:val="00C60933"/>
    <w:rsid w:val="00C60E48"/>
    <w:rsid w:val="00C61159"/>
    <w:rsid w:val="00C611C3"/>
    <w:rsid w:val="00C61236"/>
    <w:rsid w:val="00C613D5"/>
    <w:rsid w:val="00C61520"/>
    <w:rsid w:val="00C618F2"/>
    <w:rsid w:val="00C619EB"/>
    <w:rsid w:val="00C6212C"/>
    <w:rsid w:val="00C6223F"/>
    <w:rsid w:val="00C6293E"/>
    <w:rsid w:val="00C630D8"/>
    <w:rsid w:val="00C63E8D"/>
    <w:rsid w:val="00C6445A"/>
    <w:rsid w:val="00C648F1"/>
    <w:rsid w:val="00C64902"/>
    <w:rsid w:val="00C64C8C"/>
    <w:rsid w:val="00C651E8"/>
    <w:rsid w:val="00C65D2F"/>
    <w:rsid w:val="00C65E6E"/>
    <w:rsid w:val="00C65F09"/>
    <w:rsid w:val="00C66034"/>
    <w:rsid w:val="00C6608D"/>
    <w:rsid w:val="00C66AC1"/>
    <w:rsid w:val="00C66B98"/>
    <w:rsid w:val="00C6707C"/>
    <w:rsid w:val="00C6768C"/>
    <w:rsid w:val="00C677CB"/>
    <w:rsid w:val="00C679D1"/>
    <w:rsid w:val="00C67C65"/>
    <w:rsid w:val="00C71751"/>
    <w:rsid w:val="00C71A2D"/>
    <w:rsid w:val="00C71F0F"/>
    <w:rsid w:val="00C72107"/>
    <w:rsid w:val="00C72297"/>
    <w:rsid w:val="00C72594"/>
    <w:rsid w:val="00C727D3"/>
    <w:rsid w:val="00C72A0C"/>
    <w:rsid w:val="00C73084"/>
    <w:rsid w:val="00C738EB"/>
    <w:rsid w:val="00C7454A"/>
    <w:rsid w:val="00C7454F"/>
    <w:rsid w:val="00C748A0"/>
    <w:rsid w:val="00C7501E"/>
    <w:rsid w:val="00C751E3"/>
    <w:rsid w:val="00C7544C"/>
    <w:rsid w:val="00C757CC"/>
    <w:rsid w:val="00C75E28"/>
    <w:rsid w:val="00C75E52"/>
    <w:rsid w:val="00C7621D"/>
    <w:rsid w:val="00C77138"/>
    <w:rsid w:val="00C772ED"/>
    <w:rsid w:val="00C77995"/>
    <w:rsid w:val="00C77C17"/>
    <w:rsid w:val="00C77EED"/>
    <w:rsid w:val="00C802D9"/>
    <w:rsid w:val="00C80DA3"/>
    <w:rsid w:val="00C8158F"/>
    <w:rsid w:val="00C815E9"/>
    <w:rsid w:val="00C8218C"/>
    <w:rsid w:val="00C824CB"/>
    <w:rsid w:val="00C82C0E"/>
    <w:rsid w:val="00C82F38"/>
    <w:rsid w:val="00C83147"/>
    <w:rsid w:val="00C836F3"/>
    <w:rsid w:val="00C83ABF"/>
    <w:rsid w:val="00C83E09"/>
    <w:rsid w:val="00C84ADA"/>
    <w:rsid w:val="00C84E80"/>
    <w:rsid w:val="00C851C5"/>
    <w:rsid w:val="00C8526D"/>
    <w:rsid w:val="00C858B0"/>
    <w:rsid w:val="00C85914"/>
    <w:rsid w:val="00C8655A"/>
    <w:rsid w:val="00C8698D"/>
    <w:rsid w:val="00C873AC"/>
    <w:rsid w:val="00C87688"/>
    <w:rsid w:val="00C904DF"/>
    <w:rsid w:val="00C9056A"/>
    <w:rsid w:val="00C905F2"/>
    <w:rsid w:val="00C907C5"/>
    <w:rsid w:val="00C90A83"/>
    <w:rsid w:val="00C90BA4"/>
    <w:rsid w:val="00C90C3C"/>
    <w:rsid w:val="00C91A0F"/>
    <w:rsid w:val="00C91DC7"/>
    <w:rsid w:val="00C92D64"/>
    <w:rsid w:val="00C9313B"/>
    <w:rsid w:val="00C934C8"/>
    <w:rsid w:val="00C934F8"/>
    <w:rsid w:val="00C9359A"/>
    <w:rsid w:val="00C937E5"/>
    <w:rsid w:val="00C93FB3"/>
    <w:rsid w:val="00C945A7"/>
    <w:rsid w:val="00C94DCD"/>
    <w:rsid w:val="00C95048"/>
    <w:rsid w:val="00C95567"/>
    <w:rsid w:val="00C95FCC"/>
    <w:rsid w:val="00C9621D"/>
    <w:rsid w:val="00C962C5"/>
    <w:rsid w:val="00C964C5"/>
    <w:rsid w:val="00C96912"/>
    <w:rsid w:val="00C96BA3"/>
    <w:rsid w:val="00C9719A"/>
    <w:rsid w:val="00C9729B"/>
    <w:rsid w:val="00C97340"/>
    <w:rsid w:val="00C97E97"/>
    <w:rsid w:val="00CA15F7"/>
    <w:rsid w:val="00CA17E5"/>
    <w:rsid w:val="00CA1CD0"/>
    <w:rsid w:val="00CA2342"/>
    <w:rsid w:val="00CA2547"/>
    <w:rsid w:val="00CA3211"/>
    <w:rsid w:val="00CA3837"/>
    <w:rsid w:val="00CA392F"/>
    <w:rsid w:val="00CA3965"/>
    <w:rsid w:val="00CA3D02"/>
    <w:rsid w:val="00CA42B9"/>
    <w:rsid w:val="00CA42BA"/>
    <w:rsid w:val="00CA4AFE"/>
    <w:rsid w:val="00CA5163"/>
    <w:rsid w:val="00CA5CF3"/>
    <w:rsid w:val="00CA611F"/>
    <w:rsid w:val="00CA6486"/>
    <w:rsid w:val="00CA66F2"/>
    <w:rsid w:val="00CA68C3"/>
    <w:rsid w:val="00CA7345"/>
    <w:rsid w:val="00CA758F"/>
    <w:rsid w:val="00CA781C"/>
    <w:rsid w:val="00CB0479"/>
    <w:rsid w:val="00CB047B"/>
    <w:rsid w:val="00CB04DC"/>
    <w:rsid w:val="00CB056B"/>
    <w:rsid w:val="00CB0895"/>
    <w:rsid w:val="00CB0ADA"/>
    <w:rsid w:val="00CB14F9"/>
    <w:rsid w:val="00CB1BC6"/>
    <w:rsid w:val="00CB1D41"/>
    <w:rsid w:val="00CB222A"/>
    <w:rsid w:val="00CB231C"/>
    <w:rsid w:val="00CB23AA"/>
    <w:rsid w:val="00CB2602"/>
    <w:rsid w:val="00CB3AFD"/>
    <w:rsid w:val="00CB3E44"/>
    <w:rsid w:val="00CB4810"/>
    <w:rsid w:val="00CB48E1"/>
    <w:rsid w:val="00CB4C70"/>
    <w:rsid w:val="00CB4D33"/>
    <w:rsid w:val="00CB516B"/>
    <w:rsid w:val="00CB5438"/>
    <w:rsid w:val="00CB54A5"/>
    <w:rsid w:val="00CB5AE0"/>
    <w:rsid w:val="00CB5B5F"/>
    <w:rsid w:val="00CB6188"/>
    <w:rsid w:val="00CB63AA"/>
    <w:rsid w:val="00CB690D"/>
    <w:rsid w:val="00CB6DB8"/>
    <w:rsid w:val="00CB7231"/>
    <w:rsid w:val="00CB7FF8"/>
    <w:rsid w:val="00CC025E"/>
    <w:rsid w:val="00CC02CC"/>
    <w:rsid w:val="00CC08D9"/>
    <w:rsid w:val="00CC0E3F"/>
    <w:rsid w:val="00CC14D3"/>
    <w:rsid w:val="00CC14F6"/>
    <w:rsid w:val="00CC18FC"/>
    <w:rsid w:val="00CC1B7D"/>
    <w:rsid w:val="00CC1F44"/>
    <w:rsid w:val="00CC2120"/>
    <w:rsid w:val="00CC22EC"/>
    <w:rsid w:val="00CC2578"/>
    <w:rsid w:val="00CC2ABE"/>
    <w:rsid w:val="00CC2C75"/>
    <w:rsid w:val="00CC2E5C"/>
    <w:rsid w:val="00CC301C"/>
    <w:rsid w:val="00CC3663"/>
    <w:rsid w:val="00CC3AA2"/>
    <w:rsid w:val="00CC3AF8"/>
    <w:rsid w:val="00CC3B4A"/>
    <w:rsid w:val="00CC3B71"/>
    <w:rsid w:val="00CC3DDD"/>
    <w:rsid w:val="00CC3E24"/>
    <w:rsid w:val="00CC4314"/>
    <w:rsid w:val="00CC4742"/>
    <w:rsid w:val="00CC4987"/>
    <w:rsid w:val="00CC502C"/>
    <w:rsid w:val="00CC5693"/>
    <w:rsid w:val="00CC5B83"/>
    <w:rsid w:val="00CC6496"/>
    <w:rsid w:val="00CC6677"/>
    <w:rsid w:val="00CC67C8"/>
    <w:rsid w:val="00CC6AAA"/>
    <w:rsid w:val="00CC6D7A"/>
    <w:rsid w:val="00CC760A"/>
    <w:rsid w:val="00CC7BE7"/>
    <w:rsid w:val="00CD01B4"/>
    <w:rsid w:val="00CD020B"/>
    <w:rsid w:val="00CD06CA"/>
    <w:rsid w:val="00CD07E6"/>
    <w:rsid w:val="00CD08FB"/>
    <w:rsid w:val="00CD090D"/>
    <w:rsid w:val="00CD09FD"/>
    <w:rsid w:val="00CD0BF1"/>
    <w:rsid w:val="00CD0E2A"/>
    <w:rsid w:val="00CD10E3"/>
    <w:rsid w:val="00CD11C6"/>
    <w:rsid w:val="00CD1787"/>
    <w:rsid w:val="00CD18D2"/>
    <w:rsid w:val="00CD1A72"/>
    <w:rsid w:val="00CD1BBE"/>
    <w:rsid w:val="00CD1C50"/>
    <w:rsid w:val="00CD229A"/>
    <w:rsid w:val="00CD25B7"/>
    <w:rsid w:val="00CD272C"/>
    <w:rsid w:val="00CD2A5B"/>
    <w:rsid w:val="00CD2DA3"/>
    <w:rsid w:val="00CD2EAC"/>
    <w:rsid w:val="00CD2F57"/>
    <w:rsid w:val="00CD30F8"/>
    <w:rsid w:val="00CD3335"/>
    <w:rsid w:val="00CD3398"/>
    <w:rsid w:val="00CD3C6D"/>
    <w:rsid w:val="00CD3F77"/>
    <w:rsid w:val="00CD41F1"/>
    <w:rsid w:val="00CD45FF"/>
    <w:rsid w:val="00CD50B4"/>
    <w:rsid w:val="00CD573C"/>
    <w:rsid w:val="00CD593F"/>
    <w:rsid w:val="00CD61A6"/>
    <w:rsid w:val="00CD62F8"/>
    <w:rsid w:val="00CD64E6"/>
    <w:rsid w:val="00CD688F"/>
    <w:rsid w:val="00CD6C61"/>
    <w:rsid w:val="00CD6FCE"/>
    <w:rsid w:val="00CD6FFF"/>
    <w:rsid w:val="00CD7053"/>
    <w:rsid w:val="00CD70C5"/>
    <w:rsid w:val="00CD737A"/>
    <w:rsid w:val="00CD7398"/>
    <w:rsid w:val="00CD7441"/>
    <w:rsid w:val="00CD7F77"/>
    <w:rsid w:val="00CE14C5"/>
    <w:rsid w:val="00CE14D1"/>
    <w:rsid w:val="00CE15E0"/>
    <w:rsid w:val="00CE251F"/>
    <w:rsid w:val="00CE2636"/>
    <w:rsid w:val="00CE28F6"/>
    <w:rsid w:val="00CE2952"/>
    <w:rsid w:val="00CE29D5"/>
    <w:rsid w:val="00CE2CD1"/>
    <w:rsid w:val="00CE2EB4"/>
    <w:rsid w:val="00CE2FD7"/>
    <w:rsid w:val="00CE335B"/>
    <w:rsid w:val="00CE3B19"/>
    <w:rsid w:val="00CE3FE5"/>
    <w:rsid w:val="00CE41EA"/>
    <w:rsid w:val="00CE4396"/>
    <w:rsid w:val="00CE4416"/>
    <w:rsid w:val="00CE48C2"/>
    <w:rsid w:val="00CE5118"/>
    <w:rsid w:val="00CE59CE"/>
    <w:rsid w:val="00CE6071"/>
    <w:rsid w:val="00CE6ADC"/>
    <w:rsid w:val="00CE6E64"/>
    <w:rsid w:val="00CE6F19"/>
    <w:rsid w:val="00CE771E"/>
    <w:rsid w:val="00CE7774"/>
    <w:rsid w:val="00CE7B25"/>
    <w:rsid w:val="00CE7D5B"/>
    <w:rsid w:val="00CE7D8B"/>
    <w:rsid w:val="00CF0070"/>
    <w:rsid w:val="00CF0424"/>
    <w:rsid w:val="00CF0459"/>
    <w:rsid w:val="00CF0801"/>
    <w:rsid w:val="00CF0849"/>
    <w:rsid w:val="00CF087F"/>
    <w:rsid w:val="00CF0ED0"/>
    <w:rsid w:val="00CF1010"/>
    <w:rsid w:val="00CF118E"/>
    <w:rsid w:val="00CF1199"/>
    <w:rsid w:val="00CF1487"/>
    <w:rsid w:val="00CF2A07"/>
    <w:rsid w:val="00CF2B02"/>
    <w:rsid w:val="00CF2E82"/>
    <w:rsid w:val="00CF302C"/>
    <w:rsid w:val="00CF3050"/>
    <w:rsid w:val="00CF3465"/>
    <w:rsid w:val="00CF3734"/>
    <w:rsid w:val="00CF442C"/>
    <w:rsid w:val="00CF48D6"/>
    <w:rsid w:val="00CF4C77"/>
    <w:rsid w:val="00CF4CE4"/>
    <w:rsid w:val="00CF5093"/>
    <w:rsid w:val="00CF5431"/>
    <w:rsid w:val="00CF5661"/>
    <w:rsid w:val="00CF5B74"/>
    <w:rsid w:val="00CF5F96"/>
    <w:rsid w:val="00CF62C6"/>
    <w:rsid w:val="00CF637C"/>
    <w:rsid w:val="00CF66E4"/>
    <w:rsid w:val="00CF6AD3"/>
    <w:rsid w:val="00CF6C1A"/>
    <w:rsid w:val="00CF6DF6"/>
    <w:rsid w:val="00CF6E3B"/>
    <w:rsid w:val="00CF6F5D"/>
    <w:rsid w:val="00CF730E"/>
    <w:rsid w:val="00CF7578"/>
    <w:rsid w:val="00CF765F"/>
    <w:rsid w:val="00D00099"/>
    <w:rsid w:val="00D00D53"/>
    <w:rsid w:val="00D017B9"/>
    <w:rsid w:val="00D0191E"/>
    <w:rsid w:val="00D01C17"/>
    <w:rsid w:val="00D01C70"/>
    <w:rsid w:val="00D01F75"/>
    <w:rsid w:val="00D020B0"/>
    <w:rsid w:val="00D02145"/>
    <w:rsid w:val="00D0251B"/>
    <w:rsid w:val="00D02874"/>
    <w:rsid w:val="00D02C21"/>
    <w:rsid w:val="00D02D2F"/>
    <w:rsid w:val="00D038AD"/>
    <w:rsid w:val="00D03CC6"/>
    <w:rsid w:val="00D042C2"/>
    <w:rsid w:val="00D04312"/>
    <w:rsid w:val="00D04788"/>
    <w:rsid w:val="00D04AA2"/>
    <w:rsid w:val="00D05097"/>
    <w:rsid w:val="00D059C9"/>
    <w:rsid w:val="00D05C6E"/>
    <w:rsid w:val="00D0681D"/>
    <w:rsid w:val="00D068A3"/>
    <w:rsid w:val="00D068D4"/>
    <w:rsid w:val="00D06C73"/>
    <w:rsid w:val="00D0762C"/>
    <w:rsid w:val="00D07B3C"/>
    <w:rsid w:val="00D07BEC"/>
    <w:rsid w:val="00D10772"/>
    <w:rsid w:val="00D10846"/>
    <w:rsid w:val="00D10878"/>
    <w:rsid w:val="00D1093D"/>
    <w:rsid w:val="00D10E35"/>
    <w:rsid w:val="00D115D4"/>
    <w:rsid w:val="00D1182E"/>
    <w:rsid w:val="00D11B42"/>
    <w:rsid w:val="00D11EC4"/>
    <w:rsid w:val="00D11F80"/>
    <w:rsid w:val="00D1213B"/>
    <w:rsid w:val="00D1271C"/>
    <w:rsid w:val="00D130F8"/>
    <w:rsid w:val="00D131CA"/>
    <w:rsid w:val="00D131CD"/>
    <w:rsid w:val="00D13D73"/>
    <w:rsid w:val="00D144DE"/>
    <w:rsid w:val="00D145AD"/>
    <w:rsid w:val="00D1486B"/>
    <w:rsid w:val="00D14B60"/>
    <w:rsid w:val="00D14E16"/>
    <w:rsid w:val="00D159EC"/>
    <w:rsid w:val="00D15D41"/>
    <w:rsid w:val="00D16426"/>
    <w:rsid w:val="00D17061"/>
    <w:rsid w:val="00D176D6"/>
    <w:rsid w:val="00D17A67"/>
    <w:rsid w:val="00D200A3"/>
    <w:rsid w:val="00D200C1"/>
    <w:rsid w:val="00D201A0"/>
    <w:rsid w:val="00D20245"/>
    <w:rsid w:val="00D212B0"/>
    <w:rsid w:val="00D21536"/>
    <w:rsid w:val="00D21E8F"/>
    <w:rsid w:val="00D222F7"/>
    <w:rsid w:val="00D2234C"/>
    <w:rsid w:val="00D225C5"/>
    <w:rsid w:val="00D226FE"/>
    <w:rsid w:val="00D228F5"/>
    <w:rsid w:val="00D22B18"/>
    <w:rsid w:val="00D248B2"/>
    <w:rsid w:val="00D24AA7"/>
    <w:rsid w:val="00D24E78"/>
    <w:rsid w:val="00D24EA5"/>
    <w:rsid w:val="00D24EB1"/>
    <w:rsid w:val="00D2507D"/>
    <w:rsid w:val="00D259D1"/>
    <w:rsid w:val="00D25D54"/>
    <w:rsid w:val="00D25DDA"/>
    <w:rsid w:val="00D25EDB"/>
    <w:rsid w:val="00D26311"/>
    <w:rsid w:val="00D26317"/>
    <w:rsid w:val="00D26349"/>
    <w:rsid w:val="00D26573"/>
    <w:rsid w:val="00D2661B"/>
    <w:rsid w:val="00D268A4"/>
    <w:rsid w:val="00D26A7D"/>
    <w:rsid w:val="00D26D5B"/>
    <w:rsid w:val="00D27AE4"/>
    <w:rsid w:val="00D27E0E"/>
    <w:rsid w:val="00D27FD8"/>
    <w:rsid w:val="00D3029D"/>
    <w:rsid w:val="00D303ED"/>
    <w:rsid w:val="00D30A9C"/>
    <w:rsid w:val="00D30B2E"/>
    <w:rsid w:val="00D30B80"/>
    <w:rsid w:val="00D30DB7"/>
    <w:rsid w:val="00D3123B"/>
    <w:rsid w:val="00D31B35"/>
    <w:rsid w:val="00D31D9F"/>
    <w:rsid w:val="00D320F3"/>
    <w:rsid w:val="00D32D1E"/>
    <w:rsid w:val="00D32D5D"/>
    <w:rsid w:val="00D32FAD"/>
    <w:rsid w:val="00D33378"/>
    <w:rsid w:val="00D3414E"/>
    <w:rsid w:val="00D345B9"/>
    <w:rsid w:val="00D347B2"/>
    <w:rsid w:val="00D347F2"/>
    <w:rsid w:val="00D34CA2"/>
    <w:rsid w:val="00D34F81"/>
    <w:rsid w:val="00D35C8D"/>
    <w:rsid w:val="00D367B7"/>
    <w:rsid w:val="00D36F35"/>
    <w:rsid w:val="00D37477"/>
    <w:rsid w:val="00D376D1"/>
    <w:rsid w:val="00D3789C"/>
    <w:rsid w:val="00D40409"/>
    <w:rsid w:val="00D40440"/>
    <w:rsid w:val="00D405C4"/>
    <w:rsid w:val="00D40670"/>
    <w:rsid w:val="00D40AE0"/>
    <w:rsid w:val="00D41711"/>
    <w:rsid w:val="00D41AD1"/>
    <w:rsid w:val="00D41C81"/>
    <w:rsid w:val="00D426D8"/>
    <w:rsid w:val="00D42A62"/>
    <w:rsid w:val="00D42FB7"/>
    <w:rsid w:val="00D42FC2"/>
    <w:rsid w:val="00D43276"/>
    <w:rsid w:val="00D43966"/>
    <w:rsid w:val="00D43B14"/>
    <w:rsid w:val="00D443EC"/>
    <w:rsid w:val="00D44B1A"/>
    <w:rsid w:val="00D44FA2"/>
    <w:rsid w:val="00D44FCC"/>
    <w:rsid w:val="00D45353"/>
    <w:rsid w:val="00D45830"/>
    <w:rsid w:val="00D459A9"/>
    <w:rsid w:val="00D45E24"/>
    <w:rsid w:val="00D46DD9"/>
    <w:rsid w:val="00D474DA"/>
    <w:rsid w:val="00D505AE"/>
    <w:rsid w:val="00D50825"/>
    <w:rsid w:val="00D508A5"/>
    <w:rsid w:val="00D50C4F"/>
    <w:rsid w:val="00D511B6"/>
    <w:rsid w:val="00D515FB"/>
    <w:rsid w:val="00D516CA"/>
    <w:rsid w:val="00D51EF9"/>
    <w:rsid w:val="00D526C5"/>
    <w:rsid w:val="00D528C7"/>
    <w:rsid w:val="00D528DA"/>
    <w:rsid w:val="00D52FAB"/>
    <w:rsid w:val="00D53297"/>
    <w:rsid w:val="00D534D5"/>
    <w:rsid w:val="00D542A0"/>
    <w:rsid w:val="00D54ED6"/>
    <w:rsid w:val="00D55420"/>
    <w:rsid w:val="00D5561C"/>
    <w:rsid w:val="00D56112"/>
    <w:rsid w:val="00D564A6"/>
    <w:rsid w:val="00D566AF"/>
    <w:rsid w:val="00D56A26"/>
    <w:rsid w:val="00D56C70"/>
    <w:rsid w:val="00D56D52"/>
    <w:rsid w:val="00D57481"/>
    <w:rsid w:val="00D57784"/>
    <w:rsid w:val="00D57EB4"/>
    <w:rsid w:val="00D57EF3"/>
    <w:rsid w:val="00D6003A"/>
    <w:rsid w:val="00D603A7"/>
    <w:rsid w:val="00D60974"/>
    <w:rsid w:val="00D60C40"/>
    <w:rsid w:val="00D60C8E"/>
    <w:rsid w:val="00D613AC"/>
    <w:rsid w:val="00D61756"/>
    <w:rsid w:val="00D61848"/>
    <w:rsid w:val="00D61D3C"/>
    <w:rsid w:val="00D62CD7"/>
    <w:rsid w:val="00D6335E"/>
    <w:rsid w:val="00D63B49"/>
    <w:rsid w:val="00D64043"/>
    <w:rsid w:val="00D64CAE"/>
    <w:rsid w:val="00D64F7E"/>
    <w:rsid w:val="00D651DD"/>
    <w:rsid w:val="00D654CB"/>
    <w:rsid w:val="00D656AD"/>
    <w:rsid w:val="00D659A2"/>
    <w:rsid w:val="00D65C96"/>
    <w:rsid w:val="00D6634D"/>
    <w:rsid w:val="00D66847"/>
    <w:rsid w:val="00D66E1F"/>
    <w:rsid w:val="00D66FB8"/>
    <w:rsid w:val="00D67419"/>
    <w:rsid w:val="00D675ED"/>
    <w:rsid w:val="00D67643"/>
    <w:rsid w:val="00D676A7"/>
    <w:rsid w:val="00D679B4"/>
    <w:rsid w:val="00D67A17"/>
    <w:rsid w:val="00D67CD7"/>
    <w:rsid w:val="00D67E25"/>
    <w:rsid w:val="00D67F84"/>
    <w:rsid w:val="00D67FCC"/>
    <w:rsid w:val="00D700B0"/>
    <w:rsid w:val="00D70222"/>
    <w:rsid w:val="00D702CE"/>
    <w:rsid w:val="00D705C5"/>
    <w:rsid w:val="00D7093A"/>
    <w:rsid w:val="00D70B0E"/>
    <w:rsid w:val="00D70DC0"/>
    <w:rsid w:val="00D70E07"/>
    <w:rsid w:val="00D713D8"/>
    <w:rsid w:val="00D71BFE"/>
    <w:rsid w:val="00D71E66"/>
    <w:rsid w:val="00D7279A"/>
    <w:rsid w:val="00D731D6"/>
    <w:rsid w:val="00D734D6"/>
    <w:rsid w:val="00D738C6"/>
    <w:rsid w:val="00D741D8"/>
    <w:rsid w:val="00D74220"/>
    <w:rsid w:val="00D742A8"/>
    <w:rsid w:val="00D74AB1"/>
    <w:rsid w:val="00D74C79"/>
    <w:rsid w:val="00D7511D"/>
    <w:rsid w:val="00D75832"/>
    <w:rsid w:val="00D761F8"/>
    <w:rsid w:val="00D768A1"/>
    <w:rsid w:val="00D76B6C"/>
    <w:rsid w:val="00D76F41"/>
    <w:rsid w:val="00D7719B"/>
    <w:rsid w:val="00D772AA"/>
    <w:rsid w:val="00D7766D"/>
    <w:rsid w:val="00D77C0B"/>
    <w:rsid w:val="00D77D95"/>
    <w:rsid w:val="00D80328"/>
    <w:rsid w:val="00D80842"/>
    <w:rsid w:val="00D80936"/>
    <w:rsid w:val="00D80AAE"/>
    <w:rsid w:val="00D8110A"/>
    <w:rsid w:val="00D812CE"/>
    <w:rsid w:val="00D81C4C"/>
    <w:rsid w:val="00D8262D"/>
    <w:rsid w:val="00D8269D"/>
    <w:rsid w:val="00D82844"/>
    <w:rsid w:val="00D82B41"/>
    <w:rsid w:val="00D82E2F"/>
    <w:rsid w:val="00D830B5"/>
    <w:rsid w:val="00D836EC"/>
    <w:rsid w:val="00D83A4E"/>
    <w:rsid w:val="00D83EB0"/>
    <w:rsid w:val="00D84211"/>
    <w:rsid w:val="00D84484"/>
    <w:rsid w:val="00D84706"/>
    <w:rsid w:val="00D853FD"/>
    <w:rsid w:val="00D85854"/>
    <w:rsid w:val="00D85880"/>
    <w:rsid w:val="00D858E6"/>
    <w:rsid w:val="00D8676E"/>
    <w:rsid w:val="00D868E1"/>
    <w:rsid w:val="00D869FB"/>
    <w:rsid w:val="00D86AB7"/>
    <w:rsid w:val="00D86BBA"/>
    <w:rsid w:val="00D879B3"/>
    <w:rsid w:val="00D87A1F"/>
    <w:rsid w:val="00D90028"/>
    <w:rsid w:val="00D90036"/>
    <w:rsid w:val="00D905FF"/>
    <w:rsid w:val="00D90B8A"/>
    <w:rsid w:val="00D90CFD"/>
    <w:rsid w:val="00D9104A"/>
    <w:rsid w:val="00D920AE"/>
    <w:rsid w:val="00D925F3"/>
    <w:rsid w:val="00D92861"/>
    <w:rsid w:val="00D92CB0"/>
    <w:rsid w:val="00D93519"/>
    <w:rsid w:val="00D935B9"/>
    <w:rsid w:val="00D93836"/>
    <w:rsid w:val="00D94045"/>
    <w:rsid w:val="00D94BF0"/>
    <w:rsid w:val="00D94BF5"/>
    <w:rsid w:val="00D94FF1"/>
    <w:rsid w:val="00D95C20"/>
    <w:rsid w:val="00D95E84"/>
    <w:rsid w:val="00D962D4"/>
    <w:rsid w:val="00D96653"/>
    <w:rsid w:val="00D96C40"/>
    <w:rsid w:val="00D9711E"/>
    <w:rsid w:val="00D97285"/>
    <w:rsid w:val="00D975C9"/>
    <w:rsid w:val="00D97BC0"/>
    <w:rsid w:val="00DA0013"/>
    <w:rsid w:val="00DA024A"/>
    <w:rsid w:val="00DA03B2"/>
    <w:rsid w:val="00DA0650"/>
    <w:rsid w:val="00DA0A59"/>
    <w:rsid w:val="00DA1D02"/>
    <w:rsid w:val="00DA2032"/>
    <w:rsid w:val="00DA2B5C"/>
    <w:rsid w:val="00DA3204"/>
    <w:rsid w:val="00DA3465"/>
    <w:rsid w:val="00DA3C41"/>
    <w:rsid w:val="00DA3E9C"/>
    <w:rsid w:val="00DA4142"/>
    <w:rsid w:val="00DA4672"/>
    <w:rsid w:val="00DA4BFC"/>
    <w:rsid w:val="00DA50B6"/>
    <w:rsid w:val="00DA5181"/>
    <w:rsid w:val="00DA5C9F"/>
    <w:rsid w:val="00DA623A"/>
    <w:rsid w:val="00DA6697"/>
    <w:rsid w:val="00DA66BA"/>
    <w:rsid w:val="00DA6896"/>
    <w:rsid w:val="00DA72E0"/>
    <w:rsid w:val="00DA7833"/>
    <w:rsid w:val="00DA7912"/>
    <w:rsid w:val="00DB0236"/>
    <w:rsid w:val="00DB073B"/>
    <w:rsid w:val="00DB0F71"/>
    <w:rsid w:val="00DB17F3"/>
    <w:rsid w:val="00DB1914"/>
    <w:rsid w:val="00DB1B5F"/>
    <w:rsid w:val="00DB26DD"/>
    <w:rsid w:val="00DB30BF"/>
    <w:rsid w:val="00DB3203"/>
    <w:rsid w:val="00DB39FC"/>
    <w:rsid w:val="00DB3BB5"/>
    <w:rsid w:val="00DB42C7"/>
    <w:rsid w:val="00DB48CB"/>
    <w:rsid w:val="00DB4B47"/>
    <w:rsid w:val="00DB5045"/>
    <w:rsid w:val="00DB56D5"/>
    <w:rsid w:val="00DB65B8"/>
    <w:rsid w:val="00DB6BA6"/>
    <w:rsid w:val="00DB6BFF"/>
    <w:rsid w:val="00DB7324"/>
    <w:rsid w:val="00DB73E9"/>
    <w:rsid w:val="00DB7471"/>
    <w:rsid w:val="00DB75A0"/>
    <w:rsid w:val="00DB76FA"/>
    <w:rsid w:val="00DB7B94"/>
    <w:rsid w:val="00DC03BD"/>
    <w:rsid w:val="00DC093E"/>
    <w:rsid w:val="00DC0CB9"/>
    <w:rsid w:val="00DC142A"/>
    <w:rsid w:val="00DC1663"/>
    <w:rsid w:val="00DC1837"/>
    <w:rsid w:val="00DC18BA"/>
    <w:rsid w:val="00DC1992"/>
    <w:rsid w:val="00DC1AE6"/>
    <w:rsid w:val="00DC2134"/>
    <w:rsid w:val="00DC21F9"/>
    <w:rsid w:val="00DC2335"/>
    <w:rsid w:val="00DC2363"/>
    <w:rsid w:val="00DC2714"/>
    <w:rsid w:val="00DC2FBB"/>
    <w:rsid w:val="00DC30D5"/>
    <w:rsid w:val="00DC358C"/>
    <w:rsid w:val="00DC4BBF"/>
    <w:rsid w:val="00DC50AA"/>
    <w:rsid w:val="00DC58A3"/>
    <w:rsid w:val="00DC5DC7"/>
    <w:rsid w:val="00DC608E"/>
    <w:rsid w:val="00DC65D5"/>
    <w:rsid w:val="00DC67E0"/>
    <w:rsid w:val="00DC6EA7"/>
    <w:rsid w:val="00DC7200"/>
    <w:rsid w:val="00DC7341"/>
    <w:rsid w:val="00DC7A55"/>
    <w:rsid w:val="00DC7BC6"/>
    <w:rsid w:val="00DD0203"/>
    <w:rsid w:val="00DD0538"/>
    <w:rsid w:val="00DD0B7B"/>
    <w:rsid w:val="00DD0C66"/>
    <w:rsid w:val="00DD1179"/>
    <w:rsid w:val="00DD1210"/>
    <w:rsid w:val="00DD13B9"/>
    <w:rsid w:val="00DD18D1"/>
    <w:rsid w:val="00DD1993"/>
    <w:rsid w:val="00DD2ADC"/>
    <w:rsid w:val="00DD2B2F"/>
    <w:rsid w:val="00DD2C44"/>
    <w:rsid w:val="00DD2FED"/>
    <w:rsid w:val="00DD3C31"/>
    <w:rsid w:val="00DD41DB"/>
    <w:rsid w:val="00DD4A72"/>
    <w:rsid w:val="00DD4FA7"/>
    <w:rsid w:val="00DD5E7F"/>
    <w:rsid w:val="00DD5FE6"/>
    <w:rsid w:val="00DD610E"/>
    <w:rsid w:val="00DD6131"/>
    <w:rsid w:val="00DD6A1D"/>
    <w:rsid w:val="00DD6B80"/>
    <w:rsid w:val="00DD7385"/>
    <w:rsid w:val="00DD7ADE"/>
    <w:rsid w:val="00DE0273"/>
    <w:rsid w:val="00DE0393"/>
    <w:rsid w:val="00DE04AF"/>
    <w:rsid w:val="00DE069A"/>
    <w:rsid w:val="00DE0A41"/>
    <w:rsid w:val="00DE1879"/>
    <w:rsid w:val="00DE198D"/>
    <w:rsid w:val="00DE1BA6"/>
    <w:rsid w:val="00DE1EA0"/>
    <w:rsid w:val="00DE1EE8"/>
    <w:rsid w:val="00DE24A4"/>
    <w:rsid w:val="00DE24E9"/>
    <w:rsid w:val="00DE2F22"/>
    <w:rsid w:val="00DE3338"/>
    <w:rsid w:val="00DE359C"/>
    <w:rsid w:val="00DE3963"/>
    <w:rsid w:val="00DE3F19"/>
    <w:rsid w:val="00DE490D"/>
    <w:rsid w:val="00DE5947"/>
    <w:rsid w:val="00DE59A8"/>
    <w:rsid w:val="00DE5E0C"/>
    <w:rsid w:val="00DE5E5F"/>
    <w:rsid w:val="00DE60A4"/>
    <w:rsid w:val="00DE689B"/>
    <w:rsid w:val="00DE69FE"/>
    <w:rsid w:val="00DE6D92"/>
    <w:rsid w:val="00DE71BA"/>
    <w:rsid w:val="00DE7408"/>
    <w:rsid w:val="00DE7CC7"/>
    <w:rsid w:val="00DF0A60"/>
    <w:rsid w:val="00DF0ABE"/>
    <w:rsid w:val="00DF13AC"/>
    <w:rsid w:val="00DF14EC"/>
    <w:rsid w:val="00DF1CCE"/>
    <w:rsid w:val="00DF249C"/>
    <w:rsid w:val="00DF25D6"/>
    <w:rsid w:val="00DF2945"/>
    <w:rsid w:val="00DF2A96"/>
    <w:rsid w:val="00DF314B"/>
    <w:rsid w:val="00DF341A"/>
    <w:rsid w:val="00DF3A3C"/>
    <w:rsid w:val="00DF3B0D"/>
    <w:rsid w:val="00DF3ECD"/>
    <w:rsid w:val="00DF4519"/>
    <w:rsid w:val="00DF5158"/>
    <w:rsid w:val="00DF51E7"/>
    <w:rsid w:val="00DF5A29"/>
    <w:rsid w:val="00DF5C7E"/>
    <w:rsid w:val="00DF600A"/>
    <w:rsid w:val="00DF624D"/>
    <w:rsid w:val="00DF66B4"/>
    <w:rsid w:val="00DF677F"/>
    <w:rsid w:val="00DF6BFC"/>
    <w:rsid w:val="00DF6DE8"/>
    <w:rsid w:val="00DF7010"/>
    <w:rsid w:val="00DF7BD6"/>
    <w:rsid w:val="00E00071"/>
    <w:rsid w:val="00E00274"/>
    <w:rsid w:val="00E004BF"/>
    <w:rsid w:val="00E00991"/>
    <w:rsid w:val="00E009CA"/>
    <w:rsid w:val="00E00C5E"/>
    <w:rsid w:val="00E010F9"/>
    <w:rsid w:val="00E01B57"/>
    <w:rsid w:val="00E01C1F"/>
    <w:rsid w:val="00E01C64"/>
    <w:rsid w:val="00E01DAD"/>
    <w:rsid w:val="00E01F1B"/>
    <w:rsid w:val="00E0258E"/>
    <w:rsid w:val="00E02824"/>
    <w:rsid w:val="00E0302F"/>
    <w:rsid w:val="00E03371"/>
    <w:rsid w:val="00E03547"/>
    <w:rsid w:val="00E03EFC"/>
    <w:rsid w:val="00E03EFF"/>
    <w:rsid w:val="00E04EA7"/>
    <w:rsid w:val="00E05116"/>
    <w:rsid w:val="00E0550F"/>
    <w:rsid w:val="00E0555A"/>
    <w:rsid w:val="00E05735"/>
    <w:rsid w:val="00E0593C"/>
    <w:rsid w:val="00E067D0"/>
    <w:rsid w:val="00E06FEE"/>
    <w:rsid w:val="00E07504"/>
    <w:rsid w:val="00E07756"/>
    <w:rsid w:val="00E07EA2"/>
    <w:rsid w:val="00E1005B"/>
    <w:rsid w:val="00E10775"/>
    <w:rsid w:val="00E10ACD"/>
    <w:rsid w:val="00E10E6D"/>
    <w:rsid w:val="00E1112B"/>
    <w:rsid w:val="00E11475"/>
    <w:rsid w:val="00E12284"/>
    <w:rsid w:val="00E123E4"/>
    <w:rsid w:val="00E1251C"/>
    <w:rsid w:val="00E12738"/>
    <w:rsid w:val="00E12E94"/>
    <w:rsid w:val="00E13481"/>
    <w:rsid w:val="00E135AC"/>
    <w:rsid w:val="00E13B55"/>
    <w:rsid w:val="00E1422A"/>
    <w:rsid w:val="00E143E5"/>
    <w:rsid w:val="00E146E4"/>
    <w:rsid w:val="00E14E64"/>
    <w:rsid w:val="00E1509E"/>
    <w:rsid w:val="00E152E7"/>
    <w:rsid w:val="00E15640"/>
    <w:rsid w:val="00E15E48"/>
    <w:rsid w:val="00E16C49"/>
    <w:rsid w:val="00E17704"/>
    <w:rsid w:val="00E17D77"/>
    <w:rsid w:val="00E17FCC"/>
    <w:rsid w:val="00E2088E"/>
    <w:rsid w:val="00E20B88"/>
    <w:rsid w:val="00E20D88"/>
    <w:rsid w:val="00E2109C"/>
    <w:rsid w:val="00E215DC"/>
    <w:rsid w:val="00E21855"/>
    <w:rsid w:val="00E219E7"/>
    <w:rsid w:val="00E21DD2"/>
    <w:rsid w:val="00E22527"/>
    <w:rsid w:val="00E225EA"/>
    <w:rsid w:val="00E22869"/>
    <w:rsid w:val="00E23002"/>
    <w:rsid w:val="00E23186"/>
    <w:rsid w:val="00E23207"/>
    <w:rsid w:val="00E23369"/>
    <w:rsid w:val="00E235AC"/>
    <w:rsid w:val="00E239F4"/>
    <w:rsid w:val="00E23CE7"/>
    <w:rsid w:val="00E23D8C"/>
    <w:rsid w:val="00E23ED2"/>
    <w:rsid w:val="00E24D9D"/>
    <w:rsid w:val="00E24E4D"/>
    <w:rsid w:val="00E25180"/>
    <w:rsid w:val="00E253C8"/>
    <w:rsid w:val="00E25808"/>
    <w:rsid w:val="00E259A0"/>
    <w:rsid w:val="00E2695D"/>
    <w:rsid w:val="00E27363"/>
    <w:rsid w:val="00E27568"/>
    <w:rsid w:val="00E278E2"/>
    <w:rsid w:val="00E279B3"/>
    <w:rsid w:val="00E304BD"/>
    <w:rsid w:val="00E30DE4"/>
    <w:rsid w:val="00E30F55"/>
    <w:rsid w:val="00E31525"/>
    <w:rsid w:val="00E319F8"/>
    <w:rsid w:val="00E31AA3"/>
    <w:rsid w:val="00E31B23"/>
    <w:rsid w:val="00E31B83"/>
    <w:rsid w:val="00E31D33"/>
    <w:rsid w:val="00E32174"/>
    <w:rsid w:val="00E32714"/>
    <w:rsid w:val="00E32AAC"/>
    <w:rsid w:val="00E32BA2"/>
    <w:rsid w:val="00E32BCD"/>
    <w:rsid w:val="00E333C4"/>
    <w:rsid w:val="00E3365E"/>
    <w:rsid w:val="00E33C9F"/>
    <w:rsid w:val="00E33CB9"/>
    <w:rsid w:val="00E33E32"/>
    <w:rsid w:val="00E34006"/>
    <w:rsid w:val="00E343C7"/>
    <w:rsid w:val="00E34689"/>
    <w:rsid w:val="00E35126"/>
    <w:rsid w:val="00E35443"/>
    <w:rsid w:val="00E36385"/>
    <w:rsid w:val="00E365A0"/>
    <w:rsid w:val="00E36614"/>
    <w:rsid w:val="00E36AAD"/>
    <w:rsid w:val="00E36C2F"/>
    <w:rsid w:val="00E36E36"/>
    <w:rsid w:val="00E3765F"/>
    <w:rsid w:val="00E3789D"/>
    <w:rsid w:val="00E40A23"/>
    <w:rsid w:val="00E41010"/>
    <w:rsid w:val="00E41682"/>
    <w:rsid w:val="00E41698"/>
    <w:rsid w:val="00E41809"/>
    <w:rsid w:val="00E41B28"/>
    <w:rsid w:val="00E41D8B"/>
    <w:rsid w:val="00E424BC"/>
    <w:rsid w:val="00E42E48"/>
    <w:rsid w:val="00E4309A"/>
    <w:rsid w:val="00E432AE"/>
    <w:rsid w:val="00E4332F"/>
    <w:rsid w:val="00E433B9"/>
    <w:rsid w:val="00E436EF"/>
    <w:rsid w:val="00E438B9"/>
    <w:rsid w:val="00E43D97"/>
    <w:rsid w:val="00E442E2"/>
    <w:rsid w:val="00E45D20"/>
    <w:rsid w:val="00E45FBF"/>
    <w:rsid w:val="00E46BF5"/>
    <w:rsid w:val="00E46BF7"/>
    <w:rsid w:val="00E46F8C"/>
    <w:rsid w:val="00E5023B"/>
    <w:rsid w:val="00E505DA"/>
    <w:rsid w:val="00E50CA7"/>
    <w:rsid w:val="00E51D41"/>
    <w:rsid w:val="00E51F91"/>
    <w:rsid w:val="00E529E8"/>
    <w:rsid w:val="00E5341E"/>
    <w:rsid w:val="00E534AF"/>
    <w:rsid w:val="00E5372A"/>
    <w:rsid w:val="00E539DF"/>
    <w:rsid w:val="00E539EC"/>
    <w:rsid w:val="00E53C5D"/>
    <w:rsid w:val="00E5521D"/>
    <w:rsid w:val="00E55409"/>
    <w:rsid w:val="00E554F2"/>
    <w:rsid w:val="00E55B31"/>
    <w:rsid w:val="00E5667C"/>
    <w:rsid w:val="00E56A16"/>
    <w:rsid w:val="00E56C8A"/>
    <w:rsid w:val="00E56F42"/>
    <w:rsid w:val="00E57581"/>
    <w:rsid w:val="00E576D2"/>
    <w:rsid w:val="00E57743"/>
    <w:rsid w:val="00E57893"/>
    <w:rsid w:val="00E57BEB"/>
    <w:rsid w:val="00E57C8D"/>
    <w:rsid w:val="00E600A5"/>
    <w:rsid w:val="00E60114"/>
    <w:rsid w:val="00E6029C"/>
    <w:rsid w:val="00E60549"/>
    <w:rsid w:val="00E60863"/>
    <w:rsid w:val="00E60EB2"/>
    <w:rsid w:val="00E61061"/>
    <w:rsid w:val="00E61356"/>
    <w:rsid w:val="00E619C6"/>
    <w:rsid w:val="00E61BC3"/>
    <w:rsid w:val="00E61C67"/>
    <w:rsid w:val="00E61DC0"/>
    <w:rsid w:val="00E61DFC"/>
    <w:rsid w:val="00E61F29"/>
    <w:rsid w:val="00E62F7C"/>
    <w:rsid w:val="00E63BE9"/>
    <w:rsid w:val="00E63DE8"/>
    <w:rsid w:val="00E64071"/>
    <w:rsid w:val="00E64383"/>
    <w:rsid w:val="00E646C8"/>
    <w:rsid w:val="00E64920"/>
    <w:rsid w:val="00E64983"/>
    <w:rsid w:val="00E64F7F"/>
    <w:rsid w:val="00E65692"/>
    <w:rsid w:val="00E66B30"/>
    <w:rsid w:val="00E66CCA"/>
    <w:rsid w:val="00E671B1"/>
    <w:rsid w:val="00E674D0"/>
    <w:rsid w:val="00E675B9"/>
    <w:rsid w:val="00E70F76"/>
    <w:rsid w:val="00E717AC"/>
    <w:rsid w:val="00E71DB8"/>
    <w:rsid w:val="00E723AA"/>
    <w:rsid w:val="00E729EC"/>
    <w:rsid w:val="00E72BE1"/>
    <w:rsid w:val="00E72C06"/>
    <w:rsid w:val="00E72D71"/>
    <w:rsid w:val="00E73BD4"/>
    <w:rsid w:val="00E73DA6"/>
    <w:rsid w:val="00E74181"/>
    <w:rsid w:val="00E7444C"/>
    <w:rsid w:val="00E74491"/>
    <w:rsid w:val="00E74596"/>
    <w:rsid w:val="00E7484B"/>
    <w:rsid w:val="00E7497B"/>
    <w:rsid w:val="00E74F9D"/>
    <w:rsid w:val="00E75134"/>
    <w:rsid w:val="00E75B96"/>
    <w:rsid w:val="00E76182"/>
    <w:rsid w:val="00E7638E"/>
    <w:rsid w:val="00E765D2"/>
    <w:rsid w:val="00E772EE"/>
    <w:rsid w:val="00E776E2"/>
    <w:rsid w:val="00E80514"/>
    <w:rsid w:val="00E80525"/>
    <w:rsid w:val="00E805A4"/>
    <w:rsid w:val="00E80D4F"/>
    <w:rsid w:val="00E81179"/>
    <w:rsid w:val="00E81284"/>
    <w:rsid w:val="00E82049"/>
    <w:rsid w:val="00E82A7D"/>
    <w:rsid w:val="00E83B1D"/>
    <w:rsid w:val="00E8429E"/>
    <w:rsid w:val="00E846FE"/>
    <w:rsid w:val="00E84B1C"/>
    <w:rsid w:val="00E85649"/>
    <w:rsid w:val="00E85D54"/>
    <w:rsid w:val="00E85DCB"/>
    <w:rsid w:val="00E862EF"/>
    <w:rsid w:val="00E863A2"/>
    <w:rsid w:val="00E868F2"/>
    <w:rsid w:val="00E869AC"/>
    <w:rsid w:val="00E87C8E"/>
    <w:rsid w:val="00E90E80"/>
    <w:rsid w:val="00E90F82"/>
    <w:rsid w:val="00E91863"/>
    <w:rsid w:val="00E91954"/>
    <w:rsid w:val="00E91B95"/>
    <w:rsid w:val="00E91D5C"/>
    <w:rsid w:val="00E91DD5"/>
    <w:rsid w:val="00E91E28"/>
    <w:rsid w:val="00E923C6"/>
    <w:rsid w:val="00E923D0"/>
    <w:rsid w:val="00E928C0"/>
    <w:rsid w:val="00E9298F"/>
    <w:rsid w:val="00E92B1C"/>
    <w:rsid w:val="00E92C9D"/>
    <w:rsid w:val="00E930F2"/>
    <w:rsid w:val="00E9312F"/>
    <w:rsid w:val="00E93327"/>
    <w:rsid w:val="00E93333"/>
    <w:rsid w:val="00E938FA"/>
    <w:rsid w:val="00E9425F"/>
    <w:rsid w:val="00E945E4"/>
    <w:rsid w:val="00E9553E"/>
    <w:rsid w:val="00E9564A"/>
    <w:rsid w:val="00E95B50"/>
    <w:rsid w:val="00E960DA"/>
    <w:rsid w:val="00E96213"/>
    <w:rsid w:val="00E968A8"/>
    <w:rsid w:val="00E974BB"/>
    <w:rsid w:val="00E977AD"/>
    <w:rsid w:val="00EA001B"/>
    <w:rsid w:val="00EA05E2"/>
    <w:rsid w:val="00EA06B9"/>
    <w:rsid w:val="00EA1344"/>
    <w:rsid w:val="00EA1CAA"/>
    <w:rsid w:val="00EA2675"/>
    <w:rsid w:val="00EA2945"/>
    <w:rsid w:val="00EA2C11"/>
    <w:rsid w:val="00EA30CC"/>
    <w:rsid w:val="00EA3E40"/>
    <w:rsid w:val="00EA40E7"/>
    <w:rsid w:val="00EA4680"/>
    <w:rsid w:val="00EA54D8"/>
    <w:rsid w:val="00EA5886"/>
    <w:rsid w:val="00EA5908"/>
    <w:rsid w:val="00EA5FBB"/>
    <w:rsid w:val="00EA606B"/>
    <w:rsid w:val="00EA61D5"/>
    <w:rsid w:val="00EA61FC"/>
    <w:rsid w:val="00EA6746"/>
    <w:rsid w:val="00EA6B04"/>
    <w:rsid w:val="00EA6CEE"/>
    <w:rsid w:val="00EA73CA"/>
    <w:rsid w:val="00EA73D9"/>
    <w:rsid w:val="00EA7420"/>
    <w:rsid w:val="00EA749E"/>
    <w:rsid w:val="00EA7A2C"/>
    <w:rsid w:val="00EA7D97"/>
    <w:rsid w:val="00EA7F46"/>
    <w:rsid w:val="00EB0AA5"/>
    <w:rsid w:val="00EB0BEE"/>
    <w:rsid w:val="00EB0F30"/>
    <w:rsid w:val="00EB19CA"/>
    <w:rsid w:val="00EB1BA7"/>
    <w:rsid w:val="00EB1DE0"/>
    <w:rsid w:val="00EB23D4"/>
    <w:rsid w:val="00EB25C7"/>
    <w:rsid w:val="00EB2B28"/>
    <w:rsid w:val="00EB2F3A"/>
    <w:rsid w:val="00EB3036"/>
    <w:rsid w:val="00EB3973"/>
    <w:rsid w:val="00EB39BC"/>
    <w:rsid w:val="00EB3A4C"/>
    <w:rsid w:val="00EB4164"/>
    <w:rsid w:val="00EB43BB"/>
    <w:rsid w:val="00EB4CFF"/>
    <w:rsid w:val="00EB5065"/>
    <w:rsid w:val="00EB51BC"/>
    <w:rsid w:val="00EB523B"/>
    <w:rsid w:val="00EB524D"/>
    <w:rsid w:val="00EB57F7"/>
    <w:rsid w:val="00EB592F"/>
    <w:rsid w:val="00EB622E"/>
    <w:rsid w:val="00EB6B6C"/>
    <w:rsid w:val="00EB71E5"/>
    <w:rsid w:val="00EB7C03"/>
    <w:rsid w:val="00EC04C3"/>
    <w:rsid w:val="00EC0CC1"/>
    <w:rsid w:val="00EC12EA"/>
    <w:rsid w:val="00EC187E"/>
    <w:rsid w:val="00EC1898"/>
    <w:rsid w:val="00EC1A98"/>
    <w:rsid w:val="00EC1B5B"/>
    <w:rsid w:val="00EC2223"/>
    <w:rsid w:val="00EC2686"/>
    <w:rsid w:val="00EC2E39"/>
    <w:rsid w:val="00EC2E8E"/>
    <w:rsid w:val="00EC2E9C"/>
    <w:rsid w:val="00EC329E"/>
    <w:rsid w:val="00EC3504"/>
    <w:rsid w:val="00EC35B8"/>
    <w:rsid w:val="00EC3799"/>
    <w:rsid w:val="00EC402B"/>
    <w:rsid w:val="00EC47FC"/>
    <w:rsid w:val="00EC4D59"/>
    <w:rsid w:val="00EC6095"/>
    <w:rsid w:val="00EC6CB7"/>
    <w:rsid w:val="00EC7240"/>
    <w:rsid w:val="00EC770F"/>
    <w:rsid w:val="00EC7721"/>
    <w:rsid w:val="00EC7FDC"/>
    <w:rsid w:val="00ED0116"/>
    <w:rsid w:val="00ED05E1"/>
    <w:rsid w:val="00ED0945"/>
    <w:rsid w:val="00ED09B4"/>
    <w:rsid w:val="00ED0A23"/>
    <w:rsid w:val="00ED123C"/>
    <w:rsid w:val="00ED175E"/>
    <w:rsid w:val="00ED1B50"/>
    <w:rsid w:val="00ED24FA"/>
    <w:rsid w:val="00ED26C9"/>
    <w:rsid w:val="00ED2B48"/>
    <w:rsid w:val="00ED3039"/>
    <w:rsid w:val="00ED31EB"/>
    <w:rsid w:val="00ED366B"/>
    <w:rsid w:val="00ED3913"/>
    <w:rsid w:val="00ED3FD4"/>
    <w:rsid w:val="00ED439F"/>
    <w:rsid w:val="00ED4543"/>
    <w:rsid w:val="00ED4709"/>
    <w:rsid w:val="00ED4C64"/>
    <w:rsid w:val="00ED504E"/>
    <w:rsid w:val="00ED50FC"/>
    <w:rsid w:val="00ED55AF"/>
    <w:rsid w:val="00ED56BA"/>
    <w:rsid w:val="00ED68D1"/>
    <w:rsid w:val="00ED699A"/>
    <w:rsid w:val="00ED6E5C"/>
    <w:rsid w:val="00ED70BA"/>
    <w:rsid w:val="00ED79EA"/>
    <w:rsid w:val="00ED7AAD"/>
    <w:rsid w:val="00ED7D62"/>
    <w:rsid w:val="00EE13EE"/>
    <w:rsid w:val="00EE1448"/>
    <w:rsid w:val="00EE1489"/>
    <w:rsid w:val="00EE149B"/>
    <w:rsid w:val="00EE14AD"/>
    <w:rsid w:val="00EE18E6"/>
    <w:rsid w:val="00EE1A69"/>
    <w:rsid w:val="00EE227C"/>
    <w:rsid w:val="00EE24CE"/>
    <w:rsid w:val="00EE2589"/>
    <w:rsid w:val="00EE25CA"/>
    <w:rsid w:val="00EE2775"/>
    <w:rsid w:val="00EE3AB0"/>
    <w:rsid w:val="00EE3B20"/>
    <w:rsid w:val="00EE5258"/>
    <w:rsid w:val="00EE5468"/>
    <w:rsid w:val="00EE54E1"/>
    <w:rsid w:val="00EE5C58"/>
    <w:rsid w:val="00EE6087"/>
    <w:rsid w:val="00EE67E0"/>
    <w:rsid w:val="00EE67F7"/>
    <w:rsid w:val="00EE6A47"/>
    <w:rsid w:val="00EE7321"/>
    <w:rsid w:val="00EE74C3"/>
    <w:rsid w:val="00EE773F"/>
    <w:rsid w:val="00EE7C89"/>
    <w:rsid w:val="00EE7CF0"/>
    <w:rsid w:val="00EF0062"/>
    <w:rsid w:val="00EF0838"/>
    <w:rsid w:val="00EF0C14"/>
    <w:rsid w:val="00EF13F0"/>
    <w:rsid w:val="00EF1416"/>
    <w:rsid w:val="00EF147E"/>
    <w:rsid w:val="00EF15EE"/>
    <w:rsid w:val="00EF1B00"/>
    <w:rsid w:val="00EF1EC3"/>
    <w:rsid w:val="00EF300E"/>
    <w:rsid w:val="00EF35F1"/>
    <w:rsid w:val="00EF371B"/>
    <w:rsid w:val="00EF3895"/>
    <w:rsid w:val="00EF3936"/>
    <w:rsid w:val="00EF3BE5"/>
    <w:rsid w:val="00EF3DD9"/>
    <w:rsid w:val="00EF3F84"/>
    <w:rsid w:val="00EF4025"/>
    <w:rsid w:val="00EF41ED"/>
    <w:rsid w:val="00EF452C"/>
    <w:rsid w:val="00EF4697"/>
    <w:rsid w:val="00EF49A0"/>
    <w:rsid w:val="00EF49DE"/>
    <w:rsid w:val="00EF4AFB"/>
    <w:rsid w:val="00EF4CA7"/>
    <w:rsid w:val="00EF4CB8"/>
    <w:rsid w:val="00EF4DDD"/>
    <w:rsid w:val="00EF5517"/>
    <w:rsid w:val="00EF5F61"/>
    <w:rsid w:val="00EF67DF"/>
    <w:rsid w:val="00EF6993"/>
    <w:rsid w:val="00EF724B"/>
    <w:rsid w:val="00EF79CE"/>
    <w:rsid w:val="00EF7AEC"/>
    <w:rsid w:val="00F003EF"/>
    <w:rsid w:val="00F00485"/>
    <w:rsid w:val="00F006C7"/>
    <w:rsid w:val="00F00781"/>
    <w:rsid w:val="00F00885"/>
    <w:rsid w:val="00F00909"/>
    <w:rsid w:val="00F013B2"/>
    <w:rsid w:val="00F01721"/>
    <w:rsid w:val="00F02029"/>
    <w:rsid w:val="00F030D6"/>
    <w:rsid w:val="00F04982"/>
    <w:rsid w:val="00F04A3C"/>
    <w:rsid w:val="00F04C09"/>
    <w:rsid w:val="00F05222"/>
    <w:rsid w:val="00F052AC"/>
    <w:rsid w:val="00F05DCC"/>
    <w:rsid w:val="00F061D8"/>
    <w:rsid w:val="00F063C6"/>
    <w:rsid w:val="00F063F6"/>
    <w:rsid w:val="00F06AD4"/>
    <w:rsid w:val="00F071D5"/>
    <w:rsid w:val="00F07607"/>
    <w:rsid w:val="00F07880"/>
    <w:rsid w:val="00F10118"/>
    <w:rsid w:val="00F107D6"/>
    <w:rsid w:val="00F10C08"/>
    <w:rsid w:val="00F110DE"/>
    <w:rsid w:val="00F11256"/>
    <w:rsid w:val="00F11425"/>
    <w:rsid w:val="00F11E8B"/>
    <w:rsid w:val="00F120E3"/>
    <w:rsid w:val="00F123BB"/>
    <w:rsid w:val="00F125C1"/>
    <w:rsid w:val="00F131CA"/>
    <w:rsid w:val="00F132BA"/>
    <w:rsid w:val="00F1352A"/>
    <w:rsid w:val="00F1352C"/>
    <w:rsid w:val="00F13CEB"/>
    <w:rsid w:val="00F13E32"/>
    <w:rsid w:val="00F1401F"/>
    <w:rsid w:val="00F142B7"/>
    <w:rsid w:val="00F145CD"/>
    <w:rsid w:val="00F15151"/>
    <w:rsid w:val="00F15AAF"/>
    <w:rsid w:val="00F16673"/>
    <w:rsid w:val="00F167E5"/>
    <w:rsid w:val="00F16C58"/>
    <w:rsid w:val="00F17589"/>
    <w:rsid w:val="00F17B28"/>
    <w:rsid w:val="00F17B9C"/>
    <w:rsid w:val="00F17DB5"/>
    <w:rsid w:val="00F20105"/>
    <w:rsid w:val="00F2028E"/>
    <w:rsid w:val="00F208F6"/>
    <w:rsid w:val="00F20B8A"/>
    <w:rsid w:val="00F20DE8"/>
    <w:rsid w:val="00F211B4"/>
    <w:rsid w:val="00F2190A"/>
    <w:rsid w:val="00F21ED9"/>
    <w:rsid w:val="00F22117"/>
    <w:rsid w:val="00F22835"/>
    <w:rsid w:val="00F229DC"/>
    <w:rsid w:val="00F2361E"/>
    <w:rsid w:val="00F23722"/>
    <w:rsid w:val="00F23D1E"/>
    <w:rsid w:val="00F23D34"/>
    <w:rsid w:val="00F23D44"/>
    <w:rsid w:val="00F23DB9"/>
    <w:rsid w:val="00F23EE9"/>
    <w:rsid w:val="00F24530"/>
    <w:rsid w:val="00F24579"/>
    <w:rsid w:val="00F2579B"/>
    <w:rsid w:val="00F25CA9"/>
    <w:rsid w:val="00F25E55"/>
    <w:rsid w:val="00F261BA"/>
    <w:rsid w:val="00F26910"/>
    <w:rsid w:val="00F26C8C"/>
    <w:rsid w:val="00F26E90"/>
    <w:rsid w:val="00F277DB"/>
    <w:rsid w:val="00F27920"/>
    <w:rsid w:val="00F305AD"/>
    <w:rsid w:val="00F31052"/>
    <w:rsid w:val="00F31267"/>
    <w:rsid w:val="00F31458"/>
    <w:rsid w:val="00F31925"/>
    <w:rsid w:val="00F32606"/>
    <w:rsid w:val="00F32887"/>
    <w:rsid w:val="00F331A7"/>
    <w:rsid w:val="00F33F8C"/>
    <w:rsid w:val="00F341BD"/>
    <w:rsid w:val="00F34731"/>
    <w:rsid w:val="00F34770"/>
    <w:rsid w:val="00F34A4A"/>
    <w:rsid w:val="00F35466"/>
    <w:rsid w:val="00F3607C"/>
    <w:rsid w:val="00F362D2"/>
    <w:rsid w:val="00F367BF"/>
    <w:rsid w:val="00F36E37"/>
    <w:rsid w:val="00F370C2"/>
    <w:rsid w:val="00F370DD"/>
    <w:rsid w:val="00F3775C"/>
    <w:rsid w:val="00F377C4"/>
    <w:rsid w:val="00F407EE"/>
    <w:rsid w:val="00F40C61"/>
    <w:rsid w:val="00F410E6"/>
    <w:rsid w:val="00F41DD1"/>
    <w:rsid w:val="00F42B0A"/>
    <w:rsid w:val="00F42CE4"/>
    <w:rsid w:val="00F43AEC"/>
    <w:rsid w:val="00F452A4"/>
    <w:rsid w:val="00F45ABF"/>
    <w:rsid w:val="00F45B85"/>
    <w:rsid w:val="00F45CF8"/>
    <w:rsid w:val="00F45E62"/>
    <w:rsid w:val="00F46AE6"/>
    <w:rsid w:val="00F46E9F"/>
    <w:rsid w:val="00F46F1E"/>
    <w:rsid w:val="00F46F3A"/>
    <w:rsid w:val="00F50280"/>
    <w:rsid w:val="00F502DF"/>
    <w:rsid w:val="00F504FF"/>
    <w:rsid w:val="00F5065A"/>
    <w:rsid w:val="00F510A4"/>
    <w:rsid w:val="00F51825"/>
    <w:rsid w:val="00F51BEE"/>
    <w:rsid w:val="00F51DBE"/>
    <w:rsid w:val="00F52571"/>
    <w:rsid w:val="00F52739"/>
    <w:rsid w:val="00F52DBF"/>
    <w:rsid w:val="00F5301C"/>
    <w:rsid w:val="00F53393"/>
    <w:rsid w:val="00F5351C"/>
    <w:rsid w:val="00F53788"/>
    <w:rsid w:val="00F538FC"/>
    <w:rsid w:val="00F53FFE"/>
    <w:rsid w:val="00F54656"/>
    <w:rsid w:val="00F54D0A"/>
    <w:rsid w:val="00F55817"/>
    <w:rsid w:val="00F5594C"/>
    <w:rsid w:val="00F55B17"/>
    <w:rsid w:val="00F56E6B"/>
    <w:rsid w:val="00F57A95"/>
    <w:rsid w:val="00F57E24"/>
    <w:rsid w:val="00F60458"/>
    <w:rsid w:val="00F60528"/>
    <w:rsid w:val="00F61058"/>
    <w:rsid w:val="00F61178"/>
    <w:rsid w:val="00F61955"/>
    <w:rsid w:val="00F61CAC"/>
    <w:rsid w:val="00F62C40"/>
    <w:rsid w:val="00F62E81"/>
    <w:rsid w:val="00F63551"/>
    <w:rsid w:val="00F63571"/>
    <w:rsid w:val="00F63CB5"/>
    <w:rsid w:val="00F640DD"/>
    <w:rsid w:val="00F64547"/>
    <w:rsid w:val="00F6470B"/>
    <w:rsid w:val="00F64806"/>
    <w:rsid w:val="00F64B6E"/>
    <w:rsid w:val="00F64E45"/>
    <w:rsid w:val="00F65843"/>
    <w:rsid w:val="00F65B2B"/>
    <w:rsid w:val="00F667DB"/>
    <w:rsid w:val="00F669C7"/>
    <w:rsid w:val="00F66E7A"/>
    <w:rsid w:val="00F67889"/>
    <w:rsid w:val="00F67BA4"/>
    <w:rsid w:val="00F67CE1"/>
    <w:rsid w:val="00F705BC"/>
    <w:rsid w:val="00F70963"/>
    <w:rsid w:val="00F70B12"/>
    <w:rsid w:val="00F70BB2"/>
    <w:rsid w:val="00F70CAE"/>
    <w:rsid w:val="00F70F50"/>
    <w:rsid w:val="00F717D2"/>
    <w:rsid w:val="00F71876"/>
    <w:rsid w:val="00F71A0D"/>
    <w:rsid w:val="00F71C2E"/>
    <w:rsid w:val="00F71E8D"/>
    <w:rsid w:val="00F7241C"/>
    <w:rsid w:val="00F72477"/>
    <w:rsid w:val="00F73CEA"/>
    <w:rsid w:val="00F74288"/>
    <w:rsid w:val="00F7428E"/>
    <w:rsid w:val="00F743E6"/>
    <w:rsid w:val="00F752C7"/>
    <w:rsid w:val="00F7568B"/>
    <w:rsid w:val="00F75DA5"/>
    <w:rsid w:val="00F75F47"/>
    <w:rsid w:val="00F760FD"/>
    <w:rsid w:val="00F7655D"/>
    <w:rsid w:val="00F7682C"/>
    <w:rsid w:val="00F76B1A"/>
    <w:rsid w:val="00F76B5C"/>
    <w:rsid w:val="00F7710F"/>
    <w:rsid w:val="00F77358"/>
    <w:rsid w:val="00F773CF"/>
    <w:rsid w:val="00F779F3"/>
    <w:rsid w:val="00F8013E"/>
    <w:rsid w:val="00F801FC"/>
    <w:rsid w:val="00F80B86"/>
    <w:rsid w:val="00F81249"/>
    <w:rsid w:val="00F8127C"/>
    <w:rsid w:val="00F81849"/>
    <w:rsid w:val="00F819F7"/>
    <w:rsid w:val="00F81CDD"/>
    <w:rsid w:val="00F81CE1"/>
    <w:rsid w:val="00F82212"/>
    <w:rsid w:val="00F82568"/>
    <w:rsid w:val="00F82967"/>
    <w:rsid w:val="00F82B44"/>
    <w:rsid w:val="00F82D96"/>
    <w:rsid w:val="00F8332B"/>
    <w:rsid w:val="00F83356"/>
    <w:rsid w:val="00F836B6"/>
    <w:rsid w:val="00F83B0B"/>
    <w:rsid w:val="00F84379"/>
    <w:rsid w:val="00F8476B"/>
    <w:rsid w:val="00F848F7"/>
    <w:rsid w:val="00F84AE4"/>
    <w:rsid w:val="00F84BB5"/>
    <w:rsid w:val="00F84C90"/>
    <w:rsid w:val="00F85261"/>
    <w:rsid w:val="00F8572B"/>
    <w:rsid w:val="00F85DF6"/>
    <w:rsid w:val="00F863CD"/>
    <w:rsid w:val="00F86475"/>
    <w:rsid w:val="00F86B22"/>
    <w:rsid w:val="00F86B91"/>
    <w:rsid w:val="00F8719C"/>
    <w:rsid w:val="00F872A0"/>
    <w:rsid w:val="00F87ECE"/>
    <w:rsid w:val="00F902A6"/>
    <w:rsid w:val="00F902D5"/>
    <w:rsid w:val="00F91729"/>
    <w:rsid w:val="00F91AF8"/>
    <w:rsid w:val="00F91FB6"/>
    <w:rsid w:val="00F927A0"/>
    <w:rsid w:val="00F92978"/>
    <w:rsid w:val="00F93163"/>
    <w:rsid w:val="00F9358A"/>
    <w:rsid w:val="00F93A52"/>
    <w:rsid w:val="00F93E35"/>
    <w:rsid w:val="00F94F39"/>
    <w:rsid w:val="00F95AF0"/>
    <w:rsid w:val="00F95B6C"/>
    <w:rsid w:val="00F95FED"/>
    <w:rsid w:val="00F9609B"/>
    <w:rsid w:val="00F96137"/>
    <w:rsid w:val="00F96633"/>
    <w:rsid w:val="00F96795"/>
    <w:rsid w:val="00F96991"/>
    <w:rsid w:val="00F96A88"/>
    <w:rsid w:val="00F975B8"/>
    <w:rsid w:val="00F978ED"/>
    <w:rsid w:val="00FA04D1"/>
    <w:rsid w:val="00FA0A2C"/>
    <w:rsid w:val="00FA106C"/>
    <w:rsid w:val="00FA16B2"/>
    <w:rsid w:val="00FA1DF9"/>
    <w:rsid w:val="00FA1E60"/>
    <w:rsid w:val="00FA220E"/>
    <w:rsid w:val="00FA23C8"/>
    <w:rsid w:val="00FA28E3"/>
    <w:rsid w:val="00FA2C9F"/>
    <w:rsid w:val="00FA35D7"/>
    <w:rsid w:val="00FA3B26"/>
    <w:rsid w:val="00FA400F"/>
    <w:rsid w:val="00FA52D5"/>
    <w:rsid w:val="00FA52DA"/>
    <w:rsid w:val="00FA5368"/>
    <w:rsid w:val="00FA57F9"/>
    <w:rsid w:val="00FA5EF4"/>
    <w:rsid w:val="00FA6844"/>
    <w:rsid w:val="00FA6AE2"/>
    <w:rsid w:val="00FA6B53"/>
    <w:rsid w:val="00FA7330"/>
    <w:rsid w:val="00FA75A5"/>
    <w:rsid w:val="00FA793E"/>
    <w:rsid w:val="00FA7988"/>
    <w:rsid w:val="00FA7ADB"/>
    <w:rsid w:val="00FB015B"/>
    <w:rsid w:val="00FB092A"/>
    <w:rsid w:val="00FB09D5"/>
    <w:rsid w:val="00FB0E82"/>
    <w:rsid w:val="00FB1148"/>
    <w:rsid w:val="00FB1164"/>
    <w:rsid w:val="00FB11BC"/>
    <w:rsid w:val="00FB11C0"/>
    <w:rsid w:val="00FB1260"/>
    <w:rsid w:val="00FB132A"/>
    <w:rsid w:val="00FB164B"/>
    <w:rsid w:val="00FB1CA4"/>
    <w:rsid w:val="00FB1F28"/>
    <w:rsid w:val="00FB201B"/>
    <w:rsid w:val="00FB21F7"/>
    <w:rsid w:val="00FB389E"/>
    <w:rsid w:val="00FB38EE"/>
    <w:rsid w:val="00FB41BF"/>
    <w:rsid w:val="00FB429D"/>
    <w:rsid w:val="00FB44FA"/>
    <w:rsid w:val="00FB46BD"/>
    <w:rsid w:val="00FB4798"/>
    <w:rsid w:val="00FB4965"/>
    <w:rsid w:val="00FB4DC7"/>
    <w:rsid w:val="00FB512C"/>
    <w:rsid w:val="00FB59A1"/>
    <w:rsid w:val="00FB5C8B"/>
    <w:rsid w:val="00FB5DA6"/>
    <w:rsid w:val="00FB5E0D"/>
    <w:rsid w:val="00FB5E21"/>
    <w:rsid w:val="00FB5E65"/>
    <w:rsid w:val="00FB61E4"/>
    <w:rsid w:val="00FB6623"/>
    <w:rsid w:val="00FB69F2"/>
    <w:rsid w:val="00FB6C3A"/>
    <w:rsid w:val="00FB7923"/>
    <w:rsid w:val="00FB7B17"/>
    <w:rsid w:val="00FB7DD2"/>
    <w:rsid w:val="00FC0AF1"/>
    <w:rsid w:val="00FC0B55"/>
    <w:rsid w:val="00FC0C94"/>
    <w:rsid w:val="00FC0D00"/>
    <w:rsid w:val="00FC0FDA"/>
    <w:rsid w:val="00FC1310"/>
    <w:rsid w:val="00FC148E"/>
    <w:rsid w:val="00FC1A2A"/>
    <w:rsid w:val="00FC1AF9"/>
    <w:rsid w:val="00FC1CAB"/>
    <w:rsid w:val="00FC1CEC"/>
    <w:rsid w:val="00FC1EF7"/>
    <w:rsid w:val="00FC38FE"/>
    <w:rsid w:val="00FC3C78"/>
    <w:rsid w:val="00FC40C2"/>
    <w:rsid w:val="00FC4DCD"/>
    <w:rsid w:val="00FC4F8A"/>
    <w:rsid w:val="00FC50C7"/>
    <w:rsid w:val="00FC57A4"/>
    <w:rsid w:val="00FC58FF"/>
    <w:rsid w:val="00FC666D"/>
    <w:rsid w:val="00FC6D04"/>
    <w:rsid w:val="00FC7122"/>
    <w:rsid w:val="00FC72B0"/>
    <w:rsid w:val="00FC773E"/>
    <w:rsid w:val="00FC7A36"/>
    <w:rsid w:val="00FC7B42"/>
    <w:rsid w:val="00FC7E2E"/>
    <w:rsid w:val="00FD0145"/>
    <w:rsid w:val="00FD04FE"/>
    <w:rsid w:val="00FD0F1F"/>
    <w:rsid w:val="00FD1694"/>
    <w:rsid w:val="00FD1BF2"/>
    <w:rsid w:val="00FD1C9F"/>
    <w:rsid w:val="00FD1E76"/>
    <w:rsid w:val="00FD207C"/>
    <w:rsid w:val="00FD25B3"/>
    <w:rsid w:val="00FD25FD"/>
    <w:rsid w:val="00FD2755"/>
    <w:rsid w:val="00FD32C9"/>
    <w:rsid w:val="00FD3B4A"/>
    <w:rsid w:val="00FD3C02"/>
    <w:rsid w:val="00FD3C76"/>
    <w:rsid w:val="00FD4D38"/>
    <w:rsid w:val="00FD4F51"/>
    <w:rsid w:val="00FD5C45"/>
    <w:rsid w:val="00FD5D5B"/>
    <w:rsid w:val="00FD630D"/>
    <w:rsid w:val="00FD68EA"/>
    <w:rsid w:val="00FD6B6A"/>
    <w:rsid w:val="00FD6CCA"/>
    <w:rsid w:val="00FD6CDE"/>
    <w:rsid w:val="00FD7644"/>
    <w:rsid w:val="00FD7953"/>
    <w:rsid w:val="00FD7B3A"/>
    <w:rsid w:val="00FD7EBF"/>
    <w:rsid w:val="00FE0083"/>
    <w:rsid w:val="00FE0965"/>
    <w:rsid w:val="00FE0AAF"/>
    <w:rsid w:val="00FE0F3B"/>
    <w:rsid w:val="00FE1242"/>
    <w:rsid w:val="00FE12FA"/>
    <w:rsid w:val="00FE17E2"/>
    <w:rsid w:val="00FE1892"/>
    <w:rsid w:val="00FE2073"/>
    <w:rsid w:val="00FE24FC"/>
    <w:rsid w:val="00FE2761"/>
    <w:rsid w:val="00FE3211"/>
    <w:rsid w:val="00FE32AF"/>
    <w:rsid w:val="00FE3C76"/>
    <w:rsid w:val="00FE4328"/>
    <w:rsid w:val="00FE47C7"/>
    <w:rsid w:val="00FE5557"/>
    <w:rsid w:val="00FE7367"/>
    <w:rsid w:val="00FE76C1"/>
    <w:rsid w:val="00FE788C"/>
    <w:rsid w:val="00FE7B12"/>
    <w:rsid w:val="00FE7E67"/>
    <w:rsid w:val="00FF0778"/>
    <w:rsid w:val="00FF0BC9"/>
    <w:rsid w:val="00FF0EF9"/>
    <w:rsid w:val="00FF11A7"/>
    <w:rsid w:val="00FF1833"/>
    <w:rsid w:val="00FF24B3"/>
    <w:rsid w:val="00FF2611"/>
    <w:rsid w:val="00FF28F1"/>
    <w:rsid w:val="00FF3143"/>
    <w:rsid w:val="00FF352D"/>
    <w:rsid w:val="00FF3555"/>
    <w:rsid w:val="00FF422C"/>
    <w:rsid w:val="00FF473A"/>
    <w:rsid w:val="00FF4844"/>
    <w:rsid w:val="00FF4B3A"/>
    <w:rsid w:val="00FF4E3E"/>
    <w:rsid w:val="00FF5FB4"/>
    <w:rsid w:val="00FF65C0"/>
    <w:rsid w:val="00FF6610"/>
    <w:rsid w:val="00FF6B5F"/>
    <w:rsid w:val="00FF6B68"/>
    <w:rsid w:val="00FF6E0B"/>
    <w:rsid w:val="00FF6F4E"/>
    <w:rsid w:val="00FF7111"/>
    <w:rsid w:val="00FF745B"/>
    <w:rsid w:val="00FF7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CF5CF73-DFB6-48CB-8313-C5D563BB9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0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F2579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457284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qFormat/>
    <w:rsid w:val="00457284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customStyle="1" w:styleId="10">
    <w:name w:val="標題 1 字元"/>
    <w:link w:val="1"/>
    <w:rsid w:val="00457284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457284"/>
    <w:rPr>
      <w:rFonts w:ascii="Arial" w:hAnsi="Arial"/>
      <w:b/>
      <w:bCs/>
      <w:snapToGrid w:val="0"/>
      <w:kern w:val="2"/>
      <w:sz w:val="48"/>
      <w:szCs w:val="48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457284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457284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457284"/>
    <w:rPr>
      <w:rFonts w:ascii="標楷體" w:eastAsia="標楷體"/>
      <w:snapToGrid w:val="0"/>
      <w:kern w:val="2"/>
      <w:sz w:val="28"/>
      <w:szCs w:val="28"/>
    </w:r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0"/>
    <w:next w:val="a0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semiHidden/>
    <w:rsid w:val="00457284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ad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0"/>
    <w:link w:val="af"/>
    <w:pPr>
      <w:ind w:leftChars="0" w:left="0" w:firstLineChars="0" w:firstLine="0"/>
      <w:jc w:val="right"/>
    </w:pPr>
    <w:rPr>
      <w:sz w:val="24"/>
    </w:rPr>
  </w:style>
  <w:style w:type="character" w:customStyle="1" w:styleId="af">
    <w:name w:val="姓名及分機 字元"/>
    <w:link w:val="ae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af0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457284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0"/>
    <w:next w:val="a0"/>
    <w:autoRedefine/>
    <w:uiPriority w:val="39"/>
    <w:rsid w:val="00E259A0"/>
    <w:pPr>
      <w:tabs>
        <w:tab w:val="right" w:leader="hyphen" w:pos="8490"/>
      </w:tabs>
      <w:ind w:leftChars="0" w:left="486" w:rightChars="80" w:right="227" w:hangingChars="200" w:hanging="486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rsid w:val="00E259A0"/>
    <w:pPr>
      <w:tabs>
        <w:tab w:val="right" w:leader="hyphen" w:pos="8490"/>
      </w:tabs>
      <w:ind w:leftChars="0" w:left="0" w:rightChars="80" w:right="80" w:hangingChars="200" w:hanging="567"/>
    </w:pPr>
    <w:rPr>
      <w:sz w:val="24"/>
    </w:rPr>
  </w:style>
  <w:style w:type="paragraph" w:customStyle="1" w:styleId="af1">
    <w:name w:val="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4">
    <w:name w:val=" 字元 字元2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2">
    <w:name w:val="(一)下內文 字元"/>
    <w:basedOn w:val="a0"/>
    <w:link w:val="af3"/>
    <w:rsid w:val="00457284"/>
    <w:pPr>
      <w:adjustRightInd w:val="0"/>
      <w:ind w:leftChars="300" w:left="300" w:firstLineChars="0" w:firstLine="0"/>
    </w:pPr>
  </w:style>
  <w:style w:type="character" w:customStyle="1" w:styleId="af3">
    <w:name w:val="(一)下內文 字元 字元"/>
    <w:link w:val="af2"/>
    <w:rsid w:val="00457284"/>
    <w:rPr>
      <w:rFonts w:ascii="標楷體" w:eastAsia="標楷體"/>
      <w:snapToGrid w:val="0"/>
      <w:kern w:val="2"/>
      <w:sz w:val="28"/>
      <w:szCs w:val="28"/>
    </w:rPr>
  </w:style>
  <w:style w:type="paragraph" w:styleId="8">
    <w:name w:val="toc 8"/>
    <w:basedOn w:val="a0"/>
    <w:next w:val="a0"/>
    <w:autoRedefine/>
    <w:semiHidden/>
    <w:rsid w:val="00457284"/>
    <w:pPr>
      <w:spacing w:line="480" w:lineRule="exact"/>
      <w:ind w:leftChars="1400" w:left="3360"/>
    </w:pPr>
    <w:rPr>
      <w:rFonts w:ascii="Times New Roman"/>
    </w:rPr>
  </w:style>
  <w:style w:type="paragraph" w:styleId="af4">
    <w:name w:val="Body Text Indent"/>
    <w:basedOn w:val="a0"/>
    <w:link w:val="af5"/>
    <w:rsid w:val="00457284"/>
    <w:pPr>
      <w:spacing w:line="420" w:lineRule="exact"/>
      <w:ind w:left="1217" w:hangingChars="275" w:hanging="658"/>
    </w:pPr>
    <w:rPr>
      <w:rFonts w:ascii="Times New Roman"/>
      <w:sz w:val="24"/>
    </w:rPr>
  </w:style>
  <w:style w:type="character" w:customStyle="1" w:styleId="af5">
    <w:name w:val="本文縮排 字元"/>
    <w:link w:val="af4"/>
    <w:rsid w:val="00457284"/>
    <w:rPr>
      <w:rFonts w:eastAsia="標楷體"/>
      <w:snapToGrid w:val="0"/>
      <w:kern w:val="2"/>
      <w:sz w:val="24"/>
      <w:szCs w:val="28"/>
    </w:rPr>
  </w:style>
  <w:style w:type="paragraph" w:customStyle="1" w:styleId="af6">
    <w:name w:val="題目"/>
    <w:basedOn w:val="a0"/>
    <w:rsid w:val="00457284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paragraph" w:styleId="af7">
    <w:name w:val="header"/>
    <w:basedOn w:val="a0"/>
    <w:link w:val="af8"/>
    <w:rsid w:val="00457284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8">
    <w:name w:val="頁首 字元"/>
    <w:link w:val="af7"/>
    <w:rsid w:val="00457284"/>
    <w:rPr>
      <w:rFonts w:eastAsia="標楷體"/>
      <w:snapToGrid w:val="0"/>
      <w:kern w:val="2"/>
    </w:rPr>
  </w:style>
  <w:style w:type="paragraph" w:styleId="af9">
    <w:name w:val="footer"/>
    <w:basedOn w:val="a0"/>
    <w:link w:val="afa"/>
    <w:uiPriority w:val="99"/>
    <w:rsid w:val="00457284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a">
    <w:name w:val="頁尾 字元"/>
    <w:link w:val="af9"/>
    <w:uiPriority w:val="99"/>
    <w:rsid w:val="00457284"/>
    <w:rPr>
      <w:rFonts w:eastAsia="標楷體"/>
      <w:snapToGrid w:val="0"/>
      <w:kern w:val="2"/>
    </w:rPr>
  </w:style>
  <w:style w:type="character" w:styleId="afb">
    <w:name w:val="page number"/>
    <w:rsid w:val="00457284"/>
  </w:style>
  <w:style w:type="paragraph" w:customStyle="1" w:styleId="afc">
    <w:name w:val="第一層"/>
    <w:basedOn w:val="af4"/>
    <w:rsid w:val="00457284"/>
    <w:pPr>
      <w:spacing w:line="240" w:lineRule="auto"/>
      <w:ind w:leftChars="0" w:left="0" w:firstLineChars="0" w:firstLine="0"/>
      <w:jc w:val="left"/>
    </w:pPr>
    <w:rPr>
      <w:rFonts w:ascii="標楷體" w:hAnsi="標楷體"/>
      <w:b/>
      <w:snapToGrid/>
      <w:sz w:val="28"/>
      <w:szCs w:val="24"/>
    </w:rPr>
  </w:style>
  <w:style w:type="paragraph" w:styleId="3">
    <w:name w:val="Body Text Indent 3"/>
    <w:basedOn w:val="a0"/>
    <w:link w:val="30"/>
    <w:rsid w:val="00457284"/>
    <w:pPr>
      <w:spacing w:line="480" w:lineRule="exact"/>
      <w:ind w:leftChars="300" w:left="838" w:firstLine="559"/>
    </w:pPr>
    <w:rPr>
      <w:rFonts w:ascii="Times New Roman"/>
    </w:rPr>
  </w:style>
  <w:style w:type="character" w:customStyle="1" w:styleId="30">
    <w:name w:val="本文縮排 3 字元"/>
    <w:link w:val="3"/>
    <w:rsid w:val="00457284"/>
    <w:rPr>
      <w:rFonts w:eastAsia="標楷體"/>
      <w:snapToGrid w:val="0"/>
      <w:kern w:val="2"/>
      <w:sz w:val="28"/>
      <w:szCs w:val="28"/>
    </w:rPr>
  </w:style>
  <w:style w:type="paragraph" w:styleId="25">
    <w:name w:val="Body Text Indent 2"/>
    <w:basedOn w:val="a0"/>
    <w:link w:val="26"/>
    <w:rsid w:val="00457284"/>
    <w:pPr>
      <w:spacing w:after="120" w:line="480" w:lineRule="auto"/>
      <w:ind w:left="480"/>
    </w:pPr>
  </w:style>
  <w:style w:type="character" w:customStyle="1" w:styleId="26">
    <w:name w:val="本文縮排 2 字元"/>
    <w:link w:val="25"/>
    <w:rsid w:val="00457284"/>
    <w:rPr>
      <w:rFonts w:ascii="標楷體" w:eastAsia="標楷體"/>
      <w:snapToGrid w:val="0"/>
      <w:kern w:val="2"/>
      <w:sz w:val="28"/>
      <w:szCs w:val="28"/>
    </w:rPr>
  </w:style>
  <w:style w:type="table" w:styleId="afd">
    <w:name w:val="Table Grid"/>
    <w:basedOn w:val="a2"/>
    <w:rsid w:val="0045728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5">
    <w:name w:val="表格內文(14行高) 字元 字元"/>
    <w:rsid w:val="00457284"/>
    <w:rPr>
      <w:rFonts w:ascii="標楷體" w:eastAsia="標楷體"/>
      <w:snapToGrid w:val="0"/>
      <w:kern w:val="2"/>
      <w:sz w:val="24"/>
      <w:szCs w:val="28"/>
    </w:rPr>
  </w:style>
  <w:style w:type="paragraph" w:customStyle="1" w:styleId="12">
    <w:name w:val="樣式1"/>
    <w:basedOn w:val="a0"/>
    <w:rsid w:val="00457284"/>
    <w:pPr>
      <w:adjustRightInd w:val="0"/>
      <w:spacing w:line="360" w:lineRule="atLeast"/>
      <w:ind w:leftChars="0" w:left="0" w:firstLineChars="0" w:firstLine="0"/>
      <w:textAlignment w:val="baseline"/>
    </w:pPr>
    <w:rPr>
      <w:rFonts w:ascii="新細明體" w:eastAsia="新細明體"/>
      <w:snapToGrid/>
      <w:kern w:val="0"/>
      <w:szCs w:val="20"/>
    </w:rPr>
  </w:style>
  <w:style w:type="paragraph" w:customStyle="1" w:styleId="afe">
    <w:name w:val="段文"/>
    <w:basedOn w:val="a0"/>
    <w:rsid w:val="00457284"/>
    <w:pPr>
      <w:kinsoku w:val="0"/>
      <w:overflowPunct w:val="0"/>
      <w:autoSpaceDE w:val="0"/>
      <w:autoSpaceDN w:val="0"/>
      <w:adjustRightInd w:val="0"/>
      <w:spacing w:before="60" w:after="240" w:line="400" w:lineRule="exact"/>
      <w:ind w:leftChars="0" w:left="567" w:firstLineChars="0" w:firstLine="0"/>
      <w:textAlignment w:val="baseline"/>
    </w:pPr>
    <w:rPr>
      <w:rFonts w:ascii="Times New Roman"/>
      <w:snapToGrid/>
      <w:kern w:val="0"/>
      <w:szCs w:val="20"/>
    </w:rPr>
  </w:style>
  <w:style w:type="paragraph" w:customStyle="1" w:styleId="5">
    <w:name w:val=" 字元 字元5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">
    <w:name w:val="footnote text"/>
    <w:basedOn w:val="a0"/>
    <w:link w:val="aff0"/>
    <w:uiPriority w:val="99"/>
    <w:unhideWhenUsed/>
    <w:rsid w:val="009153B6"/>
    <w:pPr>
      <w:snapToGrid w:val="0"/>
      <w:spacing w:line="280" w:lineRule="exact"/>
      <w:ind w:leftChars="0" w:left="34" w:hangingChars="34" w:hanging="34"/>
      <w:jc w:val="left"/>
    </w:pPr>
    <w:rPr>
      <w:sz w:val="24"/>
      <w:szCs w:val="20"/>
    </w:rPr>
  </w:style>
  <w:style w:type="character" w:customStyle="1" w:styleId="aff0">
    <w:name w:val="註腳文字 字元"/>
    <w:link w:val="aff"/>
    <w:uiPriority w:val="99"/>
    <w:rsid w:val="009153B6"/>
    <w:rPr>
      <w:rFonts w:ascii="標楷體" w:eastAsia="標楷體"/>
      <w:snapToGrid w:val="0"/>
      <w:kern w:val="2"/>
      <w:sz w:val="24"/>
    </w:rPr>
  </w:style>
  <w:style w:type="paragraph" w:customStyle="1" w:styleId="27">
    <w:name w:val=" 字元 字元2 字元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10">
    <w:name w:val=" 字元 字元2 字元 字元 字元 字元 字元 字元1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1">
    <w:name w:val=" 字元 字元 字元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13">
    <w:name w:val=" 字元 字元 字元1"/>
    <w:basedOn w:val="a0"/>
    <w:semiHidden/>
    <w:rsid w:val="0045728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2">
    <w:name w:val="Body Text"/>
    <w:basedOn w:val="a0"/>
    <w:link w:val="aff3"/>
    <w:rsid w:val="00457284"/>
    <w:pPr>
      <w:spacing w:after="120"/>
    </w:pPr>
  </w:style>
  <w:style w:type="character" w:customStyle="1" w:styleId="aff3">
    <w:name w:val="本文 字元"/>
    <w:link w:val="aff2"/>
    <w:rsid w:val="00457284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Title"/>
    <w:basedOn w:val="a0"/>
    <w:link w:val="aff5"/>
    <w:qFormat/>
    <w:rsid w:val="00457284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character" w:customStyle="1" w:styleId="aff5">
    <w:name w:val="標題 字元"/>
    <w:link w:val="aff4"/>
    <w:rsid w:val="00457284"/>
    <w:rPr>
      <w:rFonts w:ascii="Arial" w:hAnsi="Arial"/>
      <w:b/>
      <w:spacing w:val="-5"/>
      <w:sz w:val="32"/>
    </w:rPr>
  </w:style>
  <w:style w:type="character" w:styleId="aff6">
    <w:name w:val="FollowedHyperlink"/>
    <w:uiPriority w:val="99"/>
    <w:semiHidden/>
    <w:unhideWhenUsed/>
    <w:rsid w:val="00457284"/>
    <w:rPr>
      <w:color w:val="800080"/>
      <w:u w:val="single"/>
    </w:rPr>
  </w:style>
  <w:style w:type="paragraph" w:styleId="aff7">
    <w:name w:val="Balloon Text"/>
    <w:basedOn w:val="a0"/>
    <w:link w:val="aff8"/>
    <w:uiPriority w:val="99"/>
    <w:semiHidden/>
    <w:unhideWhenUsed/>
    <w:rsid w:val="0045728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f8">
    <w:name w:val="註解方塊文字 字元"/>
    <w:link w:val="aff7"/>
    <w:uiPriority w:val="99"/>
    <w:semiHidden/>
    <w:rsid w:val="00457284"/>
    <w:rPr>
      <w:rFonts w:ascii="Cambria" w:hAnsi="Cambria"/>
      <w:snapToGrid w:val="0"/>
      <w:kern w:val="2"/>
      <w:sz w:val="18"/>
      <w:szCs w:val="18"/>
    </w:rPr>
  </w:style>
  <w:style w:type="paragraph" w:customStyle="1" w:styleId="a">
    <w:name w:val="款"/>
    <w:basedOn w:val="a0"/>
    <w:semiHidden/>
    <w:rsid w:val="00457284"/>
    <w:pPr>
      <w:numPr>
        <w:numId w:val="3"/>
      </w:numPr>
      <w:spacing w:line="240" w:lineRule="auto"/>
      <w:ind w:leftChars="0" w:firstLineChars="0"/>
    </w:pPr>
    <w:rPr>
      <w:rFonts w:ascii="Times New Roman"/>
      <w:snapToGrid/>
      <w:sz w:val="32"/>
      <w:szCs w:val="24"/>
    </w:rPr>
  </w:style>
  <w:style w:type="character" w:styleId="aff9">
    <w:name w:val="Hyperlink"/>
    <w:uiPriority w:val="99"/>
    <w:unhideWhenUsed/>
    <w:rsid w:val="003B2404"/>
    <w:rPr>
      <w:color w:val="0000FF"/>
      <w:u w:val="single"/>
    </w:rPr>
  </w:style>
  <w:style w:type="paragraph" w:styleId="affa">
    <w:name w:val="Message Header"/>
    <w:basedOn w:val="a0"/>
    <w:link w:val="affb"/>
    <w:uiPriority w:val="99"/>
    <w:semiHidden/>
    <w:unhideWhenUsed/>
    <w:rsid w:val="004D13A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mbria" w:eastAsia="新細明體" w:hAnsi="Cambria"/>
      <w:sz w:val="24"/>
      <w:szCs w:val="24"/>
    </w:rPr>
  </w:style>
  <w:style w:type="character" w:customStyle="1" w:styleId="affb">
    <w:name w:val="訊息欄位名稱 字元"/>
    <w:link w:val="affa"/>
    <w:uiPriority w:val="99"/>
    <w:semiHidden/>
    <w:rsid w:val="004D13A4"/>
    <w:rPr>
      <w:rFonts w:ascii="Cambria" w:eastAsia="新細明體" w:hAnsi="Cambria" w:cs="Times New Roman"/>
      <w:snapToGrid w:val="0"/>
      <w:kern w:val="2"/>
      <w:sz w:val="24"/>
      <w:szCs w:val="24"/>
      <w:shd w:val="pct20" w:color="auto" w:fill="auto"/>
    </w:rPr>
  </w:style>
  <w:style w:type="paragraph" w:styleId="affc">
    <w:name w:val="Signature"/>
    <w:basedOn w:val="a0"/>
    <w:link w:val="affd"/>
    <w:uiPriority w:val="99"/>
    <w:semiHidden/>
    <w:unhideWhenUsed/>
    <w:rsid w:val="00656C3A"/>
    <w:pPr>
      <w:ind w:leftChars="1800" w:left="100"/>
    </w:pPr>
  </w:style>
  <w:style w:type="character" w:customStyle="1" w:styleId="affd">
    <w:name w:val="簽名 字元"/>
    <w:link w:val="affc"/>
    <w:uiPriority w:val="99"/>
    <w:semiHidden/>
    <w:rsid w:val="00656C3A"/>
    <w:rPr>
      <w:rFonts w:ascii="標楷體" w:eastAsia="標楷體"/>
      <w:snapToGrid w:val="0"/>
      <w:kern w:val="2"/>
      <w:sz w:val="28"/>
      <w:szCs w:val="28"/>
    </w:rPr>
  </w:style>
  <w:style w:type="paragraph" w:styleId="Web">
    <w:name w:val="Normal (Web)"/>
    <w:basedOn w:val="a0"/>
    <w:uiPriority w:val="99"/>
    <w:semiHidden/>
    <w:unhideWhenUsed/>
    <w:rsid w:val="00601FE5"/>
    <w:rPr>
      <w:rFonts w:ascii="Times New Roman"/>
      <w:sz w:val="24"/>
      <w:szCs w:val="24"/>
    </w:rPr>
  </w:style>
  <w:style w:type="character" w:styleId="affe">
    <w:name w:val="footnote reference"/>
    <w:aliases w:val="FR,Ref,de nota al pie,註腳內容,Error-Fußnotenzeichen5,Error-Fußnotenzeichen6,Error-Fußnotenzeichen3"/>
    <w:uiPriority w:val="99"/>
    <w:rsid w:val="00F64806"/>
    <w:rPr>
      <w:vertAlign w:val="superscript"/>
    </w:rPr>
  </w:style>
  <w:style w:type="paragraph" w:styleId="afff">
    <w:name w:val="Note Heading"/>
    <w:basedOn w:val="a0"/>
    <w:next w:val="a0"/>
    <w:link w:val="afff0"/>
    <w:uiPriority w:val="99"/>
    <w:unhideWhenUsed/>
    <w:rsid w:val="00A224A8"/>
    <w:pPr>
      <w:jc w:val="center"/>
    </w:pPr>
    <w:rPr>
      <w:sz w:val="24"/>
    </w:rPr>
  </w:style>
  <w:style w:type="character" w:customStyle="1" w:styleId="afff0">
    <w:name w:val="註釋標題 字元"/>
    <w:link w:val="afff"/>
    <w:uiPriority w:val="99"/>
    <w:rsid w:val="00A224A8"/>
    <w:rPr>
      <w:rFonts w:ascii="標楷體" w:eastAsia="標楷體"/>
      <w:snapToGrid w:val="0"/>
      <w:kern w:val="2"/>
      <w:sz w:val="24"/>
      <w:szCs w:val="28"/>
    </w:rPr>
  </w:style>
  <w:style w:type="paragraph" w:styleId="afff1">
    <w:name w:val="Closing"/>
    <w:basedOn w:val="a0"/>
    <w:link w:val="afff2"/>
    <w:uiPriority w:val="99"/>
    <w:unhideWhenUsed/>
    <w:rsid w:val="00A224A8"/>
    <w:pPr>
      <w:ind w:leftChars="1800" w:left="100"/>
    </w:pPr>
    <w:rPr>
      <w:sz w:val="24"/>
    </w:rPr>
  </w:style>
  <w:style w:type="character" w:customStyle="1" w:styleId="afff2">
    <w:name w:val="結語 字元"/>
    <w:link w:val="afff1"/>
    <w:uiPriority w:val="99"/>
    <w:rsid w:val="00A224A8"/>
    <w:rPr>
      <w:rFonts w:ascii="標楷體" w:eastAsia="標楷體"/>
      <w:snapToGrid w:val="0"/>
      <w:kern w:val="2"/>
      <w:sz w:val="24"/>
      <w:szCs w:val="28"/>
    </w:rPr>
  </w:style>
  <w:style w:type="character" w:customStyle="1" w:styleId="1410">
    <w:name w:val="第二層(14號字) 字元1"/>
    <w:rsid w:val="000A778F"/>
    <w:rPr>
      <w:rFonts w:ascii="標楷體" w:eastAsia="標楷體"/>
      <w:b/>
      <w:snapToGrid w:val="0"/>
      <w:kern w:val="2"/>
      <w:sz w:val="28"/>
    </w:rPr>
  </w:style>
  <w:style w:type="table" w:customStyle="1" w:styleId="15">
    <w:name w:val="表格格線1"/>
    <w:basedOn w:val="a2"/>
    <w:next w:val="afd"/>
    <w:uiPriority w:val="59"/>
    <w:rsid w:val="006C4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表格格線2"/>
    <w:basedOn w:val="a2"/>
    <w:next w:val="afd"/>
    <w:uiPriority w:val="59"/>
    <w:rsid w:val="006C4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2"/>
    <w:next w:val="afd"/>
    <w:uiPriority w:val="59"/>
    <w:rsid w:val="006C4C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7">
    <w:name w:val="(一)(二)(三) 字元1"/>
    <w:rsid w:val="008C32F9"/>
    <w:rPr>
      <w:rFonts w:ascii="標楷體" w:eastAsia="標楷體" w:hAnsi="標楷體"/>
      <w:kern w:val="2"/>
      <w:sz w:val="28"/>
      <w:szCs w:val="28"/>
      <w:lang w:val="en-US" w:eastAsia="zh-TW" w:bidi="ar-SA"/>
    </w:rPr>
  </w:style>
  <w:style w:type="paragraph" w:styleId="afff3">
    <w:name w:val="Salutation"/>
    <w:basedOn w:val="a0"/>
    <w:next w:val="a0"/>
    <w:link w:val="afff4"/>
    <w:uiPriority w:val="99"/>
    <w:unhideWhenUsed/>
    <w:rsid w:val="009655F1"/>
    <w:rPr>
      <w:rFonts w:hAnsi="標楷體"/>
      <w:color w:val="000000"/>
    </w:rPr>
  </w:style>
  <w:style w:type="character" w:customStyle="1" w:styleId="afff4">
    <w:name w:val="問候 字元"/>
    <w:link w:val="afff3"/>
    <w:uiPriority w:val="99"/>
    <w:rsid w:val="009655F1"/>
    <w:rPr>
      <w:rFonts w:ascii="標楷體" w:eastAsia="標楷體" w:hAnsi="標楷體"/>
      <w:snapToGrid w:val="0"/>
      <w:color w:val="000000"/>
      <w:kern w:val="2"/>
      <w:sz w:val="28"/>
      <w:szCs w:val="28"/>
    </w:rPr>
  </w:style>
  <w:style w:type="table" w:customStyle="1" w:styleId="4">
    <w:name w:val="表格格線4"/>
    <w:basedOn w:val="a2"/>
    <w:next w:val="afd"/>
    <w:uiPriority w:val="39"/>
    <w:rsid w:val="006230B6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結論 字元"/>
    <w:link w:val="a8"/>
    <w:rsid w:val="00946B78"/>
    <w:rPr>
      <w:rFonts w:ascii="標楷體" w:eastAsia="標楷體"/>
      <w:snapToGrid w:val="0"/>
      <w:kern w:val="2"/>
      <w:sz w:val="28"/>
      <w:szCs w:val="28"/>
    </w:rPr>
  </w:style>
  <w:style w:type="paragraph" w:styleId="afff5">
    <w:name w:val="Date"/>
    <w:basedOn w:val="a0"/>
    <w:next w:val="a0"/>
    <w:link w:val="afff6"/>
    <w:rsid w:val="001654E7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6">
    <w:name w:val="日期 字元"/>
    <w:link w:val="afff5"/>
    <w:rsid w:val="001654E7"/>
    <w:rPr>
      <w:rFonts w:eastAsia="標楷體"/>
      <w:b/>
      <w:bCs/>
      <w:kern w:val="2"/>
      <w:sz w:val="3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26312-62C3-4FC9-8D08-6B612A9A2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4</Pages>
  <Words>443</Words>
  <Characters>2527</Characters>
  <Application>Microsoft Office Word</Application>
  <DocSecurity>0</DocSecurity>
  <Lines>21</Lines>
  <Paragraphs>5</Paragraphs>
  <ScaleCrop>false</ScaleCrop>
  <Company/>
  <LinksUpToDate>false</LinksUpToDate>
  <CharactersWithSpaces>2965</CharactersWithSpaces>
  <SharedDoc>false</SharedDoc>
  <HLinks>
    <vt:vector size="90" baseType="variant">
      <vt:variant>
        <vt:i4>1638456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_Toc181691117</vt:lpwstr>
      </vt:variant>
      <vt:variant>
        <vt:i4>1638456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_Toc181691116</vt:lpwstr>
      </vt:variant>
      <vt:variant>
        <vt:i4>1638456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_Toc181691115</vt:lpwstr>
      </vt:variant>
      <vt:variant>
        <vt:i4>1638456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_Toc181691114</vt:lpwstr>
      </vt:variant>
      <vt:variant>
        <vt:i4>1638456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_Toc181691113</vt:lpwstr>
      </vt:variant>
      <vt:variant>
        <vt:i4>1638456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_Toc181691112</vt:lpwstr>
      </vt:variant>
      <vt:variant>
        <vt:i4>1638456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_Toc181691111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_Toc181691110</vt:lpwstr>
      </vt:variant>
      <vt:variant>
        <vt:i4>1572920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_Toc181691109</vt:lpwstr>
      </vt:variant>
      <vt:variant>
        <vt:i4>1572920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_Toc181691108</vt:lpwstr>
      </vt:variant>
      <vt:variant>
        <vt:i4>1572920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_Toc181691107</vt:lpwstr>
      </vt:variant>
      <vt:variant>
        <vt:i4>1572920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_Toc181691106</vt:lpwstr>
      </vt:variant>
      <vt:variant>
        <vt:i4>1572920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_Toc181691105</vt:lpwstr>
      </vt:variant>
      <vt:variant>
        <vt:i4>1572920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_Toc181691104</vt:lpwstr>
      </vt:variant>
      <vt:variant>
        <vt:i4>1572920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_Toc181691103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dc:description/>
  <cp:lastModifiedBy>Administrator</cp:lastModifiedBy>
  <cp:revision>2</cp:revision>
  <cp:lastPrinted>2024-11-05T01:25:00Z</cp:lastPrinted>
  <dcterms:created xsi:type="dcterms:W3CDTF">2024-11-20T08:04:00Z</dcterms:created>
  <dcterms:modified xsi:type="dcterms:W3CDTF">2024-11-20T08:04:00Z</dcterms:modified>
</cp:coreProperties>
</file>