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83A" w:rsidRPr="00C208F9" w:rsidRDefault="00F741C8" w:rsidP="008A58BE">
      <w:pPr>
        <w:pStyle w:val="aa"/>
        <w:rPr>
          <w:rFonts w:hAnsi="標楷體" w:hint="eastAsia"/>
        </w:rPr>
      </w:pPr>
      <w:bookmarkStart w:id="0" w:name="_GoBack"/>
      <w:bookmarkEnd w:id="0"/>
      <w:r w:rsidRPr="00C208F9">
        <w:rPr>
          <w:rFonts w:hAnsi="標楷體" w:hint="eastAsia"/>
        </w:rPr>
        <w:t>財團法人法律扶助基金會</w:t>
      </w:r>
      <w:r w:rsidR="008303AF">
        <w:rPr>
          <w:rFonts w:hAnsi="標楷體" w:hint="eastAsia"/>
        </w:rPr>
        <w:t>11</w:t>
      </w:r>
      <w:r w:rsidR="00207A94">
        <w:rPr>
          <w:rFonts w:hAnsi="標楷體"/>
        </w:rPr>
        <w:t>4</w:t>
      </w:r>
      <w:r w:rsidRPr="00C208F9">
        <w:rPr>
          <w:rFonts w:hAnsi="標楷體" w:hint="eastAsia"/>
        </w:rPr>
        <w:t>年度</w:t>
      </w:r>
      <w:r w:rsidR="001E183A" w:rsidRPr="00C208F9">
        <w:rPr>
          <w:rFonts w:hAnsi="標楷體" w:hint="eastAsia"/>
        </w:rPr>
        <w:t>預</w:t>
      </w:r>
      <w:r w:rsidRPr="00C208F9">
        <w:rPr>
          <w:rFonts w:hAnsi="標楷體" w:hint="eastAsia"/>
        </w:rPr>
        <w:t>算評估報告</w:t>
      </w:r>
      <w:bookmarkStart w:id="1" w:name="_Toc278465170"/>
    </w:p>
    <w:p w:rsidR="00A4443E" w:rsidRDefault="002E5364" w:rsidP="00A4443E">
      <w:pPr>
        <w:pStyle w:val="a8"/>
        <w:ind w:firstLine="566"/>
      </w:pPr>
      <w:bookmarkStart w:id="2" w:name="_Toc278528462"/>
      <w:r w:rsidRPr="002E5364">
        <w:rPr>
          <w:rFonts w:hint="eastAsia"/>
        </w:rPr>
        <w:t>財團法人法律扶助基金會(以下簡稱法扶基金會)係</w:t>
      </w:r>
      <w:r w:rsidR="002175E5">
        <w:rPr>
          <w:rFonts w:hint="eastAsia"/>
        </w:rPr>
        <w:t>依據法律扶助法第3條第1項設置，</w:t>
      </w:r>
      <w:r w:rsidRPr="002E5364">
        <w:rPr>
          <w:rFonts w:hint="eastAsia"/>
        </w:rPr>
        <w:t>以提供人民法律扶助，保障人民基本訴訟權利為宗旨，</w:t>
      </w:r>
      <w:r w:rsidR="00EB54D5">
        <w:rPr>
          <w:rFonts w:hint="eastAsia"/>
        </w:rPr>
        <w:t>於</w:t>
      </w:r>
      <w:r w:rsidR="002175E5">
        <w:rPr>
          <w:rFonts w:hint="eastAsia"/>
        </w:rPr>
        <w:t>93年4月22日完成法人設立登記後，同年7月1日</w:t>
      </w:r>
      <w:r w:rsidR="00EB54D5">
        <w:rPr>
          <w:rFonts w:hint="eastAsia"/>
        </w:rPr>
        <w:t>即</w:t>
      </w:r>
      <w:r w:rsidR="002175E5">
        <w:rPr>
          <w:rFonts w:hint="eastAsia"/>
        </w:rPr>
        <w:t>正式開辦受理民眾申請。其</w:t>
      </w:r>
      <w:r w:rsidR="00B37435" w:rsidRPr="00B37435">
        <w:rPr>
          <w:rFonts w:hint="eastAsia"/>
        </w:rPr>
        <w:t>扶助對象主要針對無資力，或因其</w:t>
      </w:r>
      <w:r w:rsidR="00B37435">
        <w:rPr>
          <w:rFonts w:hint="eastAsia"/>
        </w:rPr>
        <w:t>他</w:t>
      </w:r>
      <w:r w:rsidR="00B37435" w:rsidRPr="00B37435">
        <w:rPr>
          <w:rFonts w:hint="eastAsia"/>
        </w:rPr>
        <w:t>原因無法受到法律適當保護</w:t>
      </w:r>
      <w:r w:rsidR="001B53A7">
        <w:rPr>
          <w:rFonts w:hint="eastAsia"/>
        </w:rPr>
        <w:t>者</w:t>
      </w:r>
      <w:r w:rsidR="00B37435" w:rsidRPr="00B37435">
        <w:rPr>
          <w:rFonts w:hint="eastAsia"/>
        </w:rPr>
        <w:t>，</w:t>
      </w:r>
      <w:r w:rsidR="00B37435">
        <w:rPr>
          <w:rFonts w:hint="eastAsia"/>
        </w:rPr>
        <w:t>提供</w:t>
      </w:r>
      <w:r w:rsidR="00B37435" w:rsidRPr="00B37435">
        <w:rPr>
          <w:rFonts w:hint="eastAsia"/>
        </w:rPr>
        <w:t>法律諮詢、調解、和解、法律文件撰擬及訴訟之代理或辯護等</w:t>
      </w:r>
      <w:r w:rsidR="00E81197" w:rsidRPr="00E81197">
        <w:rPr>
          <w:rFonts w:hint="eastAsia"/>
        </w:rPr>
        <w:t>法律扶助</w:t>
      </w:r>
      <w:r w:rsidR="00B37435">
        <w:rPr>
          <w:rFonts w:hint="eastAsia"/>
        </w:rPr>
        <w:t>服務</w:t>
      </w:r>
      <w:r w:rsidR="002175E5">
        <w:rPr>
          <w:rFonts w:hint="eastAsia"/>
        </w:rPr>
        <w:t>。謹就</w:t>
      </w:r>
      <w:r w:rsidR="00B37435">
        <w:rPr>
          <w:rFonts w:hint="eastAsia"/>
        </w:rPr>
        <w:t>該基金會</w:t>
      </w:r>
      <w:r w:rsidR="008303AF">
        <w:rPr>
          <w:rFonts w:hint="eastAsia"/>
        </w:rPr>
        <w:t>11</w:t>
      </w:r>
      <w:r w:rsidR="00C240DC">
        <w:rPr>
          <w:rFonts w:hint="eastAsia"/>
        </w:rPr>
        <w:t>4</w:t>
      </w:r>
      <w:r w:rsidRPr="002E5364">
        <w:rPr>
          <w:rFonts w:hint="eastAsia"/>
        </w:rPr>
        <w:t>年度預算</w:t>
      </w:r>
      <w:r w:rsidR="00E81197">
        <w:rPr>
          <w:rFonts w:hint="eastAsia"/>
        </w:rPr>
        <w:t>案</w:t>
      </w:r>
      <w:r w:rsidRPr="002E5364">
        <w:rPr>
          <w:rFonts w:hint="eastAsia"/>
        </w:rPr>
        <w:t>評</w:t>
      </w:r>
      <w:r w:rsidR="002175E5">
        <w:rPr>
          <w:rFonts w:hint="eastAsia"/>
        </w:rPr>
        <w:t>估如</w:t>
      </w:r>
      <w:r w:rsidRPr="002E5364">
        <w:rPr>
          <w:rFonts w:hint="eastAsia"/>
        </w:rPr>
        <w:t>下：</w:t>
      </w:r>
    </w:p>
    <w:p w:rsidR="005468EE" w:rsidRPr="0067221B" w:rsidRDefault="000B409D" w:rsidP="005468EE">
      <w:pPr>
        <w:pStyle w:val="14"/>
        <w:ind w:left="567" w:hanging="567"/>
        <w:rPr>
          <w:rFonts w:hint="eastAsia"/>
          <w:color w:val="000000"/>
        </w:rPr>
      </w:pPr>
      <w:bookmarkStart w:id="3" w:name="_Toc182558506"/>
      <w:r>
        <w:rPr>
          <w:rFonts w:hint="eastAsia"/>
          <w:color w:val="000000"/>
        </w:rPr>
        <w:t>二</w:t>
      </w:r>
      <w:r w:rsidR="005468EE" w:rsidRPr="00E7372A">
        <w:rPr>
          <w:rFonts w:hint="eastAsia"/>
          <w:color w:val="000000"/>
        </w:rPr>
        <w:t>、</w:t>
      </w:r>
      <w:r w:rsidR="00345B9D">
        <w:rPr>
          <w:rFonts w:hint="eastAsia"/>
          <w:color w:val="000000"/>
        </w:rPr>
        <w:t>依</w:t>
      </w:r>
      <w:r w:rsidR="005468EE" w:rsidRPr="00C83F57">
        <w:rPr>
          <w:rFonts w:hint="eastAsia"/>
          <w:color w:val="000000"/>
        </w:rPr>
        <w:t>本院決議</w:t>
      </w:r>
      <w:r w:rsidR="005468EE">
        <w:rPr>
          <w:rFonts w:hint="eastAsia"/>
          <w:color w:val="000000"/>
        </w:rPr>
        <w:t>，</w:t>
      </w:r>
      <w:r w:rsidR="005468EE">
        <w:rPr>
          <w:rFonts w:hint="eastAsia"/>
          <w:color w:val="000000"/>
          <w:lang w:eastAsia="zh-HK"/>
        </w:rPr>
        <w:t>法扶基金會</w:t>
      </w:r>
      <w:r w:rsidR="005468EE" w:rsidRPr="00C83F57">
        <w:rPr>
          <w:rFonts w:hint="eastAsia"/>
          <w:color w:val="000000"/>
        </w:rPr>
        <w:t>應回歸扶助弱勢精神</w:t>
      </w:r>
      <w:r w:rsidR="005468EE">
        <w:rPr>
          <w:rFonts w:hint="eastAsia"/>
          <w:color w:val="000000"/>
        </w:rPr>
        <w:t>，</w:t>
      </w:r>
      <w:r w:rsidR="005468EE">
        <w:rPr>
          <w:rFonts w:hint="eastAsia"/>
          <w:color w:val="000000"/>
          <w:lang w:eastAsia="zh-HK"/>
        </w:rPr>
        <w:t>惟</w:t>
      </w:r>
      <w:r w:rsidR="005468EE" w:rsidRPr="00263F5B">
        <w:rPr>
          <w:rFonts w:hint="eastAsia"/>
          <w:color w:val="000000"/>
        </w:rPr>
        <w:t>部分</w:t>
      </w:r>
      <w:r w:rsidR="005468EE" w:rsidRPr="003B36B4">
        <w:rPr>
          <w:rFonts w:hint="eastAsia"/>
          <w:color w:val="000000"/>
          <w:lang w:eastAsia="zh-HK"/>
        </w:rPr>
        <w:t>無須審查資力</w:t>
      </w:r>
      <w:r w:rsidR="005468EE">
        <w:rPr>
          <w:rFonts w:hint="eastAsia"/>
          <w:color w:val="000000"/>
          <w:lang w:eastAsia="zh-HK"/>
        </w:rPr>
        <w:t>之</w:t>
      </w:r>
      <w:r w:rsidR="005468EE" w:rsidRPr="003B36B4">
        <w:rPr>
          <w:rFonts w:hint="eastAsia"/>
          <w:color w:val="000000"/>
          <w:lang w:eastAsia="zh-HK"/>
        </w:rPr>
        <w:t>扶助</w:t>
      </w:r>
      <w:r w:rsidR="005468EE">
        <w:rPr>
          <w:rFonts w:hint="eastAsia"/>
          <w:color w:val="000000"/>
          <w:lang w:eastAsia="zh-HK"/>
        </w:rPr>
        <w:t>對象</w:t>
      </w:r>
      <w:r w:rsidR="005468EE" w:rsidRPr="00C83F57">
        <w:rPr>
          <w:rFonts w:hint="eastAsia"/>
          <w:color w:val="000000"/>
          <w:lang w:eastAsia="zh-HK"/>
        </w:rPr>
        <w:t>非顯</w:t>
      </w:r>
      <w:r w:rsidR="005468EE">
        <w:rPr>
          <w:rFonts w:hint="eastAsia"/>
          <w:color w:val="000000"/>
          <w:lang w:eastAsia="zh-HK"/>
        </w:rPr>
        <w:t>屬經濟</w:t>
      </w:r>
      <w:r w:rsidR="005468EE" w:rsidRPr="00C83F57">
        <w:rPr>
          <w:rFonts w:hint="eastAsia"/>
          <w:color w:val="000000"/>
          <w:lang w:eastAsia="zh-HK"/>
        </w:rPr>
        <w:t>弱勢</w:t>
      </w:r>
      <w:r w:rsidR="005468EE">
        <w:rPr>
          <w:rFonts w:hint="eastAsia"/>
          <w:color w:val="000000"/>
          <w:lang w:eastAsia="zh-HK"/>
        </w:rPr>
        <w:t>者</w:t>
      </w:r>
      <w:r w:rsidR="005468EE" w:rsidRPr="003B36B4">
        <w:rPr>
          <w:rFonts w:hint="eastAsia"/>
          <w:color w:val="000000"/>
          <w:lang w:eastAsia="zh-HK"/>
        </w:rPr>
        <w:t>，</w:t>
      </w:r>
      <w:r w:rsidR="005468EE">
        <w:rPr>
          <w:rFonts w:hint="eastAsia"/>
          <w:color w:val="000000"/>
          <w:lang w:eastAsia="zh-HK"/>
        </w:rPr>
        <w:t>恐</w:t>
      </w:r>
      <w:r w:rsidR="005468EE" w:rsidRPr="00782E37">
        <w:rPr>
          <w:rFonts w:hint="eastAsia"/>
          <w:color w:val="000000"/>
          <w:lang w:eastAsia="zh-HK"/>
        </w:rPr>
        <w:t>衍生資源未合理運用疑慮</w:t>
      </w:r>
      <w:bookmarkEnd w:id="3"/>
    </w:p>
    <w:p w:rsidR="005468EE" w:rsidRDefault="005468EE" w:rsidP="00EB54D5">
      <w:pPr>
        <w:ind w:left="566" w:firstLine="566"/>
        <w:rPr>
          <w:rFonts w:hint="eastAsia"/>
        </w:rPr>
      </w:pPr>
      <w:r w:rsidRPr="00E951EC">
        <w:rPr>
          <w:rFonts w:hint="eastAsia"/>
        </w:rPr>
        <w:t>法扶基金會11</w:t>
      </w:r>
      <w:r w:rsidR="00FC6ADC">
        <w:rPr>
          <w:rFonts w:hint="eastAsia"/>
        </w:rPr>
        <w:t>4</w:t>
      </w:r>
      <w:r w:rsidRPr="00E951EC">
        <w:rPr>
          <w:rFonts w:hint="eastAsia"/>
        </w:rPr>
        <w:t>年度</w:t>
      </w:r>
      <w:r w:rsidR="00EB54D5" w:rsidRPr="00E951EC">
        <w:rPr>
          <w:rFonts w:hint="eastAsia"/>
        </w:rPr>
        <w:t>預算案</w:t>
      </w:r>
      <w:r w:rsidRPr="00E951EC">
        <w:rPr>
          <w:rFonts w:hint="eastAsia"/>
        </w:rPr>
        <w:t>編列收入、支出總額均為1</w:t>
      </w:r>
      <w:r>
        <w:t>6</w:t>
      </w:r>
      <w:r w:rsidRPr="00AF1178">
        <w:rPr>
          <w:rFonts w:hint="eastAsia"/>
        </w:rPr>
        <w:t>億</w:t>
      </w:r>
      <w:r w:rsidR="00FC6ADC">
        <w:lastRenderedPageBreak/>
        <w:t>9,291</w:t>
      </w:r>
      <w:r w:rsidR="00FC6ADC" w:rsidRPr="00AF1178">
        <w:rPr>
          <w:rFonts w:hint="eastAsia"/>
        </w:rPr>
        <w:t>萬</w:t>
      </w:r>
      <w:r w:rsidR="00FC6ADC">
        <w:t>4</w:t>
      </w:r>
      <w:r>
        <w:rPr>
          <w:rFonts w:hint="eastAsia"/>
        </w:rPr>
        <w:t>千</w:t>
      </w:r>
      <w:r w:rsidRPr="00AF1178">
        <w:rPr>
          <w:rFonts w:hint="eastAsia"/>
        </w:rPr>
        <w:t>元</w:t>
      </w:r>
      <w:r>
        <w:rPr>
          <w:rFonts w:hint="eastAsia"/>
        </w:rPr>
        <w:t>，較11</w:t>
      </w:r>
      <w:r w:rsidR="00A0328F">
        <w:t>3</w:t>
      </w:r>
      <w:r>
        <w:rPr>
          <w:rFonts w:hint="eastAsia"/>
        </w:rPr>
        <w:t>年度</w:t>
      </w:r>
      <w:r w:rsidR="00EB54D5">
        <w:rPr>
          <w:rFonts w:hint="eastAsia"/>
        </w:rPr>
        <w:t>預算</w:t>
      </w:r>
      <w:r>
        <w:rPr>
          <w:rFonts w:hint="eastAsia"/>
        </w:rPr>
        <w:t>均為</w:t>
      </w:r>
      <w:r w:rsidRPr="006B4B8F">
        <w:rPr>
          <w:rFonts w:hint="eastAsia"/>
        </w:rPr>
        <w:t>1</w:t>
      </w:r>
      <w:r>
        <w:t>6</w:t>
      </w:r>
      <w:r w:rsidRPr="006B4B8F">
        <w:rPr>
          <w:rFonts w:hint="eastAsia"/>
        </w:rPr>
        <w:t>億</w:t>
      </w:r>
      <w:r w:rsidR="00A0328F">
        <w:t>4,423</w:t>
      </w:r>
      <w:r w:rsidRPr="006B4B8F">
        <w:rPr>
          <w:rFonts w:hint="eastAsia"/>
        </w:rPr>
        <w:t>萬</w:t>
      </w:r>
      <w:r w:rsidR="00A0328F">
        <w:t>3</w:t>
      </w:r>
      <w:r w:rsidRPr="006B4B8F">
        <w:rPr>
          <w:rFonts w:hint="eastAsia"/>
        </w:rPr>
        <w:t>千元</w:t>
      </w:r>
      <w:r w:rsidR="00A0328F">
        <w:rPr>
          <w:rFonts w:hint="eastAsia"/>
        </w:rPr>
        <w:t>增加</w:t>
      </w:r>
      <w:r w:rsidR="00A0328F">
        <w:t>4,868</w:t>
      </w:r>
      <w:r>
        <w:rPr>
          <w:rFonts w:hint="eastAsia"/>
        </w:rPr>
        <w:t>萬</w:t>
      </w:r>
      <w:r w:rsidR="00A0328F">
        <w:rPr>
          <w:rFonts w:hint="eastAsia"/>
        </w:rPr>
        <w:t>1</w:t>
      </w:r>
      <w:r>
        <w:rPr>
          <w:rFonts w:hint="eastAsia"/>
        </w:rPr>
        <w:t>千元(</w:t>
      </w:r>
      <w:r w:rsidR="00A0328F">
        <w:rPr>
          <w:rFonts w:hint="eastAsia"/>
        </w:rPr>
        <w:t>增</w:t>
      </w:r>
      <w:r>
        <w:rPr>
          <w:rFonts w:hint="eastAsia"/>
        </w:rPr>
        <w:t>幅</w:t>
      </w:r>
      <w:r w:rsidR="00A0328F">
        <w:t>2</w:t>
      </w:r>
      <w:r>
        <w:t>.</w:t>
      </w:r>
      <w:r w:rsidR="00A0328F">
        <w:t>96</w:t>
      </w:r>
      <w:r>
        <w:rPr>
          <w:rFonts w:hint="eastAsia"/>
        </w:rPr>
        <w:t>%)。參據</w:t>
      </w:r>
      <w:r w:rsidRPr="00553406">
        <w:rPr>
          <w:rFonts w:hint="eastAsia"/>
          <w:lang w:eastAsia="zh-HK"/>
        </w:rPr>
        <w:t>本院</w:t>
      </w:r>
      <w:r>
        <w:rPr>
          <w:rFonts w:hint="eastAsia"/>
        </w:rPr>
        <w:t>相關</w:t>
      </w:r>
      <w:r w:rsidRPr="00553406">
        <w:rPr>
          <w:rFonts w:hint="eastAsia"/>
          <w:lang w:eastAsia="zh-HK"/>
        </w:rPr>
        <w:t>決議，法扶基金會應回歸扶助弱勢精神</w:t>
      </w:r>
      <w:r>
        <w:rPr>
          <w:rFonts w:hint="eastAsia"/>
          <w:lang w:eastAsia="zh-HK"/>
        </w:rPr>
        <w:t>，惟</w:t>
      </w:r>
      <w:r w:rsidRPr="00553406">
        <w:rPr>
          <w:rFonts w:hint="eastAsia"/>
          <w:lang w:eastAsia="zh-HK"/>
        </w:rPr>
        <w:t>部分無須審查資力之扶助案件</w:t>
      </w:r>
      <w:r>
        <w:rPr>
          <w:rFonts w:hint="eastAsia"/>
          <w:lang w:eastAsia="zh-HK"/>
        </w:rPr>
        <w:t>，恐有</w:t>
      </w:r>
      <w:r w:rsidRPr="006336FA">
        <w:rPr>
          <w:rFonts w:hint="eastAsia"/>
          <w:lang w:eastAsia="zh-HK"/>
        </w:rPr>
        <w:t>衍生資源未合理運用之疑慮</w:t>
      </w:r>
      <w:r>
        <w:rPr>
          <w:rFonts w:hint="eastAsia"/>
        </w:rPr>
        <w:t>，</w:t>
      </w:r>
      <w:r w:rsidR="005B6B8D">
        <w:rPr>
          <w:rFonts w:hint="eastAsia"/>
        </w:rPr>
        <w:t>謹</w:t>
      </w:r>
      <w:r>
        <w:rPr>
          <w:rFonts w:hint="eastAsia"/>
        </w:rPr>
        <w:t>說明如下</w:t>
      </w:r>
      <w:r w:rsidRPr="00C208F9">
        <w:rPr>
          <w:rFonts w:hint="eastAsia"/>
        </w:rPr>
        <w:t>：</w:t>
      </w:r>
    </w:p>
    <w:p w:rsidR="005468EE" w:rsidRPr="00B578A2" w:rsidRDefault="005468EE" w:rsidP="00B578A2">
      <w:pPr>
        <w:pStyle w:val="a4"/>
        <w:ind w:left="849" w:hanging="283"/>
        <w:rPr>
          <w:b/>
        </w:rPr>
      </w:pPr>
      <w:r w:rsidRPr="00B578A2">
        <w:rPr>
          <w:rFonts w:hint="eastAsia"/>
          <w:b/>
        </w:rPr>
        <w:t>(</w:t>
      </w:r>
      <w:r w:rsidRPr="00B578A2">
        <w:rPr>
          <w:rFonts w:hint="eastAsia"/>
          <w:b/>
          <w:lang w:eastAsia="zh-HK"/>
        </w:rPr>
        <w:t>一</w:t>
      </w:r>
      <w:r w:rsidRPr="00B578A2">
        <w:rPr>
          <w:rFonts w:hint="eastAsia"/>
          <w:b/>
        </w:rPr>
        <w:t>)法</w:t>
      </w:r>
      <w:r w:rsidR="00345B9D" w:rsidRPr="00B578A2">
        <w:rPr>
          <w:rFonts w:hint="eastAsia"/>
          <w:b/>
        </w:rPr>
        <w:t>扶基金</w:t>
      </w:r>
      <w:r w:rsidRPr="00B578A2">
        <w:rPr>
          <w:rFonts w:hint="eastAsia"/>
          <w:b/>
          <w:lang w:eastAsia="zh-HK"/>
        </w:rPr>
        <w:t>會提供法律扶助之對象，應以無資力或因其他原因，無法受到法律適當保護者為主</w:t>
      </w:r>
    </w:p>
    <w:p w:rsidR="005468EE" w:rsidRPr="00A96844" w:rsidRDefault="005468EE" w:rsidP="00B578A2">
      <w:pPr>
        <w:pStyle w:val="21"/>
        <w:ind w:left="850" w:firstLine="566"/>
      </w:pPr>
      <w:r w:rsidRPr="00A96844">
        <w:rPr>
          <w:rFonts w:hint="eastAsia"/>
          <w:lang w:eastAsia="zh-HK"/>
        </w:rPr>
        <w:t>為落實憲法平等保障人民訴訟權及其他基本權益之精神</w:t>
      </w:r>
      <w:r w:rsidRPr="00A96844">
        <w:rPr>
          <w:rFonts w:hint="eastAsia"/>
        </w:rPr>
        <w:t>，法律扶助法</w:t>
      </w:r>
      <w:r w:rsidRPr="00A96844">
        <w:rPr>
          <w:rFonts w:hint="eastAsia"/>
          <w:lang w:eastAsia="zh-HK"/>
        </w:rPr>
        <w:t>第1條規定：「為保障人民權益，對於無資力或因其他原因，無法受到法律適當保護者，提供必要之法律扶助，特制定本法。」爰該會法律扶助之對象與範圍，主要係針對無資力或因其他原因，無法受到法律適當保護者，得藉由上開法律扶助</w:t>
      </w:r>
      <w:r w:rsidRPr="00A96844">
        <w:rPr>
          <w:rFonts w:hint="eastAsia"/>
        </w:rPr>
        <w:t>，</w:t>
      </w:r>
      <w:r w:rsidRPr="00A96844">
        <w:rPr>
          <w:rFonts w:hint="eastAsia"/>
          <w:lang w:eastAsia="zh-HK"/>
        </w:rPr>
        <w:t>立於公平之基礎下</w:t>
      </w:r>
      <w:r w:rsidRPr="00A96844">
        <w:rPr>
          <w:rFonts w:hint="eastAsia"/>
        </w:rPr>
        <w:t>，</w:t>
      </w:r>
      <w:r w:rsidRPr="00A96844">
        <w:rPr>
          <w:rFonts w:hint="eastAsia"/>
          <w:lang w:eastAsia="zh-HK"/>
        </w:rPr>
        <w:t>順利實施訴訟權能</w:t>
      </w:r>
      <w:r w:rsidRPr="00A96844">
        <w:rPr>
          <w:rFonts w:hint="eastAsia"/>
        </w:rPr>
        <w:t>，</w:t>
      </w:r>
      <w:r w:rsidRPr="00A96844">
        <w:rPr>
          <w:rFonts w:hint="eastAsia"/>
          <w:lang w:eastAsia="zh-HK"/>
        </w:rPr>
        <w:t>維護其權益</w:t>
      </w:r>
      <w:r w:rsidRPr="00A96844">
        <w:rPr>
          <w:rFonts w:hint="eastAsia"/>
        </w:rPr>
        <w:t>，</w:t>
      </w:r>
      <w:r w:rsidRPr="00A96844">
        <w:rPr>
          <w:rFonts w:hint="eastAsia"/>
          <w:lang w:eastAsia="zh-HK"/>
        </w:rPr>
        <w:t>以達憲法平等保障人權之目的</w:t>
      </w:r>
      <w:r w:rsidRPr="00A96844">
        <w:rPr>
          <w:rFonts w:hint="eastAsia"/>
        </w:rPr>
        <w:t>，</w:t>
      </w:r>
      <w:r w:rsidRPr="00A96844">
        <w:rPr>
          <w:rFonts w:hint="eastAsia"/>
          <w:lang w:eastAsia="zh-HK"/>
        </w:rPr>
        <w:t>並符法律扶助法之立法意旨。</w:t>
      </w:r>
    </w:p>
    <w:p w:rsidR="005468EE" w:rsidRPr="00B578A2" w:rsidRDefault="005468EE" w:rsidP="00B578A2">
      <w:pPr>
        <w:pStyle w:val="a4"/>
        <w:ind w:left="849" w:hanging="283"/>
        <w:rPr>
          <w:b/>
        </w:rPr>
      </w:pPr>
      <w:r w:rsidRPr="00B578A2">
        <w:rPr>
          <w:rFonts w:hint="eastAsia"/>
          <w:b/>
        </w:rPr>
        <w:t>(</w:t>
      </w:r>
      <w:r w:rsidRPr="00B578A2">
        <w:rPr>
          <w:rFonts w:hint="eastAsia"/>
          <w:b/>
          <w:lang w:eastAsia="zh-HK"/>
        </w:rPr>
        <w:t>二</w:t>
      </w:r>
      <w:r w:rsidRPr="00B578A2">
        <w:rPr>
          <w:rFonts w:hint="eastAsia"/>
          <w:b/>
        </w:rPr>
        <w:t>)</w:t>
      </w:r>
      <w:r w:rsidR="00345B9D" w:rsidRPr="00B578A2">
        <w:rPr>
          <w:rFonts w:hint="eastAsia"/>
          <w:b/>
        </w:rPr>
        <w:t>依</w:t>
      </w:r>
      <w:r w:rsidRPr="00B578A2">
        <w:rPr>
          <w:rFonts w:hint="eastAsia"/>
          <w:b/>
        </w:rPr>
        <w:t>本院之決議，法扶基金會</w:t>
      </w:r>
      <w:r w:rsidRPr="00B578A2">
        <w:rPr>
          <w:rFonts w:hint="eastAsia"/>
          <w:b/>
          <w:lang w:eastAsia="zh-HK"/>
        </w:rPr>
        <w:t>應</w:t>
      </w:r>
      <w:r w:rsidRPr="00B578A2">
        <w:rPr>
          <w:rFonts w:hint="eastAsia"/>
          <w:b/>
        </w:rPr>
        <w:t>回歸扶助弱勢精神</w:t>
      </w:r>
    </w:p>
    <w:p w:rsidR="005468EE" w:rsidRDefault="005468EE" w:rsidP="00B578A2">
      <w:pPr>
        <w:pStyle w:val="123"/>
        <w:rPr>
          <w:rFonts w:hint="eastAsia"/>
        </w:rPr>
      </w:pPr>
      <w:r w:rsidRPr="00A96844">
        <w:rPr>
          <w:rFonts w:hint="eastAsia"/>
        </w:rPr>
        <w:t>1.</w:t>
      </w:r>
      <w:r w:rsidRPr="00A96844">
        <w:rPr>
          <w:rFonts w:hint="eastAsia"/>
          <w:lang w:eastAsia="zh-HK"/>
        </w:rPr>
        <w:t>本院審查107年</w:t>
      </w:r>
      <w:r>
        <w:rPr>
          <w:rFonts w:hint="eastAsia"/>
          <w:lang w:eastAsia="zh-HK"/>
        </w:rPr>
        <w:t>度</w:t>
      </w:r>
      <w:r w:rsidRPr="00A96844">
        <w:rPr>
          <w:rFonts w:hint="eastAsia"/>
          <w:lang w:eastAsia="zh-HK"/>
        </w:rPr>
        <w:t>中央政府總預算案有關司法院主管預算</w:t>
      </w:r>
      <w:r w:rsidR="005A7E60">
        <w:rPr>
          <w:rFonts w:hint="eastAsia"/>
        </w:rPr>
        <w:t>歲</w:t>
      </w:r>
      <w:r w:rsidR="005A7E60">
        <w:rPr>
          <w:rFonts w:hint="eastAsia"/>
        </w:rPr>
        <w:lastRenderedPageBreak/>
        <w:t>出</w:t>
      </w:r>
      <w:r w:rsidRPr="00A96844">
        <w:rPr>
          <w:rFonts w:hint="eastAsia"/>
          <w:lang w:eastAsia="zh-HK"/>
        </w:rPr>
        <w:t>部分</w:t>
      </w:r>
      <w:r w:rsidR="005A7E60" w:rsidRPr="005A7E60">
        <w:rPr>
          <w:rFonts w:hint="eastAsia"/>
          <w:lang w:eastAsia="zh-HK"/>
        </w:rPr>
        <w:t>(十)</w:t>
      </w:r>
      <w:r w:rsidR="005A7E60">
        <w:rPr>
          <w:rFonts w:hint="eastAsia"/>
        </w:rPr>
        <w:t>項</w:t>
      </w:r>
      <w:r w:rsidRPr="00A96844">
        <w:rPr>
          <w:rFonts w:hint="eastAsia"/>
          <w:lang w:eastAsia="zh-HK"/>
        </w:rPr>
        <w:t>決議：「</w:t>
      </w:r>
      <w:r w:rsidR="005A7E60">
        <w:rPr>
          <w:rFonts w:hint="eastAsia"/>
        </w:rPr>
        <w:t>6</w:t>
      </w:r>
      <w:r w:rsidR="005A7E60">
        <w:t>.</w:t>
      </w:r>
      <w:r w:rsidRPr="00AC2FC3">
        <w:rPr>
          <w:rFonts w:hAnsi="標楷體"/>
          <w:lang w:eastAsia="zh-HK"/>
        </w:rPr>
        <w:t>…</w:t>
      </w:r>
      <w:r w:rsidRPr="00A96844">
        <w:rPr>
          <w:rFonts w:hint="eastAsia"/>
          <w:lang w:eastAsia="zh-HK"/>
        </w:rPr>
        <w:t>，無須審查資力之扶助案件中，屢有具相當資力者在扶助之列，因欠缺排富條款而濫用扶助機制，衍生資源錯置之批評，使政府有限資源未能合理運用，可能排擠真正經濟弱勢者之需求，加重政府財政負擔。</w:t>
      </w:r>
      <w:r w:rsidRPr="00AC2FC3">
        <w:rPr>
          <w:rFonts w:hAnsi="標楷體"/>
          <w:lang w:eastAsia="zh-HK"/>
        </w:rPr>
        <w:t>…</w:t>
      </w:r>
      <w:r w:rsidRPr="00A96844">
        <w:rPr>
          <w:rFonts w:hint="eastAsia"/>
          <w:lang w:eastAsia="zh-HK"/>
        </w:rPr>
        <w:t>。」</w:t>
      </w:r>
    </w:p>
    <w:p w:rsidR="005468EE" w:rsidRDefault="005468EE" w:rsidP="00B578A2">
      <w:pPr>
        <w:pStyle w:val="123"/>
        <w:rPr>
          <w:rFonts w:hint="eastAsia"/>
        </w:rPr>
      </w:pPr>
      <w:r>
        <w:rPr>
          <w:rFonts w:hint="eastAsia"/>
        </w:rPr>
        <w:t>2.</w:t>
      </w:r>
      <w:r w:rsidRPr="00A96844">
        <w:rPr>
          <w:rFonts w:hint="eastAsia"/>
          <w:lang w:eastAsia="zh-HK"/>
        </w:rPr>
        <w:t>本院審查108年度中央政府總預算案有關司法院主管預算</w:t>
      </w:r>
      <w:r w:rsidR="005A7E60" w:rsidRPr="005A7E60">
        <w:rPr>
          <w:rFonts w:hint="eastAsia"/>
          <w:lang w:eastAsia="zh-HK"/>
        </w:rPr>
        <w:t>歲出</w:t>
      </w:r>
      <w:r w:rsidRPr="00A96844">
        <w:rPr>
          <w:rFonts w:hint="eastAsia"/>
          <w:lang w:eastAsia="zh-HK"/>
        </w:rPr>
        <w:t>部分亦通過決議</w:t>
      </w:r>
      <w:r w:rsidR="005A7E60">
        <w:rPr>
          <w:rFonts w:hint="eastAsia"/>
        </w:rPr>
        <w:t>如下</w:t>
      </w:r>
      <w:r w:rsidRPr="00A96844">
        <w:rPr>
          <w:rFonts w:hint="eastAsia"/>
          <w:lang w:eastAsia="zh-HK"/>
        </w:rPr>
        <w:t>：</w:t>
      </w:r>
    </w:p>
    <w:p w:rsidR="005468EE" w:rsidRDefault="005468EE" w:rsidP="00B578A2">
      <w:pPr>
        <w:pStyle w:val="123"/>
        <w:rPr>
          <w:rFonts w:hint="eastAsia"/>
        </w:rPr>
      </w:pPr>
      <w:r>
        <w:rPr>
          <w:rFonts w:hint="eastAsia"/>
        </w:rPr>
        <w:t>(1)</w:t>
      </w:r>
      <w:r w:rsidR="003147D8">
        <w:rPr>
          <w:rFonts w:hint="eastAsia"/>
        </w:rPr>
        <w:t>第</w:t>
      </w:r>
      <w:r w:rsidR="005A7E60" w:rsidRPr="005A7E60">
        <w:rPr>
          <w:rFonts w:hint="eastAsia"/>
          <w:lang w:eastAsia="zh-HK"/>
        </w:rPr>
        <w:t>(二十一)</w:t>
      </w:r>
      <w:r>
        <w:rPr>
          <w:rFonts w:hint="eastAsia"/>
          <w:lang w:eastAsia="zh-HK"/>
        </w:rPr>
        <w:t>項決議：</w:t>
      </w:r>
      <w:r w:rsidRPr="00A96844">
        <w:rPr>
          <w:rFonts w:hint="eastAsia"/>
          <w:lang w:eastAsia="zh-HK"/>
        </w:rPr>
        <w:t>「</w:t>
      </w:r>
      <w:r w:rsidRPr="00A03076">
        <w:rPr>
          <w:rFonts w:hint="eastAsia"/>
        </w:rPr>
        <w:t>近年因應人權保障，刑事案件被告</w:t>
      </w:r>
      <w:r>
        <w:rPr>
          <w:rFonts w:hint="eastAsia"/>
          <w:lang w:eastAsia="zh-HK"/>
        </w:rPr>
        <w:t>之</w:t>
      </w:r>
      <w:r w:rsidRPr="00A03076">
        <w:rPr>
          <w:rFonts w:hint="eastAsia"/>
        </w:rPr>
        <w:t>強制辯護範圍不斷擴張，尤其107 年1月1日</w:t>
      </w:r>
      <w:r>
        <w:rPr>
          <w:rFonts w:hint="eastAsia"/>
        </w:rPr>
        <w:t>『</w:t>
      </w:r>
      <w:r w:rsidRPr="00A03076">
        <w:rPr>
          <w:rFonts w:hint="eastAsia"/>
        </w:rPr>
        <w:t>偵查中羈押審查程序</w:t>
      </w:r>
      <w:r>
        <w:rPr>
          <w:rFonts w:hint="eastAsia"/>
        </w:rPr>
        <w:t>』</w:t>
      </w:r>
      <w:r w:rsidRPr="00A03076">
        <w:rPr>
          <w:rFonts w:hint="eastAsia"/>
        </w:rPr>
        <w:t>施行強制辯護制度後，辯護律師需求量更是大幅增加。</w:t>
      </w:r>
      <w:r w:rsidRPr="00AC2FC3">
        <w:rPr>
          <w:rFonts w:hAnsi="標楷體"/>
        </w:rPr>
        <w:t>…</w:t>
      </w:r>
      <w:r w:rsidRPr="00A03076">
        <w:rPr>
          <w:rFonts w:hint="eastAsia"/>
        </w:rPr>
        <w:t>。法扶基金會因未審查資力、承接大量強制辯護案件，進而排擠到弱勢扶助資源，應檢討制度、修正相關法規。</w:t>
      </w:r>
      <w:r w:rsidRPr="00AC2FC3">
        <w:rPr>
          <w:rFonts w:hAnsi="標楷體"/>
          <w:lang w:eastAsia="zh-HK"/>
        </w:rPr>
        <w:t>…</w:t>
      </w:r>
      <w:r w:rsidRPr="00A96844">
        <w:rPr>
          <w:rFonts w:hint="eastAsia"/>
          <w:lang w:eastAsia="zh-HK"/>
        </w:rPr>
        <w:lastRenderedPageBreak/>
        <w:t>如何將案件分流到不同之國家律師制度，並讓法律扶助基金會回歸扶助弱勢精神，</w:t>
      </w:r>
      <w:r w:rsidRPr="00AC2FC3">
        <w:rPr>
          <w:rFonts w:hAnsi="標楷體"/>
        </w:rPr>
        <w:t>…</w:t>
      </w:r>
      <w:r w:rsidRPr="00A96844">
        <w:rPr>
          <w:rFonts w:hint="eastAsia"/>
          <w:lang w:eastAsia="zh-HK"/>
        </w:rPr>
        <w:t>。」</w:t>
      </w:r>
    </w:p>
    <w:p w:rsidR="005468EE" w:rsidRDefault="005468EE" w:rsidP="00B578A2">
      <w:pPr>
        <w:pStyle w:val="123"/>
        <w:rPr>
          <w:lang w:eastAsia="zh-HK"/>
        </w:rPr>
      </w:pPr>
      <w:r>
        <w:rPr>
          <w:rFonts w:hint="eastAsia"/>
          <w:lang w:eastAsia="zh-HK"/>
        </w:rPr>
        <w:t>(2)</w:t>
      </w:r>
      <w:r w:rsidR="003147D8">
        <w:rPr>
          <w:rFonts w:hint="eastAsia"/>
        </w:rPr>
        <w:t>第</w:t>
      </w:r>
      <w:r w:rsidR="00CF13A9" w:rsidRPr="00CF13A9">
        <w:rPr>
          <w:rFonts w:hint="eastAsia"/>
          <w:lang w:eastAsia="zh-HK"/>
        </w:rPr>
        <w:t>(二十二)</w:t>
      </w:r>
      <w:r w:rsidRPr="00CA0746">
        <w:rPr>
          <w:rFonts w:hint="eastAsia"/>
          <w:lang w:eastAsia="zh-HK"/>
        </w:rPr>
        <w:t>項決議：</w:t>
      </w:r>
      <w:r>
        <w:rPr>
          <w:rFonts w:hint="eastAsia"/>
          <w:lang w:eastAsia="zh-HK"/>
        </w:rPr>
        <w:t>「</w:t>
      </w:r>
      <w:r w:rsidRPr="00AC2FC3">
        <w:rPr>
          <w:rFonts w:hAnsi="標楷體"/>
          <w:lang w:eastAsia="zh-HK"/>
        </w:rPr>
        <w:t>…</w:t>
      </w:r>
      <w:r w:rsidRPr="00CA0746">
        <w:rPr>
          <w:rFonts w:hint="eastAsia"/>
          <w:lang w:eastAsia="zh-HK"/>
        </w:rPr>
        <w:t>，經統計106年度無須審查資力之扶助案件將近六成，衍生資源未合理運用之疑慮。</w:t>
      </w:r>
      <w:r w:rsidRPr="00AC2FC3">
        <w:rPr>
          <w:rFonts w:hAnsi="標楷體"/>
          <w:lang w:eastAsia="zh-HK"/>
        </w:rPr>
        <w:t>…</w:t>
      </w:r>
      <w:r>
        <w:rPr>
          <w:rFonts w:hint="eastAsia"/>
          <w:lang w:eastAsia="zh-HK"/>
        </w:rPr>
        <w:t>。</w:t>
      </w:r>
      <w:r w:rsidRPr="00CA0746">
        <w:rPr>
          <w:rFonts w:hint="eastAsia"/>
        </w:rPr>
        <w:t>《刑事訴訟法》第31條及《法律扶助法》第5條第4項第1款所定之強制辯護案件，據查，被告雖不乏有兼為身心障礙者、外籍、未受教育或國中以下之低教育程度者及無業者外，另一方面亦不乏有經濟犯罪</w:t>
      </w:r>
      <w:r>
        <w:rPr>
          <w:rFonts w:hint="eastAsia"/>
        </w:rPr>
        <w:t>(</w:t>
      </w:r>
      <w:r w:rsidRPr="00CA0746">
        <w:rPr>
          <w:rFonts w:hint="eastAsia"/>
        </w:rPr>
        <w:t>如違反證券交易法</w:t>
      </w:r>
      <w:r>
        <w:rPr>
          <w:rFonts w:hint="eastAsia"/>
        </w:rPr>
        <w:t>)</w:t>
      </w:r>
      <w:r w:rsidRPr="00CA0746">
        <w:rPr>
          <w:rFonts w:hint="eastAsia"/>
        </w:rPr>
        <w:t>，或高獲利之販毒案件、人口販運等案件。由上可見，符合法扶會無資力審查之重罪強制辯護之涉案被告，並非全顯無資力或弱勢之人，現行無資力審查制度不得拒絕扶助情況下，是否均合於法律扶助基金會成立時，幫助無資力及弱勢民眾之宗旨，有待商榷。</w:t>
      </w:r>
      <w:r>
        <w:rPr>
          <w:rFonts w:hint="eastAsia"/>
          <w:lang w:eastAsia="zh-HK"/>
        </w:rPr>
        <w:t>」</w:t>
      </w:r>
    </w:p>
    <w:p w:rsidR="005D3513" w:rsidRDefault="005D3513" w:rsidP="00B578A2">
      <w:pPr>
        <w:pStyle w:val="123"/>
        <w:rPr>
          <w:rFonts w:hint="eastAsia"/>
        </w:rPr>
      </w:pPr>
      <w:r>
        <w:rPr>
          <w:rFonts w:hint="eastAsia"/>
        </w:rPr>
        <w:t>3</w:t>
      </w:r>
      <w:r>
        <w:t>.</w:t>
      </w:r>
      <w:r w:rsidRPr="005D3513">
        <w:rPr>
          <w:rFonts w:hint="eastAsia"/>
        </w:rPr>
        <w:t>本院審查1</w:t>
      </w:r>
      <w:r>
        <w:t>13</w:t>
      </w:r>
      <w:r w:rsidRPr="005D3513">
        <w:rPr>
          <w:rFonts w:hint="eastAsia"/>
        </w:rPr>
        <w:t>年度中央政府總預算案有關司法院主管預算歲出部分(</w:t>
      </w:r>
      <w:r>
        <w:rPr>
          <w:rFonts w:hint="eastAsia"/>
        </w:rPr>
        <w:t>四十九</w:t>
      </w:r>
      <w:r w:rsidRPr="005D3513">
        <w:rPr>
          <w:rFonts w:hint="eastAsia"/>
        </w:rPr>
        <w:t>)項決議：「</w:t>
      </w:r>
      <w:r w:rsidR="00FB6C7D" w:rsidRPr="00FB6C7D">
        <w:rPr>
          <w:rFonts w:hint="eastAsia"/>
        </w:rPr>
        <w:t>…，104至111年度法扶基金會</w:t>
      </w:r>
      <w:r w:rsidR="000A5285" w:rsidRPr="003C0B8D">
        <w:rPr>
          <w:rFonts w:hAnsi="標楷體"/>
        </w:rPr>
        <w:t>…</w:t>
      </w:r>
      <w:r w:rsidR="00FB6C7D" w:rsidRPr="00FB6C7D">
        <w:rPr>
          <w:rFonts w:hint="eastAsia"/>
        </w:rPr>
        <w:t>，</w:t>
      </w:r>
      <w:r w:rsidR="00FB6C7D" w:rsidRPr="00FB6C7D">
        <w:rPr>
          <w:rFonts w:hint="eastAsia"/>
        </w:rPr>
        <w:lastRenderedPageBreak/>
        <w:t>其中屬於無須審查資力扶助案件，由104年度之2萬1,517件增至111年度之3萬7,697件，</w:t>
      </w:r>
      <w:r w:rsidR="000A5285" w:rsidRPr="003C0B8D">
        <w:rPr>
          <w:rFonts w:hAnsi="標楷體"/>
        </w:rPr>
        <w:t>…</w:t>
      </w:r>
      <w:r w:rsidR="00FB6C7D" w:rsidRPr="00FB6C7D">
        <w:rPr>
          <w:rFonts w:hint="eastAsia"/>
        </w:rPr>
        <w:t>，顯示於104年法律扶助法修正後，准予扶助案件量及無須審查資力案件量均呈攀升趨勢，除造成財團法人法律扶助基金會於人物財力之沉重負荷外，在實務運作上，亦屢有具相當資力者在扶助之列，類此因欠缺排富條款致有濫用扶助機制情事，易肇致資源運用不當之批評聲浪。</w:t>
      </w:r>
      <w:r w:rsidRPr="005D3513">
        <w:rPr>
          <w:rFonts w:hint="eastAsia"/>
        </w:rPr>
        <w:t>…。」</w:t>
      </w:r>
    </w:p>
    <w:p w:rsidR="005468EE" w:rsidRPr="00CA0746" w:rsidRDefault="005468EE" w:rsidP="005468EE">
      <w:pPr>
        <w:pStyle w:val="a4"/>
        <w:ind w:left="849" w:hanging="283"/>
        <w:rPr>
          <w:b/>
        </w:rPr>
      </w:pPr>
      <w:r w:rsidRPr="00CA0746">
        <w:rPr>
          <w:rFonts w:hint="eastAsia"/>
          <w:b/>
          <w:lang w:eastAsia="zh-HK"/>
        </w:rPr>
        <w:t>(三)</w:t>
      </w:r>
      <w:r w:rsidRPr="007D2B8F">
        <w:rPr>
          <w:rFonts w:hint="eastAsia"/>
          <w:b/>
          <w:lang w:eastAsia="zh-HK"/>
        </w:rPr>
        <w:t>部分適用無資力審查案件</w:t>
      </w:r>
      <w:r>
        <w:rPr>
          <w:rFonts w:hint="eastAsia"/>
          <w:b/>
          <w:lang w:eastAsia="zh-HK"/>
        </w:rPr>
        <w:t>之</w:t>
      </w:r>
      <w:r w:rsidRPr="007D2B8F">
        <w:rPr>
          <w:rFonts w:hint="eastAsia"/>
          <w:b/>
          <w:lang w:eastAsia="zh-HK"/>
        </w:rPr>
        <w:t>涉案被告非顯無資力或弱勢</w:t>
      </w:r>
      <w:r>
        <w:rPr>
          <w:rFonts w:hint="eastAsia"/>
          <w:b/>
          <w:lang w:eastAsia="zh-HK"/>
        </w:rPr>
        <w:t>者</w:t>
      </w:r>
    </w:p>
    <w:p w:rsidR="005468EE" w:rsidRDefault="005468EE" w:rsidP="00B578A2">
      <w:pPr>
        <w:pStyle w:val="21"/>
        <w:ind w:left="850" w:firstLine="566"/>
        <w:rPr>
          <w:lang w:eastAsia="zh-HK"/>
        </w:rPr>
      </w:pPr>
      <w:r w:rsidRPr="00A96844">
        <w:rPr>
          <w:rFonts w:hint="eastAsia"/>
          <w:lang w:eastAsia="zh-HK"/>
        </w:rPr>
        <w:t>法扶</w:t>
      </w:r>
      <w:r>
        <w:rPr>
          <w:rFonts w:hint="eastAsia"/>
          <w:lang w:eastAsia="zh-HK"/>
        </w:rPr>
        <w:t>基金</w:t>
      </w:r>
      <w:r w:rsidRPr="00A96844">
        <w:rPr>
          <w:rFonts w:hint="eastAsia"/>
          <w:lang w:eastAsia="zh-HK"/>
        </w:rPr>
        <w:t>會</w:t>
      </w:r>
      <w:r>
        <w:t>11</w:t>
      </w:r>
      <w:r w:rsidR="00FE74F9">
        <w:t>2</w:t>
      </w:r>
      <w:r w:rsidRPr="00A96844">
        <w:rPr>
          <w:rFonts w:hint="eastAsia"/>
        </w:rPr>
        <w:t>年度</w:t>
      </w:r>
      <w:r w:rsidRPr="00A96844">
        <w:rPr>
          <w:rFonts w:hint="eastAsia"/>
          <w:lang w:eastAsia="zh-HK"/>
        </w:rPr>
        <w:t>准予扶助案件</w:t>
      </w:r>
      <w:r>
        <w:rPr>
          <w:rFonts w:hint="eastAsia"/>
          <w:lang w:eastAsia="zh-HK"/>
        </w:rPr>
        <w:t>計</w:t>
      </w:r>
      <w:r w:rsidRPr="001B74C6">
        <w:rPr>
          <w:lang w:eastAsia="zh-HK"/>
        </w:rPr>
        <w:t>5</w:t>
      </w:r>
      <w:r w:rsidRPr="00A96844">
        <w:rPr>
          <w:rFonts w:hint="eastAsia"/>
          <w:lang w:eastAsia="zh-HK"/>
        </w:rPr>
        <w:t>萬</w:t>
      </w:r>
      <w:r w:rsidR="00FE74F9" w:rsidRPr="00FE74F9">
        <w:rPr>
          <w:lang w:eastAsia="zh-HK"/>
        </w:rPr>
        <w:t>5,890</w:t>
      </w:r>
      <w:r w:rsidRPr="00A96844">
        <w:rPr>
          <w:rFonts w:hint="eastAsia"/>
          <w:lang w:eastAsia="zh-HK"/>
        </w:rPr>
        <w:t>件，其中須審查資力案件</w:t>
      </w:r>
      <w:r w:rsidRPr="000C4291">
        <w:rPr>
          <w:lang w:eastAsia="zh-HK"/>
        </w:rPr>
        <w:t>1</w:t>
      </w:r>
      <w:r w:rsidRPr="00A96844">
        <w:rPr>
          <w:rFonts w:hint="eastAsia"/>
          <w:lang w:eastAsia="zh-HK"/>
        </w:rPr>
        <w:t>萬</w:t>
      </w:r>
      <w:r w:rsidR="00FE74F9" w:rsidRPr="00FE74F9">
        <w:rPr>
          <w:lang w:eastAsia="zh-HK"/>
        </w:rPr>
        <w:t>6,458</w:t>
      </w:r>
      <w:r w:rsidRPr="00A96844">
        <w:rPr>
          <w:rFonts w:hint="eastAsia"/>
          <w:lang w:eastAsia="zh-HK"/>
        </w:rPr>
        <w:t>件，占</w:t>
      </w:r>
      <w:r w:rsidR="00FE74F9">
        <w:rPr>
          <w:lang w:eastAsia="zh-HK"/>
        </w:rPr>
        <w:t>29</w:t>
      </w:r>
      <w:r w:rsidRPr="000C4291">
        <w:rPr>
          <w:lang w:eastAsia="zh-HK"/>
        </w:rPr>
        <w:t>.</w:t>
      </w:r>
      <w:r w:rsidR="00FE74F9">
        <w:rPr>
          <w:lang w:eastAsia="zh-HK"/>
        </w:rPr>
        <w:t>4</w:t>
      </w:r>
      <w:r w:rsidR="00AC2FC3">
        <w:rPr>
          <w:rFonts w:hint="eastAsia"/>
        </w:rPr>
        <w:t>5</w:t>
      </w:r>
      <w:r w:rsidRPr="000C4291">
        <w:rPr>
          <w:lang w:eastAsia="zh-HK"/>
        </w:rPr>
        <w:t>%</w:t>
      </w:r>
      <w:r w:rsidRPr="00A96844">
        <w:rPr>
          <w:rFonts w:hint="eastAsia"/>
          <w:lang w:eastAsia="zh-HK"/>
        </w:rPr>
        <w:t>，</w:t>
      </w:r>
      <w:r w:rsidRPr="00A96844">
        <w:rPr>
          <w:rFonts w:hint="eastAsia"/>
        </w:rPr>
        <w:t>無須審查資力案件</w:t>
      </w:r>
      <w:r w:rsidRPr="00A63982">
        <w:t>3</w:t>
      </w:r>
      <w:r w:rsidRPr="00A96844">
        <w:rPr>
          <w:rFonts w:hint="eastAsia"/>
        </w:rPr>
        <w:t>萬</w:t>
      </w:r>
      <w:r w:rsidR="00FE74F9" w:rsidRPr="00FE74F9">
        <w:t>9,432</w:t>
      </w:r>
      <w:r w:rsidRPr="00A96844">
        <w:rPr>
          <w:rFonts w:hint="eastAsia"/>
        </w:rPr>
        <w:t>件，</w:t>
      </w:r>
      <w:r w:rsidRPr="00A96844">
        <w:rPr>
          <w:rFonts w:hint="eastAsia"/>
          <w:lang w:eastAsia="zh-HK"/>
        </w:rPr>
        <w:t>占</w:t>
      </w:r>
      <w:r w:rsidR="00FE74F9">
        <w:rPr>
          <w:lang w:eastAsia="zh-HK"/>
        </w:rPr>
        <w:t>70.55</w:t>
      </w:r>
      <w:r w:rsidRPr="000C4291">
        <w:rPr>
          <w:lang w:eastAsia="zh-HK"/>
        </w:rPr>
        <w:t>%</w:t>
      </w:r>
      <w:r w:rsidRPr="00A96844">
        <w:rPr>
          <w:rFonts w:hint="eastAsia"/>
          <w:lang w:eastAsia="zh-HK"/>
        </w:rPr>
        <w:t>；而</w:t>
      </w:r>
      <w:r>
        <w:rPr>
          <w:rFonts w:hint="eastAsia"/>
          <w:lang w:eastAsia="zh-HK"/>
        </w:rPr>
        <w:t>依法律扶助法第13條規定，無須</w:t>
      </w:r>
      <w:r>
        <w:rPr>
          <w:rFonts w:hint="eastAsia"/>
          <w:lang w:eastAsia="zh-HK"/>
        </w:rPr>
        <w:lastRenderedPageBreak/>
        <w:t>審查資力</w:t>
      </w:r>
      <w:r w:rsidRPr="00A96844">
        <w:rPr>
          <w:rFonts w:hint="eastAsia"/>
          <w:lang w:eastAsia="zh-HK"/>
        </w:rPr>
        <w:t>案件類型</w:t>
      </w:r>
      <w:r w:rsidR="00D84BF9">
        <w:rPr>
          <w:rFonts w:hint="eastAsia"/>
        </w:rPr>
        <w:t>，</w:t>
      </w:r>
      <w:r w:rsidRPr="00A96844">
        <w:rPr>
          <w:rFonts w:hint="eastAsia"/>
          <w:lang w:eastAsia="zh-HK"/>
        </w:rPr>
        <w:t>包括</w:t>
      </w:r>
      <w:r w:rsidRPr="000A7FA2">
        <w:rPr>
          <w:rFonts w:hint="eastAsia"/>
          <w:lang w:eastAsia="zh-HK"/>
        </w:rPr>
        <w:t>低收入戶、中低收入戶1萬</w:t>
      </w:r>
      <w:r w:rsidR="00EB6008" w:rsidRPr="00EB6008">
        <w:rPr>
          <w:lang w:eastAsia="zh-HK"/>
        </w:rPr>
        <w:t>832</w:t>
      </w:r>
      <w:r w:rsidRPr="000A7FA2">
        <w:rPr>
          <w:rFonts w:hint="eastAsia"/>
          <w:lang w:eastAsia="zh-HK"/>
        </w:rPr>
        <w:t>件(占准予扶助案件之</w:t>
      </w:r>
      <w:r w:rsidR="00EB6008" w:rsidRPr="00EB6008">
        <w:rPr>
          <w:lang w:eastAsia="zh-HK"/>
        </w:rPr>
        <w:t>19.38%</w:t>
      </w:r>
      <w:r w:rsidRPr="000C4291">
        <w:rPr>
          <w:rFonts w:hint="eastAsia"/>
          <w:lang w:eastAsia="zh-HK"/>
        </w:rPr>
        <w:t>，以下同</w:t>
      </w:r>
      <w:r w:rsidRPr="000A7FA2">
        <w:rPr>
          <w:rFonts w:hint="eastAsia"/>
          <w:lang w:eastAsia="zh-HK"/>
        </w:rPr>
        <w:t>)</w:t>
      </w:r>
      <w:r>
        <w:rPr>
          <w:rFonts w:hint="eastAsia"/>
        </w:rPr>
        <w:t>，</w:t>
      </w:r>
      <w:r w:rsidRPr="00A96844">
        <w:rPr>
          <w:rFonts w:hint="eastAsia"/>
        </w:rPr>
        <w:t>消費者債務清理</w:t>
      </w:r>
      <w:r w:rsidR="00EB6008" w:rsidRPr="00EB6008">
        <w:t>1</w:t>
      </w:r>
      <w:r w:rsidR="00EB6008">
        <w:rPr>
          <w:rFonts w:hint="eastAsia"/>
        </w:rPr>
        <w:t>萬</w:t>
      </w:r>
      <w:r w:rsidR="00EB6008" w:rsidRPr="00EB6008">
        <w:t>254</w:t>
      </w:r>
      <w:r w:rsidRPr="00A96844">
        <w:rPr>
          <w:rFonts w:hint="eastAsia"/>
        </w:rPr>
        <w:t>件(</w:t>
      </w:r>
      <w:r w:rsidR="00EB6008" w:rsidRPr="00EB6008">
        <w:t>18.35%</w:t>
      </w:r>
      <w:r w:rsidRPr="00A96844">
        <w:rPr>
          <w:rFonts w:hint="eastAsia"/>
        </w:rPr>
        <w:t>)，</w:t>
      </w:r>
      <w:r w:rsidR="00EB6008" w:rsidRPr="00A96844">
        <w:rPr>
          <w:rFonts w:hint="eastAsia"/>
        </w:rPr>
        <w:t>原住民身</w:t>
      </w:r>
      <w:r w:rsidR="00EB6008">
        <w:rPr>
          <w:rFonts w:hint="eastAsia"/>
          <w:lang w:eastAsia="zh-HK"/>
        </w:rPr>
        <w:t>分</w:t>
      </w:r>
      <w:r w:rsidR="00EB6008" w:rsidRPr="00A96844">
        <w:rPr>
          <w:rFonts w:hint="eastAsia"/>
        </w:rPr>
        <w:t>之強制辯護</w:t>
      </w:r>
      <w:r w:rsidR="00EB6008" w:rsidRPr="00EB6008">
        <w:t>6,398</w:t>
      </w:r>
      <w:r w:rsidR="00EB6008" w:rsidRPr="00A96844">
        <w:rPr>
          <w:rFonts w:hint="eastAsia"/>
        </w:rPr>
        <w:t>件(</w:t>
      </w:r>
      <w:r w:rsidR="00EB6008" w:rsidRPr="00EB6008">
        <w:t>11.45%</w:t>
      </w:r>
      <w:r w:rsidR="00EB6008" w:rsidRPr="00A96844">
        <w:rPr>
          <w:rFonts w:hint="eastAsia"/>
        </w:rPr>
        <w:t>)，</w:t>
      </w:r>
      <w:r w:rsidRPr="000C4291">
        <w:rPr>
          <w:rFonts w:hint="eastAsia"/>
          <w:lang w:eastAsia="zh-HK"/>
        </w:rPr>
        <w:t>重罪強制辯護</w:t>
      </w:r>
      <w:r w:rsidR="00EB6008" w:rsidRPr="00EB6008">
        <w:rPr>
          <w:lang w:eastAsia="zh-HK"/>
        </w:rPr>
        <w:t>6,128</w:t>
      </w:r>
      <w:r w:rsidRPr="000C4291">
        <w:rPr>
          <w:rFonts w:hint="eastAsia"/>
          <w:lang w:eastAsia="zh-HK"/>
        </w:rPr>
        <w:t>件(</w:t>
      </w:r>
      <w:r w:rsidR="00EB6008" w:rsidRPr="00EB6008">
        <w:rPr>
          <w:lang w:eastAsia="zh-HK"/>
        </w:rPr>
        <w:t>10.96%</w:t>
      </w:r>
      <w:r w:rsidRPr="000C4291">
        <w:rPr>
          <w:rFonts w:hint="eastAsia"/>
          <w:lang w:eastAsia="zh-HK"/>
        </w:rPr>
        <w:t>)</w:t>
      </w:r>
      <w:r>
        <w:rPr>
          <w:rFonts w:hint="eastAsia"/>
        </w:rPr>
        <w:t>，以及精神或心智損傷或不全，無法為完全陳述者之強制辯護或代理者</w:t>
      </w:r>
      <w:r w:rsidR="00EB6008" w:rsidRPr="00EB6008">
        <w:t>4,555</w:t>
      </w:r>
      <w:r w:rsidRPr="00A640DA">
        <w:rPr>
          <w:rFonts w:hint="eastAsia"/>
        </w:rPr>
        <w:t>件(</w:t>
      </w:r>
      <w:r w:rsidR="00EB6008" w:rsidRPr="00EB6008">
        <w:t>8.15%</w:t>
      </w:r>
      <w:r w:rsidRPr="00A640DA">
        <w:rPr>
          <w:rFonts w:hint="eastAsia"/>
        </w:rPr>
        <w:t>)</w:t>
      </w:r>
      <w:r w:rsidRPr="00A96844">
        <w:rPr>
          <w:rFonts w:hint="eastAsia"/>
          <w:lang w:eastAsia="zh-HK"/>
        </w:rPr>
        <w:t>等</w:t>
      </w:r>
      <w:r w:rsidRPr="00A96844">
        <w:rPr>
          <w:rFonts w:hint="eastAsia"/>
        </w:rPr>
        <w:t>(詳表</w:t>
      </w:r>
      <w:r>
        <w:rPr>
          <w:rFonts w:hint="eastAsia"/>
        </w:rPr>
        <w:t>1</w:t>
      </w:r>
      <w:r w:rsidRPr="00A96844">
        <w:rPr>
          <w:rFonts w:hint="eastAsia"/>
        </w:rPr>
        <w:t>)</w:t>
      </w:r>
      <w:r w:rsidRPr="00A96844">
        <w:rPr>
          <w:rFonts w:hint="eastAsia"/>
          <w:lang w:eastAsia="zh-HK"/>
        </w:rPr>
        <w:t>。</w:t>
      </w:r>
      <w:r>
        <w:rPr>
          <w:rFonts w:hint="eastAsia"/>
          <w:lang w:eastAsia="zh-HK"/>
        </w:rPr>
        <w:t>然其中</w:t>
      </w:r>
      <w:r w:rsidRPr="005B7D45">
        <w:rPr>
          <w:rFonts w:hint="eastAsia"/>
          <w:lang w:eastAsia="zh-HK"/>
        </w:rPr>
        <w:t>部分適用無資力審查案件之涉案被告</w:t>
      </w:r>
      <w:r>
        <w:rPr>
          <w:rFonts w:hint="eastAsia"/>
          <w:lang w:eastAsia="zh-HK"/>
        </w:rPr>
        <w:t>(如</w:t>
      </w:r>
      <w:r w:rsidRPr="00A96844">
        <w:rPr>
          <w:rFonts w:hint="eastAsia"/>
          <w:lang w:eastAsia="zh-HK"/>
        </w:rPr>
        <w:t>重罪強制辯護案件</w:t>
      </w:r>
      <w:r>
        <w:rPr>
          <w:rFonts w:hint="eastAsia"/>
          <w:lang w:eastAsia="zh-HK"/>
        </w:rPr>
        <w:t>等)</w:t>
      </w:r>
      <w:r w:rsidRPr="00A96844">
        <w:rPr>
          <w:rFonts w:hint="eastAsia"/>
          <w:lang w:eastAsia="zh-HK"/>
        </w:rPr>
        <w:t>並非顯無資力或弱勢</w:t>
      </w:r>
      <w:r>
        <w:rPr>
          <w:rFonts w:hint="eastAsia"/>
          <w:lang w:eastAsia="zh-HK"/>
        </w:rPr>
        <w:t>者</w:t>
      </w:r>
      <w:r w:rsidRPr="00A96844">
        <w:rPr>
          <w:rFonts w:hint="eastAsia"/>
          <w:lang w:eastAsia="zh-HK"/>
        </w:rPr>
        <w:t>，</w:t>
      </w:r>
      <w:r w:rsidR="00EA6B94">
        <w:rPr>
          <w:rFonts w:hint="eastAsia"/>
        </w:rPr>
        <w:t>於</w:t>
      </w:r>
      <w:r w:rsidRPr="00C23664">
        <w:rPr>
          <w:rFonts w:hint="eastAsia"/>
          <w:lang w:eastAsia="zh-HK"/>
        </w:rPr>
        <w:t>現行無資力審查制度不得拒絕</w:t>
      </w:r>
      <w:r>
        <w:rPr>
          <w:rFonts w:hint="eastAsia"/>
          <w:lang w:eastAsia="zh-HK"/>
        </w:rPr>
        <w:t>其</w:t>
      </w:r>
      <w:r w:rsidRPr="00C23664">
        <w:rPr>
          <w:rFonts w:hint="eastAsia"/>
          <w:lang w:eastAsia="zh-HK"/>
        </w:rPr>
        <w:t>扶助</w:t>
      </w:r>
      <w:r>
        <w:rPr>
          <w:rFonts w:hint="eastAsia"/>
          <w:lang w:eastAsia="zh-HK"/>
        </w:rPr>
        <w:t>之申請</w:t>
      </w:r>
      <w:r w:rsidRPr="00C23664">
        <w:rPr>
          <w:rFonts w:hint="eastAsia"/>
          <w:lang w:eastAsia="zh-HK"/>
        </w:rPr>
        <w:t>情況下，</w:t>
      </w:r>
      <w:r>
        <w:rPr>
          <w:rFonts w:hint="eastAsia"/>
          <w:lang w:eastAsia="zh-HK"/>
        </w:rPr>
        <w:t>致</w:t>
      </w:r>
      <w:r w:rsidRPr="00A71A86">
        <w:rPr>
          <w:rFonts w:hint="eastAsia"/>
          <w:lang w:eastAsia="zh-HK"/>
        </w:rPr>
        <w:t>各界對</w:t>
      </w:r>
      <w:r>
        <w:rPr>
          <w:rFonts w:hint="eastAsia"/>
          <w:lang w:eastAsia="zh-HK"/>
        </w:rPr>
        <w:t>其作法</w:t>
      </w:r>
      <w:r w:rsidRPr="00A96844">
        <w:rPr>
          <w:rFonts w:hint="eastAsia"/>
          <w:lang w:eastAsia="zh-HK"/>
        </w:rPr>
        <w:t>是否</w:t>
      </w:r>
      <w:r>
        <w:rPr>
          <w:rFonts w:hint="eastAsia"/>
          <w:lang w:eastAsia="zh-HK"/>
        </w:rPr>
        <w:t>完全</w:t>
      </w:r>
      <w:r w:rsidRPr="00A96844">
        <w:rPr>
          <w:rFonts w:hint="eastAsia"/>
          <w:lang w:eastAsia="zh-HK"/>
        </w:rPr>
        <w:t>符合法扶</w:t>
      </w:r>
      <w:r>
        <w:rPr>
          <w:rFonts w:hint="eastAsia"/>
          <w:lang w:eastAsia="zh-HK"/>
        </w:rPr>
        <w:t>基金</w:t>
      </w:r>
      <w:r w:rsidRPr="00A96844">
        <w:rPr>
          <w:rFonts w:hint="eastAsia"/>
          <w:lang w:eastAsia="zh-HK"/>
        </w:rPr>
        <w:t>會扶助無資力及弱勢民眾之</w:t>
      </w:r>
      <w:r>
        <w:rPr>
          <w:rFonts w:hint="eastAsia"/>
          <w:lang w:eastAsia="zh-HK"/>
        </w:rPr>
        <w:t>設立</w:t>
      </w:r>
      <w:r w:rsidRPr="00A96844">
        <w:rPr>
          <w:rFonts w:hint="eastAsia"/>
          <w:lang w:eastAsia="zh-HK"/>
        </w:rPr>
        <w:t>宗旨，</w:t>
      </w:r>
      <w:r w:rsidRPr="00A71A86">
        <w:rPr>
          <w:rFonts w:hint="eastAsia"/>
          <w:lang w:eastAsia="zh-HK"/>
        </w:rPr>
        <w:t>仍有不少疑慮</w:t>
      </w:r>
      <w:r w:rsidRPr="00A96844">
        <w:rPr>
          <w:rFonts w:hint="eastAsia"/>
          <w:lang w:eastAsia="zh-HK"/>
        </w:rPr>
        <w:t>。</w:t>
      </w:r>
    </w:p>
    <w:p w:rsidR="005468EE" w:rsidRPr="00F02F5E" w:rsidRDefault="00F02F5E" w:rsidP="00F02F5E">
      <w:pPr>
        <w:spacing w:beforeLines="20" w:before="100" w:line="400" w:lineRule="exact"/>
        <w:ind w:leftChars="-400" w:left="-176" w:hangingChars="350" w:hanging="957"/>
      </w:pPr>
      <w:r w:rsidRPr="008A2985">
        <w:rPr>
          <w:rFonts w:hAnsi="標楷體" w:hint="eastAsia"/>
          <w:b/>
          <w:snapToGrid/>
          <w:spacing w:val="-5"/>
          <w:kern w:val="0"/>
        </w:rPr>
        <w:t>表1</w:t>
      </w:r>
      <w:r>
        <w:rPr>
          <w:rFonts w:hAnsi="標楷體" w:hint="eastAsia"/>
          <w:b/>
          <w:snapToGrid/>
          <w:spacing w:val="-5"/>
          <w:kern w:val="0"/>
        </w:rPr>
        <w:t xml:space="preserve">  </w:t>
      </w:r>
      <w:r w:rsidRPr="008A2985">
        <w:rPr>
          <w:rFonts w:hAnsi="標楷體" w:hint="eastAsia"/>
          <w:b/>
          <w:snapToGrid/>
          <w:spacing w:val="-5"/>
          <w:kern w:val="0"/>
        </w:rPr>
        <w:t>法扶基金會101至</w:t>
      </w:r>
      <w:r w:rsidRPr="00F22234">
        <w:rPr>
          <w:rFonts w:hAnsi="標楷體" w:hint="eastAsia"/>
          <w:b/>
          <w:snapToGrid/>
          <w:spacing w:val="-5"/>
          <w:kern w:val="0"/>
        </w:rPr>
        <w:t>11</w:t>
      </w:r>
      <w:r>
        <w:rPr>
          <w:rFonts w:hAnsi="標楷體"/>
          <w:b/>
          <w:snapToGrid/>
          <w:spacing w:val="-5"/>
          <w:kern w:val="0"/>
        </w:rPr>
        <w:t>3</w:t>
      </w:r>
      <w:r w:rsidR="003147D8" w:rsidRPr="008A2985">
        <w:rPr>
          <w:rFonts w:hAnsi="標楷體" w:hint="eastAsia"/>
          <w:b/>
          <w:snapToGrid/>
          <w:spacing w:val="-5"/>
          <w:kern w:val="0"/>
        </w:rPr>
        <w:t>年度</w:t>
      </w:r>
      <w:r w:rsidRPr="00F22234">
        <w:rPr>
          <w:rFonts w:hAnsi="標楷體" w:hint="eastAsia"/>
          <w:b/>
          <w:snapToGrid/>
          <w:spacing w:val="-5"/>
          <w:kern w:val="0"/>
        </w:rPr>
        <w:t>8</w:t>
      </w:r>
      <w:r w:rsidRPr="00F22234">
        <w:rPr>
          <w:rFonts w:hAnsi="標楷體" w:hint="eastAsia"/>
          <w:b/>
          <w:snapToGrid/>
          <w:spacing w:val="-5"/>
          <w:kern w:val="0"/>
          <w:lang w:eastAsia="zh-HK"/>
        </w:rPr>
        <w:t>月</w:t>
      </w:r>
      <w:r w:rsidR="003147D8">
        <w:rPr>
          <w:rFonts w:hAnsi="標楷體" w:hint="eastAsia"/>
          <w:b/>
          <w:snapToGrid/>
          <w:spacing w:val="-5"/>
          <w:kern w:val="0"/>
        </w:rPr>
        <w:t>底</w:t>
      </w:r>
      <w:r w:rsidRPr="008A2985">
        <w:rPr>
          <w:rFonts w:hAnsi="標楷體" w:hint="eastAsia"/>
          <w:b/>
          <w:snapToGrid/>
          <w:spacing w:val="-5"/>
          <w:kern w:val="0"/>
        </w:rPr>
        <w:t>准予扶助案件類型統計表</w:t>
      </w:r>
      <w:r>
        <w:rPr>
          <w:rFonts w:hAnsi="標楷體" w:hint="eastAsia"/>
          <w:b/>
          <w:snapToGrid/>
          <w:spacing w:val="-5"/>
          <w:kern w:val="0"/>
        </w:rPr>
        <w:t xml:space="preserve">      </w:t>
      </w:r>
      <w:r w:rsidRPr="008A2985">
        <w:rPr>
          <w:rFonts w:hAnsi="標楷體" w:hint="eastAsia"/>
          <w:snapToGrid/>
          <w:spacing w:val="-5"/>
          <w:kern w:val="0"/>
          <w:sz w:val="24"/>
          <w:szCs w:val="24"/>
        </w:rPr>
        <w:t>單位：件</w:t>
      </w:r>
    </w:p>
    <w:tbl>
      <w:tblPr>
        <w:tblW w:w="9639" w:type="dxa"/>
        <w:tblInd w:w="-1106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0"/>
        <w:gridCol w:w="828"/>
        <w:gridCol w:w="708"/>
        <w:gridCol w:w="708"/>
        <w:gridCol w:w="707"/>
        <w:gridCol w:w="615"/>
        <w:gridCol w:w="680"/>
        <w:gridCol w:w="726"/>
        <w:gridCol w:w="554"/>
        <w:gridCol w:w="726"/>
        <w:gridCol w:w="697"/>
        <w:gridCol w:w="709"/>
        <w:gridCol w:w="726"/>
        <w:gridCol w:w="835"/>
      </w:tblGrid>
      <w:tr w:rsidR="001A6335" w:rsidRPr="000855E9" w:rsidTr="00D03DF5">
        <w:tc>
          <w:tcPr>
            <w:tcW w:w="42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0855E9" w:rsidRDefault="000855E9" w:rsidP="00F02F5E">
            <w:pPr>
              <w:widowControl/>
              <w:spacing w:line="280" w:lineRule="exact"/>
              <w:ind w:leftChars="0" w:left="0" w:firstLineChars="0" w:firstLine="0"/>
              <w:jc w:val="center"/>
              <w:rPr>
                <w:snapToGrid/>
              </w:rPr>
            </w:pPr>
            <w:r w:rsidRPr="00F02F5E">
              <w:rPr>
                <w:rFonts w:hAnsi="標楷體" w:hint="eastAsia"/>
                <w:b/>
                <w:snapToGrid/>
                <w:spacing w:val="-5"/>
                <w:kern w:val="0"/>
                <w:sz w:val="22"/>
                <w:szCs w:val="22"/>
              </w:rPr>
              <w:t>年度</w:t>
            </w:r>
          </w:p>
        </w:tc>
        <w:tc>
          <w:tcPr>
            <w:tcW w:w="828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0855E9" w:rsidRDefault="000855E9" w:rsidP="0098691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F02F5E">
              <w:rPr>
                <w:rFonts w:hAnsi="標楷體" w:hint="eastAsia"/>
                <w:b/>
                <w:bCs/>
                <w:snapToGrid/>
                <w:spacing w:val="-5"/>
                <w:kern w:val="0"/>
                <w:sz w:val="22"/>
                <w:szCs w:val="22"/>
              </w:rPr>
              <w:t>審查資力案件(A)</w:t>
            </w:r>
          </w:p>
        </w:tc>
        <w:tc>
          <w:tcPr>
            <w:tcW w:w="3418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855E9" w:rsidRPr="000855E9" w:rsidRDefault="000855E9" w:rsidP="00E343E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E343E1">
              <w:rPr>
                <w:rFonts w:hAnsi="標楷體" w:hint="eastAsia"/>
                <w:b/>
                <w:bCs/>
                <w:snapToGrid/>
                <w:spacing w:val="-5"/>
                <w:kern w:val="0"/>
                <w:sz w:val="22"/>
                <w:szCs w:val="22"/>
              </w:rPr>
              <w:t>(B)類型案件</w:t>
            </w:r>
          </w:p>
        </w:tc>
        <w:tc>
          <w:tcPr>
            <w:tcW w:w="3412" w:type="dxa"/>
            <w:gridSpan w:val="5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855E9" w:rsidRPr="0098691B" w:rsidRDefault="000855E9" w:rsidP="00E343E1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napToGrid/>
              </w:rPr>
            </w:pPr>
            <w:r w:rsidRPr="00E343E1">
              <w:rPr>
                <w:rFonts w:hAnsi="標楷體" w:hint="eastAsia"/>
                <w:snapToGrid/>
                <w:sz w:val="22"/>
                <w:szCs w:val="22"/>
              </w:rPr>
              <w:t xml:space="preserve"> </w:t>
            </w:r>
            <w:r w:rsidRPr="0098691B">
              <w:rPr>
                <w:rFonts w:hAnsi="標楷體" w:hint="eastAsia"/>
                <w:b/>
                <w:snapToGrid/>
                <w:sz w:val="22"/>
                <w:szCs w:val="22"/>
              </w:rPr>
              <w:t>(C)類型案件</w:t>
            </w:r>
          </w:p>
        </w:tc>
        <w:tc>
          <w:tcPr>
            <w:tcW w:w="72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0855E9" w:rsidRDefault="000855E9" w:rsidP="0098691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5520DC">
              <w:rPr>
                <w:rFonts w:hAnsi="標楷體" w:hint="eastAsia"/>
                <w:b/>
                <w:bCs/>
                <w:snapToGrid/>
                <w:spacing w:val="-5"/>
                <w:kern w:val="0"/>
                <w:sz w:val="22"/>
                <w:szCs w:val="22"/>
              </w:rPr>
              <w:t>無須審查資力案件(D)</w:t>
            </w:r>
          </w:p>
        </w:tc>
        <w:tc>
          <w:tcPr>
            <w:tcW w:w="835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0855E9" w:rsidRDefault="000855E9" w:rsidP="0098691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int="eastAsia"/>
                <w:snapToGrid/>
              </w:rPr>
            </w:pPr>
            <w:r w:rsidRPr="0098691B">
              <w:rPr>
                <w:rFonts w:hAnsi="標楷體" w:hint="eastAsia"/>
                <w:b/>
                <w:bCs/>
                <w:snapToGrid/>
                <w:spacing w:val="-5"/>
                <w:kern w:val="0"/>
                <w:sz w:val="22"/>
                <w:szCs w:val="22"/>
              </w:rPr>
              <w:t>准予扶助案件合計數</w:t>
            </w:r>
          </w:p>
        </w:tc>
      </w:tr>
      <w:tr w:rsidR="001A6335" w:rsidRPr="000855E9" w:rsidTr="00D03DF5">
        <w:trPr>
          <w:trHeight w:val="910"/>
        </w:trPr>
        <w:tc>
          <w:tcPr>
            <w:tcW w:w="42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335" w:rsidRPr="000855E9" w:rsidRDefault="001A6335" w:rsidP="000855E9">
            <w:pPr>
              <w:pStyle w:val="142"/>
              <w:rPr>
                <w:snapToGrid/>
              </w:rPr>
            </w:pPr>
          </w:p>
        </w:tc>
        <w:tc>
          <w:tcPr>
            <w:tcW w:w="82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335" w:rsidRPr="000855E9" w:rsidRDefault="001A6335" w:rsidP="000855E9">
            <w:pPr>
              <w:pStyle w:val="142"/>
              <w:rPr>
                <w:snapToGrid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0855E9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napToGrid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重罪強制辯護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0855E9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napToGrid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心智障礙強制辯護或代理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/>
                <w:b/>
                <w:snapToGrid/>
                <w:spacing w:val="-5"/>
                <w:kern w:val="0"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原住民</w:t>
            </w:r>
          </w:p>
          <w:p w:rsidR="001A6335" w:rsidRPr="001A6335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強制辯護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0855E9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napToGrid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少年強制輔佐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1A6335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重大矚目專案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0855E9" w:rsidRDefault="001A6335" w:rsidP="001A6335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napToGrid/>
                <w:sz w:val="20"/>
                <w:szCs w:val="20"/>
              </w:rPr>
            </w:pPr>
            <w:r w:rsidRPr="001A6335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  <w:lang w:eastAsia="zh-HK"/>
              </w:rPr>
              <w:t>低、中低收入戶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0855E9" w:rsidRDefault="001A6335" w:rsidP="005520DC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int="eastAsia"/>
                <w:snapToGrid/>
                <w:sz w:val="20"/>
                <w:szCs w:val="20"/>
              </w:rPr>
            </w:pPr>
            <w:r w:rsidRPr="005520DC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特殊境遇家庭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5520DC" w:rsidRDefault="001A6335" w:rsidP="005520DC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</w:pPr>
            <w:r w:rsidRPr="005520DC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消費者債務清理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5520DC" w:rsidRDefault="001A6335" w:rsidP="005520DC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</w:pPr>
            <w:r w:rsidRPr="005520DC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外籍配偶及移工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1A6335" w:rsidRPr="005520DC" w:rsidRDefault="001A6335" w:rsidP="005520DC">
            <w:pPr>
              <w:widowControl/>
              <w:spacing w:line="22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</w:pPr>
            <w:r w:rsidRPr="005520DC">
              <w:rPr>
                <w:rFonts w:hAnsi="標楷體" w:hint="eastAsia"/>
                <w:b/>
                <w:snapToGrid/>
                <w:spacing w:val="-5"/>
                <w:kern w:val="0"/>
                <w:sz w:val="20"/>
                <w:szCs w:val="20"/>
              </w:rPr>
              <w:t>其他</w:t>
            </w:r>
          </w:p>
        </w:tc>
        <w:tc>
          <w:tcPr>
            <w:tcW w:w="72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6335" w:rsidRPr="000855E9" w:rsidRDefault="001A6335" w:rsidP="000855E9">
            <w:pPr>
              <w:pStyle w:val="142"/>
              <w:rPr>
                <w:snapToGrid/>
              </w:rPr>
            </w:pPr>
          </w:p>
        </w:tc>
        <w:tc>
          <w:tcPr>
            <w:tcW w:w="83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A6335" w:rsidRPr="000855E9" w:rsidRDefault="001A6335" w:rsidP="000855E9">
            <w:pPr>
              <w:pStyle w:val="142"/>
              <w:rPr>
                <w:snapToGrid/>
              </w:rPr>
            </w:pP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12,859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7,866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30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6,127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13,146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26,005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12,069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7,971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432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1,402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7,439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16,515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28,584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103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13,273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7,242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440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2,188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8,503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-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17,277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30,550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104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17,509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7,132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1,000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2,286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142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597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8,839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1,506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172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21,517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39,026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105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19,652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7,400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1,914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3,713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675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1,075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9,114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304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6,091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967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217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30,403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50,055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lastRenderedPageBreak/>
              <w:t>106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21,178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7,916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2,731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4,756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891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987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9,243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321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6,326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1,564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33,871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55,049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107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20,780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8,718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2,826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4,499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873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9,617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376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7,383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883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579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34,582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55,362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108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21,546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8,363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3,306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4,815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989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617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10,176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363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9,725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1,021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985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38,498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60,044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20,423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7,327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3,518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4,675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1,046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10,407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443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9,616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912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1,087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36,881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57,304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110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17,630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8,265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3,847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4,888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899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293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13,414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8,459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968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1,375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33,794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51,424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111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19,021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6,635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4,068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5,686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991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11,172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503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8,864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923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2,175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37,697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56,718</w:t>
            </w:r>
          </w:p>
        </w:tc>
      </w:tr>
      <w:tr w:rsidR="00F02F5E" w:rsidRPr="000855E9" w:rsidTr="00D03DF5"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D03DF5">
            <w:pPr>
              <w:pStyle w:val="142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16,458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6,128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4,555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6,398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893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10,832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501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10,254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794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2,087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39,432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0855E9" w:rsidRPr="00F02F5E" w:rsidRDefault="000855E9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55,890</w:t>
            </w:r>
          </w:p>
        </w:tc>
      </w:tr>
      <w:tr w:rsidR="00D03DF5" w:rsidRPr="000855E9" w:rsidTr="00D03DF5">
        <w:trPr>
          <w:trHeight w:val="478"/>
        </w:trPr>
        <w:tc>
          <w:tcPr>
            <w:tcW w:w="4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D03DF5">
            <w:pPr>
              <w:pStyle w:val="142"/>
              <w:spacing w:line="200" w:lineRule="exact"/>
              <w:jc w:val="center"/>
              <w:rPr>
                <w:rFonts w:hAnsi="標楷體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113</w:t>
            </w:r>
          </w:p>
          <w:p w:rsidR="00D03DF5" w:rsidRPr="00F02F5E" w:rsidRDefault="00D03DF5" w:rsidP="00D03DF5">
            <w:pPr>
              <w:pStyle w:val="142"/>
              <w:spacing w:line="200" w:lineRule="exact"/>
              <w:jc w:val="center"/>
              <w:rPr>
                <w:rFonts w:hAnsi="標楷體" w:hint="eastAsia"/>
                <w:snapToGrid/>
                <w:sz w:val="22"/>
                <w:szCs w:val="22"/>
              </w:rPr>
            </w:pPr>
            <w:r w:rsidRPr="00EB6008">
              <w:rPr>
                <w:snapToGrid/>
                <w:sz w:val="20"/>
                <w:szCs w:val="20"/>
              </w:rPr>
              <w:t>1-8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9,690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3,888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3,163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4,544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615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6,454</w:t>
            </w:r>
          </w:p>
        </w:tc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251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8,088</w:t>
            </w:r>
          </w:p>
        </w:tc>
        <w:tc>
          <w:tcPr>
            <w:tcW w:w="6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636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1,152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26,994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D03DF5" w:rsidRPr="00F02F5E" w:rsidRDefault="00D03DF5" w:rsidP="00F02F5E">
            <w:pPr>
              <w:pStyle w:val="142"/>
              <w:jc w:val="right"/>
              <w:rPr>
                <w:rFonts w:hAnsi="標楷體" w:hint="eastAsia"/>
                <w:snapToGrid/>
                <w:sz w:val="22"/>
                <w:szCs w:val="22"/>
              </w:rPr>
            </w:pPr>
            <w:r w:rsidRPr="00F02F5E">
              <w:rPr>
                <w:rFonts w:hAnsi="標楷體" w:hint="eastAsia"/>
                <w:snapToGrid/>
                <w:sz w:val="22"/>
                <w:szCs w:val="22"/>
              </w:rPr>
              <w:t>36,684</w:t>
            </w:r>
          </w:p>
        </w:tc>
      </w:tr>
    </w:tbl>
    <w:p w:rsidR="0090695E" w:rsidRPr="00A53448" w:rsidRDefault="0090695E" w:rsidP="0090695E">
      <w:pPr>
        <w:adjustRightInd w:val="0"/>
        <w:spacing w:line="300" w:lineRule="exact"/>
        <w:ind w:leftChars="-400" w:left="33" w:hangingChars="500" w:hanging="1166"/>
        <w:rPr>
          <w:rFonts w:hint="eastAsia"/>
          <w:sz w:val="24"/>
          <w:szCs w:val="24"/>
        </w:rPr>
      </w:pPr>
      <w:r w:rsidRPr="00FA20B1">
        <w:rPr>
          <w:rFonts w:hAnsi="標楷體" w:hint="eastAsia"/>
          <w:snapToGrid/>
          <w:spacing w:val="-5"/>
          <w:kern w:val="0"/>
          <w:sz w:val="24"/>
          <w:szCs w:val="24"/>
        </w:rPr>
        <w:t>說　　明：依法律扶助法第</w:t>
      </w:r>
      <w:r w:rsidRPr="00FA20B1">
        <w:rPr>
          <w:rFonts w:hAnsi="標楷體"/>
          <w:snapToGrid/>
          <w:spacing w:val="-5"/>
          <w:kern w:val="0"/>
          <w:sz w:val="24"/>
          <w:szCs w:val="24"/>
        </w:rPr>
        <w:t>13</w:t>
      </w:r>
      <w:r w:rsidRPr="00FA20B1">
        <w:rPr>
          <w:rFonts w:hAnsi="標楷體" w:hint="eastAsia"/>
          <w:snapToGrid/>
          <w:spacing w:val="-5"/>
          <w:kern w:val="0"/>
          <w:sz w:val="24"/>
          <w:szCs w:val="24"/>
        </w:rPr>
        <w:t>條規定，無須審查資力案件包括：已依法取得政府機關核發</w:t>
      </w:r>
      <w:r w:rsidRPr="00FA20B1">
        <w:rPr>
          <w:rFonts w:hint="eastAsia"/>
          <w:sz w:val="24"/>
          <w:szCs w:val="24"/>
        </w:rPr>
        <w:t>弱勢資格證明或法律推定為無資力者，如中低或低收入戶</w:t>
      </w:r>
      <w:r w:rsidRPr="00FA20B1">
        <w:rPr>
          <w:rFonts w:hAnsi="標楷體"/>
          <w:sz w:val="24"/>
          <w:szCs w:val="24"/>
        </w:rPr>
        <w:t>…</w:t>
      </w:r>
      <w:r w:rsidRPr="00FA20B1">
        <w:rPr>
          <w:rFonts w:hint="eastAsia"/>
          <w:sz w:val="24"/>
          <w:szCs w:val="24"/>
        </w:rPr>
        <w:t>等(</w:t>
      </w:r>
      <w:r w:rsidRPr="00FA20B1">
        <w:rPr>
          <w:rFonts w:hint="eastAsia"/>
          <w:sz w:val="24"/>
          <w:szCs w:val="24"/>
          <w:lang w:eastAsia="zh-HK"/>
        </w:rPr>
        <w:t>即本表(C)類型案件</w:t>
      </w:r>
      <w:r w:rsidRPr="00FA20B1">
        <w:rPr>
          <w:rFonts w:hint="eastAsia"/>
          <w:sz w:val="24"/>
          <w:szCs w:val="24"/>
        </w:rPr>
        <w:t>)；</w:t>
      </w:r>
      <w:r w:rsidRPr="00FA20B1">
        <w:rPr>
          <w:rFonts w:hint="eastAsia"/>
          <w:sz w:val="24"/>
          <w:szCs w:val="24"/>
          <w:lang w:eastAsia="zh-HK"/>
        </w:rPr>
        <w:t>另同法</w:t>
      </w:r>
      <w:r w:rsidRPr="00FA20B1">
        <w:rPr>
          <w:rFonts w:hint="eastAsia"/>
          <w:sz w:val="24"/>
          <w:szCs w:val="24"/>
        </w:rPr>
        <w:t>第</w:t>
      </w:r>
      <w:r w:rsidRPr="00FA20B1">
        <w:rPr>
          <w:sz w:val="24"/>
          <w:szCs w:val="24"/>
        </w:rPr>
        <w:t>5</w:t>
      </w:r>
      <w:r w:rsidRPr="00FA20B1">
        <w:rPr>
          <w:rFonts w:hint="eastAsia"/>
          <w:sz w:val="24"/>
          <w:szCs w:val="24"/>
        </w:rPr>
        <w:t>條第</w:t>
      </w:r>
      <w:r w:rsidRPr="00FA20B1">
        <w:rPr>
          <w:sz w:val="24"/>
          <w:szCs w:val="24"/>
        </w:rPr>
        <w:t>4</w:t>
      </w:r>
      <w:r w:rsidRPr="00FA20B1">
        <w:rPr>
          <w:rFonts w:hint="eastAsia"/>
          <w:sz w:val="24"/>
          <w:szCs w:val="24"/>
        </w:rPr>
        <w:t>項</w:t>
      </w:r>
      <w:r w:rsidRPr="00FA20B1">
        <w:rPr>
          <w:rFonts w:hint="eastAsia"/>
          <w:sz w:val="24"/>
          <w:szCs w:val="24"/>
          <w:lang w:eastAsia="zh-HK"/>
        </w:rPr>
        <w:t>規</w:t>
      </w:r>
      <w:r w:rsidRPr="00FA20B1">
        <w:rPr>
          <w:rFonts w:hint="eastAsia"/>
          <w:sz w:val="24"/>
          <w:szCs w:val="24"/>
        </w:rPr>
        <w:t>定</w:t>
      </w:r>
      <w:r w:rsidRPr="00FA20B1">
        <w:rPr>
          <w:rFonts w:hint="eastAsia"/>
          <w:sz w:val="24"/>
          <w:szCs w:val="24"/>
          <w:lang w:eastAsia="zh-HK"/>
        </w:rPr>
        <w:t>該類案件</w:t>
      </w:r>
      <w:r w:rsidRPr="00FA20B1">
        <w:rPr>
          <w:rFonts w:hint="eastAsia"/>
          <w:sz w:val="24"/>
          <w:szCs w:val="24"/>
        </w:rPr>
        <w:t>為無法受法律適當保護，依法准予扶助之案件，如強制辯護案件</w:t>
      </w:r>
      <w:r w:rsidRPr="00FA20B1">
        <w:rPr>
          <w:rFonts w:hAnsi="標楷體"/>
          <w:sz w:val="24"/>
          <w:szCs w:val="24"/>
        </w:rPr>
        <w:t>…</w:t>
      </w:r>
      <w:r w:rsidRPr="00FA20B1">
        <w:rPr>
          <w:rFonts w:hint="eastAsia"/>
          <w:sz w:val="24"/>
          <w:szCs w:val="24"/>
        </w:rPr>
        <w:t>等(</w:t>
      </w:r>
      <w:r w:rsidRPr="00FA20B1">
        <w:rPr>
          <w:rFonts w:hint="eastAsia"/>
          <w:sz w:val="24"/>
          <w:szCs w:val="24"/>
          <w:lang w:eastAsia="zh-HK"/>
        </w:rPr>
        <w:t>即本</w:t>
      </w:r>
      <w:r>
        <w:rPr>
          <w:rFonts w:hint="eastAsia"/>
          <w:sz w:val="24"/>
          <w:szCs w:val="24"/>
          <w:lang w:eastAsia="zh-HK"/>
        </w:rPr>
        <w:t>表</w:t>
      </w:r>
      <w:r w:rsidRPr="00FE73B0">
        <w:rPr>
          <w:rFonts w:hint="eastAsia"/>
          <w:sz w:val="24"/>
          <w:szCs w:val="24"/>
          <w:lang w:eastAsia="zh-HK"/>
        </w:rPr>
        <w:t>(B)類型案件</w:t>
      </w:r>
      <w:r>
        <w:rPr>
          <w:rFonts w:hint="eastAsia"/>
          <w:sz w:val="24"/>
          <w:szCs w:val="24"/>
        </w:rPr>
        <w:t>)</w:t>
      </w:r>
      <w:r w:rsidRPr="00FE73B0">
        <w:rPr>
          <w:rFonts w:hint="eastAsia"/>
          <w:sz w:val="24"/>
          <w:szCs w:val="24"/>
        </w:rPr>
        <w:t>。</w:t>
      </w:r>
      <w:r>
        <w:rPr>
          <w:rFonts w:hint="eastAsia"/>
          <w:sz w:val="24"/>
          <w:szCs w:val="24"/>
          <w:lang w:eastAsia="zh-HK"/>
        </w:rPr>
        <w:t>另</w:t>
      </w:r>
      <w:r w:rsidRPr="009A1004">
        <w:rPr>
          <w:rFonts w:hint="eastAsia"/>
          <w:sz w:val="24"/>
          <w:szCs w:val="24"/>
        </w:rPr>
        <w:t>因受扶助人可能同時符合2個以上</w:t>
      </w:r>
      <w:r>
        <w:rPr>
          <w:rFonts w:hint="eastAsia"/>
          <w:sz w:val="24"/>
          <w:szCs w:val="24"/>
          <w:lang w:eastAsia="zh-HK"/>
        </w:rPr>
        <w:t>之</w:t>
      </w:r>
      <w:r w:rsidRPr="009A1004">
        <w:rPr>
          <w:rFonts w:hint="eastAsia"/>
          <w:sz w:val="24"/>
          <w:szCs w:val="24"/>
        </w:rPr>
        <w:t>資力標準，故</w:t>
      </w:r>
      <w:r w:rsidRPr="00A21442">
        <w:rPr>
          <w:rFonts w:hint="eastAsia"/>
          <w:sz w:val="24"/>
          <w:szCs w:val="24"/>
        </w:rPr>
        <w:t>(B)類型案件</w:t>
      </w:r>
      <w:r w:rsidRPr="009A1004">
        <w:rPr>
          <w:rFonts w:hint="eastAsia"/>
          <w:sz w:val="24"/>
          <w:szCs w:val="24"/>
        </w:rPr>
        <w:t>與</w:t>
      </w:r>
      <w:r w:rsidRPr="00A21442">
        <w:rPr>
          <w:rFonts w:hint="eastAsia"/>
          <w:sz w:val="24"/>
          <w:szCs w:val="24"/>
        </w:rPr>
        <w:t>(C)類型案件</w:t>
      </w:r>
      <w:r>
        <w:rPr>
          <w:rFonts w:hint="eastAsia"/>
          <w:sz w:val="24"/>
          <w:szCs w:val="24"/>
          <w:lang w:eastAsia="zh-HK"/>
        </w:rPr>
        <w:t>之</w:t>
      </w:r>
      <w:r w:rsidRPr="009A1004">
        <w:rPr>
          <w:rFonts w:hint="eastAsia"/>
          <w:sz w:val="24"/>
          <w:szCs w:val="24"/>
        </w:rPr>
        <w:t>加總數會大於「</w:t>
      </w:r>
      <w:r w:rsidRPr="00A21442">
        <w:rPr>
          <w:rFonts w:hint="eastAsia"/>
          <w:sz w:val="24"/>
          <w:szCs w:val="24"/>
        </w:rPr>
        <w:t>無須審查資力案件(D)</w:t>
      </w:r>
      <w:r w:rsidRPr="009A1004">
        <w:rPr>
          <w:rFonts w:hint="eastAsia"/>
          <w:sz w:val="24"/>
          <w:szCs w:val="24"/>
        </w:rPr>
        <w:t>」。</w:t>
      </w:r>
    </w:p>
    <w:p w:rsidR="0090695E" w:rsidRPr="00A53448" w:rsidRDefault="0090695E" w:rsidP="007B1C6D">
      <w:pPr>
        <w:adjustRightInd w:val="0"/>
        <w:spacing w:line="300" w:lineRule="exact"/>
        <w:ind w:leftChars="-400" w:left="83" w:hangingChars="500" w:hanging="1216"/>
        <w:rPr>
          <w:rFonts w:hint="eastAsia"/>
          <w:sz w:val="24"/>
          <w:szCs w:val="24"/>
        </w:rPr>
      </w:pPr>
      <w:r w:rsidRPr="00A53448">
        <w:rPr>
          <w:rFonts w:hint="eastAsia"/>
          <w:sz w:val="24"/>
          <w:szCs w:val="24"/>
        </w:rPr>
        <w:t>資料來源：</w:t>
      </w:r>
      <w:r w:rsidRPr="00FE73B0">
        <w:rPr>
          <w:rFonts w:hint="eastAsia"/>
          <w:sz w:val="24"/>
          <w:szCs w:val="24"/>
        </w:rPr>
        <w:t>法扶基金會提供</w:t>
      </w:r>
      <w:r w:rsidRPr="00A53448">
        <w:rPr>
          <w:rFonts w:hint="eastAsia"/>
          <w:sz w:val="24"/>
          <w:szCs w:val="24"/>
        </w:rPr>
        <w:t>。</w:t>
      </w:r>
    </w:p>
    <w:p w:rsidR="00C2490F" w:rsidRDefault="00C2490F" w:rsidP="00C2490F">
      <w:pPr>
        <w:ind w:left="566" w:firstLine="566"/>
        <w:rPr>
          <w:lang w:eastAsia="zh-HK"/>
        </w:rPr>
      </w:pPr>
      <w:r>
        <w:rPr>
          <w:rFonts w:hint="eastAsia"/>
          <w:lang w:eastAsia="zh-HK"/>
        </w:rPr>
        <w:t>綜上，</w:t>
      </w:r>
      <w:r w:rsidRPr="005C621D">
        <w:rPr>
          <w:rFonts w:hint="eastAsia"/>
          <w:lang w:eastAsia="zh-HK"/>
        </w:rPr>
        <w:t>104年7月法律扶助法修正公布施行，擴大扶助對象及範圍後，扶助案件量大幅攀升，法扶基金會人力、物力負荷</w:t>
      </w:r>
      <w:r>
        <w:rPr>
          <w:rFonts w:hint="eastAsia"/>
        </w:rPr>
        <w:t>更為</w:t>
      </w:r>
      <w:r>
        <w:rPr>
          <w:rFonts w:hint="eastAsia"/>
        </w:rPr>
        <w:lastRenderedPageBreak/>
        <w:t>沉重</w:t>
      </w:r>
      <w:r w:rsidRPr="005C621D">
        <w:rPr>
          <w:rFonts w:hint="eastAsia"/>
          <w:lang w:eastAsia="zh-HK"/>
        </w:rPr>
        <w:t>，</w:t>
      </w:r>
      <w:r>
        <w:rPr>
          <w:rFonts w:hint="eastAsia"/>
        </w:rPr>
        <w:t>加以</w:t>
      </w:r>
      <w:r w:rsidRPr="005C621D">
        <w:rPr>
          <w:rFonts w:hint="eastAsia"/>
          <w:lang w:eastAsia="zh-HK"/>
        </w:rPr>
        <w:t>無須審查資力之扶助案件中，</w:t>
      </w:r>
      <w:r>
        <w:rPr>
          <w:rFonts w:hint="eastAsia"/>
          <w:lang w:eastAsia="zh-HK"/>
        </w:rPr>
        <w:t>部分案件</w:t>
      </w:r>
      <w:r>
        <w:rPr>
          <w:rFonts w:hint="eastAsia"/>
        </w:rPr>
        <w:t>(</w:t>
      </w:r>
      <w:r>
        <w:rPr>
          <w:rFonts w:hint="eastAsia"/>
          <w:lang w:eastAsia="zh-HK"/>
        </w:rPr>
        <w:t>如</w:t>
      </w:r>
      <w:r w:rsidRPr="005C621D">
        <w:rPr>
          <w:rFonts w:hint="eastAsia"/>
          <w:lang w:eastAsia="zh-HK"/>
        </w:rPr>
        <w:t>刑事之強制辯護案件</w:t>
      </w:r>
      <w:r>
        <w:rPr>
          <w:rFonts w:hint="eastAsia"/>
          <w:lang w:eastAsia="zh-HK"/>
        </w:rPr>
        <w:t>)</w:t>
      </w:r>
      <w:r w:rsidRPr="005C621D">
        <w:rPr>
          <w:rFonts w:hint="eastAsia"/>
          <w:lang w:eastAsia="zh-HK"/>
        </w:rPr>
        <w:t>中不乏具相當資力者亦在扶助之列，衍生法律扶助資源</w:t>
      </w:r>
      <w:r w:rsidR="00EA6B94">
        <w:rPr>
          <w:rFonts w:hint="eastAsia"/>
        </w:rPr>
        <w:t>不當運</w:t>
      </w:r>
      <w:r w:rsidRPr="005C621D">
        <w:rPr>
          <w:rFonts w:hint="eastAsia"/>
          <w:lang w:eastAsia="zh-HK"/>
        </w:rPr>
        <w:t>用等訾議</w:t>
      </w:r>
      <w:r w:rsidRPr="008A42B0">
        <w:rPr>
          <w:rFonts w:hint="eastAsia"/>
          <w:lang w:eastAsia="zh-HK"/>
        </w:rPr>
        <w:t>，</w:t>
      </w:r>
      <w:r w:rsidRPr="005C621D">
        <w:rPr>
          <w:rFonts w:hint="eastAsia"/>
          <w:lang w:eastAsia="zh-HK"/>
        </w:rPr>
        <w:t>允宜審慎檢討及研修相關規範，期落實濟弱扶傾之立法精神。</w:t>
      </w:r>
    </w:p>
    <w:bookmarkEnd w:id="1"/>
    <w:bookmarkEnd w:id="2"/>
    <w:sectPr w:rsidR="00C2490F" w:rsidSect="004237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4F0" w:rsidRDefault="00BB44F0" w:rsidP="00474543">
      <w:pPr>
        <w:ind w:left="560" w:firstLine="560"/>
      </w:pPr>
    </w:p>
    <w:p w:rsidR="00BB44F0" w:rsidRDefault="00BB44F0" w:rsidP="00474543">
      <w:pPr>
        <w:ind w:left="560" w:firstLine="560"/>
      </w:pPr>
    </w:p>
  </w:endnote>
  <w:endnote w:type="continuationSeparator" w:id="0">
    <w:p w:rsidR="00BB44F0" w:rsidRDefault="00BB44F0" w:rsidP="00474543">
      <w:pPr>
        <w:ind w:left="560" w:firstLine="560"/>
      </w:pPr>
    </w:p>
    <w:p w:rsidR="00BB44F0" w:rsidRDefault="00BB44F0" w:rsidP="00474543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474543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Pr="004A22ED" w:rsidRDefault="00842201" w:rsidP="00ED1371">
    <w:pPr>
      <w:pStyle w:val="af5"/>
      <w:jc w:val="center"/>
      <w:rPr>
        <w:rFonts w:ascii="標楷體" w:eastAsia="標楷體" w:hAnsi="標楷體"/>
      </w:rPr>
    </w:pPr>
    <w:r w:rsidRPr="004A22ED">
      <w:rPr>
        <w:rFonts w:ascii="標楷體" w:eastAsia="標楷體" w:hAnsi="標楷體"/>
      </w:rPr>
      <w:fldChar w:fldCharType="begin"/>
    </w:r>
    <w:r w:rsidRPr="004A22ED">
      <w:rPr>
        <w:rFonts w:ascii="標楷體" w:eastAsia="標楷體" w:hAnsi="標楷體"/>
      </w:rPr>
      <w:instrText>PAGE   \* MERGEFORMAT</w:instrText>
    </w:r>
    <w:r w:rsidRPr="004A22ED">
      <w:rPr>
        <w:rFonts w:ascii="標楷體" w:eastAsia="標楷體" w:hAnsi="標楷體"/>
      </w:rPr>
      <w:fldChar w:fldCharType="separate"/>
    </w:r>
    <w:r w:rsidR="004E4823" w:rsidRPr="004E4823">
      <w:rPr>
        <w:rFonts w:ascii="標楷體" w:eastAsia="標楷體" w:hAnsi="標楷體"/>
        <w:noProof/>
        <w:lang w:val="zh-TW"/>
      </w:rPr>
      <w:t>2</w:t>
    </w:r>
    <w:r w:rsidRPr="004A22ED">
      <w:rPr>
        <w:rFonts w:ascii="標楷體" w:eastAsia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/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4F0" w:rsidRDefault="00BB44F0" w:rsidP="00962EC0">
      <w:pPr>
        <w:ind w:left="560" w:firstLine="560"/>
      </w:pPr>
      <w:r>
        <w:separator/>
      </w:r>
    </w:p>
  </w:footnote>
  <w:footnote w:type="continuationSeparator" w:id="0">
    <w:p w:rsidR="00BB44F0" w:rsidRDefault="00BB44F0" w:rsidP="00D8039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474543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474543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2201" w:rsidRDefault="00842201" w:rsidP="00DE54F5">
    <w:pPr>
      <w:ind w:left="560" w:firstLine="400"/>
    </w:pPr>
    <w:r w:rsidRPr="005F32FE">
      <w:rPr>
        <w:sz w:val="20"/>
        <w:szCs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76821B0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7938FF34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B1EAE9EA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0BDEC81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585416A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71A17BE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9EBE640C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B36823C4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69E1DA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C41863E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30FE4729"/>
    <w:multiLevelType w:val="hybridMultilevel"/>
    <w:tmpl w:val="1D40A646"/>
    <w:lvl w:ilvl="0" w:tplc="2C146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993037"/>
    <w:multiLevelType w:val="hybridMultilevel"/>
    <w:tmpl w:val="951A6F18"/>
    <w:lvl w:ilvl="0" w:tplc="E0AA9CD2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539D6B3D"/>
    <w:multiLevelType w:val="hybridMultilevel"/>
    <w:tmpl w:val="13CA89F2"/>
    <w:lvl w:ilvl="0" w:tplc="696CDF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390217"/>
    <w:multiLevelType w:val="hybridMultilevel"/>
    <w:tmpl w:val="D5BAFBC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150636"/>
    <w:multiLevelType w:val="hybridMultilevel"/>
    <w:tmpl w:val="94703736"/>
    <w:lvl w:ilvl="0" w:tplc="07EAD6F2">
      <w:start w:val="7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BD91029"/>
    <w:multiLevelType w:val="multilevel"/>
    <w:tmpl w:val="523E6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0"/>
  </w:num>
  <w:num w:numId="15">
    <w:abstractNumId w:val="12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E1F43"/>
    <w:rsid w:val="00001372"/>
    <w:rsid w:val="00001B0D"/>
    <w:rsid w:val="00003113"/>
    <w:rsid w:val="000031D2"/>
    <w:rsid w:val="00003777"/>
    <w:rsid w:val="00003C36"/>
    <w:rsid w:val="00004A21"/>
    <w:rsid w:val="00004C94"/>
    <w:rsid w:val="00005058"/>
    <w:rsid w:val="00006534"/>
    <w:rsid w:val="00006DCD"/>
    <w:rsid w:val="0000725C"/>
    <w:rsid w:val="000077A0"/>
    <w:rsid w:val="00007983"/>
    <w:rsid w:val="00010004"/>
    <w:rsid w:val="000100BA"/>
    <w:rsid w:val="000105EB"/>
    <w:rsid w:val="000115BC"/>
    <w:rsid w:val="000115CE"/>
    <w:rsid w:val="00011F29"/>
    <w:rsid w:val="0001243E"/>
    <w:rsid w:val="00013072"/>
    <w:rsid w:val="00013524"/>
    <w:rsid w:val="000140F1"/>
    <w:rsid w:val="0001511D"/>
    <w:rsid w:val="00015970"/>
    <w:rsid w:val="00016003"/>
    <w:rsid w:val="00016565"/>
    <w:rsid w:val="00016584"/>
    <w:rsid w:val="0001715E"/>
    <w:rsid w:val="000171B2"/>
    <w:rsid w:val="0001797E"/>
    <w:rsid w:val="000210AD"/>
    <w:rsid w:val="000212B7"/>
    <w:rsid w:val="00021A42"/>
    <w:rsid w:val="00022532"/>
    <w:rsid w:val="000228E4"/>
    <w:rsid w:val="00023F10"/>
    <w:rsid w:val="00024616"/>
    <w:rsid w:val="0002650B"/>
    <w:rsid w:val="00026E5B"/>
    <w:rsid w:val="0003054A"/>
    <w:rsid w:val="00030CA1"/>
    <w:rsid w:val="00030E24"/>
    <w:rsid w:val="000319C3"/>
    <w:rsid w:val="00031A09"/>
    <w:rsid w:val="00031A34"/>
    <w:rsid w:val="00031DFD"/>
    <w:rsid w:val="000321C1"/>
    <w:rsid w:val="000325E3"/>
    <w:rsid w:val="00033815"/>
    <w:rsid w:val="00034612"/>
    <w:rsid w:val="000374C4"/>
    <w:rsid w:val="00037BDE"/>
    <w:rsid w:val="00040B84"/>
    <w:rsid w:val="00041373"/>
    <w:rsid w:val="00041483"/>
    <w:rsid w:val="00041CA2"/>
    <w:rsid w:val="000426F4"/>
    <w:rsid w:val="0004283A"/>
    <w:rsid w:val="00042C43"/>
    <w:rsid w:val="00042EE2"/>
    <w:rsid w:val="0004540C"/>
    <w:rsid w:val="00045A11"/>
    <w:rsid w:val="00047027"/>
    <w:rsid w:val="000476CA"/>
    <w:rsid w:val="00047F56"/>
    <w:rsid w:val="000512B3"/>
    <w:rsid w:val="0005262C"/>
    <w:rsid w:val="00052ECC"/>
    <w:rsid w:val="00053EAE"/>
    <w:rsid w:val="00054637"/>
    <w:rsid w:val="00054A1D"/>
    <w:rsid w:val="00055FFA"/>
    <w:rsid w:val="0005608A"/>
    <w:rsid w:val="00056343"/>
    <w:rsid w:val="00056A80"/>
    <w:rsid w:val="0005748A"/>
    <w:rsid w:val="000574D9"/>
    <w:rsid w:val="000575EB"/>
    <w:rsid w:val="00060201"/>
    <w:rsid w:val="000604C1"/>
    <w:rsid w:val="00060A41"/>
    <w:rsid w:val="00063904"/>
    <w:rsid w:val="00064380"/>
    <w:rsid w:val="000643C8"/>
    <w:rsid w:val="00064411"/>
    <w:rsid w:val="00065AC2"/>
    <w:rsid w:val="00066221"/>
    <w:rsid w:val="00066865"/>
    <w:rsid w:val="00066A58"/>
    <w:rsid w:val="00066F71"/>
    <w:rsid w:val="000678A8"/>
    <w:rsid w:val="00067F39"/>
    <w:rsid w:val="00070144"/>
    <w:rsid w:val="00070465"/>
    <w:rsid w:val="00070DA6"/>
    <w:rsid w:val="000711B9"/>
    <w:rsid w:val="00071474"/>
    <w:rsid w:val="00072F34"/>
    <w:rsid w:val="000730FA"/>
    <w:rsid w:val="0007367F"/>
    <w:rsid w:val="00073C57"/>
    <w:rsid w:val="000740A9"/>
    <w:rsid w:val="000753EB"/>
    <w:rsid w:val="00075588"/>
    <w:rsid w:val="00076602"/>
    <w:rsid w:val="00076BDE"/>
    <w:rsid w:val="000776C4"/>
    <w:rsid w:val="00081F6C"/>
    <w:rsid w:val="00082274"/>
    <w:rsid w:val="00083E5E"/>
    <w:rsid w:val="00084188"/>
    <w:rsid w:val="000848B4"/>
    <w:rsid w:val="00084F33"/>
    <w:rsid w:val="0008548C"/>
    <w:rsid w:val="000855E9"/>
    <w:rsid w:val="00086056"/>
    <w:rsid w:val="00086290"/>
    <w:rsid w:val="000877C1"/>
    <w:rsid w:val="00091126"/>
    <w:rsid w:val="0009179F"/>
    <w:rsid w:val="000933B9"/>
    <w:rsid w:val="000936A5"/>
    <w:rsid w:val="000944EE"/>
    <w:rsid w:val="00095A96"/>
    <w:rsid w:val="00096288"/>
    <w:rsid w:val="0009639E"/>
    <w:rsid w:val="000967B6"/>
    <w:rsid w:val="00096F3D"/>
    <w:rsid w:val="0009704B"/>
    <w:rsid w:val="0009766F"/>
    <w:rsid w:val="00097B32"/>
    <w:rsid w:val="00097F06"/>
    <w:rsid w:val="000A1832"/>
    <w:rsid w:val="000A30B6"/>
    <w:rsid w:val="000A3816"/>
    <w:rsid w:val="000A3E74"/>
    <w:rsid w:val="000A5285"/>
    <w:rsid w:val="000A6FB2"/>
    <w:rsid w:val="000A729B"/>
    <w:rsid w:val="000A7FA2"/>
    <w:rsid w:val="000B08EE"/>
    <w:rsid w:val="000B0A8F"/>
    <w:rsid w:val="000B409D"/>
    <w:rsid w:val="000B4BFC"/>
    <w:rsid w:val="000B4D33"/>
    <w:rsid w:val="000B539C"/>
    <w:rsid w:val="000B5842"/>
    <w:rsid w:val="000B665E"/>
    <w:rsid w:val="000B6816"/>
    <w:rsid w:val="000B6A33"/>
    <w:rsid w:val="000B7930"/>
    <w:rsid w:val="000B7B3E"/>
    <w:rsid w:val="000C0510"/>
    <w:rsid w:val="000C0840"/>
    <w:rsid w:val="000C085A"/>
    <w:rsid w:val="000C09F4"/>
    <w:rsid w:val="000C1460"/>
    <w:rsid w:val="000C1481"/>
    <w:rsid w:val="000C214D"/>
    <w:rsid w:val="000C3275"/>
    <w:rsid w:val="000C3CF2"/>
    <w:rsid w:val="000C4291"/>
    <w:rsid w:val="000C4DF1"/>
    <w:rsid w:val="000C5138"/>
    <w:rsid w:val="000C6B91"/>
    <w:rsid w:val="000C6F6B"/>
    <w:rsid w:val="000C7378"/>
    <w:rsid w:val="000C7BA5"/>
    <w:rsid w:val="000D0342"/>
    <w:rsid w:val="000D0C29"/>
    <w:rsid w:val="000D1A48"/>
    <w:rsid w:val="000D236E"/>
    <w:rsid w:val="000D2656"/>
    <w:rsid w:val="000D2667"/>
    <w:rsid w:val="000D38DD"/>
    <w:rsid w:val="000D3AB2"/>
    <w:rsid w:val="000D51BB"/>
    <w:rsid w:val="000D63CF"/>
    <w:rsid w:val="000D7E30"/>
    <w:rsid w:val="000E0FCE"/>
    <w:rsid w:val="000E142F"/>
    <w:rsid w:val="000E149A"/>
    <w:rsid w:val="000E1926"/>
    <w:rsid w:val="000E1E25"/>
    <w:rsid w:val="000E2C34"/>
    <w:rsid w:val="000E3688"/>
    <w:rsid w:val="000E4162"/>
    <w:rsid w:val="000E486B"/>
    <w:rsid w:val="000E4AFF"/>
    <w:rsid w:val="000E5467"/>
    <w:rsid w:val="000E5CE4"/>
    <w:rsid w:val="000F03AF"/>
    <w:rsid w:val="000F07D9"/>
    <w:rsid w:val="000F116A"/>
    <w:rsid w:val="000F182B"/>
    <w:rsid w:val="000F1CA5"/>
    <w:rsid w:val="000F218E"/>
    <w:rsid w:val="000F3704"/>
    <w:rsid w:val="000F420C"/>
    <w:rsid w:val="000F44A0"/>
    <w:rsid w:val="000F596A"/>
    <w:rsid w:val="000F7717"/>
    <w:rsid w:val="00100549"/>
    <w:rsid w:val="00101175"/>
    <w:rsid w:val="00101253"/>
    <w:rsid w:val="00101791"/>
    <w:rsid w:val="00103698"/>
    <w:rsid w:val="00103932"/>
    <w:rsid w:val="00103F04"/>
    <w:rsid w:val="001049C4"/>
    <w:rsid w:val="00105D5C"/>
    <w:rsid w:val="00106E5C"/>
    <w:rsid w:val="00107EBB"/>
    <w:rsid w:val="001106AB"/>
    <w:rsid w:val="0011075D"/>
    <w:rsid w:val="00112137"/>
    <w:rsid w:val="00112C20"/>
    <w:rsid w:val="00112D54"/>
    <w:rsid w:val="00112ECC"/>
    <w:rsid w:val="001132D5"/>
    <w:rsid w:val="001134EF"/>
    <w:rsid w:val="00113BCF"/>
    <w:rsid w:val="00113ED8"/>
    <w:rsid w:val="00115EA6"/>
    <w:rsid w:val="00116922"/>
    <w:rsid w:val="00116CBE"/>
    <w:rsid w:val="0011725F"/>
    <w:rsid w:val="00120BE3"/>
    <w:rsid w:val="0012183F"/>
    <w:rsid w:val="00121A83"/>
    <w:rsid w:val="00121DE4"/>
    <w:rsid w:val="00122D3C"/>
    <w:rsid w:val="00123864"/>
    <w:rsid w:val="00124939"/>
    <w:rsid w:val="00124A0D"/>
    <w:rsid w:val="00124AA0"/>
    <w:rsid w:val="00124B4B"/>
    <w:rsid w:val="00125490"/>
    <w:rsid w:val="00125516"/>
    <w:rsid w:val="00126C8E"/>
    <w:rsid w:val="001270A2"/>
    <w:rsid w:val="00127EA0"/>
    <w:rsid w:val="001319AB"/>
    <w:rsid w:val="0013287B"/>
    <w:rsid w:val="00132CA4"/>
    <w:rsid w:val="00133BAF"/>
    <w:rsid w:val="00135994"/>
    <w:rsid w:val="00135B12"/>
    <w:rsid w:val="0013644C"/>
    <w:rsid w:val="00136B06"/>
    <w:rsid w:val="00136BEA"/>
    <w:rsid w:val="001408FE"/>
    <w:rsid w:val="00142FF7"/>
    <w:rsid w:val="00143D58"/>
    <w:rsid w:val="00144CD5"/>
    <w:rsid w:val="00145C7B"/>
    <w:rsid w:val="00147EF6"/>
    <w:rsid w:val="00150030"/>
    <w:rsid w:val="00150FF4"/>
    <w:rsid w:val="001517D8"/>
    <w:rsid w:val="00151AC0"/>
    <w:rsid w:val="00151C8B"/>
    <w:rsid w:val="00153091"/>
    <w:rsid w:val="0015443C"/>
    <w:rsid w:val="001545B1"/>
    <w:rsid w:val="00155C5D"/>
    <w:rsid w:val="00156A34"/>
    <w:rsid w:val="00160B11"/>
    <w:rsid w:val="00160CC3"/>
    <w:rsid w:val="00160EEF"/>
    <w:rsid w:val="00161010"/>
    <w:rsid w:val="0016169D"/>
    <w:rsid w:val="001620B2"/>
    <w:rsid w:val="001628EB"/>
    <w:rsid w:val="001633A0"/>
    <w:rsid w:val="00164DFB"/>
    <w:rsid w:val="001653F9"/>
    <w:rsid w:val="0016643D"/>
    <w:rsid w:val="00166D46"/>
    <w:rsid w:val="001671F1"/>
    <w:rsid w:val="0016732C"/>
    <w:rsid w:val="00167E00"/>
    <w:rsid w:val="00170258"/>
    <w:rsid w:val="00170403"/>
    <w:rsid w:val="001723F5"/>
    <w:rsid w:val="001729D3"/>
    <w:rsid w:val="00172A03"/>
    <w:rsid w:val="00172D68"/>
    <w:rsid w:val="00172F80"/>
    <w:rsid w:val="00173E12"/>
    <w:rsid w:val="0017488C"/>
    <w:rsid w:val="00174E6A"/>
    <w:rsid w:val="00175B5A"/>
    <w:rsid w:val="00175CBC"/>
    <w:rsid w:val="00176357"/>
    <w:rsid w:val="001766AE"/>
    <w:rsid w:val="00177A46"/>
    <w:rsid w:val="00180E03"/>
    <w:rsid w:val="0018149F"/>
    <w:rsid w:val="00181B4D"/>
    <w:rsid w:val="00182581"/>
    <w:rsid w:val="001837E4"/>
    <w:rsid w:val="00184387"/>
    <w:rsid w:val="0018448E"/>
    <w:rsid w:val="00184657"/>
    <w:rsid w:val="00184DFD"/>
    <w:rsid w:val="001859C2"/>
    <w:rsid w:val="0018614B"/>
    <w:rsid w:val="00186153"/>
    <w:rsid w:val="00186E2D"/>
    <w:rsid w:val="00186FEB"/>
    <w:rsid w:val="00187350"/>
    <w:rsid w:val="00187367"/>
    <w:rsid w:val="00187509"/>
    <w:rsid w:val="00187B66"/>
    <w:rsid w:val="00190102"/>
    <w:rsid w:val="00190115"/>
    <w:rsid w:val="00190691"/>
    <w:rsid w:val="00191113"/>
    <w:rsid w:val="00191367"/>
    <w:rsid w:val="00192F90"/>
    <w:rsid w:val="00193389"/>
    <w:rsid w:val="00193703"/>
    <w:rsid w:val="00193942"/>
    <w:rsid w:val="00193BD5"/>
    <w:rsid w:val="0019412A"/>
    <w:rsid w:val="00194D81"/>
    <w:rsid w:val="00194DAA"/>
    <w:rsid w:val="00194FCA"/>
    <w:rsid w:val="001959BF"/>
    <w:rsid w:val="00195D8C"/>
    <w:rsid w:val="00196331"/>
    <w:rsid w:val="00197FBC"/>
    <w:rsid w:val="001A1195"/>
    <w:rsid w:val="001A1F76"/>
    <w:rsid w:val="001A2A1D"/>
    <w:rsid w:val="001A2D31"/>
    <w:rsid w:val="001A31C6"/>
    <w:rsid w:val="001A348E"/>
    <w:rsid w:val="001A3513"/>
    <w:rsid w:val="001A35A2"/>
    <w:rsid w:val="001A3678"/>
    <w:rsid w:val="001A3D98"/>
    <w:rsid w:val="001A41DA"/>
    <w:rsid w:val="001A4AE5"/>
    <w:rsid w:val="001A50D8"/>
    <w:rsid w:val="001A578E"/>
    <w:rsid w:val="001A6335"/>
    <w:rsid w:val="001A6366"/>
    <w:rsid w:val="001A68F7"/>
    <w:rsid w:val="001A7D4A"/>
    <w:rsid w:val="001A7F54"/>
    <w:rsid w:val="001B1206"/>
    <w:rsid w:val="001B1FB4"/>
    <w:rsid w:val="001B2437"/>
    <w:rsid w:val="001B24D7"/>
    <w:rsid w:val="001B2B10"/>
    <w:rsid w:val="001B3B27"/>
    <w:rsid w:val="001B4162"/>
    <w:rsid w:val="001B5317"/>
    <w:rsid w:val="001B53A7"/>
    <w:rsid w:val="001B57A7"/>
    <w:rsid w:val="001B634E"/>
    <w:rsid w:val="001B6A13"/>
    <w:rsid w:val="001B73CD"/>
    <w:rsid w:val="001B74C6"/>
    <w:rsid w:val="001C130B"/>
    <w:rsid w:val="001C2C7D"/>
    <w:rsid w:val="001C35E1"/>
    <w:rsid w:val="001C3E23"/>
    <w:rsid w:val="001C3EDF"/>
    <w:rsid w:val="001C4178"/>
    <w:rsid w:val="001C417F"/>
    <w:rsid w:val="001C5492"/>
    <w:rsid w:val="001C6006"/>
    <w:rsid w:val="001C6328"/>
    <w:rsid w:val="001C65D8"/>
    <w:rsid w:val="001C6ABC"/>
    <w:rsid w:val="001C79F2"/>
    <w:rsid w:val="001D08DE"/>
    <w:rsid w:val="001D10D8"/>
    <w:rsid w:val="001D2991"/>
    <w:rsid w:val="001D385D"/>
    <w:rsid w:val="001D50D0"/>
    <w:rsid w:val="001D772F"/>
    <w:rsid w:val="001D7AB1"/>
    <w:rsid w:val="001D7E1D"/>
    <w:rsid w:val="001E025A"/>
    <w:rsid w:val="001E183A"/>
    <w:rsid w:val="001E1A8C"/>
    <w:rsid w:val="001E1DE1"/>
    <w:rsid w:val="001E2C34"/>
    <w:rsid w:val="001E2E29"/>
    <w:rsid w:val="001E2E64"/>
    <w:rsid w:val="001E2F70"/>
    <w:rsid w:val="001E3EB7"/>
    <w:rsid w:val="001E4796"/>
    <w:rsid w:val="001E487A"/>
    <w:rsid w:val="001E61FF"/>
    <w:rsid w:val="001E6418"/>
    <w:rsid w:val="001E6523"/>
    <w:rsid w:val="001E7F54"/>
    <w:rsid w:val="001F351C"/>
    <w:rsid w:val="001F3568"/>
    <w:rsid w:val="001F55C0"/>
    <w:rsid w:val="001F5C45"/>
    <w:rsid w:val="001F67D5"/>
    <w:rsid w:val="001F686B"/>
    <w:rsid w:val="001F687B"/>
    <w:rsid w:val="002008F8"/>
    <w:rsid w:val="00200D94"/>
    <w:rsid w:val="002013E2"/>
    <w:rsid w:val="0020162C"/>
    <w:rsid w:val="00202007"/>
    <w:rsid w:val="002030D8"/>
    <w:rsid w:val="002035F6"/>
    <w:rsid w:val="00203789"/>
    <w:rsid w:val="00203844"/>
    <w:rsid w:val="002044FF"/>
    <w:rsid w:val="002058EE"/>
    <w:rsid w:val="00205BF7"/>
    <w:rsid w:val="002061C9"/>
    <w:rsid w:val="002070F3"/>
    <w:rsid w:val="00207A94"/>
    <w:rsid w:val="00207B0D"/>
    <w:rsid w:val="00207CB8"/>
    <w:rsid w:val="00211CB8"/>
    <w:rsid w:val="00211D89"/>
    <w:rsid w:val="0021228F"/>
    <w:rsid w:val="002137AF"/>
    <w:rsid w:val="002139E8"/>
    <w:rsid w:val="00214054"/>
    <w:rsid w:val="0021426E"/>
    <w:rsid w:val="002156D3"/>
    <w:rsid w:val="00216583"/>
    <w:rsid w:val="00216943"/>
    <w:rsid w:val="002175E5"/>
    <w:rsid w:val="00217A60"/>
    <w:rsid w:val="002202EF"/>
    <w:rsid w:val="002206C8"/>
    <w:rsid w:val="002207DC"/>
    <w:rsid w:val="00220B35"/>
    <w:rsid w:val="00220E15"/>
    <w:rsid w:val="00221323"/>
    <w:rsid w:val="002222E9"/>
    <w:rsid w:val="00222D3C"/>
    <w:rsid w:val="0022346B"/>
    <w:rsid w:val="00223739"/>
    <w:rsid w:val="00223821"/>
    <w:rsid w:val="00223E85"/>
    <w:rsid w:val="00224928"/>
    <w:rsid w:val="002256BB"/>
    <w:rsid w:val="0022684F"/>
    <w:rsid w:val="00226F13"/>
    <w:rsid w:val="00226FD9"/>
    <w:rsid w:val="00227DB8"/>
    <w:rsid w:val="002307C5"/>
    <w:rsid w:val="00230842"/>
    <w:rsid w:val="00230AC5"/>
    <w:rsid w:val="002329DC"/>
    <w:rsid w:val="00233360"/>
    <w:rsid w:val="00234712"/>
    <w:rsid w:val="00236F93"/>
    <w:rsid w:val="00237587"/>
    <w:rsid w:val="002400CA"/>
    <w:rsid w:val="00241CCB"/>
    <w:rsid w:val="002429D9"/>
    <w:rsid w:val="00242C35"/>
    <w:rsid w:val="002430E1"/>
    <w:rsid w:val="002432C5"/>
    <w:rsid w:val="00243A75"/>
    <w:rsid w:val="00243AD8"/>
    <w:rsid w:val="00244459"/>
    <w:rsid w:val="002445F8"/>
    <w:rsid w:val="00244C01"/>
    <w:rsid w:val="00244F7A"/>
    <w:rsid w:val="002453EF"/>
    <w:rsid w:val="00245CC8"/>
    <w:rsid w:val="00246A9A"/>
    <w:rsid w:val="00247123"/>
    <w:rsid w:val="0024738A"/>
    <w:rsid w:val="00247EF7"/>
    <w:rsid w:val="0025192F"/>
    <w:rsid w:val="00251C4A"/>
    <w:rsid w:val="00251D62"/>
    <w:rsid w:val="00252746"/>
    <w:rsid w:val="002532D9"/>
    <w:rsid w:val="00253B96"/>
    <w:rsid w:val="002563D2"/>
    <w:rsid w:val="002567D1"/>
    <w:rsid w:val="00257236"/>
    <w:rsid w:val="00257D62"/>
    <w:rsid w:val="0026064F"/>
    <w:rsid w:val="00261ED6"/>
    <w:rsid w:val="00262392"/>
    <w:rsid w:val="002625B8"/>
    <w:rsid w:val="0026261C"/>
    <w:rsid w:val="00262C57"/>
    <w:rsid w:val="00263F5B"/>
    <w:rsid w:val="002645EC"/>
    <w:rsid w:val="00265663"/>
    <w:rsid w:val="002661DC"/>
    <w:rsid w:val="00266294"/>
    <w:rsid w:val="0026681D"/>
    <w:rsid w:val="00267F57"/>
    <w:rsid w:val="002706A6"/>
    <w:rsid w:val="0027098F"/>
    <w:rsid w:val="00270EAA"/>
    <w:rsid w:val="00271004"/>
    <w:rsid w:val="0027165F"/>
    <w:rsid w:val="0027221F"/>
    <w:rsid w:val="00272435"/>
    <w:rsid w:val="002726E8"/>
    <w:rsid w:val="00272A97"/>
    <w:rsid w:val="00275212"/>
    <w:rsid w:val="00275C80"/>
    <w:rsid w:val="002764C5"/>
    <w:rsid w:val="002766C9"/>
    <w:rsid w:val="00276E82"/>
    <w:rsid w:val="002774FB"/>
    <w:rsid w:val="002779CE"/>
    <w:rsid w:val="00277FDF"/>
    <w:rsid w:val="0028013B"/>
    <w:rsid w:val="002824FA"/>
    <w:rsid w:val="00283051"/>
    <w:rsid w:val="00283B62"/>
    <w:rsid w:val="0028432F"/>
    <w:rsid w:val="00284A5F"/>
    <w:rsid w:val="00284FFA"/>
    <w:rsid w:val="00285C4D"/>
    <w:rsid w:val="00285EA7"/>
    <w:rsid w:val="00286741"/>
    <w:rsid w:val="00286B42"/>
    <w:rsid w:val="00287084"/>
    <w:rsid w:val="00287521"/>
    <w:rsid w:val="00290719"/>
    <w:rsid w:val="00291412"/>
    <w:rsid w:val="00291E08"/>
    <w:rsid w:val="0029296D"/>
    <w:rsid w:val="00292DE5"/>
    <w:rsid w:val="002934A2"/>
    <w:rsid w:val="002936EF"/>
    <w:rsid w:val="00293DC7"/>
    <w:rsid w:val="00294653"/>
    <w:rsid w:val="00294768"/>
    <w:rsid w:val="002948B5"/>
    <w:rsid w:val="002952F1"/>
    <w:rsid w:val="00297370"/>
    <w:rsid w:val="00297873"/>
    <w:rsid w:val="00297917"/>
    <w:rsid w:val="00297B82"/>
    <w:rsid w:val="002A1986"/>
    <w:rsid w:val="002A1B1E"/>
    <w:rsid w:val="002A1F0B"/>
    <w:rsid w:val="002A29DB"/>
    <w:rsid w:val="002A2DE9"/>
    <w:rsid w:val="002A323C"/>
    <w:rsid w:val="002A36BD"/>
    <w:rsid w:val="002A4AA4"/>
    <w:rsid w:val="002A4D78"/>
    <w:rsid w:val="002A4DB1"/>
    <w:rsid w:val="002A5406"/>
    <w:rsid w:val="002A5902"/>
    <w:rsid w:val="002A6A05"/>
    <w:rsid w:val="002A6EB4"/>
    <w:rsid w:val="002A7D4F"/>
    <w:rsid w:val="002B090F"/>
    <w:rsid w:val="002B0D1E"/>
    <w:rsid w:val="002B0D71"/>
    <w:rsid w:val="002B2236"/>
    <w:rsid w:val="002B2499"/>
    <w:rsid w:val="002B2568"/>
    <w:rsid w:val="002B29FE"/>
    <w:rsid w:val="002B2A2B"/>
    <w:rsid w:val="002B2DFE"/>
    <w:rsid w:val="002B4AEB"/>
    <w:rsid w:val="002B518F"/>
    <w:rsid w:val="002B5EC8"/>
    <w:rsid w:val="002B66F9"/>
    <w:rsid w:val="002B6D53"/>
    <w:rsid w:val="002B720F"/>
    <w:rsid w:val="002B72CA"/>
    <w:rsid w:val="002B730F"/>
    <w:rsid w:val="002B7448"/>
    <w:rsid w:val="002B7C85"/>
    <w:rsid w:val="002C01C4"/>
    <w:rsid w:val="002C108A"/>
    <w:rsid w:val="002C1122"/>
    <w:rsid w:val="002C1219"/>
    <w:rsid w:val="002C132E"/>
    <w:rsid w:val="002C1A8B"/>
    <w:rsid w:val="002C1F04"/>
    <w:rsid w:val="002C2118"/>
    <w:rsid w:val="002C38CF"/>
    <w:rsid w:val="002C3DD3"/>
    <w:rsid w:val="002C412B"/>
    <w:rsid w:val="002C43A2"/>
    <w:rsid w:val="002C4D88"/>
    <w:rsid w:val="002C5237"/>
    <w:rsid w:val="002C530B"/>
    <w:rsid w:val="002C5D10"/>
    <w:rsid w:val="002C6757"/>
    <w:rsid w:val="002C6EFA"/>
    <w:rsid w:val="002C7BB4"/>
    <w:rsid w:val="002D0487"/>
    <w:rsid w:val="002D0F42"/>
    <w:rsid w:val="002D11FC"/>
    <w:rsid w:val="002D14B3"/>
    <w:rsid w:val="002D1648"/>
    <w:rsid w:val="002D268B"/>
    <w:rsid w:val="002D2A78"/>
    <w:rsid w:val="002D2D7C"/>
    <w:rsid w:val="002D33D8"/>
    <w:rsid w:val="002D3B60"/>
    <w:rsid w:val="002D4329"/>
    <w:rsid w:val="002D45DB"/>
    <w:rsid w:val="002D73BE"/>
    <w:rsid w:val="002D77CE"/>
    <w:rsid w:val="002D7905"/>
    <w:rsid w:val="002E1103"/>
    <w:rsid w:val="002E12F0"/>
    <w:rsid w:val="002E1570"/>
    <w:rsid w:val="002E18A0"/>
    <w:rsid w:val="002E1AC7"/>
    <w:rsid w:val="002E2034"/>
    <w:rsid w:val="002E3DCD"/>
    <w:rsid w:val="002E3E6E"/>
    <w:rsid w:val="002E4B92"/>
    <w:rsid w:val="002E4CAC"/>
    <w:rsid w:val="002E5229"/>
    <w:rsid w:val="002E5364"/>
    <w:rsid w:val="002E671E"/>
    <w:rsid w:val="002E6A41"/>
    <w:rsid w:val="002E6DC5"/>
    <w:rsid w:val="002E70AA"/>
    <w:rsid w:val="002E77D7"/>
    <w:rsid w:val="002F0BB2"/>
    <w:rsid w:val="002F18EE"/>
    <w:rsid w:val="002F1DB0"/>
    <w:rsid w:val="002F1FB2"/>
    <w:rsid w:val="002F2F15"/>
    <w:rsid w:val="002F30BE"/>
    <w:rsid w:val="002F3CB6"/>
    <w:rsid w:val="002F3F61"/>
    <w:rsid w:val="002F4340"/>
    <w:rsid w:val="002F501D"/>
    <w:rsid w:val="002F5200"/>
    <w:rsid w:val="002F54D9"/>
    <w:rsid w:val="002F5EE3"/>
    <w:rsid w:val="002F67FB"/>
    <w:rsid w:val="002F74C4"/>
    <w:rsid w:val="002F7DC1"/>
    <w:rsid w:val="00300305"/>
    <w:rsid w:val="003011E0"/>
    <w:rsid w:val="003012A8"/>
    <w:rsid w:val="00302DD6"/>
    <w:rsid w:val="00303432"/>
    <w:rsid w:val="003035BA"/>
    <w:rsid w:val="003039B0"/>
    <w:rsid w:val="00304655"/>
    <w:rsid w:val="00305080"/>
    <w:rsid w:val="0030580D"/>
    <w:rsid w:val="00305E07"/>
    <w:rsid w:val="00306016"/>
    <w:rsid w:val="00306C31"/>
    <w:rsid w:val="00307ED8"/>
    <w:rsid w:val="00307F93"/>
    <w:rsid w:val="00310872"/>
    <w:rsid w:val="00312378"/>
    <w:rsid w:val="0031326D"/>
    <w:rsid w:val="003145A1"/>
    <w:rsid w:val="00314752"/>
    <w:rsid w:val="003147D8"/>
    <w:rsid w:val="00315B43"/>
    <w:rsid w:val="00315E70"/>
    <w:rsid w:val="00316AFC"/>
    <w:rsid w:val="00320296"/>
    <w:rsid w:val="003203A4"/>
    <w:rsid w:val="00320F61"/>
    <w:rsid w:val="003210BC"/>
    <w:rsid w:val="003213D5"/>
    <w:rsid w:val="003238BD"/>
    <w:rsid w:val="003239FB"/>
    <w:rsid w:val="00324203"/>
    <w:rsid w:val="00324337"/>
    <w:rsid w:val="00326193"/>
    <w:rsid w:val="0032719E"/>
    <w:rsid w:val="00327717"/>
    <w:rsid w:val="003279DC"/>
    <w:rsid w:val="0033026B"/>
    <w:rsid w:val="00330341"/>
    <w:rsid w:val="00330797"/>
    <w:rsid w:val="00331362"/>
    <w:rsid w:val="00332516"/>
    <w:rsid w:val="003329F2"/>
    <w:rsid w:val="00332A0E"/>
    <w:rsid w:val="00332D28"/>
    <w:rsid w:val="003344B2"/>
    <w:rsid w:val="003354B7"/>
    <w:rsid w:val="0033558A"/>
    <w:rsid w:val="00336C85"/>
    <w:rsid w:val="00337551"/>
    <w:rsid w:val="00340341"/>
    <w:rsid w:val="00340531"/>
    <w:rsid w:val="00340BA4"/>
    <w:rsid w:val="003415C5"/>
    <w:rsid w:val="003429F0"/>
    <w:rsid w:val="003431FE"/>
    <w:rsid w:val="00343A69"/>
    <w:rsid w:val="00344862"/>
    <w:rsid w:val="00345AF1"/>
    <w:rsid w:val="00345B9D"/>
    <w:rsid w:val="00345E3D"/>
    <w:rsid w:val="00345FCE"/>
    <w:rsid w:val="003467E5"/>
    <w:rsid w:val="00347246"/>
    <w:rsid w:val="003475DC"/>
    <w:rsid w:val="0034791E"/>
    <w:rsid w:val="00347E42"/>
    <w:rsid w:val="00351EE4"/>
    <w:rsid w:val="00351F5A"/>
    <w:rsid w:val="00352B68"/>
    <w:rsid w:val="00353556"/>
    <w:rsid w:val="003540F4"/>
    <w:rsid w:val="003544B9"/>
    <w:rsid w:val="00354875"/>
    <w:rsid w:val="003555AE"/>
    <w:rsid w:val="00356446"/>
    <w:rsid w:val="0035691C"/>
    <w:rsid w:val="0035697B"/>
    <w:rsid w:val="00356C0B"/>
    <w:rsid w:val="00356F00"/>
    <w:rsid w:val="00357A65"/>
    <w:rsid w:val="00357E0F"/>
    <w:rsid w:val="00357F66"/>
    <w:rsid w:val="00360966"/>
    <w:rsid w:val="00362C76"/>
    <w:rsid w:val="00362FBC"/>
    <w:rsid w:val="00363554"/>
    <w:rsid w:val="00363F41"/>
    <w:rsid w:val="00363FF5"/>
    <w:rsid w:val="0036542C"/>
    <w:rsid w:val="003658A8"/>
    <w:rsid w:val="00365BAA"/>
    <w:rsid w:val="00367462"/>
    <w:rsid w:val="00367A87"/>
    <w:rsid w:val="00370DBA"/>
    <w:rsid w:val="003712AA"/>
    <w:rsid w:val="00371E39"/>
    <w:rsid w:val="00372843"/>
    <w:rsid w:val="00372915"/>
    <w:rsid w:val="00372A32"/>
    <w:rsid w:val="003730BF"/>
    <w:rsid w:val="00373DC5"/>
    <w:rsid w:val="003741EB"/>
    <w:rsid w:val="00374281"/>
    <w:rsid w:val="00374652"/>
    <w:rsid w:val="00374D7A"/>
    <w:rsid w:val="00374FBE"/>
    <w:rsid w:val="003769D2"/>
    <w:rsid w:val="00376C9E"/>
    <w:rsid w:val="00376D5F"/>
    <w:rsid w:val="003770E9"/>
    <w:rsid w:val="0038021C"/>
    <w:rsid w:val="003802F4"/>
    <w:rsid w:val="00380549"/>
    <w:rsid w:val="003808BD"/>
    <w:rsid w:val="0038110F"/>
    <w:rsid w:val="0038142B"/>
    <w:rsid w:val="00381E10"/>
    <w:rsid w:val="003822EB"/>
    <w:rsid w:val="00382D46"/>
    <w:rsid w:val="00385180"/>
    <w:rsid w:val="003854C8"/>
    <w:rsid w:val="003867F5"/>
    <w:rsid w:val="00386B4F"/>
    <w:rsid w:val="00386C74"/>
    <w:rsid w:val="00387CC1"/>
    <w:rsid w:val="00387CF6"/>
    <w:rsid w:val="00387D53"/>
    <w:rsid w:val="003906E5"/>
    <w:rsid w:val="0039141B"/>
    <w:rsid w:val="00391848"/>
    <w:rsid w:val="003926EC"/>
    <w:rsid w:val="00392A1A"/>
    <w:rsid w:val="003930D7"/>
    <w:rsid w:val="00393773"/>
    <w:rsid w:val="003945E2"/>
    <w:rsid w:val="00396C43"/>
    <w:rsid w:val="00397684"/>
    <w:rsid w:val="00397EFD"/>
    <w:rsid w:val="003A2872"/>
    <w:rsid w:val="003A2A2E"/>
    <w:rsid w:val="003A2B10"/>
    <w:rsid w:val="003A2F77"/>
    <w:rsid w:val="003A30D6"/>
    <w:rsid w:val="003A38D4"/>
    <w:rsid w:val="003A3BD3"/>
    <w:rsid w:val="003A43B1"/>
    <w:rsid w:val="003A4521"/>
    <w:rsid w:val="003A519B"/>
    <w:rsid w:val="003A5D51"/>
    <w:rsid w:val="003A67B0"/>
    <w:rsid w:val="003A69D3"/>
    <w:rsid w:val="003A6C69"/>
    <w:rsid w:val="003A72A5"/>
    <w:rsid w:val="003A7495"/>
    <w:rsid w:val="003A7F90"/>
    <w:rsid w:val="003B0D0B"/>
    <w:rsid w:val="003B1113"/>
    <w:rsid w:val="003B113B"/>
    <w:rsid w:val="003B1443"/>
    <w:rsid w:val="003B1D66"/>
    <w:rsid w:val="003B1E89"/>
    <w:rsid w:val="003B1F7F"/>
    <w:rsid w:val="003B2552"/>
    <w:rsid w:val="003B2B7A"/>
    <w:rsid w:val="003B36B4"/>
    <w:rsid w:val="003B42E2"/>
    <w:rsid w:val="003B494A"/>
    <w:rsid w:val="003B5DF2"/>
    <w:rsid w:val="003B7ABF"/>
    <w:rsid w:val="003C0429"/>
    <w:rsid w:val="003C0B8D"/>
    <w:rsid w:val="003C13B2"/>
    <w:rsid w:val="003C1905"/>
    <w:rsid w:val="003C1F5C"/>
    <w:rsid w:val="003C2776"/>
    <w:rsid w:val="003C360B"/>
    <w:rsid w:val="003C422E"/>
    <w:rsid w:val="003C4DFD"/>
    <w:rsid w:val="003C54E4"/>
    <w:rsid w:val="003C6111"/>
    <w:rsid w:val="003C6238"/>
    <w:rsid w:val="003C678B"/>
    <w:rsid w:val="003C70F0"/>
    <w:rsid w:val="003C7876"/>
    <w:rsid w:val="003C7D45"/>
    <w:rsid w:val="003D049B"/>
    <w:rsid w:val="003D26F7"/>
    <w:rsid w:val="003D2705"/>
    <w:rsid w:val="003D2916"/>
    <w:rsid w:val="003D2974"/>
    <w:rsid w:val="003D353F"/>
    <w:rsid w:val="003D38C1"/>
    <w:rsid w:val="003D393F"/>
    <w:rsid w:val="003D49FB"/>
    <w:rsid w:val="003D4ACC"/>
    <w:rsid w:val="003D4D84"/>
    <w:rsid w:val="003D4E83"/>
    <w:rsid w:val="003D5312"/>
    <w:rsid w:val="003D57E6"/>
    <w:rsid w:val="003D5C58"/>
    <w:rsid w:val="003D5CFE"/>
    <w:rsid w:val="003D6131"/>
    <w:rsid w:val="003D657E"/>
    <w:rsid w:val="003E0676"/>
    <w:rsid w:val="003E1E26"/>
    <w:rsid w:val="003E1F3E"/>
    <w:rsid w:val="003E35E0"/>
    <w:rsid w:val="003E3DA6"/>
    <w:rsid w:val="003E3F04"/>
    <w:rsid w:val="003E4916"/>
    <w:rsid w:val="003E5BB8"/>
    <w:rsid w:val="003E5DFB"/>
    <w:rsid w:val="003E653A"/>
    <w:rsid w:val="003E7DCB"/>
    <w:rsid w:val="003F0063"/>
    <w:rsid w:val="003F0F73"/>
    <w:rsid w:val="003F2496"/>
    <w:rsid w:val="003F2863"/>
    <w:rsid w:val="003F2B07"/>
    <w:rsid w:val="003F2B25"/>
    <w:rsid w:val="003F4E2E"/>
    <w:rsid w:val="003F51BB"/>
    <w:rsid w:val="003F536A"/>
    <w:rsid w:val="003F5D69"/>
    <w:rsid w:val="003F6357"/>
    <w:rsid w:val="003F6CB8"/>
    <w:rsid w:val="0040209C"/>
    <w:rsid w:val="00402121"/>
    <w:rsid w:val="00402189"/>
    <w:rsid w:val="00402CC5"/>
    <w:rsid w:val="00402FB8"/>
    <w:rsid w:val="00402FFC"/>
    <w:rsid w:val="004039F5"/>
    <w:rsid w:val="00404729"/>
    <w:rsid w:val="0040504F"/>
    <w:rsid w:val="004050DF"/>
    <w:rsid w:val="00406573"/>
    <w:rsid w:val="00406830"/>
    <w:rsid w:val="0040782A"/>
    <w:rsid w:val="00411D7D"/>
    <w:rsid w:val="00412091"/>
    <w:rsid w:val="00412731"/>
    <w:rsid w:val="00412DFC"/>
    <w:rsid w:val="00413015"/>
    <w:rsid w:val="0041311B"/>
    <w:rsid w:val="00414333"/>
    <w:rsid w:val="00414EA2"/>
    <w:rsid w:val="00415C2E"/>
    <w:rsid w:val="00416904"/>
    <w:rsid w:val="00416DF2"/>
    <w:rsid w:val="004171E7"/>
    <w:rsid w:val="00417348"/>
    <w:rsid w:val="004179C4"/>
    <w:rsid w:val="00420D46"/>
    <w:rsid w:val="00421FBE"/>
    <w:rsid w:val="00421FDA"/>
    <w:rsid w:val="004220EB"/>
    <w:rsid w:val="00423660"/>
    <w:rsid w:val="004237C0"/>
    <w:rsid w:val="00423DD6"/>
    <w:rsid w:val="00423DF9"/>
    <w:rsid w:val="00423F0B"/>
    <w:rsid w:val="00424334"/>
    <w:rsid w:val="004243DA"/>
    <w:rsid w:val="00425CA5"/>
    <w:rsid w:val="00426066"/>
    <w:rsid w:val="00426D8C"/>
    <w:rsid w:val="00426E5C"/>
    <w:rsid w:val="00427278"/>
    <w:rsid w:val="004272F2"/>
    <w:rsid w:val="00427634"/>
    <w:rsid w:val="00427A60"/>
    <w:rsid w:val="00427BA2"/>
    <w:rsid w:val="00430C04"/>
    <w:rsid w:val="00430D23"/>
    <w:rsid w:val="00430E84"/>
    <w:rsid w:val="004318BF"/>
    <w:rsid w:val="00432A9F"/>
    <w:rsid w:val="004330B2"/>
    <w:rsid w:val="00433406"/>
    <w:rsid w:val="00433598"/>
    <w:rsid w:val="00433808"/>
    <w:rsid w:val="0043446D"/>
    <w:rsid w:val="00434D8A"/>
    <w:rsid w:val="00434F23"/>
    <w:rsid w:val="00436360"/>
    <w:rsid w:val="004364D9"/>
    <w:rsid w:val="00436F86"/>
    <w:rsid w:val="00437369"/>
    <w:rsid w:val="00437429"/>
    <w:rsid w:val="00437F16"/>
    <w:rsid w:val="004409AC"/>
    <w:rsid w:val="00440F95"/>
    <w:rsid w:val="004420FB"/>
    <w:rsid w:val="004428B2"/>
    <w:rsid w:val="00443A32"/>
    <w:rsid w:val="00445396"/>
    <w:rsid w:val="0044595B"/>
    <w:rsid w:val="004459EA"/>
    <w:rsid w:val="00445E29"/>
    <w:rsid w:val="0044610B"/>
    <w:rsid w:val="0044631B"/>
    <w:rsid w:val="00451141"/>
    <w:rsid w:val="00451298"/>
    <w:rsid w:val="0045185A"/>
    <w:rsid w:val="00451A50"/>
    <w:rsid w:val="00451EE7"/>
    <w:rsid w:val="00452011"/>
    <w:rsid w:val="0045249A"/>
    <w:rsid w:val="00452B73"/>
    <w:rsid w:val="004531B5"/>
    <w:rsid w:val="0045447D"/>
    <w:rsid w:val="00456044"/>
    <w:rsid w:val="00456C8C"/>
    <w:rsid w:val="00456D2E"/>
    <w:rsid w:val="00457342"/>
    <w:rsid w:val="00457DC7"/>
    <w:rsid w:val="00460D00"/>
    <w:rsid w:val="00461AD7"/>
    <w:rsid w:val="00463BDA"/>
    <w:rsid w:val="00464D02"/>
    <w:rsid w:val="00464E51"/>
    <w:rsid w:val="004652B4"/>
    <w:rsid w:val="004652D9"/>
    <w:rsid w:val="00465AEC"/>
    <w:rsid w:val="00465EBB"/>
    <w:rsid w:val="00466230"/>
    <w:rsid w:val="00466520"/>
    <w:rsid w:val="00466533"/>
    <w:rsid w:val="004670DE"/>
    <w:rsid w:val="00467105"/>
    <w:rsid w:val="00467A86"/>
    <w:rsid w:val="00470C88"/>
    <w:rsid w:val="004715D0"/>
    <w:rsid w:val="00471EFC"/>
    <w:rsid w:val="0047218D"/>
    <w:rsid w:val="00472BDF"/>
    <w:rsid w:val="004730C7"/>
    <w:rsid w:val="004735B5"/>
    <w:rsid w:val="00473B69"/>
    <w:rsid w:val="00474099"/>
    <w:rsid w:val="00474146"/>
    <w:rsid w:val="0047431C"/>
    <w:rsid w:val="004743E3"/>
    <w:rsid w:val="00474543"/>
    <w:rsid w:val="00474925"/>
    <w:rsid w:val="00474BF3"/>
    <w:rsid w:val="00475B65"/>
    <w:rsid w:val="00475FCE"/>
    <w:rsid w:val="00476E95"/>
    <w:rsid w:val="00477525"/>
    <w:rsid w:val="00480285"/>
    <w:rsid w:val="00480AD9"/>
    <w:rsid w:val="00480BC3"/>
    <w:rsid w:val="004813F2"/>
    <w:rsid w:val="00481C96"/>
    <w:rsid w:val="00482629"/>
    <w:rsid w:val="004837DD"/>
    <w:rsid w:val="004838BC"/>
    <w:rsid w:val="00483A0D"/>
    <w:rsid w:val="004848F6"/>
    <w:rsid w:val="00484A70"/>
    <w:rsid w:val="00484C34"/>
    <w:rsid w:val="00485342"/>
    <w:rsid w:val="004855D1"/>
    <w:rsid w:val="0048583B"/>
    <w:rsid w:val="00486246"/>
    <w:rsid w:val="00486425"/>
    <w:rsid w:val="00486712"/>
    <w:rsid w:val="00486EAE"/>
    <w:rsid w:val="00486ED4"/>
    <w:rsid w:val="004872A2"/>
    <w:rsid w:val="004873DC"/>
    <w:rsid w:val="004901B6"/>
    <w:rsid w:val="004905A9"/>
    <w:rsid w:val="00490A06"/>
    <w:rsid w:val="004922DE"/>
    <w:rsid w:val="0049232C"/>
    <w:rsid w:val="00492C43"/>
    <w:rsid w:val="00493141"/>
    <w:rsid w:val="00493BEE"/>
    <w:rsid w:val="00493E0C"/>
    <w:rsid w:val="0049491A"/>
    <w:rsid w:val="00494B37"/>
    <w:rsid w:val="00494C60"/>
    <w:rsid w:val="00494E14"/>
    <w:rsid w:val="00496F18"/>
    <w:rsid w:val="00497560"/>
    <w:rsid w:val="00497ACD"/>
    <w:rsid w:val="00497C94"/>
    <w:rsid w:val="004A0103"/>
    <w:rsid w:val="004A12BA"/>
    <w:rsid w:val="004A151B"/>
    <w:rsid w:val="004A1EF1"/>
    <w:rsid w:val="004A22ED"/>
    <w:rsid w:val="004A28C6"/>
    <w:rsid w:val="004A2EC1"/>
    <w:rsid w:val="004A4095"/>
    <w:rsid w:val="004A4A96"/>
    <w:rsid w:val="004A5E81"/>
    <w:rsid w:val="004A6F99"/>
    <w:rsid w:val="004A7556"/>
    <w:rsid w:val="004B45F8"/>
    <w:rsid w:val="004B6099"/>
    <w:rsid w:val="004B627B"/>
    <w:rsid w:val="004B6441"/>
    <w:rsid w:val="004B65E1"/>
    <w:rsid w:val="004B65E4"/>
    <w:rsid w:val="004B7856"/>
    <w:rsid w:val="004C075B"/>
    <w:rsid w:val="004C0B77"/>
    <w:rsid w:val="004C1800"/>
    <w:rsid w:val="004C2632"/>
    <w:rsid w:val="004C273D"/>
    <w:rsid w:val="004C29D2"/>
    <w:rsid w:val="004C43FF"/>
    <w:rsid w:val="004C47B1"/>
    <w:rsid w:val="004C674B"/>
    <w:rsid w:val="004C7933"/>
    <w:rsid w:val="004C796A"/>
    <w:rsid w:val="004D0939"/>
    <w:rsid w:val="004D101A"/>
    <w:rsid w:val="004D1DA2"/>
    <w:rsid w:val="004D1E69"/>
    <w:rsid w:val="004D2116"/>
    <w:rsid w:val="004D22C2"/>
    <w:rsid w:val="004D2410"/>
    <w:rsid w:val="004D2ED1"/>
    <w:rsid w:val="004D34CB"/>
    <w:rsid w:val="004D689B"/>
    <w:rsid w:val="004D6EF8"/>
    <w:rsid w:val="004D7783"/>
    <w:rsid w:val="004E039E"/>
    <w:rsid w:val="004E14FA"/>
    <w:rsid w:val="004E1610"/>
    <w:rsid w:val="004E26E0"/>
    <w:rsid w:val="004E2B48"/>
    <w:rsid w:val="004E2B5F"/>
    <w:rsid w:val="004E32AF"/>
    <w:rsid w:val="004E3DE5"/>
    <w:rsid w:val="004E4823"/>
    <w:rsid w:val="004E48DB"/>
    <w:rsid w:val="004E5E86"/>
    <w:rsid w:val="004E5FEB"/>
    <w:rsid w:val="004E6131"/>
    <w:rsid w:val="004E748B"/>
    <w:rsid w:val="004E7631"/>
    <w:rsid w:val="004F0AC5"/>
    <w:rsid w:val="004F2CC7"/>
    <w:rsid w:val="004F3F26"/>
    <w:rsid w:val="004F4058"/>
    <w:rsid w:val="004F56B2"/>
    <w:rsid w:val="004F6374"/>
    <w:rsid w:val="004F78F2"/>
    <w:rsid w:val="004F7E69"/>
    <w:rsid w:val="00501AC3"/>
    <w:rsid w:val="00502A8F"/>
    <w:rsid w:val="00502C6E"/>
    <w:rsid w:val="00504127"/>
    <w:rsid w:val="005046D5"/>
    <w:rsid w:val="005048D5"/>
    <w:rsid w:val="005050E2"/>
    <w:rsid w:val="00505824"/>
    <w:rsid w:val="0051026F"/>
    <w:rsid w:val="00511F5A"/>
    <w:rsid w:val="005127C6"/>
    <w:rsid w:val="00512B6C"/>
    <w:rsid w:val="00512E1C"/>
    <w:rsid w:val="00513223"/>
    <w:rsid w:val="00513703"/>
    <w:rsid w:val="00514E07"/>
    <w:rsid w:val="005156EE"/>
    <w:rsid w:val="00515BAF"/>
    <w:rsid w:val="00517ABA"/>
    <w:rsid w:val="005211CD"/>
    <w:rsid w:val="0052153F"/>
    <w:rsid w:val="00522ABE"/>
    <w:rsid w:val="00524063"/>
    <w:rsid w:val="00524156"/>
    <w:rsid w:val="0052443A"/>
    <w:rsid w:val="00525F7D"/>
    <w:rsid w:val="00526108"/>
    <w:rsid w:val="00526EDE"/>
    <w:rsid w:val="005305CC"/>
    <w:rsid w:val="00530D8B"/>
    <w:rsid w:val="00530E3E"/>
    <w:rsid w:val="00531235"/>
    <w:rsid w:val="005316BE"/>
    <w:rsid w:val="00531B76"/>
    <w:rsid w:val="00532AB6"/>
    <w:rsid w:val="0053354F"/>
    <w:rsid w:val="00533DEF"/>
    <w:rsid w:val="005342AD"/>
    <w:rsid w:val="005349BD"/>
    <w:rsid w:val="00534EA7"/>
    <w:rsid w:val="005351B6"/>
    <w:rsid w:val="00536132"/>
    <w:rsid w:val="0053675B"/>
    <w:rsid w:val="00536971"/>
    <w:rsid w:val="00537999"/>
    <w:rsid w:val="005400C1"/>
    <w:rsid w:val="0054151D"/>
    <w:rsid w:val="00541540"/>
    <w:rsid w:val="005415C0"/>
    <w:rsid w:val="0054297A"/>
    <w:rsid w:val="00543AD7"/>
    <w:rsid w:val="00543B41"/>
    <w:rsid w:val="00543C04"/>
    <w:rsid w:val="005443EC"/>
    <w:rsid w:val="005446B2"/>
    <w:rsid w:val="0054520B"/>
    <w:rsid w:val="00545289"/>
    <w:rsid w:val="005468EE"/>
    <w:rsid w:val="00546E58"/>
    <w:rsid w:val="00546F65"/>
    <w:rsid w:val="00547E0F"/>
    <w:rsid w:val="00550275"/>
    <w:rsid w:val="00551E33"/>
    <w:rsid w:val="005520DC"/>
    <w:rsid w:val="0055256D"/>
    <w:rsid w:val="005527B7"/>
    <w:rsid w:val="00553168"/>
    <w:rsid w:val="00553406"/>
    <w:rsid w:val="00553F81"/>
    <w:rsid w:val="005552A3"/>
    <w:rsid w:val="00555B65"/>
    <w:rsid w:val="00556038"/>
    <w:rsid w:val="0055608B"/>
    <w:rsid w:val="0055761F"/>
    <w:rsid w:val="00557A75"/>
    <w:rsid w:val="00557F44"/>
    <w:rsid w:val="00560CB3"/>
    <w:rsid w:val="005610DD"/>
    <w:rsid w:val="005626C1"/>
    <w:rsid w:val="00562BC5"/>
    <w:rsid w:val="0056338F"/>
    <w:rsid w:val="00563814"/>
    <w:rsid w:val="005650F7"/>
    <w:rsid w:val="00565505"/>
    <w:rsid w:val="0056622F"/>
    <w:rsid w:val="00567458"/>
    <w:rsid w:val="00570597"/>
    <w:rsid w:val="00571933"/>
    <w:rsid w:val="00572738"/>
    <w:rsid w:val="005729C2"/>
    <w:rsid w:val="005739DE"/>
    <w:rsid w:val="005748D0"/>
    <w:rsid w:val="00575523"/>
    <w:rsid w:val="00575571"/>
    <w:rsid w:val="00575C23"/>
    <w:rsid w:val="00576FAA"/>
    <w:rsid w:val="00577130"/>
    <w:rsid w:val="005774F9"/>
    <w:rsid w:val="00577E1E"/>
    <w:rsid w:val="00581D58"/>
    <w:rsid w:val="005835B2"/>
    <w:rsid w:val="0058439D"/>
    <w:rsid w:val="00584D1F"/>
    <w:rsid w:val="00584F55"/>
    <w:rsid w:val="0058606A"/>
    <w:rsid w:val="00587120"/>
    <w:rsid w:val="005878A1"/>
    <w:rsid w:val="00587D4F"/>
    <w:rsid w:val="00590B9A"/>
    <w:rsid w:val="005916AC"/>
    <w:rsid w:val="0059340F"/>
    <w:rsid w:val="00593705"/>
    <w:rsid w:val="00593B48"/>
    <w:rsid w:val="00593D1B"/>
    <w:rsid w:val="005951CB"/>
    <w:rsid w:val="00595EA8"/>
    <w:rsid w:val="00596688"/>
    <w:rsid w:val="0059679A"/>
    <w:rsid w:val="00596B2C"/>
    <w:rsid w:val="00596EB8"/>
    <w:rsid w:val="00597B67"/>
    <w:rsid w:val="00597D1A"/>
    <w:rsid w:val="005A0E4B"/>
    <w:rsid w:val="005A143E"/>
    <w:rsid w:val="005A1F53"/>
    <w:rsid w:val="005A34BD"/>
    <w:rsid w:val="005A3873"/>
    <w:rsid w:val="005A395A"/>
    <w:rsid w:val="005A40A4"/>
    <w:rsid w:val="005A4388"/>
    <w:rsid w:val="005A44E4"/>
    <w:rsid w:val="005A4953"/>
    <w:rsid w:val="005A4F90"/>
    <w:rsid w:val="005A5111"/>
    <w:rsid w:val="005A5582"/>
    <w:rsid w:val="005A5D26"/>
    <w:rsid w:val="005A6BF6"/>
    <w:rsid w:val="005A7934"/>
    <w:rsid w:val="005A7E60"/>
    <w:rsid w:val="005B023B"/>
    <w:rsid w:val="005B0E05"/>
    <w:rsid w:val="005B2997"/>
    <w:rsid w:val="005B2F8C"/>
    <w:rsid w:val="005B4168"/>
    <w:rsid w:val="005B448F"/>
    <w:rsid w:val="005B492E"/>
    <w:rsid w:val="005B4E76"/>
    <w:rsid w:val="005B6252"/>
    <w:rsid w:val="005B63C9"/>
    <w:rsid w:val="005B661D"/>
    <w:rsid w:val="005B6B5E"/>
    <w:rsid w:val="005B6B8D"/>
    <w:rsid w:val="005B6CE2"/>
    <w:rsid w:val="005B70ED"/>
    <w:rsid w:val="005B735C"/>
    <w:rsid w:val="005B7996"/>
    <w:rsid w:val="005B7D45"/>
    <w:rsid w:val="005B7EF6"/>
    <w:rsid w:val="005C0360"/>
    <w:rsid w:val="005C3178"/>
    <w:rsid w:val="005C32BF"/>
    <w:rsid w:val="005C52B8"/>
    <w:rsid w:val="005C5721"/>
    <w:rsid w:val="005C5C01"/>
    <w:rsid w:val="005C6120"/>
    <w:rsid w:val="005C621D"/>
    <w:rsid w:val="005C6912"/>
    <w:rsid w:val="005C6F7A"/>
    <w:rsid w:val="005C797F"/>
    <w:rsid w:val="005C7CFC"/>
    <w:rsid w:val="005D07DE"/>
    <w:rsid w:val="005D09E1"/>
    <w:rsid w:val="005D1512"/>
    <w:rsid w:val="005D3378"/>
    <w:rsid w:val="005D3513"/>
    <w:rsid w:val="005D387D"/>
    <w:rsid w:val="005D3B31"/>
    <w:rsid w:val="005D3D00"/>
    <w:rsid w:val="005D3E60"/>
    <w:rsid w:val="005D55D6"/>
    <w:rsid w:val="005D64AA"/>
    <w:rsid w:val="005D7049"/>
    <w:rsid w:val="005D7773"/>
    <w:rsid w:val="005E012D"/>
    <w:rsid w:val="005E0801"/>
    <w:rsid w:val="005E0D2C"/>
    <w:rsid w:val="005E17C7"/>
    <w:rsid w:val="005E1B8D"/>
    <w:rsid w:val="005E205C"/>
    <w:rsid w:val="005E283E"/>
    <w:rsid w:val="005E2889"/>
    <w:rsid w:val="005E2ACF"/>
    <w:rsid w:val="005E4214"/>
    <w:rsid w:val="005E4221"/>
    <w:rsid w:val="005E4A77"/>
    <w:rsid w:val="005E6312"/>
    <w:rsid w:val="005E645C"/>
    <w:rsid w:val="005E6FF3"/>
    <w:rsid w:val="005E739D"/>
    <w:rsid w:val="005E7784"/>
    <w:rsid w:val="005F0A3E"/>
    <w:rsid w:val="005F0AF9"/>
    <w:rsid w:val="005F152A"/>
    <w:rsid w:val="005F1FBD"/>
    <w:rsid w:val="005F24D0"/>
    <w:rsid w:val="005F296A"/>
    <w:rsid w:val="005F29E8"/>
    <w:rsid w:val="005F314F"/>
    <w:rsid w:val="005F32FE"/>
    <w:rsid w:val="005F35A8"/>
    <w:rsid w:val="005F4340"/>
    <w:rsid w:val="005F5584"/>
    <w:rsid w:val="005F679C"/>
    <w:rsid w:val="005F737F"/>
    <w:rsid w:val="005F786F"/>
    <w:rsid w:val="005F7FC5"/>
    <w:rsid w:val="0060033A"/>
    <w:rsid w:val="0060086C"/>
    <w:rsid w:val="006012D1"/>
    <w:rsid w:val="0060418E"/>
    <w:rsid w:val="00605761"/>
    <w:rsid w:val="00605823"/>
    <w:rsid w:val="00605A2C"/>
    <w:rsid w:val="0060604F"/>
    <w:rsid w:val="00606436"/>
    <w:rsid w:val="006064F4"/>
    <w:rsid w:val="0060746A"/>
    <w:rsid w:val="00610E64"/>
    <w:rsid w:val="006133E0"/>
    <w:rsid w:val="00613893"/>
    <w:rsid w:val="00613980"/>
    <w:rsid w:val="00613C24"/>
    <w:rsid w:val="0061490F"/>
    <w:rsid w:val="006149B7"/>
    <w:rsid w:val="00615E05"/>
    <w:rsid w:val="00617465"/>
    <w:rsid w:val="00622126"/>
    <w:rsid w:val="00622B41"/>
    <w:rsid w:val="006232B2"/>
    <w:rsid w:val="00623354"/>
    <w:rsid w:val="0062471A"/>
    <w:rsid w:val="00625023"/>
    <w:rsid w:val="0062541C"/>
    <w:rsid w:val="00625BCD"/>
    <w:rsid w:val="0062626F"/>
    <w:rsid w:val="006264D8"/>
    <w:rsid w:val="0062676E"/>
    <w:rsid w:val="00626F87"/>
    <w:rsid w:val="006303A6"/>
    <w:rsid w:val="00630ADC"/>
    <w:rsid w:val="006310B7"/>
    <w:rsid w:val="00631696"/>
    <w:rsid w:val="0063169D"/>
    <w:rsid w:val="00631806"/>
    <w:rsid w:val="00631B4B"/>
    <w:rsid w:val="00631FFE"/>
    <w:rsid w:val="006321C3"/>
    <w:rsid w:val="00633044"/>
    <w:rsid w:val="006334A9"/>
    <w:rsid w:val="006336FA"/>
    <w:rsid w:val="0063387B"/>
    <w:rsid w:val="0063461E"/>
    <w:rsid w:val="00634F99"/>
    <w:rsid w:val="00636209"/>
    <w:rsid w:val="00636E3C"/>
    <w:rsid w:val="00637AD2"/>
    <w:rsid w:val="00640AAF"/>
    <w:rsid w:val="00640F72"/>
    <w:rsid w:val="006422D9"/>
    <w:rsid w:val="00642E1E"/>
    <w:rsid w:val="006430AD"/>
    <w:rsid w:val="006435F8"/>
    <w:rsid w:val="0064372E"/>
    <w:rsid w:val="006441DF"/>
    <w:rsid w:val="006444A8"/>
    <w:rsid w:val="00644A87"/>
    <w:rsid w:val="00645600"/>
    <w:rsid w:val="00645B7E"/>
    <w:rsid w:val="00645C23"/>
    <w:rsid w:val="00647CC3"/>
    <w:rsid w:val="00650996"/>
    <w:rsid w:val="00650C4E"/>
    <w:rsid w:val="006514BF"/>
    <w:rsid w:val="00651E3D"/>
    <w:rsid w:val="0065468D"/>
    <w:rsid w:val="006552F5"/>
    <w:rsid w:val="0065604A"/>
    <w:rsid w:val="0065612A"/>
    <w:rsid w:val="006565F1"/>
    <w:rsid w:val="00656EEA"/>
    <w:rsid w:val="00660FF3"/>
    <w:rsid w:val="00661143"/>
    <w:rsid w:val="0066127B"/>
    <w:rsid w:val="00661A1E"/>
    <w:rsid w:val="00662159"/>
    <w:rsid w:val="006626FF"/>
    <w:rsid w:val="006634E8"/>
    <w:rsid w:val="00663AF0"/>
    <w:rsid w:val="00663D40"/>
    <w:rsid w:val="00663EF1"/>
    <w:rsid w:val="0066414C"/>
    <w:rsid w:val="006645E7"/>
    <w:rsid w:val="00665283"/>
    <w:rsid w:val="006659E6"/>
    <w:rsid w:val="00665A9E"/>
    <w:rsid w:val="00665D7B"/>
    <w:rsid w:val="00666BE3"/>
    <w:rsid w:val="00667770"/>
    <w:rsid w:val="00667C2D"/>
    <w:rsid w:val="006707DF"/>
    <w:rsid w:val="00671C1D"/>
    <w:rsid w:val="00671D79"/>
    <w:rsid w:val="006724E2"/>
    <w:rsid w:val="00674150"/>
    <w:rsid w:val="00675BCD"/>
    <w:rsid w:val="006769E0"/>
    <w:rsid w:val="00676FE9"/>
    <w:rsid w:val="006772D5"/>
    <w:rsid w:val="00677AFD"/>
    <w:rsid w:val="00677DBD"/>
    <w:rsid w:val="00677EA1"/>
    <w:rsid w:val="006810C2"/>
    <w:rsid w:val="006811BE"/>
    <w:rsid w:val="006817C1"/>
    <w:rsid w:val="00681845"/>
    <w:rsid w:val="00681BA6"/>
    <w:rsid w:val="006829E2"/>
    <w:rsid w:val="00682FAE"/>
    <w:rsid w:val="00683DFE"/>
    <w:rsid w:val="0068439F"/>
    <w:rsid w:val="0068453E"/>
    <w:rsid w:val="00684FD0"/>
    <w:rsid w:val="006853CD"/>
    <w:rsid w:val="00685E5E"/>
    <w:rsid w:val="00686F93"/>
    <w:rsid w:val="006875EF"/>
    <w:rsid w:val="00687AD9"/>
    <w:rsid w:val="00687BD2"/>
    <w:rsid w:val="006915DB"/>
    <w:rsid w:val="006924DA"/>
    <w:rsid w:val="00695693"/>
    <w:rsid w:val="00695F56"/>
    <w:rsid w:val="00696EF3"/>
    <w:rsid w:val="00697381"/>
    <w:rsid w:val="0069796B"/>
    <w:rsid w:val="00697F53"/>
    <w:rsid w:val="00697F82"/>
    <w:rsid w:val="00697FB1"/>
    <w:rsid w:val="006A0951"/>
    <w:rsid w:val="006A09BF"/>
    <w:rsid w:val="006A0A5A"/>
    <w:rsid w:val="006A0C66"/>
    <w:rsid w:val="006A522C"/>
    <w:rsid w:val="006A5942"/>
    <w:rsid w:val="006A5C1E"/>
    <w:rsid w:val="006A5D66"/>
    <w:rsid w:val="006A606E"/>
    <w:rsid w:val="006A6414"/>
    <w:rsid w:val="006A7D97"/>
    <w:rsid w:val="006A7F84"/>
    <w:rsid w:val="006B0406"/>
    <w:rsid w:val="006B0436"/>
    <w:rsid w:val="006B06F7"/>
    <w:rsid w:val="006B119E"/>
    <w:rsid w:val="006B1A8A"/>
    <w:rsid w:val="006B1AA0"/>
    <w:rsid w:val="006B2DA8"/>
    <w:rsid w:val="006B33E4"/>
    <w:rsid w:val="006B3454"/>
    <w:rsid w:val="006B347E"/>
    <w:rsid w:val="006B4B8F"/>
    <w:rsid w:val="006B4BCB"/>
    <w:rsid w:val="006B5023"/>
    <w:rsid w:val="006B7826"/>
    <w:rsid w:val="006C04FA"/>
    <w:rsid w:val="006C2408"/>
    <w:rsid w:val="006C2D39"/>
    <w:rsid w:val="006C3369"/>
    <w:rsid w:val="006C3591"/>
    <w:rsid w:val="006C3E2C"/>
    <w:rsid w:val="006C4380"/>
    <w:rsid w:val="006C4A0E"/>
    <w:rsid w:val="006C4B3A"/>
    <w:rsid w:val="006C4DC3"/>
    <w:rsid w:val="006C56BA"/>
    <w:rsid w:val="006C59B2"/>
    <w:rsid w:val="006C61C3"/>
    <w:rsid w:val="006C79B0"/>
    <w:rsid w:val="006D10B6"/>
    <w:rsid w:val="006D118A"/>
    <w:rsid w:val="006D3EA1"/>
    <w:rsid w:val="006D42F0"/>
    <w:rsid w:val="006D46D4"/>
    <w:rsid w:val="006D47F0"/>
    <w:rsid w:val="006D65FB"/>
    <w:rsid w:val="006D67CB"/>
    <w:rsid w:val="006D7B72"/>
    <w:rsid w:val="006E0D75"/>
    <w:rsid w:val="006E1094"/>
    <w:rsid w:val="006E10DD"/>
    <w:rsid w:val="006E20F5"/>
    <w:rsid w:val="006E24C7"/>
    <w:rsid w:val="006E2F9B"/>
    <w:rsid w:val="006E479E"/>
    <w:rsid w:val="006E5621"/>
    <w:rsid w:val="006E5DEB"/>
    <w:rsid w:val="006E64F8"/>
    <w:rsid w:val="006E6C0B"/>
    <w:rsid w:val="006E71F7"/>
    <w:rsid w:val="006E7959"/>
    <w:rsid w:val="006F074D"/>
    <w:rsid w:val="006F07D0"/>
    <w:rsid w:val="006F0C28"/>
    <w:rsid w:val="006F3E74"/>
    <w:rsid w:val="006F3FAC"/>
    <w:rsid w:val="006F6AFB"/>
    <w:rsid w:val="006F7734"/>
    <w:rsid w:val="0070002B"/>
    <w:rsid w:val="0070095C"/>
    <w:rsid w:val="00700D15"/>
    <w:rsid w:val="00700DB0"/>
    <w:rsid w:val="007010BE"/>
    <w:rsid w:val="0070110E"/>
    <w:rsid w:val="007015A1"/>
    <w:rsid w:val="00701F3B"/>
    <w:rsid w:val="007025BC"/>
    <w:rsid w:val="00702A2A"/>
    <w:rsid w:val="00703018"/>
    <w:rsid w:val="00703282"/>
    <w:rsid w:val="00704455"/>
    <w:rsid w:val="00704E79"/>
    <w:rsid w:val="00707ECA"/>
    <w:rsid w:val="00707ECE"/>
    <w:rsid w:val="00710222"/>
    <w:rsid w:val="0071289A"/>
    <w:rsid w:val="00712D84"/>
    <w:rsid w:val="0071314F"/>
    <w:rsid w:val="00713748"/>
    <w:rsid w:val="007137F4"/>
    <w:rsid w:val="00714061"/>
    <w:rsid w:val="00714AC8"/>
    <w:rsid w:val="00714C30"/>
    <w:rsid w:val="00715C44"/>
    <w:rsid w:val="00716149"/>
    <w:rsid w:val="00716589"/>
    <w:rsid w:val="00716CA0"/>
    <w:rsid w:val="0072034D"/>
    <w:rsid w:val="00720AB7"/>
    <w:rsid w:val="007216D6"/>
    <w:rsid w:val="0072195F"/>
    <w:rsid w:val="00721B86"/>
    <w:rsid w:val="00722552"/>
    <w:rsid w:val="00724E38"/>
    <w:rsid w:val="00725003"/>
    <w:rsid w:val="00726F5E"/>
    <w:rsid w:val="00727D33"/>
    <w:rsid w:val="00730760"/>
    <w:rsid w:val="007315A6"/>
    <w:rsid w:val="007318C0"/>
    <w:rsid w:val="007321C8"/>
    <w:rsid w:val="0073302F"/>
    <w:rsid w:val="007334A8"/>
    <w:rsid w:val="00733C29"/>
    <w:rsid w:val="00734633"/>
    <w:rsid w:val="00734886"/>
    <w:rsid w:val="00734BAD"/>
    <w:rsid w:val="00734C21"/>
    <w:rsid w:val="0073530D"/>
    <w:rsid w:val="0073583F"/>
    <w:rsid w:val="0073593C"/>
    <w:rsid w:val="007359BA"/>
    <w:rsid w:val="00735B94"/>
    <w:rsid w:val="007369AA"/>
    <w:rsid w:val="00737356"/>
    <w:rsid w:val="007376A6"/>
    <w:rsid w:val="0074049C"/>
    <w:rsid w:val="00740A38"/>
    <w:rsid w:val="00741299"/>
    <w:rsid w:val="00742622"/>
    <w:rsid w:val="00742A9F"/>
    <w:rsid w:val="00744408"/>
    <w:rsid w:val="0074495F"/>
    <w:rsid w:val="007461E2"/>
    <w:rsid w:val="0074650B"/>
    <w:rsid w:val="00746B3C"/>
    <w:rsid w:val="00746F4C"/>
    <w:rsid w:val="00746F5E"/>
    <w:rsid w:val="00747A62"/>
    <w:rsid w:val="007502AD"/>
    <w:rsid w:val="00750921"/>
    <w:rsid w:val="00750AF8"/>
    <w:rsid w:val="00751B2B"/>
    <w:rsid w:val="00751E6C"/>
    <w:rsid w:val="00751EDF"/>
    <w:rsid w:val="007531CA"/>
    <w:rsid w:val="007543BD"/>
    <w:rsid w:val="00755155"/>
    <w:rsid w:val="00755BAD"/>
    <w:rsid w:val="00757464"/>
    <w:rsid w:val="00757F15"/>
    <w:rsid w:val="00760050"/>
    <w:rsid w:val="00760635"/>
    <w:rsid w:val="00761493"/>
    <w:rsid w:val="00761527"/>
    <w:rsid w:val="00762ECB"/>
    <w:rsid w:val="007649AF"/>
    <w:rsid w:val="00764B4D"/>
    <w:rsid w:val="007652A6"/>
    <w:rsid w:val="00770D36"/>
    <w:rsid w:val="00772FAE"/>
    <w:rsid w:val="00773A7E"/>
    <w:rsid w:val="00775174"/>
    <w:rsid w:val="00775222"/>
    <w:rsid w:val="00775FBD"/>
    <w:rsid w:val="007764A7"/>
    <w:rsid w:val="00776E77"/>
    <w:rsid w:val="007778C7"/>
    <w:rsid w:val="00777D30"/>
    <w:rsid w:val="00780213"/>
    <w:rsid w:val="007803C8"/>
    <w:rsid w:val="00780E88"/>
    <w:rsid w:val="00781ABA"/>
    <w:rsid w:val="007821FE"/>
    <w:rsid w:val="00782C51"/>
    <w:rsid w:val="00782E37"/>
    <w:rsid w:val="007831CF"/>
    <w:rsid w:val="00783253"/>
    <w:rsid w:val="00783623"/>
    <w:rsid w:val="007838ED"/>
    <w:rsid w:val="00783AB1"/>
    <w:rsid w:val="0078468D"/>
    <w:rsid w:val="007851E8"/>
    <w:rsid w:val="00785713"/>
    <w:rsid w:val="0078659F"/>
    <w:rsid w:val="007868DA"/>
    <w:rsid w:val="00786C63"/>
    <w:rsid w:val="00787F6F"/>
    <w:rsid w:val="0079091B"/>
    <w:rsid w:val="007911FC"/>
    <w:rsid w:val="00791ABB"/>
    <w:rsid w:val="00791F65"/>
    <w:rsid w:val="00792DFC"/>
    <w:rsid w:val="007936E2"/>
    <w:rsid w:val="00793D3F"/>
    <w:rsid w:val="00795525"/>
    <w:rsid w:val="00796410"/>
    <w:rsid w:val="007970AB"/>
    <w:rsid w:val="00797C48"/>
    <w:rsid w:val="007A10A0"/>
    <w:rsid w:val="007A1AD1"/>
    <w:rsid w:val="007A2442"/>
    <w:rsid w:val="007A2706"/>
    <w:rsid w:val="007A2796"/>
    <w:rsid w:val="007A3AA4"/>
    <w:rsid w:val="007A4477"/>
    <w:rsid w:val="007A668F"/>
    <w:rsid w:val="007A6F68"/>
    <w:rsid w:val="007A757F"/>
    <w:rsid w:val="007B02B6"/>
    <w:rsid w:val="007B07AF"/>
    <w:rsid w:val="007B10B1"/>
    <w:rsid w:val="007B17D3"/>
    <w:rsid w:val="007B1C6D"/>
    <w:rsid w:val="007B21FE"/>
    <w:rsid w:val="007B3374"/>
    <w:rsid w:val="007B3C40"/>
    <w:rsid w:val="007B4951"/>
    <w:rsid w:val="007B4C4A"/>
    <w:rsid w:val="007B60E2"/>
    <w:rsid w:val="007B69A1"/>
    <w:rsid w:val="007B6B4B"/>
    <w:rsid w:val="007B6E8E"/>
    <w:rsid w:val="007B702E"/>
    <w:rsid w:val="007B754F"/>
    <w:rsid w:val="007C09CB"/>
    <w:rsid w:val="007C13C1"/>
    <w:rsid w:val="007C18C9"/>
    <w:rsid w:val="007C18D2"/>
    <w:rsid w:val="007C1DEB"/>
    <w:rsid w:val="007C2762"/>
    <w:rsid w:val="007C2DDB"/>
    <w:rsid w:val="007C3524"/>
    <w:rsid w:val="007C3ECE"/>
    <w:rsid w:val="007C4724"/>
    <w:rsid w:val="007C4736"/>
    <w:rsid w:val="007C473F"/>
    <w:rsid w:val="007C564D"/>
    <w:rsid w:val="007C5A1C"/>
    <w:rsid w:val="007C5D1A"/>
    <w:rsid w:val="007C6C6D"/>
    <w:rsid w:val="007C7684"/>
    <w:rsid w:val="007C7817"/>
    <w:rsid w:val="007C7DF6"/>
    <w:rsid w:val="007D023F"/>
    <w:rsid w:val="007D16CD"/>
    <w:rsid w:val="007D1CCB"/>
    <w:rsid w:val="007D244F"/>
    <w:rsid w:val="007D2B8F"/>
    <w:rsid w:val="007D4022"/>
    <w:rsid w:val="007D4CB4"/>
    <w:rsid w:val="007D57FF"/>
    <w:rsid w:val="007D5E62"/>
    <w:rsid w:val="007D62E7"/>
    <w:rsid w:val="007D63DB"/>
    <w:rsid w:val="007D6482"/>
    <w:rsid w:val="007D6B6D"/>
    <w:rsid w:val="007D6EDC"/>
    <w:rsid w:val="007D7AFF"/>
    <w:rsid w:val="007E1F43"/>
    <w:rsid w:val="007E2B48"/>
    <w:rsid w:val="007E4818"/>
    <w:rsid w:val="007E5CAE"/>
    <w:rsid w:val="007E635B"/>
    <w:rsid w:val="007E6E5E"/>
    <w:rsid w:val="007E78E6"/>
    <w:rsid w:val="007E7905"/>
    <w:rsid w:val="007E7CD8"/>
    <w:rsid w:val="007F01BD"/>
    <w:rsid w:val="007F024C"/>
    <w:rsid w:val="007F0BF9"/>
    <w:rsid w:val="007F105F"/>
    <w:rsid w:val="007F1AA0"/>
    <w:rsid w:val="007F4232"/>
    <w:rsid w:val="007F49CF"/>
    <w:rsid w:val="007F4B67"/>
    <w:rsid w:val="007F562F"/>
    <w:rsid w:val="007F6603"/>
    <w:rsid w:val="007F6BE3"/>
    <w:rsid w:val="007F6CA2"/>
    <w:rsid w:val="00800332"/>
    <w:rsid w:val="008010D9"/>
    <w:rsid w:val="008013CD"/>
    <w:rsid w:val="008046D2"/>
    <w:rsid w:val="0080477C"/>
    <w:rsid w:val="00804FBC"/>
    <w:rsid w:val="008051D2"/>
    <w:rsid w:val="00806E82"/>
    <w:rsid w:val="008074BB"/>
    <w:rsid w:val="0081063E"/>
    <w:rsid w:val="00810F3F"/>
    <w:rsid w:val="008118C4"/>
    <w:rsid w:val="00811FAA"/>
    <w:rsid w:val="0081248D"/>
    <w:rsid w:val="00812925"/>
    <w:rsid w:val="008145B3"/>
    <w:rsid w:val="00815BE3"/>
    <w:rsid w:val="00816159"/>
    <w:rsid w:val="008179F7"/>
    <w:rsid w:val="00817DB1"/>
    <w:rsid w:val="00821D86"/>
    <w:rsid w:val="00821DFE"/>
    <w:rsid w:val="00822928"/>
    <w:rsid w:val="00823123"/>
    <w:rsid w:val="008240FF"/>
    <w:rsid w:val="0082463B"/>
    <w:rsid w:val="00824C7E"/>
    <w:rsid w:val="008250D8"/>
    <w:rsid w:val="008252B2"/>
    <w:rsid w:val="008259ED"/>
    <w:rsid w:val="00825A84"/>
    <w:rsid w:val="00825D2A"/>
    <w:rsid w:val="008271E9"/>
    <w:rsid w:val="0082722F"/>
    <w:rsid w:val="008303AF"/>
    <w:rsid w:val="0083093E"/>
    <w:rsid w:val="008314CA"/>
    <w:rsid w:val="0083161B"/>
    <w:rsid w:val="0083326F"/>
    <w:rsid w:val="00833C5C"/>
    <w:rsid w:val="00833D9F"/>
    <w:rsid w:val="00833E58"/>
    <w:rsid w:val="008340B2"/>
    <w:rsid w:val="008341F6"/>
    <w:rsid w:val="00834B6F"/>
    <w:rsid w:val="00834EEF"/>
    <w:rsid w:val="00837047"/>
    <w:rsid w:val="00837402"/>
    <w:rsid w:val="00837502"/>
    <w:rsid w:val="008407E4"/>
    <w:rsid w:val="00840ACF"/>
    <w:rsid w:val="008411FC"/>
    <w:rsid w:val="00842201"/>
    <w:rsid w:val="00842B34"/>
    <w:rsid w:val="00843807"/>
    <w:rsid w:val="00843A55"/>
    <w:rsid w:val="008453EB"/>
    <w:rsid w:val="00845BE8"/>
    <w:rsid w:val="00847A23"/>
    <w:rsid w:val="00847B02"/>
    <w:rsid w:val="00850946"/>
    <w:rsid w:val="00850A21"/>
    <w:rsid w:val="008511EC"/>
    <w:rsid w:val="008513C8"/>
    <w:rsid w:val="00851AC9"/>
    <w:rsid w:val="00851C9A"/>
    <w:rsid w:val="008539D5"/>
    <w:rsid w:val="008549B1"/>
    <w:rsid w:val="00855797"/>
    <w:rsid w:val="00856A05"/>
    <w:rsid w:val="00856E1F"/>
    <w:rsid w:val="00856E81"/>
    <w:rsid w:val="00857EC0"/>
    <w:rsid w:val="008614BA"/>
    <w:rsid w:val="00863F99"/>
    <w:rsid w:val="00864479"/>
    <w:rsid w:val="0086496A"/>
    <w:rsid w:val="00864F40"/>
    <w:rsid w:val="00866935"/>
    <w:rsid w:val="00867110"/>
    <w:rsid w:val="008672EB"/>
    <w:rsid w:val="00867670"/>
    <w:rsid w:val="0087053B"/>
    <w:rsid w:val="00870CBC"/>
    <w:rsid w:val="00871506"/>
    <w:rsid w:val="008717A7"/>
    <w:rsid w:val="008720C0"/>
    <w:rsid w:val="00872854"/>
    <w:rsid w:val="00872D84"/>
    <w:rsid w:val="00872DEA"/>
    <w:rsid w:val="00873028"/>
    <w:rsid w:val="00873E33"/>
    <w:rsid w:val="00875E91"/>
    <w:rsid w:val="00875EC4"/>
    <w:rsid w:val="00875F35"/>
    <w:rsid w:val="00876606"/>
    <w:rsid w:val="00876859"/>
    <w:rsid w:val="00876AD2"/>
    <w:rsid w:val="00877079"/>
    <w:rsid w:val="008774FD"/>
    <w:rsid w:val="0087759A"/>
    <w:rsid w:val="00880426"/>
    <w:rsid w:val="008807F5"/>
    <w:rsid w:val="00880B9D"/>
    <w:rsid w:val="008814C0"/>
    <w:rsid w:val="00882109"/>
    <w:rsid w:val="00883B29"/>
    <w:rsid w:val="00883FF0"/>
    <w:rsid w:val="0088411C"/>
    <w:rsid w:val="00884223"/>
    <w:rsid w:val="00884522"/>
    <w:rsid w:val="00884CF1"/>
    <w:rsid w:val="00885357"/>
    <w:rsid w:val="00885606"/>
    <w:rsid w:val="0088589F"/>
    <w:rsid w:val="00886645"/>
    <w:rsid w:val="00886C3C"/>
    <w:rsid w:val="00886CCB"/>
    <w:rsid w:val="00887B81"/>
    <w:rsid w:val="008908BA"/>
    <w:rsid w:val="00891492"/>
    <w:rsid w:val="00891AC1"/>
    <w:rsid w:val="00892909"/>
    <w:rsid w:val="00893036"/>
    <w:rsid w:val="00893073"/>
    <w:rsid w:val="00893865"/>
    <w:rsid w:val="00893886"/>
    <w:rsid w:val="008939F6"/>
    <w:rsid w:val="00894931"/>
    <w:rsid w:val="00894B8A"/>
    <w:rsid w:val="00894CDE"/>
    <w:rsid w:val="00895349"/>
    <w:rsid w:val="008953C8"/>
    <w:rsid w:val="008957A1"/>
    <w:rsid w:val="00896672"/>
    <w:rsid w:val="00896DDF"/>
    <w:rsid w:val="00897604"/>
    <w:rsid w:val="00897FFC"/>
    <w:rsid w:val="008A02C4"/>
    <w:rsid w:val="008A03B4"/>
    <w:rsid w:val="008A040B"/>
    <w:rsid w:val="008A0630"/>
    <w:rsid w:val="008A0E3D"/>
    <w:rsid w:val="008A161C"/>
    <w:rsid w:val="008A1F4A"/>
    <w:rsid w:val="008A2985"/>
    <w:rsid w:val="008A2F9C"/>
    <w:rsid w:val="008A34C1"/>
    <w:rsid w:val="008A378B"/>
    <w:rsid w:val="008A3976"/>
    <w:rsid w:val="008A3B97"/>
    <w:rsid w:val="008A40B9"/>
    <w:rsid w:val="008A4139"/>
    <w:rsid w:val="008A42B0"/>
    <w:rsid w:val="008A4815"/>
    <w:rsid w:val="008A48CE"/>
    <w:rsid w:val="008A4A15"/>
    <w:rsid w:val="008A4D00"/>
    <w:rsid w:val="008A5575"/>
    <w:rsid w:val="008A58BE"/>
    <w:rsid w:val="008A712D"/>
    <w:rsid w:val="008A7487"/>
    <w:rsid w:val="008B0324"/>
    <w:rsid w:val="008B03DC"/>
    <w:rsid w:val="008B1041"/>
    <w:rsid w:val="008B1608"/>
    <w:rsid w:val="008B17C4"/>
    <w:rsid w:val="008B1D64"/>
    <w:rsid w:val="008B21AD"/>
    <w:rsid w:val="008B24E1"/>
    <w:rsid w:val="008B2A16"/>
    <w:rsid w:val="008B35F5"/>
    <w:rsid w:val="008B44FE"/>
    <w:rsid w:val="008B5221"/>
    <w:rsid w:val="008B5788"/>
    <w:rsid w:val="008B5911"/>
    <w:rsid w:val="008B5B72"/>
    <w:rsid w:val="008B663B"/>
    <w:rsid w:val="008B79E3"/>
    <w:rsid w:val="008B7EC3"/>
    <w:rsid w:val="008B7FA6"/>
    <w:rsid w:val="008C0FF1"/>
    <w:rsid w:val="008C2660"/>
    <w:rsid w:val="008C36DA"/>
    <w:rsid w:val="008C41F7"/>
    <w:rsid w:val="008D040D"/>
    <w:rsid w:val="008D0433"/>
    <w:rsid w:val="008D0931"/>
    <w:rsid w:val="008D1DA7"/>
    <w:rsid w:val="008D2A2B"/>
    <w:rsid w:val="008D56E0"/>
    <w:rsid w:val="008D626A"/>
    <w:rsid w:val="008D6C6C"/>
    <w:rsid w:val="008D7668"/>
    <w:rsid w:val="008D7A9A"/>
    <w:rsid w:val="008E07EA"/>
    <w:rsid w:val="008E0E12"/>
    <w:rsid w:val="008E0E6E"/>
    <w:rsid w:val="008E16BA"/>
    <w:rsid w:val="008E1739"/>
    <w:rsid w:val="008E18B5"/>
    <w:rsid w:val="008E1A04"/>
    <w:rsid w:val="008E1BD7"/>
    <w:rsid w:val="008E2268"/>
    <w:rsid w:val="008E2460"/>
    <w:rsid w:val="008E3C86"/>
    <w:rsid w:val="008E498C"/>
    <w:rsid w:val="008E5A97"/>
    <w:rsid w:val="008E65A1"/>
    <w:rsid w:val="008E6EED"/>
    <w:rsid w:val="008F040D"/>
    <w:rsid w:val="008F0F22"/>
    <w:rsid w:val="008F0F7D"/>
    <w:rsid w:val="008F1990"/>
    <w:rsid w:val="008F228D"/>
    <w:rsid w:val="008F2348"/>
    <w:rsid w:val="008F32A3"/>
    <w:rsid w:val="008F50BE"/>
    <w:rsid w:val="008F535F"/>
    <w:rsid w:val="008F673A"/>
    <w:rsid w:val="008F7694"/>
    <w:rsid w:val="008F76F9"/>
    <w:rsid w:val="0090011F"/>
    <w:rsid w:val="00900BD2"/>
    <w:rsid w:val="00900D5C"/>
    <w:rsid w:val="00901656"/>
    <w:rsid w:val="009017A7"/>
    <w:rsid w:val="00902535"/>
    <w:rsid w:val="00903CB3"/>
    <w:rsid w:val="0090430E"/>
    <w:rsid w:val="009050B4"/>
    <w:rsid w:val="0090531E"/>
    <w:rsid w:val="009057A6"/>
    <w:rsid w:val="00906886"/>
    <w:rsid w:val="0090695E"/>
    <w:rsid w:val="00906EF3"/>
    <w:rsid w:val="00907AF5"/>
    <w:rsid w:val="00910200"/>
    <w:rsid w:val="009103B4"/>
    <w:rsid w:val="009106C1"/>
    <w:rsid w:val="00910E28"/>
    <w:rsid w:val="0091189C"/>
    <w:rsid w:val="00912CB9"/>
    <w:rsid w:val="00912EE5"/>
    <w:rsid w:val="00913163"/>
    <w:rsid w:val="0091330D"/>
    <w:rsid w:val="00913595"/>
    <w:rsid w:val="00913D41"/>
    <w:rsid w:val="00914009"/>
    <w:rsid w:val="0091466E"/>
    <w:rsid w:val="00914AFB"/>
    <w:rsid w:val="00914C9B"/>
    <w:rsid w:val="00915AD3"/>
    <w:rsid w:val="00916014"/>
    <w:rsid w:val="009167F9"/>
    <w:rsid w:val="00916FC6"/>
    <w:rsid w:val="00921E9E"/>
    <w:rsid w:val="00922361"/>
    <w:rsid w:val="009227E1"/>
    <w:rsid w:val="00923B86"/>
    <w:rsid w:val="009253AD"/>
    <w:rsid w:val="009269C6"/>
    <w:rsid w:val="009272B4"/>
    <w:rsid w:val="00927F0E"/>
    <w:rsid w:val="00930879"/>
    <w:rsid w:val="00930BF4"/>
    <w:rsid w:val="009310E0"/>
    <w:rsid w:val="00931DBC"/>
    <w:rsid w:val="0093230B"/>
    <w:rsid w:val="0093284D"/>
    <w:rsid w:val="00932B3E"/>
    <w:rsid w:val="00932B8A"/>
    <w:rsid w:val="00932D26"/>
    <w:rsid w:val="00932E25"/>
    <w:rsid w:val="00932EB5"/>
    <w:rsid w:val="009335A4"/>
    <w:rsid w:val="009338E0"/>
    <w:rsid w:val="00934D13"/>
    <w:rsid w:val="0093555C"/>
    <w:rsid w:val="00935BDD"/>
    <w:rsid w:val="00936125"/>
    <w:rsid w:val="00936DF5"/>
    <w:rsid w:val="00937130"/>
    <w:rsid w:val="009374AB"/>
    <w:rsid w:val="00941F1F"/>
    <w:rsid w:val="009423A9"/>
    <w:rsid w:val="009449A7"/>
    <w:rsid w:val="00944B65"/>
    <w:rsid w:val="0094656C"/>
    <w:rsid w:val="00946623"/>
    <w:rsid w:val="00946A0B"/>
    <w:rsid w:val="00946DD6"/>
    <w:rsid w:val="00947AAA"/>
    <w:rsid w:val="00950093"/>
    <w:rsid w:val="0095098C"/>
    <w:rsid w:val="00950C74"/>
    <w:rsid w:val="00951757"/>
    <w:rsid w:val="009525B6"/>
    <w:rsid w:val="0095356E"/>
    <w:rsid w:val="00954A57"/>
    <w:rsid w:val="00955296"/>
    <w:rsid w:val="009556E2"/>
    <w:rsid w:val="00956CF4"/>
    <w:rsid w:val="00957132"/>
    <w:rsid w:val="00957D0A"/>
    <w:rsid w:val="0096049C"/>
    <w:rsid w:val="00961BE2"/>
    <w:rsid w:val="00961D41"/>
    <w:rsid w:val="00962A1F"/>
    <w:rsid w:val="00962B48"/>
    <w:rsid w:val="00962EC0"/>
    <w:rsid w:val="00963261"/>
    <w:rsid w:val="00963AB1"/>
    <w:rsid w:val="00963F41"/>
    <w:rsid w:val="00964558"/>
    <w:rsid w:val="00964786"/>
    <w:rsid w:val="00966472"/>
    <w:rsid w:val="009667B6"/>
    <w:rsid w:val="00967570"/>
    <w:rsid w:val="00967C2A"/>
    <w:rsid w:val="009712D5"/>
    <w:rsid w:val="00971D64"/>
    <w:rsid w:val="00973C3B"/>
    <w:rsid w:val="00974048"/>
    <w:rsid w:val="00975593"/>
    <w:rsid w:val="00976315"/>
    <w:rsid w:val="00977529"/>
    <w:rsid w:val="009778EF"/>
    <w:rsid w:val="00977BC0"/>
    <w:rsid w:val="009801CC"/>
    <w:rsid w:val="009807FE"/>
    <w:rsid w:val="00981FA3"/>
    <w:rsid w:val="00983734"/>
    <w:rsid w:val="00984E8A"/>
    <w:rsid w:val="0098525F"/>
    <w:rsid w:val="0098541B"/>
    <w:rsid w:val="00985B61"/>
    <w:rsid w:val="0098691B"/>
    <w:rsid w:val="00986FCC"/>
    <w:rsid w:val="00987129"/>
    <w:rsid w:val="00987216"/>
    <w:rsid w:val="0098727C"/>
    <w:rsid w:val="00990AB7"/>
    <w:rsid w:val="00991DB5"/>
    <w:rsid w:val="00992158"/>
    <w:rsid w:val="009922BE"/>
    <w:rsid w:val="00992EA6"/>
    <w:rsid w:val="009938DE"/>
    <w:rsid w:val="0099448D"/>
    <w:rsid w:val="00994638"/>
    <w:rsid w:val="00995036"/>
    <w:rsid w:val="009956C6"/>
    <w:rsid w:val="00995A53"/>
    <w:rsid w:val="00995B8C"/>
    <w:rsid w:val="00996198"/>
    <w:rsid w:val="009963A2"/>
    <w:rsid w:val="009965BE"/>
    <w:rsid w:val="00996BEA"/>
    <w:rsid w:val="009A053B"/>
    <w:rsid w:val="009A07E0"/>
    <w:rsid w:val="009A0C6D"/>
    <w:rsid w:val="009A0ECE"/>
    <w:rsid w:val="009A0F17"/>
    <w:rsid w:val="009A1004"/>
    <w:rsid w:val="009A13B4"/>
    <w:rsid w:val="009A15FE"/>
    <w:rsid w:val="009A18A6"/>
    <w:rsid w:val="009A25D1"/>
    <w:rsid w:val="009A2F1F"/>
    <w:rsid w:val="009A4168"/>
    <w:rsid w:val="009A41FF"/>
    <w:rsid w:val="009A5829"/>
    <w:rsid w:val="009A6E7F"/>
    <w:rsid w:val="009A7A35"/>
    <w:rsid w:val="009A7DEA"/>
    <w:rsid w:val="009A7FDF"/>
    <w:rsid w:val="009B02ED"/>
    <w:rsid w:val="009B16EF"/>
    <w:rsid w:val="009B25E9"/>
    <w:rsid w:val="009B2EE8"/>
    <w:rsid w:val="009B310E"/>
    <w:rsid w:val="009B3389"/>
    <w:rsid w:val="009B518C"/>
    <w:rsid w:val="009B561C"/>
    <w:rsid w:val="009B5C5D"/>
    <w:rsid w:val="009B6D57"/>
    <w:rsid w:val="009B7E8C"/>
    <w:rsid w:val="009C0EAD"/>
    <w:rsid w:val="009C1869"/>
    <w:rsid w:val="009C1F7B"/>
    <w:rsid w:val="009C23EC"/>
    <w:rsid w:val="009C48A6"/>
    <w:rsid w:val="009C5748"/>
    <w:rsid w:val="009C5FE8"/>
    <w:rsid w:val="009C79AA"/>
    <w:rsid w:val="009C7D05"/>
    <w:rsid w:val="009D0297"/>
    <w:rsid w:val="009D0B34"/>
    <w:rsid w:val="009D1721"/>
    <w:rsid w:val="009D2963"/>
    <w:rsid w:val="009D2A44"/>
    <w:rsid w:val="009D2D2A"/>
    <w:rsid w:val="009D3C0C"/>
    <w:rsid w:val="009D3E1B"/>
    <w:rsid w:val="009D3F10"/>
    <w:rsid w:val="009D3F23"/>
    <w:rsid w:val="009D411F"/>
    <w:rsid w:val="009D4137"/>
    <w:rsid w:val="009D5038"/>
    <w:rsid w:val="009D52CE"/>
    <w:rsid w:val="009D57DE"/>
    <w:rsid w:val="009D603D"/>
    <w:rsid w:val="009D699E"/>
    <w:rsid w:val="009D71F2"/>
    <w:rsid w:val="009D7A91"/>
    <w:rsid w:val="009E0AB8"/>
    <w:rsid w:val="009E280E"/>
    <w:rsid w:val="009E28AE"/>
    <w:rsid w:val="009E298C"/>
    <w:rsid w:val="009E29A9"/>
    <w:rsid w:val="009E3EDB"/>
    <w:rsid w:val="009E4FEA"/>
    <w:rsid w:val="009E5577"/>
    <w:rsid w:val="009E5A36"/>
    <w:rsid w:val="009E65F6"/>
    <w:rsid w:val="009E6C30"/>
    <w:rsid w:val="009F064B"/>
    <w:rsid w:val="009F0CCB"/>
    <w:rsid w:val="009F160A"/>
    <w:rsid w:val="009F1FFD"/>
    <w:rsid w:val="009F3031"/>
    <w:rsid w:val="009F3645"/>
    <w:rsid w:val="009F44E6"/>
    <w:rsid w:val="009F4A6B"/>
    <w:rsid w:val="009F5162"/>
    <w:rsid w:val="009F52DE"/>
    <w:rsid w:val="009F722E"/>
    <w:rsid w:val="00A00C62"/>
    <w:rsid w:val="00A011B5"/>
    <w:rsid w:val="00A018E4"/>
    <w:rsid w:val="00A02327"/>
    <w:rsid w:val="00A02E3F"/>
    <w:rsid w:val="00A03076"/>
    <w:rsid w:val="00A0328F"/>
    <w:rsid w:val="00A03E1B"/>
    <w:rsid w:val="00A055B5"/>
    <w:rsid w:val="00A0564C"/>
    <w:rsid w:val="00A057AA"/>
    <w:rsid w:val="00A05979"/>
    <w:rsid w:val="00A06572"/>
    <w:rsid w:val="00A07504"/>
    <w:rsid w:val="00A07C11"/>
    <w:rsid w:val="00A10379"/>
    <w:rsid w:val="00A10F27"/>
    <w:rsid w:val="00A13D50"/>
    <w:rsid w:val="00A14022"/>
    <w:rsid w:val="00A145AD"/>
    <w:rsid w:val="00A15534"/>
    <w:rsid w:val="00A15B58"/>
    <w:rsid w:val="00A169A1"/>
    <w:rsid w:val="00A16A43"/>
    <w:rsid w:val="00A16E2E"/>
    <w:rsid w:val="00A1727B"/>
    <w:rsid w:val="00A173BF"/>
    <w:rsid w:val="00A175CC"/>
    <w:rsid w:val="00A17EFE"/>
    <w:rsid w:val="00A20C80"/>
    <w:rsid w:val="00A20E93"/>
    <w:rsid w:val="00A20F9E"/>
    <w:rsid w:val="00A21442"/>
    <w:rsid w:val="00A21A5B"/>
    <w:rsid w:val="00A22325"/>
    <w:rsid w:val="00A230EB"/>
    <w:rsid w:val="00A23823"/>
    <w:rsid w:val="00A249BE"/>
    <w:rsid w:val="00A24EB5"/>
    <w:rsid w:val="00A26012"/>
    <w:rsid w:val="00A261CC"/>
    <w:rsid w:val="00A26248"/>
    <w:rsid w:val="00A26430"/>
    <w:rsid w:val="00A27CB3"/>
    <w:rsid w:val="00A30AAF"/>
    <w:rsid w:val="00A3196C"/>
    <w:rsid w:val="00A336F4"/>
    <w:rsid w:val="00A33872"/>
    <w:rsid w:val="00A34115"/>
    <w:rsid w:val="00A34FA2"/>
    <w:rsid w:val="00A35AA9"/>
    <w:rsid w:val="00A35F08"/>
    <w:rsid w:val="00A371F0"/>
    <w:rsid w:val="00A37868"/>
    <w:rsid w:val="00A37FCF"/>
    <w:rsid w:val="00A40B2B"/>
    <w:rsid w:val="00A40F29"/>
    <w:rsid w:val="00A416D8"/>
    <w:rsid w:val="00A4194C"/>
    <w:rsid w:val="00A4215B"/>
    <w:rsid w:val="00A42F4A"/>
    <w:rsid w:val="00A434FE"/>
    <w:rsid w:val="00A43624"/>
    <w:rsid w:val="00A43CE7"/>
    <w:rsid w:val="00A441E8"/>
    <w:rsid w:val="00A4443E"/>
    <w:rsid w:val="00A444E3"/>
    <w:rsid w:val="00A44888"/>
    <w:rsid w:val="00A4526F"/>
    <w:rsid w:val="00A45AC0"/>
    <w:rsid w:val="00A475CE"/>
    <w:rsid w:val="00A5059E"/>
    <w:rsid w:val="00A5078C"/>
    <w:rsid w:val="00A50C12"/>
    <w:rsid w:val="00A51152"/>
    <w:rsid w:val="00A52070"/>
    <w:rsid w:val="00A535BA"/>
    <w:rsid w:val="00A540D1"/>
    <w:rsid w:val="00A544E6"/>
    <w:rsid w:val="00A547E1"/>
    <w:rsid w:val="00A54AAD"/>
    <w:rsid w:val="00A550DF"/>
    <w:rsid w:val="00A55D94"/>
    <w:rsid w:val="00A56409"/>
    <w:rsid w:val="00A56480"/>
    <w:rsid w:val="00A614E4"/>
    <w:rsid w:val="00A6316C"/>
    <w:rsid w:val="00A6333A"/>
    <w:rsid w:val="00A6376E"/>
    <w:rsid w:val="00A63982"/>
    <w:rsid w:val="00A640DA"/>
    <w:rsid w:val="00A64D00"/>
    <w:rsid w:val="00A65AA4"/>
    <w:rsid w:val="00A66B75"/>
    <w:rsid w:val="00A67A64"/>
    <w:rsid w:val="00A70554"/>
    <w:rsid w:val="00A70EAD"/>
    <w:rsid w:val="00A71A86"/>
    <w:rsid w:val="00A71E57"/>
    <w:rsid w:val="00A71E73"/>
    <w:rsid w:val="00A72D65"/>
    <w:rsid w:val="00A73A1D"/>
    <w:rsid w:val="00A74FD0"/>
    <w:rsid w:val="00A76134"/>
    <w:rsid w:val="00A7624D"/>
    <w:rsid w:val="00A763B0"/>
    <w:rsid w:val="00A76B09"/>
    <w:rsid w:val="00A76B9B"/>
    <w:rsid w:val="00A77F31"/>
    <w:rsid w:val="00A8082D"/>
    <w:rsid w:val="00A80E3D"/>
    <w:rsid w:val="00A80FD8"/>
    <w:rsid w:val="00A81332"/>
    <w:rsid w:val="00A82080"/>
    <w:rsid w:val="00A823ED"/>
    <w:rsid w:val="00A828B7"/>
    <w:rsid w:val="00A83B57"/>
    <w:rsid w:val="00A83CD2"/>
    <w:rsid w:val="00A84030"/>
    <w:rsid w:val="00A84117"/>
    <w:rsid w:val="00A84E50"/>
    <w:rsid w:val="00A8588B"/>
    <w:rsid w:val="00A867C9"/>
    <w:rsid w:val="00A8686F"/>
    <w:rsid w:val="00A86C84"/>
    <w:rsid w:val="00A87D55"/>
    <w:rsid w:val="00A91467"/>
    <w:rsid w:val="00A91CC2"/>
    <w:rsid w:val="00A922D1"/>
    <w:rsid w:val="00A9243E"/>
    <w:rsid w:val="00A93BF1"/>
    <w:rsid w:val="00A94C3F"/>
    <w:rsid w:val="00A964F0"/>
    <w:rsid w:val="00A96844"/>
    <w:rsid w:val="00AA040E"/>
    <w:rsid w:val="00AA1243"/>
    <w:rsid w:val="00AA1429"/>
    <w:rsid w:val="00AA1DDA"/>
    <w:rsid w:val="00AA3249"/>
    <w:rsid w:val="00AA387F"/>
    <w:rsid w:val="00AA38A5"/>
    <w:rsid w:val="00AA39D8"/>
    <w:rsid w:val="00AA3B97"/>
    <w:rsid w:val="00AA46FF"/>
    <w:rsid w:val="00AA66A4"/>
    <w:rsid w:val="00AA764D"/>
    <w:rsid w:val="00AB190C"/>
    <w:rsid w:val="00AB2AAF"/>
    <w:rsid w:val="00AB3A65"/>
    <w:rsid w:val="00AB3EBF"/>
    <w:rsid w:val="00AB4732"/>
    <w:rsid w:val="00AB4B74"/>
    <w:rsid w:val="00AB5FB1"/>
    <w:rsid w:val="00AB65BB"/>
    <w:rsid w:val="00AB6E89"/>
    <w:rsid w:val="00AC0853"/>
    <w:rsid w:val="00AC0951"/>
    <w:rsid w:val="00AC0C44"/>
    <w:rsid w:val="00AC23AB"/>
    <w:rsid w:val="00AC2699"/>
    <w:rsid w:val="00AC2FC3"/>
    <w:rsid w:val="00AC50C7"/>
    <w:rsid w:val="00AC532E"/>
    <w:rsid w:val="00AC5DC4"/>
    <w:rsid w:val="00AC5FA0"/>
    <w:rsid w:val="00AC6DB5"/>
    <w:rsid w:val="00AD112B"/>
    <w:rsid w:val="00AD1265"/>
    <w:rsid w:val="00AD1680"/>
    <w:rsid w:val="00AD3FFA"/>
    <w:rsid w:val="00AD5C3D"/>
    <w:rsid w:val="00AD5F7C"/>
    <w:rsid w:val="00AD7F54"/>
    <w:rsid w:val="00AE02C8"/>
    <w:rsid w:val="00AE06BB"/>
    <w:rsid w:val="00AE0BEF"/>
    <w:rsid w:val="00AE17F7"/>
    <w:rsid w:val="00AE2E8E"/>
    <w:rsid w:val="00AE4543"/>
    <w:rsid w:val="00AE47AD"/>
    <w:rsid w:val="00AE48BA"/>
    <w:rsid w:val="00AE4C7F"/>
    <w:rsid w:val="00AE5092"/>
    <w:rsid w:val="00AE63A8"/>
    <w:rsid w:val="00AE64A4"/>
    <w:rsid w:val="00AE7934"/>
    <w:rsid w:val="00AE7962"/>
    <w:rsid w:val="00AE7CCE"/>
    <w:rsid w:val="00AE7D24"/>
    <w:rsid w:val="00AF0430"/>
    <w:rsid w:val="00AF052F"/>
    <w:rsid w:val="00AF06A8"/>
    <w:rsid w:val="00AF127E"/>
    <w:rsid w:val="00AF16E8"/>
    <w:rsid w:val="00AF20FE"/>
    <w:rsid w:val="00AF2243"/>
    <w:rsid w:val="00AF3037"/>
    <w:rsid w:val="00AF3536"/>
    <w:rsid w:val="00AF3ADA"/>
    <w:rsid w:val="00AF4417"/>
    <w:rsid w:val="00AF478B"/>
    <w:rsid w:val="00AF4922"/>
    <w:rsid w:val="00AF56EF"/>
    <w:rsid w:val="00AF5D1F"/>
    <w:rsid w:val="00AF6D05"/>
    <w:rsid w:val="00AF6D4E"/>
    <w:rsid w:val="00AF7636"/>
    <w:rsid w:val="00B000AF"/>
    <w:rsid w:val="00B004E0"/>
    <w:rsid w:val="00B00E47"/>
    <w:rsid w:val="00B014E7"/>
    <w:rsid w:val="00B02D0E"/>
    <w:rsid w:val="00B02D1A"/>
    <w:rsid w:val="00B039B2"/>
    <w:rsid w:val="00B04AF1"/>
    <w:rsid w:val="00B057FA"/>
    <w:rsid w:val="00B059CD"/>
    <w:rsid w:val="00B05F03"/>
    <w:rsid w:val="00B06789"/>
    <w:rsid w:val="00B06968"/>
    <w:rsid w:val="00B1012D"/>
    <w:rsid w:val="00B11A8C"/>
    <w:rsid w:val="00B11CB9"/>
    <w:rsid w:val="00B13016"/>
    <w:rsid w:val="00B13347"/>
    <w:rsid w:val="00B13D17"/>
    <w:rsid w:val="00B1419C"/>
    <w:rsid w:val="00B14AA9"/>
    <w:rsid w:val="00B15820"/>
    <w:rsid w:val="00B15856"/>
    <w:rsid w:val="00B173DF"/>
    <w:rsid w:val="00B176FA"/>
    <w:rsid w:val="00B20FCD"/>
    <w:rsid w:val="00B21C12"/>
    <w:rsid w:val="00B22442"/>
    <w:rsid w:val="00B230B9"/>
    <w:rsid w:val="00B23328"/>
    <w:rsid w:val="00B246FA"/>
    <w:rsid w:val="00B25457"/>
    <w:rsid w:val="00B25D98"/>
    <w:rsid w:val="00B261F0"/>
    <w:rsid w:val="00B26810"/>
    <w:rsid w:val="00B26CCF"/>
    <w:rsid w:val="00B274D0"/>
    <w:rsid w:val="00B30219"/>
    <w:rsid w:val="00B3042C"/>
    <w:rsid w:val="00B31040"/>
    <w:rsid w:val="00B310B3"/>
    <w:rsid w:val="00B31BFF"/>
    <w:rsid w:val="00B31C90"/>
    <w:rsid w:val="00B31FBE"/>
    <w:rsid w:val="00B3389B"/>
    <w:rsid w:val="00B33EA1"/>
    <w:rsid w:val="00B3450E"/>
    <w:rsid w:val="00B34ABC"/>
    <w:rsid w:val="00B35438"/>
    <w:rsid w:val="00B36214"/>
    <w:rsid w:val="00B36D19"/>
    <w:rsid w:val="00B37129"/>
    <w:rsid w:val="00B37435"/>
    <w:rsid w:val="00B3750A"/>
    <w:rsid w:val="00B41220"/>
    <w:rsid w:val="00B41AA0"/>
    <w:rsid w:val="00B42254"/>
    <w:rsid w:val="00B4270B"/>
    <w:rsid w:val="00B42CC5"/>
    <w:rsid w:val="00B42EE8"/>
    <w:rsid w:val="00B43F88"/>
    <w:rsid w:val="00B4415D"/>
    <w:rsid w:val="00B449F5"/>
    <w:rsid w:val="00B44F56"/>
    <w:rsid w:val="00B46812"/>
    <w:rsid w:val="00B46E55"/>
    <w:rsid w:val="00B47011"/>
    <w:rsid w:val="00B47CAB"/>
    <w:rsid w:val="00B500A8"/>
    <w:rsid w:val="00B50456"/>
    <w:rsid w:val="00B50CB3"/>
    <w:rsid w:val="00B50F23"/>
    <w:rsid w:val="00B51117"/>
    <w:rsid w:val="00B516B4"/>
    <w:rsid w:val="00B51A9D"/>
    <w:rsid w:val="00B51B26"/>
    <w:rsid w:val="00B520B1"/>
    <w:rsid w:val="00B53C1E"/>
    <w:rsid w:val="00B53DD7"/>
    <w:rsid w:val="00B54061"/>
    <w:rsid w:val="00B5473F"/>
    <w:rsid w:val="00B54DAD"/>
    <w:rsid w:val="00B56185"/>
    <w:rsid w:val="00B561CC"/>
    <w:rsid w:val="00B5658E"/>
    <w:rsid w:val="00B57201"/>
    <w:rsid w:val="00B57651"/>
    <w:rsid w:val="00B578A2"/>
    <w:rsid w:val="00B57C0B"/>
    <w:rsid w:val="00B61602"/>
    <w:rsid w:val="00B61647"/>
    <w:rsid w:val="00B62E62"/>
    <w:rsid w:val="00B63A2D"/>
    <w:rsid w:val="00B63FDF"/>
    <w:rsid w:val="00B677B8"/>
    <w:rsid w:val="00B67895"/>
    <w:rsid w:val="00B67A8F"/>
    <w:rsid w:val="00B67F43"/>
    <w:rsid w:val="00B7035B"/>
    <w:rsid w:val="00B72C05"/>
    <w:rsid w:val="00B73CB4"/>
    <w:rsid w:val="00B75861"/>
    <w:rsid w:val="00B75907"/>
    <w:rsid w:val="00B75E50"/>
    <w:rsid w:val="00B765D3"/>
    <w:rsid w:val="00B76C3A"/>
    <w:rsid w:val="00B76C60"/>
    <w:rsid w:val="00B76DEC"/>
    <w:rsid w:val="00B77212"/>
    <w:rsid w:val="00B778C7"/>
    <w:rsid w:val="00B77FE7"/>
    <w:rsid w:val="00B80166"/>
    <w:rsid w:val="00B80FD3"/>
    <w:rsid w:val="00B810DD"/>
    <w:rsid w:val="00B8141C"/>
    <w:rsid w:val="00B82B4B"/>
    <w:rsid w:val="00B831CC"/>
    <w:rsid w:val="00B83F09"/>
    <w:rsid w:val="00B845B8"/>
    <w:rsid w:val="00B84FC3"/>
    <w:rsid w:val="00B856BB"/>
    <w:rsid w:val="00B873CD"/>
    <w:rsid w:val="00B87F60"/>
    <w:rsid w:val="00B87F7E"/>
    <w:rsid w:val="00B90065"/>
    <w:rsid w:val="00B90867"/>
    <w:rsid w:val="00B922AC"/>
    <w:rsid w:val="00B924BE"/>
    <w:rsid w:val="00B9380D"/>
    <w:rsid w:val="00B93B53"/>
    <w:rsid w:val="00B94E24"/>
    <w:rsid w:val="00B94E28"/>
    <w:rsid w:val="00B95433"/>
    <w:rsid w:val="00B9628F"/>
    <w:rsid w:val="00B96AB7"/>
    <w:rsid w:val="00B97692"/>
    <w:rsid w:val="00B977C1"/>
    <w:rsid w:val="00B97BEE"/>
    <w:rsid w:val="00BA043F"/>
    <w:rsid w:val="00BA14B6"/>
    <w:rsid w:val="00BA161E"/>
    <w:rsid w:val="00BA16DF"/>
    <w:rsid w:val="00BA2B66"/>
    <w:rsid w:val="00BA408E"/>
    <w:rsid w:val="00BA49C7"/>
    <w:rsid w:val="00BA4A97"/>
    <w:rsid w:val="00BA6AA5"/>
    <w:rsid w:val="00BA73F5"/>
    <w:rsid w:val="00BB09A2"/>
    <w:rsid w:val="00BB0FE6"/>
    <w:rsid w:val="00BB1516"/>
    <w:rsid w:val="00BB1EB6"/>
    <w:rsid w:val="00BB216C"/>
    <w:rsid w:val="00BB28EA"/>
    <w:rsid w:val="00BB3C71"/>
    <w:rsid w:val="00BB3D47"/>
    <w:rsid w:val="00BB428A"/>
    <w:rsid w:val="00BB44F0"/>
    <w:rsid w:val="00BB4530"/>
    <w:rsid w:val="00BB4786"/>
    <w:rsid w:val="00BB521D"/>
    <w:rsid w:val="00BB5B9D"/>
    <w:rsid w:val="00BB63F8"/>
    <w:rsid w:val="00BB73C2"/>
    <w:rsid w:val="00BB77D4"/>
    <w:rsid w:val="00BC020D"/>
    <w:rsid w:val="00BC1251"/>
    <w:rsid w:val="00BC2FA7"/>
    <w:rsid w:val="00BC3277"/>
    <w:rsid w:val="00BC3AE7"/>
    <w:rsid w:val="00BC4173"/>
    <w:rsid w:val="00BC5590"/>
    <w:rsid w:val="00BC5A2E"/>
    <w:rsid w:val="00BC5E8B"/>
    <w:rsid w:val="00BC6406"/>
    <w:rsid w:val="00BC6FF2"/>
    <w:rsid w:val="00BC748D"/>
    <w:rsid w:val="00BC75DE"/>
    <w:rsid w:val="00BC79B3"/>
    <w:rsid w:val="00BD1A96"/>
    <w:rsid w:val="00BD1F9A"/>
    <w:rsid w:val="00BD235E"/>
    <w:rsid w:val="00BD245B"/>
    <w:rsid w:val="00BD29D1"/>
    <w:rsid w:val="00BD2D4C"/>
    <w:rsid w:val="00BD3FD6"/>
    <w:rsid w:val="00BD49E8"/>
    <w:rsid w:val="00BD4D85"/>
    <w:rsid w:val="00BD5871"/>
    <w:rsid w:val="00BD65C8"/>
    <w:rsid w:val="00BD6FAB"/>
    <w:rsid w:val="00BD7327"/>
    <w:rsid w:val="00BE199A"/>
    <w:rsid w:val="00BE1B37"/>
    <w:rsid w:val="00BE1DDD"/>
    <w:rsid w:val="00BE2059"/>
    <w:rsid w:val="00BE2361"/>
    <w:rsid w:val="00BE2686"/>
    <w:rsid w:val="00BE3844"/>
    <w:rsid w:val="00BE455B"/>
    <w:rsid w:val="00BE4B96"/>
    <w:rsid w:val="00BE5570"/>
    <w:rsid w:val="00BE590F"/>
    <w:rsid w:val="00BE6A5B"/>
    <w:rsid w:val="00BE6E82"/>
    <w:rsid w:val="00BE778E"/>
    <w:rsid w:val="00BF027B"/>
    <w:rsid w:val="00BF04BC"/>
    <w:rsid w:val="00BF084F"/>
    <w:rsid w:val="00BF0A9D"/>
    <w:rsid w:val="00BF113C"/>
    <w:rsid w:val="00BF193F"/>
    <w:rsid w:val="00BF1E4B"/>
    <w:rsid w:val="00BF2113"/>
    <w:rsid w:val="00BF26C9"/>
    <w:rsid w:val="00BF37CC"/>
    <w:rsid w:val="00BF3B02"/>
    <w:rsid w:val="00BF3F66"/>
    <w:rsid w:val="00BF4ACB"/>
    <w:rsid w:val="00BF54E9"/>
    <w:rsid w:val="00BF58AB"/>
    <w:rsid w:val="00BF5D38"/>
    <w:rsid w:val="00BF7BB1"/>
    <w:rsid w:val="00BF7C3A"/>
    <w:rsid w:val="00C00E35"/>
    <w:rsid w:val="00C0121C"/>
    <w:rsid w:val="00C04E77"/>
    <w:rsid w:val="00C05D1E"/>
    <w:rsid w:val="00C062F6"/>
    <w:rsid w:val="00C0676C"/>
    <w:rsid w:val="00C07221"/>
    <w:rsid w:val="00C074F8"/>
    <w:rsid w:val="00C07C26"/>
    <w:rsid w:val="00C10015"/>
    <w:rsid w:val="00C12862"/>
    <w:rsid w:val="00C133B3"/>
    <w:rsid w:val="00C1376C"/>
    <w:rsid w:val="00C13945"/>
    <w:rsid w:val="00C1431D"/>
    <w:rsid w:val="00C14D3E"/>
    <w:rsid w:val="00C14FCC"/>
    <w:rsid w:val="00C15536"/>
    <w:rsid w:val="00C15D4A"/>
    <w:rsid w:val="00C16245"/>
    <w:rsid w:val="00C17AA2"/>
    <w:rsid w:val="00C200C5"/>
    <w:rsid w:val="00C2019D"/>
    <w:rsid w:val="00C208F9"/>
    <w:rsid w:val="00C20B6C"/>
    <w:rsid w:val="00C2129D"/>
    <w:rsid w:val="00C2183B"/>
    <w:rsid w:val="00C219A4"/>
    <w:rsid w:val="00C21CE6"/>
    <w:rsid w:val="00C21F00"/>
    <w:rsid w:val="00C2219B"/>
    <w:rsid w:val="00C22299"/>
    <w:rsid w:val="00C222C9"/>
    <w:rsid w:val="00C23367"/>
    <w:rsid w:val="00C23664"/>
    <w:rsid w:val="00C23990"/>
    <w:rsid w:val="00C23FE7"/>
    <w:rsid w:val="00C240DC"/>
    <w:rsid w:val="00C24849"/>
    <w:rsid w:val="00C2490F"/>
    <w:rsid w:val="00C252B8"/>
    <w:rsid w:val="00C254FC"/>
    <w:rsid w:val="00C26F46"/>
    <w:rsid w:val="00C27958"/>
    <w:rsid w:val="00C27F0E"/>
    <w:rsid w:val="00C306AB"/>
    <w:rsid w:val="00C30BD6"/>
    <w:rsid w:val="00C31C92"/>
    <w:rsid w:val="00C329B8"/>
    <w:rsid w:val="00C32A5C"/>
    <w:rsid w:val="00C35469"/>
    <w:rsid w:val="00C360C3"/>
    <w:rsid w:val="00C365E8"/>
    <w:rsid w:val="00C37DCE"/>
    <w:rsid w:val="00C401A6"/>
    <w:rsid w:val="00C4054A"/>
    <w:rsid w:val="00C40DB0"/>
    <w:rsid w:val="00C41204"/>
    <w:rsid w:val="00C41A2E"/>
    <w:rsid w:val="00C420C0"/>
    <w:rsid w:val="00C42915"/>
    <w:rsid w:val="00C44DFA"/>
    <w:rsid w:val="00C453AB"/>
    <w:rsid w:val="00C456C3"/>
    <w:rsid w:val="00C46EEE"/>
    <w:rsid w:val="00C47089"/>
    <w:rsid w:val="00C475BE"/>
    <w:rsid w:val="00C5055B"/>
    <w:rsid w:val="00C5080B"/>
    <w:rsid w:val="00C50E97"/>
    <w:rsid w:val="00C5134A"/>
    <w:rsid w:val="00C5176D"/>
    <w:rsid w:val="00C518D0"/>
    <w:rsid w:val="00C52256"/>
    <w:rsid w:val="00C53274"/>
    <w:rsid w:val="00C5434E"/>
    <w:rsid w:val="00C545EE"/>
    <w:rsid w:val="00C5553E"/>
    <w:rsid w:val="00C555DE"/>
    <w:rsid w:val="00C570AA"/>
    <w:rsid w:val="00C57B42"/>
    <w:rsid w:val="00C6009B"/>
    <w:rsid w:val="00C60DB2"/>
    <w:rsid w:val="00C61743"/>
    <w:rsid w:val="00C6183E"/>
    <w:rsid w:val="00C61C87"/>
    <w:rsid w:val="00C61D64"/>
    <w:rsid w:val="00C622B8"/>
    <w:rsid w:val="00C624F3"/>
    <w:rsid w:val="00C62B1B"/>
    <w:rsid w:val="00C62C90"/>
    <w:rsid w:val="00C6301A"/>
    <w:rsid w:val="00C64193"/>
    <w:rsid w:val="00C6481E"/>
    <w:rsid w:val="00C65C35"/>
    <w:rsid w:val="00C66064"/>
    <w:rsid w:val="00C66811"/>
    <w:rsid w:val="00C66F44"/>
    <w:rsid w:val="00C67671"/>
    <w:rsid w:val="00C67770"/>
    <w:rsid w:val="00C7024F"/>
    <w:rsid w:val="00C70A62"/>
    <w:rsid w:val="00C70FBA"/>
    <w:rsid w:val="00C717B0"/>
    <w:rsid w:val="00C71A33"/>
    <w:rsid w:val="00C72270"/>
    <w:rsid w:val="00C72476"/>
    <w:rsid w:val="00C72E4B"/>
    <w:rsid w:val="00C731BD"/>
    <w:rsid w:val="00C73B91"/>
    <w:rsid w:val="00C73BC3"/>
    <w:rsid w:val="00C744F6"/>
    <w:rsid w:val="00C745CB"/>
    <w:rsid w:val="00C74AF2"/>
    <w:rsid w:val="00C754A9"/>
    <w:rsid w:val="00C76B11"/>
    <w:rsid w:val="00C76D72"/>
    <w:rsid w:val="00C777F0"/>
    <w:rsid w:val="00C77A4A"/>
    <w:rsid w:val="00C806EB"/>
    <w:rsid w:val="00C81C2D"/>
    <w:rsid w:val="00C820FD"/>
    <w:rsid w:val="00C82412"/>
    <w:rsid w:val="00C83204"/>
    <w:rsid w:val="00C8340D"/>
    <w:rsid w:val="00C83ABA"/>
    <w:rsid w:val="00C83B33"/>
    <w:rsid w:val="00C83F57"/>
    <w:rsid w:val="00C8490D"/>
    <w:rsid w:val="00C84C33"/>
    <w:rsid w:val="00C85789"/>
    <w:rsid w:val="00C86A95"/>
    <w:rsid w:val="00C86CE5"/>
    <w:rsid w:val="00C877F1"/>
    <w:rsid w:val="00C8789B"/>
    <w:rsid w:val="00C87E1B"/>
    <w:rsid w:val="00C903AB"/>
    <w:rsid w:val="00C90634"/>
    <w:rsid w:val="00C90B7E"/>
    <w:rsid w:val="00C92001"/>
    <w:rsid w:val="00C927AF"/>
    <w:rsid w:val="00C92A65"/>
    <w:rsid w:val="00C93311"/>
    <w:rsid w:val="00C9332E"/>
    <w:rsid w:val="00C939DC"/>
    <w:rsid w:val="00C941BB"/>
    <w:rsid w:val="00C9503E"/>
    <w:rsid w:val="00C9510B"/>
    <w:rsid w:val="00C952BD"/>
    <w:rsid w:val="00C96502"/>
    <w:rsid w:val="00C96630"/>
    <w:rsid w:val="00C96DEA"/>
    <w:rsid w:val="00C97D3C"/>
    <w:rsid w:val="00C97F95"/>
    <w:rsid w:val="00CA0492"/>
    <w:rsid w:val="00CA0746"/>
    <w:rsid w:val="00CA0BFE"/>
    <w:rsid w:val="00CA0DD4"/>
    <w:rsid w:val="00CA3850"/>
    <w:rsid w:val="00CA3C18"/>
    <w:rsid w:val="00CA3FB8"/>
    <w:rsid w:val="00CA56D3"/>
    <w:rsid w:val="00CA64DA"/>
    <w:rsid w:val="00CB0F79"/>
    <w:rsid w:val="00CB27F1"/>
    <w:rsid w:val="00CB2EFC"/>
    <w:rsid w:val="00CB3710"/>
    <w:rsid w:val="00CB4E3E"/>
    <w:rsid w:val="00CB5586"/>
    <w:rsid w:val="00CB6216"/>
    <w:rsid w:val="00CB66DE"/>
    <w:rsid w:val="00CB6A82"/>
    <w:rsid w:val="00CB7F89"/>
    <w:rsid w:val="00CC1F9B"/>
    <w:rsid w:val="00CC29E4"/>
    <w:rsid w:val="00CC30D8"/>
    <w:rsid w:val="00CC3314"/>
    <w:rsid w:val="00CC48C0"/>
    <w:rsid w:val="00CC5571"/>
    <w:rsid w:val="00CC5ED5"/>
    <w:rsid w:val="00CC62B8"/>
    <w:rsid w:val="00CC764B"/>
    <w:rsid w:val="00CC7711"/>
    <w:rsid w:val="00CD0B5E"/>
    <w:rsid w:val="00CD1510"/>
    <w:rsid w:val="00CD1F53"/>
    <w:rsid w:val="00CD30FC"/>
    <w:rsid w:val="00CD3F50"/>
    <w:rsid w:val="00CD4294"/>
    <w:rsid w:val="00CD4E5C"/>
    <w:rsid w:val="00CD5743"/>
    <w:rsid w:val="00CD5795"/>
    <w:rsid w:val="00CD5A79"/>
    <w:rsid w:val="00CD695D"/>
    <w:rsid w:val="00CD7178"/>
    <w:rsid w:val="00CD71A3"/>
    <w:rsid w:val="00CE023B"/>
    <w:rsid w:val="00CE0C52"/>
    <w:rsid w:val="00CE1202"/>
    <w:rsid w:val="00CE138F"/>
    <w:rsid w:val="00CE2FF2"/>
    <w:rsid w:val="00CE3248"/>
    <w:rsid w:val="00CE39D3"/>
    <w:rsid w:val="00CE457B"/>
    <w:rsid w:val="00CE50E6"/>
    <w:rsid w:val="00CE599A"/>
    <w:rsid w:val="00CE5E3D"/>
    <w:rsid w:val="00CE6CC2"/>
    <w:rsid w:val="00CE6E3E"/>
    <w:rsid w:val="00CE6FEA"/>
    <w:rsid w:val="00CF044C"/>
    <w:rsid w:val="00CF0694"/>
    <w:rsid w:val="00CF111C"/>
    <w:rsid w:val="00CF13A9"/>
    <w:rsid w:val="00CF1540"/>
    <w:rsid w:val="00CF194E"/>
    <w:rsid w:val="00CF1BD9"/>
    <w:rsid w:val="00CF3344"/>
    <w:rsid w:val="00CF3F8C"/>
    <w:rsid w:val="00CF474E"/>
    <w:rsid w:val="00CF487E"/>
    <w:rsid w:val="00CF4CB0"/>
    <w:rsid w:val="00CF5BBD"/>
    <w:rsid w:val="00CF6500"/>
    <w:rsid w:val="00CF6F84"/>
    <w:rsid w:val="00D0004B"/>
    <w:rsid w:val="00D00F80"/>
    <w:rsid w:val="00D021E7"/>
    <w:rsid w:val="00D023ED"/>
    <w:rsid w:val="00D0267C"/>
    <w:rsid w:val="00D026FE"/>
    <w:rsid w:val="00D03A9F"/>
    <w:rsid w:val="00D03DF5"/>
    <w:rsid w:val="00D04AE7"/>
    <w:rsid w:val="00D05670"/>
    <w:rsid w:val="00D0584C"/>
    <w:rsid w:val="00D05D4C"/>
    <w:rsid w:val="00D06E70"/>
    <w:rsid w:val="00D07151"/>
    <w:rsid w:val="00D07CAA"/>
    <w:rsid w:val="00D07F36"/>
    <w:rsid w:val="00D103B9"/>
    <w:rsid w:val="00D103C6"/>
    <w:rsid w:val="00D12151"/>
    <w:rsid w:val="00D12EE5"/>
    <w:rsid w:val="00D15474"/>
    <w:rsid w:val="00D1662E"/>
    <w:rsid w:val="00D16859"/>
    <w:rsid w:val="00D168EC"/>
    <w:rsid w:val="00D16E3A"/>
    <w:rsid w:val="00D17888"/>
    <w:rsid w:val="00D17EC9"/>
    <w:rsid w:val="00D2039C"/>
    <w:rsid w:val="00D2194B"/>
    <w:rsid w:val="00D21BD4"/>
    <w:rsid w:val="00D23240"/>
    <w:rsid w:val="00D2402F"/>
    <w:rsid w:val="00D24862"/>
    <w:rsid w:val="00D25017"/>
    <w:rsid w:val="00D260CB"/>
    <w:rsid w:val="00D2702E"/>
    <w:rsid w:val="00D27466"/>
    <w:rsid w:val="00D274BF"/>
    <w:rsid w:val="00D30281"/>
    <w:rsid w:val="00D31069"/>
    <w:rsid w:val="00D3149B"/>
    <w:rsid w:val="00D3190E"/>
    <w:rsid w:val="00D32612"/>
    <w:rsid w:val="00D32DB0"/>
    <w:rsid w:val="00D33288"/>
    <w:rsid w:val="00D33578"/>
    <w:rsid w:val="00D34342"/>
    <w:rsid w:val="00D353E0"/>
    <w:rsid w:val="00D35B95"/>
    <w:rsid w:val="00D37376"/>
    <w:rsid w:val="00D37C2A"/>
    <w:rsid w:val="00D40265"/>
    <w:rsid w:val="00D40600"/>
    <w:rsid w:val="00D42737"/>
    <w:rsid w:val="00D42CE8"/>
    <w:rsid w:val="00D43094"/>
    <w:rsid w:val="00D43DC5"/>
    <w:rsid w:val="00D44661"/>
    <w:rsid w:val="00D44797"/>
    <w:rsid w:val="00D44903"/>
    <w:rsid w:val="00D45332"/>
    <w:rsid w:val="00D459EB"/>
    <w:rsid w:val="00D45CAB"/>
    <w:rsid w:val="00D45EA3"/>
    <w:rsid w:val="00D465B0"/>
    <w:rsid w:val="00D467D8"/>
    <w:rsid w:val="00D5034F"/>
    <w:rsid w:val="00D50D73"/>
    <w:rsid w:val="00D51202"/>
    <w:rsid w:val="00D53FE6"/>
    <w:rsid w:val="00D548B1"/>
    <w:rsid w:val="00D55B32"/>
    <w:rsid w:val="00D55E8A"/>
    <w:rsid w:val="00D56637"/>
    <w:rsid w:val="00D56CD8"/>
    <w:rsid w:val="00D57B88"/>
    <w:rsid w:val="00D57C6C"/>
    <w:rsid w:val="00D57F40"/>
    <w:rsid w:val="00D6089D"/>
    <w:rsid w:val="00D61B15"/>
    <w:rsid w:val="00D61F34"/>
    <w:rsid w:val="00D62676"/>
    <w:rsid w:val="00D629A9"/>
    <w:rsid w:val="00D63090"/>
    <w:rsid w:val="00D6367A"/>
    <w:rsid w:val="00D64247"/>
    <w:rsid w:val="00D64271"/>
    <w:rsid w:val="00D6630E"/>
    <w:rsid w:val="00D66BB0"/>
    <w:rsid w:val="00D67AB2"/>
    <w:rsid w:val="00D67E26"/>
    <w:rsid w:val="00D707F5"/>
    <w:rsid w:val="00D70C41"/>
    <w:rsid w:val="00D71161"/>
    <w:rsid w:val="00D71722"/>
    <w:rsid w:val="00D72EF1"/>
    <w:rsid w:val="00D73006"/>
    <w:rsid w:val="00D73096"/>
    <w:rsid w:val="00D730F9"/>
    <w:rsid w:val="00D733CE"/>
    <w:rsid w:val="00D73438"/>
    <w:rsid w:val="00D7362C"/>
    <w:rsid w:val="00D7372E"/>
    <w:rsid w:val="00D752DB"/>
    <w:rsid w:val="00D75B1A"/>
    <w:rsid w:val="00D77092"/>
    <w:rsid w:val="00D77A87"/>
    <w:rsid w:val="00D80394"/>
    <w:rsid w:val="00D808BE"/>
    <w:rsid w:val="00D80AA0"/>
    <w:rsid w:val="00D81116"/>
    <w:rsid w:val="00D81CAB"/>
    <w:rsid w:val="00D81D93"/>
    <w:rsid w:val="00D81F75"/>
    <w:rsid w:val="00D821EA"/>
    <w:rsid w:val="00D8265D"/>
    <w:rsid w:val="00D82A97"/>
    <w:rsid w:val="00D839B5"/>
    <w:rsid w:val="00D84088"/>
    <w:rsid w:val="00D84BF9"/>
    <w:rsid w:val="00D854BE"/>
    <w:rsid w:val="00D864E7"/>
    <w:rsid w:val="00D86956"/>
    <w:rsid w:val="00D870BC"/>
    <w:rsid w:val="00D87291"/>
    <w:rsid w:val="00D909DF"/>
    <w:rsid w:val="00D91045"/>
    <w:rsid w:val="00D91593"/>
    <w:rsid w:val="00D919C8"/>
    <w:rsid w:val="00D919CA"/>
    <w:rsid w:val="00D91DBB"/>
    <w:rsid w:val="00D923F4"/>
    <w:rsid w:val="00D92CFA"/>
    <w:rsid w:val="00D92EAB"/>
    <w:rsid w:val="00D948B6"/>
    <w:rsid w:val="00D953C3"/>
    <w:rsid w:val="00D95F83"/>
    <w:rsid w:val="00D96822"/>
    <w:rsid w:val="00D969DE"/>
    <w:rsid w:val="00D96D5E"/>
    <w:rsid w:val="00D972CA"/>
    <w:rsid w:val="00D973E6"/>
    <w:rsid w:val="00D97A84"/>
    <w:rsid w:val="00DA0006"/>
    <w:rsid w:val="00DA03F6"/>
    <w:rsid w:val="00DA09F5"/>
    <w:rsid w:val="00DA21A5"/>
    <w:rsid w:val="00DA312A"/>
    <w:rsid w:val="00DA35C4"/>
    <w:rsid w:val="00DA4569"/>
    <w:rsid w:val="00DA4B5B"/>
    <w:rsid w:val="00DA4F68"/>
    <w:rsid w:val="00DA5B42"/>
    <w:rsid w:val="00DA6BB5"/>
    <w:rsid w:val="00DB03F6"/>
    <w:rsid w:val="00DB0D62"/>
    <w:rsid w:val="00DB1C85"/>
    <w:rsid w:val="00DB32B9"/>
    <w:rsid w:val="00DB344E"/>
    <w:rsid w:val="00DB513C"/>
    <w:rsid w:val="00DB6450"/>
    <w:rsid w:val="00DB7363"/>
    <w:rsid w:val="00DB765E"/>
    <w:rsid w:val="00DC06CB"/>
    <w:rsid w:val="00DC0BE4"/>
    <w:rsid w:val="00DC1894"/>
    <w:rsid w:val="00DC1B98"/>
    <w:rsid w:val="00DC2320"/>
    <w:rsid w:val="00DC4449"/>
    <w:rsid w:val="00DC4FAA"/>
    <w:rsid w:val="00DC61AA"/>
    <w:rsid w:val="00DC628F"/>
    <w:rsid w:val="00DC6F6C"/>
    <w:rsid w:val="00DC7FB4"/>
    <w:rsid w:val="00DD1061"/>
    <w:rsid w:val="00DD186F"/>
    <w:rsid w:val="00DD1E00"/>
    <w:rsid w:val="00DD1E69"/>
    <w:rsid w:val="00DD25E8"/>
    <w:rsid w:val="00DD2ACB"/>
    <w:rsid w:val="00DD3BFB"/>
    <w:rsid w:val="00DD440A"/>
    <w:rsid w:val="00DD4645"/>
    <w:rsid w:val="00DD4922"/>
    <w:rsid w:val="00DD51FE"/>
    <w:rsid w:val="00DD65CF"/>
    <w:rsid w:val="00DD6F84"/>
    <w:rsid w:val="00DD7006"/>
    <w:rsid w:val="00DD7041"/>
    <w:rsid w:val="00DD75A2"/>
    <w:rsid w:val="00DD7E85"/>
    <w:rsid w:val="00DE0A17"/>
    <w:rsid w:val="00DE18FB"/>
    <w:rsid w:val="00DE23D0"/>
    <w:rsid w:val="00DE2742"/>
    <w:rsid w:val="00DE2C92"/>
    <w:rsid w:val="00DE2F16"/>
    <w:rsid w:val="00DE3482"/>
    <w:rsid w:val="00DE4660"/>
    <w:rsid w:val="00DE4FF8"/>
    <w:rsid w:val="00DE4FFD"/>
    <w:rsid w:val="00DE54F5"/>
    <w:rsid w:val="00DE59A7"/>
    <w:rsid w:val="00DE7F75"/>
    <w:rsid w:val="00DF0F29"/>
    <w:rsid w:val="00DF14B8"/>
    <w:rsid w:val="00DF1F34"/>
    <w:rsid w:val="00DF2822"/>
    <w:rsid w:val="00DF28B9"/>
    <w:rsid w:val="00DF294C"/>
    <w:rsid w:val="00DF2C32"/>
    <w:rsid w:val="00DF2FBB"/>
    <w:rsid w:val="00DF3B54"/>
    <w:rsid w:val="00DF3C02"/>
    <w:rsid w:val="00DF4F29"/>
    <w:rsid w:val="00DF5EAF"/>
    <w:rsid w:val="00DF6ABD"/>
    <w:rsid w:val="00DF713D"/>
    <w:rsid w:val="00DF7A1B"/>
    <w:rsid w:val="00E00AE3"/>
    <w:rsid w:val="00E00E8C"/>
    <w:rsid w:val="00E0224C"/>
    <w:rsid w:val="00E02C96"/>
    <w:rsid w:val="00E0367D"/>
    <w:rsid w:val="00E03C21"/>
    <w:rsid w:val="00E045F7"/>
    <w:rsid w:val="00E04B19"/>
    <w:rsid w:val="00E04BB2"/>
    <w:rsid w:val="00E04C6B"/>
    <w:rsid w:val="00E053DE"/>
    <w:rsid w:val="00E05942"/>
    <w:rsid w:val="00E05D92"/>
    <w:rsid w:val="00E07411"/>
    <w:rsid w:val="00E0751E"/>
    <w:rsid w:val="00E07D01"/>
    <w:rsid w:val="00E118B3"/>
    <w:rsid w:val="00E11D41"/>
    <w:rsid w:val="00E11F31"/>
    <w:rsid w:val="00E12382"/>
    <w:rsid w:val="00E12894"/>
    <w:rsid w:val="00E12F84"/>
    <w:rsid w:val="00E1337B"/>
    <w:rsid w:val="00E139EB"/>
    <w:rsid w:val="00E13A50"/>
    <w:rsid w:val="00E14E9A"/>
    <w:rsid w:val="00E14EDF"/>
    <w:rsid w:val="00E16BC8"/>
    <w:rsid w:val="00E16BDD"/>
    <w:rsid w:val="00E17F4F"/>
    <w:rsid w:val="00E207D5"/>
    <w:rsid w:val="00E21044"/>
    <w:rsid w:val="00E220D5"/>
    <w:rsid w:val="00E22453"/>
    <w:rsid w:val="00E22D9C"/>
    <w:rsid w:val="00E23D04"/>
    <w:rsid w:val="00E241D2"/>
    <w:rsid w:val="00E25167"/>
    <w:rsid w:val="00E257CE"/>
    <w:rsid w:val="00E25C7C"/>
    <w:rsid w:val="00E2610C"/>
    <w:rsid w:val="00E26997"/>
    <w:rsid w:val="00E26B5D"/>
    <w:rsid w:val="00E27312"/>
    <w:rsid w:val="00E277DD"/>
    <w:rsid w:val="00E279B3"/>
    <w:rsid w:val="00E27E4E"/>
    <w:rsid w:val="00E3033C"/>
    <w:rsid w:val="00E30503"/>
    <w:rsid w:val="00E319E4"/>
    <w:rsid w:val="00E3295C"/>
    <w:rsid w:val="00E32C39"/>
    <w:rsid w:val="00E3390E"/>
    <w:rsid w:val="00E34078"/>
    <w:rsid w:val="00E342FE"/>
    <w:rsid w:val="00E343E1"/>
    <w:rsid w:val="00E34CB7"/>
    <w:rsid w:val="00E3591F"/>
    <w:rsid w:val="00E35CD7"/>
    <w:rsid w:val="00E35D29"/>
    <w:rsid w:val="00E35D79"/>
    <w:rsid w:val="00E35DBD"/>
    <w:rsid w:val="00E3687B"/>
    <w:rsid w:val="00E368BF"/>
    <w:rsid w:val="00E36FC5"/>
    <w:rsid w:val="00E40691"/>
    <w:rsid w:val="00E408DA"/>
    <w:rsid w:val="00E40BF5"/>
    <w:rsid w:val="00E40F31"/>
    <w:rsid w:val="00E41297"/>
    <w:rsid w:val="00E41D54"/>
    <w:rsid w:val="00E420C1"/>
    <w:rsid w:val="00E422E8"/>
    <w:rsid w:val="00E42439"/>
    <w:rsid w:val="00E427E9"/>
    <w:rsid w:val="00E42ED1"/>
    <w:rsid w:val="00E43556"/>
    <w:rsid w:val="00E43A85"/>
    <w:rsid w:val="00E43FA7"/>
    <w:rsid w:val="00E4489A"/>
    <w:rsid w:val="00E47090"/>
    <w:rsid w:val="00E471CD"/>
    <w:rsid w:val="00E4725D"/>
    <w:rsid w:val="00E47631"/>
    <w:rsid w:val="00E50FC8"/>
    <w:rsid w:val="00E532CF"/>
    <w:rsid w:val="00E53609"/>
    <w:rsid w:val="00E543A6"/>
    <w:rsid w:val="00E5457E"/>
    <w:rsid w:val="00E55472"/>
    <w:rsid w:val="00E55A15"/>
    <w:rsid w:val="00E5746E"/>
    <w:rsid w:val="00E5781D"/>
    <w:rsid w:val="00E578B5"/>
    <w:rsid w:val="00E57DAF"/>
    <w:rsid w:val="00E60042"/>
    <w:rsid w:val="00E6103F"/>
    <w:rsid w:val="00E61210"/>
    <w:rsid w:val="00E61E1B"/>
    <w:rsid w:val="00E620EF"/>
    <w:rsid w:val="00E62373"/>
    <w:rsid w:val="00E62607"/>
    <w:rsid w:val="00E626D8"/>
    <w:rsid w:val="00E62BFE"/>
    <w:rsid w:val="00E62E14"/>
    <w:rsid w:val="00E63298"/>
    <w:rsid w:val="00E6334F"/>
    <w:rsid w:val="00E63362"/>
    <w:rsid w:val="00E63808"/>
    <w:rsid w:val="00E64385"/>
    <w:rsid w:val="00E643BD"/>
    <w:rsid w:val="00E662B7"/>
    <w:rsid w:val="00E66802"/>
    <w:rsid w:val="00E67670"/>
    <w:rsid w:val="00E67C9C"/>
    <w:rsid w:val="00E67E86"/>
    <w:rsid w:val="00E708B5"/>
    <w:rsid w:val="00E710A0"/>
    <w:rsid w:val="00E71747"/>
    <w:rsid w:val="00E71E22"/>
    <w:rsid w:val="00E72FC0"/>
    <w:rsid w:val="00E73573"/>
    <w:rsid w:val="00E7372A"/>
    <w:rsid w:val="00E737DD"/>
    <w:rsid w:val="00E7463D"/>
    <w:rsid w:val="00E75A78"/>
    <w:rsid w:val="00E763C0"/>
    <w:rsid w:val="00E7671A"/>
    <w:rsid w:val="00E76C90"/>
    <w:rsid w:val="00E7721E"/>
    <w:rsid w:val="00E777C8"/>
    <w:rsid w:val="00E7797C"/>
    <w:rsid w:val="00E77EE2"/>
    <w:rsid w:val="00E80B1E"/>
    <w:rsid w:val="00E80C84"/>
    <w:rsid w:val="00E81197"/>
    <w:rsid w:val="00E81C5A"/>
    <w:rsid w:val="00E81DFC"/>
    <w:rsid w:val="00E8290C"/>
    <w:rsid w:val="00E82B96"/>
    <w:rsid w:val="00E8350A"/>
    <w:rsid w:val="00E844AA"/>
    <w:rsid w:val="00E84D34"/>
    <w:rsid w:val="00E855FF"/>
    <w:rsid w:val="00E85DDF"/>
    <w:rsid w:val="00E85FB7"/>
    <w:rsid w:val="00E878A7"/>
    <w:rsid w:val="00E90C39"/>
    <w:rsid w:val="00E912D4"/>
    <w:rsid w:val="00E914D6"/>
    <w:rsid w:val="00E916E1"/>
    <w:rsid w:val="00E91914"/>
    <w:rsid w:val="00E93EA5"/>
    <w:rsid w:val="00E943BE"/>
    <w:rsid w:val="00E94591"/>
    <w:rsid w:val="00E94612"/>
    <w:rsid w:val="00E951EC"/>
    <w:rsid w:val="00E96BBA"/>
    <w:rsid w:val="00E970A2"/>
    <w:rsid w:val="00E97D1A"/>
    <w:rsid w:val="00E97EE3"/>
    <w:rsid w:val="00EA0117"/>
    <w:rsid w:val="00EA0B83"/>
    <w:rsid w:val="00EA1113"/>
    <w:rsid w:val="00EA1265"/>
    <w:rsid w:val="00EA1D5E"/>
    <w:rsid w:val="00EA223D"/>
    <w:rsid w:val="00EA31E8"/>
    <w:rsid w:val="00EA369F"/>
    <w:rsid w:val="00EA3C74"/>
    <w:rsid w:val="00EA4663"/>
    <w:rsid w:val="00EA489C"/>
    <w:rsid w:val="00EA49DC"/>
    <w:rsid w:val="00EA4AB1"/>
    <w:rsid w:val="00EA4DBA"/>
    <w:rsid w:val="00EA6951"/>
    <w:rsid w:val="00EA6B94"/>
    <w:rsid w:val="00EA6D92"/>
    <w:rsid w:val="00EA71BD"/>
    <w:rsid w:val="00EA71EB"/>
    <w:rsid w:val="00EA7D60"/>
    <w:rsid w:val="00EB036B"/>
    <w:rsid w:val="00EB03A0"/>
    <w:rsid w:val="00EB1AD3"/>
    <w:rsid w:val="00EB1B60"/>
    <w:rsid w:val="00EB266E"/>
    <w:rsid w:val="00EB2B14"/>
    <w:rsid w:val="00EB2E01"/>
    <w:rsid w:val="00EB2E0F"/>
    <w:rsid w:val="00EB3281"/>
    <w:rsid w:val="00EB3343"/>
    <w:rsid w:val="00EB493B"/>
    <w:rsid w:val="00EB49B0"/>
    <w:rsid w:val="00EB54D5"/>
    <w:rsid w:val="00EB5EE6"/>
    <w:rsid w:val="00EB6008"/>
    <w:rsid w:val="00EB6906"/>
    <w:rsid w:val="00EB694A"/>
    <w:rsid w:val="00EB6982"/>
    <w:rsid w:val="00EB7146"/>
    <w:rsid w:val="00EB7528"/>
    <w:rsid w:val="00EB7941"/>
    <w:rsid w:val="00EB7968"/>
    <w:rsid w:val="00EB7E52"/>
    <w:rsid w:val="00EC0548"/>
    <w:rsid w:val="00EC0BB5"/>
    <w:rsid w:val="00EC0C2C"/>
    <w:rsid w:val="00EC10EF"/>
    <w:rsid w:val="00EC1329"/>
    <w:rsid w:val="00EC1D23"/>
    <w:rsid w:val="00EC3CF3"/>
    <w:rsid w:val="00EC43C2"/>
    <w:rsid w:val="00EC4E7A"/>
    <w:rsid w:val="00EC5023"/>
    <w:rsid w:val="00EC5AC8"/>
    <w:rsid w:val="00EC5F1D"/>
    <w:rsid w:val="00EC61E8"/>
    <w:rsid w:val="00EC7B67"/>
    <w:rsid w:val="00ED07B5"/>
    <w:rsid w:val="00ED08F2"/>
    <w:rsid w:val="00ED1371"/>
    <w:rsid w:val="00ED3327"/>
    <w:rsid w:val="00ED35C8"/>
    <w:rsid w:val="00ED3868"/>
    <w:rsid w:val="00ED4717"/>
    <w:rsid w:val="00ED5420"/>
    <w:rsid w:val="00ED5493"/>
    <w:rsid w:val="00ED6510"/>
    <w:rsid w:val="00ED7B6C"/>
    <w:rsid w:val="00ED7C4E"/>
    <w:rsid w:val="00EE0190"/>
    <w:rsid w:val="00EE1BA6"/>
    <w:rsid w:val="00EE1D51"/>
    <w:rsid w:val="00EE1D8C"/>
    <w:rsid w:val="00EE3EFF"/>
    <w:rsid w:val="00EE3F33"/>
    <w:rsid w:val="00EE46BA"/>
    <w:rsid w:val="00EE4967"/>
    <w:rsid w:val="00EE57F7"/>
    <w:rsid w:val="00EE59E2"/>
    <w:rsid w:val="00EE6072"/>
    <w:rsid w:val="00EE635F"/>
    <w:rsid w:val="00EE6FC7"/>
    <w:rsid w:val="00EE7A82"/>
    <w:rsid w:val="00EE7F9E"/>
    <w:rsid w:val="00EF0169"/>
    <w:rsid w:val="00EF2564"/>
    <w:rsid w:val="00EF2793"/>
    <w:rsid w:val="00EF3606"/>
    <w:rsid w:val="00EF38E9"/>
    <w:rsid w:val="00EF3A9F"/>
    <w:rsid w:val="00EF4354"/>
    <w:rsid w:val="00EF4697"/>
    <w:rsid w:val="00EF5251"/>
    <w:rsid w:val="00EF598E"/>
    <w:rsid w:val="00EF6362"/>
    <w:rsid w:val="00EF65B4"/>
    <w:rsid w:val="00EF6911"/>
    <w:rsid w:val="00EF7483"/>
    <w:rsid w:val="00EF7BE9"/>
    <w:rsid w:val="00EF7DF9"/>
    <w:rsid w:val="00F00032"/>
    <w:rsid w:val="00F00F1A"/>
    <w:rsid w:val="00F00FA0"/>
    <w:rsid w:val="00F0131D"/>
    <w:rsid w:val="00F01DA0"/>
    <w:rsid w:val="00F01E16"/>
    <w:rsid w:val="00F02305"/>
    <w:rsid w:val="00F023E7"/>
    <w:rsid w:val="00F02F5E"/>
    <w:rsid w:val="00F031C1"/>
    <w:rsid w:val="00F0456A"/>
    <w:rsid w:val="00F04F74"/>
    <w:rsid w:val="00F065B2"/>
    <w:rsid w:val="00F0676F"/>
    <w:rsid w:val="00F0716E"/>
    <w:rsid w:val="00F10724"/>
    <w:rsid w:val="00F107A6"/>
    <w:rsid w:val="00F12423"/>
    <w:rsid w:val="00F1293B"/>
    <w:rsid w:val="00F12BB4"/>
    <w:rsid w:val="00F12FA4"/>
    <w:rsid w:val="00F143BB"/>
    <w:rsid w:val="00F14E4C"/>
    <w:rsid w:val="00F15486"/>
    <w:rsid w:val="00F15B7B"/>
    <w:rsid w:val="00F16AC8"/>
    <w:rsid w:val="00F16E09"/>
    <w:rsid w:val="00F16E35"/>
    <w:rsid w:val="00F16E90"/>
    <w:rsid w:val="00F176CC"/>
    <w:rsid w:val="00F210CC"/>
    <w:rsid w:val="00F21279"/>
    <w:rsid w:val="00F21705"/>
    <w:rsid w:val="00F2196D"/>
    <w:rsid w:val="00F22234"/>
    <w:rsid w:val="00F223E4"/>
    <w:rsid w:val="00F2399D"/>
    <w:rsid w:val="00F23B17"/>
    <w:rsid w:val="00F24CC4"/>
    <w:rsid w:val="00F25192"/>
    <w:rsid w:val="00F25505"/>
    <w:rsid w:val="00F25EEE"/>
    <w:rsid w:val="00F266FC"/>
    <w:rsid w:val="00F26B58"/>
    <w:rsid w:val="00F271B4"/>
    <w:rsid w:val="00F27288"/>
    <w:rsid w:val="00F27C3C"/>
    <w:rsid w:val="00F30E57"/>
    <w:rsid w:val="00F30E7D"/>
    <w:rsid w:val="00F30F0A"/>
    <w:rsid w:val="00F31046"/>
    <w:rsid w:val="00F31C3A"/>
    <w:rsid w:val="00F31D0B"/>
    <w:rsid w:val="00F32395"/>
    <w:rsid w:val="00F326D9"/>
    <w:rsid w:val="00F332F8"/>
    <w:rsid w:val="00F33C2D"/>
    <w:rsid w:val="00F3437D"/>
    <w:rsid w:val="00F34550"/>
    <w:rsid w:val="00F34DA9"/>
    <w:rsid w:val="00F36062"/>
    <w:rsid w:val="00F360F4"/>
    <w:rsid w:val="00F36457"/>
    <w:rsid w:val="00F36586"/>
    <w:rsid w:val="00F36E25"/>
    <w:rsid w:val="00F36E28"/>
    <w:rsid w:val="00F36FAD"/>
    <w:rsid w:val="00F37B8D"/>
    <w:rsid w:val="00F42D21"/>
    <w:rsid w:val="00F43346"/>
    <w:rsid w:val="00F43840"/>
    <w:rsid w:val="00F45AF0"/>
    <w:rsid w:val="00F46297"/>
    <w:rsid w:val="00F46D74"/>
    <w:rsid w:val="00F47AE5"/>
    <w:rsid w:val="00F47D43"/>
    <w:rsid w:val="00F50416"/>
    <w:rsid w:val="00F50479"/>
    <w:rsid w:val="00F50BFD"/>
    <w:rsid w:val="00F50FDA"/>
    <w:rsid w:val="00F523D0"/>
    <w:rsid w:val="00F524B4"/>
    <w:rsid w:val="00F52523"/>
    <w:rsid w:val="00F5280D"/>
    <w:rsid w:val="00F52EC7"/>
    <w:rsid w:val="00F5303B"/>
    <w:rsid w:val="00F53CF0"/>
    <w:rsid w:val="00F53D70"/>
    <w:rsid w:val="00F543B9"/>
    <w:rsid w:val="00F54D37"/>
    <w:rsid w:val="00F55B6C"/>
    <w:rsid w:val="00F6023A"/>
    <w:rsid w:val="00F617FC"/>
    <w:rsid w:val="00F61F45"/>
    <w:rsid w:val="00F62691"/>
    <w:rsid w:val="00F62AE4"/>
    <w:rsid w:val="00F62BD0"/>
    <w:rsid w:val="00F64F2E"/>
    <w:rsid w:val="00F652B9"/>
    <w:rsid w:val="00F65DD6"/>
    <w:rsid w:val="00F6770C"/>
    <w:rsid w:val="00F67776"/>
    <w:rsid w:val="00F67E5A"/>
    <w:rsid w:val="00F700F2"/>
    <w:rsid w:val="00F718C7"/>
    <w:rsid w:val="00F7236C"/>
    <w:rsid w:val="00F724AD"/>
    <w:rsid w:val="00F72BF5"/>
    <w:rsid w:val="00F72CA7"/>
    <w:rsid w:val="00F73D48"/>
    <w:rsid w:val="00F73E36"/>
    <w:rsid w:val="00F741C8"/>
    <w:rsid w:val="00F74482"/>
    <w:rsid w:val="00F76298"/>
    <w:rsid w:val="00F7675D"/>
    <w:rsid w:val="00F76CD3"/>
    <w:rsid w:val="00F77658"/>
    <w:rsid w:val="00F7797A"/>
    <w:rsid w:val="00F77FD2"/>
    <w:rsid w:val="00F81A9D"/>
    <w:rsid w:val="00F82E99"/>
    <w:rsid w:val="00F832A6"/>
    <w:rsid w:val="00F84964"/>
    <w:rsid w:val="00F84C6A"/>
    <w:rsid w:val="00F85676"/>
    <w:rsid w:val="00F876AD"/>
    <w:rsid w:val="00F9143E"/>
    <w:rsid w:val="00F9249D"/>
    <w:rsid w:val="00F924A1"/>
    <w:rsid w:val="00F9268C"/>
    <w:rsid w:val="00F93073"/>
    <w:rsid w:val="00F95BD9"/>
    <w:rsid w:val="00F95E91"/>
    <w:rsid w:val="00F96E3E"/>
    <w:rsid w:val="00F972DE"/>
    <w:rsid w:val="00F972E0"/>
    <w:rsid w:val="00F974D9"/>
    <w:rsid w:val="00F9754C"/>
    <w:rsid w:val="00F97A02"/>
    <w:rsid w:val="00FA0674"/>
    <w:rsid w:val="00FA0B59"/>
    <w:rsid w:val="00FA14EA"/>
    <w:rsid w:val="00FA1D26"/>
    <w:rsid w:val="00FA20B1"/>
    <w:rsid w:val="00FA2A28"/>
    <w:rsid w:val="00FA373E"/>
    <w:rsid w:val="00FA4E85"/>
    <w:rsid w:val="00FA5CC6"/>
    <w:rsid w:val="00FA66A6"/>
    <w:rsid w:val="00FA734C"/>
    <w:rsid w:val="00FA73D3"/>
    <w:rsid w:val="00FB1E88"/>
    <w:rsid w:val="00FB1F16"/>
    <w:rsid w:val="00FB39BE"/>
    <w:rsid w:val="00FB460A"/>
    <w:rsid w:val="00FB47F9"/>
    <w:rsid w:val="00FB498B"/>
    <w:rsid w:val="00FB5046"/>
    <w:rsid w:val="00FB55D8"/>
    <w:rsid w:val="00FB5BC4"/>
    <w:rsid w:val="00FB5F87"/>
    <w:rsid w:val="00FB63B7"/>
    <w:rsid w:val="00FB6C3E"/>
    <w:rsid w:val="00FB6C7D"/>
    <w:rsid w:val="00FB6F35"/>
    <w:rsid w:val="00FB721F"/>
    <w:rsid w:val="00FB78CD"/>
    <w:rsid w:val="00FC038F"/>
    <w:rsid w:val="00FC0D70"/>
    <w:rsid w:val="00FC1094"/>
    <w:rsid w:val="00FC1E9A"/>
    <w:rsid w:val="00FC208A"/>
    <w:rsid w:val="00FC2777"/>
    <w:rsid w:val="00FC568F"/>
    <w:rsid w:val="00FC5F09"/>
    <w:rsid w:val="00FC68C9"/>
    <w:rsid w:val="00FC6A1D"/>
    <w:rsid w:val="00FC6ADC"/>
    <w:rsid w:val="00FC7120"/>
    <w:rsid w:val="00FD013D"/>
    <w:rsid w:val="00FD0192"/>
    <w:rsid w:val="00FD0362"/>
    <w:rsid w:val="00FD0383"/>
    <w:rsid w:val="00FD04AA"/>
    <w:rsid w:val="00FD0EC3"/>
    <w:rsid w:val="00FD2C15"/>
    <w:rsid w:val="00FD350B"/>
    <w:rsid w:val="00FD4740"/>
    <w:rsid w:val="00FD4D23"/>
    <w:rsid w:val="00FD62CA"/>
    <w:rsid w:val="00FD6AFA"/>
    <w:rsid w:val="00FD6F9C"/>
    <w:rsid w:val="00FD7D4D"/>
    <w:rsid w:val="00FD7DA8"/>
    <w:rsid w:val="00FE0517"/>
    <w:rsid w:val="00FE0850"/>
    <w:rsid w:val="00FE0BD6"/>
    <w:rsid w:val="00FE17DF"/>
    <w:rsid w:val="00FE23C5"/>
    <w:rsid w:val="00FE26D6"/>
    <w:rsid w:val="00FE445A"/>
    <w:rsid w:val="00FE5D18"/>
    <w:rsid w:val="00FE636D"/>
    <w:rsid w:val="00FE643F"/>
    <w:rsid w:val="00FE6DE6"/>
    <w:rsid w:val="00FE73B0"/>
    <w:rsid w:val="00FE74F9"/>
    <w:rsid w:val="00FE7F1B"/>
    <w:rsid w:val="00FF0836"/>
    <w:rsid w:val="00FF0AF8"/>
    <w:rsid w:val="00FF0B48"/>
    <w:rsid w:val="00FF150E"/>
    <w:rsid w:val="00FF1568"/>
    <w:rsid w:val="00FF3A16"/>
    <w:rsid w:val="00FF3C57"/>
    <w:rsid w:val="00FF3CBB"/>
    <w:rsid w:val="00FF5337"/>
    <w:rsid w:val="00FF6BC7"/>
    <w:rsid w:val="00FF7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EE05DA8D-A19C-4E63-946D-99BE71AF8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9249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D864E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D021E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5">
    <w:name w:val=" 字元 字元5 字元"/>
    <w:basedOn w:val="a"/>
    <w:semiHidden/>
    <w:rsid w:val="00996BE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0776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E7463D"/>
    <w:pPr>
      <w:ind w:left="300" w:hangingChars="100" w:hanging="100"/>
    </w:pPr>
  </w:style>
  <w:style w:type="character" w:customStyle="1" w:styleId="a5">
    <w:name w:val="(一)(二)(三) 字元"/>
    <w:link w:val="a4"/>
    <w:rsid w:val="00C306AB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"/>
    <w:basedOn w:val="a4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rsid w:val="00996198"/>
    <w:pPr>
      <w:topLinePunct/>
      <w:adjustRightInd/>
      <w:ind w:left="1133" w:hangingChars="100" w:hanging="283"/>
    </w:pPr>
  </w:style>
  <w:style w:type="character" w:customStyle="1" w:styleId="1230">
    <w:name w:val="1.2.3. 字元"/>
    <w:link w:val="123"/>
    <w:rsid w:val="00996198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070DA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"/>
    <w:link w:val="aa"/>
    <w:rsid w:val="00D864E7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rsid w:val="00DE59A7"/>
    <w:pPr>
      <w:adjustRightInd w:val="0"/>
      <w:ind w:leftChars="300" w:left="300"/>
    </w:pPr>
    <w:rPr>
      <w:rFonts w:hAnsi="標楷體"/>
      <w:szCs w:val="24"/>
    </w:rPr>
  </w:style>
  <w:style w:type="character" w:customStyle="1" w:styleId="22">
    <w:name w:val="(一)下內文縮2 字元"/>
    <w:link w:val="21"/>
    <w:rsid w:val="001D772F"/>
    <w:rPr>
      <w:rFonts w:ascii="標楷體" w:eastAsia="標楷體" w:hAnsi="標楷體"/>
      <w:snapToGrid w:val="0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C16245"/>
    <w:pPr>
      <w:tabs>
        <w:tab w:val="right" w:leader="hyphen" w:pos="8490"/>
      </w:tabs>
      <w:ind w:leftChars="0" w:left="486" w:rightChars="100" w:right="283" w:hangingChars="200" w:hanging="486"/>
    </w:pPr>
    <w:rPr>
      <w:sz w:val="24"/>
    </w:rPr>
  </w:style>
  <w:style w:type="paragraph" w:styleId="23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paragraph" w:styleId="ae">
    <w:name w:val="Balloon Text"/>
    <w:basedOn w:val="a"/>
    <w:semiHidden/>
    <w:rsid w:val="00F15B7B"/>
    <w:rPr>
      <w:rFonts w:ascii="Arial" w:eastAsia="新細明體" w:hAnsi="Arial"/>
      <w:sz w:val="18"/>
      <w:szCs w:val="18"/>
    </w:rPr>
  </w:style>
  <w:style w:type="paragraph" w:styleId="af">
    <w:name w:val="footnote text"/>
    <w:basedOn w:val="a"/>
    <w:link w:val="af0"/>
    <w:uiPriority w:val="99"/>
    <w:rsid w:val="004C47B1"/>
    <w:pPr>
      <w:snapToGrid w:val="0"/>
      <w:jc w:val="left"/>
    </w:pPr>
    <w:rPr>
      <w:sz w:val="20"/>
      <w:szCs w:val="20"/>
    </w:rPr>
  </w:style>
  <w:style w:type="character" w:styleId="af1">
    <w:name w:val="footnote reference"/>
    <w:aliases w:val="FR,Ref,de nota al pie,註腳內容,Error-Fußnotenzeichen5,Error-Fußnotenzeichen6,Error-Fußnotenzeichen3,Error-Fusnotßnotenzeichen5,Error-Fußnotenzeic"/>
    <w:uiPriority w:val="99"/>
    <w:rsid w:val="004C47B1"/>
    <w:rPr>
      <w:vertAlign w:val="superscript"/>
    </w:rPr>
  </w:style>
  <w:style w:type="paragraph" w:customStyle="1" w:styleId="4">
    <w:name w:val=" 字元 字元4 字元"/>
    <w:basedOn w:val="a"/>
    <w:semiHidden/>
    <w:rsid w:val="001D772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2">
    <w:name w:val="Hyperlink"/>
    <w:uiPriority w:val="99"/>
    <w:rsid w:val="00C877F1"/>
    <w:rPr>
      <w:color w:val="0000FF"/>
      <w:u w:val="single"/>
    </w:rPr>
  </w:style>
  <w:style w:type="paragraph" w:customStyle="1" w:styleId="af3">
    <w:name w:val=" 字元"/>
    <w:basedOn w:val="a"/>
    <w:link w:val="a0"/>
    <w:semiHidden/>
    <w:rsid w:val="004922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4">
    <w:name w:val="Table Grid"/>
    <w:basedOn w:val="a1"/>
    <w:uiPriority w:val="59"/>
    <w:rsid w:val="003F2B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link w:val="2"/>
    <w:rsid w:val="00D021E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paragraph" w:styleId="af5">
    <w:name w:val="footer"/>
    <w:basedOn w:val="a"/>
    <w:link w:val="af6"/>
    <w:uiPriority w:val="99"/>
    <w:unhideWhenUsed/>
    <w:rsid w:val="00EC0548"/>
    <w:pPr>
      <w:widowControl/>
      <w:tabs>
        <w:tab w:val="center" w:pos="4680"/>
        <w:tab w:val="right" w:pos="9360"/>
      </w:tabs>
      <w:spacing w:line="240" w:lineRule="auto"/>
      <w:ind w:leftChars="0" w:left="0" w:firstLineChars="0" w:firstLine="0"/>
      <w:jc w:val="left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6">
    <w:name w:val="頁尾 字元"/>
    <w:link w:val="af5"/>
    <w:uiPriority w:val="99"/>
    <w:rsid w:val="00EC0548"/>
    <w:rPr>
      <w:rFonts w:ascii="Calibri" w:eastAsia="Calibri" w:hAnsi="Calibri"/>
      <w:sz w:val="21"/>
      <w:szCs w:val="21"/>
    </w:rPr>
  </w:style>
  <w:style w:type="character" w:customStyle="1" w:styleId="1410">
    <w:name w:val="第二層(14號字) 字元1"/>
    <w:rsid w:val="00AD7F54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AD7F54"/>
    <w:rPr>
      <w:rFonts w:ascii="標楷體" w:eastAsia="標楷體"/>
      <w:snapToGrid w:val="0"/>
      <w:kern w:val="2"/>
      <w:sz w:val="24"/>
      <w:szCs w:val="28"/>
    </w:rPr>
  </w:style>
  <w:style w:type="character" w:customStyle="1" w:styleId="af0">
    <w:name w:val="註腳文字 字元"/>
    <w:link w:val="af"/>
    <w:uiPriority w:val="99"/>
    <w:rsid w:val="00AD7F54"/>
    <w:rPr>
      <w:rFonts w:ascii="標楷體" w:eastAsia="標楷體"/>
      <w:snapToGrid w:val="0"/>
      <w:kern w:val="2"/>
    </w:rPr>
  </w:style>
  <w:style w:type="paragraph" w:customStyle="1" w:styleId="160">
    <w:name w:val="表格內文(16行高)"/>
    <w:basedOn w:val="200"/>
    <w:rsid w:val="00243A75"/>
    <w:pPr>
      <w:ind w:left="560" w:firstLine="560"/>
      <w:jc w:val="center"/>
    </w:pPr>
  </w:style>
  <w:style w:type="character" w:customStyle="1" w:styleId="24">
    <w:name w:val="(一)(二)(三) 字元2"/>
    <w:rsid w:val="00277FD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ody Text"/>
    <w:basedOn w:val="a"/>
    <w:link w:val="af8"/>
    <w:rsid w:val="004B6441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8">
    <w:name w:val="本文 字元"/>
    <w:link w:val="af7"/>
    <w:rsid w:val="004B6441"/>
    <w:rPr>
      <w:rFonts w:eastAsia="標楷體"/>
      <w:kern w:val="2"/>
      <w:sz w:val="32"/>
      <w:szCs w:val="24"/>
    </w:rPr>
  </w:style>
  <w:style w:type="paragraph" w:styleId="af9">
    <w:name w:val="Date"/>
    <w:basedOn w:val="a"/>
    <w:next w:val="a"/>
    <w:link w:val="afa"/>
    <w:rsid w:val="004B644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a">
    <w:name w:val="日期 字元"/>
    <w:link w:val="af9"/>
    <w:rsid w:val="004B6441"/>
    <w:rPr>
      <w:rFonts w:eastAsia="標楷體"/>
      <w:b/>
      <w:bCs/>
      <w:kern w:val="2"/>
      <w:sz w:val="36"/>
      <w:szCs w:val="24"/>
    </w:rPr>
  </w:style>
  <w:style w:type="table" w:customStyle="1" w:styleId="11">
    <w:name w:val="表格格線1"/>
    <w:basedOn w:val="a1"/>
    <w:next w:val="af4"/>
    <w:uiPriority w:val="59"/>
    <w:rsid w:val="003F5D69"/>
    <w:rPr>
      <w:rFonts w:ascii="Calibri" w:hAnsi="Calibri" w:cs="Arial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header"/>
    <w:basedOn w:val="a"/>
    <w:link w:val="afc"/>
    <w:rsid w:val="002B256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c">
    <w:name w:val="頁首 字元"/>
    <w:link w:val="afb"/>
    <w:rsid w:val="002B2568"/>
    <w:rPr>
      <w:rFonts w:ascii="標楷體" w:eastAsia="標楷體"/>
      <w:snapToGrid w:val="0"/>
      <w:kern w:val="2"/>
    </w:rPr>
  </w:style>
  <w:style w:type="paragraph" w:customStyle="1" w:styleId="Default">
    <w:name w:val="Default"/>
    <w:rsid w:val="00A76B9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d">
    <w:name w:val="annotation reference"/>
    <w:rsid w:val="009B02ED"/>
    <w:rPr>
      <w:sz w:val="18"/>
      <w:szCs w:val="18"/>
    </w:rPr>
  </w:style>
  <w:style w:type="paragraph" w:styleId="afe">
    <w:name w:val="annotation text"/>
    <w:basedOn w:val="a"/>
    <w:link w:val="aff"/>
    <w:rsid w:val="009B02ED"/>
    <w:pPr>
      <w:jc w:val="left"/>
    </w:pPr>
  </w:style>
  <w:style w:type="character" w:customStyle="1" w:styleId="aff">
    <w:name w:val="註解文字 字元"/>
    <w:link w:val="afe"/>
    <w:rsid w:val="009B02ED"/>
    <w:rPr>
      <w:rFonts w:ascii="標楷體" w:eastAsia="標楷體"/>
      <w:snapToGrid w:val="0"/>
      <w:kern w:val="2"/>
      <w:sz w:val="28"/>
      <w:szCs w:val="28"/>
    </w:rPr>
  </w:style>
  <w:style w:type="paragraph" w:styleId="aff0">
    <w:name w:val="annotation subject"/>
    <w:basedOn w:val="afe"/>
    <w:next w:val="afe"/>
    <w:link w:val="aff1"/>
    <w:rsid w:val="009B02ED"/>
    <w:rPr>
      <w:b/>
      <w:bCs/>
    </w:rPr>
  </w:style>
  <w:style w:type="character" w:customStyle="1" w:styleId="aff1">
    <w:name w:val="註解主旨 字元"/>
    <w:link w:val="aff0"/>
    <w:rsid w:val="009B02ED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aff2">
    <w:name w:val=" 字元 字元"/>
    <w:basedOn w:val="a"/>
    <w:semiHidden/>
    <w:rsid w:val="004743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3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592978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87729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93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77319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16388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0037">
              <w:marLeft w:val="0"/>
              <w:marRight w:val="0"/>
              <w:marTop w:val="16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0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0864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563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87161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04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9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17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638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75606-96CE-4F10-8523-645E4BEAE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8</Pages>
  <Words>510</Words>
  <Characters>2912</Characters>
  <Application>Microsoft Office Word</Application>
  <DocSecurity>0</DocSecurity>
  <Lines>24</Lines>
  <Paragraphs>6</Paragraphs>
  <ScaleCrop>false</ScaleCrop>
  <Company/>
  <LinksUpToDate>false</LinksUpToDate>
  <CharactersWithSpaces>3416</CharactersWithSpaces>
  <SharedDoc>false</SharedDoc>
  <HLinks>
    <vt:vector size="30" baseType="variant">
      <vt:variant>
        <vt:i4>1179699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_Toc182558509</vt:lpwstr>
      </vt:variant>
      <vt:variant>
        <vt:i4>1179699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_Toc182558508</vt:lpwstr>
      </vt:variant>
      <vt:variant>
        <vt:i4>1179699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_Toc182558507</vt:lpwstr>
      </vt:variant>
      <vt:variant>
        <vt:i4>1179699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_Toc182558506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_Toc182558505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財團法人法律扶助基金會98年度預算評估報告</dc:title>
  <dc:subject/>
  <dc:creator>立法院</dc:creator>
  <cp:keywords/>
  <cp:lastModifiedBy>Administrator</cp:lastModifiedBy>
  <cp:revision>2</cp:revision>
  <cp:lastPrinted>2024-11-18T02:16:00Z</cp:lastPrinted>
  <dcterms:created xsi:type="dcterms:W3CDTF">2024-11-21T06:42:00Z</dcterms:created>
  <dcterms:modified xsi:type="dcterms:W3CDTF">2024-11-21T06:42:00Z</dcterms:modified>
</cp:coreProperties>
</file>