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9DA" w:rsidRPr="002D6F78" w:rsidRDefault="009B49DA" w:rsidP="009B49DA">
      <w:pPr>
        <w:adjustRightInd w:val="0"/>
        <w:spacing w:afterLines="20" w:after="103"/>
        <w:ind w:leftChars="0" w:left="0" w:firstLineChars="0" w:firstLine="0"/>
        <w:rPr>
          <w:rFonts w:hAnsi="標楷體" w:hint="eastAsia"/>
          <w:b/>
          <w:sz w:val="36"/>
        </w:rPr>
      </w:pPr>
      <w:bookmarkStart w:id="0" w:name="_Toc54853534"/>
      <w:bookmarkStart w:id="1" w:name="_Toc90195634"/>
      <w:bookmarkStart w:id="2" w:name="_Toc98577224"/>
      <w:bookmarkStart w:id="3" w:name="_Toc117517091"/>
      <w:bookmarkStart w:id="4" w:name="_Toc119058095"/>
      <w:bookmarkStart w:id="5" w:name="_Toc119472059"/>
      <w:bookmarkStart w:id="6" w:name="_Toc216067389"/>
      <w:bookmarkStart w:id="7" w:name="_Toc216176141"/>
      <w:bookmarkStart w:id="8" w:name="_Toc217224904"/>
      <w:bookmarkStart w:id="9" w:name="_GoBack"/>
      <w:bookmarkEnd w:id="9"/>
      <w:r w:rsidRPr="002D6F78">
        <w:rPr>
          <w:rFonts w:hAnsi="標楷體" w:hint="eastAsia"/>
          <w:b/>
          <w:sz w:val="36"/>
        </w:rPr>
        <w:t>臺灣金融控股股份有限公司及所屬臺灣銀行股份有限公司11</w:t>
      </w:r>
      <w:r w:rsidR="002D6F78" w:rsidRPr="002D6F78">
        <w:rPr>
          <w:rFonts w:hAnsi="標楷體"/>
          <w:b/>
          <w:sz w:val="36"/>
        </w:rPr>
        <w:t>4</w:t>
      </w:r>
      <w:r w:rsidRPr="002D6F78">
        <w:rPr>
          <w:rFonts w:hAnsi="標楷體" w:hint="eastAsia"/>
          <w:b/>
          <w:sz w:val="36"/>
        </w:rPr>
        <w:t>年度營業預算評估報告</w:t>
      </w:r>
    </w:p>
    <w:p w:rsidR="009B49DA" w:rsidRPr="002D6F78" w:rsidRDefault="009B49DA" w:rsidP="009B49DA">
      <w:pPr>
        <w:adjustRightInd w:val="0"/>
        <w:ind w:leftChars="0" w:left="0" w:firstLine="567"/>
        <w:rPr>
          <w:rFonts w:hAnsi="標楷體" w:hint="eastAsia"/>
        </w:rPr>
      </w:pPr>
      <w:r w:rsidRPr="002D6F78">
        <w:rPr>
          <w:rFonts w:hAnsi="標楷體" w:hint="eastAsia"/>
        </w:rPr>
        <w:t>臺灣金融控股股份有限公司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稱臺灣金控</w:t>
      </w:r>
      <w:r w:rsidR="009C41AE" w:rsidRPr="002D6F78">
        <w:rPr>
          <w:rFonts w:hAnsi="標楷體" w:hint="eastAsia"/>
        </w:rPr>
        <w:t>)</w:t>
      </w:r>
      <w:r w:rsidRPr="002D6F78">
        <w:rPr>
          <w:rFonts w:hAnsi="標楷體" w:hint="eastAsia"/>
        </w:rPr>
        <w:t>係</w:t>
      </w:r>
      <w:smartTag w:uri="urn:schemas-microsoft-com:office:smarttags" w:element="chsdate">
        <w:smartTagPr>
          <w:attr w:name="Year" w:val="1997"/>
          <w:attr w:name="Month" w:val="1"/>
          <w:attr w:name="Day" w:val="1"/>
          <w:attr w:name="IsLunarDate" w:val="False"/>
          <w:attr w:name="IsROCDate" w:val="False"/>
        </w:smartTagPr>
        <w:r w:rsidRPr="002D6F78">
          <w:rPr>
            <w:rFonts w:hAnsi="標楷體" w:hint="eastAsia"/>
          </w:rPr>
          <w:t>97年1月1日</w:t>
        </w:r>
      </w:smartTag>
      <w:r w:rsidRPr="002D6F78">
        <w:rPr>
          <w:rFonts w:hAnsi="標楷體" w:hint="eastAsia"/>
        </w:rPr>
        <w:t>依金融控股公司法及其他有關法令，由臺灣銀行</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lang w:eastAsia="zh-HK"/>
        </w:rPr>
        <w:t>下</w:t>
      </w:r>
      <w:r w:rsidRPr="002D6F78">
        <w:rPr>
          <w:rFonts w:hAnsi="標楷體" w:hint="eastAsia"/>
        </w:rPr>
        <w:t>稱臺灣銀行</w:t>
      </w:r>
      <w:r w:rsidR="009C41AE" w:rsidRPr="002D6F78">
        <w:rPr>
          <w:rFonts w:hAnsi="標楷體" w:hint="eastAsia"/>
        </w:rPr>
        <w:t>)</w:t>
      </w:r>
      <w:r w:rsidRPr="002D6F78">
        <w:rPr>
          <w:rFonts w:hAnsi="標楷體" w:hint="eastAsia"/>
        </w:rPr>
        <w:t>以股份轉換方式成立，為政府100%持有之金融控股公司。</w:t>
      </w:r>
      <w:r w:rsidR="007773C8" w:rsidRPr="002D6F78">
        <w:rPr>
          <w:rFonts w:hAnsi="標楷體" w:hint="eastAsia"/>
          <w:lang w:eastAsia="zh-HK"/>
        </w:rPr>
        <w:t>目前</w:t>
      </w:r>
      <w:r w:rsidRPr="002D6F78">
        <w:rPr>
          <w:rFonts w:hAnsi="標楷體" w:hint="eastAsia"/>
        </w:rPr>
        <w:t>臺灣金控計有臺灣銀行、</w:t>
      </w:r>
      <w:r w:rsidR="006F4C5B" w:rsidRPr="002D6F78">
        <w:rPr>
          <w:rFonts w:hAnsi="標楷體" w:hint="eastAsia"/>
        </w:rPr>
        <w:t>臺灣銀行</w:t>
      </w:r>
      <w:r w:rsidRPr="002D6F78">
        <w:rPr>
          <w:rFonts w:hAnsi="標楷體" w:hint="eastAsia"/>
        </w:rPr>
        <w:t>人壽保險</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9C41A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rPr>
        <w:t>人壽</w:t>
      </w:r>
      <w:r w:rsidR="009C41AE" w:rsidRPr="002D6F78">
        <w:rPr>
          <w:rFonts w:hAnsi="標楷體" w:hint="eastAsia"/>
        </w:rPr>
        <w:t>)</w:t>
      </w:r>
      <w:r w:rsidRPr="002D6F78">
        <w:rPr>
          <w:rFonts w:hAnsi="標楷體" w:hint="eastAsia"/>
        </w:rPr>
        <w:t>及</w:t>
      </w:r>
      <w:r w:rsidR="006F4C5B" w:rsidRPr="002D6F78">
        <w:rPr>
          <w:rFonts w:hAnsi="標楷體" w:hint="eastAsia"/>
        </w:rPr>
        <w:t>臺灣銀行</w:t>
      </w:r>
      <w:r w:rsidRPr="002D6F78">
        <w:rPr>
          <w:rFonts w:hAnsi="標楷體" w:hint="eastAsia"/>
        </w:rPr>
        <w:t>綜合證券</w:t>
      </w:r>
      <w:r w:rsidR="007773C8" w:rsidRPr="002D6F78">
        <w:rPr>
          <w:rFonts w:hAnsi="標楷體" w:hint="eastAsia"/>
        </w:rPr>
        <w:t>(</w:t>
      </w:r>
      <w:r w:rsidRPr="002D6F78">
        <w:rPr>
          <w:rFonts w:hAnsi="標楷體" w:hint="eastAsia"/>
        </w:rPr>
        <w:t>股</w:t>
      </w:r>
      <w:r w:rsidR="007773C8" w:rsidRPr="002D6F78">
        <w:rPr>
          <w:rFonts w:hAnsi="標楷體" w:hint="eastAsia"/>
        </w:rPr>
        <w:t>)</w:t>
      </w:r>
      <w:r w:rsidRPr="002D6F78">
        <w:rPr>
          <w:rFonts w:hAnsi="標楷體" w:hint="eastAsia"/>
        </w:rPr>
        <w:t>公司</w:t>
      </w:r>
      <w:r w:rsidR="00013F8E" w:rsidRPr="002D6F78">
        <w:rPr>
          <w:rFonts w:hAnsi="標楷體" w:hint="eastAsia"/>
        </w:rPr>
        <w:t>(</w:t>
      </w:r>
      <w:r w:rsidRPr="002D6F78">
        <w:rPr>
          <w:rFonts w:hAnsi="標楷體" w:hint="eastAsia"/>
        </w:rPr>
        <w:t>下稱</w:t>
      </w:r>
      <w:r w:rsidR="006F4C5B" w:rsidRPr="002D6F78">
        <w:rPr>
          <w:rFonts w:hAnsi="標楷體" w:hint="eastAsia"/>
        </w:rPr>
        <w:t>臺銀</w:t>
      </w:r>
      <w:r w:rsidRPr="002D6F78">
        <w:rPr>
          <w:rFonts w:hAnsi="標楷體" w:hint="eastAsia"/>
          <w:lang w:eastAsia="zh-HK"/>
        </w:rPr>
        <w:t>證券</w:t>
      </w:r>
      <w:r w:rsidR="00013F8E" w:rsidRPr="002D6F78">
        <w:rPr>
          <w:rFonts w:hAnsi="標楷體" w:hint="eastAsia"/>
        </w:rPr>
        <w:t>)</w:t>
      </w:r>
      <w:r w:rsidRPr="002D6F78">
        <w:rPr>
          <w:rFonts w:hAnsi="標楷體" w:hint="eastAsia"/>
        </w:rPr>
        <w:t>等3家子公司。臺灣金控</w:t>
      </w:r>
      <w:r w:rsidR="00626658" w:rsidRPr="002D6F78">
        <w:rPr>
          <w:rFonts w:hAnsi="標楷體" w:hint="eastAsia"/>
        </w:rPr>
        <w:t>11</w:t>
      </w:r>
      <w:r w:rsidR="00626658" w:rsidRPr="002D6F78">
        <w:rPr>
          <w:rFonts w:hAnsi="標楷體"/>
        </w:rPr>
        <w:t>4</w:t>
      </w:r>
      <w:r w:rsidR="00626658" w:rsidRPr="002D6F78">
        <w:rPr>
          <w:rFonts w:hAnsi="標楷體" w:hint="eastAsia"/>
        </w:rPr>
        <w:t>年度預算案</w:t>
      </w:r>
      <w:r w:rsidR="00CB3A75" w:rsidRPr="002D6F78">
        <w:rPr>
          <w:rFonts w:hAnsi="標楷體" w:hint="eastAsia"/>
          <w:lang w:eastAsia="zh-HK"/>
        </w:rPr>
        <w:t>於「合併損益預計表」</w:t>
      </w:r>
      <w:r w:rsidRPr="002D6F78">
        <w:rPr>
          <w:rFonts w:hAnsi="標楷體" w:hint="eastAsia"/>
        </w:rPr>
        <w:t>編列營業收入</w:t>
      </w:r>
      <w:r w:rsidR="009E1DA5" w:rsidRPr="002D6F78">
        <w:rPr>
          <w:rFonts w:hAnsi="標楷體" w:hint="eastAsia"/>
        </w:rPr>
        <w:t>3</w:t>
      </w:r>
      <w:r w:rsidR="00CB3A75" w:rsidRPr="002D6F78">
        <w:rPr>
          <w:rFonts w:hAnsi="標楷體" w:hint="eastAsia"/>
        </w:rPr>
        <w:t>,</w:t>
      </w:r>
      <w:r w:rsidR="002D6F78" w:rsidRPr="002D6F78">
        <w:rPr>
          <w:rFonts w:hAnsi="標楷體"/>
        </w:rPr>
        <w:t>443</w:t>
      </w:r>
      <w:r w:rsidR="00CB3A75" w:rsidRPr="002D6F78">
        <w:rPr>
          <w:rFonts w:hAnsi="標楷體" w:hint="eastAsia"/>
          <w:lang w:eastAsia="zh-HK"/>
        </w:rPr>
        <w:t>億</w:t>
      </w:r>
      <w:r w:rsidR="00013F8E" w:rsidRPr="002D6F78">
        <w:rPr>
          <w:rFonts w:hAnsi="標楷體" w:hint="eastAsia"/>
        </w:rPr>
        <w:t>9</w:t>
      </w:r>
      <w:r w:rsidR="00CB3A75" w:rsidRPr="002D6F78">
        <w:rPr>
          <w:rFonts w:hAnsi="標楷體" w:hint="eastAsia"/>
        </w:rPr>
        <w:t>,</w:t>
      </w:r>
      <w:r w:rsidR="002D6F78" w:rsidRPr="002D6F78">
        <w:rPr>
          <w:rFonts w:hAnsi="標楷體"/>
        </w:rPr>
        <w:t>857</w:t>
      </w:r>
      <w:r w:rsidR="00CB3A75" w:rsidRPr="002D6F78">
        <w:rPr>
          <w:rFonts w:hAnsi="標楷體" w:hint="eastAsia"/>
          <w:lang w:eastAsia="zh-HK"/>
        </w:rPr>
        <w:t>萬</w:t>
      </w:r>
      <w:r w:rsidR="002D6F78" w:rsidRPr="002D6F78">
        <w:rPr>
          <w:rFonts w:hAnsi="標楷體" w:hint="eastAsia"/>
        </w:rPr>
        <w:t>4</w:t>
      </w:r>
      <w:r w:rsidR="00CB3A75" w:rsidRPr="002D6F78">
        <w:rPr>
          <w:rFonts w:hAnsi="標楷體" w:hint="eastAsia"/>
          <w:lang w:eastAsia="zh-HK"/>
        </w:rPr>
        <w:t>千</w:t>
      </w:r>
      <w:r w:rsidRPr="002D6F78">
        <w:rPr>
          <w:rFonts w:hAnsi="標楷體" w:hint="eastAsia"/>
        </w:rPr>
        <w:t>元、營業成本</w:t>
      </w:r>
      <w:r w:rsidR="00CB3A75" w:rsidRPr="002D6F78">
        <w:rPr>
          <w:rFonts w:hAnsi="標楷體" w:hint="eastAsia"/>
        </w:rPr>
        <w:t>2,</w:t>
      </w:r>
      <w:r w:rsidR="002D6F78" w:rsidRPr="002D6F78">
        <w:rPr>
          <w:rFonts w:hAnsi="標楷體"/>
        </w:rPr>
        <w:t>962</w:t>
      </w:r>
      <w:r w:rsidRPr="002D6F78">
        <w:rPr>
          <w:rFonts w:hAnsi="標楷體" w:hint="eastAsia"/>
        </w:rPr>
        <w:t>億</w:t>
      </w:r>
      <w:r w:rsidR="002D6F78" w:rsidRPr="002D6F78">
        <w:rPr>
          <w:rFonts w:hAnsi="標楷體" w:hint="eastAsia"/>
        </w:rPr>
        <w:t>9</w:t>
      </w:r>
      <w:r w:rsidR="00CB3A75" w:rsidRPr="002D6F78">
        <w:rPr>
          <w:rFonts w:hAnsi="標楷體" w:hint="eastAsia"/>
        </w:rPr>
        <w:t>,</w:t>
      </w:r>
      <w:r w:rsidR="002D6F78" w:rsidRPr="002D6F78">
        <w:rPr>
          <w:rFonts w:hAnsi="標楷體"/>
        </w:rPr>
        <w:t>940</w:t>
      </w:r>
      <w:r w:rsidRPr="002D6F78">
        <w:rPr>
          <w:rFonts w:hAnsi="標楷體" w:hint="eastAsia"/>
        </w:rPr>
        <w:t>萬</w:t>
      </w:r>
      <w:r w:rsidR="002D6F78" w:rsidRPr="002D6F78">
        <w:rPr>
          <w:rFonts w:hAnsi="標楷體" w:hint="eastAsia"/>
        </w:rPr>
        <w:t>7</w:t>
      </w:r>
      <w:r w:rsidRPr="002D6F78">
        <w:rPr>
          <w:rFonts w:hAnsi="標楷體" w:hint="eastAsia"/>
        </w:rPr>
        <w:t>千元</w:t>
      </w:r>
      <w:r w:rsidR="00626658">
        <w:rPr>
          <w:rFonts w:hAnsi="標楷體" w:hint="eastAsia"/>
        </w:rPr>
        <w:t>及</w:t>
      </w:r>
      <w:r w:rsidRPr="002D6F78">
        <w:rPr>
          <w:rFonts w:hAnsi="標楷體" w:hint="eastAsia"/>
        </w:rPr>
        <w:t>營業費用2</w:t>
      </w:r>
      <w:r w:rsidR="002D6F78" w:rsidRPr="002D6F78">
        <w:rPr>
          <w:rFonts w:hAnsi="標楷體"/>
        </w:rPr>
        <w:t>84</w:t>
      </w:r>
      <w:r w:rsidRPr="002D6F78">
        <w:rPr>
          <w:rFonts w:hAnsi="標楷體" w:hint="eastAsia"/>
        </w:rPr>
        <w:t>億</w:t>
      </w:r>
      <w:r w:rsidR="002D6F78" w:rsidRPr="002D6F78">
        <w:rPr>
          <w:rFonts w:hAnsi="標楷體" w:hint="eastAsia"/>
        </w:rPr>
        <w:t>4</w:t>
      </w:r>
      <w:r w:rsidR="00CB3A75" w:rsidRPr="002D6F78">
        <w:rPr>
          <w:rFonts w:hAnsi="標楷體" w:hint="eastAsia"/>
        </w:rPr>
        <w:t>,</w:t>
      </w:r>
      <w:r w:rsidR="002D6F78" w:rsidRPr="002D6F78">
        <w:rPr>
          <w:rFonts w:hAnsi="標楷體"/>
        </w:rPr>
        <w:t>253</w:t>
      </w:r>
      <w:r w:rsidRPr="002D6F78">
        <w:rPr>
          <w:rFonts w:hAnsi="標楷體" w:hint="eastAsia"/>
        </w:rPr>
        <w:t>萬</w:t>
      </w:r>
      <w:r w:rsidR="00CB3A75" w:rsidRPr="002D6F78">
        <w:rPr>
          <w:rFonts w:hAnsi="標楷體" w:hint="eastAsia"/>
          <w:lang w:eastAsia="zh-HK"/>
        </w:rPr>
        <w:t>元</w:t>
      </w:r>
      <w:r w:rsidR="004B4675">
        <w:rPr>
          <w:rFonts w:hAnsi="標楷體" w:hint="eastAsia"/>
          <w:lang w:eastAsia="zh-HK"/>
        </w:rPr>
        <w:t>，</w:t>
      </w:r>
      <w:r w:rsidR="00626658" w:rsidRPr="002D6F78">
        <w:rPr>
          <w:rFonts w:hAnsi="標楷體" w:hint="eastAsia"/>
        </w:rPr>
        <w:t>營業</w:t>
      </w:r>
      <w:r w:rsidR="00626658">
        <w:rPr>
          <w:rFonts w:hAnsi="標楷體" w:hint="eastAsia"/>
        </w:rPr>
        <w:t>收入扣除</w:t>
      </w:r>
      <w:r w:rsidR="00626658" w:rsidRPr="002D6F78">
        <w:rPr>
          <w:rFonts w:hAnsi="標楷體" w:hint="eastAsia"/>
        </w:rPr>
        <w:t>營業</w:t>
      </w:r>
      <w:r w:rsidR="00626658">
        <w:rPr>
          <w:rFonts w:hAnsi="標楷體" w:hint="eastAsia"/>
        </w:rPr>
        <w:t>成本及費用後，</w:t>
      </w:r>
      <w:r w:rsidRPr="002D6F78">
        <w:rPr>
          <w:rFonts w:hAnsi="標楷體" w:hint="eastAsia"/>
        </w:rPr>
        <w:t>營業利益</w:t>
      </w:r>
      <w:r w:rsidR="00626658">
        <w:rPr>
          <w:rFonts w:hAnsi="標楷體" w:hint="eastAsia"/>
        </w:rPr>
        <w:t>為</w:t>
      </w:r>
      <w:r w:rsidRPr="002D6F78">
        <w:rPr>
          <w:rFonts w:hAnsi="標楷體" w:hint="eastAsia"/>
        </w:rPr>
        <w:t>1</w:t>
      </w:r>
      <w:r w:rsidR="002D6F78" w:rsidRPr="002D6F78">
        <w:rPr>
          <w:rFonts w:hAnsi="標楷體"/>
        </w:rPr>
        <w:t>96</w:t>
      </w:r>
      <w:r w:rsidRPr="002D6F78">
        <w:rPr>
          <w:rFonts w:hAnsi="標楷體" w:hint="eastAsia"/>
        </w:rPr>
        <w:t>億</w:t>
      </w:r>
      <w:r w:rsidR="002D6F78" w:rsidRPr="002D6F78">
        <w:rPr>
          <w:rFonts w:hAnsi="標楷體" w:hint="eastAsia"/>
        </w:rPr>
        <w:t>5</w:t>
      </w:r>
      <w:r w:rsidR="00CB3A75" w:rsidRPr="002D6F78">
        <w:rPr>
          <w:rFonts w:hAnsi="標楷體" w:hint="eastAsia"/>
        </w:rPr>
        <w:t>,</w:t>
      </w:r>
      <w:r w:rsidR="00013F8E" w:rsidRPr="002D6F78">
        <w:rPr>
          <w:rFonts w:hAnsi="標楷體" w:hint="eastAsia"/>
        </w:rPr>
        <w:t>6</w:t>
      </w:r>
      <w:r w:rsidR="002D6F78" w:rsidRPr="002D6F78">
        <w:rPr>
          <w:rFonts w:hAnsi="標楷體"/>
        </w:rPr>
        <w:t>63</w:t>
      </w:r>
      <w:r w:rsidRPr="002D6F78">
        <w:rPr>
          <w:rFonts w:hAnsi="標楷體" w:hint="eastAsia"/>
        </w:rPr>
        <w:t>萬</w:t>
      </w:r>
      <w:r w:rsidR="00013F8E" w:rsidRPr="002D6F78">
        <w:rPr>
          <w:rFonts w:hAnsi="標楷體" w:hint="eastAsia"/>
        </w:rPr>
        <w:t>7</w:t>
      </w:r>
      <w:r w:rsidRPr="002D6F78">
        <w:rPr>
          <w:rFonts w:hAnsi="標楷體" w:hint="eastAsia"/>
        </w:rPr>
        <w:t>千元</w:t>
      </w:r>
      <w:r w:rsidR="00626658">
        <w:rPr>
          <w:rFonts w:hAnsi="標楷體" w:hint="eastAsia"/>
        </w:rPr>
        <w:t>；另</w:t>
      </w:r>
      <w:r w:rsidRPr="002D6F78">
        <w:rPr>
          <w:rFonts w:hAnsi="標楷體" w:hint="eastAsia"/>
        </w:rPr>
        <w:t>加減營業外</w:t>
      </w:r>
      <w:r w:rsidR="00424B45" w:rsidRPr="002D6F78">
        <w:rPr>
          <w:rFonts w:hAnsi="標楷體" w:hint="eastAsia"/>
        </w:rPr>
        <w:t>收入</w:t>
      </w:r>
      <w:r w:rsidRPr="002D6F78">
        <w:rPr>
          <w:rFonts w:hAnsi="標楷體" w:hint="eastAsia"/>
        </w:rPr>
        <w:t>、</w:t>
      </w:r>
      <w:r w:rsidR="00626658" w:rsidRPr="00626658">
        <w:rPr>
          <w:rFonts w:hAnsi="標楷體" w:hint="eastAsia"/>
        </w:rPr>
        <w:t>營業外</w:t>
      </w:r>
      <w:r w:rsidRPr="002D6F78">
        <w:rPr>
          <w:rFonts w:hAnsi="標楷體" w:hint="eastAsia"/>
        </w:rPr>
        <w:t>費用及所得稅</w:t>
      </w:r>
      <w:r w:rsidR="00CB3A75" w:rsidRPr="002D6F78">
        <w:rPr>
          <w:rFonts w:hAnsi="標楷體" w:hint="eastAsia"/>
          <w:lang w:eastAsia="zh-HK"/>
        </w:rPr>
        <w:t>費用</w:t>
      </w:r>
      <w:r w:rsidRPr="002D6F78">
        <w:rPr>
          <w:rFonts w:hAnsi="標楷體" w:hint="eastAsia"/>
        </w:rPr>
        <w:t>後</w:t>
      </w:r>
      <w:r w:rsidR="001F4FBB" w:rsidRPr="002D6F78">
        <w:rPr>
          <w:rFonts w:hAnsi="標楷體" w:hint="eastAsia"/>
        </w:rPr>
        <w:t>，</w:t>
      </w:r>
      <w:r w:rsidRPr="002D6F78">
        <w:rPr>
          <w:rFonts w:hAnsi="標楷體" w:hint="eastAsia"/>
        </w:rPr>
        <w:t>預計本期淨利</w:t>
      </w:r>
      <w:r w:rsidR="00CB3A75" w:rsidRPr="002D6F78">
        <w:rPr>
          <w:rFonts w:hAnsi="標楷體" w:hint="eastAsia"/>
          <w:lang w:eastAsia="zh-HK"/>
        </w:rPr>
        <w:t>為</w:t>
      </w:r>
      <w:r w:rsidR="002D6F78" w:rsidRPr="002D6F78">
        <w:rPr>
          <w:rFonts w:hAnsi="標楷體"/>
        </w:rPr>
        <w:t>114</w:t>
      </w:r>
      <w:r w:rsidRPr="002D6F78">
        <w:rPr>
          <w:rFonts w:hAnsi="標楷體" w:hint="eastAsia"/>
        </w:rPr>
        <w:t>億</w:t>
      </w:r>
      <w:r w:rsidR="002D6F78" w:rsidRPr="002D6F78">
        <w:rPr>
          <w:rFonts w:hAnsi="標楷體" w:hint="eastAsia"/>
        </w:rPr>
        <w:t>8</w:t>
      </w:r>
      <w:r w:rsidR="009C41AE" w:rsidRPr="002D6F78">
        <w:rPr>
          <w:rFonts w:hAnsi="標楷體"/>
        </w:rPr>
        <w:t>,</w:t>
      </w:r>
      <w:r w:rsidR="002D6F78" w:rsidRPr="002D6F78">
        <w:rPr>
          <w:rFonts w:hAnsi="標楷體"/>
        </w:rPr>
        <w:t>647</w:t>
      </w:r>
      <w:r w:rsidRPr="002D6F78">
        <w:rPr>
          <w:rFonts w:hAnsi="標楷體" w:hint="eastAsia"/>
        </w:rPr>
        <w:t>萬元，較1</w:t>
      </w:r>
      <w:r w:rsidR="009C41AE" w:rsidRPr="002D6F78">
        <w:rPr>
          <w:rFonts w:hAnsi="標楷體"/>
        </w:rPr>
        <w:t>1</w:t>
      </w:r>
      <w:r w:rsidR="002D6F78" w:rsidRPr="002D6F78">
        <w:rPr>
          <w:rFonts w:hAnsi="標楷體"/>
        </w:rPr>
        <w:t>3</w:t>
      </w:r>
      <w:r w:rsidR="001F4FBB" w:rsidRPr="002D6F78">
        <w:rPr>
          <w:rFonts w:hAnsi="標楷體" w:hint="eastAsia"/>
        </w:rPr>
        <w:t>年度預算</w:t>
      </w:r>
      <w:r w:rsidR="00626658">
        <w:rPr>
          <w:rFonts w:hAnsi="標楷體" w:hint="eastAsia"/>
        </w:rPr>
        <w:t>數</w:t>
      </w:r>
      <w:r w:rsidRPr="002D6F78">
        <w:rPr>
          <w:rFonts w:hAnsi="標楷體" w:hint="eastAsia"/>
        </w:rPr>
        <w:t>增加</w:t>
      </w:r>
      <w:r w:rsidR="005913B6" w:rsidRPr="002D6F78">
        <w:rPr>
          <w:rFonts w:hAnsi="標楷體" w:hint="eastAsia"/>
        </w:rPr>
        <w:t>淨利</w:t>
      </w:r>
      <w:r w:rsidR="002D6F78" w:rsidRPr="002D6F78">
        <w:rPr>
          <w:rFonts w:hAnsi="標楷體"/>
        </w:rPr>
        <w:t>14</w:t>
      </w:r>
      <w:r w:rsidRPr="002D6F78">
        <w:rPr>
          <w:rFonts w:hAnsi="標楷體" w:hint="eastAsia"/>
        </w:rPr>
        <w:t>億</w:t>
      </w:r>
      <w:r w:rsidR="002D6F78" w:rsidRPr="002D6F78">
        <w:rPr>
          <w:rFonts w:hAnsi="標楷體" w:hint="eastAsia"/>
        </w:rPr>
        <w:t>8</w:t>
      </w:r>
      <w:r w:rsidR="00CB3A75" w:rsidRPr="002D6F78">
        <w:rPr>
          <w:rFonts w:hAnsi="標楷體" w:hint="eastAsia"/>
        </w:rPr>
        <w:t>,</w:t>
      </w:r>
      <w:r w:rsidR="00013F8E" w:rsidRPr="002D6F78">
        <w:rPr>
          <w:rFonts w:hAnsi="標楷體" w:hint="eastAsia"/>
        </w:rPr>
        <w:t>8</w:t>
      </w:r>
      <w:r w:rsidR="002D6F78" w:rsidRPr="002D6F78">
        <w:rPr>
          <w:rFonts w:hAnsi="標楷體"/>
        </w:rPr>
        <w:t>52</w:t>
      </w:r>
      <w:r w:rsidRPr="002D6F78">
        <w:rPr>
          <w:rFonts w:hAnsi="標楷體" w:hint="eastAsia"/>
        </w:rPr>
        <w:t>萬</w:t>
      </w:r>
      <w:r w:rsidR="002D6F78" w:rsidRPr="002D6F78">
        <w:rPr>
          <w:rFonts w:hAnsi="標楷體" w:hint="eastAsia"/>
        </w:rPr>
        <w:t>8</w:t>
      </w:r>
      <w:r w:rsidR="009E1DA5" w:rsidRPr="002D6F78">
        <w:rPr>
          <w:rFonts w:hAnsi="標楷體" w:hint="eastAsia"/>
        </w:rPr>
        <w:t>千</w:t>
      </w:r>
      <w:r w:rsidRPr="002D6F78">
        <w:rPr>
          <w:rFonts w:hAnsi="標楷體" w:hint="eastAsia"/>
        </w:rPr>
        <w:t>元</w:t>
      </w:r>
      <w:r w:rsidR="009C41AE" w:rsidRPr="002D6F78">
        <w:rPr>
          <w:rFonts w:hAnsi="標楷體" w:hint="eastAsia"/>
        </w:rPr>
        <w:t>(</w:t>
      </w:r>
      <w:r w:rsidRPr="002D6F78">
        <w:rPr>
          <w:rFonts w:hAnsi="標楷體" w:hint="eastAsia"/>
        </w:rPr>
        <w:t>增幅</w:t>
      </w:r>
      <w:r w:rsidR="002D6F78" w:rsidRPr="002D6F78">
        <w:rPr>
          <w:rFonts w:hAnsi="標楷體" w:hint="eastAsia"/>
        </w:rPr>
        <w:t>1</w:t>
      </w:r>
      <w:r w:rsidR="002D6F78" w:rsidRPr="002D6F78">
        <w:rPr>
          <w:rFonts w:hAnsi="標楷體"/>
        </w:rPr>
        <w:t>4</w:t>
      </w:r>
      <w:r w:rsidR="00CB3A75" w:rsidRPr="002D6F78">
        <w:rPr>
          <w:rFonts w:hAnsi="標楷體" w:hint="eastAsia"/>
        </w:rPr>
        <w:t>.</w:t>
      </w:r>
      <w:r w:rsidR="002D6F78" w:rsidRPr="002D6F78">
        <w:rPr>
          <w:rFonts w:hAnsi="標楷體"/>
        </w:rPr>
        <w:t>89</w:t>
      </w:r>
      <w:r w:rsidRPr="002D6F78">
        <w:rPr>
          <w:rFonts w:hAnsi="標楷體" w:hint="eastAsia"/>
        </w:rPr>
        <w:t>%</w:t>
      </w:r>
      <w:r w:rsidR="009C41AE" w:rsidRPr="002D6F78">
        <w:rPr>
          <w:rFonts w:hAnsi="標楷體"/>
        </w:rPr>
        <w:t>)</w:t>
      </w:r>
      <w:r w:rsidRPr="002D6F78">
        <w:rPr>
          <w:rFonts w:hAnsi="標楷體" w:hint="eastAsia"/>
        </w:rPr>
        <w:t>。謹就臺灣金控及所屬臺灣銀行11</w:t>
      </w:r>
      <w:r w:rsidR="002D6F78" w:rsidRPr="002D6F78">
        <w:rPr>
          <w:rFonts w:hAnsi="標楷體"/>
        </w:rPr>
        <w:t>4</w:t>
      </w:r>
      <w:r w:rsidRPr="002D6F78">
        <w:rPr>
          <w:rFonts w:hAnsi="標楷體" w:hint="eastAsia"/>
        </w:rPr>
        <w:t>年度預算案評估如下：</w:t>
      </w:r>
    </w:p>
    <w:p w:rsidR="008D219C" w:rsidRDefault="00742F0F" w:rsidP="004A46D8">
      <w:pPr>
        <w:pStyle w:val="14"/>
        <w:ind w:left="567" w:hanging="567"/>
        <w:rPr>
          <w:rFonts w:hAnsi="標楷體"/>
        </w:rPr>
      </w:pPr>
      <w:bookmarkStart w:id="10" w:name="_Toc278299520"/>
      <w:bookmarkStart w:id="11" w:name="_Toc181611966"/>
      <w:r>
        <w:rPr>
          <w:rFonts w:hAnsi="標楷體" w:hint="eastAsia"/>
        </w:rPr>
        <w:t>九</w:t>
      </w:r>
      <w:r w:rsidR="00C16011">
        <w:rPr>
          <w:rFonts w:hAnsi="標楷體" w:hint="eastAsia"/>
        </w:rPr>
        <w:t>、</w:t>
      </w:r>
      <w:r w:rsidR="00B60B97">
        <w:rPr>
          <w:rFonts w:hAnsi="標楷體" w:hint="eastAsia"/>
        </w:rPr>
        <w:t>國際</w:t>
      </w:r>
      <w:r w:rsidR="00F952BC">
        <w:rPr>
          <w:rFonts w:hAnsi="標楷體" w:hint="eastAsia"/>
        </w:rPr>
        <w:t>黃</w:t>
      </w:r>
      <w:r w:rsidR="00C16011" w:rsidRPr="00C16011">
        <w:rPr>
          <w:rFonts w:hAnsi="標楷體" w:hint="eastAsia"/>
        </w:rPr>
        <w:t>金</w:t>
      </w:r>
      <w:r w:rsidR="00F952BC">
        <w:rPr>
          <w:rFonts w:hAnsi="標楷體" w:hint="eastAsia"/>
        </w:rPr>
        <w:t>價格持續</w:t>
      </w:r>
      <w:r w:rsidR="00232C05">
        <w:rPr>
          <w:rFonts w:hAnsi="標楷體" w:hint="eastAsia"/>
        </w:rPr>
        <w:t>走升</w:t>
      </w:r>
      <w:r w:rsidR="00C16011" w:rsidRPr="00C16011">
        <w:rPr>
          <w:rFonts w:hAnsi="標楷體" w:hint="eastAsia"/>
        </w:rPr>
        <w:t>，</w:t>
      </w:r>
      <w:r w:rsidR="006501FB">
        <w:rPr>
          <w:rFonts w:hAnsi="標楷體" w:hint="eastAsia"/>
        </w:rPr>
        <w:t>近年</w:t>
      </w:r>
      <w:r w:rsidR="006B0CDE">
        <w:rPr>
          <w:rFonts w:hAnsi="標楷體" w:hint="eastAsia"/>
        </w:rPr>
        <w:t>該行</w:t>
      </w:r>
      <w:r w:rsidR="00C16011" w:rsidRPr="00C16011">
        <w:rPr>
          <w:rFonts w:hAnsi="標楷體" w:hint="eastAsia"/>
        </w:rPr>
        <w:t>銷</w:t>
      </w:r>
      <w:r w:rsidR="00CF5B23">
        <w:rPr>
          <w:rFonts w:hAnsi="標楷體" w:hint="eastAsia"/>
        </w:rPr>
        <w:t>售</w:t>
      </w:r>
      <w:r w:rsidR="00C16011" w:rsidRPr="00C16011">
        <w:rPr>
          <w:rFonts w:hAnsi="標楷體" w:hint="eastAsia"/>
        </w:rPr>
        <w:t>收入</w:t>
      </w:r>
      <w:r w:rsidR="00865DE8">
        <w:rPr>
          <w:rFonts w:hAnsi="標楷體" w:hint="eastAsia"/>
        </w:rPr>
        <w:t>概隨之增加</w:t>
      </w:r>
      <w:r w:rsidR="006B0CDE">
        <w:rPr>
          <w:rFonts w:hAnsi="標楷體" w:hint="eastAsia"/>
        </w:rPr>
        <w:t>，惟</w:t>
      </w:r>
      <w:r w:rsidR="00865DE8">
        <w:rPr>
          <w:rFonts w:hAnsi="標楷體" w:hint="eastAsia"/>
        </w:rPr>
        <w:t>1</w:t>
      </w:r>
      <w:r w:rsidR="00865DE8">
        <w:rPr>
          <w:rFonts w:hAnsi="標楷體"/>
        </w:rPr>
        <w:t>14</w:t>
      </w:r>
      <w:r w:rsidR="00865DE8">
        <w:rPr>
          <w:rFonts w:hAnsi="標楷體" w:hint="eastAsia"/>
        </w:rPr>
        <w:t>年度</w:t>
      </w:r>
      <w:r w:rsidR="006B0CDE">
        <w:rPr>
          <w:rFonts w:hAnsi="標楷體" w:hint="eastAsia"/>
        </w:rPr>
        <w:t>預算</w:t>
      </w:r>
      <w:r w:rsidR="00865DE8">
        <w:rPr>
          <w:rFonts w:hAnsi="標楷體" w:hint="eastAsia"/>
        </w:rPr>
        <w:t>數卻低於1</w:t>
      </w:r>
      <w:r w:rsidR="00865DE8">
        <w:rPr>
          <w:rFonts w:hAnsi="標楷體"/>
        </w:rPr>
        <w:t>12</w:t>
      </w:r>
      <w:r w:rsidR="00865DE8">
        <w:rPr>
          <w:rFonts w:hAnsi="標楷體" w:hint="eastAsia"/>
        </w:rPr>
        <w:t>年度決算數</w:t>
      </w:r>
      <w:r w:rsidR="00C16011" w:rsidRPr="00C16011">
        <w:rPr>
          <w:rFonts w:hAnsi="標楷體" w:hint="eastAsia"/>
        </w:rPr>
        <w:t>，允宜</w:t>
      </w:r>
      <w:r w:rsidR="00865DE8">
        <w:rPr>
          <w:rFonts w:hAnsi="標楷體" w:hint="eastAsia"/>
        </w:rPr>
        <w:t>調增預算目標</w:t>
      </w:r>
      <w:r w:rsidR="001D1C9B">
        <w:rPr>
          <w:rFonts w:hAnsi="標楷體" w:hint="eastAsia"/>
        </w:rPr>
        <w:t>，並</w:t>
      </w:r>
      <w:r w:rsidR="00C16011" w:rsidRPr="00C16011">
        <w:rPr>
          <w:rFonts w:hAnsi="標楷體" w:hint="eastAsia"/>
        </w:rPr>
        <w:t>加強高值化商品開發，俾</w:t>
      </w:r>
      <w:r w:rsidR="001D1C9B">
        <w:rPr>
          <w:rFonts w:hAnsi="標楷體" w:hint="eastAsia"/>
        </w:rPr>
        <w:t>促進</w:t>
      </w:r>
      <w:r w:rsidR="00C16011" w:rsidRPr="00C16011">
        <w:rPr>
          <w:rFonts w:hAnsi="標楷體" w:hint="eastAsia"/>
        </w:rPr>
        <w:t>銷售</w:t>
      </w:r>
      <w:r w:rsidR="001D1C9B">
        <w:rPr>
          <w:rFonts w:hAnsi="標楷體" w:hint="eastAsia"/>
        </w:rPr>
        <w:t>動能</w:t>
      </w:r>
      <w:bookmarkEnd w:id="11"/>
    </w:p>
    <w:p w:rsidR="00C16011" w:rsidRPr="001455B0" w:rsidRDefault="00C16011" w:rsidP="00C16011">
      <w:pPr>
        <w:ind w:left="567" w:firstLine="567"/>
        <w:rPr>
          <w:rFonts w:hAnsi="標楷體"/>
          <w:kern w:val="0"/>
          <w:szCs w:val="24"/>
        </w:rPr>
      </w:pPr>
      <w:r w:rsidRPr="001455B0">
        <w:rPr>
          <w:rFonts w:hAnsi="標楷體" w:hint="eastAsia"/>
          <w:kern w:val="0"/>
          <w:szCs w:val="24"/>
        </w:rPr>
        <w:t>臺灣銀行11</w:t>
      </w:r>
      <w:r w:rsidRPr="001455B0">
        <w:rPr>
          <w:rFonts w:hAnsi="標楷體"/>
          <w:kern w:val="0"/>
          <w:szCs w:val="24"/>
        </w:rPr>
        <w:t>4</w:t>
      </w:r>
      <w:r w:rsidRPr="001455B0">
        <w:rPr>
          <w:rFonts w:hAnsi="標楷體" w:hint="eastAsia"/>
          <w:kern w:val="0"/>
          <w:szCs w:val="24"/>
        </w:rPr>
        <w:t>年度預算案編列營業收入</w:t>
      </w:r>
      <w:r w:rsidRPr="001455B0">
        <w:rPr>
          <w:rFonts w:hAnsi="標楷體"/>
          <w:kern w:val="0"/>
          <w:szCs w:val="24"/>
        </w:rPr>
        <w:t>3</w:t>
      </w:r>
      <w:r w:rsidRPr="001455B0">
        <w:rPr>
          <w:rFonts w:hAnsi="標楷體" w:hint="eastAsia"/>
          <w:kern w:val="0"/>
          <w:szCs w:val="24"/>
        </w:rPr>
        <w:t>,0</w:t>
      </w:r>
      <w:r w:rsidRPr="001455B0">
        <w:rPr>
          <w:rFonts w:hAnsi="標楷體"/>
          <w:kern w:val="0"/>
          <w:szCs w:val="24"/>
        </w:rPr>
        <w:t>93</w:t>
      </w:r>
      <w:r w:rsidRPr="001455B0">
        <w:rPr>
          <w:rFonts w:hAnsi="標楷體" w:hint="eastAsia"/>
          <w:kern w:val="0"/>
          <w:szCs w:val="24"/>
        </w:rPr>
        <w:t>億2,</w:t>
      </w:r>
      <w:r w:rsidRPr="001455B0">
        <w:rPr>
          <w:rFonts w:hAnsi="標楷體"/>
          <w:kern w:val="0"/>
          <w:szCs w:val="24"/>
        </w:rPr>
        <w:t>425</w:t>
      </w:r>
      <w:r w:rsidRPr="001455B0">
        <w:rPr>
          <w:rFonts w:hAnsi="標楷體" w:hint="eastAsia"/>
          <w:kern w:val="0"/>
          <w:szCs w:val="24"/>
        </w:rPr>
        <w:t>萬3千元，其中</w:t>
      </w:r>
      <w:r w:rsidR="00CF5B23" w:rsidRPr="00C16011">
        <w:rPr>
          <w:rFonts w:hAnsi="標楷體" w:hint="eastAsia"/>
        </w:rPr>
        <w:t>銷</w:t>
      </w:r>
      <w:r w:rsidR="00CF5B23">
        <w:rPr>
          <w:rFonts w:hAnsi="標楷體" w:hint="eastAsia"/>
        </w:rPr>
        <w:t>售</w:t>
      </w:r>
      <w:r w:rsidR="00CF5B23" w:rsidRPr="00C16011">
        <w:rPr>
          <w:rFonts w:hAnsi="標楷體" w:hint="eastAsia"/>
        </w:rPr>
        <w:t>收入</w:t>
      </w:r>
      <w:r w:rsidRPr="001455B0">
        <w:rPr>
          <w:rFonts w:hAnsi="標楷體" w:hint="eastAsia"/>
          <w:kern w:val="0"/>
          <w:szCs w:val="24"/>
        </w:rPr>
        <w:t>1,330億元，與11</w:t>
      </w:r>
      <w:r w:rsidRPr="001455B0">
        <w:rPr>
          <w:rFonts w:hAnsi="標楷體"/>
          <w:kern w:val="0"/>
          <w:szCs w:val="24"/>
        </w:rPr>
        <w:t>3</w:t>
      </w:r>
      <w:r w:rsidRPr="001455B0">
        <w:rPr>
          <w:rFonts w:hAnsi="標楷體" w:hint="eastAsia"/>
          <w:kern w:val="0"/>
          <w:szCs w:val="24"/>
        </w:rPr>
        <w:t>年度預算案同，其占營業收入比重為4</w:t>
      </w:r>
      <w:r w:rsidRPr="001455B0">
        <w:rPr>
          <w:rFonts w:hAnsi="標楷體"/>
          <w:kern w:val="0"/>
          <w:szCs w:val="24"/>
        </w:rPr>
        <w:t>3.00</w:t>
      </w:r>
      <w:r w:rsidRPr="001455B0">
        <w:rPr>
          <w:rFonts w:hAnsi="標楷體" w:hint="eastAsia"/>
          <w:kern w:val="0"/>
          <w:szCs w:val="24"/>
        </w:rPr>
        <w:t>%，主要係銷售黃金收入。近年</w:t>
      </w:r>
      <w:r w:rsidR="00B60B97" w:rsidRPr="001455B0">
        <w:rPr>
          <w:rFonts w:hAnsi="標楷體" w:hint="eastAsia"/>
          <w:kern w:val="0"/>
          <w:szCs w:val="24"/>
        </w:rPr>
        <w:t>國際黃金價格持續走升</w:t>
      </w:r>
      <w:r w:rsidRPr="001455B0">
        <w:rPr>
          <w:rFonts w:hAnsi="標楷體" w:hint="eastAsia"/>
          <w:kern w:val="0"/>
          <w:szCs w:val="24"/>
        </w:rPr>
        <w:t>，</w:t>
      </w:r>
      <w:r w:rsidR="001D1C9B">
        <w:rPr>
          <w:rFonts w:hAnsi="標楷體" w:hint="eastAsia"/>
          <w:kern w:val="0"/>
          <w:szCs w:val="24"/>
        </w:rPr>
        <w:t>且</w:t>
      </w:r>
      <w:r w:rsidR="001455B0" w:rsidRPr="001455B0">
        <w:rPr>
          <w:rFonts w:hAnsi="標楷體" w:hint="eastAsia"/>
          <w:kern w:val="0"/>
          <w:szCs w:val="24"/>
        </w:rPr>
        <w:t>該行</w:t>
      </w:r>
      <w:r w:rsidR="00CF5B23" w:rsidRPr="00C16011">
        <w:rPr>
          <w:rFonts w:hAnsi="標楷體" w:hint="eastAsia"/>
        </w:rPr>
        <w:t>銷</w:t>
      </w:r>
      <w:r w:rsidR="00CF5B23">
        <w:rPr>
          <w:rFonts w:hAnsi="標楷體" w:hint="eastAsia"/>
        </w:rPr>
        <w:t>售</w:t>
      </w:r>
      <w:r w:rsidR="00CF5B23" w:rsidRPr="00C16011">
        <w:rPr>
          <w:rFonts w:hAnsi="標楷體" w:hint="eastAsia"/>
        </w:rPr>
        <w:t>收入</w:t>
      </w:r>
      <w:r w:rsidR="001D1C9B">
        <w:rPr>
          <w:rFonts w:hAnsi="標楷體" w:hint="eastAsia"/>
        </w:rPr>
        <w:t>概</w:t>
      </w:r>
      <w:r w:rsidR="001455B0" w:rsidRPr="001455B0">
        <w:rPr>
          <w:rFonts w:hAnsi="標楷體" w:hint="eastAsia"/>
          <w:kern w:val="0"/>
          <w:szCs w:val="24"/>
        </w:rPr>
        <w:t>呈</w:t>
      </w:r>
      <w:r w:rsidR="001D1C9B">
        <w:rPr>
          <w:rFonts w:hAnsi="標楷體" w:hint="eastAsia"/>
          <w:kern w:val="0"/>
          <w:szCs w:val="24"/>
        </w:rPr>
        <w:t>上升</w:t>
      </w:r>
      <w:r w:rsidR="002F6A82" w:rsidRPr="001455B0">
        <w:rPr>
          <w:rFonts w:hAnsi="標楷體" w:hint="eastAsia"/>
        </w:rPr>
        <w:t>趨勢</w:t>
      </w:r>
      <w:r w:rsidRPr="001455B0">
        <w:rPr>
          <w:rFonts w:hAnsi="標楷體" w:hint="eastAsia"/>
          <w:kern w:val="0"/>
          <w:szCs w:val="24"/>
        </w:rPr>
        <w:t>，允宜</w:t>
      </w:r>
      <w:r w:rsidR="001D1C9B">
        <w:rPr>
          <w:rFonts w:hAnsi="標楷體" w:hint="eastAsia"/>
          <w:kern w:val="0"/>
          <w:szCs w:val="24"/>
        </w:rPr>
        <w:t>調高預算目標並</w:t>
      </w:r>
      <w:r w:rsidRPr="001455B0">
        <w:rPr>
          <w:rFonts w:hAnsi="標楷體" w:hint="eastAsia"/>
          <w:kern w:val="0"/>
          <w:szCs w:val="24"/>
        </w:rPr>
        <w:t>加強高值化商品開發，俾</w:t>
      </w:r>
      <w:r w:rsidR="002F6A82" w:rsidRPr="001455B0">
        <w:rPr>
          <w:rFonts w:hAnsi="標楷體" w:hint="eastAsia"/>
          <w:kern w:val="0"/>
          <w:szCs w:val="24"/>
        </w:rPr>
        <w:t>提升銷售</w:t>
      </w:r>
      <w:r w:rsidR="001D1C9B">
        <w:rPr>
          <w:rFonts w:hAnsi="標楷體" w:hint="eastAsia"/>
          <w:kern w:val="0"/>
          <w:szCs w:val="24"/>
        </w:rPr>
        <w:t>動</w:t>
      </w:r>
      <w:r w:rsidR="002F6A82" w:rsidRPr="001455B0">
        <w:rPr>
          <w:rFonts w:hAnsi="標楷體" w:hint="eastAsia"/>
          <w:kern w:val="0"/>
          <w:szCs w:val="24"/>
        </w:rPr>
        <w:t>能。經查：</w:t>
      </w:r>
    </w:p>
    <w:p w:rsidR="002F6A82" w:rsidRPr="00E9019F" w:rsidRDefault="002F6A82" w:rsidP="002F6A82">
      <w:pPr>
        <w:pStyle w:val="ac"/>
        <w:ind w:left="851" w:hanging="284"/>
        <w:rPr>
          <w:rFonts w:hAnsi="標楷體"/>
          <w:b/>
          <w:snapToGrid/>
        </w:rPr>
      </w:pPr>
      <w:r w:rsidRPr="00E9019F">
        <w:rPr>
          <w:rFonts w:hAnsi="標楷體" w:hint="eastAsia"/>
          <w:b/>
          <w:snapToGrid/>
        </w:rPr>
        <w:t>(</w:t>
      </w:r>
      <w:r w:rsidRPr="00E9019F">
        <w:rPr>
          <w:rFonts w:hAnsi="標楷體" w:hint="eastAsia"/>
          <w:b/>
          <w:snapToGrid/>
          <w:lang w:eastAsia="zh-HK"/>
        </w:rPr>
        <w:t>一</w:t>
      </w:r>
      <w:r w:rsidRPr="00E9019F">
        <w:rPr>
          <w:rFonts w:hAnsi="標楷體" w:hint="eastAsia"/>
          <w:b/>
          <w:snapToGrid/>
        </w:rPr>
        <w:t>)該行</w:t>
      </w:r>
      <w:r>
        <w:rPr>
          <w:rFonts w:hAnsi="標楷體" w:hint="eastAsia"/>
          <w:b/>
          <w:snapToGrid/>
        </w:rPr>
        <w:t>持</w:t>
      </w:r>
      <w:r w:rsidRPr="00E9019F">
        <w:rPr>
          <w:rFonts w:hAnsi="標楷體" w:hint="eastAsia"/>
          <w:b/>
          <w:snapToGrid/>
        </w:rPr>
        <w:t>續拓展貴金屬業務，期維持國內黃金市場領導地位</w:t>
      </w:r>
    </w:p>
    <w:p w:rsidR="002F6A82" w:rsidRPr="002F6A82" w:rsidRDefault="002F6A82" w:rsidP="002F6A82">
      <w:pPr>
        <w:ind w:leftChars="300" w:left="850" w:firstLine="567"/>
        <w:rPr>
          <w:rFonts w:hAnsi="標楷體" w:hint="eastAsia"/>
        </w:rPr>
      </w:pPr>
      <w:r w:rsidRPr="002F6A82">
        <w:rPr>
          <w:rFonts w:hAnsi="標楷體" w:hint="eastAsia"/>
        </w:rPr>
        <w:t>依據臺灣銀行11</w:t>
      </w:r>
      <w:r w:rsidR="001455B0">
        <w:rPr>
          <w:rFonts w:hAnsi="標楷體"/>
        </w:rPr>
        <w:t>4</w:t>
      </w:r>
      <w:r w:rsidRPr="002F6A82">
        <w:rPr>
          <w:rFonts w:hAnsi="標楷體" w:hint="eastAsia"/>
        </w:rPr>
        <w:t>年度預算案說明，</w:t>
      </w:r>
      <w:r w:rsidR="001D1C9B">
        <w:rPr>
          <w:rFonts w:hAnsi="標楷體" w:hint="eastAsia"/>
        </w:rPr>
        <w:t>該行</w:t>
      </w:r>
      <w:r w:rsidRPr="002F6A82">
        <w:rPr>
          <w:rFonts w:hAnsi="標楷體" w:hint="eastAsia"/>
        </w:rPr>
        <w:t>經營策略之一為「拓展貴金屬業務，維持市場領導地位」，將持續優化黃金存摺商品功能及增加加值型服務，提升商品競爭力；另</w:t>
      </w:r>
      <w:r w:rsidR="001D1C9B">
        <w:rPr>
          <w:rFonts w:hAnsi="標楷體" w:hint="eastAsia"/>
        </w:rPr>
        <w:t>為</w:t>
      </w:r>
      <w:r w:rsidRPr="002F6A82">
        <w:rPr>
          <w:rFonts w:hAnsi="標楷體" w:hint="eastAsia"/>
        </w:rPr>
        <w:t>確保實體</w:t>
      </w:r>
      <w:r w:rsidRPr="002F6A82">
        <w:rPr>
          <w:rFonts w:hAnsi="標楷體" w:hint="eastAsia"/>
        </w:rPr>
        <w:lastRenderedPageBreak/>
        <w:t>黃金庫存及供應，以掌握商機與維護黃金存摺權益，持續引進及推出多樣化之貴金屬新商品，以滿足客戶需求；並藉由擔任國內最主要之黃金存摺清算行，以利合作行開辦該業務，共同為國人提供黃金資產配置服務，且與合作行間保持密切之法規、系統及實務交流，創造雙贏；再配合財管2.0計畫，規劃適合高資產客戶之黃金存摺及保管業務，開發高資產客戶資產配置之商機，期維持該行在國內黃金市場領導地位。</w:t>
      </w:r>
    </w:p>
    <w:p w:rsidR="002F6A82" w:rsidRPr="00E9019F" w:rsidRDefault="002F6A82" w:rsidP="002F6A82">
      <w:pPr>
        <w:pStyle w:val="ac"/>
        <w:ind w:left="851" w:hanging="284"/>
        <w:rPr>
          <w:rFonts w:hAnsi="標楷體"/>
          <w:b/>
          <w:snapToGrid/>
        </w:rPr>
      </w:pPr>
      <w:r w:rsidRPr="00E9019F">
        <w:rPr>
          <w:rFonts w:hAnsi="標楷體" w:hint="eastAsia"/>
          <w:b/>
          <w:snapToGrid/>
        </w:rPr>
        <w:t>(</w:t>
      </w:r>
      <w:r>
        <w:rPr>
          <w:rFonts w:hAnsi="標楷體" w:hint="eastAsia"/>
          <w:b/>
          <w:snapToGrid/>
        </w:rPr>
        <w:t>二</w:t>
      </w:r>
      <w:r w:rsidRPr="00E9019F">
        <w:rPr>
          <w:rFonts w:hAnsi="標楷體" w:hint="eastAsia"/>
          <w:b/>
          <w:snapToGrid/>
        </w:rPr>
        <w:t>)</w:t>
      </w:r>
      <w:r w:rsidR="0002283F" w:rsidRPr="0002283F">
        <w:rPr>
          <w:rFonts w:hAnsi="標楷體" w:hint="eastAsia"/>
          <w:b/>
          <w:snapToGrid/>
        </w:rPr>
        <w:t>近年</w:t>
      </w:r>
      <w:r w:rsidR="00CF5B23" w:rsidRPr="00CF5B23">
        <w:rPr>
          <w:rFonts w:hAnsi="標楷體" w:hint="eastAsia"/>
          <w:b/>
          <w:snapToGrid/>
        </w:rPr>
        <w:t>銷售收入</w:t>
      </w:r>
      <w:r w:rsidR="001D1C9B">
        <w:rPr>
          <w:rFonts w:hAnsi="標楷體" w:hint="eastAsia"/>
          <w:b/>
          <w:snapToGrid/>
        </w:rPr>
        <w:t>概</w:t>
      </w:r>
      <w:r w:rsidR="0002283F" w:rsidRPr="0002283F">
        <w:rPr>
          <w:rFonts w:hAnsi="標楷體" w:hint="eastAsia"/>
          <w:b/>
          <w:snapToGrid/>
        </w:rPr>
        <w:t>呈</w:t>
      </w:r>
      <w:r w:rsidR="001D1C9B">
        <w:rPr>
          <w:rFonts w:hAnsi="標楷體" w:hint="eastAsia"/>
          <w:b/>
          <w:snapToGrid/>
        </w:rPr>
        <w:t>增加趨勢，且均達成預算目標，惟1</w:t>
      </w:r>
      <w:r w:rsidR="001D1C9B">
        <w:rPr>
          <w:rFonts w:hAnsi="標楷體"/>
          <w:b/>
          <w:snapToGrid/>
        </w:rPr>
        <w:t>14</w:t>
      </w:r>
      <w:r w:rsidR="001D1C9B">
        <w:rPr>
          <w:rFonts w:hAnsi="標楷體" w:hint="eastAsia"/>
          <w:b/>
          <w:snapToGrid/>
        </w:rPr>
        <w:t>年度預算數較1</w:t>
      </w:r>
      <w:r w:rsidR="001D1C9B">
        <w:rPr>
          <w:rFonts w:hAnsi="標楷體"/>
          <w:b/>
          <w:snapToGrid/>
        </w:rPr>
        <w:t>12</w:t>
      </w:r>
      <w:r w:rsidR="001D1C9B">
        <w:rPr>
          <w:rFonts w:hAnsi="標楷體" w:hint="eastAsia"/>
          <w:b/>
          <w:snapToGrid/>
        </w:rPr>
        <w:t>年度決算數低，容待調增預算目標</w:t>
      </w:r>
      <w:r w:rsidR="001455B0" w:rsidRPr="001455B0">
        <w:rPr>
          <w:rFonts w:hAnsi="標楷體" w:hint="eastAsia"/>
          <w:b/>
          <w:snapToGrid/>
        </w:rPr>
        <w:t>，</w:t>
      </w:r>
      <w:r w:rsidR="001D1C9B">
        <w:rPr>
          <w:rFonts w:hAnsi="標楷體" w:hint="eastAsia"/>
          <w:b/>
          <w:snapToGrid/>
        </w:rPr>
        <w:t>並</w:t>
      </w:r>
      <w:r w:rsidR="001455B0" w:rsidRPr="001455B0">
        <w:rPr>
          <w:rFonts w:hAnsi="標楷體" w:hint="eastAsia"/>
          <w:b/>
          <w:snapToGrid/>
        </w:rPr>
        <w:t>加強高值化商品開發，俾</w:t>
      </w:r>
      <w:r w:rsidR="001D1C9B">
        <w:rPr>
          <w:rFonts w:hAnsi="標楷體" w:hint="eastAsia"/>
          <w:b/>
          <w:snapToGrid/>
        </w:rPr>
        <w:t>促進</w:t>
      </w:r>
      <w:r w:rsidR="001455B0" w:rsidRPr="001455B0">
        <w:rPr>
          <w:rFonts w:hAnsi="標楷體" w:hint="eastAsia"/>
          <w:b/>
          <w:snapToGrid/>
        </w:rPr>
        <w:t>銷售</w:t>
      </w:r>
      <w:r w:rsidR="001D1C9B">
        <w:rPr>
          <w:rFonts w:hAnsi="標楷體" w:hint="eastAsia"/>
          <w:b/>
          <w:snapToGrid/>
        </w:rPr>
        <w:t>動</w:t>
      </w:r>
      <w:r w:rsidR="001455B0" w:rsidRPr="001455B0">
        <w:rPr>
          <w:rFonts w:hAnsi="標楷體" w:hint="eastAsia"/>
          <w:b/>
          <w:snapToGrid/>
        </w:rPr>
        <w:t>能</w:t>
      </w:r>
    </w:p>
    <w:p w:rsidR="00C04C91" w:rsidRPr="004C7B40" w:rsidRDefault="001455B0" w:rsidP="002F6A82">
      <w:pPr>
        <w:ind w:leftChars="300" w:left="850" w:firstLine="567"/>
        <w:rPr>
          <w:rFonts w:hint="eastAsia"/>
          <w:color w:val="000000"/>
        </w:rPr>
      </w:pPr>
      <w:r>
        <w:rPr>
          <w:rFonts w:hint="eastAsia"/>
          <w:color w:val="000000"/>
        </w:rPr>
        <w:t>參據</w:t>
      </w:r>
      <w:r w:rsidRPr="00E57140">
        <w:rPr>
          <w:rFonts w:hint="eastAsia"/>
          <w:color w:val="000000"/>
        </w:rPr>
        <w:t>臺灣銀行</w:t>
      </w:r>
      <w:r w:rsidRPr="001157E1">
        <w:rPr>
          <w:rFonts w:hint="eastAsia"/>
          <w:snapToGrid/>
        </w:rPr>
        <w:t>10</w:t>
      </w:r>
      <w:r w:rsidR="00E80EAB">
        <w:rPr>
          <w:snapToGrid/>
        </w:rPr>
        <w:t>9</w:t>
      </w:r>
      <w:r w:rsidRPr="00E57140">
        <w:rPr>
          <w:rStyle w:val="140"/>
          <w:rFonts w:hAnsi="標楷體" w:hint="eastAsia"/>
          <w:b w:val="0"/>
          <w:color w:val="000000"/>
        </w:rPr>
        <w:t>至11</w:t>
      </w:r>
      <w:r w:rsidR="00E80EAB">
        <w:rPr>
          <w:rStyle w:val="140"/>
          <w:rFonts w:hAnsi="標楷體"/>
          <w:b w:val="0"/>
          <w:color w:val="000000"/>
        </w:rPr>
        <w:t>4</w:t>
      </w:r>
      <w:r w:rsidRPr="00E57140">
        <w:rPr>
          <w:rStyle w:val="140"/>
          <w:rFonts w:hAnsi="標楷體" w:hint="eastAsia"/>
          <w:b w:val="0"/>
          <w:color w:val="000000"/>
        </w:rPr>
        <w:t>年度</w:t>
      </w:r>
      <w:r w:rsidRPr="00CF5B23">
        <w:rPr>
          <w:rFonts w:hint="eastAsia"/>
        </w:rPr>
        <w:t>銷</w:t>
      </w:r>
      <w:r w:rsidR="00CF5B23">
        <w:rPr>
          <w:rFonts w:hint="eastAsia"/>
        </w:rPr>
        <w:t>售</w:t>
      </w:r>
      <w:r w:rsidRPr="00CF5B23">
        <w:rPr>
          <w:rFonts w:hint="eastAsia"/>
        </w:rPr>
        <w:t>收入</w:t>
      </w:r>
      <w:r w:rsidRPr="00E57140">
        <w:rPr>
          <w:rStyle w:val="140"/>
          <w:rFonts w:hAnsi="標楷體" w:hint="eastAsia"/>
          <w:b w:val="0"/>
          <w:color w:val="000000"/>
        </w:rPr>
        <w:t>之預、決算情形(詳表1)，</w:t>
      </w:r>
      <w:r>
        <w:rPr>
          <w:rStyle w:val="140"/>
          <w:rFonts w:hAnsi="標楷體" w:hint="eastAsia"/>
          <w:b w:val="0"/>
          <w:color w:val="000000"/>
        </w:rPr>
        <w:t>10</w:t>
      </w:r>
      <w:r w:rsidR="00E80EAB">
        <w:rPr>
          <w:rStyle w:val="140"/>
          <w:rFonts w:hAnsi="標楷體"/>
          <w:b w:val="0"/>
          <w:color w:val="000000"/>
        </w:rPr>
        <w:t>9</w:t>
      </w:r>
      <w:r>
        <w:rPr>
          <w:rStyle w:val="140"/>
          <w:rFonts w:hAnsi="標楷體" w:hint="eastAsia"/>
          <w:b w:val="0"/>
          <w:color w:val="000000"/>
        </w:rPr>
        <w:t>至1</w:t>
      </w:r>
      <w:r w:rsidR="00E80EAB">
        <w:rPr>
          <w:rStyle w:val="140"/>
          <w:rFonts w:hAnsi="標楷體"/>
          <w:b w:val="0"/>
          <w:color w:val="000000"/>
        </w:rPr>
        <w:t>12</w:t>
      </w:r>
      <w:r>
        <w:rPr>
          <w:rStyle w:val="140"/>
          <w:rFonts w:hAnsi="標楷體" w:hint="eastAsia"/>
          <w:b w:val="0"/>
          <w:color w:val="000000"/>
        </w:rPr>
        <w:t>年度</w:t>
      </w:r>
      <w:r w:rsidRPr="00E57140">
        <w:rPr>
          <w:rStyle w:val="140"/>
          <w:rFonts w:hAnsi="標楷體" w:hint="eastAsia"/>
          <w:b w:val="0"/>
          <w:color w:val="000000"/>
        </w:rPr>
        <w:t>決算數</w:t>
      </w:r>
      <w:r>
        <w:rPr>
          <w:rStyle w:val="140"/>
          <w:rFonts w:hAnsi="標楷體" w:hint="eastAsia"/>
          <w:b w:val="0"/>
          <w:color w:val="000000"/>
        </w:rPr>
        <w:t>分別為</w:t>
      </w:r>
      <w:r w:rsidRPr="0002283F">
        <w:rPr>
          <w:rStyle w:val="140"/>
          <w:rFonts w:hAnsi="標楷體" w:hint="eastAsia"/>
          <w:b w:val="0"/>
        </w:rPr>
        <w:t>：</w:t>
      </w:r>
      <w:r w:rsidR="0002283F" w:rsidRPr="0002283F">
        <w:rPr>
          <w:rStyle w:val="140"/>
          <w:rFonts w:hAnsi="標楷體"/>
          <w:b w:val="0"/>
        </w:rPr>
        <w:t>1,260.12</w:t>
      </w:r>
      <w:r w:rsidRPr="0002283F">
        <w:rPr>
          <w:rStyle w:val="140"/>
          <w:rFonts w:hAnsi="標楷體" w:hint="eastAsia"/>
          <w:b w:val="0"/>
        </w:rPr>
        <w:t>億元、</w:t>
      </w:r>
      <w:r w:rsidR="0002283F" w:rsidRPr="0002283F">
        <w:rPr>
          <w:rStyle w:val="140"/>
          <w:rFonts w:hAnsi="標楷體"/>
          <w:b w:val="0"/>
        </w:rPr>
        <w:t>1,307.11</w:t>
      </w:r>
      <w:r w:rsidRPr="0002283F">
        <w:rPr>
          <w:rStyle w:val="140"/>
          <w:rFonts w:hAnsi="標楷體" w:hint="eastAsia"/>
          <w:b w:val="0"/>
        </w:rPr>
        <w:t>億元、</w:t>
      </w:r>
      <w:r w:rsidR="0002283F" w:rsidRPr="0002283F">
        <w:rPr>
          <w:rStyle w:val="140"/>
          <w:rFonts w:hAnsi="標楷體"/>
          <w:b w:val="0"/>
        </w:rPr>
        <w:t>1,257.32</w:t>
      </w:r>
      <w:r w:rsidRPr="0002283F">
        <w:rPr>
          <w:rStyle w:val="140"/>
          <w:rFonts w:hAnsi="標楷體" w:hint="eastAsia"/>
          <w:b w:val="0"/>
        </w:rPr>
        <w:t>億元及</w:t>
      </w:r>
      <w:r w:rsidR="0002283F" w:rsidRPr="0002283F">
        <w:rPr>
          <w:rStyle w:val="140"/>
          <w:rFonts w:hAnsi="標楷體"/>
          <w:b w:val="0"/>
        </w:rPr>
        <w:t>1</w:t>
      </w:r>
      <w:r w:rsidR="0002283F" w:rsidRPr="006E400D">
        <w:rPr>
          <w:rStyle w:val="140"/>
          <w:rFonts w:hAnsi="標楷體"/>
          <w:b w:val="0"/>
        </w:rPr>
        <w:t>,348.8</w:t>
      </w:r>
      <w:r w:rsidR="0002283F" w:rsidRPr="0002283F">
        <w:rPr>
          <w:rStyle w:val="140"/>
          <w:rFonts w:hAnsi="標楷體"/>
          <w:b w:val="0"/>
        </w:rPr>
        <w:t>0</w:t>
      </w:r>
      <w:r w:rsidRPr="0002283F">
        <w:rPr>
          <w:rStyle w:val="140"/>
          <w:rFonts w:hAnsi="標楷體" w:hint="eastAsia"/>
          <w:b w:val="0"/>
        </w:rPr>
        <w:t>億元</w:t>
      </w:r>
      <w:r w:rsidRPr="006E400D">
        <w:rPr>
          <w:rStyle w:val="140"/>
          <w:rFonts w:hAnsi="標楷體" w:hint="eastAsia"/>
          <w:b w:val="0"/>
        </w:rPr>
        <w:t>，</w:t>
      </w:r>
      <w:r w:rsidR="001D1C9B">
        <w:rPr>
          <w:rStyle w:val="140"/>
          <w:rFonts w:hAnsi="標楷體" w:hint="eastAsia"/>
          <w:b w:val="0"/>
        </w:rPr>
        <w:t>各年度均達成預算目標</w:t>
      </w:r>
      <w:r w:rsidRPr="00C04C91">
        <w:rPr>
          <w:rStyle w:val="140"/>
          <w:rFonts w:hAnsi="標楷體" w:hint="eastAsia"/>
          <w:b w:val="0"/>
        </w:rPr>
        <w:t>，</w:t>
      </w:r>
      <w:r w:rsidR="001D1C9B">
        <w:rPr>
          <w:rStyle w:val="140"/>
          <w:rFonts w:hAnsi="標楷體" w:hint="eastAsia"/>
          <w:b w:val="0"/>
        </w:rPr>
        <w:t>惟</w:t>
      </w:r>
      <w:r w:rsidRPr="00C04C91">
        <w:rPr>
          <w:rStyle w:val="140"/>
          <w:rFonts w:hAnsi="標楷體" w:hint="eastAsia"/>
          <w:b w:val="0"/>
        </w:rPr>
        <w:t>11</w:t>
      </w:r>
      <w:r w:rsidR="00CF5B23" w:rsidRPr="00C04C91">
        <w:rPr>
          <w:rStyle w:val="140"/>
          <w:rFonts w:hAnsi="標楷體"/>
          <w:b w:val="0"/>
        </w:rPr>
        <w:t>3</w:t>
      </w:r>
      <w:r w:rsidR="001D1C9B">
        <w:rPr>
          <w:rStyle w:val="140"/>
          <w:rFonts w:hAnsi="標楷體" w:hint="eastAsia"/>
          <w:b w:val="0"/>
        </w:rPr>
        <w:t>及</w:t>
      </w:r>
      <w:r w:rsidRPr="00C04C91">
        <w:rPr>
          <w:rStyle w:val="140"/>
          <w:rFonts w:hAnsi="標楷體" w:hint="eastAsia"/>
          <w:b w:val="0"/>
        </w:rPr>
        <w:t>1</w:t>
      </w:r>
      <w:r w:rsidR="00CF5B23" w:rsidRPr="00C04C91">
        <w:rPr>
          <w:rStyle w:val="140"/>
          <w:rFonts w:hAnsi="標楷體"/>
          <w:b w:val="0"/>
        </w:rPr>
        <w:t>14</w:t>
      </w:r>
      <w:r w:rsidRPr="00C04C91">
        <w:rPr>
          <w:rStyle w:val="140"/>
          <w:rFonts w:hAnsi="標楷體" w:hint="eastAsia"/>
          <w:b w:val="0"/>
        </w:rPr>
        <w:t>年度預算</w:t>
      </w:r>
      <w:r w:rsidR="00CF5B23" w:rsidRPr="00C04C91">
        <w:rPr>
          <w:rStyle w:val="140"/>
          <w:rFonts w:hAnsi="標楷體" w:hint="eastAsia"/>
          <w:b w:val="0"/>
        </w:rPr>
        <w:t>數</w:t>
      </w:r>
      <w:r w:rsidR="00CB1368">
        <w:rPr>
          <w:rStyle w:val="140"/>
          <w:rFonts w:hAnsi="標楷體" w:hint="eastAsia"/>
          <w:b w:val="0"/>
        </w:rPr>
        <w:t>均</w:t>
      </w:r>
      <w:r w:rsidR="004A7563">
        <w:rPr>
          <w:rStyle w:val="140"/>
          <w:rFonts w:hAnsi="標楷體" w:hint="eastAsia"/>
          <w:b w:val="0"/>
        </w:rPr>
        <w:t>編</w:t>
      </w:r>
      <w:r w:rsidR="004A7563" w:rsidRPr="00C04C91">
        <w:rPr>
          <w:rStyle w:val="140"/>
          <w:rFonts w:hAnsi="標楷體" w:hint="eastAsia"/>
          <w:b w:val="0"/>
        </w:rPr>
        <w:t>列1</w:t>
      </w:r>
      <w:r w:rsidR="004A7563" w:rsidRPr="00C04C91">
        <w:rPr>
          <w:rStyle w:val="140"/>
          <w:rFonts w:hAnsi="標楷體"/>
          <w:b w:val="0"/>
        </w:rPr>
        <w:t>,3</w:t>
      </w:r>
      <w:r w:rsidR="004A7563" w:rsidRPr="00C04C91">
        <w:rPr>
          <w:rStyle w:val="140"/>
          <w:rFonts w:hAnsi="標楷體" w:hint="eastAsia"/>
          <w:b w:val="0"/>
        </w:rPr>
        <w:t>30億元</w:t>
      </w:r>
      <w:r w:rsidR="004A7563">
        <w:rPr>
          <w:rStyle w:val="140"/>
          <w:rFonts w:hAnsi="標楷體" w:hint="eastAsia"/>
          <w:b w:val="0"/>
        </w:rPr>
        <w:t>，低於</w:t>
      </w:r>
      <w:r w:rsidR="00CF5B23" w:rsidRPr="00C04C91">
        <w:rPr>
          <w:rStyle w:val="140"/>
          <w:rFonts w:hAnsi="標楷體" w:hint="eastAsia"/>
          <w:b w:val="0"/>
        </w:rPr>
        <w:t>1</w:t>
      </w:r>
      <w:r w:rsidR="00CF5B23" w:rsidRPr="00C04C91">
        <w:rPr>
          <w:rStyle w:val="140"/>
          <w:rFonts w:hAnsi="標楷體"/>
          <w:b w:val="0"/>
        </w:rPr>
        <w:t>12</w:t>
      </w:r>
      <w:r w:rsidR="00CF5B23" w:rsidRPr="00C04C91">
        <w:rPr>
          <w:rStyle w:val="140"/>
          <w:rFonts w:hAnsi="標楷體" w:hint="eastAsia"/>
          <w:b w:val="0"/>
        </w:rPr>
        <w:t>年度</w:t>
      </w:r>
      <w:r w:rsidR="004A7563">
        <w:rPr>
          <w:rStyle w:val="140"/>
          <w:rFonts w:hAnsi="標楷體" w:hint="eastAsia"/>
          <w:b w:val="0"/>
        </w:rPr>
        <w:t>決</w:t>
      </w:r>
      <w:r w:rsidR="00CF5B23" w:rsidRPr="00C04C91">
        <w:rPr>
          <w:rStyle w:val="140"/>
          <w:rFonts w:hAnsi="標楷體" w:hint="eastAsia"/>
          <w:b w:val="0"/>
        </w:rPr>
        <w:t>算數</w:t>
      </w:r>
      <w:r w:rsidR="004A7563">
        <w:rPr>
          <w:rStyle w:val="140"/>
          <w:rFonts w:hAnsi="標楷體" w:hint="eastAsia"/>
          <w:b w:val="0"/>
        </w:rPr>
        <w:t>1</w:t>
      </w:r>
      <w:r w:rsidR="004A7563">
        <w:rPr>
          <w:rStyle w:val="140"/>
          <w:rFonts w:hAnsi="標楷體"/>
          <w:b w:val="0"/>
        </w:rPr>
        <w:t>,348.8</w:t>
      </w:r>
      <w:r w:rsidR="004A7563">
        <w:rPr>
          <w:rStyle w:val="140"/>
          <w:rFonts w:hAnsi="標楷體" w:hint="eastAsia"/>
          <w:b w:val="0"/>
        </w:rPr>
        <w:t>億元</w:t>
      </w:r>
      <w:r w:rsidRPr="00C04C91">
        <w:rPr>
          <w:rStyle w:val="140"/>
          <w:rFonts w:hAnsi="標楷體" w:hint="eastAsia"/>
          <w:b w:val="0"/>
        </w:rPr>
        <w:t>，</w:t>
      </w:r>
      <w:r w:rsidR="004A7563">
        <w:rPr>
          <w:rStyle w:val="140"/>
          <w:rFonts w:hAnsi="標楷體" w:hint="eastAsia"/>
          <w:b w:val="0"/>
        </w:rPr>
        <w:t>容待調增</w:t>
      </w:r>
      <w:r w:rsidR="00CB1368">
        <w:rPr>
          <w:rStyle w:val="140"/>
          <w:rFonts w:hAnsi="標楷體" w:hint="eastAsia"/>
          <w:b w:val="0"/>
        </w:rPr>
        <w:t>1</w:t>
      </w:r>
      <w:r w:rsidR="00CB1368">
        <w:rPr>
          <w:rStyle w:val="140"/>
          <w:rFonts w:hAnsi="標楷體"/>
          <w:b w:val="0"/>
        </w:rPr>
        <w:t>14</w:t>
      </w:r>
      <w:r w:rsidR="00CB1368">
        <w:rPr>
          <w:rStyle w:val="140"/>
          <w:rFonts w:hAnsi="標楷體" w:hint="eastAsia"/>
          <w:b w:val="0"/>
        </w:rPr>
        <w:t>年度</w:t>
      </w:r>
      <w:r w:rsidR="004A7563">
        <w:rPr>
          <w:rStyle w:val="140"/>
          <w:rFonts w:hAnsi="標楷體" w:hint="eastAsia"/>
          <w:b w:val="0"/>
        </w:rPr>
        <w:t>預算目標，以促進銷售動能</w:t>
      </w:r>
      <w:r w:rsidRPr="00C04C91">
        <w:rPr>
          <w:rStyle w:val="140"/>
          <w:rFonts w:hAnsi="標楷體" w:hint="eastAsia"/>
          <w:b w:val="0"/>
        </w:rPr>
        <w:t>。</w:t>
      </w:r>
      <w:r w:rsidR="00C04C91" w:rsidRPr="004C7B40">
        <w:rPr>
          <w:snapToGrid/>
          <w:color w:val="000000"/>
        </w:rPr>
        <w:t>另觀察</w:t>
      </w:r>
      <w:r w:rsidR="00C04C91" w:rsidRPr="004C7B40">
        <w:rPr>
          <w:rFonts w:hint="eastAsia"/>
          <w:snapToGrid/>
          <w:color w:val="000000"/>
        </w:rPr>
        <w:t>10</w:t>
      </w:r>
      <w:r w:rsidR="00CE361F" w:rsidRPr="004C7B40">
        <w:rPr>
          <w:snapToGrid/>
          <w:color w:val="000000"/>
        </w:rPr>
        <w:t>9</w:t>
      </w:r>
      <w:r w:rsidR="00C04C91" w:rsidRPr="004C7B40">
        <w:rPr>
          <w:rFonts w:hint="eastAsia"/>
          <w:snapToGrid/>
          <w:color w:val="000000"/>
        </w:rPr>
        <w:t>至11</w:t>
      </w:r>
      <w:r w:rsidR="00C04C91" w:rsidRPr="004C7B40">
        <w:rPr>
          <w:snapToGrid/>
          <w:color w:val="000000"/>
        </w:rPr>
        <w:t>2</w:t>
      </w:r>
      <w:r w:rsidR="00C04C91" w:rsidRPr="004C7B40">
        <w:rPr>
          <w:rFonts w:hint="eastAsia"/>
          <w:snapToGrid/>
          <w:color w:val="000000"/>
        </w:rPr>
        <w:t>年度黃金存摺手續費收入情形(詳表2)，11</w:t>
      </w:r>
      <w:r w:rsidR="00CE361F" w:rsidRPr="004C7B40">
        <w:rPr>
          <w:snapToGrid/>
          <w:color w:val="000000"/>
        </w:rPr>
        <w:t>2</w:t>
      </w:r>
      <w:r w:rsidR="00C04C91" w:rsidRPr="004C7B40">
        <w:rPr>
          <w:rFonts w:hint="eastAsia"/>
          <w:snapToGrid/>
          <w:color w:val="000000"/>
        </w:rPr>
        <w:t>年度收入為0.6</w:t>
      </w:r>
      <w:r w:rsidR="00CE361F" w:rsidRPr="004C7B40">
        <w:rPr>
          <w:snapToGrid/>
          <w:color w:val="000000"/>
        </w:rPr>
        <w:t>6</w:t>
      </w:r>
      <w:r w:rsidR="00C04C91" w:rsidRPr="004C7B40">
        <w:rPr>
          <w:rFonts w:hint="eastAsia"/>
          <w:snapToGrid/>
          <w:color w:val="000000"/>
        </w:rPr>
        <w:t>億元，較109年度減少0.8</w:t>
      </w:r>
      <w:r w:rsidR="00CE361F" w:rsidRPr="004C7B40">
        <w:rPr>
          <w:snapToGrid/>
          <w:color w:val="000000"/>
        </w:rPr>
        <w:t>2</w:t>
      </w:r>
      <w:r w:rsidR="00C04C91" w:rsidRPr="004C7B40">
        <w:rPr>
          <w:rFonts w:hint="eastAsia"/>
          <w:snapToGrid/>
          <w:color w:val="000000"/>
        </w:rPr>
        <w:t>億元，減幅高達5</w:t>
      </w:r>
      <w:r w:rsidR="00CE361F" w:rsidRPr="004C7B40">
        <w:rPr>
          <w:snapToGrid/>
          <w:color w:val="000000"/>
        </w:rPr>
        <w:t>5</w:t>
      </w:r>
      <w:r w:rsidR="00C04C91" w:rsidRPr="004C7B40">
        <w:rPr>
          <w:rFonts w:hint="eastAsia"/>
          <w:snapToGrid/>
          <w:color w:val="000000"/>
        </w:rPr>
        <w:t>.</w:t>
      </w:r>
      <w:r w:rsidR="00CE361F" w:rsidRPr="004C7B40">
        <w:rPr>
          <w:snapToGrid/>
          <w:color w:val="000000"/>
        </w:rPr>
        <w:t>41</w:t>
      </w:r>
      <w:r w:rsidR="00C04C91" w:rsidRPr="004C7B40">
        <w:rPr>
          <w:rFonts w:hint="eastAsia"/>
          <w:snapToGrid/>
          <w:color w:val="000000"/>
        </w:rPr>
        <w:t>%。據該行說明，是項收入主要來自黃金存摺買賣及實體黃金銷售等業務，</w:t>
      </w:r>
      <w:r w:rsidR="004A7563">
        <w:rPr>
          <w:rFonts w:hint="eastAsia"/>
          <w:snapToGrid/>
          <w:color w:val="000000"/>
        </w:rPr>
        <w:t>該項業務</w:t>
      </w:r>
      <w:r w:rsidR="00C04C91" w:rsidRPr="004C7B40">
        <w:rPr>
          <w:rFonts w:hint="eastAsia"/>
          <w:snapToGrid/>
          <w:color w:val="000000"/>
        </w:rPr>
        <w:t>深受國際黃金價格走勢影響，如新冠疫情爆發及降溫，</w:t>
      </w:r>
      <w:r w:rsidR="004A7563">
        <w:rPr>
          <w:rFonts w:hint="eastAsia"/>
          <w:snapToGrid/>
          <w:color w:val="000000"/>
        </w:rPr>
        <w:t>均</w:t>
      </w:r>
      <w:r w:rsidR="00C04C91" w:rsidRPr="004C7B40">
        <w:rPr>
          <w:rFonts w:hint="eastAsia"/>
          <w:snapToGrid/>
          <w:color w:val="000000"/>
        </w:rPr>
        <w:t>牽動全球經濟成長脈動與各主要國家央行貨幣政策調整，進而影響國際黃金價格走勢。</w:t>
      </w:r>
      <w:r w:rsidR="004A7563">
        <w:rPr>
          <w:rFonts w:hint="eastAsia"/>
          <w:snapToGrid/>
          <w:color w:val="000000"/>
        </w:rPr>
        <w:t>爰</w:t>
      </w:r>
      <w:r w:rsidR="00C04C91" w:rsidRPr="004C7B40">
        <w:rPr>
          <w:rFonts w:hint="eastAsia"/>
          <w:snapToGrid/>
          <w:color w:val="000000"/>
        </w:rPr>
        <w:t>允宜注意國際黃金市場走勢，並加強黃金存摺商品及加值型服務業務之拓展，以增加高值化商品商機，俾提升黃金業務量能。</w:t>
      </w:r>
    </w:p>
    <w:p w:rsidR="00365534" w:rsidRDefault="00365534" w:rsidP="00CB1368">
      <w:pPr>
        <w:adjustRightInd w:val="0"/>
        <w:ind w:leftChars="-50" w:left="-142" w:firstLineChars="0" w:firstLine="0"/>
        <w:rPr>
          <w:rFonts w:hAnsi="標楷體" w:hint="eastAsia"/>
          <w:b/>
        </w:rPr>
      </w:pPr>
      <w:r w:rsidRPr="009C3B1C">
        <w:rPr>
          <w:rFonts w:hAnsi="標楷體" w:hint="eastAsia"/>
          <w:b/>
          <w:lang w:eastAsia="zh-HK"/>
        </w:rPr>
        <w:t>表</w:t>
      </w:r>
      <w:r>
        <w:rPr>
          <w:rFonts w:hAnsi="標楷體" w:hint="eastAsia"/>
          <w:b/>
        </w:rPr>
        <w:t>1</w:t>
      </w:r>
      <w:r w:rsidRPr="009C3B1C">
        <w:rPr>
          <w:rFonts w:hAnsi="標楷體" w:hint="eastAsia"/>
          <w:b/>
        </w:rPr>
        <w:t xml:space="preserve"> </w:t>
      </w:r>
      <w:r>
        <w:rPr>
          <w:rFonts w:hAnsi="標楷體" w:hint="eastAsia"/>
          <w:b/>
        </w:rPr>
        <w:t xml:space="preserve"> </w:t>
      </w:r>
      <w:r w:rsidRPr="009C3B1C">
        <w:rPr>
          <w:rFonts w:hAnsi="標楷體" w:hint="eastAsia"/>
          <w:b/>
          <w:lang w:eastAsia="zh-HK"/>
        </w:rPr>
        <w:t>臺灣銀行</w:t>
      </w:r>
      <w:r>
        <w:rPr>
          <w:rFonts w:hAnsi="標楷體" w:hint="eastAsia"/>
          <w:b/>
          <w:lang w:eastAsia="zh-HK"/>
        </w:rPr>
        <w:t>10</w:t>
      </w:r>
      <w:r w:rsidR="00CF5B23">
        <w:rPr>
          <w:rFonts w:hAnsi="標楷體"/>
          <w:b/>
          <w:lang w:eastAsia="zh-HK"/>
        </w:rPr>
        <w:t>9</w:t>
      </w:r>
      <w:r>
        <w:rPr>
          <w:rFonts w:hAnsi="標楷體" w:hint="eastAsia"/>
          <w:b/>
        </w:rPr>
        <w:t>至</w:t>
      </w:r>
      <w:r>
        <w:rPr>
          <w:rFonts w:hAnsi="標楷體" w:hint="eastAsia"/>
          <w:b/>
          <w:lang w:eastAsia="zh-HK"/>
        </w:rPr>
        <w:t>11</w:t>
      </w:r>
      <w:r w:rsidR="00CF5B23">
        <w:rPr>
          <w:rFonts w:hAnsi="標楷體"/>
          <w:b/>
          <w:lang w:eastAsia="zh-HK"/>
        </w:rPr>
        <w:t>4</w:t>
      </w:r>
      <w:r>
        <w:rPr>
          <w:rFonts w:hAnsi="標楷體" w:hint="eastAsia"/>
          <w:b/>
          <w:lang w:eastAsia="zh-HK"/>
        </w:rPr>
        <w:t>年度</w:t>
      </w:r>
      <w:r>
        <w:rPr>
          <w:rFonts w:hAnsi="標楷體" w:hint="eastAsia"/>
          <w:b/>
        </w:rPr>
        <w:t>銷售收入之預、決算</w:t>
      </w:r>
      <w:r>
        <w:rPr>
          <w:rFonts w:hAnsi="標楷體" w:hint="eastAsia"/>
          <w:b/>
          <w:lang w:eastAsia="zh-HK"/>
        </w:rPr>
        <w:t>情形表</w:t>
      </w:r>
    </w:p>
    <w:p w:rsidR="00365534" w:rsidRDefault="00365534" w:rsidP="00365534">
      <w:pPr>
        <w:spacing w:line="400" w:lineRule="exact"/>
        <w:ind w:leftChars="0" w:left="0" w:firstLineChars="0" w:firstLine="0"/>
        <w:jc w:val="right"/>
        <w:rPr>
          <w:rFonts w:hAnsi="標楷體" w:hint="eastAsia"/>
          <w:b/>
        </w:rPr>
      </w:pPr>
      <w:r w:rsidRPr="009C3B1C">
        <w:rPr>
          <w:rFonts w:hAnsi="標楷體" w:hint="eastAsia"/>
          <w:sz w:val="24"/>
          <w:szCs w:val="24"/>
        </w:rPr>
        <w:t>單位:新臺幣</w:t>
      </w:r>
      <w:r>
        <w:rPr>
          <w:rFonts w:hAnsi="標楷體" w:hint="eastAsia"/>
          <w:sz w:val="24"/>
          <w:szCs w:val="24"/>
        </w:rPr>
        <w:t>億</w:t>
      </w:r>
      <w:r w:rsidRPr="009C3B1C">
        <w:rPr>
          <w:rFonts w:hAnsi="標楷體" w:hint="eastAsia"/>
          <w:sz w:val="24"/>
          <w:szCs w:val="24"/>
        </w:rPr>
        <w:t>元</w:t>
      </w:r>
    </w:p>
    <w:tbl>
      <w:tblPr>
        <w:tblW w:w="86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76"/>
        <w:gridCol w:w="1222"/>
        <w:gridCol w:w="1223"/>
        <w:gridCol w:w="1223"/>
        <w:gridCol w:w="1222"/>
        <w:gridCol w:w="1223"/>
        <w:gridCol w:w="1223"/>
      </w:tblGrid>
      <w:tr w:rsidR="00365534" w:rsidRPr="00292A62" w:rsidTr="00CB1368">
        <w:tc>
          <w:tcPr>
            <w:tcW w:w="1276" w:type="dxa"/>
            <w:shd w:val="clear" w:color="auto" w:fill="auto"/>
          </w:tcPr>
          <w:p w:rsidR="00365534" w:rsidRPr="00292A62" w:rsidRDefault="00365534" w:rsidP="00B961B4">
            <w:pPr>
              <w:pStyle w:val="145"/>
              <w:spacing w:line="340" w:lineRule="exact"/>
              <w:rPr>
                <w:rFonts w:hint="eastAsia"/>
                <w:szCs w:val="24"/>
              </w:rPr>
            </w:pPr>
            <w:r w:rsidRPr="00292A62">
              <w:rPr>
                <w:rFonts w:hint="eastAsia"/>
                <w:szCs w:val="24"/>
                <w:lang w:eastAsia="zh-HK"/>
              </w:rPr>
              <w:t>項目</w:t>
            </w:r>
          </w:p>
        </w:tc>
        <w:tc>
          <w:tcPr>
            <w:tcW w:w="1222" w:type="dxa"/>
          </w:tcPr>
          <w:p w:rsidR="00365534" w:rsidRPr="00292A62" w:rsidRDefault="00365534" w:rsidP="0078417A">
            <w:pPr>
              <w:pStyle w:val="145"/>
              <w:spacing w:line="340" w:lineRule="exact"/>
              <w:jc w:val="center"/>
              <w:rPr>
                <w:rFonts w:hint="eastAsia"/>
                <w:szCs w:val="24"/>
              </w:rPr>
            </w:pPr>
            <w:r w:rsidRPr="00292A62">
              <w:rPr>
                <w:rFonts w:hint="eastAsia"/>
                <w:szCs w:val="24"/>
              </w:rPr>
              <w:t>10</w:t>
            </w:r>
            <w:r w:rsidR="0078417A">
              <w:rPr>
                <w:szCs w:val="24"/>
              </w:rPr>
              <w:t>9</w:t>
            </w:r>
            <w:r w:rsidRPr="00292A62">
              <w:rPr>
                <w:rFonts w:hint="eastAsia"/>
                <w:szCs w:val="24"/>
              </w:rPr>
              <w:t>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w:t>
            </w:r>
            <w:r w:rsidR="0078417A">
              <w:rPr>
                <w:szCs w:val="24"/>
              </w:rPr>
              <w:t>1</w:t>
            </w:r>
            <w:r w:rsidRPr="00292A62">
              <w:rPr>
                <w:rFonts w:hint="eastAsia"/>
                <w:szCs w:val="24"/>
              </w:rPr>
              <w:t>0年度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w:t>
            </w:r>
            <w:r w:rsidR="0078417A">
              <w:rPr>
                <w:szCs w:val="24"/>
              </w:rPr>
              <w:t>11</w:t>
            </w:r>
            <w:r w:rsidRPr="00292A62">
              <w:rPr>
                <w:rFonts w:hint="eastAsia"/>
                <w:szCs w:val="24"/>
              </w:rPr>
              <w:t>年度</w:t>
            </w:r>
          </w:p>
        </w:tc>
        <w:tc>
          <w:tcPr>
            <w:tcW w:w="1222"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w:t>
            </w:r>
            <w:r w:rsidR="0078417A">
              <w:rPr>
                <w:szCs w:val="24"/>
              </w:rPr>
              <w:t>12</w:t>
            </w:r>
            <w:r w:rsidRPr="00292A62">
              <w:rPr>
                <w:rFonts w:hint="eastAsia"/>
                <w:szCs w:val="24"/>
              </w:rPr>
              <w:t>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11</w:t>
            </w:r>
            <w:r w:rsidR="0078417A">
              <w:rPr>
                <w:szCs w:val="24"/>
              </w:rPr>
              <w:t>3</w:t>
            </w:r>
            <w:r w:rsidRPr="00292A62">
              <w:rPr>
                <w:rFonts w:hint="eastAsia"/>
                <w:szCs w:val="24"/>
              </w:rPr>
              <w:t>年度</w:t>
            </w:r>
          </w:p>
        </w:tc>
        <w:tc>
          <w:tcPr>
            <w:tcW w:w="1223" w:type="dxa"/>
            <w:shd w:val="clear" w:color="auto" w:fill="auto"/>
          </w:tcPr>
          <w:p w:rsidR="00365534" w:rsidRPr="00292A62" w:rsidRDefault="00365534" w:rsidP="0078417A">
            <w:pPr>
              <w:pStyle w:val="145"/>
              <w:spacing w:line="340" w:lineRule="exact"/>
              <w:jc w:val="center"/>
              <w:rPr>
                <w:rFonts w:hint="eastAsia"/>
                <w:szCs w:val="24"/>
              </w:rPr>
            </w:pPr>
            <w:r w:rsidRPr="00292A62">
              <w:rPr>
                <w:rFonts w:hint="eastAsia"/>
                <w:szCs w:val="24"/>
              </w:rPr>
              <w:t>11</w:t>
            </w:r>
            <w:r w:rsidR="0078417A">
              <w:rPr>
                <w:szCs w:val="24"/>
              </w:rPr>
              <w:t>4</w:t>
            </w:r>
            <w:r w:rsidRPr="00292A62">
              <w:rPr>
                <w:rFonts w:hint="eastAsia"/>
                <w:szCs w:val="24"/>
              </w:rPr>
              <w:t>年度</w:t>
            </w:r>
          </w:p>
        </w:tc>
      </w:tr>
      <w:tr w:rsidR="0078417A" w:rsidRPr="00292A62" w:rsidTr="00CB1368">
        <w:tc>
          <w:tcPr>
            <w:tcW w:w="1276" w:type="dxa"/>
            <w:shd w:val="clear" w:color="auto" w:fill="auto"/>
          </w:tcPr>
          <w:p w:rsidR="0078417A" w:rsidRPr="00292A62" w:rsidRDefault="0078417A" w:rsidP="0078417A">
            <w:pPr>
              <w:pStyle w:val="145"/>
              <w:spacing w:line="340" w:lineRule="exact"/>
              <w:rPr>
                <w:rFonts w:hint="eastAsia"/>
                <w:szCs w:val="24"/>
                <w:lang w:eastAsia="zh-HK"/>
              </w:rPr>
            </w:pPr>
            <w:r w:rsidRPr="00292A62">
              <w:rPr>
                <w:rFonts w:hint="eastAsia"/>
                <w:szCs w:val="24"/>
              </w:rPr>
              <w:t>預算數</w:t>
            </w:r>
          </w:p>
        </w:tc>
        <w:tc>
          <w:tcPr>
            <w:tcW w:w="1222" w:type="dxa"/>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206.0</w:t>
            </w:r>
            <w:r w:rsidRPr="006C7835">
              <w:rPr>
                <w:szCs w:val="24"/>
              </w:rPr>
              <w:t>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23</w:t>
            </w:r>
            <w:r w:rsidRPr="006C7835">
              <w:rPr>
                <w:szCs w:val="24"/>
              </w:rPr>
              <w:t>2</w:t>
            </w:r>
            <w:r w:rsidRPr="006C7835">
              <w:rPr>
                <w:rFonts w:hint="eastAsia"/>
                <w:szCs w:val="24"/>
              </w:rPr>
              <w:t>.</w:t>
            </w:r>
            <w:r w:rsidRPr="006C7835">
              <w:rPr>
                <w:szCs w:val="24"/>
              </w:rPr>
              <w:t>20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23</w:t>
            </w:r>
            <w:r w:rsidRPr="006C7835">
              <w:rPr>
                <w:szCs w:val="24"/>
              </w:rPr>
              <w:t>8</w:t>
            </w:r>
            <w:r w:rsidRPr="006C7835">
              <w:rPr>
                <w:rFonts w:hint="eastAsia"/>
                <w:szCs w:val="24"/>
              </w:rPr>
              <w:t>.</w:t>
            </w:r>
            <w:r w:rsidRPr="006C7835">
              <w:rPr>
                <w:szCs w:val="24"/>
              </w:rPr>
              <w:t>75</w:t>
            </w:r>
          </w:p>
        </w:tc>
        <w:tc>
          <w:tcPr>
            <w:tcW w:w="1222"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,330.00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,330.00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,330.00</w:t>
            </w:r>
          </w:p>
        </w:tc>
      </w:tr>
      <w:tr w:rsidR="0078417A" w:rsidRPr="00292A62" w:rsidTr="00CB1368">
        <w:tc>
          <w:tcPr>
            <w:tcW w:w="1276" w:type="dxa"/>
            <w:shd w:val="clear" w:color="auto" w:fill="auto"/>
          </w:tcPr>
          <w:p w:rsidR="0078417A" w:rsidRPr="00292A62" w:rsidRDefault="0078417A" w:rsidP="0078417A">
            <w:pPr>
              <w:pStyle w:val="145"/>
              <w:spacing w:line="340" w:lineRule="exact"/>
              <w:rPr>
                <w:rFonts w:hint="eastAsia"/>
                <w:szCs w:val="24"/>
              </w:rPr>
            </w:pPr>
            <w:r w:rsidRPr="00292A62">
              <w:rPr>
                <w:rFonts w:hint="eastAsia"/>
                <w:szCs w:val="24"/>
              </w:rPr>
              <w:lastRenderedPageBreak/>
              <w:t>決算數</w:t>
            </w:r>
          </w:p>
        </w:tc>
        <w:tc>
          <w:tcPr>
            <w:tcW w:w="1222" w:type="dxa"/>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w:t>
            </w:r>
            <w:r w:rsidRPr="006C7835">
              <w:rPr>
                <w:rFonts w:hint="eastAsia"/>
                <w:szCs w:val="24"/>
              </w:rPr>
              <w:t>260.12</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,307.11</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,257.32</w:t>
            </w:r>
          </w:p>
        </w:tc>
        <w:tc>
          <w:tcPr>
            <w:tcW w:w="1222"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1</w:t>
            </w:r>
            <w:r w:rsidRPr="006C7835">
              <w:rPr>
                <w:szCs w:val="24"/>
              </w:rPr>
              <w:t>,348.80</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w:t>
            </w:r>
          </w:p>
        </w:tc>
        <w:tc>
          <w:tcPr>
            <w:tcW w:w="1223" w:type="dxa"/>
            <w:shd w:val="clear" w:color="auto" w:fill="auto"/>
          </w:tcPr>
          <w:p w:rsidR="0078417A" w:rsidRPr="006C7835" w:rsidRDefault="0078417A" w:rsidP="006C7835">
            <w:pPr>
              <w:pStyle w:val="145"/>
              <w:spacing w:line="340" w:lineRule="exact"/>
              <w:jc w:val="right"/>
              <w:rPr>
                <w:rFonts w:hint="eastAsia"/>
                <w:szCs w:val="24"/>
              </w:rPr>
            </w:pPr>
            <w:r w:rsidRPr="006C7835">
              <w:rPr>
                <w:rFonts w:hint="eastAsia"/>
                <w:szCs w:val="24"/>
              </w:rPr>
              <w:t>-</w:t>
            </w:r>
          </w:p>
        </w:tc>
      </w:tr>
      <w:tr w:rsidR="006C7835" w:rsidRPr="00292A62" w:rsidTr="00CB1368">
        <w:tc>
          <w:tcPr>
            <w:tcW w:w="1276" w:type="dxa"/>
            <w:shd w:val="clear" w:color="auto" w:fill="auto"/>
          </w:tcPr>
          <w:p w:rsidR="006C7835" w:rsidRPr="00292A62" w:rsidRDefault="006C7835" w:rsidP="006C7835">
            <w:pPr>
              <w:pStyle w:val="145"/>
              <w:spacing w:line="340" w:lineRule="exact"/>
              <w:ind w:rightChars="-50" w:right="-142"/>
              <w:rPr>
                <w:rFonts w:hint="eastAsia"/>
                <w:szCs w:val="24"/>
              </w:rPr>
            </w:pPr>
            <w:r w:rsidRPr="00292A62">
              <w:rPr>
                <w:rFonts w:hint="eastAsia"/>
                <w:szCs w:val="24"/>
              </w:rPr>
              <w:t>達成率(%)</w:t>
            </w:r>
          </w:p>
        </w:tc>
        <w:tc>
          <w:tcPr>
            <w:tcW w:w="1222" w:type="dxa"/>
            <w:shd w:val="clear" w:color="auto" w:fill="auto"/>
            <w:vAlign w:val="center"/>
          </w:tcPr>
          <w:p w:rsidR="006C7835" w:rsidRPr="006C7835" w:rsidRDefault="006C7835" w:rsidP="006C7835">
            <w:pPr>
              <w:spacing w:line="340" w:lineRule="exact"/>
              <w:ind w:leftChars="0" w:left="0" w:firstLineChars="0" w:firstLine="0"/>
              <w:jc w:val="right"/>
              <w:rPr>
                <w:rFonts w:hint="eastAsia"/>
                <w:sz w:val="24"/>
                <w:szCs w:val="24"/>
              </w:rPr>
            </w:pPr>
            <w:r w:rsidRPr="006C7835">
              <w:rPr>
                <w:rFonts w:hint="eastAsia"/>
                <w:sz w:val="24"/>
                <w:szCs w:val="24"/>
              </w:rPr>
              <w:t>104.49</w:t>
            </w:r>
          </w:p>
        </w:tc>
        <w:tc>
          <w:tcPr>
            <w:tcW w:w="1223" w:type="dxa"/>
            <w:shd w:val="clear" w:color="auto" w:fill="auto"/>
          </w:tcPr>
          <w:p w:rsidR="006C7835" w:rsidRPr="006C7835" w:rsidRDefault="006C7835" w:rsidP="006C7835">
            <w:pPr>
              <w:pStyle w:val="145"/>
              <w:spacing w:line="340" w:lineRule="exact"/>
              <w:jc w:val="right"/>
              <w:rPr>
                <w:rFonts w:hint="eastAsia"/>
                <w:szCs w:val="24"/>
              </w:rPr>
            </w:pPr>
            <w:r w:rsidRPr="006C7835">
              <w:rPr>
                <w:rFonts w:hint="eastAsia"/>
                <w:szCs w:val="24"/>
              </w:rPr>
              <w:t>1</w:t>
            </w:r>
            <w:r w:rsidRPr="006C7835">
              <w:rPr>
                <w:szCs w:val="24"/>
              </w:rPr>
              <w:t>06.08</w:t>
            </w:r>
          </w:p>
        </w:tc>
        <w:tc>
          <w:tcPr>
            <w:tcW w:w="1223" w:type="dxa"/>
            <w:shd w:val="clear" w:color="auto" w:fill="auto"/>
          </w:tcPr>
          <w:p w:rsidR="006C7835" w:rsidRPr="006C7835" w:rsidRDefault="006C7835" w:rsidP="006C7835">
            <w:pPr>
              <w:pStyle w:val="145"/>
              <w:spacing w:line="340" w:lineRule="exact"/>
              <w:jc w:val="right"/>
              <w:rPr>
                <w:rFonts w:hint="eastAsia"/>
                <w:szCs w:val="24"/>
              </w:rPr>
            </w:pPr>
            <w:r w:rsidRPr="006C7835">
              <w:rPr>
                <w:rFonts w:hint="eastAsia"/>
                <w:szCs w:val="24"/>
              </w:rPr>
              <w:t>1</w:t>
            </w:r>
            <w:r w:rsidRPr="006C7835">
              <w:rPr>
                <w:szCs w:val="24"/>
              </w:rPr>
              <w:t>01.50</w:t>
            </w:r>
          </w:p>
        </w:tc>
        <w:tc>
          <w:tcPr>
            <w:tcW w:w="1222" w:type="dxa"/>
            <w:shd w:val="clear" w:color="auto" w:fill="auto"/>
          </w:tcPr>
          <w:p w:rsidR="006C7835" w:rsidRPr="006C7835" w:rsidRDefault="006C7835" w:rsidP="006C7835">
            <w:pPr>
              <w:pStyle w:val="145"/>
              <w:spacing w:line="340" w:lineRule="exact"/>
              <w:jc w:val="right"/>
              <w:rPr>
                <w:rFonts w:hint="eastAsia"/>
                <w:szCs w:val="24"/>
              </w:rPr>
            </w:pPr>
            <w:r w:rsidRPr="006C7835">
              <w:rPr>
                <w:rFonts w:hint="eastAsia"/>
                <w:szCs w:val="24"/>
              </w:rPr>
              <w:t>1</w:t>
            </w:r>
            <w:r w:rsidRPr="006C7835">
              <w:rPr>
                <w:szCs w:val="24"/>
              </w:rPr>
              <w:t>01.41</w:t>
            </w:r>
          </w:p>
        </w:tc>
        <w:tc>
          <w:tcPr>
            <w:tcW w:w="1223" w:type="dxa"/>
            <w:shd w:val="clear" w:color="auto" w:fill="auto"/>
          </w:tcPr>
          <w:p w:rsidR="006C7835" w:rsidRPr="006C7835" w:rsidRDefault="006C7835" w:rsidP="006C7835">
            <w:pPr>
              <w:pStyle w:val="145"/>
              <w:spacing w:line="340" w:lineRule="exact"/>
              <w:jc w:val="right"/>
              <w:rPr>
                <w:rFonts w:hint="eastAsia"/>
                <w:szCs w:val="24"/>
              </w:rPr>
            </w:pPr>
          </w:p>
        </w:tc>
        <w:tc>
          <w:tcPr>
            <w:tcW w:w="1223" w:type="dxa"/>
            <w:shd w:val="clear" w:color="auto" w:fill="auto"/>
          </w:tcPr>
          <w:p w:rsidR="006C7835" w:rsidRPr="006C7835" w:rsidRDefault="006C7835" w:rsidP="006C7835">
            <w:pPr>
              <w:pStyle w:val="145"/>
              <w:spacing w:line="340" w:lineRule="exact"/>
              <w:jc w:val="right"/>
              <w:rPr>
                <w:rFonts w:hint="eastAsia"/>
                <w:szCs w:val="24"/>
              </w:rPr>
            </w:pPr>
          </w:p>
        </w:tc>
      </w:tr>
    </w:tbl>
    <w:p w:rsidR="00365534" w:rsidRPr="00AB6F86" w:rsidRDefault="00365534" w:rsidP="00AE3364">
      <w:pPr>
        <w:pStyle w:val="145"/>
        <w:ind w:leftChars="-50" w:left="-142"/>
        <w:rPr>
          <w:rFonts w:hAnsi="標楷體" w:hint="eastAsia"/>
          <w:b/>
        </w:rPr>
      </w:pPr>
      <w:r w:rsidRPr="009C3B1C">
        <w:rPr>
          <w:rFonts w:ascii="Times New Roman" w:hint="eastAsia"/>
          <w:snapToGrid/>
        </w:rPr>
        <w:t>資</w:t>
      </w:r>
      <w:r w:rsidRPr="005F60A9">
        <w:rPr>
          <w:rFonts w:hint="eastAsia"/>
          <w:snapToGrid/>
        </w:rPr>
        <w:t>料來源：</w:t>
      </w:r>
      <w:r>
        <w:rPr>
          <w:rFonts w:hint="eastAsia"/>
          <w:snapToGrid/>
          <w:lang w:eastAsia="zh-HK"/>
        </w:rPr>
        <w:t>臺灣銀行</w:t>
      </w:r>
      <w:r>
        <w:rPr>
          <w:rFonts w:hint="eastAsia"/>
          <w:snapToGrid/>
        </w:rPr>
        <w:t>各年度</w:t>
      </w:r>
      <w:r>
        <w:rPr>
          <w:rFonts w:hint="eastAsia"/>
          <w:snapToGrid/>
          <w:lang w:eastAsia="zh-HK"/>
        </w:rPr>
        <w:t>預</w:t>
      </w:r>
      <w:r>
        <w:rPr>
          <w:rFonts w:hint="eastAsia"/>
          <w:snapToGrid/>
        </w:rPr>
        <w:t>、決</w:t>
      </w:r>
      <w:r>
        <w:rPr>
          <w:rFonts w:hint="eastAsia"/>
          <w:snapToGrid/>
          <w:lang w:eastAsia="zh-HK"/>
        </w:rPr>
        <w:t>算書。</w:t>
      </w:r>
    </w:p>
    <w:p w:rsidR="003A1D32" w:rsidRPr="00365534" w:rsidRDefault="003A1D32" w:rsidP="00CB1368">
      <w:pPr>
        <w:adjustRightInd w:val="0"/>
        <w:ind w:leftChars="-50" w:left="-142" w:firstLineChars="0" w:firstLine="0"/>
        <w:rPr>
          <w:rFonts w:hAnsi="標楷體"/>
          <w:b/>
          <w:lang w:eastAsia="zh-HK"/>
        </w:rPr>
      </w:pPr>
      <w:r w:rsidRPr="00365534">
        <w:rPr>
          <w:rFonts w:hAnsi="標楷體" w:hint="eastAsia"/>
          <w:b/>
          <w:lang w:eastAsia="zh-HK"/>
        </w:rPr>
        <w:t>表2  臺灣銀行10</w:t>
      </w:r>
      <w:r w:rsidR="004A7563">
        <w:rPr>
          <w:rFonts w:hAnsi="標楷體"/>
          <w:b/>
          <w:lang w:eastAsia="zh-HK"/>
        </w:rPr>
        <w:t>9</w:t>
      </w:r>
      <w:r w:rsidRPr="00365534">
        <w:rPr>
          <w:rFonts w:hAnsi="標楷體" w:hint="eastAsia"/>
          <w:b/>
          <w:lang w:eastAsia="zh-HK"/>
        </w:rPr>
        <w:t>至11</w:t>
      </w:r>
      <w:r w:rsidR="00E1556B" w:rsidRPr="00365534">
        <w:rPr>
          <w:rFonts w:hAnsi="標楷體"/>
          <w:b/>
          <w:lang w:eastAsia="zh-HK"/>
        </w:rPr>
        <w:t>3</w:t>
      </w:r>
      <w:r w:rsidRPr="00365534">
        <w:rPr>
          <w:rFonts w:hAnsi="標楷體" w:hint="eastAsia"/>
          <w:b/>
          <w:lang w:eastAsia="zh-HK"/>
        </w:rPr>
        <w:t>年度黃金存摺手續費收入</w:t>
      </w:r>
      <w:r w:rsidR="00CB1368">
        <w:rPr>
          <w:rFonts w:hAnsi="標楷體" w:hint="eastAsia"/>
          <w:b/>
        </w:rPr>
        <w:t>執行</w:t>
      </w:r>
      <w:r w:rsidRPr="00365534">
        <w:rPr>
          <w:rFonts w:hAnsi="標楷體" w:hint="eastAsia"/>
          <w:b/>
          <w:lang w:eastAsia="zh-HK"/>
        </w:rPr>
        <w:t>情形表</w:t>
      </w:r>
    </w:p>
    <w:p w:rsidR="003A1D32" w:rsidRPr="00E9019F" w:rsidRDefault="003A1D32" w:rsidP="003A1D32">
      <w:pPr>
        <w:pStyle w:val="145"/>
        <w:spacing w:line="360" w:lineRule="exact"/>
        <w:ind w:rightChars="-50" w:right="-142"/>
        <w:rPr>
          <w:rFonts w:hAnsi="標楷體"/>
          <w:snapToGrid/>
          <w:szCs w:val="24"/>
          <w:lang w:eastAsia="zh-HK"/>
        </w:rPr>
      </w:pPr>
      <w:r w:rsidRPr="00E9019F">
        <w:rPr>
          <w:rFonts w:hAnsi="標楷體" w:hint="eastAsia"/>
          <w:snapToGrid/>
          <w:szCs w:val="24"/>
        </w:rPr>
        <w:t xml:space="preserve">                                                     </w:t>
      </w:r>
      <w:r w:rsidR="00B900CD">
        <w:rPr>
          <w:rFonts w:hAnsi="標楷體"/>
          <w:snapToGrid/>
          <w:szCs w:val="24"/>
        </w:rPr>
        <w:t xml:space="preserve"> </w:t>
      </w:r>
      <w:r w:rsidR="004A7563">
        <w:rPr>
          <w:rFonts w:hAnsi="標楷體"/>
          <w:snapToGrid/>
          <w:szCs w:val="24"/>
        </w:rPr>
        <w:t xml:space="preserve"> </w:t>
      </w:r>
      <w:r w:rsidRPr="00E9019F">
        <w:rPr>
          <w:rFonts w:hAnsi="標楷體" w:hint="eastAsia"/>
          <w:snapToGrid/>
          <w:szCs w:val="24"/>
        </w:rPr>
        <w:t>單位:新臺幣億元</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552"/>
        <w:gridCol w:w="1134"/>
        <w:gridCol w:w="1134"/>
        <w:gridCol w:w="1134"/>
        <w:gridCol w:w="1134"/>
        <w:gridCol w:w="1559"/>
      </w:tblGrid>
      <w:tr w:rsidR="00365534" w:rsidRPr="00E9019F" w:rsidTr="00CB1368">
        <w:trPr>
          <w:trHeight w:val="830"/>
        </w:trPr>
        <w:tc>
          <w:tcPr>
            <w:tcW w:w="2552" w:type="dxa"/>
            <w:shd w:val="clear" w:color="auto" w:fill="auto"/>
            <w:vAlign w:val="center"/>
          </w:tcPr>
          <w:p w:rsidR="00365534" w:rsidRPr="00E9019F" w:rsidRDefault="00365534" w:rsidP="00E1556B">
            <w:pPr>
              <w:pStyle w:val="200"/>
              <w:jc w:val="center"/>
              <w:rPr>
                <w:rFonts w:hAnsi="標楷體"/>
              </w:rPr>
            </w:pPr>
            <w:r w:rsidRPr="00E9019F">
              <w:rPr>
                <w:rFonts w:hAnsi="標楷體" w:hint="eastAsia"/>
              </w:rPr>
              <w:t>年度</w:t>
            </w:r>
          </w:p>
        </w:tc>
        <w:tc>
          <w:tcPr>
            <w:tcW w:w="1134" w:type="dxa"/>
            <w:shd w:val="clear" w:color="auto" w:fill="auto"/>
            <w:vAlign w:val="center"/>
          </w:tcPr>
          <w:p w:rsidR="00365534" w:rsidRPr="00365534" w:rsidRDefault="00365534" w:rsidP="00E1556B">
            <w:pPr>
              <w:pStyle w:val="200"/>
              <w:jc w:val="center"/>
              <w:rPr>
                <w:rFonts w:hAnsi="標楷體"/>
              </w:rPr>
            </w:pPr>
            <w:r w:rsidRPr="00365534">
              <w:rPr>
                <w:rFonts w:hAnsi="標楷體" w:hint="eastAsia"/>
              </w:rPr>
              <w:t>109年度</w:t>
            </w:r>
          </w:p>
        </w:tc>
        <w:tc>
          <w:tcPr>
            <w:tcW w:w="1134" w:type="dxa"/>
            <w:shd w:val="clear" w:color="auto" w:fill="auto"/>
            <w:vAlign w:val="center"/>
          </w:tcPr>
          <w:p w:rsidR="00365534" w:rsidRPr="00365534" w:rsidRDefault="00365534" w:rsidP="00E1556B">
            <w:pPr>
              <w:pStyle w:val="200"/>
              <w:jc w:val="center"/>
              <w:rPr>
                <w:rFonts w:hAnsi="標楷體"/>
              </w:rPr>
            </w:pPr>
            <w:r w:rsidRPr="00365534">
              <w:rPr>
                <w:rFonts w:hAnsi="標楷體" w:hint="eastAsia"/>
              </w:rPr>
              <w:t>110年度</w:t>
            </w:r>
          </w:p>
        </w:tc>
        <w:tc>
          <w:tcPr>
            <w:tcW w:w="1134" w:type="dxa"/>
            <w:vAlign w:val="center"/>
          </w:tcPr>
          <w:p w:rsidR="00365534" w:rsidRPr="00365534" w:rsidRDefault="00365534" w:rsidP="00E1556B">
            <w:pPr>
              <w:pStyle w:val="200"/>
              <w:jc w:val="center"/>
              <w:rPr>
                <w:rFonts w:hAnsi="標楷體" w:hint="eastAsia"/>
              </w:rPr>
            </w:pPr>
            <w:r w:rsidRPr="00365534">
              <w:rPr>
                <w:rFonts w:hAnsi="標楷體" w:hint="eastAsia"/>
              </w:rPr>
              <w:t>11</w:t>
            </w:r>
            <w:r w:rsidRPr="00365534">
              <w:rPr>
                <w:rFonts w:hAnsi="標楷體"/>
              </w:rPr>
              <w:t>1</w:t>
            </w:r>
            <w:r w:rsidRPr="00365534">
              <w:rPr>
                <w:rFonts w:hAnsi="標楷體" w:hint="eastAsia"/>
              </w:rPr>
              <w:t>年度</w:t>
            </w:r>
          </w:p>
        </w:tc>
        <w:tc>
          <w:tcPr>
            <w:tcW w:w="1134" w:type="dxa"/>
            <w:vAlign w:val="center"/>
          </w:tcPr>
          <w:p w:rsidR="00365534" w:rsidRPr="00365534" w:rsidRDefault="00365534" w:rsidP="00E1556B">
            <w:pPr>
              <w:pStyle w:val="200"/>
              <w:jc w:val="center"/>
              <w:rPr>
                <w:rFonts w:hAnsi="標楷體" w:hint="eastAsia"/>
              </w:rPr>
            </w:pPr>
            <w:r w:rsidRPr="00365534">
              <w:rPr>
                <w:rFonts w:hAnsi="標楷體" w:hint="eastAsia"/>
              </w:rPr>
              <w:t>11</w:t>
            </w:r>
            <w:r w:rsidRPr="00365534">
              <w:rPr>
                <w:rFonts w:hAnsi="標楷體"/>
              </w:rPr>
              <w:t>2</w:t>
            </w:r>
            <w:r w:rsidRPr="00365534">
              <w:rPr>
                <w:rFonts w:hAnsi="標楷體" w:hint="eastAsia"/>
              </w:rPr>
              <w:t>年度</w:t>
            </w:r>
          </w:p>
        </w:tc>
        <w:tc>
          <w:tcPr>
            <w:tcW w:w="1559" w:type="dxa"/>
            <w:vAlign w:val="center"/>
          </w:tcPr>
          <w:p w:rsidR="00365534" w:rsidRPr="00365534" w:rsidRDefault="00365534" w:rsidP="00E1556B">
            <w:pPr>
              <w:pStyle w:val="200"/>
              <w:jc w:val="center"/>
              <w:rPr>
                <w:rFonts w:hAnsi="標楷體" w:hint="eastAsia"/>
              </w:rPr>
            </w:pPr>
            <w:r w:rsidRPr="00365534">
              <w:rPr>
                <w:rFonts w:hAnsi="標楷體" w:hint="eastAsia"/>
              </w:rPr>
              <w:t>11</w:t>
            </w:r>
            <w:r w:rsidRPr="00365534">
              <w:rPr>
                <w:rFonts w:hAnsi="標楷體"/>
              </w:rPr>
              <w:t>3</w:t>
            </w:r>
            <w:r w:rsidRPr="00365534">
              <w:rPr>
                <w:rFonts w:hAnsi="標楷體" w:hint="eastAsia"/>
              </w:rPr>
              <w:t>年8月止</w:t>
            </w:r>
          </w:p>
        </w:tc>
      </w:tr>
      <w:tr w:rsidR="00365534" w:rsidRPr="00E9019F" w:rsidTr="00CB1368">
        <w:tc>
          <w:tcPr>
            <w:tcW w:w="2552" w:type="dxa"/>
            <w:shd w:val="clear" w:color="auto" w:fill="auto"/>
            <w:vAlign w:val="center"/>
          </w:tcPr>
          <w:p w:rsidR="00365534" w:rsidRPr="00E9019F" w:rsidRDefault="00365534" w:rsidP="00E1556B">
            <w:pPr>
              <w:pStyle w:val="200"/>
              <w:rPr>
                <w:rFonts w:hAnsi="標楷體"/>
              </w:rPr>
            </w:pPr>
            <w:r w:rsidRPr="00E9019F">
              <w:rPr>
                <w:rFonts w:hAnsi="標楷體" w:hint="eastAsia"/>
              </w:rPr>
              <w:t>黃金存摺手續費收入</w:t>
            </w:r>
          </w:p>
        </w:tc>
        <w:tc>
          <w:tcPr>
            <w:tcW w:w="1134" w:type="dxa"/>
            <w:shd w:val="clear" w:color="auto" w:fill="auto"/>
            <w:vAlign w:val="center"/>
          </w:tcPr>
          <w:p w:rsidR="00365534" w:rsidRPr="00E9019F" w:rsidRDefault="00365534" w:rsidP="00E1556B">
            <w:pPr>
              <w:pStyle w:val="200"/>
              <w:jc w:val="right"/>
              <w:rPr>
                <w:rFonts w:hAnsi="標楷體"/>
              </w:rPr>
            </w:pPr>
            <w:r w:rsidRPr="00E9019F">
              <w:rPr>
                <w:rFonts w:hAnsi="標楷體" w:hint="eastAsia"/>
              </w:rPr>
              <w:t>1.48</w:t>
            </w:r>
          </w:p>
        </w:tc>
        <w:tc>
          <w:tcPr>
            <w:tcW w:w="1134" w:type="dxa"/>
            <w:shd w:val="clear" w:color="auto" w:fill="auto"/>
            <w:vAlign w:val="center"/>
          </w:tcPr>
          <w:p w:rsidR="00365534" w:rsidRPr="00E9019F" w:rsidRDefault="00365534" w:rsidP="00E1556B">
            <w:pPr>
              <w:pStyle w:val="200"/>
              <w:jc w:val="right"/>
              <w:rPr>
                <w:rFonts w:hAnsi="標楷體"/>
              </w:rPr>
            </w:pPr>
            <w:r w:rsidRPr="00E9019F">
              <w:rPr>
                <w:rFonts w:hAnsi="標楷體" w:hint="eastAsia"/>
              </w:rPr>
              <w:t>0.68</w:t>
            </w:r>
          </w:p>
        </w:tc>
        <w:tc>
          <w:tcPr>
            <w:tcW w:w="1134" w:type="dxa"/>
            <w:vAlign w:val="center"/>
          </w:tcPr>
          <w:p w:rsidR="00365534" w:rsidRPr="00E9019F" w:rsidRDefault="00365534" w:rsidP="00E1556B">
            <w:pPr>
              <w:pStyle w:val="200"/>
              <w:jc w:val="right"/>
              <w:rPr>
                <w:rFonts w:hAnsi="標楷體" w:hint="eastAsia"/>
              </w:rPr>
            </w:pPr>
            <w:r>
              <w:rPr>
                <w:rFonts w:hAnsi="標楷體" w:hint="eastAsia"/>
              </w:rPr>
              <w:t>0</w:t>
            </w:r>
            <w:r>
              <w:rPr>
                <w:rFonts w:hAnsi="標楷體"/>
              </w:rPr>
              <w:t>.70</w:t>
            </w:r>
          </w:p>
        </w:tc>
        <w:tc>
          <w:tcPr>
            <w:tcW w:w="1134" w:type="dxa"/>
            <w:vAlign w:val="center"/>
          </w:tcPr>
          <w:p w:rsidR="00365534" w:rsidRPr="00E9019F" w:rsidRDefault="00365534" w:rsidP="00E1556B">
            <w:pPr>
              <w:pStyle w:val="200"/>
              <w:jc w:val="right"/>
              <w:rPr>
                <w:rFonts w:hAnsi="標楷體" w:hint="eastAsia"/>
              </w:rPr>
            </w:pPr>
            <w:r>
              <w:rPr>
                <w:rFonts w:hAnsi="標楷體" w:hint="eastAsia"/>
              </w:rPr>
              <w:t>0</w:t>
            </w:r>
            <w:r>
              <w:rPr>
                <w:rFonts w:hAnsi="標楷體"/>
              </w:rPr>
              <w:t>.66</w:t>
            </w:r>
          </w:p>
        </w:tc>
        <w:tc>
          <w:tcPr>
            <w:tcW w:w="1559" w:type="dxa"/>
            <w:vAlign w:val="center"/>
          </w:tcPr>
          <w:p w:rsidR="00365534" w:rsidRPr="00E9019F" w:rsidRDefault="00365534" w:rsidP="00E1556B">
            <w:pPr>
              <w:pStyle w:val="200"/>
              <w:jc w:val="right"/>
              <w:rPr>
                <w:rFonts w:hAnsi="標楷體" w:hint="eastAsia"/>
              </w:rPr>
            </w:pPr>
            <w:r>
              <w:rPr>
                <w:rFonts w:hAnsi="標楷體" w:hint="eastAsia"/>
              </w:rPr>
              <w:t>0</w:t>
            </w:r>
            <w:r>
              <w:rPr>
                <w:rFonts w:hAnsi="標楷體"/>
              </w:rPr>
              <w:t>.56</w:t>
            </w:r>
          </w:p>
        </w:tc>
      </w:tr>
    </w:tbl>
    <w:p w:rsidR="00CB1368" w:rsidRDefault="00CB1368" w:rsidP="00AE3364">
      <w:pPr>
        <w:pStyle w:val="145"/>
        <w:ind w:leftChars="-50" w:left="-142"/>
        <w:rPr>
          <w:rFonts w:ascii="Times New Roman"/>
          <w:snapToGrid/>
        </w:rPr>
      </w:pPr>
      <w:r>
        <w:rPr>
          <w:rFonts w:ascii="Times New Roman" w:hint="eastAsia"/>
          <w:snapToGrid/>
        </w:rPr>
        <w:t>說</w:t>
      </w:r>
      <w:r>
        <w:rPr>
          <w:rFonts w:ascii="Times New Roman" w:hint="eastAsia"/>
          <w:snapToGrid/>
        </w:rPr>
        <w:t xml:space="preserve"> </w:t>
      </w:r>
      <w:r>
        <w:rPr>
          <w:rFonts w:ascii="Times New Roman"/>
          <w:snapToGrid/>
        </w:rPr>
        <w:t xml:space="preserve">   </w:t>
      </w:r>
      <w:r>
        <w:rPr>
          <w:rFonts w:ascii="Times New Roman" w:hint="eastAsia"/>
          <w:snapToGrid/>
        </w:rPr>
        <w:t>明</w:t>
      </w:r>
      <w:r>
        <w:rPr>
          <w:rFonts w:hAnsi="標楷體" w:hint="eastAsia"/>
          <w:snapToGrid/>
        </w:rPr>
        <w:t>：表內10</w:t>
      </w:r>
      <w:r>
        <w:rPr>
          <w:rFonts w:hAnsi="標楷體"/>
          <w:snapToGrid/>
        </w:rPr>
        <w:t>9</w:t>
      </w:r>
      <w:r>
        <w:rPr>
          <w:rFonts w:hAnsi="標楷體" w:hint="eastAsia"/>
          <w:snapToGrid/>
        </w:rPr>
        <w:t>至1</w:t>
      </w:r>
      <w:r>
        <w:rPr>
          <w:rFonts w:hAnsi="標楷體"/>
          <w:snapToGrid/>
        </w:rPr>
        <w:t>12</w:t>
      </w:r>
      <w:r>
        <w:rPr>
          <w:rFonts w:hAnsi="標楷體" w:hint="eastAsia"/>
          <w:snapToGrid/>
        </w:rPr>
        <w:t>年度為決算數，</w:t>
      </w:r>
      <w:r w:rsidR="00AE3364">
        <w:rPr>
          <w:rFonts w:hAnsi="標楷體" w:hint="eastAsia"/>
          <w:snapToGrid/>
        </w:rPr>
        <w:t>1</w:t>
      </w:r>
      <w:r w:rsidR="00AE3364">
        <w:rPr>
          <w:rFonts w:hAnsi="標楷體"/>
          <w:snapToGrid/>
        </w:rPr>
        <w:t>13</w:t>
      </w:r>
      <w:r w:rsidR="00AE3364">
        <w:rPr>
          <w:rFonts w:hAnsi="標楷體" w:hint="eastAsia"/>
          <w:snapToGrid/>
        </w:rPr>
        <w:t>年度為至8月份執行數</w:t>
      </w:r>
      <w:r w:rsidR="005E25C9">
        <w:rPr>
          <w:rFonts w:hAnsi="標楷體" w:hint="eastAsia"/>
          <w:snapToGrid/>
        </w:rPr>
        <w:t>。</w:t>
      </w:r>
    </w:p>
    <w:p w:rsidR="003A1D32" w:rsidRPr="00365534" w:rsidRDefault="003A1D32" w:rsidP="00AE3364">
      <w:pPr>
        <w:pStyle w:val="145"/>
        <w:ind w:leftChars="-50" w:left="-142"/>
        <w:rPr>
          <w:rFonts w:ascii="Times New Roman"/>
          <w:snapToGrid/>
        </w:rPr>
      </w:pPr>
      <w:r w:rsidRPr="00365534">
        <w:rPr>
          <w:rFonts w:ascii="Times New Roman" w:hint="eastAsia"/>
          <w:snapToGrid/>
        </w:rPr>
        <w:t>資料來源：</w:t>
      </w:r>
      <w:r w:rsidR="0057421A" w:rsidRPr="0057421A">
        <w:rPr>
          <w:rFonts w:ascii="Times New Roman" w:hint="eastAsia"/>
          <w:snapToGrid/>
        </w:rPr>
        <w:t>臺灣銀行</w:t>
      </w:r>
      <w:r w:rsidR="00FC2B69" w:rsidRPr="00FC2B69">
        <w:rPr>
          <w:rFonts w:ascii="Times New Roman" w:hint="eastAsia"/>
          <w:snapToGrid/>
        </w:rPr>
        <w:t>提供</w:t>
      </w:r>
      <w:r w:rsidR="00FC2B69">
        <w:rPr>
          <w:rFonts w:hAnsi="標楷體" w:hint="eastAsia"/>
          <w:snapToGrid/>
        </w:rPr>
        <w:t>。</w:t>
      </w:r>
    </w:p>
    <w:p w:rsidR="00E1556B" w:rsidRDefault="003A1D32" w:rsidP="003A1D32">
      <w:pPr>
        <w:ind w:left="567" w:firstLine="567"/>
        <w:rPr>
          <w:rFonts w:hAnsi="標楷體"/>
        </w:rPr>
      </w:pPr>
      <w:r w:rsidRPr="003A1D32">
        <w:rPr>
          <w:rFonts w:hAnsi="標楷體" w:hint="eastAsia"/>
        </w:rPr>
        <w:t>綜上，臺灣銀行賡續拓展貴金屬業務並推出多樣化貴金屬商品，期維持在國內黃金市場之領導地位。</w:t>
      </w:r>
      <w:r w:rsidR="0057421A">
        <w:rPr>
          <w:rFonts w:hAnsi="標楷體" w:hint="eastAsia"/>
        </w:rPr>
        <w:t>按</w:t>
      </w:r>
      <w:r w:rsidRPr="003A1D32">
        <w:rPr>
          <w:rFonts w:hAnsi="標楷體" w:hint="eastAsia"/>
        </w:rPr>
        <w:t>近年黃金價格</w:t>
      </w:r>
      <w:r w:rsidR="00B900CD">
        <w:rPr>
          <w:rFonts w:hAnsi="標楷體" w:hint="eastAsia"/>
        </w:rPr>
        <w:t>持續走升</w:t>
      </w:r>
      <w:r w:rsidR="00B900CD" w:rsidRPr="00C16011">
        <w:rPr>
          <w:rFonts w:hAnsi="標楷體" w:hint="eastAsia"/>
        </w:rPr>
        <w:t>，</w:t>
      </w:r>
      <w:r w:rsidR="00B900CD">
        <w:rPr>
          <w:rFonts w:hAnsi="標楷體" w:hint="eastAsia"/>
        </w:rPr>
        <w:t>該行</w:t>
      </w:r>
      <w:r w:rsidR="00B900CD" w:rsidRPr="00C16011">
        <w:rPr>
          <w:rFonts w:hAnsi="標楷體" w:hint="eastAsia"/>
        </w:rPr>
        <w:t>銷</w:t>
      </w:r>
      <w:r w:rsidR="00B900CD">
        <w:rPr>
          <w:rFonts w:hAnsi="標楷體" w:hint="eastAsia"/>
        </w:rPr>
        <w:t>售</w:t>
      </w:r>
      <w:r w:rsidR="00B900CD" w:rsidRPr="00C16011">
        <w:rPr>
          <w:rFonts w:hAnsi="標楷體" w:hint="eastAsia"/>
        </w:rPr>
        <w:t>收入</w:t>
      </w:r>
      <w:r w:rsidR="0057421A">
        <w:rPr>
          <w:rFonts w:hAnsi="標楷體" w:hint="eastAsia"/>
        </w:rPr>
        <w:t>概隨之增加</w:t>
      </w:r>
      <w:r w:rsidR="00B900CD">
        <w:rPr>
          <w:rFonts w:hAnsi="標楷體" w:hint="eastAsia"/>
        </w:rPr>
        <w:t>，惟</w:t>
      </w:r>
      <w:r w:rsidR="0057421A" w:rsidRPr="0057421A">
        <w:rPr>
          <w:rFonts w:hAnsi="標楷體" w:hint="eastAsia"/>
        </w:rPr>
        <w:t>114年度預算數卻低於112年度決算數，允宜調增預算目標，並加強高值化商品開發，俾促進銷售動能</w:t>
      </w:r>
      <w:r w:rsidRPr="003A1D32">
        <w:rPr>
          <w:rFonts w:hAnsi="標楷體" w:hint="eastAsia"/>
        </w:rPr>
        <w:t>。</w:t>
      </w:r>
    </w:p>
    <w:bookmarkEnd w:id="10"/>
    <w:bookmarkEnd w:id="0"/>
    <w:bookmarkEnd w:id="1"/>
    <w:bookmarkEnd w:id="2"/>
    <w:bookmarkEnd w:id="3"/>
    <w:bookmarkEnd w:id="4"/>
    <w:bookmarkEnd w:id="5"/>
    <w:bookmarkEnd w:id="6"/>
    <w:bookmarkEnd w:id="7"/>
    <w:bookmarkEnd w:id="8"/>
    <w:sectPr w:rsidR="00E1556B" w:rsidSect="00497139">
      <w:headerReference w:type="default" r:id="rId8"/>
      <w:footerReference w:type="default" r:id="rId9"/>
      <w:pgSz w:w="11906" w:h="16838" w:code="9"/>
      <w:pgMar w:top="1701" w:right="1701" w:bottom="1701" w:left="1701"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5FDA" w:rsidRDefault="00E45FDA" w:rsidP="006B6D66">
      <w:pPr>
        <w:spacing w:line="240" w:lineRule="auto"/>
        <w:ind w:left="560" w:firstLine="560"/>
      </w:pPr>
      <w:r>
        <w:separator/>
      </w:r>
    </w:p>
  </w:endnote>
  <w:endnote w:type="continuationSeparator" w:id="0">
    <w:p w:rsidR="00E45FDA" w:rsidRDefault="00E45FDA" w:rsidP="006B6D6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BF09C7" w:rsidRDefault="008A317F" w:rsidP="002C2221">
    <w:pPr>
      <w:pStyle w:val="af5"/>
      <w:ind w:leftChars="0" w:left="567" w:firstLineChars="0" w:firstLine="567"/>
      <w:jc w:val="center"/>
      <w:rPr>
        <w:rFonts w:ascii="標楷體" w:hAnsi="標楷體"/>
      </w:rPr>
    </w:pPr>
    <w:r w:rsidRPr="00BF09C7">
      <w:rPr>
        <w:rFonts w:ascii="標楷體" w:hAnsi="標楷體"/>
      </w:rPr>
      <w:fldChar w:fldCharType="begin"/>
    </w:r>
    <w:r w:rsidRPr="00BF09C7">
      <w:rPr>
        <w:rFonts w:ascii="標楷體" w:hAnsi="標楷體"/>
      </w:rPr>
      <w:instrText>PAGE   \* MERGEFORMAT</w:instrText>
    </w:r>
    <w:r w:rsidRPr="00BF09C7">
      <w:rPr>
        <w:rFonts w:ascii="標楷體" w:hAnsi="標楷體"/>
      </w:rPr>
      <w:fldChar w:fldCharType="separate"/>
    </w:r>
    <w:r w:rsidR="002756DA" w:rsidRPr="002756DA">
      <w:rPr>
        <w:rFonts w:ascii="標楷體" w:hAnsi="標楷體"/>
        <w:noProof/>
        <w:lang w:val="zh-TW"/>
      </w:rPr>
      <w:t>3</w:t>
    </w:r>
    <w:r w:rsidRPr="00BF09C7">
      <w:rPr>
        <w:rFonts w:ascii="標楷體" w:hAnsi="標楷體"/>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5FDA" w:rsidRDefault="00E45FDA" w:rsidP="00492A7D">
      <w:pPr>
        <w:spacing w:line="240" w:lineRule="auto"/>
        <w:ind w:leftChars="205" w:left="574" w:firstLine="560"/>
      </w:pPr>
      <w:r>
        <w:separator/>
      </w:r>
    </w:p>
  </w:footnote>
  <w:footnote w:type="continuationSeparator" w:id="0">
    <w:p w:rsidR="00E45FDA" w:rsidRDefault="00E45FDA" w:rsidP="006B6D66">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317F" w:rsidRPr="0048421F" w:rsidRDefault="008A317F" w:rsidP="005D3C3B">
    <w:pPr>
      <w:pStyle w:val="af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81F43FE"/>
    <w:multiLevelType w:val="hybridMultilevel"/>
    <w:tmpl w:val="58C275BC"/>
    <w:lvl w:ilvl="0" w:tplc="74685D60">
      <w:start w:val="1"/>
      <w:numFmt w:val="taiwaneseCountingThousand"/>
      <w:pStyle w:val="a0"/>
      <w:lvlText w:val="附圖%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3" w15:restartNumberingAfterBreak="0">
    <w:nsid w:val="19532EFC"/>
    <w:multiLevelType w:val="hybridMultilevel"/>
    <w:tmpl w:val="7CBA69F8"/>
    <w:lvl w:ilvl="0" w:tplc="178A5CEA">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393C7D"/>
    <w:multiLevelType w:val="hybridMultilevel"/>
    <w:tmpl w:val="D562AC82"/>
    <w:lvl w:ilvl="0" w:tplc="020CDFA4">
      <w:start w:val="1"/>
      <w:numFmt w:val="taiwaneseCountingThousand"/>
      <w:lvlText w:val="(%1)"/>
      <w:lvlJc w:val="left"/>
      <w:pPr>
        <w:ind w:left="1152" w:hanging="720"/>
      </w:pPr>
      <w:rPr>
        <w:rFonts w:hint="default"/>
      </w:rPr>
    </w:lvl>
    <w:lvl w:ilvl="1" w:tplc="AB9AB7B2">
      <w:start w:val="1"/>
      <w:numFmt w:val="decimal"/>
      <w:lvlText w:val="%2."/>
      <w:lvlJc w:val="left"/>
      <w:pPr>
        <w:ind w:left="1920" w:hanging="360"/>
      </w:pPr>
      <w:rPr>
        <w:rFonts w:hint="default"/>
      </w:r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5" w15:restartNumberingAfterBreak="0">
    <w:nsid w:val="21404122"/>
    <w:multiLevelType w:val="singleLevel"/>
    <w:tmpl w:val="FE84C71A"/>
    <w:lvl w:ilvl="0">
      <w:start w:val="1"/>
      <w:numFmt w:val="decimalFullWidth"/>
      <w:pStyle w:val="20"/>
      <w:lvlText w:val="(%1)"/>
      <w:lvlJc w:val="left"/>
      <w:pPr>
        <w:tabs>
          <w:tab w:val="num" w:pos="1758"/>
        </w:tabs>
        <w:ind w:left="1758" w:hanging="737"/>
      </w:pPr>
      <w:rPr>
        <w:rFonts w:hint="eastAsia"/>
      </w:rPr>
    </w:lvl>
  </w:abstractNum>
  <w:abstractNum w:abstractNumId="6" w15:restartNumberingAfterBreak="0">
    <w:nsid w:val="48385017"/>
    <w:multiLevelType w:val="hybridMultilevel"/>
    <w:tmpl w:val="921CAF78"/>
    <w:lvl w:ilvl="0" w:tplc="98821E0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C8D0CD7"/>
    <w:multiLevelType w:val="hybridMultilevel"/>
    <w:tmpl w:val="C85AD5A6"/>
    <w:lvl w:ilvl="0" w:tplc="C9EE609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54C83E0E"/>
    <w:multiLevelType w:val="singleLevel"/>
    <w:tmpl w:val="601ECBB0"/>
    <w:lvl w:ilvl="0">
      <w:start w:val="1"/>
      <w:numFmt w:val="taiwaneseCountingThousand"/>
      <w:pStyle w:val="a2"/>
      <w:lvlText w:val="（%1）"/>
      <w:lvlJc w:val="left"/>
      <w:pPr>
        <w:tabs>
          <w:tab w:val="num" w:pos="1763"/>
        </w:tabs>
        <w:ind w:left="1763" w:hanging="1095"/>
      </w:pPr>
      <w:rPr>
        <w:rFonts w:ascii="標楷體" w:eastAsia="標楷體" w:cs="Times New Roman" w:hint="eastAsia"/>
        <w:b w:val="0"/>
        <w:i w:val="0"/>
        <w:spacing w:val="-30"/>
        <w:position w:val="0"/>
        <w:sz w:val="32"/>
      </w:rPr>
    </w:lvl>
  </w:abstractNum>
  <w:abstractNum w:abstractNumId="9" w15:restartNumberingAfterBreak="0">
    <w:nsid w:val="56D4566F"/>
    <w:multiLevelType w:val="hybridMultilevel"/>
    <w:tmpl w:val="B720FEB6"/>
    <w:lvl w:ilvl="0" w:tplc="11C888DC">
      <w:start w:val="1"/>
      <w:numFmt w:val="decimal"/>
      <w:pStyle w:val="a3"/>
      <w:lvlText w:val="%1."/>
      <w:lvlJc w:val="left"/>
      <w:pPr>
        <w:ind w:left="4733" w:hanging="480"/>
      </w:pPr>
      <w:rPr>
        <w:b w:val="0"/>
        <w:color w:val="auto"/>
        <w:sz w:val="24"/>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0" w15:restartNumberingAfterBreak="0">
    <w:nsid w:val="57157D94"/>
    <w:multiLevelType w:val="hybridMultilevel"/>
    <w:tmpl w:val="BD9A3498"/>
    <w:lvl w:ilvl="0" w:tplc="31248ED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5847606D"/>
    <w:multiLevelType w:val="multilevel"/>
    <w:tmpl w:val="01C8D3BE"/>
    <w:lvl w:ilvl="0">
      <w:start w:val="1"/>
      <w:numFmt w:val="taiwaneseCountingThousand"/>
      <w:pStyle w:val="a4"/>
      <w:suff w:val="nothing"/>
      <w:lvlText w:val="%1、"/>
      <w:lvlJc w:val="left"/>
      <w:pPr>
        <w:ind w:left="752" w:hanging="641"/>
      </w:pPr>
      <w:rPr>
        <w:rFonts w:ascii="標楷體" w:eastAsia="標楷體" w:hint="eastAsia"/>
        <w:sz w:val="32"/>
      </w:rPr>
    </w:lvl>
    <w:lvl w:ilvl="1">
      <w:start w:val="1"/>
      <w:numFmt w:val="taiwaneseCountingThousand"/>
      <w:suff w:val="nothing"/>
      <w:lvlText w:val="(%2)"/>
      <w:lvlJc w:val="left"/>
      <w:pPr>
        <w:ind w:left="1086" w:hanging="641"/>
      </w:pPr>
      <w:rPr>
        <w:rFonts w:ascii="標楷體" w:eastAsia="標楷體" w:hint="eastAsia"/>
        <w:sz w:val="28"/>
        <w:szCs w:val="28"/>
      </w:rPr>
    </w:lvl>
    <w:lvl w:ilvl="2">
      <w:start w:val="1"/>
      <w:numFmt w:val="decimalFullWidth"/>
      <w:suff w:val="nothing"/>
      <w:lvlText w:val="%3、"/>
      <w:lvlJc w:val="left"/>
      <w:pPr>
        <w:ind w:left="1404" w:hanging="641"/>
      </w:pPr>
      <w:rPr>
        <w:rFonts w:ascii="標楷體" w:eastAsia="標楷體" w:hint="eastAsia"/>
        <w:sz w:val="32"/>
      </w:rPr>
    </w:lvl>
    <w:lvl w:ilvl="3">
      <w:start w:val="1"/>
      <w:numFmt w:val="decimalFullWidth"/>
      <w:suff w:val="nothing"/>
      <w:lvlText w:val="(%4)"/>
      <w:lvlJc w:val="left"/>
      <w:pPr>
        <w:ind w:left="2362" w:hanging="964"/>
      </w:pPr>
      <w:rPr>
        <w:rFonts w:hint="eastAsia"/>
      </w:rPr>
    </w:lvl>
    <w:lvl w:ilvl="4">
      <w:start w:val="1"/>
      <w:numFmt w:val="ideographTraditional"/>
      <w:suff w:val="nothing"/>
      <w:lvlText w:val="%5、"/>
      <w:lvlJc w:val="left"/>
      <w:pPr>
        <w:ind w:left="2679" w:hanging="635"/>
      </w:pPr>
      <w:rPr>
        <w:rFonts w:hint="eastAsia"/>
      </w:rPr>
    </w:lvl>
    <w:lvl w:ilvl="5">
      <w:start w:val="1"/>
      <w:numFmt w:val="ideographTraditional"/>
      <w:lvlText w:val="(%6)"/>
      <w:lvlJc w:val="left"/>
      <w:pPr>
        <w:tabs>
          <w:tab w:val="num" w:pos="3326"/>
        </w:tabs>
        <w:ind w:left="3326" w:hanging="975"/>
      </w:pPr>
      <w:rPr>
        <w:rFonts w:ascii="標楷體" w:eastAsia="標楷體" w:hint="eastAsia"/>
        <w:b w:val="0"/>
        <w:i w:val="0"/>
        <w:spacing w:val="0"/>
        <w:kern w:val="0"/>
        <w:position w:val="0"/>
        <w:sz w:val="32"/>
        <w:effect w:val="none"/>
      </w:rPr>
    </w:lvl>
    <w:lvl w:ilvl="6">
      <w:start w:val="1"/>
      <w:numFmt w:val="ideographZodiac"/>
      <w:lvlText w:val="%7、"/>
      <w:lvlJc w:val="left"/>
      <w:pPr>
        <w:tabs>
          <w:tab w:val="num" w:pos="3643"/>
        </w:tabs>
        <w:ind w:left="3643" w:hanging="646"/>
      </w:pPr>
      <w:rPr>
        <w:rFonts w:hint="eastAsia"/>
      </w:rPr>
    </w:lvl>
    <w:lvl w:ilvl="7">
      <w:start w:val="1"/>
      <w:numFmt w:val="ideographZodiac"/>
      <w:lvlText w:val="(%8)"/>
      <w:lvlJc w:val="left"/>
      <w:pPr>
        <w:tabs>
          <w:tab w:val="num" w:pos="4278"/>
        </w:tabs>
        <w:ind w:left="4278" w:hanging="964"/>
      </w:pPr>
      <w:rPr>
        <w:rFonts w:hint="eastAsia"/>
      </w:rPr>
    </w:lvl>
    <w:lvl w:ilvl="8">
      <w:start w:val="1"/>
      <w:numFmt w:val="lowerLetter"/>
      <w:lvlText w:val="%9)"/>
      <w:lvlJc w:val="left"/>
      <w:pPr>
        <w:tabs>
          <w:tab w:val="num" w:pos="4901"/>
        </w:tabs>
        <w:ind w:left="4901" w:hanging="1700"/>
      </w:pPr>
      <w:rPr>
        <w:rFonts w:hint="eastAsia"/>
      </w:rPr>
    </w:lvl>
  </w:abstractNum>
  <w:abstractNum w:abstractNumId="12" w15:restartNumberingAfterBreak="0">
    <w:nsid w:val="62C15BA2"/>
    <w:multiLevelType w:val="hybridMultilevel"/>
    <w:tmpl w:val="1A3CE03C"/>
    <w:lvl w:ilvl="0" w:tplc="E464594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692744CF"/>
    <w:multiLevelType w:val="hybridMultilevel"/>
    <w:tmpl w:val="73840918"/>
    <w:lvl w:ilvl="0" w:tplc="4D1204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4DF5EC1"/>
    <w:multiLevelType w:val="multilevel"/>
    <w:tmpl w:val="6A862300"/>
    <w:lvl w:ilvl="0">
      <w:start w:val="5"/>
      <w:numFmt w:val="ideographLegalTraditional"/>
      <w:suff w:val="nothing"/>
      <w:lvlText w:val="%1、"/>
      <w:lvlJc w:val="left"/>
      <w:pPr>
        <w:ind w:left="699" w:hanging="699"/>
      </w:pPr>
      <w:rPr>
        <w:rFonts w:ascii="標楷體" w:eastAsia="標楷體" w:hAnsi="Times New Roman" w:hint="eastAsia"/>
        <w:b w:val="0"/>
        <w:i w:val="0"/>
        <w:spacing w:val="0"/>
        <w:w w:val="100"/>
        <w:position w:val="0"/>
        <w:sz w:val="32"/>
      </w:rPr>
    </w:lvl>
    <w:lvl w:ilvl="1">
      <w:start w:val="1"/>
      <w:numFmt w:val="taiwaneseCountingThousand"/>
      <w:pStyle w:val="a5"/>
      <w:suff w:val="nothing"/>
      <w:lvlText w:val="%2、"/>
      <w:lvlJc w:val="left"/>
      <w:pPr>
        <w:ind w:left="1045" w:hanging="697"/>
      </w:pPr>
      <w:rPr>
        <w:rFonts w:ascii="標楷體" w:eastAsia="標楷體" w:hAnsi="Times New Roman" w:hint="eastAsia"/>
        <w:b w:val="0"/>
        <w:i w:val="0"/>
        <w:spacing w:val="0"/>
        <w:w w:val="100"/>
        <w:position w:val="0"/>
        <w:sz w:val="32"/>
        <w:em w:val="none"/>
      </w:rPr>
    </w:lvl>
    <w:lvl w:ilvl="2">
      <w:start w:val="1"/>
      <w:numFmt w:val="taiwaneseCountingThousand"/>
      <w:suff w:val="nothing"/>
      <w:lvlText w:val="(%3)"/>
      <w:lvlJc w:val="left"/>
      <w:pPr>
        <w:ind w:left="1393" w:hanging="697"/>
      </w:pPr>
      <w:rPr>
        <w:rFonts w:ascii="標楷體" w:eastAsia="標楷體" w:hAnsi="Times New Roman" w:hint="eastAsia"/>
        <w:b w:val="0"/>
        <w:i w:val="0"/>
        <w:spacing w:val="0"/>
        <w:w w:val="100"/>
        <w:position w:val="0"/>
        <w:sz w:val="32"/>
      </w:rPr>
    </w:lvl>
    <w:lvl w:ilvl="3">
      <w:start w:val="1"/>
      <w:numFmt w:val="decimalFullWidth"/>
      <w:suff w:val="nothing"/>
      <w:lvlText w:val="%4、"/>
      <w:lvlJc w:val="left"/>
      <w:pPr>
        <w:ind w:left="1741" w:hanging="698"/>
      </w:pPr>
      <w:rPr>
        <w:rFonts w:ascii="標楷體" w:eastAsia="標楷體" w:hAnsi="Times New Roman" w:hint="eastAsia"/>
        <w:b w:val="0"/>
        <w:i w:val="0"/>
        <w:spacing w:val="0"/>
        <w:w w:val="100"/>
        <w:position w:val="0"/>
        <w:sz w:val="32"/>
      </w:rPr>
    </w:lvl>
    <w:lvl w:ilvl="4">
      <w:start w:val="1"/>
      <w:numFmt w:val="decimalFullWidth"/>
      <w:suff w:val="nothing"/>
      <w:lvlText w:val="(%5)"/>
      <w:lvlJc w:val="left"/>
      <w:pPr>
        <w:ind w:left="2095" w:hanging="700"/>
      </w:pPr>
      <w:rPr>
        <w:rFonts w:ascii="標楷體" w:eastAsia="標楷體" w:hAnsi="Times New Roman" w:hint="eastAsia"/>
        <w:b w:val="0"/>
        <w:i w:val="0"/>
        <w:spacing w:val="0"/>
        <w:w w:val="100"/>
        <w:position w:val="0"/>
        <w:sz w:val="32"/>
      </w:rPr>
    </w:lvl>
    <w:lvl w:ilvl="5">
      <w:start w:val="1"/>
      <w:numFmt w:val="decimalFullWidth"/>
      <w:suff w:val="nothing"/>
      <w:lvlText w:val="&lt;%6&gt;"/>
      <w:lvlJc w:val="left"/>
      <w:pPr>
        <w:ind w:left="2444" w:hanging="715"/>
      </w:pPr>
      <w:rPr>
        <w:rFonts w:ascii="標楷體" w:eastAsia="標楷體" w:hAnsi="Times New Roman" w:hint="eastAsia"/>
        <w:b w:val="0"/>
        <w:i w:val="0"/>
        <w:spacing w:val="0"/>
        <w:w w:val="100"/>
        <w:position w:val="0"/>
        <w:sz w:val="32"/>
      </w:rPr>
    </w:lvl>
    <w:lvl w:ilvl="6">
      <w:start w:val="1"/>
      <w:numFmt w:val="bullet"/>
      <w:suff w:val="nothing"/>
      <w:lvlText w:val="․"/>
      <w:lvlJc w:val="left"/>
      <w:pPr>
        <w:ind w:left="2444" w:hanging="352"/>
      </w:pPr>
      <w:rPr>
        <w:rFonts w:ascii="標楷體" w:eastAsia="標楷體" w:hAnsi="Times New Roman" w:hint="eastAsia"/>
        <w:b w:val="0"/>
        <w:i w:val="0"/>
        <w:spacing w:val="0"/>
        <w:w w:val="100"/>
        <w:position w:val="0"/>
        <w:sz w:val="32"/>
      </w:rPr>
    </w:lvl>
    <w:lvl w:ilvl="7">
      <w:start w:val="1"/>
      <w:numFmt w:val="bullet"/>
      <w:suff w:val="nothing"/>
      <w:lvlText w:val="◇"/>
      <w:lvlJc w:val="left"/>
      <w:pPr>
        <w:ind w:left="2790" w:hanging="349"/>
      </w:pPr>
      <w:rPr>
        <w:rFonts w:ascii="標楷體" w:eastAsia="標楷體" w:hAnsi="Times New Roman" w:hint="eastAsia"/>
        <w:b w:val="0"/>
        <w:i w:val="0"/>
        <w:spacing w:val="0"/>
        <w:w w:val="100"/>
        <w:position w:val="0"/>
        <w:sz w:val="32"/>
      </w:rPr>
    </w:lvl>
    <w:lvl w:ilvl="8">
      <w:start w:val="1"/>
      <w:numFmt w:val="decimal"/>
      <w:lvlText w:val="%1.%2.%3.%4.%5.%6.%7.%8.%9"/>
      <w:lvlJc w:val="left"/>
      <w:pPr>
        <w:tabs>
          <w:tab w:val="num" w:pos="6195"/>
        </w:tabs>
        <w:ind w:left="5015" w:hanging="1700"/>
      </w:pPr>
      <w:rPr>
        <w:rFonts w:hint="eastAsia"/>
      </w:rPr>
    </w:lvl>
  </w:abstractNum>
  <w:num w:numId="1">
    <w:abstractNumId w:val="2"/>
  </w:num>
  <w:num w:numId="2">
    <w:abstractNumId w:val="8"/>
  </w:num>
  <w:num w:numId="3">
    <w:abstractNumId w:val="0"/>
  </w:num>
  <w:num w:numId="4">
    <w:abstractNumId w:val="9"/>
  </w:num>
  <w:num w:numId="5">
    <w:abstractNumId w:val="3"/>
  </w:num>
  <w:num w:numId="6">
    <w:abstractNumId w:val="1"/>
  </w:num>
  <w:num w:numId="7">
    <w:abstractNumId w:val="11"/>
  </w:num>
  <w:num w:numId="8">
    <w:abstractNumId w:val="5"/>
  </w:num>
  <w:num w:numId="9">
    <w:abstractNumId w:val="14"/>
  </w:num>
  <w:num w:numId="10">
    <w:abstractNumId w:val="13"/>
  </w:num>
  <w:num w:numId="11">
    <w:abstractNumId w:val="6"/>
  </w:num>
  <w:num w:numId="12">
    <w:abstractNumId w:val="7"/>
  </w:num>
  <w:num w:numId="13">
    <w:abstractNumId w:val="4"/>
  </w:num>
  <w:num w:numId="14">
    <w:abstractNumId w:val="12"/>
  </w:num>
  <w:num w:numId="1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C1150"/>
    <w:rsid w:val="00001475"/>
    <w:rsid w:val="00001EA6"/>
    <w:rsid w:val="000020FC"/>
    <w:rsid w:val="00002384"/>
    <w:rsid w:val="00002D3C"/>
    <w:rsid w:val="0000300E"/>
    <w:rsid w:val="000030D2"/>
    <w:rsid w:val="000030DD"/>
    <w:rsid w:val="000033DC"/>
    <w:rsid w:val="000037FC"/>
    <w:rsid w:val="00003D01"/>
    <w:rsid w:val="00003FFA"/>
    <w:rsid w:val="00004782"/>
    <w:rsid w:val="000048C7"/>
    <w:rsid w:val="00004A70"/>
    <w:rsid w:val="00005B4F"/>
    <w:rsid w:val="00006535"/>
    <w:rsid w:val="00006A8A"/>
    <w:rsid w:val="00007F82"/>
    <w:rsid w:val="00010190"/>
    <w:rsid w:val="00010CFF"/>
    <w:rsid w:val="00010EAC"/>
    <w:rsid w:val="00011AED"/>
    <w:rsid w:val="00011C5A"/>
    <w:rsid w:val="00012156"/>
    <w:rsid w:val="000122C7"/>
    <w:rsid w:val="000137CA"/>
    <w:rsid w:val="0001392F"/>
    <w:rsid w:val="00013C88"/>
    <w:rsid w:val="00013D8A"/>
    <w:rsid w:val="00013F8E"/>
    <w:rsid w:val="000156A9"/>
    <w:rsid w:val="00015E4C"/>
    <w:rsid w:val="0001603A"/>
    <w:rsid w:val="00016344"/>
    <w:rsid w:val="0001636D"/>
    <w:rsid w:val="00017421"/>
    <w:rsid w:val="000176BF"/>
    <w:rsid w:val="00020116"/>
    <w:rsid w:val="00020BBE"/>
    <w:rsid w:val="00021422"/>
    <w:rsid w:val="0002147F"/>
    <w:rsid w:val="00021555"/>
    <w:rsid w:val="00021AF2"/>
    <w:rsid w:val="00021DEB"/>
    <w:rsid w:val="0002283F"/>
    <w:rsid w:val="00022A09"/>
    <w:rsid w:val="00022B1B"/>
    <w:rsid w:val="00023430"/>
    <w:rsid w:val="00024817"/>
    <w:rsid w:val="0002483C"/>
    <w:rsid w:val="00024CA8"/>
    <w:rsid w:val="00024EDB"/>
    <w:rsid w:val="00024F87"/>
    <w:rsid w:val="00025462"/>
    <w:rsid w:val="000260D1"/>
    <w:rsid w:val="0002650A"/>
    <w:rsid w:val="000265EF"/>
    <w:rsid w:val="0002745A"/>
    <w:rsid w:val="0002773D"/>
    <w:rsid w:val="00027A8C"/>
    <w:rsid w:val="00027CCF"/>
    <w:rsid w:val="00027DAF"/>
    <w:rsid w:val="000304C3"/>
    <w:rsid w:val="0003051D"/>
    <w:rsid w:val="0003101F"/>
    <w:rsid w:val="00031414"/>
    <w:rsid w:val="0003150B"/>
    <w:rsid w:val="00031740"/>
    <w:rsid w:val="00031940"/>
    <w:rsid w:val="00031BF6"/>
    <w:rsid w:val="000321B1"/>
    <w:rsid w:val="000331D6"/>
    <w:rsid w:val="000340BC"/>
    <w:rsid w:val="00034346"/>
    <w:rsid w:val="00034C85"/>
    <w:rsid w:val="00035232"/>
    <w:rsid w:val="000353A1"/>
    <w:rsid w:val="0003582E"/>
    <w:rsid w:val="00035A19"/>
    <w:rsid w:val="000361EE"/>
    <w:rsid w:val="000363E5"/>
    <w:rsid w:val="00036461"/>
    <w:rsid w:val="000371EB"/>
    <w:rsid w:val="000402D4"/>
    <w:rsid w:val="000403DB"/>
    <w:rsid w:val="00040889"/>
    <w:rsid w:val="0004120D"/>
    <w:rsid w:val="00041923"/>
    <w:rsid w:val="00041980"/>
    <w:rsid w:val="00042554"/>
    <w:rsid w:val="0004279B"/>
    <w:rsid w:val="00042EE7"/>
    <w:rsid w:val="0004333A"/>
    <w:rsid w:val="000436DF"/>
    <w:rsid w:val="00043889"/>
    <w:rsid w:val="0004394C"/>
    <w:rsid w:val="000444CD"/>
    <w:rsid w:val="0004500D"/>
    <w:rsid w:val="000458FF"/>
    <w:rsid w:val="000462C0"/>
    <w:rsid w:val="0004637F"/>
    <w:rsid w:val="000468CA"/>
    <w:rsid w:val="00046CAC"/>
    <w:rsid w:val="00047F17"/>
    <w:rsid w:val="000501EE"/>
    <w:rsid w:val="000504B3"/>
    <w:rsid w:val="00050764"/>
    <w:rsid w:val="0005096E"/>
    <w:rsid w:val="00050B00"/>
    <w:rsid w:val="00051890"/>
    <w:rsid w:val="00051B7B"/>
    <w:rsid w:val="00052606"/>
    <w:rsid w:val="00052E20"/>
    <w:rsid w:val="00052FA5"/>
    <w:rsid w:val="00053A3B"/>
    <w:rsid w:val="00053FE7"/>
    <w:rsid w:val="00054013"/>
    <w:rsid w:val="000544CC"/>
    <w:rsid w:val="000546B5"/>
    <w:rsid w:val="000548CA"/>
    <w:rsid w:val="00054DDD"/>
    <w:rsid w:val="00055E45"/>
    <w:rsid w:val="00055FD7"/>
    <w:rsid w:val="000569E3"/>
    <w:rsid w:val="00056B58"/>
    <w:rsid w:val="00057AE6"/>
    <w:rsid w:val="00057C92"/>
    <w:rsid w:val="00060D42"/>
    <w:rsid w:val="00061139"/>
    <w:rsid w:val="000613EE"/>
    <w:rsid w:val="00061763"/>
    <w:rsid w:val="00062452"/>
    <w:rsid w:val="000625B1"/>
    <w:rsid w:val="0006354D"/>
    <w:rsid w:val="000635ED"/>
    <w:rsid w:val="000637ED"/>
    <w:rsid w:val="000640CC"/>
    <w:rsid w:val="0006461E"/>
    <w:rsid w:val="00064C7C"/>
    <w:rsid w:val="000651D7"/>
    <w:rsid w:val="00065352"/>
    <w:rsid w:val="000655E7"/>
    <w:rsid w:val="0006579D"/>
    <w:rsid w:val="00066CC0"/>
    <w:rsid w:val="00066F04"/>
    <w:rsid w:val="0006714D"/>
    <w:rsid w:val="0006747D"/>
    <w:rsid w:val="00067567"/>
    <w:rsid w:val="00070065"/>
    <w:rsid w:val="00070A1B"/>
    <w:rsid w:val="0007120A"/>
    <w:rsid w:val="00071339"/>
    <w:rsid w:val="0007171B"/>
    <w:rsid w:val="00072238"/>
    <w:rsid w:val="00072280"/>
    <w:rsid w:val="00072566"/>
    <w:rsid w:val="0007305B"/>
    <w:rsid w:val="00073DB8"/>
    <w:rsid w:val="00074100"/>
    <w:rsid w:val="000745F1"/>
    <w:rsid w:val="000756CE"/>
    <w:rsid w:val="0007669E"/>
    <w:rsid w:val="00076B84"/>
    <w:rsid w:val="00076D0C"/>
    <w:rsid w:val="00076F0A"/>
    <w:rsid w:val="00076F68"/>
    <w:rsid w:val="00077041"/>
    <w:rsid w:val="0007769F"/>
    <w:rsid w:val="00077BBE"/>
    <w:rsid w:val="00080511"/>
    <w:rsid w:val="00080AB8"/>
    <w:rsid w:val="00081059"/>
    <w:rsid w:val="000815D2"/>
    <w:rsid w:val="00081E4C"/>
    <w:rsid w:val="0008232A"/>
    <w:rsid w:val="00082AF8"/>
    <w:rsid w:val="000845B8"/>
    <w:rsid w:val="00084DE8"/>
    <w:rsid w:val="000850F5"/>
    <w:rsid w:val="00085BC4"/>
    <w:rsid w:val="00085C65"/>
    <w:rsid w:val="0008600F"/>
    <w:rsid w:val="000860CA"/>
    <w:rsid w:val="00086578"/>
    <w:rsid w:val="0008678B"/>
    <w:rsid w:val="00086D75"/>
    <w:rsid w:val="00087330"/>
    <w:rsid w:val="000874B6"/>
    <w:rsid w:val="00087937"/>
    <w:rsid w:val="00087DBA"/>
    <w:rsid w:val="00090A70"/>
    <w:rsid w:val="00091303"/>
    <w:rsid w:val="00093420"/>
    <w:rsid w:val="00093819"/>
    <w:rsid w:val="00093898"/>
    <w:rsid w:val="00093A61"/>
    <w:rsid w:val="00093B18"/>
    <w:rsid w:val="00093F0A"/>
    <w:rsid w:val="0009439B"/>
    <w:rsid w:val="000943DE"/>
    <w:rsid w:val="00094978"/>
    <w:rsid w:val="00094C92"/>
    <w:rsid w:val="0009503A"/>
    <w:rsid w:val="000961C2"/>
    <w:rsid w:val="0009632F"/>
    <w:rsid w:val="00096D81"/>
    <w:rsid w:val="00096F72"/>
    <w:rsid w:val="000972A5"/>
    <w:rsid w:val="0009735C"/>
    <w:rsid w:val="000A0110"/>
    <w:rsid w:val="000A04B2"/>
    <w:rsid w:val="000A0BA8"/>
    <w:rsid w:val="000A0DBE"/>
    <w:rsid w:val="000A0E89"/>
    <w:rsid w:val="000A0F04"/>
    <w:rsid w:val="000A182E"/>
    <w:rsid w:val="000A194D"/>
    <w:rsid w:val="000A2684"/>
    <w:rsid w:val="000A2A3F"/>
    <w:rsid w:val="000A2B02"/>
    <w:rsid w:val="000A2DD1"/>
    <w:rsid w:val="000A2F6E"/>
    <w:rsid w:val="000A3693"/>
    <w:rsid w:val="000A3AA9"/>
    <w:rsid w:val="000A3E6A"/>
    <w:rsid w:val="000A4132"/>
    <w:rsid w:val="000A4986"/>
    <w:rsid w:val="000A4A86"/>
    <w:rsid w:val="000A4D03"/>
    <w:rsid w:val="000A51C4"/>
    <w:rsid w:val="000A53C0"/>
    <w:rsid w:val="000A57C0"/>
    <w:rsid w:val="000A5F04"/>
    <w:rsid w:val="000A6080"/>
    <w:rsid w:val="000A72AC"/>
    <w:rsid w:val="000A7F6C"/>
    <w:rsid w:val="000B0D91"/>
    <w:rsid w:val="000B16B5"/>
    <w:rsid w:val="000B1B43"/>
    <w:rsid w:val="000B2555"/>
    <w:rsid w:val="000B2A9F"/>
    <w:rsid w:val="000B2B4D"/>
    <w:rsid w:val="000B30E2"/>
    <w:rsid w:val="000B4151"/>
    <w:rsid w:val="000B42D9"/>
    <w:rsid w:val="000B4DDD"/>
    <w:rsid w:val="000B4E29"/>
    <w:rsid w:val="000B50FC"/>
    <w:rsid w:val="000B539B"/>
    <w:rsid w:val="000B59FA"/>
    <w:rsid w:val="000B6AD7"/>
    <w:rsid w:val="000B6BD4"/>
    <w:rsid w:val="000B6DBE"/>
    <w:rsid w:val="000B72B3"/>
    <w:rsid w:val="000B7F0C"/>
    <w:rsid w:val="000C0351"/>
    <w:rsid w:val="000C0D01"/>
    <w:rsid w:val="000C1785"/>
    <w:rsid w:val="000C19F6"/>
    <w:rsid w:val="000C1D94"/>
    <w:rsid w:val="000C2799"/>
    <w:rsid w:val="000C290C"/>
    <w:rsid w:val="000C2BFA"/>
    <w:rsid w:val="000C2E80"/>
    <w:rsid w:val="000C31A7"/>
    <w:rsid w:val="000C3A03"/>
    <w:rsid w:val="000C3D3F"/>
    <w:rsid w:val="000C44DC"/>
    <w:rsid w:val="000C4AD8"/>
    <w:rsid w:val="000C4B61"/>
    <w:rsid w:val="000C4BC0"/>
    <w:rsid w:val="000C5CD2"/>
    <w:rsid w:val="000C5D31"/>
    <w:rsid w:val="000C79A6"/>
    <w:rsid w:val="000C7D53"/>
    <w:rsid w:val="000D0529"/>
    <w:rsid w:val="000D0874"/>
    <w:rsid w:val="000D0AE6"/>
    <w:rsid w:val="000D28AE"/>
    <w:rsid w:val="000D2B5F"/>
    <w:rsid w:val="000D2F31"/>
    <w:rsid w:val="000D2F45"/>
    <w:rsid w:val="000D2FFA"/>
    <w:rsid w:val="000D3753"/>
    <w:rsid w:val="000D3A5C"/>
    <w:rsid w:val="000D3D9F"/>
    <w:rsid w:val="000D4524"/>
    <w:rsid w:val="000D4531"/>
    <w:rsid w:val="000D501E"/>
    <w:rsid w:val="000D5168"/>
    <w:rsid w:val="000D52E5"/>
    <w:rsid w:val="000D5342"/>
    <w:rsid w:val="000D5A8F"/>
    <w:rsid w:val="000D66D2"/>
    <w:rsid w:val="000D6C92"/>
    <w:rsid w:val="000D730A"/>
    <w:rsid w:val="000D79D1"/>
    <w:rsid w:val="000D7C86"/>
    <w:rsid w:val="000E07B9"/>
    <w:rsid w:val="000E0965"/>
    <w:rsid w:val="000E135F"/>
    <w:rsid w:val="000E26C5"/>
    <w:rsid w:val="000E27AE"/>
    <w:rsid w:val="000E2AD4"/>
    <w:rsid w:val="000E2E0B"/>
    <w:rsid w:val="000E3B11"/>
    <w:rsid w:val="000E43E7"/>
    <w:rsid w:val="000E5103"/>
    <w:rsid w:val="000E53C8"/>
    <w:rsid w:val="000E5712"/>
    <w:rsid w:val="000E6C76"/>
    <w:rsid w:val="000E74B0"/>
    <w:rsid w:val="000F024B"/>
    <w:rsid w:val="000F0B30"/>
    <w:rsid w:val="000F0CA2"/>
    <w:rsid w:val="000F106C"/>
    <w:rsid w:val="000F1733"/>
    <w:rsid w:val="000F1BDE"/>
    <w:rsid w:val="000F22F9"/>
    <w:rsid w:val="000F259C"/>
    <w:rsid w:val="000F383A"/>
    <w:rsid w:val="000F38AB"/>
    <w:rsid w:val="000F3ACC"/>
    <w:rsid w:val="000F3ED6"/>
    <w:rsid w:val="000F44FA"/>
    <w:rsid w:val="000F4584"/>
    <w:rsid w:val="000F4C68"/>
    <w:rsid w:val="000F4CA5"/>
    <w:rsid w:val="000F4FF2"/>
    <w:rsid w:val="000F58CA"/>
    <w:rsid w:val="000F5E3B"/>
    <w:rsid w:val="000F6075"/>
    <w:rsid w:val="000F65F2"/>
    <w:rsid w:val="000F691B"/>
    <w:rsid w:val="000F6B52"/>
    <w:rsid w:val="000F7D3D"/>
    <w:rsid w:val="00100718"/>
    <w:rsid w:val="00100998"/>
    <w:rsid w:val="001014B6"/>
    <w:rsid w:val="00101623"/>
    <w:rsid w:val="001017DA"/>
    <w:rsid w:val="001020C9"/>
    <w:rsid w:val="00102340"/>
    <w:rsid w:val="001024E7"/>
    <w:rsid w:val="00102FDC"/>
    <w:rsid w:val="00103CAD"/>
    <w:rsid w:val="00103E08"/>
    <w:rsid w:val="00103FFD"/>
    <w:rsid w:val="00104511"/>
    <w:rsid w:val="00104947"/>
    <w:rsid w:val="00104C99"/>
    <w:rsid w:val="00104D25"/>
    <w:rsid w:val="00105502"/>
    <w:rsid w:val="001060F0"/>
    <w:rsid w:val="001061BA"/>
    <w:rsid w:val="00106210"/>
    <w:rsid w:val="0010622F"/>
    <w:rsid w:val="00106BAB"/>
    <w:rsid w:val="00106F9A"/>
    <w:rsid w:val="0010746E"/>
    <w:rsid w:val="00107784"/>
    <w:rsid w:val="00110298"/>
    <w:rsid w:val="00110629"/>
    <w:rsid w:val="001109C1"/>
    <w:rsid w:val="00110F74"/>
    <w:rsid w:val="00111442"/>
    <w:rsid w:val="001118D4"/>
    <w:rsid w:val="001124FE"/>
    <w:rsid w:val="00112B5E"/>
    <w:rsid w:val="0011310C"/>
    <w:rsid w:val="00113A8D"/>
    <w:rsid w:val="00113FC7"/>
    <w:rsid w:val="001150CE"/>
    <w:rsid w:val="00115183"/>
    <w:rsid w:val="001157E1"/>
    <w:rsid w:val="00115BB5"/>
    <w:rsid w:val="00116211"/>
    <w:rsid w:val="001171F0"/>
    <w:rsid w:val="00117B8F"/>
    <w:rsid w:val="00117DA7"/>
    <w:rsid w:val="0012083A"/>
    <w:rsid w:val="00120952"/>
    <w:rsid w:val="00120B56"/>
    <w:rsid w:val="00120E42"/>
    <w:rsid w:val="0012152B"/>
    <w:rsid w:val="0012162A"/>
    <w:rsid w:val="001216DC"/>
    <w:rsid w:val="00121837"/>
    <w:rsid w:val="001218AF"/>
    <w:rsid w:val="00122418"/>
    <w:rsid w:val="00122D6F"/>
    <w:rsid w:val="00123DBF"/>
    <w:rsid w:val="0012441C"/>
    <w:rsid w:val="001248F0"/>
    <w:rsid w:val="00124B0F"/>
    <w:rsid w:val="00124E54"/>
    <w:rsid w:val="001250E2"/>
    <w:rsid w:val="00125160"/>
    <w:rsid w:val="00125250"/>
    <w:rsid w:val="001266E0"/>
    <w:rsid w:val="0012699B"/>
    <w:rsid w:val="00126D02"/>
    <w:rsid w:val="00127191"/>
    <w:rsid w:val="00127526"/>
    <w:rsid w:val="001276E8"/>
    <w:rsid w:val="00127EA2"/>
    <w:rsid w:val="00127ED6"/>
    <w:rsid w:val="001304E7"/>
    <w:rsid w:val="00130C22"/>
    <w:rsid w:val="00131460"/>
    <w:rsid w:val="001314BE"/>
    <w:rsid w:val="0013231D"/>
    <w:rsid w:val="00132AB4"/>
    <w:rsid w:val="00132F5C"/>
    <w:rsid w:val="0013324B"/>
    <w:rsid w:val="0013338B"/>
    <w:rsid w:val="00133A68"/>
    <w:rsid w:val="00134037"/>
    <w:rsid w:val="0013450C"/>
    <w:rsid w:val="0013500D"/>
    <w:rsid w:val="0013513D"/>
    <w:rsid w:val="00135380"/>
    <w:rsid w:val="001363E9"/>
    <w:rsid w:val="00136F87"/>
    <w:rsid w:val="00137889"/>
    <w:rsid w:val="00137EAB"/>
    <w:rsid w:val="00140B66"/>
    <w:rsid w:val="00140C10"/>
    <w:rsid w:val="00141089"/>
    <w:rsid w:val="001416BF"/>
    <w:rsid w:val="0014173E"/>
    <w:rsid w:val="00141D42"/>
    <w:rsid w:val="0014223F"/>
    <w:rsid w:val="001426FA"/>
    <w:rsid w:val="0014295C"/>
    <w:rsid w:val="00142C3E"/>
    <w:rsid w:val="00143140"/>
    <w:rsid w:val="00143B67"/>
    <w:rsid w:val="00143E51"/>
    <w:rsid w:val="00144022"/>
    <w:rsid w:val="001443B1"/>
    <w:rsid w:val="0014551A"/>
    <w:rsid w:val="001455B0"/>
    <w:rsid w:val="00145E00"/>
    <w:rsid w:val="00146014"/>
    <w:rsid w:val="00146036"/>
    <w:rsid w:val="00146CD1"/>
    <w:rsid w:val="00146EA8"/>
    <w:rsid w:val="001472E8"/>
    <w:rsid w:val="0014773D"/>
    <w:rsid w:val="00147745"/>
    <w:rsid w:val="00150481"/>
    <w:rsid w:val="001507CF"/>
    <w:rsid w:val="00150A6D"/>
    <w:rsid w:val="0015128E"/>
    <w:rsid w:val="00151644"/>
    <w:rsid w:val="00151CCB"/>
    <w:rsid w:val="00151F4F"/>
    <w:rsid w:val="00151FEC"/>
    <w:rsid w:val="001527B3"/>
    <w:rsid w:val="001528C4"/>
    <w:rsid w:val="00152CD3"/>
    <w:rsid w:val="00153422"/>
    <w:rsid w:val="0015359D"/>
    <w:rsid w:val="00153D9A"/>
    <w:rsid w:val="00153FC3"/>
    <w:rsid w:val="001540E7"/>
    <w:rsid w:val="001545C2"/>
    <w:rsid w:val="001550EB"/>
    <w:rsid w:val="001558D3"/>
    <w:rsid w:val="00155A11"/>
    <w:rsid w:val="00155FB0"/>
    <w:rsid w:val="00155FED"/>
    <w:rsid w:val="001560D5"/>
    <w:rsid w:val="00156667"/>
    <w:rsid w:val="00156D59"/>
    <w:rsid w:val="00156EB8"/>
    <w:rsid w:val="00157337"/>
    <w:rsid w:val="00160CE3"/>
    <w:rsid w:val="00160F03"/>
    <w:rsid w:val="00161277"/>
    <w:rsid w:val="001615BE"/>
    <w:rsid w:val="00162324"/>
    <w:rsid w:val="00162C7E"/>
    <w:rsid w:val="00162D0D"/>
    <w:rsid w:val="001634E7"/>
    <w:rsid w:val="001634FA"/>
    <w:rsid w:val="00163530"/>
    <w:rsid w:val="001638A9"/>
    <w:rsid w:val="00164652"/>
    <w:rsid w:val="00164807"/>
    <w:rsid w:val="00164A89"/>
    <w:rsid w:val="0016540A"/>
    <w:rsid w:val="00165689"/>
    <w:rsid w:val="00165D32"/>
    <w:rsid w:val="00166166"/>
    <w:rsid w:val="001667EB"/>
    <w:rsid w:val="00166D7F"/>
    <w:rsid w:val="001705D6"/>
    <w:rsid w:val="00170C5D"/>
    <w:rsid w:val="0017196B"/>
    <w:rsid w:val="00172813"/>
    <w:rsid w:val="00172936"/>
    <w:rsid w:val="0017296C"/>
    <w:rsid w:val="00172B80"/>
    <w:rsid w:val="00173380"/>
    <w:rsid w:val="00173AA7"/>
    <w:rsid w:val="00173CFD"/>
    <w:rsid w:val="00173E36"/>
    <w:rsid w:val="00174335"/>
    <w:rsid w:val="001743FD"/>
    <w:rsid w:val="0017453E"/>
    <w:rsid w:val="001747FE"/>
    <w:rsid w:val="001752BA"/>
    <w:rsid w:val="00175837"/>
    <w:rsid w:val="0017597D"/>
    <w:rsid w:val="001768A1"/>
    <w:rsid w:val="001774BF"/>
    <w:rsid w:val="0017775D"/>
    <w:rsid w:val="0017777A"/>
    <w:rsid w:val="00177A55"/>
    <w:rsid w:val="00177A80"/>
    <w:rsid w:val="00177CAF"/>
    <w:rsid w:val="00180686"/>
    <w:rsid w:val="001809DD"/>
    <w:rsid w:val="00180FCE"/>
    <w:rsid w:val="001813C6"/>
    <w:rsid w:val="001815F9"/>
    <w:rsid w:val="001816AF"/>
    <w:rsid w:val="001817B3"/>
    <w:rsid w:val="00181A84"/>
    <w:rsid w:val="00181E45"/>
    <w:rsid w:val="00182452"/>
    <w:rsid w:val="00182781"/>
    <w:rsid w:val="00182846"/>
    <w:rsid w:val="00182E10"/>
    <w:rsid w:val="001833E0"/>
    <w:rsid w:val="001839A5"/>
    <w:rsid w:val="001843E9"/>
    <w:rsid w:val="0018449B"/>
    <w:rsid w:val="00184698"/>
    <w:rsid w:val="00184B71"/>
    <w:rsid w:val="00184DB5"/>
    <w:rsid w:val="00184EDE"/>
    <w:rsid w:val="00185147"/>
    <w:rsid w:val="00185416"/>
    <w:rsid w:val="0018548B"/>
    <w:rsid w:val="0018583B"/>
    <w:rsid w:val="00185CB0"/>
    <w:rsid w:val="00185DC2"/>
    <w:rsid w:val="00185E78"/>
    <w:rsid w:val="00185E82"/>
    <w:rsid w:val="00185F0D"/>
    <w:rsid w:val="0018631E"/>
    <w:rsid w:val="0018664F"/>
    <w:rsid w:val="001866E6"/>
    <w:rsid w:val="00186FF6"/>
    <w:rsid w:val="001900ED"/>
    <w:rsid w:val="0019030D"/>
    <w:rsid w:val="001904CD"/>
    <w:rsid w:val="001905BE"/>
    <w:rsid w:val="001908BF"/>
    <w:rsid w:val="00191469"/>
    <w:rsid w:val="001919A3"/>
    <w:rsid w:val="001919D7"/>
    <w:rsid w:val="00191B50"/>
    <w:rsid w:val="00191BDA"/>
    <w:rsid w:val="0019337E"/>
    <w:rsid w:val="00193673"/>
    <w:rsid w:val="001938C6"/>
    <w:rsid w:val="00194CCB"/>
    <w:rsid w:val="00195122"/>
    <w:rsid w:val="00195682"/>
    <w:rsid w:val="001958BB"/>
    <w:rsid w:val="00195D2E"/>
    <w:rsid w:val="00195E18"/>
    <w:rsid w:val="00196050"/>
    <w:rsid w:val="00196939"/>
    <w:rsid w:val="00196DF3"/>
    <w:rsid w:val="00197491"/>
    <w:rsid w:val="00197DAA"/>
    <w:rsid w:val="00197EA5"/>
    <w:rsid w:val="001A0C7D"/>
    <w:rsid w:val="001A151C"/>
    <w:rsid w:val="001A17CC"/>
    <w:rsid w:val="001A2857"/>
    <w:rsid w:val="001A2F04"/>
    <w:rsid w:val="001A31AD"/>
    <w:rsid w:val="001A31FF"/>
    <w:rsid w:val="001A38C7"/>
    <w:rsid w:val="001A40FA"/>
    <w:rsid w:val="001A4C71"/>
    <w:rsid w:val="001A4DB8"/>
    <w:rsid w:val="001A4F46"/>
    <w:rsid w:val="001A56B1"/>
    <w:rsid w:val="001A5C07"/>
    <w:rsid w:val="001A5D0E"/>
    <w:rsid w:val="001A6684"/>
    <w:rsid w:val="001A6C96"/>
    <w:rsid w:val="001A6DE2"/>
    <w:rsid w:val="001A6E76"/>
    <w:rsid w:val="001A705B"/>
    <w:rsid w:val="001A748C"/>
    <w:rsid w:val="001A7652"/>
    <w:rsid w:val="001A77A4"/>
    <w:rsid w:val="001A797C"/>
    <w:rsid w:val="001B0524"/>
    <w:rsid w:val="001B05CA"/>
    <w:rsid w:val="001B10F3"/>
    <w:rsid w:val="001B14C8"/>
    <w:rsid w:val="001B14D3"/>
    <w:rsid w:val="001B162E"/>
    <w:rsid w:val="001B28E7"/>
    <w:rsid w:val="001B28F5"/>
    <w:rsid w:val="001B2B64"/>
    <w:rsid w:val="001B2BA4"/>
    <w:rsid w:val="001B2F8D"/>
    <w:rsid w:val="001B3111"/>
    <w:rsid w:val="001B3152"/>
    <w:rsid w:val="001B3279"/>
    <w:rsid w:val="001B38FC"/>
    <w:rsid w:val="001B39FF"/>
    <w:rsid w:val="001B4063"/>
    <w:rsid w:val="001B5197"/>
    <w:rsid w:val="001B5905"/>
    <w:rsid w:val="001B5A3A"/>
    <w:rsid w:val="001B5DAA"/>
    <w:rsid w:val="001B680E"/>
    <w:rsid w:val="001B6D6A"/>
    <w:rsid w:val="001B7CF0"/>
    <w:rsid w:val="001B7F56"/>
    <w:rsid w:val="001C04E1"/>
    <w:rsid w:val="001C06A9"/>
    <w:rsid w:val="001C0B20"/>
    <w:rsid w:val="001C0D00"/>
    <w:rsid w:val="001C1205"/>
    <w:rsid w:val="001C1B41"/>
    <w:rsid w:val="001C1BC2"/>
    <w:rsid w:val="001C1E11"/>
    <w:rsid w:val="001C2101"/>
    <w:rsid w:val="001C298B"/>
    <w:rsid w:val="001C2A18"/>
    <w:rsid w:val="001C33A7"/>
    <w:rsid w:val="001C3840"/>
    <w:rsid w:val="001C5046"/>
    <w:rsid w:val="001C5B36"/>
    <w:rsid w:val="001C66F4"/>
    <w:rsid w:val="001C6D78"/>
    <w:rsid w:val="001C77E2"/>
    <w:rsid w:val="001D0DA5"/>
    <w:rsid w:val="001D153E"/>
    <w:rsid w:val="001D1C9B"/>
    <w:rsid w:val="001D1DF9"/>
    <w:rsid w:val="001D2778"/>
    <w:rsid w:val="001D2898"/>
    <w:rsid w:val="001D2980"/>
    <w:rsid w:val="001D2FAB"/>
    <w:rsid w:val="001D3203"/>
    <w:rsid w:val="001D328A"/>
    <w:rsid w:val="001D35BF"/>
    <w:rsid w:val="001D3F1F"/>
    <w:rsid w:val="001D4F8C"/>
    <w:rsid w:val="001D5092"/>
    <w:rsid w:val="001D5323"/>
    <w:rsid w:val="001D5343"/>
    <w:rsid w:val="001D5492"/>
    <w:rsid w:val="001D56D5"/>
    <w:rsid w:val="001D5850"/>
    <w:rsid w:val="001D6047"/>
    <w:rsid w:val="001D61DF"/>
    <w:rsid w:val="001D6307"/>
    <w:rsid w:val="001D6613"/>
    <w:rsid w:val="001D6C9B"/>
    <w:rsid w:val="001D706D"/>
    <w:rsid w:val="001D7107"/>
    <w:rsid w:val="001D729D"/>
    <w:rsid w:val="001D7AF0"/>
    <w:rsid w:val="001E0901"/>
    <w:rsid w:val="001E1C86"/>
    <w:rsid w:val="001E1E82"/>
    <w:rsid w:val="001E297F"/>
    <w:rsid w:val="001E2B4D"/>
    <w:rsid w:val="001E33EB"/>
    <w:rsid w:val="001E3E74"/>
    <w:rsid w:val="001E3F88"/>
    <w:rsid w:val="001E44CA"/>
    <w:rsid w:val="001E556A"/>
    <w:rsid w:val="001E60A9"/>
    <w:rsid w:val="001E65A6"/>
    <w:rsid w:val="001E7526"/>
    <w:rsid w:val="001E7AF3"/>
    <w:rsid w:val="001E7DE8"/>
    <w:rsid w:val="001F0F29"/>
    <w:rsid w:val="001F1588"/>
    <w:rsid w:val="001F18C4"/>
    <w:rsid w:val="001F1B10"/>
    <w:rsid w:val="001F2E2A"/>
    <w:rsid w:val="001F379E"/>
    <w:rsid w:val="001F3D21"/>
    <w:rsid w:val="001F3F49"/>
    <w:rsid w:val="001F4217"/>
    <w:rsid w:val="001F4246"/>
    <w:rsid w:val="001F49BC"/>
    <w:rsid w:val="001F4E53"/>
    <w:rsid w:val="001F4FBB"/>
    <w:rsid w:val="001F531E"/>
    <w:rsid w:val="001F53FF"/>
    <w:rsid w:val="001F661E"/>
    <w:rsid w:val="001F6915"/>
    <w:rsid w:val="001F691D"/>
    <w:rsid w:val="001F6A7C"/>
    <w:rsid w:val="001F6D0D"/>
    <w:rsid w:val="001F772E"/>
    <w:rsid w:val="00200235"/>
    <w:rsid w:val="00200760"/>
    <w:rsid w:val="00200DEF"/>
    <w:rsid w:val="00201652"/>
    <w:rsid w:val="00201B63"/>
    <w:rsid w:val="00201BBD"/>
    <w:rsid w:val="00203245"/>
    <w:rsid w:val="00203371"/>
    <w:rsid w:val="002034B5"/>
    <w:rsid w:val="00203923"/>
    <w:rsid w:val="00203A73"/>
    <w:rsid w:val="00204A4F"/>
    <w:rsid w:val="00204B07"/>
    <w:rsid w:val="00205A41"/>
    <w:rsid w:val="002068F9"/>
    <w:rsid w:val="002069B8"/>
    <w:rsid w:val="00206A12"/>
    <w:rsid w:val="0021035F"/>
    <w:rsid w:val="00210C30"/>
    <w:rsid w:val="002110E4"/>
    <w:rsid w:val="002111C7"/>
    <w:rsid w:val="00211238"/>
    <w:rsid w:val="002115AD"/>
    <w:rsid w:val="0021172F"/>
    <w:rsid w:val="00212990"/>
    <w:rsid w:val="00212AC7"/>
    <w:rsid w:val="00212B41"/>
    <w:rsid w:val="00213385"/>
    <w:rsid w:val="002136DB"/>
    <w:rsid w:val="00213726"/>
    <w:rsid w:val="0021386A"/>
    <w:rsid w:val="00214143"/>
    <w:rsid w:val="002142DE"/>
    <w:rsid w:val="0021486E"/>
    <w:rsid w:val="00214BAE"/>
    <w:rsid w:val="002156DE"/>
    <w:rsid w:val="00215961"/>
    <w:rsid w:val="00215A8D"/>
    <w:rsid w:val="00216AC2"/>
    <w:rsid w:val="002173D8"/>
    <w:rsid w:val="0021790A"/>
    <w:rsid w:val="00217A83"/>
    <w:rsid w:val="00217E44"/>
    <w:rsid w:val="00217E5C"/>
    <w:rsid w:val="002201DF"/>
    <w:rsid w:val="002203A4"/>
    <w:rsid w:val="00220E55"/>
    <w:rsid w:val="00221333"/>
    <w:rsid w:val="002220F6"/>
    <w:rsid w:val="0022274E"/>
    <w:rsid w:val="00222FAE"/>
    <w:rsid w:val="00223331"/>
    <w:rsid w:val="00223A99"/>
    <w:rsid w:val="00223E66"/>
    <w:rsid w:val="0022417E"/>
    <w:rsid w:val="00224296"/>
    <w:rsid w:val="002249B8"/>
    <w:rsid w:val="00225514"/>
    <w:rsid w:val="0022551C"/>
    <w:rsid w:val="00225711"/>
    <w:rsid w:val="00225879"/>
    <w:rsid w:val="00226D26"/>
    <w:rsid w:val="0022750F"/>
    <w:rsid w:val="00227A30"/>
    <w:rsid w:val="00227D74"/>
    <w:rsid w:val="002302EA"/>
    <w:rsid w:val="002309C6"/>
    <w:rsid w:val="00231772"/>
    <w:rsid w:val="002323D8"/>
    <w:rsid w:val="0023257A"/>
    <w:rsid w:val="00232C05"/>
    <w:rsid w:val="00232D15"/>
    <w:rsid w:val="00233150"/>
    <w:rsid w:val="00233813"/>
    <w:rsid w:val="002341E5"/>
    <w:rsid w:val="002347CB"/>
    <w:rsid w:val="002350C6"/>
    <w:rsid w:val="002354F9"/>
    <w:rsid w:val="002359FA"/>
    <w:rsid w:val="00235A86"/>
    <w:rsid w:val="00236519"/>
    <w:rsid w:val="00236890"/>
    <w:rsid w:val="00237F8A"/>
    <w:rsid w:val="002401C1"/>
    <w:rsid w:val="0024048E"/>
    <w:rsid w:val="002408A4"/>
    <w:rsid w:val="00240B1A"/>
    <w:rsid w:val="00240E6A"/>
    <w:rsid w:val="00240F34"/>
    <w:rsid w:val="00241694"/>
    <w:rsid w:val="00241A5E"/>
    <w:rsid w:val="00241BC6"/>
    <w:rsid w:val="00241C4D"/>
    <w:rsid w:val="00241C50"/>
    <w:rsid w:val="00242824"/>
    <w:rsid w:val="0024287E"/>
    <w:rsid w:val="00242997"/>
    <w:rsid w:val="00242B4D"/>
    <w:rsid w:val="00242C66"/>
    <w:rsid w:val="00242D97"/>
    <w:rsid w:val="00242E24"/>
    <w:rsid w:val="00243A9D"/>
    <w:rsid w:val="002441FC"/>
    <w:rsid w:val="002445CD"/>
    <w:rsid w:val="00244766"/>
    <w:rsid w:val="00244A15"/>
    <w:rsid w:val="0024575A"/>
    <w:rsid w:val="00246032"/>
    <w:rsid w:val="00246060"/>
    <w:rsid w:val="0024613A"/>
    <w:rsid w:val="002462C0"/>
    <w:rsid w:val="00246BC7"/>
    <w:rsid w:val="002474D2"/>
    <w:rsid w:val="0024756C"/>
    <w:rsid w:val="002477DE"/>
    <w:rsid w:val="00247B7E"/>
    <w:rsid w:val="00247B8B"/>
    <w:rsid w:val="00247C7B"/>
    <w:rsid w:val="00250775"/>
    <w:rsid w:val="002509E5"/>
    <w:rsid w:val="00250E97"/>
    <w:rsid w:val="002516B4"/>
    <w:rsid w:val="002523B1"/>
    <w:rsid w:val="00253120"/>
    <w:rsid w:val="002531F0"/>
    <w:rsid w:val="00253871"/>
    <w:rsid w:val="00253A32"/>
    <w:rsid w:val="00253A81"/>
    <w:rsid w:val="00253A94"/>
    <w:rsid w:val="002540D0"/>
    <w:rsid w:val="002549E1"/>
    <w:rsid w:val="00255AC6"/>
    <w:rsid w:val="00256AB9"/>
    <w:rsid w:val="00256D55"/>
    <w:rsid w:val="0025707F"/>
    <w:rsid w:val="0025796A"/>
    <w:rsid w:val="00260005"/>
    <w:rsid w:val="002615B4"/>
    <w:rsid w:val="00261FD6"/>
    <w:rsid w:val="002624C2"/>
    <w:rsid w:val="0026258D"/>
    <w:rsid w:val="00262852"/>
    <w:rsid w:val="00262DD7"/>
    <w:rsid w:val="002633A6"/>
    <w:rsid w:val="0026344F"/>
    <w:rsid w:val="00263A57"/>
    <w:rsid w:val="0026439B"/>
    <w:rsid w:val="002645DB"/>
    <w:rsid w:val="00264E10"/>
    <w:rsid w:val="00265169"/>
    <w:rsid w:val="0026533F"/>
    <w:rsid w:val="00265360"/>
    <w:rsid w:val="00266649"/>
    <w:rsid w:val="00266C98"/>
    <w:rsid w:val="002670B4"/>
    <w:rsid w:val="0026730A"/>
    <w:rsid w:val="0026774E"/>
    <w:rsid w:val="00270BC5"/>
    <w:rsid w:val="00270E50"/>
    <w:rsid w:val="00271270"/>
    <w:rsid w:val="00271FE7"/>
    <w:rsid w:val="0027226A"/>
    <w:rsid w:val="0027295C"/>
    <w:rsid w:val="00272E6B"/>
    <w:rsid w:val="0027304E"/>
    <w:rsid w:val="0027323D"/>
    <w:rsid w:val="00273A98"/>
    <w:rsid w:val="00273C5B"/>
    <w:rsid w:val="00273DB2"/>
    <w:rsid w:val="002744D5"/>
    <w:rsid w:val="00274780"/>
    <w:rsid w:val="00275155"/>
    <w:rsid w:val="002753EF"/>
    <w:rsid w:val="002756DA"/>
    <w:rsid w:val="002761B0"/>
    <w:rsid w:val="002763DE"/>
    <w:rsid w:val="002765A8"/>
    <w:rsid w:val="00276F31"/>
    <w:rsid w:val="002771C7"/>
    <w:rsid w:val="002775B8"/>
    <w:rsid w:val="0027762A"/>
    <w:rsid w:val="002776E9"/>
    <w:rsid w:val="00277884"/>
    <w:rsid w:val="002779EE"/>
    <w:rsid w:val="00277C61"/>
    <w:rsid w:val="00280218"/>
    <w:rsid w:val="002802E8"/>
    <w:rsid w:val="00280D95"/>
    <w:rsid w:val="00281464"/>
    <w:rsid w:val="00281C4E"/>
    <w:rsid w:val="00282931"/>
    <w:rsid w:val="002834B6"/>
    <w:rsid w:val="00283B3D"/>
    <w:rsid w:val="00283CD5"/>
    <w:rsid w:val="00285248"/>
    <w:rsid w:val="00285447"/>
    <w:rsid w:val="002865BE"/>
    <w:rsid w:val="00287352"/>
    <w:rsid w:val="00287669"/>
    <w:rsid w:val="00287AEB"/>
    <w:rsid w:val="00287B90"/>
    <w:rsid w:val="00287E5D"/>
    <w:rsid w:val="0029021D"/>
    <w:rsid w:val="002902A1"/>
    <w:rsid w:val="00290345"/>
    <w:rsid w:val="00291132"/>
    <w:rsid w:val="00291978"/>
    <w:rsid w:val="00291EC4"/>
    <w:rsid w:val="00292767"/>
    <w:rsid w:val="00292A62"/>
    <w:rsid w:val="00292C55"/>
    <w:rsid w:val="00292F1E"/>
    <w:rsid w:val="0029328D"/>
    <w:rsid w:val="002933AD"/>
    <w:rsid w:val="002935F4"/>
    <w:rsid w:val="0029367C"/>
    <w:rsid w:val="00293939"/>
    <w:rsid w:val="00294E94"/>
    <w:rsid w:val="002951E5"/>
    <w:rsid w:val="002954C9"/>
    <w:rsid w:val="00295E51"/>
    <w:rsid w:val="00296196"/>
    <w:rsid w:val="00296DAD"/>
    <w:rsid w:val="00297388"/>
    <w:rsid w:val="00297D13"/>
    <w:rsid w:val="002A044A"/>
    <w:rsid w:val="002A0BA8"/>
    <w:rsid w:val="002A0E20"/>
    <w:rsid w:val="002A0E45"/>
    <w:rsid w:val="002A10D9"/>
    <w:rsid w:val="002A1522"/>
    <w:rsid w:val="002A2778"/>
    <w:rsid w:val="002A2961"/>
    <w:rsid w:val="002A2ABD"/>
    <w:rsid w:val="002A2CB8"/>
    <w:rsid w:val="002A2EA2"/>
    <w:rsid w:val="002A2F2D"/>
    <w:rsid w:val="002A3515"/>
    <w:rsid w:val="002A36CF"/>
    <w:rsid w:val="002A3A9E"/>
    <w:rsid w:val="002A3F71"/>
    <w:rsid w:val="002A4369"/>
    <w:rsid w:val="002A57F7"/>
    <w:rsid w:val="002A5D42"/>
    <w:rsid w:val="002A5D79"/>
    <w:rsid w:val="002A7000"/>
    <w:rsid w:val="002B006B"/>
    <w:rsid w:val="002B037D"/>
    <w:rsid w:val="002B0DF8"/>
    <w:rsid w:val="002B104F"/>
    <w:rsid w:val="002B2BAA"/>
    <w:rsid w:val="002B30D4"/>
    <w:rsid w:val="002B4B90"/>
    <w:rsid w:val="002B4C62"/>
    <w:rsid w:val="002B4C87"/>
    <w:rsid w:val="002B512C"/>
    <w:rsid w:val="002B53F2"/>
    <w:rsid w:val="002B551D"/>
    <w:rsid w:val="002B6A21"/>
    <w:rsid w:val="002B6E2F"/>
    <w:rsid w:val="002B74BD"/>
    <w:rsid w:val="002B7527"/>
    <w:rsid w:val="002C0360"/>
    <w:rsid w:val="002C07F5"/>
    <w:rsid w:val="002C096A"/>
    <w:rsid w:val="002C1150"/>
    <w:rsid w:val="002C18B3"/>
    <w:rsid w:val="002C18ED"/>
    <w:rsid w:val="002C1AEC"/>
    <w:rsid w:val="002C21FC"/>
    <w:rsid w:val="002C2221"/>
    <w:rsid w:val="002C2305"/>
    <w:rsid w:val="002C2780"/>
    <w:rsid w:val="002C2B52"/>
    <w:rsid w:val="002C33AB"/>
    <w:rsid w:val="002C342C"/>
    <w:rsid w:val="002C3905"/>
    <w:rsid w:val="002C3A75"/>
    <w:rsid w:val="002C3F99"/>
    <w:rsid w:val="002C439D"/>
    <w:rsid w:val="002C4FAE"/>
    <w:rsid w:val="002C5223"/>
    <w:rsid w:val="002C58E4"/>
    <w:rsid w:val="002C6253"/>
    <w:rsid w:val="002C6491"/>
    <w:rsid w:val="002C6D34"/>
    <w:rsid w:val="002C6FCC"/>
    <w:rsid w:val="002C7117"/>
    <w:rsid w:val="002C76EA"/>
    <w:rsid w:val="002C7AE1"/>
    <w:rsid w:val="002D0165"/>
    <w:rsid w:val="002D03CE"/>
    <w:rsid w:val="002D0642"/>
    <w:rsid w:val="002D0F67"/>
    <w:rsid w:val="002D12C0"/>
    <w:rsid w:val="002D13FE"/>
    <w:rsid w:val="002D1D25"/>
    <w:rsid w:val="002D1FCB"/>
    <w:rsid w:val="002D2521"/>
    <w:rsid w:val="002D28D5"/>
    <w:rsid w:val="002D2C30"/>
    <w:rsid w:val="002D2D9D"/>
    <w:rsid w:val="002D303B"/>
    <w:rsid w:val="002D3158"/>
    <w:rsid w:val="002D38E3"/>
    <w:rsid w:val="002D3FBB"/>
    <w:rsid w:val="002D41B8"/>
    <w:rsid w:val="002D4431"/>
    <w:rsid w:val="002D44BA"/>
    <w:rsid w:val="002D4596"/>
    <w:rsid w:val="002D5356"/>
    <w:rsid w:val="002D5825"/>
    <w:rsid w:val="002D6137"/>
    <w:rsid w:val="002D6241"/>
    <w:rsid w:val="002D638B"/>
    <w:rsid w:val="002D6F78"/>
    <w:rsid w:val="002D727C"/>
    <w:rsid w:val="002D75C5"/>
    <w:rsid w:val="002E00ED"/>
    <w:rsid w:val="002E0279"/>
    <w:rsid w:val="002E05B8"/>
    <w:rsid w:val="002E06BE"/>
    <w:rsid w:val="002E0BBC"/>
    <w:rsid w:val="002E16C9"/>
    <w:rsid w:val="002E1F72"/>
    <w:rsid w:val="002E260E"/>
    <w:rsid w:val="002E2AA0"/>
    <w:rsid w:val="002E2D4F"/>
    <w:rsid w:val="002E3E8A"/>
    <w:rsid w:val="002E54F8"/>
    <w:rsid w:val="002E5EEF"/>
    <w:rsid w:val="002E6442"/>
    <w:rsid w:val="002E6B62"/>
    <w:rsid w:val="002E6C4C"/>
    <w:rsid w:val="002E6CCC"/>
    <w:rsid w:val="002E72BE"/>
    <w:rsid w:val="002F0C2B"/>
    <w:rsid w:val="002F15D9"/>
    <w:rsid w:val="002F1E6D"/>
    <w:rsid w:val="002F228B"/>
    <w:rsid w:val="002F237A"/>
    <w:rsid w:val="002F23A2"/>
    <w:rsid w:val="002F2753"/>
    <w:rsid w:val="002F3239"/>
    <w:rsid w:val="002F3402"/>
    <w:rsid w:val="002F3B37"/>
    <w:rsid w:val="002F3CEC"/>
    <w:rsid w:val="002F41B6"/>
    <w:rsid w:val="002F4338"/>
    <w:rsid w:val="002F4482"/>
    <w:rsid w:val="002F537A"/>
    <w:rsid w:val="002F5542"/>
    <w:rsid w:val="002F556B"/>
    <w:rsid w:val="002F57EE"/>
    <w:rsid w:val="002F64E6"/>
    <w:rsid w:val="002F6882"/>
    <w:rsid w:val="002F6A6E"/>
    <w:rsid w:val="002F6A82"/>
    <w:rsid w:val="002F6C62"/>
    <w:rsid w:val="002F7445"/>
    <w:rsid w:val="002F7688"/>
    <w:rsid w:val="002F7BD0"/>
    <w:rsid w:val="00300140"/>
    <w:rsid w:val="00300C7E"/>
    <w:rsid w:val="0030110B"/>
    <w:rsid w:val="00301187"/>
    <w:rsid w:val="003014A8"/>
    <w:rsid w:val="00301966"/>
    <w:rsid w:val="00301A31"/>
    <w:rsid w:val="00301F17"/>
    <w:rsid w:val="003022FD"/>
    <w:rsid w:val="00302CFC"/>
    <w:rsid w:val="00302EA7"/>
    <w:rsid w:val="00303FD7"/>
    <w:rsid w:val="00304703"/>
    <w:rsid w:val="00304BAD"/>
    <w:rsid w:val="00304C5C"/>
    <w:rsid w:val="00304E15"/>
    <w:rsid w:val="0030513D"/>
    <w:rsid w:val="00306494"/>
    <w:rsid w:val="003066F2"/>
    <w:rsid w:val="00306714"/>
    <w:rsid w:val="00306DC5"/>
    <w:rsid w:val="003076B5"/>
    <w:rsid w:val="00307F2E"/>
    <w:rsid w:val="0031046E"/>
    <w:rsid w:val="003107E0"/>
    <w:rsid w:val="00310A01"/>
    <w:rsid w:val="0031131C"/>
    <w:rsid w:val="003117D2"/>
    <w:rsid w:val="00311B23"/>
    <w:rsid w:val="00312B60"/>
    <w:rsid w:val="00312BBE"/>
    <w:rsid w:val="00312E03"/>
    <w:rsid w:val="0031330E"/>
    <w:rsid w:val="00313EF7"/>
    <w:rsid w:val="00313F17"/>
    <w:rsid w:val="00314175"/>
    <w:rsid w:val="003153BE"/>
    <w:rsid w:val="00315E63"/>
    <w:rsid w:val="0031684C"/>
    <w:rsid w:val="00316FC7"/>
    <w:rsid w:val="00316FF2"/>
    <w:rsid w:val="00317602"/>
    <w:rsid w:val="003177AB"/>
    <w:rsid w:val="00317B83"/>
    <w:rsid w:val="00317EB8"/>
    <w:rsid w:val="00320697"/>
    <w:rsid w:val="00320C4F"/>
    <w:rsid w:val="00320CB3"/>
    <w:rsid w:val="003221D9"/>
    <w:rsid w:val="003225FA"/>
    <w:rsid w:val="00322882"/>
    <w:rsid w:val="00323E19"/>
    <w:rsid w:val="003240A8"/>
    <w:rsid w:val="0032455D"/>
    <w:rsid w:val="00324B97"/>
    <w:rsid w:val="0032529A"/>
    <w:rsid w:val="003255E6"/>
    <w:rsid w:val="00325A95"/>
    <w:rsid w:val="00325F7A"/>
    <w:rsid w:val="00326CF7"/>
    <w:rsid w:val="00326E6D"/>
    <w:rsid w:val="00326F07"/>
    <w:rsid w:val="00327809"/>
    <w:rsid w:val="003308EA"/>
    <w:rsid w:val="00330D15"/>
    <w:rsid w:val="0033114E"/>
    <w:rsid w:val="003312C6"/>
    <w:rsid w:val="00331821"/>
    <w:rsid w:val="00331B0F"/>
    <w:rsid w:val="00332015"/>
    <w:rsid w:val="0033205F"/>
    <w:rsid w:val="003325DD"/>
    <w:rsid w:val="00333A31"/>
    <w:rsid w:val="0033417F"/>
    <w:rsid w:val="00334187"/>
    <w:rsid w:val="003344DE"/>
    <w:rsid w:val="00334BAA"/>
    <w:rsid w:val="003351CB"/>
    <w:rsid w:val="0033598B"/>
    <w:rsid w:val="00335A23"/>
    <w:rsid w:val="00335F30"/>
    <w:rsid w:val="00336288"/>
    <w:rsid w:val="0033643B"/>
    <w:rsid w:val="00336A16"/>
    <w:rsid w:val="00336E86"/>
    <w:rsid w:val="003379B2"/>
    <w:rsid w:val="00340281"/>
    <w:rsid w:val="003403AA"/>
    <w:rsid w:val="00340462"/>
    <w:rsid w:val="00340569"/>
    <w:rsid w:val="00340BC0"/>
    <w:rsid w:val="00340D19"/>
    <w:rsid w:val="00341E04"/>
    <w:rsid w:val="00341E0B"/>
    <w:rsid w:val="00342366"/>
    <w:rsid w:val="003424C9"/>
    <w:rsid w:val="00342CB2"/>
    <w:rsid w:val="003431C9"/>
    <w:rsid w:val="00343FC4"/>
    <w:rsid w:val="003444DF"/>
    <w:rsid w:val="00344B82"/>
    <w:rsid w:val="00344C88"/>
    <w:rsid w:val="003470D0"/>
    <w:rsid w:val="0034717B"/>
    <w:rsid w:val="0034764F"/>
    <w:rsid w:val="003476D3"/>
    <w:rsid w:val="00347CD2"/>
    <w:rsid w:val="00350ADE"/>
    <w:rsid w:val="00350C27"/>
    <w:rsid w:val="0035137A"/>
    <w:rsid w:val="00351767"/>
    <w:rsid w:val="00351849"/>
    <w:rsid w:val="003534D1"/>
    <w:rsid w:val="00353799"/>
    <w:rsid w:val="003537F5"/>
    <w:rsid w:val="00353883"/>
    <w:rsid w:val="00354D32"/>
    <w:rsid w:val="003553A0"/>
    <w:rsid w:val="00355424"/>
    <w:rsid w:val="003561D0"/>
    <w:rsid w:val="00356F76"/>
    <w:rsid w:val="00356FE3"/>
    <w:rsid w:val="00357951"/>
    <w:rsid w:val="00357AC6"/>
    <w:rsid w:val="00357D52"/>
    <w:rsid w:val="00357F60"/>
    <w:rsid w:val="003604CD"/>
    <w:rsid w:val="003613DB"/>
    <w:rsid w:val="003614E2"/>
    <w:rsid w:val="00361538"/>
    <w:rsid w:val="0036161A"/>
    <w:rsid w:val="00361A0C"/>
    <w:rsid w:val="003624F5"/>
    <w:rsid w:val="00362789"/>
    <w:rsid w:val="00362CC9"/>
    <w:rsid w:val="00362DBA"/>
    <w:rsid w:val="00363094"/>
    <w:rsid w:val="003634C7"/>
    <w:rsid w:val="003634EE"/>
    <w:rsid w:val="003635E9"/>
    <w:rsid w:val="00365415"/>
    <w:rsid w:val="00365534"/>
    <w:rsid w:val="003657EA"/>
    <w:rsid w:val="00365A0C"/>
    <w:rsid w:val="00365D20"/>
    <w:rsid w:val="00365DC1"/>
    <w:rsid w:val="00365F61"/>
    <w:rsid w:val="003666E2"/>
    <w:rsid w:val="00366A03"/>
    <w:rsid w:val="00366B44"/>
    <w:rsid w:val="00366B4D"/>
    <w:rsid w:val="00366CBE"/>
    <w:rsid w:val="0036728E"/>
    <w:rsid w:val="0036732A"/>
    <w:rsid w:val="00367931"/>
    <w:rsid w:val="00367C85"/>
    <w:rsid w:val="003701CA"/>
    <w:rsid w:val="00370206"/>
    <w:rsid w:val="003706B3"/>
    <w:rsid w:val="0037071C"/>
    <w:rsid w:val="00371101"/>
    <w:rsid w:val="0037196F"/>
    <w:rsid w:val="00371F88"/>
    <w:rsid w:val="00372643"/>
    <w:rsid w:val="003727CE"/>
    <w:rsid w:val="00372C2B"/>
    <w:rsid w:val="003730E4"/>
    <w:rsid w:val="003736D2"/>
    <w:rsid w:val="00374478"/>
    <w:rsid w:val="003748B3"/>
    <w:rsid w:val="00375425"/>
    <w:rsid w:val="003756D8"/>
    <w:rsid w:val="00376217"/>
    <w:rsid w:val="00376DA5"/>
    <w:rsid w:val="00377BAA"/>
    <w:rsid w:val="00377D5F"/>
    <w:rsid w:val="003807E3"/>
    <w:rsid w:val="00381B9F"/>
    <w:rsid w:val="00381D54"/>
    <w:rsid w:val="00382B94"/>
    <w:rsid w:val="0038343A"/>
    <w:rsid w:val="00383C97"/>
    <w:rsid w:val="00383F06"/>
    <w:rsid w:val="003846FE"/>
    <w:rsid w:val="00384991"/>
    <w:rsid w:val="00385862"/>
    <w:rsid w:val="00385D73"/>
    <w:rsid w:val="0038631C"/>
    <w:rsid w:val="00386B2B"/>
    <w:rsid w:val="00386E7A"/>
    <w:rsid w:val="00386ED6"/>
    <w:rsid w:val="003875C6"/>
    <w:rsid w:val="00387A1D"/>
    <w:rsid w:val="00387F59"/>
    <w:rsid w:val="0039093F"/>
    <w:rsid w:val="00390BC5"/>
    <w:rsid w:val="00390CBB"/>
    <w:rsid w:val="003912D8"/>
    <w:rsid w:val="00391D17"/>
    <w:rsid w:val="00391D2B"/>
    <w:rsid w:val="00391E29"/>
    <w:rsid w:val="00392D31"/>
    <w:rsid w:val="00392E32"/>
    <w:rsid w:val="003934E9"/>
    <w:rsid w:val="00393532"/>
    <w:rsid w:val="003945D4"/>
    <w:rsid w:val="00394900"/>
    <w:rsid w:val="00394B6C"/>
    <w:rsid w:val="00394D15"/>
    <w:rsid w:val="00395209"/>
    <w:rsid w:val="00395282"/>
    <w:rsid w:val="00395D5F"/>
    <w:rsid w:val="00396128"/>
    <w:rsid w:val="00396F49"/>
    <w:rsid w:val="003971DD"/>
    <w:rsid w:val="00397C84"/>
    <w:rsid w:val="00397ECB"/>
    <w:rsid w:val="003A02FB"/>
    <w:rsid w:val="003A195D"/>
    <w:rsid w:val="003A1D32"/>
    <w:rsid w:val="003A22E1"/>
    <w:rsid w:val="003A25C1"/>
    <w:rsid w:val="003A2917"/>
    <w:rsid w:val="003A3057"/>
    <w:rsid w:val="003A315E"/>
    <w:rsid w:val="003A32B0"/>
    <w:rsid w:val="003A36E0"/>
    <w:rsid w:val="003A3A40"/>
    <w:rsid w:val="003A3C0D"/>
    <w:rsid w:val="003A464D"/>
    <w:rsid w:val="003A4E81"/>
    <w:rsid w:val="003A50A9"/>
    <w:rsid w:val="003A554D"/>
    <w:rsid w:val="003A67D8"/>
    <w:rsid w:val="003A6A23"/>
    <w:rsid w:val="003A7C5B"/>
    <w:rsid w:val="003A7EA6"/>
    <w:rsid w:val="003A7FBF"/>
    <w:rsid w:val="003B0403"/>
    <w:rsid w:val="003B05AC"/>
    <w:rsid w:val="003B0E80"/>
    <w:rsid w:val="003B12F8"/>
    <w:rsid w:val="003B1390"/>
    <w:rsid w:val="003B140F"/>
    <w:rsid w:val="003B15F0"/>
    <w:rsid w:val="003B2374"/>
    <w:rsid w:val="003B24DB"/>
    <w:rsid w:val="003B270A"/>
    <w:rsid w:val="003B2792"/>
    <w:rsid w:val="003B28AC"/>
    <w:rsid w:val="003B2AED"/>
    <w:rsid w:val="003B2E40"/>
    <w:rsid w:val="003B36CF"/>
    <w:rsid w:val="003B3BE0"/>
    <w:rsid w:val="003B3CAD"/>
    <w:rsid w:val="003B470C"/>
    <w:rsid w:val="003B4DA8"/>
    <w:rsid w:val="003B5387"/>
    <w:rsid w:val="003B59C2"/>
    <w:rsid w:val="003B63FA"/>
    <w:rsid w:val="003B66D3"/>
    <w:rsid w:val="003B67EB"/>
    <w:rsid w:val="003B6F05"/>
    <w:rsid w:val="003B716C"/>
    <w:rsid w:val="003C129E"/>
    <w:rsid w:val="003C1922"/>
    <w:rsid w:val="003C20DF"/>
    <w:rsid w:val="003C223D"/>
    <w:rsid w:val="003C2598"/>
    <w:rsid w:val="003C272F"/>
    <w:rsid w:val="003C2C8E"/>
    <w:rsid w:val="003C343E"/>
    <w:rsid w:val="003C43B9"/>
    <w:rsid w:val="003C4D8E"/>
    <w:rsid w:val="003C4F86"/>
    <w:rsid w:val="003C52A3"/>
    <w:rsid w:val="003C655C"/>
    <w:rsid w:val="003C6669"/>
    <w:rsid w:val="003C7061"/>
    <w:rsid w:val="003C7740"/>
    <w:rsid w:val="003C7943"/>
    <w:rsid w:val="003D060C"/>
    <w:rsid w:val="003D07D3"/>
    <w:rsid w:val="003D13D2"/>
    <w:rsid w:val="003D14B6"/>
    <w:rsid w:val="003D1DF2"/>
    <w:rsid w:val="003D2379"/>
    <w:rsid w:val="003D2C9D"/>
    <w:rsid w:val="003D2F24"/>
    <w:rsid w:val="003D3086"/>
    <w:rsid w:val="003D30C8"/>
    <w:rsid w:val="003D3627"/>
    <w:rsid w:val="003D399F"/>
    <w:rsid w:val="003D3ED0"/>
    <w:rsid w:val="003D456E"/>
    <w:rsid w:val="003D4CC4"/>
    <w:rsid w:val="003D5444"/>
    <w:rsid w:val="003D5AB9"/>
    <w:rsid w:val="003D5D57"/>
    <w:rsid w:val="003D5E73"/>
    <w:rsid w:val="003D64B8"/>
    <w:rsid w:val="003D6C9D"/>
    <w:rsid w:val="003D71BB"/>
    <w:rsid w:val="003D7B4C"/>
    <w:rsid w:val="003D7EB5"/>
    <w:rsid w:val="003E00B6"/>
    <w:rsid w:val="003E070D"/>
    <w:rsid w:val="003E0989"/>
    <w:rsid w:val="003E1AAE"/>
    <w:rsid w:val="003E2DC3"/>
    <w:rsid w:val="003E3889"/>
    <w:rsid w:val="003E3E26"/>
    <w:rsid w:val="003E46E2"/>
    <w:rsid w:val="003E48E2"/>
    <w:rsid w:val="003E582D"/>
    <w:rsid w:val="003E6064"/>
    <w:rsid w:val="003E63DB"/>
    <w:rsid w:val="003E678B"/>
    <w:rsid w:val="003E6DD8"/>
    <w:rsid w:val="003E7173"/>
    <w:rsid w:val="003E74C8"/>
    <w:rsid w:val="003E7D1A"/>
    <w:rsid w:val="003E7EB9"/>
    <w:rsid w:val="003F0871"/>
    <w:rsid w:val="003F0C64"/>
    <w:rsid w:val="003F0DB9"/>
    <w:rsid w:val="003F10D6"/>
    <w:rsid w:val="003F1416"/>
    <w:rsid w:val="003F1B60"/>
    <w:rsid w:val="003F1DAF"/>
    <w:rsid w:val="003F26AA"/>
    <w:rsid w:val="003F2C85"/>
    <w:rsid w:val="003F2CC7"/>
    <w:rsid w:val="003F3541"/>
    <w:rsid w:val="003F4224"/>
    <w:rsid w:val="003F444D"/>
    <w:rsid w:val="003F4B53"/>
    <w:rsid w:val="003F6001"/>
    <w:rsid w:val="003F6142"/>
    <w:rsid w:val="003F6D42"/>
    <w:rsid w:val="003F7754"/>
    <w:rsid w:val="00400A7C"/>
    <w:rsid w:val="00400F88"/>
    <w:rsid w:val="00401405"/>
    <w:rsid w:val="00401CA5"/>
    <w:rsid w:val="0040245E"/>
    <w:rsid w:val="00402640"/>
    <w:rsid w:val="00402A43"/>
    <w:rsid w:val="004032D0"/>
    <w:rsid w:val="00403DBC"/>
    <w:rsid w:val="00403EC2"/>
    <w:rsid w:val="00404196"/>
    <w:rsid w:val="004046C5"/>
    <w:rsid w:val="004048B9"/>
    <w:rsid w:val="00404A79"/>
    <w:rsid w:val="00404C4A"/>
    <w:rsid w:val="00404E50"/>
    <w:rsid w:val="0040519E"/>
    <w:rsid w:val="00405525"/>
    <w:rsid w:val="00405720"/>
    <w:rsid w:val="00405E5D"/>
    <w:rsid w:val="00406ED5"/>
    <w:rsid w:val="004072B4"/>
    <w:rsid w:val="00407D85"/>
    <w:rsid w:val="00407DFA"/>
    <w:rsid w:val="004103B2"/>
    <w:rsid w:val="00410885"/>
    <w:rsid w:val="004108D9"/>
    <w:rsid w:val="00410C6F"/>
    <w:rsid w:val="00410D0C"/>
    <w:rsid w:val="004110A5"/>
    <w:rsid w:val="0041114B"/>
    <w:rsid w:val="004111D5"/>
    <w:rsid w:val="00411E90"/>
    <w:rsid w:val="004128D0"/>
    <w:rsid w:val="00412A34"/>
    <w:rsid w:val="004130F9"/>
    <w:rsid w:val="004138E5"/>
    <w:rsid w:val="0041391A"/>
    <w:rsid w:val="00413EE5"/>
    <w:rsid w:val="00414440"/>
    <w:rsid w:val="00414A38"/>
    <w:rsid w:val="00414C0D"/>
    <w:rsid w:val="00415025"/>
    <w:rsid w:val="00415A38"/>
    <w:rsid w:val="00415CB6"/>
    <w:rsid w:val="00415F51"/>
    <w:rsid w:val="004161CC"/>
    <w:rsid w:val="00416540"/>
    <w:rsid w:val="0041666B"/>
    <w:rsid w:val="00416726"/>
    <w:rsid w:val="00416BCA"/>
    <w:rsid w:val="004179B6"/>
    <w:rsid w:val="00417BD1"/>
    <w:rsid w:val="00417C5D"/>
    <w:rsid w:val="00417FA8"/>
    <w:rsid w:val="00420163"/>
    <w:rsid w:val="004204DD"/>
    <w:rsid w:val="0042068A"/>
    <w:rsid w:val="004216F6"/>
    <w:rsid w:val="004228DD"/>
    <w:rsid w:val="0042370F"/>
    <w:rsid w:val="00423BEB"/>
    <w:rsid w:val="00424040"/>
    <w:rsid w:val="00424945"/>
    <w:rsid w:val="00424B45"/>
    <w:rsid w:val="00424CC3"/>
    <w:rsid w:val="00424F93"/>
    <w:rsid w:val="00426026"/>
    <w:rsid w:val="0042661A"/>
    <w:rsid w:val="004267C5"/>
    <w:rsid w:val="004276B0"/>
    <w:rsid w:val="00427723"/>
    <w:rsid w:val="00430663"/>
    <w:rsid w:val="0043097B"/>
    <w:rsid w:val="00430AA2"/>
    <w:rsid w:val="00430D3C"/>
    <w:rsid w:val="00431441"/>
    <w:rsid w:val="00431CD9"/>
    <w:rsid w:val="00432149"/>
    <w:rsid w:val="00432689"/>
    <w:rsid w:val="00432DE4"/>
    <w:rsid w:val="00432F93"/>
    <w:rsid w:val="00433028"/>
    <w:rsid w:val="00433ACB"/>
    <w:rsid w:val="00434060"/>
    <w:rsid w:val="00434414"/>
    <w:rsid w:val="00434770"/>
    <w:rsid w:val="00434C8A"/>
    <w:rsid w:val="00435DA7"/>
    <w:rsid w:val="00435FD6"/>
    <w:rsid w:val="0043614A"/>
    <w:rsid w:val="0043636C"/>
    <w:rsid w:val="00436972"/>
    <w:rsid w:val="00437479"/>
    <w:rsid w:val="004375AB"/>
    <w:rsid w:val="00440B15"/>
    <w:rsid w:val="00441BD3"/>
    <w:rsid w:val="00441D5D"/>
    <w:rsid w:val="004425DD"/>
    <w:rsid w:val="004426BE"/>
    <w:rsid w:val="00442EC7"/>
    <w:rsid w:val="00443006"/>
    <w:rsid w:val="004432DF"/>
    <w:rsid w:val="00443463"/>
    <w:rsid w:val="0044355E"/>
    <w:rsid w:val="00443717"/>
    <w:rsid w:val="004437D8"/>
    <w:rsid w:val="00443AF0"/>
    <w:rsid w:val="00443FBB"/>
    <w:rsid w:val="004453CD"/>
    <w:rsid w:val="00445E9A"/>
    <w:rsid w:val="004469F0"/>
    <w:rsid w:val="00446ECA"/>
    <w:rsid w:val="00447AF8"/>
    <w:rsid w:val="00447F22"/>
    <w:rsid w:val="00450441"/>
    <w:rsid w:val="004517D2"/>
    <w:rsid w:val="004523B9"/>
    <w:rsid w:val="00452FA4"/>
    <w:rsid w:val="00453EF3"/>
    <w:rsid w:val="00454072"/>
    <w:rsid w:val="0045444D"/>
    <w:rsid w:val="00454585"/>
    <w:rsid w:val="0045462C"/>
    <w:rsid w:val="00454A73"/>
    <w:rsid w:val="00454AE4"/>
    <w:rsid w:val="00454D91"/>
    <w:rsid w:val="00454DC8"/>
    <w:rsid w:val="00455BB6"/>
    <w:rsid w:val="004571B8"/>
    <w:rsid w:val="00457F6F"/>
    <w:rsid w:val="00460014"/>
    <w:rsid w:val="00460457"/>
    <w:rsid w:val="0046079C"/>
    <w:rsid w:val="00460A1C"/>
    <w:rsid w:val="00460B56"/>
    <w:rsid w:val="00461001"/>
    <w:rsid w:val="004617C8"/>
    <w:rsid w:val="0046184D"/>
    <w:rsid w:val="00462051"/>
    <w:rsid w:val="004620EE"/>
    <w:rsid w:val="004632CB"/>
    <w:rsid w:val="00464759"/>
    <w:rsid w:val="00464D61"/>
    <w:rsid w:val="00464E86"/>
    <w:rsid w:val="00465EF1"/>
    <w:rsid w:val="00466B28"/>
    <w:rsid w:val="00466B70"/>
    <w:rsid w:val="00466D57"/>
    <w:rsid w:val="00467178"/>
    <w:rsid w:val="00467C28"/>
    <w:rsid w:val="00467C75"/>
    <w:rsid w:val="00467F95"/>
    <w:rsid w:val="00470057"/>
    <w:rsid w:val="00470661"/>
    <w:rsid w:val="00470B2B"/>
    <w:rsid w:val="00470B3D"/>
    <w:rsid w:val="00471511"/>
    <w:rsid w:val="004717F0"/>
    <w:rsid w:val="00472357"/>
    <w:rsid w:val="0047251D"/>
    <w:rsid w:val="00472DA2"/>
    <w:rsid w:val="00474188"/>
    <w:rsid w:val="00474705"/>
    <w:rsid w:val="00474745"/>
    <w:rsid w:val="00474811"/>
    <w:rsid w:val="00475825"/>
    <w:rsid w:val="00475888"/>
    <w:rsid w:val="00475E49"/>
    <w:rsid w:val="0047606D"/>
    <w:rsid w:val="00476749"/>
    <w:rsid w:val="004769BD"/>
    <w:rsid w:val="00476E4F"/>
    <w:rsid w:val="00476E9B"/>
    <w:rsid w:val="00476EBF"/>
    <w:rsid w:val="00477D96"/>
    <w:rsid w:val="0048096E"/>
    <w:rsid w:val="00481B7F"/>
    <w:rsid w:val="00483227"/>
    <w:rsid w:val="00483B7B"/>
    <w:rsid w:val="00484070"/>
    <w:rsid w:val="0048421F"/>
    <w:rsid w:val="00484E6E"/>
    <w:rsid w:val="0048526E"/>
    <w:rsid w:val="004859B4"/>
    <w:rsid w:val="00486188"/>
    <w:rsid w:val="0048680D"/>
    <w:rsid w:val="00486E0D"/>
    <w:rsid w:val="00486F1E"/>
    <w:rsid w:val="0048795C"/>
    <w:rsid w:val="00487E48"/>
    <w:rsid w:val="00490393"/>
    <w:rsid w:val="00490CA3"/>
    <w:rsid w:val="00490F37"/>
    <w:rsid w:val="004914B4"/>
    <w:rsid w:val="00491A82"/>
    <w:rsid w:val="004923AB"/>
    <w:rsid w:val="00492A7D"/>
    <w:rsid w:val="00492E13"/>
    <w:rsid w:val="00492FF5"/>
    <w:rsid w:val="00493868"/>
    <w:rsid w:val="004938EF"/>
    <w:rsid w:val="004948F5"/>
    <w:rsid w:val="0049551D"/>
    <w:rsid w:val="004959DD"/>
    <w:rsid w:val="00496CE1"/>
    <w:rsid w:val="00497139"/>
    <w:rsid w:val="004A1252"/>
    <w:rsid w:val="004A1A6C"/>
    <w:rsid w:val="004A240A"/>
    <w:rsid w:val="004A26AA"/>
    <w:rsid w:val="004A27E4"/>
    <w:rsid w:val="004A2B51"/>
    <w:rsid w:val="004A32A1"/>
    <w:rsid w:val="004A32CA"/>
    <w:rsid w:val="004A34D0"/>
    <w:rsid w:val="004A3B60"/>
    <w:rsid w:val="004A3EC0"/>
    <w:rsid w:val="004A4406"/>
    <w:rsid w:val="004A46D8"/>
    <w:rsid w:val="004A474A"/>
    <w:rsid w:val="004A4AD2"/>
    <w:rsid w:val="004A51B9"/>
    <w:rsid w:val="004A5940"/>
    <w:rsid w:val="004A5D51"/>
    <w:rsid w:val="004A6650"/>
    <w:rsid w:val="004A6CBD"/>
    <w:rsid w:val="004A7563"/>
    <w:rsid w:val="004A77EB"/>
    <w:rsid w:val="004A7952"/>
    <w:rsid w:val="004B0166"/>
    <w:rsid w:val="004B0D7D"/>
    <w:rsid w:val="004B0EB0"/>
    <w:rsid w:val="004B1022"/>
    <w:rsid w:val="004B1106"/>
    <w:rsid w:val="004B171A"/>
    <w:rsid w:val="004B1907"/>
    <w:rsid w:val="004B1D22"/>
    <w:rsid w:val="004B2183"/>
    <w:rsid w:val="004B26D4"/>
    <w:rsid w:val="004B2B8E"/>
    <w:rsid w:val="004B2BF2"/>
    <w:rsid w:val="004B35EC"/>
    <w:rsid w:val="004B36D1"/>
    <w:rsid w:val="004B4675"/>
    <w:rsid w:val="004B475D"/>
    <w:rsid w:val="004B481B"/>
    <w:rsid w:val="004B525A"/>
    <w:rsid w:val="004B5628"/>
    <w:rsid w:val="004B56F7"/>
    <w:rsid w:val="004B5FC9"/>
    <w:rsid w:val="004B65D6"/>
    <w:rsid w:val="004B665C"/>
    <w:rsid w:val="004B6DAE"/>
    <w:rsid w:val="004B6FF3"/>
    <w:rsid w:val="004B73A8"/>
    <w:rsid w:val="004C03D6"/>
    <w:rsid w:val="004C0A1B"/>
    <w:rsid w:val="004C0B45"/>
    <w:rsid w:val="004C0D5A"/>
    <w:rsid w:val="004C0FC3"/>
    <w:rsid w:val="004C15B6"/>
    <w:rsid w:val="004C15EF"/>
    <w:rsid w:val="004C1A98"/>
    <w:rsid w:val="004C1B59"/>
    <w:rsid w:val="004C2031"/>
    <w:rsid w:val="004C21D4"/>
    <w:rsid w:val="004C2256"/>
    <w:rsid w:val="004C22F7"/>
    <w:rsid w:val="004C31D9"/>
    <w:rsid w:val="004C3D9C"/>
    <w:rsid w:val="004C4A16"/>
    <w:rsid w:val="004C4AA8"/>
    <w:rsid w:val="004C4B9A"/>
    <w:rsid w:val="004C4EE1"/>
    <w:rsid w:val="004C577F"/>
    <w:rsid w:val="004C5B0D"/>
    <w:rsid w:val="004C5B58"/>
    <w:rsid w:val="004C70D7"/>
    <w:rsid w:val="004C73E0"/>
    <w:rsid w:val="004C7B40"/>
    <w:rsid w:val="004C7F39"/>
    <w:rsid w:val="004D05E2"/>
    <w:rsid w:val="004D0B21"/>
    <w:rsid w:val="004D1556"/>
    <w:rsid w:val="004D1912"/>
    <w:rsid w:val="004D1ECB"/>
    <w:rsid w:val="004D205B"/>
    <w:rsid w:val="004D2265"/>
    <w:rsid w:val="004D2344"/>
    <w:rsid w:val="004D2451"/>
    <w:rsid w:val="004D2A99"/>
    <w:rsid w:val="004D2DEC"/>
    <w:rsid w:val="004D2FFB"/>
    <w:rsid w:val="004D3A5B"/>
    <w:rsid w:val="004D40FE"/>
    <w:rsid w:val="004D420F"/>
    <w:rsid w:val="004D4708"/>
    <w:rsid w:val="004D4A02"/>
    <w:rsid w:val="004D5BA7"/>
    <w:rsid w:val="004D61AA"/>
    <w:rsid w:val="004D690F"/>
    <w:rsid w:val="004D69DD"/>
    <w:rsid w:val="004D6AED"/>
    <w:rsid w:val="004D6BBD"/>
    <w:rsid w:val="004D7072"/>
    <w:rsid w:val="004D71B9"/>
    <w:rsid w:val="004D7234"/>
    <w:rsid w:val="004D7ADF"/>
    <w:rsid w:val="004E0449"/>
    <w:rsid w:val="004E05A2"/>
    <w:rsid w:val="004E1193"/>
    <w:rsid w:val="004E1266"/>
    <w:rsid w:val="004E130D"/>
    <w:rsid w:val="004E1490"/>
    <w:rsid w:val="004E1832"/>
    <w:rsid w:val="004E1B2D"/>
    <w:rsid w:val="004E32BB"/>
    <w:rsid w:val="004E40B2"/>
    <w:rsid w:val="004E506E"/>
    <w:rsid w:val="004E54DD"/>
    <w:rsid w:val="004E573B"/>
    <w:rsid w:val="004E5BFD"/>
    <w:rsid w:val="004E5C73"/>
    <w:rsid w:val="004E5FCF"/>
    <w:rsid w:val="004E5FFF"/>
    <w:rsid w:val="004E66D9"/>
    <w:rsid w:val="004E6EB4"/>
    <w:rsid w:val="004E7141"/>
    <w:rsid w:val="004E7CC4"/>
    <w:rsid w:val="004E7D44"/>
    <w:rsid w:val="004F0A54"/>
    <w:rsid w:val="004F0AAC"/>
    <w:rsid w:val="004F0FEF"/>
    <w:rsid w:val="004F118F"/>
    <w:rsid w:val="004F11E4"/>
    <w:rsid w:val="004F1300"/>
    <w:rsid w:val="004F147E"/>
    <w:rsid w:val="004F1C55"/>
    <w:rsid w:val="004F1D39"/>
    <w:rsid w:val="004F2C25"/>
    <w:rsid w:val="004F4446"/>
    <w:rsid w:val="004F4805"/>
    <w:rsid w:val="004F4839"/>
    <w:rsid w:val="004F53C7"/>
    <w:rsid w:val="004F540A"/>
    <w:rsid w:val="004F54D7"/>
    <w:rsid w:val="004F5C20"/>
    <w:rsid w:val="004F5E49"/>
    <w:rsid w:val="004F5F60"/>
    <w:rsid w:val="004F68E1"/>
    <w:rsid w:val="004F6924"/>
    <w:rsid w:val="004F7A2C"/>
    <w:rsid w:val="005011ED"/>
    <w:rsid w:val="0050170D"/>
    <w:rsid w:val="00501744"/>
    <w:rsid w:val="00501D51"/>
    <w:rsid w:val="00502243"/>
    <w:rsid w:val="005033CB"/>
    <w:rsid w:val="00503B0B"/>
    <w:rsid w:val="00503E84"/>
    <w:rsid w:val="00504B44"/>
    <w:rsid w:val="00504BA0"/>
    <w:rsid w:val="00504C7C"/>
    <w:rsid w:val="00505621"/>
    <w:rsid w:val="00505A2D"/>
    <w:rsid w:val="005065A4"/>
    <w:rsid w:val="00507306"/>
    <w:rsid w:val="0050752D"/>
    <w:rsid w:val="00507598"/>
    <w:rsid w:val="005103B6"/>
    <w:rsid w:val="005106B7"/>
    <w:rsid w:val="00511789"/>
    <w:rsid w:val="0051247E"/>
    <w:rsid w:val="005127DF"/>
    <w:rsid w:val="005127E3"/>
    <w:rsid w:val="00512B39"/>
    <w:rsid w:val="00512CF7"/>
    <w:rsid w:val="00513303"/>
    <w:rsid w:val="005135EB"/>
    <w:rsid w:val="00513657"/>
    <w:rsid w:val="00514A98"/>
    <w:rsid w:val="005151C5"/>
    <w:rsid w:val="00515E53"/>
    <w:rsid w:val="0051620B"/>
    <w:rsid w:val="005174B0"/>
    <w:rsid w:val="005179F3"/>
    <w:rsid w:val="00520551"/>
    <w:rsid w:val="00520589"/>
    <w:rsid w:val="005208E5"/>
    <w:rsid w:val="005213DF"/>
    <w:rsid w:val="005215C8"/>
    <w:rsid w:val="00521D7E"/>
    <w:rsid w:val="00521F3D"/>
    <w:rsid w:val="00521F43"/>
    <w:rsid w:val="00522B66"/>
    <w:rsid w:val="005232BE"/>
    <w:rsid w:val="00524E35"/>
    <w:rsid w:val="0052512C"/>
    <w:rsid w:val="00525530"/>
    <w:rsid w:val="0052589D"/>
    <w:rsid w:val="005261C2"/>
    <w:rsid w:val="00526656"/>
    <w:rsid w:val="00526854"/>
    <w:rsid w:val="005276EE"/>
    <w:rsid w:val="0052773D"/>
    <w:rsid w:val="00527B30"/>
    <w:rsid w:val="00527FBD"/>
    <w:rsid w:val="0053021A"/>
    <w:rsid w:val="0053029A"/>
    <w:rsid w:val="00530BD9"/>
    <w:rsid w:val="00531772"/>
    <w:rsid w:val="005318C4"/>
    <w:rsid w:val="005322AE"/>
    <w:rsid w:val="0053232E"/>
    <w:rsid w:val="005325FF"/>
    <w:rsid w:val="005333F7"/>
    <w:rsid w:val="005339A8"/>
    <w:rsid w:val="00534499"/>
    <w:rsid w:val="0053468A"/>
    <w:rsid w:val="00534C7F"/>
    <w:rsid w:val="00534F34"/>
    <w:rsid w:val="00535411"/>
    <w:rsid w:val="00535622"/>
    <w:rsid w:val="00535F5F"/>
    <w:rsid w:val="00536006"/>
    <w:rsid w:val="00536CA8"/>
    <w:rsid w:val="00536D2A"/>
    <w:rsid w:val="0053791A"/>
    <w:rsid w:val="0053791E"/>
    <w:rsid w:val="00537B98"/>
    <w:rsid w:val="00537CF3"/>
    <w:rsid w:val="005402A8"/>
    <w:rsid w:val="0054038E"/>
    <w:rsid w:val="00540438"/>
    <w:rsid w:val="00540B61"/>
    <w:rsid w:val="00541A72"/>
    <w:rsid w:val="00541ABF"/>
    <w:rsid w:val="00541AFA"/>
    <w:rsid w:val="00541D56"/>
    <w:rsid w:val="0054220F"/>
    <w:rsid w:val="00542776"/>
    <w:rsid w:val="00543316"/>
    <w:rsid w:val="00543CC7"/>
    <w:rsid w:val="00543F57"/>
    <w:rsid w:val="00544252"/>
    <w:rsid w:val="0054426B"/>
    <w:rsid w:val="00544FF9"/>
    <w:rsid w:val="00546388"/>
    <w:rsid w:val="00546F51"/>
    <w:rsid w:val="005471F3"/>
    <w:rsid w:val="005474EC"/>
    <w:rsid w:val="005475E4"/>
    <w:rsid w:val="00547A24"/>
    <w:rsid w:val="00551577"/>
    <w:rsid w:val="005515B4"/>
    <w:rsid w:val="00551E94"/>
    <w:rsid w:val="00552535"/>
    <w:rsid w:val="0055290C"/>
    <w:rsid w:val="00552988"/>
    <w:rsid w:val="00553D38"/>
    <w:rsid w:val="005540F9"/>
    <w:rsid w:val="00554D6B"/>
    <w:rsid w:val="00554DA7"/>
    <w:rsid w:val="00555792"/>
    <w:rsid w:val="00555A57"/>
    <w:rsid w:val="00555B74"/>
    <w:rsid w:val="00555DAE"/>
    <w:rsid w:val="00556CFE"/>
    <w:rsid w:val="00557061"/>
    <w:rsid w:val="0055736A"/>
    <w:rsid w:val="005600BE"/>
    <w:rsid w:val="00560648"/>
    <w:rsid w:val="0056072F"/>
    <w:rsid w:val="0056104A"/>
    <w:rsid w:val="005618BD"/>
    <w:rsid w:val="00562884"/>
    <w:rsid w:val="00563D22"/>
    <w:rsid w:val="00563E8B"/>
    <w:rsid w:val="0056457A"/>
    <w:rsid w:val="00565763"/>
    <w:rsid w:val="005659DA"/>
    <w:rsid w:val="00565EFF"/>
    <w:rsid w:val="005664EB"/>
    <w:rsid w:val="00566F0F"/>
    <w:rsid w:val="00567284"/>
    <w:rsid w:val="005676E4"/>
    <w:rsid w:val="005679F9"/>
    <w:rsid w:val="00567C29"/>
    <w:rsid w:val="00570175"/>
    <w:rsid w:val="00570F10"/>
    <w:rsid w:val="00571C2D"/>
    <w:rsid w:val="00571D6B"/>
    <w:rsid w:val="005721C7"/>
    <w:rsid w:val="00572562"/>
    <w:rsid w:val="00572576"/>
    <w:rsid w:val="00572C66"/>
    <w:rsid w:val="0057333F"/>
    <w:rsid w:val="00573538"/>
    <w:rsid w:val="005736E0"/>
    <w:rsid w:val="0057421A"/>
    <w:rsid w:val="00574696"/>
    <w:rsid w:val="00574A15"/>
    <w:rsid w:val="00574EBB"/>
    <w:rsid w:val="005750EA"/>
    <w:rsid w:val="00575573"/>
    <w:rsid w:val="005756A6"/>
    <w:rsid w:val="00575AD1"/>
    <w:rsid w:val="0057630B"/>
    <w:rsid w:val="005765DE"/>
    <w:rsid w:val="00576870"/>
    <w:rsid w:val="00577E8B"/>
    <w:rsid w:val="00577F39"/>
    <w:rsid w:val="00580DA2"/>
    <w:rsid w:val="00581124"/>
    <w:rsid w:val="0058159F"/>
    <w:rsid w:val="005817A5"/>
    <w:rsid w:val="005822D8"/>
    <w:rsid w:val="005826C5"/>
    <w:rsid w:val="00582D25"/>
    <w:rsid w:val="00583636"/>
    <w:rsid w:val="00584997"/>
    <w:rsid w:val="00585C68"/>
    <w:rsid w:val="00586312"/>
    <w:rsid w:val="00586584"/>
    <w:rsid w:val="005867C9"/>
    <w:rsid w:val="00586818"/>
    <w:rsid w:val="00587BAD"/>
    <w:rsid w:val="005901DC"/>
    <w:rsid w:val="00590542"/>
    <w:rsid w:val="00590A54"/>
    <w:rsid w:val="00590F52"/>
    <w:rsid w:val="005913B6"/>
    <w:rsid w:val="00591AE9"/>
    <w:rsid w:val="00591E97"/>
    <w:rsid w:val="00592D74"/>
    <w:rsid w:val="00592F03"/>
    <w:rsid w:val="005931BC"/>
    <w:rsid w:val="00593662"/>
    <w:rsid w:val="0059389D"/>
    <w:rsid w:val="005942FC"/>
    <w:rsid w:val="00594F91"/>
    <w:rsid w:val="0059641B"/>
    <w:rsid w:val="00596719"/>
    <w:rsid w:val="00596C1C"/>
    <w:rsid w:val="00597F0E"/>
    <w:rsid w:val="005A00D1"/>
    <w:rsid w:val="005A0540"/>
    <w:rsid w:val="005A0799"/>
    <w:rsid w:val="005A0A57"/>
    <w:rsid w:val="005A0A78"/>
    <w:rsid w:val="005A0DC3"/>
    <w:rsid w:val="005A0E9D"/>
    <w:rsid w:val="005A107A"/>
    <w:rsid w:val="005A1220"/>
    <w:rsid w:val="005A196E"/>
    <w:rsid w:val="005A1D1D"/>
    <w:rsid w:val="005A21E0"/>
    <w:rsid w:val="005A236F"/>
    <w:rsid w:val="005A240A"/>
    <w:rsid w:val="005A2F19"/>
    <w:rsid w:val="005A3095"/>
    <w:rsid w:val="005A42FF"/>
    <w:rsid w:val="005A4526"/>
    <w:rsid w:val="005A4E57"/>
    <w:rsid w:val="005A5385"/>
    <w:rsid w:val="005A57C9"/>
    <w:rsid w:val="005A5865"/>
    <w:rsid w:val="005A6B4A"/>
    <w:rsid w:val="005A7178"/>
    <w:rsid w:val="005A723D"/>
    <w:rsid w:val="005A7794"/>
    <w:rsid w:val="005B0077"/>
    <w:rsid w:val="005B08A6"/>
    <w:rsid w:val="005B165F"/>
    <w:rsid w:val="005B1D3F"/>
    <w:rsid w:val="005B262F"/>
    <w:rsid w:val="005B39FA"/>
    <w:rsid w:val="005B3F4C"/>
    <w:rsid w:val="005B409C"/>
    <w:rsid w:val="005B440B"/>
    <w:rsid w:val="005B5FFE"/>
    <w:rsid w:val="005B62F5"/>
    <w:rsid w:val="005B68E1"/>
    <w:rsid w:val="005B6905"/>
    <w:rsid w:val="005B7A55"/>
    <w:rsid w:val="005B7CA0"/>
    <w:rsid w:val="005C0029"/>
    <w:rsid w:val="005C04EB"/>
    <w:rsid w:val="005C07F0"/>
    <w:rsid w:val="005C095D"/>
    <w:rsid w:val="005C10C9"/>
    <w:rsid w:val="005C1644"/>
    <w:rsid w:val="005C1CCF"/>
    <w:rsid w:val="005C244E"/>
    <w:rsid w:val="005C2AC1"/>
    <w:rsid w:val="005C3694"/>
    <w:rsid w:val="005C3936"/>
    <w:rsid w:val="005C3E18"/>
    <w:rsid w:val="005C4E3D"/>
    <w:rsid w:val="005C5207"/>
    <w:rsid w:val="005C5359"/>
    <w:rsid w:val="005C5A77"/>
    <w:rsid w:val="005C5C06"/>
    <w:rsid w:val="005C5E56"/>
    <w:rsid w:val="005C61FB"/>
    <w:rsid w:val="005C67E7"/>
    <w:rsid w:val="005C7627"/>
    <w:rsid w:val="005C7805"/>
    <w:rsid w:val="005C7864"/>
    <w:rsid w:val="005C79BC"/>
    <w:rsid w:val="005C7B61"/>
    <w:rsid w:val="005D0451"/>
    <w:rsid w:val="005D0985"/>
    <w:rsid w:val="005D0C6C"/>
    <w:rsid w:val="005D157A"/>
    <w:rsid w:val="005D163D"/>
    <w:rsid w:val="005D1BED"/>
    <w:rsid w:val="005D1D89"/>
    <w:rsid w:val="005D1F8D"/>
    <w:rsid w:val="005D205E"/>
    <w:rsid w:val="005D2BFE"/>
    <w:rsid w:val="005D2D24"/>
    <w:rsid w:val="005D2FAE"/>
    <w:rsid w:val="005D3494"/>
    <w:rsid w:val="005D3C3B"/>
    <w:rsid w:val="005D3C6C"/>
    <w:rsid w:val="005D3D7D"/>
    <w:rsid w:val="005D3F34"/>
    <w:rsid w:val="005D4266"/>
    <w:rsid w:val="005D4763"/>
    <w:rsid w:val="005D4927"/>
    <w:rsid w:val="005D4BD6"/>
    <w:rsid w:val="005D4D45"/>
    <w:rsid w:val="005D5392"/>
    <w:rsid w:val="005D6253"/>
    <w:rsid w:val="005D6E97"/>
    <w:rsid w:val="005D7186"/>
    <w:rsid w:val="005D7201"/>
    <w:rsid w:val="005D72FE"/>
    <w:rsid w:val="005D7977"/>
    <w:rsid w:val="005D7A53"/>
    <w:rsid w:val="005D7AF5"/>
    <w:rsid w:val="005D7E40"/>
    <w:rsid w:val="005E00DB"/>
    <w:rsid w:val="005E019B"/>
    <w:rsid w:val="005E07DF"/>
    <w:rsid w:val="005E0FC5"/>
    <w:rsid w:val="005E111B"/>
    <w:rsid w:val="005E1304"/>
    <w:rsid w:val="005E1A69"/>
    <w:rsid w:val="005E22AD"/>
    <w:rsid w:val="005E25C9"/>
    <w:rsid w:val="005E2C57"/>
    <w:rsid w:val="005E4349"/>
    <w:rsid w:val="005E44BB"/>
    <w:rsid w:val="005E4BE5"/>
    <w:rsid w:val="005E4D5C"/>
    <w:rsid w:val="005E5A2F"/>
    <w:rsid w:val="005E5A4B"/>
    <w:rsid w:val="005E5AFE"/>
    <w:rsid w:val="005E61EA"/>
    <w:rsid w:val="005E657F"/>
    <w:rsid w:val="005E6C87"/>
    <w:rsid w:val="005F112F"/>
    <w:rsid w:val="005F147C"/>
    <w:rsid w:val="005F158A"/>
    <w:rsid w:val="005F18E0"/>
    <w:rsid w:val="005F1EDD"/>
    <w:rsid w:val="005F36D8"/>
    <w:rsid w:val="005F3881"/>
    <w:rsid w:val="005F3899"/>
    <w:rsid w:val="005F3921"/>
    <w:rsid w:val="005F482B"/>
    <w:rsid w:val="005F4EE0"/>
    <w:rsid w:val="005F5163"/>
    <w:rsid w:val="005F56E9"/>
    <w:rsid w:val="005F60A9"/>
    <w:rsid w:val="005F681C"/>
    <w:rsid w:val="005F6D61"/>
    <w:rsid w:val="005F6EF4"/>
    <w:rsid w:val="005F7E2F"/>
    <w:rsid w:val="006009A3"/>
    <w:rsid w:val="00600F3E"/>
    <w:rsid w:val="0060139D"/>
    <w:rsid w:val="00601989"/>
    <w:rsid w:val="006022C9"/>
    <w:rsid w:val="0060231E"/>
    <w:rsid w:val="00602BF2"/>
    <w:rsid w:val="00603232"/>
    <w:rsid w:val="00604024"/>
    <w:rsid w:val="006043E7"/>
    <w:rsid w:val="00604752"/>
    <w:rsid w:val="006058E9"/>
    <w:rsid w:val="00605C99"/>
    <w:rsid w:val="0060605E"/>
    <w:rsid w:val="00607156"/>
    <w:rsid w:val="00607668"/>
    <w:rsid w:val="0061018B"/>
    <w:rsid w:val="006101BF"/>
    <w:rsid w:val="00610AFF"/>
    <w:rsid w:val="0061162A"/>
    <w:rsid w:val="006119AC"/>
    <w:rsid w:val="00611A09"/>
    <w:rsid w:val="00611B34"/>
    <w:rsid w:val="00611CA4"/>
    <w:rsid w:val="00612190"/>
    <w:rsid w:val="006124B8"/>
    <w:rsid w:val="00612D4E"/>
    <w:rsid w:val="006131C6"/>
    <w:rsid w:val="00615507"/>
    <w:rsid w:val="00615B51"/>
    <w:rsid w:val="006169EA"/>
    <w:rsid w:val="00616CD3"/>
    <w:rsid w:val="00616F42"/>
    <w:rsid w:val="00616F8E"/>
    <w:rsid w:val="00616F9C"/>
    <w:rsid w:val="00617A20"/>
    <w:rsid w:val="00620FD9"/>
    <w:rsid w:val="00620FE0"/>
    <w:rsid w:val="006216B2"/>
    <w:rsid w:val="00621E22"/>
    <w:rsid w:val="006224B1"/>
    <w:rsid w:val="006225D5"/>
    <w:rsid w:val="00622689"/>
    <w:rsid w:val="0062339D"/>
    <w:rsid w:val="0062624F"/>
    <w:rsid w:val="0062631B"/>
    <w:rsid w:val="00626658"/>
    <w:rsid w:val="00626BF7"/>
    <w:rsid w:val="00627B01"/>
    <w:rsid w:val="00627B6B"/>
    <w:rsid w:val="00627CF0"/>
    <w:rsid w:val="006300D9"/>
    <w:rsid w:val="00630183"/>
    <w:rsid w:val="006305E8"/>
    <w:rsid w:val="00630897"/>
    <w:rsid w:val="00630C76"/>
    <w:rsid w:val="00630CA9"/>
    <w:rsid w:val="00631D8A"/>
    <w:rsid w:val="00631FF2"/>
    <w:rsid w:val="006323E6"/>
    <w:rsid w:val="00632CE8"/>
    <w:rsid w:val="006330AA"/>
    <w:rsid w:val="006332C8"/>
    <w:rsid w:val="00633D41"/>
    <w:rsid w:val="006341BE"/>
    <w:rsid w:val="00634993"/>
    <w:rsid w:val="00634FBA"/>
    <w:rsid w:val="00635043"/>
    <w:rsid w:val="006356DF"/>
    <w:rsid w:val="00635874"/>
    <w:rsid w:val="00635902"/>
    <w:rsid w:val="0063591C"/>
    <w:rsid w:val="006361FC"/>
    <w:rsid w:val="00636749"/>
    <w:rsid w:val="00636C9E"/>
    <w:rsid w:val="00636F43"/>
    <w:rsid w:val="00637660"/>
    <w:rsid w:val="00637941"/>
    <w:rsid w:val="00637B03"/>
    <w:rsid w:val="00637ED8"/>
    <w:rsid w:val="00640047"/>
    <w:rsid w:val="006404B7"/>
    <w:rsid w:val="006409C8"/>
    <w:rsid w:val="00640EAA"/>
    <w:rsid w:val="00641EF5"/>
    <w:rsid w:val="00643547"/>
    <w:rsid w:val="00644179"/>
    <w:rsid w:val="0064425F"/>
    <w:rsid w:val="0064444D"/>
    <w:rsid w:val="00645860"/>
    <w:rsid w:val="00646002"/>
    <w:rsid w:val="00646AB9"/>
    <w:rsid w:val="00646C81"/>
    <w:rsid w:val="006471F7"/>
    <w:rsid w:val="00647575"/>
    <w:rsid w:val="00647961"/>
    <w:rsid w:val="006501FB"/>
    <w:rsid w:val="00650501"/>
    <w:rsid w:val="0065071F"/>
    <w:rsid w:val="006507BD"/>
    <w:rsid w:val="00650B05"/>
    <w:rsid w:val="00651471"/>
    <w:rsid w:val="006514DB"/>
    <w:rsid w:val="00651EC0"/>
    <w:rsid w:val="00652C49"/>
    <w:rsid w:val="0065325B"/>
    <w:rsid w:val="0065397A"/>
    <w:rsid w:val="00653D94"/>
    <w:rsid w:val="0065402B"/>
    <w:rsid w:val="0065459E"/>
    <w:rsid w:val="00654712"/>
    <w:rsid w:val="00654924"/>
    <w:rsid w:val="00654D03"/>
    <w:rsid w:val="00654E09"/>
    <w:rsid w:val="00654E3A"/>
    <w:rsid w:val="006551BC"/>
    <w:rsid w:val="006558EF"/>
    <w:rsid w:val="00656842"/>
    <w:rsid w:val="00656AE0"/>
    <w:rsid w:val="00656CB7"/>
    <w:rsid w:val="006572C4"/>
    <w:rsid w:val="00657D45"/>
    <w:rsid w:val="00657F2A"/>
    <w:rsid w:val="006605BD"/>
    <w:rsid w:val="00661A00"/>
    <w:rsid w:val="00661C92"/>
    <w:rsid w:val="00662408"/>
    <w:rsid w:val="00662986"/>
    <w:rsid w:val="00663215"/>
    <w:rsid w:val="006633F2"/>
    <w:rsid w:val="006637C1"/>
    <w:rsid w:val="00663B7F"/>
    <w:rsid w:val="00663C29"/>
    <w:rsid w:val="00664140"/>
    <w:rsid w:val="006655CD"/>
    <w:rsid w:val="0066639B"/>
    <w:rsid w:val="00666FF2"/>
    <w:rsid w:val="006677E6"/>
    <w:rsid w:val="00670984"/>
    <w:rsid w:val="006709BD"/>
    <w:rsid w:val="00670B69"/>
    <w:rsid w:val="00670ECD"/>
    <w:rsid w:val="00671954"/>
    <w:rsid w:val="0067217F"/>
    <w:rsid w:val="00672305"/>
    <w:rsid w:val="00672CAD"/>
    <w:rsid w:val="006743CA"/>
    <w:rsid w:val="0067543D"/>
    <w:rsid w:val="00675AE0"/>
    <w:rsid w:val="00675B2A"/>
    <w:rsid w:val="0067600B"/>
    <w:rsid w:val="0067600C"/>
    <w:rsid w:val="0067619B"/>
    <w:rsid w:val="00676212"/>
    <w:rsid w:val="00676C7D"/>
    <w:rsid w:val="00677165"/>
    <w:rsid w:val="0067746F"/>
    <w:rsid w:val="00677B51"/>
    <w:rsid w:val="00677CF5"/>
    <w:rsid w:val="00680D04"/>
    <w:rsid w:val="00680D23"/>
    <w:rsid w:val="0068169A"/>
    <w:rsid w:val="006820C9"/>
    <w:rsid w:val="00682390"/>
    <w:rsid w:val="006823B3"/>
    <w:rsid w:val="00682865"/>
    <w:rsid w:val="00682A53"/>
    <w:rsid w:val="00683096"/>
    <w:rsid w:val="00683D7E"/>
    <w:rsid w:val="0068468D"/>
    <w:rsid w:val="00684B5B"/>
    <w:rsid w:val="00685212"/>
    <w:rsid w:val="00685AC6"/>
    <w:rsid w:val="00685F00"/>
    <w:rsid w:val="0068632C"/>
    <w:rsid w:val="0068689E"/>
    <w:rsid w:val="00687473"/>
    <w:rsid w:val="00687C00"/>
    <w:rsid w:val="006909E1"/>
    <w:rsid w:val="00691F53"/>
    <w:rsid w:val="0069234E"/>
    <w:rsid w:val="0069265E"/>
    <w:rsid w:val="006928DA"/>
    <w:rsid w:val="0069318D"/>
    <w:rsid w:val="00693DFE"/>
    <w:rsid w:val="00693F95"/>
    <w:rsid w:val="006942E7"/>
    <w:rsid w:val="00694341"/>
    <w:rsid w:val="00694A8C"/>
    <w:rsid w:val="006961B8"/>
    <w:rsid w:val="006963E4"/>
    <w:rsid w:val="00696898"/>
    <w:rsid w:val="00697512"/>
    <w:rsid w:val="00697625"/>
    <w:rsid w:val="006976D5"/>
    <w:rsid w:val="00697A48"/>
    <w:rsid w:val="006A00F3"/>
    <w:rsid w:val="006A0216"/>
    <w:rsid w:val="006A0576"/>
    <w:rsid w:val="006A0905"/>
    <w:rsid w:val="006A0B68"/>
    <w:rsid w:val="006A0D47"/>
    <w:rsid w:val="006A0EAC"/>
    <w:rsid w:val="006A1682"/>
    <w:rsid w:val="006A2148"/>
    <w:rsid w:val="006A224D"/>
    <w:rsid w:val="006A24BA"/>
    <w:rsid w:val="006A2636"/>
    <w:rsid w:val="006A294D"/>
    <w:rsid w:val="006A2C4B"/>
    <w:rsid w:val="006A2C96"/>
    <w:rsid w:val="006A3C9F"/>
    <w:rsid w:val="006A4167"/>
    <w:rsid w:val="006A4B5B"/>
    <w:rsid w:val="006A4D2B"/>
    <w:rsid w:val="006A539A"/>
    <w:rsid w:val="006A55F1"/>
    <w:rsid w:val="006A568C"/>
    <w:rsid w:val="006A601A"/>
    <w:rsid w:val="006A627D"/>
    <w:rsid w:val="006A65D9"/>
    <w:rsid w:val="006A66B7"/>
    <w:rsid w:val="006A696E"/>
    <w:rsid w:val="006A69F7"/>
    <w:rsid w:val="006A6D87"/>
    <w:rsid w:val="006A6F1E"/>
    <w:rsid w:val="006A70BF"/>
    <w:rsid w:val="006A76B6"/>
    <w:rsid w:val="006B03B6"/>
    <w:rsid w:val="006B06CC"/>
    <w:rsid w:val="006B0788"/>
    <w:rsid w:val="006B09D6"/>
    <w:rsid w:val="006B0CDE"/>
    <w:rsid w:val="006B104D"/>
    <w:rsid w:val="006B108A"/>
    <w:rsid w:val="006B1602"/>
    <w:rsid w:val="006B1603"/>
    <w:rsid w:val="006B1BF8"/>
    <w:rsid w:val="006B1F45"/>
    <w:rsid w:val="006B21F2"/>
    <w:rsid w:val="006B2B1A"/>
    <w:rsid w:val="006B2B65"/>
    <w:rsid w:val="006B349E"/>
    <w:rsid w:val="006B3526"/>
    <w:rsid w:val="006B3900"/>
    <w:rsid w:val="006B48FC"/>
    <w:rsid w:val="006B4DF7"/>
    <w:rsid w:val="006B6D10"/>
    <w:rsid w:val="006B6D66"/>
    <w:rsid w:val="006B6D77"/>
    <w:rsid w:val="006B7115"/>
    <w:rsid w:val="006B7A06"/>
    <w:rsid w:val="006C063E"/>
    <w:rsid w:val="006C1034"/>
    <w:rsid w:val="006C13AC"/>
    <w:rsid w:val="006C16F7"/>
    <w:rsid w:val="006C2004"/>
    <w:rsid w:val="006C20A2"/>
    <w:rsid w:val="006C3E12"/>
    <w:rsid w:val="006C3F03"/>
    <w:rsid w:val="006C4D89"/>
    <w:rsid w:val="006C521E"/>
    <w:rsid w:val="006C53AA"/>
    <w:rsid w:val="006C5697"/>
    <w:rsid w:val="006C5CCF"/>
    <w:rsid w:val="006C72A7"/>
    <w:rsid w:val="006C764E"/>
    <w:rsid w:val="006C7835"/>
    <w:rsid w:val="006C7998"/>
    <w:rsid w:val="006D01CE"/>
    <w:rsid w:val="006D05C8"/>
    <w:rsid w:val="006D0D93"/>
    <w:rsid w:val="006D1328"/>
    <w:rsid w:val="006D1542"/>
    <w:rsid w:val="006D1787"/>
    <w:rsid w:val="006D17D0"/>
    <w:rsid w:val="006D1898"/>
    <w:rsid w:val="006D1E68"/>
    <w:rsid w:val="006D2A5E"/>
    <w:rsid w:val="006D2CB4"/>
    <w:rsid w:val="006D2DE5"/>
    <w:rsid w:val="006D3511"/>
    <w:rsid w:val="006D365F"/>
    <w:rsid w:val="006D409B"/>
    <w:rsid w:val="006D4123"/>
    <w:rsid w:val="006D491F"/>
    <w:rsid w:val="006D4BC4"/>
    <w:rsid w:val="006D4E50"/>
    <w:rsid w:val="006D5571"/>
    <w:rsid w:val="006D68DF"/>
    <w:rsid w:val="006D694A"/>
    <w:rsid w:val="006D6CD6"/>
    <w:rsid w:val="006D6D42"/>
    <w:rsid w:val="006D7099"/>
    <w:rsid w:val="006D72DA"/>
    <w:rsid w:val="006D73F8"/>
    <w:rsid w:val="006D75C2"/>
    <w:rsid w:val="006D7CC1"/>
    <w:rsid w:val="006D7F15"/>
    <w:rsid w:val="006E031B"/>
    <w:rsid w:val="006E12B0"/>
    <w:rsid w:val="006E1BEB"/>
    <w:rsid w:val="006E2703"/>
    <w:rsid w:val="006E2A4E"/>
    <w:rsid w:val="006E2C20"/>
    <w:rsid w:val="006E2FF4"/>
    <w:rsid w:val="006E33DA"/>
    <w:rsid w:val="006E400D"/>
    <w:rsid w:val="006E4981"/>
    <w:rsid w:val="006E4C91"/>
    <w:rsid w:val="006E51BE"/>
    <w:rsid w:val="006E53FA"/>
    <w:rsid w:val="006E56F3"/>
    <w:rsid w:val="006E583C"/>
    <w:rsid w:val="006E5884"/>
    <w:rsid w:val="006E5B5C"/>
    <w:rsid w:val="006E5B75"/>
    <w:rsid w:val="006E6C2F"/>
    <w:rsid w:val="006E6D41"/>
    <w:rsid w:val="006E7AAE"/>
    <w:rsid w:val="006F0029"/>
    <w:rsid w:val="006F0188"/>
    <w:rsid w:val="006F05C2"/>
    <w:rsid w:val="006F05E8"/>
    <w:rsid w:val="006F0A77"/>
    <w:rsid w:val="006F10A0"/>
    <w:rsid w:val="006F13C1"/>
    <w:rsid w:val="006F20A6"/>
    <w:rsid w:val="006F2288"/>
    <w:rsid w:val="006F2A4C"/>
    <w:rsid w:val="006F3513"/>
    <w:rsid w:val="006F3B6A"/>
    <w:rsid w:val="006F3C2C"/>
    <w:rsid w:val="006F4C5B"/>
    <w:rsid w:val="006F5324"/>
    <w:rsid w:val="006F66CC"/>
    <w:rsid w:val="006F6BA8"/>
    <w:rsid w:val="006F6C74"/>
    <w:rsid w:val="006F6F49"/>
    <w:rsid w:val="006F713F"/>
    <w:rsid w:val="006F72C9"/>
    <w:rsid w:val="006F7304"/>
    <w:rsid w:val="006F7325"/>
    <w:rsid w:val="006F78E4"/>
    <w:rsid w:val="006F7F4F"/>
    <w:rsid w:val="007006D8"/>
    <w:rsid w:val="007009EA"/>
    <w:rsid w:val="00700DD8"/>
    <w:rsid w:val="0070295F"/>
    <w:rsid w:val="00702E52"/>
    <w:rsid w:val="007030C0"/>
    <w:rsid w:val="007031F8"/>
    <w:rsid w:val="00703377"/>
    <w:rsid w:val="00703523"/>
    <w:rsid w:val="0070369D"/>
    <w:rsid w:val="007041F8"/>
    <w:rsid w:val="00704395"/>
    <w:rsid w:val="0070467B"/>
    <w:rsid w:val="00704896"/>
    <w:rsid w:val="00704C48"/>
    <w:rsid w:val="00704CC5"/>
    <w:rsid w:val="00705432"/>
    <w:rsid w:val="00705623"/>
    <w:rsid w:val="007100C1"/>
    <w:rsid w:val="0071044A"/>
    <w:rsid w:val="007104D3"/>
    <w:rsid w:val="007107E5"/>
    <w:rsid w:val="007109F3"/>
    <w:rsid w:val="00710AC5"/>
    <w:rsid w:val="00710B41"/>
    <w:rsid w:val="00710D70"/>
    <w:rsid w:val="00711692"/>
    <w:rsid w:val="0071253B"/>
    <w:rsid w:val="00712576"/>
    <w:rsid w:val="00712668"/>
    <w:rsid w:val="007130AB"/>
    <w:rsid w:val="00713E70"/>
    <w:rsid w:val="0071430E"/>
    <w:rsid w:val="00714DCD"/>
    <w:rsid w:val="007159B5"/>
    <w:rsid w:val="00715C66"/>
    <w:rsid w:val="00715FF6"/>
    <w:rsid w:val="0071692E"/>
    <w:rsid w:val="00716D64"/>
    <w:rsid w:val="0071725B"/>
    <w:rsid w:val="00717536"/>
    <w:rsid w:val="0071765A"/>
    <w:rsid w:val="00717FFD"/>
    <w:rsid w:val="00720BF1"/>
    <w:rsid w:val="00722CF0"/>
    <w:rsid w:val="0072325B"/>
    <w:rsid w:val="00723426"/>
    <w:rsid w:val="0072376E"/>
    <w:rsid w:val="00723C4D"/>
    <w:rsid w:val="00723DF5"/>
    <w:rsid w:val="00724525"/>
    <w:rsid w:val="00724D8F"/>
    <w:rsid w:val="00725189"/>
    <w:rsid w:val="00725288"/>
    <w:rsid w:val="007257F6"/>
    <w:rsid w:val="0072588B"/>
    <w:rsid w:val="00725D2A"/>
    <w:rsid w:val="007260F6"/>
    <w:rsid w:val="007261A5"/>
    <w:rsid w:val="007267F0"/>
    <w:rsid w:val="00726ECA"/>
    <w:rsid w:val="007278AA"/>
    <w:rsid w:val="0073025D"/>
    <w:rsid w:val="00730494"/>
    <w:rsid w:val="00730DA2"/>
    <w:rsid w:val="00731C0A"/>
    <w:rsid w:val="00731DAD"/>
    <w:rsid w:val="00731EAD"/>
    <w:rsid w:val="00732145"/>
    <w:rsid w:val="007330FE"/>
    <w:rsid w:val="0073340D"/>
    <w:rsid w:val="007334D0"/>
    <w:rsid w:val="0073420E"/>
    <w:rsid w:val="007344AD"/>
    <w:rsid w:val="007345AD"/>
    <w:rsid w:val="0073487F"/>
    <w:rsid w:val="00734B9D"/>
    <w:rsid w:val="00734E3B"/>
    <w:rsid w:val="0073501F"/>
    <w:rsid w:val="007354B0"/>
    <w:rsid w:val="00735932"/>
    <w:rsid w:val="007360D6"/>
    <w:rsid w:val="007363EA"/>
    <w:rsid w:val="00736944"/>
    <w:rsid w:val="00736B43"/>
    <w:rsid w:val="00737816"/>
    <w:rsid w:val="00737BCA"/>
    <w:rsid w:val="00737E7F"/>
    <w:rsid w:val="00740CBF"/>
    <w:rsid w:val="00740F8A"/>
    <w:rsid w:val="00741B38"/>
    <w:rsid w:val="007423F0"/>
    <w:rsid w:val="007428D1"/>
    <w:rsid w:val="00742A90"/>
    <w:rsid w:val="00742F0F"/>
    <w:rsid w:val="00742F61"/>
    <w:rsid w:val="00743200"/>
    <w:rsid w:val="00743342"/>
    <w:rsid w:val="00743761"/>
    <w:rsid w:val="007439E7"/>
    <w:rsid w:val="0074419E"/>
    <w:rsid w:val="00744488"/>
    <w:rsid w:val="00744719"/>
    <w:rsid w:val="00744C6A"/>
    <w:rsid w:val="00745459"/>
    <w:rsid w:val="007456AC"/>
    <w:rsid w:val="007460CC"/>
    <w:rsid w:val="007460E5"/>
    <w:rsid w:val="0074615D"/>
    <w:rsid w:val="007465F3"/>
    <w:rsid w:val="00746A1D"/>
    <w:rsid w:val="0074710E"/>
    <w:rsid w:val="00747A41"/>
    <w:rsid w:val="00747BFA"/>
    <w:rsid w:val="0075029C"/>
    <w:rsid w:val="0075090C"/>
    <w:rsid w:val="00750B8F"/>
    <w:rsid w:val="007517C6"/>
    <w:rsid w:val="0075253C"/>
    <w:rsid w:val="007530BA"/>
    <w:rsid w:val="00753360"/>
    <w:rsid w:val="00753952"/>
    <w:rsid w:val="00753963"/>
    <w:rsid w:val="00753CC5"/>
    <w:rsid w:val="00754AEA"/>
    <w:rsid w:val="00755302"/>
    <w:rsid w:val="00755382"/>
    <w:rsid w:val="007557C7"/>
    <w:rsid w:val="00755E77"/>
    <w:rsid w:val="00755F03"/>
    <w:rsid w:val="007565F0"/>
    <w:rsid w:val="00756F26"/>
    <w:rsid w:val="00756F54"/>
    <w:rsid w:val="00757C0E"/>
    <w:rsid w:val="00760049"/>
    <w:rsid w:val="007602E6"/>
    <w:rsid w:val="007605D5"/>
    <w:rsid w:val="00760758"/>
    <w:rsid w:val="00760AA9"/>
    <w:rsid w:val="00760AE0"/>
    <w:rsid w:val="0076170C"/>
    <w:rsid w:val="00762638"/>
    <w:rsid w:val="00762EC8"/>
    <w:rsid w:val="00763199"/>
    <w:rsid w:val="00763E78"/>
    <w:rsid w:val="007645D2"/>
    <w:rsid w:val="0076468A"/>
    <w:rsid w:val="00764738"/>
    <w:rsid w:val="00764FAF"/>
    <w:rsid w:val="007656AA"/>
    <w:rsid w:val="0076593E"/>
    <w:rsid w:val="007661A5"/>
    <w:rsid w:val="0076660E"/>
    <w:rsid w:val="007666B3"/>
    <w:rsid w:val="007666BC"/>
    <w:rsid w:val="00766E7A"/>
    <w:rsid w:val="00766EE1"/>
    <w:rsid w:val="00767042"/>
    <w:rsid w:val="00767500"/>
    <w:rsid w:val="00770A7F"/>
    <w:rsid w:val="00770C9C"/>
    <w:rsid w:val="00771090"/>
    <w:rsid w:val="007715C5"/>
    <w:rsid w:val="00771846"/>
    <w:rsid w:val="00771BBC"/>
    <w:rsid w:val="00772FAE"/>
    <w:rsid w:val="0077399E"/>
    <w:rsid w:val="00773E07"/>
    <w:rsid w:val="007762BB"/>
    <w:rsid w:val="0077673A"/>
    <w:rsid w:val="007768AC"/>
    <w:rsid w:val="00776E0D"/>
    <w:rsid w:val="00777243"/>
    <w:rsid w:val="007773C8"/>
    <w:rsid w:val="00777ADA"/>
    <w:rsid w:val="007801E8"/>
    <w:rsid w:val="00780BC1"/>
    <w:rsid w:val="0078117B"/>
    <w:rsid w:val="0078125C"/>
    <w:rsid w:val="0078141C"/>
    <w:rsid w:val="00782C97"/>
    <w:rsid w:val="00782D6E"/>
    <w:rsid w:val="0078417A"/>
    <w:rsid w:val="00784245"/>
    <w:rsid w:val="007843CB"/>
    <w:rsid w:val="007845B8"/>
    <w:rsid w:val="0078482E"/>
    <w:rsid w:val="0078505D"/>
    <w:rsid w:val="007853A3"/>
    <w:rsid w:val="00785AF0"/>
    <w:rsid w:val="00786220"/>
    <w:rsid w:val="007868DD"/>
    <w:rsid w:val="00786C50"/>
    <w:rsid w:val="00787277"/>
    <w:rsid w:val="00787426"/>
    <w:rsid w:val="00787959"/>
    <w:rsid w:val="00790129"/>
    <w:rsid w:val="0079102B"/>
    <w:rsid w:val="0079134B"/>
    <w:rsid w:val="00791D01"/>
    <w:rsid w:val="00791DF1"/>
    <w:rsid w:val="00791FA7"/>
    <w:rsid w:val="007923A4"/>
    <w:rsid w:val="0079415C"/>
    <w:rsid w:val="007941EE"/>
    <w:rsid w:val="00794806"/>
    <w:rsid w:val="00794C31"/>
    <w:rsid w:val="00794E6A"/>
    <w:rsid w:val="00795CEC"/>
    <w:rsid w:val="00795D35"/>
    <w:rsid w:val="0079622D"/>
    <w:rsid w:val="00796341"/>
    <w:rsid w:val="00796564"/>
    <w:rsid w:val="007966DE"/>
    <w:rsid w:val="0079671C"/>
    <w:rsid w:val="00796727"/>
    <w:rsid w:val="007967BC"/>
    <w:rsid w:val="00796FDA"/>
    <w:rsid w:val="00797D4A"/>
    <w:rsid w:val="007A02C5"/>
    <w:rsid w:val="007A06E1"/>
    <w:rsid w:val="007A07C9"/>
    <w:rsid w:val="007A0E9F"/>
    <w:rsid w:val="007A1CDA"/>
    <w:rsid w:val="007A3282"/>
    <w:rsid w:val="007A32EA"/>
    <w:rsid w:val="007A3435"/>
    <w:rsid w:val="007A4E02"/>
    <w:rsid w:val="007A5BA3"/>
    <w:rsid w:val="007A5BD7"/>
    <w:rsid w:val="007A692C"/>
    <w:rsid w:val="007A6BFB"/>
    <w:rsid w:val="007A700D"/>
    <w:rsid w:val="007A720C"/>
    <w:rsid w:val="007A7498"/>
    <w:rsid w:val="007A7C9E"/>
    <w:rsid w:val="007A7D76"/>
    <w:rsid w:val="007B0830"/>
    <w:rsid w:val="007B084C"/>
    <w:rsid w:val="007B0C79"/>
    <w:rsid w:val="007B0D89"/>
    <w:rsid w:val="007B1FC2"/>
    <w:rsid w:val="007B237C"/>
    <w:rsid w:val="007B250D"/>
    <w:rsid w:val="007B3091"/>
    <w:rsid w:val="007B32D9"/>
    <w:rsid w:val="007B3493"/>
    <w:rsid w:val="007B3672"/>
    <w:rsid w:val="007B3E2D"/>
    <w:rsid w:val="007B510C"/>
    <w:rsid w:val="007B51D6"/>
    <w:rsid w:val="007B5D12"/>
    <w:rsid w:val="007B5D45"/>
    <w:rsid w:val="007B5FCE"/>
    <w:rsid w:val="007B6383"/>
    <w:rsid w:val="007B65F6"/>
    <w:rsid w:val="007B6868"/>
    <w:rsid w:val="007B6A29"/>
    <w:rsid w:val="007B6EDE"/>
    <w:rsid w:val="007B712B"/>
    <w:rsid w:val="007B745B"/>
    <w:rsid w:val="007B770C"/>
    <w:rsid w:val="007B778F"/>
    <w:rsid w:val="007B77C0"/>
    <w:rsid w:val="007B780B"/>
    <w:rsid w:val="007C038F"/>
    <w:rsid w:val="007C050D"/>
    <w:rsid w:val="007C0C79"/>
    <w:rsid w:val="007C195D"/>
    <w:rsid w:val="007C1DCF"/>
    <w:rsid w:val="007C2828"/>
    <w:rsid w:val="007C2E4E"/>
    <w:rsid w:val="007C30D7"/>
    <w:rsid w:val="007C3250"/>
    <w:rsid w:val="007C3304"/>
    <w:rsid w:val="007C3828"/>
    <w:rsid w:val="007C3EB1"/>
    <w:rsid w:val="007C3F51"/>
    <w:rsid w:val="007C4AB3"/>
    <w:rsid w:val="007C5AD8"/>
    <w:rsid w:val="007C5E9D"/>
    <w:rsid w:val="007C6114"/>
    <w:rsid w:val="007C654C"/>
    <w:rsid w:val="007C65CA"/>
    <w:rsid w:val="007C6817"/>
    <w:rsid w:val="007C7699"/>
    <w:rsid w:val="007C788F"/>
    <w:rsid w:val="007D02EB"/>
    <w:rsid w:val="007D05ED"/>
    <w:rsid w:val="007D121F"/>
    <w:rsid w:val="007D1822"/>
    <w:rsid w:val="007D1ABA"/>
    <w:rsid w:val="007D1AEC"/>
    <w:rsid w:val="007D23F6"/>
    <w:rsid w:val="007D29BF"/>
    <w:rsid w:val="007D2D85"/>
    <w:rsid w:val="007D2E2D"/>
    <w:rsid w:val="007D2F81"/>
    <w:rsid w:val="007D35A4"/>
    <w:rsid w:val="007D4821"/>
    <w:rsid w:val="007D4CFA"/>
    <w:rsid w:val="007D575E"/>
    <w:rsid w:val="007D68A6"/>
    <w:rsid w:val="007D697A"/>
    <w:rsid w:val="007D6C94"/>
    <w:rsid w:val="007D7352"/>
    <w:rsid w:val="007D73C0"/>
    <w:rsid w:val="007D7CFA"/>
    <w:rsid w:val="007D7FD3"/>
    <w:rsid w:val="007E0850"/>
    <w:rsid w:val="007E0F68"/>
    <w:rsid w:val="007E16AF"/>
    <w:rsid w:val="007E2315"/>
    <w:rsid w:val="007E25DC"/>
    <w:rsid w:val="007E2B4E"/>
    <w:rsid w:val="007E2BC4"/>
    <w:rsid w:val="007E31B1"/>
    <w:rsid w:val="007E3557"/>
    <w:rsid w:val="007E3F4A"/>
    <w:rsid w:val="007E3F7E"/>
    <w:rsid w:val="007E4702"/>
    <w:rsid w:val="007E480E"/>
    <w:rsid w:val="007E48BB"/>
    <w:rsid w:val="007E4A86"/>
    <w:rsid w:val="007E5536"/>
    <w:rsid w:val="007E5896"/>
    <w:rsid w:val="007E5B63"/>
    <w:rsid w:val="007E5D42"/>
    <w:rsid w:val="007E5FB6"/>
    <w:rsid w:val="007E6519"/>
    <w:rsid w:val="007E6904"/>
    <w:rsid w:val="007E697B"/>
    <w:rsid w:val="007E6D1A"/>
    <w:rsid w:val="007E7228"/>
    <w:rsid w:val="007E7857"/>
    <w:rsid w:val="007E7875"/>
    <w:rsid w:val="007E78B3"/>
    <w:rsid w:val="007F06B6"/>
    <w:rsid w:val="007F0ADD"/>
    <w:rsid w:val="007F0EAE"/>
    <w:rsid w:val="007F54C1"/>
    <w:rsid w:val="007F5C55"/>
    <w:rsid w:val="007F5FB8"/>
    <w:rsid w:val="007F6459"/>
    <w:rsid w:val="007F6530"/>
    <w:rsid w:val="007F6CCF"/>
    <w:rsid w:val="007F701C"/>
    <w:rsid w:val="007F73C6"/>
    <w:rsid w:val="007F758A"/>
    <w:rsid w:val="007F778E"/>
    <w:rsid w:val="007F78F7"/>
    <w:rsid w:val="00800624"/>
    <w:rsid w:val="0080083B"/>
    <w:rsid w:val="0080165A"/>
    <w:rsid w:val="00801D6E"/>
    <w:rsid w:val="008023D7"/>
    <w:rsid w:val="00803970"/>
    <w:rsid w:val="00803E5C"/>
    <w:rsid w:val="00803F20"/>
    <w:rsid w:val="0080442B"/>
    <w:rsid w:val="00804B60"/>
    <w:rsid w:val="00804D49"/>
    <w:rsid w:val="00804F59"/>
    <w:rsid w:val="008061C1"/>
    <w:rsid w:val="008076CE"/>
    <w:rsid w:val="00807884"/>
    <w:rsid w:val="00807B58"/>
    <w:rsid w:val="00807DD1"/>
    <w:rsid w:val="0081001C"/>
    <w:rsid w:val="00810448"/>
    <w:rsid w:val="00810768"/>
    <w:rsid w:val="0081084E"/>
    <w:rsid w:val="00810CAA"/>
    <w:rsid w:val="00810CCC"/>
    <w:rsid w:val="008112E6"/>
    <w:rsid w:val="008113BA"/>
    <w:rsid w:val="00812793"/>
    <w:rsid w:val="00812B2E"/>
    <w:rsid w:val="00813E37"/>
    <w:rsid w:val="00813FA7"/>
    <w:rsid w:val="0081553E"/>
    <w:rsid w:val="008157E8"/>
    <w:rsid w:val="00815F2C"/>
    <w:rsid w:val="0081609C"/>
    <w:rsid w:val="008163F8"/>
    <w:rsid w:val="00816A21"/>
    <w:rsid w:val="00817156"/>
    <w:rsid w:val="00817205"/>
    <w:rsid w:val="00817684"/>
    <w:rsid w:val="00820591"/>
    <w:rsid w:val="008207FC"/>
    <w:rsid w:val="00820E92"/>
    <w:rsid w:val="00820FE5"/>
    <w:rsid w:val="0082137D"/>
    <w:rsid w:val="00821B7F"/>
    <w:rsid w:val="00822E7D"/>
    <w:rsid w:val="00823026"/>
    <w:rsid w:val="008234A8"/>
    <w:rsid w:val="008243A4"/>
    <w:rsid w:val="00824679"/>
    <w:rsid w:val="008247D3"/>
    <w:rsid w:val="0082548E"/>
    <w:rsid w:val="008305FB"/>
    <w:rsid w:val="00830A74"/>
    <w:rsid w:val="0083118F"/>
    <w:rsid w:val="00831965"/>
    <w:rsid w:val="00831969"/>
    <w:rsid w:val="00831AB7"/>
    <w:rsid w:val="00831ACC"/>
    <w:rsid w:val="00831B4E"/>
    <w:rsid w:val="00831C27"/>
    <w:rsid w:val="00831D5B"/>
    <w:rsid w:val="00832069"/>
    <w:rsid w:val="00832873"/>
    <w:rsid w:val="008331EC"/>
    <w:rsid w:val="00833306"/>
    <w:rsid w:val="008346E5"/>
    <w:rsid w:val="008357E6"/>
    <w:rsid w:val="00836588"/>
    <w:rsid w:val="00836982"/>
    <w:rsid w:val="0083699C"/>
    <w:rsid w:val="00837240"/>
    <w:rsid w:val="008374CB"/>
    <w:rsid w:val="0084025A"/>
    <w:rsid w:val="0084043A"/>
    <w:rsid w:val="00840517"/>
    <w:rsid w:val="0084075A"/>
    <w:rsid w:val="008408C4"/>
    <w:rsid w:val="00841E37"/>
    <w:rsid w:val="008423A2"/>
    <w:rsid w:val="00842492"/>
    <w:rsid w:val="008427CC"/>
    <w:rsid w:val="008427D0"/>
    <w:rsid w:val="00842813"/>
    <w:rsid w:val="00842B80"/>
    <w:rsid w:val="00842B9E"/>
    <w:rsid w:val="00842CBB"/>
    <w:rsid w:val="00843BF8"/>
    <w:rsid w:val="00843D32"/>
    <w:rsid w:val="00843FE0"/>
    <w:rsid w:val="00844484"/>
    <w:rsid w:val="00844B0A"/>
    <w:rsid w:val="00844FF6"/>
    <w:rsid w:val="0084532A"/>
    <w:rsid w:val="008457CF"/>
    <w:rsid w:val="00846450"/>
    <w:rsid w:val="00846591"/>
    <w:rsid w:val="008466DF"/>
    <w:rsid w:val="00846E1B"/>
    <w:rsid w:val="008475C0"/>
    <w:rsid w:val="00847961"/>
    <w:rsid w:val="00847C76"/>
    <w:rsid w:val="00852A20"/>
    <w:rsid w:val="00853367"/>
    <w:rsid w:val="00853FBF"/>
    <w:rsid w:val="0085451B"/>
    <w:rsid w:val="00855089"/>
    <w:rsid w:val="008552D6"/>
    <w:rsid w:val="0085552B"/>
    <w:rsid w:val="00855F53"/>
    <w:rsid w:val="00856396"/>
    <w:rsid w:val="00856510"/>
    <w:rsid w:val="008579B1"/>
    <w:rsid w:val="00857CD0"/>
    <w:rsid w:val="00857E64"/>
    <w:rsid w:val="0086042A"/>
    <w:rsid w:val="008605F7"/>
    <w:rsid w:val="00861271"/>
    <w:rsid w:val="00861A0D"/>
    <w:rsid w:val="00861A92"/>
    <w:rsid w:val="00861B42"/>
    <w:rsid w:val="00861E26"/>
    <w:rsid w:val="0086239B"/>
    <w:rsid w:val="00862D2E"/>
    <w:rsid w:val="00863194"/>
    <w:rsid w:val="008631C5"/>
    <w:rsid w:val="008631CC"/>
    <w:rsid w:val="00863DA5"/>
    <w:rsid w:val="00863E47"/>
    <w:rsid w:val="00863FEE"/>
    <w:rsid w:val="008640E7"/>
    <w:rsid w:val="008643F6"/>
    <w:rsid w:val="00864A3B"/>
    <w:rsid w:val="00864E25"/>
    <w:rsid w:val="00864E80"/>
    <w:rsid w:val="008650B5"/>
    <w:rsid w:val="00865B0E"/>
    <w:rsid w:val="00865DE8"/>
    <w:rsid w:val="008663B8"/>
    <w:rsid w:val="008678C6"/>
    <w:rsid w:val="00867B48"/>
    <w:rsid w:val="008708E2"/>
    <w:rsid w:val="00870CC9"/>
    <w:rsid w:val="00870E6E"/>
    <w:rsid w:val="00871E55"/>
    <w:rsid w:val="00872030"/>
    <w:rsid w:val="0087241A"/>
    <w:rsid w:val="00872B86"/>
    <w:rsid w:val="008738AF"/>
    <w:rsid w:val="00874AB0"/>
    <w:rsid w:val="00875D3A"/>
    <w:rsid w:val="00875EFB"/>
    <w:rsid w:val="00876B72"/>
    <w:rsid w:val="00876C56"/>
    <w:rsid w:val="00876DFF"/>
    <w:rsid w:val="00876F7B"/>
    <w:rsid w:val="008775EB"/>
    <w:rsid w:val="00877902"/>
    <w:rsid w:val="00877994"/>
    <w:rsid w:val="00880147"/>
    <w:rsid w:val="00880327"/>
    <w:rsid w:val="00880662"/>
    <w:rsid w:val="00880D3A"/>
    <w:rsid w:val="00880E4C"/>
    <w:rsid w:val="00880F0D"/>
    <w:rsid w:val="0088176B"/>
    <w:rsid w:val="00881F3D"/>
    <w:rsid w:val="008822BC"/>
    <w:rsid w:val="00882EFD"/>
    <w:rsid w:val="0088429B"/>
    <w:rsid w:val="00884BD1"/>
    <w:rsid w:val="00884D39"/>
    <w:rsid w:val="00885484"/>
    <w:rsid w:val="00885822"/>
    <w:rsid w:val="00885B02"/>
    <w:rsid w:val="00885CC1"/>
    <w:rsid w:val="008865DC"/>
    <w:rsid w:val="00886622"/>
    <w:rsid w:val="008869A4"/>
    <w:rsid w:val="00887EFB"/>
    <w:rsid w:val="008903D9"/>
    <w:rsid w:val="008905B8"/>
    <w:rsid w:val="00890C5E"/>
    <w:rsid w:val="00891196"/>
    <w:rsid w:val="0089148B"/>
    <w:rsid w:val="008921C1"/>
    <w:rsid w:val="00892312"/>
    <w:rsid w:val="008927B6"/>
    <w:rsid w:val="00894A47"/>
    <w:rsid w:val="00894B6C"/>
    <w:rsid w:val="008951EE"/>
    <w:rsid w:val="008953C4"/>
    <w:rsid w:val="0089557B"/>
    <w:rsid w:val="008957D6"/>
    <w:rsid w:val="0089682E"/>
    <w:rsid w:val="00896C5E"/>
    <w:rsid w:val="0089728D"/>
    <w:rsid w:val="00897FFA"/>
    <w:rsid w:val="008A09CF"/>
    <w:rsid w:val="008A0A31"/>
    <w:rsid w:val="008A0EF9"/>
    <w:rsid w:val="008A10F3"/>
    <w:rsid w:val="008A11A7"/>
    <w:rsid w:val="008A1673"/>
    <w:rsid w:val="008A295A"/>
    <w:rsid w:val="008A2AD5"/>
    <w:rsid w:val="008A317F"/>
    <w:rsid w:val="008A377C"/>
    <w:rsid w:val="008A4168"/>
    <w:rsid w:val="008A48EC"/>
    <w:rsid w:val="008A5016"/>
    <w:rsid w:val="008A5387"/>
    <w:rsid w:val="008A54FA"/>
    <w:rsid w:val="008A68FB"/>
    <w:rsid w:val="008A7ECD"/>
    <w:rsid w:val="008B1108"/>
    <w:rsid w:val="008B173E"/>
    <w:rsid w:val="008B238B"/>
    <w:rsid w:val="008B25F1"/>
    <w:rsid w:val="008B2E73"/>
    <w:rsid w:val="008B3166"/>
    <w:rsid w:val="008B3BCC"/>
    <w:rsid w:val="008B3F1E"/>
    <w:rsid w:val="008B3FD0"/>
    <w:rsid w:val="008B46D7"/>
    <w:rsid w:val="008B4A31"/>
    <w:rsid w:val="008B567B"/>
    <w:rsid w:val="008B5885"/>
    <w:rsid w:val="008B5AEC"/>
    <w:rsid w:val="008B5D13"/>
    <w:rsid w:val="008B5F07"/>
    <w:rsid w:val="008B5FE3"/>
    <w:rsid w:val="008B6AD4"/>
    <w:rsid w:val="008B6D44"/>
    <w:rsid w:val="008B6D55"/>
    <w:rsid w:val="008B6F84"/>
    <w:rsid w:val="008B735A"/>
    <w:rsid w:val="008B7BA1"/>
    <w:rsid w:val="008C0065"/>
    <w:rsid w:val="008C00F5"/>
    <w:rsid w:val="008C0277"/>
    <w:rsid w:val="008C06EB"/>
    <w:rsid w:val="008C0E11"/>
    <w:rsid w:val="008C1F13"/>
    <w:rsid w:val="008C2478"/>
    <w:rsid w:val="008C27DC"/>
    <w:rsid w:val="008C31F0"/>
    <w:rsid w:val="008C3877"/>
    <w:rsid w:val="008C46FD"/>
    <w:rsid w:val="008C59AE"/>
    <w:rsid w:val="008C5D99"/>
    <w:rsid w:val="008C5EAD"/>
    <w:rsid w:val="008C66A9"/>
    <w:rsid w:val="008C6A74"/>
    <w:rsid w:val="008C6D65"/>
    <w:rsid w:val="008C7E57"/>
    <w:rsid w:val="008D0581"/>
    <w:rsid w:val="008D05B9"/>
    <w:rsid w:val="008D0707"/>
    <w:rsid w:val="008D219C"/>
    <w:rsid w:val="008D2710"/>
    <w:rsid w:val="008D29F9"/>
    <w:rsid w:val="008D410D"/>
    <w:rsid w:val="008D4449"/>
    <w:rsid w:val="008D464D"/>
    <w:rsid w:val="008D4DD4"/>
    <w:rsid w:val="008D5FA8"/>
    <w:rsid w:val="008D678C"/>
    <w:rsid w:val="008D68F4"/>
    <w:rsid w:val="008D6BCF"/>
    <w:rsid w:val="008D6CD5"/>
    <w:rsid w:val="008D7949"/>
    <w:rsid w:val="008D7C4E"/>
    <w:rsid w:val="008E0932"/>
    <w:rsid w:val="008E095D"/>
    <w:rsid w:val="008E138D"/>
    <w:rsid w:val="008E15AF"/>
    <w:rsid w:val="008E1E38"/>
    <w:rsid w:val="008E2714"/>
    <w:rsid w:val="008E2C61"/>
    <w:rsid w:val="008E2DA1"/>
    <w:rsid w:val="008E2FFE"/>
    <w:rsid w:val="008E3207"/>
    <w:rsid w:val="008E363B"/>
    <w:rsid w:val="008E42B8"/>
    <w:rsid w:val="008E43AE"/>
    <w:rsid w:val="008E43F6"/>
    <w:rsid w:val="008E48E6"/>
    <w:rsid w:val="008E4C50"/>
    <w:rsid w:val="008E5908"/>
    <w:rsid w:val="008E5ACC"/>
    <w:rsid w:val="008E5D29"/>
    <w:rsid w:val="008E6CEB"/>
    <w:rsid w:val="008E776A"/>
    <w:rsid w:val="008E7E89"/>
    <w:rsid w:val="008F046A"/>
    <w:rsid w:val="008F0640"/>
    <w:rsid w:val="008F0AF9"/>
    <w:rsid w:val="008F10FE"/>
    <w:rsid w:val="008F1260"/>
    <w:rsid w:val="008F144F"/>
    <w:rsid w:val="008F1A68"/>
    <w:rsid w:val="008F420A"/>
    <w:rsid w:val="008F46E4"/>
    <w:rsid w:val="008F524D"/>
    <w:rsid w:val="008F58B8"/>
    <w:rsid w:val="008F5C9D"/>
    <w:rsid w:val="008F643D"/>
    <w:rsid w:val="008F6532"/>
    <w:rsid w:val="008F6DBA"/>
    <w:rsid w:val="008F7243"/>
    <w:rsid w:val="008F75EF"/>
    <w:rsid w:val="008F7AC0"/>
    <w:rsid w:val="008F7C42"/>
    <w:rsid w:val="008F7F29"/>
    <w:rsid w:val="0090019E"/>
    <w:rsid w:val="0090020E"/>
    <w:rsid w:val="0090040B"/>
    <w:rsid w:val="00900753"/>
    <w:rsid w:val="009011EC"/>
    <w:rsid w:val="009011ED"/>
    <w:rsid w:val="00901434"/>
    <w:rsid w:val="009014F2"/>
    <w:rsid w:val="009015D3"/>
    <w:rsid w:val="0090174B"/>
    <w:rsid w:val="00901B8A"/>
    <w:rsid w:val="00901DF2"/>
    <w:rsid w:val="00901FF2"/>
    <w:rsid w:val="009029D1"/>
    <w:rsid w:val="00902FB5"/>
    <w:rsid w:val="009031E5"/>
    <w:rsid w:val="00903374"/>
    <w:rsid w:val="009037E5"/>
    <w:rsid w:val="00904688"/>
    <w:rsid w:val="009047C2"/>
    <w:rsid w:val="00904F94"/>
    <w:rsid w:val="0090570D"/>
    <w:rsid w:val="009060DF"/>
    <w:rsid w:val="0090665A"/>
    <w:rsid w:val="00906876"/>
    <w:rsid w:val="009069DE"/>
    <w:rsid w:val="00906FCB"/>
    <w:rsid w:val="009071A4"/>
    <w:rsid w:val="009072A0"/>
    <w:rsid w:val="0090791B"/>
    <w:rsid w:val="00907BC9"/>
    <w:rsid w:val="00907C25"/>
    <w:rsid w:val="00907F0C"/>
    <w:rsid w:val="0091010C"/>
    <w:rsid w:val="00910737"/>
    <w:rsid w:val="00910A04"/>
    <w:rsid w:val="00910E4F"/>
    <w:rsid w:val="009114C4"/>
    <w:rsid w:val="0091156D"/>
    <w:rsid w:val="0091175C"/>
    <w:rsid w:val="00911F6C"/>
    <w:rsid w:val="00912362"/>
    <w:rsid w:val="00912524"/>
    <w:rsid w:val="00912A37"/>
    <w:rsid w:val="00912B66"/>
    <w:rsid w:val="0091314C"/>
    <w:rsid w:val="00913356"/>
    <w:rsid w:val="009133AC"/>
    <w:rsid w:val="00913509"/>
    <w:rsid w:val="00913EC1"/>
    <w:rsid w:val="0091512B"/>
    <w:rsid w:val="00915143"/>
    <w:rsid w:val="009151AF"/>
    <w:rsid w:val="00915307"/>
    <w:rsid w:val="00915864"/>
    <w:rsid w:val="0091631D"/>
    <w:rsid w:val="009166E8"/>
    <w:rsid w:val="00916863"/>
    <w:rsid w:val="00916E7C"/>
    <w:rsid w:val="00916EB9"/>
    <w:rsid w:val="00916FBB"/>
    <w:rsid w:val="00920326"/>
    <w:rsid w:val="009203B5"/>
    <w:rsid w:val="00920904"/>
    <w:rsid w:val="00920FFD"/>
    <w:rsid w:val="0092129F"/>
    <w:rsid w:val="0092130D"/>
    <w:rsid w:val="009227A1"/>
    <w:rsid w:val="0092385F"/>
    <w:rsid w:val="00923C26"/>
    <w:rsid w:val="00923F6B"/>
    <w:rsid w:val="0092497D"/>
    <w:rsid w:val="00924FEB"/>
    <w:rsid w:val="009254BF"/>
    <w:rsid w:val="00925C08"/>
    <w:rsid w:val="009261EC"/>
    <w:rsid w:val="009268C3"/>
    <w:rsid w:val="009268CC"/>
    <w:rsid w:val="00926D67"/>
    <w:rsid w:val="0092726F"/>
    <w:rsid w:val="009276EC"/>
    <w:rsid w:val="00927B73"/>
    <w:rsid w:val="00930616"/>
    <w:rsid w:val="00930677"/>
    <w:rsid w:val="00930998"/>
    <w:rsid w:val="00931703"/>
    <w:rsid w:val="00931934"/>
    <w:rsid w:val="00931AE7"/>
    <w:rsid w:val="00931D73"/>
    <w:rsid w:val="0093231D"/>
    <w:rsid w:val="0093244A"/>
    <w:rsid w:val="00932593"/>
    <w:rsid w:val="00932F93"/>
    <w:rsid w:val="00933126"/>
    <w:rsid w:val="00933395"/>
    <w:rsid w:val="00933A11"/>
    <w:rsid w:val="00933A65"/>
    <w:rsid w:val="00933BB8"/>
    <w:rsid w:val="00933D7B"/>
    <w:rsid w:val="00933DB8"/>
    <w:rsid w:val="00934425"/>
    <w:rsid w:val="009344EC"/>
    <w:rsid w:val="009353E7"/>
    <w:rsid w:val="009354CC"/>
    <w:rsid w:val="00935539"/>
    <w:rsid w:val="0093562D"/>
    <w:rsid w:val="00935715"/>
    <w:rsid w:val="009360B4"/>
    <w:rsid w:val="00936AD8"/>
    <w:rsid w:val="009403C3"/>
    <w:rsid w:val="0094156F"/>
    <w:rsid w:val="009415A8"/>
    <w:rsid w:val="009417CD"/>
    <w:rsid w:val="00941E7F"/>
    <w:rsid w:val="00942CBE"/>
    <w:rsid w:val="00942F0D"/>
    <w:rsid w:val="00942F1E"/>
    <w:rsid w:val="009439BD"/>
    <w:rsid w:val="00943AF5"/>
    <w:rsid w:val="00943D4F"/>
    <w:rsid w:val="009441DE"/>
    <w:rsid w:val="009444E0"/>
    <w:rsid w:val="0094460E"/>
    <w:rsid w:val="009449C3"/>
    <w:rsid w:val="009458FD"/>
    <w:rsid w:val="00946116"/>
    <w:rsid w:val="00946913"/>
    <w:rsid w:val="009469FB"/>
    <w:rsid w:val="009471D7"/>
    <w:rsid w:val="009477FB"/>
    <w:rsid w:val="009478AC"/>
    <w:rsid w:val="00947BED"/>
    <w:rsid w:val="00947EC5"/>
    <w:rsid w:val="00950CEA"/>
    <w:rsid w:val="00950E92"/>
    <w:rsid w:val="009510A5"/>
    <w:rsid w:val="009515A1"/>
    <w:rsid w:val="009519B9"/>
    <w:rsid w:val="00951B57"/>
    <w:rsid w:val="00952483"/>
    <w:rsid w:val="009526FA"/>
    <w:rsid w:val="00952AFA"/>
    <w:rsid w:val="009534DC"/>
    <w:rsid w:val="00953849"/>
    <w:rsid w:val="009541A0"/>
    <w:rsid w:val="00954451"/>
    <w:rsid w:val="009544E0"/>
    <w:rsid w:val="00954955"/>
    <w:rsid w:val="00954D0E"/>
    <w:rsid w:val="009554E6"/>
    <w:rsid w:val="00956918"/>
    <w:rsid w:val="00956C2A"/>
    <w:rsid w:val="00956C63"/>
    <w:rsid w:val="00957DE4"/>
    <w:rsid w:val="00960AE9"/>
    <w:rsid w:val="00961FB7"/>
    <w:rsid w:val="009622F9"/>
    <w:rsid w:val="00962391"/>
    <w:rsid w:val="00962E4D"/>
    <w:rsid w:val="00962EE1"/>
    <w:rsid w:val="00963A7A"/>
    <w:rsid w:val="00963B96"/>
    <w:rsid w:val="00963F76"/>
    <w:rsid w:val="00964371"/>
    <w:rsid w:val="0096447A"/>
    <w:rsid w:val="00964801"/>
    <w:rsid w:val="00965291"/>
    <w:rsid w:val="0096556B"/>
    <w:rsid w:val="00965BBF"/>
    <w:rsid w:val="00966471"/>
    <w:rsid w:val="00966523"/>
    <w:rsid w:val="009670E0"/>
    <w:rsid w:val="00967BE5"/>
    <w:rsid w:val="00967C91"/>
    <w:rsid w:val="00970743"/>
    <w:rsid w:val="00970B67"/>
    <w:rsid w:val="00972570"/>
    <w:rsid w:val="009728C1"/>
    <w:rsid w:val="009728D5"/>
    <w:rsid w:val="00972C1C"/>
    <w:rsid w:val="0097364C"/>
    <w:rsid w:val="00973A1E"/>
    <w:rsid w:val="0097562E"/>
    <w:rsid w:val="00975D93"/>
    <w:rsid w:val="00975FE3"/>
    <w:rsid w:val="0097628F"/>
    <w:rsid w:val="00976476"/>
    <w:rsid w:val="00976909"/>
    <w:rsid w:val="00976A16"/>
    <w:rsid w:val="009778E9"/>
    <w:rsid w:val="009779F5"/>
    <w:rsid w:val="00977FE1"/>
    <w:rsid w:val="0098027A"/>
    <w:rsid w:val="00980386"/>
    <w:rsid w:val="00980854"/>
    <w:rsid w:val="00980B11"/>
    <w:rsid w:val="00980D3B"/>
    <w:rsid w:val="00980E16"/>
    <w:rsid w:val="009811AC"/>
    <w:rsid w:val="00981344"/>
    <w:rsid w:val="009813A4"/>
    <w:rsid w:val="00981700"/>
    <w:rsid w:val="00981895"/>
    <w:rsid w:val="00981C52"/>
    <w:rsid w:val="00982282"/>
    <w:rsid w:val="00982601"/>
    <w:rsid w:val="00982A2C"/>
    <w:rsid w:val="00982F62"/>
    <w:rsid w:val="00983808"/>
    <w:rsid w:val="00984CA8"/>
    <w:rsid w:val="009855AA"/>
    <w:rsid w:val="00985993"/>
    <w:rsid w:val="00985B47"/>
    <w:rsid w:val="009863BE"/>
    <w:rsid w:val="00987160"/>
    <w:rsid w:val="009877E6"/>
    <w:rsid w:val="009901D9"/>
    <w:rsid w:val="009904B4"/>
    <w:rsid w:val="009905C1"/>
    <w:rsid w:val="0099118B"/>
    <w:rsid w:val="00992076"/>
    <w:rsid w:val="009929C2"/>
    <w:rsid w:val="00992A49"/>
    <w:rsid w:val="00992A64"/>
    <w:rsid w:val="00992B4F"/>
    <w:rsid w:val="00992DE7"/>
    <w:rsid w:val="0099376A"/>
    <w:rsid w:val="00993C2B"/>
    <w:rsid w:val="00994D9A"/>
    <w:rsid w:val="00995A50"/>
    <w:rsid w:val="00995C3B"/>
    <w:rsid w:val="00996129"/>
    <w:rsid w:val="009967F9"/>
    <w:rsid w:val="00997200"/>
    <w:rsid w:val="00997667"/>
    <w:rsid w:val="00997D4E"/>
    <w:rsid w:val="009A05FB"/>
    <w:rsid w:val="009A0D04"/>
    <w:rsid w:val="009A0DBE"/>
    <w:rsid w:val="009A0EBE"/>
    <w:rsid w:val="009A164B"/>
    <w:rsid w:val="009A1742"/>
    <w:rsid w:val="009A1DF5"/>
    <w:rsid w:val="009A1FD7"/>
    <w:rsid w:val="009A2292"/>
    <w:rsid w:val="009A279F"/>
    <w:rsid w:val="009A2AC3"/>
    <w:rsid w:val="009A2CB8"/>
    <w:rsid w:val="009A369F"/>
    <w:rsid w:val="009A3D10"/>
    <w:rsid w:val="009A3E33"/>
    <w:rsid w:val="009A4416"/>
    <w:rsid w:val="009A4721"/>
    <w:rsid w:val="009A47EE"/>
    <w:rsid w:val="009A4899"/>
    <w:rsid w:val="009A4FB2"/>
    <w:rsid w:val="009A558E"/>
    <w:rsid w:val="009A572C"/>
    <w:rsid w:val="009A5767"/>
    <w:rsid w:val="009A58A2"/>
    <w:rsid w:val="009A59EF"/>
    <w:rsid w:val="009A5CB5"/>
    <w:rsid w:val="009A78FE"/>
    <w:rsid w:val="009A7A6B"/>
    <w:rsid w:val="009B1694"/>
    <w:rsid w:val="009B21E6"/>
    <w:rsid w:val="009B254A"/>
    <w:rsid w:val="009B29FC"/>
    <w:rsid w:val="009B2C6A"/>
    <w:rsid w:val="009B36A8"/>
    <w:rsid w:val="009B4223"/>
    <w:rsid w:val="009B45FC"/>
    <w:rsid w:val="009B49DA"/>
    <w:rsid w:val="009B506F"/>
    <w:rsid w:val="009B606D"/>
    <w:rsid w:val="009B6187"/>
    <w:rsid w:val="009B64AD"/>
    <w:rsid w:val="009B674D"/>
    <w:rsid w:val="009B6A5E"/>
    <w:rsid w:val="009B6AEE"/>
    <w:rsid w:val="009B74FE"/>
    <w:rsid w:val="009B7923"/>
    <w:rsid w:val="009C095C"/>
    <w:rsid w:val="009C0A27"/>
    <w:rsid w:val="009C0E65"/>
    <w:rsid w:val="009C12AF"/>
    <w:rsid w:val="009C139C"/>
    <w:rsid w:val="009C15E6"/>
    <w:rsid w:val="009C19BF"/>
    <w:rsid w:val="009C1A78"/>
    <w:rsid w:val="009C1BAF"/>
    <w:rsid w:val="009C2157"/>
    <w:rsid w:val="009C2329"/>
    <w:rsid w:val="009C3041"/>
    <w:rsid w:val="009C3162"/>
    <w:rsid w:val="009C3267"/>
    <w:rsid w:val="009C3349"/>
    <w:rsid w:val="009C38DB"/>
    <w:rsid w:val="009C3BC2"/>
    <w:rsid w:val="009C3D63"/>
    <w:rsid w:val="009C41AE"/>
    <w:rsid w:val="009C4CFB"/>
    <w:rsid w:val="009C5297"/>
    <w:rsid w:val="009C5652"/>
    <w:rsid w:val="009C6196"/>
    <w:rsid w:val="009C6E2C"/>
    <w:rsid w:val="009C7298"/>
    <w:rsid w:val="009C7362"/>
    <w:rsid w:val="009C7706"/>
    <w:rsid w:val="009C7852"/>
    <w:rsid w:val="009D0081"/>
    <w:rsid w:val="009D009B"/>
    <w:rsid w:val="009D0D74"/>
    <w:rsid w:val="009D1B5F"/>
    <w:rsid w:val="009D203A"/>
    <w:rsid w:val="009D2BA6"/>
    <w:rsid w:val="009D2BB1"/>
    <w:rsid w:val="009D2DCB"/>
    <w:rsid w:val="009D4079"/>
    <w:rsid w:val="009D421C"/>
    <w:rsid w:val="009D4A7D"/>
    <w:rsid w:val="009D4C3C"/>
    <w:rsid w:val="009D5B52"/>
    <w:rsid w:val="009D6161"/>
    <w:rsid w:val="009D67A8"/>
    <w:rsid w:val="009D6F10"/>
    <w:rsid w:val="009D74AD"/>
    <w:rsid w:val="009D7598"/>
    <w:rsid w:val="009D7BB3"/>
    <w:rsid w:val="009E0661"/>
    <w:rsid w:val="009E06D3"/>
    <w:rsid w:val="009E0B3F"/>
    <w:rsid w:val="009E1321"/>
    <w:rsid w:val="009E16B1"/>
    <w:rsid w:val="009E1738"/>
    <w:rsid w:val="009E1DA5"/>
    <w:rsid w:val="009E2170"/>
    <w:rsid w:val="009E25DC"/>
    <w:rsid w:val="009E265C"/>
    <w:rsid w:val="009E2882"/>
    <w:rsid w:val="009E2D20"/>
    <w:rsid w:val="009E2D4E"/>
    <w:rsid w:val="009E2F86"/>
    <w:rsid w:val="009E3726"/>
    <w:rsid w:val="009E3E02"/>
    <w:rsid w:val="009E3E15"/>
    <w:rsid w:val="009E47DC"/>
    <w:rsid w:val="009E4C85"/>
    <w:rsid w:val="009E52EC"/>
    <w:rsid w:val="009E57CF"/>
    <w:rsid w:val="009E60B4"/>
    <w:rsid w:val="009E6B1C"/>
    <w:rsid w:val="009E6CEE"/>
    <w:rsid w:val="009E6DF4"/>
    <w:rsid w:val="009E6EDA"/>
    <w:rsid w:val="009E79D6"/>
    <w:rsid w:val="009F0D99"/>
    <w:rsid w:val="009F129F"/>
    <w:rsid w:val="009F12E7"/>
    <w:rsid w:val="009F1D33"/>
    <w:rsid w:val="009F208B"/>
    <w:rsid w:val="009F20FE"/>
    <w:rsid w:val="009F2782"/>
    <w:rsid w:val="009F2B6E"/>
    <w:rsid w:val="009F2DF2"/>
    <w:rsid w:val="009F2EEF"/>
    <w:rsid w:val="009F31B1"/>
    <w:rsid w:val="009F3575"/>
    <w:rsid w:val="009F388E"/>
    <w:rsid w:val="009F397D"/>
    <w:rsid w:val="009F3E04"/>
    <w:rsid w:val="009F4426"/>
    <w:rsid w:val="009F459D"/>
    <w:rsid w:val="009F4C8C"/>
    <w:rsid w:val="009F506E"/>
    <w:rsid w:val="009F5AA4"/>
    <w:rsid w:val="009F5E5D"/>
    <w:rsid w:val="009F6889"/>
    <w:rsid w:val="009F6979"/>
    <w:rsid w:val="009F7335"/>
    <w:rsid w:val="009F7B7D"/>
    <w:rsid w:val="009F7DC6"/>
    <w:rsid w:val="00A0024A"/>
    <w:rsid w:val="00A00355"/>
    <w:rsid w:val="00A006B7"/>
    <w:rsid w:val="00A00AEC"/>
    <w:rsid w:val="00A011F7"/>
    <w:rsid w:val="00A01B83"/>
    <w:rsid w:val="00A01C7D"/>
    <w:rsid w:val="00A01D74"/>
    <w:rsid w:val="00A01EBF"/>
    <w:rsid w:val="00A01FC0"/>
    <w:rsid w:val="00A02176"/>
    <w:rsid w:val="00A02879"/>
    <w:rsid w:val="00A03CDF"/>
    <w:rsid w:val="00A0472C"/>
    <w:rsid w:val="00A04BD6"/>
    <w:rsid w:val="00A0558D"/>
    <w:rsid w:val="00A055A8"/>
    <w:rsid w:val="00A059A8"/>
    <w:rsid w:val="00A05F90"/>
    <w:rsid w:val="00A0614A"/>
    <w:rsid w:val="00A06A0D"/>
    <w:rsid w:val="00A071CE"/>
    <w:rsid w:val="00A07859"/>
    <w:rsid w:val="00A07B23"/>
    <w:rsid w:val="00A07F4C"/>
    <w:rsid w:val="00A10B14"/>
    <w:rsid w:val="00A115BF"/>
    <w:rsid w:val="00A11B32"/>
    <w:rsid w:val="00A11BC3"/>
    <w:rsid w:val="00A12511"/>
    <w:rsid w:val="00A125E1"/>
    <w:rsid w:val="00A13310"/>
    <w:rsid w:val="00A13C8F"/>
    <w:rsid w:val="00A13FC2"/>
    <w:rsid w:val="00A143A5"/>
    <w:rsid w:val="00A144DA"/>
    <w:rsid w:val="00A14E26"/>
    <w:rsid w:val="00A1509B"/>
    <w:rsid w:val="00A158DE"/>
    <w:rsid w:val="00A160C7"/>
    <w:rsid w:val="00A162E4"/>
    <w:rsid w:val="00A167F5"/>
    <w:rsid w:val="00A16B96"/>
    <w:rsid w:val="00A16BCA"/>
    <w:rsid w:val="00A174D1"/>
    <w:rsid w:val="00A17BD6"/>
    <w:rsid w:val="00A20980"/>
    <w:rsid w:val="00A20BE0"/>
    <w:rsid w:val="00A20C87"/>
    <w:rsid w:val="00A2107B"/>
    <w:rsid w:val="00A22175"/>
    <w:rsid w:val="00A2224E"/>
    <w:rsid w:val="00A22B09"/>
    <w:rsid w:val="00A22BDE"/>
    <w:rsid w:val="00A235A7"/>
    <w:rsid w:val="00A23E84"/>
    <w:rsid w:val="00A23FBE"/>
    <w:rsid w:val="00A24910"/>
    <w:rsid w:val="00A25FB1"/>
    <w:rsid w:val="00A263E1"/>
    <w:rsid w:val="00A26BA5"/>
    <w:rsid w:val="00A271B3"/>
    <w:rsid w:val="00A27386"/>
    <w:rsid w:val="00A275F3"/>
    <w:rsid w:val="00A278FE"/>
    <w:rsid w:val="00A305CF"/>
    <w:rsid w:val="00A31986"/>
    <w:rsid w:val="00A33E82"/>
    <w:rsid w:val="00A35748"/>
    <w:rsid w:val="00A35818"/>
    <w:rsid w:val="00A36732"/>
    <w:rsid w:val="00A3745A"/>
    <w:rsid w:val="00A37B15"/>
    <w:rsid w:val="00A402E8"/>
    <w:rsid w:val="00A40449"/>
    <w:rsid w:val="00A40B03"/>
    <w:rsid w:val="00A40CB4"/>
    <w:rsid w:val="00A40D77"/>
    <w:rsid w:val="00A41FCC"/>
    <w:rsid w:val="00A42FDB"/>
    <w:rsid w:val="00A43B30"/>
    <w:rsid w:val="00A43E25"/>
    <w:rsid w:val="00A44026"/>
    <w:rsid w:val="00A44D23"/>
    <w:rsid w:val="00A44E51"/>
    <w:rsid w:val="00A44E92"/>
    <w:rsid w:val="00A4505C"/>
    <w:rsid w:val="00A46688"/>
    <w:rsid w:val="00A46BC0"/>
    <w:rsid w:val="00A4742C"/>
    <w:rsid w:val="00A4781A"/>
    <w:rsid w:val="00A479B2"/>
    <w:rsid w:val="00A479C3"/>
    <w:rsid w:val="00A47BB6"/>
    <w:rsid w:val="00A47E41"/>
    <w:rsid w:val="00A5066E"/>
    <w:rsid w:val="00A508B4"/>
    <w:rsid w:val="00A50AF3"/>
    <w:rsid w:val="00A5104D"/>
    <w:rsid w:val="00A5112B"/>
    <w:rsid w:val="00A51F72"/>
    <w:rsid w:val="00A51F7F"/>
    <w:rsid w:val="00A5210C"/>
    <w:rsid w:val="00A523C8"/>
    <w:rsid w:val="00A53691"/>
    <w:rsid w:val="00A53754"/>
    <w:rsid w:val="00A53839"/>
    <w:rsid w:val="00A551DC"/>
    <w:rsid w:val="00A569EB"/>
    <w:rsid w:val="00A571EE"/>
    <w:rsid w:val="00A60B61"/>
    <w:rsid w:val="00A61271"/>
    <w:rsid w:val="00A63CEF"/>
    <w:rsid w:val="00A63DAD"/>
    <w:rsid w:val="00A64088"/>
    <w:rsid w:val="00A649E3"/>
    <w:rsid w:val="00A65E99"/>
    <w:rsid w:val="00A66844"/>
    <w:rsid w:val="00A67527"/>
    <w:rsid w:val="00A67891"/>
    <w:rsid w:val="00A67B0C"/>
    <w:rsid w:val="00A67E97"/>
    <w:rsid w:val="00A700ED"/>
    <w:rsid w:val="00A70469"/>
    <w:rsid w:val="00A70507"/>
    <w:rsid w:val="00A707A8"/>
    <w:rsid w:val="00A7082B"/>
    <w:rsid w:val="00A70C89"/>
    <w:rsid w:val="00A7171A"/>
    <w:rsid w:val="00A726BD"/>
    <w:rsid w:val="00A72D77"/>
    <w:rsid w:val="00A72E80"/>
    <w:rsid w:val="00A72E8D"/>
    <w:rsid w:val="00A7314E"/>
    <w:rsid w:val="00A733F1"/>
    <w:rsid w:val="00A73408"/>
    <w:rsid w:val="00A73AF5"/>
    <w:rsid w:val="00A73DC2"/>
    <w:rsid w:val="00A73E68"/>
    <w:rsid w:val="00A73FAB"/>
    <w:rsid w:val="00A74546"/>
    <w:rsid w:val="00A746FA"/>
    <w:rsid w:val="00A74D38"/>
    <w:rsid w:val="00A74D70"/>
    <w:rsid w:val="00A76262"/>
    <w:rsid w:val="00A763E2"/>
    <w:rsid w:val="00A76711"/>
    <w:rsid w:val="00A77226"/>
    <w:rsid w:val="00A774A6"/>
    <w:rsid w:val="00A77D8B"/>
    <w:rsid w:val="00A77E20"/>
    <w:rsid w:val="00A77E85"/>
    <w:rsid w:val="00A80354"/>
    <w:rsid w:val="00A80703"/>
    <w:rsid w:val="00A80F22"/>
    <w:rsid w:val="00A81A69"/>
    <w:rsid w:val="00A82CEE"/>
    <w:rsid w:val="00A83969"/>
    <w:rsid w:val="00A83A9E"/>
    <w:rsid w:val="00A83C0F"/>
    <w:rsid w:val="00A84090"/>
    <w:rsid w:val="00A84665"/>
    <w:rsid w:val="00A848B7"/>
    <w:rsid w:val="00A84A43"/>
    <w:rsid w:val="00A84BEC"/>
    <w:rsid w:val="00A858EE"/>
    <w:rsid w:val="00A85D1A"/>
    <w:rsid w:val="00A860A0"/>
    <w:rsid w:val="00A9030D"/>
    <w:rsid w:val="00A90329"/>
    <w:rsid w:val="00A906BA"/>
    <w:rsid w:val="00A909F9"/>
    <w:rsid w:val="00A90FC4"/>
    <w:rsid w:val="00A9137C"/>
    <w:rsid w:val="00A91571"/>
    <w:rsid w:val="00A91EC7"/>
    <w:rsid w:val="00A93160"/>
    <w:rsid w:val="00A9336C"/>
    <w:rsid w:val="00A950E7"/>
    <w:rsid w:val="00A95313"/>
    <w:rsid w:val="00A954DE"/>
    <w:rsid w:val="00A9589B"/>
    <w:rsid w:val="00A9597A"/>
    <w:rsid w:val="00A9758C"/>
    <w:rsid w:val="00A97CD3"/>
    <w:rsid w:val="00A97D74"/>
    <w:rsid w:val="00AA0807"/>
    <w:rsid w:val="00AA165F"/>
    <w:rsid w:val="00AA1BE1"/>
    <w:rsid w:val="00AA20A4"/>
    <w:rsid w:val="00AA24AF"/>
    <w:rsid w:val="00AA2B35"/>
    <w:rsid w:val="00AA2B38"/>
    <w:rsid w:val="00AA2E25"/>
    <w:rsid w:val="00AA2EF1"/>
    <w:rsid w:val="00AA349C"/>
    <w:rsid w:val="00AA365C"/>
    <w:rsid w:val="00AA422B"/>
    <w:rsid w:val="00AA4931"/>
    <w:rsid w:val="00AA505F"/>
    <w:rsid w:val="00AA51D9"/>
    <w:rsid w:val="00AA5322"/>
    <w:rsid w:val="00AA541F"/>
    <w:rsid w:val="00AA55BA"/>
    <w:rsid w:val="00AA5662"/>
    <w:rsid w:val="00AA59F2"/>
    <w:rsid w:val="00AA5D1F"/>
    <w:rsid w:val="00AA5D20"/>
    <w:rsid w:val="00AA5FCD"/>
    <w:rsid w:val="00AA65D1"/>
    <w:rsid w:val="00AA677F"/>
    <w:rsid w:val="00AA6823"/>
    <w:rsid w:val="00AA723E"/>
    <w:rsid w:val="00AA751B"/>
    <w:rsid w:val="00AA78C4"/>
    <w:rsid w:val="00AB0583"/>
    <w:rsid w:val="00AB1908"/>
    <w:rsid w:val="00AB2584"/>
    <w:rsid w:val="00AB26E0"/>
    <w:rsid w:val="00AB2A7F"/>
    <w:rsid w:val="00AB2EB5"/>
    <w:rsid w:val="00AB319C"/>
    <w:rsid w:val="00AB3692"/>
    <w:rsid w:val="00AB443D"/>
    <w:rsid w:val="00AB5109"/>
    <w:rsid w:val="00AB684C"/>
    <w:rsid w:val="00AB6F86"/>
    <w:rsid w:val="00AB783C"/>
    <w:rsid w:val="00AB7F5B"/>
    <w:rsid w:val="00AC064A"/>
    <w:rsid w:val="00AC0698"/>
    <w:rsid w:val="00AC0D35"/>
    <w:rsid w:val="00AC0EA8"/>
    <w:rsid w:val="00AC190A"/>
    <w:rsid w:val="00AC322A"/>
    <w:rsid w:val="00AC398E"/>
    <w:rsid w:val="00AC3E5E"/>
    <w:rsid w:val="00AC40AF"/>
    <w:rsid w:val="00AC41FF"/>
    <w:rsid w:val="00AC4720"/>
    <w:rsid w:val="00AC485A"/>
    <w:rsid w:val="00AC5051"/>
    <w:rsid w:val="00AC5836"/>
    <w:rsid w:val="00AC5FE9"/>
    <w:rsid w:val="00AC6608"/>
    <w:rsid w:val="00AC73CF"/>
    <w:rsid w:val="00AC73F3"/>
    <w:rsid w:val="00AD0775"/>
    <w:rsid w:val="00AD16D1"/>
    <w:rsid w:val="00AD1F0B"/>
    <w:rsid w:val="00AD2194"/>
    <w:rsid w:val="00AD253A"/>
    <w:rsid w:val="00AD2661"/>
    <w:rsid w:val="00AD2683"/>
    <w:rsid w:val="00AD26C8"/>
    <w:rsid w:val="00AD295C"/>
    <w:rsid w:val="00AD302B"/>
    <w:rsid w:val="00AD31B0"/>
    <w:rsid w:val="00AD327A"/>
    <w:rsid w:val="00AD34B0"/>
    <w:rsid w:val="00AD4075"/>
    <w:rsid w:val="00AD4139"/>
    <w:rsid w:val="00AD4297"/>
    <w:rsid w:val="00AD4702"/>
    <w:rsid w:val="00AD471C"/>
    <w:rsid w:val="00AD4B7C"/>
    <w:rsid w:val="00AD53F8"/>
    <w:rsid w:val="00AD55EA"/>
    <w:rsid w:val="00AD584B"/>
    <w:rsid w:val="00AD5968"/>
    <w:rsid w:val="00AD5C8D"/>
    <w:rsid w:val="00AD5F34"/>
    <w:rsid w:val="00AD66A6"/>
    <w:rsid w:val="00AD6E2C"/>
    <w:rsid w:val="00AD7C1F"/>
    <w:rsid w:val="00AE0449"/>
    <w:rsid w:val="00AE06FD"/>
    <w:rsid w:val="00AE0BFD"/>
    <w:rsid w:val="00AE0D7A"/>
    <w:rsid w:val="00AE175E"/>
    <w:rsid w:val="00AE1C99"/>
    <w:rsid w:val="00AE1F72"/>
    <w:rsid w:val="00AE23EE"/>
    <w:rsid w:val="00AE2847"/>
    <w:rsid w:val="00AE31CC"/>
    <w:rsid w:val="00AE3364"/>
    <w:rsid w:val="00AE33DC"/>
    <w:rsid w:val="00AE384C"/>
    <w:rsid w:val="00AE386D"/>
    <w:rsid w:val="00AE3B4C"/>
    <w:rsid w:val="00AE3E61"/>
    <w:rsid w:val="00AE3FA2"/>
    <w:rsid w:val="00AE4C1C"/>
    <w:rsid w:val="00AE4F87"/>
    <w:rsid w:val="00AE665D"/>
    <w:rsid w:val="00AF0147"/>
    <w:rsid w:val="00AF0780"/>
    <w:rsid w:val="00AF0F05"/>
    <w:rsid w:val="00AF1B46"/>
    <w:rsid w:val="00AF1EE7"/>
    <w:rsid w:val="00AF2A72"/>
    <w:rsid w:val="00AF31B3"/>
    <w:rsid w:val="00AF3552"/>
    <w:rsid w:val="00AF36EE"/>
    <w:rsid w:val="00AF3E93"/>
    <w:rsid w:val="00AF42E0"/>
    <w:rsid w:val="00AF47E1"/>
    <w:rsid w:val="00AF49E5"/>
    <w:rsid w:val="00AF500B"/>
    <w:rsid w:val="00AF53B8"/>
    <w:rsid w:val="00AF626A"/>
    <w:rsid w:val="00AF73D7"/>
    <w:rsid w:val="00AF73ED"/>
    <w:rsid w:val="00AF7722"/>
    <w:rsid w:val="00AF7942"/>
    <w:rsid w:val="00AF7C61"/>
    <w:rsid w:val="00B00338"/>
    <w:rsid w:val="00B004B4"/>
    <w:rsid w:val="00B007B5"/>
    <w:rsid w:val="00B015A5"/>
    <w:rsid w:val="00B01A65"/>
    <w:rsid w:val="00B02AEE"/>
    <w:rsid w:val="00B046C1"/>
    <w:rsid w:val="00B046E4"/>
    <w:rsid w:val="00B04708"/>
    <w:rsid w:val="00B04B12"/>
    <w:rsid w:val="00B04CBB"/>
    <w:rsid w:val="00B04FFB"/>
    <w:rsid w:val="00B052C3"/>
    <w:rsid w:val="00B0550B"/>
    <w:rsid w:val="00B0553B"/>
    <w:rsid w:val="00B05C75"/>
    <w:rsid w:val="00B05F42"/>
    <w:rsid w:val="00B068DA"/>
    <w:rsid w:val="00B0693A"/>
    <w:rsid w:val="00B06FD4"/>
    <w:rsid w:val="00B07255"/>
    <w:rsid w:val="00B07798"/>
    <w:rsid w:val="00B07984"/>
    <w:rsid w:val="00B1059D"/>
    <w:rsid w:val="00B112A3"/>
    <w:rsid w:val="00B113F2"/>
    <w:rsid w:val="00B11852"/>
    <w:rsid w:val="00B11ACC"/>
    <w:rsid w:val="00B129CA"/>
    <w:rsid w:val="00B12AA7"/>
    <w:rsid w:val="00B12B3C"/>
    <w:rsid w:val="00B12CF1"/>
    <w:rsid w:val="00B12F2B"/>
    <w:rsid w:val="00B13331"/>
    <w:rsid w:val="00B137C6"/>
    <w:rsid w:val="00B138A6"/>
    <w:rsid w:val="00B13A79"/>
    <w:rsid w:val="00B14451"/>
    <w:rsid w:val="00B14966"/>
    <w:rsid w:val="00B161DA"/>
    <w:rsid w:val="00B16517"/>
    <w:rsid w:val="00B166CF"/>
    <w:rsid w:val="00B16DFF"/>
    <w:rsid w:val="00B17E47"/>
    <w:rsid w:val="00B205FD"/>
    <w:rsid w:val="00B20C0B"/>
    <w:rsid w:val="00B2108B"/>
    <w:rsid w:val="00B21138"/>
    <w:rsid w:val="00B21BAE"/>
    <w:rsid w:val="00B21C1B"/>
    <w:rsid w:val="00B21E75"/>
    <w:rsid w:val="00B23A18"/>
    <w:rsid w:val="00B23A40"/>
    <w:rsid w:val="00B23C50"/>
    <w:rsid w:val="00B24169"/>
    <w:rsid w:val="00B24DCA"/>
    <w:rsid w:val="00B2627D"/>
    <w:rsid w:val="00B262ED"/>
    <w:rsid w:val="00B26417"/>
    <w:rsid w:val="00B26D32"/>
    <w:rsid w:val="00B27656"/>
    <w:rsid w:val="00B278FF"/>
    <w:rsid w:val="00B300F0"/>
    <w:rsid w:val="00B3013B"/>
    <w:rsid w:val="00B304B0"/>
    <w:rsid w:val="00B309A0"/>
    <w:rsid w:val="00B30E09"/>
    <w:rsid w:val="00B31483"/>
    <w:rsid w:val="00B326D4"/>
    <w:rsid w:val="00B32902"/>
    <w:rsid w:val="00B32E50"/>
    <w:rsid w:val="00B333CE"/>
    <w:rsid w:val="00B33A04"/>
    <w:rsid w:val="00B347C9"/>
    <w:rsid w:val="00B34885"/>
    <w:rsid w:val="00B353B9"/>
    <w:rsid w:val="00B35652"/>
    <w:rsid w:val="00B35E1E"/>
    <w:rsid w:val="00B366F2"/>
    <w:rsid w:val="00B36BB0"/>
    <w:rsid w:val="00B36BF7"/>
    <w:rsid w:val="00B370B8"/>
    <w:rsid w:val="00B378BC"/>
    <w:rsid w:val="00B37B4D"/>
    <w:rsid w:val="00B37B66"/>
    <w:rsid w:val="00B37D1B"/>
    <w:rsid w:val="00B37FAD"/>
    <w:rsid w:val="00B400B2"/>
    <w:rsid w:val="00B40A5D"/>
    <w:rsid w:val="00B4152F"/>
    <w:rsid w:val="00B41629"/>
    <w:rsid w:val="00B417EC"/>
    <w:rsid w:val="00B41A4F"/>
    <w:rsid w:val="00B4302F"/>
    <w:rsid w:val="00B43B7B"/>
    <w:rsid w:val="00B43BF5"/>
    <w:rsid w:val="00B44116"/>
    <w:rsid w:val="00B44493"/>
    <w:rsid w:val="00B4480F"/>
    <w:rsid w:val="00B4493E"/>
    <w:rsid w:val="00B44ED5"/>
    <w:rsid w:val="00B44F8A"/>
    <w:rsid w:val="00B4504B"/>
    <w:rsid w:val="00B451B0"/>
    <w:rsid w:val="00B45A6D"/>
    <w:rsid w:val="00B45B68"/>
    <w:rsid w:val="00B4608F"/>
    <w:rsid w:val="00B46186"/>
    <w:rsid w:val="00B46956"/>
    <w:rsid w:val="00B469F0"/>
    <w:rsid w:val="00B4732D"/>
    <w:rsid w:val="00B505F6"/>
    <w:rsid w:val="00B50601"/>
    <w:rsid w:val="00B509FF"/>
    <w:rsid w:val="00B50C31"/>
    <w:rsid w:val="00B50E58"/>
    <w:rsid w:val="00B513ED"/>
    <w:rsid w:val="00B51820"/>
    <w:rsid w:val="00B51EBD"/>
    <w:rsid w:val="00B51FAC"/>
    <w:rsid w:val="00B5246C"/>
    <w:rsid w:val="00B52763"/>
    <w:rsid w:val="00B52C06"/>
    <w:rsid w:val="00B53753"/>
    <w:rsid w:val="00B53E4A"/>
    <w:rsid w:val="00B55159"/>
    <w:rsid w:val="00B561C5"/>
    <w:rsid w:val="00B56B78"/>
    <w:rsid w:val="00B572F7"/>
    <w:rsid w:val="00B57C53"/>
    <w:rsid w:val="00B57D1C"/>
    <w:rsid w:val="00B57E50"/>
    <w:rsid w:val="00B6057B"/>
    <w:rsid w:val="00B60B97"/>
    <w:rsid w:val="00B60E85"/>
    <w:rsid w:val="00B61716"/>
    <w:rsid w:val="00B61CA5"/>
    <w:rsid w:val="00B6209A"/>
    <w:rsid w:val="00B6252A"/>
    <w:rsid w:val="00B6310B"/>
    <w:rsid w:val="00B63931"/>
    <w:rsid w:val="00B63E54"/>
    <w:rsid w:val="00B64869"/>
    <w:rsid w:val="00B64C46"/>
    <w:rsid w:val="00B64DE9"/>
    <w:rsid w:val="00B65716"/>
    <w:rsid w:val="00B65F75"/>
    <w:rsid w:val="00B668CB"/>
    <w:rsid w:val="00B66C22"/>
    <w:rsid w:val="00B66CC3"/>
    <w:rsid w:val="00B66DDB"/>
    <w:rsid w:val="00B672FC"/>
    <w:rsid w:val="00B67401"/>
    <w:rsid w:val="00B67494"/>
    <w:rsid w:val="00B674D8"/>
    <w:rsid w:val="00B67848"/>
    <w:rsid w:val="00B70BA2"/>
    <w:rsid w:val="00B71050"/>
    <w:rsid w:val="00B710F2"/>
    <w:rsid w:val="00B7123A"/>
    <w:rsid w:val="00B712FD"/>
    <w:rsid w:val="00B716C4"/>
    <w:rsid w:val="00B71DBF"/>
    <w:rsid w:val="00B7205A"/>
    <w:rsid w:val="00B7220F"/>
    <w:rsid w:val="00B7236F"/>
    <w:rsid w:val="00B724A1"/>
    <w:rsid w:val="00B7427B"/>
    <w:rsid w:val="00B74653"/>
    <w:rsid w:val="00B747C1"/>
    <w:rsid w:val="00B752E2"/>
    <w:rsid w:val="00B75A2C"/>
    <w:rsid w:val="00B762F2"/>
    <w:rsid w:val="00B769DC"/>
    <w:rsid w:val="00B76A54"/>
    <w:rsid w:val="00B76B88"/>
    <w:rsid w:val="00B76E32"/>
    <w:rsid w:val="00B77723"/>
    <w:rsid w:val="00B77A6B"/>
    <w:rsid w:val="00B77A75"/>
    <w:rsid w:val="00B77FD5"/>
    <w:rsid w:val="00B80D41"/>
    <w:rsid w:val="00B81CE5"/>
    <w:rsid w:val="00B81CEC"/>
    <w:rsid w:val="00B81E38"/>
    <w:rsid w:val="00B81E5A"/>
    <w:rsid w:val="00B82553"/>
    <w:rsid w:val="00B82D39"/>
    <w:rsid w:val="00B82D65"/>
    <w:rsid w:val="00B8306E"/>
    <w:rsid w:val="00B83125"/>
    <w:rsid w:val="00B841A1"/>
    <w:rsid w:val="00B847B9"/>
    <w:rsid w:val="00B84FD7"/>
    <w:rsid w:val="00B851DA"/>
    <w:rsid w:val="00B85310"/>
    <w:rsid w:val="00B858E0"/>
    <w:rsid w:val="00B86501"/>
    <w:rsid w:val="00B865CC"/>
    <w:rsid w:val="00B86A86"/>
    <w:rsid w:val="00B87536"/>
    <w:rsid w:val="00B876C7"/>
    <w:rsid w:val="00B900CD"/>
    <w:rsid w:val="00B901B2"/>
    <w:rsid w:val="00B916C9"/>
    <w:rsid w:val="00B91C2F"/>
    <w:rsid w:val="00B91CA9"/>
    <w:rsid w:val="00B91DF7"/>
    <w:rsid w:val="00B91F29"/>
    <w:rsid w:val="00B92B10"/>
    <w:rsid w:val="00B93072"/>
    <w:rsid w:val="00B93159"/>
    <w:rsid w:val="00B932FF"/>
    <w:rsid w:val="00B93328"/>
    <w:rsid w:val="00B9361D"/>
    <w:rsid w:val="00B936D2"/>
    <w:rsid w:val="00B938EA"/>
    <w:rsid w:val="00B94139"/>
    <w:rsid w:val="00B9455D"/>
    <w:rsid w:val="00B94F65"/>
    <w:rsid w:val="00B961B4"/>
    <w:rsid w:val="00B9629B"/>
    <w:rsid w:val="00B96AA2"/>
    <w:rsid w:val="00B970E1"/>
    <w:rsid w:val="00B9793F"/>
    <w:rsid w:val="00B979D0"/>
    <w:rsid w:val="00B97B4F"/>
    <w:rsid w:val="00BA049A"/>
    <w:rsid w:val="00BA07D1"/>
    <w:rsid w:val="00BA12FD"/>
    <w:rsid w:val="00BA17CB"/>
    <w:rsid w:val="00BA2A1C"/>
    <w:rsid w:val="00BA2C42"/>
    <w:rsid w:val="00BA39A6"/>
    <w:rsid w:val="00BA3F15"/>
    <w:rsid w:val="00BA432F"/>
    <w:rsid w:val="00BA4D1E"/>
    <w:rsid w:val="00BA58F6"/>
    <w:rsid w:val="00BA5F03"/>
    <w:rsid w:val="00BA6857"/>
    <w:rsid w:val="00BA72E3"/>
    <w:rsid w:val="00BA73DA"/>
    <w:rsid w:val="00BA75E3"/>
    <w:rsid w:val="00BA7B65"/>
    <w:rsid w:val="00BB00B9"/>
    <w:rsid w:val="00BB0662"/>
    <w:rsid w:val="00BB072C"/>
    <w:rsid w:val="00BB0759"/>
    <w:rsid w:val="00BB10B9"/>
    <w:rsid w:val="00BB19E7"/>
    <w:rsid w:val="00BB2387"/>
    <w:rsid w:val="00BB2950"/>
    <w:rsid w:val="00BB2DB0"/>
    <w:rsid w:val="00BB42D9"/>
    <w:rsid w:val="00BB5481"/>
    <w:rsid w:val="00BB589A"/>
    <w:rsid w:val="00BB5D3A"/>
    <w:rsid w:val="00BB7B97"/>
    <w:rsid w:val="00BC0BA7"/>
    <w:rsid w:val="00BC11FA"/>
    <w:rsid w:val="00BC1A56"/>
    <w:rsid w:val="00BC1AFF"/>
    <w:rsid w:val="00BC1DE1"/>
    <w:rsid w:val="00BC250A"/>
    <w:rsid w:val="00BC2615"/>
    <w:rsid w:val="00BC2641"/>
    <w:rsid w:val="00BC2B0F"/>
    <w:rsid w:val="00BC3C7B"/>
    <w:rsid w:val="00BC3CD4"/>
    <w:rsid w:val="00BC4A5A"/>
    <w:rsid w:val="00BC4C61"/>
    <w:rsid w:val="00BC52AC"/>
    <w:rsid w:val="00BC589B"/>
    <w:rsid w:val="00BC58D4"/>
    <w:rsid w:val="00BC6337"/>
    <w:rsid w:val="00BC6BB7"/>
    <w:rsid w:val="00BC7011"/>
    <w:rsid w:val="00BC7459"/>
    <w:rsid w:val="00BC763E"/>
    <w:rsid w:val="00BC76F0"/>
    <w:rsid w:val="00BC7909"/>
    <w:rsid w:val="00BC7C22"/>
    <w:rsid w:val="00BC7E6C"/>
    <w:rsid w:val="00BD039D"/>
    <w:rsid w:val="00BD0B1F"/>
    <w:rsid w:val="00BD0F27"/>
    <w:rsid w:val="00BD1276"/>
    <w:rsid w:val="00BD1D88"/>
    <w:rsid w:val="00BD1E8C"/>
    <w:rsid w:val="00BD261E"/>
    <w:rsid w:val="00BD26BF"/>
    <w:rsid w:val="00BD3022"/>
    <w:rsid w:val="00BD377C"/>
    <w:rsid w:val="00BD4CDE"/>
    <w:rsid w:val="00BD4D59"/>
    <w:rsid w:val="00BD523C"/>
    <w:rsid w:val="00BD5CB8"/>
    <w:rsid w:val="00BD5EFD"/>
    <w:rsid w:val="00BD65B3"/>
    <w:rsid w:val="00BD785E"/>
    <w:rsid w:val="00BD7D20"/>
    <w:rsid w:val="00BD7E25"/>
    <w:rsid w:val="00BD7FF5"/>
    <w:rsid w:val="00BE0176"/>
    <w:rsid w:val="00BE1164"/>
    <w:rsid w:val="00BE24DB"/>
    <w:rsid w:val="00BE27E5"/>
    <w:rsid w:val="00BE28CB"/>
    <w:rsid w:val="00BE2F93"/>
    <w:rsid w:val="00BE3166"/>
    <w:rsid w:val="00BE3C89"/>
    <w:rsid w:val="00BE43F0"/>
    <w:rsid w:val="00BE469D"/>
    <w:rsid w:val="00BE55B9"/>
    <w:rsid w:val="00BE61A8"/>
    <w:rsid w:val="00BE6368"/>
    <w:rsid w:val="00BE6752"/>
    <w:rsid w:val="00BE7CC1"/>
    <w:rsid w:val="00BF04B1"/>
    <w:rsid w:val="00BF09C7"/>
    <w:rsid w:val="00BF16FD"/>
    <w:rsid w:val="00BF1F73"/>
    <w:rsid w:val="00BF2802"/>
    <w:rsid w:val="00BF375C"/>
    <w:rsid w:val="00BF3766"/>
    <w:rsid w:val="00BF4B26"/>
    <w:rsid w:val="00BF4B93"/>
    <w:rsid w:val="00BF5143"/>
    <w:rsid w:val="00BF62D2"/>
    <w:rsid w:val="00BF64B4"/>
    <w:rsid w:val="00BF6F17"/>
    <w:rsid w:val="00BF7081"/>
    <w:rsid w:val="00BF77E9"/>
    <w:rsid w:val="00BF7A65"/>
    <w:rsid w:val="00BF7ABD"/>
    <w:rsid w:val="00BF7AEE"/>
    <w:rsid w:val="00BF7B03"/>
    <w:rsid w:val="00BF7FE1"/>
    <w:rsid w:val="00C000A7"/>
    <w:rsid w:val="00C006B7"/>
    <w:rsid w:val="00C009E4"/>
    <w:rsid w:val="00C01A99"/>
    <w:rsid w:val="00C01BDF"/>
    <w:rsid w:val="00C03047"/>
    <w:rsid w:val="00C033AC"/>
    <w:rsid w:val="00C03685"/>
    <w:rsid w:val="00C039C2"/>
    <w:rsid w:val="00C03E3F"/>
    <w:rsid w:val="00C03F67"/>
    <w:rsid w:val="00C04C91"/>
    <w:rsid w:val="00C054C3"/>
    <w:rsid w:val="00C05801"/>
    <w:rsid w:val="00C0590C"/>
    <w:rsid w:val="00C059C9"/>
    <w:rsid w:val="00C0643C"/>
    <w:rsid w:val="00C067CC"/>
    <w:rsid w:val="00C06B60"/>
    <w:rsid w:val="00C07C5F"/>
    <w:rsid w:val="00C10048"/>
    <w:rsid w:val="00C103F6"/>
    <w:rsid w:val="00C10549"/>
    <w:rsid w:val="00C10F0F"/>
    <w:rsid w:val="00C117D0"/>
    <w:rsid w:val="00C11E8C"/>
    <w:rsid w:val="00C12122"/>
    <w:rsid w:val="00C124AA"/>
    <w:rsid w:val="00C127F2"/>
    <w:rsid w:val="00C128F1"/>
    <w:rsid w:val="00C12A7F"/>
    <w:rsid w:val="00C133D1"/>
    <w:rsid w:val="00C141A4"/>
    <w:rsid w:val="00C144FD"/>
    <w:rsid w:val="00C145F1"/>
    <w:rsid w:val="00C1521E"/>
    <w:rsid w:val="00C15B09"/>
    <w:rsid w:val="00C16011"/>
    <w:rsid w:val="00C17353"/>
    <w:rsid w:val="00C20D2B"/>
    <w:rsid w:val="00C20FE5"/>
    <w:rsid w:val="00C2100A"/>
    <w:rsid w:val="00C210B7"/>
    <w:rsid w:val="00C21D61"/>
    <w:rsid w:val="00C22327"/>
    <w:rsid w:val="00C23B30"/>
    <w:rsid w:val="00C23DC2"/>
    <w:rsid w:val="00C2400F"/>
    <w:rsid w:val="00C240F3"/>
    <w:rsid w:val="00C24468"/>
    <w:rsid w:val="00C24B9D"/>
    <w:rsid w:val="00C24C5A"/>
    <w:rsid w:val="00C25B16"/>
    <w:rsid w:val="00C25FA4"/>
    <w:rsid w:val="00C26276"/>
    <w:rsid w:val="00C26A76"/>
    <w:rsid w:val="00C26B57"/>
    <w:rsid w:val="00C27525"/>
    <w:rsid w:val="00C306F1"/>
    <w:rsid w:val="00C30863"/>
    <w:rsid w:val="00C3134F"/>
    <w:rsid w:val="00C32812"/>
    <w:rsid w:val="00C328E5"/>
    <w:rsid w:val="00C3296D"/>
    <w:rsid w:val="00C35A87"/>
    <w:rsid w:val="00C36708"/>
    <w:rsid w:val="00C36FDD"/>
    <w:rsid w:val="00C3703A"/>
    <w:rsid w:val="00C40980"/>
    <w:rsid w:val="00C40ED5"/>
    <w:rsid w:val="00C40F2A"/>
    <w:rsid w:val="00C41297"/>
    <w:rsid w:val="00C4190C"/>
    <w:rsid w:val="00C41B26"/>
    <w:rsid w:val="00C4429F"/>
    <w:rsid w:val="00C4480F"/>
    <w:rsid w:val="00C44891"/>
    <w:rsid w:val="00C449DB"/>
    <w:rsid w:val="00C44B23"/>
    <w:rsid w:val="00C44F78"/>
    <w:rsid w:val="00C45811"/>
    <w:rsid w:val="00C45906"/>
    <w:rsid w:val="00C463CC"/>
    <w:rsid w:val="00C46C34"/>
    <w:rsid w:val="00C471E5"/>
    <w:rsid w:val="00C4739E"/>
    <w:rsid w:val="00C47B2C"/>
    <w:rsid w:val="00C47E20"/>
    <w:rsid w:val="00C502EB"/>
    <w:rsid w:val="00C50400"/>
    <w:rsid w:val="00C511FC"/>
    <w:rsid w:val="00C52447"/>
    <w:rsid w:val="00C5300E"/>
    <w:rsid w:val="00C5350D"/>
    <w:rsid w:val="00C537E1"/>
    <w:rsid w:val="00C54679"/>
    <w:rsid w:val="00C54B40"/>
    <w:rsid w:val="00C55141"/>
    <w:rsid w:val="00C553D1"/>
    <w:rsid w:val="00C557D4"/>
    <w:rsid w:val="00C55CF6"/>
    <w:rsid w:val="00C56343"/>
    <w:rsid w:val="00C565E8"/>
    <w:rsid w:val="00C56CDA"/>
    <w:rsid w:val="00C56FD4"/>
    <w:rsid w:val="00C57045"/>
    <w:rsid w:val="00C570DD"/>
    <w:rsid w:val="00C57999"/>
    <w:rsid w:val="00C57B41"/>
    <w:rsid w:val="00C600CF"/>
    <w:rsid w:val="00C60771"/>
    <w:rsid w:val="00C609C2"/>
    <w:rsid w:val="00C615E7"/>
    <w:rsid w:val="00C61920"/>
    <w:rsid w:val="00C61C08"/>
    <w:rsid w:val="00C62226"/>
    <w:rsid w:val="00C62C15"/>
    <w:rsid w:val="00C6355B"/>
    <w:rsid w:val="00C638C7"/>
    <w:rsid w:val="00C64109"/>
    <w:rsid w:val="00C64171"/>
    <w:rsid w:val="00C65265"/>
    <w:rsid w:val="00C653AC"/>
    <w:rsid w:val="00C65808"/>
    <w:rsid w:val="00C6583A"/>
    <w:rsid w:val="00C65D20"/>
    <w:rsid w:val="00C6696D"/>
    <w:rsid w:val="00C6777A"/>
    <w:rsid w:val="00C677D8"/>
    <w:rsid w:val="00C6782D"/>
    <w:rsid w:val="00C67CCC"/>
    <w:rsid w:val="00C70412"/>
    <w:rsid w:val="00C70D92"/>
    <w:rsid w:val="00C70F88"/>
    <w:rsid w:val="00C718AB"/>
    <w:rsid w:val="00C71F24"/>
    <w:rsid w:val="00C72026"/>
    <w:rsid w:val="00C721FE"/>
    <w:rsid w:val="00C732A8"/>
    <w:rsid w:val="00C73481"/>
    <w:rsid w:val="00C73725"/>
    <w:rsid w:val="00C73FD5"/>
    <w:rsid w:val="00C7495F"/>
    <w:rsid w:val="00C74E38"/>
    <w:rsid w:val="00C7516B"/>
    <w:rsid w:val="00C75B28"/>
    <w:rsid w:val="00C761AC"/>
    <w:rsid w:val="00C761E1"/>
    <w:rsid w:val="00C76769"/>
    <w:rsid w:val="00C772DB"/>
    <w:rsid w:val="00C77D87"/>
    <w:rsid w:val="00C77F3F"/>
    <w:rsid w:val="00C77F96"/>
    <w:rsid w:val="00C8002C"/>
    <w:rsid w:val="00C8047B"/>
    <w:rsid w:val="00C80541"/>
    <w:rsid w:val="00C805C8"/>
    <w:rsid w:val="00C80F0D"/>
    <w:rsid w:val="00C8119F"/>
    <w:rsid w:val="00C812EB"/>
    <w:rsid w:val="00C817B2"/>
    <w:rsid w:val="00C81F02"/>
    <w:rsid w:val="00C8207D"/>
    <w:rsid w:val="00C82210"/>
    <w:rsid w:val="00C825C2"/>
    <w:rsid w:val="00C8271A"/>
    <w:rsid w:val="00C82861"/>
    <w:rsid w:val="00C82DB5"/>
    <w:rsid w:val="00C8306D"/>
    <w:rsid w:val="00C834B1"/>
    <w:rsid w:val="00C834BD"/>
    <w:rsid w:val="00C84F12"/>
    <w:rsid w:val="00C85661"/>
    <w:rsid w:val="00C85716"/>
    <w:rsid w:val="00C85D95"/>
    <w:rsid w:val="00C863CE"/>
    <w:rsid w:val="00C864B6"/>
    <w:rsid w:val="00C87585"/>
    <w:rsid w:val="00C876D3"/>
    <w:rsid w:val="00C8771D"/>
    <w:rsid w:val="00C87933"/>
    <w:rsid w:val="00C87E38"/>
    <w:rsid w:val="00C91CA0"/>
    <w:rsid w:val="00C91DF2"/>
    <w:rsid w:val="00C91E47"/>
    <w:rsid w:val="00C92630"/>
    <w:rsid w:val="00C92747"/>
    <w:rsid w:val="00C92A4E"/>
    <w:rsid w:val="00C92EB4"/>
    <w:rsid w:val="00C92F32"/>
    <w:rsid w:val="00C938B7"/>
    <w:rsid w:val="00C939F5"/>
    <w:rsid w:val="00C93F83"/>
    <w:rsid w:val="00C9445F"/>
    <w:rsid w:val="00C94B76"/>
    <w:rsid w:val="00C9531C"/>
    <w:rsid w:val="00C9604B"/>
    <w:rsid w:val="00C961EE"/>
    <w:rsid w:val="00C967E7"/>
    <w:rsid w:val="00C96CD0"/>
    <w:rsid w:val="00C96E18"/>
    <w:rsid w:val="00C97589"/>
    <w:rsid w:val="00C975E4"/>
    <w:rsid w:val="00C97D75"/>
    <w:rsid w:val="00CA0030"/>
    <w:rsid w:val="00CA0289"/>
    <w:rsid w:val="00CA052F"/>
    <w:rsid w:val="00CA06FB"/>
    <w:rsid w:val="00CA07B1"/>
    <w:rsid w:val="00CA0E9F"/>
    <w:rsid w:val="00CA1B88"/>
    <w:rsid w:val="00CA1EA7"/>
    <w:rsid w:val="00CA238F"/>
    <w:rsid w:val="00CA28F6"/>
    <w:rsid w:val="00CA2A4D"/>
    <w:rsid w:val="00CA2E0F"/>
    <w:rsid w:val="00CA367C"/>
    <w:rsid w:val="00CA44C6"/>
    <w:rsid w:val="00CA48D0"/>
    <w:rsid w:val="00CA4A1A"/>
    <w:rsid w:val="00CA533D"/>
    <w:rsid w:val="00CA536D"/>
    <w:rsid w:val="00CA55A1"/>
    <w:rsid w:val="00CA59F8"/>
    <w:rsid w:val="00CA6760"/>
    <w:rsid w:val="00CA68BE"/>
    <w:rsid w:val="00CA6C23"/>
    <w:rsid w:val="00CA72A8"/>
    <w:rsid w:val="00CA76E2"/>
    <w:rsid w:val="00CA778B"/>
    <w:rsid w:val="00CA7DE8"/>
    <w:rsid w:val="00CB0206"/>
    <w:rsid w:val="00CB0574"/>
    <w:rsid w:val="00CB0713"/>
    <w:rsid w:val="00CB1179"/>
    <w:rsid w:val="00CB1368"/>
    <w:rsid w:val="00CB16D3"/>
    <w:rsid w:val="00CB16E8"/>
    <w:rsid w:val="00CB17D3"/>
    <w:rsid w:val="00CB20D8"/>
    <w:rsid w:val="00CB2D12"/>
    <w:rsid w:val="00CB3217"/>
    <w:rsid w:val="00CB349F"/>
    <w:rsid w:val="00CB3A75"/>
    <w:rsid w:val="00CB3AD1"/>
    <w:rsid w:val="00CB434E"/>
    <w:rsid w:val="00CB4352"/>
    <w:rsid w:val="00CB4816"/>
    <w:rsid w:val="00CB497A"/>
    <w:rsid w:val="00CB49AD"/>
    <w:rsid w:val="00CB4CB1"/>
    <w:rsid w:val="00CB52E4"/>
    <w:rsid w:val="00CB54A7"/>
    <w:rsid w:val="00CB5D0E"/>
    <w:rsid w:val="00CB6CF4"/>
    <w:rsid w:val="00CB7CA6"/>
    <w:rsid w:val="00CB7D55"/>
    <w:rsid w:val="00CC068C"/>
    <w:rsid w:val="00CC0A6B"/>
    <w:rsid w:val="00CC0BBB"/>
    <w:rsid w:val="00CC13DF"/>
    <w:rsid w:val="00CC1A6A"/>
    <w:rsid w:val="00CC2540"/>
    <w:rsid w:val="00CC255E"/>
    <w:rsid w:val="00CC294D"/>
    <w:rsid w:val="00CC301D"/>
    <w:rsid w:val="00CC3C3E"/>
    <w:rsid w:val="00CC4017"/>
    <w:rsid w:val="00CC4475"/>
    <w:rsid w:val="00CC4690"/>
    <w:rsid w:val="00CC4872"/>
    <w:rsid w:val="00CC54C6"/>
    <w:rsid w:val="00CC5906"/>
    <w:rsid w:val="00CC5D58"/>
    <w:rsid w:val="00CC5DE3"/>
    <w:rsid w:val="00CC6262"/>
    <w:rsid w:val="00CC750D"/>
    <w:rsid w:val="00CC7F82"/>
    <w:rsid w:val="00CD01DD"/>
    <w:rsid w:val="00CD03D8"/>
    <w:rsid w:val="00CD0666"/>
    <w:rsid w:val="00CD0CA3"/>
    <w:rsid w:val="00CD1318"/>
    <w:rsid w:val="00CD1726"/>
    <w:rsid w:val="00CD1E28"/>
    <w:rsid w:val="00CD2968"/>
    <w:rsid w:val="00CD296B"/>
    <w:rsid w:val="00CD2A7F"/>
    <w:rsid w:val="00CD2DC0"/>
    <w:rsid w:val="00CD32F6"/>
    <w:rsid w:val="00CD3BE2"/>
    <w:rsid w:val="00CD3FF3"/>
    <w:rsid w:val="00CD4C12"/>
    <w:rsid w:val="00CD4EE2"/>
    <w:rsid w:val="00CD6C4B"/>
    <w:rsid w:val="00CD6E07"/>
    <w:rsid w:val="00CD7320"/>
    <w:rsid w:val="00CD7679"/>
    <w:rsid w:val="00CD7CE8"/>
    <w:rsid w:val="00CD7EDB"/>
    <w:rsid w:val="00CE09D9"/>
    <w:rsid w:val="00CE0BD1"/>
    <w:rsid w:val="00CE0D3A"/>
    <w:rsid w:val="00CE1319"/>
    <w:rsid w:val="00CE1BD4"/>
    <w:rsid w:val="00CE1D83"/>
    <w:rsid w:val="00CE1F06"/>
    <w:rsid w:val="00CE229C"/>
    <w:rsid w:val="00CE2413"/>
    <w:rsid w:val="00CE2A64"/>
    <w:rsid w:val="00CE3479"/>
    <w:rsid w:val="00CE3601"/>
    <w:rsid w:val="00CE361F"/>
    <w:rsid w:val="00CE38C1"/>
    <w:rsid w:val="00CE3909"/>
    <w:rsid w:val="00CE4F7A"/>
    <w:rsid w:val="00CE5183"/>
    <w:rsid w:val="00CE59CA"/>
    <w:rsid w:val="00CE5A08"/>
    <w:rsid w:val="00CE5A24"/>
    <w:rsid w:val="00CE5BC2"/>
    <w:rsid w:val="00CE5D99"/>
    <w:rsid w:val="00CE5EB0"/>
    <w:rsid w:val="00CE604F"/>
    <w:rsid w:val="00CE61F2"/>
    <w:rsid w:val="00CE63B0"/>
    <w:rsid w:val="00CE6E6E"/>
    <w:rsid w:val="00CF01BC"/>
    <w:rsid w:val="00CF02F0"/>
    <w:rsid w:val="00CF04B7"/>
    <w:rsid w:val="00CF05C3"/>
    <w:rsid w:val="00CF0B52"/>
    <w:rsid w:val="00CF0C13"/>
    <w:rsid w:val="00CF1526"/>
    <w:rsid w:val="00CF18D3"/>
    <w:rsid w:val="00CF1E36"/>
    <w:rsid w:val="00CF2C91"/>
    <w:rsid w:val="00CF30AB"/>
    <w:rsid w:val="00CF32F4"/>
    <w:rsid w:val="00CF380C"/>
    <w:rsid w:val="00CF388E"/>
    <w:rsid w:val="00CF38DE"/>
    <w:rsid w:val="00CF392A"/>
    <w:rsid w:val="00CF399D"/>
    <w:rsid w:val="00CF3B20"/>
    <w:rsid w:val="00CF4590"/>
    <w:rsid w:val="00CF46DE"/>
    <w:rsid w:val="00CF48E6"/>
    <w:rsid w:val="00CF4C51"/>
    <w:rsid w:val="00CF4F1B"/>
    <w:rsid w:val="00CF5407"/>
    <w:rsid w:val="00CF5B23"/>
    <w:rsid w:val="00CF5BB7"/>
    <w:rsid w:val="00CF5D9D"/>
    <w:rsid w:val="00CF60BC"/>
    <w:rsid w:val="00CF63DF"/>
    <w:rsid w:val="00CF675F"/>
    <w:rsid w:val="00CF6EC9"/>
    <w:rsid w:val="00CF70D3"/>
    <w:rsid w:val="00CF7591"/>
    <w:rsid w:val="00CF7C44"/>
    <w:rsid w:val="00D00908"/>
    <w:rsid w:val="00D00A31"/>
    <w:rsid w:val="00D00D74"/>
    <w:rsid w:val="00D0149C"/>
    <w:rsid w:val="00D01B6D"/>
    <w:rsid w:val="00D01DF3"/>
    <w:rsid w:val="00D024F1"/>
    <w:rsid w:val="00D02AB1"/>
    <w:rsid w:val="00D032A9"/>
    <w:rsid w:val="00D03CF0"/>
    <w:rsid w:val="00D040AF"/>
    <w:rsid w:val="00D0425E"/>
    <w:rsid w:val="00D05614"/>
    <w:rsid w:val="00D05B38"/>
    <w:rsid w:val="00D0622D"/>
    <w:rsid w:val="00D06578"/>
    <w:rsid w:val="00D07954"/>
    <w:rsid w:val="00D11041"/>
    <w:rsid w:val="00D11099"/>
    <w:rsid w:val="00D11E47"/>
    <w:rsid w:val="00D11E92"/>
    <w:rsid w:val="00D12A22"/>
    <w:rsid w:val="00D12DB7"/>
    <w:rsid w:val="00D1308F"/>
    <w:rsid w:val="00D13D9D"/>
    <w:rsid w:val="00D13E79"/>
    <w:rsid w:val="00D1551C"/>
    <w:rsid w:val="00D156CC"/>
    <w:rsid w:val="00D1577B"/>
    <w:rsid w:val="00D15940"/>
    <w:rsid w:val="00D16063"/>
    <w:rsid w:val="00D1631B"/>
    <w:rsid w:val="00D168F5"/>
    <w:rsid w:val="00D16C4A"/>
    <w:rsid w:val="00D171AC"/>
    <w:rsid w:val="00D1725E"/>
    <w:rsid w:val="00D173FB"/>
    <w:rsid w:val="00D177A9"/>
    <w:rsid w:val="00D203FB"/>
    <w:rsid w:val="00D20E73"/>
    <w:rsid w:val="00D21271"/>
    <w:rsid w:val="00D2207A"/>
    <w:rsid w:val="00D22E99"/>
    <w:rsid w:val="00D23199"/>
    <w:rsid w:val="00D24818"/>
    <w:rsid w:val="00D24CF5"/>
    <w:rsid w:val="00D25DD2"/>
    <w:rsid w:val="00D25DEB"/>
    <w:rsid w:val="00D26C93"/>
    <w:rsid w:val="00D27968"/>
    <w:rsid w:val="00D279DA"/>
    <w:rsid w:val="00D27E85"/>
    <w:rsid w:val="00D3018F"/>
    <w:rsid w:val="00D31334"/>
    <w:rsid w:val="00D314AE"/>
    <w:rsid w:val="00D323A8"/>
    <w:rsid w:val="00D336D8"/>
    <w:rsid w:val="00D33A0B"/>
    <w:rsid w:val="00D33D34"/>
    <w:rsid w:val="00D33E2F"/>
    <w:rsid w:val="00D33EB0"/>
    <w:rsid w:val="00D346CA"/>
    <w:rsid w:val="00D34B4F"/>
    <w:rsid w:val="00D35B24"/>
    <w:rsid w:val="00D35E9F"/>
    <w:rsid w:val="00D36251"/>
    <w:rsid w:val="00D362F4"/>
    <w:rsid w:val="00D3649D"/>
    <w:rsid w:val="00D364E3"/>
    <w:rsid w:val="00D3675A"/>
    <w:rsid w:val="00D36E89"/>
    <w:rsid w:val="00D37045"/>
    <w:rsid w:val="00D40023"/>
    <w:rsid w:val="00D40026"/>
    <w:rsid w:val="00D400ED"/>
    <w:rsid w:val="00D4048F"/>
    <w:rsid w:val="00D40DB3"/>
    <w:rsid w:val="00D40E4F"/>
    <w:rsid w:val="00D41C91"/>
    <w:rsid w:val="00D422B2"/>
    <w:rsid w:val="00D4280E"/>
    <w:rsid w:val="00D439C2"/>
    <w:rsid w:val="00D43F2C"/>
    <w:rsid w:val="00D45134"/>
    <w:rsid w:val="00D452FE"/>
    <w:rsid w:val="00D453EB"/>
    <w:rsid w:val="00D454AC"/>
    <w:rsid w:val="00D45688"/>
    <w:rsid w:val="00D45F48"/>
    <w:rsid w:val="00D45F87"/>
    <w:rsid w:val="00D46844"/>
    <w:rsid w:val="00D46997"/>
    <w:rsid w:val="00D47CEE"/>
    <w:rsid w:val="00D5003B"/>
    <w:rsid w:val="00D505F7"/>
    <w:rsid w:val="00D5097A"/>
    <w:rsid w:val="00D50E0D"/>
    <w:rsid w:val="00D5118D"/>
    <w:rsid w:val="00D51198"/>
    <w:rsid w:val="00D512D8"/>
    <w:rsid w:val="00D51E2C"/>
    <w:rsid w:val="00D523C2"/>
    <w:rsid w:val="00D52A63"/>
    <w:rsid w:val="00D533B1"/>
    <w:rsid w:val="00D53408"/>
    <w:rsid w:val="00D53514"/>
    <w:rsid w:val="00D53A89"/>
    <w:rsid w:val="00D53D29"/>
    <w:rsid w:val="00D53E11"/>
    <w:rsid w:val="00D545E8"/>
    <w:rsid w:val="00D5513A"/>
    <w:rsid w:val="00D5535A"/>
    <w:rsid w:val="00D55805"/>
    <w:rsid w:val="00D55AE7"/>
    <w:rsid w:val="00D55BD4"/>
    <w:rsid w:val="00D55C19"/>
    <w:rsid w:val="00D55C4E"/>
    <w:rsid w:val="00D56CE1"/>
    <w:rsid w:val="00D56FF0"/>
    <w:rsid w:val="00D570F6"/>
    <w:rsid w:val="00D570FF"/>
    <w:rsid w:val="00D60512"/>
    <w:rsid w:val="00D613F3"/>
    <w:rsid w:val="00D61621"/>
    <w:rsid w:val="00D6188F"/>
    <w:rsid w:val="00D62717"/>
    <w:rsid w:val="00D6293B"/>
    <w:rsid w:val="00D62A20"/>
    <w:rsid w:val="00D635BF"/>
    <w:rsid w:val="00D6373A"/>
    <w:rsid w:val="00D63926"/>
    <w:rsid w:val="00D63A11"/>
    <w:rsid w:val="00D63E9F"/>
    <w:rsid w:val="00D646C5"/>
    <w:rsid w:val="00D65EA6"/>
    <w:rsid w:val="00D65FDF"/>
    <w:rsid w:val="00D6665B"/>
    <w:rsid w:val="00D671EE"/>
    <w:rsid w:val="00D67570"/>
    <w:rsid w:val="00D67656"/>
    <w:rsid w:val="00D709FE"/>
    <w:rsid w:val="00D70CD1"/>
    <w:rsid w:val="00D70E13"/>
    <w:rsid w:val="00D71C87"/>
    <w:rsid w:val="00D720B2"/>
    <w:rsid w:val="00D72ABA"/>
    <w:rsid w:val="00D72BF0"/>
    <w:rsid w:val="00D74130"/>
    <w:rsid w:val="00D74686"/>
    <w:rsid w:val="00D748B5"/>
    <w:rsid w:val="00D74C10"/>
    <w:rsid w:val="00D75771"/>
    <w:rsid w:val="00D75A3C"/>
    <w:rsid w:val="00D75E87"/>
    <w:rsid w:val="00D75F71"/>
    <w:rsid w:val="00D77251"/>
    <w:rsid w:val="00D77C3E"/>
    <w:rsid w:val="00D80E63"/>
    <w:rsid w:val="00D80E78"/>
    <w:rsid w:val="00D815D3"/>
    <w:rsid w:val="00D825B8"/>
    <w:rsid w:val="00D82736"/>
    <w:rsid w:val="00D83439"/>
    <w:rsid w:val="00D83554"/>
    <w:rsid w:val="00D84275"/>
    <w:rsid w:val="00D842DC"/>
    <w:rsid w:val="00D845E8"/>
    <w:rsid w:val="00D84723"/>
    <w:rsid w:val="00D8473B"/>
    <w:rsid w:val="00D848AA"/>
    <w:rsid w:val="00D851DE"/>
    <w:rsid w:val="00D85FE2"/>
    <w:rsid w:val="00D863AB"/>
    <w:rsid w:val="00D86616"/>
    <w:rsid w:val="00D868F4"/>
    <w:rsid w:val="00D870A1"/>
    <w:rsid w:val="00D87570"/>
    <w:rsid w:val="00D90F6A"/>
    <w:rsid w:val="00D91B69"/>
    <w:rsid w:val="00D91CE1"/>
    <w:rsid w:val="00D92620"/>
    <w:rsid w:val="00D92D17"/>
    <w:rsid w:val="00D92FF3"/>
    <w:rsid w:val="00D93972"/>
    <w:rsid w:val="00D93B3C"/>
    <w:rsid w:val="00D94037"/>
    <w:rsid w:val="00D94936"/>
    <w:rsid w:val="00D95144"/>
    <w:rsid w:val="00D96251"/>
    <w:rsid w:val="00D96466"/>
    <w:rsid w:val="00D966BD"/>
    <w:rsid w:val="00D96A09"/>
    <w:rsid w:val="00D96AA1"/>
    <w:rsid w:val="00D96DAB"/>
    <w:rsid w:val="00DA0214"/>
    <w:rsid w:val="00DA03B4"/>
    <w:rsid w:val="00DA04BE"/>
    <w:rsid w:val="00DA118D"/>
    <w:rsid w:val="00DA17E7"/>
    <w:rsid w:val="00DA1AA4"/>
    <w:rsid w:val="00DA2EF9"/>
    <w:rsid w:val="00DA3669"/>
    <w:rsid w:val="00DA3DD0"/>
    <w:rsid w:val="00DA401A"/>
    <w:rsid w:val="00DA4B37"/>
    <w:rsid w:val="00DA5127"/>
    <w:rsid w:val="00DA569A"/>
    <w:rsid w:val="00DA56A7"/>
    <w:rsid w:val="00DA58D9"/>
    <w:rsid w:val="00DA5A70"/>
    <w:rsid w:val="00DA5FE5"/>
    <w:rsid w:val="00DA66DC"/>
    <w:rsid w:val="00DA6884"/>
    <w:rsid w:val="00DA75AB"/>
    <w:rsid w:val="00DA7A45"/>
    <w:rsid w:val="00DA7C90"/>
    <w:rsid w:val="00DB16F0"/>
    <w:rsid w:val="00DB1BDD"/>
    <w:rsid w:val="00DB265A"/>
    <w:rsid w:val="00DB2685"/>
    <w:rsid w:val="00DB2B68"/>
    <w:rsid w:val="00DB3A22"/>
    <w:rsid w:val="00DB4616"/>
    <w:rsid w:val="00DB4D60"/>
    <w:rsid w:val="00DB5A1C"/>
    <w:rsid w:val="00DB5DAA"/>
    <w:rsid w:val="00DB6117"/>
    <w:rsid w:val="00DB6BF8"/>
    <w:rsid w:val="00DB7B1F"/>
    <w:rsid w:val="00DB7DFA"/>
    <w:rsid w:val="00DC0A88"/>
    <w:rsid w:val="00DC0C8E"/>
    <w:rsid w:val="00DC0DF0"/>
    <w:rsid w:val="00DC0E73"/>
    <w:rsid w:val="00DC0F88"/>
    <w:rsid w:val="00DC1006"/>
    <w:rsid w:val="00DC1300"/>
    <w:rsid w:val="00DC231E"/>
    <w:rsid w:val="00DC2971"/>
    <w:rsid w:val="00DC2F58"/>
    <w:rsid w:val="00DC31A9"/>
    <w:rsid w:val="00DC3A54"/>
    <w:rsid w:val="00DC40A8"/>
    <w:rsid w:val="00DC51AA"/>
    <w:rsid w:val="00DC58CF"/>
    <w:rsid w:val="00DC5E38"/>
    <w:rsid w:val="00DC6578"/>
    <w:rsid w:val="00DC6EA0"/>
    <w:rsid w:val="00DC7169"/>
    <w:rsid w:val="00DC75B4"/>
    <w:rsid w:val="00DC7868"/>
    <w:rsid w:val="00DC7BB1"/>
    <w:rsid w:val="00DC7F62"/>
    <w:rsid w:val="00DD0531"/>
    <w:rsid w:val="00DD1ECD"/>
    <w:rsid w:val="00DD1F26"/>
    <w:rsid w:val="00DD2316"/>
    <w:rsid w:val="00DD23DD"/>
    <w:rsid w:val="00DD2B42"/>
    <w:rsid w:val="00DD2CED"/>
    <w:rsid w:val="00DD3014"/>
    <w:rsid w:val="00DD36C6"/>
    <w:rsid w:val="00DD3B84"/>
    <w:rsid w:val="00DD4286"/>
    <w:rsid w:val="00DD51BD"/>
    <w:rsid w:val="00DD5F6B"/>
    <w:rsid w:val="00DD5FAB"/>
    <w:rsid w:val="00DD6A1E"/>
    <w:rsid w:val="00DD6FE0"/>
    <w:rsid w:val="00DD7035"/>
    <w:rsid w:val="00DD7B4E"/>
    <w:rsid w:val="00DE002A"/>
    <w:rsid w:val="00DE0451"/>
    <w:rsid w:val="00DE0519"/>
    <w:rsid w:val="00DE08A7"/>
    <w:rsid w:val="00DE1072"/>
    <w:rsid w:val="00DE12BF"/>
    <w:rsid w:val="00DE149F"/>
    <w:rsid w:val="00DE164B"/>
    <w:rsid w:val="00DE2153"/>
    <w:rsid w:val="00DE215B"/>
    <w:rsid w:val="00DE4E9E"/>
    <w:rsid w:val="00DE62C6"/>
    <w:rsid w:val="00DE631C"/>
    <w:rsid w:val="00DE6457"/>
    <w:rsid w:val="00DE698F"/>
    <w:rsid w:val="00DE6D0D"/>
    <w:rsid w:val="00DE736D"/>
    <w:rsid w:val="00DF00C0"/>
    <w:rsid w:val="00DF0254"/>
    <w:rsid w:val="00DF02CE"/>
    <w:rsid w:val="00DF04F9"/>
    <w:rsid w:val="00DF0FDE"/>
    <w:rsid w:val="00DF1891"/>
    <w:rsid w:val="00DF22F9"/>
    <w:rsid w:val="00DF23D3"/>
    <w:rsid w:val="00DF27BE"/>
    <w:rsid w:val="00DF2CB0"/>
    <w:rsid w:val="00DF38D8"/>
    <w:rsid w:val="00DF411A"/>
    <w:rsid w:val="00DF4165"/>
    <w:rsid w:val="00DF4930"/>
    <w:rsid w:val="00DF49F4"/>
    <w:rsid w:val="00DF4DCC"/>
    <w:rsid w:val="00DF5019"/>
    <w:rsid w:val="00DF530B"/>
    <w:rsid w:val="00DF59CE"/>
    <w:rsid w:val="00DF5C7E"/>
    <w:rsid w:val="00DF5FB2"/>
    <w:rsid w:val="00DF6164"/>
    <w:rsid w:val="00DF6D49"/>
    <w:rsid w:val="00DF716D"/>
    <w:rsid w:val="00DF7260"/>
    <w:rsid w:val="00E0084C"/>
    <w:rsid w:val="00E00A74"/>
    <w:rsid w:val="00E00BD9"/>
    <w:rsid w:val="00E01062"/>
    <w:rsid w:val="00E019F9"/>
    <w:rsid w:val="00E02081"/>
    <w:rsid w:val="00E02188"/>
    <w:rsid w:val="00E02468"/>
    <w:rsid w:val="00E026EC"/>
    <w:rsid w:val="00E02A0C"/>
    <w:rsid w:val="00E03090"/>
    <w:rsid w:val="00E031A7"/>
    <w:rsid w:val="00E03750"/>
    <w:rsid w:val="00E050F7"/>
    <w:rsid w:val="00E0586E"/>
    <w:rsid w:val="00E058DB"/>
    <w:rsid w:val="00E059A7"/>
    <w:rsid w:val="00E05D9D"/>
    <w:rsid w:val="00E061D1"/>
    <w:rsid w:val="00E06778"/>
    <w:rsid w:val="00E06972"/>
    <w:rsid w:val="00E06FA2"/>
    <w:rsid w:val="00E07897"/>
    <w:rsid w:val="00E07971"/>
    <w:rsid w:val="00E07DA2"/>
    <w:rsid w:val="00E10142"/>
    <w:rsid w:val="00E10434"/>
    <w:rsid w:val="00E10A01"/>
    <w:rsid w:val="00E10F37"/>
    <w:rsid w:val="00E110C3"/>
    <w:rsid w:val="00E12086"/>
    <w:rsid w:val="00E12322"/>
    <w:rsid w:val="00E1239F"/>
    <w:rsid w:val="00E124F9"/>
    <w:rsid w:val="00E1284D"/>
    <w:rsid w:val="00E128E9"/>
    <w:rsid w:val="00E1404A"/>
    <w:rsid w:val="00E1480F"/>
    <w:rsid w:val="00E148CF"/>
    <w:rsid w:val="00E149ED"/>
    <w:rsid w:val="00E1556B"/>
    <w:rsid w:val="00E15848"/>
    <w:rsid w:val="00E15E69"/>
    <w:rsid w:val="00E15EBF"/>
    <w:rsid w:val="00E16B7C"/>
    <w:rsid w:val="00E17078"/>
    <w:rsid w:val="00E170E7"/>
    <w:rsid w:val="00E17976"/>
    <w:rsid w:val="00E17D78"/>
    <w:rsid w:val="00E17DED"/>
    <w:rsid w:val="00E207E0"/>
    <w:rsid w:val="00E20DA7"/>
    <w:rsid w:val="00E21175"/>
    <w:rsid w:val="00E21267"/>
    <w:rsid w:val="00E213E6"/>
    <w:rsid w:val="00E21740"/>
    <w:rsid w:val="00E227B2"/>
    <w:rsid w:val="00E23900"/>
    <w:rsid w:val="00E23C4D"/>
    <w:rsid w:val="00E24F2A"/>
    <w:rsid w:val="00E25150"/>
    <w:rsid w:val="00E25276"/>
    <w:rsid w:val="00E25E63"/>
    <w:rsid w:val="00E26448"/>
    <w:rsid w:val="00E26AAF"/>
    <w:rsid w:val="00E27123"/>
    <w:rsid w:val="00E272AD"/>
    <w:rsid w:val="00E27BC4"/>
    <w:rsid w:val="00E27C3A"/>
    <w:rsid w:val="00E27C8F"/>
    <w:rsid w:val="00E30683"/>
    <w:rsid w:val="00E30F54"/>
    <w:rsid w:val="00E32193"/>
    <w:rsid w:val="00E32735"/>
    <w:rsid w:val="00E32D9C"/>
    <w:rsid w:val="00E32FB7"/>
    <w:rsid w:val="00E33276"/>
    <w:rsid w:val="00E33614"/>
    <w:rsid w:val="00E33D3E"/>
    <w:rsid w:val="00E33E67"/>
    <w:rsid w:val="00E343F4"/>
    <w:rsid w:val="00E34520"/>
    <w:rsid w:val="00E3479F"/>
    <w:rsid w:val="00E3482F"/>
    <w:rsid w:val="00E35AB5"/>
    <w:rsid w:val="00E35C36"/>
    <w:rsid w:val="00E35CA7"/>
    <w:rsid w:val="00E35FDF"/>
    <w:rsid w:val="00E36878"/>
    <w:rsid w:val="00E36BC5"/>
    <w:rsid w:val="00E378B1"/>
    <w:rsid w:val="00E37BCC"/>
    <w:rsid w:val="00E4025B"/>
    <w:rsid w:val="00E40F82"/>
    <w:rsid w:val="00E41148"/>
    <w:rsid w:val="00E4124E"/>
    <w:rsid w:val="00E413EA"/>
    <w:rsid w:val="00E41814"/>
    <w:rsid w:val="00E41B6B"/>
    <w:rsid w:val="00E41BAF"/>
    <w:rsid w:val="00E41C33"/>
    <w:rsid w:val="00E41DA8"/>
    <w:rsid w:val="00E420DC"/>
    <w:rsid w:val="00E4277D"/>
    <w:rsid w:val="00E42C0C"/>
    <w:rsid w:val="00E430E7"/>
    <w:rsid w:val="00E43798"/>
    <w:rsid w:val="00E43A0E"/>
    <w:rsid w:val="00E43CB3"/>
    <w:rsid w:val="00E43E49"/>
    <w:rsid w:val="00E43EAC"/>
    <w:rsid w:val="00E43F8F"/>
    <w:rsid w:val="00E4416C"/>
    <w:rsid w:val="00E44205"/>
    <w:rsid w:val="00E4479A"/>
    <w:rsid w:val="00E448D1"/>
    <w:rsid w:val="00E449FE"/>
    <w:rsid w:val="00E45AA9"/>
    <w:rsid w:val="00E45EEC"/>
    <w:rsid w:val="00E45FDA"/>
    <w:rsid w:val="00E46559"/>
    <w:rsid w:val="00E46B1A"/>
    <w:rsid w:val="00E46E9F"/>
    <w:rsid w:val="00E46EBC"/>
    <w:rsid w:val="00E470A2"/>
    <w:rsid w:val="00E472BD"/>
    <w:rsid w:val="00E47591"/>
    <w:rsid w:val="00E4767E"/>
    <w:rsid w:val="00E47AAE"/>
    <w:rsid w:val="00E47D0F"/>
    <w:rsid w:val="00E507DC"/>
    <w:rsid w:val="00E510F5"/>
    <w:rsid w:val="00E511FC"/>
    <w:rsid w:val="00E512B6"/>
    <w:rsid w:val="00E51341"/>
    <w:rsid w:val="00E51543"/>
    <w:rsid w:val="00E5158D"/>
    <w:rsid w:val="00E515EA"/>
    <w:rsid w:val="00E5161D"/>
    <w:rsid w:val="00E523D0"/>
    <w:rsid w:val="00E5293C"/>
    <w:rsid w:val="00E53124"/>
    <w:rsid w:val="00E53C07"/>
    <w:rsid w:val="00E53EBB"/>
    <w:rsid w:val="00E543A4"/>
    <w:rsid w:val="00E54513"/>
    <w:rsid w:val="00E54924"/>
    <w:rsid w:val="00E5522C"/>
    <w:rsid w:val="00E55638"/>
    <w:rsid w:val="00E56131"/>
    <w:rsid w:val="00E562EA"/>
    <w:rsid w:val="00E56AE0"/>
    <w:rsid w:val="00E56D5F"/>
    <w:rsid w:val="00E56E18"/>
    <w:rsid w:val="00E57140"/>
    <w:rsid w:val="00E57487"/>
    <w:rsid w:val="00E6039D"/>
    <w:rsid w:val="00E60836"/>
    <w:rsid w:val="00E60DEB"/>
    <w:rsid w:val="00E61D31"/>
    <w:rsid w:val="00E6344A"/>
    <w:rsid w:val="00E635C0"/>
    <w:rsid w:val="00E64110"/>
    <w:rsid w:val="00E64220"/>
    <w:rsid w:val="00E6442E"/>
    <w:rsid w:val="00E64627"/>
    <w:rsid w:val="00E646D9"/>
    <w:rsid w:val="00E65064"/>
    <w:rsid w:val="00E653E1"/>
    <w:rsid w:val="00E6540E"/>
    <w:rsid w:val="00E6555D"/>
    <w:rsid w:val="00E660BE"/>
    <w:rsid w:val="00E666BA"/>
    <w:rsid w:val="00E66AB3"/>
    <w:rsid w:val="00E66B8D"/>
    <w:rsid w:val="00E6739B"/>
    <w:rsid w:val="00E6751F"/>
    <w:rsid w:val="00E677B7"/>
    <w:rsid w:val="00E67CB6"/>
    <w:rsid w:val="00E70E43"/>
    <w:rsid w:val="00E713B0"/>
    <w:rsid w:val="00E714C4"/>
    <w:rsid w:val="00E71AD3"/>
    <w:rsid w:val="00E71DAF"/>
    <w:rsid w:val="00E71DB5"/>
    <w:rsid w:val="00E720CF"/>
    <w:rsid w:val="00E72762"/>
    <w:rsid w:val="00E72829"/>
    <w:rsid w:val="00E72D3F"/>
    <w:rsid w:val="00E7323D"/>
    <w:rsid w:val="00E7328C"/>
    <w:rsid w:val="00E7368F"/>
    <w:rsid w:val="00E738BA"/>
    <w:rsid w:val="00E74059"/>
    <w:rsid w:val="00E74C17"/>
    <w:rsid w:val="00E758FE"/>
    <w:rsid w:val="00E75B45"/>
    <w:rsid w:val="00E75F3B"/>
    <w:rsid w:val="00E75FEB"/>
    <w:rsid w:val="00E76DE6"/>
    <w:rsid w:val="00E77503"/>
    <w:rsid w:val="00E77646"/>
    <w:rsid w:val="00E77CDC"/>
    <w:rsid w:val="00E77FF9"/>
    <w:rsid w:val="00E80EAB"/>
    <w:rsid w:val="00E82088"/>
    <w:rsid w:val="00E8226A"/>
    <w:rsid w:val="00E824BF"/>
    <w:rsid w:val="00E82647"/>
    <w:rsid w:val="00E826AD"/>
    <w:rsid w:val="00E82816"/>
    <w:rsid w:val="00E82942"/>
    <w:rsid w:val="00E82F9B"/>
    <w:rsid w:val="00E830EF"/>
    <w:rsid w:val="00E84126"/>
    <w:rsid w:val="00E84A1F"/>
    <w:rsid w:val="00E84C2F"/>
    <w:rsid w:val="00E84ECC"/>
    <w:rsid w:val="00E856BF"/>
    <w:rsid w:val="00E85725"/>
    <w:rsid w:val="00E85B06"/>
    <w:rsid w:val="00E85E06"/>
    <w:rsid w:val="00E867DE"/>
    <w:rsid w:val="00E868C0"/>
    <w:rsid w:val="00E868F1"/>
    <w:rsid w:val="00E86B65"/>
    <w:rsid w:val="00E87CB1"/>
    <w:rsid w:val="00E900C4"/>
    <w:rsid w:val="00E9019F"/>
    <w:rsid w:val="00E90345"/>
    <w:rsid w:val="00E90E39"/>
    <w:rsid w:val="00E91307"/>
    <w:rsid w:val="00E91593"/>
    <w:rsid w:val="00E91C4A"/>
    <w:rsid w:val="00E91CB8"/>
    <w:rsid w:val="00E91CC8"/>
    <w:rsid w:val="00E92108"/>
    <w:rsid w:val="00E924E9"/>
    <w:rsid w:val="00E9255C"/>
    <w:rsid w:val="00E93220"/>
    <w:rsid w:val="00E934A8"/>
    <w:rsid w:val="00E9362B"/>
    <w:rsid w:val="00E936E7"/>
    <w:rsid w:val="00E94345"/>
    <w:rsid w:val="00E9456C"/>
    <w:rsid w:val="00E945CB"/>
    <w:rsid w:val="00E9488F"/>
    <w:rsid w:val="00E94C0F"/>
    <w:rsid w:val="00E953F2"/>
    <w:rsid w:val="00E9616F"/>
    <w:rsid w:val="00E961CB"/>
    <w:rsid w:val="00E967C7"/>
    <w:rsid w:val="00E96AF1"/>
    <w:rsid w:val="00E96DD0"/>
    <w:rsid w:val="00E97396"/>
    <w:rsid w:val="00E973BA"/>
    <w:rsid w:val="00E97E4A"/>
    <w:rsid w:val="00E97EDD"/>
    <w:rsid w:val="00EA0757"/>
    <w:rsid w:val="00EA0EB3"/>
    <w:rsid w:val="00EA1526"/>
    <w:rsid w:val="00EA24C9"/>
    <w:rsid w:val="00EA2518"/>
    <w:rsid w:val="00EA2F17"/>
    <w:rsid w:val="00EA35A4"/>
    <w:rsid w:val="00EA37B4"/>
    <w:rsid w:val="00EA3932"/>
    <w:rsid w:val="00EA3A3B"/>
    <w:rsid w:val="00EA4506"/>
    <w:rsid w:val="00EA461B"/>
    <w:rsid w:val="00EA4E75"/>
    <w:rsid w:val="00EA5245"/>
    <w:rsid w:val="00EA65AD"/>
    <w:rsid w:val="00EA685F"/>
    <w:rsid w:val="00EA6F8B"/>
    <w:rsid w:val="00EA7EB8"/>
    <w:rsid w:val="00EB0CBE"/>
    <w:rsid w:val="00EB0EC9"/>
    <w:rsid w:val="00EB157A"/>
    <w:rsid w:val="00EB23C8"/>
    <w:rsid w:val="00EB396A"/>
    <w:rsid w:val="00EB39C1"/>
    <w:rsid w:val="00EB41E1"/>
    <w:rsid w:val="00EB43E4"/>
    <w:rsid w:val="00EB4D0D"/>
    <w:rsid w:val="00EB5969"/>
    <w:rsid w:val="00EB5A15"/>
    <w:rsid w:val="00EB6271"/>
    <w:rsid w:val="00EB75C1"/>
    <w:rsid w:val="00EB77CF"/>
    <w:rsid w:val="00EC01FA"/>
    <w:rsid w:val="00EC2313"/>
    <w:rsid w:val="00EC243B"/>
    <w:rsid w:val="00EC2684"/>
    <w:rsid w:val="00EC378A"/>
    <w:rsid w:val="00EC41CA"/>
    <w:rsid w:val="00EC516C"/>
    <w:rsid w:val="00EC55B0"/>
    <w:rsid w:val="00EC5DB2"/>
    <w:rsid w:val="00EC5E11"/>
    <w:rsid w:val="00EC6A32"/>
    <w:rsid w:val="00EC7E27"/>
    <w:rsid w:val="00ED0653"/>
    <w:rsid w:val="00ED0874"/>
    <w:rsid w:val="00ED1953"/>
    <w:rsid w:val="00ED1B43"/>
    <w:rsid w:val="00ED1CD2"/>
    <w:rsid w:val="00ED242D"/>
    <w:rsid w:val="00ED285F"/>
    <w:rsid w:val="00ED289A"/>
    <w:rsid w:val="00ED3958"/>
    <w:rsid w:val="00ED49B3"/>
    <w:rsid w:val="00ED5409"/>
    <w:rsid w:val="00ED5658"/>
    <w:rsid w:val="00ED5C87"/>
    <w:rsid w:val="00ED6315"/>
    <w:rsid w:val="00ED6403"/>
    <w:rsid w:val="00ED6D14"/>
    <w:rsid w:val="00ED6D8B"/>
    <w:rsid w:val="00EE16C4"/>
    <w:rsid w:val="00EE1AB9"/>
    <w:rsid w:val="00EE26ED"/>
    <w:rsid w:val="00EE2F2A"/>
    <w:rsid w:val="00EE367C"/>
    <w:rsid w:val="00EE39CB"/>
    <w:rsid w:val="00EE3CD8"/>
    <w:rsid w:val="00EE40F6"/>
    <w:rsid w:val="00EE48F9"/>
    <w:rsid w:val="00EE49A6"/>
    <w:rsid w:val="00EE4F8D"/>
    <w:rsid w:val="00EE51E2"/>
    <w:rsid w:val="00EE55E9"/>
    <w:rsid w:val="00EE5A25"/>
    <w:rsid w:val="00EE60AB"/>
    <w:rsid w:val="00EE6EE0"/>
    <w:rsid w:val="00EE7DB7"/>
    <w:rsid w:val="00EF06B8"/>
    <w:rsid w:val="00EF0C3F"/>
    <w:rsid w:val="00EF0D67"/>
    <w:rsid w:val="00EF12D5"/>
    <w:rsid w:val="00EF1323"/>
    <w:rsid w:val="00EF1848"/>
    <w:rsid w:val="00EF196B"/>
    <w:rsid w:val="00EF1C61"/>
    <w:rsid w:val="00EF24BD"/>
    <w:rsid w:val="00EF2DE1"/>
    <w:rsid w:val="00EF2E5B"/>
    <w:rsid w:val="00EF303F"/>
    <w:rsid w:val="00EF3049"/>
    <w:rsid w:val="00EF364F"/>
    <w:rsid w:val="00EF3967"/>
    <w:rsid w:val="00EF3C78"/>
    <w:rsid w:val="00EF4B86"/>
    <w:rsid w:val="00EF4D6B"/>
    <w:rsid w:val="00EF52A5"/>
    <w:rsid w:val="00EF5BBE"/>
    <w:rsid w:val="00EF5BDF"/>
    <w:rsid w:val="00EF5FF2"/>
    <w:rsid w:val="00EF63F0"/>
    <w:rsid w:val="00EF68CD"/>
    <w:rsid w:val="00EF74EB"/>
    <w:rsid w:val="00EF7F56"/>
    <w:rsid w:val="00F005A1"/>
    <w:rsid w:val="00F006F0"/>
    <w:rsid w:val="00F0077D"/>
    <w:rsid w:val="00F008D3"/>
    <w:rsid w:val="00F00E43"/>
    <w:rsid w:val="00F01C4B"/>
    <w:rsid w:val="00F0252E"/>
    <w:rsid w:val="00F0271C"/>
    <w:rsid w:val="00F0294A"/>
    <w:rsid w:val="00F03290"/>
    <w:rsid w:val="00F053FC"/>
    <w:rsid w:val="00F056B3"/>
    <w:rsid w:val="00F05DE2"/>
    <w:rsid w:val="00F05F56"/>
    <w:rsid w:val="00F0618B"/>
    <w:rsid w:val="00F065EC"/>
    <w:rsid w:val="00F06723"/>
    <w:rsid w:val="00F069F7"/>
    <w:rsid w:val="00F06D5B"/>
    <w:rsid w:val="00F06D9B"/>
    <w:rsid w:val="00F07196"/>
    <w:rsid w:val="00F07557"/>
    <w:rsid w:val="00F075BC"/>
    <w:rsid w:val="00F10079"/>
    <w:rsid w:val="00F10BBB"/>
    <w:rsid w:val="00F10E63"/>
    <w:rsid w:val="00F10F53"/>
    <w:rsid w:val="00F1129B"/>
    <w:rsid w:val="00F11A83"/>
    <w:rsid w:val="00F11FC4"/>
    <w:rsid w:val="00F12189"/>
    <w:rsid w:val="00F122DE"/>
    <w:rsid w:val="00F12830"/>
    <w:rsid w:val="00F13048"/>
    <w:rsid w:val="00F1343C"/>
    <w:rsid w:val="00F13449"/>
    <w:rsid w:val="00F134E9"/>
    <w:rsid w:val="00F13CAE"/>
    <w:rsid w:val="00F13D46"/>
    <w:rsid w:val="00F1403E"/>
    <w:rsid w:val="00F14047"/>
    <w:rsid w:val="00F1413E"/>
    <w:rsid w:val="00F1432A"/>
    <w:rsid w:val="00F15435"/>
    <w:rsid w:val="00F154EF"/>
    <w:rsid w:val="00F15635"/>
    <w:rsid w:val="00F157DD"/>
    <w:rsid w:val="00F15853"/>
    <w:rsid w:val="00F15B3D"/>
    <w:rsid w:val="00F16657"/>
    <w:rsid w:val="00F16B9C"/>
    <w:rsid w:val="00F16C9F"/>
    <w:rsid w:val="00F16D8C"/>
    <w:rsid w:val="00F16FC3"/>
    <w:rsid w:val="00F173FD"/>
    <w:rsid w:val="00F202EF"/>
    <w:rsid w:val="00F20932"/>
    <w:rsid w:val="00F20B13"/>
    <w:rsid w:val="00F20B2A"/>
    <w:rsid w:val="00F2343B"/>
    <w:rsid w:val="00F23933"/>
    <w:rsid w:val="00F23990"/>
    <w:rsid w:val="00F245C6"/>
    <w:rsid w:val="00F248F5"/>
    <w:rsid w:val="00F2502C"/>
    <w:rsid w:val="00F263B8"/>
    <w:rsid w:val="00F26700"/>
    <w:rsid w:val="00F268B1"/>
    <w:rsid w:val="00F26C32"/>
    <w:rsid w:val="00F26E06"/>
    <w:rsid w:val="00F26E2F"/>
    <w:rsid w:val="00F26FFB"/>
    <w:rsid w:val="00F27AEE"/>
    <w:rsid w:val="00F27FDD"/>
    <w:rsid w:val="00F300E3"/>
    <w:rsid w:val="00F30115"/>
    <w:rsid w:val="00F30484"/>
    <w:rsid w:val="00F30757"/>
    <w:rsid w:val="00F30BF2"/>
    <w:rsid w:val="00F31835"/>
    <w:rsid w:val="00F31E6A"/>
    <w:rsid w:val="00F324AD"/>
    <w:rsid w:val="00F32BB1"/>
    <w:rsid w:val="00F33F5B"/>
    <w:rsid w:val="00F345AA"/>
    <w:rsid w:val="00F34C57"/>
    <w:rsid w:val="00F34D02"/>
    <w:rsid w:val="00F34DB0"/>
    <w:rsid w:val="00F359DD"/>
    <w:rsid w:val="00F35D9E"/>
    <w:rsid w:val="00F35EE2"/>
    <w:rsid w:val="00F36F7E"/>
    <w:rsid w:val="00F37671"/>
    <w:rsid w:val="00F376E2"/>
    <w:rsid w:val="00F40826"/>
    <w:rsid w:val="00F40883"/>
    <w:rsid w:val="00F4088B"/>
    <w:rsid w:val="00F409A6"/>
    <w:rsid w:val="00F40A02"/>
    <w:rsid w:val="00F40D29"/>
    <w:rsid w:val="00F418B9"/>
    <w:rsid w:val="00F41BCE"/>
    <w:rsid w:val="00F42047"/>
    <w:rsid w:val="00F426BC"/>
    <w:rsid w:val="00F42D96"/>
    <w:rsid w:val="00F42FA9"/>
    <w:rsid w:val="00F43EA1"/>
    <w:rsid w:val="00F4460C"/>
    <w:rsid w:val="00F44C40"/>
    <w:rsid w:val="00F450C5"/>
    <w:rsid w:val="00F4535D"/>
    <w:rsid w:val="00F45854"/>
    <w:rsid w:val="00F46DA2"/>
    <w:rsid w:val="00F47A37"/>
    <w:rsid w:val="00F47A52"/>
    <w:rsid w:val="00F47D01"/>
    <w:rsid w:val="00F47E24"/>
    <w:rsid w:val="00F47F1D"/>
    <w:rsid w:val="00F502EB"/>
    <w:rsid w:val="00F50E26"/>
    <w:rsid w:val="00F51B0D"/>
    <w:rsid w:val="00F51C19"/>
    <w:rsid w:val="00F51E9A"/>
    <w:rsid w:val="00F51F99"/>
    <w:rsid w:val="00F5208A"/>
    <w:rsid w:val="00F52650"/>
    <w:rsid w:val="00F528DD"/>
    <w:rsid w:val="00F52A3B"/>
    <w:rsid w:val="00F52B1B"/>
    <w:rsid w:val="00F53421"/>
    <w:rsid w:val="00F53631"/>
    <w:rsid w:val="00F53973"/>
    <w:rsid w:val="00F5417D"/>
    <w:rsid w:val="00F5466E"/>
    <w:rsid w:val="00F550D1"/>
    <w:rsid w:val="00F5557C"/>
    <w:rsid w:val="00F55F0C"/>
    <w:rsid w:val="00F560AA"/>
    <w:rsid w:val="00F56ADC"/>
    <w:rsid w:val="00F56E4D"/>
    <w:rsid w:val="00F571DE"/>
    <w:rsid w:val="00F571F6"/>
    <w:rsid w:val="00F57596"/>
    <w:rsid w:val="00F5793A"/>
    <w:rsid w:val="00F60E6C"/>
    <w:rsid w:val="00F6199E"/>
    <w:rsid w:val="00F61D88"/>
    <w:rsid w:val="00F621F2"/>
    <w:rsid w:val="00F6251D"/>
    <w:rsid w:val="00F62B74"/>
    <w:rsid w:val="00F62E9B"/>
    <w:rsid w:val="00F62F0D"/>
    <w:rsid w:val="00F63C6A"/>
    <w:rsid w:val="00F63EB1"/>
    <w:rsid w:val="00F643E6"/>
    <w:rsid w:val="00F64CDB"/>
    <w:rsid w:val="00F659C1"/>
    <w:rsid w:val="00F67638"/>
    <w:rsid w:val="00F67B80"/>
    <w:rsid w:val="00F70821"/>
    <w:rsid w:val="00F709D1"/>
    <w:rsid w:val="00F71C36"/>
    <w:rsid w:val="00F72D39"/>
    <w:rsid w:val="00F73767"/>
    <w:rsid w:val="00F747F8"/>
    <w:rsid w:val="00F74903"/>
    <w:rsid w:val="00F74F21"/>
    <w:rsid w:val="00F7504A"/>
    <w:rsid w:val="00F75341"/>
    <w:rsid w:val="00F75736"/>
    <w:rsid w:val="00F76DD7"/>
    <w:rsid w:val="00F77DFC"/>
    <w:rsid w:val="00F82230"/>
    <w:rsid w:val="00F83B8D"/>
    <w:rsid w:val="00F84C07"/>
    <w:rsid w:val="00F85B07"/>
    <w:rsid w:val="00F8691E"/>
    <w:rsid w:val="00F86B83"/>
    <w:rsid w:val="00F86D07"/>
    <w:rsid w:val="00F87E8C"/>
    <w:rsid w:val="00F87FDE"/>
    <w:rsid w:val="00F913A3"/>
    <w:rsid w:val="00F913F6"/>
    <w:rsid w:val="00F917CF"/>
    <w:rsid w:val="00F92341"/>
    <w:rsid w:val="00F92F33"/>
    <w:rsid w:val="00F932F6"/>
    <w:rsid w:val="00F93681"/>
    <w:rsid w:val="00F936E9"/>
    <w:rsid w:val="00F93E05"/>
    <w:rsid w:val="00F94229"/>
    <w:rsid w:val="00F94FB4"/>
    <w:rsid w:val="00F952BC"/>
    <w:rsid w:val="00F957CC"/>
    <w:rsid w:val="00F9643E"/>
    <w:rsid w:val="00F9751B"/>
    <w:rsid w:val="00F97EB3"/>
    <w:rsid w:val="00FA0094"/>
    <w:rsid w:val="00FA00A0"/>
    <w:rsid w:val="00FA086E"/>
    <w:rsid w:val="00FA126F"/>
    <w:rsid w:val="00FA1745"/>
    <w:rsid w:val="00FA1EBB"/>
    <w:rsid w:val="00FA216C"/>
    <w:rsid w:val="00FA2D2A"/>
    <w:rsid w:val="00FA2D99"/>
    <w:rsid w:val="00FA3386"/>
    <w:rsid w:val="00FA341C"/>
    <w:rsid w:val="00FA36C3"/>
    <w:rsid w:val="00FA3B89"/>
    <w:rsid w:val="00FA3B99"/>
    <w:rsid w:val="00FA41B6"/>
    <w:rsid w:val="00FA433C"/>
    <w:rsid w:val="00FA50A7"/>
    <w:rsid w:val="00FA51AE"/>
    <w:rsid w:val="00FA5423"/>
    <w:rsid w:val="00FA5506"/>
    <w:rsid w:val="00FA6229"/>
    <w:rsid w:val="00FA67D7"/>
    <w:rsid w:val="00FA6CD2"/>
    <w:rsid w:val="00FA6FEA"/>
    <w:rsid w:val="00FA7BA7"/>
    <w:rsid w:val="00FB12C1"/>
    <w:rsid w:val="00FB1941"/>
    <w:rsid w:val="00FB1BCE"/>
    <w:rsid w:val="00FB1FED"/>
    <w:rsid w:val="00FB26EF"/>
    <w:rsid w:val="00FB2D5F"/>
    <w:rsid w:val="00FB2E85"/>
    <w:rsid w:val="00FB3A12"/>
    <w:rsid w:val="00FB3FB9"/>
    <w:rsid w:val="00FB423B"/>
    <w:rsid w:val="00FB4682"/>
    <w:rsid w:val="00FB4898"/>
    <w:rsid w:val="00FB4FE0"/>
    <w:rsid w:val="00FB543B"/>
    <w:rsid w:val="00FB55BB"/>
    <w:rsid w:val="00FB5842"/>
    <w:rsid w:val="00FB5B11"/>
    <w:rsid w:val="00FB5E3F"/>
    <w:rsid w:val="00FB60E7"/>
    <w:rsid w:val="00FB6591"/>
    <w:rsid w:val="00FB694B"/>
    <w:rsid w:val="00FB6E2E"/>
    <w:rsid w:val="00FB7135"/>
    <w:rsid w:val="00FB7F4D"/>
    <w:rsid w:val="00FC191C"/>
    <w:rsid w:val="00FC203B"/>
    <w:rsid w:val="00FC21DC"/>
    <w:rsid w:val="00FC29E0"/>
    <w:rsid w:val="00FC2B69"/>
    <w:rsid w:val="00FC3097"/>
    <w:rsid w:val="00FC3907"/>
    <w:rsid w:val="00FC3FB5"/>
    <w:rsid w:val="00FC48D6"/>
    <w:rsid w:val="00FC49FB"/>
    <w:rsid w:val="00FC559D"/>
    <w:rsid w:val="00FC569C"/>
    <w:rsid w:val="00FC5B79"/>
    <w:rsid w:val="00FC5FDB"/>
    <w:rsid w:val="00FC6057"/>
    <w:rsid w:val="00FC6D23"/>
    <w:rsid w:val="00FC6F43"/>
    <w:rsid w:val="00FD0506"/>
    <w:rsid w:val="00FD084C"/>
    <w:rsid w:val="00FD0B6A"/>
    <w:rsid w:val="00FD1F33"/>
    <w:rsid w:val="00FD1FBF"/>
    <w:rsid w:val="00FD206F"/>
    <w:rsid w:val="00FD21D6"/>
    <w:rsid w:val="00FD22D3"/>
    <w:rsid w:val="00FD2F1C"/>
    <w:rsid w:val="00FD2F54"/>
    <w:rsid w:val="00FD435F"/>
    <w:rsid w:val="00FD437C"/>
    <w:rsid w:val="00FD45EC"/>
    <w:rsid w:val="00FD56F3"/>
    <w:rsid w:val="00FD5B1D"/>
    <w:rsid w:val="00FD7054"/>
    <w:rsid w:val="00FD783A"/>
    <w:rsid w:val="00FD796B"/>
    <w:rsid w:val="00FD7C0D"/>
    <w:rsid w:val="00FD7CCF"/>
    <w:rsid w:val="00FD7F2E"/>
    <w:rsid w:val="00FE0A36"/>
    <w:rsid w:val="00FE1EB5"/>
    <w:rsid w:val="00FE2488"/>
    <w:rsid w:val="00FE2624"/>
    <w:rsid w:val="00FE2FFC"/>
    <w:rsid w:val="00FE4893"/>
    <w:rsid w:val="00FE543F"/>
    <w:rsid w:val="00FE5F8C"/>
    <w:rsid w:val="00FE63B7"/>
    <w:rsid w:val="00FE6C05"/>
    <w:rsid w:val="00FE6DDC"/>
    <w:rsid w:val="00FE7CD7"/>
    <w:rsid w:val="00FF01BD"/>
    <w:rsid w:val="00FF06AA"/>
    <w:rsid w:val="00FF06DC"/>
    <w:rsid w:val="00FF0AB4"/>
    <w:rsid w:val="00FF0C69"/>
    <w:rsid w:val="00FF1C82"/>
    <w:rsid w:val="00FF26B9"/>
    <w:rsid w:val="00FF39CF"/>
    <w:rsid w:val="00FF3BAD"/>
    <w:rsid w:val="00FF3C5C"/>
    <w:rsid w:val="00FF3D3D"/>
    <w:rsid w:val="00FF4281"/>
    <w:rsid w:val="00FF55C6"/>
    <w:rsid w:val="00FF561C"/>
    <w:rsid w:val="00FF5F89"/>
    <w:rsid w:val="00FF63E8"/>
    <w:rsid w:val="00FF7904"/>
    <w:rsid w:val="00FF7C3A"/>
    <w:rsid w:val="00FF7F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3074"/>
    <o:shapelayout v:ext="edit">
      <o:idmap v:ext="edit" data="1"/>
    </o:shapelayout>
  </w:shapeDefaults>
  <w:decimalSymbol w:val="."/>
  <w:listSeparator w:val=","/>
  <w15:chartTrackingRefBased/>
  <w15:docId w15:val="{BFF701F1-5476-4A75-836E-EBCCB1B82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aliases w:val="報告內文"/>
    <w:qFormat/>
    <w:rsid w:val="00A27386"/>
    <w:pPr>
      <w:widowControl w:val="0"/>
      <w:spacing w:line="500" w:lineRule="exact"/>
      <w:ind w:leftChars="200" w:left="200" w:firstLineChars="200" w:firstLine="200"/>
      <w:jc w:val="both"/>
    </w:pPr>
    <w:rPr>
      <w:rFonts w:ascii="標楷體" w:eastAsia="標楷體" w:hAnsi="Times New Roman"/>
      <w:snapToGrid w:val="0"/>
      <w:kern w:val="2"/>
      <w:sz w:val="28"/>
      <w:szCs w:val="28"/>
    </w:rPr>
  </w:style>
  <w:style w:type="paragraph" w:styleId="1">
    <w:name w:val="heading 1"/>
    <w:aliases w:val="法規名稱"/>
    <w:basedOn w:val="a6"/>
    <w:next w:val="a6"/>
    <w:link w:val="10"/>
    <w:qFormat/>
    <w:rsid w:val="000A194D"/>
    <w:pPr>
      <w:keepNext/>
      <w:spacing w:before="180" w:after="180" w:line="720" w:lineRule="auto"/>
      <w:outlineLvl w:val="0"/>
    </w:pPr>
    <w:rPr>
      <w:rFonts w:ascii="Cambria" w:eastAsia="新細明體" w:hAnsi="Cambria"/>
      <w:b/>
      <w:bCs/>
      <w:kern w:val="52"/>
      <w:sz w:val="52"/>
      <w:szCs w:val="52"/>
    </w:rPr>
  </w:style>
  <w:style w:type="paragraph" w:styleId="2">
    <w:name w:val="heading 2"/>
    <w:aliases w:val="條"/>
    <w:basedOn w:val="a6"/>
    <w:link w:val="21"/>
    <w:qFormat/>
    <w:rsid w:val="002C1150"/>
    <w:pPr>
      <w:numPr>
        <w:ilvl w:val="1"/>
        <w:numId w:val="1"/>
      </w:numPr>
      <w:spacing w:line="240" w:lineRule="auto"/>
      <w:ind w:leftChars="0" w:firstLineChars="0"/>
      <w:outlineLvl w:val="1"/>
    </w:pPr>
    <w:rPr>
      <w:rFonts w:hAnsi="Arial"/>
      <w:bCs/>
      <w:snapToGrid/>
      <w:kern w:val="0"/>
      <w:sz w:val="32"/>
      <w:szCs w:val="48"/>
    </w:rPr>
  </w:style>
  <w:style w:type="paragraph" w:styleId="3">
    <w:name w:val="heading 3"/>
    <w:basedOn w:val="a6"/>
    <w:link w:val="30"/>
    <w:qFormat/>
    <w:rsid w:val="002C1150"/>
    <w:pPr>
      <w:numPr>
        <w:ilvl w:val="2"/>
        <w:numId w:val="1"/>
      </w:numPr>
      <w:spacing w:line="240" w:lineRule="auto"/>
      <w:ind w:leftChars="0" w:firstLineChars="0"/>
      <w:outlineLvl w:val="2"/>
    </w:pPr>
    <w:rPr>
      <w:rFonts w:hAnsi="Arial"/>
      <w:bCs/>
      <w:snapToGrid/>
      <w:kern w:val="0"/>
      <w:sz w:val="32"/>
      <w:szCs w:val="36"/>
    </w:rPr>
  </w:style>
  <w:style w:type="paragraph" w:styleId="4">
    <w:name w:val="heading 4"/>
    <w:basedOn w:val="a6"/>
    <w:link w:val="40"/>
    <w:qFormat/>
    <w:rsid w:val="002C1150"/>
    <w:pPr>
      <w:numPr>
        <w:ilvl w:val="3"/>
        <w:numId w:val="1"/>
      </w:numPr>
      <w:spacing w:line="240" w:lineRule="auto"/>
      <w:ind w:leftChars="0" w:firstLineChars="0"/>
      <w:outlineLvl w:val="3"/>
    </w:pPr>
    <w:rPr>
      <w:rFonts w:hAnsi="Arial"/>
      <w:snapToGrid/>
      <w:sz w:val="32"/>
      <w:szCs w:val="36"/>
    </w:rPr>
  </w:style>
  <w:style w:type="paragraph" w:styleId="5">
    <w:name w:val="heading 5"/>
    <w:basedOn w:val="a6"/>
    <w:link w:val="50"/>
    <w:qFormat/>
    <w:rsid w:val="002C1150"/>
    <w:pPr>
      <w:numPr>
        <w:ilvl w:val="4"/>
        <w:numId w:val="1"/>
      </w:numPr>
      <w:spacing w:line="240" w:lineRule="auto"/>
      <w:ind w:leftChars="0" w:firstLineChars="0"/>
      <w:outlineLvl w:val="4"/>
    </w:pPr>
    <w:rPr>
      <w:rFonts w:hAnsi="Arial"/>
      <w:bCs/>
      <w:snapToGrid/>
      <w:sz w:val="32"/>
      <w:szCs w:val="36"/>
    </w:rPr>
  </w:style>
  <w:style w:type="paragraph" w:styleId="6">
    <w:name w:val="heading 6"/>
    <w:basedOn w:val="a6"/>
    <w:link w:val="60"/>
    <w:qFormat/>
    <w:rsid w:val="002C1150"/>
    <w:pPr>
      <w:numPr>
        <w:ilvl w:val="5"/>
        <w:numId w:val="1"/>
      </w:numPr>
      <w:tabs>
        <w:tab w:val="left" w:pos="2094"/>
      </w:tabs>
      <w:spacing w:line="240" w:lineRule="auto"/>
      <w:ind w:leftChars="0" w:firstLineChars="0"/>
      <w:outlineLvl w:val="5"/>
    </w:pPr>
    <w:rPr>
      <w:rFonts w:hAnsi="Arial"/>
      <w:snapToGrid/>
      <w:sz w:val="32"/>
      <w:szCs w:val="36"/>
    </w:rPr>
  </w:style>
  <w:style w:type="paragraph" w:styleId="7">
    <w:name w:val="heading 7"/>
    <w:basedOn w:val="a6"/>
    <w:link w:val="70"/>
    <w:qFormat/>
    <w:rsid w:val="002C1150"/>
    <w:pPr>
      <w:numPr>
        <w:ilvl w:val="6"/>
        <w:numId w:val="1"/>
      </w:numPr>
      <w:spacing w:line="240" w:lineRule="auto"/>
      <w:ind w:leftChars="0" w:firstLineChars="0"/>
      <w:outlineLvl w:val="6"/>
    </w:pPr>
    <w:rPr>
      <w:rFonts w:hAnsi="Arial"/>
      <w:bCs/>
      <w:snapToGrid/>
      <w:sz w:val="32"/>
      <w:szCs w:val="36"/>
    </w:rPr>
  </w:style>
  <w:style w:type="paragraph" w:styleId="8">
    <w:name w:val="heading 8"/>
    <w:basedOn w:val="a6"/>
    <w:link w:val="80"/>
    <w:qFormat/>
    <w:rsid w:val="002C1150"/>
    <w:pPr>
      <w:numPr>
        <w:ilvl w:val="7"/>
        <w:numId w:val="1"/>
      </w:numPr>
      <w:spacing w:line="240" w:lineRule="auto"/>
      <w:ind w:leftChars="0" w:firstLineChars="0"/>
      <w:outlineLvl w:val="7"/>
    </w:pPr>
    <w:rPr>
      <w:rFonts w:hAnsi="Arial"/>
      <w:snapToGrid/>
      <w:sz w:val="32"/>
      <w:szCs w:val="36"/>
    </w:rPr>
  </w:style>
  <w:style w:type="character" w:default="1" w:styleId="a7">
    <w:name w:val="Default Paragraph Font"/>
    <w:uiPriority w:val="1"/>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10">
    <w:name w:val="標題 1 字元"/>
    <w:aliases w:val="法規名稱 字元"/>
    <w:link w:val="1"/>
    <w:rsid w:val="000A194D"/>
    <w:rPr>
      <w:rFonts w:ascii="Cambria" w:eastAsia="新細明體" w:hAnsi="Cambria" w:cs="Times New Roman"/>
      <w:b/>
      <w:bCs/>
      <w:kern w:val="52"/>
      <w:sz w:val="52"/>
      <w:szCs w:val="52"/>
    </w:rPr>
  </w:style>
  <w:style w:type="character" w:customStyle="1" w:styleId="21">
    <w:name w:val="標題 2 字元"/>
    <w:aliases w:val="條 字元"/>
    <w:link w:val="2"/>
    <w:rsid w:val="002C1150"/>
    <w:rPr>
      <w:rFonts w:ascii="標楷體" w:eastAsia="標楷體" w:hAnsi="Arial"/>
      <w:bCs/>
      <w:sz w:val="32"/>
      <w:szCs w:val="48"/>
    </w:rPr>
  </w:style>
  <w:style w:type="character" w:customStyle="1" w:styleId="30">
    <w:name w:val="標題 3 字元"/>
    <w:link w:val="3"/>
    <w:rsid w:val="002C1150"/>
    <w:rPr>
      <w:rFonts w:ascii="標楷體" w:eastAsia="標楷體" w:hAnsi="Arial"/>
      <w:bCs/>
      <w:sz w:val="32"/>
      <w:szCs w:val="36"/>
    </w:rPr>
  </w:style>
  <w:style w:type="character" w:customStyle="1" w:styleId="40">
    <w:name w:val="標題 4 字元"/>
    <w:link w:val="4"/>
    <w:rsid w:val="002C1150"/>
    <w:rPr>
      <w:rFonts w:ascii="標楷體" w:eastAsia="標楷體" w:hAnsi="Arial"/>
      <w:kern w:val="2"/>
      <w:sz w:val="32"/>
      <w:szCs w:val="36"/>
    </w:rPr>
  </w:style>
  <w:style w:type="character" w:customStyle="1" w:styleId="50">
    <w:name w:val="標題 5 字元"/>
    <w:link w:val="5"/>
    <w:rsid w:val="002C1150"/>
    <w:rPr>
      <w:rFonts w:ascii="標楷體" w:eastAsia="標楷體" w:hAnsi="Arial"/>
      <w:bCs/>
      <w:kern w:val="2"/>
      <w:sz w:val="32"/>
      <w:szCs w:val="36"/>
    </w:rPr>
  </w:style>
  <w:style w:type="character" w:customStyle="1" w:styleId="60">
    <w:name w:val="標題 6 字元"/>
    <w:link w:val="6"/>
    <w:rsid w:val="002C1150"/>
    <w:rPr>
      <w:rFonts w:ascii="標楷體" w:eastAsia="標楷體" w:hAnsi="Arial"/>
      <w:kern w:val="2"/>
      <w:sz w:val="32"/>
      <w:szCs w:val="36"/>
    </w:rPr>
  </w:style>
  <w:style w:type="character" w:customStyle="1" w:styleId="70">
    <w:name w:val="標題 7 字元"/>
    <w:link w:val="7"/>
    <w:rsid w:val="002C1150"/>
    <w:rPr>
      <w:rFonts w:ascii="標楷體" w:eastAsia="標楷體" w:hAnsi="Arial"/>
      <w:bCs/>
      <w:kern w:val="2"/>
      <w:sz w:val="32"/>
      <w:szCs w:val="36"/>
    </w:rPr>
  </w:style>
  <w:style w:type="character" w:customStyle="1" w:styleId="80">
    <w:name w:val="標題 8 字元"/>
    <w:link w:val="8"/>
    <w:rsid w:val="002C1150"/>
    <w:rPr>
      <w:rFonts w:ascii="標楷體" w:eastAsia="標楷體" w:hAnsi="Arial"/>
      <w:kern w:val="2"/>
      <w:sz w:val="32"/>
      <w:szCs w:val="36"/>
    </w:rPr>
  </w:style>
  <w:style w:type="paragraph" w:customStyle="1" w:styleId="16">
    <w:name w:val="第一層(16號字)"/>
    <w:link w:val="160"/>
    <w:rsid w:val="002C1150"/>
    <w:pPr>
      <w:spacing w:line="500" w:lineRule="exact"/>
      <w:ind w:left="200" w:hangingChars="200" w:hanging="200"/>
      <w:jc w:val="both"/>
    </w:pPr>
    <w:rPr>
      <w:rFonts w:ascii="標楷體" w:eastAsia="標楷體" w:hAnsi="Times New Roman"/>
      <w:b/>
      <w:snapToGrid w:val="0"/>
      <w:kern w:val="2"/>
      <w:sz w:val="32"/>
    </w:rPr>
  </w:style>
  <w:style w:type="character" w:customStyle="1" w:styleId="160">
    <w:name w:val="第一層(16號字) 字元"/>
    <w:link w:val="16"/>
    <w:rsid w:val="002C1150"/>
    <w:rPr>
      <w:rFonts w:ascii="標楷體" w:eastAsia="標楷體" w:hAnsi="Times New Roman"/>
      <w:b/>
      <w:snapToGrid w:val="0"/>
      <w:kern w:val="2"/>
      <w:sz w:val="32"/>
    </w:rPr>
  </w:style>
  <w:style w:type="paragraph" w:customStyle="1" w:styleId="14">
    <w:name w:val="第二層(14號字)"/>
    <w:link w:val="140"/>
    <w:rsid w:val="002C1150"/>
    <w:pPr>
      <w:spacing w:line="500" w:lineRule="exact"/>
      <w:ind w:left="200" w:hangingChars="200" w:hanging="200"/>
      <w:jc w:val="both"/>
    </w:pPr>
    <w:rPr>
      <w:rFonts w:ascii="標楷體" w:eastAsia="標楷體" w:hAnsi="Times New Roman"/>
      <w:b/>
      <w:snapToGrid w:val="0"/>
      <w:kern w:val="2"/>
      <w:sz w:val="28"/>
    </w:rPr>
  </w:style>
  <w:style w:type="character" w:customStyle="1" w:styleId="140">
    <w:name w:val="第二層(14號字) 字元"/>
    <w:link w:val="14"/>
    <w:rsid w:val="002C1150"/>
    <w:rPr>
      <w:rFonts w:ascii="標楷體" w:eastAsia="標楷體" w:hAnsi="Times New Roman"/>
      <w:b/>
      <w:snapToGrid w:val="0"/>
      <w:kern w:val="2"/>
      <w:sz w:val="28"/>
    </w:rPr>
  </w:style>
  <w:style w:type="paragraph" w:customStyle="1" w:styleId="141">
    <w:name w:val="第三層(14號字)"/>
    <w:rsid w:val="002C1150"/>
    <w:pPr>
      <w:spacing w:line="500" w:lineRule="exact"/>
      <w:ind w:left="200" w:hangingChars="200" w:hanging="200"/>
    </w:pPr>
    <w:rPr>
      <w:rFonts w:ascii="標楷體" w:eastAsia="標楷體" w:hAnsi="Times New Roman"/>
      <w:b/>
      <w:snapToGrid w:val="0"/>
      <w:kern w:val="2"/>
      <w:sz w:val="28"/>
    </w:rPr>
  </w:style>
  <w:style w:type="paragraph" w:customStyle="1" w:styleId="aa">
    <w:name w:val="預備金及追加預算標題"/>
    <w:link w:val="ab"/>
    <w:rsid w:val="002C1150"/>
    <w:pPr>
      <w:spacing w:line="500" w:lineRule="exact"/>
      <w:ind w:left="200" w:hangingChars="200" w:hanging="200"/>
      <w:jc w:val="both"/>
    </w:pPr>
    <w:rPr>
      <w:rFonts w:ascii="標楷體" w:eastAsia="標楷體" w:hAnsi="Times New Roman"/>
      <w:b/>
      <w:snapToGrid w:val="0"/>
      <w:kern w:val="2"/>
      <w:sz w:val="28"/>
    </w:rPr>
  </w:style>
  <w:style w:type="paragraph" w:customStyle="1" w:styleId="ac">
    <w:name w:val="(一)(二)(三)"/>
    <w:basedOn w:val="a6"/>
    <w:link w:val="ad"/>
    <w:qFormat/>
    <w:rsid w:val="002C1150"/>
    <w:pPr>
      <w:ind w:left="300" w:hangingChars="100" w:hanging="100"/>
    </w:pPr>
  </w:style>
  <w:style w:type="character" w:customStyle="1" w:styleId="ad">
    <w:name w:val="(一)(二)(三) 字元"/>
    <w:link w:val="ac"/>
    <w:rsid w:val="002C1150"/>
    <w:rPr>
      <w:rFonts w:ascii="標楷體" w:eastAsia="標楷體" w:hAnsi="Times New Roman"/>
      <w:snapToGrid w:val="0"/>
      <w:kern w:val="2"/>
      <w:sz w:val="28"/>
      <w:szCs w:val="28"/>
    </w:rPr>
  </w:style>
  <w:style w:type="paragraph" w:customStyle="1" w:styleId="ae">
    <w:name w:val="(一)下內文 字元"/>
    <w:basedOn w:val="ac"/>
    <w:link w:val="af"/>
    <w:rsid w:val="002C1150"/>
    <w:pPr>
      <w:adjustRightInd w:val="0"/>
      <w:ind w:leftChars="300" w:firstLineChars="0" w:firstLine="0"/>
    </w:pPr>
  </w:style>
  <w:style w:type="character" w:customStyle="1" w:styleId="af">
    <w:name w:val="(一)下內文 字元 字元"/>
    <w:link w:val="ae"/>
    <w:rsid w:val="002C1150"/>
  </w:style>
  <w:style w:type="paragraph" w:customStyle="1" w:styleId="123">
    <w:name w:val="1.2.3."/>
    <w:basedOn w:val="ae"/>
    <w:link w:val="1230"/>
    <w:qFormat/>
    <w:rsid w:val="002C1150"/>
    <w:pPr>
      <w:adjustRightInd/>
      <w:ind w:left="400" w:hangingChars="100" w:hanging="100"/>
    </w:pPr>
  </w:style>
  <w:style w:type="character" w:customStyle="1" w:styleId="1230">
    <w:name w:val="1.2.3. 字元"/>
    <w:link w:val="123"/>
    <w:rsid w:val="002C1150"/>
    <w:rPr>
      <w:rFonts w:ascii="標楷體" w:eastAsia="標楷體" w:hAnsi="Times New Roman"/>
      <w:snapToGrid w:val="0"/>
      <w:kern w:val="2"/>
      <w:sz w:val="28"/>
      <w:szCs w:val="28"/>
    </w:rPr>
  </w:style>
  <w:style w:type="paragraph" w:customStyle="1" w:styleId="af0">
    <w:name w:val="報告名稱 字元"/>
    <w:basedOn w:val="a6"/>
    <w:link w:val="af1"/>
    <w:rsid w:val="002C1150"/>
    <w:pPr>
      <w:adjustRightInd w:val="0"/>
      <w:ind w:leftChars="0" w:left="0" w:firstLineChars="0" w:firstLine="0"/>
    </w:pPr>
    <w:rPr>
      <w:b/>
      <w:sz w:val="36"/>
    </w:rPr>
  </w:style>
  <w:style w:type="character" w:customStyle="1" w:styleId="af1">
    <w:name w:val="報告名稱 字元 字元"/>
    <w:link w:val="af0"/>
    <w:rsid w:val="002C1150"/>
    <w:rPr>
      <w:rFonts w:ascii="標楷體" w:eastAsia="標楷體" w:hAnsi="Times New Roman"/>
      <w:b/>
      <w:snapToGrid w:val="0"/>
      <w:kern w:val="2"/>
      <w:sz w:val="36"/>
      <w:szCs w:val="28"/>
    </w:rPr>
  </w:style>
  <w:style w:type="paragraph" w:customStyle="1" w:styleId="af2">
    <w:name w:val="前言內文"/>
    <w:basedOn w:val="a6"/>
    <w:rsid w:val="002C1150"/>
    <w:pPr>
      <w:adjustRightInd w:val="0"/>
      <w:ind w:leftChars="0" w:left="0"/>
    </w:pPr>
  </w:style>
  <w:style w:type="paragraph" w:styleId="af3">
    <w:name w:val="table of figures"/>
    <w:basedOn w:val="a6"/>
    <w:next w:val="a6"/>
    <w:link w:val="af4"/>
    <w:semiHidden/>
    <w:rsid w:val="002C1150"/>
    <w:pPr>
      <w:ind w:leftChars="400" w:left="960" w:hangingChars="200" w:hanging="480"/>
    </w:pPr>
  </w:style>
  <w:style w:type="character" w:customStyle="1" w:styleId="af4">
    <w:name w:val="圖表目錄 字元"/>
    <w:link w:val="af3"/>
    <w:semiHidden/>
    <w:rsid w:val="002C1150"/>
    <w:rPr>
      <w:rFonts w:ascii="標楷體" w:eastAsia="標楷體" w:hAnsi="Times New Roman"/>
      <w:snapToGrid w:val="0"/>
      <w:kern w:val="2"/>
      <w:sz w:val="28"/>
      <w:szCs w:val="28"/>
    </w:rPr>
  </w:style>
  <w:style w:type="paragraph" w:styleId="af5">
    <w:name w:val="footer"/>
    <w:basedOn w:val="a6"/>
    <w:link w:val="11"/>
    <w:uiPriority w:val="99"/>
    <w:rsid w:val="002C1150"/>
    <w:pPr>
      <w:tabs>
        <w:tab w:val="center" w:pos="4153"/>
        <w:tab w:val="right" w:pos="8306"/>
      </w:tabs>
      <w:snapToGrid w:val="0"/>
      <w:spacing w:line="480" w:lineRule="exact"/>
    </w:pPr>
    <w:rPr>
      <w:rFonts w:ascii="Times New Roman"/>
      <w:snapToGrid/>
      <w:sz w:val="20"/>
    </w:rPr>
  </w:style>
  <w:style w:type="character" w:customStyle="1" w:styleId="11">
    <w:name w:val="頁尾 字元1"/>
    <w:aliases w:val="頁尾 字元 字元"/>
    <w:link w:val="af5"/>
    <w:rsid w:val="002C1150"/>
    <w:rPr>
      <w:rFonts w:ascii="Times New Roman" w:eastAsia="標楷體" w:hAnsi="Times New Roman"/>
      <w:kern w:val="2"/>
      <w:szCs w:val="28"/>
    </w:rPr>
  </w:style>
  <w:style w:type="character" w:customStyle="1" w:styleId="af6">
    <w:name w:val="頁尾 字元"/>
    <w:uiPriority w:val="99"/>
    <w:rsid w:val="002C1150"/>
    <w:rPr>
      <w:rFonts w:ascii="標楷體" w:eastAsia="標楷體" w:hAnsi="Times New Roman"/>
      <w:snapToGrid w:val="0"/>
      <w:kern w:val="2"/>
    </w:rPr>
  </w:style>
  <w:style w:type="character" w:styleId="af7">
    <w:name w:val="page number"/>
    <w:rsid w:val="002C1150"/>
  </w:style>
  <w:style w:type="paragraph" w:customStyle="1" w:styleId="142">
    <w:name w:val="第一層(14號字)"/>
    <w:basedOn w:val="16"/>
    <w:rsid w:val="002C1150"/>
    <w:rPr>
      <w:sz w:val="28"/>
    </w:rPr>
  </w:style>
  <w:style w:type="paragraph" w:customStyle="1" w:styleId="af8">
    <w:name w:val="姓名及分機"/>
    <w:basedOn w:val="a6"/>
    <w:link w:val="af9"/>
    <w:rsid w:val="002C1150"/>
    <w:pPr>
      <w:ind w:leftChars="0" w:left="0" w:firstLineChars="0" w:firstLine="0"/>
      <w:jc w:val="right"/>
    </w:pPr>
    <w:rPr>
      <w:sz w:val="24"/>
    </w:rPr>
  </w:style>
  <w:style w:type="character" w:customStyle="1" w:styleId="af9">
    <w:name w:val="姓名及分機 字元"/>
    <w:link w:val="af8"/>
    <w:locked/>
    <w:rsid w:val="002C1150"/>
    <w:rPr>
      <w:rFonts w:ascii="標楷體" w:eastAsia="標楷體" w:hAnsi="Times New Roman"/>
      <w:snapToGrid w:val="0"/>
      <w:kern w:val="2"/>
      <w:sz w:val="24"/>
      <w:szCs w:val="28"/>
    </w:rPr>
  </w:style>
  <w:style w:type="paragraph" w:customStyle="1" w:styleId="afa">
    <w:name w:val="前言(一)(二)(三)"/>
    <w:basedOn w:val="a6"/>
    <w:link w:val="afb"/>
    <w:rsid w:val="002C1150"/>
    <w:pPr>
      <w:ind w:leftChars="0" w:left="100" w:hangingChars="100" w:hanging="100"/>
    </w:pPr>
  </w:style>
  <w:style w:type="paragraph" w:customStyle="1" w:styleId="1231">
    <w:name w:val="(1)(2)(3)"/>
    <w:basedOn w:val="a6"/>
    <w:link w:val="1232"/>
    <w:rsid w:val="002C1150"/>
    <w:pPr>
      <w:ind w:leftChars="400" w:left="500" w:hangingChars="100" w:hanging="100"/>
    </w:pPr>
  </w:style>
  <w:style w:type="character" w:customStyle="1" w:styleId="1232">
    <w:name w:val="(1)(2)(3) 字元"/>
    <w:link w:val="1231"/>
    <w:rsid w:val="002C1150"/>
    <w:rPr>
      <w:rFonts w:ascii="標楷體" w:eastAsia="標楷體" w:hAnsi="Times New Roman"/>
      <w:snapToGrid w:val="0"/>
      <w:kern w:val="2"/>
      <w:sz w:val="28"/>
      <w:szCs w:val="28"/>
    </w:rPr>
  </w:style>
  <w:style w:type="paragraph" w:customStyle="1" w:styleId="200">
    <w:name w:val="表格內文(20行高)"/>
    <w:basedOn w:val="a6"/>
    <w:link w:val="201"/>
    <w:rsid w:val="002C1150"/>
    <w:pPr>
      <w:spacing w:line="400" w:lineRule="exact"/>
      <w:ind w:leftChars="0" w:left="0" w:firstLineChars="0" w:firstLine="0"/>
      <w:jc w:val="left"/>
    </w:pPr>
    <w:rPr>
      <w:sz w:val="24"/>
    </w:rPr>
  </w:style>
  <w:style w:type="character" w:customStyle="1" w:styleId="201">
    <w:name w:val="表格內文(20行高) 字元"/>
    <w:link w:val="200"/>
    <w:rsid w:val="002C1150"/>
    <w:rPr>
      <w:rFonts w:ascii="標楷體" w:eastAsia="標楷體" w:hAnsi="Times New Roman"/>
      <w:snapToGrid w:val="0"/>
      <w:kern w:val="2"/>
      <w:sz w:val="24"/>
      <w:szCs w:val="28"/>
    </w:rPr>
  </w:style>
  <w:style w:type="paragraph" w:styleId="afc">
    <w:name w:val="header"/>
    <w:basedOn w:val="a6"/>
    <w:link w:val="afd"/>
    <w:uiPriority w:val="99"/>
    <w:rsid w:val="002C1150"/>
    <w:pPr>
      <w:tabs>
        <w:tab w:val="center" w:pos="4153"/>
        <w:tab w:val="right" w:pos="8306"/>
      </w:tabs>
      <w:snapToGrid w:val="0"/>
      <w:spacing w:line="480" w:lineRule="exact"/>
    </w:pPr>
    <w:rPr>
      <w:rFonts w:ascii="Times New Roman"/>
      <w:snapToGrid/>
      <w:sz w:val="20"/>
    </w:rPr>
  </w:style>
  <w:style w:type="character" w:customStyle="1" w:styleId="afd">
    <w:name w:val="頁首 字元"/>
    <w:link w:val="afc"/>
    <w:uiPriority w:val="99"/>
    <w:rsid w:val="002C1150"/>
    <w:rPr>
      <w:rFonts w:ascii="Times New Roman" w:eastAsia="標楷體" w:hAnsi="Times New Roman"/>
      <w:kern w:val="2"/>
      <w:szCs w:val="28"/>
    </w:rPr>
  </w:style>
  <w:style w:type="character" w:customStyle="1" w:styleId="22">
    <w:name w:val="(一)下內文縮2 字元"/>
    <w:link w:val="23"/>
    <w:rsid w:val="002C1150"/>
    <w:rPr>
      <w:rFonts w:ascii="標楷體" w:eastAsia="標楷體"/>
      <w:snapToGrid w:val="0"/>
      <w:kern w:val="2"/>
      <w:sz w:val="28"/>
      <w:szCs w:val="28"/>
    </w:rPr>
  </w:style>
  <w:style w:type="paragraph" w:customStyle="1" w:styleId="23">
    <w:name w:val="(一)下內文縮2"/>
    <w:basedOn w:val="a6"/>
    <w:link w:val="22"/>
    <w:qFormat/>
    <w:rsid w:val="002C1150"/>
    <w:pPr>
      <w:adjustRightInd w:val="0"/>
      <w:ind w:leftChars="300" w:left="300"/>
    </w:pPr>
    <w:rPr>
      <w:rFonts w:hAnsi="Calibri"/>
    </w:rPr>
  </w:style>
  <w:style w:type="paragraph" w:styleId="12">
    <w:name w:val="toc 1"/>
    <w:basedOn w:val="a6"/>
    <w:next w:val="a6"/>
    <w:autoRedefine/>
    <w:uiPriority w:val="39"/>
    <w:qFormat/>
    <w:rsid w:val="00060D42"/>
    <w:pPr>
      <w:tabs>
        <w:tab w:val="right" w:leader="hyphen" w:pos="8651"/>
      </w:tabs>
      <w:ind w:leftChars="0" w:left="487" w:rightChars="49" w:right="139" w:hangingChars="200" w:hanging="487"/>
    </w:pPr>
    <w:rPr>
      <w:rFonts w:hAnsi="標楷體"/>
      <w:noProof/>
      <w:sz w:val="24"/>
      <w:szCs w:val="24"/>
      <w:lang w:eastAsia="zh-HK"/>
    </w:rPr>
  </w:style>
  <w:style w:type="paragraph" w:styleId="24">
    <w:name w:val="toc 2"/>
    <w:basedOn w:val="a6"/>
    <w:next w:val="a6"/>
    <w:autoRedefine/>
    <w:uiPriority w:val="39"/>
    <w:qFormat/>
    <w:rsid w:val="002C1150"/>
    <w:pPr>
      <w:tabs>
        <w:tab w:val="right" w:leader="hyphen" w:pos="8490"/>
      </w:tabs>
      <w:ind w:leftChars="0" w:rightChars="150" w:right="150" w:hangingChars="200" w:hanging="200"/>
    </w:pPr>
    <w:rPr>
      <w:sz w:val="24"/>
    </w:rPr>
  </w:style>
  <w:style w:type="paragraph" w:styleId="31">
    <w:name w:val="toc 3"/>
    <w:basedOn w:val="a6"/>
    <w:next w:val="a6"/>
    <w:autoRedefine/>
    <w:uiPriority w:val="39"/>
    <w:qFormat/>
    <w:rsid w:val="002C1150"/>
    <w:pPr>
      <w:spacing w:line="480" w:lineRule="exact"/>
      <w:ind w:leftChars="400" w:left="960"/>
    </w:pPr>
    <w:rPr>
      <w:rFonts w:ascii="Times New Roman"/>
      <w:snapToGrid/>
    </w:rPr>
  </w:style>
  <w:style w:type="paragraph" w:styleId="41">
    <w:name w:val="toc 4"/>
    <w:basedOn w:val="a6"/>
    <w:next w:val="a6"/>
    <w:autoRedefine/>
    <w:uiPriority w:val="39"/>
    <w:rsid w:val="002C1150"/>
    <w:pPr>
      <w:spacing w:line="480" w:lineRule="exact"/>
      <w:ind w:leftChars="600" w:left="1440"/>
    </w:pPr>
    <w:rPr>
      <w:rFonts w:ascii="Times New Roman"/>
      <w:snapToGrid/>
    </w:rPr>
  </w:style>
  <w:style w:type="paragraph" w:styleId="51">
    <w:name w:val="toc 5"/>
    <w:basedOn w:val="a6"/>
    <w:next w:val="a6"/>
    <w:autoRedefine/>
    <w:uiPriority w:val="39"/>
    <w:rsid w:val="002C1150"/>
    <w:pPr>
      <w:spacing w:line="480" w:lineRule="exact"/>
      <w:ind w:leftChars="800" w:left="1920"/>
    </w:pPr>
    <w:rPr>
      <w:rFonts w:ascii="Times New Roman"/>
      <w:snapToGrid/>
    </w:rPr>
  </w:style>
  <w:style w:type="paragraph" w:styleId="61">
    <w:name w:val="toc 6"/>
    <w:basedOn w:val="a6"/>
    <w:next w:val="a6"/>
    <w:autoRedefine/>
    <w:uiPriority w:val="39"/>
    <w:rsid w:val="002C1150"/>
    <w:pPr>
      <w:spacing w:line="480" w:lineRule="exact"/>
      <w:ind w:leftChars="1000" w:left="2400"/>
    </w:pPr>
    <w:rPr>
      <w:rFonts w:ascii="Times New Roman"/>
      <w:snapToGrid/>
    </w:rPr>
  </w:style>
  <w:style w:type="paragraph" w:styleId="71">
    <w:name w:val="toc 7"/>
    <w:basedOn w:val="a6"/>
    <w:next w:val="a6"/>
    <w:autoRedefine/>
    <w:uiPriority w:val="39"/>
    <w:rsid w:val="002C1150"/>
    <w:pPr>
      <w:spacing w:line="480" w:lineRule="exact"/>
      <w:ind w:leftChars="1200" w:left="2880"/>
    </w:pPr>
    <w:rPr>
      <w:rFonts w:ascii="Times New Roman"/>
      <w:snapToGrid/>
    </w:rPr>
  </w:style>
  <w:style w:type="paragraph" w:styleId="81">
    <w:name w:val="toc 8"/>
    <w:basedOn w:val="a6"/>
    <w:next w:val="a6"/>
    <w:autoRedefine/>
    <w:uiPriority w:val="39"/>
    <w:rsid w:val="002C1150"/>
    <w:pPr>
      <w:spacing w:line="480" w:lineRule="exact"/>
      <w:ind w:leftChars="1400" w:left="3360"/>
    </w:pPr>
    <w:rPr>
      <w:rFonts w:ascii="Times New Roman"/>
      <w:snapToGrid/>
    </w:rPr>
  </w:style>
  <w:style w:type="paragraph" w:styleId="9">
    <w:name w:val="toc 9"/>
    <w:basedOn w:val="a6"/>
    <w:next w:val="a6"/>
    <w:autoRedefine/>
    <w:uiPriority w:val="39"/>
    <w:rsid w:val="002C1150"/>
    <w:pPr>
      <w:spacing w:line="480" w:lineRule="exact"/>
      <w:ind w:leftChars="1600" w:left="3840"/>
    </w:pPr>
    <w:rPr>
      <w:rFonts w:ascii="Times New Roman"/>
      <w:snapToGrid/>
    </w:rPr>
  </w:style>
  <w:style w:type="paragraph" w:styleId="afe">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6"/>
    <w:link w:val="aff"/>
    <w:rsid w:val="002C1150"/>
    <w:pPr>
      <w:snapToGrid w:val="0"/>
      <w:jc w:val="left"/>
    </w:pPr>
    <w:rPr>
      <w:sz w:val="20"/>
      <w:szCs w:val="20"/>
    </w:rPr>
  </w:style>
  <w:style w:type="character" w:customStyle="1" w:styleId="aff">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w:link w:val="afe"/>
    <w:rsid w:val="002C1150"/>
    <w:rPr>
      <w:rFonts w:ascii="標楷體" w:eastAsia="標楷體" w:hAnsi="Times New Roman"/>
      <w:snapToGrid w:val="0"/>
      <w:kern w:val="2"/>
    </w:rPr>
  </w:style>
  <w:style w:type="character" w:styleId="aff0">
    <w:name w:val="footnote reference"/>
    <w:aliases w:val="FR,Ref,de nota al pie,註腳內容,Error-Fußnotenzeichen5,Error-Fußnotenzeichen6,Error-Fußnotenzeichen3"/>
    <w:uiPriority w:val="99"/>
    <w:rsid w:val="002C1150"/>
    <w:rPr>
      <w:vertAlign w:val="superscript"/>
    </w:rPr>
  </w:style>
  <w:style w:type="paragraph" w:customStyle="1" w:styleId="143">
    <w:name w:val="表格內文(14行高)"/>
    <w:basedOn w:val="af3"/>
    <w:link w:val="144"/>
    <w:qFormat/>
    <w:rsid w:val="002C1150"/>
    <w:pPr>
      <w:spacing w:line="280" w:lineRule="exact"/>
      <w:ind w:leftChars="0" w:left="0" w:firstLineChars="0" w:firstLine="0"/>
      <w:jc w:val="left"/>
    </w:pPr>
    <w:rPr>
      <w:sz w:val="24"/>
    </w:rPr>
  </w:style>
  <w:style w:type="character" w:customStyle="1" w:styleId="144">
    <w:name w:val="表格內文(14行高) 字元"/>
    <w:link w:val="143"/>
    <w:qFormat/>
    <w:rsid w:val="002C1150"/>
    <w:rPr>
      <w:rFonts w:ascii="標楷體" w:eastAsia="標楷體" w:hAnsi="Times New Roman"/>
      <w:snapToGrid w:val="0"/>
      <w:kern w:val="2"/>
      <w:sz w:val="24"/>
      <w:szCs w:val="28"/>
    </w:rPr>
  </w:style>
  <w:style w:type="paragraph" w:customStyle="1" w:styleId="52">
    <w:name w:val=" 字元 字元5 字元"/>
    <w:basedOn w:val="a6"/>
    <w:semiHidden/>
    <w:rsid w:val="002C115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1">
    <w:name w:val="Hyperlink"/>
    <w:uiPriority w:val="99"/>
    <w:rsid w:val="002C1150"/>
    <w:rPr>
      <w:color w:val="0000FF"/>
      <w:u w:val="single"/>
    </w:rPr>
  </w:style>
  <w:style w:type="paragraph" w:styleId="aff2">
    <w:name w:val="Plain Text"/>
    <w:basedOn w:val="a6"/>
    <w:link w:val="aff3"/>
    <w:rsid w:val="002C1150"/>
    <w:pPr>
      <w:spacing w:line="240" w:lineRule="auto"/>
      <w:ind w:leftChars="0" w:left="0" w:firstLineChars="0" w:firstLine="0"/>
      <w:jc w:val="left"/>
    </w:pPr>
    <w:rPr>
      <w:rFonts w:ascii="細明體" w:eastAsia="細明體" w:hAnsi="Courier New"/>
      <w:snapToGrid/>
      <w:sz w:val="24"/>
      <w:szCs w:val="20"/>
    </w:rPr>
  </w:style>
  <w:style w:type="character" w:customStyle="1" w:styleId="aff3">
    <w:name w:val="純文字 字元"/>
    <w:link w:val="aff2"/>
    <w:rsid w:val="002C1150"/>
    <w:rPr>
      <w:rFonts w:ascii="細明體" w:eastAsia="細明體" w:hAnsi="Courier New"/>
      <w:kern w:val="2"/>
      <w:sz w:val="24"/>
    </w:rPr>
  </w:style>
  <w:style w:type="character" w:styleId="aff4">
    <w:name w:val="Strong"/>
    <w:uiPriority w:val="22"/>
    <w:qFormat/>
    <w:rsid w:val="002C1150"/>
    <w:rPr>
      <w:b/>
      <w:bCs/>
    </w:rPr>
  </w:style>
  <w:style w:type="paragraph" w:styleId="aff5">
    <w:name w:val="Body Text"/>
    <w:basedOn w:val="a6"/>
    <w:link w:val="aff6"/>
    <w:rsid w:val="002C1150"/>
    <w:pPr>
      <w:spacing w:after="120"/>
    </w:pPr>
  </w:style>
  <w:style w:type="character" w:customStyle="1" w:styleId="aff6">
    <w:name w:val="本文 字元"/>
    <w:link w:val="aff5"/>
    <w:rsid w:val="002C1150"/>
    <w:rPr>
      <w:rFonts w:ascii="標楷體" w:eastAsia="標楷體" w:hAnsi="Times New Roman"/>
      <w:snapToGrid w:val="0"/>
      <w:kern w:val="2"/>
      <w:sz w:val="28"/>
      <w:szCs w:val="28"/>
    </w:rPr>
  </w:style>
  <w:style w:type="paragraph" w:customStyle="1" w:styleId="aff7">
    <w:name w:val="(一)下內文"/>
    <w:basedOn w:val="ac"/>
    <w:qFormat/>
    <w:rsid w:val="002C1150"/>
    <w:pPr>
      <w:adjustRightInd w:val="0"/>
      <w:ind w:leftChars="300" w:firstLineChars="0" w:firstLine="0"/>
    </w:pPr>
  </w:style>
  <w:style w:type="paragraph" w:customStyle="1" w:styleId="aff8">
    <w:name w:val="結論"/>
    <w:basedOn w:val="aff7"/>
    <w:link w:val="13"/>
    <w:rsid w:val="002C1150"/>
    <w:pPr>
      <w:adjustRightInd/>
      <w:ind w:leftChars="200" w:left="200"/>
    </w:pPr>
  </w:style>
  <w:style w:type="paragraph" w:customStyle="1" w:styleId="aff9">
    <w:name w:val="報告名稱"/>
    <w:basedOn w:val="a6"/>
    <w:rsid w:val="002C1150"/>
    <w:pPr>
      <w:adjustRightInd w:val="0"/>
      <w:ind w:leftChars="0" w:left="0" w:firstLineChars="0" w:firstLine="0"/>
    </w:pPr>
    <w:rPr>
      <w:b/>
      <w:sz w:val="36"/>
    </w:rPr>
  </w:style>
  <w:style w:type="table" w:styleId="affa">
    <w:name w:val="Table Grid"/>
    <w:basedOn w:val="a8"/>
    <w:rsid w:val="002C1150"/>
    <w:pPr>
      <w:widowControl w:val="0"/>
      <w:spacing w:line="500" w:lineRule="exact"/>
      <w:ind w:leftChars="200" w:left="200" w:firstLineChars="200" w:firstLine="20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6"/>
    <w:rsid w:val="002C1150"/>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6"/>
    <w:link w:val="HTML0"/>
    <w:uiPriority w:val="99"/>
    <w:rsid w:val="002C115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2C1150"/>
    <w:rPr>
      <w:rFonts w:ascii="細明體" w:eastAsia="細明體" w:hAnsi="細明體" w:cs="細明體"/>
      <w:color w:val="000000"/>
      <w:sz w:val="24"/>
      <w:szCs w:val="24"/>
    </w:rPr>
  </w:style>
  <w:style w:type="paragraph" w:styleId="affb">
    <w:name w:val="Balloon Text"/>
    <w:basedOn w:val="a6"/>
    <w:link w:val="affc"/>
    <w:uiPriority w:val="99"/>
    <w:semiHidden/>
    <w:rsid w:val="002C1150"/>
    <w:rPr>
      <w:rFonts w:ascii="Arial" w:eastAsia="新細明體" w:hAnsi="Arial"/>
      <w:sz w:val="18"/>
      <w:szCs w:val="18"/>
    </w:rPr>
  </w:style>
  <w:style w:type="character" w:customStyle="1" w:styleId="affc">
    <w:name w:val="註解方塊文字 字元"/>
    <w:link w:val="affb"/>
    <w:uiPriority w:val="99"/>
    <w:semiHidden/>
    <w:rsid w:val="002C1150"/>
    <w:rPr>
      <w:rFonts w:ascii="Arial" w:hAnsi="Arial"/>
      <w:snapToGrid w:val="0"/>
      <w:kern w:val="2"/>
      <w:sz w:val="18"/>
      <w:szCs w:val="18"/>
    </w:rPr>
  </w:style>
  <w:style w:type="paragraph" w:customStyle="1" w:styleId="affd">
    <w:name w:val=""/>
    <w:basedOn w:val="a6"/>
    <w:rsid w:val="002C1150"/>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e">
    <w:name w:val="甲"/>
    <w:basedOn w:val="a6"/>
    <w:rsid w:val="002C1150"/>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
    <w:name w:val=""/>
    <w:basedOn w:val="a6"/>
    <w:rsid w:val="002C1150"/>
    <w:pPr>
      <w:spacing w:line="440" w:lineRule="exact"/>
      <w:ind w:leftChars="0" w:left="851" w:firstLineChars="0" w:hanging="567"/>
    </w:pPr>
    <w:rPr>
      <w:rFonts w:ascii="Times New Roman" w:eastAsia="華康細明體"/>
      <w:b/>
      <w:snapToGrid/>
      <w:szCs w:val="20"/>
    </w:rPr>
  </w:style>
  <w:style w:type="paragraph" w:customStyle="1" w:styleId="afff0">
    <w:name w:val="(一)"/>
    <w:basedOn w:val="a6"/>
    <w:rsid w:val="002C1150"/>
    <w:pPr>
      <w:spacing w:line="240" w:lineRule="auto"/>
      <w:ind w:leftChars="0" w:left="568" w:firstLineChars="0" w:hanging="284"/>
    </w:pPr>
    <w:rPr>
      <w:rFonts w:ascii="Times New Roman"/>
      <w:snapToGrid/>
      <w:szCs w:val="20"/>
    </w:rPr>
  </w:style>
  <w:style w:type="paragraph" w:customStyle="1" w:styleId="afff1">
    <w:name w:val="一、說明（首行縮排）"/>
    <w:basedOn w:val="aff2"/>
    <w:rsid w:val="002C1150"/>
    <w:pPr>
      <w:spacing w:line="440" w:lineRule="exact"/>
      <w:ind w:left="794" w:firstLine="624"/>
      <w:jc w:val="both"/>
    </w:pPr>
    <w:rPr>
      <w:rFonts w:ascii="Times New Roman" w:eastAsia="華康楷書體W5" w:hAnsi="Times New Roman"/>
      <w:spacing w:val="10"/>
      <w:sz w:val="28"/>
    </w:rPr>
  </w:style>
  <w:style w:type="paragraph" w:customStyle="1" w:styleId="afff2">
    <w:name w:val="第二層"/>
    <w:basedOn w:val="aff2"/>
    <w:rsid w:val="002C1150"/>
    <w:pPr>
      <w:spacing w:line="500" w:lineRule="exact"/>
      <w:ind w:left="559" w:hangingChars="200" w:hanging="559"/>
      <w:jc w:val="both"/>
    </w:pPr>
    <w:rPr>
      <w:rFonts w:ascii="新細明體" w:eastAsia="標楷體"/>
      <w:b/>
      <w:bCs/>
      <w:sz w:val="28"/>
      <w:szCs w:val="24"/>
    </w:rPr>
  </w:style>
  <w:style w:type="paragraph" w:customStyle="1" w:styleId="afff3">
    <w:name w:val="第一層"/>
    <w:basedOn w:val="aff2"/>
    <w:rsid w:val="002C1150"/>
    <w:pPr>
      <w:ind w:leftChars="550" w:left="1537"/>
      <w:jc w:val="both"/>
    </w:pPr>
    <w:rPr>
      <w:rFonts w:ascii="新細明體" w:eastAsia="標楷體"/>
      <w:b/>
      <w:bCs/>
      <w:sz w:val="32"/>
      <w:szCs w:val="24"/>
    </w:rPr>
  </w:style>
  <w:style w:type="paragraph" w:customStyle="1" w:styleId="15">
    <w:name w:val="目錄1"/>
    <w:basedOn w:val="12"/>
    <w:rsid w:val="002C1150"/>
    <w:pPr>
      <w:tabs>
        <w:tab w:val="right" w:leader="hyphen" w:pos="8490"/>
      </w:tabs>
      <w:ind w:rightChars="100" w:right="283"/>
      <w:jc w:val="right"/>
    </w:pPr>
    <w:rPr>
      <w:snapToGrid/>
      <w:kern w:val="0"/>
    </w:rPr>
  </w:style>
  <w:style w:type="character" w:customStyle="1" w:styleId="1410">
    <w:name w:val="第二層(14號字) 字元1"/>
    <w:rsid w:val="002C1150"/>
    <w:rPr>
      <w:rFonts w:ascii="標楷體" w:eastAsia="標楷體"/>
      <w:b/>
      <w:snapToGrid w:val="0"/>
      <w:kern w:val="2"/>
      <w:sz w:val="28"/>
      <w:lang w:val="en-US" w:eastAsia="zh-TW" w:bidi="ar-SA"/>
    </w:rPr>
  </w:style>
  <w:style w:type="paragraph" w:styleId="25">
    <w:name w:val="Body Text 2"/>
    <w:basedOn w:val="a6"/>
    <w:link w:val="26"/>
    <w:rsid w:val="002C1150"/>
    <w:pPr>
      <w:autoSpaceDE w:val="0"/>
      <w:autoSpaceDN w:val="0"/>
      <w:adjustRightInd w:val="0"/>
      <w:spacing w:line="240" w:lineRule="auto"/>
      <w:ind w:leftChars="0" w:left="0" w:firstLineChars="0" w:firstLine="0"/>
    </w:pPr>
    <w:rPr>
      <w:snapToGrid/>
      <w:sz w:val="24"/>
      <w:szCs w:val="20"/>
    </w:rPr>
  </w:style>
  <w:style w:type="character" w:customStyle="1" w:styleId="26">
    <w:name w:val="本文 2 字元"/>
    <w:link w:val="25"/>
    <w:rsid w:val="002C1150"/>
    <w:rPr>
      <w:rFonts w:ascii="標楷體" w:eastAsia="標楷體" w:hAnsi="Times New Roman"/>
      <w:kern w:val="2"/>
      <w:sz w:val="24"/>
    </w:rPr>
  </w:style>
  <w:style w:type="paragraph" w:styleId="afff4">
    <w:name w:val="Body Text Indent"/>
    <w:basedOn w:val="a6"/>
    <w:link w:val="afff5"/>
    <w:rsid w:val="002C1150"/>
    <w:pPr>
      <w:autoSpaceDE w:val="0"/>
      <w:autoSpaceDN w:val="0"/>
      <w:adjustRightInd w:val="0"/>
      <w:spacing w:line="240" w:lineRule="auto"/>
      <w:ind w:leftChars="0" w:left="210" w:firstLineChars="0" w:hanging="210"/>
    </w:pPr>
    <w:rPr>
      <w:snapToGrid/>
      <w:color w:val="000000"/>
      <w:sz w:val="24"/>
      <w:szCs w:val="20"/>
    </w:rPr>
  </w:style>
  <w:style w:type="character" w:customStyle="1" w:styleId="afff5">
    <w:name w:val="本文縮排 字元"/>
    <w:link w:val="afff4"/>
    <w:rsid w:val="002C1150"/>
    <w:rPr>
      <w:rFonts w:ascii="標楷體" w:eastAsia="標楷體" w:hAnsi="Times New Roman"/>
      <w:color w:val="000000"/>
      <w:kern w:val="2"/>
      <w:sz w:val="24"/>
    </w:rPr>
  </w:style>
  <w:style w:type="paragraph" w:customStyle="1" w:styleId="afff6">
    <w:name w:val=" 字元 字元"/>
    <w:basedOn w:val="a6"/>
    <w:rsid w:val="002C115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7">
    <w:name w:val="Emphasis"/>
    <w:uiPriority w:val="20"/>
    <w:qFormat/>
    <w:rsid w:val="002C1150"/>
    <w:rPr>
      <w:b w:val="0"/>
      <w:bCs w:val="0"/>
      <w:i w:val="0"/>
      <w:iCs w:val="0"/>
      <w:color w:val="CC0033"/>
    </w:rPr>
  </w:style>
  <w:style w:type="paragraph" w:styleId="afff8">
    <w:name w:val="Date"/>
    <w:basedOn w:val="a6"/>
    <w:next w:val="a6"/>
    <w:link w:val="afff9"/>
    <w:rsid w:val="002C1150"/>
    <w:pPr>
      <w:spacing w:line="240" w:lineRule="auto"/>
      <w:ind w:leftChars="0" w:left="0" w:firstLineChars="0" w:firstLine="0"/>
      <w:jc w:val="right"/>
    </w:pPr>
    <w:rPr>
      <w:rFonts w:ascii="Times New Roman"/>
      <w:b/>
      <w:bCs/>
      <w:snapToGrid/>
      <w:sz w:val="36"/>
      <w:szCs w:val="24"/>
    </w:rPr>
  </w:style>
  <w:style w:type="character" w:customStyle="1" w:styleId="afff9">
    <w:name w:val="日期 字元"/>
    <w:link w:val="afff8"/>
    <w:rsid w:val="002C1150"/>
    <w:rPr>
      <w:rFonts w:ascii="Times New Roman" w:eastAsia="標楷體" w:hAnsi="Times New Roman"/>
      <w:b/>
      <w:bCs/>
      <w:kern w:val="2"/>
      <w:sz w:val="36"/>
      <w:szCs w:val="24"/>
    </w:rPr>
  </w:style>
  <w:style w:type="character" w:customStyle="1" w:styleId="17">
    <w:name w:val="(一)(二)(三) 字元1"/>
    <w:locked/>
    <w:rsid w:val="002C1150"/>
    <w:rPr>
      <w:rFonts w:ascii="標楷體" w:eastAsia="標楷體"/>
      <w:snapToGrid w:val="0"/>
      <w:kern w:val="2"/>
      <w:sz w:val="28"/>
      <w:lang w:val="en-US" w:eastAsia="zh-TW"/>
    </w:rPr>
  </w:style>
  <w:style w:type="paragraph" w:customStyle="1" w:styleId="afffa">
    <w:name w:val="格式表頭"/>
    <w:basedOn w:val="ac"/>
    <w:rsid w:val="002C1150"/>
    <w:pPr>
      <w:ind w:leftChars="0" w:left="0" w:firstLineChars="0" w:firstLine="0"/>
      <w:jc w:val="center"/>
    </w:pPr>
    <w:rPr>
      <w:b/>
      <w:szCs w:val="24"/>
    </w:rPr>
  </w:style>
  <w:style w:type="character" w:styleId="afffb">
    <w:name w:val="FollowedHyperlink"/>
    <w:uiPriority w:val="99"/>
    <w:rsid w:val="002C1150"/>
    <w:rPr>
      <w:color w:val="800080"/>
      <w:u w:val="single"/>
    </w:rPr>
  </w:style>
  <w:style w:type="paragraph" w:customStyle="1" w:styleId="53">
    <w:name w:val="字元 字元5 字元"/>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2">
    <w:name w:val="圖表名稱"/>
    <w:rsid w:val="002C1150"/>
    <w:pPr>
      <w:widowControl w:val="0"/>
      <w:numPr>
        <w:numId w:val="2"/>
      </w:numPr>
      <w:overflowPunct w:val="0"/>
      <w:autoSpaceDE w:val="0"/>
      <w:autoSpaceDN w:val="0"/>
      <w:adjustRightInd w:val="0"/>
      <w:snapToGrid w:val="0"/>
      <w:spacing w:beforeLines="100" w:before="100" w:afterLines="100" w:after="100" w:line="280" w:lineRule="exact"/>
      <w:jc w:val="center"/>
      <w:textAlignment w:val="center"/>
    </w:pPr>
    <w:rPr>
      <w:rFonts w:ascii="Times New Roman" w:eastAsia="華康楷書體W5" w:hAnsi="Times New Roman"/>
      <w:b/>
      <w:sz w:val="26"/>
    </w:rPr>
  </w:style>
  <w:style w:type="paragraph" w:customStyle="1" w:styleId="afffc">
    <w:name w:val="一  內文"/>
    <w:basedOn w:val="a6"/>
    <w:rsid w:val="002C1150"/>
    <w:pPr>
      <w:spacing w:before="40" w:line="240" w:lineRule="auto"/>
      <w:ind w:firstLineChars="0" w:firstLine="680"/>
    </w:pPr>
    <w:rPr>
      <w:rFonts w:hAnsi="Courier New"/>
      <w:snapToGrid/>
    </w:rPr>
  </w:style>
  <w:style w:type="paragraph" w:customStyle="1" w:styleId="18">
    <w:name w:val="字元 字元1"/>
    <w:basedOn w:val="a6"/>
    <w:semiHidden/>
    <w:rsid w:val="002C1150"/>
    <w:pPr>
      <w:widowControl/>
      <w:tabs>
        <w:tab w:val="left" w:pos="152"/>
      </w:tabs>
      <w:spacing w:after="160" w:line="240" w:lineRule="exact"/>
      <w:ind w:leftChars="0" w:left="0" w:firstLineChars="0" w:firstLine="0"/>
      <w:jc w:val="left"/>
    </w:pPr>
    <w:rPr>
      <w:rFonts w:ascii="Verdana" w:eastAsia="新細明體" w:hAnsi="Verdana" w:cs="Mangal"/>
      <w:snapToGrid/>
      <w:sz w:val="20"/>
      <w:szCs w:val="24"/>
      <w:lang w:eastAsia="en-US" w:bidi="hi-IN"/>
    </w:rPr>
  </w:style>
  <w:style w:type="paragraph" w:customStyle="1" w:styleId="54">
    <w:name w:val="字元 字元5"/>
    <w:basedOn w:val="a6"/>
    <w:semiHidden/>
    <w:rsid w:val="002C1150"/>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32">
    <w:name w:val="超連結3"/>
    <w:rsid w:val="002C1150"/>
    <w:rPr>
      <w:color w:val="333333"/>
      <w:u w:val="single"/>
    </w:rPr>
  </w:style>
  <w:style w:type="character" w:customStyle="1" w:styleId="27">
    <w:name w:val="(一)(二)(三) 字元2"/>
    <w:rsid w:val="002C1150"/>
    <w:rPr>
      <w:rFonts w:ascii="標楷體" w:eastAsia="標楷體"/>
      <w:snapToGrid w:val="0"/>
      <w:kern w:val="2"/>
      <w:sz w:val="28"/>
      <w:szCs w:val="28"/>
    </w:rPr>
  </w:style>
  <w:style w:type="paragraph" w:styleId="afffd">
    <w:name w:val="List Paragraph"/>
    <w:basedOn w:val="a6"/>
    <w:link w:val="afffe"/>
    <w:uiPriority w:val="34"/>
    <w:qFormat/>
    <w:rsid w:val="00407DFA"/>
    <w:pPr>
      <w:spacing w:line="240" w:lineRule="auto"/>
      <w:ind w:left="480" w:firstLineChars="0" w:firstLine="0"/>
      <w:jc w:val="left"/>
    </w:pPr>
    <w:rPr>
      <w:rFonts w:ascii="Times New Roman" w:eastAsia="新細明體"/>
      <w:snapToGrid/>
      <w:sz w:val="24"/>
      <w:szCs w:val="24"/>
    </w:rPr>
  </w:style>
  <w:style w:type="paragraph" w:customStyle="1" w:styleId="affff">
    <w:name w:val="一"/>
    <w:basedOn w:val="a6"/>
    <w:qFormat/>
    <w:rsid w:val="0084532A"/>
    <w:pPr>
      <w:spacing w:line="240" w:lineRule="auto"/>
      <w:ind w:leftChars="0" w:left="0" w:firstLineChars="0" w:firstLine="0"/>
      <w:jc w:val="left"/>
    </w:pPr>
    <w:rPr>
      <w:rFonts w:hAnsi="標楷體"/>
      <w:snapToGrid/>
      <w:sz w:val="32"/>
      <w:szCs w:val="32"/>
    </w:rPr>
  </w:style>
  <w:style w:type="paragraph" w:customStyle="1" w:styleId="145">
    <w:name w:val="表格內文(14行高) 字元 字元"/>
    <w:basedOn w:val="af3"/>
    <w:link w:val="146"/>
    <w:rsid w:val="00FA41B6"/>
    <w:pPr>
      <w:spacing w:line="280" w:lineRule="exact"/>
      <w:ind w:leftChars="0" w:left="0" w:firstLineChars="0" w:firstLine="0"/>
      <w:jc w:val="left"/>
    </w:pPr>
    <w:rPr>
      <w:sz w:val="24"/>
    </w:rPr>
  </w:style>
  <w:style w:type="character" w:customStyle="1" w:styleId="146">
    <w:name w:val="表格內文(14行高) 字元 字元 字元"/>
    <w:link w:val="145"/>
    <w:rsid w:val="00FA41B6"/>
    <w:rPr>
      <w:rFonts w:ascii="標楷體" w:eastAsia="標楷體" w:hAnsi="Times New Roman"/>
      <w:snapToGrid w:val="0"/>
      <w:kern w:val="2"/>
      <w:sz w:val="24"/>
      <w:szCs w:val="28"/>
    </w:rPr>
  </w:style>
  <w:style w:type="paragraph" w:customStyle="1" w:styleId="28">
    <w:name w:val="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80">
    <w:name w:val="字元 字元2 字元 字元 字元8"/>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9">
    <w:name w:val="表格格線1"/>
    <w:basedOn w:val="a8"/>
    <w:next w:val="affa"/>
    <w:uiPriority w:val="39"/>
    <w:rsid w:val="002A044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0">
    <w:name w:val="字元 字元2 字元 字元 字元7"/>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0">
    <w:name w:val="字元 字元2 字元 字元 字元6"/>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0">
    <w:name w:val="字元 字元2 字元 字元 字元5"/>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0">
    <w:name w:val="TOC Heading"/>
    <w:basedOn w:val="1"/>
    <w:next w:val="a6"/>
    <w:uiPriority w:val="39"/>
    <w:qFormat/>
    <w:rsid w:val="002A044A"/>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230">
    <w:name w:val="字元 字元2 字元 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Placeholder Text"/>
    <w:uiPriority w:val="99"/>
    <w:semiHidden/>
    <w:rsid w:val="002A044A"/>
    <w:rPr>
      <w:color w:val="808080"/>
    </w:rPr>
  </w:style>
  <w:style w:type="paragraph" w:customStyle="1" w:styleId="220">
    <w:name w:val="字元 字元2 字元 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 字元 字元2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0">
    <w:name w:val="表格內文(20行高) 字元1"/>
    <w:rsid w:val="002A044A"/>
    <w:rPr>
      <w:rFonts w:ascii="標楷體" w:eastAsia="標楷體"/>
      <w:snapToGrid w:val="0"/>
      <w:kern w:val="2"/>
      <w:sz w:val="24"/>
      <w:szCs w:val="28"/>
    </w:rPr>
  </w:style>
  <w:style w:type="paragraph" w:customStyle="1" w:styleId="147">
    <w:name w:val="14"/>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3">
    <w:name w:val="a"/>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02">
    <w:name w:val="2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233">
    <w:name w:val="123"/>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00">
    <w:name w:val="a0"/>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2">
    <w:name w:val="字元 字元4"/>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msolistparagraph0">
    <w:name w:val="msolistparagraph"/>
    <w:basedOn w:val="a6"/>
    <w:rsid w:val="002A044A"/>
    <w:pPr>
      <w:widowControl/>
      <w:spacing w:line="240" w:lineRule="auto"/>
      <w:ind w:left="480" w:firstLineChars="0" w:firstLine="0"/>
      <w:jc w:val="left"/>
    </w:pPr>
    <w:rPr>
      <w:rFonts w:ascii="Calibri" w:eastAsia="新細明體" w:hAnsi="Calibri" w:cs="新細明體"/>
      <w:snapToGrid/>
      <w:kern w:val="0"/>
      <w:sz w:val="24"/>
      <w:szCs w:val="24"/>
    </w:rPr>
  </w:style>
  <w:style w:type="character" w:customStyle="1" w:styleId="221">
    <w:name w:val="(一)下內文縮2 字元2"/>
    <w:rsid w:val="002A044A"/>
    <w:rPr>
      <w:rFonts w:ascii="標楷體" w:eastAsia="標楷體"/>
      <w:snapToGrid w:val="0"/>
      <w:kern w:val="2"/>
      <w:sz w:val="28"/>
      <w:szCs w:val="28"/>
    </w:rPr>
  </w:style>
  <w:style w:type="paragraph" w:customStyle="1" w:styleId="1b">
    <w:name w:val="樣式1"/>
    <w:basedOn w:val="aff2"/>
    <w:rsid w:val="002A044A"/>
    <w:pPr>
      <w:adjustRightInd w:val="0"/>
      <w:spacing w:line="440" w:lineRule="atLeast"/>
      <w:ind w:left="1320" w:hanging="1320"/>
      <w:textAlignment w:val="baseline"/>
    </w:pPr>
    <w:rPr>
      <w:rFonts w:ascii="標楷體" w:eastAsia="標楷體"/>
      <w:kern w:val="0"/>
      <w:sz w:val="26"/>
    </w:rPr>
  </w:style>
  <w:style w:type="paragraph" w:customStyle="1" w:styleId="2b">
    <w:name w:val="樣式2"/>
    <w:basedOn w:val="aff2"/>
    <w:rsid w:val="002A044A"/>
    <w:pPr>
      <w:adjustRightInd w:val="0"/>
      <w:spacing w:line="440" w:lineRule="atLeast"/>
      <w:ind w:left="1800" w:hanging="500"/>
      <w:textAlignment w:val="baseline"/>
    </w:pPr>
    <w:rPr>
      <w:rFonts w:ascii="標楷體" w:eastAsia="標楷體"/>
      <w:kern w:val="0"/>
      <w:sz w:val="26"/>
    </w:rPr>
  </w:style>
  <w:style w:type="character" w:styleId="affff4">
    <w:name w:val="annotation reference"/>
    <w:uiPriority w:val="99"/>
    <w:rsid w:val="002A044A"/>
    <w:rPr>
      <w:sz w:val="18"/>
      <w:szCs w:val="18"/>
    </w:rPr>
  </w:style>
  <w:style w:type="paragraph" w:styleId="affff5">
    <w:name w:val="annotation text"/>
    <w:basedOn w:val="a6"/>
    <w:link w:val="affff6"/>
    <w:uiPriority w:val="99"/>
    <w:rsid w:val="002A044A"/>
    <w:pPr>
      <w:jc w:val="left"/>
    </w:pPr>
  </w:style>
  <w:style w:type="character" w:customStyle="1" w:styleId="affff6">
    <w:name w:val="註解文字 字元"/>
    <w:link w:val="affff5"/>
    <w:uiPriority w:val="99"/>
    <w:rsid w:val="002A044A"/>
    <w:rPr>
      <w:rFonts w:ascii="標楷體" w:eastAsia="標楷體" w:hAnsi="Times New Roman"/>
      <w:snapToGrid w:val="0"/>
      <w:kern w:val="2"/>
      <w:sz w:val="28"/>
      <w:szCs w:val="28"/>
    </w:rPr>
  </w:style>
  <w:style w:type="paragraph" w:styleId="affff7">
    <w:name w:val="annotation subject"/>
    <w:basedOn w:val="affff5"/>
    <w:next w:val="affff5"/>
    <w:link w:val="affff8"/>
    <w:uiPriority w:val="99"/>
    <w:rsid w:val="002A044A"/>
    <w:rPr>
      <w:b/>
      <w:bCs/>
    </w:rPr>
  </w:style>
  <w:style w:type="character" w:customStyle="1" w:styleId="affff8">
    <w:name w:val="註解主旨 字元"/>
    <w:link w:val="affff7"/>
    <w:uiPriority w:val="99"/>
    <w:rsid w:val="002A044A"/>
    <w:rPr>
      <w:rFonts w:ascii="標楷體" w:eastAsia="標楷體" w:hAnsi="Times New Roman"/>
      <w:b/>
      <w:bCs/>
      <w:snapToGrid w:val="0"/>
      <w:kern w:val="2"/>
      <w:sz w:val="28"/>
      <w:szCs w:val="28"/>
    </w:rPr>
  </w:style>
  <w:style w:type="paragraph" w:customStyle="1" w:styleId="Default">
    <w:name w:val="Default"/>
    <w:rsid w:val="002A044A"/>
    <w:pPr>
      <w:widowControl w:val="0"/>
      <w:autoSpaceDE w:val="0"/>
      <w:autoSpaceDN w:val="0"/>
      <w:adjustRightInd w:val="0"/>
    </w:pPr>
    <w:rPr>
      <w:rFonts w:ascii="標楷體" w:eastAsia="標楷體" w:hAnsi="Times New Roman" w:cs="標楷體"/>
      <w:color w:val="000000"/>
      <w:sz w:val="24"/>
      <w:szCs w:val="24"/>
    </w:rPr>
  </w:style>
  <w:style w:type="character" w:customStyle="1" w:styleId="1411">
    <w:name w:val="表格內文(14行高) 字元1"/>
    <w:rsid w:val="002A044A"/>
    <w:rPr>
      <w:rFonts w:ascii="標楷體" w:eastAsia="標楷體"/>
      <w:snapToGrid w:val="0"/>
      <w:kern w:val="2"/>
      <w:sz w:val="24"/>
      <w:szCs w:val="28"/>
      <w:lang w:val="en-US" w:eastAsia="zh-TW" w:bidi="ar-SA"/>
    </w:rPr>
  </w:style>
  <w:style w:type="character" w:customStyle="1" w:styleId="afffe">
    <w:name w:val="清單段落 字元"/>
    <w:link w:val="afffd"/>
    <w:uiPriority w:val="34"/>
    <w:locked/>
    <w:rsid w:val="002A044A"/>
    <w:rPr>
      <w:rFonts w:ascii="Times New Roman" w:hAnsi="Times New Roman"/>
      <w:kern w:val="2"/>
      <w:sz w:val="24"/>
      <w:szCs w:val="24"/>
    </w:rPr>
  </w:style>
  <w:style w:type="paragraph" w:customStyle="1" w:styleId="-">
    <w:name w:val="標號-表"/>
    <w:basedOn w:val="affff9"/>
    <w:qFormat/>
    <w:rsid w:val="002A044A"/>
    <w:pPr>
      <w:keepNext/>
      <w:snapToGrid w:val="0"/>
      <w:spacing w:before="100" w:beforeAutospacing="1" w:line="240" w:lineRule="auto"/>
      <w:ind w:leftChars="0" w:left="0" w:firstLineChars="0" w:firstLine="0"/>
      <w:jc w:val="center"/>
    </w:pPr>
    <w:rPr>
      <w:rFonts w:ascii="微軟正黑體" w:eastAsia="微軟正黑體" w:hAnsi="微軟正黑體"/>
      <w:b/>
      <w:snapToGrid/>
      <w:sz w:val="24"/>
      <w:szCs w:val="24"/>
    </w:rPr>
  </w:style>
  <w:style w:type="paragraph" w:styleId="affff9">
    <w:name w:val="caption"/>
    <w:basedOn w:val="a6"/>
    <w:next w:val="a6"/>
    <w:uiPriority w:val="35"/>
    <w:unhideWhenUsed/>
    <w:qFormat/>
    <w:rsid w:val="002A044A"/>
    <w:rPr>
      <w:sz w:val="20"/>
      <w:szCs w:val="20"/>
    </w:rPr>
  </w:style>
  <w:style w:type="character" w:customStyle="1" w:styleId="contentplaceholder1tvitem201">
    <w:name w:val="contentplaceholder1_tvitem2_01"/>
    <w:rsid w:val="002A044A"/>
    <w:rPr>
      <w:strike w:val="0"/>
      <w:dstrike w:val="0"/>
      <w:u w:val="none"/>
      <w:effect w:val="none"/>
    </w:rPr>
  </w:style>
  <w:style w:type="character" w:customStyle="1" w:styleId="1c">
    <w:name w:val="姓名及分機 字元1"/>
    <w:rsid w:val="002A044A"/>
    <w:rPr>
      <w:rFonts w:ascii="標楷體" w:eastAsia="標楷體"/>
      <w:snapToGrid w:val="0"/>
      <w:kern w:val="2"/>
      <w:sz w:val="24"/>
      <w:szCs w:val="28"/>
      <w:lang w:val="en-US" w:eastAsia="zh-TW" w:bidi="ar-SA"/>
    </w:rPr>
  </w:style>
  <w:style w:type="paragraph" w:customStyle="1" w:styleId="affffa">
    <w:name w:val="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b">
    <w:name w:val="註腳"/>
    <w:basedOn w:val="afe"/>
    <w:qFormat/>
    <w:rsid w:val="002A044A"/>
    <w:pPr>
      <w:wordWrap w:val="0"/>
      <w:spacing w:line="280" w:lineRule="exact"/>
      <w:ind w:leftChars="0" w:left="0" w:hangingChars="69" w:hanging="142"/>
      <w:jc w:val="both"/>
    </w:pPr>
    <w:rPr>
      <w:sz w:val="24"/>
    </w:rPr>
  </w:style>
  <w:style w:type="paragraph" w:styleId="affffc">
    <w:name w:val="Normal Indent"/>
    <w:basedOn w:val="a6"/>
    <w:rsid w:val="002A044A"/>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b">
    <w:name w:val="前言(一)(二)(三) 字元"/>
    <w:link w:val="afa"/>
    <w:rsid w:val="002A044A"/>
    <w:rPr>
      <w:rFonts w:ascii="標楷體" w:eastAsia="標楷體" w:hAnsi="Times New Roman"/>
      <w:snapToGrid w:val="0"/>
      <w:kern w:val="2"/>
      <w:sz w:val="28"/>
      <w:szCs w:val="28"/>
    </w:rPr>
  </w:style>
  <w:style w:type="paragraph" w:styleId="a">
    <w:name w:val="List Bullet"/>
    <w:basedOn w:val="a6"/>
    <w:rsid w:val="002A044A"/>
    <w:pPr>
      <w:numPr>
        <w:numId w:val="3"/>
      </w:numPr>
      <w:contextualSpacing/>
    </w:pPr>
  </w:style>
  <w:style w:type="paragraph" w:customStyle="1" w:styleId="affffd">
    <w:name w:val="表註"/>
    <w:basedOn w:val="143"/>
    <w:rsid w:val="002A044A"/>
    <w:pPr>
      <w:ind w:leftChars="301" w:left="1820" w:hangingChars="398" w:hanging="968"/>
      <w:jc w:val="both"/>
    </w:pPr>
  </w:style>
  <w:style w:type="paragraph" w:customStyle="1" w:styleId="1d">
    <w:name w:val="表註1"/>
    <w:basedOn w:val="143"/>
    <w:rsid w:val="002A044A"/>
    <w:pPr>
      <w:ind w:leftChars="554" w:left="1805" w:hangingChars="97" w:hanging="236"/>
      <w:jc w:val="both"/>
    </w:pPr>
  </w:style>
  <w:style w:type="paragraph" w:customStyle="1" w:styleId="a3">
    <w:name w:val="說明條列"/>
    <w:basedOn w:val="a6"/>
    <w:rsid w:val="002A044A"/>
    <w:pPr>
      <w:widowControl/>
      <w:numPr>
        <w:numId w:val="4"/>
      </w:numPr>
      <w:spacing w:line="320" w:lineRule="exact"/>
      <w:ind w:leftChars="0" w:left="0" w:rightChars="-10" w:right="-18" w:firstLineChars="0" w:firstLine="0"/>
    </w:pPr>
    <w:rPr>
      <w:rFonts w:hAnsi="標楷體"/>
      <w:snapToGrid/>
      <w:color w:val="C00000"/>
      <w:kern w:val="0"/>
      <w:sz w:val="24"/>
      <w:szCs w:val="24"/>
    </w:rPr>
  </w:style>
  <w:style w:type="character" w:customStyle="1" w:styleId="13">
    <w:name w:val="結論 字元1"/>
    <w:link w:val="aff8"/>
    <w:rsid w:val="002A044A"/>
    <w:rPr>
      <w:rFonts w:ascii="標楷體" w:eastAsia="標楷體" w:hAnsi="Times New Roman"/>
      <w:snapToGrid w:val="0"/>
      <w:kern w:val="2"/>
      <w:sz w:val="28"/>
      <w:szCs w:val="28"/>
    </w:rPr>
  </w:style>
  <w:style w:type="paragraph" w:customStyle="1" w:styleId="affffe">
    <w:name w:val="字元 字元 字元"/>
    <w:basedOn w:val="a6"/>
    <w:semiHidden/>
    <w:rsid w:val="002A044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1e">
    <w:name w:val="註腳樣式1"/>
    <w:basedOn w:val="afe"/>
    <w:rsid w:val="002A044A"/>
    <w:pPr>
      <w:widowControl/>
      <w:spacing w:line="240" w:lineRule="auto"/>
      <w:ind w:leftChars="0" w:left="0" w:firstLineChars="0" w:firstLine="0"/>
    </w:pPr>
    <w:rPr>
      <w:rFonts w:ascii="Calibri" w:hAnsi="Calibri"/>
      <w:sz w:val="24"/>
      <w:szCs w:val="24"/>
      <w:lang w:bidi="en-US"/>
    </w:rPr>
  </w:style>
  <w:style w:type="paragraph" w:customStyle="1" w:styleId="afffff">
    <w:name w:val="附件"/>
    <w:basedOn w:val="afffff0"/>
    <w:rsid w:val="002A044A"/>
    <w:pPr>
      <w:kinsoku w:val="0"/>
      <w:snapToGrid/>
      <w:spacing w:line="240" w:lineRule="auto"/>
      <w:ind w:leftChars="0" w:left="1047" w:hangingChars="300" w:hanging="1047"/>
      <w:jc w:val="both"/>
    </w:pPr>
    <w:rPr>
      <w:snapToGrid/>
      <w:kern w:val="0"/>
      <w:sz w:val="32"/>
      <w:szCs w:val="20"/>
    </w:rPr>
  </w:style>
  <w:style w:type="paragraph" w:styleId="afffff0">
    <w:name w:val="endnote text"/>
    <w:basedOn w:val="a6"/>
    <w:link w:val="afffff1"/>
    <w:semiHidden/>
    <w:unhideWhenUsed/>
    <w:rsid w:val="002A044A"/>
    <w:pPr>
      <w:snapToGrid w:val="0"/>
      <w:jc w:val="left"/>
    </w:pPr>
  </w:style>
  <w:style w:type="character" w:customStyle="1" w:styleId="afffff1">
    <w:name w:val="章節附註文字 字元"/>
    <w:link w:val="afffff0"/>
    <w:semiHidden/>
    <w:rsid w:val="002A044A"/>
    <w:rPr>
      <w:rFonts w:ascii="標楷體" w:eastAsia="標楷體" w:hAnsi="Times New Roman"/>
      <w:snapToGrid w:val="0"/>
      <w:kern w:val="2"/>
      <w:sz w:val="28"/>
      <w:szCs w:val="28"/>
    </w:rPr>
  </w:style>
  <w:style w:type="paragraph" w:customStyle="1" w:styleId="2c">
    <w:name w:val="字元 字元2 字元 字元 字元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
    <w:name w:val="字元 字元 字元 字元 字元1"/>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0">
    <w:name w:val="字元 字元 字元 字元 字元1 字元 字元 字元"/>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2">
    <w:name w:val="字元 字元 字元 字元"/>
    <w:basedOn w:val="a6"/>
    <w:semiHidden/>
    <w:rsid w:val="002A044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d">
    <w:name w:val="字元 字元2"/>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6"/>
    <w:semiHidden/>
    <w:rsid w:val="002A044A"/>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10">
    <w:name w:val="表格格線11"/>
    <w:basedOn w:val="a8"/>
    <w:next w:val="affa"/>
    <w:rsid w:val="002A044A"/>
    <w:pPr>
      <w:widowControl w:val="0"/>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3">
    <w:name w:val="endnote reference"/>
    <w:uiPriority w:val="99"/>
    <w:semiHidden/>
    <w:unhideWhenUsed/>
    <w:rsid w:val="002A044A"/>
    <w:rPr>
      <w:vertAlign w:val="superscript"/>
    </w:rPr>
  </w:style>
  <w:style w:type="paragraph" w:customStyle="1" w:styleId="1f1">
    <w:name w:val="註腳文字1"/>
    <w:basedOn w:val="afe"/>
    <w:link w:val="1f2"/>
    <w:qFormat/>
    <w:rsid w:val="002A044A"/>
    <w:pPr>
      <w:wordWrap w:val="0"/>
      <w:spacing w:line="240" w:lineRule="exact"/>
      <w:ind w:leftChars="0" w:left="0" w:firstLineChars="0" w:firstLine="0"/>
      <w:jc w:val="both"/>
    </w:pPr>
    <w:rPr>
      <w:sz w:val="24"/>
    </w:rPr>
  </w:style>
  <w:style w:type="character" w:customStyle="1" w:styleId="1f2">
    <w:name w:val="註腳文字1 字元"/>
    <w:link w:val="1f1"/>
    <w:rsid w:val="002A044A"/>
    <w:rPr>
      <w:rFonts w:ascii="標楷體" w:eastAsia="標楷體" w:hAnsi="Times New Roman"/>
      <w:snapToGrid w:val="0"/>
      <w:kern w:val="2"/>
      <w:sz w:val="24"/>
    </w:rPr>
  </w:style>
  <w:style w:type="paragraph" w:customStyle="1" w:styleId="1420">
    <w:name w:val="表格內文(14行高2)"/>
    <w:basedOn w:val="143"/>
    <w:qFormat/>
    <w:rsid w:val="002A044A"/>
    <w:pPr>
      <w:ind w:leftChars="5" w:left="98" w:hangingChars="35" w:hanging="84"/>
      <w:jc w:val="both"/>
    </w:pPr>
  </w:style>
  <w:style w:type="character" w:customStyle="1" w:styleId="ab">
    <w:name w:val="預備金及追加預算標題 字元"/>
    <w:link w:val="aa"/>
    <w:rsid w:val="002A044A"/>
    <w:rPr>
      <w:rFonts w:ascii="標楷體" w:eastAsia="標楷體" w:hAnsi="Times New Roman"/>
      <w:b/>
      <w:snapToGrid w:val="0"/>
      <w:kern w:val="2"/>
      <w:sz w:val="28"/>
    </w:rPr>
  </w:style>
  <w:style w:type="character" w:customStyle="1" w:styleId="maintitle2">
    <w:name w:val="maintitle2"/>
    <w:rsid w:val="002A044A"/>
    <w:rPr>
      <w:b/>
      <w:bCs/>
      <w:vanish w:val="0"/>
      <w:webHidden w:val="0"/>
      <w:color w:val="333333"/>
      <w:sz w:val="29"/>
      <w:szCs w:val="29"/>
      <w:shd w:val="clear" w:color="auto" w:fill="EFEFEF"/>
      <w:specVanish w:val="0"/>
    </w:rPr>
  </w:style>
  <w:style w:type="paragraph" w:customStyle="1" w:styleId="afffff4">
    <w:name w:val="高雄中長程 表標題"/>
    <w:basedOn w:val="8"/>
    <w:uiPriority w:val="99"/>
    <w:qFormat/>
    <w:rsid w:val="002A044A"/>
    <w:pPr>
      <w:widowControl/>
      <w:numPr>
        <w:ilvl w:val="0"/>
        <w:numId w:val="0"/>
      </w:numPr>
      <w:adjustRightInd w:val="0"/>
      <w:snapToGrid w:val="0"/>
      <w:jc w:val="center"/>
    </w:pPr>
    <w:rPr>
      <w:rFonts w:ascii="Times New Roman" w:hAnsi="標楷體"/>
      <w:snapToGrid w:val="0"/>
      <w:kern w:val="0"/>
      <w:sz w:val="28"/>
      <w:szCs w:val="32"/>
    </w:rPr>
  </w:style>
  <w:style w:type="character" w:customStyle="1" w:styleId="st1">
    <w:name w:val="st1"/>
    <w:rsid w:val="002A044A"/>
  </w:style>
  <w:style w:type="paragraph" w:customStyle="1" w:styleId="OK">
    <w:name w:val="法規名稱標題OK"/>
    <w:basedOn w:val="1"/>
    <w:rsid w:val="002A044A"/>
    <w:pPr>
      <w:adjustRightInd w:val="0"/>
      <w:snapToGrid w:val="0"/>
      <w:spacing w:before="100" w:beforeAutospacing="1" w:after="100" w:afterAutospacing="1" w:line="460" w:lineRule="exact"/>
      <w:ind w:leftChars="0" w:left="0" w:firstLineChars="0" w:firstLine="0"/>
      <w:jc w:val="center"/>
      <w:textAlignment w:val="baseline"/>
    </w:pPr>
    <w:rPr>
      <w:rFonts w:ascii="Arial" w:eastAsia="標楷體" w:hAnsi="Arial"/>
      <w:snapToGrid/>
      <w:sz w:val="40"/>
    </w:rPr>
  </w:style>
  <w:style w:type="numbering" w:customStyle="1" w:styleId="1f3">
    <w:name w:val="無清單1"/>
    <w:next w:val="a9"/>
    <w:semiHidden/>
    <w:rsid w:val="002A044A"/>
  </w:style>
  <w:style w:type="numbering" w:customStyle="1" w:styleId="2e">
    <w:name w:val="無清單2"/>
    <w:next w:val="a9"/>
    <w:semiHidden/>
    <w:rsid w:val="002A044A"/>
  </w:style>
  <w:style w:type="numbering" w:customStyle="1" w:styleId="34">
    <w:name w:val="無清單3"/>
    <w:next w:val="a9"/>
    <w:semiHidden/>
    <w:rsid w:val="002A044A"/>
  </w:style>
  <w:style w:type="character" w:customStyle="1" w:styleId="afffff5">
    <w:name w:val="簽名 字元"/>
    <w:link w:val="afffff6"/>
    <w:semiHidden/>
    <w:rsid w:val="002A044A"/>
    <w:rPr>
      <w:rFonts w:ascii="標楷體" w:eastAsia="標楷體"/>
      <w:b/>
      <w:snapToGrid w:val="0"/>
      <w:spacing w:val="10"/>
      <w:sz w:val="36"/>
    </w:rPr>
  </w:style>
  <w:style w:type="paragraph" w:styleId="afffff6">
    <w:name w:val="Signature"/>
    <w:basedOn w:val="a6"/>
    <w:link w:val="afffff5"/>
    <w:semiHidden/>
    <w:rsid w:val="002A044A"/>
    <w:pPr>
      <w:spacing w:before="720" w:after="720" w:line="240" w:lineRule="auto"/>
      <w:ind w:leftChars="0" w:left="7371" w:firstLineChars="0" w:firstLine="0"/>
      <w:jc w:val="left"/>
    </w:pPr>
    <w:rPr>
      <w:rFonts w:hAnsi="Calibri"/>
      <w:b/>
      <w:spacing w:val="10"/>
      <w:kern w:val="0"/>
      <w:sz w:val="36"/>
      <w:szCs w:val="20"/>
    </w:rPr>
  </w:style>
  <w:style w:type="character" w:customStyle="1" w:styleId="1f4">
    <w:name w:val="簽名 字元1"/>
    <w:uiPriority w:val="99"/>
    <w:semiHidden/>
    <w:rsid w:val="002A044A"/>
    <w:rPr>
      <w:rFonts w:ascii="標楷體" w:eastAsia="標楷體" w:hAnsi="Times New Roman"/>
      <w:snapToGrid w:val="0"/>
      <w:kern w:val="2"/>
      <w:sz w:val="28"/>
      <w:szCs w:val="28"/>
    </w:rPr>
  </w:style>
  <w:style w:type="paragraph" w:customStyle="1" w:styleId="1f5">
    <w:name w:val="段落樣式1"/>
    <w:basedOn w:val="a6"/>
    <w:rsid w:val="002A044A"/>
    <w:pPr>
      <w:tabs>
        <w:tab w:val="left" w:pos="567"/>
      </w:tabs>
      <w:kinsoku w:val="0"/>
      <w:spacing w:line="240" w:lineRule="auto"/>
    </w:pPr>
    <w:rPr>
      <w:snapToGrid/>
      <w:kern w:val="0"/>
      <w:sz w:val="32"/>
      <w:szCs w:val="20"/>
    </w:rPr>
  </w:style>
  <w:style w:type="paragraph" w:customStyle="1" w:styleId="2f">
    <w:name w:val="段落樣式2"/>
    <w:basedOn w:val="a6"/>
    <w:rsid w:val="002A044A"/>
    <w:pPr>
      <w:tabs>
        <w:tab w:val="left" w:pos="567"/>
      </w:tabs>
      <w:spacing w:line="240" w:lineRule="auto"/>
      <w:ind w:leftChars="300" w:left="300"/>
    </w:pPr>
    <w:rPr>
      <w:snapToGrid/>
      <w:kern w:val="0"/>
      <w:sz w:val="32"/>
      <w:szCs w:val="20"/>
    </w:rPr>
  </w:style>
  <w:style w:type="paragraph" w:customStyle="1" w:styleId="35">
    <w:name w:val="段落樣式3"/>
    <w:basedOn w:val="2f"/>
    <w:rsid w:val="002A044A"/>
    <w:pPr>
      <w:ind w:leftChars="400" w:left="400"/>
    </w:pPr>
  </w:style>
  <w:style w:type="paragraph" w:customStyle="1" w:styleId="afffff7">
    <w:name w:val="簽名日期"/>
    <w:basedOn w:val="a6"/>
    <w:rsid w:val="002A044A"/>
    <w:pPr>
      <w:kinsoku w:val="0"/>
      <w:spacing w:line="240" w:lineRule="auto"/>
      <w:ind w:leftChars="0" w:left="0" w:firstLineChars="0" w:firstLine="0"/>
      <w:jc w:val="distribute"/>
    </w:pPr>
    <w:rPr>
      <w:rFonts w:ascii="Times New Roman"/>
      <w:snapToGrid/>
      <w:kern w:val="0"/>
      <w:sz w:val="32"/>
      <w:szCs w:val="20"/>
    </w:rPr>
  </w:style>
  <w:style w:type="paragraph" w:customStyle="1" w:styleId="0">
    <w:name w:val="段落樣式0"/>
    <w:basedOn w:val="2f"/>
    <w:rsid w:val="002A044A"/>
    <w:pPr>
      <w:ind w:leftChars="200" w:left="200" w:firstLineChars="0" w:firstLine="0"/>
    </w:pPr>
  </w:style>
  <w:style w:type="paragraph" w:customStyle="1" w:styleId="43">
    <w:name w:val="段落樣式4"/>
    <w:basedOn w:val="35"/>
    <w:rsid w:val="002A044A"/>
    <w:pPr>
      <w:ind w:leftChars="500" w:left="500"/>
    </w:pPr>
  </w:style>
  <w:style w:type="paragraph" w:customStyle="1" w:styleId="55">
    <w:name w:val="段落樣式5"/>
    <w:basedOn w:val="43"/>
    <w:rsid w:val="002A044A"/>
    <w:pPr>
      <w:ind w:leftChars="600" w:left="600"/>
    </w:pPr>
  </w:style>
  <w:style w:type="paragraph" w:customStyle="1" w:styleId="62">
    <w:name w:val="段落樣式6"/>
    <w:basedOn w:val="55"/>
    <w:rsid w:val="002A044A"/>
    <w:pPr>
      <w:ind w:leftChars="700" w:left="700"/>
    </w:pPr>
  </w:style>
  <w:style w:type="paragraph" w:customStyle="1" w:styleId="73">
    <w:name w:val="段落樣式7"/>
    <w:basedOn w:val="62"/>
    <w:rsid w:val="002A044A"/>
  </w:style>
  <w:style w:type="paragraph" w:customStyle="1" w:styleId="82">
    <w:name w:val="段落樣式8"/>
    <w:basedOn w:val="73"/>
    <w:rsid w:val="002A044A"/>
    <w:pPr>
      <w:ind w:leftChars="800" w:left="800"/>
    </w:pPr>
  </w:style>
  <w:style w:type="paragraph" w:customStyle="1" w:styleId="a1">
    <w:name w:val="表樣式"/>
    <w:basedOn w:val="a6"/>
    <w:next w:val="a6"/>
    <w:rsid w:val="002A044A"/>
    <w:pPr>
      <w:numPr>
        <w:numId w:val="5"/>
      </w:numPr>
      <w:spacing w:line="240" w:lineRule="auto"/>
      <w:ind w:leftChars="0" w:left="0" w:firstLineChars="0" w:firstLine="0"/>
    </w:pPr>
    <w:rPr>
      <w:snapToGrid/>
      <w:kern w:val="0"/>
      <w:sz w:val="32"/>
      <w:szCs w:val="20"/>
    </w:rPr>
  </w:style>
  <w:style w:type="character" w:customStyle="1" w:styleId="1f6">
    <w:name w:val="本文縮排 字元1"/>
    <w:uiPriority w:val="99"/>
    <w:semiHidden/>
    <w:rsid w:val="002A044A"/>
    <w:rPr>
      <w:rFonts w:ascii="標楷體" w:eastAsia="標楷體"/>
      <w:snapToGrid w:val="0"/>
      <w:kern w:val="2"/>
      <w:sz w:val="28"/>
      <w:szCs w:val="28"/>
    </w:rPr>
  </w:style>
  <w:style w:type="paragraph" w:customStyle="1" w:styleId="afffff8">
    <w:name w:val="調查報告"/>
    <w:basedOn w:val="afffff0"/>
    <w:rsid w:val="002A044A"/>
    <w:pPr>
      <w:kinsoku w:val="0"/>
      <w:snapToGrid/>
      <w:spacing w:line="240" w:lineRule="auto"/>
      <w:ind w:leftChars="0" w:left="1701" w:firstLineChars="0" w:firstLine="0"/>
      <w:jc w:val="both"/>
    </w:pPr>
    <w:rPr>
      <w:b/>
      <w:snapToGrid/>
      <w:spacing w:val="200"/>
      <w:kern w:val="0"/>
      <w:sz w:val="36"/>
      <w:szCs w:val="20"/>
    </w:rPr>
  </w:style>
  <w:style w:type="paragraph" w:customStyle="1" w:styleId="a0">
    <w:name w:val="圖樣式"/>
    <w:basedOn w:val="a6"/>
    <w:next w:val="a6"/>
    <w:rsid w:val="002A044A"/>
    <w:pPr>
      <w:numPr>
        <w:numId w:val="6"/>
      </w:numPr>
      <w:tabs>
        <w:tab w:val="clear" w:pos="1440"/>
      </w:tabs>
      <w:spacing w:line="240" w:lineRule="auto"/>
      <w:ind w:leftChars="0" w:left="400" w:hangingChars="400" w:hanging="400"/>
    </w:pPr>
    <w:rPr>
      <w:snapToGrid/>
      <w:sz w:val="32"/>
      <w:szCs w:val="20"/>
    </w:rPr>
  </w:style>
  <w:style w:type="paragraph" w:customStyle="1" w:styleId="2f0">
    <w:name w:val="清單段落2"/>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1f7">
    <w:name w:val="清單段落1"/>
    <w:basedOn w:val="a6"/>
    <w:rsid w:val="002A044A"/>
    <w:pPr>
      <w:spacing w:line="240" w:lineRule="auto"/>
      <w:ind w:left="480" w:firstLineChars="0" w:firstLine="0"/>
      <w:jc w:val="left"/>
    </w:pPr>
    <w:rPr>
      <w:rFonts w:ascii="Calibri" w:eastAsia="新細明體" w:hAnsi="Calibri"/>
      <w:noProof/>
      <w:snapToGrid/>
      <w:sz w:val="24"/>
      <w:szCs w:val="22"/>
    </w:rPr>
  </w:style>
  <w:style w:type="character" w:customStyle="1" w:styleId="1f8">
    <w:name w:val="本文 字元1"/>
    <w:uiPriority w:val="99"/>
    <w:semiHidden/>
    <w:rsid w:val="002A044A"/>
    <w:rPr>
      <w:rFonts w:ascii="標楷體" w:eastAsia="標楷體"/>
      <w:snapToGrid w:val="0"/>
      <w:kern w:val="2"/>
      <w:sz w:val="28"/>
      <w:szCs w:val="28"/>
    </w:rPr>
  </w:style>
  <w:style w:type="character" w:customStyle="1" w:styleId="1f9">
    <w:name w:val="純文字 字元1"/>
    <w:locked/>
    <w:rsid w:val="002A044A"/>
    <w:rPr>
      <w:rFonts w:ascii="Calibri" w:hAnsi="Calibri"/>
    </w:rPr>
  </w:style>
  <w:style w:type="paragraph" w:customStyle="1" w:styleId="36">
    <w:name w:val="清單段落3"/>
    <w:basedOn w:val="a6"/>
    <w:rsid w:val="002A044A"/>
    <w:pPr>
      <w:spacing w:line="240" w:lineRule="auto"/>
      <w:ind w:left="480" w:firstLineChars="0" w:firstLine="0"/>
      <w:jc w:val="left"/>
    </w:pPr>
    <w:rPr>
      <w:rFonts w:ascii="Calibri" w:eastAsia="新細明體" w:hAnsi="Calibri"/>
      <w:noProof/>
      <w:snapToGrid/>
      <w:sz w:val="24"/>
      <w:szCs w:val="22"/>
    </w:rPr>
  </w:style>
  <w:style w:type="paragraph" w:customStyle="1" w:styleId="a4">
    <w:name w:val="分項段落"/>
    <w:basedOn w:val="a6"/>
    <w:rsid w:val="002A044A"/>
    <w:pPr>
      <w:widowControl/>
      <w:numPr>
        <w:numId w:val="7"/>
      </w:numPr>
      <w:snapToGrid w:val="0"/>
      <w:spacing w:line="240" w:lineRule="auto"/>
      <w:ind w:leftChars="0" w:left="0" w:firstLineChars="0" w:firstLine="0"/>
      <w:jc w:val="left"/>
      <w:textAlignment w:val="baseline"/>
    </w:pPr>
    <w:rPr>
      <w:rFonts w:ascii="Times New Roman"/>
      <w:noProof/>
      <w:snapToGrid/>
      <w:kern w:val="0"/>
      <w:sz w:val="32"/>
      <w:szCs w:val="20"/>
    </w:rPr>
  </w:style>
  <w:style w:type="paragraph" w:customStyle="1" w:styleId="20">
    <w:name w:val="(2)"/>
    <w:basedOn w:val="a6"/>
    <w:rsid w:val="002A044A"/>
    <w:pPr>
      <w:numPr>
        <w:numId w:val="8"/>
      </w:numPr>
      <w:spacing w:line="480" w:lineRule="exact"/>
      <w:ind w:leftChars="0" w:left="0" w:firstLineChars="0" w:firstLine="0"/>
      <w:jc w:val="left"/>
    </w:pPr>
    <w:rPr>
      <w:rFonts w:ascii="Times New Roman"/>
      <w:snapToGrid/>
      <w:szCs w:val="20"/>
    </w:rPr>
  </w:style>
  <w:style w:type="paragraph" w:customStyle="1" w:styleId="afffff9">
    <w:name w:val="表目錄"/>
    <w:basedOn w:val="affff9"/>
    <w:link w:val="afffffa"/>
    <w:rsid w:val="002A044A"/>
    <w:pPr>
      <w:spacing w:line="240" w:lineRule="auto"/>
      <w:ind w:leftChars="0" w:left="0" w:firstLineChars="0" w:firstLine="0"/>
      <w:jc w:val="left"/>
    </w:pPr>
    <w:rPr>
      <w:snapToGrid/>
      <w:sz w:val="24"/>
    </w:rPr>
  </w:style>
  <w:style w:type="character" w:customStyle="1" w:styleId="afffffa">
    <w:name w:val="表目錄 字元"/>
    <w:link w:val="afffff9"/>
    <w:rsid w:val="002A044A"/>
    <w:rPr>
      <w:rFonts w:ascii="標楷體" w:eastAsia="標楷體" w:hAnsi="Times New Roman"/>
      <w:kern w:val="2"/>
      <w:sz w:val="24"/>
    </w:rPr>
  </w:style>
  <w:style w:type="paragraph" w:customStyle="1" w:styleId="44">
    <w:name w:val="清單段落4"/>
    <w:basedOn w:val="a6"/>
    <w:rsid w:val="002A044A"/>
    <w:pPr>
      <w:spacing w:line="240" w:lineRule="atLeast"/>
      <w:ind w:left="480" w:firstLineChars="0" w:firstLine="0"/>
      <w:jc w:val="left"/>
    </w:pPr>
    <w:rPr>
      <w:rFonts w:ascii="Calibri" w:eastAsia="新細明體" w:hAnsi="Calibri"/>
      <w:snapToGrid/>
      <w:sz w:val="24"/>
      <w:szCs w:val="22"/>
    </w:rPr>
  </w:style>
  <w:style w:type="paragraph" w:styleId="afffffb">
    <w:name w:val="Note Heading"/>
    <w:basedOn w:val="a6"/>
    <w:next w:val="a6"/>
    <w:link w:val="afffffc"/>
    <w:uiPriority w:val="99"/>
    <w:unhideWhenUsed/>
    <w:rsid w:val="002A044A"/>
    <w:pPr>
      <w:spacing w:line="240" w:lineRule="auto"/>
      <w:ind w:leftChars="0" w:left="0" w:firstLineChars="0" w:firstLine="0"/>
      <w:jc w:val="center"/>
    </w:pPr>
    <w:rPr>
      <w:rFonts w:ascii="Times New Roman" w:hAnsi="標楷體"/>
      <w:snapToGrid/>
      <w:sz w:val="24"/>
      <w:szCs w:val="24"/>
    </w:rPr>
  </w:style>
  <w:style w:type="character" w:customStyle="1" w:styleId="afffffc">
    <w:name w:val="註釋標題 字元"/>
    <w:link w:val="afffffb"/>
    <w:uiPriority w:val="99"/>
    <w:rsid w:val="002A044A"/>
    <w:rPr>
      <w:rFonts w:ascii="Times New Roman" w:eastAsia="標楷體" w:hAnsi="標楷體"/>
      <w:kern w:val="2"/>
      <w:sz w:val="24"/>
      <w:szCs w:val="24"/>
    </w:rPr>
  </w:style>
  <w:style w:type="paragraph" w:styleId="afffffd">
    <w:name w:val="Closing"/>
    <w:basedOn w:val="a6"/>
    <w:link w:val="afffffe"/>
    <w:uiPriority w:val="99"/>
    <w:unhideWhenUsed/>
    <w:rsid w:val="002A044A"/>
    <w:pPr>
      <w:spacing w:line="240" w:lineRule="auto"/>
      <w:ind w:leftChars="1800" w:left="100" w:firstLineChars="0" w:firstLine="0"/>
      <w:jc w:val="left"/>
    </w:pPr>
    <w:rPr>
      <w:rFonts w:ascii="Times New Roman" w:hAnsi="標楷體"/>
      <w:snapToGrid/>
      <w:sz w:val="24"/>
      <w:szCs w:val="24"/>
    </w:rPr>
  </w:style>
  <w:style w:type="character" w:customStyle="1" w:styleId="afffffe">
    <w:name w:val="結語 字元"/>
    <w:link w:val="afffffd"/>
    <w:uiPriority w:val="99"/>
    <w:rsid w:val="002A044A"/>
    <w:rPr>
      <w:rFonts w:ascii="Times New Roman" w:eastAsia="標楷體" w:hAnsi="標楷體"/>
      <w:kern w:val="2"/>
      <w:sz w:val="24"/>
      <w:szCs w:val="24"/>
    </w:rPr>
  </w:style>
  <w:style w:type="paragraph" w:styleId="affffff">
    <w:name w:val="Revision"/>
    <w:hidden/>
    <w:uiPriority w:val="99"/>
    <w:semiHidden/>
    <w:rsid w:val="002A044A"/>
    <w:rPr>
      <w:rFonts w:ascii="Times New Roman" w:eastAsia="標楷體" w:hAnsi="Times New Roman"/>
      <w:kern w:val="2"/>
      <w:sz w:val="32"/>
    </w:rPr>
  </w:style>
  <w:style w:type="paragraph" w:customStyle="1" w:styleId="a5">
    <w:name w:val="意見標題"/>
    <w:basedOn w:val="afffd"/>
    <w:qFormat/>
    <w:rsid w:val="002A044A"/>
    <w:pPr>
      <w:numPr>
        <w:ilvl w:val="1"/>
        <w:numId w:val="9"/>
      </w:numPr>
      <w:spacing w:line="480" w:lineRule="exact"/>
      <w:ind w:leftChars="0" w:left="0"/>
      <w:jc w:val="both"/>
    </w:pPr>
    <w:rPr>
      <w:rFonts w:ascii="標楷體" w:eastAsia="標楷體" w:hAnsi="標楷體"/>
      <w:sz w:val="32"/>
      <w:szCs w:val="32"/>
    </w:rPr>
  </w:style>
  <w:style w:type="paragraph" w:customStyle="1" w:styleId="affffff0">
    <w:name w:val="意見索引"/>
    <w:basedOn w:val="a5"/>
    <w:link w:val="affffff1"/>
    <w:autoRedefine/>
    <w:qFormat/>
    <w:rsid w:val="002A044A"/>
  </w:style>
  <w:style w:type="character" w:customStyle="1" w:styleId="affffff1">
    <w:name w:val="意見索引 字元"/>
    <w:link w:val="affffff0"/>
    <w:rsid w:val="002A044A"/>
    <w:rPr>
      <w:rFonts w:ascii="標楷體" w:eastAsia="標楷體" w:hAnsi="標楷體"/>
      <w:kern w:val="2"/>
      <w:sz w:val="32"/>
      <w:szCs w:val="32"/>
    </w:rPr>
  </w:style>
  <w:style w:type="paragraph" w:customStyle="1" w:styleId="affffff2">
    <w:name w:val="意見索引 字元 字元 字元"/>
    <w:basedOn w:val="a6"/>
    <w:link w:val="affffff3"/>
    <w:autoRedefine/>
    <w:qFormat/>
    <w:rsid w:val="002A044A"/>
    <w:pPr>
      <w:spacing w:line="480" w:lineRule="exact"/>
      <w:ind w:leftChars="0" w:left="0" w:firstLineChars="0" w:firstLine="0"/>
    </w:pPr>
    <w:rPr>
      <w:rFonts w:hAnsi="標楷體"/>
      <w:snapToGrid/>
      <w:sz w:val="32"/>
      <w:szCs w:val="32"/>
    </w:rPr>
  </w:style>
  <w:style w:type="character" w:customStyle="1" w:styleId="affffff3">
    <w:name w:val="意見索引 字元 字元 字元 字元"/>
    <w:link w:val="affffff2"/>
    <w:rsid w:val="002A044A"/>
    <w:rPr>
      <w:rFonts w:ascii="標楷體" w:eastAsia="標楷體" w:hAnsi="標楷體"/>
      <w:kern w:val="2"/>
      <w:sz w:val="32"/>
      <w:szCs w:val="32"/>
    </w:rPr>
  </w:style>
  <w:style w:type="character" w:customStyle="1" w:styleId="2f1">
    <w:name w:val="本文縮排 2 字元"/>
    <w:link w:val="2f2"/>
    <w:uiPriority w:val="99"/>
    <w:semiHidden/>
    <w:rsid w:val="002A044A"/>
    <w:rPr>
      <w:rFonts w:eastAsia="標楷體"/>
      <w:sz w:val="32"/>
    </w:rPr>
  </w:style>
  <w:style w:type="paragraph" w:styleId="2f2">
    <w:name w:val="Body Text Indent 2"/>
    <w:basedOn w:val="a6"/>
    <w:link w:val="2f1"/>
    <w:uiPriority w:val="99"/>
    <w:semiHidden/>
    <w:unhideWhenUsed/>
    <w:rsid w:val="002A044A"/>
    <w:pPr>
      <w:spacing w:after="120" w:line="480" w:lineRule="auto"/>
      <w:ind w:left="480" w:firstLineChars="0" w:firstLine="0"/>
      <w:jc w:val="left"/>
    </w:pPr>
    <w:rPr>
      <w:rFonts w:ascii="Calibri" w:hAnsi="Calibri"/>
      <w:snapToGrid/>
      <w:kern w:val="0"/>
      <w:sz w:val="32"/>
      <w:szCs w:val="20"/>
    </w:rPr>
  </w:style>
  <w:style w:type="character" w:customStyle="1" w:styleId="211">
    <w:name w:val="本文縮排 2 字元1"/>
    <w:uiPriority w:val="99"/>
    <w:semiHidden/>
    <w:rsid w:val="002A044A"/>
    <w:rPr>
      <w:rFonts w:ascii="標楷體" w:eastAsia="標楷體" w:hAnsi="Times New Roman"/>
      <w:snapToGrid w:val="0"/>
      <w:kern w:val="2"/>
      <w:sz w:val="28"/>
      <w:szCs w:val="28"/>
    </w:rPr>
  </w:style>
  <w:style w:type="paragraph" w:customStyle="1" w:styleId="2f3">
    <w:name w:val="一下內文縮2"/>
    <w:basedOn w:val="a6"/>
    <w:link w:val="2f4"/>
    <w:qFormat/>
    <w:rsid w:val="002A044A"/>
    <w:pPr>
      <w:adjustRightInd w:val="0"/>
      <w:ind w:left="566" w:firstLine="566"/>
    </w:pPr>
  </w:style>
  <w:style w:type="character" w:customStyle="1" w:styleId="2f4">
    <w:name w:val="一下內文縮2 字元"/>
    <w:link w:val="2f3"/>
    <w:rsid w:val="002A044A"/>
    <w:rPr>
      <w:rFonts w:ascii="標楷體" w:eastAsia="標楷體" w:hAnsi="Times New Roman"/>
      <w:snapToGrid w:val="0"/>
      <w:kern w:val="2"/>
      <w:sz w:val="28"/>
      <w:szCs w:val="28"/>
    </w:rPr>
  </w:style>
  <w:style w:type="character" w:customStyle="1" w:styleId="apple-converted-space">
    <w:name w:val="apple-converted-space"/>
    <w:rsid w:val="002A044A"/>
  </w:style>
  <w:style w:type="paragraph" w:customStyle="1" w:styleId="2f5">
    <w:name w:val="第二層2"/>
    <w:basedOn w:val="14"/>
    <w:qFormat/>
    <w:rsid w:val="002A044A"/>
    <w:pPr>
      <w:ind w:leftChars="5" w:left="589" w:hangingChars="205" w:hanging="575"/>
    </w:pPr>
    <w:rPr>
      <w:snapToGrid/>
    </w:rPr>
  </w:style>
  <w:style w:type="paragraph" w:customStyle="1" w:styleId="2f6">
    <w:name w:val="第三層2"/>
    <w:basedOn w:val="ac"/>
    <w:qFormat/>
    <w:rsid w:val="002A044A"/>
    <w:pPr>
      <w:ind w:leftChars="219" w:left="989" w:hangingChars="134" w:hanging="376"/>
    </w:pPr>
    <w:rPr>
      <w:b/>
      <w:snapToGrid/>
    </w:rPr>
  </w:style>
  <w:style w:type="paragraph" w:customStyle="1" w:styleId="00">
    <w:name w:val="0註腳"/>
    <w:basedOn w:val="afe"/>
    <w:qFormat/>
    <w:rsid w:val="002A044A"/>
    <w:pPr>
      <w:spacing w:line="300" w:lineRule="exact"/>
      <w:ind w:left="560" w:firstLine="400"/>
    </w:pPr>
    <w:rPr>
      <w:rFonts w:hAnsi="標楷體" w:cs="Arial"/>
    </w:rPr>
  </w:style>
  <w:style w:type="character" w:customStyle="1" w:styleId="langwithname">
    <w:name w:val="langwithname"/>
    <w:rsid w:val="002A044A"/>
  </w:style>
  <w:style w:type="paragraph" w:customStyle="1" w:styleId="01">
    <w:name w:val="0(一)下內文"/>
    <w:basedOn w:val="2f6"/>
    <w:qFormat/>
    <w:rsid w:val="002A044A"/>
    <w:pPr>
      <w:ind w:leftChars="365" w:left="1022" w:firstLineChars="200" w:firstLine="560"/>
    </w:pPr>
    <w:rPr>
      <w:rFonts w:hAnsi="標楷體" w:cs="Arial"/>
      <w:b w:val="0"/>
    </w:rPr>
  </w:style>
  <w:style w:type="paragraph" w:customStyle="1" w:styleId="010">
    <w:name w:val="01."/>
    <w:basedOn w:val="01"/>
    <w:qFormat/>
    <w:rsid w:val="002A044A"/>
    <w:pPr>
      <w:ind w:left="1456" w:hangingChars="105" w:hanging="294"/>
    </w:pPr>
  </w:style>
  <w:style w:type="paragraph" w:customStyle="1" w:styleId="02">
    <w:name w:val="0格空"/>
    <w:basedOn w:val="a6"/>
    <w:qFormat/>
    <w:rsid w:val="002A044A"/>
    <w:pPr>
      <w:snapToGrid w:val="0"/>
      <w:spacing w:line="80" w:lineRule="exact"/>
      <w:ind w:leftChars="0" w:left="0" w:firstLineChars="0" w:firstLine="0"/>
    </w:pPr>
    <w:rPr>
      <w:rFonts w:ascii="Times New Roman"/>
      <w:snapToGrid/>
      <w:color w:val="000000"/>
      <w:sz w:val="24"/>
      <w:szCs w:val="24"/>
    </w:rPr>
  </w:style>
  <w:style w:type="paragraph" w:customStyle="1" w:styleId="011">
    <w:name w:val="0格鬥1)"/>
    <w:basedOn w:val="a6"/>
    <w:qFormat/>
    <w:rsid w:val="002A044A"/>
    <w:pPr>
      <w:snapToGrid w:val="0"/>
      <w:spacing w:line="320" w:lineRule="exact"/>
      <w:ind w:leftChars="73" w:left="442" w:hangingChars="99" w:hanging="238"/>
    </w:pPr>
    <w:rPr>
      <w:rFonts w:ascii="Times New Roman"/>
      <w:snapToGrid/>
      <w:color w:val="000000"/>
      <w:sz w:val="24"/>
      <w:szCs w:val="24"/>
    </w:rPr>
  </w:style>
  <w:style w:type="paragraph" w:customStyle="1" w:styleId="012">
    <w:name w:val="0格1"/>
    <w:basedOn w:val="a6"/>
    <w:qFormat/>
    <w:rsid w:val="002A044A"/>
    <w:pPr>
      <w:snapToGrid w:val="0"/>
      <w:spacing w:line="320" w:lineRule="exact"/>
      <w:ind w:leftChars="0" w:left="204" w:hangingChars="85" w:hanging="204"/>
    </w:pPr>
    <w:rPr>
      <w:rFonts w:ascii="Times New Roman"/>
      <w:snapToGrid/>
      <w:color w:val="000000"/>
      <w:sz w:val="24"/>
      <w:szCs w:val="24"/>
    </w:rPr>
  </w:style>
  <w:style w:type="paragraph" w:customStyle="1" w:styleId="03">
    <w:name w:val="0一下內文"/>
    <w:basedOn w:val="a6"/>
    <w:qFormat/>
    <w:rsid w:val="002A044A"/>
    <w:pPr>
      <w:ind w:leftChars="225" w:left="630" w:firstLineChars="220" w:firstLine="616"/>
    </w:pPr>
  </w:style>
  <w:style w:type="paragraph" w:customStyle="1" w:styleId="04">
    <w:name w:val="0格條"/>
    <w:basedOn w:val="2f6"/>
    <w:qFormat/>
    <w:rsid w:val="002A044A"/>
    <w:pPr>
      <w:spacing w:line="240" w:lineRule="exact"/>
      <w:ind w:leftChars="0" w:left="210" w:hangingChars="105" w:hanging="210"/>
    </w:pPr>
    <w:rPr>
      <w:rFonts w:hAnsi="標楷體" w:cs="新細明體"/>
      <w:color w:val="333333"/>
      <w:kern w:val="0"/>
      <w:sz w:val="20"/>
      <w:szCs w:val="20"/>
    </w:rPr>
  </w:style>
  <w:style w:type="paragraph" w:customStyle="1" w:styleId="05">
    <w:name w:val="0格款"/>
    <w:basedOn w:val="04"/>
    <w:qFormat/>
    <w:rsid w:val="002A044A"/>
    <w:pPr>
      <w:ind w:leftChars="80" w:left="420" w:hangingChars="98" w:hanging="196"/>
    </w:pPr>
  </w:style>
  <w:style w:type="paragraph" w:customStyle="1" w:styleId="06">
    <w:name w:val="0格項"/>
    <w:basedOn w:val="05"/>
    <w:qFormat/>
    <w:rsid w:val="002A044A"/>
    <w:pPr>
      <w:ind w:leftChars="85" w:left="238" w:firstLineChars="203" w:firstLine="406"/>
    </w:pPr>
    <w:rPr>
      <w:color w:val="984806"/>
    </w:rPr>
  </w:style>
  <w:style w:type="character" w:customStyle="1" w:styleId="f3">
    <w:name w:val="f3"/>
    <w:rsid w:val="002A044A"/>
  </w:style>
  <w:style w:type="paragraph" w:customStyle="1" w:styleId="07">
    <w:name w:val="0格"/>
    <w:basedOn w:val="04"/>
    <w:qFormat/>
    <w:rsid w:val="002A044A"/>
    <w:pPr>
      <w:ind w:leftChars="15" w:left="42" w:firstLineChars="0" w:firstLine="0"/>
    </w:pPr>
  </w:style>
  <w:style w:type="paragraph" w:customStyle="1" w:styleId="08">
    <w:name w:val="0(一)"/>
    <w:basedOn w:val="03"/>
    <w:qFormat/>
    <w:rsid w:val="002A044A"/>
    <w:pPr>
      <w:ind w:leftChars="320" w:left="1148" w:hangingChars="90" w:hanging="252"/>
    </w:pPr>
    <w:rPr>
      <w:rFonts w:hAnsi="標楷體" w:cs="Arial"/>
      <w:shd w:val="clear" w:color="auto" w:fill="FFFFFF"/>
    </w:rPr>
  </w:style>
  <w:style w:type="paragraph" w:customStyle="1" w:styleId="09">
    <w:name w:val="0格中"/>
    <w:basedOn w:val="012"/>
    <w:qFormat/>
    <w:rsid w:val="002A044A"/>
    <w:pPr>
      <w:ind w:left="0" w:firstLineChars="0" w:firstLine="0"/>
    </w:pPr>
  </w:style>
  <w:style w:type="paragraph" w:customStyle="1" w:styleId="0a">
    <w:name w:val="0壹內文"/>
    <w:basedOn w:val="af2"/>
    <w:qFormat/>
    <w:rsid w:val="002A044A"/>
    <w:pPr>
      <w:ind w:leftChars="90" w:left="252" w:firstLineChars="110" w:firstLine="308"/>
    </w:pPr>
  </w:style>
  <w:style w:type="paragraph" w:customStyle="1" w:styleId="020">
    <w:name w:val="0一下內文2"/>
    <w:basedOn w:val="03"/>
    <w:qFormat/>
    <w:rsid w:val="002A044A"/>
    <w:pPr>
      <w:ind w:firstLineChars="210" w:firstLine="588"/>
    </w:pPr>
  </w:style>
  <w:style w:type="paragraph" w:customStyle="1" w:styleId="0b">
    <w:name w:val="0格下"/>
    <w:basedOn w:val="143"/>
    <w:qFormat/>
    <w:rsid w:val="002A044A"/>
    <w:pPr>
      <w:ind w:left="935" w:hangingChars="425" w:hanging="935"/>
    </w:pPr>
    <w:rPr>
      <w:sz w:val="22"/>
      <w:szCs w:val="22"/>
    </w:rPr>
  </w:style>
  <w:style w:type="paragraph" w:customStyle="1" w:styleId="013">
    <w:name w:val="0表格內文(1)"/>
    <w:basedOn w:val="aff2"/>
    <w:qFormat/>
    <w:rsid w:val="002A044A"/>
    <w:pPr>
      <w:snapToGrid w:val="0"/>
      <w:spacing w:line="320" w:lineRule="exact"/>
      <w:ind w:leftChars="3" w:left="192" w:hangingChars="102" w:hanging="184"/>
      <w:jc w:val="both"/>
    </w:pPr>
    <w:rPr>
      <w:rFonts w:ascii="標楷體" w:eastAsia="標楷體" w:hAnsi="標楷體"/>
      <w:color w:val="000000"/>
      <w:spacing w:val="-20"/>
      <w:sz w:val="22"/>
      <w:szCs w:val="22"/>
    </w:rPr>
  </w:style>
  <w:style w:type="paragraph" w:customStyle="1" w:styleId="0c">
    <w:name w:val="0附表"/>
    <w:basedOn w:val="a6"/>
    <w:qFormat/>
    <w:rsid w:val="002A044A"/>
    <w:pPr>
      <w:ind w:leftChars="0" w:left="238" w:hangingChars="98" w:hanging="238"/>
    </w:pPr>
    <w:rPr>
      <w:sz w:val="24"/>
      <w:szCs w:val="24"/>
    </w:rPr>
  </w:style>
  <w:style w:type="paragraph" w:customStyle="1" w:styleId="14-111">
    <w:name w:val="表格內文14行高-111"/>
    <w:basedOn w:val="143"/>
    <w:qFormat/>
    <w:rsid w:val="002A044A"/>
    <w:rPr>
      <w:rFonts w:hAnsi="標楷體"/>
      <w:snapToGrid/>
      <w:spacing w:val="-20"/>
      <w:szCs w:val="24"/>
    </w:rPr>
  </w:style>
  <w:style w:type="paragraph" w:customStyle="1" w:styleId="font5">
    <w:name w:val="font5"/>
    <w:basedOn w:val="a6"/>
    <w:rsid w:val="002A044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88">
    <w:name w:val="xl88"/>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89">
    <w:name w:val="xl89"/>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0">
    <w:name w:val="xl9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1">
    <w:name w:val="xl91"/>
    <w:basedOn w:val="a6"/>
    <w:rsid w:val="002A044A"/>
    <w:pPr>
      <w:widowControl/>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2">
    <w:name w:val="xl9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3">
    <w:name w:val="xl93"/>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4">
    <w:name w:val="xl9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95">
    <w:name w:val="xl95"/>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6">
    <w:name w:val="xl96"/>
    <w:basedOn w:val="a6"/>
    <w:rsid w:val="002A044A"/>
    <w:pPr>
      <w:widowControl/>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97">
    <w:name w:val="xl9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98">
    <w:name w:val="xl98"/>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99">
    <w:name w:val="xl99"/>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00">
    <w:name w:val="xl10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1">
    <w:name w:val="xl10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02">
    <w:name w:val="xl102"/>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FF0000"/>
      <w:kern w:val="0"/>
      <w:sz w:val="24"/>
      <w:szCs w:val="24"/>
    </w:rPr>
  </w:style>
  <w:style w:type="paragraph" w:customStyle="1" w:styleId="xl103">
    <w:name w:val="xl103"/>
    <w:basedOn w:val="a6"/>
    <w:rsid w:val="002A044A"/>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ind w:leftChars="0" w:left="0" w:firstLineChars="0" w:firstLine="0"/>
      <w:jc w:val="left"/>
    </w:pPr>
    <w:rPr>
      <w:rFonts w:ascii="新細明體" w:eastAsia="新細明體" w:hAnsi="新細明體" w:cs="新細明體"/>
      <w:b/>
      <w:bCs/>
      <w:i/>
      <w:iCs/>
      <w:snapToGrid/>
      <w:color w:val="FF0000"/>
      <w:kern w:val="0"/>
      <w:sz w:val="32"/>
      <w:szCs w:val="32"/>
      <w:u w:val="single"/>
    </w:rPr>
  </w:style>
  <w:style w:type="paragraph" w:customStyle="1" w:styleId="xl104">
    <w:name w:val="xl10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5">
    <w:name w:val="xl105"/>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6">
    <w:name w:val="xl106"/>
    <w:basedOn w:val="a6"/>
    <w:rsid w:val="002A044A"/>
    <w:pPr>
      <w:widowControl/>
      <w:pBdr>
        <w:top w:val="single" w:sz="4" w:space="0" w:color="auto"/>
        <w:bottom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7">
    <w:name w:val="xl107"/>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8">
    <w:name w:val="xl108"/>
    <w:basedOn w:val="a6"/>
    <w:rsid w:val="002A044A"/>
    <w:pPr>
      <w:widowControl/>
      <w:pBdr>
        <w:top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09">
    <w:name w:val="xl109"/>
    <w:basedOn w:val="a6"/>
    <w:rsid w:val="002A044A"/>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0">
    <w:name w:val="xl110"/>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11">
    <w:name w:val="xl11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2">
    <w:name w:val="xl112"/>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3">
    <w:name w:val="xl113"/>
    <w:basedOn w:val="a6"/>
    <w:rsid w:val="002A044A"/>
    <w:pPr>
      <w:widowControl/>
      <w:pBdr>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14">
    <w:name w:val="xl11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5">
    <w:name w:val="xl11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16">
    <w:name w:val="xl116"/>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7">
    <w:name w:val="xl117"/>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8">
    <w:name w:val="xl11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19">
    <w:name w:val="xl11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ascii="微軟正黑體" w:eastAsia="微軟正黑體" w:hAnsi="微軟正黑體" w:cs="新細明體"/>
      <w:b/>
      <w:bCs/>
      <w:snapToGrid/>
      <w:kern w:val="0"/>
      <w:sz w:val="24"/>
      <w:szCs w:val="24"/>
    </w:rPr>
  </w:style>
  <w:style w:type="paragraph" w:customStyle="1" w:styleId="xl120">
    <w:name w:val="xl12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1">
    <w:name w:val="xl121"/>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2">
    <w:name w:val="xl122"/>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3">
    <w:name w:val="xl123"/>
    <w:basedOn w:val="a6"/>
    <w:rsid w:val="002A044A"/>
    <w:pPr>
      <w:widowControl/>
      <w:pBdr>
        <w:top w:val="single" w:sz="4" w:space="0" w:color="auto"/>
        <w:left w:val="single" w:sz="4" w:space="0" w:color="auto"/>
        <w:bottom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4">
    <w:name w:val="xl124"/>
    <w:basedOn w:val="a6"/>
    <w:rsid w:val="002A044A"/>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color w:val="000000"/>
      <w:kern w:val="0"/>
      <w:sz w:val="24"/>
      <w:szCs w:val="24"/>
    </w:rPr>
  </w:style>
  <w:style w:type="paragraph" w:customStyle="1" w:styleId="xl125">
    <w:name w:val="xl12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6">
    <w:name w:val="xl12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27">
    <w:name w:val="xl12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微軟正黑體" w:eastAsia="微軟正黑體" w:hAnsi="微軟正黑體" w:cs="新細明體"/>
      <w:b/>
      <w:bCs/>
      <w:snapToGrid/>
      <w:kern w:val="0"/>
      <w:sz w:val="24"/>
      <w:szCs w:val="24"/>
    </w:rPr>
  </w:style>
  <w:style w:type="paragraph" w:customStyle="1" w:styleId="xl128">
    <w:name w:val="xl128"/>
    <w:basedOn w:val="a6"/>
    <w:rsid w:val="002A044A"/>
    <w:pPr>
      <w:widowControl/>
      <w:pBdr>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29">
    <w:name w:val="xl12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b/>
      <w:bCs/>
      <w:snapToGrid/>
      <w:kern w:val="0"/>
      <w:sz w:val="24"/>
      <w:szCs w:val="24"/>
    </w:rPr>
  </w:style>
  <w:style w:type="paragraph" w:customStyle="1" w:styleId="xl130">
    <w:name w:val="xl13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1">
    <w:name w:val="xl131"/>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2">
    <w:name w:val="xl132"/>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3">
    <w:name w:val="xl133"/>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4">
    <w:name w:val="xl134"/>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color w:val="FF0000"/>
      <w:kern w:val="0"/>
      <w:sz w:val="24"/>
      <w:szCs w:val="24"/>
    </w:rPr>
  </w:style>
  <w:style w:type="paragraph" w:customStyle="1" w:styleId="xl135">
    <w:name w:val="xl135"/>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b/>
      <w:bCs/>
      <w:snapToGrid/>
      <w:kern w:val="0"/>
      <w:sz w:val="24"/>
      <w:szCs w:val="24"/>
    </w:rPr>
  </w:style>
  <w:style w:type="paragraph" w:customStyle="1" w:styleId="xl136">
    <w:name w:val="xl136"/>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7">
    <w:name w:val="xl137"/>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微軟正黑體" w:eastAsia="微軟正黑體" w:hAnsi="微軟正黑體" w:cs="新細明體"/>
      <w:b/>
      <w:bCs/>
      <w:snapToGrid/>
      <w:kern w:val="0"/>
      <w:sz w:val="24"/>
      <w:szCs w:val="24"/>
    </w:rPr>
  </w:style>
  <w:style w:type="paragraph" w:customStyle="1" w:styleId="xl138">
    <w:name w:val="xl138"/>
    <w:basedOn w:val="a6"/>
    <w:rsid w:val="002A044A"/>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39">
    <w:name w:val="xl139"/>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0">
    <w:name w:val="xl140"/>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1">
    <w:name w:val="xl141"/>
    <w:basedOn w:val="a6"/>
    <w:rsid w:val="002A044A"/>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2">
    <w:name w:val="xl142"/>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3">
    <w:name w:val="xl143"/>
    <w:basedOn w:val="a6"/>
    <w:rsid w:val="002A044A"/>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4">
    <w:name w:val="xl144"/>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5">
    <w:name w:val="xl145"/>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46">
    <w:name w:val="xl146"/>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7">
    <w:name w:val="xl147"/>
    <w:basedOn w:val="a6"/>
    <w:rsid w:val="002A044A"/>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48">
    <w:name w:val="xl148"/>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49">
    <w:name w:val="xl149"/>
    <w:basedOn w:val="a6"/>
    <w:rsid w:val="002A044A"/>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0">
    <w:name w:val="xl150"/>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1">
    <w:name w:val="xl151"/>
    <w:basedOn w:val="a6"/>
    <w:rsid w:val="002A044A"/>
    <w:pPr>
      <w:widowControl/>
      <w:pBdr>
        <w:top w:val="single" w:sz="4" w:space="0" w:color="auto"/>
        <w:left w:val="single" w:sz="4" w:space="0" w:color="auto"/>
        <w:righ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2">
    <w:name w:val="xl152"/>
    <w:basedOn w:val="a6"/>
    <w:rsid w:val="002A044A"/>
    <w:pPr>
      <w:widowControl/>
      <w:pBdr>
        <w:top w:val="single" w:sz="4" w:space="0" w:color="auto"/>
        <w:left w:val="single" w:sz="4" w:space="0" w:color="auto"/>
      </w:pBdr>
      <w:shd w:val="clear" w:color="000000" w:fill="FFFF00"/>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3">
    <w:name w:val="xl153"/>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4">
    <w:name w:val="xl154"/>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55">
    <w:name w:val="xl155"/>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6">
    <w:name w:val="xl156"/>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57">
    <w:name w:val="xl157"/>
    <w:basedOn w:val="a6"/>
    <w:rsid w:val="002A044A"/>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8">
    <w:name w:val="xl158"/>
    <w:basedOn w:val="a6"/>
    <w:rsid w:val="002A044A"/>
    <w:pPr>
      <w:widowControl/>
      <w:pBdr>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59">
    <w:name w:val="xl159"/>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0">
    <w:name w:val="xl160"/>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1">
    <w:name w:val="xl161"/>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2">
    <w:name w:val="xl162"/>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3">
    <w:name w:val="xl163"/>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4">
    <w:name w:val="xl164"/>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5">
    <w:name w:val="xl165"/>
    <w:basedOn w:val="a6"/>
    <w:rsid w:val="002A044A"/>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6">
    <w:name w:val="xl166"/>
    <w:basedOn w:val="a6"/>
    <w:rsid w:val="002A044A"/>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xl167">
    <w:name w:val="xl167"/>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hAnsi="標楷體" w:cs="新細明體"/>
      <w:snapToGrid/>
      <w:kern w:val="0"/>
      <w:sz w:val="24"/>
      <w:szCs w:val="24"/>
    </w:rPr>
  </w:style>
  <w:style w:type="paragraph" w:customStyle="1" w:styleId="xl168">
    <w:name w:val="xl168"/>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69">
    <w:name w:val="xl169"/>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xl170">
    <w:name w:val="xl170"/>
    <w:basedOn w:val="a6"/>
    <w:rsid w:val="002A044A"/>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right"/>
    </w:pPr>
    <w:rPr>
      <w:rFonts w:hAnsi="標楷體" w:cs="新細明體"/>
      <w:snapToGrid/>
      <w:kern w:val="0"/>
      <w:sz w:val="24"/>
      <w:szCs w:val="24"/>
    </w:rPr>
  </w:style>
  <w:style w:type="paragraph" w:customStyle="1" w:styleId="1421">
    <w:name w:val="表格內文14行高註2"/>
    <w:basedOn w:val="143"/>
    <w:qFormat/>
    <w:rsid w:val="002A044A"/>
    <w:pPr>
      <w:ind w:leftChars="265" w:left="994" w:hangingChars="105" w:hanging="252"/>
      <w:jc w:val="both"/>
    </w:pPr>
  </w:style>
  <w:style w:type="paragraph" w:customStyle="1" w:styleId="030">
    <w:name w:val="0一下內文3"/>
    <w:basedOn w:val="2f5"/>
    <w:qFormat/>
    <w:rsid w:val="002A044A"/>
    <w:pPr>
      <w:ind w:leftChars="205" w:left="588" w:hangingChars="5" w:hanging="14"/>
    </w:pPr>
  </w:style>
  <w:style w:type="paragraph" w:customStyle="1" w:styleId="2f7">
    <w:name w:val="2"/>
    <w:basedOn w:val="a6"/>
    <w:rsid w:val="002A044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0--2">
    <w:name w:val="0-表格內文-2"/>
    <w:basedOn w:val="143"/>
    <w:qFormat/>
    <w:rsid w:val="002A044A"/>
    <w:pPr>
      <w:ind w:left="97" w:hangingChars="40" w:hanging="97"/>
    </w:pPr>
    <w:rPr>
      <w:rFonts w:hAnsi="標楷體" w:cs="Arial"/>
      <w:snapToGrid/>
      <w:spacing w:val="-5"/>
      <w:shd w:val="clear" w:color="auto" w:fill="FFFFFF"/>
    </w:rPr>
  </w:style>
  <w:style w:type="paragraph" w:customStyle="1" w:styleId="148">
    <w:name w:val="樣式 第二層(14號字) + (符號) 標楷體 黑色"/>
    <w:basedOn w:val="14"/>
    <w:next w:val="a6"/>
    <w:rsid w:val="00F16C9F"/>
    <w:rPr>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12074">
      <w:bodyDiv w:val="1"/>
      <w:marLeft w:val="0"/>
      <w:marRight w:val="0"/>
      <w:marTop w:val="0"/>
      <w:marBottom w:val="0"/>
      <w:divBdr>
        <w:top w:val="none" w:sz="0" w:space="0" w:color="auto"/>
        <w:left w:val="none" w:sz="0" w:space="0" w:color="auto"/>
        <w:bottom w:val="none" w:sz="0" w:space="0" w:color="auto"/>
        <w:right w:val="none" w:sz="0" w:space="0" w:color="auto"/>
      </w:divBdr>
    </w:div>
    <w:div w:id="52892338">
      <w:bodyDiv w:val="1"/>
      <w:marLeft w:val="0"/>
      <w:marRight w:val="0"/>
      <w:marTop w:val="0"/>
      <w:marBottom w:val="0"/>
      <w:divBdr>
        <w:top w:val="none" w:sz="0" w:space="0" w:color="auto"/>
        <w:left w:val="none" w:sz="0" w:space="0" w:color="auto"/>
        <w:bottom w:val="none" w:sz="0" w:space="0" w:color="auto"/>
        <w:right w:val="none" w:sz="0" w:space="0" w:color="auto"/>
      </w:divBdr>
    </w:div>
    <w:div w:id="307177287">
      <w:bodyDiv w:val="1"/>
      <w:marLeft w:val="0"/>
      <w:marRight w:val="0"/>
      <w:marTop w:val="0"/>
      <w:marBottom w:val="0"/>
      <w:divBdr>
        <w:top w:val="none" w:sz="0" w:space="0" w:color="auto"/>
        <w:left w:val="none" w:sz="0" w:space="0" w:color="auto"/>
        <w:bottom w:val="none" w:sz="0" w:space="0" w:color="auto"/>
        <w:right w:val="none" w:sz="0" w:space="0" w:color="auto"/>
      </w:divBdr>
    </w:div>
    <w:div w:id="394475386">
      <w:bodyDiv w:val="1"/>
      <w:marLeft w:val="0"/>
      <w:marRight w:val="0"/>
      <w:marTop w:val="0"/>
      <w:marBottom w:val="0"/>
      <w:divBdr>
        <w:top w:val="none" w:sz="0" w:space="0" w:color="auto"/>
        <w:left w:val="none" w:sz="0" w:space="0" w:color="auto"/>
        <w:bottom w:val="none" w:sz="0" w:space="0" w:color="auto"/>
        <w:right w:val="none" w:sz="0" w:space="0" w:color="auto"/>
      </w:divBdr>
    </w:div>
    <w:div w:id="431703683">
      <w:bodyDiv w:val="1"/>
      <w:marLeft w:val="0"/>
      <w:marRight w:val="0"/>
      <w:marTop w:val="0"/>
      <w:marBottom w:val="0"/>
      <w:divBdr>
        <w:top w:val="none" w:sz="0" w:space="0" w:color="auto"/>
        <w:left w:val="none" w:sz="0" w:space="0" w:color="auto"/>
        <w:bottom w:val="none" w:sz="0" w:space="0" w:color="auto"/>
        <w:right w:val="none" w:sz="0" w:space="0" w:color="auto"/>
      </w:divBdr>
    </w:div>
    <w:div w:id="642077142">
      <w:bodyDiv w:val="1"/>
      <w:marLeft w:val="0"/>
      <w:marRight w:val="0"/>
      <w:marTop w:val="0"/>
      <w:marBottom w:val="0"/>
      <w:divBdr>
        <w:top w:val="none" w:sz="0" w:space="0" w:color="auto"/>
        <w:left w:val="none" w:sz="0" w:space="0" w:color="auto"/>
        <w:bottom w:val="none" w:sz="0" w:space="0" w:color="auto"/>
        <w:right w:val="none" w:sz="0" w:space="0" w:color="auto"/>
      </w:divBdr>
    </w:div>
    <w:div w:id="1039159850">
      <w:bodyDiv w:val="1"/>
      <w:marLeft w:val="0"/>
      <w:marRight w:val="0"/>
      <w:marTop w:val="0"/>
      <w:marBottom w:val="0"/>
      <w:divBdr>
        <w:top w:val="none" w:sz="0" w:space="0" w:color="auto"/>
        <w:left w:val="none" w:sz="0" w:space="0" w:color="auto"/>
        <w:bottom w:val="none" w:sz="0" w:space="0" w:color="auto"/>
        <w:right w:val="none" w:sz="0" w:space="0" w:color="auto"/>
      </w:divBdr>
    </w:div>
    <w:div w:id="1185705912">
      <w:bodyDiv w:val="1"/>
      <w:marLeft w:val="0"/>
      <w:marRight w:val="0"/>
      <w:marTop w:val="0"/>
      <w:marBottom w:val="0"/>
      <w:divBdr>
        <w:top w:val="none" w:sz="0" w:space="0" w:color="auto"/>
        <w:left w:val="none" w:sz="0" w:space="0" w:color="auto"/>
        <w:bottom w:val="none" w:sz="0" w:space="0" w:color="auto"/>
        <w:right w:val="none" w:sz="0" w:space="0" w:color="auto"/>
      </w:divBdr>
    </w:div>
    <w:div w:id="1241867959">
      <w:bodyDiv w:val="1"/>
      <w:marLeft w:val="0"/>
      <w:marRight w:val="0"/>
      <w:marTop w:val="0"/>
      <w:marBottom w:val="0"/>
      <w:divBdr>
        <w:top w:val="none" w:sz="0" w:space="0" w:color="auto"/>
        <w:left w:val="none" w:sz="0" w:space="0" w:color="auto"/>
        <w:bottom w:val="none" w:sz="0" w:space="0" w:color="auto"/>
        <w:right w:val="none" w:sz="0" w:space="0" w:color="auto"/>
      </w:divBdr>
    </w:div>
    <w:div w:id="1417088589">
      <w:bodyDiv w:val="1"/>
      <w:marLeft w:val="0"/>
      <w:marRight w:val="0"/>
      <w:marTop w:val="0"/>
      <w:marBottom w:val="0"/>
      <w:divBdr>
        <w:top w:val="none" w:sz="0" w:space="0" w:color="auto"/>
        <w:left w:val="none" w:sz="0" w:space="0" w:color="auto"/>
        <w:bottom w:val="none" w:sz="0" w:space="0" w:color="auto"/>
        <w:right w:val="none" w:sz="0" w:space="0" w:color="auto"/>
      </w:divBdr>
    </w:div>
    <w:div w:id="1485273142">
      <w:bodyDiv w:val="1"/>
      <w:marLeft w:val="0"/>
      <w:marRight w:val="0"/>
      <w:marTop w:val="0"/>
      <w:marBottom w:val="0"/>
      <w:divBdr>
        <w:top w:val="none" w:sz="0" w:space="0" w:color="auto"/>
        <w:left w:val="none" w:sz="0" w:space="0" w:color="auto"/>
        <w:bottom w:val="none" w:sz="0" w:space="0" w:color="auto"/>
        <w:right w:val="none" w:sz="0" w:space="0" w:color="auto"/>
      </w:divBdr>
    </w:div>
    <w:div w:id="1794472528">
      <w:bodyDiv w:val="1"/>
      <w:marLeft w:val="0"/>
      <w:marRight w:val="0"/>
      <w:marTop w:val="0"/>
      <w:marBottom w:val="0"/>
      <w:divBdr>
        <w:top w:val="none" w:sz="0" w:space="0" w:color="auto"/>
        <w:left w:val="none" w:sz="0" w:space="0" w:color="auto"/>
        <w:bottom w:val="none" w:sz="0" w:space="0" w:color="auto"/>
        <w:right w:val="none" w:sz="0" w:space="0" w:color="auto"/>
      </w:divBdr>
    </w:div>
    <w:div w:id="1851215588">
      <w:bodyDiv w:val="1"/>
      <w:marLeft w:val="0"/>
      <w:marRight w:val="0"/>
      <w:marTop w:val="0"/>
      <w:marBottom w:val="0"/>
      <w:divBdr>
        <w:top w:val="none" w:sz="0" w:space="0" w:color="auto"/>
        <w:left w:val="none" w:sz="0" w:space="0" w:color="auto"/>
        <w:bottom w:val="none" w:sz="0" w:space="0" w:color="auto"/>
        <w:right w:val="none" w:sz="0" w:space="0" w:color="auto"/>
      </w:divBdr>
    </w:div>
    <w:div w:id="1983802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8CCAE-9D42-4210-9315-FEE6D7689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293</Words>
  <Characters>1675</Characters>
  <Application>Microsoft Office Word</Application>
  <DocSecurity>0</DocSecurity>
  <Lines>13</Lines>
  <Paragraphs>3</Paragraphs>
  <ScaleCrop>false</ScaleCrop>
  <Company/>
  <LinksUpToDate>false</LinksUpToDate>
  <CharactersWithSpaces>1965</CharactersWithSpaces>
  <SharedDoc>false</SharedDoc>
  <HLinks>
    <vt:vector size="90" baseType="variant">
      <vt:variant>
        <vt:i4>2031672</vt:i4>
      </vt:variant>
      <vt:variant>
        <vt:i4>86</vt:i4>
      </vt:variant>
      <vt:variant>
        <vt:i4>0</vt:i4>
      </vt:variant>
      <vt:variant>
        <vt:i4>5</vt:i4>
      </vt:variant>
      <vt:variant>
        <vt:lpwstr/>
      </vt:variant>
      <vt:variant>
        <vt:lpwstr>_Toc181611970</vt:lpwstr>
      </vt:variant>
      <vt:variant>
        <vt:i4>1966136</vt:i4>
      </vt:variant>
      <vt:variant>
        <vt:i4>80</vt:i4>
      </vt:variant>
      <vt:variant>
        <vt:i4>0</vt:i4>
      </vt:variant>
      <vt:variant>
        <vt:i4>5</vt:i4>
      </vt:variant>
      <vt:variant>
        <vt:lpwstr/>
      </vt:variant>
      <vt:variant>
        <vt:lpwstr>_Toc181611969</vt:lpwstr>
      </vt:variant>
      <vt:variant>
        <vt:i4>1966136</vt:i4>
      </vt:variant>
      <vt:variant>
        <vt:i4>74</vt:i4>
      </vt:variant>
      <vt:variant>
        <vt:i4>0</vt:i4>
      </vt:variant>
      <vt:variant>
        <vt:i4>5</vt:i4>
      </vt:variant>
      <vt:variant>
        <vt:lpwstr/>
      </vt:variant>
      <vt:variant>
        <vt:lpwstr>_Toc181611968</vt:lpwstr>
      </vt:variant>
      <vt:variant>
        <vt:i4>1966136</vt:i4>
      </vt:variant>
      <vt:variant>
        <vt:i4>68</vt:i4>
      </vt:variant>
      <vt:variant>
        <vt:i4>0</vt:i4>
      </vt:variant>
      <vt:variant>
        <vt:i4>5</vt:i4>
      </vt:variant>
      <vt:variant>
        <vt:lpwstr/>
      </vt:variant>
      <vt:variant>
        <vt:lpwstr>_Toc181611967</vt:lpwstr>
      </vt:variant>
      <vt:variant>
        <vt:i4>1966136</vt:i4>
      </vt:variant>
      <vt:variant>
        <vt:i4>62</vt:i4>
      </vt:variant>
      <vt:variant>
        <vt:i4>0</vt:i4>
      </vt:variant>
      <vt:variant>
        <vt:i4>5</vt:i4>
      </vt:variant>
      <vt:variant>
        <vt:lpwstr/>
      </vt:variant>
      <vt:variant>
        <vt:lpwstr>_Toc181611966</vt:lpwstr>
      </vt:variant>
      <vt:variant>
        <vt:i4>1966136</vt:i4>
      </vt:variant>
      <vt:variant>
        <vt:i4>56</vt:i4>
      </vt:variant>
      <vt:variant>
        <vt:i4>0</vt:i4>
      </vt:variant>
      <vt:variant>
        <vt:i4>5</vt:i4>
      </vt:variant>
      <vt:variant>
        <vt:lpwstr/>
      </vt:variant>
      <vt:variant>
        <vt:lpwstr>_Toc181611965</vt:lpwstr>
      </vt:variant>
      <vt:variant>
        <vt:i4>1966136</vt:i4>
      </vt:variant>
      <vt:variant>
        <vt:i4>50</vt:i4>
      </vt:variant>
      <vt:variant>
        <vt:i4>0</vt:i4>
      </vt:variant>
      <vt:variant>
        <vt:i4>5</vt:i4>
      </vt:variant>
      <vt:variant>
        <vt:lpwstr/>
      </vt:variant>
      <vt:variant>
        <vt:lpwstr>_Toc181611964</vt:lpwstr>
      </vt:variant>
      <vt:variant>
        <vt:i4>1966136</vt:i4>
      </vt:variant>
      <vt:variant>
        <vt:i4>44</vt:i4>
      </vt:variant>
      <vt:variant>
        <vt:i4>0</vt:i4>
      </vt:variant>
      <vt:variant>
        <vt:i4>5</vt:i4>
      </vt:variant>
      <vt:variant>
        <vt:lpwstr/>
      </vt:variant>
      <vt:variant>
        <vt:lpwstr>_Toc181611963</vt:lpwstr>
      </vt:variant>
      <vt:variant>
        <vt:i4>1966136</vt:i4>
      </vt:variant>
      <vt:variant>
        <vt:i4>38</vt:i4>
      </vt:variant>
      <vt:variant>
        <vt:i4>0</vt:i4>
      </vt:variant>
      <vt:variant>
        <vt:i4>5</vt:i4>
      </vt:variant>
      <vt:variant>
        <vt:lpwstr/>
      </vt:variant>
      <vt:variant>
        <vt:lpwstr>_Toc181611962</vt:lpwstr>
      </vt:variant>
      <vt:variant>
        <vt:i4>1966136</vt:i4>
      </vt:variant>
      <vt:variant>
        <vt:i4>32</vt:i4>
      </vt:variant>
      <vt:variant>
        <vt:i4>0</vt:i4>
      </vt:variant>
      <vt:variant>
        <vt:i4>5</vt:i4>
      </vt:variant>
      <vt:variant>
        <vt:lpwstr/>
      </vt:variant>
      <vt:variant>
        <vt:lpwstr>_Toc181611961</vt:lpwstr>
      </vt:variant>
      <vt:variant>
        <vt:i4>1966136</vt:i4>
      </vt:variant>
      <vt:variant>
        <vt:i4>26</vt:i4>
      </vt:variant>
      <vt:variant>
        <vt:i4>0</vt:i4>
      </vt:variant>
      <vt:variant>
        <vt:i4>5</vt:i4>
      </vt:variant>
      <vt:variant>
        <vt:lpwstr/>
      </vt:variant>
      <vt:variant>
        <vt:lpwstr>_Toc181611960</vt:lpwstr>
      </vt:variant>
      <vt:variant>
        <vt:i4>1900600</vt:i4>
      </vt:variant>
      <vt:variant>
        <vt:i4>20</vt:i4>
      </vt:variant>
      <vt:variant>
        <vt:i4>0</vt:i4>
      </vt:variant>
      <vt:variant>
        <vt:i4>5</vt:i4>
      </vt:variant>
      <vt:variant>
        <vt:lpwstr/>
      </vt:variant>
      <vt:variant>
        <vt:lpwstr>_Toc181611959</vt:lpwstr>
      </vt:variant>
      <vt:variant>
        <vt:i4>1900600</vt:i4>
      </vt:variant>
      <vt:variant>
        <vt:i4>14</vt:i4>
      </vt:variant>
      <vt:variant>
        <vt:i4>0</vt:i4>
      </vt:variant>
      <vt:variant>
        <vt:i4>5</vt:i4>
      </vt:variant>
      <vt:variant>
        <vt:lpwstr/>
      </vt:variant>
      <vt:variant>
        <vt:lpwstr>_Toc181611958</vt:lpwstr>
      </vt:variant>
      <vt:variant>
        <vt:i4>1900600</vt:i4>
      </vt:variant>
      <vt:variant>
        <vt:i4>8</vt:i4>
      </vt:variant>
      <vt:variant>
        <vt:i4>0</vt:i4>
      </vt:variant>
      <vt:variant>
        <vt:i4>5</vt:i4>
      </vt:variant>
      <vt:variant>
        <vt:lpwstr/>
      </vt:variant>
      <vt:variant>
        <vt:lpwstr>_Toc181611957</vt:lpwstr>
      </vt:variant>
      <vt:variant>
        <vt:i4>1900600</vt:i4>
      </vt:variant>
      <vt:variant>
        <vt:i4>2</vt:i4>
      </vt:variant>
      <vt:variant>
        <vt:i4>0</vt:i4>
      </vt:variant>
      <vt:variant>
        <vt:i4>5</vt:i4>
      </vt:variant>
      <vt:variant>
        <vt:lpwstr/>
      </vt:variant>
      <vt:variant>
        <vt:lpwstr>_Toc181611956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2024-10-21T05:07:00Z</cp:lastPrinted>
  <dcterms:created xsi:type="dcterms:W3CDTF">2024-11-22T01:16:00Z</dcterms:created>
  <dcterms:modified xsi:type="dcterms:W3CDTF">2024-11-22T01:16:00Z</dcterms:modified>
</cp:coreProperties>
</file>