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EA4373" w:rsidRPr="00472480" w:rsidRDefault="00AA4FAA" w:rsidP="000101C3">
      <w:pPr>
        <w:pStyle w:val="14"/>
        <w:ind w:left="567" w:hanging="567"/>
        <w:rPr>
          <w:color w:val="000000"/>
        </w:rPr>
      </w:pPr>
      <w:bookmarkStart w:id="1" w:name="_Toc524945231"/>
      <w:bookmarkStart w:id="2" w:name="_Toc525456766"/>
      <w:bookmarkStart w:id="3" w:name="_Toc525660536"/>
      <w:bookmarkStart w:id="4" w:name="_Toc181892118"/>
      <w:r w:rsidRPr="00472480">
        <w:rPr>
          <w:rFonts w:hint="eastAsia"/>
          <w:color w:val="000000"/>
        </w:rPr>
        <w:t>二</w:t>
      </w:r>
      <w:r w:rsidR="00EA4373" w:rsidRPr="00472480">
        <w:rPr>
          <w:rFonts w:hint="eastAsia"/>
          <w:color w:val="000000"/>
        </w:rPr>
        <w:t>、</w:t>
      </w:r>
      <w:r w:rsidR="00794B7C" w:rsidRPr="00472480">
        <w:rPr>
          <w:rFonts w:hint="eastAsia"/>
          <w:color w:val="000000"/>
        </w:rPr>
        <w:t>辦理</w:t>
      </w:r>
      <w:r w:rsidR="00EA4373" w:rsidRPr="00472480">
        <w:rPr>
          <w:rFonts w:hint="eastAsia"/>
          <w:color w:val="000000"/>
        </w:rPr>
        <w:t>公彩回饋</w:t>
      </w:r>
      <w:r w:rsidR="00794B7C" w:rsidRPr="00472480">
        <w:rPr>
          <w:rFonts w:hint="eastAsia"/>
          <w:color w:val="000000"/>
        </w:rPr>
        <w:t>推展社福計畫，其中</w:t>
      </w:r>
      <w:r w:rsidR="00884452" w:rsidRPr="00472480">
        <w:rPr>
          <w:rFonts w:hint="eastAsia"/>
          <w:color w:val="000000"/>
        </w:rPr>
        <w:t>部分</w:t>
      </w:r>
      <w:r w:rsidR="00794B7C" w:rsidRPr="00472480">
        <w:rPr>
          <w:rFonts w:hint="eastAsia"/>
          <w:color w:val="000000"/>
        </w:rPr>
        <w:t>類別</w:t>
      </w:r>
      <w:r w:rsidR="00884452" w:rsidRPr="00472480">
        <w:rPr>
          <w:rFonts w:hint="eastAsia"/>
          <w:color w:val="000000"/>
        </w:rPr>
        <w:t>申請</w:t>
      </w:r>
      <w:r w:rsidR="00794B7C" w:rsidRPr="00472480">
        <w:rPr>
          <w:rFonts w:hint="eastAsia"/>
          <w:color w:val="000000"/>
        </w:rPr>
        <w:t>計畫</w:t>
      </w:r>
      <w:r w:rsidR="007C1EF5" w:rsidRPr="00472480">
        <w:rPr>
          <w:rFonts w:hint="eastAsia"/>
          <w:color w:val="000000"/>
        </w:rPr>
        <w:t>多屬</w:t>
      </w:r>
      <w:r w:rsidR="00794B7C" w:rsidRPr="00472480">
        <w:rPr>
          <w:rFonts w:hint="eastAsia"/>
          <w:color w:val="000000"/>
        </w:rPr>
        <w:t>非延續型</w:t>
      </w:r>
      <w:r w:rsidR="007C1EF5" w:rsidRPr="00472480">
        <w:rPr>
          <w:rFonts w:hint="eastAsia"/>
          <w:color w:val="000000"/>
        </w:rPr>
        <w:t>，</w:t>
      </w:r>
      <w:r w:rsidR="001001D8" w:rsidRPr="00472480">
        <w:rPr>
          <w:rFonts w:hint="eastAsia"/>
          <w:color w:val="000000"/>
        </w:rPr>
        <w:t>對政府推動之輔助效果</w:t>
      </w:r>
      <w:r w:rsidR="00EA08C0">
        <w:rPr>
          <w:rFonts w:hint="eastAsia"/>
          <w:color w:val="000000"/>
        </w:rPr>
        <w:t>恐</w:t>
      </w:r>
      <w:r w:rsidR="001001D8" w:rsidRPr="00472480">
        <w:rPr>
          <w:rFonts w:hint="eastAsia"/>
          <w:color w:val="000000"/>
        </w:rPr>
        <w:t>相對有限</w:t>
      </w:r>
      <w:r w:rsidR="007C1EF5" w:rsidRPr="00472480">
        <w:rPr>
          <w:rFonts w:hint="eastAsia"/>
          <w:color w:val="000000"/>
        </w:rPr>
        <w:t>，另</w:t>
      </w:r>
      <w:r w:rsidR="001001D8" w:rsidRPr="00472480">
        <w:rPr>
          <w:rFonts w:hint="eastAsia"/>
          <w:color w:val="000000"/>
        </w:rPr>
        <w:t>獲補助單位執行情形屢有查核缺失</w:t>
      </w:r>
      <w:r w:rsidR="00EA08C0">
        <w:rPr>
          <w:rFonts w:hint="eastAsia"/>
          <w:color w:val="000000"/>
        </w:rPr>
        <w:t>，允宜督促其</w:t>
      </w:r>
      <w:r w:rsidR="007C1EF5" w:rsidRPr="00472480">
        <w:rPr>
          <w:rFonts w:hint="eastAsia"/>
          <w:color w:val="000000"/>
        </w:rPr>
        <w:t>精進改善</w:t>
      </w:r>
      <w:bookmarkEnd w:id="4"/>
    </w:p>
    <w:p w:rsidR="00EA4373" w:rsidRPr="00EA4373" w:rsidRDefault="00EA4373" w:rsidP="00EA4373">
      <w:pPr>
        <w:ind w:left="566" w:firstLine="566"/>
      </w:pPr>
      <w:r w:rsidRPr="00EA4373">
        <w:rPr>
          <w:rFonts w:hAnsi="標楷體" w:hint="eastAsia"/>
        </w:rPr>
        <w:t>社福基金114年度</w:t>
      </w:r>
      <w:r>
        <w:rPr>
          <w:rFonts w:hAnsi="標楷體" w:hint="eastAsia"/>
        </w:rPr>
        <w:t>預算案</w:t>
      </w:r>
      <w:r w:rsidRPr="00EA4373">
        <w:rPr>
          <w:rFonts w:hAnsi="標楷體" w:hint="eastAsia"/>
        </w:rPr>
        <w:t>編列「公彩回饋推展社福計畫」所需經費</w:t>
      </w:r>
      <w:r w:rsidR="00A34386">
        <w:rPr>
          <w:rFonts w:hAnsi="標楷體" w:hint="eastAsia"/>
        </w:rPr>
        <w:t>13億6</w:t>
      </w:r>
      <w:r w:rsidR="00A34386">
        <w:rPr>
          <w:rFonts w:hAnsi="標楷體"/>
        </w:rPr>
        <w:t>,</w:t>
      </w:r>
      <w:r w:rsidR="00A34386">
        <w:rPr>
          <w:rFonts w:hAnsi="標楷體" w:hint="eastAsia"/>
        </w:rPr>
        <w:t>508萬4千</w:t>
      </w:r>
      <w:r w:rsidRPr="00EA4373">
        <w:rPr>
          <w:rFonts w:hAnsi="標楷體" w:hint="eastAsia"/>
        </w:rPr>
        <w:t>元，</w:t>
      </w:r>
      <w:r w:rsidR="002773CA">
        <w:rPr>
          <w:rFonts w:hAnsi="標楷體" w:hint="eastAsia"/>
        </w:rPr>
        <w:t>較113年度14億6</w:t>
      </w:r>
      <w:r w:rsidR="002773CA">
        <w:rPr>
          <w:rFonts w:hAnsi="標楷體"/>
        </w:rPr>
        <w:t>,</w:t>
      </w:r>
      <w:r w:rsidR="002773CA">
        <w:rPr>
          <w:rFonts w:hAnsi="標楷體" w:hint="eastAsia"/>
        </w:rPr>
        <w:t>679萬7千元減少1億171億3千元，主要係公彩回饋金分配額度減少所致。</w:t>
      </w:r>
      <w:r w:rsidRPr="00EA4373">
        <w:rPr>
          <w:rFonts w:hAnsi="標楷體" w:hint="eastAsia"/>
        </w:rPr>
        <w:t>有關近年運用公彩回饋金補助</w:t>
      </w:r>
      <w:r w:rsidR="00C20409">
        <w:rPr>
          <w:rFonts w:hAnsi="標楷體" w:hint="eastAsia"/>
        </w:rPr>
        <w:t>社福計畫</w:t>
      </w:r>
      <w:r w:rsidRPr="00EA4373">
        <w:rPr>
          <w:rFonts w:hAnsi="標楷體" w:hint="eastAsia"/>
        </w:rPr>
        <w:t>，部分</w:t>
      </w:r>
      <w:r w:rsidR="00F55A85" w:rsidRPr="00F55A85">
        <w:rPr>
          <w:rFonts w:hAnsi="標楷體" w:hint="eastAsia"/>
        </w:rPr>
        <w:t>類別申請計畫多屬非延續型，</w:t>
      </w:r>
      <w:r w:rsidR="00F55A85">
        <w:rPr>
          <w:rFonts w:hAnsi="標楷體" w:hint="eastAsia"/>
        </w:rPr>
        <w:t>又</w:t>
      </w:r>
      <w:r w:rsidR="00F55A85" w:rsidRPr="00F55A85">
        <w:rPr>
          <w:rFonts w:hAnsi="標楷體" w:hint="eastAsia"/>
        </w:rPr>
        <w:t>獲補助單位執行情形屢有查核缺失</w:t>
      </w:r>
      <w:r w:rsidRPr="00EA4373">
        <w:rPr>
          <w:rFonts w:hAnsi="標楷體" w:hint="eastAsia"/>
        </w:rPr>
        <w:t>等節，謹敘明如後</w:t>
      </w:r>
      <w:r w:rsidRPr="00EA4373">
        <w:rPr>
          <w:rFonts w:hAnsi="標楷體" w:hint="eastAsia"/>
          <w:color w:val="000000"/>
        </w:rPr>
        <w:t>：</w:t>
      </w:r>
    </w:p>
    <w:p w:rsidR="00EA4373" w:rsidRPr="00EA4373" w:rsidRDefault="00EA4373" w:rsidP="00EA4373">
      <w:pPr>
        <w:ind w:left="849" w:hangingChars="100" w:hanging="283"/>
        <w:rPr>
          <w:b/>
        </w:rPr>
      </w:pPr>
      <w:r w:rsidRPr="00EA4373">
        <w:rPr>
          <w:rFonts w:hint="eastAsia"/>
          <w:b/>
        </w:rPr>
        <w:t>(一)</w:t>
      </w:r>
      <w:r w:rsidR="004C4D92">
        <w:rPr>
          <w:rFonts w:hint="eastAsia"/>
          <w:b/>
        </w:rPr>
        <w:t>近年</w:t>
      </w:r>
      <w:r w:rsidR="004C4D92" w:rsidRPr="00EA4373">
        <w:rPr>
          <w:rFonts w:hint="eastAsia"/>
          <w:b/>
        </w:rPr>
        <w:t>補助</w:t>
      </w:r>
      <w:r w:rsidRPr="00EA4373">
        <w:rPr>
          <w:rFonts w:hint="eastAsia"/>
          <w:b/>
        </w:rPr>
        <w:t>公彩回饋</w:t>
      </w:r>
      <w:r w:rsidR="00C20409">
        <w:rPr>
          <w:rFonts w:hint="eastAsia"/>
          <w:b/>
        </w:rPr>
        <w:t>推展社福計畫</w:t>
      </w:r>
      <w:r w:rsidR="005F2321">
        <w:rPr>
          <w:rFonts w:hint="eastAsia"/>
          <w:b/>
        </w:rPr>
        <w:t>案件中</w:t>
      </w:r>
      <w:r w:rsidR="005F2321">
        <w:rPr>
          <w:rFonts w:hAnsi="標楷體" w:hint="eastAsia"/>
          <w:b/>
        </w:rPr>
        <w:t>，</w:t>
      </w:r>
      <w:r w:rsidR="00F557DA" w:rsidRPr="00F557DA">
        <w:rPr>
          <w:rFonts w:hAnsi="標楷體" w:hint="eastAsia"/>
          <w:b/>
        </w:rPr>
        <w:t>社會救助及社工類</w:t>
      </w:r>
      <w:r w:rsidR="00F557DA">
        <w:rPr>
          <w:rFonts w:hAnsi="標楷體" w:hint="eastAsia"/>
          <w:b/>
        </w:rPr>
        <w:t>、老人福利類多屬非延續性案件，</w:t>
      </w:r>
      <w:r w:rsidR="004C4D92">
        <w:rPr>
          <w:rFonts w:hAnsi="標楷體" w:hint="eastAsia"/>
          <w:b/>
        </w:rPr>
        <w:t>恐</w:t>
      </w:r>
      <w:r w:rsidR="00F557DA">
        <w:rPr>
          <w:rFonts w:hAnsi="標楷體" w:hint="eastAsia"/>
          <w:b/>
        </w:rPr>
        <w:t>與公彩回</w:t>
      </w:r>
      <w:r w:rsidR="004C4D92">
        <w:rPr>
          <w:rFonts w:hAnsi="標楷體" w:hint="eastAsia"/>
          <w:b/>
        </w:rPr>
        <w:t>饋相關規定之精神未</w:t>
      </w:r>
      <w:r w:rsidR="00F557DA">
        <w:rPr>
          <w:rFonts w:hAnsi="標楷體" w:hint="eastAsia"/>
          <w:b/>
        </w:rPr>
        <w:t>盡相符</w:t>
      </w:r>
    </w:p>
    <w:p w:rsidR="005B3B37" w:rsidRDefault="000B389A" w:rsidP="004A70E3">
      <w:pPr>
        <w:spacing w:beforeLines="25" w:before="125" w:line="460" w:lineRule="exact"/>
        <w:ind w:leftChars="300" w:left="850" w:firstLineChars="0" w:firstLine="0"/>
        <w:rPr>
          <w:rFonts w:hAnsi="標楷體"/>
        </w:rPr>
      </w:pPr>
      <w:r>
        <w:rPr>
          <w:rFonts w:hint="eastAsia"/>
          <w:b/>
        </w:rPr>
        <w:t xml:space="preserve">   </w:t>
      </w:r>
      <w:r w:rsidR="00C20409">
        <w:rPr>
          <w:rFonts w:hint="eastAsia"/>
          <w:b/>
        </w:rPr>
        <w:t xml:space="preserve"> </w:t>
      </w:r>
      <w:r w:rsidR="008261E2" w:rsidRPr="008261E2">
        <w:rPr>
          <w:rFonts w:hAnsi="標楷體" w:hint="eastAsia"/>
        </w:rPr>
        <w:t>為合理分配及運用公益彩券發行機構繳付財政部之回饋金</w:t>
      </w:r>
      <w:r w:rsidR="008261E2">
        <w:rPr>
          <w:rFonts w:hAnsi="標楷體" w:hint="eastAsia"/>
        </w:rPr>
        <w:t>，財政部訂定「</w:t>
      </w:r>
      <w:r w:rsidR="008261E2" w:rsidRPr="008261E2">
        <w:rPr>
          <w:rFonts w:hAnsi="標楷體" w:hint="eastAsia"/>
        </w:rPr>
        <w:t>公益彩券回饋金運用及管理作業要點</w:t>
      </w:r>
      <w:r w:rsidR="008261E2">
        <w:rPr>
          <w:rFonts w:hAnsi="標楷體" w:hint="eastAsia"/>
        </w:rPr>
        <w:t>」</w:t>
      </w:r>
      <w:r w:rsidR="00D245D6">
        <w:rPr>
          <w:rFonts w:hAnsi="標楷體" w:hint="eastAsia"/>
        </w:rPr>
        <w:t>(以下</w:t>
      </w:r>
      <w:r w:rsidR="00D245D6">
        <w:rPr>
          <w:rFonts w:hAnsi="標楷體" w:hint="eastAsia"/>
        </w:rPr>
        <w:lastRenderedPageBreak/>
        <w:t>簡稱公彩回饋運管要點)</w:t>
      </w:r>
      <w:r w:rsidR="008261E2">
        <w:rPr>
          <w:rFonts w:hAnsi="標楷體" w:hint="eastAsia"/>
        </w:rPr>
        <w:t>，其中第4點</w:t>
      </w:r>
      <w:r w:rsidR="003C695D">
        <w:rPr>
          <w:rFonts w:hAnsi="標楷體" w:hint="eastAsia"/>
        </w:rPr>
        <w:t>第1項</w:t>
      </w:r>
      <w:r w:rsidR="00181442">
        <w:rPr>
          <w:rFonts w:hAnsi="標楷體" w:hint="eastAsia"/>
        </w:rPr>
        <w:t>第2款</w:t>
      </w:r>
      <w:r w:rsidR="000D686D">
        <w:rPr>
          <w:rStyle w:val="af2"/>
          <w:rFonts w:hAnsi="標楷體"/>
        </w:rPr>
        <w:footnoteReference w:id="1"/>
      </w:r>
      <w:r w:rsidR="004C4D92">
        <w:rPr>
          <w:rFonts w:hAnsi="標楷體" w:hint="eastAsia"/>
        </w:rPr>
        <w:t>針對回饋金運用於推展社</w:t>
      </w:r>
      <w:r w:rsidR="00181442">
        <w:rPr>
          <w:rFonts w:hAnsi="標楷體" w:hint="eastAsia"/>
        </w:rPr>
        <w:t>福事項方面，列舉用途包括</w:t>
      </w:r>
      <w:r w:rsidR="00ED5A73">
        <w:rPr>
          <w:rFonts w:hAnsi="標楷體" w:hint="eastAsia"/>
        </w:rPr>
        <w:t>，</w:t>
      </w:r>
      <w:r w:rsidR="00181442" w:rsidRPr="00181442">
        <w:rPr>
          <w:rFonts w:hAnsi="標楷體" w:hint="eastAsia"/>
        </w:rPr>
        <w:t>社福</w:t>
      </w:r>
      <w:r w:rsidR="00A307BA">
        <w:rPr>
          <w:rFonts w:hAnsi="標楷體" w:hint="eastAsia"/>
        </w:rPr>
        <w:t>相關</w:t>
      </w:r>
      <w:r w:rsidR="00D17D38">
        <w:rPr>
          <w:rFonts w:hAnsi="標楷體" w:hint="eastAsia"/>
        </w:rPr>
        <w:t>事項</w:t>
      </w:r>
      <w:r w:rsidR="00D17D38" w:rsidRPr="00D17D38">
        <w:rPr>
          <w:rFonts w:hAnsi="標楷體" w:hint="eastAsia"/>
        </w:rPr>
        <w:t>之創新、實驗、整合及中長程服務計畫</w:t>
      </w:r>
      <w:r w:rsidR="00D17D38">
        <w:rPr>
          <w:rFonts w:hAnsi="標楷體" w:hint="eastAsia"/>
        </w:rPr>
        <w:t>；弱勢族群之</w:t>
      </w:r>
      <w:r w:rsidR="00D17D38" w:rsidRPr="00D17D38">
        <w:rPr>
          <w:rFonts w:hAnsi="標楷體" w:hint="eastAsia"/>
        </w:rPr>
        <w:t>藥</w:t>
      </w:r>
      <w:r w:rsidR="00A307BA">
        <w:rPr>
          <w:rFonts w:hAnsi="標楷體" w:hint="eastAsia"/>
        </w:rPr>
        <w:t>(酒)</w:t>
      </w:r>
      <w:r w:rsidR="00D17D38" w:rsidRPr="00D17D38">
        <w:rPr>
          <w:rFonts w:hAnsi="標楷體" w:hint="eastAsia"/>
        </w:rPr>
        <w:t>癮者之安置教養服務</w:t>
      </w:r>
      <w:r w:rsidR="00D17D38">
        <w:rPr>
          <w:rFonts w:hAnsi="標楷體" w:hint="eastAsia"/>
        </w:rPr>
        <w:t>；</w:t>
      </w:r>
      <w:r w:rsidR="00D17D38" w:rsidRPr="00D17D38">
        <w:rPr>
          <w:rFonts w:hAnsi="標楷體" w:hint="eastAsia"/>
        </w:rPr>
        <w:t>社工</w:t>
      </w:r>
      <w:r w:rsidR="000D686D">
        <w:rPr>
          <w:rFonts w:hAnsi="標楷體" w:hint="eastAsia"/>
        </w:rPr>
        <w:t>等</w:t>
      </w:r>
      <w:r w:rsidR="00D17D38" w:rsidRPr="00D17D38">
        <w:rPr>
          <w:rFonts w:hAnsi="標楷體" w:hint="eastAsia"/>
        </w:rPr>
        <w:t>專業人力提供服務方</w:t>
      </w:r>
      <w:r w:rsidR="00AD55E9">
        <w:rPr>
          <w:rFonts w:hAnsi="標楷體" w:hint="eastAsia"/>
        </w:rPr>
        <w:t>案；</w:t>
      </w:r>
      <w:r w:rsidR="00B90E19" w:rsidRPr="00B90E19">
        <w:rPr>
          <w:rFonts w:hAnsi="標楷體" w:hint="eastAsia"/>
        </w:rPr>
        <w:t>經濟弱勢家庭</w:t>
      </w:r>
      <w:r w:rsidR="00B90E19" w:rsidRPr="00B90E19">
        <w:rPr>
          <w:rFonts w:hAnsi="標楷體" w:hint="eastAsia"/>
        </w:rPr>
        <w:lastRenderedPageBreak/>
        <w:t>脫困服務方案</w:t>
      </w:r>
      <w:r w:rsidR="00B90E19">
        <w:rPr>
          <w:rFonts w:hAnsi="標楷體" w:hint="eastAsia"/>
        </w:rPr>
        <w:t>；</w:t>
      </w:r>
      <w:r w:rsidR="00B90E19" w:rsidRPr="00B90E19">
        <w:rPr>
          <w:rFonts w:hAnsi="標楷體" w:hint="eastAsia"/>
        </w:rPr>
        <w:t>辦理原住民族福利服務</w:t>
      </w:r>
      <w:r w:rsidR="00B90E19">
        <w:rPr>
          <w:rFonts w:hAnsi="標楷體" w:hint="eastAsia"/>
        </w:rPr>
        <w:t>；</w:t>
      </w:r>
      <w:r w:rsidR="00B90E19" w:rsidRPr="00B90E19">
        <w:rPr>
          <w:rFonts w:hAnsi="標楷體" w:hint="eastAsia"/>
        </w:rPr>
        <w:t>協助弱勢族群排除就醫障礙</w:t>
      </w:r>
      <w:r w:rsidR="000D686D">
        <w:rPr>
          <w:rFonts w:hAnsi="標楷體" w:hint="eastAsia"/>
        </w:rPr>
        <w:t>等。基此，</w:t>
      </w:r>
      <w:r w:rsidR="00E6784C">
        <w:rPr>
          <w:rFonts w:hAnsi="標楷體" w:hint="eastAsia"/>
        </w:rPr>
        <w:t>衛福部社家署</w:t>
      </w:r>
      <w:r w:rsidR="00784FFE">
        <w:rPr>
          <w:rFonts w:hAnsi="標楷體" w:hint="eastAsia"/>
        </w:rPr>
        <w:t>依</w:t>
      </w:r>
      <w:r w:rsidR="00E6784C">
        <w:rPr>
          <w:rFonts w:hAnsi="標楷體" w:hint="eastAsia"/>
        </w:rPr>
        <w:t>年</w:t>
      </w:r>
      <w:r w:rsidR="00784FFE">
        <w:rPr>
          <w:rFonts w:hAnsi="標楷體" w:hint="eastAsia"/>
        </w:rPr>
        <w:t>度</w:t>
      </w:r>
      <w:r w:rsidR="00E6784C">
        <w:rPr>
          <w:rFonts w:hAnsi="標楷體" w:hint="eastAsia"/>
        </w:rPr>
        <w:t>施政重點</w:t>
      </w:r>
      <w:r w:rsidR="004E1974">
        <w:rPr>
          <w:rFonts w:hAnsi="標楷體" w:hint="eastAsia"/>
        </w:rPr>
        <w:t>，</w:t>
      </w:r>
      <w:r w:rsidR="00831CE5">
        <w:rPr>
          <w:rFonts w:hAnsi="標楷體" w:hint="eastAsia"/>
        </w:rPr>
        <w:t>針對</w:t>
      </w:r>
      <w:r w:rsidR="004E1974">
        <w:rPr>
          <w:rFonts w:hAnsi="標楷體" w:hint="eastAsia"/>
        </w:rPr>
        <w:t>社福基金用途之一「公彩回饋推展社福計畫」訂定申請主軸</w:t>
      </w:r>
      <w:r w:rsidR="00784FFE">
        <w:rPr>
          <w:rFonts w:hAnsi="標楷體" w:hint="eastAsia"/>
        </w:rPr>
        <w:t>(配合年度施政重點)</w:t>
      </w:r>
      <w:r w:rsidR="00831CE5">
        <w:rPr>
          <w:rFonts w:hAnsi="標楷體" w:hint="eastAsia"/>
        </w:rPr>
        <w:t>項目</w:t>
      </w:r>
      <w:r w:rsidR="004E1974">
        <w:rPr>
          <w:rFonts w:hAnsi="標楷體" w:hint="eastAsia"/>
        </w:rPr>
        <w:t>及基準</w:t>
      </w:r>
      <w:r w:rsidR="00831CE5">
        <w:rPr>
          <w:rFonts w:hAnsi="標楷體" w:hint="eastAsia"/>
        </w:rPr>
        <w:t>，作為</w:t>
      </w:r>
      <w:r w:rsidR="00831CE5" w:rsidRPr="00831CE5">
        <w:rPr>
          <w:rFonts w:hAnsi="標楷體" w:hint="eastAsia"/>
        </w:rPr>
        <w:t>公、私立機關(構)、團體</w:t>
      </w:r>
      <w:r w:rsidR="00831CE5">
        <w:rPr>
          <w:rFonts w:hAnsi="標楷體" w:hint="eastAsia"/>
        </w:rPr>
        <w:t>申請補助案件之依據。</w:t>
      </w:r>
      <w:r w:rsidR="000D686D">
        <w:rPr>
          <w:rFonts w:hAnsi="標楷體" w:hint="eastAsia"/>
        </w:rPr>
        <w:t>依社福基金提供資料</w:t>
      </w:r>
      <w:r w:rsidR="00C42B7A">
        <w:rPr>
          <w:rFonts w:hAnsi="標楷體" w:hint="eastAsia"/>
        </w:rPr>
        <w:t>，該基金近年就公、私立機關(構)、團體</w:t>
      </w:r>
      <w:r w:rsidR="00452CA1">
        <w:rPr>
          <w:rFonts w:hAnsi="標楷體" w:hint="eastAsia"/>
        </w:rPr>
        <w:t>之</w:t>
      </w:r>
      <w:r w:rsidR="00C42B7A">
        <w:rPr>
          <w:rFonts w:hAnsi="標楷體" w:hint="eastAsia"/>
        </w:rPr>
        <w:t>實際補助案件</w:t>
      </w:r>
      <w:r w:rsidR="00452CA1">
        <w:rPr>
          <w:rFonts w:hAnsi="標楷體" w:hint="eastAsia"/>
        </w:rPr>
        <w:t>依其內容大抵可區分為社會救助及社工、保護服務、心理健康、家庭支持、兒少福利、婦女福利及綜合、老人福利及身心</w:t>
      </w:r>
      <w:r w:rsidR="005B3B37">
        <w:rPr>
          <w:rFonts w:hAnsi="標楷體" w:hint="eastAsia"/>
        </w:rPr>
        <w:t>障礙福利等8類，110至112年度實際補助案件介於936件</w:t>
      </w:r>
      <w:r w:rsidR="00304E17">
        <w:rPr>
          <w:rFonts w:hAnsi="標楷體" w:hint="eastAsia"/>
        </w:rPr>
        <w:t>至</w:t>
      </w:r>
      <w:r w:rsidR="005B3B37">
        <w:rPr>
          <w:rFonts w:hAnsi="標楷體" w:hint="eastAsia"/>
        </w:rPr>
        <w:t>956件</w:t>
      </w:r>
      <w:r w:rsidR="00304E17">
        <w:rPr>
          <w:rFonts w:hAnsi="標楷體" w:hint="eastAsia"/>
        </w:rPr>
        <w:t>間</w:t>
      </w:r>
      <w:r w:rsidR="005B3B37">
        <w:rPr>
          <w:rFonts w:hAnsi="標楷體" w:hint="eastAsia"/>
        </w:rPr>
        <w:t>，實際補助金額</w:t>
      </w:r>
      <w:r w:rsidR="00304E17">
        <w:rPr>
          <w:rFonts w:hAnsi="標楷體" w:hint="eastAsia"/>
        </w:rPr>
        <w:t>自</w:t>
      </w:r>
      <w:r w:rsidR="005B3B37">
        <w:rPr>
          <w:rFonts w:hAnsi="標楷體" w:hint="eastAsia"/>
        </w:rPr>
        <w:t>16億1</w:t>
      </w:r>
      <w:r w:rsidR="005B3B37">
        <w:rPr>
          <w:rFonts w:hAnsi="標楷體"/>
        </w:rPr>
        <w:t>,</w:t>
      </w:r>
      <w:r w:rsidR="005B3B37">
        <w:rPr>
          <w:rFonts w:hAnsi="標楷體" w:hint="eastAsia"/>
        </w:rPr>
        <w:t>690萬3千元逐年降至14億1</w:t>
      </w:r>
      <w:r w:rsidR="005B3B37">
        <w:rPr>
          <w:rFonts w:hAnsi="標楷體"/>
        </w:rPr>
        <w:t>,</w:t>
      </w:r>
      <w:r w:rsidR="005B3B37">
        <w:rPr>
          <w:rFonts w:hAnsi="標楷體" w:hint="eastAsia"/>
        </w:rPr>
        <w:t>998萬7千元，1</w:t>
      </w:r>
      <w:r w:rsidR="005B3B37">
        <w:rPr>
          <w:rFonts w:hAnsi="標楷體"/>
        </w:rPr>
        <w:t>13</w:t>
      </w:r>
      <w:r w:rsidR="005B3B37">
        <w:rPr>
          <w:rFonts w:hAnsi="標楷體" w:hint="eastAsia"/>
        </w:rPr>
        <w:t>年度截至6月底補助件數896件，補助金額13億5</w:t>
      </w:r>
      <w:r w:rsidR="005B3B37">
        <w:rPr>
          <w:rFonts w:hAnsi="標楷體"/>
        </w:rPr>
        <w:t>,</w:t>
      </w:r>
      <w:r w:rsidR="005B3B37">
        <w:rPr>
          <w:rFonts w:hAnsi="標楷體" w:hint="eastAsia"/>
        </w:rPr>
        <w:t>383萬9千元</w:t>
      </w:r>
      <w:r w:rsidR="00F557DA">
        <w:rPr>
          <w:rFonts w:hAnsi="標楷體" w:hint="eastAsia"/>
        </w:rPr>
        <w:t>。進一步觀察各類別案件之補助情形，</w:t>
      </w:r>
      <w:r w:rsidR="00E6784C">
        <w:rPr>
          <w:rFonts w:hAnsi="標楷體" w:hint="eastAsia"/>
        </w:rPr>
        <w:t>除</w:t>
      </w:r>
      <w:r w:rsidR="00F557DA">
        <w:rPr>
          <w:rFonts w:hAnsi="標楷體" w:hint="eastAsia"/>
        </w:rPr>
        <w:t>家庭支持類、</w:t>
      </w:r>
      <w:r w:rsidR="00E6784C">
        <w:rPr>
          <w:rFonts w:hAnsi="標楷體" w:hint="eastAsia"/>
        </w:rPr>
        <w:t>兒少福利類</w:t>
      </w:r>
      <w:r w:rsidR="00EE29FE">
        <w:rPr>
          <w:rFonts w:hAnsi="標楷體" w:hint="eastAsia"/>
        </w:rPr>
        <w:t>、保護服務類及身心障礙類案件外，其餘類別案件在補助件數或</w:t>
      </w:r>
      <w:r w:rsidR="00E6784C">
        <w:rPr>
          <w:rFonts w:hAnsi="標楷體" w:hint="eastAsia"/>
        </w:rPr>
        <w:t>金額大抵呈增加趨勢(詳表1)。</w:t>
      </w:r>
    </w:p>
    <w:p w:rsidR="000B389A" w:rsidRPr="00C20409" w:rsidRDefault="005F2321" w:rsidP="004A70E3">
      <w:pPr>
        <w:spacing w:beforeLines="25" w:before="125" w:line="460" w:lineRule="exact"/>
        <w:ind w:leftChars="300" w:left="850" w:firstLineChars="0" w:firstLine="0"/>
      </w:pPr>
      <w:r>
        <w:rPr>
          <w:rFonts w:hAnsi="標楷體" w:hint="eastAsia"/>
        </w:rPr>
        <w:t xml:space="preserve"> </w:t>
      </w:r>
      <w:r>
        <w:rPr>
          <w:rFonts w:hAnsi="標楷體"/>
        </w:rPr>
        <w:t xml:space="preserve">   </w:t>
      </w:r>
      <w:r w:rsidR="00784FFE">
        <w:rPr>
          <w:rFonts w:hAnsi="標楷體" w:hint="eastAsia"/>
        </w:rPr>
        <w:t>倘由獲補助案件之性質觀之，110至112年度間各類案件大抵以主軸案件居多數，惟</w:t>
      </w:r>
      <w:r w:rsidR="00F21D68">
        <w:rPr>
          <w:rFonts w:hAnsi="標楷體" w:hint="eastAsia"/>
        </w:rPr>
        <w:t>於各類補助案件中</w:t>
      </w:r>
      <w:r w:rsidR="00784FFE">
        <w:rPr>
          <w:rFonts w:hAnsi="標楷體" w:hint="eastAsia"/>
        </w:rPr>
        <w:t>，</w:t>
      </w:r>
      <w:r w:rsidR="00784FFE" w:rsidRPr="00784FFE">
        <w:rPr>
          <w:rFonts w:hAnsi="標楷體" w:hint="eastAsia"/>
        </w:rPr>
        <w:t>包括</w:t>
      </w:r>
      <w:r w:rsidR="00784FFE">
        <w:rPr>
          <w:rFonts w:hAnsi="標楷體" w:hint="eastAsia"/>
        </w:rPr>
        <w:t>社會救助及社工類、</w:t>
      </w:r>
      <w:r w:rsidR="00D245D6">
        <w:rPr>
          <w:rFonts w:hAnsi="標楷體" w:hint="eastAsia"/>
        </w:rPr>
        <w:t>老人福利類係以非延續性案件</w:t>
      </w:r>
      <w:r w:rsidR="00F21D68">
        <w:rPr>
          <w:rStyle w:val="af2"/>
          <w:rFonts w:hAnsi="標楷體"/>
        </w:rPr>
        <w:footnoteReference w:id="2"/>
      </w:r>
      <w:r w:rsidR="00D245D6">
        <w:rPr>
          <w:rFonts w:hAnsi="標楷體" w:hint="eastAsia"/>
        </w:rPr>
        <w:t>為主(詳表2)，參據公彩回饋運管要點</w:t>
      </w:r>
      <w:r w:rsidR="00D245D6" w:rsidRPr="00D245D6">
        <w:rPr>
          <w:rFonts w:hAnsi="標楷體" w:hint="eastAsia"/>
        </w:rPr>
        <w:t>第4點</w:t>
      </w:r>
      <w:r w:rsidR="003C695D">
        <w:rPr>
          <w:rFonts w:hAnsi="標楷體" w:hint="eastAsia"/>
        </w:rPr>
        <w:t>第1項</w:t>
      </w:r>
      <w:r w:rsidR="00D245D6" w:rsidRPr="00D245D6">
        <w:rPr>
          <w:rFonts w:hAnsi="標楷體" w:hint="eastAsia"/>
        </w:rPr>
        <w:t>第2款規定</w:t>
      </w:r>
      <w:r w:rsidR="00D245D6">
        <w:rPr>
          <w:rFonts w:hAnsi="標楷體" w:hint="eastAsia"/>
        </w:rPr>
        <w:t>，有關推展社會福利</w:t>
      </w:r>
      <w:r w:rsidR="00D245D6">
        <w:rPr>
          <w:rFonts w:hAnsi="標楷體" w:hint="eastAsia"/>
        </w:rPr>
        <w:lastRenderedPageBreak/>
        <w:t>事項</w:t>
      </w:r>
      <w:r w:rsidR="00412BDB">
        <w:rPr>
          <w:rFonts w:hAnsi="標楷體" w:hint="eastAsia"/>
        </w:rPr>
        <w:t>之用途係強調</w:t>
      </w:r>
      <w:r w:rsidR="00D245D6" w:rsidRPr="00D245D6">
        <w:rPr>
          <w:rFonts w:hAnsi="標楷體" w:hint="eastAsia"/>
        </w:rPr>
        <w:t>創新、實驗、整合及中長程服務計畫</w:t>
      </w:r>
      <w:r w:rsidR="00412BDB">
        <w:rPr>
          <w:rFonts w:hAnsi="標楷體" w:hint="eastAsia"/>
        </w:rPr>
        <w:t>，主要考量相關社福業務之</w:t>
      </w:r>
      <w:r w:rsidR="005223D3">
        <w:rPr>
          <w:rFonts w:hAnsi="標楷體" w:hint="eastAsia"/>
        </w:rPr>
        <w:t>推動往往需推動一段期間後，始能評估其成效。獲補助案件倘非屬延續性質</w:t>
      </w:r>
      <w:r w:rsidR="00412BDB">
        <w:rPr>
          <w:rFonts w:hAnsi="標楷體" w:hint="eastAsia"/>
        </w:rPr>
        <w:t>案件，通常亦非主軸</w:t>
      </w:r>
      <w:r w:rsidR="005223D3">
        <w:rPr>
          <w:rFonts w:hAnsi="標楷體" w:hint="eastAsia"/>
        </w:rPr>
        <w:t>性質</w:t>
      </w:r>
      <w:r w:rsidR="00037DFC">
        <w:rPr>
          <w:rFonts w:hAnsi="標楷體" w:hint="eastAsia"/>
        </w:rPr>
        <w:t>，對主管機關推動重點工作之協助相對有限，</w:t>
      </w:r>
      <w:r w:rsidR="00747A6B">
        <w:rPr>
          <w:rFonts w:hAnsi="標楷體" w:hint="eastAsia"/>
        </w:rPr>
        <w:t>恐</w:t>
      </w:r>
      <w:r w:rsidR="00037DFC" w:rsidRPr="00037DFC">
        <w:rPr>
          <w:rFonts w:hAnsi="標楷體" w:hint="eastAsia"/>
        </w:rPr>
        <w:t>與公彩回饋相關規定</w:t>
      </w:r>
      <w:r w:rsidR="00037DFC">
        <w:rPr>
          <w:rFonts w:hAnsi="標楷體" w:hint="eastAsia"/>
        </w:rPr>
        <w:t>強調</w:t>
      </w:r>
      <w:r w:rsidR="00747A6B">
        <w:rPr>
          <w:rFonts w:hAnsi="標楷體" w:hint="eastAsia"/>
        </w:rPr>
        <w:t>中長程服務計畫之精神未</w:t>
      </w:r>
      <w:r w:rsidR="00037DFC" w:rsidRPr="00037DFC">
        <w:rPr>
          <w:rFonts w:hAnsi="標楷體" w:hint="eastAsia"/>
        </w:rPr>
        <w:t>盡相符</w:t>
      </w:r>
      <w:r w:rsidR="00037DFC">
        <w:rPr>
          <w:rFonts w:hAnsi="標楷體" w:hint="eastAsia"/>
        </w:rPr>
        <w:t>。</w:t>
      </w:r>
    </w:p>
    <w:p w:rsidR="00B60D2B" w:rsidRPr="004704B3" w:rsidRDefault="00F55A85" w:rsidP="008C4FBA">
      <w:pPr>
        <w:spacing w:beforeLines="25" w:before="125" w:line="400" w:lineRule="exact"/>
        <w:ind w:leftChars="0" w:left="5811" w:hangingChars="2050" w:hanging="5811"/>
        <w:rPr>
          <w:snapToGrid/>
          <w:sz w:val="24"/>
        </w:rPr>
      </w:pPr>
      <w:r>
        <w:rPr>
          <w:rFonts w:hint="eastAsia"/>
          <w:b/>
        </w:rPr>
        <w:t xml:space="preserve">    </w:t>
      </w:r>
      <w:r w:rsidR="00B60D2B" w:rsidRPr="004704B3">
        <w:rPr>
          <w:rFonts w:hint="eastAsia"/>
          <w:b/>
        </w:rPr>
        <w:t xml:space="preserve">表1 </w:t>
      </w:r>
      <w:r w:rsidR="00C20409" w:rsidRPr="00C20409">
        <w:rPr>
          <w:rFonts w:hint="eastAsia"/>
          <w:b/>
        </w:rPr>
        <w:t>公彩回饋推展社福計畫</w:t>
      </w:r>
      <w:r>
        <w:rPr>
          <w:rFonts w:hint="eastAsia"/>
          <w:b/>
        </w:rPr>
        <w:t>110至113年6月底補助案件統計表</w:t>
      </w:r>
      <w:r w:rsidR="00B60D2B" w:rsidRPr="004704B3">
        <w:rPr>
          <w:rFonts w:hint="eastAsia"/>
          <w:b/>
          <w:sz w:val="24"/>
        </w:rPr>
        <w:t xml:space="preserve">   </w:t>
      </w:r>
      <w:r w:rsidR="00B60D2B" w:rsidRPr="004704B3">
        <w:rPr>
          <w:snapToGrid/>
          <w:sz w:val="24"/>
        </w:rPr>
        <w:t>單位：</w:t>
      </w:r>
      <w:r w:rsidR="00E6718D">
        <w:rPr>
          <w:rFonts w:hint="eastAsia"/>
          <w:snapToGrid/>
          <w:sz w:val="24"/>
        </w:rPr>
        <w:t>件</w:t>
      </w:r>
      <w:r w:rsidR="00E6718D">
        <w:rPr>
          <w:rFonts w:hAnsi="標楷體" w:hint="eastAsia"/>
          <w:snapToGrid/>
          <w:sz w:val="24"/>
        </w:rPr>
        <w:t>；</w:t>
      </w:r>
      <w:r w:rsidR="00E6718D">
        <w:rPr>
          <w:rFonts w:hint="eastAsia"/>
          <w:snapToGrid/>
          <w:sz w:val="24"/>
        </w:rPr>
        <w:t>%</w:t>
      </w:r>
      <w:r w:rsidR="00E6718D">
        <w:rPr>
          <w:rFonts w:hAnsi="標楷體" w:hint="eastAsia"/>
          <w:snapToGrid/>
          <w:sz w:val="24"/>
        </w:rPr>
        <w:t>；</w:t>
      </w:r>
      <w:r w:rsidR="00B60D2B" w:rsidRPr="004704B3">
        <w:rPr>
          <w:rFonts w:hint="eastAsia"/>
          <w:snapToGrid/>
          <w:sz w:val="24"/>
        </w:rPr>
        <w:t>新臺幣千元</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322"/>
        <w:gridCol w:w="1476"/>
        <w:gridCol w:w="1476"/>
        <w:gridCol w:w="1476"/>
        <w:gridCol w:w="1476"/>
      </w:tblGrid>
      <w:tr w:rsidR="001336AB" w:rsidTr="00472480">
        <w:trPr>
          <w:tblHeader/>
        </w:trPr>
        <w:tc>
          <w:tcPr>
            <w:tcW w:w="2078" w:type="dxa"/>
            <w:gridSpan w:val="2"/>
            <w:tcBorders>
              <w:top w:val="single" w:sz="12" w:space="0" w:color="auto"/>
              <w:left w:val="single" w:sz="12" w:space="0" w:color="auto"/>
              <w:tl2br w:val="single" w:sz="4" w:space="0" w:color="auto"/>
            </w:tcBorders>
            <w:shd w:val="clear" w:color="auto" w:fill="auto"/>
          </w:tcPr>
          <w:p w:rsidR="001336AB" w:rsidRDefault="00E6718D" w:rsidP="00C20409">
            <w:pPr>
              <w:pStyle w:val="142"/>
            </w:pPr>
            <w:r>
              <w:rPr>
                <w:rFonts w:hint="eastAsia"/>
              </w:rPr>
              <w:t xml:space="preserve">           年度</w:t>
            </w:r>
          </w:p>
          <w:p w:rsidR="00E6718D" w:rsidRPr="001336AB" w:rsidRDefault="00E6718D" w:rsidP="00C20409">
            <w:pPr>
              <w:pStyle w:val="142"/>
            </w:pPr>
            <w:r>
              <w:rPr>
                <w:rFonts w:hint="eastAsia"/>
              </w:rPr>
              <w:t>項目</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110</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111</w:t>
            </w:r>
          </w:p>
        </w:tc>
        <w:tc>
          <w:tcPr>
            <w:tcW w:w="1476" w:type="dxa"/>
            <w:tcBorders>
              <w:top w:val="single" w:sz="12" w:space="0" w:color="auto"/>
            </w:tcBorders>
            <w:shd w:val="clear" w:color="auto" w:fill="auto"/>
            <w:vAlign w:val="center"/>
          </w:tcPr>
          <w:p w:rsidR="001336AB" w:rsidRPr="001336AB" w:rsidRDefault="00E6718D" w:rsidP="00472480">
            <w:pPr>
              <w:pStyle w:val="142"/>
              <w:jc w:val="center"/>
            </w:pPr>
            <w:r>
              <w:rPr>
                <w:rFonts w:hint="eastAsia"/>
              </w:rPr>
              <w:t>112</w:t>
            </w:r>
          </w:p>
        </w:tc>
        <w:tc>
          <w:tcPr>
            <w:tcW w:w="1476" w:type="dxa"/>
            <w:tcBorders>
              <w:top w:val="single" w:sz="12" w:space="0" w:color="auto"/>
              <w:right w:val="single" w:sz="12" w:space="0" w:color="auto"/>
            </w:tcBorders>
            <w:shd w:val="clear" w:color="auto" w:fill="auto"/>
            <w:vAlign w:val="center"/>
          </w:tcPr>
          <w:p w:rsidR="001336AB" w:rsidRPr="001336AB" w:rsidRDefault="00E6718D" w:rsidP="00472480">
            <w:pPr>
              <w:pStyle w:val="142"/>
              <w:jc w:val="center"/>
            </w:pPr>
            <w:r>
              <w:rPr>
                <w:rFonts w:hint="eastAsia"/>
              </w:rPr>
              <w:t>113</w:t>
            </w:r>
          </w:p>
        </w:tc>
      </w:tr>
      <w:tr w:rsidR="00300D5A" w:rsidTr="00472480">
        <w:tc>
          <w:tcPr>
            <w:tcW w:w="756" w:type="dxa"/>
            <w:vMerge w:val="restart"/>
            <w:tcBorders>
              <w:left w:val="single" w:sz="12" w:space="0" w:color="auto"/>
            </w:tcBorders>
            <w:shd w:val="clear" w:color="auto" w:fill="auto"/>
          </w:tcPr>
          <w:p w:rsidR="00300D5A" w:rsidRPr="001336AB" w:rsidRDefault="00300D5A" w:rsidP="00472480">
            <w:pPr>
              <w:pStyle w:val="142"/>
              <w:jc w:val="center"/>
            </w:pPr>
            <w:r>
              <w:rPr>
                <w:rFonts w:hint="eastAsia"/>
              </w:rPr>
              <w:t>整體</w:t>
            </w:r>
            <w:r>
              <w:rPr>
                <w:rFonts w:hint="eastAsia"/>
              </w:rPr>
              <w:lastRenderedPageBreak/>
              <w:t>補助案件</w:t>
            </w:r>
          </w:p>
        </w:tc>
        <w:tc>
          <w:tcPr>
            <w:tcW w:w="1322" w:type="dxa"/>
            <w:shd w:val="clear" w:color="auto" w:fill="auto"/>
          </w:tcPr>
          <w:p w:rsidR="00300D5A" w:rsidRPr="001336AB" w:rsidRDefault="00300D5A" w:rsidP="00472480">
            <w:pPr>
              <w:pStyle w:val="142"/>
              <w:jc w:val="center"/>
            </w:pPr>
            <w:r w:rsidRPr="001336AB">
              <w:rPr>
                <w:rFonts w:hint="eastAsia"/>
              </w:rPr>
              <w:lastRenderedPageBreak/>
              <w:t>補助件數</w:t>
            </w:r>
            <w:r w:rsidRPr="001336AB">
              <w:rPr>
                <w:rFonts w:hint="eastAsia"/>
              </w:rPr>
              <w:lastRenderedPageBreak/>
              <w:t>合計數</w:t>
            </w:r>
          </w:p>
        </w:tc>
        <w:tc>
          <w:tcPr>
            <w:tcW w:w="1476" w:type="dxa"/>
            <w:shd w:val="clear" w:color="auto" w:fill="auto"/>
            <w:vAlign w:val="center"/>
          </w:tcPr>
          <w:p w:rsidR="00300D5A" w:rsidRPr="001336AB" w:rsidRDefault="00300D5A" w:rsidP="00472480">
            <w:pPr>
              <w:pStyle w:val="142"/>
              <w:jc w:val="right"/>
            </w:pPr>
            <w:r w:rsidRPr="00300D5A">
              <w:lastRenderedPageBreak/>
              <w:t>938</w:t>
            </w:r>
          </w:p>
        </w:tc>
        <w:tc>
          <w:tcPr>
            <w:tcW w:w="1476" w:type="dxa"/>
            <w:shd w:val="clear" w:color="auto" w:fill="auto"/>
            <w:vAlign w:val="center"/>
          </w:tcPr>
          <w:p w:rsidR="00300D5A" w:rsidRPr="001336AB" w:rsidRDefault="00300D5A" w:rsidP="00472480">
            <w:pPr>
              <w:pStyle w:val="142"/>
              <w:jc w:val="right"/>
            </w:pPr>
            <w:r w:rsidRPr="00300D5A">
              <w:t>936</w:t>
            </w:r>
          </w:p>
        </w:tc>
        <w:tc>
          <w:tcPr>
            <w:tcW w:w="1476" w:type="dxa"/>
            <w:shd w:val="clear" w:color="auto" w:fill="auto"/>
            <w:vAlign w:val="center"/>
          </w:tcPr>
          <w:p w:rsidR="00300D5A" w:rsidRPr="001336AB" w:rsidRDefault="00300D5A" w:rsidP="00472480">
            <w:pPr>
              <w:pStyle w:val="142"/>
              <w:jc w:val="right"/>
            </w:pPr>
            <w:r w:rsidRPr="00300D5A">
              <w:t>956</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896</w:t>
            </w:r>
          </w:p>
        </w:tc>
      </w:tr>
      <w:tr w:rsidR="00300D5A" w:rsidTr="00472480">
        <w:tc>
          <w:tcPr>
            <w:tcW w:w="756" w:type="dxa"/>
            <w:vMerge/>
            <w:tcBorders>
              <w:left w:val="single" w:sz="12" w:space="0" w:color="auto"/>
            </w:tcBorders>
            <w:shd w:val="clear" w:color="auto" w:fill="auto"/>
          </w:tcPr>
          <w:p w:rsidR="00300D5A" w:rsidRPr="001336AB" w:rsidRDefault="00300D5A" w:rsidP="00472480">
            <w:pPr>
              <w:pStyle w:val="142"/>
              <w:jc w:val="center"/>
            </w:pPr>
          </w:p>
        </w:tc>
        <w:tc>
          <w:tcPr>
            <w:tcW w:w="1322" w:type="dxa"/>
            <w:shd w:val="clear" w:color="auto" w:fill="auto"/>
          </w:tcPr>
          <w:p w:rsidR="00300D5A" w:rsidRPr="001336AB" w:rsidRDefault="00300D5A" w:rsidP="00472480">
            <w:pPr>
              <w:pStyle w:val="142"/>
              <w:jc w:val="center"/>
            </w:pPr>
            <w:r>
              <w:rPr>
                <w:rFonts w:hint="eastAsia"/>
              </w:rPr>
              <w:t>補助件數占比</w:t>
            </w:r>
          </w:p>
        </w:tc>
        <w:tc>
          <w:tcPr>
            <w:tcW w:w="1476" w:type="dxa"/>
            <w:shd w:val="clear" w:color="auto" w:fill="auto"/>
            <w:vAlign w:val="center"/>
          </w:tcPr>
          <w:p w:rsidR="00300D5A" w:rsidRPr="001336AB" w:rsidRDefault="00300D5A" w:rsidP="00472480">
            <w:pPr>
              <w:pStyle w:val="142"/>
              <w:jc w:val="right"/>
            </w:pPr>
            <w:r>
              <w:rPr>
                <w:rFonts w:hint="eastAsia"/>
              </w:rPr>
              <w:t>100.00</w:t>
            </w:r>
          </w:p>
        </w:tc>
        <w:tc>
          <w:tcPr>
            <w:tcW w:w="1476" w:type="dxa"/>
            <w:shd w:val="clear" w:color="auto" w:fill="auto"/>
            <w:vAlign w:val="center"/>
          </w:tcPr>
          <w:p w:rsidR="00300D5A" w:rsidRPr="001336AB" w:rsidRDefault="00300D5A" w:rsidP="00472480">
            <w:pPr>
              <w:pStyle w:val="142"/>
              <w:jc w:val="right"/>
            </w:pPr>
            <w:r w:rsidRPr="00300D5A">
              <w:t>100.00</w:t>
            </w:r>
          </w:p>
        </w:tc>
        <w:tc>
          <w:tcPr>
            <w:tcW w:w="1476" w:type="dxa"/>
            <w:shd w:val="clear" w:color="auto" w:fill="auto"/>
            <w:vAlign w:val="center"/>
          </w:tcPr>
          <w:p w:rsidR="00300D5A" w:rsidRPr="001336AB" w:rsidRDefault="00300D5A" w:rsidP="00472480">
            <w:pPr>
              <w:pStyle w:val="142"/>
              <w:jc w:val="right"/>
            </w:pPr>
            <w:r w:rsidRPr="00300D5A">
              <w:t>100.00</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100.00</w:t>
            </w:r>
          </w:p>
        </w:tc>
      </w:tr>
      <w:tr w:rsidR="00300D5A" w:rsidTr="00472480">
        <w:tc>
          <w:tcPr>
            <w:tcW w:w="756" w:type="dxa"/>
            <w:vMerge/>
            <w:tcBorders>
              <w:left w:val="single" w:sz="12" w:space="0" w:color="auto"/>
            </w:tcBorders>
            <w:shd w:val="clear" w:color="auto" w:fill="auto"/>
          </w:tcPr>
          <w:p w:rsidR="00300D5A" w:rsidRPr="001336AB" w:rsidRDefault="00300D5A" w:rsidP="00472480">
            <w:pPr>
              <w:pStyle w:val="142"/>
              <w:jc w:val="center"/>
            </w:pPr>
          </w:p>
        </w:tc>
        <w:tc>
          <w:tcPr>
            <w:tcW w:w="1322" w:type="dxa"/>
            <w:shd w:val="clear" w:color="auto" w:fill="auto"/>
          </w:tcPr>
          <w:p w:rsidR="00300D5A" w:rsidRPr="001336AB" w:rsidRDefault="00300D5A" w:rsidP="00472480">
            <w:pPr>
              <w:pStyle w:val="142"/>
              <w:jc w:val="center"/>
            </w:pPr>
            <w:r>
              <w:rPr>
                <w:rFonts w:hint="eastAsia"/>
              </w:rPr>
              <w:t>補助金額合計數</w:t>
            </w:r>
          </w:p>
        </w:tc>
        <w:tc>
          <w:tcPr>
            <w:tcW w:w="1476" w:type="dxa"/>
            <w:shd w:val="clear" w:color="auto" w:fill="auto"/>
            <w:vAlign w:val="center"/>
          </w:tcPr>
          <w:p w:rsidR="00300D5A" w:rsidRPr="001336AB" w:rsidRDefault="00300D5A" w:rsidP="00472480">
            <w:pPr>
              <w:pStyle w:val="142"/>
              <w:jc w:val="right"/>
            </w:pPr>
            <w:r w:rsidRPr="00300D5A">
              <w:t xml:space="preserve">1,616,903 </w:t>
            </w:r>
          </w:p>
        </w:tc>
        <w:tc>
          <w:tcPr>
            <w:tcW w:w="1476" w:type="dxa"/>
            <w:shd w:val="clear" w:color="auto" w:fill="auto"/>
            <w:vAlign w:val="center"/>
          </w:tcPr>
          <w:p w:rsidR="00300D5A" w:rsidRPr="001336AB" w:rsidRDefault="00300D5A" w:rsidP="00472480">
            <w:pPr>
              <w:pStyle w:val="142"/>
              <w:jc w:val="right"/>
            </w:pPr>
            <w:r w:rsidRPr="00300D5A">
              <w:t xml:space="preserve">1,451,539 </w:t>
            </w:r>
          </w:p>
        </w:tc>
        <w:tc>
          <w:tcPr>
            <w:tcW w:w="1476" w:type="dxa"/>
            <w:shd w:val="clear" w:color="auto" w:fill="auto"/>
            <w:vAlign w:val="center"/>
          </w:tcPr>
          <w:p w:rsidR="00300D5A" w:rsidRPr="001336AB" w:rsidRDefault="00300D5A" w:rsidP="00472480">
            <w:pPr>
              <w:pStyle w:val="142"/>
              <w:jc w:val="right"/>
            </w:pPr>
            <w:r w:rsidRPr="00300D5A">
              <w:t xml:space="preserve">1,419,987 </w:t>
            </w:r>
          </w:p>
        </w:tc>
        <w:tc>
          <w:tcPr>
            <w:tcW w:w="1476" w:type="dxa"/>
            <w:tcBorders>
              <w:right w:val="single" w:sz="12" w:space="0" w:color="auto"/>
            </w:tcBorders>
            <w:shd w:val="clear" w:color="auto" w:fill="auto"/>
            <w:vAlign w:val="center"/>
          </w:tcPr>
          <w:p w:rsidR="00300D5A" w:rsidRPr="001336AB" w:rsidRDefault="00300D5A" w:rsidP="00472480">
            <w:pPr>
              <w:pStyle w:val="142"/>
              <w:jc w:val="right"/>
            </w:pPr>
            <w:r w:rsidRPr="00300D5A">
              <w:t xml:space="preserve">1,354,839 </w:t>
            </w:r>
          </w:p>
        </w:tc>
      </w:tr>
      <w:tr w:rsidR="00300D5A" w:rsidTr="00472480">
        <w:tc>
          <w:tcPr>
            <w:tcW w:w="756" w:type="dxa"/>
            <w:vMerge/>
            <w:tcBorders>
              <w:left w:val="single" w:sz="12" w:space="0" w:color="auto"/>
              <w:bottom w:val="double" w:sz="4" w:space="0" w:color="auto"/>
            </w:tcBorders>
            <w:shd w:val="clear" w:color="auto" w:fill="auto"/>
          </w:tcPr>
          <w:p w:rsidR="00300D5A" w:rsidRPr="001336AB" w:rsidRDefault="00300D5A" w:rsidP="00472480">
            <w:pPr>
              <w:pStyle w:val="142"/>
              <w:jc w:val="center"/>
            </w:pPr>
          </w:p>
        </w:tc>
        <w:tc>
          <w:tcPr>
            <w:tcW w:w="1322" w:type="dxa"/>
            <w:tcBorders>
              <w:bottom w:val="double" w:sz="4" w:space="0" w:color="auto"/>
            </w:tcBorders>
            <w:shd w:val="clear" w:color="auto" w:fill="auto"/>
          </w:tcPr>
          <w:p w:rsidR="00300D5A" w:rsidRPr="001336AB" w:rsidRDefault="00300D5A" w:rsidP="00472480">
            <w:pPr>
              <w:pStyle w:val="142"/>
              <w:jc w:val="center"/>
            </w:pPr>
            <w:r>
              <w:rPr>
                <w:rFonts w:hint="eastAsia"/>
              </w:rPr>
              <w:t>補助金額占比</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Pr>
                <w:rFonts w:hint="eastAsia"/>
              </w:rPr>
              <w:t>1</w:t>
            </w:r>
            <w:r>
              <w:t>00.00</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sidRPr="00300D5A">
              <w:t>100.00</w:t>
            </w:r>
          </w:p>
        </w:tc>
        <w:tc>
          <w:tcPr>
            <w:tcW w:w="1476" w:type="dxa"/>
            <w:tcBorders>
              <w:bottom w:val="double" w:sz="4" w:space="0" w:color="auto"/>
            </w:tcBorders>
            <w:shd w:val="clear" w:color="auto" w:fill="auto"/>
            <w:vAlign w:val="center"/>
          </w:tcPr>
          <w:p w:rsidR="00300D5A" w:rsidRPr="001336AB" w:rsidRDefault="00300D5A" w:rsidP="00472480">
            <w:pPr>
              <w:pStyle w:val="142"/>
              <w:jc w:val="right"/>
            </w:pPr>
            <w:r w:rsidRPr="00300D5A">
              <w:t>100.00</w:t>
            </w:r>
          </w:p>
        </w:tc>
        <w:tc>
          <w:tcPr>
            <w:tcW w:w="1476" w:type="dxa"/>
            <w:tcBorders>
              <w:bottom w:val="double" w:sz="4" w:space="0" w:color="auto"/>
              <w:right w:val="single" w:sz="12" w:space="0" w:color="auto"/>
            </w:tcBorders>
            <w:shd w:val="clear" w:color="auto" w:fill="auto"/>
            <w:vAlign w:val="center"/>
          </w:tcPr>
          <w:p w:rsidR="00300D5A" w:rsidRPr="001336AB" w:rsidRDefault="00300D5A" w:rsidP="00472480">
            <w:pPr>
              <w:pStyle w:val="142"/>
              <w:jc w:val="right"/>
            </w:pPr>
            <w:r w:rsidRPr="00300D5A">
              <w:t>100.00</w:t>
            </w:r>
          </w:p>
        </w:tc>
      </w:tr>
      <w:tr w:rsidR="00D23135" w:rsidTr="00472480">
        <w:tc>
          <w:tcPr>
            <w:tcW w:w="756" w:type="dxa"/>
            <w:vMerge w:val="restart"/>
            <w:tcBorders>
              <w:top w:val="double" w:sz="4" w:space="0" w:color="auto"/>
              <w:left w:val="single" w:sz="12" w:space="0" w:color="auto"/>
            </w:tcBorders>
            <w:shd w:val="clear" w:color="auto" w:fill="auto"/>
          </w:tcPr>
          <w:p w:rsidR="00D23135" w:rsidRPr="001336AB" w:rsidRDefault="00D23135" w:rsidP="00472480">
            <w:pPr>
              <w:pStyle w:val="142"/>
              <w:jc w:val="center"/>
            </w:pPr>
            <w:r>
              <w:rPr>
                <w:rFonts w:hint="eastAsia"/>
              </w:rPr>
              <w:t>社會救助及社工類</w:t>
            </w:r>
          </w:p>
        </w:tc>
        <w:tc>
          <w:tcPr>
            <w:tcW w:w="1322" w:type="dxa"/>
            <w:tcBorders>
              <w:top w:val="double" w:sz="4" w:space="0" w:color="auto"/>
            </w:tcBorders>
            <w:shd w:val="clear" w:color="auto" w:fill="auto"/>
          </w:tcPr>
          <w:p w:rsidR="00D23135" w:rsidRPr="001336AB" w:rsidRDefault="00D23135" w:rsidP="00472480">
            <w:pPr>
              <w:pStyle w:val="142"/>
              <w:jc w:val="center"/>
            </w:pPr>
            <w:r w:rsidRPr="001336AB">
              <w:rPr>
                <w:rFonts w:hint="eastAsia"/>
              </w:rPr>
              <w:t>補助件數合計數</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221</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249</w:t>
            </w:r>
          </w:p>
        </w:tc>
        <w:tc>
          <w:tcPr>
            <w:tcW w:w="1476" w:type="dxa"/>
            <w:tcBorders>
              <w:top w:val="double" w:sz="4" w:space="0" w:color="auto"/>
            </w:tcBorders>
            <w:shd w:val="clear" w:color="auto" w:fill="auto"/>
            <w:vAlign w:val="center"/>
          </w:tcPr>
          <w:p w:rsidR="00D23135" w:rsidRPr="001336AB" w:rsidRDefault="00D23135" w:rsidP="00472480">
            <w:pPr>
              <w:pStyle w:val="142"/>
              <w:jc w:val="right"/>
            </w:pPr>
            <w:r w:rsidRPr="00074B1B">
              <w:t>257</w:t>
            </w:r>
          </w:p>
        </w:tc>
        <w:tc>
          <w:tcPr>
            <w:tcW w:w="1476" w:type="dxa"/>
            <w:tcBorders>
              <w:top w:val="double" w:sz="4" w:space="0" w:color="auto"/>
              <w:right w:val="single" w:sz="12" w:space="0" w:color="auto"/>
            </w:tcBorders>
            <w:shd w:val="clear" w:color="auto" w:fill="auto"/>
            <w:vAlign w:val="center"/>
          </w:tcPr>
          <w:p w:rsidR="00D23135" w:rsidRPr="001336AB" w:rsidRDefault="00D23135" w:rsidP="00472480">
            <w:pPr>
              <w:pStyle w:val="142"/>
              <w:jc w:val="right"/>
            </w:pPr>
            <w:r w:rsidRPr="00074B1B">
              <w:t>263</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補助件數占比</w:t>
            </w:r>
          </w:p>
        </w:tc>
        <w:tc>
          <w:tcPr>
            <w:tcW w:w="1476" w:type="dxa"/>
            <w:shd w:val="clear" w:color="auto" w:fill="auto"/>
            <w:vAlign w:val="center"/>
          </w:tcPr>
          <w:p w:rsidR="00D23135" w:rsidRPr="001336AB" w:rsidRDefault="00D23135" w:rsidP="00472480">
            <w:pPr>
              <w:pStyle w:val="142"/>
              <w:jc w:val="right"/>
            </w:pPr>
            <w:r w:rsidRPr="00074B1B">
              <w:t>23.56</w:t>
            </w:r>
          </w:p>
        </w:tc>
        <w:tc>
          <w:tcPr>
            <w:tcW w:w="1476" w:type="dxa"/>
            <w:shd w:val="clear" w:color="auto" w:fill="auto"/>
            <w:vAlign w:val="center"/>
          </w:tcPr>
          <w:p w:rsidR="00D23135" w:rsidRPr="001336AB" w:rsidRDefault="00D23135" w:rsidP="00472480">
            <w:pPr>
              <w:pStyle w:val="142"/>
              <w:jc w:val="right"/>
            </w:pPr>
            <w:r w:rsidRPr="00074B1B">
              <w:t>26.60</w:t>
            </w:r>
          </w:p>
        </w:tc>
        <w:tc>
          <w:tcPr>
            <w:tcW w:w="1476" w:type="dxa"/>
            <w:shd w:val="clear" w:color="auto" w:fill="auto"/>
            <w:vAlign w:val="center"/>
          </w:tcPr>
          <w:p w:rsidR="00D23135" w:rsidRPr="001336AB" w:rsidRDefault="00D23135" w:rsidP="00472480">
            <w:pPr>
              <w:pStyle w:val="142"/>
              <w:jc w:val="right"/>
            </w:pPr>
            <w:r w:rsidRPr="00074B1B">
              <w:t>26.88</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29.35</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補助金額合計數</w:t>
            </w:r>
          </w:p>
        </w:tc>
        <w:tc>
          <w:tcPr>
            <w:tcW w:w="1476" w:type="dxa"/>
            <w:shd w:val="clear" w:color="auto" w:fill="auto"/>
            <w:vAlign w:val="center"/>
          </w:tcPr>
          <w:p w:rsidR="00D23135" w:rsidRPr="001336AB" w:rsidRDefault="00D23135" w:rsidP="00472480">
            <w:pPr>
              <w:pStyle w:val="142"/>
              <w:jc w:val="right"/>
            </w:pPr>
            <w:r w:rsidRPr="00074B1B">
              <w:t>193,343</w:t>
            </w:r>
          </w:p>
        </w:tc>
        <w:tc>
          <w:tcPr>
            <w:tcW w:w="1476" w:type="dxa"/>
            <w:shd w:val="clear" w:color="auto" w:fill="auto"/>
            <w:vAlign w:val="center"/>
          </w:tcPr>
          <w:p w:rsidR="00D23135" w:rsidRPr="001336AB" w:rsidRDefault="00D23135" w:rsidP="00472480">
            <w:pPr>
              <w:pStyle w:val="142"/>
              <w:jc w:val="right"/>
            </w:pPr>
            <w:r w:rsidRPr="00074B1B">
              <w:t>209,248</w:t>
            </w:r>
          </w:p>
        </w:tc>
        <w:tc>
          <w:tcPr>
            <w:tcW w:w="1476" w:type="dxa"/>
            <w:shd w:val="clear" w:color="auto" w:fill="auto"/>
            <w:vAlign w:val="center"/>
          </w:tcPr>
          <w:p w:rsidR="00D23135" w:rsidRPr="001336AB" w:rsidRDefault="00D23135" w:rsidP="00472480">
            <w:pPr>
              <w:pStyle w:val="142"/>
              <w:jc w:val="right"/>
            </w:pPr>
            <w:r w:rsidRPr="00074B1B">
              <w:t>204,420</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252,834</w:t>
            </w:r>
          </w:p>
        </w:tc>
      </w:tr>
      <w:tr w:rsidR="00D23135" w:rsidTr="00472480">
        <w:tc>
          <w:tcPr>
            <w:tcW w:w="756" w:type="dxa"/>
            <w:vMerge/>
            <w:tcBorders>
              <w:left w:val="single" w:sz="12" w:space="0" w:color="auto"/>
            </w:tcBorders>
            <w:shd w:val="clear" w:color="auto" w:fill="auto"/>
          </w:tcPr>
          <w:p w:rsidR="00D23135" w:rsidRPr="001336AB" w:rsidRDefault="00D23135" w:rsidP="00472480">
            <w:pPr>
              <w:pStyle w:val="142"/>
              <w:jc w:val="center"/>
            </w:pPr>
          </w:p>
        </w:tc>
        <w:tc>
          <w:tcPr>
            <w:tcW w:w="1322" w:type="dxa"/>
            <w:shd w:val="clear" w:color="auto" w:fill="auto"/>
          </w:tcPr>
          <w:p w:rsidR="00D23135" w:rsidRPr="001336AB" w:rsidRDefault="00D23135" w:rsidP="00472480">
            <w:pPr>
              <w:pStyle w:val="142"/>
              <w:jc w:val="center"/>
            </w:pPr>
            <w:r>
              <w:rPr>
                <w:rFonts w:hint="eastAsia"/>
              </w:rPr>
              <w:t>補助金額占比</w:t>
            </w:r>
          </w:p>
        </w:tc>
        <w:tc>
          <w:tcPr>
            <w:tcW w:w="1476" w:type="dxa"/>
            <w:shd w:val="clear" w:color="auto" w:fill="auto"/>
            <w:vAlign w:val="center"/>
          </w:tcPr>
          <w:p w:rsidR="00D23135" w:rsidRPr="001336AB" w:rsidRDefault="00D23135" w:rsidP="00472480">
            <w:pPr>
              <w:pStyle w:val="142"/>
              <w:jc w:val="right"/>
            </w:pPr>
            <w:r w:rsidRPr="00074B1B">
              <w:t>11.96</w:t>
            </w:r>
          </w:p>
        </w:tc>
        <w:tc>
          <w:tcPr>
            <w:tcW w:w="1476" w:type="dxa"/>
            <w:shd w:val="clear" w:color="auto" w:fill="auto"/>
            <w:vAlign w:val="center"/>
          </w:tcPr>
          <w:p w:rsidR="00D23135" w:rsidRPr="001336AB" w:rsidRDefault="00D23135" w:rsidP="00472480">
            <w:pPr>
              <w:pStyle w:val="142"/>
              <w:jc w:val="right"/>
            </w:pPr>
            <w:r w:rsidRPr="00074B1B">
              <w:t>14.42</w:t>
            </w:r>
          </w:p>
        </w:tc>
        <w:tc>
          <w:tcPr>
            <w:tcW w:w="1476" w:type="dxa"/>
            <w:shd w:val="clear" w:color="auto" w:fill="auto"/>
            <w:vAlign w:val="center"/>
          </w:tcPr>
          <w:p w:rsidR="00D23135" w:rsidRPr="001336AB" w:rsidRDefault="00D23135" w:rsidP="00472480">
            <w:pPr>
              <w:pStyle w:val="142"/>
              <w:jc w:val="right"/>
            </w:pPr>
            <w:r w:rsidRPr="00074B1B">
              <w:t>14.40</w:t>
            </w:r>
          </w:p>
        </w:tc>
        <w:tc>
          <w:tcPr>
            <w:tcW w:w="1476" w:type="dxa"/>
            <w:tcBorders>
              <w:right w:val="single" w:sz="12" w:space="0" w:color="auto"/>
            </w:tcBorders>
            <w:shd w:val="clear" w:color="auto" w:fill="auto"/>
            <w:vAlign w:val="center"/>
          </w:tcPr>
          <w:p w:rsidR="00D23135" w:rsidRPr="001336AB" w:rsidRDefault="00D23135" w:rsidP="00472480">
            <w:pPr>
              <w:pStyle w:val="142"/>
              <w:jc w:val="right"/>
            </w:pPr>
            <w:r w:rsidRPr="00074B1B">
              <w:t>18.66</w:t>
            </w:r>
          </w:p>
        </w:tc>
      </w:tr>
      <w:tr w:rsidR="001B670F" w:rsidTr="00472480">
        <w:tc>
          <w:tcPr>
            <w:tcW w:w="756" w:type="dxa"/>
            <w:vMerge w:val="restart"/>
            <w:tcBorders>
              <w:left w:val="single" w:sz="12" w:space="0" w:color="auto"/>
            </w:tcBorders>
            <w:shd w:val="clear" w:color="auto" w:fill="auto"/>
          </w:tcPr>
          <w:p w:rsidR="001B670F" w:rsidRPr="001336AB" w:rsidRDefault="001B670F" w:rsidP="00472480">
            <w:pPr>
              <w:pStyle w:val="142"/>
              <w:jc w:val="center"/>
            </w:pPr>
            <w:r>
              <w:rPr>
                <w:rFonts w:hint="eastAsia"/>
              </w:rPr>
              <w:t>保護服務類</w:t>
            </w:r>
          </w:p>
        </w:tc>
        <w:tc>
          <w:tcPr>
            <w:tcW w:w="1322" w:type="dxa"/>
            <w:shd w:val="clear" w:color="auto" w:fill="auto"/>
          </w:tcPr>
          <w:p w:rsidR="001B670F" w:rsidRPr="001336AB" w:rsidRDefault="001B670F" w:rsidP="00472480">
            <w:pPr>
              <w:pStyle w:val="142"/>
              <w:jc w:val="center"/>
            </w:pPr>
            <w:r w:rsidRPr="001336AB">
              <w:rPr>
                <w:rFonts w:hint="eastAsia"/>
              </w:rPr>
              <w:t>補助件數合計數</w:t>
            </w:r>
          </w:p>
        </w:tc>
        <w:tc>
          <w:tcPr>
            <w:tcW w:w="1476" w:type="dxa"/>
            <w:shd w:val="clear" w:color="auto" w:fill="auto"/>
            <w:vAlign w:val="center"/>
          </w:tcPr>
          <w:p w:rsidR="001B670F" w:rsidRPr="001336AB" w:rsidRDefault="001B670F" w:rsidP="00472480">
            <w:pPr>
              <w:pStyle w:val="142"/>
              <w:jc w:val="right"/>
            </w:pPr>
            <w:r w:rsidRPr="001C04DA">
              <w:t>102</w:t>
            </w:r>
          </w:p>
        </w:tc>
        <w:tc>
          <w:tcPr>
            <w:tcW w:w="1476" w:type="dxa"/>
            <w:shd w:val="clear" w:color="auto" w:fill="auto"/>
            <w:vAlign w:val="center"/>
          </w:tcPr>
          <w:p w:rsidR="001B670F" w:rsidRPr="001336AB" w:rsidRDefault="001B670F" w:rsidP="00472480">
            <w:pPr>
              <w:pStyle w:val="142"/>
              <w:jc w:val="right"/>
            </w:pPr>
            <w:r w:rsidRPr="001C04DA">
              <w:t>110</w:t>
            </w:r>
          </w:p>
        </w:tc>
        <w:tc>
          <w:tcPr>
            <w:tcW w:w="1476" w:type="dxa"/>
            <w:shd w:val="clear" w:color="auto" w:fill="auto"/>
            <w:vAlign w:val="center"/>
          </w:tcPr>
          <w:p w:rsidR="001B670F" w:rsidRPr="001336AB" w:rsidRDefault="001B670F" w:rsidP="00472480">
            <w:pPr>
              <w:pStyle w:val="142"/>
              <w:jc w:val="right"/>
            </w:pPr>
            <w:r w:rsidRPr="001C04DA">
              <w:t>92</w:t>
            </w:r>
          </w:p>
        </w:tc>
        <w:tc>
          <w:tcPr>
            <w:tcW w:w="1476" w:type="dxa"/>
            <w:tcBorders>
              <w:right w:val="single" w:sz="12" w:space="0" w:color="auto"/>
            </w:tcBorders>
            <w:shd w:val="clear" w:color="auto" w:fill="auto"/>
            <w:vAlign w:val="center"/>
          </w:tcPr>
          <w:p w:rsidR="001B670F" w:rsidRPr="001336AB" w:rsidRDefault="001B670F" w:rsidP="00472480">
            <w:pPr>
              <w:pStyle w:val="142"/>
              <w:jc w:val="right"/>
            </w:pPr>
            <w:r w:rsidRPr="001C04DA">
              <w:t>99</w:t>
            </w:r>
          </w:p>
        </w:tc>
      </w:tr>
      <w:tr w:rsidR="001B670F" w:rsidTr="00472480">
        <w:tc>
          <w:tcPr>
            <w:tcW w:w="756" w:type="dxa"/>
            <w:vMerge/>
            <w:tcBorders>
              <w:left w:val="single" w:sz="12" w:space="0" w:color="auto"/>
            </w:tcBorders>
            <w:shd w:val="clear" w:color="auto" w:fill="auto"/>
          </w:tcPr>
          <w:p w:rsidR="001B670F" w:rsidRPr="001336AB" w:rsidRDefault="001B670F" w:rsidP="00472480">
            <w:pPr>
              <w:pStyle w:val="142"/>
              <w:jc w:val="center"/>
            </w:pPr>
          </w:p>
        </w:tc>
        <w:tc>
          <w:tcPr>
            <w:tcW w:w="1322" w:type="dxa"/>
            <w:shd w:val="clear" w:color="auto" w:fill="auto"/>
          </w:tcPr>
          <w:p w:rsidR="001B670F" w:rsidRPr="001336AB" w:rsidRDefault="001B670F" w:rsidP="00472480">
            <w:pPr>
              <w:pStyle w:val="142"/>
              <w:jc w:val="center"/>
            </w:pPr>
            <w:r>
              <w:rPr>
                <w:rFonts w:hint="eastAsia"/>
              </w:rPr>
              <w:t>補助件數占比</w:t>
            </w:r>
          </w:p>
        </w:tc>
        <w:tc>
          <w:tcPr>
            <w:tcW w:w="1476" w:type="dxa"/>
            <w:shd w:val="clear" w:color="auto" w:fill="auto"/>
            <w:vAlign w:val="center"/>
          </w:tcPr>
          <w:p w:rsidR="001B670F" w:rsidRPr="001336AB" w:rsidRDefault="001B670F" w:rsidP="00472480">
            <w:pPr>
              <w:pStyle w:val="142"/>
              <w:jc w:val="right"/>
            </w:pPr>
            <w:r w:rsidRPr="001C04DA">
              <w:t>10.87</w:t>
            </w:r>
          </w:p>
        </w:tc>
        <w:tc>
          <w:tcPr>
            <w:tcW w:w="1476" w:type="dxa"/>
            <w:shd w:val="clear" w:color="auto" w:fill="auto"/>
            <w:vAlign w:val="center"/>
          </w:tcPr>
          <w:p w:rsidR="001B670F" w:rsidRPr="001336AB" w:rsidRDefault="001B670F" w:rsidP="00472480">
            <w:pPr>
              <w:pStyle w:val="142"/>
              <w:jc w:val="right"/>
            </w:pPr>
            <w:r w:rsidRPr="001C04DA">
              <w:t>11.75</w:t>
            </w:r>
          </w:p>
        </w:tc>
        <w:tc>
          <w:tcPr>
            <w:tcW w:w="1476" w:type="dxa"/>
            <w:shd w:val="clear" w:color="auto" w:fill="auto"/>
            <w:vAlign w:val="center"/>
          </w:tcPr>
          <w:p w:rsidR="001B670F" w:rsidRPr="001336AB" w:rsidRDefault="001B670F" w:rsidP="00472480">
            <w:pPr>
              <w:pStyle w:val="142"/>
              <w:jc w:val="right"/>
            </w:pPr>
            <w:r w:rsidRPr="001C04DA">
              <w:t>9.62</w:t>
            </w:r>
          </w:p>
        </w:tc>
        <w:tc>
          <w:tcPr>
            <w:tcW w:w="1476" w:type="dxa"/>
            <w:tcBorders>
              <w:right w:val="single" w:sz="12" w:space="0" w:color="auto"/>
            </w:tcBorders>
            <w:shd w:val="clear" w:color="auto" w:fill="auto"/>
            <w:vAlign w:val="center"/>
          </w:tcPr>
          <w:p w:rsidR="001B670F" w:rsidRPr="001336AB" w:rsidRDefault="001B670F" w:rsidP="00472480">
            <w:pPr>
              <w:pStyle w:val="142"/>
              <w:jc w:val="right"/>
            </w:pPr>
            <w:r w:rsidRPr="001C04DA">
              <w:t>11.05</w:t>
            </w:r>
          </w:p>
        </w:tc>
      </w:tr>
      <w:tr w:rsidR="00AE75A9" w:rsidTr="00472480">
        <w:tc>
          <w:tcPr>
            <w:tcW w:w="756" w:type="dxa"/>
            <w:vMerge/>
            <w:tcBorders>
              <w:left w:val="single" w:sz="12" w:space="0" w:color="auto"/>
            </w:tcBorders>
            <w:shd w:val="clear" w:color="auto" w:fill="auto"/>
          </w:tcPr>
          <w:p w:rsidR="00AE75A9" w:rsidRPr="001336AB" w:rsidRDefault="00AE75A9" w:rsidP="00472480">
            <w:pPr>
              <w:pStyle w:val="142"/>
              <w:jc w:val="center"/>
            </w:pPr>
          </w:p>
        </w:tc>
        <w:tc>
          <w:tcPr>
            <w:tcW w:w="1322" w:type="dxa"/>
            <w:shd w:val="clear" w:color="auto" w:fill="auto"/>
          </w:tcPr>
          <w:p w:rsidR="00AE75A9" w:rsidRPr="001336AB" w:rsidRDefault="00AE75A9" w:rsidP="00472480">
            <w:pPr>
              <w:pStyle w:val="142"/>
              <w:jc w:val="center"/>
            </w:pPr>
            <w:r>
              <w:rPr>
                <w:rFonts w:hint="eastAsia"/>
              </w:rPr>
              <w:t>補助金額合計數</w:t>
            </w:r>
          </w:p>
        </w:tc>
        <w:tc>
          <w:tcPr>
            <w:tcW w:w="1476" w:type="dxa"/>
            <w:shd w:val="clear" w:color="auto" w:fill="auto"/>
            <w:vAlign w:val="center"/>
          </w:tcPr>
          <w:p w:rsidR="00AE75A9" w:rsidRPr="001336AB" w:rsidRDefault="00AE75A9" w:rsidP="00472480">
            <w:pPr>
              <w:pStyle w:val="142"/>
              <w:jc w:val="right"/>
            </w:pPr>
            <w:r w:rsidRPr="001C04DA">
              <w:t>167,347</w:t>
            </w:r>
          </w:p>
        </w:tc>
        <w:tc>
          <w:tcPr>
            <w:tcW w:w="1476" w:type="dxa"/>
            <w:shd w:val="clear" w:color="auto" w:fill="auto"/>
            <w:vAlign w:val="center"/>
          </w:tcPr>
          <w:p w:rsidR="00AE75A9" w:rsidRPr="001336AB" w:rsidRDefault="00AE75A9" w:rsidP="00472480">
            <w:pPr>
              <w:pStyle w:val="142"/>
              <w:jc w:val="right"/>
            </w:pPr>
            <w:r w:rsidRPr="001C04DA">
              <w:t>217,728</w:t>
            </w:r>
          </w:p>
        </w:tc>
        <w:tc>
          <w:tcPr>
            <w:tcW w:w="1476" w:type="dxa"/>
            <w:shd w:val="clear" w:color="auto" w:fill="auto"/>
            <w:vAlign w:val="center"/>
          </w:tcPr>
          <w:p w:rsidR="00AE75A9" w:rsidRPr="001336AB" w:rsidRDefault="00AE75A9" w:rsidP="00472480">
            <w:pPr>
              <w:pStyle w:val="142"/>
              <w:jc w:val="right"/>
            </w:pPr>
            <w:r w:rsidRPr="001C04DA">
              <w:t>210,769</w:t>
            </w:r>
          </w:p>
        </w:tc>
        <w:tc>
          <w:tcPr>
            <w:tcW w:w="1476" w:type="dxa"/>
            <w:tcBorders>
              <w:right w:val="single" w:sz="12" w:space="0" w:color="auto"/>
            </w:tcBorders>
            <w:shd w:val="clear" w:color="auto" w:fill="auto"/>
            <w:vAlign w:val="center"/>
          </w:tcPr>
          <w:p w:rsidR="00AE75A9" w:rsidRPr="001336AB" w:rsidRDefault="00AE75A9" w:rsidP="00472480">
            <w:pPr>
              <w:pStyle w:val="142"/>
              <w:jc w:val="right"/>
            </w:pPr>
            <w:r w:rsidRPr="001C04DA">
              <w:t>242,458</w:t>
            </w:r>
          </w:p>
        </w:tc>
      </w:tr>
      <w:tr w:rsidR="00AE75A9" w:rsidTr="00472480">
        <w:tc>
          <w:tcPr>
            <w:tcW w:w="756" w:type="dxa"/>
            <w:vMerge/>
            <w:tcBorders>
              <w:left w:val="single" w:sz="12" w:space="0" w:color="auto"/>
            </w:tcBorders>
            <w:shd w:val="clear" w:color="auto" w:fill="auto"/>
          </w:tcPr>
          <w:p w:rsidR="00AE75A9" w:rsidRPr="001336AB" w:rsidRDefault="00AE75A9" w:rsidP="00472480">
            <w:pPr>
              <w:pStyle w:val="142"/>
              <w:jc w:val="center"/>
            </w:pPr>
          </w:p>
        </w:tc>
        <w:tc>
          <w:tcPr>
            <w:tcW w:w="1322" w:type="dxa"/>
            <w:shd w:val="clear" w:color="auto" w:fill="auto"/>
          </w:tcPr>
          <w:p w:rsidR="00AE75A9" w:rsidRPr="001336AB" w:rsidRDefault="00AE75A9" w:rsidP="00472480">
            <w:pPr>
              <w:pStyle w:val="142"/>
              <w:jc w:val="center"/>
            </w:pPr>
            <w:r>
              <w:rPr>
                <w:rFonts w:hint="eastAsia"/>
              </w:rPr>
              <w:t>補助金額占比</w:t>
            </w:r>
          </w:p>
        </w:tc>
        <w:tc>
          <w:tcPr>
            <w:tcW w:w="1476" w:type="dxa"/>
            <w:shd w:val="clear" w:color="auto" w:fill="auto"/>
            <w:vAlign w:val="center"/>
          </w:tcPr>
          <w:p w:rsidR="00AE75A9" w:rsidRPr="001336AB" w:rsidRDefault="00AE75A9" w:rsidP="00472480">
            <w:pPr>
              <w:pStyle w:val="142"/>
              <w:jc w:val="right"/>
            </w:pPr>
            <w:r w:rsidRPr="001C04DA">
              <w:t>11.96</w:t>
            </w:r>
          </w:p>
        </w:tc>
        <w:tc>
          <w:tcPr>
            <w:tcW w:w="1476" w:type="dxa"/>
            <w:shd w:val="clear" w:color="auto" w:fill="auto"/>
            <w:vAlign w:val="center"/>
          </w:tcPr>
          <w:p w:rsidR="00AE75A9" w:rsidRPr="001336AB" w:rsidRDefault="00AE75A9" w:rsidP="00472480">
            <w:pPr>
              <w:pStyle w:val="142"/>
              <w:jc w:val="right"/>
            </w:pPr>
            <w:r w:rsidRPr="001C04DA">
              <w:t>14.42</w:t>
            </w:r>
          </w:p>
        </w:tc>
        <w:tc>
          <w:tcPr>
            <w:tcW w:w="1476" w:type="dxa"/>
            <w:shd w:val="clear" w:color="auto" w:fill="auto"/>
            <w:vAlign w:val="center"/>
          </w:tcPr>
          <w:p w:rsidR="00AE75A9" w:rsidRPr="001336AB" w:rsidRDefault="00AE75A9" w:rsidP="00472480">
            <w:pPr>
              <w:pStyle w:val="142"/>
              <w:jc w:val="right"/>
            </w:pPr>
            <w:r w:rsidRPr="001C04DA">
              <w:t>14.40</w:t>
            </w:r>
          </w:p>
        </w:tc>
        <w:tc>
          <w:tcPr>
            <w:tcW w:w="1476" w:type="dxa"/>
            <w:tcBorders>
              <w:right w:val="single" w:sz="12" w:space="0" w:color="auto"/>
            </w:tcBorders>
            <w:shd w:val="clear" w:color="auto" w:fill="auto"/>
            <w:vAlign w:val="center"/>
          </w:tcPr>
          <w:p w:rsidR="00AE75A9" w:rsidRPr="001336AB" w:rsidRDefault="00AE75A9" w:rsidP="00472480">
            <w:pPr>
              <w:pStyle w:val="142"/>
              <w:jc w:val="right"/>
            </w:pPr>
            <w:r w:rsidRPr="001C04DA">
              <w:t>18.66</w:t>
            </w:r>
          </w:p>
        </w:tc>
      </w:tr>
      <w:tr w:rsidR="008A3629" w:rsidTr="00472480">
        <w:tc>
          <w:tcPr>
            <w:tcW w:w="756" w:type="dxa"/>
            <w:vMerge w:val="restart"/>
            <w:tcBorders>
              <w:left w:val="single" w:sz="12" w:space="0" w:color="auto"/>
            </w:tcBorders>
            <w:shd w:val="clear" w:color="auto" w:fill="auto"/>
          </w:tcPr>
          <w:p w:rsidR="008A3629" w:rsidRPr="001336AB" w:rsidRDefault="008A3629" w:rsidP="00472480">
            <w:pPr>
              <w:pStyle w:val="142"/>
              <w:jc w:val="center"/>
            </w:pPr>
            <w:r>
              <w:rPr>
                <w:rFonts w:hint="eastAsia"/>
              </w:rPr>
              <w:t>心理健康類</w:t>
            </w:r>
          </w:p>
        </w:tc>
        <w:tc>
          <w:tcPr>
            <w:tcW w:w="1322" w:type="dxa"/>
            <w:shd w:val="clear" w:color="auto" w:fill="auto"/>
          </w:tcPr>
          <w:p w:rsidR="008A3629" w:rsidRPr="001336AB" w:rsidRDefault="008A3629" w:rsidP="00472480">
            <w:pPr>
              <w:pStyle w:val="142"/>
              <w:jc w:val="center"/>
            </w:pPr>
            <w:r w:rsidRPr="001336AB">
              <w:rPr>
                <w:rFonts w:hint="eastAsia"/>
              </w:rPr>
              <w:t>補助件數合計數</w:t>
            </w:r>
          </w:p>
        </w:tc>
        <w:tc>
          <w:tcPr>
            <w:tcW w:w="1476" w:type="dxa"/>
            <w:shd w:val="clear" w:color="auto" w:fill="auto"/>
            <w:vAlign w:val="center"/>
          </w:tcPr>
          <w:p w:rsidR="008A3629" w:rsidRPr="001336AB" w:rsidRDefault="008A3629" w:rsidP="00472480">
            <w:pPr>
              <w:pStyle w:val="142"/>
              <w:jc w:val="right"/>
            </w:pPr>
            <w:r w:rsidRPr="001C04DA">
              <w:t>66</w:t>
            </w:r>
          </w:p>
        </w:tc>
        <w:tc>
          <w:tcPr>
            <w:tcW w:w="1476" w:type="dxa"/>
            <w:shd w:val="clear" w:color="auto" w:fill="auto"/>
            <w:vAlign w:val="center"/>
          </w:tcPr>
          <w:p w:rsidR="008A3629" w:rsidRPr="001336AB" w:rsidRDefault="008A3629" w:rsidP="00472480">
            <w:pPr>
              <w:pStyle w:val="142"/>
              <w:jc w:val="right"/>
            </w:pPr>
            <w:r w:rsidRPr="001C04DA">
              <w:t>73</w:t>
            </w:r>
          </w:p>
        </w:tc>
        <w:tc>
          <w:tcPr>
            <w:tcW w:w="1476" w:type="dxa"/>
            <w:shd w:val="clear" w:color="auto" w:fill="auto"/>
            <w:vAlign w:val="center"/>
          </w:tcPr>
          <w:p w:rsidR="008A3629" w:rsidRPr="001336AB" w:rsidRDefault="008A3629" w:rsidP="00472480">
            <w:pPr>
              <w:pStyle w:val="142"/>
              <w:jc w:val="right"/>
            </w:pPr>
            <w:r w:rsidRPr="001C04DA">
              <w:t>84</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81</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補助件數占比</w:t>
            </w:r>
          </w:p>
        </w:tc>
        <w:tc>
          <w:tcPr>
            <w:tcW w:w="1476" w:type="dxa"/>
            <w:shd w:val="clear" w:color="auto" w:fill="auto"/>
            <w:vAlign w:val="center"/>
          </w:tcPr>
          <w:p w:rsidR="008A3629" w:rsidRPr="001336AB" w:rsidRDefault="008A3629" w:rsidP="00472480">
            <w:pPr>
              <w:pStyle w:val="142"/>
              <w:jc w:val="right"/>
            </w:pPr>
            <w:r w:rsidRPr="001C04DA">
              <w:t>7.04</w:t>
            </w:r>
          </w:p>
        </w:tc>
        <w:tc>
          <w:tcPr>
            <w:tcW w:w="1476" w:type="dxa"/>
            <w:shd w:val="clear" w:color="auto" w:fill="auto"/>
            <w:vAlign w:val="center"/>
          </w:tcPr>
          <w:p w:rsidR="008A3629" w:rsidRPr="001336AB" w:rsidRDefault="008A3629" w:rsidP="00472480">
            <w:pPr>
              <w:pStyle w:val="142"/>
              <w:jc w:val="right"/>
            </w:pPr>
            <w:r w:rsidRPr="001C04DA">
              <w:t>7.80</w:t>
            </w:r>
          </w:p>
        </w:tc>
        <w:tc>
          <w:tcPr>
            <w:tcW w:w="1476" w:type="dxa"/>
            <w:shd w:val="clear" w:color="auto" w:fill="auto"/>
            <w:vAlign w:val="center"/>
          </w:tcPr>
          <w:p w:rsidR="008A3629" w:rsidRPr="001336AB" w:rsidRDefault="008A3629" w:rsidP="00472480">
            <w:pPr>
              <w:pStyle w:val="142"/>
              <w:jc w:val="right"/>
            </w:pPr>
            <w:r w:rsidRPr="001C04DA">
              <w:t>8.79</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9.04</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補助金額合計數</w:t>
            </w:r>
          </w:p>
        </w:tc>
        <w:tc>
          <w:tcPr>
            <w:tcW w:w="1476" w:type="dxa"/>
            <w:shd w:val="clear" w:color="auto" w:fill="auto"/>
            <w:vAlign w:val="center"/>
          </w:tcPr>
          <w:p w:rsidR="008A3629" w:rsidRPr="001336AB" w:rsidRDefault="008A3629" w:rsidP="00472480">
            <w:pPr>
              <w:pStyle w:val="142"/>
              <w:jc w:val="right"/>
            </w:pPr>
            <w:r w:rsidRPr="001C04DA">
              <w:t>83,079</w:t>
            </w:r>
          </w:p>
        </w:tc>
        <w:tc>
          <w:tcPr>
            <w:tcW w:w="1476" w:type="dxa"/>
            <w:shd w:val="clear" w:color="auto" w:fill="auto"/>
            <w:vAlign w:val="center"/>
          </w:tcPr>
          <w:p w:rsidR="008A3629" w:rsidRPr="001336AB" w:rsidRDefault="008A3629" w:rsidP="00472480">
            <w:pPr>
              <w:pStyle w:val="142"/>
              <w:jc w:val="right"/>
            </w:pPr>
            <w:r w:rsidRPr="001C04DA">
              <w:t>104,432</w:t>
            </w:r>
          </w:p>
        </w:tc>
        <w:tc>
          <w:tcPr>
            <w:tcW w:w="1476" w:type="dxa"/>
            <w:shd w:val="clear" w:color="auto" w:fill="auto"/>
            <w:vAlign w:val="center"/>
          </w:tcPr>
          <w:p w:rsidR="008A3629" w:rsidRPr="001336AB" w:rsidRDefault="008A3629" w:rsidP="00472480">
            <w:pPr>
              <w:pStyle w:val="142"/>
              <w:jc w:val="right"/>
            </w:pPr>
            <w:r w:rsidRPr="001C04DA">
              <w:t>112,675</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115,253</w:t>
            </w:r>
          </w:p>
        </w:tc>
      </w:tr>
      <w:tr w:rsidR="008A3629" w:rsidTr="00472480">
        <w:tc>
          <w:tcPr>
            <w:tcW w:w="756" w:type="dxa"/>
            <w:vMerge/>
            <w:tcBorders>
              <w:left w:val="single" w:sz="12" w:space="0" w:color="auto"/>
            </w:tcBorders>
            <w:shd w:val="clear" w:color="auto" w:fill="auto"/>
          </w:tcPr>
          <w:p w:rsidR="008A3629" w:rsidRPr="001336AB" w:rsidRDefault="008A3629" w:rsidP="00472480">
            <w:pPr>
              <w:pStyle w:val="142"/>
              <w:jc w:val="center"/>
            </w:pPr>
          </w:p>
        </w:tc>
        <w:tc>
          <w:tcPr>
            <w:tcW w:w="1322" w:type="dxa"/>
            <w:shd w:val="clear" w:color="auto" w:fill="auto"/>
          </w:tcPr>
          <w:p w:rsidR="008A3629" w:rsidRPr="001336AB" w:rsidRDefault="008A3629" w:rsidP="00472480">
            <w:pPr>
              <w:pStyle w:val="142"/>
              <w:jc w:val="center"/>
            </w:pPr>
            <w:r>
              <w:rPr>
                <w:rFonts w:hint="eastAsia"/>
              </w:rPr>
              <w:t>補助金額占比</w:t>
            </w:r>
          </w:p>
        </w:tc>
        <w:tc>
          <w:tcPr>
            <w:tcW w:w="1476" w:type="dxa"/>
            <w:shd w:val="clear" w:color="auto" w:fill="auto"/>
            <w:vAlign w:val="center"/>
          </w:tcPr>
          <w:p w:rsidR="008A3629" w:rsidRPr="001336AB" w:rsidRDefault="008A3629" w:rsidP="00472480">
            <w:pPr>
              <w:pStyle w:val="142"/>
              <w:jc w:val="right"/>
            </w:pPr>
            <w:r w:rsidRPr="001C04DA">
              <w:t>5.14</w:t>
            </w:r>
          </w:p>
        </w:tc>
        <w:tc>
          <w:tcPr>
            <w:tcW w:w="1476" w:type="dxa"/>
            <w:shd w:val="clear" w:color="auto" w:fill="auto"/>
            <w:vAlign w:val="center"/>
          </w:tcPr>
          <w:p w:rsidR="008A3629" w:rsidRPr="001336AB" w:rsidRDefault="00003943" w:rsidP="00472480">
            <w:pPr>
              <w:pStyle w:val="142"/>
              <w:jc w:val="right"/>
            </w:pPr>
            <w:r w:rsidRPr="001C04DA">
              <w:t>7.19</w:t>
            </w:r>
          </w:p>
        </w:tc>
        <w:tc>
          <w:tcPr>
            <w:tcW w:w="1476" w:type="dxa"/>
            <w:shd w:val="clear" w:color="auto" w:fill="auto"/>
            <w:vAlign w:val="center"/>
          </w:tcPr>
          <w:p w:rsidR="008A3629" w:rsidRPr="001336AB" w:rsidRDefault="008A3629" w:rsidP="00472480">
            <w:pPr>
              <w:pStyle w:val="142"/>
              <w:jc w:val="right"/>
            </w:pPr>
            <w:r w:rsidRPr="001C04DA">
              <w:t>7.93</w:t>
            </w:r>
          </w:p>
        </w:tc>
        <w:tc>
          <w:tcPr>
            <w:tcW w:w="1476" w:type="dxa"/>
            <w:tcBorders>
              <w:right w:val="single" w:sz="12" w:space="0" w:color="auto"/>
            </w:tcBorders>
            <w:shd w:val="clear" w:color="auto" w:fill="auto"/>
            <w:vAlign w:val="center"/>
          </w:tcPr>
          <w:p w:rsidR="008A3629" w:rsidRPr="001336AB" w:rsidRDefault="008A3629" w:rsidP="00472480">
            <w:pPr>
              <w:pStyle w:val="142"/>
              <w:jc w:val="right"/>
            </w:pPr>
            <w:r w:rsidRPr="001C04DA">
              <w:t>8.51</w:t>
            </w:r>
          </w:p>
        </w:tc>
      </w:tr>
      <w:tr w:rsidR="00935461" w:rsidTr="00472480">
        <w:tc>
          <w:tcPr>
            <w:tcW w:w="756" w:type="dxa"/>
            <w:vMerge w:val="restart"/>
            <w:tcBorders>
              <w:left w:val="single" w:sz="12" w:space="0" w:color="auto"/>
            </w:tcBorders>
            <w:shd w:val="clear" w:color="auto" w:fill="auto"/>
          </w:tcPr>
          <w:p w:rsidR="00935461" w:rsidRPr="001336AB" w:rsidRDefault="00935461" w:rsidP="00472480">
            <w:pPr>
              <w:pStyle w:val="142"/>
              <w:jc w:val="center"/>
            </w:pPr>
            <w:r>
              <w:rPr>
                <w:rFonts w:hint="eastAsia"/>
              </w:rPr>
              <w:t>家庭</w:t>
            </w:r>
            <w:r>
              <w:rPr>
                <w:rFonts w:hint="eastAsia"/>
              </w:rPr>
              <w:lastRenderedPageBreak/>
              <w:t>支持類</w:t>
            </w:r>
          </w:p>
        </w:tc>
        <w:tc>
          <w:tcPr>
            <w:tcW w:w="1322" w:type="dxa"/>
            <w:shd w:val="clear" w:color="auto" w:fill="auto"/>
          </w:tcPr>
          <w:p w:rsidR="00935461" w:rsidRPr="001336AB" w:rsidRDefault="00935461" w:rsidP="00472480">
            <w:pPr>
              <w:pStyle w:val="142"/>
              <w:jc w:val="center"/>
            </w:pPr>
            <w:r w:rsidRPr="001336AB">
              <w:rPr>
                <w:rFonts w:hint="eastAsia"/>
              </w:rPr>
              <w:lastRenderedPageBreak/>
              <w:t>補助件數</w:t>
            </w:r>
            <w:r w:rsidRPr="001336AB">
              <w:rPr>
                <w:rFonts w:hint="eastAsia"/>
              </w:rPr>
              <w:lastRenderedPageBreak/>
              <w:t>合計數</w:t>
            </w:r>
          </w:p>
        </w:tc>
        <w:tc>
          <w:tcPr>
            <w:tcW w:w="1476" w:type="dxa"/>
            <w:shd w:val="clear" w:color="auto" w:fill="auto"/>
            <w:vAlign w:val="center"/>
          </w:tcPr>
          <w:p w:rsidR="00935461" w:rsidRPr="001336AB" w:rsidRDefault="00935461" w:rsidP="00472480">
            <w:pPr>
              <w:pStyle w:val="142"/>
              <w:jc w:val="right"/>
            </w:pPr>
            <w:r w:rsidRPr="001C04DA">
              <w:lastRenderedPageBreak/>
              <w:t>119</w:t>
            </w:r>
          </w:p>
        </w:tc>
        <w:tc>
          <w:tcPr>
            <w:tcW w:w="1476" w:type="dxa"/>
            <w:shd w:val="clear" w:color="auto" w:fill="auto"/>
            <w:vAlign w:val="center"/>
          </w:tcPr>
          <w:p w:rsidR="00935461" w:rsidRPr="001336AB" w:rsidRDefault="00935461" w:rsidP="00472480">
            <w:pPr>
              <w:pStyle w:val="142"/>
              <w:jc w:val="right"/>
            </w:pPr>
            <w:r w:rsidRPr="001C04DA">
              <w:t>61</w:t>
            </w:r>
          </w:p>
        </w:tc>
        <w:tc>
          <w:tcPr>
            <w:tcW w:w="1476" w:type="dxa"/>
            <w:shd w:val="clear" w:color="auto" w:fill="auto"/>
            <w:vAlign w:val="center"/>
          </w:tcPr>
          <w:p w:rsidR="00935461" w:rsidRPr="001336AB" w:rsidRDefault="00935461" w:rsidP="00472480">
            <w:pPr>
              <w:pStyle w:val="142"/>
              <w:jc w:val="right"/>
            </w:pPr>
            <w:r w:rsidRPr="001C04DA">
              <w:t>67</w:t>
            </w:r>
          </w:p>
        </w:tc>
        <w:tc>
          <w:tcPr>
            <w:tcW w:w="1476" w:type="dxa"/>
            <w:tcBorders>
              <w:right w:val="single" w:sz="12" w:space="0" w:color="auto"/>
            </w:tcBorders>
            <w:shd w:val="clear" w:color="auto" w:fill="auto"/>
            <w:vAlign w:val="center"/>
          </w:tcPr>
          <w:p w:rsidR="00935461" w:rsidRPr="001336AB" w:rsidRDefault="00935461" w:rsidP="00472480">
            <w:pPr>
              <w:pStyle w:val="142"/>
              <w:jc w:val="right"/>
            </w:pPr>
            <w:r w:rsidRPr="001C04DA">
              <w:t>73</w:t>
            </w:r>
          </w:p>
        </w:tc>
      </w:tr>
      <w:tr w:rsidR="00935461" w:rsidTr="00472480">
        <w:tc>
          <w:tcPr>
            <w:tcW w:w="756" w:type="dxa"/>
            <w:vMerge/>
            <w:tcBorders>
              <w:left w:val="single" w:sz="12" w:space="0" w:color="auto"/>
            </w:tcBorders>
            <w:shd w:val="clear" w:color="auto" w:fill="auto"/>
          </w:tcPr>
          <w:p w:rsidR="00935461" w:rsidRPr="001336AB" w:rsidRDefault="00935461" w:rsidP="00472480">
            <w:pPr>
              <w:pStyle w:val="142"/>
              <w:jc w:val="center"/>
            </w:pPr>
          </w:p>
        </w:tc>
        <w:tc>
          <w:tcPr>
            <w:tcW w:w="1322" w:type="dxa"/>
            <w:shd w:val="clear" w:color="auto" w:fill="auto"/>
          </w:tcPr>
          <w:p w:rsidR="00935461" w:rsidRPr="001336AB" w:rsidRDefault="00935461" w:rsidP="00472480">
            <w:pPr>
              <w:pStyle w:val="142"/>
              <w:jc w:val="center"/>
            </w:pPr>
            <w:r>
              <w:rPr>
                <w:rFonts w:hint="eastAsia"/>
              </w:rPr>
              <w:t>補助件數占比</w:t>
            </w:r>
          </w:p>
        </w:tc>
        <w:tc>
          <w:tcPr>
            <w:tcW w:w="1476" w:type="dxa"/>
            <w:shd w:val="clear" w:color="auto" w:fill="auto"/>
            <w:vAlign w:val="center"/>
          </w:tcPr>
          <w:p w:rsidR="00935461" w:rsidRPr="001336AB" w:rsidRDefault="00BE44A2" w:rsidP="00472480">
            <w:pPr>
              <w:pStyle w:val="142"/>
              <w:jc w:val="right"/>
            </w:pPr>
            <w:r w:rsidRPr="001C04DA">
              <w:t>12.69</w:t>
            </w:r>
          </w:p>
        </w:tc>
        <w:tc>
          <w:tcPr>
            <w:tcW w:w="1476" w:type="dxa"/>
            <w:shd w:val="clear" w:color="auto" w:fill="auto"/>
            <w:vAlign w:val="center"/>
          </w:tcPr>
          <w:p w:rsidR="00935461" w:rsidRPr="001336AB" w:rsidRDefault="00935461" w:rsidP="00472480">
            <w:pPr>
              <w:pStyle w:val="142"/>
              <w:jc w:val="right"/>
            </w:pPr>
            <w:r w:rsidRPr="001C04DA">
              <w:t>6.52</w:t>
            </w:r>
          </w:p>
        </w:tc>
        <w:tc>
          <w:tcPr>
            <w:tcW w:w="1476" w:type="dxa"/>
            <w:shd w:val="clear" w:color="auto" w:fill="auto"/>
            <w:vAlign w:val="center"/>
          </w:tcPr>
          <w:p w:rsidR="00935461" w:rsidRPr="001336AB" w:rsidRDefault="00935461" w:rsidP="00472480">
            <w:pPr>
              <w:pStyle w:val="142"/>
              <w:jc w:val="right"/>
            </w:pPr>
            <w:r w:rsidRPr="001C04DA">
              <w:t>7.01</w:t>
            </w:r>
          </w:p>
        </w:tc>
        <w:tc>
          <w:tcPr>
            <w:tcW w:w="1476" w:type="dxa"/>
            <w:tcBorders>
              <w:right w:val="single" w:sz="12" w:space="0" w:color="auto"/>
            </w:tcBorders>
            <w:shd w:val="clear" w:color="auto" w:fill="auto"/>
            <w:vAlign w:val="center"/>
          </w:tcPr>
          <w:p w:rsidR="00935461" w:rsidRPr="001336AB" w:rsidRDefault="00935461" w:rsidP="00472480">
            <w:pPr>
              <w:pStyle w:val="142"/>
              <w:jc w:val="right"/>
            </w:pPr>
            <w:r w:rsidRPr="001C04DA">
              <w:t>8.15</w:t>
            </w:r>
          </w:p>
        </w:tc>
      </w:tr>
      <w:tr w:rsidR="00BE44A2" w:rsidTr="00472480">
        <w:tc>
          <w:tcPr>
            <w:tcW w:w="756" w:type="dxa"/>
            <w:vMerge/>
            <w:tcBorders>
              <w:left w:val="single" w:sz="12" w:space="0" w:color="auto"/>
            </w:tcBorders>
            <w:shd w:val="clear" w:color="auto" w:fill="auto"/>
          </w:tcPr>
          <w:p w:rsidR="00BE44A2" w:rsidRPr="001336AB" w:rsidRDefault="00BE44A2" w:rsidP="00472480">
            <w:pPr>
              <w:pStyle w:val="142"/>
              <w:jc w:val="center"/>
            </w:pPr>
          </w:p>
        </w:tc>
        <w:tc>
          <w:tcPr>
            <w:tcW w:w="1322" w:type="dxa"/>
            <w:shd w:val="clear" w:color="auto" w:fill="auto"/>
          </w:tcPr>
          <w:p w:rsidR="00BE44A2" w:rsidRPr="001336AB" w:rsidRDefault="00BE44A2" w:rsidP="00472480">
            <w:pPr>
              <w:pStyle w:val="142"/>
              <w:jc w:val="center"/>
            </w:pPr>
            <w:r>
              <w:rPr>
                <w:rFonts w:hint="eastAsia"/>
              </w:rPr>
              <w:t>補助金額合計數</w:t>
            </w:r>
          </w:p>
        </w:tc>
        <w:tc>
          <w:tcPr>
            <w:tcW w:w="1476" w:type="dxa"/>
            <w:shd w:val="clear" w:color="auto" w:fill="auto"/>
            <w:vAlign w:val="center"/>
          </w:tcPr>
          <w:p w:rsidR="00BE44A2" w:rsidRPr="001336AB" w:rsidRDefault="00BE44A2" w:rsidP="00472480">
            <w:pPr>
              <w:pStyle w:val="142"/>
              <w:jc w:val="right"/>
            </w:pPr>
            <w:r w:rsidRPr="001C04DA">
              <w:t>368,094</w:t>
            </w:r>
          </w:p>
        </w:tc>
        <w:tc>
          <w:tcPr>
            <w:tcW w:w="1476" w:type="dxa"/>
            <w:shd w:val="clear" w:color="auto" w:fill="auto"/>
            <w:vAlign w:val="center"/>
          </w:tcPr>
          <w:p w:rsidR="00BE44A2" w:rsidRPr="001336AB" w:rsidRDefault="00BE44A2" w:rsidP="00472480">
            <w:pPr>
              <w:pStyle w:val="142"/>
              <w:jc w:val="right"/>
            </w:pPr>
            <w:r w:rsidRPr="001C04DA">
              <w:t>173,959</w:t>
            </w:r>
          </w:p>
        </w:tc>
        <w:tc>
          <w:tcPr>
            <w:tcW w:w="1476" w:type="dxa"/>
            <w:shd w:val="clear" w:color="auto" w:fill="auto"/>
            <w:vAlign w:val="center"/>
          </w:tcPr>
          <w:p w:rsidR="00BE44A2" w:rsidRPr="001336AB" w:rsidRDefault="00BE44A2" w:rsidP="00472480">
            <w:pPr>
              <w:pStyle w:val="142"/>
              <w:jc w:val="right"/>
            </w:pPr>
            <w:r w:rsidRPr="001C04DA">
              <w:t>179,293</w:t>
            </w:r>
          </w:p>
        </w:tc>
        <w:tc>
          <w:tcPr>
            <w:tcW w:w="1476" w:type="dxa"/>
            <w:tcBorders>
              <w:right w:val="single" w:sz="12" w:space="0" w:color="auto"/>
            </w:tcBorders>
            <w:shd w:val="clear" w:color="auto" w:fill="auto"/>
            <w:vAlign w:val="center"/>
          </w:tcPr>
          <w:p w:rsidR="00BE44A2" w:rsidRPr="001336AB" w:rsidRDefault="00BE44A2" w:rsidP="00472480">
            <w:pPr>
              <w:pStyle w:val="142"/>
              <w:jc w:val="right"/>
            </w:pPr>
            <w:r w:rsidRPr="001C04DA">
              <w:t>190,433</w:t>
            </w:r>
          </w:p>
        </w:tc>
      </w:tr>
      <w:tr w:rsidR="00BE44A2" w:rsidTr="00472480">
        <w:tc>
          <w:tcPr>
            <w:tcW w:w="756" w:type="dxa"/>
            <w:vMerge/>
            <w:tcBorders>
              <w:left w:val="single" w:sz="12" w:space="0" w:color="auto"/>
            </w:tcBorders>
            <w:shd w:val="clear" w:color="auto" w:fill="auto"/>
          </w:tcPr>
          <w:p w:rsidR="00BE44A2" w:rsidRPr="001336AB" w:rsidRDefault="00BE44A2" w:rsidP="00472480">
            <w:pPr>
              <w:pStyle w:val="142"/>
              <w:jc w:val="center"/>
            </w:pPr>
          </w:p>
        </w:tc>
        <w:tc>
          <w:tcPr>
            <w:tcW w:w="1322" w:type="dxa"/>
            <w:shd w:val="clear" w:color="auto" w:fill="auto"/>
          </w:tcPr>
          <w:p w:rsidR="00BE44A2" w:rsidRPr="001336AB" w:rsidRDefault="00BE44A2" w:rsidP="00472480">
            <w:pPr>
              <w:pStyle w:val="142"/>
              <w:jc w:val="center"/>
            </w:pPr>
            <w:r>
              <w:rPr>
                <w:rFonts w:hint="eastAsia"/>
              </w:rPr>
              <w:t>補助金額占比</w:t>
            </w:r>
          </w:p>
        </w:tc>
        <w:tc>
          <w:tcPr>
            <w:tcW w:w="1476" w:type="dxa"/>
            <w:shd w:val="clear" w:color="auto" w:fill="auto"/>
            <w:vAlign w:val="center"/>
          </w:tcPr>
          <w:p w:rsidR="00BE44A2" w:rsidRPr="001336AB" w:rsidRDefault="00BE44A2" w:rsidP="00472480">
            <w:pPr>
              <w:pStyle w:val="142"/>
              <w:jc w:val="right"/>
            </w:pPr>
            <w:r w:rsidRPr="001C04DA">
              <w:t>22.77</w:t>
            </w:r>
          </w:p>
        </w:tc>
        <w:tc>
          <w:tcPr>
            <w:tcW w:w="1476" w:type="dxa"/>
            <w:shd w:val="clear" w:color="auto" w:fill="auto"/>
            <w:vAlign w:val="center"/>
          </w:tcPr>
          <w:p w:rsidR="00BE44A2" w:rsidRPr="001336AB" w:rsidRDefault="00BE44A2" w:rsidP="00472480">
            <w:pPr>
              <w:pStyle w:val="142"/>
              <w:jc w:val="right"/>
            </w:pPr>
            <w:r w:rsidRPr="001C04DA">
              <w:t>11.98</w:t>
            </w:r>
          </w:p>
        </w:tc>
        <w:tc>
          <w:tcPr>
            <w:tcW w:w="1476" w:type="dxa"/>
            <w:shd w:val="clear" w:color="auto" w:fill="auto"/>
            <w:vAlign w:val="center"/>
          </w:tcPr>
          <w:p w:rsidR="00BE44A2" w:rsidRPr="001336AB" w:rsidRDefault="00BE44A2" w:rsidP="00472480">
            <w:pPr>
              <w:pStyle w:val="142"/>
              <w:jc w:val="right"/>
            </w:pPr>
            <w:r w:rsidRPr="001C04DA">
              <w:t>12.63</w:t>
            </w:r>
          </w:p>
        </w:tc>
        <w:tc>
          <w:tcPr>
            <w:tcW w:w="1476" w:type="dxa"/>
            <w:tcBorders>
              <w:right w:val="single" w:sz="12" w:space="0" w:color="auto"/>
            </w:tcBorders>
            <w:shd w:val="clear" w:color="auto" w:fill="auto"/>
            <w:vAlign w:val="center"/>
          </w:tcPr>
          <w:p w:rsidR="00BE44A2" w:rsidRPr="001336AB" w:rsidRDefault="00BE44A2" w:rsidP="00472480">
            <w:pPr>
              <w:pStyle w:val="142"/>
              <w:jc w:val="right"/>
            </w:pPr>
            <w:r w:rsidRPr="001C04DA">
              <w:t>14.06</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兒少福利類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90</w:t>
            </w:r>
          </w:p>
        </w:tc>
        <w:tc>
          <w:tcPr>
            <w:tcW w:w="1476" w:type="dxa"/>
            <w:shd w:val="clear" w:color="auto" w:fill="auto"/>
            <w:vAlign w:val="center"/>
          </w:tcPr>
          <w:p w:rsidR="001C04DA" w:rsidRPr="001336AB" w:rsidRDefault="001C04DA" w:rsidP="00472480">
            <w:pPr>
              <w:pStyle w:val="142"/>
              <w:jc w:val="right"/>
            </w:pPr>
            <w:r w:rsidRPr="001C04DA">
              <w:t>87</w:t>
            </w:r>
          </w:p>
        </w:tc>
        <w:tc>
          <w:tcPr>
            <w:tcW w:w="1476" w:type="dxa"/>
            <w:shd w:val="clear" w:color="auto" w:fill="auto"/>
            <w:vAlign w:val="center"/>
          </w:tcPr>
          <w:p w:rsidR="001C04DA" w:rsidRPr="001336AB" w:rsidRDefault="001C04DA" w:rsidP="00472480">
            <w:pPr>
              <w:pStyle w:val="142"/>
              <w:jc w:val="right"/>
            </w:pPr>
            <w:r w:rsidRPr="001C04DA">
              <w:t>84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9.59</w:t>
            </w:r>
          </w:p>
        </w:tc>
        <w:tc>
          <w:tcPr>
            <w:tcW w:w="1476" w:type="dxa"/>
            <w:shd w:val="clear" w:color="auto" w:fill="auto"/>
            <w:vAlign w:val="center"/>
          </w:tcPr>
          <w:p w:rsidR="001C04DA" w:rsidRPr="001336AB" w:rsidRDefault="001C04DA" w:rsidP="00472480">
            <w:pPr>
              <w:pStyle w:val="142"/>
              <w:jc w:val="right"/>
            </w:pPr>
            <w:r w:rsidRPr="001C04DA">
              <w:t>9.29</w:t>
            </w:r>
          </w:p>
        </w:tc>
        <w:tc>
          <w:tcPr>
            <w:tcW w:w="1476" w:type="dxa"/>
            <w:shd w:val="clear" w:color="auto" w:fill="auto"/>
            <w:vAlign w:val="center"/>
          </w:tcPr>
          <w:p w:rsidR="001C04DA" w:rsidRPr="001336AB" w:rsidRDefault="001C04DA" w:rsidP="00472480">
            <w:pPr>
              <w:pStyle w:val="142"/>
              <w:jc w:val="right"/>
            </w:pPr>
            <w:r w:rsidRPr="001C04DA">
              <w:t>8.79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6.70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w:t>
            </w:r>
            <w:r>
              <w:rPr>
                <w:rFonts w:hint="eastAsia"/>
              </w:rPr>
              <w:lastRenderedPageBreak/>
              <w:t>合計數</w:t>
            </w:r>
          </w:p>
        </w:tc>
        <w:tc>
          <w:tcPr>
            <w:tcW w:w="1476" w:type="dxa"/>
            <w:shd w:val="clear" w:color="auto" w:fill="auto"/>
            <w:vAlign w:val="center"/>
          </w:tcPr>
          <w:p w:rsidR="001C04DA" w:rsidRPr="001336AB" w:rsidRDefault="001C04DA" w:rsidP="00472480">
            <w:pPr>
              <w:pStyle w:val="142"/>
              <w:jc w:val="right"/>
            </w:pPr>
            <w:r w:rsidRPr="001C04DA">
              <w:lastRenderedPageBreak/>
              <w:t>157,593</w:t>
            </w:r>
          </w:p>
        </w:tc>
        <w:tc>
          <w:tcPr>
            <w:tcW w:w="1476" w:type="dxa"/>
            <w:shd w:val="clear" w:color="auto" w:fill="auto"/>
            <w:vAlign w:val="center"/>
          </w:tcPr>
          <w:p w:rsidR="001C04DA" w:rsidRPr="001336AB" w:rsidRDefault="001C04DA" w:rsidP="00472480">
            <w:pPr>
              <w:pStyle w:val="142"/>
              <w:jc w:val="right"/>
            </w:pPr>
            <w:r w:rsidRPr="001C04DA">
              <w:t>143,292</w:t>
            </w:r>
          </w:p>
        </w:tc>
        <w:tc>
          <w:tcPr>
            <w:tcW w:w="1476" w:type="dxa"/>
            <w:shd w:val="clear" w:color="auto" w:fill="auto"/>
            <w:vAlign w:val="center"/>
          </w:tcPr>
          <w:p w:rsidR="001C04DA" w:rsidRPr="001336AB" w:rsidRDefault="001C04DA" w:rsidP="00472480">
            <w:pPr>
              <w:pStyle w:val="142"/>
              <w:jc w:val="right"/>
            </w:pPr>
            <w:r w:rsidRPr="001C04DA">
              <w:t>133,599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93,623</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9.75</w:t>
            </w:r>
          </w:p>
        </w:tc>
        <w:tc>
          <w:tcPr>
            <w:tcW w:w="1476" w:type="dxa"/>
            <w:shd w:val="clear" w:color="auto" w:fill="auto"/>
            <w:vAlign w:val="center"/>
          </w:tcPr>
          <w:p w:rsidR="001C04DA" w:rsidRPr="001336AB" w:rsidRDefault="001C04DA" w:rsidP="00472480">
            <w:pPr>
              <w:pStyle w:val="142"/>
              <w:jc w:val="right"/>
            </w:pPr>
            <w:r w:rsidRPr="001C04DA">
              <w:t>9.87</w:t>
            </w:r>
          </w:p>
        </w:tc>
        <w:tc>
          <w:tcPr>
            <w:tcW w:w="1476" w:type="dxa"/>
            <w:shd w:val="clear" w:color="auto" w:fill="auto"/>
            <w:vAlign w:val="center"/>
          </w:tcPr>
          <w:p w:rsidR="001C04DA" w:rsidRPr="001336AB" w:rsidRDefault="001C04DA" w:rsidP="00472480">
            <w:pPr>
              <w:pStyle w:val="142"/>
              <w:jc w:val="right"/>
            </w:pPr>
            <w:r w:rsidRPr="001C04DA">
              <w:t>9.41</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6.91</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婦女福利及綜合類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45</w:t>
            </w:r>
          </w:p>
        </w:tc>
        <w:tc>
          <w:tcPr>
            <w:tcW w:w="1476" w:type="dxa"/>
            <w:shd w:val="clear" w:color="auto" w:fill="auto"/>
            <w:vAlign w:val="center"/>
          </w:tcPr>
          <w:p w:rsidR="001C04DA" w:rsidRPr="001336AB" w:rsidRDefault="001C04DA" w:rsidP="00472480">
            <w:pPr>
              <w:pStyle w:val="142"/>
              <w:jc w:val="right"/>
            </w:pPr>
            <w:r w:rsidRPr="001C04DA">
              <w:t>43</w:t>
            </w:r>
          </w:p>
        </w:tc>
        <w:tc>
          <w:tcPr>
            <w:tcW w:w="1476" w:type="dxa"/>
            <w:shd w:val="clear" w:color="auto" w:fill="auto"/>
            <w:vAlign w:val="center"/>
          </w:tcPr>
          <w:p w:rsidR="001C04DA" w:rsidRPr="001336AB" w:rsidRDefault="001C04DA" w:rsidP="00472480">
            <w:pPr>
              <w:pStyle w:val="142"/>
              <w:jc w:val="right"/>
            </w:pPr>
            <w:r w:rsidRPr="001C04DA">
              <w:t>49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54</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4.80</w:t>
            </w:r>
          </w:p>
        </w:tc>
        <w:tc>
          <w:tcPr>
            <w:tcW w:w="1476" w:type="dxa"/>
            <w:shd w:val="clear" w:color="auto" w:fill="auto"/>
            <w:vAlign w:val="center"/>
          </w:tcPr>
          <w:p w:rsidR="001C04DA" w:rsidRPr="001336AB" w:rsidRDefault="001C04DA" w:rsidP="00472480">
            <w:pPr>
              <w:pStyle w:val="142"/>
              <w:jc w:val="right"/>
            </w:pPr>
            <w:r w:rsidRPr="001C04DA">
              <w:t>4.59</w:t>
            </w:r>
          </w:p>
        </w:tc>
        <w:tc>
          <w:tcPr>
            <w:tcW w:w="1476" w:type="dxa"/>
            <w:shd w:val="clear" w:color="auto" w:fill="auto"/>
            <w:vAlign w:val="center"/>
          </w:tcPr>
          <w:p w:rsidR="001C04DA" w:rsidRPr="001336AB" w:rsidRDefault="001C04DA" w:rsidP="00472480">
            <w:pPr>
              <w:pStyle w:val="142"/>
              <w:jc w:val="right"/>
            </w:pPr>
            <w:r w:rsidRPr="001C04DA">
              <w:t>5.13</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6.03</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97,862</w:t>
            </w:r>
          </w:p>
        </w:tc>
        <w:tc>
          <w:tcPr>
            <w:tcW w:w="1476" w:type="dxa"/>
            <w:shd w:val="clear" w:color="auto" w:fill="auto"/>
            <w:vAlign w:val="center"/>
          </w:tcPr>
          <w:p w:rsidR="001C04DA" w:rsidRPr="001336AB" w:rsidRDefault="001C04DA" w:rsidP="00472480">
            <w:pPr>
              <w:pStyle w:val="142"/>
              <w:jc w:val="right"/>
            </w:pPr>
            <w:r w:rsidRPr="001C04DA">
              <w:t>76,072</w:t>
            </w:r>
          </w:p>
        </w:tc>
        <w:tc>
          <w:tcPr>
            <w:tcW w:w="1476" w:type="dxa"/>
            <w:shd w:val="clear" w:color="auto" w:fill="auto"/>
            <w:vAlign w:val="center"/>
          </w:tcPr>
          <w:p w:rsidR="001C04DA" w:rsidRPr="001336AB" w:rsidRDefault="001C04DA" w:rsidP="00472480">
            <w:pPr>
              <w:pStyle w:val="142"/>
              <w:jc w:val="right"/>
            </w:pPr>
            <w:r w:rsidRPr="001C04DA">
              <w:t>84,492</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83,284</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6.05</w:t>
            </w:r>
          </w:p>
        </w:tc>
        <w:tc>
          <w:tcPr>
            <w:tcW w:w="1476" w:type="dxa"/>
            <w:shd w:val="clear" w:color="auto" w:fill="auto"/>
            <w:vAlign w:val="center"/>
          </w:tcPr>
          <w:p w:rsidR="001C04DA" w:rsidRPr="001336AB" w:rsidRDefault="001C04DA" w:rsidP="00472480">
            <w:pPr>
              <w:pStyle w:val="142"/>
              <w:jc w:val="right"/>
            </w:pPr>
            <w:r w:rsidRPr="001C04DA">
              <w:t>5.24</w:t>
            </w:r>
          </w:p>
        </w:tc>
        <w:tc>
          <w:tcPr>
            <w:tcW w:w="1476" w:type="dxa"/>
            <w:shd w:val="clear" w:color="auto" w:fill="auto"/>
            <w:vAlign w:val="center"/>
          </w:tcPr>
          <w:p w:rsidR="001C04DA" w:rsidRPr="001336AB" w:rsidRDefault="001C04DA" w:rsidP="00472480">
            <w:pPr>
              <w:pStyle w:val="142"/>
              <w:jc w:val="right"/>
            </w:pPr>
            <w:r w:rsidRPr="001C04DA">
              <w:t>5.95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6.15</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老人福利類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62</w:t>
            </w:r>
          </w:p>
        </w:tc>
        <w:tc>
          <w:tcPr>
            <w:tcW w:w="1476" w:type="dxa"/>
            <w:shd w:val="clear" w:color="auto" w:fill="auto"/>
            <w:vAlign w:val="center"/>
          </w:tcPr>
          <w:p w:rsidR="001C04DA" w:rsidRPr="001336AB" w:rsidRDefault="001C04DA" w:rsidP="00472480">
            <w:pPr>
              <w:pStyle w:val="142"/>
              <w:jc w:val="right"/>
            </w:pPr>
            <w:r w:rsidRPr="001C04DA">
              <w:t>84</w:t>
            </w:r>
          </w:p>
        </w:tc>
        <w:tc>
          <w:tcPr>
            <w:tcW w:w="1476" w:type="dxa"/>
            <w:shd w:val="clear" w:color="auto" w:fill="auto"/>
            <w:vAlign w:val="center"/>
          </w:tcPr>
          <w:p w:rsidR="001C04DA" w:rsidRPr="001336AB" w:rsidRDefault="001C04DA" w:rsidP="00472480">
            <w:pPr>
              <w:pStyle w:val="142"/>
              <w:jc w:val="right"/>
            </w:pPr>
            <w:r w:rsidRPr="001C04DA">
              <w:t>94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95</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6.61</w:t>
            </w:r>
          </w:p>
        </w:tc>
        <w:tc>
          <w:tcPr>
            <w:tcW w:w="1476" w:type="dxa"/>
            <w:shd w:val="clear" w:color="auto" w:fill="auto"/>
            <w:vAlign w:val="center"/>
          </w:tcPr>
          <w:p w:rsidR="001C04DA" w:rsidRPr="001336AB" w:rsidRDefault="001C04DA" w:rsidP="00472480">
            <w:pPr>
              <w:pStyle w:val="142"/>
              <w:jc w:val="right"/>
            </w:pPr>
            <w:r w:rsidRPr="001C04DA">
              <w:t>8.97</w:t>
            </w:r>
          </w:p>
        </w:tc>
        <w:tc>
          <w:tcPr>
            <w:tcW w:w="1476" w:type="dxa"/>
            <w:shd w:val="clear" w:color="auto" w:fill="auto"/>
            <w:vAlign w:val="center"/>
          </w:tcPr>
          <w:p w:rsidR="001C04DA" w:rsidRPr="001336AB" w:rsidRDefault="001C04DA" w:rsidP="00472480">
            <w:pPr>
              <w:pStyle w:val="142"/>
              <w:jc w:val="right"/>
            </w:pPr>
            <w:r w:rsidRPr="001C04DA">
              <w:t>9.83</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10.60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132,703</w:t>
            </w:r>
          </w:p>
        </w:tc>
        <w:tc>
          <w:tcPr>
            <w:tcW w:w="1476" w:type="dxa"/>
            <w:shd w:val="clear" w:color="auto" w:fill="auto"/>
            <w:vAlign w:val="center"/>
          </w:tcPr>
          <w:p w:rsidR="001C04DA" w:rsidRPr="001336AB" w:rsidRDefault="001C04DA" w:rsidP="00472480">
            <w:pPr>
              <w:pStyle w:val="142"/>
              <w:jc w:val="right"/>
            </w:pPr>
            <w:r w:rsidRPr="001C04DA">
              <w:t>110,227</w:t>
            </w:r>
          </w:p>
        </w:tc>
        <w:tc>
          <w:tcPr>
            <w:tcW w:w="1476" w:type="dxa"/>
            <w:shd w:val="clear" w:color="auto" w:fill="auto"/>
            <w:vAlign w:val="center"/>
          </w:tcPr>
          <w:p w:rsidR="001C04DA" w:rsidRPr="001336AB" w:rsidRDefault="001C04DA" w:rsidP="00472480">
            <w:pPr>
              <w:pStyle w:val="142"/>
              <w:jc w:val="right"/>
            </w:pPr>
            <w:r w:rsidRPr="001C04DA">
              <w:t>114,904</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121,170</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補助金額占比</w:t>
            </w:r>
          </w:p>
        </w:tc>
        <w:tc>
          <w:tcPr>
            <w:tcW w:w="1476" w:type="dxa"/>
            <w:shd w:val="clear" w:color="auto" w:fill="auto"/>
            <w:vAlign w:val="center"/>
          </w:tcPr>
          <w:p w:rsidR="001C04DA" w:rsidRPr="001336AB" w:rsidRDefault="001C04DA" w:rsidP="00472480">
            <w:pPr>
              <w:pStyle w:val="142"/>
              <w:jc w:val="right"/>
            </w:pPr>
            <w:r w:rsidRPr="001C04DA">
              <w:t>8.21</w:t>
            </w:r>
          </w:p>
        </w:tc>
        <w:tc>
          <w:tcPr>
            <w:tcW w:w="1476" w:type="dxa"/>
            <w:shd w:val="clear" w:color="auto" w:fill="auto"/>
            <w:vAlign w:val="center"/>
          </w:tcPr>
          <w:p w:rsidR="001C04DA" w:rsidRPr="001336AB" w:rsidRDefault="001C04DA" w:rsidP="00472480">
            <w:pPr>
              <w:pStyle w:val="142"/>
              <w:jc w:val="right"/>
            </w:pPr>
            <w:r w:rsidRPr="001C04DA">
              <w:t>7.59</w:t>
            </w:r>
          </w:p>
        </w:tc>
        <w:tc>
          <w:tcPr>
            <w:tcW w:w="1476" w:type="dxa"/>
            <w:shd w:val="clear" w:color="auto" w:fill="auto"/>
            <w:vAlign w:val="center"/>
          </w:tcPr>
          <w:p w:rsidR="001C04DA" w:rsidRPr="001336AB" w:rsidRDefault="001C04DA" w:rsidP="00472480">
            <w:pPr>
              <w:pStyle w:val="142"/>
              <w:jc w:val="right"/>
            </w:pPr>
            <w:r w:rsidRPr="001C04DA">
              <w:t>8.09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8.94</w:t>
            </w:r>
          </w:p>
        </w:tc>
      </w:tr>
      <w:tr w:rsidR="001C04DA" w:rsidTr="00472480">
        <w:tc>
          <w:tcPr>
            <w:tcW w:w="756" w:type="dxa"/>
            <w:vMerge w:val="restart"/>
            <w:tcBorders>
              <w:left w:val="single" w:sz="12" w:space="0" w:color="auto"/>
            </w:tcBorders>
            <w:shd w:val="clear" w:color="auto" w:fill="auto"/>
          </w:tcPr>
          <w:p w:rsidR="001C04DA" w:rsidRPr="001336AB" w:rsidRDefault="001C04DA" w:rsidP="00472480">
            <w:pPr>
              <w:pStyle w:val="142"/>
              <w:jc w:val="center"/>
            </w:pPr>
            <w:r>
              <w:rPr>
                <w:rFonts w:hint="eastAsia"/>
              </w:rPr>
              <w:t>身心障礙福利類</w:t>
            </w:r>
          </w:p>
        </w:tc>
        <w:tc>
          <w:tcPr>
            <w:tcW w:w="1322" w:type="dxa"/>
            <w:shd w:val="clear" w:color="auto" w:fill="auto"/>
          </w:tcPr>
          <w:p w:rsidR="001C04DA" w:rsidRPr="001336AB" w:rsidRDefault="001C04DA" w:rsidP="00472480">
            <w:pPr>
              <w:pStyle w:val="142"/>
              <w:jc w:val="center"/>
            </w:pPr>
            <w:r w:rsidRPr="001336AB">
              <w:rPr>
                <w:rFonts w:hint="eastAsia"/>
              </w:rPr>
              <w:t>補助件數合計數</w:t>
            </w:r>
          </w:p>
        </w:tc>
        <w:tc>
          <w:tcPr>
            <w:tcW w:w="1476" w:type="dxa"/>
            <w:shd w:val="clear" w:color="auto" w:fill="auto"/>
            <w:vAlign w:val="center"/>
          </w:tcPr>
          <w:p w:rsidR="001C04DA" w:rsidRPr="001336AB" w:rsidRDefault="001C04DA" w:rsidP="00472480">
            <w:pPr>
              <w:pStyle w:val="142"/>
              <w:jc w:val="right"/>
            </w:pPr>
            <w:r w:rsidRPr="001C04DA">
              <w:t>233</w:t>
            </w:r>
          </w:p>
        </w:tc>
        <w:tc>
          <w:tcPr>
            <w:tcW w:w="1476" w:type="dxa"/>
            <w:shd w:val="clear" w:color="auto" w:fill="auto"/>
            <w:vAlign w:val="center"/>
          </w:tcPr>
          <w:p w:rsidR="001C04DA" w:rsidRPr="001336AB" w:rsidRDefault="001C04DA" w:rsidP="00472480">
            <w:pPr>
              <w:pStyle w:val="142"/>
              <w:jc w:val="right"/>
            </w:pPr>
            <w:r w:rsidRPr="001C04DA">
              <w:t>229</w:t>
            </w:r>
          </w:p>
        </w:tc>
        <w:tc>
          <w:tcPr>
            <w:tcW w:w="1476" w:type="dxa"/>
            <w:shd w:val="clear" w:color="auto" w:fill="auto"/>
            <w:vAlign w:val="center"/>
          </w:tcPr>
          <w:p w:rsidR="001C04DA" w:rsidRPr="001336AB" w:rsidRDefault="001C04DA" w:rsidP="00472480">
            <w:pPr>
              <w:pStyle w:val="142"/>
              <w:jc w:val="right"/>
            </w:pPr>
            <w:r w:rsidRPr="001C04DA">
              <w:t>229</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171</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補助件數占比</w:t>
            </w:r>
          </w:p>
        </w:tc>
        <w:tc>
          <w:tcPr>
            <w:tcW w:w="1476" w:type="dxa"/>
            <w:shd w:val="clear" w:color="auto" w:fill="auto"/>
            <w:vAlign w:val="center"/>
          </w:tcPr>
          <w:p w:rsidR="001C04DA" w:rsidRPr="001336AB" w:rsidRDefault="001C04DA" w:rsidP="00472480">
            <w:pPr>
              <w:pStyle w:val="142"/>
              <w:jc w:val="right"/>
            </w:pPr>
            <w:r w:rsidRPr="001C04DA">
              <w:t>24.84</w:t>
            </w:r>
          </w:p>
        </w:tc>
        <w:tc>
          <w:tcPr>
            <w:tcW w:w="1476" w:type="dxa"/>
            <w:shd w:val="clear" w:color="auto" w:fill="auto"/>
            <w:vAlign w:val="center"/>
          </w:tcPr>
          <w:p w:rsidR="001C04DA" w:rsidRPr="001336AB" w:rsidRDefault="001C04DA" w:rsidP="00472480">
            <w:pPr>
              <w:pStyle w:val="142"/>
              <w:jc w:val="right"/>
            </w:pPr>
            <w:r w:rsidRPr="001C04DA">
              <w:t>24.47</w:t>
            </w:r>
          </w:p>
        </w:tc>
        <w:tc>
          <w:tcPr>
            <w:tcW w:w="1476" w:type="dxa"/>
            <w:shd w:val="clear" w:color="auto" w:fill="auto"/>
            <w:vAlign w:val="center"/>
          </w:tcPr>
          <w:p w:rsidR="001C04DA" w:rsidRPr="001336AB" w:rsidRDefault="001C04DA" w:rsidP="00472480">
            <w:pPr>
              <w:pStyle w:val="142"/>
              <w:jc w:val="right"/>
            </w:pPr>
            <w:r w:rsidRPr="001C04DA">
              <w:t>23.95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19.08</w:t>
            </w:r>
          </w:p>
        </w:tc>
      </w:tr>
      <w:tr w:rsidR="001C04DA" w:rsidTr="00472480">
        <w:tc>
          <w:tcPr>
            <w:tcW w:w="756" w:type="dxa"/>
            <w:vMerge/>
            <w:tcBorders>
              <w:left w:val="single" w:sz="12" w:space="0" w:color="auto"/>
            </w:tcBorders>
            <w:shd w:val="clear" w:color="auto" w:fill="auto"/>
          </w:tcPr>
          <w:p w:rsidR="001C04DA" w:rsidRPr="001336AB" w:rsidRDefault="001C04DA" w:rsidP="00472480">
            <w:pPr>
              <w:pStyle w:val="142"/>
              <w:jc w:val="center"/>
            </w:pPr>
          </w:p>
        </w:tc>
        <w:tc>
          <w:tcPr>
            <w:tcW w:w="1322" w:type="dxa"/>
            <w:shd w:val="clear" w:color="auto" w:fill="auto"/>
          </w:tcPr>
          <w:p w:rsidR="001C04DA" w:rsidRPr="001336AB" w:rsidRDefault="001C04DA" w:rsidP="00472480">
            <w:pPr>
              <w:pStyle w:val="142"/>
              <w:jc w:val="center"/>
            </w:pPr>
            <w:r>
              <w:rPr>
                <w:rFonts w:hint="eastAsia"/>
              </w:rPr>
              <w:t>補助金額合計數</w:t>
            </w:r>
          </w:p>
        </w:tc>
        <w:tc>
          <w:tcPr>
            <w:tcW w:w="1476" w:type="dxa"/>
            <w:shd w:val="clear" w:color="auto" w:fill="auto"/>
            <w:vAlign w:val="center"/>
          </w:tcPr>
          <w:p w:rsidR="001C04DA" w:rsidRPr="001336AB" w:rsidRDefault="001C04DA" w:rsidP="00472480">
            <w:pPr>
              <w:pStyle w:val="142"/>
              <w:jc w:val="right"/>
            </w:pPr>
            <w:r w:rsidRPr="001C04DA">
              <w:t>416,882</w:t>
            </w:r>
          </w:p>
        </w:tc>
        <w:tc>
          <w:tcPr>
            <w:tcW w:w="1476" w:type="dxa"/>
            <w:shd w:val="clear" w:color="auto" w:fill="auto"/>
            <w:vAlign w:val="center"/>
          </w:tcPr>
          <w:p w:rsidR="001C04DA" w:rsidRPr="001336AB" w:rsidRDefault="001C04DA" w:rsidP="00472480">
            <w:pPr>
              <w:pStyle w:val="142"/>
              <w:jc w:val="right"/>
            </w:pPr>
            <w:r w:rsidRPr="001C04DA">
              <w:t>416,581</w:t>
            </w:r>
          </w:p>
        </w:tc>
        <w:tc>
          <w:tcPr>
            <w:tcW w:w="1476" w:type="dxa"/>
            <w:shd w:val="clear" w:color="auto" w:fill="auto"/>
            <w:vAlign w:val="center"/>
          </w:tcPr>
          <w:p w:rsidR="001C04DA" w:rsidRPr="001336AB" w:rsidRDefault="001C04DA" w:rsidP="00472480">
            <w:pPr>
              <w:pStyle w:val="142"/>
              <w:jc w:val="right"/>
            </w:pPr>
            <w:r w:rsidRPr="001C04DA">
              <w:t>379,835</w:t>
            </w:r>
          </w:p>
        </w:tc>
        <w:tc>
          <w:tcPr>
            <w:tcW w:w="1476" w:type="dxa"/>
            <w:tcBorders>
              <w:right w:val="single" w:sz="12" w:space="0" w:color="auto"/>
            </w:tcBorders>
            <w:shd w:val="clear" w:color="auto" w:fill="auto"/>
            <w:vAlign w:val="center"/>
          </w:tcPr>
          <w:p w:rsidR="001C04DA" w:rsidRPr="001336AB" w:rsidRDefault="001C04DA" w:rsidP="00472480">
            <w:pPr>
              <w:pStyle w:val="142"/>
              <w:jc w:val="right"/>
            </w:pPr>
            <w:r w:rsidRPr="001C04DA">
              <w:t>255,784</w:t>
            </w:r>
          </w:p>
        </w:tc>
      </w:tr>
      <w:tr w:rsidR="001C04DA" w:rsidTr="00472480">
        <w:tc>
          <w:tcPr>
            <w:tcW w:w="756" w:type="dxa"/>
            <w:vMerge/>
            <w:tcBorders>
              <w:left w:val="single" w:sz="12" w:space="0" w:color="auto"/>
              <w:bottom w:val="single" w:sz="12" w:space="0" w:color="auto"/>
            </w:tcBorders>
            <w:shd w:val="clear" w:color="auto" w:fill="auto"/>
          </w:tcPr>
          <w:p w:rsidR="001C04DA" w:rsidRPr="001336AB" w:rsidRDefault="001C04DA" w:rsidP="00472480">
            <w:pPr>
              <w:pStyle w:val="142"/>
              <w:jc w:val="center"/>
            </w:pPr>
          </w:p>
        </w:tc>
        <w:tc>
          <w:tcPr>
            <w:tcW w:w="1322" w:type="dxa"/>
            <w:tcBorders>
              <w:bottom w:val="single" w:sz="12" w:space="0" w:color="auto"/>
            </w:tcBorders>
            <w:shd w:val="clear" w:color="auto" w:fill="auto"/>
          </w:tcPr>
          <w:p w:rsidR="001C04DA" w:rsidRPr="001336AB" w:rsidRDefault="001C04DA" w:rsidP="00472480">
            <w:pPr>
              <w:pStyle w:val="142"/>
              <w:jc w:val="center"/>
            </w:pPr>
            <w:r>
              <w:rPr>
                <w:rFonts w:hint="eastAsia"/>
              </w:rPr>
              <w:t>補助金額占比</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25.78</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28.70</w:t>
            </w:r>
          </w:p>
        </w:tc>
        <w:tc>
          <w:tcPr>
            <w:tcW w:w="1476" w:type="dxa"/>
            <w:tcBorders>
              <w:bottom w:val="single" w:sz="12" w:space="0" w:color="auto"/>
            </w:tcBorders>
            <w:shd w:val="clear" w:color="auto" w:fill="auto"/>
            <w:vAlign w:val="center"/>
          </w:tcPr>
          <w:p w:rsidR="001C04DA" w:rsidRPr="001336AB" w:rsidRDefault="001C04DA" w:rsidP="00472480">
            <w:pPr>
              <w:pStyle w:val="142"/>
              <w:jc w:val="right"/>
            </w:pPr>
            <w:r w:rsidRPr="001C04DA">
              <w:t>26.75</w:t>
            </w:r>
          </w:p>
        </w:tc>
        <w:tc>
          <w:tcPr>
            <w:tcW w:w="1476" w:type="dxa"/>
            <w:tcBorders>
              <w:bottom w:val="single" w:sz="12" w:space="0" w:color="auto"/>
              <w:right w:val="single" w:sz="12" w:space="0" w:color="auto"/>
            </w:tcBorders>
            <w:shd w:val="clear" w:color="auto" w:fill="auto"/>
            <w:vAlign w:val="center"/>
          </w:tcPr>
          <w:p w:rsidR="001C04DA" w:rsidRPr="001336AB" w:rsidRDefault="001C04DA" w:rsidP="00472480">
            <w:pPr>
              <w:pStyle w:val="142"/>
              <w:jc w:val="right"/>
            </w:pPr>
            <w:r w:rsidRPr="001C04DA">
              <w:t>18.88</w:t>
            </w:r>
          </w:p>
        </w:tc>
      </w:tr>
    </w:tbl>
    <w:p w:rsidR="0049407E" w:rsidRDefault="001C04DA" w:rsidP="0049407E">
      <w:pPr>
        <w:spacing w:line="280" w:lineRule="exact"/>
        <w:ind w:leftChars="-24" w:left="1386" w:hangingChars="598" w:hanging="1454"/>
        <w:jc w:val="left"/>
        <w:rPr>
          <w:sz w:val="24"/>
        </w:rPr>
      </w:pPr>
      <w:r>
        <w:rPr>
          <w:rFonts w:hint="eastAsia"/>
          <w:sz w:val="24"/>
        </w:rPr>
        <w:t xml:space="preserve">      說　　明：</w:t>
      </w:r>
      <w:r w:rsidR="0049407E">
        <w:rPr>
          <w:rFonts w:hint="eastAsia"/>
          <w:sz w:val="24"/>
        </w:rPr>
        <w:t>113年度為截至6月底統計數據</w:t>
      </w:r>
    </w:p>
    <w:p w:rsidR="00F55A85" w:rsidRPr="001336AB" w:rsidRDefault="0049407E" w:rsidP="0049407E">
      <w:pPr>
        <w:spacing w:line="280" w:lineRule="exact"/>
        <w:ind w:leftChars="-24" w:left="1386" w:hangingChars="598" w:hanging="1454"/>
        <w:jc w:val="left"/>
        <w:rPr>
          <w:b/>
          <w:color w:val="FF0000"/>
        </w:rPr>
      </w:pPr>
      <w:r>
        <w:rPr>
          <w:rFonts w:hint="eastAsia"/>
          <w:sz w:val="24"/>
        </w:rPr>
        <w:t xml:space="preserve">      </w:t>
      </w:r>
      <w:r w:rsidR="001C04DA" w:rsidRPr="004704B3">
        <w:rPr>
          <w:rFonts w:hint="eastAsia"/>
          <w:sz w:val="24"/>
        </w:rPr>
        <w:t>資料來源：社福基金</w:t>
      </w:r>
      <w:r>
        <w:rPr>
          <w:rFonts w:hint="eastAsia"/>
          <w:sz w:val="24"/>
        </w:rPr>
        <w:t>提供</w:t>
      </w:r>
      <w:r>
        <w:rPr>
          <w:rFonts w:hAnsi="標楷體" w:hint="eastAsia"/>
          <w:sz w:val="24"/>
        </w:rPr>
        <w:t>，</w:t>
      </w:r>
      <w:r>
        <w:rPr>
          <w:rFonts w:hint="eastAsia"/>
          <w:sz w:val="24"/>
        </w:rPr>
        <w:t>本中心彙整</w:t>
      </w:r>
      <w:r w:rsidR="001C04DA" w:rsidRPr="004704B3">
        <w:rPr>
          <w:rFonts w:hint="eastAsia"/>
          <w:sz w:val="24"/>
        </w:rPr>
        <w:t>。</w:t>
      </w:r>
    </w:p>
    <w:p w:rsidR="004A70E3" w:rsidRDefault="004A70E3" w:rsidP="00D24C5B">
      <w:pPr>
        <w:spacing w:line="360" w:lineRule="exact"/>
        <w:ind w:left="1133" w:hangingChars="200" w:hanging="567"/>
        <w:rPr>
          <w:b/>
        </w:rPr>
      </w:pPr>
    </w:p>
    <w:p w:rsidR="004A70E3" w:rsidRDefault="004A70E3" w:rsidP="00D24C5B">
      <w:pPr>
        <w:spacing w:line="360" w:lineRule="exact"/>
        <w:ind w:left="1133" w:hangingChars="200" w:hanging="567"/>
        <w:rPr>
          <w:b/>
        </w:rPr>
      </w:pPr>
    </w:p>
    <w:p w:rsidR="004A70E3" w:rsidRDefault="004A70E3" w:rsidP="00D24C5B">
      <w:pPr>
        <w:spacing w:line="360" w:lineRule="exact"/>
        <w:ind w:left="1133" w:hangingChars="200" w:hanging="567"/>
        <w:rPr>
          <w:b/>
        </w:rPr>
      </w:pPr>
    </w:p>
    <w:p w:rsidR="00037DFC" w:rsidRDefault="00037DFC" w:rsidP="00D24C5B">
      <w:pPr>
        <w:spacing w:line="360" w:lineRule="exact"/>
        <w:ind w:left="1133" w:hangingChars="200" w:hanging="567"/>
        <w:rPr>
          <w:snapToGrid/>
          <w:sz w:val="24"/>
        </w:rPr>
      </w:pPr>
      <w:r w:rsidRPr="004704B3">
        <w:rPr>
          <w:rFonts w:hint="eastAsia"/>
          <w:b/>
        </w:rPr>
        <w:lastRenderedPageBreak/>
        <w:t>表</w:t>
      </w:r>
      <w:r>
        <w:rPr>
          <w:rFonts w:hint="eastAsia"/>
          <w:b/>
        </w:rPr>
        <w:t>2</w:t>
      </w:r>
      <w:r w:rsidRPr="004704B3">
        <w:rPr>
          <w:rFonts w:hint="eastAsia"/>
          <w:b/>
        </w:rPr>
        <w:t xml:space="preserve"> </w:t>
      </w:r>
      <w:r w:rsidRPr="00C20409">
        <w:rPr>
          <w:rFonts w:hint="eastAsia"/>
          <w:b/>
        </w:rPr>
        <w:t>公彩回饋推展社福計畫</w:t>
      </w:r>
      <w:r>
        <w:rPr>
          <w:rFonts w:hint="eastAsia"/>
          <w:b/>
        </w:rPr>
        <w:t>110至113年6月底補助案件類型分析表</w:t>
      </w:r>
      <w:r w:rsidR="00B25A8F">
        <w:rPr>
          <w:rFonts w:hint="eastAsia"/>
          <w:b/>
        </w:rPr>
        <w:t xml:space="preserve">                                          </w:t>
      </w:r>
      <w:r w:rsidR="00B25A8F" w:rsidRPr="004704B3">
        <w:rPr>
          <w:snapToGrid/>
          <w:sz w:val="24"/>
        </w:rPr>
        <w:t>單位：</w:t>
      </w:r>
      <w:r w:rsidR="00B25A8F">
        <w:rPr>
          <w:rFonts w:hint="eastAsia"/>
          <w:snapToGrid/>
          <w:sz w:val="24"/>
        </w:rPr>
        <w:t>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223"/>
        <w:gridCol w:w="1386"/>
        <w:gridCol w:w="1387"/>
        <w:gridCol w:w="1386"/>
        <w:gridCol w:w="1387"/>
      </w:tblGrid>
      <w:tr w:rsidR="00B25A8F" w:rsidTr="00472480">
        <w:trPr>
          <w:tblHeader/>
        </w:trPr>
        <w:tc>
          <w:tcPr>
            <w:tcW w:w="2436" w:type="dxa"/>
            <w:gridSpan w:val="2"/>
            <w:tcBorders>
              <w:top w:val="single" w:sz="12" w:space="0" w:color="auto"/>
              <w:left w:val="single" w:sz="12" w:space="0" w:color="auto"/>
              <w:tl2br w:val="single" w:sz="4" w:space="0" w:color="auto"/>
            </w:tcBorders>
            <w:shd w:val="clear" w:color="auto" w:fill="auto"/>
          </w:tcPr>
          <w:p w:rsidR="00B25A8F" w:rsidRDefault="004F386D" w:rsidP="00472480">
            <w:pPr>
              <w:pStyle w:val="142"/>
              <w:jc w:val="center"/>
            </w:pPr>
            <w:r>
              <w:rPr>
                <w:rFonts w:hint="eastAsia"/>
              </w:rPr>
              <w:t xml:space="preserve">              年度</w:t>
            </w:r>
          </w:p>
          <w:p w:rsidR="004F386D" w:rsidRPr="00B25A8F" w:rsidRDefault="004F386D" w:rsidP="004F386D">
            <w:pPr>
              <w:pStyle w:val="142"/>
            </w:pPr>
            <w:r>
              <w:rPr>
                <w:rFonts w:hint="eastAsia"/>
              </w:rPr>
              <w:t>類別</w:t>
            </w:r>
            <w:r w:rsidRPr="00472480">
              <w:rPr>
                <w:rFonts w:hAnsi="標楷體" w:hint="eastAsia"/>
              </w:rPr>
              <w:t>、</w:t>
            </w:r>
            <w:r>
              <w:rPr>
                <w:rFonts w:hint="eastAsia"/>
              </w:rPr>
              <w:t>性質</w:t>
            </w:r>
          </w:p>
        </w:tc>
        <w:tc>
          <w:tcPr>
            <w:tcW w:w="1386"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110</w:t>
            </w:r>
          </w:p>
        </w:tc>
        <w:tc>
          <w:tcPr>
            <w:tcW w:w="1387"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111</w:t>
            </w:r>
          </w:p>
        </w:tc>
        <w:tc>
          <w:tcPr>
            <w:tcW w:w="1386" w:type="dxa"/>
            <w:tcBorders>
              <w:top w:val="single" w:sz="12" w:space="0" w:color="auto"/>
            </w:tcBorders>
            <w:shd w:val="clear" w:color="auto" w:fill="auto"/>
            <w:vAlign w:val="center"/>
          </w:tcPr>
          <w:p w:rsidR="00B25A8F" w:rsidRPr="00B25A8F" w:rsidRDefault="004F386D" w:rsidP="00472480">
            <w:pPr>
              <w:pStyle w:val="142"/>
              <w:jc w:val="center"/>
            </w:pPr>
            <w:r>
              <w:rPr>
                <w:rFonts w:hint="eastAsia"/>
              </w:rPr>
              <w:t>112</w:t>
            </w:r>
          </w:p>
        </w:tc>
        <w:tc>
          <w:tcPr>
            <w:tcW w:w="1387" w:type="dxa"/>
            <w:tcBorders>
              <w:top w:val="single" w:sz="12" w:space="0" w:color="auto"/>
              <w:right w:val="single" w:sz="12" w:space="0" w:color="auto"/>
            </w:tcBorders>
            <w:shd w:val="clear" w:color="auto" w:fill="auto"/>
            <w:vAlign w:val="center"/>
          </w:tcPr>
          <w:p w:rsidR="00B25A8F" w:rsidRPr="00B25A8F" w:rsidRDefault="004F386D" w:rsidP="00472480">
            <w:pPr>
              <w:pStyle w:val="142"/>
              <w:jc w:val="center"/>
            </w:pPr>
            <w:r>
              <w:rPr>
                <w:rFonts w:hint="eastAsia"/>
              </w:rPr>
              <w:t>113</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社會救助及社工</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9B4EFB">
              <w:t>201</w:t>
            </w:r>
          </w:p>
        </w:tc>
        <w:tc>
          <w:tcPr>
            <w:tcW w:w="1387" w:type="dxa"/>
            <w:shd w:val="clear" w:color="auto" w:fill="auto"/>
          </w:tcPr>
          <w:p w:rsidR="00821CFC" w:rsidRPr="00B25A8F" w:rsidRDefault="00821CFC" w:rsidP="00472480">
            <w:pPr>
              <w:pStyle w:val="142"/>
              <w:jc w:val="right"/>
            </w:pPr>
            <w:r w:rsidRPr="009B4EFB">
              <w:t>231</w:t>
            </w:r>
          </w:p>
        </w:tc>
        <w:tc>
          <w:tcPr>
            <w:tcW w:w="1386" w:type="dxa"/>
            <w:shd w:val="clear" w:color="auto" w:fill="auto"/>
          </w:tcPr>
          <w:p w:rsidR="00821CFC" w:rsidRPr="00B25A8F" w:rsidRDefault="00821CFC" w:rsidP="00472480">
            <w:pPr>
              <w:pStyle w:val="142"/>
              <w:jc w:val="right"/>
            </w:pPr>
            <w:r w:rsidRPr="009B4EFB">
              <w:t>242</w:t>
            </w:r>
          </w:p>
        </w:tc>
        <w:tc>
          <w:tcPr>
            <w:tcW w:w="1387" w:type="dxa"/>
            <w:tcBorders>
              <w:right w:val="single" w:sz="12" w:space="0" w:color="auto"/>
            </w:tcBorders>
            <w:shd w:val="clear" w:color="auto" w:fill="auto"/>
          </w:tcPr>
          <w:p w:rsidR="00821CFC" w:rsidRPr="00B25A8F" w:rsidRDefault="00821CFC" w:rsidP="00472480">
            <w:pPr>
              <w:pStyle w:val="142"/>
              <w:jc w:val="right"/>
            </w:pPr>
            <w:r w:rsidRPr="009B4EFB">
              <w:t>248</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9B4EFB">
              <w:t>20</w:t>
            </w:r>
          </w:p>
        </w:tc>
        <w:tc>
          <w:tcPr>
            <w:tcW w:w="1387" w:type="dxa"/>
            <w:tcBorders>
              <w:bottom w:val="double" w:sz="4" w:space="0" w:color="auto"/>
            </w:tcBorders>
            <w:shd w:val="clear" w:color="auto" w:fill="auto"/>
          </w:tcPr>
          <w:p w:rsidR="00821CFC" w:rsidRPr="00B25A8F" w:rsidRDefault="00821CFC" w:rsidP="00472480">
            <w:pPr>
              <w:pStyle w:val="142"/>
              <w:jc w:val="right"/>
            </w:pPr>
            <w:r w:rsidRPr="009B4EFB">
              <w:t>18</w:t>
            </w:r>
          </w:p>
        </w:tc>
        <w:tc>
          <w:tcPr>
            <w:tcW w:w="1386" w:type="dxa"/>
            <w:tcBorders>
              <w:bottom w:val="double" w:sz="4" w:space="0" w:color="auto"/>
            </w:tcBorders>
            <w:shd w:val="clear" w:color="auto" w:fill="auto"/>
          </w:tcPr>
          <w:p w:rsidR="00821CFC" w:rsidRPr="00B25A8F" w:rsidRDefault="00821CFC" w:rsidP="00472480">
            <w:pPr>
              <w:pStyle w:val="142"/>
              <w:jc w:val="right"/>
            </w:pPr>
            <w:r w:rsidRPr="009B4EFB">
              <w:t>15</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9B4EFB">
              <w:t>15</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9B4EFB">
              <w:t>109</w:t>
            </w:r>
          </w:p>
        </w:tc>
        <w:tc>
          <w:tcPr>
            <w:tcW w:w="1387" w:type="dxa"/>
            <w:tcBorders>
              <w:top w:val="double" w:sz="4" w:space="0" w:color="auto"/>
            </w:tcBorders>
            <w:shd w:val="clear" w:color="auto" w:fill="auto"/>
          </w:tcPr>
          <w:p w:rsidR="00821CFC" w:rsidRPr="00B25A8F" w:rsidRDefault="00821CFC" w:rsidP="00472480">
            <w:pPr>
              <w:pStyle w:val="142"/>
              <w:jc w:val="right"/>
            </w:pPr>
            <w:r w:rsidRPr="009B4EFB">
              <w:t>114</w:t>
            </w:r>
          </w:p>
        </w:tc>
        <w:tc>
          <w:tcPr>
            <w:tcW w:w="1386" w:type="dxa"/>
            <w:tcBorders>
              <w:top w:val="double" w:sz="4" w:space="0" w:color="auto"/>
            </w:tcBorders>
            <w:shd w:val="clear" w:color="auto" w:fill="auto"/>
          </w:tcPr>
          <w:p w:rsidR="00821CFC" w:rsidRPr="00B25A8F" w:rsidRDefault="00821CFC" w:rsidP="00472480">
            <w:pPr>
              <w:pStyle w:val="142"/>
              <w:jc w:val="right"/>
            </w:pPr>
            <w:r w:rsidRPr="009B4EFB">
              <w:t>111</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9B4EFB">
              <w:t>122</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9B4EFB">
              <w:t>112</w:t>
            </w:r>
          </w:p>
        </w:tc>
        <w:tc>
          <w:tcPr>
            <w:tcW w:w="1387" w:type="dxa"/>
            <w:shd w:val="clear" w:color="auto" w:fill="auto"/>
          </w:tcPr>
          <w:p w:rsidR="00821CFC" w:rsidRPr="00B25A8F" w:rsidRDefault="00821CFC" w:rsidP="00472480">
            <w:pPr>
              <w:pStyle w:val="142"/>
              <w:jc w:val="right"/>
            </w:pPr>
            <w:r w:rsidRPr="009B4EFB">
              <w:t>135</w:t>
            </w:r>
          </w:p>
        </w:tc>
        <w:tc>
          <w:tcPr>
            <w:tcW w:w="1386" w:type="dxa"/>
            <w:shd w:val="clear" w:color="auto" w:fill="auto"/>
          </w:tcPr>
          <w:p w:rsidR="00821CFC" w:rsidRPr="00B25A8F" w:rsidRDefault="00821CFC" w:rsidP="00472480">
            <w:pPr>
              <w:pStyle w:val="142"/>
              <w:jc w:val="right"/>
            </w:pPr>
            <w:r w:rsidRPr="009B4EFB">
              <w:t>146</w:t>
            </w:r>
          </w:p>
        </w:tc>
        <w:tc>
          <w:tcPr>
            <w:tcW w:w="1387" w:type="dxa"/>
            <w:tcBorders>
              <w:right w:val="single" w:sz="12" w:space="0" w:color="auto"/>
            </w:tcBorders>
            <w:shd w:val="clear" w:color="auto" w:fill="auto"/>
          </w:tcPr>
          <w:p w:rsidR="00821CFC" w:rsidRPr="00B25A8F" w:rsidRDefault="00821CFC" w:rsidP="00472480">
            <w:pPr>
              <w:pStyle w:val="142"/>
              <w:jc w:val="right"/>
            </w:pPr>
            <w:r w:rsidRPr="009B4EFB">
              <w:t>141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保護服務</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70</w:t>
            </w:r>
          </w:p>
        </w:tc>
        <w:tc>
          <w:tcPr>
            <w:tcW w:w="1387" w:type="dxa"/>
            <w:shd w:val="clear" w:color="auto" w:fill="auto"/>
          </w:tcPr>
          <w:p w:rsidR="00821CFC" w:rsidRPr="00B25A8F" w:rsidRDefault="00821CFC" w:rsidP="00472480">
            <w:pPr>
              <w:pStyle w:val="142"/>
              <w:jc w:val="right"/>
            </w:pPr>
            <w:r w:rsidRPr="00CA5D20">
              <w:t>85</w:t>
            </w:r>
          </w:p>
        </w:tc>
        <w:tc>
          <w:tcPr>
            <w:tcW w:w="1386" w:type="dxa"/>
            <w:shd w:val="clear" w:color="auto" w:fill="auto"/>
          </w:tcPr>
          <w:p w:rsidR="00821CFC" w:rsidRPr="00B25A8F" w:rsidRDefault="00821CFC" w:rsidP="00472480">
            <w:pPr>
              <w:pStyle w:val="142"/>
              <w:jc w:val="right"/>
            </w:pPr>
            <w:r w:rsidRPr="00CA5D20">
              <w:t>69</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79</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32</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25</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23</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20</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85</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77</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75</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69</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17</w:t>
            </w:r>
          </w:p>
        </w:tc>
        <w:tc>
          <w:tcPr>
            <w:tcW w:w="1387" w:type="dxa"/>
            <w:shd w:val="clear" w:color="auto" w:fill="auto"/>
          </w:tcPr>
          <w:p w:rsidR="00821CFC" w:rsidRPr="00B25A8F" w:rsidRDefault="00821CFC" w:rsidP="00472480">
            <w:pPr>
              <w:pStyle w:val="142"/>
              <w:jc w:val="right"/>
            </w:pPr>
            <w:r w:rsidRPr="00CA5D20">
              <w:t>33</w:t>
            </w:r>
          </w:p>
        </w:tc>
        <w:tc>
          <w:tcPr>
            <w:tcW w:w="1386" w:type="dxa"/>
            <w:shd w:val="clear" w:color="auto" w:fill="auto"/>
          </w:tcPr>
          <w:p w:rsidR="00821CFC" w:rsidRPr="00B25A8F" w:rsidRDefault="00821CFC" w:rsidP="00472480">
            <w:pPr>
              <w:pStyle w:val="142"/>
              <w:jc w:val="right"/>
            </w:pPr>
            <w:r w:rsidRPr="00CA5D20">
              <w:t>17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30</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心理健康</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62</w:t>
            </w:r>
          </w:p>
        </w:tc>
        <w:tc>
          <w:tcPr>
            <w:tcW w:w="1387" w:type="dxa"/>
            <w:shd w:val="clear" w:color="auto" w:fill="auto"/>
          </w:tcPr>
          <w:p w:rsidR="00821CFC" w:rsidRPr="00B25A8F" w:rsidRDefault="00821CFC" w:rsidP="00472480">
            <w:pPr>
              <w:pStyle w:val="142"/>
              <w:jc w:val="right"/>
            </w:pPr>
            <w:r w:rsidRPr="00CA5D20">
              <w:t>67</w:t>
            </w:r>
          </w:p>
        </w:tc>
        <w:tc>
          <w:tcPr>
            <w:tcW w:w="1386" w:type="dxa"/>
            <w:shd w:val="clear" w:color="auto" w:fill="auto"/>
          </w:tcPr>
          <w:p w:rsidR="00821CFC" w:rsidRPr="00B25A8F" w:rsidRDefault="00821CFC" w:rsidP="00472480">
            <w:pPr>
              <w:pStyle w:val="142"/>
              <w:jc w:val="right"/>
            </w:pPr>
            <w:r w:rsidRPr="00CA5D20">
              <w:t>77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74</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4</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6</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7</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33</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50</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26</w:t>
            </w:r>
          </w:p>
        </w:tc>
        <w:tc>
          <w:tcPr>
            <w:tcW w:w="1387" w:type="dxa"/>
            <w:shd w:val="clear" w:color="auto" w:fill="auto"/>
          </w:tcPr>
          <w:p w:rsidR="00821CFC" w:rsidRPr="00B25A8F" w:rsidRDefault="00821CFC" w:rsidP="00472480">
            <w:pPr>
              <w:pStyle w:val="142"/>
              <w:jc w:val="right"/>
            </w:pPr>
            <w:r w:rsidRPr="00CA5D20">
              <w:t>40</w:t>
            </w:r>
          </w:p>
        </w:tc>
        <w:tc>
          <w:tcPr>
            <w:tcW w:w="1386" w:type="dxa"/>
            <w:shd w:val="clear" w:color="auto" w:fill="auto"/>
          </w:tcPr>
          <w:p w:rsidR="00821CFC" w:rsidRPr="00B25A8F" w:rsidRDefault="00821CFC" w:rsidP="00472480">
            <w:pPr>
              <w:pStyle w:val="142"/>
              <w:jc w:val="right"/>
            </w:pPr>
            <w:r w:rsidRPr="00CA5D20">
              <w:t>44</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家庭支持</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98</w:t>
            </w:r>
          </w:p>
        </w:tc>
        <w:tc>
          <w:tcPr>
            <w:tcW w:w="1387" w:type="dxa"/>
            <w:shd w:val="clear" w:color="auto" w:fill="auto"/>
          </w:tcPr>
          <w:p w:rsidR="00821CFC" w:rsidRPr="00B25A8F" w:rsidRDefault="00821CFC" w:rsidP="00472480">
            <w:pPr>
              <w:pStyle w:val="142"/>
              <w:jc w:val="right"/>
            </w:pPr>
            <w:r w:rsidRPr="00CA5D20">
              <w:t>48</w:t>
            </w:r>
          </w:p>
        </w:tc>
        <w:tc>
          <w:tcPr>
            <w:tcW w:w="1386" w:type="dxa"/>
            <w:shd w:val="clear" w:color="auto" w:fill="auto"/>
          </w:tcPr>
          <w:p w:rsidR="00821CFC" w:rsidRPr="00B25A8F" w:rsidRDefault="00821CFC" w:rsidP="00472480">
            <w:pPr>
              <w:pStyle w:val="142"/>
              <w:jc w:val="right"/>
            </w:pPr>
            <w:r w:rsidRPr="00CA5D20">
              <w:t>54</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60</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21</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13</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13</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13</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79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48</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52</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40</w:t>
            </w:r>
          </w:p>
        </w:tc>
        <w:tc>
          <w:tcPr>
            <w:tcW w:w="1387" w:type="dxa"/>
            <w:shd w:val="clear" w:color="auto" w:fill="auto"/>
          </w:tcPr>
          <w:p w:rsidR="00821CFC" w:rsidRPr="00B25A8F" w:rsidRDefault="00821CFC" w:rsidP="00472480">
            <w:pPr>
              <w:pStyle w:val="142"/>
              <w:jc w:val="right"/>
            </w:pPr>
            <w:r w:rsidRPr="00CA5D20">
              <w:t>11</w:t>
            </w:r>
          </w:p>
        </w:tc>
        <w:tc>
          <w:tcPr>
            <w:tcW w:w="1386" w:type="dxa"/>
            <w:shd w:val="clear" w:color="auto" w:fill="auto"/>
          </w:tcPr>
          <w:p w:rsidR="00821CFC" w:rsidRPr="00B25A8F" w:rsidRDefault="00821CFC" w:rsidP="00472480">
            <w:pPr>
              <w:pStyle w:val="142"/>
              <w:jc w:val="right"/>
            </w:pPr>
            <w:r w:rsidRPr="00CA5D20">
              <w:t>19</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21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兒少福利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82</w:t>
            </w:r>
          </w:p>
        </w:tc>
        <w:tc>
          <w:tcPr>
            <w:tcW w:w="1387" w:type="dxa"/>
            <w:shd w:val="clear" w:color="auto" w:fill="auto"/>
          </w:tcPr>
          <w:p w:rsidR="00821CFC" w:rsidRPr="00B25A8F" w:rsidRDefault="00821CFC" w:rsidP="00472480">
            <w:pPr>
              <w:pStyle w:val="142"/>
              <w:jc w:val="right"/>
            </w:pPr>
            <w:r w:rsidRPr="00CA5D20">
              <w:t>81</w:t>
            </w:r>
          </w:p>
        </w:tc>
        <w:tc>
          <w:tcPr>
            <w:tcW w:w="1386" w:type="dxa"/>
            <w:shd w:val="clear" w:color="auto" w:fill="auto"/>
          </w:tcPr>
          <w:p w:rsidR="00821CFC" w:rsidRPr="00B25A8F" w:rsidRDefault="00821CFC" w:rsidP="00472480">
            <w:pPr>
              <w:pStyle w:val="142"/>
              <w:jc w:val="right"/>
            </w:pPr>
            <w:r w:rsidRPr="00CA5D20">
              <w:t>77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52</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8</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6</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8</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38</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42</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29</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52</w:t>
            </w:r>
          </w:p>
        </w:tc>
        <w:tc>
          <w:tcPr>
            <w:tcW w:w="1387" w:type="dxa"/>
            <w:shd w:val="clear" w:color="auto" w:fill="auto"/>
          </w:tcPr>
          <w:p w:rsidR="00821CFC" w:rsidRPr="00B25A8F" w:rsidRDefault="00821CFC" w:rsidP="00472480">
            <w:pPr>
              <w:pStyle w:val="142"/>
              <w:jc w:val="right"/>
            </w:pPr>
            <w:r w:rsidRPr="00CA5D20">
              <w:t>37</w:t>
            </w:r>
          </w:p>
        </w:tc>
        <w:tc>
          <w:tcPr>
            <w:tcW w:w="1386" w:type="dxa"/>
            <w:shd w:val="clear" w:color="auto" w:fill="auto"/>
          </w:tcPr>
          <w:p w:rsidR="00821CFC" w:rsidRPr="00B25A8F" w:rsidRDefault="00821CFC" w:rsidP="00472480">
            <w:pPr>
              <w:pStyle w:val="142"/>
              <w:jc w:val="right"/>
            </w:pPr>
            <w:r w:rsidRPr="00CA5D20">
              <w:t>42</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31</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婦女福利及綜合</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29</w:t>
            </w:r>
          </w:p>
        </w:tc>
        <w:tc>
          <w:tcPr>
            <w:tcW w:w="1387" w:type="dxa"/>
            <w:shd w:val="clear" w:color="auto" w:fill="auto"/>
          </w:tcPr>
          <w:p w:rsidR="00821CFC" w:rsidRPr="00B25A8F" w:rsidRDefault="00821CFC" w:rsidP="00472480">
            <w:pPr>
              <w:pStyle w:val="142"/>
              <w:jc w:val="right"/>
            </w:pPr>
            <w:r w:rsidRPr="00CA5D20">
              <w:t>32</w:t>
            </w:r>
          </w:p>
        </w:tc>
        <w:tc>
          <w:tcPr>
            <w:tcW w:w="1386" w:type="dxa"/>
            <w:shd w:val="clear" w:color="auto" w:fill="auto"/>
          </w:tcPr>
          <w:p w:rsidR="00821CFC" w:rsidRPr="00B25A8F" w:rsidRDefault="00821CFC" w:rsidP="00472480">
            <w:pPr>
              <w:pStyle w:val="142"/>
              <w:jc w:val="right"/>
            </w:pPr>
            <w:r w:rsidRPr="00CA5D20">
              <w:t>38</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43</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16</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11</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11</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11</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25</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13</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27</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16</w:t>
            </w:r>
          </w:p>
        </w:tc>
        <w:tc>
          <w:tcPr>
            <w:tcW w:w="1387" w:type="dxa"/>
            <w:shd w:val="clear" w:color="auto" w:fill="auto"/>
          </w:tcPr>
          <w:p w:rsidR="00821CFC" w:rsidRPr="00B25A8F" w:rsidRDefault="00821CFC" w:rsidP="00472480">
            <w:pPr>
              <w:pStyle w:val="142"/>
              <w:jc w:val="right"/>
            </w:pPr>
            <w:r w:rsidRPr="00CA5D20">
              <w:t>18</w:t>
            </w:r>
          </w:p>
        </w:tc>
        <w:tc>
          <w:tcPr>
            <w:tcW w:w="1386" w:type="dxa"/>
            <w:shd w:val="clear" w:color="auto" w:fill="auto"/>
          </w:tcPr>
          <w:p w:rsidR="00821CFC" w:rsidRPr="00B25A8F" w:rsidRDefault="00821CFC" w:rsidP="00472480">
            <w:pPr>
              <w:pStyle w:val="142"/>
              <w:jc w:val="right"/>
            </w:pPr>
            <w:r w:rsidRPr="00CA5D20">
              <w:t>36</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27</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老人福利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22</w:t>
            </w:r>
          </w:p>
        </w:tc>
        <w:tc>
          <w:tcPr>
            <w:tcW w:w="1387" w:type="dxa"/>
            <w:shd w:val="clear" w:color="auto" w:fill="auto"/>
          </w:tcPr>
          <w:p w:rsidR="00821CFC" w:rsidRPr="00B25A8F" w:rsidRDefault="00821CFC" w:rsidP="00472480">
            <w:pPr>
              <w:pStyle w:val="142"/>
              <w:jc w:val="right"/>
            </w:pPr>
            <w:r w:rsidRPr="00CA5D20">
              <w:t>34</w:t>
            </w:r>
          </w:p>
        </w:tc>
        <w:tc>
          <w:tcPr>
            <w:tcW w:w="1386" w:type="dxa"/>
            <w:shd w:val="clear" w:color="auto" w:fill="auto"/>
          </w:tcPr>
          <w:p w:rsidR="00821CFC" w:rsidRPr="00B25A8F" w:rsidRDefault="00821CFC" w:rsidP="00472480">
            <w:pPr>
              <w:pStyle w:val="142"/>
              <w:jc w:val="right"/>
            </w:pPr>
            <w:r w:rsidRPr="00CA5D20">
              <w:t>57</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59</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40</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50</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37</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36</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29</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27</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28</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43</w:t>
            </w:r>
          </w:p>
        </w:tc>
      </w:tr>
      <w:tr w:rsidR="00821CFC" w:rsidTr="00472480">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shd w:val="clear" w:color="auto" w:fill="auto"/>
          </w:tcPr>
          <w:p w:rsidR="00821CFC" w:rsidRPr="00B25A8F" w:rsidRDefault="00821CFC" w:rsidP="00472480">
            <w:pPr>
              <w:pStyle w:val="142"/>
              <w:jc w:val="center"/>
            </w:pPr>
            <w:r>
              <w:rPr>
                <w:rFonts w:hint="eastAsia"/>
              </w:rPr>
              <w:t>非延續性</w:t>
            </w:r>
          </w:p>
        </w:tc>
        <w:tc>
          <w:tcPr>
            <w:tcW w:w="1386" w:type="dxa"/>
            <w:shd w:val="clear" w:color="auto" w:fill="auto"/>
          </w:tcPr>
          <w:p w:rsidR="00821CFC" w:rsidRPr="00B25A8F" w:rsidRDefault="00821CFC" w:rsidP="00472480">
            <w:pPr>
              <w:pStyle w:val="142"/>
              <w:jc w:val="right"/>
            </w:pPr>
            <w:r w:rsidRPr="00CA5D20">
              <w:t>33</w:t>
            </w:r>
          </w:p>
        </w:tc>
        <w:tc>
          <w:tcPr>
            <w:tcW w:w="1387" w:type="dxa"/>
            <w:shd w:val="clear" w:color="auto" w:fill="auto"/>
          </w:tcPr>
          <w:p w:rsidR="00821CFC" w:rsidRPr="00B25A8F" w:rsidRDefault="00821CFC" w:rsidP="00472480">
            <w:pPr>
              <w:pStyle w:val="142"/>
              <w:jc w:val="right"/>
            </w:pPr>
            <w:r w:rsidRPr="00CA5D20">
              <w:t>57</w:t>
            </w:r>
          </w:p>
        </w:tc>
        <w:tc>
          <w:tcPr>
            <w:tcW w:w="1386" w:type="dxa"/>
            <w:shd w:val="clear" w:color="auto" w:fill="auto"/>
          </w:tcPr>
          <w:p w:rsidR="00821CFC" w:rsidRPr="00B25A8F" w:rsidRDefault="00821CFC" w:rsidP="00472480">
            <w:pPr>
              <w:pStyle w:val="142"/>
              <w:jc w:val="right"/>
            </w:pPr>
            <w:r w:rsidRPr="00CA5D20">
              <w:t>66</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52</w:t>
            </w:r>
          </w:p>
        </w:tc>
      </w:tr>
      <w:tr w:rsidR="00821CFC" w:rsidTr="00472480">
        <w:tc>
          <w:tcPr>
            <w:tcW w:w="1213" w:type="dxa"/>
            <w:vMerge w:val="restart"/>
            <w:tcBorders>
              <w:left w:val="single" w:sz="12" w:space="0" w:color="auto"/>
            </w:tcBorders>
            <w:shd w:val="clear" w:color="auto" w:fill="auto"/>
          </w:tcPr>
          <w:p w:rsidR="00821CFC" w:rsidRPr="00B25A8F" w:rsidRDefault="00821CFC" w:rsidP="00472480">
            <w:pPr>
              <w:pStyle w:val="142"/>
              <w:jc w:val="center"/>
            </w:pPr>
            <w:r>
              <w:rPr>
                <w:rFonts w:hint="eastAsia"/>
              </w:rPr>
              <w:t>身心障礙福利</w:t>
            </w:r>
          </w:p>
        </w:tc>
        <w:tc>
          <w:tcPr>
            <w:tcW w:w="1223" w:type="dxa"/>
            <w:shd w:val="clear" w:color="auto" w:fill="auto"/>
          </w:tcPr>
          <w:p w:rsidR="00821CFC" w:rsidRPr="00B25A8F" w:rsidRDefault="00821CFC" w:rsidP="00472480">
            <w:pPr>
              <w:pStyle w:val="142"/>
              <w:jc w:val="center"/>
            </w:pPr>
            <w:r>
              <w:rPr>
                <w:rFonts w:hint="eastAsia"/>
              </w:rPr>
              <w:t>主軸</w:t>
            </w:r>
          </w:p>
        </w:tc>
        <w:tc>
          <w:tcPr>
            <w:tcW w:w="1386" w:type="dxa"/>
            <w:shd w:val="clear" w:color="auto" w:fill="auto"/>
          </w:tcPr>
          <w:p w:rsidR="00821CFC" w:rsidRPr="00B25A8F" w:rsidRDefault="00821CFC" w:rsidP="00472480">
            <w:pPr>
              <w:pStyle w:val="142"/>
              <w:jc w:val="right"/>
            </w:pPr>
            <w:r w:rsidRPr="00CA5D20">
              <w:t>143</w:t>
            </w:r>
          </w:p>
        </w:tc>
        <w:tc>
          <w:tcPr>
            <w:tcW w:w="1387" w:type="dxa"/>
            <w:shd w:val="clear" w:color="auto" w:fill="auto"/>
          </w:tcPr>
          <w:p w:rsidR="00821CFC" w:rsidRPr="00B25A8F" w:rsidRDefault="00821CFC" w:rsidP="00472480">
            <w:pPr>
              <w:pStyle w:val="142"/>
              <w:jc w:val="right"/>
            </w:pPr>
            <w:r w:rsidRPr="00CA5D20">
              <w:t>144</w:t>
            </w:r>
          </w:p>
        </w:tc>
        <w:tc>
          <w:tcPr>
            <w:tcW w:w="1386" w:type="dxa"/>
            <w:shd w:val="clear" w:color="auto" w:fill="auto"/>
          </w:tcPr>
          <w:p w:rsidR="00821CFC" w:rsidRPr="00B25A8F" w:rsidRDefault="00821CFC" w:rsidP="00472480">
            <w:pPr>
              <w:pStyle w:val="142"/>
              <w:jc w:val="right"/>
            </w:pPr>
            <w:r w:rsidRPr="00CA5D20">
              <w:t>148</w:t>
            </w:r>
          </w:p>
        </w:tc>
        <w:tc>
          <w:tcPr>
            <w:tcW w:w="1387" w:type="dxa"/>
            <w:tcBorders>
              <w:right w:val="single" w:sz="12" w:space="0" w:color="auto"/>
            </w:tcBorders>
            <w:shd w:val="clear" w:color="auto" w:fill="auto"/>
          </w:tcPr>
          <w:p w:rsidR="00821CFC" w:rsidRPr="00B25A8F" w:rsidRDefault="00821CFC" w:rsidP="00472480">
            <w:pPr>
              <w:pStyle w:val="142"/>
              <w:jc w:val="right"/>
            </w:pPr>
            <w:r w:rsidRPr="00CA5D20">
              <w:t>94</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bottom w:val="double" w:sz="4" w:space="0" w:color="auto"/>
            </w:tcBorders>
            <w:shd w:val="clear" w:color="auto" w:fill="auto"/>
          </w:tcPr>
          <w:p w:rsidR="00821CFC" w:rsidRPr="00B25A8F" w:rsidRDefault="00821CFC" w:rsidP="00472480">
            <w:pPr>
              <w:pStyle w:val="142"/>
              <w:jc w:val="center"/>
            </w:pPr>
            <w:r>
              <w:rPr>
                <w:rFonts w:hint="eastAsia"/>
              </w:rPr>
              <w:t>非主軸</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90</w:t>
            </w:r>
          </w:p>
        </w:tc>
        <w:tc>
          <w:tcPr>
            <w:tcW w:w="1387" w:type="dxa"/>
            <w:tcBorders>
              <w:bottom w:val="double" w:sz="4" w:space="0" w:color="auto"/>
            </w:tcBorders>
            <w:shd w:val="clear" w:color="auto" w:fill="auto"/>
          </w:tcPr>
          <w:p w:rsidR="00821CFC" w:rsidRPr="00B25A8F" w:rsidRDefault="00821CFC" w:rsidP="00472480">
            <w:pPr>
              <w:pStyle w:val="142"/>
              <w:jc w:val="right"/>
            </w:pPr>
            <w:r w:rsidRPr="00CA5D20">
              <w:t>85</w:t>
            </w:r>
          </w:p>
        </w:tc>
        <w:tc>
          <w:tcPr>
            <w:tcW w:w="1386" w:type="dxa"/>
            <w:tcBorders>
              <w:bottom w:val="double" w:sz="4" w:space="0" w:color="auto"/>
            </w:tcBorders>
            <w:shd w:val="clear" w:color="auto" w:fill="auto"/>
          </w:tcPr>
          <w:p w:rsidR="00821CFC" w:rsidRPr="00B25A8F" w:rsidRDefault="00821CFC" w:rsidP="00472480">
            <w:pPr>
              <w:pStyle w:val="142"/>
              <w:jc w:val="right"/>
            </w:pPr>
            <w:r w:rsidRPr="00CA5D20">
              <w:t>81</w:t>
            </w:r>
          </w:p>
        </w:tc>
        <w:tc>
          <w:tcPr>
            <w:tcW w:w="1387" w:type="dxa"/>
            <w:tcBorders>
              <w:bottom w:val="double" w:sz="4" w:space="0" w:color="auto"/>
              <w:right w:val="single" w:sz="12" w:space="0" w:color="auto"/>
            </w:tcBorders>
            <w:shd w:val="clear" w:color="auto" w:fill="auto"/>
          </w:tcPr>
          <w:p w:rsidR="00821CFC" w:rsidRPr="00B25A8F" w:rsidRDefault="00821CFC" w:rsidP="00472480">
            <w:pPr>
              <w:pStyle w:val="142"/>
              <w:jc w:val="right"/>
            </w:pPr>
            <w:r w:rsidRPr="00CA5D20">
              <w:t>77</w:t>
            </w:r>
          </w:p>
        </w:tc>
      </w:tr>
      <w:tr w:rsidR="00821CFC" w:rsidTr="00D24C5B">
        <w:tc>
          <w:tcPr>
            <w:tcW w:w="1213" w:type="dxa"/>
            <w:vMerge/>
            <w:tcBorders>
              <w:left w:val="single" w:sz="12" w:space="0" w:color="auto"/>
            </w:tcBorders>
            <w:shd w:val="clear" w:color="auto" w:fill="auto"/>
          </w:tcPr>
          <w:p w:rsidR="00821CFC" w:rsidRPr="00B25A8F" w:rsidRDefault="00821CFC" w:rsidP="00472480">
            <w:pPr>
              <w:pStyle w:val="142"/>
              <w:jc w:val="center"/>
            </w:pPr>
          </w:p>
        </w:tc>
        <w:tc>
          <w:tcPr>
            <w:tcW w:w="1223" w:type="dxa"/>
            <w:tcBorders>
              <w:top w:val="double" w:sz="4" w:space="0" w:color="auto"/>
            </w:tcBorders>
            <w:shd w:val="clear" w:color="auto" w:fill="auto"/>
          </w:tcPr>
          <w:p w:rsidR="00821CFC" w:rsidRPr="00B25A8F" w:rsidRDefault="00821CFC" w:rsidP="00472480">
            <w:pPr>
              <w:pStyle w:val="142"/>
              <w:jc w:val="center"/>
            </w:pPr>
            <w:r>
              <w:rPr>
                <w:rFonts w:hint="eastAsia"/>
              </w:rPr>
              <w:t>延續性</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174</w:t>
            </w:r>
          </w:p>
        </w:tc>
        <w:tc>
          <w:tcPr>
            <w:tcW w:w="1387" w:type="dxa"/>
            <w:tcBorders>
              <w:top w:val="double" w:sz="4" w:space="0" w:color="auto"/>
            </w:tcBorders>
            <w:shd w:val="clear" w:color="auto" w:fill="auto"/>
          </w:tcPr>
          <w:p w:rsidR="00821CFC" w:rsidRPr="00B25A8F" w:rsidRDefault="00821CFC" w:rsidP="00472480">
            <w:pPr>
              <w:pStyle w:val="142"/>
              <w:jc w:val="right"/>
            </w:pPr>
            <w:r w:rsidRPr="00CA5D20">
              <w:t>176</w:t>
            </w:r>
          </w:p>
        </w:tc>
        <w:tc>
          <w:tcPr>
            <w:tcW w:w="1386" w:type="dxa"/>
            <w:tcBorders>
              <w:top w:val="double" w:sz="4" w:space="0" w:color="auto"/>
            </w:tcBorders>
            <w:shd w:val="clear" w:color="auto" w:fill="auto"/>
          </w:tcPr>
          <w:p w:rsidR="00821CFC" w:rsidRPr="00B25A8F" w:rsidRDefault="00821CFC" w:rsidP="00472480">
            <w:pPr>
              <w:pStyle w:val="142"/>
              <w:jc w:val="right"/>
            </w:pPr>
            <w:r w:rsidRPr="00CA5D20">
              <w:t>184</w:t>
            </w:r>
          </w:p>
        </w:tc>
        <w:tc>
          <w:tcPr>
            <w:tcW w:w="1387" w:type="dxa"/>
            <w:tcBorders>
              <w:top w:val="double" w:sz="4" w:space="0" w:color="auto"/>
              <w:right w:val="single" w:sz="12" w:space="0" w:color="auto"/>
            </w:tcBorders>
            <w:shd w:val="clear" w:color="auto" w:fill="auto"/>
          </w:tcPr>
          <w:p w:rsidR="00821CFC" w:rsidRPr="00B25A8F" w:rsidRDefault="00821CFC" w:rsidP="00472480">
            <w:pPr>
              <w:pStyle w:val="142"/>
              <w:jc w:val="right"/>
            </w:pPr>
            <w:r w:rsidRPr="00CA5D20">
              <w:t>124</w:t>
            </w:r>
          </w:p>
        </w:tc>
      </w:tr>
      <w:tr w:rsidR="00821CFC" w:rsidTr="00472480">
        <w:tc>
          <w:tcPr>
            <w:tcW w:w="1213" w:type="dxa"/>
            <w:vMerge/>
            <w:tcBorders>
              <w:left w:val="single" w:sz="12" w:space="0" w:color="auto"/>
              <w:bottom w:val="single" w:sz="12" w:space="0" w:color="auto"/>
            </w:tcBorders>
            <w:shd w:val="clear" w:color="auto" w:fill="auto"/>
          </w:tcPr>
          <w:p w:rsidR="00821CFC" w:rsidRPr="00B25A8F" w:rsidRDefault="00821CFC" w:rsidP="00472480">
            <w:pPr>
              <w:pStyle w:val="142"/>
              <w:jc w:val="center"/>
            </w:pPr>
          </w:p>
        </w:tc>
        <w:tc>
          <w:tcPr>
            <w:tcW w:w="1223" w:type="dxa"/>
            <w:tcBorders>
              <w:bottom w:val="single" w:sz="12" w:space="0" w:color="auto"/>
            </w:tcBorders>
            <w:shd w:val="clear" w:color="auto" w:fill="auto"/>
          </w:tcPr>
          <w:p w:rsidR="00821CFC" w:rsidRPr="00B25A8F" w:rsidRDefault="00821CFC" w:rsidP="00472480">
            <w:pPr>
              <w:pStyle w:val="142"/>
              <w:jc w:val="center"/>
            </w:pPr>
            <w:r>
              <w:rPr>
                <w:rFonts w:hint="eastAsia"/>
              </w:rPr>
              <w:t>非延續性</w:t>
            </w:r>
          </w:p>
        </w:tc>
        <w:tc>
          <w:tcPr>
            <w:tcW w:w="1386" w:type="dxa"/>
            <w:tcBorders>
              <w:bottom w:val="single" w:sz="12" w:space="0" w:color="auto"/>
            </w:tcBorders>
            <w:shd w:val="clear" w:color="auto" w:fill="auto"/>
          </w:tcPr>
          <w:p w:rsidR="00821CFC" w:rsidRPr="00B25A8F" w:rsidRDefault="00821CFC" w:rsidP="00472480">
            <w:pPr>
              <w:pStyle w:val="142"/>
              <w:jc w:val="right"/>
            </w:pPr>
            <w:r w:rsidRPr="00CA5D20">
              <w:t>59</w:t>
            </w:r>
          </w:p>
        </w:tc>
        <w:tc>
          <w:tcPr>
            <w:tcW w:w="1387" w:type="dxa"/>
            <w:tcBorders>
              <w:bottom w:val="single" w:sz="12" w:space="0" w:color="auto"/>
            </w:tcBorders>
            <w:shd w:val="clear" w:color="auto" w:fill="auto"/>
          </w:tcPr>
          <w:p w:rsidR="00821CFC" w:rsidRPr="00B25A8F" w:rsidRDefault="00821CFC" w:rsidP="00472480">
            <w:pPr>
              <w:pStyle w:val="142"/>
              <w:jc w:val="right"/>
            </w:pPr>
            <w:r w:rsidRPr="00CA5D20">
              <w:t>53</w:t>
            </w:r>
          </w:p>
        </w:tc>
        <w:tc>
          <w:tcPr>
            <w:tcW w:w="1386" w:type="dxa"/>
            <w:tcBorders>
              <w:bottom w:val="single" w:sz="12" w:space="0" w:color="auto"/>
            </w:tcBorders>
            <w:shd w:val="clear" w:color="auto" w:fill="auto"/>
          </w:tcPr>
          <w:p w:rsidR="00821CFC" w:rsidRPr="00B25A8F" w:rsidRDefault="00821CFC" w:rsidP="00472480">
            <w:pPr>
              <w:pStyle w:val="142"/>
              <w:jc w:val="right"/>
            </w:pPr>
            <w:r w:rsidRPr="00CA5D20">
              <w:t>45</w:t>
            </w:r>
          </w:p>
        </w:tc>
        <w:tc>
          <w:tcPr>
            <w:tcW w:w="1387" w:type="dxa"/>
            <w:tcBorders>
              <w:bottom w:val="single" w:sz="12" w:space="0" w:color="auto"/>
              <w:right w:val="single" w:sz="12" w:space="0" w:color="auto"/>
            </w:tcBorders>
            <w:shd w:val="clear" w:color="auto" w:fill="auto"/>
          </w:tcPr>
          <w:p w:rsidR="00821CFC" w:rsidRPr="00B25A8F" w:rsidRDefault="00821CFC" w:rsidP="00472480">
            <w:pPr>
              <w:pStyle w:val="142"/>
              <w:jc w:val="right"/>
            </w:pPr>
            <w:r w:rsidRPr="00CA5D20">
              <w:t>47</w:t>
            </w:r>
          </w:p>
        </w:tc>
      </w:tr>
    </w:tbl>
    <w:p w:rsidR="00532F65" w:rsidRDefault="00532F65" w:rsidP="00532F65">
      <w:pPr>
        <w:spacing w:line="280" w:lineRule="exact"/>
        <w:ind w:leftChars="-24" w:left="1386" w:hangingChars="598" w:hanging="1454"/>
        <w:jc w:val="left"/>
        <w:rPr>
          <w:sz w:val="24"/>
        </w:rPr>
      </w:pPr>
      <w:r>
        <w:rPr>
          <w:rFonts w:hint="eastAsia"/>
          <w:sz w:val="24"/>
        </w:rPr>
        <w:t xml:space="preserve">      說　　明：113年度為截至6月底統計數據</w:t>
      </w:r>
    </w:p>
    <w:p w:rsidR="00532F65" w:rsidRPr="001336AB" w:rsidRDefault="00532F65" w:rsidP="00532F65">
      <w:pPr>
        <w:spacing w:line="280" w:lineRule="exact"/>
        <w:ind w:leftChars="-24" w:left="1386" w:hangingChars="598" w:hanging="1454"/>
        <w:jc w:val="left"/>
        <w:rPr>
          <w:b/>
          <w:color w:val="FF0000"/>
        </w:rPr>
      </w:pPr>
      <w:r>
        <w:rPr>
          <w:rFonts w:hint="eastAsia"/>
          <w:sz w:val="24"/>
        </w:rPr>
        <w:t xml:space="preserve">      </w:t>
      </w:r>
      <w:r w:rsidRPr="004704B3">
        <w:rPr>
          <w:rFonts w:hint="eastAsia"/>
          <w:sz w:val="24"/>
        </w:rPr>
        <w:t>資料來源：社福基金</w:t>
      </w:r>
      <w:r>
        <w:rPr>
          <w:rFonts w:hint="eastAsia"/>
          <w:sz w:val="24"/>
        </w:rPr>
        <w:t>提供</w:t>
      </w:r>
      <w:r w:rsidRPr="004704B3">
        <w:rPr>
          <w:rFonts w:hint="eastAsia"/>
          <w:sz w:val="24"/>
        </w:rPr>
        <w:t>。</w:t>
      </w:r>
    </w:p>
    <w:p w:rsidR="00B60D2B" w:rsidRPr="00472480" w:rsidRDefault="00B60D2B" w:rsidP="00B60D2B">
      <w:pPr>
        <w:ind w:left="849" w:hangingChars="100" w:hanging="283"/>
        <w:rPr>
          <w:b/>
          <w:color w:val="000000"/>
        </w:rPr>
      </w:pPr>
      <w:r w:rsidRPr="00472480">
        <w:rPr>
          <w:rFonts w:hint="eastAsia"/>
          <w:b/>
          <w:color w:val="000000"/>
        </w:rPr>
        <w:t>(二</w:t>
      </w:r>
      <w:r w:rsidRPr="00472480">
        <w:rPr>
          <w:b/>
          <w:color w:val="000000"/>
        </w:rPr>
        <w:t>)</w:t>
      </w:r>
      <w:r w:rsidR="00532F65" w:rsidRPr="00472480">
        <w:rPr>
          <w:rFonts w:hint="eastAsia"/>
          <w:b/>
          <w:color w:val="000000"/>
        </w:rPr>
        <w:t>近年</w:t>
      </w:r>
      <w:r w:rsidR="009E7D6B" w:rsidRPr="00472480">
        <w:rPr>
          <w:rFonts w:hint="eastAsia"/>
          <w:b/>
          <w:color w:val="000000"/>
        </w:rPr>
        <w:t>獲</w:t>
      </w:r>
      <w:r w:rsidRPr="00472480">
        <w:rPr>
          <w:rFonts w:hint="eastAsia"/>
          <w:b/>
          <w:color w:val="000000"/>
        </w:rPr>
        <w:t>補助案件查有若干共同缺失，</w:t>
      </w:r>
      <w:r w:rsidR="00532F65" w:rsidRPr="00472480">
        <w:rPr>
          <w:rFonts w:hint="eastAsia"/>
          <w:b/>
          <w:color w:val="000000"/>
        </w:rPr>
        <w:t>部分缺失類型件數略有增加</w:t>
      </w:r>
    </w:p>
    <w:p w:rsidR="0060681A" w:rsidRDefault="009E7D6B" w:rsidP="0060681A">
      <w:pPr>
        <w:ind w:leftChars="300" w:left="850" w:firstLineChars="0" w:firstLine="0"/>
      </w:pPr>
      <w:r>
        <w:rPr>
          <w:rFonts w:hint="eastAsia"/>
        </w:rPr>
        <w:t xml:space="preserve">    為確保獲補助案件能依相關法令執行並符合核定補助本旨</w:t>
      </w:r>
      <w:r w:rsidR="00804547">
        <w:rPr>
          <w:rFonts w:hAnsi="標楷體" w:hint="eastAsia"/>
        </w:rPr>
        <w:t>，</w:t>
      </w:r>
      <w:r w:rsidR="00B60D2B" w:rsidRPr="004704B3">
        <w:rPr>
          <w:rFonts w:hint="eastAsia"/>
        </w:rPr>
        <w:t>社福基金就</w:t>
      </w:r>
      <w:r>
        <w:rPr>
          <w:rFonts w:hint="eastAsia"/>
        </w:rPr>
        <w:t>該等案件</w:t>
      </w:r>
      <w:r w:rsidR="00804547">
        <w:rPr>
          <w:rFonts w:hint="eastAsia"/>
        </w:rPr>
        <w:t>之補助款</w:t>
      </w:r>
      <w:r>
        <w:rPr>
          <w:rFonts w:hint="eastAsia"/>
        </w:rPr>
        <w:t>辦理</w:t>
      </w:r>
      <w:r w:rsidR="00804547">
        <w:rPr>
          <w:rFonts w:hint="eastAsia"/>
        </w:rPr>
        <w:t>實地查核作業</w:t>
      </w:r>
      <w:r w:rsidR="00B60D2B" w:rsidRPr="004704B3">
        <w:rPr>
          <w:rFonts w:hint="eastAsia"/>
        </w:rPr>
        <w:t>，</w:t>
      </w:r>
      <w:r w:rsidR="00804547">
        <w:rPr>
          <w:rFonts w:hint="eastAsia"/>
        </w:rPr>
        <w:t>查核</w:t>
      </w:r>
      <w:r w:rsidR="00B60D2B" w:rsidRPr="004704B3">
        <w:rPr>
          <w:rFonts w:hint="eastAsia"/>
        </w:rPr>
        <w:t>項</w:t>
      </w:r>
      <w:r w:rsidR="00B60D2B" w:rsidRPr="004704B3">
        <w:rPr>
          <w:rFonts w:hint="eastAsia"/>
        </w:rPr>
        <w:lastRenderedPageBreak/>
        <w:t>目</w:t>
      </w:r>
      <w:r w:rsidR="00804547">
        <w:rPr>
          <w:rFonts w:hint="eastAsia"/>
        </w:rPr>
        <w:t>包括</w:t>
      </w:r>
      <w:r w:rsidR="00B60D2B" w:rsidRPr="004704B3">
        <w:rPr>
          <w:rFonts w:hint="eastAsia"/>
        </w:rPr>
        <w:t>計畫之預算執行情形、</w:t>
      </w:r>
      <w:r w:rsidR="00B60D2B">
        <w:rPr>
          <w:rFonts w:hint="eastAsia"/>
        </w:rPr>
        <w:t>執行</w:t>
      </w:r>
      <w:r w:rsidR="00B60D2B" w:rsidRPr="004704B3">
        <w:rPr>
          <w:rFonts w:hint="eastAsia"/>
        </w:rPr>
        <w:t>進度及執行績效情形。</w:t>
      </w:r>
      <w:r w:rsidR="00804547">
        <w:rPr>
          <w:rFonts w:hint="eastAsia"/>
        </w:rPr>
        <w:t>依社福基金提供資料</w:t>
      </w:r>
      <w:r w:rsidR="00804547">
        <w:rPr>
          <w:rFonts w:hAnsi="標楷體" w:hint="eastAsia"/>
        </w:rPr>
        <w:t>，</w:t>
      </w:r>
      <w:r w:rsidR="002C1324">
        <w:rPr>
          <w:rFonts w:hAnsi="標楷體" w:hint="eastAsia"/>
        </w:rPr>
        <w:t>110至112</w:t>
      </w:r>
      <w:r w:rsidR="00B60D2B" w:rsidRPr="004704B3">
        <w:rPr>
          <w:rFonts w:hint="eastAsia"/>
        </w:rPr>
        <w:t>年度查核主要共同缺失</w:t>
      </w:r>
      <w:r w:rsidR="00B60D2B">
        <w:rPr>
          <w:rFonts w:hint="eastAsia"/>
        </w:rPr>
        <w:t>包括</w:t>
      </w:r>
      <w:r w:rsidR="001E441F">
        <w:rPr>
          <w:rFonts w:hAnsi="標楷體" w:hint="eastAsia"/>
        </w:rPr>
        <w:t>，</w:t>
      </w:r>
      <w:r w:rsidR="00777680" w:rsidRPr="004704B3">
        <w:rPr>
          <w:rFonts w:hint="eastAsia"/>
        </w:rPr>
        <w:t>報</w:t>
      </w:r>
      <w:r w:rsidR="00777680">
        <w:rPr>
          <w:rFonts w:hint="eastAsia"/>
        </w:rPr>
        <w:t>表與經費勾稽不符、未於期限內核銷、支用金額超限</w:t>
      </w:r>
      <w:r w:rsidR="00777680">
        <w:rPr>
          <w:rFonts w:hAnsi="標楷體" w:hint="eastAsia"/>
        </w:rPr>
        <w:t>、</w:t>
      </w:r>
      <w:r w:rsidR="00777680">
        <w:rPr>
          <w:rFonts w:hint="eastAsia"/>
        </w:rPr>
        <w:t>未檢附憑證或紀錄資料</w:t>
      </w:r>
      <w:r w:rsidR="00777680">
        <w:rPr>
          <w:rFonts w:hAnsi="標楷體" w:hint="eastAsia"/>
        </w:rPr>
        <w:t>、</w:t>
      </w:r>
      <w:r w:rsidR="00777680">
        <w:rPr>
          <w:rFonts w:hint="eastAsia"/>
        </w:rPr>
        <w:t>釐清經費報支性質</w:t>
      </w:r>
      <w:r w:rsidR="00777680">
        <w:rPr>
          <w:rFonts w:hAnsi="標楷體" w:hint="eastAsia"/>
        </w:rPr>
        <w:t>、</w:t>
      </w:r>
      <w:r w:rsidR="00804547" w:rsidRPr="00804547">
        <w:rPr>
          <w:rFonts w:hint="eastAsia"/>
        </w:rPr>
        <w:t>未依規</w:t>
      </w:r>
      <w:r w:rsidR="00804547">
        <w:rPr>
          <w:rFonts w:hint="eastAsia"/>
        </w:rPr>
        <w:t>定</w:t>
      </w:r>
      <w:r w:rsidR="002C1324">
        <w:rPr>
          <w:rFonts w:hint="eastAsia"/>
        </w:rPr>
        <w:t>設專戶或專戶經費動支異常</w:t>
      </w:r>
      <w:r w:rsidR="002C1324">
        <w:rPr>
          <w:rFonts w:hAnsi="標楷體" w:hint="eastAsia"/>
        </w:rPr>
        <w:t>、</w:t>
      </w:r>
      <w:r w:rsidR="00777680">
        <w:rPr>
          <w:rFonts w:hAnsi="標楷體" w:hint="eastAsia"/>
        </w:rPr>
        <w:t>未依核定項目核實支用</w:t>
      </w:r>
      <w:r w:rsidR="00B60D2B">
        <w:rPr>
          <w:rFonts w:hint="eastAsia"/>
        </w:rPr>
        <w:t>等項</w:t>
      </w:r>
      <w:r w:rsidR="00B60D2B" w:rsidRPr="004704B3">
        <w:rPr>
          <w:rFonts w:hint="eastAsia"/>
        </w:rPr>
        <w:t>，</w:t>
      </w:r>
      <w:r w:rsidR="00B4196A">
        <w:rPr>
          <w:rFonts w:hint="eastAsia"/>
        </w:rPr>
        <w:t>其中</w:t>
      </w:r>
      <w:r w:rsidR="003A3678">
        <w:rPr>
          <w:rFonts w:hint="eastAsia"/>
        </w:rPr>
        <w:t>包括未於期限內</w:t>
      </w:r>
      <w:r w:rsidR="00B4196A">
        <w:rPr>
          <w:rFonts w:hint="eastAsia"/>
        </w:rPr>
        <w:t>核銷</w:t>
      </w:r>
      <w:r w:rsidR="00B4196A">
        <w:rPr>
          <w:rFonts w:hAnsi="標楷體" w:hint="eastAsia"/>
        </w:rPr>
        <w:t>、</w:t>
      </w:r>
      <w:r w:rsidR="00B4196A" w:rsidRPr="00B4196A">
        <w:rPr>
          <w:rFonts w:hAnsi="標楷體" w:hint="eastAsia"/>
        </w:rPr>
        <w:t>釐清經費報支性質</w:t>
      </w:r>
      <w:r w:rsidR="00B4196A">
        <w:rPr>
          <w:rFonts w:hAnsi="標楷體" w:hint="eastAsia"/>
        </w:rPr>
        <w:t>、</w:t>
      </w:r>
      <w:r w:rsidR="00B4196A" w:rsidRPr="00B4196A">
        <w:rPr>
          <w:rFonts w:hAnsi="標楷體" w:hint="eastAsia"/>
        </w:rPr>
        <w:t>未依規定設置專戶或專戶補助經費動支異常</w:t>
      </w:r>
      <w:r w:rsidR="00B4196A">
        <w:rPr>
          <w:rFonts w:hAnsi="標楷體" w:hint="eastAsia"/>
        </w:rPr>
        <w:t>，以及</w:t>
      </w:r>
      <w:r w:rsidR="00B4196A" w:rsidRPr="00B4196A">
        <w:rPr>
          <w:rFonts w:hAnsi="標楷體" w:hint="eastAsia"/>
        </w:rPr>
        <w:t>未依核定項目核實支用</w:t>
      </w:r>
      <w:r w:rsidR="00B4196A">
        <w:rPr>
          <w:rFonts w:hAnsi="標楷體" w:hint="eastAsia"/>
        </w:rPr>
        <w:t>等項</w:t>
      </w:r>
      <w:r w:rsidR="0060681A">
        <w:rPr>
          <w:rFonts w:hAnsi="標楷體" w:hint="eastAsia"/>
        </w:rPr>
        <w:t>截至112年度仍有缺失案件10件以上抑或呈增加趨勢之情形</w:t>
      </w:r>
      <w:r w:rsidR="003A3678" w:rsidRPr="004704B3">
        <w:rPr>
          <w:rFonts w:hint="eastAsia"/>
        </w:rPr>
        <w:t>(詳表</w:t>
      </w:r>
      <w:r w:rsidR="0038050F">
        <w:rPr>
          <w:rFonts w:hint="eastAsia"/>
        </w:rPr>
        <w:t>3</w:t>
      </w:r>
      <w:r w:rsidR="003A3678" w:rsidRPr="004704B3">
        <w:t>)</w:t>
      </w:r>
      <w:r w:rsidR="0060681A">
        <w:rPr>
          <w:rFonts w:hAnsi="標楷體" w:hint="eastAsia"/>
        </w:rPr>
        <w:t>，</w:t>
      </w:r>
      <w:r w:rsidR="00B60D2B" w:rsidRPr="004704B3">
        <w:rPr>
          <w:rFonts w:hint="eastAsia"/>
        </w:rPr>
        <w:t>為</w:t>
      </w:r>
      <w:r w:rsidR="0060681A">
        <w:rPr>
          <w:rFonts w:hint="eastAsia"/>
        </w:rPr>
        <w:t>確保相關補助款項獲妥善運用</w:t>
      </w:r>
      <w:r w:rsidR="00B60D2B" w:rsidRPr="004704B3">
        <w:rPr>
          <w:rFonts w:hint="eastAsia"/>
        </w:rPr>
        <w:t>，允宜</w:t>
      </w:r>
      <w:r w:rsidR="0060681A">
        <w:rPr>
          <w:rFonts w:hint="eastAsia"/>
        </w:rPr>
        <w:t>就違失情節較嚴重之獲補助單位加強督考與促其改進</w:t>
      </w:r>
      <w:r w:rsidR="0060681A">
        <w:rPr>
          <w:rFonts w:hAnsi="標楷體" w:hint="eastAsia"/>
        </w:rPr>
        <w:t>，</w:t>
      </w:r>
      <w:r w:rsidR="0060681A">
        <w:rPr>
          <w:rFonts w:hint="eastAsia"/>
        </w:rPr>
        <w:t>並將常見查核缺失內容製成案例</w:t>
      </w:r>
      <w:r w:rsidR="0060681A">
        <w:rPr>
          <w:rFonts w:hAnsi="標楷體" w:hint="eastAsia"/>
        </w:rPr>
        <w:t>，</w:t>
      </w:r>
      <w:r w:rsidR="0060681A">
        <w:rPr>
          <w:rFonts w:hint="eastAsia"/>
        </w:rPr>
        <w:t>加強宣導</w:t>
      </w:r>
      <w:r w:rsidR="0060681A">
        <w:rPr>
          <w:rFonts w:hAnsi="標楷體" w:hint="eastAsia"/>
        </w:rPr>
        <w:t>，</w:t>
      </w:r>
      <w:r w:rsidR="0060681A">
        <w:rPr>
          <w:rFonts w:hint="eastAsia"/>
        </w:rPr>
        <w:t>避免違失一再發生</w:t>
      </w:r>
      <w:r w:rsidR="0060681A">
        <w:rPr>
          <w:rFonts w:hAnsi="標楷體" w:hint="eastAsia"/>
        </w:rPr>
        <w:t>。</w:t>
      </w:r>
    </w:p>
    <w:p w:rsidR="005712E9" w:rsidRDefault="005712E9" w:rsidP="00CB1621">
      <w:pPr>
        <w:spacing w:beforeLines="25" w:before="125" w:line="360" w:lineRule="exact"/>
        <w:ind w:leftChars="0" w:left="0" w:firstLineChars="0" w:firstLine="0"/>
        <w:rPr>
          <w:b/>
        </w:rPr>
      </w:pPr>
      <w:r>
        <w:rPr>
          <w:rFonts w:hint="eastAsia"/>
          <w:b/>
        </w:rPr>
        <w:t xml:space="preserve">   </w:t>
      </w:r>
      <w:r w:rsidR="00B60D2B" w:rsidRPr="004704B3">
        <w:rPr>
          <w:rFonts w:hint="eastAsia"/>
          <w:b/>
        </w:rPr>
        <w:t>表</w:t>
      </w:r>
      <w:r>
        <w:rPr>
          <w:rFonts w:hint="eastAsia"/>
          <w:b/>
        </w:rPr>
        <w:t>3</w:t>
      </w:r>
      <w:r w:rsidR="00B60D2B" w:rsidRPr="004704B3">
        <w:rPr>
          <w:rFonts w:hint="eastAsia"/>
          <w:b/>
        </w:rPr>
        <w:t xml:space="preserve"> </w:t>
      </w:r>
      <w:r>
        <w:rPr>
          <w:rFonts w:hint="eastAsia"/>
          <w:b/>
        </w:rPr>
        <w:t>110至112</w:t>
      </w:r>
      <w:r w:rsidR="00B60D2B" w:rsidRPr="004704B3">
        <w:rPr>
          <w:rFonts w:hint="eastAsia"/>
          <w:b/>
        </w:rPr>
        <w:t>年度公彩回饋金補助款查核主要共同缺失一覽表</w:t>
      </w:r>
    </w:p>
    <w:p w:rsidR="005712E9" w:rsidRDefault="005712E9" w:rsidP="00CB1621">
      <w:pPr>
        <w:spacing w:beforeLines="25" w:before="125" w:line="360" w:lineRule="exact"/>
        <w:ind w:leftChars="0" w:left="0" w:firstLineChars="0" w:firstLine="0"/>
        <w:rPr>
          <w:b/>
        </w:rPr>
      </w:pPr>
      <w:r>
        <w:rPr>
          <w:rFonts w:hint="eastAsia"/>
          <w:b/>
        </w:rPr>
        <w:t xml:space="preserve">                                                      </w:t>
      </w:r>
      <w:r w:rsidRPr="004704B3">
        <w:rPr>
          <w:snapToGrid/>
          <w:sz w:val="24"/>
        </w:rPr>
        <w:t>單位：</w:t>
      </w:r>
      <w:r>
        <w:rPr>
          <w:rFonts w:hint="eastAsia"/>
          <w:snapToGrid/>
          <w:sz w:val="24"/>
        </w:rPr>
        <w:t>件</w:t>
      </w:r>
      <w:r>
        <w:rPr>
          <w:rFonts w:hint="eastAsia"/>
          <w:b/>
        </w:rPr>
        <w:t xml:space="preserve">   </w:t>
      </w:r>
    </w:p>
    <w:tbl>
      <w:tblPr>
        <w:tblW w:w="0" w:type="auto"/>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1403"/>
        <w:gridCol w:w="1403"/>
        <w:gridCol w:w="1404"/>
      </w:tblGrid>
      <w:tr w:rsidR="005712E9" w:rsidTr="00472480">
        <w:tc>
          <w:tcPr>
            <w:tcW w:w="3766" w:type="dxa"/>
            <w:tcBorders>
              <w:top w:val="single" w:sz="12" w:space="0" w:color="auto"/>
              <w:left w:val="single" w:sz="12" w:space="0" w:color="auto"/>
              <w:tl2br w:val="single" w:sz="4" w:space="0" w:color="auto"/>
            </w:tcBorders>
            <w:shd w:val="clear" w:color="auto" w:fill="auto"/>
          </w:tcPr>
          <w:p w:rsidR="005712E9" w:rsidRDefault="004940E9" w:rsidP="00472480">
            <w:pPr>
              <w:pStyle w:val="142"/>
              <w:jc w:val="center"/>
            </w:pPr>
            <w:r>
              <w:rPr>
                <w:rFonts w:hint="eastAsia"/>
              </w:rPr>
              <w:t xml:space="preserve">                   年度</w:t>
            </w:r>
          </w:p>
          <w:p w:rsidR="004940E9" w:rsidRPr="005712E9" w:rsidRDefault="004940E9" w:rsidP="004940E9">
            <w:pPr>
              <w:pStyle w:val="142"/>
            </w:pPr>
            <w:r>
              <w:rPr>
                <w:rFonts w:hint="eastAsia"/>
              </w:rPr>
              <w:t>缺失類別</w:t>
            </w:r>
          </w:p>
        </w:tc>
        <w:tc>
          <w:tcPr>
            <w:tcW w:w="1403" w:type="dxa"/>
            <w:tcBorders>
              <w:top w:val="single" w:sz="12" w:space="0" w:color="auto"/>
            </w:tcBorders>
            <w:shd w:val="clear" w:color="auto" w:fill="auto"/>
            <w:vAlign w:val="center"/>
          </w:tcPr>
          <w:p w:rsidR="005712E9" w:rsidRPr="005712E9" w:rsidRDefault="005712E9" w:rsidP="00472480">
            <w:pPr>
              <w:pStyle w:val="142"/>
              <w:jc w:val="center"/>
            </w:pPr>
            <w:r>
              <w:rPr>
                <w:rFonts w:hint="eastAsia"/>
              </w:rPr>
              <w:t>110</w:t>
            </w:r>
          </w:p>
        </w:tc>
        <w:tc>
          <w:tcPr>
            <w:tcW w:w="1403" w:type="dxa"/>
            <w:tcBorders>
              <w:top w:val="single" w:sz="12" w:space="0" w:color="auto"/>
            </w:tcBorders>
            <w:shd w:val="clear" w:color="auto" w:fill="auto"/>
            <w:vAlign w:val="center"/>
          </w:tcPr>
          <w:p w:rsidR="005712E9" w:rsidRPr="005712E9" w:rsidRDefault="005712E9" w:rsidP="00472480">
            <w:pPr>
              <w:pStyle w:val="142"/>
              <w:jc w:val="center"/>
            </w:pPr>
            <w:r>
              <w:rPr>
                <w:rFonts w:hint="eastAsia"/>
              </w:rPr>
              <w:t>111</w:t>
            </w:r>
          </w:p>
        </w:tc>
        <w:tc>
          <w:tcPr>
            <w:tcW w:w="1404" w:type="dxa"/>
            <w:tcBorders>
              <w:top w:val="single" w:sz="12" w:space="0" w:color="auto"/>
              <w:right w:val="single" w:sz="12" w:space="0" w:color="auto"/>
            </w:tcBorders>
            <w:shd w:val="clear" w:color="auto" w:fill="auto"/>
            <w:vAlign w:val="center"/>
          </w:tcPr>
          <w:p w:rsidR="005712E9" w:rsidRPr="005712E9" w:rsidRDefault="005712E9" w:rsidP="00472480">
            <w:pPr>
              <w:pStyle w:val="142"/>
              <w:jc w:val="center"/>
            </w:pPr>
            <w:r>
              <w:rPr>
                <w:rFonts w:hint="eastAsia"/>
              </w:rPr>
              <w:t>112</w:t>
            </w:r>
          </w:p>
        </w:tc>
      </w:tr>
      <w:tr w:rsidR="005712E9" w:rsidTr="00472480">
        <w:tc>
          <w:tcPr>
            <w:tcW w:w="3766" w:type="dxa"/>
            <w:tcBorders>
              <w:left w:val="single" w:sz="12" w:space="0" w:color="auto"/>
            </w:tcBorders>
            <w:shd w:val="clear" w:color="auto" w:fill="auto"/>
          </w:tcPr>
          <w:p w:rsidR="005712E9" w:rsidRPr="005712E9" w:rsidRDefault="0076645A" w:rsidP="00472480">
            <w:pPr>
              <w:pStyle w:val="142"/>
              <w:jc w:val="center"/>
            </w:pPr>
            <w:r>
              <w:rPr>
                <w:rFonts w:hint="eastAsia"/>
              </w:rPr>
              <w:t>報表與經費勾稽不符</w:t>
            </w:r>
          </w:p>
        </w:tc>
        <w:tc>
          <w:tcPr>
            <w:tcW w:w="1403" w:type="dxa"/>
            <w:shd w:val="clear" w:color="auto" w:fill="auto"/>
            <w:vAlign w:val="center"/>
          </w:tcPr>
          <w:p w:rsidR="005712E9" w:rsidRPr="005712E9" w:rsidRDefault="0076645A" w:rsidP="00472480">
            <w:pPr>
              <w:pStyle w:val="142"/>
              <w:jc w:val="right"/>
            </w:pPr>
            <w:r>
              <w:rPr>
                <w:rFonts w:hint="eastAsia"/>
              </w:rPr>
              <w:t>16</w:t>
            </w:r>
          </w:p>
        </w:tc>
        <w:tc>
          <w:tcPr>
            <w:tcW w:w="1403" w:type="dxa"/>
            <w:shd w:val="clear" w:color="auto" w:fill="auto"/>
            <w:vAlign w:val="center"/>
          </w:tcPr>
          <w:p w:rsidR="005712E9" w:rsidRPr="005712E9" w:rsidRDefault="0076645A" w:rsidP="00472480">
            <w:pPr>
              <w:pStyle w:val="142"/>
              <w:jc w:val="right"/>
            </w:pPr>
            <w:r>
              <w:rPr>
                <w:rFonts w:hint="eastAsia"/>
              </w:rPr>
              <w:t>21</w:t>
            </w:r>
          </w:p>
        </w:tc>
        <w:tc>
          <w:tcPr>
            <w:tcW w:w="1404" w:type="dxa"/>
            <w:tcBorders>
              <w:right w:val="single" w:sz="12" w:space="0" w:color="auto"/>
            </w:tcBorders>
            <w:shd w:val="clear" w:color="auto" w:fill="auto"/>
            <w:vAlign w:val="center"/>
          </w:tcPr>
          <w:p w:rsidR="005712E9" w:rsidRPr="005712E9" w:rsidRDefault="0076645A" w:rsidP="00472480">
            <w:pPr>
              <w:pStyle w:val="142"/>
              <w:jc w:val="right"/>
            </w:pPr>
            <w:r>
              <w:rPr>
                <w:rFonts w:hint="eastAsia"/>
              </w:rPr>
              <w:t>9</w:t>
            </w:r>
          </w:p>
        </w:tc>
      </w:tr>
      <w:tr w:rsidR="005712E9" w:rsidTr="00472480">
        <w:tc>
          <w:tcPr>
            <w:tcW w:w="3766" w:type="dxa"/>
            <w:tcBorders>
              <w:left w:val="single" w:sz="12" w:space="0" w:color="auto"/>
            </w:tcBorders>
            <w:shd w:val="clear" w:color="auto" w:fill="auto"/>
          </w:tcPr>
          <w:p w:rsidR="005712E9" w:rsidRPr="00472480" w:rsidRDefault="00890081" w:rsidP="00472480">
            <w:pPr>
              <w:pStyle w:val="142"/>
              <w:jc w:val="center"/>
              <w:rPr>
                <w:b/>
              </w:rPr>
            </w:pPr>
            <w:r w:rsidRPr="00472480">
              <w:rPr>
                <w:rFonts w:hint="eastAsia"/>
                <w:b/>
              </w:rPr>
              <w:t>未於期限內核銷</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16</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9</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rPr>
            </w:pPr>
            <w:r w:rsidRPr="00472480">
              <w:rPr>
                <w:rFonts w:hint="eastAsia"/>
                <w:b/>
              </w:rPr>
              <w:t>13</w:t>
            </w:r>
          </w:p>
        </w:tc>
      </w:tr>
      <w:tr w:rsidR="005712E9" w:rsidTr="00472480">
        <w:tc>
          <w:tcPr>
            <w:tcW w:w="3766" w:type="dxa"/>
            <w:tcBorders>
              <w:left w:val="single" w:sz="12" w:space="0" w:color="auto"/>
            </w:tcBorders>
            <w:shd w:val="clear" w:color="auto" w:fill="auto"/>
          </w:tcPr>
          <w:p w:rsidR="005712E9" w:rsidRPr="005712E9" w:rsidRDefault="00890081" w:rsidP="00472480">
            <w:pPr>
              <w:pStyle w:val="142"/>
              <w:jc w:val="center"/>
            </w:pPr>
            <w:r>
              <w:rPr>
                <w:rFonts w:hint="eastAsia"/>
              </w:rPr>
              <w:t>支用金額超限</w:t>
            </w:r>
          </w:p>
        </w:tc>
        <w:tc>
          <w:tcPr>
            <w:tcW w:w="1403" w:type="dxa"/>
            <w:shd w:val="clear" w:color="auto" w:fill="auto"/>
            <w:vAlign w:val="center"/>
          </w:tcPr>
          <w:p w:rsidR="005712E9" w:rsidRPr="005712E9" w:rsidRDefault="00890081" w:rsidP="00472480">
            <w:pPr>
              <w:pStyle w:val="142"/>
              <w:jc w:val="right"/>
            </w:pPr>
            <w:r>
              <w:rPr>
                <w:rFonts w:hint="eastAsia"/>
              </w:rPr>
              <w:t>20</w:t>
            </w:r>
          </w:p>
        </w:tc>
        <w:tc>
          <w:tcPr>
            <w:tcW w:w="1403" w:type="dxa"/>
            <w:shd w:val="clear" w:color="auto" w:fill="auto"/>
            <w:vAlign w:val="center"/>
          </w:tcPr>
          <w:p w:rsidR="005712E9" w:rsidRPr="005712E9" w:rsidRDefault="00890081" w:rsidP="00472480">
            <w:pPr>
              <w:pStyle w:val="142"/>
              <w:jc w:val="right"/>
            </w:pPr>
            <w:r>
              <w:rPr>
                <w:rFonts w:hint="eastAsia"/>
              </w:rPr>
              <w:t>13</w:t>
            </w:r>
          </w:p>
        </w:tc>
        <w:tc>
          <w:tcPr>
            <w:tcW w:w="1404" w:type="dxa"/>
            <w:tcBorders>
              <w:right w:val="single" w:sz="12" w:space="0" w:color="auto"/>
            </w:tcBorders>
            <w:shd w:val="clear" w:color="auto" w:fill="auto"/>
            <w:vAlign w:val="center"/>
          </w:tcPr>
          <w:p w:rsidR="005712E9" w:rsidRPr="005712E9" w:rsidRDefault="00890081" w:rsidP="00472480">
            <w:pPr>
              <w:pStyle w:val="142"/>
              <w:jc w:val="right"/>
            </w:pPr>
            <w:r>
              <w:rPr>
                <w:rFonts w:hint="eastAsia"/>
              </w:rPr>
              <w:t>4</w:t>
            </w:r>
          </w:p>
        </w:tc>
      </w:tr>
      <w:tr w:rsidR="005712E9" w:rsidTr="00472480">
        <w:tc>
          <w:tcPr>
            <w:tcW w:w="3766" w:type="dxa"/>
            <w:tcBorders>
              <w:left w:val="single" w:sz="12" w:space="0" w:color="auto"/>
            </w:tcBorders>
            <w:shd w:val="clear" w:color="auto" w:fill="auto"/>
          </w:tcPr>
          <w:p w:rsidR="005712E9" w:rsidRPr="005712E9" w:rsidRDefault="00890081" w:rsidP="00472480">
            <w:pPr>
              <w:pStyle w:val="142"/>
              <w:jc w:val="center"/>
            </w:pPr>
            <w:r>
              <w:rPr>
                <w:rFonts w:hint="eastAsia"/>
              </w:rPr>
              <w:t>未檢附憑證或紀錄資料</w:t>
            </w:r>
          </w:p>
        </w:tc>
        <w:tc>
          <w:tcPr>
            <w:tcW w:w="1403" w:type="dxa"/>
            <w:shd w:val="clear" w:color="auto" w:fill="auto"/>
            <w:vAlign w:val="center"/>
          </w:tcPr>
          <w:p w:rsidR="005712E9" w:rsidRPr="005712E9" w:rsidRDefault="00890081" w:rsidP="00472480">
            <w:pPr>
              <w:pStyle w:val="142"/>
              <w:jc w:val="right"/>
            </w:pPr>
            <w:r>
              <w:rPr>
                <w:rFonts w:hint="eastAsia"/>
              </w:rPr>
              <w:t>8</w:t>
            </w:r>
          </w:p>
        </w:tc>
        <w:tc>
          <w:tcPr>
            <w:tcW w:w="1403" w:type="dxa"/>
            <w:shd w:val="clear" w:color="auto" w:fill="auto"/>
            <w:vAlign w:val="center"/>
          </w:tcPr>
          <w:p w:rsidR="005712E9" w:rsidRPr="005712E9" w:rsidRDefault="00890081" w:rsidP="00472480">
            <w:pPr>
              <w:pStyle w:val="142"/>
              <w:jc w:val="right"/>
            </w:pPr>
            <w:r>
              <w:rPr>
                <w:rFonts w:hint="eastAsia"/>
              </w:rPr>
              <w:t>23</w:t>
            </w:r>
          </w:p>
        </w:tc>
        <w:tc>
          <w:tcPr>
            <w:tcW w:w="1404" w:type="dxa"/>
            <w:tcBorders>
              <w:right w:val="single" w:sz="12" w:space="0" w:color="auto"/>
            </w:tcBorders>
            <w:shd w:val="clear" w:color="auto" w:fill="auto"/>
            <w:vAlign w:val="center"/>
          </w:tcPr>
          <w:p w:rsidR="005712E9" w:rsidRPr="005712E9" w:rsidRDefault="00890081" w:rsidP="00472480">
            <w:pPr>
              <w:pStyle w:val="142"/>
              <w:jc w:val="right"/>
            </w:pPr>
            <w:r>
              <w:rPr>
                <w:rFonts w:hint="eastAsia"/>
              </w:rPr>
              <w:t>4</w:t>
            </w:r>
          </w:p>
        </w:tc>
      </w:tr>
      <w:tr w:rsidR="005712E9" w:rsidTr="00472480">
        <w:tc>
          <w:tcPr>
            <w:tcW w:w="3766" w:type="dxa"/>
            <w:tcBorders>
              <w:left w:val="single" w:sz="12" w:space="0" w:color="auto"/>
            </w:tcBorders>
            <w:shd w:val="clear" w:color="auto" w:fill="auto"/>
          </w:tcPr>
          <w:p w:rsidR="005712E9" w:rsidRPr="00472480" w:rsidRDefault="00890081" w:rsidP="00472480">
            <w:pPr>
              <w:pStyle w:val="142"/>
              <w:jc w:val="center"/>
              <w:rPr>
                <w:b/>
                <w:color w:val="000000"/>
              </w:rPr>
            </w:pPr>
            <w:r w:rsidRPr="00472480">
              <w:rPr>
                <w:rFonts w:hint="eastAsia"/>
                <w:b/>
                <w:color w:val="000000"/>
              </w:rPr>
              <w:t>釐清經費報支性質</w:t>
            </w:r>
            <w:r w:rsidR="002B47C0" w:rsidRPr="00472480">
              <w:rPr>
                <w:rFonts w:hint="eastAsia"/>
                <w:b/>
                <w:color w:val="000000"/>
              </w:rPr>
              <w:t>(含應補正經費支出性質說明)</w:t>
            </w:r>
          </w:p>
        </w:tc>
        <w:tc>
          <w:tcPr>
            <w:tcW w:w="1403" w:type="dxa"/>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12</w:t>
            </w:r>
          </w:p>
        </w:tc>
        <w:tc>
          <w:tcPr>
            <w:tcW w:w="1403" w:type="dxa"/>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5</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color w:val="000000"/>
              </w:rPr>
            </w:pPr>
            <w:r w:rsidRPr="00472480">
              <w:rPr>
                <w:rFonts w:hint="eastAsia"/>
                <w:b/>
                <w:color w:val="000000"/>
              </w:rPr>
              <w:t>11</w:t>
            </w:r>
          </w:p>
        </w:tc>
      </w:tr>
      <w:tr w:rsidR="005712E9" w:rsidTr="00472480">
        <w:tc>
          <w:tcPr>
            <w:tcW w:w="3766" w:type="dxa"/>
            <w:tcBorders>
              <w:left w:val="single" w:sz="12" w:space="0" w:color="auto"/>
            </w:tcBorders>
            <w:shd w:val="clear" w:color="auto" w:fill="auto"/>
          </w:tcPr>
          <w:p w:rsidR="006D23AA" w:rsidRPr="00472480" w:rsidRDefault="00890081" w:rsidP="00472480">
            <w:pPr>
              <w:pStyle w:val="142"/>
              <w:jc w:val="center"/>
              <w:rPr>
                <w:b/>
              </w:rPr>
            </w:pPr>
            <w:r w:rsidRPr="00472480">
              <w:rPr>
                <w:rFonts w:hint="eastAsia"/>
                <w:b/>
              </w:rPr>
              <w:t>未依規定設置專戶或專戶補助</w:t>
            </w:r>
          </w:p>
          <w:p w:rsidR="005712E9" w:rsidRPr="00472480" w:rsidRDefault="00890081" w:rsidP="00472480">
            <w:pPr>
              <w:pStyle w:val="142"/>
              <w:jc w:val="center"/>
              <w:rPr>
                <w:b/>
              </w:rPr>
            </w:pPr>
            <w:r w:rsidRPr="00472480">
              <w:rPr>
                <w:rFonts w:hint="eastAsia"/>
                <w:b/>
              </w:rPr>
              <w:t>經費動支異常</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6</w:t>
            </w:r>
          </w:p>
        </w:tc>
        <w:tc>
          <w:tcPr>
            <w:tcW w:w="1403" w:type="dxa"/>
            <w:shd w:val="clear" w:color="auto" w:fill="auto"/>
            <w:vAlign w:val="center"/>
          </w:tcPr>
          <w:p w:rsidR="005712E9" w:rsidRPr="00472480" w:rsidRDefault="00890081" w:rsidP="00472480">
            <w:pPr>
              <w:pStyle w:val="142"/>
              <w:jc w:val="right"/>
              <w:rPr>
                <w:b/>
              </w:rPr>
            </w:pPr>
            <w:r w:rsidRPr="00472480">
              <w:rPr>
                <w:rFonts w:hint="eastAsia"/>
                <w:b/>
              </w:rPr>
              <w:t>6</w:t>
            </w:r>
          </w:p>
        </w:tc>
        <w:tc>
          <w:tcPr>
            <w:tcW w:w="1404" w:type="dxa"/>
            <w:tcBorders>
              <w:right w:val="single" w:sz="12" w:space="0" w:color="auto"/>
            </w:tcBorders>
            <w:shd w:val="clear" w:color="auto" w:fill="auto"/>
            <w:vAlign w:val="center"/>
          </w:tcPr>
          <w:p w:rsidR="005712E9" w:rsidRPr="00472480" w:rsidRDefault="00890081" w:rsidP="00472480">
            <w:pPr>
              <w:pStyle w:val="142"/>
              <w:jc w:val="right"/>
              <w:rPr>
                <w:b/>
              </w:rPr>
            </w:pPr>
            <w:r w:rsidRPr="00472480">
              <w:rPr>
                <w:rFonts w:hint="eastAsia"/>
                <w:b/>
              </w:rPr>
              <w:t>13</w:t>
            </w:r>
          </w:p>
        </w:tc>
      </w:tr>
      <w:tr w:rsidR="005712E9" w:rsidTr="00472480">
        <w:tc>
          <w:tcPr>
            <w:tcW w:w="3766" w:type="dxa"/>
            <w:tcBorders>
              <w:left w:val="single" w:sz="12" w:space="0" w:color="auto"/>
            </w:tcBorders>
            <w:shd w:val="clear" w:color="auto" w:fill="auto"/>
          </w:tcPr>
          <w:p w:rsidR="005712E9" w:rsidRPr="00472480" w:rsidRDefault="002B47C0" w:rsidP="00472480">
            <w:pPr>
              <w:pStyle w:val="142"/>
              <w:jc w:val="center"/>
              <w:rPr>
                <w:b/>
              </w:rPr>
            </w:pPr>
            <w:r w:rsidRPr="00472480">
              <w:rPr>
                <w:rFonts w:hint="eastAsia"/>
                <w:b/>
              </w:rPr>
              <w:t>未依核定項目核實支用</w:t>
            </w:r>
          </w:p>
        </w:tc>
        <w:tc>
          <w:tcPr>
            <w:tcW w:w="1403" w:type="dxa"/>
            <w:shd w:val="clear" w:color="auto" w:fill="auto"/>
            <w:vAlign w:val="center"/>
          </w:tcPr>
          <w:p w:rsidR="005712E9" w:rsidRPr="00472480" w:rsidRDefault="002B47C0" w:rsidP="00472480">
            <w:pPr>
              <w:pStyle w:val="142"/>
              <w:jc w:val="right"/>
              <w:rPr>
                <w:b/>
              </w:rPr>
            </w:pPr>
            <w:r w:rsidRPr="00472480">
              <w:rPr>
                <w:rFonts w:hint="eastAsia"/>
                <w:b/>
              </w:rPr>
              <w:t>5</w:t>
            </w:r>
          </w:p>
        </w:tc>
        <w:tc>
          <w:tcPr>
            <w:tcW w:w="1403" w:type="dxa"/>
            <w:shd w:val="clear" w:color="auto" w:fill="auto"/>
            <w:vAlign w:val="center"/>
          </w:tcPr>
          <w:p w:rsidR="005712E9" w:rsidRPr="00472480" w:rsidRDefault="002B47C0" w:rsidP="00472480">
            <w:pPr>
              <w:pStyle w:val="142"/>
              <w:jc w:val="right"/>
              <w:rPr>
                <w:b/>
              </w:rPr>
            </w:pPr>
            <w:r w:rsidRPr="00472480">
              <w:rPr>
                <w:rFonts w:hint="eastAsia"/>
                <w:b/>
              </w:rPr>
              <w:t>9</w:t>
            </w:r>
          </w:p>
        </w:tc>
        <w:tc>
          <w:tcPr>
            <w:tcW w:w="1404" w:type="dxa"/>
            <w:tcBorders>
              <w:right w:val="single" w:sz="12" w:space="0" w:color="auto"/>
            </w:tcBorders>
            <w:shd w:val="clear" w:color="auto" w:fill="auto"/>
            <w:vAlign w:val="center"/>
          </w:tcPr>
          <w:p w:rsidR="005712E9" w:rsidRPr="00472480" w:rsidRDefault="002B47C0" w:rsidP="00472480">
            <w:pPr>
              <w:pStyle w:val="142"/>
              <w:jc w:val="right"/>
              <w:rPr>
                <w:b/>
              </w:rPr>
            </w:pPr>
            <w:r w:rsidRPr="00472480">
              <w:rPr>
                <w:rFonts w:hint="eastAsia"/>
                <w:b/>
              </w:rPr>
              <w:t>8</w:t>
            </w:r>
          </w:p>
        </w:tc>
      </w:tr>
      <w:tr w:rsidR="005712E9" w:rsidTr="00472480">
        <w:tc>
          <w:tcPr>
            <w:tcW w:w="3766" w:type="dxa"/>
            <w:tcBorders>
              <w:left w:val="single" w:sz="12" w:space="0" w:color="auto"/>
              <w:bottom w:val="single" w:sz="12" w:space="0" w:color="auto"/>
            </w:tcBorders>
            <w:shd w:val="clear" w:color="auto" w:fill="auto"/>
          </w:tcPr>
          <w:p w:rsidR="005712E9" w:rsidRPr="005712E9" w:rsidRDefault="002B47C0" w:rsidP="00472480">
            <w:pPr>
              <w:pStyle w:val="142"/>
              <w:jc w:val="center"/>
            </w:pPr>
            <w:r>
              <w:rPr>
                <w:rFonts w:hint="eastAsia"/>
              </w:rPr>
              <w:t>其他</w:t>
            </w:r>
          </w:p>
        </w:tc>
        <w:tc>
          <w:tcPr>
            <w:tcW w:w="1403" w:type="dxa"/>
            <w:tcBorders>
              <w:bottom w:val="single" w:sz="12" w:space="0" w:color="auto"/>
            </w:tcBorders>
            <w:shd w:val="clear" w:color="auto" w:fill="auto"/>
            <w:vAlign w:val="center"/>
          </w:tcPr>
          <w:p w:rsidR="005712E9" w:rsidRPr="005712E9" w:rsidRDefault="002B47C0" w:rsidP="00472480">
            <w:pPr>
              <w:pStyle w:val="142"/>
              <w:jc w:val="right"/>
            </w:pPr>
            <w:r>
              <w:rPr>
                <w:rFonts w:hint="eastAsia"/>
              </w:rPr>
              <w:t>36</w:t>
            </w:r>
          </w:p>
        </w:tc>
        <w:tc>
          <w:tcPr>
            <w:tcW w:w="1403" w:type="dxa"/>
            <w:tcBorders>
              <w:bottom w:val="single" w:sz="12" w:space="0" w:color="auto"/>
            </w:tcBorders>
            <w:shd w:val="clear" w:color="auto" w:fill="auto"/>
            <w:vAlign w:val="center"/>
          </w:tcPr>
          <w:p w:rsidR="005712E9" w:rsidRPr="005712E9" w:rsidRDefault="002B47C0" w:rsidP="00472480">
            <w:pPr>
              <w:pStyle w:val="142"/>
              <w:jc w:val="right"/>
            </w:pPr>
            <w:r>
              <w:rPr>
                <w:rFonts w:hint="eastAsia"/>
              </w:rPr>
              <w:t>41</w:t>
            </w:r>
          </w:p>
        </w:tc>
        <w:tc>
          <w:tcPr>
            <w:tcW w:w="1404" w:type="dxa"/>
            <w:tcBorders>
              <w:bottom w:val="single" w:sz="12" w:space="0" w:color="auto"/>
              <w:right w:val="single" w:sz="12" w:space="0" w:color="auto"/>
            </w:tcBorders>
            <w:shd w:val="clear" w:color="auto" w:fill="auto"/>
            <w:vAlign w:val="center"/>
          </w:tcPr>
          <w:p w:rsidR="005712E9" w:rsidRPr="005712E9" w:rsidRDefault="002B47C0" w:rsidP="00472480">
            <w:pPr>
              <w:pStyle w:val="142"/>
              <w:jc w:val="right"/>
            </w:pPr>
            <w:r>
              <w:rPr>
                <w:rFonts w:hint="eastAsia"/>
              </w:rPr>
              <w:t>28</w:t>
            </w:r>
          </w:p>
        </w:tc>
      </w:tr>
    </w:tbl>
    <w:p w:rsidR="00B60D2B" w:rsidRPr="005A0462" w:rsidRDefault="006D23AA" w:rsidP="006D23AA">
      <w:pPr>
        <w:spacing w:line="280" w:lineRule="exact"/>
        <w:ind w:leftChars="69" w:left="1654" w:hangingChars="600" w:hanging="1459"/>
        <w:jc w:val="left"/>
        <w:rPr>
          <w:sz w:val="24"/>
        </w:rPr>
      </w:pPr>
      <w:r>
        <w:rPr>
          <w:rFonts w:hint="eastAsia"/>
          <w:sz w:val="24"/>
        </w:rPr>
        <w:t xml:space="preserve">  </w:t>
      </w:r>
      <w:r w:rsidR="002B47C0">
        <w:rPr>
          <w:rFonts w:hint="eastAsia"/>
          <w:sz w:val="24"/>
        </w:rPr>
        <w:t>說    明</w:t>
      </w:r>
      <w:r w:rsidR="002B47C0">
        <w:rPr>
          <w:rFonts w:ascii="新細明體" w:eastAsia="新細明體" w:hAnsi="新細明體" w:hint="eastAsia"/>
          <w:sz w:val="24"/>
        </w:rPr>
        <w:t>：</w:t>
      </w:r>
      <w:r w:rsidR="00405685" w:rsidRPr="006D23AA">
        <w:rPr>
          <w:rFonts w:hint="eastAsia"/>
          <w:sz w:val="24"/>
        </w:rPr>
        <w:t>表內</w:t>
      </w:r>
      <w:r>
        <w:rPr>
          <w:rFonts w:hAnsi="標楷體" w:hint="eastAsia"/>
          <w:sz w:val="24"/>
        </w:rPr>
        <w:t>「</w:t>
      </w:r>
      <w:r w:rsidR="002B47C0" w:rsidRPr="002B47C0">
        <w:rPr>
          <w:rFonts w:hint="eastAsia"/>
          <w:sz w:val="24"/>
        </w:rPr>
        <w:t>其他</w:t>
      </w:r>
      <w:r>
        <w:rPr>
          <w:rFonts w:hAnsi="標楷體" w:hint="eastAsia"/>
          <w:sz w:val="24"/>
        </w:rPr>
        <w:t>」</w:t>
      </w:r>
      <w:r>
        <w:rPr>
          <w:rFonts w:hint="eastAsia"/>
          <w:sz w:val="24"/>
        </w:rPr>
        <w:t>包括未提示勞動契約或登載薪資水準</w:t>
      </w:r>
      <w:r w:rsidR="000D49E4">
        <w:rPr>
          <w:rFonts w:hAnsi="標楷體" w:hint="eastAsia"/>
          <w:sz w:val="24"/>
        </w:rPr>
        <w:t>、</w:t>
      </w:r>
      <w:r>
        <w:rPr>
          <w:rFonts w:hint="eastAsia"/>
          <w:sz w:val="24"/>
        </w:rPr>
        <w:t>未依規定計算或繳回孳息</w:t>
      </w:r>
      <w:r>
        <w:rPr>
          <w:rFonts w:hAnsi="標楷體" w:hint="eastAsia"/>
          <w:sz w:val="24"/>
        </w:rPr>
        <w:t>、</w:t>
      </w:r>
      <w:r>
        <w:rPr>
          <w:rFonts w:hint="eastAsia"/>
          <w:sz w:val="24"/>
        </w:rPr>
        <w:t>計算錯誤溢領補助經費等</w:t>
      </w:r>
      <w:r w:rsidR="00B60D2B">
        <w:rPr>
          <w:rFonts w:hint="eastAsia"/>
          <w:sz w:val="24"/>
        </w:rPr>
        <w:t>。</w:t>
      </w:r>
    </w:p>
    <w:p w:rsidR="00B60D2B" w:rsidRPr="004704B3" w:rsidRDefault="002B47C0" w:rsidP="00B60D2B">
      <w:pPr>
        <w:spacing w:line="280" w:lineRule="exact"/>
        <w:ind w:leftChars="0" w:left="0" w:firstLineChars="0" w:firstLine="0"/>
        <w:jc w:val="left"/>
        <w:rPr>
          <w:sz w:val="24"/>
        </w:rPr>
      </w:pPr>
      <w:r>
        <w:rPr>
          <w:rFonts w:hint="eastAsia"/>
          <w:sz w:val="24"/>
        </w:rPr>
        <w:t xml:space="preserve">   </w:t>
      </w:r>
      <w:r w:rsidR="00DE30D6">
        <w:rPr>
          <w:rFonts w:hint="eastAsia"/>
          <w:sz w:val="24"/>
        </w:rPr>
        <w:t xml:space="preserve"> </w:t>
      </w:r>
      <w:r w:rsidR="00B60D2B" w:rsidRPr="004704B3">
        <w:rPr>
          <w:rFonts w:hint="eastAsia"/>
          <w:sz w:val="24"/>
        </w:rPr>
        <w:t>資料來源：社福基金</w:t>
      </w:r>
      <w:r w:rsidR="00777680">
        <w:rPr>
          <w:rFonts w:hint="eastAsia"/>
          <w:sz w:val="24"/>
        </w:rPr>
        <w:t>提供</w:t>
      </w:r>
      <w:r w:rsidR="00777680">
        <w:rPr>
          <w:rFonts w:hAnsi="標楷體" w:hint="eastAsia"/>
          <w:sz w:val="24"/>
        </w:rPr>
        <w:t>，本中心彙整</w:t>
      </w:r>
      <w:r w:rsidR="00B60D2B" w:rsidRPr="004704B3">
        <w:rPr>
          <w:rFonts w:hint="eastAsia"/>
          <w:sz w:val="24"/>
        </w:rPr>
        <w:t>。</w:t>
      </w:r>
    </w:p>
    <w:p w:rsidR="00EA4373" w:rsidRDefault="0060681A" w:rsidP="00BD45BC">
      <w:pPr>
        <w:ind w:left="566" w:firstLine="566"/>
      </w:pPr>
      <w:r w:rsidRPr="0086602B">
        <w:rPr>
          <w:rFonts w:hAnsi="標楷體" w:hint="eastAsia"/>
        </w:rPr>
        <w:t>綜上，</w:t>
      </w:r>
      <w:r w:rsidR="0086602B" w:rsidRPr="0086602B">
        <w:rPr>
          <w:rFonts w:hAnsi="標楷體" w:hint="eastAsia"/>
        </w:rPr>
        <w:t>社福基金近年運用公彩回饋金推展社福計畫，</w:t>
      </w:r>
      <w:r w:rsidR="0086602B">
        <w:rPr>
          <w:rFonts w:hAnsi="標楷體" w:hint="eastAsia"/>
        </w:rPr>
        <w:t>其中</w:t>
      </w:r>
      <w:r w:rsidR="0086602B" w:rsidRPr="0086602B">
        <w:rPr>
          <w:rFonts w:hAnsi="標楷體" w:hint="eastAsia"/>
        </w:rPr>
        <w:t>社會救助及社工類、老人福利類</w:t>
      </w:r>
      <w:r w:rsidR="0086602B">
        <w:rPr>
          <w:rFonts w:hAnsi="標楷體" w:hint="eastAsia"/>
        </w:rPr>
        <w:t>等獲補助案件</w:t>
      </w:r>
      <w:r w:rsidR="0086602B" w:rsidRPr="0086602B">
        <w:rPr>
          <w:rFonts w:hAnsi="標楷體" w:hint="eastAsia"/>
        </w:rPr>
        <w:t>多屬非延續性案件，</w:t>
      </w:r>
      <w:r w:rsidR="004D1067">
        <w:rPr>
          <w:rFonts w:hAnsi="標楷體" w:hint="eastAsia"/>
        </w:rPr>
        <w:t>恐</w:t>
      </w:r>
      <w:r w:rsidR="0086602B">
        <w:rPr>
          <w:rFonts w:hAnsi="標楷體" w:hint="eastAsia"/>
        </w:rPr>
        <w:t>與</w:t>
      </w:r>
      <w:r w:rsidR="0086602B" w:rsidRPr="0086602B">
        <w:rPr>
          <w:rFonts w:hAnsi="標楷體" w:hint="eastAsia"/>
        </w:rPr>
        <w:t>公彩回饋運管要點</w:t>
      </w:r>
      <w:r w:rsidR="0086602B">
        <w:rPr>
          <w:rFonts w:hAnsi="標楷體" w:hint="eastAsia"/>
        </w:rPr>
        <w:t>強調</w:t>
      </w:r>
      <w:r w:rsidR="0086602B" w:rsidRPr="0086602B">
        <w:rPr>
          <w:rFonts w:hAnsi="標楷體" w:hint="eastAsia"/>
        </w:rPr>
        <w:t>中長程服務計畫</w:t>
      </w:r>
      <w:r w:rsidR="004D1067">
        <w:rPr>
          <w:rFonts w:hAnsi="標楷體" w:hint="eastAsia"/>
        </w:rPr>
        <w:t>之精神未</w:t>
      </w:r>
      <w:r w:rsidR="0086602B">
        <w:rPr>
          <w:rFonts w:hAnsi="標楷體" w:hint="eastAsia"/>
        </w:rPr>
        <w:t>盡相符；</w:t>
      </w:r>
      <w:r w:rsidR="00195719">
        <w:rPr>
          <w:rFonts w:hAnsi="標楷體" w:hint="eastAsia"/>
        </w:rPr>
        <w:t>在</w:t>
      </w:r>
      <w:r w:rsidR="00195719" w:rsidRPr="00195719">
        <w:rPr>
          <w:rFonts w:hAnsi="標楷體" w:hint="eastAsia"/>
        </w:rPr>
        <w:t>公彩回饋金補助款查核</w:t>
      </w:r>
      <w:r w:rsidR="00195719">
        <w:rPr>
          <w:rFonts w:hAnsi="標楷體" w:hint="eastAsia"/>
        </w:rPr>
        <w:t>作業方面，部分類型之共同缺失近年並未有顯著改善，允宜強化補助案件之審核及查核作業，俾提升公彩</w:t>
      </w:r>
      <w:r w:rsidR="00195719">
        <w:rPr>
          <w:rFonts w:hAnsi="標楷體" w:hint="eastAsia"/>
        </w:rPr>
        <w:lastRenderedPageBreak/>
        <w:t>回饋金運用效益。</w:t>
      </w:r>
    </w:p>
    <w:bookmarkEnd w:id="1"/>
    <w:bookmarkEnd w:id="2"/>
    <w:bookmarkEnd w:id="3"/>
    <w:sectPr w:rsidR="00EA4373"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B93429" w:rsidRPr="00B9342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0D686D" w:rsidRDefault="00F20223" w:rsidP="00CB6F43">
      <w:pPr>
        <w:pStyle w:val="142"/>
        <w:ind w:left="219" w:hangingChars="90" w:hanging="219"/>
        <w:jc w:val="both"/>
      </w:pPr>
      <w:r w:rsidRPr="000D686D">
        <w:rPr>
          <w:rStyle w:val="af2"/>
          <w:szCs w:val="24"/>
        </w:rPr>
        <w:footnoteRef/>
      </w:r>
      <w:r w:rsidRPr="000D686D">
        <w:t xml:space="preserve"> </w:t>
      </w:r>
      <w:r w:rsidRPr="000D686D">
        <w:rPr>
          <w:rFonts w:hint="eastAsia"/>
        </w:rPr>
        <w:t>公益彩券回饋金運用及管理作業要點</w:t>
      </w:r>
      <w:r>
        <w:rPr>
          <w:rFonts w:hint="eastAsia"/>
        </w:rPr>
        <w:t>第4點</w:t>
      </w:r>
      <w:r w:rsidR="003C695D">
        <w:rPr>
          <w:rFonts w:hint="eastAsia"/>
        </w:rPr>
        <w:t>第1項</w:t>
      </w:r>
      <w:r>
        <w:rPr>
          <w:rFonts w:hint="eastAsia"/>
        </w:rPr>
        <w:t>第2款規定</w:t>
      </w:r>
      <w:r>
        <w:rPr>
          <w:rFonts w:ascii="新細明體" w:eastAsia="新細明體" w:hAnsi="新細明體" w:hint="eastAsia"/>
        </w:rPr>
        <w:t>：</w:t>
      </w:r>
      <w:r>
        <w:rPr>
          <w:rFonts w:hAnsi="標楷體" w:hint="eastAsia"/>
        </w:rPr>
        <w:t>「</w:t>
      </w:r>
      <w:r w:rsidRPr="000D686D">
        <w:rPr>
          <w:rFonts w:hAnsi="標楷體" w:hint="eastAsia"/>
        </w:rPr>
        <w:t>推展社會福利事項：1.兒童、少年、婦女、老人、身心障礙者、低收入戶、遊民等社會福利及家庭暴力、性侵害、性騷擾防治、藥癮、酒癮防治及心理健康促進之創新、實驗、整合及中長程服務計畫。</w:t>
      </w:r>
      <w:r w:rsidRPr="00815210">
        <w:rPr>
          <w:rFonts w:hAnsi="標楷體" w:hint="eastAsia"/>
        </w:rPr>
        <w:t>2.困苦失依兒童、少年、婦女、老人、身心障礙者、遊民、弱勢之藥癮者及酒癮者之安置教養服務。3.公私立機關（構）、團體充實社會工作及其他專業人力提供服務方案。4.辦理經濟弱勢家庭脫困服務方案。5.辦理原住民族福利服務。6.協助弱勢族群排除就醫障礙，以維護弱勢族群健康。7.其他社會福利服務方案及計畫。</w:t>
      </w:r>
      <w:r>
        <w:rPr>
          <w:rFonts w:hAnsi="標楷體" w:hint="eastAsia"/>
        </w:rPr>
        <w:t>」</w:t>
      </w:r>
    </w:p>
  </w:footnote>
  <w:footnote w:id="2">
    <w:p w:rsidR="00F20223" w:rsidRPr="00F21D68" w:rsidRDefault="00F20223" w:rsidP="00F21D68">
      <w:pPr>
        <w:pStyle w:val="af0"/>
        <w:spacing w:line="280" w:lineRule="exact"/>
        <w:ind w:leftChars="0" w:left="219" w:hangingChars="90" w:hanging="219"/>
        <w:rPr>
          <w:rFonts w:hint="eastAsia"/>
          <w:sz w:val="24"/>
          <w:szCs w:val="24"/>
        </w:rPr>
      </w:pPr>
      <w:r w:rsidRPr="00F21D68">
        <w:rPr>
          <w:rStyle w:val="af2"/>
          <w:sz w:val="24"/>
          <w:szCs w:val="24"/>
        </w:rPr>
        <w:footnoteRef/>
      </w:r>
      <w:r w:rsidRPr="00F21D68">
        <w:rPr>
          <w:sz w:val="24"/>
          <w:szCs w:val="24"/>
        </w:rPr>
        <w:t xml:space="preserve"> </w:t>
      </w:r>
      <w:r>
        <w:rPr>
          <w:rFonts w:hint="eastAsia"/>
          <w:sz w:val="24"/>
          <w:szCs w:val="24"/>
        </w:rPr>
        <w:t>經洽據社福基金表示</w:t>
      </w:r>
      <w:r>
        <w:rPr>
          <w:rFonts w:hAnsi="標楷體" w:hint="eastAsia"/>
          <w:sz w:val="24"/>
          <w:szCs w:val="24"/>
        </w:rPr>
        <w:t>，</w:t>
      </w:r>
      <w:r>
        <w:rPr>
          <w:rFonts w:hint="eastAsia"/>
          <w:sz w:val="24"/>
          <w:szCs w:val="24"/>
        </w:rPr>
        <w:t>延續性案件</w:t>
      </w:r>
      <w:r w:rsidRPr="00F21D68">
        <w:rPr>
          <w:rFonts w:hint="eastAsia"/>
          <w:sz w:val="24"/>
          <w:szCs w:val="24"/>
        </w:rPr>
        <w:t>原則</w:t>
      </w:r>
      <w:r>
        <w:rPr>
          <w:rFonts w:hint="eastAsia"/>
          <w:sz w:val="24"/>
          <w:szCs w:val="24"/>
        </w:rPr>
        <w:t>以連續</w:t>
      </w:r>
      <w:r w:rsidRPr="00F21D68">
        <w:rPr>
          <w:rFonts w:hint="eastAsia"/>
          <w:sz w:val="24"/>
          <w:szCs w:val="24"/>
        </w:rPr>
        <w:t>3年</w:t>
      </w:r>
      <w:r>
        <w:rPr>
          <w:rFonts w:hint="eastAsia"/>
          <w:sz w:val="24"/>
          <w:szCs w:val="24"/>
        </w:rPr>
        <w:t>以上</w:t>
      </w:r>
      <w:r w:rsidRPr="00F21D68">
        <w:rPr>
          <w:rFonts w:hint="eastAsia"/>
          <w:sz w:val="24"/>
          <w:szCs w:val="24"/>
        </w:rPr>
        <w:t>為區分標準</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429"/>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AE694F8-4F05-454F-ADFF-9D9FA70C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EF27D-1935-428F-8658-F399E8C9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13</Pages>
  <Words>626</Words>
  <Characters>3571</Characters>
  <Application>Microsoft Office Word</Application>
  <DocSecurity>0</DocSecurity>
  <Lines>29</Lines>
  <Paragraphs>8</Paragraphs>
  <ScaleCrop>false</ScaleCrop>
  <Company>HOME</Company>
  <LinksUpToDate>false</LinksUpToDate>
  <CharactersWithSpaces>4189</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