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75D" w:rsidRPr="001C0FDB" w:rsidRDefault="006F575D" w:rsidP="008260C5">
      <w:pPr>
        <w:pStyle w:val="ac"/>
        <w:rPr>
          <w:rFonts w:hint="eastAsia"/>
        </w:rPr>
      </w:pPr>
      <w:bookmarkStart w:id="0" w:name="_GoBack"/>
      <w:bookmarkEnd w:id="0"/>
      <w:r w:rsidRPr="001C0FDB">
        <w:rPr>
          <w:rFonts w:hint="eastAsia"/>
        </w:rPr>
        <w:t>臺灣菸酒股份有限公司</w:t>
      </w:r>
      <w:r w:rsidR="00FF48F3" w:rsidRPr="001C0FDB">
        <w:t>11</w:t>
      </w:r>
      <w:r w:rsidR="001C0FDB" w:rsidRPr="001C0FDB">
        <w:t>4</w:t>
      </w:r>
      <w:r w:rsidRPr="001C0FDB">
        <w:rPr>
          <w:rFonts w:hint="eastAsia"/>
        </w:rPr>
        <w:t>年度營業預算評估報告</w:t>
      </w:r>
    </w:p>
    <w:p w:rsidR="006F575D" w:rsidRPr="001C0FDB" w:rsidRDefault="00BB1FD2" w:rsidP="0092525E">
      <w:pPr>
        <w:pStyle w:val="aa"/>
        <w:ind w:firstLine="566"/>
        <w:rPr>
          <w:rFonts w:hint="eastAsia"/>
        </w:rPr>
      </w:pPr>
      <w:bookmarkStart w:id="1" w:name="_Toc27824680"/>
      <w:bookmarkStart w:id="2" w:name="_Toc59874623"/>
      <w:bookmarkStart w:id="3" w:name="_Toc60113741"/>
      <w:bookmarkStart w:id="4" w:name="_Toc214354529"/>
      <w:bookmarkStart w:id="5" w:name="_Toc59446650"/>
      <w:bookmarkStart w:id="6" w:name="_Toc92169211"/>
      <w:bookmarkStart w:id="7" w:name="_Toc97027631"/>
      <w:bookmarkStart w:id="8" w:name="_Toc97027956"/>
      <w:bookmarkStart w:id="9" w:name="_Toc215381049"/>
      <w:bookmarkStart w:id="10" w:name="_Toc59446649"/>
      <w:r w:rsidRPr="001C0FDB">
        <w:rPr>
          <w:rFonts w:hint="eastAsia"/>
        </w:rPr>
        <w:t>臺灣菸酒</w:t>
      </w:r>
      <w:r w:rsidR="00E72A08">
        <w:rPr>
          <w:rFonts w:hint="eastAsia"/>
        </w:rPr>
        <w:t>股份有限公司（以下簡稱臺灣菸酒公司）主要任務係產銷各類菸酒及生技與非菸酒產品</w:t>
      </w:r>
      <w:r w:rsidRPr="001C0FDB">
        <w:rPr>
          <w:rFonts w:hint="eastAsia"/>
        </w:rPr>
        <w:t>，並</w:t>
      </w:r>
      <w:r w:rsidR="00E72A08">
        <w:rPr>
          <w:rFonts w:hint="eastAsia"/>
        </w:rPr>
        <w:t>持續推動觀光酒廠計畫</w:t>
      </w:r>
      <w:r w:rsidRPr="001C0FDB">
        <w:rPr>
          <w:rFonts w:hint="eastAsia"/>
        </w:rPr>
        <w:t>及善盡社會責任。該公司11</w:t>
      </w:r>
      <w:r w:rsidR="001C0FDB" w:rsidRPr="001C0FDB">
        <w:t>4</w:t>
      </w:r>
      <w:r w:rsidRPr="001C0FDB">
        <w:rPr>
          <w:rFonts w:hint="eastAsia"/>
        </w:rPr>
        <w:t>年度預算案編列營業收入</w:t>
      </w:r>
      <w:r w:rsidR="001C0FDB" w:rsidRPr="001C0FDB">
        <w:rPr>
          <w:rFonts w:hint="eastAsia"/>
        </w:rPr>
        <w:t>5</w:t>
      </w:r>
      <w:r w:rsidR="001C0FDB" w:rsidRPr="001C0FDB">
        <w:t>91</w:t>
      </w:r>
      <w:r w:rsidR="00C238EA" w:rsidRPr="001C0FDB">
        <w:rPr>
          <w:rFonts w:hint="eastAsia"/>
        </w:rPr>
        <w:t>億</w:t>
      </w:r>
      <w:r w:rsidR="001C0FDB" w:rsidRPr="001C0FDB">
        <w:rPr>
          <w:rFonts w:hint="eastAsia"/>
        </w:rPr>
        <w:t>2</w:t>
      </w:r>
      <w:r w:rsidR="001C0FDB" w:rsidRPr="001C0FDB">
        <w:t>,142</w:t>
      </w:r>
      <w:r w:rsidR="00C238EA" w:rsidRPr="001C0FDB">
        <w:rPr>
          <w:rFonts w:hint="eastAsia"/>
        </w:rPr>
        <w:t>萬</w:t>
      </w:r>
      <w:r w:rsidR="001C0FDB" w:rsidRPr="001C0FDB">
        <w:rPr>
          <w:rFonts w:hint="eastAsia"/>
        </w:rPr>
        <w:t>6</w:t>
      </w:r>
      <w:r w:rsidR="00C238EA" w:rsidRPr="001C0FDB">
        <w:rPr>
          <w:rFonts w:hint="eastAsia"/>
        </w:rPr>
        <w:t>千元</w:t>
      </w:r>
      <w:r w:rsidRPr="001C0FDB">
        <w:rPr>
          <w:rFonts w:hint="eastAsia"/>
        </w:rPr>
        <w:t>，扣除營業成本</w:t>
      </w:r>
      <w:r w:rsidR="001C0FDB" w:rsidRPr="001C0FDB">
        <w:rPr>
          <w:rFonts w:hint="eastAsia"/>
        </w:rPr>
        <w:t>4</w:t>
      </w:r>
      <w:r w:rsidR="001C0FDB" w:rsidRPr="001C0FDB">
        <w:t>80</w:t>
      </w:r>
      <w:r w:rsidR="00C238EA" w:rsidRPr="001C0FDB">
        <w:rPr>
          <w:rFonts w:hint="eastAsia"/>
        </w:rPr>
        <w:t>億</w:t>
      </w:r>
      <w:r w:rsidR="001C0FDB" w:rsidRPr="001C0FDB">
        <w:rPr>
          <w:rFonts w:hint="eastAsia"/>
        </w:rPr>
        <w:t>6</w:t>
      </w:r>
      <w:r w:rsidR="001C0FDB" w:rsidRPr="001C0FDB">
        <w:t>,266</w:t>
      </w:r>
      <w:r w:rsidR="00C238EA" w:rsidRPr="001C0FDB">
        <w:rPr>
          <w:rFonts w:hint="eastAsia"/>
        </w:rPr>
        <w:t>萬</w:t>
      </w:r>
      <w:r w:rsidR="001C0FDB" w:rsidRPr="001C0FDB">
        <w:rPr>
          <w:rFonts w:hint="eastAsia"/>
        </w:rPr>
        <w:t>8</w:t>
      </w:r>
      <w:r w:rsidR="00C238EA" w:rsidRPr="001C0FDB">
        <w:rPr>
          <w:rFonts w:hint="eastAsia"/>
        </w:rPr>
        <w:t>千元</w:t>
      </w:r>
      <w:r w:rsidRPr="001C0FDB">
        <w:rPr>
          <w:rFonts w:hint="eastAsia"/>
        </w:rPr>
        <w:t>及營業費用</w:t>
      </w:r>
      <w:r w:rsidR="001C0FDB" w:rsidRPr="001C0FDB">
        <w:rPr>
          <w:rFonts w:hint="eastAsia"/>
        </w:rPr>
        <w:t>6</w:t>
      </w:r>
      <w:r w:rsidR="001C0FDB" w:rsidRPr="001C0FDB">
        <w:t>1</w:t>
      </w:r>
      <w:r w:rsidR="00C238EA" w:rsidRPr="001C0FDB">
        <w:rPr>
          <w:rFonts w:hint="eastAsia"/>
        </w:rPr>
        <w:t>億</w:t>
      </w:r>
      <w:r w:rsidR="001C0FDB" w:rsidRPr="001C0FDB">
        <w:rPr>
          <w:rFonts w:hint="eastAsia"/>
        </w:rPr>
        <w:t>9</w:t>
      </w:r>
      <w:r w:rsidR="001C0FDB" w:rsidRPr="001C0FDB">
        <w:t>,311</w:t>
      </w:r>
      <w:r w:rsidR="00C238EA" w:rsidRPr="001C0FDB">
        <w:rPr>
          <w:rFonts w:hint="eastAsia"/>
        </w:rPr>
        <w:t>萬</w:t>
      </w:r>
      <w:r w:rsidR="001C0FDB" w:rsidRPr="001C0FDB">
        <w:rPr>
          <w:rFonts w:hint="eastAsia"/>
        </w:rPr>
        <w:t>8</w:t>
      </w:r>
      <w:r w:rsidR="00C238EA" w:rsidRPr="001C0FDB">
        <w:rPr>
          <w:rFonts w:hint="eastAsia"/>
        </w:rPr>
        <w:t>千元</w:t>
      </w:r>
      <w:r w:rsidR="00D333DA" w:rsidRPr="001C0FDB">
        <w:rPr>
          <w:rFonts w:hint="eastAsia"/>
        </w:rPr>
        <w:t>後</w:t>
      </w:r>
      <w:r w:rsidRPr="001C0FDB">
        <w:rPr>
          <w:rFonts w:hint="eastAsia"/>
        </w:rPr>
        <w:t>，營業利益為</w:t>
      </w:r>
      <w:r w:rsidR="001C0FDB" w:rsidRPr="001C0FDB">
        <w:t>48</w:t>
      </w:r>
      <w:r w:rsidR="00165858" w:rsidRPr="001C0FDB">
        <w:rPr>
          <w:rFonts w:hint="eastAsia"/>
        </w:rPr>
        <w:t>億</w:t>
      </w:r>
      <w:r w:rsidR="001C0FDB" w:rsidRPr="001C0FDB">
        <w:rPr>
          <w:rFonts w:hint="eastAsia"/>
        </w:rPr>
        <w:t>6</w:t>
      </w:r>
      <w:r w:rsidR="001C0FDB" w:rsidRPr="001C0FDB">
        <w:t>,564</w:t>
      </w:r>
      <w:r w:rsidR="00165858" w:rsidRPr="001C0FDB">
        <w:rPr>
          <w:rFonts w:hint="eastAsia"/>
        </w:rPr>
        <w:t>萬元</w:t>
      </w:r>
      <w:r w:rsidRPr="001C0FDB">
        <w:rPr>
          <w:rFonts w:hint="eastAsia"/>
        </w:rPr>
        <w:t>，加計營業外收入</w:t>
      </w:r>
      <w:r w:rsidR="001C0FDB" w:rsidRPr="001C0FDB">
        <w:t>11</w:t>
      </w:r>
      <w:r w:rsidR="00165858" w:rsidRPr="001C0FDB">
        <w:rPr>
          <w:rFonts w:hint="eastAsia"/>
        </w:rPr>
        <w:t>億</w:t>
      </w:r>
      <w:r w:rsidR="001C0FDB" w:rsidRPr="001C0FDB">
        <w:rPr>
          <w:rFonts w:hint="eastAsia"/>
        </w:rPr>
        <w:t>9</w:t>
      </w:r>
      <w:r w:rsidR="001C0FDB" w:rsidRPr="001C0FDB">
        <w:t>,481</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、扣除營業外費用</w:t>
      </w:r>
      <w:r w:rsidR="001C0FDB" w:rsidRPr="001C0FDB">
        <w:rPr>
          <w:rFonts w:hint="eastAsia"/>
        </w:rPr>
        <w:t>2</w:t>
      </w:r>
      <w:r w:rsidR="00165858" w:rsidRPr="001C0FDB">
        <w:rPr>
          <w:rFonts w:hint="eastAsia"/>
        </w:rPr>
        <w:t>億</w:t>
      </w:r>
      <w:r w:rsidR="001C0FDB" w:rsidRPr="001C0FDB">
        <w:rPr>
          <w:rFonts w:hint="eastAsia"/>
        </w:rPr>
        <w:t>6</w:t>
      </w:r>
      <w:r w:rsidR="001C0FDB" w:rsidRPr="001C0FDB">
        <w:t>,730</w:t>
      </w:r>
      <w:r w:rsidR="00165858" w:rsidRPr="001C0FDB">
        <w:rPr>
          <w:rFonts w:hint="eastAsia"/>
        </w:rPr>
        <w:t>萬元</w:t>
      </w:r>
      <w:r w:rsidRPr="001C0FDB">
        <w:rPr>
          <w:rFonts w:hint="eastAsia"/>
        </w:rPr>
        <w:t>及所得稅費用</w:t>
      </w:r>
      <w:r w:rsidR="001C0FDB" w:rsidRPr="001C0FDB">
        <w:rPr>
          <w:rFonts w:hint="eastAsia"/>
        </w:rPr>
        <w:t>1</w:t>
      </w:r>
      <w:r w:rsidR="001C0FDB" w:rsidRPr="001C0FDB">
        <w:t>0</w:t>
      </w:r>
      <w:r w:rsidR="00165858" w:rsidRPr="001C0FDB">
        <w:rPr>
          <w:rFonts w:hint="eastAsia"/>
        </w:rPr>
        <w:t>億</w:t>
      </w:r>
      <w:r w:rsidR="001C0FDB" w:rsidRPr="001C0FDB">
        <w:rPr>
          <w:rFonts w:hint="eastAsia"/>
        </w:rPr>
        <w:t>1</w:t>
      </w:r>
      <w:r w:rsidR="001C0FDB" w:rsidRPr="001C0FDB">
        <w:t>,661</w:t>
      </w:r>
      <w:r w:rsidR="00165858" w:rsidRPr="001C0FDB">
        <w:rPr>
          <w:rFonts w:hint="eastAsia"/>
        </w:rPr>
        <w:t>萬元</w:t>
      </w:r>
      <w:r w:rsidRPr="001C0FDB">
        <w:rPr>
          <w:rFonts w:hint="eastAsia"/>
        </w:rPr>
        <w:t>後，本期淨利為</w:t>
      </w:r>
      <w:r w:rsidR="001C0FDB" w:rsidRPr="001C0FDB">
        <w:rPr>
          <w:rFonts w:hint="eastAsia"/>
        </w:rPr>
        <w:t>4</w:t>
      </w:r>
      <w:r w:rsidR="001C0FDB" w:rsidRPr="001C0FDB">
        <w:t>7</w:t>
      </w:r>
      <w:r w:rsidR="00165858" w:rsidRPr="001C0FDB">
        <w:rPr>
          <w:rFonts w:hint="eastAsia"/>
        </w:rPr>
        <w:t>億</w:t>
      </w:r>
      <w:r w:rsidR="001C0FDB" w:rsidRPr="001C0FDB">
        <w:rPr>
          <w:rFonts w:hint="eastAsia"/>
        </w:rPr>
        <w:t>7</w:t>
      </w:r>
      <w:r w:rsidR="001C0FDB" w:rsidRPr="001C0FDB">
        <w:t>,654</w:t>
      </w:r>
      <w:r w:rsidR="00165858" w:rsidRPr="001C0FDB">
        <w:rPr>
          <w:rFonts w:hint="eastAsia"/>
        </w:rPr>
        <w:t>萬</w:t>
      </w:r>
      <w:r w:rsidR="001C0FDB" w:rsidRPr="001C0FDB">
        <w:rPr>
          <w:rFonts w:hint="eastAsia"/>
        </w:rPr>
        <w:t>8</w:t>
      </w:r>
      <w:r w:rsidR="00165858" w:rsidRPr="001C0FDB">
        <w:rPr>
          <w:rFonts w:hint="eastAsia"/>
        </w:rPr>
        <w:t>千元</w:t>
      </w:r>
      <w:r w:rsidRPr="001C0FDB">
        <w:rPr>
          <w:rFonts w:hint="eastAsia"/>
        </w:rPr>
        <w:t>，較11</w:t>
      </w:r>
      <w:r w:rsidR="001C0FDB" w:rsidRPr="001C0FDB">
        <w:t>3</w:t>
      </w:r>
      <w:r w:rsidRPr="001C0FDB">
        <w:rPr>
          <w:rFonts w:hint="eastAsia"/>
        </w:rPr>
        <w:t>年度預算</w:t>
      </w:r>
      <w:r w:rsidR="00F50C80">
        <w:rPr>
          <w:rFonts w:hint="eastAsia"/>
        </w:rPr>
        <w:t>案</w:t>
      </w:r>
      <w:r w:rsidRPr="001C0FDB">
        <w:rPr>
          <w:rFonts w:hint="eastAsia"/>
        </w:rPr>
        <w:t>淨利</w:t>
      </w:r>
      <w:r w:rsidR="00F50C80">
        <w:rPr>
          <w:rFonts w:hint="eastAsia"/>
        </w:rPr>
        <w:t>4</w:t>
      </w:r>
      <w:r w:rsidR="00F50C80">
        <w:t>7</w:t>
      </w:r>
      <w:r w:rsidR="00F50C80">
        <w:rPr>
          <w:rFonts w:hint="eastAsia"/>
        </w:rPr>
        <w:t>億9</w:t>
      </w:r>
      <w:r w:rsidR="00F50C80">
        <w:t>,408</w:t>
      </w:r>
      <w:r w:rsidR="00F50C80">
        <w:rPr>
          <w:rFonts w:hint="eastAsia"/>
        </w:rPr>
        <w:t>萬3千元</w:t>
      </w:r>
      <w:r w:rsidRPr="001C0FDB">
        <w:rPr>
          <w:rFonts w:hint="eastAsia"/>
        </w:rPr>
        <w:t>減少</w:t>
      </w:r>
      <w:r w:rsidR="001C0FDB" w:rsidRPr="001C0FDB">
        <w:rPr>
          <w:rFonts w:hint="eastAsia"/>
        </w:rPr>
        <w:t>1</w:t>
      </w:r>
      <w:r w:rsidR="001C0FDB" w:rsidRPr="001C0FDB">
        <w:t>,753</w:t>
      </w:r>
      <w:r w:rsidR="00165858" w:rsidRPr="001C0FDB">
        <w:rPr>
          <w:rFonts w:hint="eastAsia"/>
        </w:rPr>
        <w:t>萬</w:t>
      </w:r>
      <w:r w:rsidR="001C0FDB" w:rsidRPr="001C0FDB">
        <w:rPr>
          <w:rFonts w:hint="eastAsia"/>
        </w:rPr>
        <w:t>5</w:t>
      </w:r>
      <w:r w:rsidR="00165858" w:rsidRPr="001C0FDB">
        <w:rPr>
          <w:rFonts w:hint="eastAsia"/>
        </w:rPr>
        <w:t>千元</w:t>
      </w:r>
      <w:r w:rsidR="00F50C80">
        <w:rPr>
          <w:rStyle w:val="aff7"/>
        </w:rPr>
        <w:footnoteReference w:id="1"/>
      </w:r>
      <w:r w:rsidRPr="001C0FDB">
        <w:rPr>
          <w:rFonts w:hint="eastAsia"/>
        </w:rPr>
        <w:t>（減幅</w:t>
      </w:r>
      <w:r w:rsidR="001C0FDB" w:rsidRPr="001C0FDB">
        <w:rPr>
          <w:rFonts w:hint="eastAsia"/>
        </w:rPr>
        <w:t>0</w:t>
      </w:r>
      <w:r w:rsidR="001C0FDB" w:rsidRPr="001C0FDB">
        <w:t>.37</w:t>
      </w:r>
      <w:r w:rsidRPr="001C0FDB">
        <w:rPr>
          <w:rFonts w:hint="eastAsia"/>
        </w:rPr>
        <w:t>%）。謹就臺灣菸酒公司1</w:t>
      </w:r>
      <w:r w:rsidR="00165858" w:rsidRPr="001C0FDB">
        <w:t>1</w:t>
      </w:r>
      <w:r w:rsidR="00F50C80">
        <w:t>4</w:t>
      </w:r>
      <w:r w:rsidRPr="001C0FDB">
        <w:rPr>
          <w:rFonts w:hint="eastAsia"/>
        </w:rPr>
        <w:t>年度營業預算案評估如下：</w:t>
      </w:r>
    </w:p>
    <w:p w:rsidR="00417D99" w:rsidRPr="00FD7723" w:rsidRDefault="00417D99" w:rsidP="00417D99">
      <w:pPr>
        <w:pStyle w:val="14"/>
        <w:ind w:left="567" w:hanging="567"/>
      </w:pPr>
      <w:bookmarkStart w:id="11" w:name="_Toc85621169"/>
      <w:bookmarkStart w:id="12" w:name="_Toc85729826"/>
      <w:bookmarkStart w:id="13" w:name="_Toc86673815"/>
      <w:bookmarkStart w:id="14" w:name="_Toc116060164"/>
      <w:bookmarkStart w:id="15" w:name="_Toc116977403"/>
      <w:bookmarkStart w:id="16" w:name="_Toc183442628"/>
      <w:r>
        <w:rPr>
          <w:rFonts w:hint="eastAsia"/>
        </w:rPr>
        <w:t>一</w:t>
      </w:r>
      <w:r w:rsidRPr="00FD7723">
        <w:rPr>
          <w:rFonts w:hint="eastAsia"/>
        </w:rPr>
        <w:t>、為</w:t>
      </w:r>
      <w:r>
        <w:rPr>
          <w:rFonts w:hint="eastAsia"/>
        </w:rPr>
        <w:t>配合辦理</w:t>
      </w:r>
      <w:r w:rsidRPr="00FD7723">
        <w:rPr>
          <w:rFonts w:hint="eastAsia"/>
        </w:rPr>
        <w:t>2</w:t>
      </w:r>
      <w:r w:rsidRPr="00FD7723">
        <w:t>050</w:t>
      </w:r>
      <w:r w:rsidRPr="00FD7723">
        <w:rPr>
          <w:rFonts w:hint="eastAsia"/>
        </w:rPr>
        <w:t>淨零排放政策，允宜彙整揭露整體推動計畫及各期減碳目標與執行進度</w:t>
      </w:r>
      <w:bookmarkEnd w:id="16"/>
    </w:p>
    <w:p w:rsidR="00417D99" w:rsidRDefault="00417D99" w:rsidP="00417D99">
      <w:pPr>
        <w:ind w:left="566" w:firstLine="566"/>
      </w:pPr>
      <w:r w:rsidRPr="00384F2A">
        <w:rPr>
          <w:rFonts w:hint="eastAsia"/>
        </w:rPr>
        <w:t>臺灣菸酒公司1</w:t>
      </w:r>
      <w:r w:rsidRPr="00384F2A">
        <w:t>14</w:t>
      </w:r>
      <w:r w:rsidRPr="00384F2A">
        <w:rPr>
          <w:rFonts w:hint="eastAsia"/>
        </w:rPr>
        <w:t>年度預算案於事業永續發展計畫中編列淨零轉型關鍵戰略行動計畫共1億6</w:t>
      </w:r>
      <w:r w:rsidRPr="00384F2A">
        <w:t>,928</w:t>
      </w:r>
      <w:r w:rsidRPr="00384F2A">
        <w:rPr>
          <w:rFonts w:hint="eastAsia"/>
        </w:rPr>
        <w:t>萬7千元，</w:t>
      </w:r>
      <w:r>
        <w:rPr>
          <w:rFonts w:hint="eastAsia"/>
        </w:rPr>
        <w:t>主要係</w:t>
      </w:r>
      <w:r w:rsidRPr="00384F2A">
        <w:rPr>
          <w:rFonts w:hint="eastAsia"/>
        </w:rPr>
        <w:t>配合我國2</w:t>
      </w:r>
      <w:r w:rsidRPr="00384F2A">
        <w:t>050</w:t>
      </w:r>
      <w:r w:rsidRPr="00384F2A">
        <w:rPr>
          <w:rFonts w:hint="eastAsia"/>
        </w:rPr>
        <w:t>淨零排放路徑及策略推動</w:t>
      </w:r>
      <w:r>
        <w:rPr>
          <w:rFonts w:hint="eastAsia"/>
        </w:rPr>
        <w:t>「太陽光電建置計畫」</w:t>
      </w:r>
      <w:r w:rsidRPr="00384F2A">
        <w:rPr>
          <w:rFonts w:hint="eastAsia"/>
        </w:rPr>
        <w:t>。</w:t>
      </w:r>
      <w:r>
        <w:rPr>
          <w:rFonts w:hint="eastAsia"/>
        </w:rPr>
        <w:t>經查：</w:t>
      </w:r>
    </w:p>
    <w:p w:rsidR="00417D99" w:rsidRPr="00384F2A" w:rsidRDefault="00417D99" w:rsidP="00417D99">
      <w:pPr>
        <w:pStyle w:val="a5"/>
        <w:ind w:left="849" w:hanging="283"/>
        <w:rPr>
          <w:rFonts w:hint="eastAsia"/>
        </w:rPr>
      </w:pPr>
      <w:r>
        <w:rPr>
          <w:rFonts w:hint="eastAsia"/>
        </w:rPr>
        <w:t>(一</w:t>
      </w:r>
      <w:r>
        <w:t>)</w:t>
      </w:r>
      <w:r>
        <w:rPr>
          <w:rFonts w:hint="eastAsia"/>
        </w:rPr>
        <w:t>臺灣菸酒公司推動環境永續之減碳短、中、長期目標</w:t>
      </w:r>
    </w:p>
    <w:p w:rsidR="00417D99" w:rsidRDefault="00417D99" w:rsidP="00417D99">
      <w:pPr>
        <w:pStyle w:val="21"/>
        <w:ind w:left="850" w:firstLine="566"/>
      </w:pPr>
      <w:r>
        <w:rPr>
          <w:rFonts w:hint="eastAsia"/>
        </w:rPr>
        <w:t>臺灣菸酒公司為建構節能低碳環境及綠色企業設有永續發展委員會，依「溫室氣體排放」、「循環經濟、廢棄物」及「原物料管理」3大議題分別訂有減碳短、中、長期目標(詳表1</w:t>
      </w:r>
      <w:r>
        <w:t>)</w:t>
      </w:r>
      <w:r>
        <w:rPr>
          <w:rFonts w:hint="eastAsia"/>
        </w:rPr>
        <w:t>，如：溫室氣體排放方面1</w:t>
      </w:r>
      <w:r>
        <w:t>14</w:t>
      </w:r>
      <w:r>
        <w:rPr>
          <w:rFonts w:hint="eastAsia"/>
        </w:rPr>
        <w:t>至1</w:t>
      </w:r>
      <w:r>
        <w:t>16</w:t>
      </w:r>
      <w:r>
        <w:rPr>
          <w:rFonts w:hint="eastAsia"/>
        </w:rPr>
        <w:t>年度預計排放量較基準年逐年減少4</w:t>
      </w:r>
      <w:r>
        <w:t>8%</w:t>
      </w:r>
      <w:r>
        <w:rPr>
          <w:rFonts w:hint="eastAsia"/>
        </w:rPr>
        <w:t>至4</w:t>
      </w:r>
      <w:r>
        <w:t>9%</w:t>
      </w:r>
      <w:r>
        <w:rPr>
          <w:rFonts w:hint="eastAsia"/>
        </w:rPr>
        <w:t>，</w:t>
      </w:r>
      <w:r w:rsidRPr="00836F91">
        <w:rPr>
          <w:rFonts w:hint="eastAsia"/>
        </w:rPr>
        <w:t>循環經濟、廢棄物</w:t>
      </w:r>
      <w:r>
        <w:rPr>
          <w:rFonts w:hint="eastAsia"/>
        </w:rPr>
        <w:t>方面</w:t>
      </w:r>
      <w:r w:rsidRPr="00836F91">
        <w:rPr>
          <w:rFonts w:hint="eastAsia"/>
        </w:rPr>
        <w:t>規劃內埔菸廠、烏日啤酒廠於115年取得綠色工廠標章</w:t>
      </w:r>
      <w:r>
        <w:rPr>
          <w:rFonts w:hint="eastAsia"/>
        </w:rPr>
        <w:t>，</w:t>
      </w:r>
      <w:r w:rsidRPr="00836F91">
        <w:rPr>
          <w:rFonts w:hint="eastAsia"/>
        </w:rPr>
        <w:t>原物料管理</w:t>
      </w:r>
      <w:r>
        <w:rPr>
          <w:rFonts w:hint="eastAsia"/>
        </w:rPr>
        <w:t>方面預計</w:t>
      </w:r>
      <w:r w:rsidRPr="00836F91">
        <w:rPr>
          <w:rFonts w:hint="eastAsia"/>
        </w:rPr>
        <w:t>紙類原物料採用80%回收紙漿</w:t>
      </w:r>
      <w:r>
        <w:rPr>
          <w:rFonts w:hint="eastAsia"/>
        </w:rPr>
        <w:t>等。</w:t>
      </w:r>
    </w:p>
    <w:p w:rsidR="00417D99" w:rsidRPr="00ED6299" w:rsidRDefault="00417D99" w:rsidP="00417D99">
      <w:pPr>
        <w:pStyle w:val="21"/>
        <w:ind w:left="850" w:firstLine="566"/>
        <w:rPr>
          <w:rFonts w:hint="eastAsia"/>
        </w:rPr>
      </w:pPr>
    </w:p>
    <w:p w:rsidR="00417D99" w:rsidRPr="00ED6299" w:rsidRDefault="00417D99" w:rsidP="00417D99">
      <w:pPr>
        <w:pStyle w:val="21"/>
        <w:ind w:leftChars="0" w:left="850" w:firstLineChars="0" w:hanging="850"/>
        <w:rPr>
          <w:b/>
        </w:rPr>
      </w:pPr>
      <w:r w:rsidRPr="00ED6299">
        <w:rPr>
          <w:rFonts w:hint="eastAsia"/>
          <w:b/>
        </w:rPr>
        <w:t>表1</w:t>
      </w:r>
      <w:r w:rsidRPr="00ED6299">
        <w:rPr>
          <w:b/>
        </w:rPr>
        <w:t xml:space="preserve">  </w:t>
      </w:r>
      <w:r w:rsidRPr="00ED6299">
        <w:rPr>
          <w:rFonts w:hint="eastAsia"/>
          <w:b/>
        </w:rPr>
        <w:t>臺灣菸酒公司減碳短、中、長期目標</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60"/>
        <w:gridCol w:w="2534"/>
        <w:gridCol w:w="2751"/>
        <w:gridCol w:w="2375"/>
      </w:tblGrid>
      <w:tr w:rsidR="00417D99" w:rsidRPr="00A844B7" w:rsidTr="00B137EB">
        <w:trPr>
          <w:tblHeader/>
        </w:trPr>
        <w:tc>
          <w:tcPr>
            <w:tcW w:w="1060" w:type="dxa"/>
            <w:shd w:val="clear" w:color="auto" w:fill="auto"/>
            <w:vAlign w:val="center"/>
          </w:tcPr>
          <w:p w:rsidR="00417D99" w:rsidRPr="00A844B7" w:rsidRDefault="00417D99" w:rsidP="00B137EB">
            <w:pPr>
              <w:spacing w:line="280" w:lineRule="exact"/>
              <w:ind w:leftChars="-50" w:left="-142" w:firstLineChars="0" w:firstLine="0"/>
              <w:jc w:val="center"/>
              <w:rPr>
                <w:rFonts w:hAnsi="標楷體"/>
                <w:spacing w:val="-20"/>
                <w:sz w:val="24"/>
                <w:szCs w:val="24"/>
              </w:rPr>
            </w:pPr>
            <w:r w:rsidRPr="00A844B7">
              <w:rPr>
                <w:rFonts w:hAnsi="標楷體"/>
                <w:spacing w:val="-20"/>
                <w:sz w:val="24"/>
                <w:szCs w:val="24"/>
              </w:rPr>
              <w:lastRenderedPageBreak/>
              <w:t>議題</w:t>
            </w:r>
          </w:p>
        </w:tc>
        <w:tc>
          <w:tcPr>
            <w:tcW w:w="2534" w:type="dxa"/>
            <w:shd w:val="clear" w:color="auto" w:fill="auto"/>
            <w:vAlign w:val="center"/>
          </w:tcPr>
          <w:p w:rsidR="00417D99" w:rsidRPr="00A844B7" w:rsidRDefault="00417D99" w:rsidP="00B137EB">
            <w:pPr>
              <w:spacing w:line="280" w:lineRule="exact"/>
              <w:ind w:leftChars="-25" w:left="-71" w:firstLineChars="0" w:firstLine="1"/>
              <w:jc w:val="center"/>
              <w:rPr>
                <w:rFonts w:hAnsi="標楷體"/>
                <w:spacing w:val="-20"/>
                <w:sz w:val="24"/>
                <w:szCs w:val="24"/>
              </w:rPr>
            </w:pPr>
            <w:r w:rsidRPr="00A844B7">
              <w:rPr>
                <w:rFonts w:hAnsi="標楷體"/>
                <w:spacing w:val="-20"/>
                <w:sz w:val="24"/>
                <w:szCs w:val="24"/>
              </w:rPr>
              <w:t>113年績效指標</w:t>
            </w:r>
          </w:p>
        </w:tc>
        <w:tc>
          <w:tcPr>
            <w:tcW w:w="2751" w:type="dxa"/>
            <w:shd w:val="clear" w:color="auto" w:fill="auto"/>
            <w:vAlign w:val="center"/>
          </w:tcPr>
          <w:p w:rsidR="00417D99" w:rsidRPr="00A844B7" w:rsidRDefault="00417D99" w:rsidP="00B137EB">
            <w:pPr>
              <w:spacing w:line="280" w:lineRule="exact"/>
              <w:ind w:leftChars="-22" w:left="-15" w:hangingChars="23" w:hanging="47"/>
              <w:jc w:val="center"/>
              <w:rPr>
                <w:rFonts w:hAnsi="標楷體"/>
                <w:spacing w:val="-20"/>
                <w:sz w:val="24"/>
                <w:szCs w:val="24"/>
              </w:rPr>
            </w:pPr>
            <w:r w:rsidRPr="00A844B7">
              <w:rPr>
                <w:rFonts w:hAnsi="標楷體"/>
                <w:spacing w:val="-20"/>
                <w:sz w:val="24"/>
                <w:szCs w:val="24"/>
              </w:rPr>
              <w:t>中期目標</w:t>
            </w:r>
          </w:p>
          <w:p w:rsidR="00417D99" w:rsidRPr="00A844B7" w:rsidRDefault="00417D99" w:rsidP="00B137EB">
            <w:pPr>
              <w:spacing w:line="280" w:lineRule="exact"/>
              <w:ind w:leftChars="-22" w:left="-15" w:hangingChars="23" w:hanging="47"/>
              <w:jc w:val="center"/>
              <w:rPr>
                <w:rFonts w:hAnsi="標楷體"/>
                <w:spacing w:val="-20"/>
                <w:sz w:val="24"/>
                <w:szCs w:val="24"/>
              </w:rPr>
            </w:pPr>
            <w:r w:rsidRPr="00A844B7">
              <w:rPr>
                <w:rFonts w:hAnsi="標楷體"/>
                <w:spacing w:val="-20"/>
                <w:sz w:val="24"/>
                <w:szCs w:val="24"/>
              </w:rPr>
              <w:t>(114-116年)</w:t>
            </w:r>
          </w:p>
        </w:tc>
        <w:tc>
          <w:tcPr>
            <w:tcW w:w="2375" w:type="dxa"/>
            <w:shd w:val="clear" w:color="auto" w:fill="auto"/>
            <w:vAlign w:val="center"/>
          </w:tcPr>
          <w:p w:rsidR="00417D99" w:rsidRPr="00A844B7" w:rsidRDefault="00417D99" w:rsidP="00B137EB">
            <w:pPr>
              <w:spacing w:line="280" w:lineRule="exact"/>
              <w:ind w:leftChars="-36" w:left="-90" w:hangingChars="6" w:hanging="12"/>
              <w:jc w:val="center"/>
              <w:rPr>
                <w:rFonts w:hAnsi="標楷體"/>
                <w:spacing w:val="-20"/>
                <w:sz w:val="24"/>
                <w:szCs w:val="24"/>
              </w:rPr>
            </w:pPr>
            <w:r w:rsidRPr="00A844B7">
              <w:rPr>
                <w:rFonts w:hAnsi="標楷體"/>
                <w:spacing w:val="-20"/>
                <w:sz w:val="24"/>
                <w:szCs w:val="24"/>
              </w:rPr>
              <w:t>長期目標</w:t>
            </w:r>
          </w:p>
          <w:p w:rsidR="00417D99" w:rsidRPr="00A844B7" w:rsidRDefault="00417D99" w:rsidP="00B137EB">
            <w:pPr>
              <w:spacing w:line="280" w:lineRule="exact"/>
              <w:ind w:leftChars="-36" w:left="-90" w:hangingChars="6" w:hanging="12"/>
              <w:jc w:val="center"/>
              <w:rPr>
                <w:rFonts w:hAnsi="標楷體"/>
                <w:spacing w:val="-20"/>
                <w:sz w:val="24"/>
                <w:szCs w:val="24"/>
              </w:rPr>
            </w:pPr>
            <w:r w:rsidRPr="00A844B7">
              <w:rPr>
                <w:rFonts w:hAnsi="標楷體"/>
                <w:spacing w:val="-20"/>
                <w:sz w:val="24"/>
                <w:szCs w:val="24"/>
              </w:rPr>
              <w:t>(116年以後)</w:t>
            </w:r>
          </w:p>
        </w:tc>
      </w:tr>
      <w:tr w:rsidR="00417D99" w:rsidRPr="00A844B7" w:rsidTr="00B137EB">
        <w:tc>
          <w:tcPr>
            <w:tcW w:w="1060" w:type="dxa"/>
            <w:vMerge w:val="restart"/>
            <w:shd w:val="clear" w:color="auto" w:fill="auto"/>
          </w:tcPr>
          <w:p w:rsidR="00417D99" w:rsidRPr="00A844B7" w:rsidRDefault="00417D99" w:rsidP="00B137EB">
            <w:pPr>
              <w:spacing w:line="280" w:lineRule="exact"/>
              <w:ind w:leftChars="0" w:left="0" w:firstLineChars="0" w:firstLine="0"/>
              <w:rPr>
                <w:rFonts w:hAnsi="標楷體"/>
                <w:spacing w:val="-20"/>
                <w:sz w:val="24"/>
                <w:szCs w:val="24"/>
              </w:rPr>
            </w:pPr>
            <w:r w:rsidRPr="00A844B7">
              <w:rPr>
                <w:rFonts w:hAnsi="標楷體"/>
                <w:spacing w:val="-20"/>
                <w:sz w:val="24"/>
                <w:szCs w:val="24"/>
              </w:rPr>
              <w:t>溫室氣體排放</w:t>
            </w:r>
          </w:p>
        </w:tc>
        <w:tc>
          <w:tcPr>
            <w:tcW w:w="2534" w:type="dxa"/>
            <w:shd w:val="clear" w:color="auto" w:fill="auto"/>
          </w:tcPr>
          <w:p w:rsidR="00417D99" w:rsidRPr="00A844B7" w:rsidRDefault="00417D99" w:rsidP="00B137EB">
            <w:pPr>
              <w:spacing w:line="280" w:lineRule="exact"/>
              <w:ind w:leftChars="0" w:left="0" w:firstLineChars="0" w:firstLine="0"/>
              <w:rPr>
                <w:rFonts w:hAnsi="標楷體"/>
                <w:spacing w:val="-20"/>
                <w:sz w:val="24"/>
                <w:szCs w:val="24"/>
              </w:rPr>
            </w:pPr>
            <w:r w:rsidRPr="00A844B7">
              <w:rPr>
                <w:rFonts w:hAnsi="標楷體"/>
                <w:spacing w:val="-20"/>
                <w:sz w:val="24"/>
                <w:szCs w:val="24"/>
              </w:rPr>
              <w:t>推動南投酒廠OMAR威士忌產品碳足跡。</w:t>
            </w:r>
          </w:p>
        </w:tc>
        <w:tc>
          <w:tcPr>
            <w:tcW w:w="2751" w:type="dxa"/>
            <w:shd w:val="clear" w:color="auto" w:fill="auto"/>
          </w:tcPr>
          <w:p w:rsidR="00417D99" w:rsidRPr="00A844B7" w:rsidRDefault="00417D99" w:rsidP="00B137EB">
            <w:pPr>
              <w:spacing w:line="280" w:lineRule="exact"/>
              <w:ind w:leftChars="-19" w:left="129" w:hangingChars="90" w:hanging="183"/>
              <w:rPr>
                <w:rFonts w:hAnsi="標楷體"/>
                <w:spacing w:val="-20"/>
                <w:sz w:val="24"/>
                <w:szCs w:val="24"/>
              </w:rPr>
            </w:pPr>
            <w:r w:rsidRPr="00A844B7">
              <w:rPr>
                <w:rFonts w:hAnsi="標楷體"/>
                <w:spacing w:val="-20"/>
                <w:sz w:val="24"/>
                <w:szCs w:val="24"/>
              </w:rPr>
              <w:t>1.114年取得南投酒廠OMAR威士忌產品碳足跡查證聲明。</w:t>
            </w:r>
          </w:p>
          <w:p w:rsidR="00417D99" w:rsidRPr="00A844B7" w:rsidRDefault="00417D99" w:rsidP="00B137EB">
            <w:pPr>
              <w:spacing w:line="280" w:lineRule="exact"/>
              <w:ind w:leftChars="-19" w:left="129" w:hangingChars="90" w:hanging="183"/>
              <w:rPr>
                <w:rFonts w:hAnsi="標楷體"/>
                <w:spacing w:val="-20"/>
                <w:sz w:val="24"/>
                <w:szCs w:val="24"/>
              </w:rPr>
            </w:pPr>
            <w:r w:rsidRPr="00A844B7">
              <w:rPr>
                <w:rFonts w:hAnsi="標楷體"/>
                <w:spacing w:val="-20"/>
                <w:sz w:val="24"/>
                <w:szCs w:val="24"/>
              </w:rPr>
              <w:t>2.114年推動屏東酒廠米酒產品(紅標米酒)碳足跡，116年前取得產品碳足跡查證聲明。</w:t>
            </w:r>
          </w:p>
          <w:p w:rsidR="00417D99" w:rsidRPr="00A844B7" w:rsidRDefault="00417D99" w:rsidP="00B137EB">
            <w:pPr>
              <w:spacing w:line="280" w:lineRule="exact"/>
              <w:ind w:leftChars="-19" w:left="129" w:hangingChars="90" w:hanging="183"/>
              <w:rPr>
                <w:rFonts w:hAnsi="標楷體"/>
                <w:spacing w:val="-20"/>
                <w:sz w:val="24"/>
                <w:szCs w:val="24"/>
              </w:rPr>
            </w:pPr>
            <w:r w:rsidRPr="00A844B7">
              <w:rPr>
                <w:rFonts w:hAnsi="標楷體"/>
                <w:spacing w:val="-20"/>
                <w:sz w:val="24"/>
                <w:szCs w:val="24"/>
              </w:rPr>
              <w:t>3.114年推動烏日啤酒廠產品碳足跡，116年前取得產品碳足跡查證聲明。</w:t>
            </w:r>
          </w:p>
        </w:tc>
        <w:tc>
          <w:tcPr>
            <w:tcW w:w="2375" w:type="dxa"/>
            <w:shd w:val="clear" w:color="auto" w:fill="auto"/>
          </w:tcPr>
          <w:p w:rsidR="00417D99" w:rsidRPr="00A844B7" w:rsidRDefault="00417D99" w:rsidP="00B137EB">
            <w:pPr>
              <w:spacing w:line="280" w:lineRule="exact"/>
              <w:ind w:leftChars="0" w:left="26" w:hangingChars="13" w:hanging="26"/>
              <w:rPr>
                <w:rFonts w:hAnsi="標楷體"/>
                <w:spacing w:val="-20"/>
                <w:sz w:val="24"/>
                <w:szCs w:val="24"/>
              </w:rPr>
            </w:pPr>
            <w:r w:rsidRPr="00A844B7">
              <w:rPr>
                <w:rFonts w:hAnsi="標楷體"/>
                <w:spacing w:val="-20"/>
                <w:sz w:val="24"/>
                <w:szCs w:val="24"/>
              </w:rPr>
              <w:t>評估規劃展開各產品碳足跡之取得。</w:t>
            </w:r>
          </w:p>
        </w:tc>
      </w:tr>
      <w:tr w:rsidR="00417D99" w:rsidRPr="00A844B7" w:rsidTr="00B137EB">
        <w:tc>
          <w:tcPr>
            <w:tcW w:w="1060" w:type="dxa"/>
            <w:vMerge/>
            <w:shd w:val="clear" w:color="auto" w:fill="auto"/>
          </w:tcPr>
          <w:p w:rsidR="00417D99" w:rsidRPr="00A844B7" w:rsidRDefault="00417D99" w:rsidP="00B137EB">
            <w:pPr>
              <w:spacing w:line="280" w:lineRule="exact"/>
              <w:ind w:left="566" w:firstLine="406"/>
              <w:rPr>
                <w:rFonts w:hAnsi="標楷體"/>
                <w:spacing w:val="-20"/>
                <w:sz w:val="24"/>
                <w:szCs w:val="24"/>
              </w:rPr>
            </w:pPr>
          </w:p>
        </w:tc>
        <w:tc>
          <w:tcPr>
            <w:tcW w:w="2534" w:type="dxa"/>
            <w:shd w:val="clear" w:color="auto" w:fill="auto"/>
          </w:tcPr>
          <w:p w:rsidR="00417D99" w:rsidRPr="00A844B7" w:rsidRDefault="00417D99" w:rsidP="00B137EB">
            <w:pPr>
              <w:spacing w:line="280" w:lineRule="exact"/>
              <w:ind w:leftChars="0" w:left="0" w:firstLineChars="0" w:firstLine="0"/>
              <w:rPr>
                <w:rFonts w:hAnsi="標楷體"/>
                <w:spacing w:val="-20"/>
                <w:sz w:val="24"/>
                <w:szCs w:val="24"/>
              </w:rPr>
            </w:pPr>
            <w:r w:rsidRPr="00A844B7">
              <w:rPr>
                <w:rFonts w:hAnsi="標楷體"/>
                <w:spacing w:val="-20"/>
                <w:sz w:val="24"/>
                <w:szCs w:val="24"/>
              </w:rPr>
              <w:t>112年溫室氣體</w:t>
            </w:r>
            <w:r w:rsidRPr="00A844B7">
              <w:rPr>
                <w:rFonts w:hAnsi="標楷體" w:hint="eastAsia"/>
                <w:spacing w:val="-20"/>
                <w:sz w:val="24"/>
                <w:szCs w:val="24"/>
              </w:rPr>
              <w:t>排放量</w:t>
            </w:r>
            <w:r w:rsidRPr="00A844B7">
              <w:rPr>
                <w:rFonts w:hAnsi="標楷體"/>
                <w:spacing w:val="-20"/>
                <w:sz w:val="24"/>
                <w:szCs w:val="24"/>
              </w:rPr>
              <w:t>(範疇1及2)較基準年(94</w:t>
            </w:r>
            <w:r w:rsidRPr="00A844B7">
              <w:rPr>
                <w:rFonts w:hAnsi="標楷體" w:hint="eastAsia"/>
                <w:spacing w:val="-20"/>
                <w:sz w:val="24"/>
                <w:szCs w:val="24"/>
              </w:rPr>
              <w:t>年</w:t>
            </w:r>
            <w:r w:rsidRPr="00A844B7">
              <w:rPr>
                <w:rFonts w:hAnsi="標楷體"/>
                <w:spacing w:val="-20"/>
                <w:sz w:val="24"/>
                <w:szCs w:val="24"/>
              </w:rPr>
              <w:t>)減少47%。</w:t>
            </w:r>
          </w:p>
        </w:tc>
        <w:tc>
          <w:tcPr>
            <w:tcW w:w="2751" w:type="dxa"/>
            <w:shd w:val="clear" w:color="auto" w:fill="auto"/>
          </w:tcPr>
          <w:p w:rsidR="00417D99" w:rsidRPr="00A844B7" w:rsidRDefault="00417D99" w:rsidP="00B137EB">
            <w:pPr>
              <w:spacing w:line="280" w:lineRule="exact"/>
              <w:ind w:leftChars="15" w:left="44" w:firstLineChars="0" w:hanging="2"/>
              <w:rPr>
                <w:rFonts w:hAnsi="標楷體"/>
                <w:spacing w:val="-20"/>
                <w:sz w:val="24"/>
                <w:szCs w:val="24"/>
              </w:rPr>
            </w:pPr>
            <w:r w:rsidRPr="00A844B7">
              <w:rPr>
                <w:rFonts w:hAnsi="標楷體"/>
                <w:spacing w:val="-20"/>
                <w:sz w:val="24"/>
                <w:szCs w:val="24"/>
              </w:rPr>
              <w:t>114-116年溫室氣體</w:t>
            </w:r>
            <w:r w:rsidRPr="00A844B7">
              <w:rPr>
                <w:rFonts w:hAnsi="標楷體" w:hint="eastAsia"/>
                <w:spacing w:val="-20"/>
                <w:sz w:val="24"/>
                <w:szCs w:val="24"/>
              </w:rPr>
              <w:t>排放量</w:t>
            </w:r>
            <w:r w:rsidRPr="00A844B7">
              <w:rPr>
                <w:rFonts w:hAnsi="標楷體"/>
                <w:spacing w:val="-20"/>
                <w:sz w:val="24"/>
                <w:szCs w:val="24"/>
              </w:rPr>
              <w:t>(範疇1及2)較基準年(94</w:t>
            </w:r>
            <w:r w:rsidRPr="00A844B7">
              <w:rPr>
                <w:rFonts w:hAnsi="標楷體" w:hint="eastAsia"/>
                <w:spacing w:val="-20"/>
                <w:sz w:val="24"/>
                <w:szCs w:val="24"/>
              </w:rPr>
              <w:t>年</w:t>
            </w:r>
            <w:r w:rsidRPr="00A844B7">
              <w:rPr>
                <w:rFonts w:hAnsi="標楷體"/>
                <w:spacing w:val="-20"/>
                <w:sz w:val="24"/>
                <w:szCs w:val="24"/>
              </w:rPr>
              <w:t>)目標逐年減少</w:t>
            </w:r>
            <w:r w:rsidRPr="00A844B7">
              <w:rPr>
                <w:rFonts w:hAnsi="標楷體" w:hint="eastAsia"/>
                <w:spacing w:val="-20"/>
                <w:sz w:val="24"/>
                <w:szCs w:val="24"/>
              </w:rPr>
              <w:t>48</w:t>
            </w:r>
            <w:r w:rsidRPr="00A844B7">
              <w:rPr>
                <w:rFonts w:hAnsi="標楷體"/>
                <w:spacing w:val="-20"/>
                <w:sz w:val="24"/>
                <w:szCs w:val="24"/>
              </w:rPr>
              <w:t>%</w:t>
            </w:r>
            <w:r w:rsidRPr="00A844B7">
              <w:rPr>
                <w:rFonts w:hAnsi="標楷體" w:hint="eastAsia"/>
                <w:spacing w:val="-20"/>
                <w:sz w:val="24"/>
                <w:szCs w:val="24"/>
              </w:rPr>
              <w:t>-49</w:t>
            </w:r>
            <w:r w:rsidRPr="00A844B7">
              <w:rPr>
                <w:rFonts w:hAnsi="標楷體"/>
                <w:spacing w:val="-20"/>
                <w:sz w:val="24"/>
                <w:szCs w:val="24"/>
              </w:rPr>
              <w:t>%。</w:t>
            </w:r>
          </w:p>
        </w:tc>
        <w:tc>
          <w:tcPr>
            <w:tcW w:w="2375" w:type="dxa"/>
            <w:shd w:val="clear" w:color="auto" w:fill="auto"/>
          </w:tcPr>
          <w:p w:rsidR="00417D99" w:rsidRPr="00A844B7" w:rsidRDefault="00417D99" w:rsidP="00B137EB">
            <w:pPr>
              <w:spacing w:line="280" w:lineRule="exact"/>
              <w:ind w:leftChars="22" w:left="62" w:firstLineChars="0" w:firstLine="0"/>
              <w:rPr>
                <w:rFonts w:hAnsi="標楷體"/>
                <w:spacing w:val="-20"/>
                <w:sz w:val="24"/>
                <w:szCs w:val="24"/>
              </w:rPr>
            </w:pPr>
            <w:r w:rsidRPr="00A844B7">
              <w:rPr>
                <w:rFonts w:hAnsi="標楷體"/>
                <w:spacing w:val="-20"/>
                <w:sz w:val="24"/>
                <w:szCs w:val="24"/>
              </w:rPr>
              <w:t>至119年溫室氣體</w:t>
            </w:r>
            <w:r w:rsidRPr="00A844B7">
              <w:rPr>
                <w:rFonts w:hAnsi="標楷體" w:hint="eastAsia"/>
                <w:spacing w:val="-20"/>
                <w:sz w:val="24"/>
                <w:szCs w:val="24"/>
              </w:rPr>
              <w:t>排放量</w:t>
            </w:r>
            <w:r w:rsidRPr="00A844B7">
              <w:rPr>
                <w:rFonts w:hAnsi="標楷體"/>
                <w:spacing w:val="-20"/>
                <w:sz w:val="24"/>
                <w:szCs w:val="24"/>
              </w:rPr>
              <w:t>(範疇1及2)較基準年(94</w:t>
            </w:r>
            <w:r w:rsidRPr="00A844B7">
              <w:rPr>
                <w:rFonts w:hAnsi="標楷體" w:hint="eastAsia"/>
                <w:spacing w:val="-20"/>
                <w:sz w:val="24"/>
                <w:szCs w:val="24"/>
              </w:rPr>
              <w:t>年</w:t>
            </w:r>
            <w:r w:rsidRPr="00A844B7">
              <w:rPr>
                <w:rFonts w:hAnsi="標楷體"/>
                <w:spacing w:val="-20"/>
                <w:sz w:val="24"/>
                <w:szCs w:val="24"/>
              </w:rPr>
              <w:t>)年減少50%。</w:t>
            </w:r>
          </w:p>
        </w:tc>
      </w:tr>
      <w:tr w:rsidR="00417D99" w:rsidRPr="00A844B7" w:rsidTr="00B137EB">
        <w:tc>
          <w:tcPr>
            <w:tcW w:w="1060" w:type="dxa"/>
            <w:vMerge/>
            <w:shd w:val="clear" w:color="auto" w:fill="auto"/>
          </w:tcPr>
          <w:p w:rsidR="00417D99" w:rsidRPr="00A844B7" w:rsidRDefault="00417D99" w:rsidP="00B137EB">
            <w:pPr>
              <w:spacing w:line="280" w:lineRule="exact"/>
              <w:ind w:left="566" w:firstLine="406"/>
              <w:rPr>
                <w:rFonts w:hAnsi="標楷體"/>
                <w:spacing w:val="-20"/>
                <w:sz w:val="24"/>
                <w:szCs w:val="24"/>
              </w:rPr>
            </w:pPr>
          </w:p>
        </w:tc>
        <w:tc>
          <w:tcPr>
            <w:tcW w:w="2534" w:type="dxa"/>
            <w:shd w:val="clear" w:color="auto" w:fill="auto"/>
          </w:tcPr>
          <w:p w:rsidR="00417D99" w:rsidRPr="00A844B7" w:rsidRDefault="00417D99" w:rsidP="00B137EB">
            <w:pPr>
              <w:spacing w:line="280" w:lineRule="exact"/>
              <w:ind w:leftChars="0" w:left="0" w:firstLineChars="0" w:firstLine="0"/>
              <w:rPr>
                <w:rFonts w:hAnsi="標楷體"/>
                <w:spacing w:val="-20"/>
                <w:sz w:val="24"/>
                <w:szCs w:val="24"/>
              </w:rPr>
            </w:pPr>
            <w:r w:rsidRPr="00A844B7">
              <w:rPr>
                <w:rFonts w:hAnsi="標楷體"/>
                <w:spacing w:val="-20"/>
                <w:sz w:val="24"/>
                <w:szCs w:val="24"/>
              </w:rPr>
              <w:t>太陽光電建置計畫</w:t>
            </w:r>
            <w:r w:rsidRPr="00A844B7">
              <w:rPr>
                <w:rFonts w:hAnsi="標楷體" w:cs="新細明體" w:hint="eastAsia"/>
                <w:spacing w:val="-20"/>
                <w:sz w:val="24"/>
                <w:szCs w:val="24"/>
              </w:rPr>
              <w:t>Ⅳ</w:t>
            </w:r>
            <w:r>
              <w:rPr>
                <w:rFonts w:hAnsi="標楷體" w:cs="新細明體" w:hint="eastAsia"/>
                <w:spacing w:val="-20"/>
                <w:sz w:val="24"/>
                <w:szCs w:val="24"/>
              </w:rPr>
              <w:t>-</w:t>
            </w:r>
            <w:r w:rsidRPr="00A844B7">
              <w:rPr>
                <w:rFonts w:hAnsi="標楷體"/>
                <w:spacing w:val="-20"/>
                <w:sz w:val="24"/>
                <w:szCs w:val="24"/>
              </w:rPr>
              <w:t>113年建置3座太陽光電設施。總容量2,118.23 Kwp (竹南啤酒廠1,224 Kwp、竹南製瓶課680 Kwp、烏日啤酒廠214.23Kwp)。</w:t>
            </w:r>
          </w:p>
        </w:tc>
        <w:tc>
          <w:tcPr>
            <w:tcW w:w="2751" w:type="dxa"/>
            <w:shd w:val="clear" w:color="auto" w:fill="auto"/>
          </w:tcPr>
          <w:p w:rsidR="00417D99" w:rsidRPr="00A844B7" w:rsidRDefault="00417D99" w:rsidP="00B137EB">
            <w:pPr>
              <w:spacing w:line="280" w:lineRule="exact"/>
              <w:ind w:leftChars="15" w:left="44" w:firstLineChars="0" w:hanging="2"/>
              <w:rPr>
                <w:rFonts w:hAnsi="標楷體"/>
                <w:spacing w:val="-20"/>
                <w:sz w:val="24"/>
                <w:szCs w:val="24"/>
              </w:rPr>
            </w:pPr>
            <w:r w:rsidRPr="00A844B7">
              <w:rPr>
                <w:rFonts w:hAnsi="標楷體"/>
                <w:spacing w:val="-20"/>
                <w:sz w:val="24"/>
                <w:szCs w:val="24"/>
              </w:rPr>
              <w:t>太陽光電建置計畫</w:t>
            </w:r>
            <w:r w:rsidRPr="00A844B7">
              <w:rPr>
                <w:rFonts w:hAnsi="標楷體" w:cs="新細明體" w:hint="eastAsia"/>
                <w:spacing w:val="-20"/>
                <w:sz w:val="24"/>
                <w:szCs w:val="24"/>
              </w:rPr>
              <w:t>Ⅳ</w:t>
            </w:r>
            <w:r w:rsidRPr="00A844B7">
              <w:rPr>
                <w:rFonts w:hAnsi="標楷體"/>
                <w:spacing w:val="-20"/>
                <w:sz w:val="24"/>
                <w:szCs w:val="24"/>
              </w:rPr>
              <w:t>_114年建置4座太陽光電設施。</w:t>
            </w:r>
          </w:p>
          <w:p w:rsidR="00417D99" w:rsidRPr="00A844B7" w:rsidRDefault="00417D99" w:rsidP="00B137EB">
            <w:pPr>
              <w:spacing w:line="280" w:lineRule="exact"/>
              <w:ind w:leftChars="15" w:left="44" w:firstLineChars="0" w:hanging="2"/>
              <w:rPr>
                <w:rFonts w:hAnsi="標楷體"/>
                <w:spacing w:val="-20"/>
                <w:sz w:val="24"/>
                <w:szCs w:val="24"/>
              </w:rPr>
            </w:pPr>
            <w:r w:rsidRPr="00A844B7">
              <w:rPr>
                <w:rFonts w:hAnsi="標楷體"/>
                <w:spacing w:val="-20"/>
                <w:sz w:val="24"/>
                <w:szCs w:val="24"/>
              </w:rPr>
              <w:t>註：總容量2,856 Kwp (竹南啤酒廠765 Kwp、竹南製瓶課1,000 Kwp、南投酒廠592 Kwp、內埔菸廠499 Kwp)。</w:t>
            </w:r>
          </w:p>
        </w:tc>
        <w:tc>
          <w:tcPr>
            <w:tcW w:w="2375" w:type="dxa"/>
            <w:shd w:val="clear" w:color="auto" w:fill="auto"/>
          </w:tcPr>
          <w:p w:rsidR="00417D99" w:rsidRPr="00A844B7" w:rsidRDefault="00417D99" w:rsidP="00B137EB">
            <w:pPr>
              <w:spacing w:line="280" w:lineRule="exact"/>
              <w:ind w:leftChars="15" w:left="44" w:firstLineChars="0" w:hanging="2"/>
              <w:rPr>
                <w:rFonts w:hAnsi="標楷體"/>
                <w:spacing w:val="-20"/>
                <w:sz w:val="24"/>
                <w:szCs w:val="24"/>
              </w:rPr>
            </w:pPr>
            <w:r w:rsidRPr="00A844B7">
              <w:rPr>
                <w:rFonts w:hAnsi="標楷體"/>
                <w:spacing w:val="-20"/>
                <w:sz w:val="24"/>
                <w:szCs w:val="24"/>
              </w:rPr>
              <w:t>規劃太陽光電建置計畫V，流通事業部建置1,300 Kwp，菸、酒、啤酒事業部再建置499Kwp。</w:t>
            </w:r>
          </w:p>
          <w:p w:rsidR="00417D99" w:rsidRPr="00A844B7" w:rsidRDefault="00417D99" w:rsidP="00B137EB">
            <w:pPr>
              <w:spacing w:line="280" w:lineRule="exact"/>
              <w:ind w:leftChars="15" w:left="44" w:firstLineChars="0" w:hanging="2"/>
              <w:rPr>
                <w:rFonts w:hAnsi="標楷體"/>
                <w:spacing w:val="-20"/>
                <w:sz w:val="24"/>
                <w:szCs w:val="24"/>
              </w:rPr>
            </w:pPr>
          </w:p>
        </w:tc>
      </w:tr>
      <w:tr w:rsidR="00417D99" w:rsidRPr="00A844B7" w:rsidTr="00B137EB">
        <w:tc>
          <w:tcPr>
            <w:tcW w:w="1060" w:type="dxa"/>
            <w:shd w:val="clear" w:color="auto" w:fill="auto"/>
          </w:tcPr>
          <w:p w:rsidR="00417D99" w:rsidRPr="00A844B7" w:rsidRDefault="00417D99" w:rsidP="00B137EB">
            <w:pPr>
              <w:spacing w:line="280" w:lineRule="exact"/>
              <w:ind w:leftChars="0" w:left="0" w:firstLineChars="0" w:firstLine="0"/>
              <w:rPr>
                <w:rFonts w:hAnsi="標楷體"/>
                <w:spacing w:val="-20"/>
                <w:sz w:val="24"/>
                <w:szCs w:val="24"/>
              </w:rPr>
            </w:pPr>
            <w:r w:rsidRPr="00A844B7">
              <w:rPr>
                <w:rFonts w:hAnsi="標楷體"/>
                <w:spacing w:val="-20"/>
                <w:sz w:val="24"/>
                <w:szCs w:val="24"/>
              </w:rPr>
              <w:t>循環經濟/廢棄物</w:t>
            </w:r>
          </w:p>
        </w:tc>
        <w:tc>
          <w:tcPr>
            <w:tcW w:w="2534" w:type="dxa"/>
            <w:shd w:val="clear" w:color="auto" w:fill="auto"/>
          </w:tcPr>
          <w:p w:rsidR="00417D99" w:rsidRPr="00A844B7" w:rsidRDefault="00417D99" w:rsidP="00B137EB">
            <w:pPr>
              <w:spacing w:line="280" w:lineRule="exact"/>
              <w:ind w:leftChars="0" w:left="0" w:firstLineChars="0" w:firstLine="0"/>
              <w:rPr>
                <w:rFonts w:hAnsi="標楷體"/>
                <w:spacing w:val="-20"/>
                <w:sz w:val="24"/>
                <w:szCs w:val="24"/>
              </w:rPr>
            </w:pPr>
            <w:r w:rsidRPr="00A844B7">
              <w:rPr>
                <w:rFonts w:hAnsi="標楷體"/>
                <w:spacing w:val="-20"/>
                <w:sz w:val="24"/>
                <w:szCs w:val="24"/>
              </w:rPr>
              <w:t>推動嘉義酒廠113年取得綠色工廠標章。</w:t>
            </w:r>
          </w:p>
        </w:tc>
        <w:tc>
          <w:tcPr>
            <w:tcW w:w="2751" w:type="dxa"/>
            <w:shd w:val="clear" w:color="auto" w:fill="auto"/>
          </w:tcPr>
          <w:p w:rsidR="00417D99" w:rsidRPr="00A844B7" w:rsidRDefault="00417D99" w:rsidP="00B137EB">
            <w:pPr>
              <w:spacing w:line="280" w:lineRule="exact"/>
              <w:ind w:leftChars="0" w:left="26" w:hangingChars="13" w:hanging="26"/>
              <w:rPr>
                <w:rFonts w:hAnsi="標楷體"/>
                <w:spacing w:val="-20"/>
                <w:sz w:val="24"/>
                <w:szCs w:val="24"/>
              </w:rPr>
            </w:pPr>
            <w:r w:rsidRPr="00A844B7">
              <w:rPr>
                <w:rFonts w:hAnsi="標楷體"/>
                <w:spacing w:val="-20"/>
                <w:sz w:val="24"/>
                <w:szCs w:val="24"/>
              </w:rPr>
              <w:t>規劃內埔菸廠、烏日啤酒廠於115年取得綠色工廠標章。</w:t>
            </w:r>
          </w:p>
        </w:tc>
        <w:tc>
          <w:tcPr>
            <w:tcW w:w="2375" w:type="dxa"/>
            <w:shd w:val="clear" w:color="auto" w:fill="auto"/>
          </w:tcPr>
          <w:p w:rsidR="00417D99" w:rsidRPr="00A844B7" w:rsidRDefault="00417D99" w:rsidP="00B137EB">
            <w:pPr>
              <w:spacing w:line="280" w:lineRule="exact"/>
              <w:ind w:leftChars="0" w:left="26" w:hangingChars="13" w:hanging="26"/>
              <w:rPr>
                <w:rFonts w:hAnsi="標楷體"/>
                <w:spacing w:val="-20"/>
                <w:sz w:val="24"/>
                <w:szCs w:val="24"/>
              </w:rPr>
            </w:pPr>
            <w:r w:rsidRPr="00A844B7">
              <w:rPr>
                <w:rFonts w:hAnsi="標楷體"/>
                <w:spacing w:val="-20"/>
                <w:sz w:val="24"/>
                <w:szCs w:val="24"/>
              </w:rPr>
              <w:t>評估規劃展開各工廠綠色工廠標章之取得。</w:t>
            </w:r>
          </w:p>
        </w:tc>
      </w:tr>
      <w:tr w:rsidR="00417D99" w:rsidRPr="00A844B7" w:rsidTr="00B137EB">
        <w:tc>
          <w:tcPr>
            <w:tcW w:w="1060" w:type="dxa"/>
            <w:shd w:val="clear" w:color="auto" w:fill="auto"/>
          </w:tcPr>
          <w:p w:rsidR="00417D99" w:rsidRPr="00A844B7" w:rsidRDefault="00417D99" w:rsidP="00B137EB">
            <w:pPr>
              <w:spacing w:line="280" w:lineRule="exact"/>
              <w:ind w:leftChars="0" w:left="0" w:firstLineChars="0" w:firstLine="0"/>
              <w:rPr>
                <w:rFonts w:hAnsi="標楷體"/>
                <w:spacing w:val="-20"/>
                <w:sz w:val="24"/>
                <w:szCs w:val="24"/>
              </w:rPr>
            </w:pPr>
            <w:r w:rsidRPr="00A844B7">
              <w:rPr>
                <w:rFonts w:hAnsi="標楷體"/>
                <w:spacing w:val="-20"/>
                <w:sz w:val="24"/>
                <w:szCs w:val="24"/>
              </w:rPr>
              <w:t>原物料管理</w:t>
            </w:r>
          </w:p>
          <w:p w:rsidR="00417D99" w:rsidRPr="00A844B7" w:rsidRDefault="00417D99" w:rsidP="00B137EB">
            <w:pPr>
              <w:spacing w:line="280" w:lineRule="exact"/>
              <w:ind w:left="566" w:firstLine="406"/>
              <w:rPr>
                <w:rFonts w:hAnsi="標楷體"/>
                <w:spacing w:val="-20"/>
                <w:sz w:val="24"/>
                <w:szCs w:val="24"/>
              </w:rPr>
            </w:pPr>
          </w:p>
        </w:tc>
        <w:tc>
          <w:tcPr>
            <w:tcW w:w="2534" w:type="dxa"/>
            <w:shd w:val="clear" w:color="auto" w:fill="auto"/>
          </w:tcPr>
          <w:p w:rsidR="00417D99" w:rsidRPr="00A844B7" w:rsidRDefault="00417D99" w:rsidP="00B137EB">
            <w:pPr>
              <w:spacing w:line="280" w:lineRule="exact"/>
              <w:ind w:leftChars="-23" w:left="159" w:hangingChars="110" w:hanging="224"/>
              <w:rPr>
                <w:rFonts w:hAnsi="標楷體"/>
                <w:spacing w:val="-20"/>
                <w:sz w:val="24"/>
                <w:szCs w:val="24"/>
              </w:rPr>
            </w:pPr>
            <w:r w:rsidRPr="00A844B7">
              <w:rPr>
                <w:rFonts w:hAnsi="標楷體"/>
                <w:spacing w:val="-20"/>
                <w:sz w:val="24"/>
                <w:szCs w:val="24"/>
              </w:rPr>
              <w:t>1</w:t>
            </w:r>
            <w:r w:rsidRPr="00A844B7">
              <w:rPr>
                <w:rFonts w:hAnsi="標楷體" w:hint="eastAsia"/>
                <w:spacing w:val="-20"/>
                <w:sz w:val="24"/>
                <w:szCs w:val="24"/>
              </w:rPr>
              <w:t>.</w:t>
            </w:r>
            <w:r w:rsidRPr="00A844B7">
              <w:rPr>
                <w:rFonts w:hAnsi="標楷體"/>
                <w:spacing w:val="-20"/>
                <w:sz w:val="24"/>
                <w:szCs w:val="24"/>
              </w:rPr>
              <w:t>紙類原物料採用回收紙漿比例：</w:t>
            </w:r>
          </w:p>
          <w:p w:rsidR="00417D99" w:rsidRPr="00A844B7" w:rsidRDefault="00417D99" w:rsidP="00B137EB">
            <w:pPr>
              <w:numPr>
                <w:ilvl w:val="0"/>
                <w:numId w:val="5"/>
              </w:numPr>
              <w:spacing w:line="280" w:lineRule="exact"/>
              <w:ind w:leftChars="0" w:left="274" w:firstLineChars="0" w:hanging="321"/>
              <w:rPr>
                <w:rFonts w:hAnsi="標楷體"/>
                <w:spacing w:val="-20"/>
                <w:sz w:val="24"/>
                <w:szCs w:val="24"/>
              </w:rPr>
            </w:pPr>
            <w:r w:rsidRPr="00A844B7">
              <w:rPr>
                <w:rFonts w:hAnsi="標楷體"/>
                <w:spacing w:val="-20"/>
                <w:sz w:val="24"/>
                <w:szCs w:val="24"/>
              </w:rPr>
              <w:t>菸事業部80</w:t>
            </w:r>
            <w:r w:rsidRPr="00A844B7">
              <w:rPr>
                <w:rFonts w:hAnsi="標楷體" w:hint="eastAsia"/>
                <w:spacing w:val="-20"/>
                <w:sz w:val="24"/>
                <w:szCs w:val="24"/>
              </w:rPr>
              <w:t>%</w:t>
            </w:r>
            <w:r w:rsidRPr="00A844B7">
              <w:rPr>
                <w:rFonts w:hAnsi="標楷體"/>
                <w:spacing w:val="-20"/>
                <w:sz w:val="24"/>
                <w:szCs w:val="24"/>
              </w:rPr>
              <w:t>以上。</w:t>
            </w:r>
          </w:p>
          <w:p w:rsidR="00417D99" w:rsidRPr="00A844B7" w:rsidRDefault="00417D99" w:rsidP="00B137EB">
            <w:pPr>
              <w:numPr>
                <w:ilvl w:val="0"/>
                <w:numId w:val="5"/>
              </w:numPr>
              <w:spacing w:line="280" w:lineRule="exact"/>
              <w:ind w:leftChars="0" w:left="274" w:firstLineChars="0" w:hanging="321"/>
              <w:rPr>
                <w:rFonts w:hAnsi="標楷體"/>
                <w:spacing w:val="-20"/>
                <w:sz w:val="24"/>
                <w:szCs w:val="24"/>
              </w:rPr>
            </w:pPr>
            <w:r w:rsidRPr="00A844B7">
              <w:rPr>
                <w:rFonts w:hAnsi="標楷體"/>
                <w:spacing w:val="-20"/>
                <w:sz w:val="24"/>
                <w:szCs w:val="24"/>
              </w:rPr>
              <w:t>酒事業部80</w:t>
            </w:r>
            <w:r w:rsidRPr="00A844B7">
              <w:rPr>
                <w:rFonts w:hAnsi="標楷體" w:hint="eastAsia"/>
                <w:spacing w:val="-20"/>
                <w:sz w:val="24"/>
                <w:szCs w:val="24"/>
              </w:rPr>
              <w:t>%</w:t>
            </w:r>
            <w:r w:rsidRPr="00A844B7">
              <w:rPr>
                <w:rFonts w:hAnsi="標楷體"/>
                <w:spacing w:val="-20"/>
                <w:sz w:val="24"/>
                <w:szCs w:val="24"/>
              </w:rPr>
              <w:t>以上。</w:t>
            </w:r>
          </w:p>
          <w:p w:rsidR="00417D99" w:rsidRPr="00A844B7" w:rsidRDefault="00417D99" w:rsidP="00B137EB">
            <w:pPr>
              <w:numPr>
                <w:ilvl w:val="0"/>
                <w:numId w:val="5"/>
              </w:numPr>
              <w:spacing w:line="280" w:lineRule="exact"/>
              <w:ind w:leftChars="0" w:left="274" w:firstLineChars="0" w:hanging="321"/>
              <w:rPr>
                <w:rFonts w:hAnsi="標楷體"/>
                <w:spacing w:val="-20"/>
                <w:sz w:val="24"/>
                <w:szCs w:val="24"/>
              </w:rPr>
            </w:pPr>
            <w:r w:rsidRPr="00A844B7">
              <w:rPr>
                <w:rFonts w:hAnsi="標楷體"/>
                <w:spacing w:val="-20"/>
                <w:sz w:val="24"/>
                <w:szCs w:val="24"/>
              </w:rPr>
              <w:t>啤酒事業部75</w:t>
            </w:r>
            <w:r w:rsidRPr="00A844B7">
              <w:rPr>
                <w:rFonts w:hAnsi="標楷體" w:hint="eastAsia"/>
                <w:spacing w:val="-20"/>
                <w:sz w:val="24"/>
                <w:szCs w:val="24"/>
              </w:rPr>
              <w:t>%</w:t>
            </w:r>
            <w:r w:rsidRPr="00A844B7">
              <w:rPr>
                <w:rFonts w:hAnsi="標楷體"/>
                <w:spacing w:val="-20"/>
                <w:sz w:val="24"/>
                <w:szCs w:val="24"/>
              </w:rPr>
              <w:t>以上。</w:t>
            </w:r>
          </w:p>
          <w:p w:rsidR="00417D99" w:rsidRPr="00A844B7" w:rsidRDefault="00417D99" w:rsidP="00B137EB">
            <w:pPr>
              <w:spacing w:line="280" w:lineRule="exact"/>
              <w:ind w:leftChars="-23" w:left="159" w:hangingChars="110" w:hanging="224"/>
              <w:rPr>
                <w:rFonts w:hAnsi="標楷體"/>
                <w:spacing w:val="-20"/>
                <w:sz w:val="24"/>
                <w:szCs w:val="24"/>
              </w:rPr>
            </w:pPr>
            <w:r w:rsidRPr="00A844B7">
              <w:rPr>
                <w:rFonts w:hAnsi="標楷體" w:hint="eastAsia"/>
                <w:spacing w:val="-20"/>
                <w:sz w:val="24"/>
                <w:szCs w:val="24"/>
              </w:rPr>
              <w:t>2</w:t>
            </w:r>
            <w:r w:rsidRPr="00A844B7">
              <w:rPr>
                <w:rFonts w:hAnsi="標楷體"/>
                <w:spacing w:val="-20"/>
                <w:sz w:val="24"/>
                <w:szCs w:val="24"/>
              </w:rPr>
              <w:t>.啤酒事業部鋁罐採用回收鋁成分比例10％以上。</w:t>
            </w:r>
          </w:p>
        </w:tc>
        <w:tc>
          <w:tcPr>
            <w:tcW w:w="2751" w:type="dxa"/>
            <w:shd w:val="clear" w:color="auto" w:fill="auto"/>
          </w:tcPr>
          <w:p w:rsidR="00417D99" w:rsidRPr="00A844B7" w:rsidRDefault="00417D99" w:rsidP="00B137EB">
            <w:pPr>
              <w:spacing w:line="280" w:lineRule="exact"/>
              <w:ind w:leftChars="0" w:left="26" w:hangingChars="13" w:hanging="26"/>
              <w:rPr>
                <w:rFonts w:hAnsi="標楷體"/>
                <w:spacing w:val="-20"/>
                <w:sz w:val="24"/>
                <w:szCs w:val="24"/>
              </w:rPr>
            </w:pPr>
            <w:r w:rsidRPr="00A844B7">
              <w:rPr>
                <w:rFonts w:hAnsi="標楷體"/>
                <w:spacing w:val="-20"/>
                <w:sz w:val="24"/>
                <w:szCs w:val="24"/>
              </w:rPr>
              <w:t>紙類原物料採用80%回收紙漿。</w:t>
            </w:r>
          </w:p>
        </w:tc>
        <w:tc>
          <w:tcPr>
            <w:tcW w:w="2375" w:type="dxa"/>
            <w:shd w:val="clear" w:color="auto" w:fill="auto"/>
          </w:tcPr>
          <w:p w:rsidR="00417D99" w:rsidRPr="00A844B7" w:rsidRDefault="00417D99" w:rsidP="00B137EB">
            <w:pPr>
              <w:spacing w:line="280" w:lineRule="exact"/>
              <w:ind w:leftChars="-23" w:left="159" w:hangingChars="110" w:hanging="224"/>
              <w:rPr>
                <w:rFonts w:hAnsi="標楷體"/>
                <w:spacing w:val="-20"/>
                <w:sz w:val="24"/>
                <w:szCs w:val="24"/>
              </w:rPr>
            </w:pPr>
            <w:r w:rsidRPr="00A844B7">
              <w:rPr>
                <w:rFonts w:hAnsi="標楷體" w:hint="eastAsia"/>
                <w:spacing w:val="-20"/>
                <w:sz w:val="24"/>
                <w:szCs w:val="24"/>
              </w:rPr>
              <w:t>1</w:t>
            </w:r>
            <w:r w:rsidRPr="00A844B7">
              <w:rPr>
                <w:rFonts w:hAnsi="標楷體"/>
                <w:spacing w:val="-20"/>
                <w:sz w:val="24"/>
                <w:szCs w:val="24"/>
              </w:rPr>
              <w:t>.紙類原物料採用85%回收紙漿。</w:t>
            </w:r>
          </w:p>
          <w:p w:rsidR="00417D99" w:rsidRPr="00A844B7" w:rsidRDefault="00417D99" w:rsidP="00B137EB">
            <w:pPr>
              <w:spacing w:line="280" w:lineRule="exact"/>
              <w:ind w:leftChars="-23" w:left="159" w:hangingChars="110" w:hanging="224"/>
              <w:rPr>
                <w:rFonts w:hAnsi="標楷體"/>
                <w:spacing w:val="-20"/>
                <w:sz w:val="24"/>
                <w:szCs w:val="24"/>
              </w:rPr>
            </w:pPr>
            <w:r w:rsidRPr="00A844B7">
              <w:rPr>
                <w:rFonts w:hAnsi="標楷體" w:hint="eastAsia"/>
                <w:spacing w:val="-20"/>
                <w:sz w:val="24"/>
                <w:szCs w:val="24"/>
              </w:rPr>
              <w:t>2</w:t>
            </w:r>
            <w:r w:rsidRPr="00A844B7">
              <w:rPr>
                <w:rFonts w:hAnsi="標楷體"/>
                <w:spacing w:val="-20"/>
                <w:sz w:val="24"/>
                <w:szCs w:val="24"/>
              </w:rPr>
              <w:t>.接軌國際趨勢，鼓勵供應商取得FSC認證，減少產品碳足跡。</w:t>
            </w:r>
          </w:p>
        </w:tc>
      </w:tr>
    </w:tbl>
    <w:p w:rsidR="00417D99" w:rsidRPr="00ED6299" w:rsidRDefault="00417D99" w:rsidP="00401658">
      <w:pPr>
        <w:pStyle w:val="142"/>
        <w:ind w:leftChars="-50" w:left="-1" w:hangingChars="58" w:hanging="141"/>
      </w:pPr>
      <w:r>
        <w:rPr>
          <w:rFonts w:hint="eastAsia"/>
        </w:rPr>
        <w:t>資料來源：臺灣菸酒公司提供。</w:t>
      </w:r>
    </w:p>
    <w:p w:rsidR="00417D99" w:rsidRPr="00EE1E6A" w:rsidRDefault="00417D99" w:rsidP="00417D99">
      <w:pPr>
        <w:pStyle w:val="a5"/>
        <w:ind w:left="849" w:hanging="283"/>
        <w:rPr>
          <w:rFonts w:hint="eastAsia"/>
        </w:rPr>
      </w:pPr>
      <w:r>
        <w:rPr>
          <w:rFonts w:hint="eastAsia"/>
        </w:rPr>
        <w:t>(二)「2</w:t>
      </w:r>
      <w:r>
        <w:t>050</w:t>
      </w:r>
      <w:r>
        <w:rPr>
          <w:rFonts w:hint="eastAsia"/>
        </w:rPr>
        <w:t>淨零排放」推動路徑執行情形</w:t>
      </w:r>
    </w:p>
    <w:p w:rsidR="00417D99" w:rsidRPr="00D9071E" w:rsidRDefault="00417D99" w:rsidP="00417D99">
      <w:pPr>
        <w:pStyle w:val="21"/>
        <w:ind w:left="850" w:firstLine="566"/>
      </w:pPr>
      <w:r w:rsidRPr="00D9071E">
        <w:rPr>
          <w:rFonts w:hint="eastAsia"/>
        </w:rPr>
        <w:t>臺灣菸酒公司</w:t>
      </w:r>
      <w:r>
        <w:rPr>
          <w:rFonts w:hint="eastAsia"/>
        </w:rPr>
        <w:t>所</w:t>
      </w:r>
      <w:r w:rsidRPr="00D9071E">
        <w:rPr>
          <w:rFonts w:hint="eastAsia"/>
        </w:rPr>
        <w:t>訂</w:t>
      </w:r>
      <w:r>
        <w:rPr>
          <w:rFonts w:hint="eastAsia"/>
        </w:rPr>
        <w:t>「</w:t>
      </w:r>
      <w:r w:rsidRPr="00D9071E">
        <w:rPr>
          <w:rFonts w:hint="eastAsia"/>
        </w:rPr>
        <w:t>2</w:t>
      </w:r>
      <w:r w:rsidRPr="00D9071E">
        <w:t>050</w:t>
      </w:r>
      <w:r w:rsidRPr="00D9071E">
        <w:rPr>
          <w:rFonts w:hint="eastAsia"/>
        </w:rPr>
        <w:t>淨零排放路徑</w:t>
      </w:r>
      <w:r>
        <w:rPr>
          <w:rFonts w:hint="eastAsia"/>
        </w:rPr>
        <w:t>」</w:t>
      </w:r>
      <w:r w:rsidRPr="00D9071E">
        <w:rPr>
          <w:rFonts w:hint="eastAsia"/>
        </w:rPr>
        <w:t>，主要推動溫室氣體盤查、嘉義酒廠高粱酒系列產品碳足跡輔導驗證、太陽光電等項目</w:t>
      </w:r>
      <w:r>
        <w:rPr>
          <w:rFonts w:hint="eastAsia"/>
        </w:rPr>
        <w:t>，</w:t>
      </w:r>
      <w:r w:rsidRPr="0062149A">
        <w:rPr>
          <w:rFonts w:hint="eastAsia"/>
        </w:rPr>
        <w:t>預計119年</w:t>
      </w:r>
      <w:r>
        <w:rPr>
          <w:rFonts w:hint="eastAsia"/>
        </w:rPr>
        <w:t>度</w:t>
      </w:r>
      <w:r w:rsidRPr="0062149A">
        <w:rPr>
          <w:rFonts w:hint="eastAsia"/>
        </w:rPr>
        <w:t>溫室氣體排放量較基準(94)年</w:t>
      </w:r>
      <w:r>
        <w:rPr>
          <w:rFonts w:hint="eastAsia"/>
        </w:rPr>
        <w:t>度</w:t>
      </w:r>
      <w:r w:rsidRPr="0062149A">
        <w:rPr>
          <w:rFonts w:hint="eastAsia"/>
        </w:rPr>
        <w:t>減少超過50%</w:t>
      </w:r>
      <w:r>
        <w:rPr>
          <w:rFonts w:hint="eastAsia"/>
        </w:rPr>
        <w:t>；該公司辦理情形，茲臚列如次：</w:t>
      </w:r>
    </w:p>
    <w:p w:rsidR="00417D99" w:rsidRPr="009B5BED" w:rsidRDefault="00417D99" w:rsidP="00401658">
      <w:pPr>
        <w:pStyle w:val="123"/>
        <w:ind w:left="1133" w:hanging="283"/>
      </w:pPr>
      <w:r w:rsidRPr="00401658">
        <w:rPr>
          <w:b/>
        </w:rPr>
        <w:t>1.</w:t>
      </w:r>
      <w:r w:rsidRPr="00401658">
        <w:rPr>
          <w:rFonts w:hint="eastAsia"/>
          <w:b/>
        </w:rPr>
        <w:t>溫室氣體盤查之碳放量增加</w:t>
      </w:r>
      <w:r w:rsidR="00401658">
        <w:rPr>
          <w:rFonts w:hint="eastAsia"/>
        </w:rPr>
        <w:t>：</w:t>
      </w:r>
      <w:r w:rsidRPr="009B5BED">
        <w:rPr>
          <w:rFonts w:hint="eastAsia"/>
        </w:rPr>
        <w:t>113年5月完成112年度溫室氣體</w:t>
      </w:r>
      <w:r>
        <w:rPr>
          <w:rFonts w:hint="eastAsia"/>
        </w:rPr>
        <w:t>盤查</w:t>
      </w:r>
      <w:r w:rsidRPr="009B5BED">
        <w:rPr>
          <w:rFonts w:hint="eastAsia"/>
        </w:rPr>
        <w:t>第二者查證作業，112年度溫室氣體(範疇1及2)較基準年度減少4</w:t>
      </w:r>
      <w:r w:rsidRPr="005D6C0A">
        <w:rPr>
          <w:rFonts w:hint="eastAsia"/>
        </w:rPr>
        <w:t>1.1%，惟112年度碳排量相較於111年度增加1</w:t>
      </w:r>
      <w:r w:rsidRPr="005D6C0A">
        <w:rPr>
          <w:rFonts w:hint="eastAsia"/>
        </w:rPr>
        <w:lastRenderedPageBreak/>
        <w:t>萬5,049 tCO2e</w:t>
      </w:r>
      <w:r w:rsidRPr="005D6C0A">
        <w:rPr>
          <w:rStyle w:val="aff7"/>
        </w:rPr>
        <w:footnoteReference w:id="2"/>
      </w:r>
      <w:r w:rsidRPr="005D6C0A">
        <w:t>(</w:t>
      </w:r>
      <w:r w:rsidRPr="005D6C0A">
        <w:rPr>
          <w:rFonts w:hint="eastAsia"/>
        </w:rPr>
        <w:t>詳表2</w:t>
      </w:r>
      <w:r w:rsidRPr="005D6C0A">
        <w:t>)</w:t>
      </w:r>
      <w:r w:rsidRPr="005D6C0A">
        <w:rPr>
          <w:rFonts w:hint="eastAsia"/>
        </w:rPr>
        <w:t>，據該公司說明主要係製瓶場停機半年於1</w:t>
      </w:r>
      <w:r w:rsidRPr="005D6C0A">
        <w:t>12</w:t>
      </w:r>
      <w:r w:rsidRPr="005D6C0A">
        <w:rPr>
          <w:rFonts w:hint="eastAsia"/>
        </w:rPr>
        <w:t>年恢復生產後，燃料油及電力</w:t>
      </w:r>
      <w:r>
        <w:rPr>
          <w:rFonts w:hint="eastAsia"/>
        </w:rPr>
        <w:t>使用增加碳排量，且</w:t>
      </w:r>
      <w:r w:rsidRPr="009B5BED">
        <w:rPr>
          <w:rFonts w:hint="eastAsia"/>
        </w:rPr>
        <w:t>竹南啤酒廠及烏日啤酒廠冷凍及包裝設備汰換</w:t>
      </w:r>
      <w:r>
        <w:rPr>
          <w:rFonts w:hint="eastAsia"/>
        </w:rPr>
        <w:t>新冷媒等所致</w:t>
      </w:r>
      <w:r w:rsidRPr="009B5BED">
        <w:rPr>
          <w:rFonts w:hint="eastAsia"/>
        </w:rPr>
        <w:t>。</w:t>
      </w:r>
    </w:p>
    <w:p w:rsidR="00417D99" w:rsidRPr="00401658" w:rsidRDefault="00417D99" w:rsidP="00417D99">
      <w:pPr>
        <w:pStyle w:val="123"/>
        <w:ind w:leftChars="0" w:left="1134" w:hangingChars="400" w:hanging="1134"/>
        <w:rPr>
          <w:b/>
        </w:rPr>
      </w:pPr>
      <w:r w:rsidRPr="00401658">
        <w:rPr>
          <w:rFonts w:hint="eastAsia"/>
          <w:b/>
        </w:rPr>
        <w:t>表2</w:t>
      </w:r>
      <w:r w:rsidRPr="00401658">
        <w:rPr>
          <w:b/>
        </w:rPr>
        <w:t xml:space="preserve">  </w:t>
      </w:r>
      <w:r w:rsidRPr="00401658">
        <w:rPr>
          <w:rFonts w:hint="eastAsia"/>
          <w:b/>
        </w:rPr>
        <w:t>1</w:t>
      </w:r>
      <w:r w:rsidRPr="00401658">
        <w:rPr>
          <w:b/>
        </w:rPr>
        <w:t>09</w:t>
      </w:r>
      <w:r w:rsidRPr="00401658">
        <w:rPr>
          <w:rFonts w:hint="eastAsia"/>
          <w:b/>
        </w:rPr>
        <w:t>至1</w:t>
      </w:r>
      <w:r w:rsidRPr="00401658">
        <w:rPr>
          <w:b/>
        </w:rPr>
        <w:t>12</w:t>
      </w:r>
      <w:r w:rsidRPr="00401658">
        <w:rPr>
          <w:rFonts w:hint="eastAsia"/>
          <w:b/>
        </w:rPr>
        <w:t>年度溫室氣體排放量與基準年比較概況表</w:t>
      </w:r>
    </w:p>
    <w:p w:rsidR="00417D99" w:rsidRDefault="00417D99" w:rsidP="00417D99">
      <w:pPr>
        <w:pStyle w:val="142"/>
        <w:jc w:val="right"/>
        <w:rPr>
          <w:rFonts w:hint="eastAsia"/>
        </w:rPr>
      </w:pPr>
      <w:r>
        <w:rPr>
          <w:rFonts w:hint="eastAsia"/>
        </w:rPr>
        <w:t>單位：</w:t>
      </w:r>
      <w:r w:rsidRPr="00391BDC">
        <w:t>tCO2e</w:t>
      </w:r>
      <w:r>
        <w:rPr>
          <w:rFonts w:hint="eastAsia"/>
        </w:rPr>
        <w:t>；</w:t>
      </w:r>
      <w: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10"/>
        <w:gridCol w:w="1510"/>
        <w:gridCol w:w="1511"/>
        <w:gridCol w:w="1510"/>
        <w:gridCol w:w="1511"/>
      </w:tblGrid>
      <w:tr w:rsidR="00417D99" w:rsidTr="00B137EB">
        <w:trPr>
          <w:tblHeader/>
        </w:trPr>
        <w:tc>
          <w:tcPr>
            <w:tcW w:w="2410" w:type="dxa"/>
            <w:shd w:val="clear" w:color="auto" w:fill="auto"/>
            <w:vAlign w:val="center"/>
          </w:tcPr>
          <w:p w:rsidR="00417D99" w:rsidRDefault="00417D99" w:rsidP="00B137EB">
            <w:pPr>
              <w:pStyle w:val="142"/>
              <w:jc w:val="center"/>
            </w:pPr>
            <w:r>
              <w:rPr>
                <w:rFonts w:hint="eastAsia"/>
              </w:rPr>
              <w:t>項目</w:t>
            </w:r>
          </w:p>
        </w:tc>
        <w:tc>
          <w:tcPr>
            <w:tcW w:w="1510" w:type="dxa"/>
            <w:shd w:val="clear" w:color="auto" w:fill="auto"/>
            <w:vAlign w:val="center"/>
          </w:tcPr>
          <w:p w:rsidR="00417D99" w:rsidRDefault="00417D99" w:rsidP="00B137EB">
            <w:pPr>
              <w:pStyle w:val="142"/>
              <w:jc w:val="center"/>
            </w:pPr>
            <w:r>
              <w:rPr>
                <w:rFonts w:hint="eastAsia"/>
              </w:rPr>
              <w:t>1</w:t>
            </w:r>
            <w:r>
              <w:t>09</w:t>
            </w:r>
            <w:r>
              <w:rPr>
                <w:rFonts w:hint="eastAsia"/>
              </w:rPr>
              <w:t>年度</w:t>
            </w:r>
          </w:p>
        </w:tc>
        <w:tc>
          <w:tcPr>
            <w:tcW w:w="1511" w:type="dxa"/>
            <w:shd w:val="clear" w:color="auto" w:fill="auto"/>
            <w:vAlign w:val="center"/>
          </w:tcPr>
          <w:p w:rsidR="00417D99" w:rsidRDefault="00417D99" w:rsidP="00B137EB">
            <w:pPr>
              <w:pStyle w:val="142"/>
              <w:jc w:val="center"/>
            </w:pPr>
            <w:r>
              <w:rPr>
                <w:rFonts w:hint="eastAsia"/>
              </w:rPr>
              <w:t>1</w:t>
            </w:r>
            <w:r>
              <w:t>10</w:t>
            </w:r>
            <w:r>
              <w:rPr>
                <w:rFonts w:hint="eastAsia"/>
              </w:rPr>
              <w:t>年度</w:t>
            </w:r>
          </w:p>
        </w:tc>
        <w:tc>
          <w:tcPr>
            <w:tcW w:w="1510" w:type="dxa"/>
            <w:shd w:val="clear" w:color="auto" w:fill="auto"/>
            <w:vAlign w:val="center"/>
          </w:tcPr>
          <w:p w:rsidR="00417D99" w:rsidRDefault="00417D99" w:rsidP="00B137EB">
            <w:pPr>
              <w:pStyle w:val="142"/>
              <w:jc w:val="center"/>
            </w:pPr>
            <w:r>
              <w:rPr>
                <w:rFonts w:hint="eastAsia"/>
              </w:rPr>
              <w:t>1</w:t>
            </w:r>
            <w:r>
              <w:t>11</w:t>
            </w:r>
            <w:r>
              <w:rPr>
                <w:rFonts w:hint="eastAsia"/>
              </w:rPr>
              <w:t>年度</w:t>
            </w:r>
          </w:p>
        </w:tc>
        <w:tc>
          <w:tcPr>
            <w:tcW w:w="1511" w:type="dxa"/>
            <w:shd w:val="clear" w:color="auto" w:fill="auto"/>
            <w:vAlign w:val="center"/>
          </w:tcPr>
          <w:p w:rsidR="00417D99" w:rsidRDefault="00417D99" w:rsidP="00B137EB">
            <w:pPr>
              <w:pStyle w:val="142"/>
              <w:jc w:val="center"/>
            </w:pPr>
            <w:r>
              <w:rPr>
                <w:rFonts w:hint="eastAsia"/>
              </w:rPr>
              <w:t>1</w:t>
            </w:r>
            <w:r>
              <w:t>12</w:t>
            </w:r>
            <w:r>
              <w:rPr>
                <w:rFonts w:hint="eastAsia"/>
              </w:rPr>
              <w:t>年度</w:t>
            </w:r>
          </w:p>
        </w:tc>
      </w:tr>
      <w:tr w:rsidR="00417D99" w:rsidTr="00B137EB">
        <w:tc>
          <w:tcPr>
            <w:tcW w:w="2410" w:type="dxa"/>
            <w:shd w:val="clear" w:color="auto" w:fill="auto"/>
          </w:tcPr>
          <w:p w:rsidR="00417D99" w:rsidRDefault="00417D99" w:rsidP="00B137EB">
            <w:pPr>
              <w:pStyle w:val="142"/>
            </w:pPr>
            <w:r>
              <w:rPr>
                <w:rFonts w:hint="eastAsia"/>
              </w:rPr>
              <w:t>排放量(範疇1</w:t>
            </w:r>
            <w:r>
              <w:t>+2)</w:t>
            </w:r>
          </w:p>
        </w:tc>
        <w:tc>
          <w:tcPr>
            <w:tcW w:w="1510" w:type="dxa"/>
            <w:shd w:val="clear" w:color="auto" w:fill="auto"/>
            <w:vAlign w:val="center"/>
          </w:tcPr>
          <w:p w:rsidR="00417D99" w:rsidRDefault="00417D99" w:rsidP="00B137EB">
            <w:pPr>
              <w:pStyle w:val="142"/>
              <w:jc w:val="right"/>
            </w:pPr>
            <w:r>
              <w:rPr>
                <w:rFonts w:hint="eastAsia"/>
              </w:rPr>
              <w:t>1</w:t>
            </w:r>
            <w:r>
              <w:t>85,717</w:t>
            </w:r>
          </w:p>
        </w:tc>
        <w:tc>
          <w:tcPr>
            <w:tcW w:w="1511" w:type="dxa"/>
            <w:shd w:val="clear" w:color="auto" w:fill="auto"/>
            <w:vAlign w:val="center"/>
          </w:tcPr>
          <w:p w:rsidR="00417D99" w:rsidRDefault="00417D99" w:rsidP="00B137EB">
            <w:pPr>
              <w:pStyle w:val="142"/>
              <w:jc w:val="right"/>
            </w:pPr>
            <w:r>
              <w:rPr>
                <w:rFonts w:hint="eastAsia"/>
              </w:rPr>
              <w:t>1</w:t>
            </w:r>
            <w:r>
              <w:t>75,177</w:t>
            </w:r>
          </w:p>
        </w:tc>
        <w:tc>
          <w:tcPr>
            <w:tcW w:w="1510" w:type="dxa"/>
            <w:shd w:val="clear" w:color="auto" w:fill="auto"/>
            <w:vAlign w:val="center"/>
          </w:tcPr>
          <w:p w:rsidR="00417D99" w:rsidRDefault="00417D99" w:rsidP="00B137EB">
            <w:pPr>
              <w:pStyle w:val="142"/>
              <w:jc w:val="right"/>
            </w:pPr>
            <w:r>
              <w:rPr>
                <w:rFonts w:hint="eastAsia"/>
              </w:rPr>
              <w:t>1</w:t>
            </w:r>
            <w:r>
              <w:t>64,207</w:t>
            </w:r>
          </w:p>
        </w:tc>
        <w:tc>
          <w:tcPr>
            <w:tcW w:w="1511" w:type="dxa"/>
            <w:shd w:val="clear" w:color="auto" w:fill="auto"/>
            <w:vAlign w:val="center"/>
          </w:tcPr>
          <w:p w:rsidR="00417D99" w:rsidRDefault="00417D99" w:rsidP="00B137EB">
            <w:pPr>
              <w:pStyle w:val="142"/>
              <w:jc w:val="right"/>
            </w:pPr>
            <w:r>
              <w:rPr>
                <w:rFonts w:hint="eastAsia"/>
              </w:rPr>
              <w:t>1</w:t>
            </w:r>
            <w:r>
              <w:t>79,256</w:t>
            </w:r>
          </w:p>
        </w:tc>
      </w:tr>
      <w:tr w:rsidR="00417D99" w:rsidTr="00B137EB">
        <w:tc>
          <w:tcPr>
            <w:tcW w:w="2410" w:type="dxa"/>
            <w:shd w:val="clear" w:color="auto" w:fill="auto"/>
          </w:tcPr>
          <w:p w:rsidR="00417D99" w:rsidRDefault="00417D99" w:rsidP="00B137EB">
            <w:pPr>
              <w:pStyle w:val="142"/>
              <w:rPr>
                <w:rFonts w:hint="eastAsia"/>
              </w:rPr>
            </w:pPr>
            <w:r>
              <w:rPr>
                <w:rFonts w:hint="eastAsia"/>
              </w:rPr>
              <w:t>較基準年減少比率</w:t>
            </w:r>
          </w:p>
        </w:tc>
        <w:tc>
          <w:tcPr>
            <w:tcW w:w="1510" w:type="dxa"/>
            <w:shd w:val="clear" w:color="auto" w:fill="auto"/>
            <w:vAlign w:val="center"/>
          </w:tcPr>
          <w:p w:rsidR="00417D99" w:rsidRDefault="00417D99" w:rsidP="00B137EB">
            <w:pPr>
              <w:pStyle w:val="142"/>
              <w:jc w:val="right"/>
            </w:pPr>
            <w:r>
              <w:rPr>
                <w:rFonts w:hint="eastAsia"/>
              </w:rPr>
              <w:t>3</w:t>
            </w:r>
            <w:r>
              <w:t>9.0</w:t>
            </w:r>
          </w:p>
        </w:tc>
        <w:tc>
          <w:tcPr>
            <w:tcW w:w="1511" w:type="dxa"/>
            <w:shd w:val="clear" w:color="auto" w:fill="auto"/>
            <w:vAlign w:val="center"/>
          </w:tcPr>
          <w:p w:rsidR="00417D99" w:rsidRDefault="00417D99" w:rsidP="00B137EB">
            <w:pPr>
              <w:pStyle w:val="142"/>
              <w:jc w:val="right"/>
            </w:pPr>
            <w:r>
              <w:rPr>
                <w:rFonts w:hint="eastAsia"/>
              </w:rPr>
              <w:t>4</w:t>
            </w:r>
            <w:r>
              <w:t>5.5</w:t>
            </w:r>
          </w:p>
        </w:tc>
        <w:tc>
          <w:tcPr>
            <w:tcW w:w="1510" w:type="dxa"/>
            <w:shd w:val="clear" w:color="auto" w:fill="auto"/>
            <w:vAlign w:val="center"/>
          </w:tcPr>
          <w:p w:rsidR="00417D99" w:rsidRDefault="00417D99" w:rsidP="00B137EB">
            <w:pPr>
              <w:pStyle w:val="142"/>
              <w:jc w:val="right"/>
            </w:pPr>
            <w:r>
              <w:rPr>
                <w:rFonts w:hint="eastAsia"/>
              </w:rPr>
              <w:t>4</w:t>
            </w:r>
            <w:r>
              <w:t>6.1</w:t>
            </w:r>
          </w:p>
        </w:tc>
        <w:tc>
          <w:tcPr>
            <w:tcW w:w="1511" w:type="dxa"/>
            <w:shd w:val="clear" w:color="auto" w:fill="auto"/>
            <w:vAlign w:val="center"/>
          </w:tcPr>
          <w:p w:rsidR="00417D99" w:rsidRDefault="00417D99" w:rsidP="00B137EB">
            <w:pPr>
              <w:pStyle w:val="142"/>
              <w:jc w:val="right"/>
            </w:pPr>
            <w:r>
              <w:rPr>
                <w:rFonts w:hint="eastAsia"/>
              </w:rPr>
              <w:t>4</w:t>
            </w:r>
            <w:r>
              <w:t>1.1</w:t>
            </w:r>
          </w:p>
        </w:tc>
      </w:tr>
    </w:tbl>
    <w:p w:rsidR="00417D99" w:rsidRDefault="00417D99" w:rsidP="00417D99">
      <w:pPr>
        <w:pStyle w:val="142"/>
      </w:pPr>
      <w:r>
        <w:rPr>
          <w:rFonts w:hint="eastAsia"/>
        </w:rPr>
        <w:t>資料來源：臺灣菸酒公司提供。</w:t>
      </w:r>
    </w:p>
    <w:p w:rsidR="00417D99" w:rsidRPr="00401658" w:rsidRDefault="00417D99" w:rsidP="00401658">
      <w:pPr>
        <w:pStyle w:val="123"/>
        <w:ind w:left="1133" w:hanging="283"/>
      </w:pPr>
      <w:r w:rsidRPr="00401658">
        <w:rPr>
          <w:b/>
        </w:rPr>
        <w:t>2.</w:t>
      </w:r>
      <w:r w:rsidRPr="00401658">
        <w:rPr>
          <w:rFonts w:hint="eastAsia"/>
          <w:b/>
        </w:rPr>
        <w:t>嘉義酒廠高粱酒玉山大曲產品碳足跡</w:t>
      </w:r>
      <w:r>
        <w:rPr>
          <w:rFonts w:hint="eastAsia"/>
        </w:rPr>
        <w:t>，於1</w:t>
      </w:r>
      <w:r>
        <w:t>12</w:t>
      </w:r>
      <w:r>
        <w:rPr>
          <w:rFonts w:hint="eastAsia"/>
        </w:rPr>
        <w:t>年9月完成第三者外部查證作業，同年1</w:t>
      </w:r>
      <w:r>
        <w:t>2</w:t>
      </w:r>
      <w:r>
        <w:rPr>
          <w:rFonts w:hint="eastAsia"/>
        </w:rPr>
        <w:t>月</w:t>
      </w:r>
      <w:r w:rsidRPr="00401658">
        <w:rPr>
          <w:rFonts w:hint="eastAsia"/>
        </w:rPr>
        <w:t>取得外部查證聲明書。</w:t>
      </w:r>
    </w:p>
    <w:p w:rsidR="00417D99" w:rsidRPr="00D9071E" w:rsidRDefault="00417D99" w:rsidP="00401658">
      <w:pPr>
        <w:pStyle w:val="123"/>
        <w:ind w:left="1133" w:hanging="283"/>
      </w:pPr>
      <w:r w:rsidRPr="00401658">
        <w:rPr>
          <w:b/>
        </w:rPr>
        <w:t>3.</w:t>
      </w:r>
      <w:r w:rsidRPr="00401658">
        <w:rPr>
          <w:rFonts w:hint="eastAsia"/>
          <w:b/>
        </w:rPr>
        <w:t>太陽光電建置計畫</w:t>
      </w:r>
      <w:r w:rsidRPr="00401658">
        <w:rPr>
          <w:rFonts w:hint="eastAsia"/>
        </w:rPr>
        <w:t>：建置計畫第1期(1</w:t>
      </w:r>
      <w:r w:rsidRPr="00401658">
        <w:t>06</w:t>
      </w:r>
      <w:r w:rsidRPr="00401658">
        <w:rPr>
          <w:rFonts w:hint="eastAsia"/>
        </w:rPr>
        <w:t>至1</w:t>
      </w:r>
      <w:r w:rsidRPr="00401658">
        <w:t>08</w:t>
      </w:r>
      <w:r w:rsidRPr="00401658">
        <w:rPr>
          <w:rFonts w:hint="eastAsia"/>
        </w:rPr>
        <w:t>年度)於所屬酒廠及啤酒廠建置屋頂型太陽光電設施，總設置容量約6,936Kwp</w:t>
      </w:r>
      <w:r w:rsidRPr="005D6C0A">
        <w:rPr>
          <w:rStyle w:val="aff7"/>
        </w:rPr>
        <w:footnoteReference w:id="3"/>
      </w:r>
      <w:r w:rsidRPr="00401658">
        <w:rPr>
          <w:rFonts w:hint="eastAsia"/>
        </w:rPr>
        <w:t>，總費用約2.9億元，年發電推估約850萬度，平均年售電金額約4,680萬元，回</w:t>
      </w:r>
      <w:r w:rsidRPr="00FD4DF3">
        <w:rPr>
          <w:rFonts w:hint="eastAsia"/>
        </w:rPr>
        <w:t>本年限約7年</w:t>
      </w:r>
      <w:r>
        <w:t>(</w:t>
      </w:r>
      <w:r>
        <w:rPr>
          <w:rFonts w:hint="eastAsia"/>
        </w:rPr>
        <w:t>詳表3</w:t>
      </w:r>
      <w:r>
        <w:t>)</w:t>
      </w:r>
      <w:r w:rsidRPr="00FD4DF3">
        <w:rPr>
          <w:rFonts w:hint="eastAsia"/>
        </w:rPr>
        <w:t>。</w:t>
      </w:r>
      <w:r>
        <w:rPr>
          <w:rFonts w:hint="eastAsia"/>
        </w:rPr>
        <w:t>第2期(</w:t>
      </w:r>
      <w:r>
        <w:t>109</w:t>
      </w:r>
      <w:r>
        <w:rPr>
          <w:rFonts w:hint="eastAsia"/>
        </w:rPr>
        <w:t>至1</w:t>
      </w:r>
      <w:r>
        <w:t>10</w:t>
      </w:r>
      <w:r>
        <w:rPr>
          <w:rFonts w:hint="eastAsia"/>
        </w:rPr>
        <w:t>年度)</w:t>
      </w:r>
      <w:r w:rsidRPr="00FD4DF3">
        <w:rPr>
          <w:rFonts w:hint="eastAsia"/>
        </w:rPr>
        <w:t>11個場址建置約10,006Kwp太陽光電設施，所需費用約1.8億元</w:t>
      </w:r>
      <w:r>
        <w:rPr>
          <w:rFonts w:hint="eastAsia"/>
        </w:rPr>
        <w:t>，</w:t>
      </w:r>
      <w:r w:rsidRPr="00FD4DF3">
        <w:rPr>
          <w:rFonts w:hint="eastAsia"/>
        </w:rPr>
        <w:t>年發電推估約1,020萬度，平均年售電收入約3,026萬元，回本年限約7年</w:t>
      </w:r>
      <w:r w:rsidRPr="005D6C0A">
        <w:rPr>
          <w:rStyle w:val="aff7"/>
        </w:rPr>
        <w:footnoteReference w:id="4"/>
      </w:r>
      <w:r w:rsidRPr="00FD4DF3">
        <w:rPr>
          <w:rFonts w:hint="eastAsia"/>
        </w:rPr>
        <w:t>，其</w:t>
      </w:r>
      <w:r>
        <w:rPr>
          <w:rFonts w:hint="eastAsia"/>
        </w:rPr>
        <w:t>中</w:t>
      </w:r>
      <w:r w:rsidRPr="00FD4DF3">
        <w:rPr>
          <w:rFonts w:hint="eastAsia"/>
        </w:rPr>
        <w:t>10</w:t>
      </w:r>
      <w:r>
        <w:rPr>
          <w:rFonts w:hint="eastAsia"/>
        </w:rPr>
        <w:t>個場址</w:t>
      </w:r>
      <w:r w:rsidRPr="00FD4DF3">
        <w:rPr>
          <w:rFonts w:hint="eastAsia"/>
        </w:rPr>
        <w:t>均已於期限前全數完工</w:t>
      </w:r>
      <w:r>
        <w:rPr>
          <w:rFonts w:hint="eastAsia"/>
        </w:rPr>
        <w:t>。第3期(</w:t>
      </w:r>
      <w:r>
        <w:t>11</w:t>
      </w:r>
      <w:r>
        <w:rPr>
          <w:rFonts w:hint="eastAsia"/>
        </w:rPr>
        <w:t>1至1</w:t>
      </w:r>
      <w:r>
        <w:t>12</w:t>
      </w:r>
      <w:r>
        <w:rPr>
          <w:rFonts w:hint="eastAsia"/>
        </w:rPr>
        <w:t>年度)</w:t>
      </w:r>
      <w:r w:rsidRPr="00FD4DF3">
        <w:rPr>
          <w:rFonts w:hint="eastAsia"/>
        </w:rPr>
        <w:t>規劃8座案場總設置容量約3,031Kwp，總費用約1.5億元，年發電約363萬度，平均年售電金額約1,453萬元，回本年限約10年</w:t>
      </w:r>
      <w:r w:rsidRPr="005D6C0A">
        <w:rPr>
          <w:rStyle w:val="aff7"/>
        </w:rPr>
        <w:footnoteReference w:id="5"/>
      </w:r>
      <w:r w:rsidRPr="00FD4DF3">
        <w:rPr>
          <w:rFonts w:hint="eastAsia"/>
        </w:rPr>
        <w:t>。</w:t>
      </w:r>
      <w:r>
        <w:rPr>
          <w:rFonts w:hint="eastAsia"/>
        </w:rPr>
        <w:t>第4期(</w:t>
      </w:r>
      <w:r>
        <w:t>113</w:t>
      </w:r>
      <w:r>
        <w:rPr>
          <w:rFonts w:hint="eastAsia"/>
        </w:rPr>
        <w:t>至1</w:t>
      </w:r>
      <w:r>
        <w:t>14</w:t>
      </w:r>
      <w:r>
        <w:rPr>
          <w:rFonts w:hint="eastAsia"/>
        </w:rPr>
        <w:t>年度)</w:t>
      </w:r>
      <w:r w:rsidRPr="00FD4DF3">
        <w:rPr>
          <w:rFonts w:hint="eastAsia"/>
        </w:rPr>
        <w:t>規劃8</w:t>
      </w:r>
      <w:r>
        <w:rPr>
          <w:rFonts w:hint="eastAsia"/>
        </w:rPr>
        <w:t>個場址</w:t>
      </w:r>
      <w:r w:rsidRPr="00FD4DF3">
        <w:rPr>
          <w:rFonts w:hint="eastAsia"/>
        </w:rPr>
        <w:t>總設置容量約5,104Kwp，總費用約2.6億元，年發電約585萬度，平均年售電金額約</w:t>
      </w:r>
      <w:r w:rsidRPr="00FD4DF3">
        <w:rPr>
          <w:rFonts w:hint="eastAsia"/>
        </w:rPr>
        <w:lastRenderedPageBreak/>
        <w:t>2,338萬元，回本年限約11年</w:t>
      </w:r>
      <w:r w:rsidRPr="005D6C0A">
        <w:rPr>
          <w:rStyle w:val="aff7"/>
        </w:rPr>
        <w:footnoteReference w:id="6"/>
      </w:r>
      <w:r>
        <w:rPr>
          <w:rFonts w:hint="eastAsia"/>
        </w:rPr>
        <w:t>。</w:t>
      </w:r>
    </w:p>
    <w:p w:rsidR="00417D99" w:rsidRPr="00387A25" w:rsidRDefault="00417D99" w:rsidP="00417D99">
      <w:pPr>
        <w:pStyle w:val="21"/>
        <w:ind w:leftChars="-50" w:left="850" w:hangingChars="350" w:hanging="992"/>
        <w:rPr>
          <w:b/>
        </w:rPr>
      </w:pPr>
      <w:r w:rsidRPr="00387A25">
        <w:rPr>
          <w:rFonts w:hint="eastAsia"/>
          <w:b/>
        </w:rPr>
        <w:t>表</w:t>
      </w:r>
      <w:r>
        <w:rPr>
          <w:rFonts w:hint="eastAsia"/>
          <w:b/>
        </w:rPr>
        <w:t>3</w:t>
      </w:r>
      <w:r w:rsidRPr="00387A25">
        <w:rPr>
          <w:b/>
        </w:rPr>
        <w:t xml:space="preserve">  </w:t>
      </w:r>
      <w:r>
        <w:rPr>
          <w:rFonts w:hint="eastAsia"/>
          <w:b/>
        </w:rPr>
        <w:t>臺灣菸酒公司</w:t>
      </w:r>
      <w:r w:rsidRPr="00387A25">
        <w:rPr>
          <w:rFonts w:hint="eastAsia"/>
          <w:b/>
        </w:rPr>
        <w:t>太陽光電建置計畫</w:t>
      </w:r>
      <w:r>
        <w:rPr>
          <w:rFonts w:hint="eastAsia"/>
          <w:b/>
        </w:rPr>
        <w:t>執行概況表</w:t>
      </w:r>
    </w:p>
    <w:p w:rsidR="00417D99" w:rsidRDefault="00417D99" w:rsidP="00417D99">
      <w:pPr>
        <w:pStyle w:val="142"/>
        <w:jc w:val="right"/>
        <w:rPr>
          <w:rFonts w:hint="eastAsia"/>
        </w:rPr>
      </w:pPr>
      <w:r>
        <w:rPr>
          <w:rFonts w:hint="eastAsia"/>
        </w:rPr>
        <w:t>單位：K</w:t>
      </w:r>
      <w:r>
        <w:t>wp</w:t>
      </w:r>
      <w:r>
        <w:rPr>
          <w:rFonts w:hint="eastAsia"/>
        </w:rPr>
        <w:t>；新臺幣千元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71"/>
        <w:gridCol w:w="707"/>
        <w:gridCol w:w="2132"/>
        <w:gridCol w:w="1416"/>
        <w:gridCol w:w="1220"/>
        <w:gridCol w:w="1209"/>
        <w:gridCol w:w="1400"/>
      </w:tblGrid>
      <w:tr w:rsidR="00417D99" w:rsidRPr="00DF3BD0" w:rsidTr="00B137EB">
        <w:trPr>
          <w:tblHeader/>
        </w:trPr>
        <w:tc>
          <w:tcPr>
            <w:tcW w:w="671" w:type="dxa"/>
            <w:shd w:val="clear" w:color="auto" w:fill="auto"/>
            <w:vAlign w:val="center"/>
          </w:tcPr>
          <w:p w:rsidR="00417D99" w:rsidRPr="00DF3BD0" w:rsidRDefault="00417D99" w:rsidP="00B137EB">
            <w:pPr>
              <w:pStyle w:val="142"/>
              <w:jc w:val="center"/>
              <w:rPr>
                <w:rFonts w:hint="eastAsia"/>
                <w:b/>
              </w:rPr>
            </w:pPr>
            <w:r w:rsidRPr="00DF3BD0">
              <w:rPr>
                <w:rFonts w:hint="eastAsia"/>
                <w:b/>
              </w:rPr>
              <w:t>期別</w:t>
            </w:r>
          </w:p>
        </w:tc>
        <w:tc>
          <w:tcPr>
            <w:tcW w:w="707" w:type="dxa"/>
            <w:shd w:val="clear" w:color="auto" w:fill="auto"/>
            <w:vAlign w:val="center"/>
          </w:tcPr>
          <w:p w:rsidR="00417D99" w:rsidRPr="00DF3BD0" w:rsidRDefault="00417D99" w:rsidP="00B137EB">
            <w:pPr>
              <w:pStyle w:val="142"/>
              <w:jc w:val="center"/>
              <w:rPr>
                <w:rFonts w:hint="eastAsia"/>
                <w:b/>
              </w:rPr>
            </w:pPr>
            <w:r w:rsidRPr="00DF3BD0">
              <w:rPr>
                <w:rFonts w:hint="eastAsia"/>
                <w:b/>
              </w:rPr>
              <w:t>年度</w:t>
            </w:r>
          </w:p>
        </w:tc>
        <w:tc>
          <w:tcPr>
            <w:tcW w:w="2132" w:type="dxa"/>
            <w:shd w:val="clear" w:color="auto" w:fill="auto"/>
            <w:vAlign w:val="center"/>
          </w:tcPr>
          <w:p w:rsidR="00417D99" w:rsidRPr="00DF3BD0" w:rsidRDefault="00417D99" w:rsidP="00B137EB">
            <w:pPr>
              <w:pStyle w:val="142"/>
              <w:jc w:val="center"/>
              <w:rPr>
                <w:rFonts w:hint="eastAsia"/>
                <w:b/>
              </w:rPr>
            </w:pPr>
            <w:r w:rsidRPr="00DF3BD0">
              <w:rPr>
                <w:rFonts w:hint="eastAsia"/>
                <w:b/>
              </w:rPr>
              <w:t>單位</w:t>
            </w:r>
          </w:p>
        </w:tc>
        <w:tc>
          <w:tcPr>
            <w:tcW w:w="1416" w:type="dxa"/>
            <w:shd w:val="clear" w:color="auto" w:fill="auto"/>
            <w:vAlign w:val="center"/>
          </w:tcPr>
          <w:p w:rsidR="00417D99" w:rsidRPr="00DF3BD0" w:rsidRDefault="00417D99" w:rsidP="00B137EB">
            <w:pPr>
              <w:pStyle w:val="142"/>
              <w:jc w:val="center"/>
              <w:rPr>
                <w:rFonts w:hint="eastAsia"/>
                <w:b/>
              </w:rPr>
            </w:pPr>
            <w:r w:rsidRPr="00DF3BD0">
              <w:rPr>
                <w:rFonts w:hint="eastAsia"/>
                <w:b/>
              </w:rPr>
              <w:t>設置容量</w:t>
            </w:r>
          </w:p>
        </w:tc>
        <w:tc>
          <w:tcPr>
            <w:tcW w:w="1220" w:type="dxa"/>
            <w:shd w:val="clear" w:color="auto" w:fill="auto"/>
            <w:vAlign w:val="center"/>
          </w:tcPr>
          <w:p w:rsidR="00417D99" w:rsidRPr="00DF3BD0" w:rsidRDefault="00417D99" w:rsidP="00B137EB">
            <w:pPr>
              <w:pStyle w:val="142"/>
              <w:jc w:val="center"/>
              <w:rPr>
                <w:rFonts w:hint="eastAsia"/>
                <w:b/>
              </w:rPr>
            </w:pPr>
            <w:r w:rsidRPr="00DF3BD0">
              <w:rPr>
                <w:rFonts w:hint="eastAsia"/>
                <w:b/>
              </w:rPr>
              <w:t>設置費用</w:t>
            </w:r>
          </w:p>
        </w:tc>
        <w:tc>
          <w:tcPr>
            <w:tcW w:w="1209" w:type="dxa"/>
            <w:shd w:val="clear" w:color="auto" w:fill="auto"/>
            <w:vAlign w:val="center"/>
          </w:tcPr>
          <w:p w:rsidR="00417D99" w:rsidRPr="00DF3BD0" w:rsidRDefault="00417D99" w:rsidP="00B137EB">
            <w:pPr>
              <w:pStyle w:val="142"/>
              <w:jc w:val="center"/>
              <w:rPr>
                <w:rFonts w:hint="eastAsia"/>
                <w:b/>
              </w:rPr>
            </w:pPr>
            <w:r w:rsidRPr="00DF3BD0">
              <w:rPr>
                <w:rFonts w:hint="eastAsia"/>
                <w:b/>
              </w:rPr>
              <w:t>單位成本</w:t>
            </w:r>
          </w:p>
        </w:tc>
        <w:tc>
          <w:tcPr>
            <w:tcW w:w="1400" w:type="dxa"/>
            <w:shd w:val="clear" w:color="auto" w:fill="auto"/>
            <w:vAlign w:val="center"/>
          </w:tcPr>
          <w:p w:rsidR="00417D99" w:rsidRPr="00DF3BD0" w:rsidRDefault="00417D99" w:rsidP="00B137EB">
            <w:pPr>
              <w:pStyle w:val="142"/>
              <w:jc w:val="center"/>
              <w:rPr>
                <w:rFonts w:hint="eastAsia"/>
                <w:b/>
              </w:rPr>
            </w:pPr>
            <w:r w:rsidRPr="00DF3BD0">
              <w:rPr>
                <w:rFonts w:hint="eastAsia"/>
                <w:b/>
              </w:rPr>
              <w:t>平均年售電收入</w:t>
            </w:r>
          </w:p>
        </w:tc>
      </w:tr>
      <w:tr w:rsidR="00417D99" w:rsidTr="00B137EB">
        <w:tc>
          <w:tcPr>
            <w:tcW w:w="671" w:type="dxa"/>
            <w:vMerge w:val="restart"/>
            <w:shd w:val="clear" w:color="auto" w:fill="auto"/>
            <w:vAlign w:val="center"/>
          </w:tcPr>
          <w:p w:rsidR="00417D99" w:rsidRDefault="00417D99" w:rsidP="00B137EB">
            <w:pPr>
              <w:pStyle w:val="142"/>
              <w:jc w:val="center"/>
              <w:rPr>
                <w:rFonts w:hint="eastAsia"/>
              </w:rPr>
            </w:pPr>
            <w:r>
              <w:rPr>
                <w:rFonts w:hint="eastAsia"/>
              </w:rPr>
              <w:t>1</w:t>
            </w:r>
          </w:p>
        </w:tc>
        <w:tc>
          <w:tcPr>
            <w:tcW w:w="707" w:type="dxa"/>
            <w:shd w:val="clear" w:color="auto" w:fill="auto"/>
            <w:vAlign w:val="center"/>
          </w:tcPr>
          <w:p w:rsidR="00417D99" w:rsidRDefault="00417D99" w:rsidP="00B137EB">
            <w:pPr>
              <w:pStyle w:val="142"/>
              <w:jc w:val="both"/>
              <w:rPr>
                <w:rFonts w:hint="eastAsia"/>
              </w:rPr>
            </w:pPr>
            <w:r>
              <w:rPr>
                <w:rFonts w:hint="eastAsia"/>
              </w:rPr>
              <w:t>1</w:t>
            </w:r>
            <w:r>
              <w:t>03</w:t>
            </w:r>
          </w:p>
        </w:tc>
        <w:tc>
          <w:tcPr>
            <w:tcW w:w="2132" w:type="dxa"/>
            <w:shd w:val="clear" w:color="auto" w:fill="auto"/>
            <w:vAlign w:val="center"/>
          </w:tcPr>
          <w:p w:rsidR="00417D99" w:rsidRDefault="00417D99" w:rsidP="00B137EB">
            <w:pPr>
              <w:pStyle w:val="142"/>
              <w:jc w:val="both"/>
              <w:rPr>
                <w:rFonts w:hint="eastAsia"/>
              </w:rPr>
            </w:pPr>
            <w:r>
              <w:rPr>
                <w:rFonts w:hint="eastAsia"/>
              </w:rPr>
              <w:t>善化啤酒廠(</w:t>
            </w:r>
            <w:r>
              <w:t>1)</w:t>
            </w:r>
          </w:p>
        </w:tc>
        <w:tc>
          <w:tcPr>
            <w:tcW w:w="1416" w:type="dxa"/>
            <w:shd w:val="clear" w:color="auto" w:fill="auto"/>
            <w:vAlign w:val="center"/>
          </w:tcPr>
          <w:p w:rsidR="00417D99" w:rsidRDefault="00417D99" w:rsidP="00B137EB">
            <w:pPr>
              <w:pStyle w:val="142"/>
              <w:jc w:val="right"/>
              <w:rPr>
                <w:rFonts w:hint="eastAsia"/>
              </w:rPr>
            </w:pPr>
            <w:r>
              <w:rPr>
                <w:rFonts w:hint="eastAsia"/>
              </w:rPr>
              <w:t>4</w:t>
            </w:r>
            <w:r>
              <w:t>98.96</w:t>
            </w:r>
          </w:p>
        </w:tc>
        <w:tc>
          <w:tcPr>
            <w:tcW w:w="1220" w:type="dxa"/>
            <w:shd w:val="clear" w:color="auto" w:fill="auto"/>
            <w:vAlign w:val="center"/>
          </w:tcPr>
          <w:p w:rsidR="00417D99" w:rsidRDefault="00417D99" w:rsidP="00B137EB">
            <w:pPr>
              <w:pStyle w:val="142"/>
              <w:jc w:val="right"/>
              <w:rPr>
                <w:snapToGrid/>
                <w:kern w:val="0"/>
                <w:szCs w:val="24"/>
              </w:rPr>
            </w:pPr>
            <w:r>
              <w:rPr>
                <w:rFonts w:hint="eastAsia"/>
              </w:rPr>
              <w:t>27,063</w:t>
            </w:r>
          </w:p>
        </w:tc>
        <w:tc>
          <w:tcPr>
            <w:tcW w:w="1209" w:type="dxa"/>
            <w:shd w:val="clear" w:color="auto" w:fill="auto"/>
            <w:vAlign w:val="center"/>
          </w:tcPr>
          <w:p w:rsidR="00417D99" w:rsidRDefault="00417D99" w:rsidP="00B137EB">
            <w:pPr>
              <w:pStyle w:val="142"/>
              <w:jc w:val="right"/>
              <w:rPr>
                <w:rFonts w:hint="eastAsia"/>
              </w:rPr>
            </w:pPr>
            <w:r>
              <w:rPr>
                <w:rFonts w:hint="eastAsia"/>
              </w:rPr>
              <w:t>54.24</w:t>
            </w:r>
          </w:p>
        </w:tc>
        <w:tc>
          <w:tcPr>
            <w:tcW w:w="1400" w:type="dxa"/>
            <w:shd w:val="clear" w:color="auto" w:fill="auto"/>
            <w:vAlign w:val="center"/>
          </w:tcPr>
          <w:p w:rsidR="00417D99" w:rsidRDefault="00417D99" w:rsidP="00B137EB">
            <w:pPr>
              <w:pStyle w:val="142"/>
              <w:jc w:val="right"/>
              <w:rPr>
                <w:rFonts w:hint="eastAsia"/>
              </w:rPr>
            </w:pPr>
            <w:r>
              <w:rPr>
                <w:rFonts w:hint="eastAsia"/>
              </w:rPr>
              <w:t>4,080</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shd w:val="clear" w:color="auto" w:fill="auto"/>
            <w:vAlign w:val="center"/>
          </w:tcPr>
          <w:p w:rsidR="00417D99" w:rsidRDefault="00417D99" w:rsidP="00B137EB">
            <w:pPr>
              <w:pStyle w:val="142"/>
              <w:jc w:val="both"/>
              <w:rPr>
                <w:rFonts w:hint="eastAsia"/>
              </w:rPr>
            </w:pPr>
            <w:r>
              <w:rPr>
                <w:rFonts w:hint="eastAsia"/>
              </w:rPr>
              <w:t>1</w:t>
            </w:r>
            <w:r>
              <w:t>04</w:t>
            </w:r>
          </w:p>
        </w:tc>
        <w:tc>
          <w:tcPr>
            <w:tcW w:w="2132" w:type="dxa"/>
            <w:shd w:val="clear" w:color="auto" w:fill="auto"/>
            <w:vAlign w:val="center"/>
          </w:tcPr>
          <w:p w:rsidR="00417D99" w:rsidRDefault="00417D99" w:rsidP="00B137EB">
            <w:pPr>
              <w:pStyle w:val="142"/>
              <w:jc w:val="both"/>
              <w:rPr>
                <w:rFonts w:hint="eastAsia"/>
              </w:rPr>
            </w:pPr>
            <w:r>
              <w:rPr>
                <w:rFonts w:hint="eastAsia"/>
              </w:rPr>
              <w:t>降田酒廠(</w:t>
            </w:r>
            <w:r>
              <w:t>1)</w:t>
            </w:r>
          </w:p>
        </w:tc>
        <w:tc>
          <w:tcPr>
            <w:tcW w:w="1416" w:type="dxa"/>
            <w:shd w:val="clear" w:color="auto" w:fill="auto"/>
            <w:vAlign w:val="center"/>
          </w:tcPr>
          <w:p w:rsidR="00417D99" w:rsidRDefault="00417D99" w:rsidP="00B137EB">
            <w:pPr>
              <w:pStyle w:val="142"/>
              <w:jc w:val="right"/>
              <w:rPr>
                <w:rFonts w:hint="eastAsia"/>
              </w:rPr>
            </w:pPr>
            <w:r>
              <w:rPr>
                <w:rFonts w:hint="eastAsia"/>
              </w:rPr>
              <w:t>4</w:t>
            </w:r>
            <w:r>
              <w:t>99.52</w:t>
            </w:r>
          </w:p>
        </w:tc>
        <w:tc>
          <w:tcPr>
            <w:tcW w:w="1220" w:type="dxa"/>
            <w:shd w:val="clear" w:color="auto" w:fill="auto"/>
            <w:vAlign w:val="center"/>
          </w:tcPr>
          <w:p w:rsidR="00417D99" w:rsidRDefault="00417D99" w:rsidP="00B137EB">
            <w:pPr>
              <w:pStyle w:val="142"/>
              <w:jc w:val="right"/>
              <w:rPr>
                <w:rFonts w:hint="eastAsia"/>
              </w:rPr>
            </w:pPr>
            <w:r>
              <w:rPr>
                <w:rFonts w:hint="eastAsia"/>
              </w:rPr>
              <w:t>23,714</w:t>
            </w:r>
          </w:p>
        </w:tc>
        <w:tc>
          <w:tcPr>
            <w:tcW w:w="1209" w:type="dxa"/>
            <w:shd w:val="clear" w:color="auto" w:fill="auto"/>
            <w:vAlign w:val="center"/>
          </w:tcPr>
          <w:p w:rsidR="00417D99" w:rsidRDefault="00417D99" w:rsidP="00B137EB">
            <w:pPr>
              <w:pStyle w:val="142"/>
              <w:jc w:val="right"/>
              <w:rPr>
                <w:rFonts w:hint="eastAsia"/>
              </w:rPr>
            </w:pPr>
            <w:r>
              <w:rPr>
                <w:rFonts w:hint="eastAsia"/>
              </w:rPr>
              <w:t>47.47</w:t>
            </w:r>
          </w:p>
        </w:tc>
        <w:tc>
          <w:tcPr>
            <w:tcW w:w="1400" w:type="dxa"/>
            <w:shd w:val="clear" w:color="auto" w:fill="auto"/>
            <w:vAlign w:val="center"/>
          </w:tcPr>
          <w:p w:rsidR="00417D99" w:rsidRDefault="00417D99" w:rsidP="00B137EB">
            <w:pPr>
              <w:pStyle w:val="142"/>
              <w:jc w:val="right"/>
              <w:rPr>
                <w:rFonts w:hint="eastAsia"/>
              </w:rPr>
            </w:pPr>
            <w:r>
              <w:rPr>
                <w:rFonts w:hint="eastAsia"/>
              </w:rPr>
              <w:t>3,694</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val="restart"/>
            <w:shd w:val="clear" w:color="auto" w:fill="auto"/>
            <w:vAlign w:val="center"/>
          </w:tcPr>
          <w:p w:rsidR="00417D99" w:rsidRDefault="00417D99" w:rsidP="00B137EB">
            <w:pPr>
              <w:pStyle w:val="142"/>
              <w:jc w:val="both"/>
              <w:rPr>
                <w:rFonts w:hint="eastAsia"/>
              </w:rPr>
            </w:pPr>
            <w:r>
              <w:rPr>
                <w:rFonts w:hint="eastAsia"/>
              </w:rPr>
              <w:t>1</w:t>
            </w:r>
            <w:r>
              <w:t>06</w:t>
            </w:r>
          </w:p>
        </w:tc>
        <w:tc>
          <w:tcPr>
            <w:tcW w:w="2132" w:type="dxa"/>
            <w:shd w:val="clear" w:color="auto" w:fill="auto"/>
            <w:vAlign w:val="center"/>
          </w:tcPr>
          <w:p w:rsidR="00417D99" w:rsidRDefault="00417D99" w:rsidP="00B137EB">
            <w:pPr>
              <w:pStyle w:val="142"/>
              <w:jc w:val="both"/>
              <w:rPr>
                <w:rFonts w:hint="eastAsia"/>
              </w:rPr>
            </w:pPr>
            <w:r>
              <w:rPr>
                <w:rFonts w:hint="eastAsia"/>
              </w:rPr>
              <w:t>南投酒廠</w:t>
            </w:r>
            <w:r>
              <w:t>(1)</w:t>
            </w:r>
          </w:p>
        </w:tc>
        <w:tc>
          <w:tcPr>
            <w:tcW w:w="1416" w:type="dxa"/>
            <w:shd w:val="clear" w:color="auto" w:fill="auto"/>
            <w:vAlign w:val="center"/>
          </w:tcPr>
          <w:p w:rsidR="00417D99" w:rsidRDefault="00417D99" w:rsidP="00B137EB">
            <w:pPr>
              <w:pStyle w:val="142"/>
              <w:jc w:val="right"/>
              <w:rPr>
                <w:rFonts w:hint="eastAsia"/>
              </w:rPr>
            </w:pPr>
            <w:r>
              <w:rPr>
                <w:rFonts w:hint="eastAsia"/>
              </w:rPr>
              <w:t>4</w:t>
            </w:r>
            <w:r>
              <w:t>99.80</w:t>
            </w:r>
          </w:p>
        </w:tc>
        <w:tc>
          <w:tcPr>
            <w:tcW w:w="1220" w:type="dxa"/>
            <w:shd w:val="clear" w:color="auto" w:fill="auto"/>
            <w:vAlign w:val="center"/>
          </w:tcPr>
          <w:p w:rsidR="00417D99" w:rsidRDefault="00417D99" w:rsidP="00B137EB">
            <w:pPr>
              <w:pStyle w:val="142"/>
              <w:jc w:val="right"/>
              <w:rPr>
                <w:rFonts w:hint="eastAsia"/>
              </w:rPr>
            </w:pPr>
            <w:r>
              <w:rPr>
                <w:rFonts w:hint="eastAsia"/>
              </w:rPr>
              <w:t>21,580</w:t>
            </w:r>
          </w:p>
        </w:tc>
        <w:tc>
          <w:tcPr>
            <w:tcW w:w="1209" w:type="dxa"/>
            <w:shd w:val="clear" w:color="auto" w:fill="auto"/>
            <w:vAlign w:val="center"/>
          </w:tcPr>
          <w:p w:rsidR="00417D99" w:rsidRDefault="00417D99" w:rsidP="00B137EB">
            <w:pPr>
              <w:pStyle w:val="142"/>
              <w:jc w:val="right"/>
              <w:rPr>
                <w:rFonts w:hint="eastAsia"/>
              </w:rPr>
            </w:pPr>
            <w:r>
              <w:rPr>
                <w:rFonts w:hint="eastAsia"/>
              </w:rPr>
              <w:t>43.18</w:t>
            </w:r>
          </w:p>
        </w:tc>
        <w:tc>
          <w:tcPr>
            <w:tcW w:w="1400" w:type="dxa"/>
            <w:shd w:val="clear" w:color="auto" w:fill="auto"/>
            <w:vAlign w:val="center"/>
          </w:tcPr>
          <w:p w:rsidR="00417D99" w:rsidRDefault="00417D99" w:rsidP="00B137EB">
            <w:pPr>
              <w:pStyle w:val="142"/>
              <w:jc w:val="right"/>
              <w:rPr>
                <w:rFonts w:hint="eastAsia"/>
              </w:rPr>
            </w:pPr>
            <w:r>
              <w:rPr>
                <w:rFonts w:hint="eastAsia"/>
              </w:rPr>
              <w:t>2,717</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jc w:val="both"/>
              <w:rPr>
                <w:rFonts w:hint="eastAsia"/>
              </w:rPr>
            </w:pPr>
            <w:r>
              <w:rPr>
                <w:rFonts w:hint="eastAsia"/>
              </w:rPr>
              <w:t>嘉義酒廠(</w:t>
            </w:r>
            <w:r>
              <w:t>1)</w:t>
            </w:r>
          </w:p>
        </w:tc>
        <w:tc>
          <w:tcPr>
            <w:tcW w:w="1416" w:type="dxa"/>
            <w:shd w:val="clear" w:color="auto" w:fill="auto"/>
            <w:vAlign w:val="center"/>
          </w:tcPr>
          <w:p w:rsidR="00417D99" w:rsidRDefault="00417D99" w:rsidP="00B137EB">
            <w:pPr>
              <w:pStyle w:val="142"/>
              <w:jc w:val="right"/>
              <w:rPr>
                <w:rFonts w:hint="eastAsia"/>
              </w:rPr>
            </w:pPr>
            <w:r>
              <w:t>499.73</w:t>
            </w:r>
          </w:p>
        </w:tc>
        <w:tc>
          <w:tcPr>
            <w:tcW w:w="1220" w:type="dxa"/>
            <w:shd w:val="clear" w:color="auto" w:fill="auto"/>
            <w:vAlign w:val="center"/>
          </w:tcPr>
          <w:p w:rsidR="00417D99" w:rsidRDefault="00417D99" w:rsidP="00B137EB">
            <w:pPr>
              <w:pStyle w:val="142"/>
              <w:jc w:val="right"/>
              <w:rPr>
                <w:rFonts w:hint="eastAsia"/>
              </w:rPr>
            </w:pPr>
            <w:r>
              <w:rPr>
                <w:rFonts w:hint="eastAsia"/>
              </w:rPr>
              <w:t>20,929</w:t>
            </w:r>
          </w:p>
        </w:tc>
        <w:tc>
          <w:tcPr>
            <w:tcW w:w="1209" w:type="dxa"/>
            <w:shd w:val="clear" w:color="auto" w:fill="auto"/>
            <w:vAlign w:val="center"/>
          </w:tcPr>
          <w:p w:rsidR="00417D99" w:rsidRDefault="00417D99" w:rsidP="00B137EB">
            <w:pPr>
              <w:pStyle w:val="142"/>
              <w:jc w:val="right"/>
              <w:rPr>
                <w:rFonts w:hint="eastAsia"/>
              </w:rPr>
            </w:pPr>
            <w:r>
              <w:rPr>
                <w:rFonts w:hint="eastAsia"/>
              </w:rPr>
              <w:t>41.88</w:t>
            </w:r>
          </w:p>
        </w:tc>
        <w:tc>
          <w:tcPr>
            <w:tcW w:w="1400" w:type="dxa"/>
            <w:shd w:val="clear" w:color="auto" w:fill="auto"/>
            <w:vAlign w:val="center"/>
          </w:tcPr>
          <w:p w:rsidR="00417D99" w:rsidRDefault="00417D99" w:rsidP="00B137EB">
            <w:pPr>
              <w:pStyle w:val="142"/>
              <w:jc w:val="right"/>
              <w:rPr>
                <w:rFonts w:hint="eastAsia"/>
              </w:rPr>
            </w:pPr>
            <w:r>
              <w:rPr>
                <w:rFonts w:hint="eastAsia"/>
              </w:rPr>
              <w:t>3,51</w:t>
            </w:r>
            <w:r>
              <w:t>7</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jc w:val="both"/>
              <w:rPr>
                <w:rFonts w:hint="eastAsia"/>
              </w:rPr>
            </w:pPr>
            <w:r>
              <w:rPr>
                <w:rFonts w:hint="eastAsia"/>
              </w:rPr>
              <w:t>屏東酒廠(</w:t>
            </w:r>
            <w:r>
              <w:t>1)</w:t>
            </w:r>
          </w:p>
        </w:tc>
        <w:tc>
          <w:tcPr>
            <w:tcW w:w="1416" w:type="dxa"/>
            <w:shd w:val="clear" w:color="auto" w:fill="auto"/>
            <w:vAlign w:val="center"/>
          </w:tcPr>
          <w:p w:rsidR="00417D99" w:rsidRDefault="00417D99" w:rsidP="00B137EB">
            <w:pPr>
              <w:pStyle w:val="142"/>
              <w:jc w:val="right"/>
              <w:rPr>
                <w:rFonts w:hint="eastAsia"/>
              </w:rPr>
            </w:pPr>
            <w:r>
              <w:rPr>
                <w:rFonts w:hint="eastAsia"/>
              </w:rPr>
              <w:t>4</w:t>
            </w:r>
            <w:r>
              <w:t>99.73</w:t>
            </w:r>
          </w:p>
        </w:tc>
        <w:tc>
          <w:tcPr>
            <w:tcW w:w="1220" w:type="dxa"/>
            <w:shd w:val="clear" w:color="auto" w:fill="auto"/>
            <w:vAlign w:val="center"/>
          </w:tcPr>
          <w:p w:rsidR="00417D99" w:rsidRDefault="00417D99" w:rsidP="00B137EB">
            <w:pPr>
              <w:pStyle w:val="142"/>
              <w:jc w:val="right"/>
              <w:rPr>
                <w:rFonts w:hint="eastAsia"/>
              </w:rPr>
            </w:pPr>
            <w:r>
              <w:rPr>
                <w:rFonts w:hint="eastAsia"/>
              </w:rPr>
              <w:t>21,444</w:t>
            </w:r>
          </w:p>
        </w:tc>
        <w:tc>
          <w:tcPr>
            <w:tcW w:w="1209" w:type="dxa"/>
            <w:shd w:val="clear" w:color="auto" w:fill="auto"/>
            <w:vAlign w:val="center"/>
          </w:tcPr>
          <w:p w:rsidR="00417D99" w:rsidRDefault="00417D99" w:rsidP="00B137EB">
            <w:pPr>
              <w:pStyle w:val="142"/>
              <w:jc w:val="right"/>
              <w:rPr>
                <w:rFonts w:hint="eastAsia"/>
              </w:rPr>
            </w:pPr>
            <w:r>
              <w:rPr>
                <w:rFonts w:hint="eastAsia"/>
              </w:rPr>
              <w:t>42.91</w:t>
            </w:r>
          </w:p>
        </w:tc>
        <w:tc>
          <w:tcPr>
            <w:tcW w:w="1400" w:type="dxa"/>
            <w:shd w:val="clear" w:color="auto" w:fill="auto"/>
            <w:vAlign w:val="center"/>
          </w:tcPr>
          <w:p w:rsidR="00417D99" w:rsidRDefault="00417D99" w:rsidP="00B137EB">
            <w:pPr>
              <w:pStyle w:val="142"/>
              <w:jc w:val="right"/>
              <w:rPr>
                <w:rFonts w:hint="eastAsia"/>
              </w:rPr>
            </w:pPr>
            <w:r>
              <w:rPr>
                <w:rFonts w:hint="eastAsia"/>
              </w:rPr>
              <w:t>2,667</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jc w:val="both"/>
              <w:rPr>
                <w:rFonts w:hint="eastAsia"/>
              </w:rPr>
            </w:pPr>
            <w:r>
              <w:rPr>
                <w:rFonts w:hint="eastAsia"/>
              </w:rPr>
              <w:t>竹南啤酒廠(</w:t>
            </w:r>
            <w:r>
              <w:t>1)</w:t>
            </w:r>
          </w:p>
        </w:tc>
        <w:tc>
          <w:tcPr>
            <w:tcW w:w="1416" w:type="dxa"/>
            <w:shd w:val="clear" w:color="auto" w:fill="auto"/>
            <w:vAlign w:val="center"/>
          </w:tcPr>
          <w:p w:rsidR="00417D99" w:rsidRDefault="00417D99" w:rsidP="00B137EB">
            <w:pPr>
              <w:pStyle w:val="142"/>
              <w:jc w:val="right"/>
              <w:rPr>
                <w:rFonts w:hint="eastAsia"/>
              </w:rPr>
            </w:pPr>
            <w:r>
              <w:rPr>
                <w:rFonts w:hint="eastAsia"/>
              </w:rPr>
              <w:t>2</w:t>
            </w:r>
            <w:r>
              <w:t>22.3</w:t>
            </w:r>
          </w:p>
        </w:tc>
        <w:tc>
          <w:tcPr>
            <w:tcW w:w="1220" w:type="dxa"/>
            <w:shd w:val="clear" w:color="auto" w:fill="auto"/>
            <w:vAlign w:val="center"/>
          </w:tcPr>
          <w:p w:rsidR="00417D99" w:rsidRDefault="00417D99" w:rsidP="00B137EB">
            <w:pPr>
              <w:pStyle w:val="142"/>
              <w:jc w:val="right"/>
              <w:rPr>
                <w:rFonts w:hint="eastAsia"/>
              </w:rPr>
            </w:pPr>
            <w:r>
              <w:rPr>
                <w:rFonts w:hint="eastAsia"/>
              </w:rPr>
              <w:t>16,496</w:t>
            </w:r>
          </w:p>
        </w:tc>
        <w:tc>
          <w:tcPr>
            <w:tcW w:w="1209" w:type="dxa"/>
            <w:shd w:val="clear" w:color="auto" w:fill="auto"/>
            <w:vAlign w:val="center"/>
          </w:tcPr>
          <w:p w:rsidR="00417D99" w:rsidRDefault="00417D99" w:rsidP="00B137EB">
            <w:pPr>
              <w:pStyle w:val="142"/>
              <w:jc w:val="right"/>
              <w:rPr>
                <w:rFonts w:hint="eastAsia"/>
              </w:rPr>
            </w:pPr>
            <w:r>
              <w:rPr>
                <w:rFonts w:hint="eastAsia"/>
              </w:rPr>
              <w:t>74.21</w:t>
            </w:r>
          </w:p>
        </w:tc>
        <w:tc>
          <w:tcPr>
            <w:tcW w:w="1400" w:type="dxa"/>
            <w:shd w:val="clear" w:color="auto" w:fill="auto"/>
            <w:vAlign w:val="center"/>
          </w:tcPr>
          <w:p w:rsidR="00417D99" w:rsidRDefault="00417D99" w:rsidP="00B137EB">
            <w:pPr>
              <w:pStyle w:val="142"/>
              <w:jc w:val="right"/>
              <w:rPr>
                <w:rFonts w:hint="eastAsia"/>
              </w:rPr>
            </w:pPr>
            <w:r>
              <w:rPr>
                <w:rFonts w:hint="eastAsia"/>
              </w:rPr>
              <w:t>1,520</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val="restart"/>
            <w:shd w:val="clear" w:color="auto" w:fill="auto"/>
            <w:vAlign w:val="center"/>
          </w:tcPr>
          <w:p w:rsidR="00417D99" w:rsidRDefault="00417D99" w:rsidP="00B137EB">
            <w:pPr>
              <w:pStyle w:val="142"/>
              <w:jc w:val="both"/>
              <w:rPr>
                <w:rFonts w:hint="eastAsia"/>
              </w:rPr>
            </w:pPr>
            <w:r>
              <w:rPr>
                <w:rFonts w:hint="eastAsia"/>
              </w:rPr>
              <w:t>1</w:t>
            </w:r>
            <w:r>
              <w:t>07</w:t>
            </w:r>
          </w:p>
        </w:tc>
        <w:tc>
          <w:tcPr>
            <w:tcW w:w="2132" w:type="dxa"/>
            <w:shd w:val="clear" w:color="auto" w:fill="auto"/>
            <w:vAlign w:val="center"/>
          </w:tcPr>
          <w:p w:rsidR="00417D99" w:rsidRDefault="00417D99" w:rsidP="00B137EB">
            <w:pPr>
              <w:pStyle w:val="142"/>
              <w:jc w:val="both"/>
              <w:rPr>
                <w:rFonts w:hint="eastAsia"/>
              </w:rPr>
            </w:pPr>
            <w:r>
              <w:rPr>
                <w:rFonts w:hint="eastAsia"/>
              </w:rPr>
              <w:t>烏日啤酒廠(</w:t>
            </w:r>
            <w:r>
              <w:t>1)</w:t>
            </w:r>
          </w:p>
        </w:tc>
        <w:tc>
          <w:tcPr>
            <w:tcW w:w="1416" w:type="dxa"/>
            <w:shd w:val="clear" w:color="auto" w:fill="auto"/>
            <w:vAlign w:val="center"/>
          </w:tcPr>
          <w:p w:rsidR="00417D99" w:rsidRDefault="00417D99" w:rsidP="00B137EB">
            <w:pPr>
              <w:pStyle w:val="142"/>
              <w:jc w:val="right"/>
              <w:rPr>
                <w:rFonts w:hint="eastAsia"/>
              </w:rPr>
            </w:pPr>
            <w:r>
              <w:rPr>
                <w:rFonts w:hint="eastAsia"/>
              </w:rPr>
              <w:t>4</w:t>
            </w:r>
            <w:r>
              <w:t>99.5</w:t>
            </w:r>
          </w:p>
        </w:tc>
        <w:tc>
          <w:tcPr>
            <w:tcW w:w="1220" w:type="dxa"/>
            <w:shd w:val="clear" w:color="auto" w:fill="auto"/>
            <w:vAlign w:val="center"/>
          </w:tcPr>
          <w:p w:rsidR="00417D99" w:rsidRDefault="00417D99" w:rsidP="00B137EB">
            <w:pPr>
              <w:pStyle w:val="142"/>
              <w:jc w:val="right"/>
              <w:rPr>
                <w:rFonts w:hint="eastAsia"/>
              </w:rPr>
            </w:pPr>
            <w:r>
              <w:rPr>
                <w:rFonts w:hint="eastAsia"/>
              </w:rPr>
              <w:t>21,778</w:t>
            </w:r>
          </w:p>
        </w:tc>
        <w:tc>
          <w:tcPr>
            <w:tcW w:w="1209" w:type="dxa"/>
            <w:shd w:val="clear" w:color="auto" w:fill="auto"/>
            <w:vAlign w:val="center"/>
          </w:tcPr>
          <w:p w:rsidR="00417D99" w:rsidRDefault="00417D99" w:rsidP="00B137EB">
            <w:pPr>
              <w:pStyle w:val="142"/>
              <w:jc w:val="right"/>
              <w:rPr>
                <w:rFonts w:hint="eastAsia"/>
              </w:rPr>
            </w:pPr>
            <w:r>
              <w:rPr>
                <w:rFonts w:hint="eastAsia"/>
              </w:rPr>
              <w:t>43.60</w:t>
            </w:r>
          </w:p>
        </w:tc>
        <w:tc>
          <w:tcPr>
            <w:tcW w:w="1400" w:type="dxa"/>
            <w:shd w:val="clear" w:color="auto" w:fill="auto"/>
            <w:vAlign w:val="center"/>
          </w:tcPr>
          <w:p w:rsidR="00417D99" w:rsidRDefault="00417D99" w:rsidP="00B137EB">
            <w:pPr>
              <w:pStyle w:val="142"/>
              <w:jc w:val="right"/>
              <w:rPr>
                <w:rFonts w:hint="eastAsia"/>
              </w:rPr>
            </w:pPr>
            <w:r>
              <w:rPr>
                <w:rFonts w:hint="eastAsia"/>
              </w:rPr>
              <w:t>3,487</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jc w:val="both"/>
              <w:rPr>
                <w:rFonts w:hint="eastAsia"/>
              </w:rPr>
            </w:pPr>
            <w:r>
              <w:rPr>
                <w:rFonts w:hint="eastAsia"/>
              </w:rPr>
              <w:t>台中酒廠(</w:t>
            </w:r>
            <w:r>
              <w:t>1)</w:t>
            </w:r>
          </w:p>
        </w:tc>
        <w:tc>
          <w:tcPr>
            <w:tcW w:w="1416" w:type="dxa"/>
            <w:shd w:val="clear" w:color="auto" w:fill="auto"/>
            <w:vAlign w:val="center"/>
          </w:tcPr>
          <w:p w:rsidR="00417D99" w:rsidRDefault="00417D99" w:rsidP="00B137EB">
            <w:pPr>
              <w:pStyle w:val="142"/>
              <w:jc w:val="right"/>
              <w:rPr>
                <w:rFonts w:hint="eastAsia"/>
              </w:rPr>
            </w:pPr>
            <w:r>
              <w:rPr>
                <w:rFonts w:hint="eastAsia"/>
              </w:rPr>
              <w:t>4</w:t>
            </w:r>
            <w:r>
              <w:t>96.8</w:t>
            </w:r>
          </w:p>
        </w:tc>
        <w:tc>
          <w:tcPr>
            <w:tcW w:w="1220" w:type="dxa"/>
            <w:shd w:val="clear" w:color="auto" w:fill="auto"/>
            <w:vAlign w:val="center"/>
          </w:tcPr>
          <w:p w:rsidR="00417D99" w:rsidRDefault="00417D99" w:rsidP="00B137EB">
            <w:pPr>
              <w:pStyle w:val="142"/>
              <w:jc w:val="right"/>
              <w:rPr>
                <w:rFonts w:hint="eastAsia"/>
              </w:rPr>
            </w:pPr>
            <w:r>
              <w:rPr>
                <w:rFonts w:hint="eastAsia"/>
              </w:rPr>
              <w:t>18,880</w:t>
            </w:r>
          </w:p>
        </w:tc>
        <w:tc>
          <w:tcPr>
            <w:tcW w:w="1209" w:type="dxa"/>
            <w:shd w:val="clear" w:color="auto" w:fill="auto"/>
            <w:vAlign w:val="center"/>
          </w:tcPr>
          <w:p w:rsidR="00417D99" w:rsidRDefault="00417D99" w:rsidP="00B137EB">
            <w:pPr>
              <w:pStyle w:val="142"/>
              <w:jc w:val="right"/>
              <w:rPr>
                <w:rFonts w:hint="eastAsia"/>
              </w:rPr>
            </w:pPr>
            <w:r>
              <w:rPr>
                <w:rFonts w:hint="eastAsia"/>
              </w:rPr>
              <w:t>38.00</w:t>
            </w:r>
          </w:p>
        </w:tc>
        <w:tc>
          <w:tcPr>
            <w:tcW w:w="1400" w:type="dxa"/>
            <w:shd w:val="clear" w:color="auto" w:fill="auto"/>
            <w:vAlign w:val="center"/>
          </w:tcPr>
          <w:p w:rsidR="00417D99" w:rsidRDefault="00417D99" w:rsidP="00B137EB">
            <w:pPr>
              <w:pStyle w:val="142"/>
              <w:jc w:val="right"/>
              <w:rPr>
                <w:rFonts w:hint="eastAsia"/>
              </w:rPr>
            </w:pPr>
            <w:r>
              <w:rPr>
                <w:rFonts w:hint="eastAsia"/>
              </w:rPr>
              <w:t>3,286</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jc w:val="both"/>
              <w:rPr>
                <w:rFonts w:hint="eastAsia"/>
              </w:rPr>
            </w:pPr>
            <w:r>
              <w:rPr>
                <w:rFonts w:hint="eastAsia"/>
              </w:rPr>
              <w:t>善化啤酒廠(</w:t>
            </w:r>
            <w:r>
              <w:t>2)</w:t>
            </w:r>
          </w:p>
        </w:tc>
        <w:tc>
          <w:tcPr>
            <w:tcW w:w="1416" w:type="dxa"/>
            <w:shd w:val="clear" w:color="auto" w:fill="auto"/>
            <w:vAlign w:val="center"/>
          </w:tcPr>
          <w:p w:rsidR="00417D99" w:rsidRDefault="00417D99" w:rsidP="00B137EB">
            <w:pPr>
              <w:pStyle w:val="142"/>
              <w:jc w:val="right"/>
              <w:rPr>
                <w:rFonts w:hint="eastAsia"/>
              </w:rPr>
            </w:pPr>
            <w:r>
              <w:rPr>
                <w:rFonts w:hint="eastAsia"/>
              </w:rPr>
              <w:t>4</w:t>
            </w:r>
            <w:r>
              <w:t>99.895</w:t>
            </w:r>
          </w:p>
        </w:tc>
        <w:tc>
          <w:tcPr>
            <w:tcW w:w="1220" w:type="dxa"/>
            <w:shd w:val="clear" w:color="auto" w:fill="auto"/>
            <w:vAlign w:val="center"/>
          </w:tcPr>
          <w:p w:rsidR="00417D99" w:rsidRDefault="00417D99" w:rsidP="00B137EB">
            <w:pPr>
              <w:pStyle w:val="142"/>
              <w:jc w:val="right"/>
              <w:rPr>
                <w:rFonts w:hint="eastAsia"/>
              </w:rPr>
            </w:pPr>
            <w:r>
              <w:rPr>
                <w:rFonts w:hint="eastAsia"/>
              </w:rPr>
              <w:t>20,956</w:t>
            </w:r>
          </w:p>
        </w:tc>
        <w:tc>
          <w:tcPr>
            <w:tcW w:w="1209" w:type="dxa"/>
            <w:shd w:val="clear" w:color="auto" w:fill="auto"/>
            <w:vAlign w:val="center"/>
          </w:tcPr>
          <w:p w:rsidR="00417D99" w:rsidRDefault="00417D99" w:rsidP="00B137EB">
            <w:pPr>
              <w:pStyle w:val="142"/>
              <w:jc w:val="right"/>
              <w:rPr>
                <w:rFonts w:hint="eastAsia"/>
              </w:rPr>
            </w:pPr>
            <w:r>
              <w:rPr>
                <w:rFonts w:hint="eastAsia"/>
              </w:rPr>
              <w:t>41.92</w:t>
            </w:r>
          </w:p>
        </w:tc>
        <w:tc>
          <w:tcPr>
            <w:tcW w:w="1400" w:type="dxa"/>
            <w:shd w:val="clear" w:color="auto" w:fill="auto"/>
            <w:vAlign w:val="center"/>
          </w:tcPr>
          <w:p w:rsidR="00417D99" w:rsidRDefault="00417D99" w:rsidP="00B137EB">
            <w:pPr>
              <w:pStyle w:val="142"/>
              <w:jc w:val="right"/>
              <w:rPr>
                <w:rFonts w:hint="eastAsia"/>
              </w:rPr>
            </w:pPr>
            <w:r>
              <w:rPr>
                <w:rFonts w:hint="eastAsia"/>
              </w:rPr>
              <w:t>3,308</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val="restart"/>
            <w:shd w:val="clear" w:color="auto" w:fill="auto"/>
            <w:vAlign w:val="center"/>
          </w:tcPr>
          <w:p w:rsidR="00417D99" w:rsidRDefault="00417D99" w:rsidP="00B137EB">
            <w:pPr>
              <w:pStyle w:val="142"/>
              <w:jc w:val="both"/>
              <w:rPr>
                <w:rFonts w:hint="eastAsia"/>
              </w:rPr>
            </w:pPr>
            <w:r>
              <w:rPr>
                <w:rFonts w:hint="eastAsia"/>
              </w:rPr>
              <w:t>1</w:t>
            </w:r>
            <w:r>
              <w:t>08</w:t>
            </w:r>
          </w:p>
        </w:tc>
        <w:tc>
          <w:tcPr>
            <w:tcW w:w="2132" w:type="dxa"/>
            <w:shd w:val="clear" w:color="auto" w:fill="auto"/>
            <w:vAlign w:val="center"/>
          </w:tcPr>
          <w:p w:rsidR="00417D99" w:rsidRDefault="00417D99" w:rsidP="00B137EB">
            <w:pPr>
              <w:pStyle w:val="142"/>
              <w:jc w:val="both"/>
              <w:rPr>
                <w:rFonts w:hint="eastAsia"/>
              </w:rPr>
            </w:pPr>
            <w:r>
              <w:rPr>
                <w:rFonts w:hint="eastAsia"/>
              </w:rPr>
              <w:t>竹南啤酒廠(</w:t>
            </w:r>
            <w:r>
              <w:t>2)</w:t>
            </w:r>
          </w:p>
        </w:tc>
        <w:tc>
          <w:tcPr>
            <w:tcW w:w="1416" w:type="dxa"/>
            <w:shd w:val="clear" w:color="auto" w:fill="auto"/>
            <w:vAlign w:val="center"/>
          </w:tcPr>
          <w:p w:rsidR="00417D99" w:rsidRDefault="00417D99" w:rsidP="00B137EB">
            <w:pPr>
              <w:pStyle w:val="142"/>
              <w:jc w:val="right"/>
              <w:rPr>
                <w:rFonts w:hint="eastAsia"/>
              </w:rPr>
            </w:pPr>
            <w:r>
              <w:rPr>
                <w:rFonts w:hint="eastAsia"/>
              </w:rPr>
              <w:t>2</w:t>
            </w:r>
            <w:r>
              <w:t>18.86</w:t>
            </w:r>
          </w:p>
        </w:tc>
        <w:tc>
          <w:tcPr>
            <w:tcW w:w="1220" w:type="dxa"/>
            <w:shd w:val="clear" w:color="auto" w:fill="auto"/>
            <w:vAlign w:val="center"/>
          </w:tcPr>
          <w:p w:rsidR="00417D99" w:rsidRDefault="00417D99" w:rsidP="00B137EB">
            <w:pPr>
              <w:pStyle w:val="142"/>
              <w:jc w:val="right"/>
              <w:rPr>
                <w:rFonts w:hint="eastAsia"/>
              </w:rPr>
            </w:pPr>
            <w:r>
              <w:rPr>
                <w:rFonts w:hint="eastAsia"/>
              </w:rPr>
              <w:t>12,208</w:t>
            </w:r>
          </w:p>
        </w:tc>
        <w:tc>
          <w:tcPr>
            <w:tcW w:w="1209" w:type="dxa"/>
            <w:shd w:val="clear" w:color="auto" w:fill="auto"/>
            <w:vAlign w:val="center"/>
          </w:tcPr>
          <w:p w:rsidR="00417D99" w:rsidRDefault="00417D99" w:rsidP="00B137EB">
            <w:pPr>
              <w:pStyle w:val="142"/>
              <w:jc w:val="right"/>
              <w:rPr>
                <w:rFonts w:hint="eastAsia"/>
              </w:rPr>
            </w:pPr>
            <w:r>
              <w:rPr>
                <w:rFonts w:hint="eastAsia"/>
              </w:rPr>
              <w:t>55.78</w:t>
            </w:r>
          </w:p>
        </w:tc>
        <w:tc>
          <w:tcPr>
            <w:tcW w:w="1400" w:type="dxa"/>
            <w:shd w:val="clear" w:color="auto" w:fill="auto"/>
            <w:vAlign w:val="center"/>
          </w:tcPr>
          <w:p w:rsidR="00417D99" w:rsidRDefault="00417D99" w:rsidP="00B137EB">
            <w:pPr>
              <w:pStyle w:val="142"/>
              <w:jc w:val="right"/>
              <w:rPr>
                <w:rFonts w:hint="eastAsia"/>
              </w:rPr>
            </w:pPr>
            <w:r>
              <w:rPr>
                <w:rFonts w:hint="eastAsia"/>
              </w:rPr>
              <w:t>1,658</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jc w:val="both"/>
              <w:rPr>
                <w:rFonts w:hint="eastAsia"/>
              </w:rPr>
            </w:pPr>
            <w:r>
              <w:rPr>
                <w:rFonts w:hint="eastAsia"/>
              </w:rPr>
              <w:t>桃園酒廠(</w:t>
            </w:r>
            <w:r>
              <w:t>1)</w:t>
            </w:r>
          </w:p>
        </w:tc>
        <w:tc>
          <w:tcPr>
            <w:tcW w:w="1416" w:type="dxa"/>
            <w:shd w:val="clear" w:color="auto" w:fill="auto"/>
            <w:vAlign w:val="center"/>
          </w:tcPr>
          <w:p w:rsidR="00417D99" w:rsidRDefault="00417D99" w:rsidP="00B137EB">
            <w:pPr>
              <w:pStyle w:val="142"/>
              <w:jc w:val="right"/>
              <w:rPr>
                <w:rFonts w:hint="eastAsia"/>
              </w:rPr>
            </w:pPr>
            <w:r>
              <w:rPr>
                <w:rFonts w:hint="eastAsia"/>
              </w:rPr>
              <w:t>8</w:t>
            </w:r>
            <w:r>
              <w:t>03.52</w:t>
            </w:r>
          </w:p>
        </w:tc>
        <w:tc>
          <w:tcPr>
            <w:tcW w:w="1220" w:type="dxa"/>
            <w:shd w:val="clear" w:color="auto" w:fill="auto"/>
            <w:vAlign w:val="center"/>
          </w:tcPr>
          <w:p w:rsidR="00417D99" w:rsidRDefault="00417D99" w:rsidP="00B137EB">
            <w:pPr>
              <w:pStyle w:val="142"/>
              <w:jc w:val="right"/>
              <w:rPr>
                <w:rFonts w:hint="eastAsia"/>
              </w:rPr>
            </w:pPr>
            <w:r>
              <w:rPr>
                <w:rFonts w:hint="eastAsia"/>
              </w:rPr>
              <w:t>28,775</w:t>
            </w:r>
          </w:p>
        </w:tc>
        <w:tc>
          <w:tcPr>
            <w:tcW w:w="1209" w:type="dxa"/>
            <w:shd w:val="clear" w:color="auto" w:fill="auto"/>
            <w:vAlign w:val="center"/>
          </w:tcPr>
          <w:p w:rsidR="00417D99" w:rsidRDefault="00417D99" w:rsidP="00B137EB">
            <w:pPr>
              <w:pStyle w:val="142"/>
              <w:jc w:val="right"/>
              <w:rPr>
                <w:rFonts w:hint="eastAsia"/>
              </w:rPr>
            </w:pPr>
            <w:r>
              <w:rPr>
                <w:rFonts w:hint="eastAsia"/>
              </w:rPr>
              <w:t>35.81</w:t>
            </w:r>
          </w:p>
        </w:tc>
        <w:tc>
          <w:tcPr>
            <w:tcW w:w="1400" w:type="dxa"/>
            <w:shd w:val="clear" w:color="auto" w:fill="auto"/>
            <w:vAlign w:val="center"/>
          </w:tcPr>
          <w:p w:rsidR="00417D99" w:rsidRDefault="00417D99" w:rsidP="00B137EB">
            <w:pPr>
              <w:pStyle w:val="142"/>
              <w:jc w:val="right"/>
              <w:rPr>
                <w:rFonts w:hint="eastAsia"/>
              </w:rPr>
            </w:pPr>
            <w:r>
              <w:rPr>
                <w:rFonts w:hint="eastAsia"/>
              </w:rPr>
              <w:t>5,042</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jc w:val="both"/>
              <w:rPr>
                <w:rFonts w:hint="eastAsia"/>
              </w:rPr>
            </w:pPr>
            <w:r>
              <w:rPr>
                <w:rFonts w:hint="eastAsia"/>
              </w:rPr>
              <w:t>台中酒廠(</w:t>
            </w:r>
            <w:r>
              <w:t>2)</w:t>
            </w:r>
          </w:p>
        </w:tc>
        <w:tc>
          <w:tcPr>
            <w:tcW w:w="1416" w:type="dxa"/>
            <w:shd w:val="clear" w:color="auto" w:fill="auto"/>
            <w:vAlign w:val="center"/>
          </w:tcPr>
          <w:p w:rsidR="00417D99" w:rsidRDefault="00417D99" w:rsidP="00B137EB">
            <w:pPr>
              <w:pStyle w:val="142"/>
              <w:jc w:val="right"/>
              <w:rPr>
                <w:rFonts w:hint="eastAsia"/>
              </w:rPr>
            </w:pPr>
            <w:r>
              <w:rPr>
                <w:rFonts w:hint="eastAsia"/>
              </w:rPr>
              <w:t>1</w:t>
            </w:r>
            <w:r>
              <w:t>,037.88</w:t>
            </w:r>
          </w:p>
        </w:tc>
        <w:tc>
          <w:tcPr>
            <w:tcW w:w="1220" w:type="dxa"/>
            <w:shd w:val="clear" w:color="auto" w:fill="auto"/>
            <w:vAlign w:val="center"/>
          </w:tcPr>
          <w:p w:rsidR="00417D99" w:rsidRDefault="00417D99" w:rsidP="00B137EB">
            <w:pPr>
              <w:pStyle w:val="142"/>
              <w:jc w:val="right"/>
              <w:rPr>
                <w:rFonts w:hint="eastAsia"/>
              </w:rPr>
            </w:pPr>
            <w:r>
              <w:rPr>
                <w:rFonts w:hint="eastAsia"/>
              </w:rPr>
              <w:t>33,200</w:t>
            </w:r>
          </w:p>
        </w:tc>
        <w:tc>
          <w:tcPr>
            <w:tcW w:w="1209" w:type="dxa"/>
            <w:shd w:val="clear" w:color="auto" w:fill="auto"/>
            <w:vAlign w:val="center"/>
          </w:tcPr>
          <w:p w:rsidR="00417D99" w:rsidRDefault="00417D99" w:rsidP="00B137EB">
            <w:pPr>
              <w:pStyle w:val="142"/>
              <w:jc w:val="right"/>
              <w:rPr>
                <w:rFonts w:hint="eastAsia"/>
              </w:rPr>
            </w:pPr>
            <w:r>
              <w:rPr>
                <w:rFonts w:hint="eastAsia"/>
              </w:rPr>
              <w:t>31.99</w:t>
            </w:r>
          </w:p>
        </w:tc>
        <w:tc>
          <w:tcPr>
            <w:tcW w:w="1400" w:type="dxa"/>
            <w:shd w:val="clear" w:color="auto" w:fill="auto"/>
            <w:vAlign w:val="center"/>
          </w:tcPr>
          <w:p w:rsidR="00417D99" w:rsidRDefault="00417D99" w:rsidP="00B137EB">
            <w:pPr>
              <w:pStyle w:val="142"/>
              <w:jc w:val="right"/>
              <w:rPr>
                <w:rFonts w:hint="eastAsia"/>
              </w:rPr>
            </w:pPr>
            <w:r>
              <w:rPr>
                <w:rFonts w:hint="eastAsia"/>
              </w:rPr>
              <w:t>6,935</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jc w:val="both"/>
              <w:rPr>
                <w:rFonts w:hint="eastAsia"/>
              </w:rPr>
            </w:pPr>
            <w:r>
              <w:rPr>
                <w:rFonts w:hint="eastAsia"/>
              </w:rPr>
              <w:t>嘉義酒廠(</w:t>
            </w:r>
            <w:r>
              <w:t>2)</w:t>
            </w:r>
          </w:p>
        </w:tc>
        <w:tc>
          <w:tcPr>
            <w:tcW w:w="1416" w:type="dxa"/>
            <w:shd w:val="clear" w:color="auto" w:fill="auto"/>
            <w:vAlign w:val="center"/>
          </w:tcPr>
          <w:p w:rsidR="00417D99" w:rsidRDefault="00417D99" w:rsidP="00B137EB">
            <w:pPr>
              <w:pStyle w:val="142"/>
              <w:jc w:val="right"/>
              <w:rPr>
                <w:rFonts w:hint="eastAsia"/>
              </w:rPr>
            </w:pPr>
            <w:r>
              <w:rPr>
                <w:rFonts w:hint="eastAsia"/>
              </w:rPr>
              <w:t>6</w:t>
            </w:r>
            <w:r>
              <w:t>60.3</w:t>
            </w:r>
          </w:p>
        </w:tc>
        <w:tc>
          <w:tcPr>
            <w:tcW w:w="1220" w:type="dxa"/>
            <w:shd w:val="clear" w:color="auto" w:fill="auto"/>
            <w:vAlign w:val="center"/>
          </w:tcPr>
          <w:p w:rsidR="00417D99" w:rsidRDefault="00417D99" w:rsidP="00B137EB">
            <w:pPr>
              <w:pStyle w:val="142"/>
              <w:jc w:val="right"/>
              <w:rPr>
                <w:rFonts w:hint="eastAsia"/>
              </w:rPr>
            </w:pPr>
            <w:r>
              <w:rPr>
                <w:rFonts w:hint="eastAsia"/>
              </w:rPr>
              <w:t>25,421</w:t>
            </w:r>
          </w:p>
        </w:tc>
        <w:tc>
          <w:tcPr>
            <w:tcW w:w="1209" w:type="dxa"/>
            <w:shd w:val="clear" w:color="auto" w:fill="auto"/>
            <w:vAlign w:val="center"/>
          </w:tcPr>
          <w:p w:rsidR="00417D99" w:rsidRDefault="00417D99" w:rsidP="00B137EB">
            <w:pPr>
              <w:pStyle w:val="142"/>
              <w:jc w:val="right"/>
              <w:rPr>
                <w:rFonts w:hint="eastAsia"/>
              </w:rPr>
            </w:pPr>
            <w:r>
              <w:rPr>
                <w:rFonts w:hint="eastAsia"/>
              </w:rPr>
              <w:t>38.50</w:t>
            </w:r>
          </w:p>
        </w:tc>
        <w:tc>
          <w:tcPr>
            <w:tcW w:w="1400" w:type="dxa"/>
            <w:shd w:val="clear" w:color="auto" w:fill="auto"/>
            <w:vAlign w:val="center"/>
          </w:tcPr>
          <w:p w:rsidR="00417D99" w:rsidRDefault="00417D99" w:rsidP="00B137EB">
            <w:pPr>
              <w:pStyle w:val="142"/>
              <w:jc w:val="right"/>
              <w:rPr>
                <w:rFonts w:hint="eastAsia"/>
              </w:rPr>
            </w:pPr>
            <w:r>
              <w:rPr>
                <w:rFonts w:hint="eastAsia"/>
              </w:rPr>
              <w:t>4,887</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2839" w:type="dxa"/>
            <w:gridSpan w:val="2"/>
            <w:shd w:val="clear" w:color="auto" w:fill="auto"/>
            <w:vAlign w:val="center"/>
          </w:tcPr>
          <w:p w:rsidR="00417D99" w:rsidRPr="00945E49" w:rsidRDefault="00417D99" w:rsidP="00B137EB">
            <w:pPr>
              <w:pStyle w:val="142"/>
              <w:jc w:val="center"/>
              <w:rPr>
                <w:rFonts w:hint="eastAsia"/>
                <w:b/>
              </w:rPr>
            </w:pPr>
            <w:r w:rsidRPr="00945E49">
              <w:rPr>
                <w:rFonts w:hint="eastAsia"/>
                <w:b/>
              </w:rPr>
              <w:t>合計</w:t>
            </w:r>
          </w:p>
        </w:tc>
        <w:tc>
          <w:tcPr>
            <w:tcW w:w="1416" w:type="dxa"/>
            <w:shd w:val="clear" w:color="auto" w:fill="auto"/>
            <w:vAlign w:val="center"/>
          </w:tcPr>
          <w:p w:rsidR="00417D99" w:rsidRPr="00945E49" w:rsidRDefault="00417D99" w:rsidP="00B137EB">
            <w:pPr>
              <w:pStyle w:val="142"/>
              <w:jc w:val="right"/>
              <w:rPr>
                <w:rFonts w:hint="eastAsia"/>
                <w:b/>
              </w:rPr>
            </w:pPr>
            <w:r w:rsidRPr="00945E49">
              <w:rPr>
                <w:rFonts w:hint="eastAsia"/>
                <w:b/>
              </w:rPr>
              <w:t>6</w:t>
            </w:r>
            <w:r w:rsidRPr="00945E49">
              <w:rPr>
                <w:b/>
              </w:rPr>
              <w:t>,936.795</w:t>
            </w:r>
          </w:p>
        </w:tc>
        <w:tc>
          <w:tcPr>
            <w:tcW w:w="1220" w:type="dxa"/>
            <w:shd w:val="clear" w:color="auto" w:fill="auto"/>
            <w:vAlign w:val="center"/>
          </w:tcPr>
          <w:p w:rsidR="00417D99" w:rsidRPr="00945E49" w:rsidRDefault="00417D99" w:rsidP="00B137EB">
            <w:pPr>
              <w:pStyle w:val="142"/>
              <w:jc w:val="right"/>
              <w:rPr>
                <w:rFonts w:hint="eastAsia"/>
                <w:b/>
              </w:rPr>
            </w:pPr>
            <w:r w:rsidRPr="00945E49">
              <w:rPr>
                <w:rFonts w:hint="eastAsia"/>
                <w:b/>
              </w:rPr>
              <w:t>2</w:t>
            </w:r>
            <w:r w:rsidRPr="00945E49">
              <w:rPr>
                <w:b/>
              </w:rPr>
              <w:t>92,444</w:t>
            </w:r>
          </w:p>
        </w:tc>
        <w:tc>
          <w:tcPr>
            <w:tcW w:w="1209" w:type="dxa"/>
            <w:shd w:val="clear" w:color="auto" w:fill="auto"/>
            <w:vAlign w:val="center"/>
          </w:tcPr>
          <w:p w:rsidR="00417D99" w:rsidRPr="00945E49" w:rsidRDefault="00417D99" w:rsidP="00B137EB">
            <w:pPr>
              <w:pStyle w:val="142"/>
              <w:jc w:val="right"/>
              <w:rPr>
                <w:rFonts w:hint="eastAsia"/>
                <w:b/>
              </w:rPr>
            </w:pPr>
            <w:r w:rsidRPr="00945E49">
              <w:rPr>
                <w:rFonts w:hint="eastAsia"/>
                <w:b/>
              </w:rPr>
              <w:t>-</w:t>
            </w:r>
          </w:p>
        </w:tc>
        <w:tc>
          <w:tcPr>
            <w:tcW w:w="1400" w:type="dxa"/>
            <w:shd w:val="clear" w:color="auto" w:fill="auto"/>
            <w:vAlign w:val="center"/>
          </w:tcPr>
          <w:p w:rsidR="00417D99" w:rsidRPr="00945E49" w:rsidRDefault="00417D99" w:rsidP="00B137EB">
            <w:pPr>
              <w:pStyle w:val="142"/>
              <w:jc w:val="right"/>
              <w:rPr>
                <w:rFonts w:hint="eastAsia"/>
                <w:b/>
              </w:rPr>
            </w:pPr>
            <w:r w:rsidRPr="00945E49">
              <w:rPr>
                <w:rFonts w:hint="eastAsia"/>
                <w:b/>
              </w:rPr>
              <w:t>4</w:t>
            </w:r>
            <w:r w:rsidRPr="00945E49">
              <w:rPr>
                <w:b/>
              </w:rPr>
              <w:t>6,798</w:t>
            </w:r>
          </w:p>
        </w:tc>
      </w:tr>
      <w:tr w:rsidR="00417D99" w:rsidTr="00B137EB">
        <w:tc>
          <w:tcPr>
            <w:tcW w:w="671" w:type="dxa"/>
            <w:vMerge w:val="restart"/>
            <w:shd w:val="clear" w:color="auto" w:fill="auto"/>
            <w:vAlign w:val="center"/>
          </w:tcPr>
          <w:p w:rsidR="00417D99" w:rsidRDefault="00417D99" w:rsidP="00B137EB">
            <w:pPr>
              <w:pStyle w:val="142"/>
              <w:jc w:val="center"/>
              <w:rPr>
                <w:rFonts w:hint="eastAsia"/>
              </w:rPr>
            </w:pPr>
            <w:r>
              <w:rPr>
                <w:rFonts w:hint="eastAsia"/>
              </w:rPr>
              <w:t>2</w:t>
            </w:r>
          </w:p>
        </w:tc>
        <w:tc>
          <w:tcPr>
            <w:tcW w:w="707" w:type="dxa"/>
            <w:vMerge w:val="restart"/>
            <w:shd w:val="clear" w:color="auto" w:fill="auto"/>
            <w:vAlign w:val="center"/>
          </w:tcPr>
          <w:p w:rsidR="00417D99" w:rsidRDefault="00417D99" w:rsidP="00B137EB">
            <w:pPr>
              <w:pStyle w:val="142"/>
              <w:jc w:val="both"/>
              <w:rPr>
                <w:rFonts w:hint="eastAsia"/>
              </w:rPr>
            </w:pPr>
            <w:r>
              <w:rPr>
                <w:rFonts w:hint="eastAsia"/>
              </w:rPr>
              <w:t>1</w:t>
            </w:r>
            <w:r>
              <w:t>09</w:t>
            </w:r>
          </w:p>
        </w:tc>
        <w:tc>
          <w:tcPr>
            <w:tcW w:w="2132" w:type="dxa"/>
            <w:shd w:val="clear" w:color="auto" w:fill="auto"/>
            <w:vAlign w:val="center"/>
          </w:tcPr>
          <w:p w:rsidR="00417D99" w:rsidRDefault="00417D99" w:rsidP="00B137EB">
            <w:pPr>
              <w:pStyle w:val="142"/>
              <w:rPr>
                <w:snapToGrid/>
                <w:kern w:val="0"/>
                <w:szCs w:val="24"/>
              </w:rPr>
            </w:pPr>
            <w:r>
              <w:rPr>
                <w:rFonts w:hint="eastAsia"/>
              </w:rPr>
              <w:t>屏東酒廠(2)</w:t>
            </w:r>
          </w:p>
        </w:tc>
        <w:tc>
          <w:tcPr>
            <w:tcW w:w="1416" w:type="dxa"/>
            <w:shd w:val="clear" w:color="auto" w:fill="auto"/>
            <w:vAlign w:val="center"/>
          </w:tcPr>
          <w:p w:rsidR="00417D99" w:rsidRDefault="00417D99" w:rsidP="00B137EB">
            <w:pPr>
              <w:pStyle w:val="142"/>
              <w:jc w:val="right"/>
              <w:rPr>
                <w:rFonts w:hint="eastAsia"/>
              </w:rPr>
            </w:pPr>
            <w:r>
              <w:rPr>
                <w:rFonts w:hint="eastAsia"/>
              </w:rPr>
              <w:t>499.9</w:t>
            </w:r>
            <w:r>
              <w:t>0</w:t>
            </w:r>
          </w:p>
        </w:tc>
        <w:tc>
          <w:tcPr>
            <w:tcW w:w="1220" w:type="dxa"/>
            <w:shd w:val="clear" w:color="auto" w:fill="auto"/>
            <w:vAlign w:val="center"/>
          </w:tcPr>
          <w:p w:rsidR="00417D99" w:rsidRDefault="00417D99" w:rsidP="00B137EB">
            <w:pPr>
              <w:pStyle w:val="142"/>
              <w:jc w:val="right"/>
              <w:rPr>
                <w:rFonts w:hint="eastAsia"/>
              </w:rPr>
            </w:pPr>
            <w:r>
              <w:rPr>
                <w:rFonts w:hint="eastAsia"/>
              </w:rPr>
              <w:t>20,286</w:t>
            </w:r>
          </w:p>
        </w:tc>
        <w:tc>
          <w:tcPr>
            <w:tcW w:w="1209" w:type="dxa"/>
            <w:shd w:val="clear" w:color="auto" w:fill="auto"/>
            <w:vAlign w:val="center"/>
          </w:tcPr>
          <w:p w:rsidR="00417D99" w:rsidRDefault="00417D99" w:rsidP="00B137EB">
            <w:pPr>
              <w:pStyle w:val="142"/>
              <w:jc w:val="right"/>
              <w:rPr>
                <w:rFonts w:hint="eastAsia"/>
              </w:rPr>
            </w:pPr>
            <w:r>
              <w:rPr>
                <w:rFonts w:hint="eastAsia"/>
              </w:rPr>
              <w:t>40.58</w:t>
            </w:r>
          </w:p>
        </w:tc>
        <w:tc>
          <w:tcPr>
            <w:tcW w:w="1400" w:type="dxa"/>
            <w:shd w:val="clear" w:color="auto" w:fill="auto"/>
            <w:vAlign w:val="center"/>
          </w:tcPr>
          <w:p w:rsidR="00417D99" w:rsidRDefault="00417D99" w:rsidP="00B137EB">
            <w:pPr>
              <w:pStyle w:val="142"/>
              <w:jc w:val="right"/>
              <w:rPr>
                <w:rFonts w:hint="eastAsia"/>
              </w:rPr>
            </w:pPr>
            <w:r>
              <w:rPr>
                <w:rFonts w:hint="eastAsia"/>
              </w:rPr>
              <w:t>2,541</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內埔菸廠(1)</w:t>
            </w:r>
          </w:p>
        </w:tc>
        <w:tc>
          <w:tcPr>
            <w:tcW w:w="1416" w:type="dxa"/>
            <w:shd w:val="clear" w:color="auto" w:fill="auto"/>
            <w:vAlign w:val="center"/>
          </w:tcPr>
          <w:p w:rsidR="00417D99" w:rsidRDefault="00417D99" w:rsidP="00B137EB">
            <w:pPr>
              <w:pStyle w:val="142"/>
              <w:jc w:val="right"/>
              <w:rPr>
                <w:rFonts w:hint="eastAsia"/>
              </w:rPr>
            </w:pPr>
            <w:r>
              <w:rPr>
                <w:rFonts w:hint="eastAsia"/>
              </w:rPr>
              <w:t>499.91</w:t>
            </w:r>
          </w:p>
        </w:tc>
        <w:tc>
          <w:tcPr>
            <w:tcW w:w="1220" w:type="dxa"/>
            <w:shd w:val="clear" w:color="auto" w:fill="auto"/>
            <w:vAlign w:val="center"/>
          </w:tcPr>
          <w:p w:rsidR="00417D99" w:rsidRDefault="00417D99" w:rsidP="00B137EB">
            <w:pPr>
              <w:pStyle w:val="142"/>
              <w:jc w:val="right"/>
              <w:rPr>
                <w:rFonts w:hint="eastAsia"/>
              </w:rPr>
            </w:pPr>
            <w:r>
              <w:rPr>
                <w:rFonts w:hint="eastAsia"/>
              </w:rPr>
              <w:t>21,259</w:t>
            </w:r>
          </w:p>
        </w:tc>
        <w:tc>
          <w:tcPr>
            <w:tcW w:w="1209" w:type="dxa"/>
            <w:shd w:val="clear" w:color="auto" w:fill="auto"/>
            <w:vAlign w:val="center"/>
          </w:tcPr>
          <w:p w:rsidR="00417D99" w:rsidRDefault="00417D99" w:rsidP="00B137EB">
            <w:pPr>
              <w:pStyle w:val="142"/>
              <w:jc w:val="right"/>
              <w:rPr>
                <w:rFonts w:hint="eastAsia"/>
              </w:rPr>
            </w:pPr>
            <w:r>
              <w:rPr>
                <w:rFonts w:hint="eastAsia"/>
              </w:rPr>
              <w:t>42.53</w:t>
            </w:r>
          </w:p>
        </w:tc>
        <w:tc>
          <w:tcPr>
            <w:tcW w:w="1400" w:type="dxa"/>
            <w:shd w:val="clear" w:color="auto" w:fill="auto"/>
            <w:vAlign w:val="center"/>
          </w:tcPr>
          <w:p w:rsidR="00417D99" w:rsidRDefault="00417D99" w:rsidP="00B137EB">
            <w:pPr>
              <w:pStyle w:val="142"/>
              <w:jc w:val="right"/>
              <w:rPr>
                <w:rFonts w:hint="eastAsia"/>
              </w:rPr>
            </w:pPr>
            <w:r>
              <w:rPr>
                <w:rFonts w:hint="eastAsia"/>
              </w:rPr>
              <w:t>2,326</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嘉義酒廠(3)</w:t>
            </w:r>
          </w:p>
        </w:tc>
        <w:tc>
          <w:tcPr>
            <w:tcW w:w="1416" w:type="dxa"/>
            <w:shd w:val="clear" w:color="auto" w:fill="auto"/>
            <w:vAlign w:val="center"/>
          </w:tcPr>
          <w:p w:rsidR="00417D99" w:rsidRDefault="00417D99" w:rsidP="00B137EB">
            <w:pPr>
              <w:pStyle w:val="142"/>
              <w:jc w:val="right"/>
              <w:rPr>
                <w:rFonts w:hint="eastAsia"/>
              </w:rPr>
            </w:pPr>
            <w:r>
              <w:rPr>
                <w:rFonts w:hint="eastAsia"/>
              </w:rPr>
              <w:t>739.84</w:t>
            </w:r>
          </w:p>
        </w:tc>
        <w:tc>
          <w:tcPr>
            <w:tcW w:w="1220" w:type="dxa"/>
            <w:shd w:val="clear" w:color="auto" w:fill="auto"/>
            <w:vAlign w:val="center"/>
          </w:tcPr>
          <w:p w:rsidR="00417D99" w:rsidRDefault="00417D99" w:rsidP="00B137EB">
            <w:pPr>
              <w:pStyle w:val="142"/>
              <w:jc w:val="right"/>
              <w:rPr>
                <w:rFonts w:hint="eastAsia"/>
              </w:rPr>
            </w:pPr>
            <w:r>
              <w:rPr>
                <w:rFonts w:hint="eastAsia"/>
              </w:rPr>
              <w:t>25,200</w:t>
            </w:r>
          </w:p>
        </w:tc>
        <w:tc>
          <w:tcPr>
            <w:tcW w:w="1209" w:type="dxa"/>
            <w:shd w:val="clear" w:color="auto" w:fill="auto"/>
            <w:vAlign w:val="center"/>
          </w:tcPr>
          <w:p w:rsidR="00417D99" w:rsidRDefault="00417D99" w:rsidP="00B137EB">
            <w:pPr>
              <w:pStyle w:val="142"/>
              <w:jc w:val="right"/>
              <w:rPr>
                <w:rFonts w:hint="eastAsia"/>
              </w:rPr>
            </w:pPr>
            <w:r>
              <w:rPr>
                <w:rFonts w:hint="eastAsia"/>
              </w:rPr>
              <w:t>31.06</w:t>
            </w:r>
          </w:p>
        </w:tc>
        <w:tc>
          <w:tcPr>
            <w:tcW w:w="1400" w:type="dxa"/>
            <w:shd w:val="clear" w:color="auto" w:fill="auto"/>
            <w:vAlign w:val="center"/>
          </w:tcPr>
          <w:p w:rsidR="00417D99" w:rsidRDefault="00417D99" w:rsidP="00B137EB">
            <w:pPr>
              <w:pStyle w:val="142"/>
              <w:jc w:val="right"/>
              <w:rPr>
                <w:rFonts w:hint="eastAsia"/>
              </w:rPr>
            </w:pPr>
            <w:r>
              <w:rPr>
                <w:rFonts w:hint="eastAsia"/>
              </w:rPr>
              <w:t>4,857</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val="restart"/>
            <w:shd w:val="clear" w:color="auto" w:fill="auto"/>
            <w:vAlign w:val="center"/>
          </w:tcPr>
          <w:p w:rsidR="00417D99" w:rsidRDefault="00417D99" w:rsidP="00B137EB">
            <w:pPr>
              <w:pStyle w:val="142"/>
              <w:jc w:val="both"/>
              <w:rPr>
                <w:rFonts w:hint="eastAsia"/>
              </w:rPr>
            </w:pPr>
            <w:r>
              <w:rPr>
                <w:rFonts w:hint="eastAsia"/>
              </w:rPr>
              <w:t>1</w:t>
            </w:r>
            <w:r>
              <w:t>10</w:t>
            </w:r>
          </w:p>
        </w:tc>
        <w:tc>
          <w:tcPr>
            <w:tcW w:w="2132" w:type="dxa"/>
            <w:shd w:val="clear" w:color="auto" w:fill="auto"/>
            <w:vAlign w:val="center"/>
          </w:tcPr>
          <w:p w:rsidR="00417D99" w:rsidRDefault="00417D99" w:rsidP="00B137EB">
            <w:pPr>
              <w:pStyle w:val="142"/>
              <w:rPr>
                <w:snapToGrid/>
                <w:kern w:val="0"/>
                <w:szCs w:val="24"/>
              </w:rPr>
            </w:pPr>
            <w:r>
              <w:rPr>
                <w:rFonts w:hint="eastAsia"/>
              </w:rPr>
              <w:t>竹南啤酒廠(3)</w:t>
            </w:r>
          </w:p>
        </w:tc>
        <w:tc>
          <w:tcPr>
            <w:tcW w:w="1416" w:type="dxa"/>
            <w:shd w:val="clear" w:color="auto" w:fill="auto"/>
            <w:vAlign w:val="center"/>
          </w:tcPr>
          <w:p w:rsidR="00417D99" w:rsidRDefault="00417D99" w:rsidP="00B137EB">
            <w:pPr>
              <w:pStyle w:val="142"/>
              <w:jc w:val="right"/>
              <w:rPr>
                <w:rFonts w:hint="eastAsia"/>
              </w:rPr>
            </w:pPr>
            <w:r>
              <w:rPr>
                <w:rFonts w:hint="eastAsia"/>
              </w:rPr>
              <w:t>370.92</w:t>
            </w:r>
          </w:p>
        </w:tc>
        <w:tc>
          <w:tcPr>
            <w:tcW w:w="1220" w:type="dxa"/>
            <w:shd w:val="clear" w:color="auto" w:fill="auto"/>
            <w:vAlign w:val="center"/>
          </w:tcPr>
          <w:p w:rsidR="00417D99" w:rsidRDefault="00417D99" w:rsidP="00B137EB">
            <w:pPr>
              <w:pStyle w:val="142"/>
              <w:jc w:val="right"/>
              <w:rPr>
                <w:rFonts w:hint="eastAsia"/>
              </w:rPr>
            </w:pPr>
            <w:r>
              <w:rPr>
                <w:rFonts w:hint="eastAsia"/>
              </w:rPr>
              <w:t>12,392</w:t>
            </w:r>
          </w:p>
        </w:tc>
        <w:tc>
          <w:tcPr>
            <w:tcW w:w="1209" w:type="dxa"/>
            <w:shd w:val="clear" w:color="auto" w:fill="auto"/>
            <w:vAlign w:val="center"/>
          </w:tcPr>
          <w:p w:rsidR="00417D99" w:rsidRDefault="00417D99" w:rsidP="00B137EB">
            <w:pPr>
              <w:pStyle w:val="142"/>
              <w:jc w:val="right"/>
              <w:rPr>
                <w:rFonts w:hint="eastAsia"/>
              </w:rPr>
            </w:pPr>
            <w:r>
              <w:rPr>
                <w:rFonts w:hint="eastAsia"/>
              </w:rPr>
              <w:t>33.41</w:t>
            </w:r>
          </w:p>
        </w:tc>
        <w:tc>
          <w:tcPr>
            <w:tcW w:w="1400" w:type="dxa"/>
            <w:shd w:val="clear" w:color="auto" w:fill="auto"/>
            <w:vAlign w:val="center"/>
          </w:tcPr>
          <w:p w:rsidR="00417D99" w:rsidRDefault="00417D99" w:rsidP="00B137EB">
            <w:pPr>
              <w:pStyle w:val="142"/>
              <w:jc w:val="right"/>
              <w:rPr>
                <w:rFonts w:hint="eastAsia"/>
              </w:rPr>
            </w:pPr>
            <w:r>
              <w:rPr>
                <w:rFonts w:hint="eastAsia"/>
              </w:rPr>
              <w:t>2,050</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善化啤酒廠(3)</w:t>
            </w:r>
          </w:p>
        </w:tc>
        <w:tc>
          <w:tcPr>
            <w:tcW w:w="1416" w:type="dxa"/>
            <w:shd w:val="clear" w:color="auto" w:fill="auto"/>
            <w:vAlign w:val="center"/>
          </w:tcPr>
          <w:p w:rsidR="00417D99" w:rsidRDefault="00417D99" w:rsidP="00B137EB">
            <w:pPr>
              <w:pStyle w:val="142"/>
              <w:jc w:val="right"/>
              <w:rPr>
                <w:rFonts w:hint="eastAsia"/>
              </w:rPr>
            </w:pPr>
            <w:r>
              <w:rPr>
                <w:rFonts w:hint="eastAsia"/>
              </w:rPr>
              <w:t>200.20</w:t>
            </w:r>
          </w:p>
        </w:tc>
        <w:tc>
          <w:tcPr>
            <w:tcW w:w="1220" w:type="dxa"/>
            <w:shd w:val="clear" w:color="auto" w:fill="auto"/>
            <w:vAlign w:val="center"/>
          </w:tcPr>
          <w:p w:rsidR="00417D99" w:rsidRDefault="00417D99" w:rsidP="00B137EB">
            <w:pPr>
              <w:pStyle w:val="142"/>
              <w:jc w:val="right"/>
              <w:rPr>
                <w:rFonts w:hint="eastAsia"/>
              </w:rPr>
            </w:pPr>
            <w:r>
              <w:rPr>
                <w:rFonts w:hint="eastAsia"/>
              </w:rPr>
              <w:t>7,238</w:t>
            </w:r>
          </w:p>
        </w:tc>
        <w:tc>
          <w:tcPr>
            <w:tcW w:w="1209" w:type="dxa"/>
            <w:shd w:val="clear" w:color="auto" w:fill="auto"/>
            <w:vAlign w:val="center"/>
          </w:tcPr>
          <w:p w:rsidR="00417D99" w:rsidRDefault="00417D99" w:rsidP="00B137EB">
            <w:pPr>
              <w:pStyle w:val="142"/>
              <w:jc w:val="right"/>
              <w:rPr>
                <w:rFonts w:hint="eastAsia"/>
              </w:rPr>
            </w:pPr>
            <w:r>
              <w:rPr>
                <w:rFonts w:hint="eastAsia"/>
              </w:rPr>
              <w:t>36.15</w:t>
            </w:r>
          </w:p>
        </w:tc>
        <w:tc>
          <w:tcPr>
            <w:tcW w:w="1400" w:type="dxa"/>
            <w:shd w:val="clear" w:color="auto" w:fill="auto"/>
            <w:vAlign w:val="center"/>
          </w:tcPr>
          <w:p w:rsidR="00417D99" w:rsidRDefault="00417D99" w:rsidP="00B137EB">
            <w:pPr>
              <w:pStyle w:val="142"/>
              <w:jc w:val="right"/>
              <w:rPr>
                <w:rFonts w:hint="eastAsia"/>
              </w:rPr>
            </w:pPr>
            <w:r>
              <w:rPr>
                <w:rFonts w:hint="eastAsia"/>
              </w:rPr>
              <w:t>1,129</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台中酒廠(3)</w:t>
            </w:r>
          </w:p>
        </w:tc>
        <w:tc>
          <w:tcPr>
            <w:tcW w:w="1416" w:type="dxa"/>
            <w:shd w:val="clear" w:color="auto" w:fill="auto"/>
            <w:vAlign w:val="center"/>
          </w:tcPr>
          <w:p w:rsidR="00417D99" w:rsidRDefault="00417D99" w:rsidP="00B137EB">
            <w:pPr>
              <w:pStyle w:val="142"/>
              <w:jc w:val="right"/>
              <w:rPr>
                <w:rFonts w:hint="eastAsia"/>
              </w:rPr>
            </w:pPr>
            <w:r>
              <w:rPr>
                <w:rFonts w:hint="eastAsia"/>
              </w:rPr>
              <w:t>420.75</w:t>
            </w:r>
          </w:p>
        </w:tc>
        <w:tc>
          <w:tcPr>
            <w:tcW w:w="1220" w:type="dxa"/>
            <w:shd w:val="clear" w:color="auto" w:fill="auto"/>
            <w:vAlign w:val="center"/>
          </w:tcPr>
          <w:p w:rsidR="00417D99" w:rsidRDefault="00417D99" w:rsidP="00B137EB">
            <w:pPr>
              <w:pStyle w:val="142"/>
              <w:jc w:val="right"/>
              <w:rPr>
                <w:rFonts w:hint="eastAsia"/>
              </w:rPr>
            </w:pPr>
            <w:r>
              <w:rPr>
                <w:rFonts w:hint="eastAsia"/>
              </w:rPr>
              <w:t>13,500</w:t>
            </w:r>
          </w:p>
        </w:tc>
        <w:tc>
          <w:tcPr>
            <w:tcW w:w="1209" w:type="dxa"/>
            <w:shd w:val="clear" w:color="auto" w:fill="auto"/>
            <w:vAlign w:val="center"/>
          </w:tcPr>
          <w:p w:rsidR="00417D99" w:rsidRDefault="00417D99" w:rsidP="00B137EB">
            <w:pPr>
              <w:pStyle w:val="142"/>
              <w:jc w:val="right"/>
              <w:rPr>
                <w:rFonts w:hint="eastAsia"/>
              </w:rPr>
            </w:pPr>
            <w:r>
              <w:rPr>
                <w:rFonts w:hint="eastAsia"/>
              </w:rPr>
              <w:t>32.09</w:t>
            </w:r>
          </w:p>
        </w:tc>
        <w:tc>
          <w:tcPr>
            <w:tcW w:w="1400" w:type="dxa"/>
            <w:shd w:val="clear" w:color="auto" w:fill="auto"/>
            <w:vAlign w:val="center"/>
          </w:tcPr>
          <w:p w:rsidR="00417D99" w:rsidRDefault="00417D99" w:rsidP="00B137EB">
            <w:pPr>
              <w:pStyle w:val="142"/>
              <w:jc w:val="right"/>
              <w:rPr>
                <w:rFonts w:hint="eastAsia"/>
              </w:rPr>
            </w:pPr>
            <w:r>
              <w:rPr>
                <w:rFonts w:hint="eastAsia"/>
              </w:rPr>
              <w:t>2,239</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隆田酒廠(2)</w:t>
            </w:r>
          </w:p>
        </w:tc>
        <w:tc>
          <w:tcPr>
            <w:tcW w:w="1416" w:type="dxa"/>
            <w:shd w:val="clear" w:color="auto" w:fill="auto"/>
            <w:vAlign w:val="center"/>
          </w:tcPr>
          <w:p w:rsidR="00417D99" w:rsidRDefault="00417D99" w:rsidP="00B137EB">
            <w:pPr>
              <w:pStyle w:val="142"/>
              <w:jc w:val="right"/>
              <w:rPr>
                <w:rFonts w:hint="eastAsia"/>
              </w:rPr>
            </w:pPr>
            <w:r>
              <w:rPr>
                <w:rFonts w:hint="eastAsia"/>
              </w:rPr>
              <w:t>454.30</w:t>
            </w:r>
          </w:p>
        </w:tc>
        <w:tc>
          <w:tcPr>
            <w:tcW w:w="1220" w:type="dxa"/>
            <w:shd w:val="clear" w:color="auto" w:fill="auto"/>
            <w:vAlign w:val="center"/>
          </w:tcPr>
          <w:p w:rsidR="00417D99" w:rsidRDefault="00417D99" w:rsidP="00B137EB">
            <w:pPr>
              <w:pStyle w:val="142"/>
              <w:jc w:val="right"/>
              <w:rPr>
                <w:rFonts w:hint="eastAsia"/>
              </w:rPr>
            </w:pPr>
            <w:r>
              <w:rPr>
                <w:rFonts w:hint="eastAsia"/>
              </w:rPr>
              <w:t>23,980</w:t>
            </w:r>
          </w:p>
        </w:tc>
        <w:tc>
          <w:tcPr>
            <w:tcW w:w="1209" w:type="dxa"/>
            <w:shd w:val="clear" w:color="auto" w:fill="auto"/>
            <w:vAlign w:val="center"/>
          </w:tcPr>
          <w:p w:rsidR="00417D99" w:rsidRDefault="00417D99" w:rsidP="00B137EB">
            <w:pPr>
              <w:pStyle w:val="142"/>
              <w:jc w:val="right"/>
              <w:rPr>
                <w:rFonts w:hint="eastAsia"/>
              </w:rPr>
            </w:pPr>
            <w:r>
              <w:rPr>
                <w:rFonts w:hint="eastAsia"/>
              </w:rPr>
              <w:t>52.78</w:t>
            </w:r>
          </w:p>
        </w:tc>
        <w:tc>
          <w:tcPr>
            <w:tcW w:w="1400" w:type="dxa"/>
            <w:shd w:val="clear" w:color="auto" w:fill="auto"/>
            <w:vAlign w:val="center"/>
          </w:tcPr>
          <w:p w:rsidR="00417D99" w:rsidRDefault="00417D99" w:rsidP="00B137EB">
            <w:pPr>
              <w:pStyle w:val="142"/>
              <w:jc w:val="right"/>
              <w:rPr>
                <w:rFonts w:hint="eastAsia"/>
              </w:rPr>
            </w:pPr>
            <w:r>
              <w:rPr>
                <w:rFonts w:hint="eastAsia"/>
              </w:rPr>
              <w:t>2,563</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桃園營業處(竹南發貨中心)</w:t>
            </w:r>
          </w:p>
        </w:tc>
        <w:tc>
          <w:tcPr>
            <w:tcW w:w="1416" w:type="dxa"/>
            <w:shd w:val="clear" w:color="auto" w:fill="auto"/>
            <w:vAlign w:val="center"/>
          </w:tcPr>
          <w:p w:rsidR="00417D99" w:rsidRDefault="00417D99" w:rsidP="00B137EB">
            <w:pPr>
              <w:pStyle w:val="142"/>
              <w:jc w:val="right"/>
              <w:rPr>
                <w:rFonts w:hint="eastAsia"/>
              </w:rPr>
            </w:pPr>
            <w:r>
              <w:rPr>
                <w:rFonts w:hint="eastAsia"/>
              </w:rPr>
              <w:t>1,100.22</w:t>
            </w:r>
          </w:p>
        </w:tc>
        <w:tc>
          <w:tcPr>
            <w:tcW w:w="1220" w:type="dxa"/>
            <w:shd w:val="clear" w:color="auto" w:fill="auto"/>
            <w:vAlign w:val="center"/>
          </w:tcPr>
          <w:p w:rsidR="00417D99" w:rsidRDefault="00417D99" w:rsidP="00B137EB">
            <w:pPr>
              <w:pStyle w:val="142"/>
              <w:jc w:val="right"/>
              <w:rPr>
                <w:rFonts w:hint="eastAsia"/>
              </w:rPr>
            </w:pPr>
            <w:r>
              <w:rPr>
                <w:rFonts w:hint="eastAsia"/>
              </w:rPr>
              <w:t>29,776</w:t>
            </w:r>
          </w:p>
        </w:tc>
        <w:tc>
          <w:tcPr>
            <w:tcW w:w="1209" w:type="dxa"/>
            <w:shd w:val="clear" w:color="auto" w:fill="auto"/>
            <w:vAlign w:val="center"/>
          </w:tcPr>
          <w:p w:rsidR="00417D99" w:rsidRDefault="00417D99" w:rsidP="00B137EB">
            <w:pPr>
              <w:pStyle w:val="142"/>
              <w:jc w:val="right"/>
              <w:rPr>
                <w:rFonts w:hint="eastAsia"/>
              </w:rPr>
            </w:pPr>
            <w:r>
              <w:rPr>
                <w:rFonts w:hint="eastAsia"/>
              </w:rPr>
              <w:t>27.06</w:t>
            </w:r>
          </w:p>
        </w:tc>
        <w:tc>
          <w:tcPr>
            <w:tcW w:w="1400" w:type="dxa"/>
            <w:shd w:val="clear" w:color="auto" w:fill="auto"/>
            <w:vAlign w:val="center"/>
          </w:tcPr>
          <w:p w:rsidR="00417D99" w:rsidRDefault="00417D99" w:rsidP="00B137EB">
            <w:pPr>
              <w:pStyle w:val="142"/>
              <w:jc w:val="right"/>
              <w:rPr>
                <w:rFonts w:hint="eastAsia"/>
              </w:rPr>
            </w:pPr>
            <w:r>
              <w:rPr>
                <w:rFonts w:hint="eastAsia"/>
              </w:rPr>
              <w:t>5,659</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花蓮酒廠</w:t>
            </w:r>
          </w:p>
        </w:tc>
        <w:tc>
          <w:tcPr>
            <w:tcW w:w="1416" w:type="dxa"/>
            <w:shd w:val="clear" w:color="auto" w:fill="auto"/>
            <w:vAlign w:val="center"/>
          </w:tcPr>
          <w:p w:rsidR="00417D99" w:rsidRDefault="00417D99" w:rsidP="00B137EB">
            <w:pPr>
              <w:pStyle w:val="142"/>
              <w:jc w:val="right"/>
              <w:rPr>
                <w:rFonts w:hint="eastAsia"/>
              </w:rPr>
            </w:pPr>
            <w:r>
              <w:rPr>
                <w:rFonts w:hint="eastAsia"/>
              </w:rPr>
              <w:t>4,899.00</w:t>
            </w:r>
          </w:p>
        </w:tc>
        <w:tc>
          <w:tcPr>
            <w:tcW w:w="1220" w:type="dxa"/>
            <w:shd w:val="clear" w:color="auto" w:fill="auto"/>
            <w:vAlign w:val="center"/>
          </w:tcPr>
          <w:p w:rsidR="00417D99" w:rsidRDefault="00417D99" w:rsidP="00B137EB">
            <w:pPr>
              <w:pStyle w:val="142"/>
              <w:jc w:val="right"/>
              <w:rPr>
                <w:rFonts w:hint="eastAsia"/>
              </w:rPr>
            </w:pPr>
            <w:r>
              <w:rPr>
                <w:rFonts w:hint="eastAsia"/>
              </w:rPr>
              <w:t>-</w:t>
            </w:r>
          </w:p>
        </w:tc>
        <w:tc>
          <w:tcPr>
            <w:tcW w:w="1209" w:type="dxa"/>
            <w:shd w:val="clear" w:color="auto" w:fill="auto"/>
            <w:vAlign w:val="center"/>
          </w:tcPr>
          <w:p w:rsidR="00417D99" w:rsidRDefault="00417D99" w:rsidP="00B137EB">
            <w:pPr>
              <w:pStyle w:val="142"/>
              <w:jc w:val="right"/>
              <w:rPr>
                <w:rFonts w:hint="eastAsia"/>
              </w:rPr>
            </w:pPr>
            <w:r>
              <w:rPr>
                <w:rFonts w:hint="eastAsia"/>
              </w:rPr>
              <w:t>-</w:t>
            </w:r>
          </w:p>
        </w:tc>
        <w:tc>
          <w:tcPr>
            <w:tcW w:w="1400" w:type="dxa"/>
            <w:shd w:val="clear" w:color="auto" w:fill="auto"/>
            <w:vAlign w:val="center"/>
          </w:tcPr>
          <w:p w:rsidR="00417D99" w:rsidRDefault="00417D99" w:rsidP="00B137EB">
            <w:pPr>
              <w:pStyle w:val="142"/>
              <w:jc w:val="right"/>
              <w:rPr>
                <w:rFonts w:hint="eastAsia"/>
              </w:rPr>
            </w:pPr>
            <w:r>
              <w:rPr>
                <w:rFonts w:hint="eastAsia"/>
              </w:rPr>
              <w:t>2,746</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高雄營業處(屏東發貨中心</w:t>
            </w:r>
          </w:p>
        </w:tc>
        <w:tc>
          <w:tcPr>
            <w:tcW w:w="1416" w:type="dxa"/>
            <w:shd w:val="clear" w:color="auto" w:fill="auto"/>
            <w:vAlign w:val="center"/>
          </w:tcPr>
          <w:p w:rsidR="00417D99" w:rsidRDefault="00417D99" w:rsidP="00B137EB">
            <w:pPr>
              <w:pStyle w:val="142"/>
              <w:jc w:val="right"/>
              <w:rPr>
                <w:rFonts w:hint="eastAsia"/>
              </w:rPr>
            </w:pPr>
            <w:r>
              <w:rPr>
                <w:rFonts w:hint="eastAsia"/>
              </w:rPr>
              <w:t>499.80</w:t>
            </w:r>
          </w:p>
        </w:tc>
        <w:tc>
          <w:tcPr>
            <w:tcW w:w="1220" w:type="dxa"/>
            <w:shd w:val="clear" w:color="auto" w:fill="auto"/>
            <w:vAlign w:val="center"/>
          </w:tcPr>
          <w:p w:rsidR="00417D99" w:rsidRDefault="00417D99" w:rsidP="00B137EB">
            <w:pPr>
              <w:pStyle w:val="142"/>
              <w:jc w:val="right"/>
              <w:rPr>
                <w:rFonts w:hint="eastAsia"/>
              </w:rPr>
            </w:pPr>
            <w:r>
              <w:rPr>
                <w:rFonts w:hint="eastAsia"/>
              </w:rPr>
              <w:t>17,090</w:t>
            </w:r>
          </w:p>
        </w:tc>
        <w:tc>
          <w:tcPr>
            <w:tcW w:w="1209" w:type="dxa"/>
            <w:shd w:val="clear" w:color="auto" w:fill="auto"/>
            <w:vAlign w:val="center"/>
          </w:tcPr>
          <w:p w:rsidR="00417D99" w:rsidRDefault="00417D99" w:rsidP="00B137EB">
            <w:pPr>
              <w:pStyle w:val="142"/>
              <w:jc w:val="right"/>
              <w:rPr>
                <w:rFonts w:hint="eastAsia"/>
              </w:rPr>
            </w:pPr>
            <w:r>
              <w:rPr>
                <w:rFonts w:hint="eastAsia"/>
              </w:rPr>
              <w:t>34.19</w:t>
            </w:r>
          </w:p>
        </w:tc>
        <w:tc>
          <w:tcPr>
            <w:tcW w:w="1400" w:type="dxa"/>
            <w:shd w:val="clear" w:color="auto" w:fill="auto"/>
            <w:vAlign w:val="center"/>
          </w:tcPr>
          <w:p w:rsidR="00417D99" w:rsidRDefault="00417D99" w:rsidP="00B137EB">
            <w:pPr>
              <w:pStyle w:val="142"/>
              <w:jc w:val="right"/>
              <w:rPr>
                <w:rFonts w:hint="eastAsia"/>
              </w:rPr>
            </w:pPr>
            <w:r>
              <w:rPr>
                <w:rFonts w:hint="eastAsia"/>
              </w:rPr>
              <w:t>2,559</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埔里酒廠</w:t>
            </w:r>
          </w:p>
        </w:tc>
        <w:tc>
          <w:tcPr>
            <w:tcW w:w="1416" w:type="dxa"/>
            <w:shd w:val="clear" w:color="auto" w:fill="auto"/>
            <w:vAlign w:val="center"/>
          </w:tcPr>
          <w:p w:rsidR="00417D99" w:rsidRDefault="00417D99" w:rsidP="00B137EB">
            <w:pPr>
              <w:pStyle w:val="142"/>
              <w:jc w:val="right"/>
              <w:rPr>
                <w:rFonts w:hint="eastAsia"/>
              </w:rPr>
            </w:pPr>
            <w:r>
              <w:rPr>
                <w:rFonts w:hint="eastAsia"/>
              </w:rPr>
              <w:t>321.60</w:t>
            </w:r>
          </w:p>
        </w:tc>
        <w:tc>
          <w:tcPr>
            <w:tcW w:w="1220" w:type="dxa"/>
            <w:shd w:val="clear" w:color="auto" w:fill="auto"/>
            <w:vAlign w:val="center"/>
          </w:tcPr>
          <w:p w:rsidR="00417D99" w:rsidRDefault="00417D99" w:rsidP="00B137EB">
            <w:pPr>
              <w:pStyle w:val="142"/>
              <w:jc w:val="right"/>
              <w:rPr>
                <w:rFonts w:hint="eastAsia"/>
              </w:rPr>
            </w:pPr>
            <w:r>
              <w:rPr>
                <w:rFonts w:hint="eastAsia"/>
              </w:rPr>
              <w:t>12,490</w:t>
            </w:r>
          </w:p>
        </w:tc>
        <w:tc>
          <w:tcPr>
            <w:tcW w:w="1209" w:type="dxa"/>
            <w:shd w:val="clear" w:color="auto" w:fill="auto"/>
            <w:vAlign w:val="center"/>
          </w:tcPr>
          <w:p w:rsidR="00417D99" w:rsidRDefault="00417D99" w:rsidP="00B137EB">
            <w:pPr>
              <w:pStyle w:val="142"/>
              <w:jc w:val="right"/>
              <w:rPr>
                <w:rFonts w:hint="eastAsia"/>
              </w:rPr>
            </w:pPr>
            <w:r>
              <w:rPr>
                <w:rFonts w:hint="eastAsia"/>
              </w:rPr>
              <w:t>38.84</w:t>
            </w:r>
          </w:p>
        </w:tc>
        <w:tc>
          <w:tcPr>
            <w:tcW w:w="1400" w:type="dxa"/>
            <w:shd w:val="clear" w:color="auto" w:fill="auto"/>
            <w:vAlign w:val="center"/>
          </w:tcPr>
          <w:p w:rsidR="00417D99" w:rsidRDefault="00417D99" w:rsidP="00B137EB">
            <w:pPr>
              <w:pStyle w:val="142"/>
              <w:jc w:val="right"/>
              <w:rPr>
                <w:rFonts w:hint="eastAsia"/>
              </w:rPr>
            </w:pPr>
            <w:r>
              <w:rPr>
                <w:rFonts w:hint="eastAsia"/>
              </w:rPr>
              <w:t>1,594</w:t>
            </w:r>
          </w:p>
        </w:tc>
      </w:tr>
      <w:tr w:rsidR="00417D99" w:rsidTr="00B137EB">
        <w:tc>
          <w:tcPr>
            <w:tcW w:w="671" w:type="dxa"/>
            <w:vMerge/>
            <w:shd w:val="clear" w:color="auto" w:fill="auto"/>
            <w:vAlign w:val="center"/>
          </w:tcPr>
          <w:p w:rsidR="00417D99" w:rsidRDefault="00417D99" w:rsidP="00B137EB">
            <w:pPr>
              <w:pStyle w:val="142"/>
              <w:jc w:val="center"/>
              <w:rPr>
                <w:rFonts w:hint="eastAsia"/>
              </w:rPr>
            </w:pPr>
          </w:p>
        </w:tc>
        <w:tc>
          <w:tcPr>
            <w:tcW w:w="2839" w:type="dxa"/>
            <w:gridSpan w:val="2"/>
            <w:shd w:val="clear" w:color="auto" w:fill="auto"/>
            <w:vAlign w:val="center"/>
          </w:tcPr>
          <w:p w:rsidR="00417D99" w:rsidRPr="00945E49" w:rsidRDefault="00417D99" w:rsidP="00B137EB">
            <w:pPr>
              <w:pStyle w:val="142"/>
              <w:jc w:val="center"/>
              <w:rPr>
                <w:rFonts w:hint="eastAsia"/>
                <w:b/>
              </w:rPr>
            </w:pPr>
            <w:r w:rsidRPr="00945E49">
              <w:rPr>
                <w:rFonts w:hint="eastAsia"/>
                <w:b/>
              </w:rPr>
              <w:t>合計</w:t>
            </w:r>
          </w:p>
        </w:tc>
        <w:tc>
          <w:tcPr>
            <w:tcW w:w="1416" w:type="dxa"/>
            <w:shd w:val="clear" w:color="auto" w:fill="auto"/>
            <w:vAlign w:val="center"/>
          </w:tcPr>
          <w:p w:rsidR="00417D99" w:rsidRPr="00945E49" w:rsidRDefault="00417D99" w:rsidP="00B137EB">
            <w:pPr>
              <w:pStyle w:val="142"/>
              <w:jc w:val="right"/>
              <w:rPr>
                <w:rFonts w:hint="eastAsia"/>
                <w:b/>
              </w:rPr>
            </w:pPr>
            <w:r w:rsidRPr="00945E49">
              <w:rPr>
                <w:rFonts w:hint="eastAsia"/>
                <w:b/>
              </w:rPr>
              <w:t>1</w:t>
            </w:r>
            <w:r w:rsidRPr="00945E49">
              <w:rPr>
                <w:b/>
              </w:rPr>
              <w:t>0,006.44</w:t>
            </w:r>
          </w:p>
        </w:tc>
        <w:tc>
          <w:tcPr>
            <w:tcW w:w="1220" w:type="dxa"/>
            <w:shd w:val="clear" w:color="auto" w:fill="auto"/>
            <w:vAlign w:val="center"/>
          </w:tcPr>
          <w:p w:rsidR="00417D99" w:rsidRPr="00945E49" w:rsidRDefault="00417D99" w:rsidP="00B137EB">
            <w:pPr>
              <w:pStyle w:val="142"/>
              <w:jc w:val="right"/>
              <w:rPr>
                <w:rFonts w:hint="eastAsia"/>
                <w:b/>
              </w:rPr>
            </w:pPr>
            <w:r w:rsidRPr="00945E49">
              <w:rPr>
                <w:rFonts w:hint="eastAsia"/>
                <w:b/>
              </w:rPr>
              <w:t>1</w:t>
            </w:r>
            <w:r w:rsidRPr="00945E49">
              <w:rPr>
                <w:b/>
              </w:rPr>
              <w:t>83,211</w:t>
            </w:r>
          </w:p>
        </w:tc>
        <w:tc>
          <w:tcPr>
            <w:tcW w:w="1209" w:type="dxa"/>
            <w:shd w:val="clear" w:color="auto" w:fill="auto"/>
            <w:vAlign w:val="center"/>
          </w:tcPr>
          <w:p w:rsidR="00417D99" w:rsidRPr="00945E49" w:rsidRDefault="00417D99" w:rsidP="00B137EB">
            <w:pPr>
              <w:pStyle w:val="142"/>
              <w:jc w:val="right"/>
              <w:rPr>
                <w:rFonts w:hint="eastAsia"/>
                <w:b/>
              </w:rPr>
            </w:pPr>
            <w:r w:rsidRPr="00945E49">
              <w:rPr>
                <w:rFonts w:hint="eastAsia"/>
                <w:b/>
              </w:rPr>
              <w:t>-</w:t>
            </w:r>
          </w:p>
        </w:tc>
        <w:tc>
          <w:tcPr>
            <w:tcW w:w="1400" w:type="dxa"/>
            <w:shd w:val="clear" w:color="auto" w:fill="auto"/>
            <w:vAlign w:val="center"/>
          </w:tcPr>
          <w:p w:rsidR="00417D99" w:rsidRPr="00945E49" w:rsidRDefault="00417D99" w:rsidP="00B137EB">
            <w:pPr>
              <w:pStyle w:val="142"/>
              <w:jc w:val="right"/>
              <w:rPr>
                <w:rFonts w:hint="eastAsia"/>
                <w:b/>
              </w:rPr>
            </w:pPr>
            <w:r w:rsidRPr="00945E49">
              <w:rPr>
                <w:rFonts w:hint="eastAsia"/>
                <w:b/>
              </w:rPr>
              <w:t>3</w:t>
            </w:r>
            <w:r w:rsidRPr="00945E49">
              <w:rPr>
                <w:b/>
              </w:rPr>
              <w:t>0,263</w:t>
            </w:r>
          </w:p>
        </w:tc>
      </w:tr>
      <w:tr w:rsidR="00417D99" w:rsidTr="00B137EB">
        <w:tc>
          <w:tcPr>
            <w:tcW w:w="671" w:type="dxa"/>
            <w:vMerge w:val="restart"/>
            <w:shd w:val="clear" w:color="auto" w:fill="auto"/>
            <w:vAlign w:val="center"/>
          </w:tcPr>
          <w:p w:rsidR="00417D99" w:rsidRDefault="00417D99" w:rsidP="00B137EB">
            <w:pPr>
              <w:pStyle w:val="142"/>
              <w:jc w:val="center"/>
              <w:rPr>
                <w:rFonts w:hint="eastAsia"/>
              </w:rPr>
            </w:pPr>
            <w:r>
              <w:rPr>
                <w:rFonts w:hint="eastAsia"/>
              </w:rPr>
              <w:t>3</w:t>
            </w:r>
          </w:p>
        </w:tc>
        <w:tc>
          <w:tcPr>
            <w:tcW w:w="707" w:type="dxa"/>
            <w:vMerge w:val="restart"/>
            <w:shd w:val="clear" w:color="auto" w:fill="auto"/>
            <w:vAlign w:val="center"/>
          </w:tcPr>
          <w:p w:rsidR="00417D99" w:rsidRDefault="00417D99" w:rsidP="00B137EB">
            <w:pPr>
              <w:pStyle w:val="142"/>
              <w:jc w:val="both"/>
              <w:rPr>
                <w:rFonts w:hint="eastAsia"/>
              </w:rPr>
            </w:pPr>
            <w:r>
              <w:rPr>
                <w:rFonts w:hint="eastAsia"/>
              </w:rPr>
              <w:t>1</w:t>
            </w:r>
            <w:r>
              <w:t>11</w:t>
            </w:r>
          </w:p>
        </w:tc>
        <w:tc>
          <w:tcPr>
            <w:tcW w:w="2132" w:type="dxa"/>
            <w:shd w:val="clear" w:color="auto" w:fill="auto"/>
            <w:vAlign w:val="center"/>
          </w:tcPr>
          <w:p w:rsidR="00417D99" w:rsidRDefault="00417D99" w:rsidP="00B137EB">
            <w:pPr>
              <w:pStyle w:val="142"/>
              <w:rPr>
                <w:snapToGrid/>
                <w:kern w:val="0"/>
                <w:szCs w:val="24"/>
              </w:rPr>
            </w:pPr>
            <w:r>
              <w:rPr>
                <w:rFonts w:hint="eastAsia"/>
              </w:rPr>
              <w:t>竹南啤酒廠(4)</w:t>
            </w:r>
          </w:p>
        </w:tc>
        <w:tc>
          <w:tcPr>
            <w:tcW w:w="1416" w:type="dxa"/>
            <w:shd w:val="clear" w:color="auto" w:fill="auto"/>
            <w:vAlign w:val="center"/>
          </w:tcPr>
          <w:p w:rsidR="00417D99" w:rsidRDefault="00417D99" w:rsidP="00B137EB">
            <w:pPr>
              <w:pStyle w:val="142"/>
              <w:jc w:val="right"/>
              <w:rPr>
                <w:rFonts w:hint="eastAsia"/>
              </w:rPr>
            </w:pPr>
            <w:r>
              <w:rPr>
                <w:rFonts w:hint="eastAsia"/>
              </w:rPr>
              <w:t>652.72</w:t>
            </w:r>
          </w:p>
        </w:tc>
        <w:tc>
          <w:tcPr>
            <w:tcW w:w="1220" w:type="dxa"/>
            <w:shd w:val="clear" w:color="auto" w:fill="auto"/>
            <w:vAlign w:val="center"/>
          </w:tcPr>
          <w:p w:rsidR="00417D99" w:rsidRDefault="00417D99" w:rsidP="00B137EB">
            <w:pPr>
              <w:pStyle w:val="142"/>
              <w:jc w:val="right"/>
              <w:rPr>
                <w:rFonts w:hint="eastAsia"/>
              </w:rPr>
            </w:pPr>
            <w:r>
              <w:rPr>
                <w:rFonts w:hint="eastAsia"/>
              </w:rPr>
              <w:t>33,885</w:t>
            </w:r>
          </w:p>
        </w:tc>
        <w:tc>
          <w:tcPr>
            <w:tcW w:w="1209" w:type="dxa"/>
            <w:shd w:val="clear" w:color="auto" w:fill="auto"/>
            <w:vAlign w:val="center"/>
          </w:tcPr>
          <w:p w:rsidR="00417D99" w:rsidRDefault="00417D99" w:rsidP="00B137EB">
            <w:pPr>
              <w:pStyle w:val="142"/>
              <w:jc w:val="right"/>
              <w:rPr>
                <w:rFonts w:hint="eastAsia"/>
              </w:rPr>
            </w:pPr>
            <w:r>
              <w:rPr>
                <w:rFonts w:hint="eastAsia"/>
              </w:rPr>
              <w:t>51.91</w:t>
            </w:r>
          </w:p>
        </w:tc>
        <w:tc>
          <w:tcPr>
            <w:tcW w:w="1400" w:type="dxa"/>
            <w:shd w:val="clear" w:color="auto" w:fill="auto"/>
            <w:vAlign w:val="center"/>
          </w:tcPr>
          <w:p w:rsidR="00417D99" w:rsidRDefault="00417D99" w:rsidP="00B137EB">
            <w:pPr>
              <w:pStyle w:val="142"/>
              <w:jc w:val="right"/>
              <w:rPr>
                <w:rFonts w:hint="eastAsia"/>
              </w:rPr>
            </w:pPr>
            <w:r>
              <w:rPr>
                <w:rFonts w:hint="eastAsia"/>
              </w:rPr>
              <w:t>2,984</w:t>
            </w:r>
          </w:p>
        </w:tc>
      </w:tr>
      <w:tr w:rsidR="00417D99" w:rsidTr="00B137EB">
        <w:tc>
          <w:tcPr>
            <w:tcW w:w="671" w:type="dxa"/>
            <w:vMerge/>
            <w:shd w:val="clear" w:color="auto" w:fill="auto"/>
            <w:vAlign w:val="center"/>
          </w:tcPr>
          <w:p w:rsidR="00417D99" w:rsidRDefault="00417D99" w:rsidP="00B137EB">
            <w:pPr>
              <w:pStyle w:val="142"/>
              <w:jc w:val="both"/>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竹南製瓶課(1)</w:t>
            </w:r>
          </w:p>
        </w:tc>
        <w:tc>
          <w:tcPr>
            <w:tcW w:w="1416" w:type="dxa"/>
            <w:shd w:val="clear" w:color="auto" w:fill="auto"/>
            <w:vAlign w:val="center"/>
          </w:tcPr>
          <w:p w:rsidR="00417D99" w:rsidRDefault="00417D99" w:rsidP="00B137EB">
            <w:pPr>
              <w:pStyle w:val="142"/>
              <w:jc w:val="right"/>
              <w:rPr>
                <w:rFonts w:hint="eastAsia"/>
              </w:rPr>
            </w:pPr>
            <w:r>
              <w:rPr>
                <w:rFonts w:hint="eastAsia"/>
              </w:rPr>
              <w:t>204.38</w:t>
            </w:r>
          </w:p>
        </w:tc>
        <w:tc>
          <w:tcPr>
            <w:tcW w:w="1220" w:type="dxa"/>
            <w:shd w:val="clear" w:color="auto" w:fill="auto"/>
            <w:vAlign w:val="center"/>
          </w:tcPr>
          <w:p w:rsidR="00417D99" w:rsidRDefault="00417D99" w:rsidP="00B137EB">
            <w:pPr>
              <w:pStyle w:val="142"/>
              <w:jc w:val="right"/>
              <w:rPr>
                <w:rFonts w:hint="eastAsia"/>
              </w:rPr>
            </w:pPr>
            <w:r>
              <w:rPr>
                <w:rFonts w:hint="eastAsia"/>
              </w:rPr>
              <w:t>9,764</w:t>
            </w:r>
          </w:p>
        </w:tc>
        <w:tc>
          <w:tcPr>
            <w:tcW w:w="1209" w:type="dxa"/>
            <w:shd w:val="clear" w:color="auto" w:fill="auto"/>
            <w:vAlign w:val="center"/>
          </w:tcPr>
          <w:p w:rsidR="00417D99" w:rsidRDefault="00417D99" w:rsidP="00B137EB">
            <w:pPr>
              <w:pStyle w:val="142"/>
              <w:jc w:val="right"/>
              <w:rPr>
                <w:rFonts w:hint="eastAsia"/>
              </w:rPr>
            </w:pPr>
            <w:r>
              <w:rPr>
                <w:rFonts w:hint="eastAsia"/>
              </w:rPr>
              <w:t>47.77</w:t>
            </w:r>
          </w:p>
        </w:tc>
        <w:tc>
          <w:tcPr>
            <w:tcW w:w="1400" w:type="dxa"/>
            <w:shd w:val="clear" w:color="auto" w:fill="auto"/>
            <w:vAlign w:val="center"/>
          </w:tcPr>
          <w:p w:rsidR="00417D99" w:rsidRDefault="00417D99" w:rsidP="00B137EB">
            <w:pPr>
              <w:pStyle w:val="142"/>
              <w:jc w:val="right"/>
              <w:rPr>
                <w:rFonts w:hint="eastAsia"/>
              </w:rPr>
            </w:pPr>
            <w:r>
              <w:rPr>
                <w:rFonts w:hint="eastAsia"/>
              </w:rPr>
              <w:t>935</w:t>
            </w:r>
          </w:p>
        </w:tc>
      </w:tr>
      <w:tr w:rsidR="00417D99" w:rsidTr="00B137EB">
        <w:tc>
          <w:tcPr>
            <w:tcW w:w="671" w:type="dxa"/>
            <w:vMerge/>
            <w:shd w:val="clear" w:color="auto" w:fill="auto"/>
            <w:vAlign w:val="center"/>
          </w:tcPr>
          <w:p w:rsidR="00417D99" w:rsidRDefault="00417D99" w:rsidP="00B137EB">
            <w:pPr>
              <w:pStyle w:val="142"/>
              <w:jc w:val="both"/>
              <w:rPr>
                <w:rFonts w:hint="eastAsia"/>
              </w:rPr>
            </w:pPr>
          </w:p>
        </w:tc>
        <w:tc>
          <w:tcPr>
            <w:tcW w:w="707" w:type="dxa"/>
            <w:vMerge w:val="restart"/>
            <w:shd w:val="clear" w:color="auto" w:fill="auto"/>
            <w:vAlign w:val="center"/>
          </w:tcPr>
          <w:p w:rsidR="00417D99" w:rsidRDefault="00417D99" w:rsidP="00B137EB">
            <w:pPr>
              <w:pStyle w:val="142"/>
              <w:jc w:val="both"/>
              <w:rPr>
                <w:rFonts w:hint="eastAsia"/>
              </w:rPr>
            </w:pPr>
            <w:r>
              <w:rPr>
                <w:rFonts w:hint="eastAsia"/>
              </w:rPr>
              <w:t>1</w:t>
            </w:r>
            <w:r>
              <w:t>12</w:t>
            </w:r>
          </w:p>
        </w:tc>
        <w:tc>
          <w:tcPr>
            <w:tcW w:w="2132" w:type="dxa"/>
            <w:shd w:val="clear" w:color="auto" w:fill="auto"/>
            <w:vAlign w:val="center"/>
          </w:tcPr>
          <w:p w:rsidR="00417D99" w:rsidRDefault="00417D99" w:rsidP="00B137EB">
            <w:pPr>
              <w:pStyle w:val="142"/>
              <w:rPr>
                <w:rFonts w:hint="eastAsia"/>
              </w:rPr>
            </w:pPr>
            <w:r>
              <w:rPr>
                <w:rFonts w:hint="eastAsia"/>
              </w:rPr>
              <w:t>台中酒廠(4)</w:t>
            </w:r>
          </w:p>
        </w:tc>
        <w:tc>
          <w:tcPr>
            <w:tcW w:w="1416" w:type="dxa"/>
            <w:shd w:val="clear" w:color="auto" w:fill="auto"/>
            <w:vAlign w:val="center"/>
          </w:tcPr>
          <w:p w:rsidR="00417D99" w:rsidRDefault="00417D99" w:rsidP="00B137EB">
            <w:pPr>
              <w:pStyle w:val="142"/>
              <w:jc w:val="right"/>
              <w:rPr>
                <w:rFonts w:hint="eastAsia"/>
              </w:rPr>
            </w:pPr>
            <w:r>
              <w:rPr>
                <w:rFonts w:hint="eastAsia"/>
              </w:rPr>
              <w:t>300.00</w:t>
            </w:r>
          </w:p>
        </w:tc>
        <w:tc>
          <w:tcPr>
            <w:tcW w:w="1220" w:type="dxa"/>
            <w:shd w:val="clear" w:color="auto" w:fill="auto"/>
            <w:vAlign w:val="center"/>
          </w:tcPr>
          <w:p w:rsidR="00417D99" w:rsidRDefault="00417D99" w:rsidP="00B137EB">
            <w:pPr>
              <w:pStyle w:val="142"/>
              <w:jc w:val="right"/>
              <w:rPr>
                <w:rFonts w:hint="eastAsia"/>
              </w:rPr>
            </w:pPr>
            <w:r>
              <w:rPr>
                <w:rFonts w:hint="eastAsia"/>
              </w:rPr>
              <w:t>11,546</w:t>
            </w:r>
          </w:p>
        </w:tc>
        <w:tc>
          <w:tcPr>
            <w:tcW w:w="1209" w:type="dxa"/>
            <w:shd w:val="clear" w:color="auto" w:fill="auto"/>
            <w:vAlign w:val="center"/>
          </w:tcPr>
          <w:p w:rsidR="00417D99" w:rsidRDefault="00417D99" w:rsidP="00B137EB">
            <w:pPr>
              <w:pStyle w:val="142"/>
              <w:jc w:val="right"/>
              <w:rPr>
                <w:rFonts w:hint="eastAsia"/>
              </w:rPr>
            </w:pPr>
            <w:r>
              <w:rPr>
                <w:rFonts w:hint="eastAsia"/>
              </w:rPr>
              <w:t>38.49</w:t>
            </w:r>
          </w:p>
        </w:tc>
        <w:tc>
          <w:tcPr>
            <w:tcW w:w="1400" w:type="dxa"/>
            <w:shd w:val="clear" w:color="auto" w:fill="auto"/>
            <w:vAlign w:val="center"/>
          </w:tcPr>
          <w:p w:rsidR="00417D99" w:rsidRDefault="00417D99" w:rsidP="00B137EB">
            <w:pPr>
              <w:pStyle w:val="142"/>
              <w:jc w:val="right"/>
              <w:rPr>
                <w:rFonts w:hint="eastAsia"/>
              </w:rPr>
            </w:pPr>
            <w:r>
              <w:rPr>
                <w:rFonts w:hint="eastAsia"/>
              </w:rPr>
              <w:t>1,462</w:t>
            </w:r>
          </w:p>
        </w:tc>
      </w:tr>
      <w:tr w:rsidR="00417D99" w:rsidTr="00B137EB">
        <w:tc>
          <w:tcPr>
            <w:tcW w:w="671" w:type="dxa"/>
            <w:vMerge/>
            <w:shd w:val="clear" w:color="auto" w:fill="auto"/>
            <w:vAlign w:val="center"/>
          </w:tcPr>
          <w:p w:rsidR="00417D99" w:rsidRDefault="00417D99" w:rsidP="00B137EB">
            <w:pPr>
              <w:pStyle w:val="142"/>
              <w:jc w:val="both"/>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烏日啤酒廠(2)</w:t>
            </w:r>
          </w:p>
        </w:tc>
        <w:tc>
          <w:tcPr>
            <w:tcW w:w="1416" w:type="dxa"/>
            <w:shd w:val="clear" w:color="auto" w:fill="auto"/>
            <w:vAlign w:val="center"/>
          </w:tcPr>
          <w:p w:rsidR="00417D99" w:rsidRDefault="00417D99" w:rsidP="00B137EB">
            <w:pPr>
              <w:pStyle w:val="142"/>
              <w:jc w:val="right"/>
              <w:rPr>
                <w:rFonts w:hint="eastAsia"/>
              </w:rPr>
            </w:pPr>
            <w:r>
              <w:rPr>
                <w:rFonts w:hint="eastAsia"/>
              </w:rPr>
              <w:t>370.00</w:t>
            </w:r>
          </w:p>
        </w:tc>
        <w:tc>
          <w:tcPr>
            <w:tcW w:w="1220" w:type="dxa"/>
            <w:shd w:val="clear" w:color="auto" w:fill="auto"/>
            <w:vAlign w:val="center"/>
          </w:tcPr>
          <w:p w:rsidR="00417D99" w:rsidRDefault="00417D99" w:rsidP="00B137EB">
            <w:pPr>
              <w:pStyle w:val="142"/>
              <w:jc w:val="right"/>
              <w:rPr>
                <w:rFonts w:hint="eastAsia"/>
              </w:rPr>
            </w:pPr>
            <w:r>
              <w:rPr>
                <w:rFonts w:hint="eastAsia"/>
              </w:rPr>
              <w:t>19,900</w:t>
            </w:r>
          </w:p>
        </w:tc>
        <w:tc>
          <w:tcPr>
            <w:tcW w:w="1209" w:type="dxa"/>
            <w:shd w:val="clear" w:color="auto" w:fill="auto"/>
            <w:vAlign w:val="center"/>
          </w:tcPr>
          <w:p w:rsidR="00417D99" w:rsidRDefault="00417D99" w:rsidP="00B137EB">
            <w:pPr>
              <w:pStyle w:val="142"/>
              <w:jc w:val="right"/>
              <w:rPr>
                <w:rFonts w:hint="eastAsia"/>
              </w:rPr>
            </w:pPr>
            <w:r>
              <w:rPr>
                <w:rFonts w:hint="eastAsia"/>
              </w:rPr>
              <w:t>53.78</w:t>
            </w:r>
          </w:p>
        </w:tc>
        <w:tc>
          <w:tcPr>
            <w:tcW w:w="1400" w:type="dxa"/>
            <w:shd w:val="clear" w:color="auto" w:fill="auto"/>
            <w:vAlign w:val="center"/>
          </w:tcPr>
          <w:p w:rsidR="00417D99" w:rsidRDefault="00417D99" w:rsidP="00B137EB">
            <w:pPr>
              <w:pStyle w:val="142"/>
              <w:jc w:val="right"/>
              <w:rPr>
                <w:rFonts w:hint="eastAsia"/>
              </w:rPr>
            </w:pPr>
            <w:r>
              <w:rPr>
                <w:rFonts w:hint="eastAsia"/>
              </w:rPr>
              <w:t>1,804</w:t>
            </w:r>
          </w:p>
        </w:tc>
      </w:tr>
      <w:tr w:rsidR="00417D99" w:rsidTr="00B137EB">
        <w:tc>
          <w:tcPr>
            <w:tcW w:w="671" w:type="dxa"/>
            <w:vMerge/>
            <w:shd w:val="clear" w:color="auto" w:fill="auto"/>
            <w:vAlign w:val="center"/>
          </w:tcPr>
          <w:p w:rsidR="00417D99" w:rsidRDefault="00417D99" w:rsidP="00B137EB">
            <w:pPr>
              <w:pStyle w:val="142"/>
              <w:jc w:val="both"/>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善化啤酒廠(4)</w:t>
            </w:r>
          </w:p>
        </w:tc>
        <w:tc>
          <w:tcPr>
            <w:tcW w:w="1416" w:type="dxa"/>
            <w:shd w:val="clear" w:color="auto" w:fill="auto"/>
            <w:vAlign w:val="center"/>
          </w:tcPr>
          <w:p w:rsidR="00417D99" w:rsidRDefault="00417D99" w:rsidP="00B137EB">
            <w:pPr>
              <w:pStyle w:val="142"/>
              <w:jc w:val="right"/>
              <w:rPr>
                <w:rFonts w:hint="eastAsia"/>
              </w:rPr>
            </w:pPr>
            <w:r>
              <w:rPr>
                <w:rFonts w:hint="eastAsia"/>
              </w:rPr>
              <w:t>409.59</w:t>
            </w:r>
          </w:p>
        </w:tc>
        <w:tc>
          <w:tcPr>
            <w:tcW w:w="1220" w:type="dxa"/>
            <w:shd w:val="clear" w:color="auto" w:fill="auto"/>
            <w:vAlign w:val="center"/>
          </w:tcPr>
          <w:p w:rsidR="00417D99" w:rsidRDefault="00417D99" w:rsidP="00B137EB">
            <w:pPr>
              <w:pStyle w:val="142"/>
              <w:jc w:val="right"/>
              <w:rPr>
                <w:rFonts w:hint="eastAsia"/>
              </w:rPr>
            </w:pPr>
            <w:r>
              <w:rPr>
                <w:rFonts w:hint="eastAsia"/>
              </w:rPr>
              <w:t>18,160</w:t>
            </w:r>
          </w:p>
        </w:tc>
        <w:tc>
          <w:tcPr>
            <w:tcW w:w="1209" w:type="dxa"/>
            <w:shd w:val="clear" w:color="auto" w:fill="auto"/>
            <w:vAlign w:val="center"/>
          </w:tcPr>
          <w:p w:rsidR="00417D99" w:rsidRDefault="00417D99" w:rsidP="00B137EB">
            <w:pPr>
              <w:pStyle w:val="142"/>
              <w:jc w:val="right"/>
              <w:rPr>
                <w:rFonts w:hint="eastAsia"/>
              </w:rPr>
            </w:pPr>
            <w:r>
              <w:rPr>
                <w:rFonts w:hint="eastAsia"/>
              </w:rPr>
              <w:t>44.34</w:t>
            </w:r>
          </w:p>
        </w:tc>
        <w:tc>
          <w:tcPr>
            <w:tcW w:w="1400" w:type="dxa"/>
            <w:shd w:val="clear" w:color="auto" w:fill="auto"/>
            <w:vAlign w:val="center"/>
          </w:tcPr>
          <w:p w:rsidR="00417D99" w:rsidRDefault="00417D99" w:rsidP="00B137EB">
            <w:pPr>
              <w:pStyle w:val="142"/>
              <w:jc w:val="right"/>
              <w:rPr>
                <w:rFonts w:hint="eastAsia"/>
              </w:rPr>
            </w:pPr>
            <w:r>
              <w:rPr>
                <w:rFonts w:hint="eastAsia"/>
              </w:rPr>
              <w:t>2,114</w:t>
            </w:r>
          </w:p>
        </w:tc>
      </w:tr>
      <w:tr w:rsidR="00417D99" w:rsidTr="00B137EB">
        <w:tc>
          <w:tcPr>
            <w:tcW w:w="671" w:type="dxa"/>
            <w:vMerge/>
            <w:shd w:val="clear" w:color="auto" w:fill="auto"/>
            <w:vAlign w:val="center"/>
          </w:tcPr>
          <w:p w:rsidR="00417D99" w:rsidRDefault="00417D99" w:rsidP="00B137EB">
            <w:pPr>
              <w:pStyle w:val="142"/>
              <w:jc w:val="both"/>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隆田酒廠(3)</w:t>
            </w:r>
          </w:p>
        </w:tc>
        <w:tc>
          <w:tcPr>
            <w:tcW w:w="1416" w:type="dxa"/>
            <w:shd w:val="clear" w:color="auto" w:fill="auto"/>
            <w:vAlign w:val="center"/>
          </w:tcPr>
          <w:p w:rsidR="00417D99" w:rsidRDefault="00417D99" w:rsidP="00B137EB">
            <w:pPr>
              <w:pStyle w:val="142"/>
              <w:jc w:val="right"/>
              <w:rPr>
                <w:rFonts w:hint="eastAsia"/>
              </w:rPr>
            </w:pPr>
            <w:r>
              <w:rPr>
                <w:rFonts w:hint="eastAsia"/>
              </w:rPr>
              <w:t>511.86</w:t>
            </w:r>
          </w:p>
        </w:tc>
        <w:tc>
          <w:tcPr>
            <w:tcW w:w="1220" w:type="dxa"/>
            <w:shd w:val="clear" w:color="auto" w:fill="auto"/>
            <w:vAlign w:val="center"/>
          </w:tcPr>
          <w:p w:rsidR="00417D99" w:rsidRDefault="00417D99" w:rsidP="00B137EB">
            <w:pPr>
              <w:pStyle w:val="142"/>
              <w:jc w:val="right"/>
              <w:rPr>
                <w:rFonts w:hint="eastAsia"/>
              </w:rPr>
            </w:pPr>
            <w:r>
              <w:rPr>
                <w:rFonts w:hint="eastAsia"/>
              </w:rPr>
              <w:t>35,886</w:t>
            </w:r>
          </w:p>
        </w:tc>
        <w:tc>
          <w:tcPr>
            <w:tcW w:w="1209" w:type="dxa"/>
            <w:shd w:val="clear" w:color="auto" w:fill="auto"/>
            <w:vAlign w:val="center"/>
          </w:tcPr>
          <w:p w:rsidR="00417D99" w:rsidRDefault="00417D99" w:rsidP="00B137EB">
            <w:pPr>
              <w:pStyle w:val="142"/>
              <w:jc w:val="right"/>
              <w:rPr>
                <w:rFonts w:hint="eastAsia"/>
              </w:rPr>
            </w:pPr>
            <w:r>
              <w:rPr>
                <w:rFonts w:hint="eastAsia"/>
              </w:rPr>
              <w:t>70.11</w:t>
            </w:r>
          </w:p>
        </w:tc>
        <w:tc>
          <w:tcPr>
            <w:tcW w:w="1400" w:type="dxa"/>
            <w:shd w:val="clear" w:color="auto" w:fill="auto"/>
            <w:vAlign w:val="center"/>
          </w:tcPr>
          <w:p w:rsidR="00417D99" w:rsidRDefault="00417D99" w:rsidP="00B137EB">
            <w:pPr>
              <w:pStyle w:val="142"/>
              <w:jc w:val="right"/>
              <w:rPr>
                <w:rFonts w:hint="eastAsia"/>
              </w:rPr>
            </w:pPr>
            <w:r>
              <w:rPr>
                <w:rFonts w:hint="eastAsia"/>
              </w:rPr>
              <w:t>2,645</w:t>
            </w:r>
          </w:p>
        </w:tc>
      </w:tr>
      <w:tr w:rsidR="00417D99" w:rsidTr="00B137EB">
        <w:tc>
          <w:tcPr>
            <w:tcW w:w="671" w:type="dxa"/>
            <w:vMerge/>
            <w:shd w:val="clear" w:color="auto" w:fill="auto"/>
            <w:vAlign w:val="center"/>
          </w:tcPr>
          <w:p w:rsidR="00417D99" w:rsidRDefault="00417D99" w:rsidP="00B137EB">
            <w:pPr>
              <w:pStyle w:val="142"/>
              <w:jc w:val="both"/>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屏東酒廠(3)</w:t>
            </w:r>
          </w:p>
        </w:tc>
        <w:tc>
          <w:tcPr>
            <w:tcW w:w="1416" w:type="dxa"/>
            <w:shd w:val="clear" w:color="auto" w:fill="auto"/>
            <w:vAlign w:val="center"/>
          </w:tcPr>
          <w:p w:rsidR="00417D99" w:rsidRDefault="00417D99" w:rsidP="00B137EB">
            <w:pPr>
              <w:pStyle w:val="142"/>
              <w:jc w:val="right"/>
              <w:rPr>
                <w:rFonts w:hint="eastAsia"/>
              </w:rPr>
            </w:pPr>
            <w:r>
              <w:rPr>
                <w:rFonts w:hint="eastAsia"/>
              </w:rPr>
              <w:t>499.00</w:t>
            </w:r>
          </w:p>
        </w:tc>
        <w:tc>
          <w:tcPr>
            <w:tcW w:w="1220" w:type="dxa"/>
            <w:shd w:val="clear" w:color="auto" w:fill="auto"/>
            <w:vAlign w:val="center"/>
          </w:tcPr>
          <w:p w:rsidR="00417D99" w:rsidRDefault="00417D99" w:rsidP="00B137EB">
            <w:pPr>
              <w:pStyle w:val="142"/>
              <w:jc w:val="right"/>
              <w:rPr>
                <w:rFonts w:hint="eastAsia"/>
              </w:rPr>
            </w:pPr>
            <w:r>
              <w:rPr>
                <w:rFonts w:hint="eastAsia"/>
              </w:rPr>
              <w:t>17,090</w:t>
            </w:r>
          </w:p>
        </w:tc>
        <w:tc>
          <w:tcPr>
            <w:tcW w:w="1209" w:type="dxa"/>
            <w:shd w:val="clear" w:color="auto" w:fill="auto"/>
            <w:vAlign w:val="center"/>
          </w:tcPr>
          <w:p w:rsidR="00417D99" w:rsidRDefault="00417D99" w:rsidP="00B137EB">
            <w:pPr>
              <w:pStyle w:val="142"/>
              <w:jc w:val="right"/>
              <w:rPr>
                <w:rFonts w:hint="eastAsia"/>
              </w:rPr>
            </w:pPr>
            <w:r>
              <w:rPr>
                <w:rFonts w:hint="eastAsia"/>
              </w:rPr>
              <w:t>34.25</w:t>
            </w:r>
          </w:p>
        </w:tc>
        <w:tc>
          <w:tcPr>
            <w:tcW w:w="1400" w:type="dxa"/>
            <w:shd w:val="clear" w:color="auto" w:fill="auto"/>
            <w:vAlign w:val="center"/>
          </w:tcPr>
          <w:p w:rsidR="00417D99" w:rsidRDefault="00417D99" w:rsidP="00B137EB">
            <w:pPr>
              <w:pStyle w:val="142"/>
              <w:jc w:val="right"/>
              <w:rPr>
                <w:rFonts w:hint="eastAsia"/>
              </w:rPr>
            </w:pPr>
            <w:r>
              <w:rPr>
                <w:rFonts w:hint="eastAsia"/>
              </w:rPr>
              <w:t>2,27</w:t>
            </w:r>
            <w:r>
              <w:t>2</w:t>
            </w:r>
          </w:p>
        </w:tc>
      </w:tr>
      <w:tr w:rsidR="00417D99" w:rsidTr="00B137EB">
        <w:tc>
          <w:tcPr>
            <w:tcW w:w="671" w:type="dxa"/>
            <w:vMerge/>
            <w:shd w:val="clear" w:color="auto" w:fill="auto"/>
            <w:vAlign w:val="center"/>
          </w:tcPr>
          <w:p w:rsidR="00417D99" w:rsidRDefault="00417D99" w:rsidP="00B137EB">
            <w:pPr>
              <w:pStyle w:val="142"/>
              <w:jc w:val="both"/>
              <w:rPr>
                <w:rFonts w:hint="eastAsia"/>
              </w:rPr>
            </w:pPr>
          </w:p>
        </w:tc>
        <w:tc>
          <w:tcPr>
            <w:tcW w:w="707" w:type="dxa"/>
            <w:vMerge/>
            <w:shd w:val="clear" w:color="auto" w:fill="auto"/>
            <w:vAlign w:val="center"/>
          </w:tcPr>
          <w:p w:rsidR="00417D99" w:rsidRDefault="00417D99" w:rsidP="00B137EB">
            <w:pPr>
              <w:pStyle w:val="142"/>
              <w:jc w:val="both"/>
              <w:rPr>
                <w:rFonts w:hint="eastAsia"/>
              </w:rPr>
            </w:pPr>
          </w:p>
        </w:tc>
        <w:tc>
          <w:tcPr>
            <w:tcW w:w="2132" w:type="dxa"/>
            <w:shd w:val="clear" w:color="auto" w:fill="auto"/>
            <w:vAlign w:val="center"/>
          </w:tcPr>
          <w:p w:rsidR="00417D99" w:rsidRDefault="00417D99" w:rsidP="00B137EB">
            <w:pPr>
              <w:pStyle w:val="142"/>
              <w:rPr>
                <w:rFonts w:hint="eastAsia"/>
              </w:rPr>
            </w:pPr>
            <w:r>
              <w:rPr>
                <w:rFonts w:hint="eastAsia"/>
              </w:rPr>
              <w:t>生技研發中心</w:t>
            </w:r>
          </w:p>
        </w:tc>
        <w:tc>
          <w:tcPr>
            <w:tcW w:w="1416" w:type="dxa"/>
            <w:shd w:val="clear" w:color="auto" w:fill="auto"/>
            <w:vAlign w:val="center"/>
          </w:tcPr>
          <w:p w:rsidR="00417D99" w:rsidRDefault="00417D99" w:rsidP="00B137EB">
            <w:pPr>
              <w:pStyle w:val="142"/>
              <w:jc w:val="right"/>
              <w:rPr>
                <w:rFonts w:hint="eastAsia"/>
              </w:rPr>
            </w:pPr>
            <w:r>
              <w:rPr>
                <w:rFonts w:hint="eastAsia"/>
              </w:rPr>
              <w:t>83.16</w:t>
            </w:r>
          </w:p>
        </w:tc>
        <w:tc>
          <w:tcPr>
            <w:tcW w:w="1220" w:type="dxa"/>
            <w:shd w:val="clear" w:color="auto" w:fill="auto"/>
            <w:vAlign w:val="center"/>
          </w:tcPr>
          <w:p w:rsidR="00417D99" w:rsidRDefault="00417D99" w:rsidP="00B137EB">
            <w:pPr>
              <w:pStyle w:val="142"/>
              <w:jc w:val="right"/>
              <w:rPr>
                <w:rFonts w:hint="eastAsia"/>
              </w:rPr>
            </w:pPr>
            <w:r>
              <w:rPr>
                <w:rFonts w:hint="eastAsia"/>
              </w:rPr>
              <w:t>4,211</w:t>
            </w:r>
          </w:p>
        </w:tc>
        <w:tc>
          <w:tcPr>
            <w:tcW w:w="1209" w:type="dxa"/>
            <w:shd w:val="clear" w:color="auto" w:fill="auto"/>
            <w:vAlign w:val="center"/>
          </w:tcPr>
          <w:p w:rsidR="00417D99" w:rsidRDefault="00417D99" w:rsidP="00B137EB">
            <w:pPr>
              <w:pStyle w:val="142"/>
              <w:jc w:val="right"/>
              <w:rPr>
                <w:rFonts w:hint="eastAsia"/>
              </w:rPr>
            </w:pPr>
            <w:r>
              <w:rPr>
                <w:rFonts w:hint="eastAsia"/>
              </w:rPr>
              <w:t>50.63</w:t>
            </w:r>
          </w:p>
        </w:tc>
        <w:tc>
          <w:tcPr>
            <w:tcW w:w="1400" w:type="dxa"/>
            <w:shd w:val="clear" w:color="auto" w:fill="auto"/>
            <w:vAlign w:val="center"/>
          </w:tcPr>
          <w:p w:rsidR="00417D99" w:rsidRDefault="00417D99" w:rsidP="00B137EB">
            <w:pPr>
              <w:pStyle w:val="142"/>
              <w:jc w:val="right"/>
              <w:rPr>
                <w:rFonts w:hint="eastAsia"/>
              </w:rPr>
            </w:pPr>
            <w:r>
              <w:rPr>
                <w:rFonts w:hint="eastAsia"/>
              </w:rPr>
              <w:t>317</w:t>
            </w:r>
          </w:p>
        </w:tc>
      </w:tr>
      <w:tr w:rsidR="00417D99" w:rsidTr="00B137EB">
        <w:tc>
          <w:tcPr>
            <w:tcW w:w="671" w:type="dxa"/>
            <w:vMerge/>
            <w:shd w:val="clear" w:color="auto" w:fill="auto"/>
            <w:vAlign w:val="center"/>
          </w:tcPr>
          <w:p w:rsidR="00417D99" w:rsidRDefault="00417D99" w:rsidP="00B137EB">
            <w:pPr>
              <w:pStyle w:val="142"/>
              <w:jc w:val="both"/>
              <w:rPr>
                <w:rFonts w:hint="eastAsia"/>
              </w:rPr>
            </w:pPr>
          </w:p>
        </w:tc>
        <w:tc>
          <w:tcPr>
            <w:tcW w:w="2839" w:type="dxa"/>
            <w:gridSpan w:val="2"/>
            <w:shd w:val="clear" w:color="auto" w:fill="auto"/>
            <w:vAlign w:val="center"/>
          </w:tcPr>
          <w:p w:rsidR="00417D99" w:rsidRPr="00945E49" w:rsidRDefault="00417D99" w:rsidP="00B137EB">
            <w:pPr>
              <w:pStyle w:val="142"/>
              <w:jc w:val="center"/>
              <w:rPr>
                <w:rFonts w:hint="eastAsia"/>
                <w:b/>
              </w:rPr>
            </w:pPr>
            <w:r w:rsidRPr="00945E49">
              <w:rPr>
                <w:rFonts w:hint="eastAsia"/>
                <w:b/>
              </w:rPr>
              <w:t>合計</w:t>
            </w:r>
          </w:p>
        </w:tc>
        <w:tc>
          <w:tcPr>
            <w:tcW w:w="1416" w:type="dxa"/>
            <w:shd w:val="clear" w:color="auto" w:fill="auto"/>
            <w:vAlign w:val="center"/>
          </w:tcPr>
          <w:p w:rsidR="00417D99" w:rsidRPr="00945E49" w:rsidRDefault="00417D99" w:rsidP="00B137EB">
            <w:pPr>
              <w:pStyle w:val="142"/>
              <w:jc w:val="right"/>
              <w:rPr>
                <w:rFonts w:hint="eastAsia"/>
                <w:b/>
              </w:rPr>
            </w:pPr>
            <w:r w:rsidRPr="00945E49">
              <w:rPr>
                <w:rFonts w:hint="eastAsia"/>
                <w:b/>
              </w:rPr>
              <w:t>3</w:t>
            </w:r>
            <w:r w:rsidRPr="00945E49">
              <w:rPr>
                <w:b/>
              </w:rPr>
              <w:t>,030.71</w:t>
            </w:r>
          </w:p>
        </w:tc>
        <w:tc>
          <w:tcPr>
            <w:tcW w:w="1220" w:type="dxa"/>
            <w:shd w:val="clear" w:color="auto" w:fill="auto"/>
            <w:vAlign w:val="center"/>
          </w:tcPr>
          <w:p w:rsidR="00417D99" w:rsidRPr="00945E49" w:rsidRDefault="00417D99" w:rsidP="00B137EB">
            <w:pPr>
              <w:pStyle w:val="142"/>
              <w:jc w:val="right"/>
              <w:rPr>
                <w:rFonts w:hint="eastAsia"/>
                <w:b/>
              </w:rPr>
            </w:pPr>
            <w:r w:rsidRPr="00945E49">
              <w:rPr>
                <w:rFonts w:hint="eastAsia"/>
                <w:b/>
              </w:rPr>
              <w:t>1</w:t>
            </w:r>
            <w:r w:rsidRPr="00945E49">
              <w:rPr>
                <w:b/>
              </w:rPr>
              <w:t>50,442</w:t>
            </w:r>
          </w:p>
        </w:tc>
        <w:tc>
          <w:tcPr>
            <w:tcW w:w="1209" w:type="dxa"/>
            <w:shd w:val="clear" w:color="auto" w:fill="auto"/>
            <w:vAlign w:val="center"/>
          </w:tcPr>
          <w:p w:rsidR="00417D99" w:rsidRPr="00945E49" w:rsidRDefault="00417D99" w:rsidP="00B137EB">
            <w:pPr>
              <w:pStyle w:val="142"/>
              <w:jc w:val="right"/>
              <w:rPr>
                <w:rFonts w:hint="eastAsia"/>
                <w:b/>
              </w:rPr>
            </w:pPr>
            <w:r w:rsidRPr="00945E49">
              <w:rPr>
                <w:rFonts w:hint="eastAsia"/>
                <w:b/>
              </w:rPr>
              <w:t>-</w:t>
            </w:r>
          </w:p>
        </w:tc>
        <w:tc>
          <w:tcPr>
            <w:tcW w:w="1400" w:type="dxa"/>
            <w:shd w:val="clear" w:color="auto" w:fill="auto"/>
            <w:vAlign w:val="center"/>
          </w:tcPr>
          <w:p w:rsidR="00417D99" w:rsidRPr="00945E49" w:rsidRDefault="00417D99" w:rsidP="00B137EB">
            <w:pPr>
              <w:pStyle w:val="142"/>
              <w:jc w:val="right"/>
              <w:rPr>
                <w:rFonts w:hint="eastAsia"/>
                <w:b/>
              </w:rPr>
            </w:pPr>
            <w:r w:rsidRPr="00945E49">
              <w:rPr>
                <w:rFonts w:hint="eastAsia"/>
                <w:b/>
              </w:rPr>
              <w:t>1</w:t>
            </w:r>
            <w:r w:rsidRPr="00945E49">
              <w:rPr>
                <w:b/>
              </w:rPr>
              <w:t>4,53</w:t>
            </w:r>
            <w:r>
              <w:rPr>
                <w:b/>
              </w:rPr>
              <w:t>3</w:t>
            </w:r>
          </w:p>
        </w:tc>
      </w:tr>
    </w:tbl>
    <w:p w:rsidR="00417D99" w:rsidRPr="00F615E8" w:rsidRDefault="00417D99" w:rsidP="00417D99">
      <w:pPr>
        <w:pStyle w:val="142"/>
        <w:rPr>
          <w:rFonts w:hint="eastAsia"/>
        </w:rPr>
      </w:pPr>
      <w:r>
        <w:rPr>
          <w:rFonts w:hint="eastAsia"/>
        </w:rPr>
        <w:lastRenderedPageBreak/>
        <w:t>資料來源：臺灣菸酒公司提供。</w:t>
      </w:r>
    </w:p>
    <w:p w:rsidR="00417D99" w:rsidRDefault="00417D99" w:rsidP="00417D99">
      <w:pPr>
        <w:ind w:left="566" w:firstLine="566"/>
      </w:pPr>
      <w:r>
        <w:rPr>
          <w:rFonts w:hint="eastAsia"/>
        </w:rPr>
        <w:t>綜上，</w:t>
      </w:r>
      <w:r w:rsidRPr="00E42A3E">
        <w:rPr>
          <w:rFonts w:hint="eastAsia"/>
        </w:rPr>
        <w:t>臺灣菸酒公司114年度預算案編列1億6,928萬7</w:t>
      </w:r>
      <w:r>
        <w:rPr>
          <w:rFonts w:hint="eastAsia"/>
        </w:rPr>
        <w:t>千元，悉數係</w:t>
      </w:r>
      <w:r w:rsidRPr="00E42A3E">
        <w:rPr>
          <w:rFonts w:hint="eastAsia"/>
        </w:rPr>
        <w:t>推動「太陽光電建置計畫」</w:t>
      </w:r>
      <w:r>
        <w:rPr>
          <w:rFonts w:hint="eastAsia"/>
        </w:rPr>
        <w:t>經費，鑒於該公司就</w:t>
      </w:r>
      <w:r w:rsidRPr="00B3247A">
        <w:rPr>
          <w:rFonts w:hint="eastAsia"/>
        </w:rPr>
        <w:t>環境永續</w:t>
      </w:r>
      <w:r>
        <w:rPr>
          <w:rFonts w:hint="eastAsia"/>
        </w:rPr>
        <w:t>訂有</w:t>
      </w:r>
      <w:r w:rsidRPr="00B3247A">
        <w:rPr>
          <w:rFonts w:hint="eastAsia"/>
        </w:rPr>
        <w:t>減碳短、中、長期目標</w:t>
      </w:r>
      <w:r>
        <w:rPr>
          <w:rFonts w:hint="eastAsia"/>
        </w:rPr>
        <w:t>及</w:t>
      </w:r>
      <w:r w:rsidRPr="00B3247A">
        <w:rPr>
          <w:rFonts w:hint="eastAsia"/>
        </w:rPr>
        <w:t>「2050淨零排放路徑」</w:t>
      </w:r>
      <w:r>
        <w:rPr>
          <w:rFonts w:hint="eastAsia"/>
        </w:rPr>
        <w:t>，允宜定期</w:t>
      </w:r>
      <w:r w:rsidRPr="0054533D">
        <w:rPr>
          <w:rFonts w:hint="eastAsia"/>
        </w:rPr>
        <w:t>彙整揭露整體推動計畫及</w:t>
      </w:r>
      <w:r>
        <w:rPr>
          <w:rFonts w:hint="eastAsia"/>
        </w:rPr>
        <w:t>生產、製造、銷售過程之</w:t>
      </w:r>
      <w:r w:rsidRPr="0054533D">
        <w:rPr>
          <w:rFonts w:hint="eastAsia"/>
        </w:rPr>
        <w:t>各期減碳目標與執行進度</w:t>
      </w:r>
      <w:r>
        <w:rPr>
          <w:rFonts w:hint="eastAsia"/>
        </w:rPr>
        <w:t>，以逐步</w:t>
      </w:r>
      <w:r w:rsidRPr="00B3247A">
        <w:rPr>
          <w:rFonts w:hint="eastAsia"/>
        </w:rPr>
        <w:t>達成</w:t>
      </w:r>
      <w:r>
        <w:rPr>
          <w:rFonts w:hint="eastAsia"/>
        </w:rPr>
        <w:t>淨零減碳目標。</w:t>
      </w:r>
    </w:p>
    <w:bookmarkEnd w:id="11"/>
    <w:bookmarkEnd w:id="12"/>
    <w:bookmarkEnd w:id="13"/>
    <w:bookmarkEnd w:id="14"/>
    <w:bookmarkEnd w:id="15"/>
    <w:bookmarkEnd w:id="1"/>
    <w:bookmarkEnd w:id="2"/>
    <w:bookmarkEnd w:id="3"/>
    <w:bookmarkEnd w:id="4"/>
    <w:bookmarkEnd w:id="5"/>
    <w:bookmarkEnd w:id="6"/>
    <w:bookmarkEnd w:id="7"/>
    <w:bookmarkEnd w:id="8"/>
    <w:bookmarkEnd w:id="9"/>
    <w:bookmarkEnd w:id="10"/>
    <w:sectPr w:rsidR="00417D99" w:rsidSect="007119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5DC" w:rsidRDefault="001635DC" w:rsidP="009B732E">
      <w:pPr>
        <w:spacing w:line="240" w:lineRule="auto"/>
        <w:ind w:left="560" w:firstLine="560"/>
      </w:pPr>
      <w:r>
        <w:separator/>
      </w:r>
    </w:p>
  </w:endnote>
  <w:endnote w:type="continuationSeparator" w:id="0">
    <w:p w:rsidR="001635DC" w:rsidRDefault="001635DC"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0A4287">
    <w:pPr>
      <w:pStyle w:val="af4"/>
      <w:ind w:leftChars="0" w:left="560" w:hangingChars="280" w:hanging="560"/>
      <w:jc w:val="center"/>
    </w:pPr>
    <w:r>
      <w:fldChar w:fldCharType="begin"/>
    </w:r>
    <w:r>
      <w:instrText>PAGE   \* MERGEFORMAT</w:instrText>
    </w:r>
    <w:r>
      <w:fldChar w:fldCharType="separate"/>
    </w:r>
    <w:r w:rsidR="000A12AC" w:rsidRPr="000A12AC">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5DC" w:rsidRDefault="001635DC" w:rsidP="009B732E">
      <w:pPr>
        <w:spacing w:line="240" w:lineRule="auto"/>
        <w:ind w:left="560" w:firstLine="560"/>
      </w:pPr>
      <w:r>
        <w:separator/>
      </w:r>
    </w:p>
  </w:footnote>
  <w:footnote w:type="continuationSeparator" w:id="0">
    <w:p w:rsidR="001635DC" w:rsidRDefault="001635DC" w:rsidP="009B732E">
      <w:pPr>
        <w:spacing w:line="240" w:lineRule="auto"/>
        <w:ind w:left="560" w:firstLine="560"/>
      </w:pPr>
      <w:r>
        <w:continuationSeparator/>
      </w:r>
    </w:p>
  </w:footnote>
  <w:footnote w:id="1">
    <w:p w:rsidR="00F50C80" w:rsidRPr="00F50C80" w:rsidRDefault="00F50C80" w:rsidP="00F50C80">
      <w:pPr>
        <w:pStyle w:val="148"/>
        <w:rPr>
          <w:rFonts w:hint="eastAsia"/>
        </w:rPr>
      </w:pPr>
      <w:r>
        <w:rPr>
          <w:rStyle w:val="aff7"/>
        </w:rPr>
        <w:footnoteRef/>
      </w:r>
      <w:r>
        <w:t xml:space="preserve"> </w:t>
      </w:r>
      <w:r w:rsidRPr="00F50C80">
        <w:rPr>
          <w:rFonts w:hint="eastAsia"/>
        </w:rPr>
        <w:t>113年度預算案迄113年9月30日尚未完成法定三讀(以下同)。</w:t>
      </w:r>
    </w:p>
  </w:footnote>
  <w:footnote w:id="2">
    <w:p w:rsidR="00417D99" w:rsidRPr="00791049" w:rsidRDefault="00417D99" w:rsidP="00417D99">
      <w:pPr>
        <w:pStyle w:val="148"/>
        <w:rPr>
          <w:rFonts w:hint="eastAsia"/>
        </w:rPr>
      </w:pPr>
      <w:r>
        <w:rPr>
          <w:rStyle w:val="aff7"/>
        </w:rPr>
        <w:footnoteRef/>
      </w:r>
      <w:r>
        <w:t xml:space="preserve"> </w:t>
      </w:r>
      <w:r w:rsidRPr="00791049">
        <w:rPr>
          <w:rFonts w:hint="eastAsia"/>
        </w:rPr>
        <w:t>每噸二氧化碳當量（tCO2e）</w:t>
      </w:r>
      <w:r>
        <w:rPr>
          <w:rFonts w:hint="eastAsia"/>
        </w:rPr>
        <w:t>。</w:t>
      </w:r>
    </w:p>
  </w:footnote>
  <w:footnote w:id="3">
    <w:p w:rsidR="00417D99" w:rsidRPr="003D087A" w:rsidRDefault="00417D99" w:rsidP="00417D99">
      <w:pPr>
        <w:pStyle w:val="148"/>
        <w:rPr>
          <w:rFonts w:hint="eastAsia"/>
        </w:rPr>
      </w:pPr>
      <w:r>
        <w:rPr>
          <w:rStyle w:val="aff7"/>
        </w:rPr>
        <w:footnoteRef/>
      </w:r>
      <w:r>
        <w:t xml:space="preserve"> </w:t>
      </w:r>
      <w:r w:rsidRPr="003D087A">
        <w:rPr>
          <w:rFonts w:hint="eastAsia"/>
        </w:rPr>
        <w:t>峰瓩</w:t>
      </w:r>
      <w:r>
        <w:rPr>
          <w:rFonts w:hint="eastAsia"/>
        </w:rPr>
        <w:t>(</w:t>
      </w:r>
      <w:r w:rsidRPr="003D087A">
        <w:t>Kwp</w:t>
      </w:r>
      <w:r>
        <w:t>)</w:t>
      </w:r>
      <w:r>
        <w:rPr>
          <w:rFonts w:hint="eastAsia"/>
        </w:rPr>
        <w:t>。</w:t>
      </w:r>
    </w:p>
  </w:footnote>
  <w:footnote w:id="4">
    <w:p w:rsidR="00417D99" w:rsidRPr="00910087" w:rsidRDefault="00417D99" w:rsidP="00417D99">
      <w:pPr>
        <w:pStyle w:val="148"/>
        <w:rPr>
          <w:rFonts w:hint="eastAsia"/>
        </w:rPr>
      </w:pPr>
      <w:r>
        <w:rPr>
          <w:rStyle w:val="aff7"/>
        </w:rPr>
        <w:footnoteRef/>
      </w:r>
      <w:r>
        <w:t xml:space="preserve"> </w:t>
      </w:r>
      <w:r w:rsidRPr="00D37A86">
        <w:rPr>
          <w:rFonts w:hint="eastAsia"/>
        </w:rPr>
        <w:t>花蓮酒廠西北空地規劃採租賃方式(無設置成本，4,899Kwp)辦理，因花蓮縣政府不同意而停建，案經財政部解除列管，</w:t>
      </w:r>
      <w:r>
        <w:rPr>
          <w:rFonts w:hint="eastAsia"/>
        </w:rPr>
        <w:t>故未計入花蓮酒廠招租部分。</w:t>
      </w:r>
    </w:p>
  </w:footnote>
  <w:footnote w:id="5">
    <w:p w:rsidR="00417D99" w:rsidRPr="004935AA" w:rsidRDefault="00417D99" w:rsidP="00417D99">
      <w:pPr>
        <w:pStyle w:val="148"/>
        <w:rPr>
          <w:rFonts w:hint="eastAsia"/>
        </w:rPr>
      </w:pPr>
      <w:r>
        <w:rPr>
          <w:rStyle w:val="aff7"/>
        </w:rPr>
        <w:footnoteRef/>
      </w:r>
      <w:r>
        <w:t xml:space="preserve"> </w:t>
      </w:r>
      <w:r w:rsidRPr="004935AA">
        <w:rPr>
          <w:rFonts w:hint="eastAsia"/>
        </w:rPr>
        <w:t>台中酒廠為地面型</w:t>
      </w:r>
      <w:r>
        <w:rPr>
          <w:rFonts w:hint="eastAsia"/>
        </w:rPr>
        <w:t>，</w:t>
      </w:r>
      <w:r w:rsidRPr="004935AA">
        <w:rPr>
          <w:rFonts w:hint="eastAsia"/>
        </w:rPr>
        <w:t>竹南啤酒廠及隆田酒廠包含屋頂整建</w:t>
      </w:r>
      <w:r>
        <w:rPr>
          <w:rFonts w:hint="eastAsia"/>
        </w:rPr>
        <w:t>。</w:t>
      </w:r>
    </w:p>
  </w:footnote>
  <w:footnote w:id="6">
    <w:p w:rsidR="00417D99" w:rsidRPr="004935AA" w:rsidRDefault="00417D99" w:rsidP="00417D99">
      <w:pPr>
        <w:pStyle w:val="148"/>
        <w:rPr>
          <w:rFonts w:hint="eastAsia"/>
        </w:rPr>
      </w:pPr>
      <w:r>
        <w:rPr>
          <w:rStyle w:val="aff7"/>
        </w:rPr>
        <w:footnoteRef/>
      </w:r>
      <w:r>
        <w:t xml:space="preserve"> </w:t>
      </w:r>
      <w:r w:rsidRPr="004935AA">
        <w:rPr>
          <w:rFonts w:hint="eastAsia"/>
        </w:rPr>
        <w:t>竹南啤酒廠及製瓶課、內埔菸廠包含屋頂整建</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93C" w:rsidRDefault="0006393C"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586B31"/>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F5318E"/>
    <w:multiLevelType w:val="hybridMultilevel"/>
    <w:tmpl w:val="9DCE77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E742A45"/>
    <w:multiLevelType w:val="hybridMultilevel"/>
    <w:tmpl w:val="623C08D6"/>
    <w:lvl w:ilvl="0" w:tplc="728CEDB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3B169F"/>
    <w:multiLevelType w:val="hybridMultilevel"/>
    <w:tmpl w:val="A0CC3220"/>
    <w:lvl w:ilvl="0" w:tplc="E76EEF5E">
      <w:start w:val="1"/>
      <w:numFmt w:val="decimal"/>
      <w:lvlText w:val="(%1)"/>
      <w:lvlJc w:val="left"/>
      <w:pPr>
        <w:ind w:left="714" w:hanging="360"/>
      </w:pPr>
      <w:rPr>
        <w:rFonts w:hint="default"/>
      </w:rPr>
    </w:lvl>
    <w:lvl w:ilvl="1" w:tplc="04090019" w:tentative="1">
      <w:start w:val="1"/>
      <w:numFmt w:val="ideographTraditional"/>
      <w:lvlText w:val="%2、"/>
      <w:lvlJc w:val="left"/>
      <w:pPr>
        <w:ind w:left="1314" w:hanging="480"/>
      </w:pPr>
    </w:lvl>
    <w:lvl w:ilvl="2" w:tplc="0409001B" w:tentative="1">
      <w:start w:val="1"/>
      <w:numFmt w:val="lowerRoman"/>
      <w:lvlText w:val="%3."/>
      <w:lvlJc w:val="right"/>
      <w:pPr>
        <w:ind w:left="1794" w:hanging="480"/>
      </w:pPr>
    </w:lvl>
    <w:lvl w:ilvl="3" w:tplc="0409000F" w:tentative="1">
      <w:start w:val="1"/>
      <w:numFmt w:val="decimal"/>
      <w:lvlText w:val="%4."/>
      <w:lvlJc w:val="left"/>
      <w:pPr>
        <w:ind w:left="2274" w:hanging="480"/>
      </w:pPr>
    </w:lvl>
    <w:lvl w:ilvl="4" w:tplc="04090019" w:tentative="1">
      <w:start w:val="1"/>
      <w:numFmt w:val="ideographTraditional"/>
      <w:lvlText w:val="%5、"/>
      <w:lvlJc w:val="left"/>
      <w:pPr>
        <w:ind w:left="2754" w:hanging="480"/>
      </w:pPr>
    </w:lvl>
    <w:lvl w:ilvl="5" w:tplc="0409001B" w:tentative="1">
      <w:start w:val="1"/>
      <w:numFmt w:val="lowerRoman"/>
      <w:lvlText w:val="%6."/>
      <w:lvlJc w:val="right"/>
      <w:pPr>
        <w:ind w:left="3234" w:hanging="480"/>
      </w:pPr>
    </w:lvl>
    <w:lvl w:ilvl="6" w:tplc="0409000F" w:tentative="1">
      <w:start w:val="1"/>
      <w:numFmt w:val="decimal"/>
      <w:lvlText w:val="%7."/>
      <w:lvlJc w:val="left"/>
      <w:pPr>
        <w:ind w:left="3714" w:hanging="480"/>
      </w:pPr>
    </w:lvl>
    <w:lvl w:ilvl="7" w:tplc="04090019" w:tentative="1">
      <w:start w:val="1"/>
      <w:numFmt w:val="ideographTraditional"/>
      <w:lvlText w:val="%8、"/>
      <w:lvlJc w:val="left"/>
      <w:pPr>
        <w:ind w:left="4194" w:hanging="480"/>
      </w:pPr>
    </w:lvl>
    <w:lvl w:ilvl="8" w:tplc="0409001B" w:tentative="1">
      <w:start w:val="1"/>
      <w:numFmt w:val="lowerRoman"/>
      <w:lvlText w:val="%9."/>
      <w:lvlJc w:val="right"/>
      <w:pPr>
        <w:ind w:left="4674" w:hanging="480"/>
      </w:pPr>
    </w:lvl>
  </w:abstractNum>
  <w:num w:numId="1">
    <w:abstractNumId w:val="0"/>
  </w:num>
  <w:num w:numId="2">
    <w:abstractNumId w:val="3"/>
  </w:num>
  <w:num w:numId="3">
    <w:abstractNumId w:val="1"/>
  </w:num>
  <w:num w:numId="4">
    <w:abstractNumId w:val="2"/>
  </w:num>
  <w:num w:numId="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F575D"/>
    <w:rsid w:val="00000E88"/>
    <w:rsid w:val="00001960"/>
    <w:rsid w:val="00001C41"/>
    <w:rsid w:val="00001D3D"/>
    <w:rsid w:val="000021C2"/>
    <w:rsid w:val="00002708"/>
    <w:rsid w:val="0000467F"/>
    <w:rsid w:val="00005078"/>
    <w:rsid w:val="00005635"/>
    <w:rsid w:val="00005BDE"/>
    <w:rsid w:val="00007082"/>
    <w:rsid w:val="00007B63"/>
    <w:rsid w:val="000107F0"/>
    <w:rsid w:val="00010EA5"/>
    <w:rsid w:val="00011C20"/>
    <w:rsid w:val="0002102F"/>
    <w:rsid w:val="00021531"/>
    <w:rsid w:val="00021E47"/>
    <w:rsid w:val="000265AB"/>
    <w:rsid w:val="000277F2"/>
    <w:rsid w:val="000278C0"/>
    <w:rsid w:val="00027E3C"/>
    <w:rsid w:val="0003199B"/>
    <w:rsid w:val="00031D68"/>
    <w:rsid w:val="000349A7"/>
    <w:rsid w:val="000360AB"/>
    <w:rsid w:val="00036890"/>
    <w:rsid w:val="00036E22"/>
    <w:rsid w:val="00040FF0"/>
    <w:rsid w:val="00042168"/>
    <w:rsid w:val="00042189"/>
    <w:rsid w:val="00043621"/>
    <w:rsid w:val="00045A76"/>
    <w:rsid w:val="00050DB6"/>
    <w:rsid w:val="00051148"/>
    <w:rsid w:val="00054792"/>
    <w:rsid w:val="00054FDB"/>
    <w:rsid w:val="000554E6"/>
    <w:rsid w:val="0006228A"/>
    <w:rsid w:val="0006393C"/>
    <w:rsid w:val="00063C2A"/>
    <w:rsid w:val="00064F6D"/>
    <w:rsid w:val="00066273"/>
    <w:rsid w:val="000667B7"/>
    <w:rsid w:val="00073278"/>
    <w:rsid w:val="0007601A"/>
    <w:rsid w:val="000779C2"/>
    <w:rsid w:val="000779F8"/>
    <w:rsid w:val="00082393"/>
    <w:rsid w:val="00087BD3"/>
    <w:rsid w:val="00090634"/>
    <w:rsid w:val="000917AC"/>
    <w:rsid w:val="000944AB"/>
    <w:rsid w:val="0009668B"/>
    <w:rsid w:val="000A12AC"/>
    <w:rsid w:val="000A1AA8"/>
    <w:rsid w:val="000A1DEC"/>
    <w:rsid w:val="000A4287"/>
    <w:rsid w:val="000A4666"/>
    <w:rsid w:val="000A5888"/>
    <w:rsid w:val="000A78D2"/>
    <w:rsid w:val="000B0559"/>
    <w:rsid w:val="000B11CD"/>
    <w:rsid w:val="000B1405"/>
    <w:rsid w:val="000B4AD1"/>
    <w:rsid w:val="000B5E0D"/>
    <w:rsid w:val="000B7544"/>
    <w:rsid w:val="000C0462"/>
    <w:rsid w:val="000C2C8E"/>
    <w:rsid w:val="000C5103"/>
    <w:rsid w:val="000C7F39"/>
    <w:rsid w:val="000D1964"/>
    <w:rsid w:val="000D3090"/>
    <w:rsid w:val="000D3E18"/>
    <w:rsid w:val="000D45C8"/>
    <w:rsid w:val="000D586A"/>
    <w:rsid w:val="000D64B7"/>
    <w:rsid w:val="000D68BC"/>
    <w:rsid w:val="000D7EB6"/>
    <w:rsid w:val="000E04B3"/>
    <w:rsid w:val="000E2AE3"/>
    <w:rsid w:val="000E32F8"/>
    <w:rsid w:val="000E352F"/>
    <w:rsid w:val="000E70CB"/>
    <w:rsid w:val="000E75C9"/>
    <w:rsid w:val="000E7A46"/>
    <w:rsid w:val="000F0645"/>
    <w:rsid w:val="000F1787"/>
    <w:rsid w:val="000F1BF5"/>
    <w:rsid w:val="000F2370"/>
    <w:rsid w:val="000F400D"/>
    <w:rsid w:val="000F6B0C"/>
    <w:rsid w:val="000F76B5"/>
    <w:rsid w:val="001004A3"/>
    <w:rsid w:val="00100CF0"/>
    <w:rsid w:val="00102619"/>
    <w:rsid w:val="00107A54"/>
    <w:rsid w:val="00107B1F"/>
    <w:rsid w:val="00111983"/>
    <w:rsid w:val="001129E2"/>
    <w:rsid w:val="00112F8E"/>
    <w:rsid w:val="001144F2"/>
    <w:rsid w:val="00117703"/>
    <w:rsid w:val="0012426D"/>
    <w:rsid w:val="00124BBD"/>
    <w:rsid w:val="001266E9"/>
    <w:rsid w:val="001267E6"/>
    <w:rsid w:val="001309F3"/>
    <w:rsid w:val="00130B5C"/>
    <w:rsid w:val="0013132E"/>
    <w:rsid w:val="00133886"/>
    <w:rsid w:val="00134D6F"/>
    <w:rsid w:val="00135FA8"/>
    <w:rsid w:val="00137DCF"/>
    <w:rsid w:val="001400CE"/>
    <w:rsid w:val="00141014"/>
    <w:rsid w:val="00150F59"/>
    <w:rsid w:val="00151853"/>
    <w:rsid w:val="00151BA3"/>
    <w:rsid w:val="00160C00"/>
    <w:rsid w:val="0016301F"/>
    <w:rsid w:val="001635DC"/>
    <w:rsid w:val="00164A6F"/>
    <w:rsid w:val="00165858"/>
    <w:rsid w:val="00170F9E"/>
    <w:rsid w:val="00171E20"/>
    <w:rsid w:val="0017216F"/>
    <w:rsid w:val="00174867"/>
    <w:rsid w:val="001803CC"/>
    <w:rsid w:val="001822E4"/>
    <w:rsid w:val="00183EBD"/>
    <w:rsid w:val="001901B9"/>
    <w:rsid w:val="00190608"/>
    <w:rsid w:val="00194738"/>
    <w:rsid w:val="00195062"/>
    <w:rsid w:val="001A39FC"/>
    <w:rsid w:val="001A3BF0"/>
    <w:rsid w:val="001A60D7"/>
    <w:rsid w:val="001A7EB9"/>
    <w:rsid w:val="001B1F57"/>
    <w:rsid w:val="001B2906"/>
    <w:rsid w:val="001B3133"/>
    <w:rsid w:val="001B386B"/>
    <w:rsid w:val="001B4E22"/>
    <w:rsid w:val="001B73C3"/>
    <w:rsid w:val="001C0FDB"/>
    <w:rsid w:val="001C36FC"/>
    <w:rsid w:val="001C4F09"/>
    <w:rsid w:val="001C5FD4"/>
    <w:rsid w:val="001D06BB"/>
    <w:rsid w:val="001D27DE"/>
    <w:rsid w:val="001D4332"/>
    <w:rsid w:val="001D4855"/>
    <w:rsid w:val="001D535D"/>
    <w:rsid w:val="001D583F"/>
    <w:rsid w:val="001D5CBD"/>
    <w:rsid w:val="001D75B4"/>
    <w:rsid w:val="001E2C67"/>
    <w:rsid w:val="001E52E3"/>
    <w:rsid w:val="001F125E"/>
    <w:rsid w:val="001F1549"/>
    <w:rsid w:val="001F5FFD"/>
    <w:rsid w:val="001F667F"/>
    <w:rsid w:val="001F6C05"/>
    <w:rsid w:val="00200EBF"/>
    <w:rsid w:val="00201236"/>
    <w:rsid w:val="00201B56"/>
    <w:rsid w:val="002039F0"/>
    <w:rsid w:val="00205D07"/>
    <w:rsid w:val="00206E29"/>
    <w:rsid w:val="0020717D"/>
    <w:rsid w:val="00211F1A"/>
    <w:rsid w:val="00212133"/>
    <w:rsid w:val="0021381D"/>
    <w:rsid w:val="00216A48"/>
    <w:rsid w:val="00216C02"/>
    <w:rsid w:val="0022057D"/>
    <w:rsid w:val="002208BC"/>
    <w:rsid w:val="00222BA1"/>
    <w:rsid w:val="00237644"/>
    <w:rsid w:val="002401CA"/>
    <w:rsid w:val="0024151F"/>
    <w:rsid w:val="00242620"/>
    <w:rsid w:val="00245DB1"/>
    <w:rsid w:val="002513DA"/>
    <w:rsid w:val="00251FA7"/>
    <w:rsid w:val="00253B4F"/>
    <w:rsid w:val="0025681E"/>
    <w:rsid w:val="00260BFE"/>
    <w:rsid w:val="00260CAD"/>
    <w:rsid w:val="00261277"/>
    <w:rsid w:val="002613F2"/>
    <w:rsid w:val="00261DB1"/>
    <w:rsid w:val="0026585D"/>
    <w:rsid w:val="002667E6"/>
    <w:rsid w:val="00267014"/>
    <w:rsid w:val="002679E6"/>
    <w:rsid w:val="002679F2"/>
    <w:rsid w:val="00271569"/>
    <w:rsid w:val="002724A4"/>
    <w:rsid w:val="002740FD"/>
    <w:rsid w:val="00283684"/>
    <w:rsid w:val="00284FB6"/>
    <w:rsid w:val="00286A5F"/>
    <w:rsid w:val="00287AA4"/>
    <w:rsid w:val="00291A3D"/>
    <w:rsid w:val="00291C41"/>
    <w:rsid w:val="00293025"/>
    <w:rsid w:val="00293F6C"/>
    <w:rsid w:val="00294736"/>
    <w:rsid w:val="002A368D"/>
    <w:rsid w:val="002A7176"/>
    <w:rsid w:val="002A79E3"/>
    <w:rsid w:val="002B145C"/>
    <w:rsid w:val="002B17BC"/>
    <w:rsid w:val="002B1AA0"/>
    <w:rsid w:val="002B2218"/>
    <w:rsid w:val="002B28B8"/>
    <w:rsid w:val="002B2F52"/>
    <w:rsid w:val="002B52D1"/>
    <w:rsid w:val="002B5FCF"/>
    <w:rsid w:val="002C20F5"/>
    <w:rsid w:val="002D105C"/>
    <w:rsid w:val="002D2015"/>
    <w:rsid w:val="002D68B2"/>
    <w:rsid w:val="002D7B1F"/>
    <w:rsid w:val="002E0DF2"/>
    <w:rsid w:val="002E5968"/>
    <w:rsid w:val="002F54D4"/>
    <w:rsid w:val="00302087"/>
    <w:rsid w:val="00303743"/>
    <w:rsid w:val="0030655F"/>
    <w:rsid w:val="0030685E"/>
    <w:rsid w:val="00310109"/>
    <w:rsid w:val="003111AD"/>
    <w:rsid w:val="00311274"/>
    <w:rsid w:val="003113D4"/>
    <w:rsid w:val="00311CBF"/>
    <w:rsid w:val="0031403D"/>
    <w:rsid w:val="003159B5"/>
    <w:rsid w:val="00316332"/>
    <w:rsid w:val="00316391"/>
    <w:rsid w:val="00323032"/>
    <w:rsid w:val="00323BE6"/>
    <w:rsid w:val="00324932"/>
    <w:rsid w:val="003258C7"/>
    <w:rsid w:val="00326C96"/>
    <w:rsid w:val="003270B4"/>
    <w:rsid w:val="00327971"/>
    <w:rsid w:val="00331520"/>
    <w:rsid w:val="00331A3C"/>
    <w:rsid w:val="0033200D"/>
    <w:rsid w:val="00332499"/>
    <w:rsid w:val="00344395"/>
    <w:rsid w:val="0034571F"/>
    <w:rsid w:val="00355AF0"/>
    <w:rsid w:val="0036260B"/>
    <w:rsid w:val="00365B82"/>
    <w:rsid w:val="00371080"/>
    <w:rsid w:val="0037199A"/>
    <w:rsid w:val="003725D6"/>
    <w:rsid w:val="00372EDC"/>
    <w:rsid w:val="00373870"/>
    <w:rsid w:val="003740EA"/>
    <w:rsid w:val="00380579"/>
    <w:rsid w:val="0038111D"/>
    <w:rsid w:val="00381898"/>
    <w:rsid w:val="00381BA9"/>
    <w:rsid w:val="00384AE2"/>
    <w:rsid w:val="00384F2A"/>
    <w:rsid w:val="00385EE6"/>
    <w:rsid w:val="003869B8"/>
    <w:rsid w:val="00386D18"/>
    <w:rsid w:val="00387865"/>
    <w:rsid w:val="00387A25"/>
    <w:rsid w:val="00387DFC"/>
    <w:rsid w:val="00391BDC"/>
    <w:rsid w:val="00396604"/>
    <w:rsid w:val="003A032C"/>
    <w:rsid w:val="003A4A39"/>
    <w:rsid w:val="003A599A"/>
    <w:rsid w:val="003A5CE7"/>
    <w:rsid w:val="003A5F26"/>
    <w:rsid w:val="003A6CC8"/>
    <w:rsid w:val="003B0986"/>
    <w:rsid w:val="003B09E6"/>
    <w:rsid w:val="003B150C"/>
    <w:rsid w:val="003B24D0"/>
    <w:rsid w:val="003B4A0B"/>
    <w:rsid w:val="003B500E"/>
    <w:rsid w:val="003B6B39"/>
    <w:rsid w:val="003B7D18"/>
    <w:rsid w:val="003C0B2C"/>
    <w:rsid w:val="003D0045"/>
    <w:rsid w:val="003D087A"/>
    <w:rsid w:val="003D1C78"/>
    <w:rsid w:val="003D1ED4"/>
    <w:rsid w:val="003D1F73"/>
    <w:rsid w:val="003D279E"/>
    <w:rsid w:val="003D3702"/>
    <w:rsid w:val="003E01DA"/>
    <w:rsid w:val="003E0BA7"/>
    <w:rsid w:val="003E1513"/>
    <w:rsid w:val="003E228B"/>
    <w:rsid w:val="003E2D2B"/>
    <w:rsid w:val="003E591B"/>
    <w:rsid w:val="003E5F70"/>
    <w:rsid w:val="003E74B5"/>
    <w:rsid w:val="003E7901"/>
    <w:rsid w:val="003E7D71"/>
    <w:rsid w:val="003F0349"/>
    <w:rsid w:val="003F0386"/>
    <w:rsid w:val="003F1362"/>
    <w:rsid w:val="003F1E5E"/>
    <w:rsid w:val="003F36F0"/>
    <w:rsid w:val="003F4B4A"/>
    <w:rsid w:val="003F4B9B"/>
    <w:rsid w:val="003F64F1"/>
    <w:rsid w:val="003F729E"/>
    <w:rsid w:val="003F75D3"/>
    <w:rsid w:val="00401658"/>
    <w:rsid w:val="00402A85"/>
    <w:rsid w:val="0040319F"/>
    <w:rsid w:val="0040594F"/>
    <w:rsid w:val="00406835"/>
    <w:rsid w:val="00410C9D"/>
    <w:rsid w:val="00411207"/>
    <w:rsid w:val="004123CF"/>
    <w:rsid w:val="00416AE5"/>
    <w:rsid w:val="00417AA2"/>
    <w:rsid w:val="00417D99"/>
    <w:rsid w:val="00423A78"/>
    <w:rsid w:val="00423FFA"/>
    <w:rsid w:val="00424062"/>
    <w:rsid w:val="004264F9"/>
    <w:rsid w:val="00430DE3"/>
    <w:rsid w:val="00433679"/>
    <w:rsid w:val="00436C83"/>
    <w:rsid w:val="00440965"/>
    <w:rsid w:val="00442AB1"/>
    <w:rsid w:val="0044467E"/>
    <w:rsid w:val="00450123"/>
    <w:rsid w:val="0045461A"/>
    <w:rsid w:val="004561FE"/>
    <w:rsid w:val="00456806"/>
    <w:rsid w:val="00460E3E"/>
    <w:rsid w:val="00463D47"/>
    <w:rsid w:val="004652EB"/>
    <w:rsid w:val="00467758"/>
    <w:rsid w:val="004709A6"/>
    <w:rsid w:val="00470AF0"/>
    <w:rsid w:val="00472219"/>
    <w:rsid w:val="00474499"/>
    <w:rsid w:val="00477C31"/>
    <w:rsid w:val="00480516"/>
    <w:rsid w:val="0048251B"/>
    <w:rsid w:val="004829AE"/>
    <w:rsid w:val="004836D1"/>
    <w:rsid w:val="00483BF0"/>
    <w:rsid w:val="00484A12"/>
    <w:rsid w:val="00485FDB"/>
    <w:rsid w:val="00487F20"/>
    <w:rsid w:val="004925EF"/>
    <w:rsid w:val="004935AA"/>
    <w:rsid w:val="00494B41"/>
    <w:rsid w:val="004953C3"/>
    <w:rsid w:val="004962CD"/>
    <w:rsid w:val="00496FEF"/>
    <w:rsid w:val="004A115F"/>
    <w:rsid w:val="004A3290"/>
    <w:rsid w:val="004A588E"/>
    <w:rsid w:val="004B3881"/>
    <w:rsid w:val="004B436A"/>
    <w:rsid w:val="004C0A90"/>
    <w:rsid w:val="004C1FFF"/>
    <w:rsid w:val="004C3A27"/>
    <w:rsid w:val="004C5CEC"/>
    <w:rsid w:val="004C728F"/>
    <w:rsid w:val="004D26DF"/>
    <w:rsid w:val="004D45EB"/>
    <w:rsid w:val="004D6554"/>
    <w:rsid w:val="004E0198"/>
    <w:rsid w:val="004E1C3A"/>
    <w:rsid w:val="004E468B"/>
    <w:rsid w:val="004E6814"/>
    <w:rsid w:val="004F4C82"/>
    <w:rsid w:val="004F5C7E"/>
    <w:rsid w:val="004F622D"/>
    <w:rsid w:val="005007CC"/>
    <w:rsid w:val="00500DAB"/>
    <w:rsid w:val="00503800"/>
    <w:rsid w:val="00503FA1"/>
    <w:rsid w:val="00505308"/>
    <w:rsid w:val="00505BC0"/>
    <w:rsid w:val="0051231F"/>
    <w:rsid w:val="005136B5"/>
    <w:rsid w:val="00515D51"/>
    <w:rsid w:val="005160F5"/>
    <w:rsid w:val="005165D8"/>
    <w:rsid w:val="00522C82"/>
    <w:rsid w:val="00530C04"/>
    <w:rsid w:val="00531120"/>
    <w:rsid w:val="005325E7"/>
    <w:rsid w:val="00534C74"/>
    <w:rsid w:val="00535AA8"/>
    <w:rsid w:val="00541132"/>
    <w:rsid w:val="00544340"/>
    <w:rsid w:val="0054533D"/>
    <w:rsid w:val="00552B05"/>
    <w:rsid w:val="005543CD"/>
    <w:rsid w:val="0056179E"/>
    <w:rsid w:val="005636E1"/>
    <w:rsid w:val="00563B3D"/>
    <w:rsid w:val="00574484"/>
    <w:rsid w:val="00575593"/>
    <w:rsid w:val="005769FA"/>
    <w:rsid w:val="00577B93"/>
    <w:rsid w:val="005813AA"/>
    <w:rsid w:val="00582738"/>
    <w:rsid w:val="00583BA6"/>
    <w:rsid w:val="00586FD4"/>
    <w:rsid w:val="00587F40"/>
    <w:rsid w:val="00590CA2"/>
    <w:rsid w:val="00591444"/>
    <w:rsid w:val="0059260F"/>
    <w:rsid w:val="00595675"/>
    <w:rsid w:val="00595C5F"/>
    <w:rsid w:val="00596BA6"/>
    <w:rsid w:val="00597603"/>
    <w:rsid w:val="005A12FF"/>
    <w:rsid w:val="005A24CF"/>
    <w:rsid w:val="005A49DC"/>
    <w:rsid w:val="005A6C51"/>
    <w:rsid w:val="005B0861"/>
    <w:rsid w:val="005B270D"/>
    <w:rsid w:val="005B45B6"/>
    <w:rsid w:val="005B634F"/>
    <w:rsid w:val="005B73A2"/>
    <w:rsid w:val="005B7A2C"/>
    <w:rsid w:val="005C52C1"/>
    <w:rsid w:val="005D0AA7"/>
    <w:rsid w:val="005D57B6"/>
    <w:rsid w:val="005D6C0A"/>
    <w:rsid w:val="005E007D"/>
    <w:rsid w:val="005E22B5"/>
    <w:rsid w:val="005E2BB2"/>
    <w:rsid w:val="005E3043"/>
    <w:rsid w:val="005E5549"/>
    <w:rsid w:val="005E57B8"/>
    <w:rsid w:val="005E723D"/>
    <w:rsid w:val="005F0053"/>
    <w:rsid w:val="005F121D"/>
    <w:rsid w:val="005F182D"/>
    <w:rsid w:val="005F3D47"/>
    <w:rsid w:val="005F3EFF"/>
    <w:rsid w:val="005F7EA5"/>
    <w:rsid w:val="006012FD"/>
    <w:rsid w:val="00602C99"/>
    <w:rsid w:val="006038E7"/>
    <w:rsid w:val="00607995"/>
    <w:rsid w:val="006103EA"/>
    <w:rsid w:val="00611AD9"/>
    <w:rsid w:val="00612B07"/>
    <w:rsid w:val="0061434E"/>
    <w:rsid w:val="00621015"/>
    <w:rsid w:val="0062149A"/>
    <w:rsid w:val="00621AA2"/>
    <w:rsid w:val="006224F9"/>
    <w:rsid w:val="006236B3"/>
    <w:rsid w:val="00627498"/>
    <w:rsid w:val="0063176F"/>
    <w:rsid w:val="00631BFC"/>
    <w:rsid w:val="00631F00"/>
    <w:rsid w:val="006334F8"/>
    <w:rsid w:val="00633E24"/>
    <w:rsid w:val="00634A14"/>
    <w:rsid w:val="00635052"/>
    <w:rsid w:val="0063556B"/>
    <w:rsid w:val="006372C0"/>
    <w:rsid w:val="00643449"/>
    <w:rsid w:val="00643C3D"/>
    <w:rsid w:val="00644BFE"/>
    <w:rsid w:val="0065129E"/>
    <w:rsid w:val="006518C6"/>
    <w:rsid w:val="00651E55"/>
    <w:rsid w:val="00655504"/>
    <w:rsid w:val="006560C5"/>
    <w:rsid w:val="0066267F"/>
    <w:rsid w:val="00664AE6"/>
    <w:rsid w:val="00664B32"/>
    <w:rsid w:val="00665F3E"/>
    <w:rsid w:val="0066635E"/>
    <w:rsid w:val="0066749C"/>
    <w:rsid w:val="00672029"/>
    <w:rsid w:val="0067204E"/>
    <w:rsid w:val="006731FA"/>
    <w:rsid w:val="00674A69"/>
    <w:rsid w:val="0067579B"/>
    <w:rsid w:val="00676047"/>
    <w:rsid w:val="00676500"/>
    <w:rsid w:val="00677B72"/>
    <w:rsid w:val="006807AC"/>
    <w:rsid w:val="00680B45"/>
    <w:rsid w:val="0068177A"/>
    <w:rsid w:val="006818AD"/>
    <w:rsid w:val="00683C67"/>
    <w:rsid w:val="00684607"/>
    <w:rsid w:val="0068565B"/>
    <w:rsid w:val="0068672C"/>
    <w:rsid w:val="00687C69"/>
    <w:rsid w:val="00687C7B"/>
    <w:rsid w:val="00687F84"/>
    <w:rsid w:val="00690A2F"/>
    <w:rsid w:val="006910A0"/>
    <w:rsid w:val="00691433"/>
    <w:rsid w:val="00693985"/>
    <w:rsid w:val="00693D71"/>
    <w:rsid w:val="00697141"/>
    <w:rsid w:val="006979C9"/>
    <w:rsid w:val="006A2D0A"/>
    <w:rsid w:val="006A4114"/>
    <w:rsid w:val="006A7B1F"/>
    <w:rsid w:val="006B0FDE"/>
    <w:rsid w:val="006B19F3"/>
    <w:rsid w:val="006B1BD3"/>
    <w:rsid w:val="006B24E6"/>
    <w:rsid w:val="006B28CE"/>
    <w:rsid w:val="006B34BD"/>
    <w:rsid w:val="006B34F4"/>
    <w:rsid w:val="006B7A60"/>
    <w:rsid w:val="006C02A3"/>
    <w:rsid w:val="006C1B99"/>
    <w:rsid w:val="006C3DF1"/>
    <w:rsid w:val="006C4C42"/>
    <w:rsid w:val="006C749B"/>
    <w:rsid w:val="006D0778"/>
    <w:rsid w:val="006D0FAE"/>
    <w:rsid w:val="006D169A"/>
    <w:rsid w:val="006D2BA1"/>
    <w:rsid w:val="006D43E1"/>
    <w:rsid w:val="006D5777"/>
    <w:rsid w:val="006D644D"/>
    <w:rsid w:val="006D66DA"/>
    <w:rsid w:val="006E130A"/>
    <w:rsid w:val="006E193B"/>
    <w:rsid w:val="006E6573"/>
    <w:rsid w:val="006F0605"/>
    <w:rsid w:val="006F3CFE"/>
    <w:rsid w:val="006F437D"/>
    <w:rsid w:val="006F4F69"/>
    <w:rsid w:val="006F575D"/>
    <w:rsid w:val="006F5AFF"/>
    <w:rsid w:val="006F6CA7"/>
    <w:rsid w:val="006F6ECF"/>
    <w:rsid w:val="006F76F0"/>
    <w:rsid w:val="007014F1"/>
    <w:rsid w:val="007015A1"/>
    <w:rsid w:val="0070206C"/>
    <w:rsid w:val="00702DA5"/>
    <w:rsid w:val="007032E7"/>
    <w:rsid w:val="007056DE"/>
    <w:rsid w:val="00705791"/>
    <w:rsid w:val="007067C6"/>
    <w:rsid w:val="00706ED6"/>
    <w:rsid w:val="00707B45"/>
    <w:rsid w:val="007119BD"/>
    <w:rsid w:val="00716B4A"/>
    <w:rsid w:val="007232F2"/>
    <w:rsid w:val="00723B1D"/>
    <w:rsid w:val="0072459A"/>
    <w:rsid w:val="00726094"/>
    <w:rsid w:val="0072630E"/>
    <w:rsid w:val="007268DB"/>
    <w:rsid w:val="00726A82"/>
    <w:rsid w:val="00726F9B"/>
    <w:rsid w:val="00733C0E"/>
    <w:rsid w:val="007354BC"/>
    <w:rsid w:val="007369FB"/>
    <w:rsid w:val="00737418"/>
    <w:rsid w:val="007407F0"/>
    <w:rsid w:val="00741164"/>
    <w:rsid w:val="00743FB5"/>
    <w:rsid w:val="00744408"/>
    <w:rsid w:val="007476A3"/>
    <w:rsid w:val="007504A3"/>
    <w:rsid w:val="00751CC7"/>
    <w:rsid w:val="00754227"/>
    <w:rsid w:val="007547B2"/>
    <w:rsid w:val="00754C23"/>
    <w:rsid w:val="00754E6E"/>
    <w:rsid w:val="00755E3C"/>
    <w:rsid w:val="00756E21"/>
    <w:rsid w:val="00760A31"/>
    <w:rsid w:val="0076301C"/>
    <w:rsid w:val="00764144"/>
    <w:rsid w:val="00764A24"/>
    <w:rsid w:val="007659A7"/>
    <w:rsid w:val="007703FB"/>
    <w:rsid w:val="0077131C"/>
    <w:rsid w:val="00772CCC"/>
    <w:rsid w:val="0077300A"/>
    <w:rsid w:val="00780160"/>
    <w:rsid w:val="007807D6"/>
    <w:rsid w:val="00781EE1"/>
    <w:rsid w:val="00782CE7"/>
    <w:rsid w:val="007836E5"/>
    <w:rsid w:val="00783F6F"/>
    <w:rsid w:val="0078505E"/>
    <w:rsid w:val="00787494"/>
    <w:rsid w:val="007877DE"/>
    <w:rsid w:val="00790663"/>
    <w:rsid w:val="00791049"/>
    <w:rsid w:val="00793BC9"/>
    <w:rsid w:val="00794003"/>
    <w:rsid w:val="00794C87"/>
    <w:rsid w:val="00794F9B"/>
    <w:rsid w:val="00797B17"/>
    <w:rsid w:val="007A30F7"/>
    <w:rsid w:val="007A6424"/>
    <w:rsid w:val="007B0763"/>
    <w:rsid w:val="007B0873"/>
    <w:rsid w:val="007B75A6"/>
    <w:rsid w:val="007B767E"/>
    <w:rsid w:val="007C14C8"/>
    <w:rsid w:val="007C1BE2"/>
    <w:rsid w:val="007C5917"/>
    <w:rsid w:val="007C6079"/>
    <w:rsid w:val="007D0712"/>
    <w:rsid w:val="007D1089"/>
    <w:rsid w:val="007D329F"/>
    <w:rsid w:val="007D3325"/>
    <w:rsid w:val="007D4F02"/>
    <w:rsid w:val="007D5833"/>
    <w:rsid w:val="007D7662"/>
    <w:rsid w:val="007E077A"/>
    <w:rsid w:val="007E3AD9"/>
    <w:rsid w:val="007E4411"/>
    <w:rsid w:val="007E5C28"/>
    <w:rsid w:val="007E6D84"/>
    <w:rsid w:val="007F29EE"/>
    <w:rsid w:val="007F6845"/>
    <w:rsid w:val="007F6D55"/>
    <w:rsid w:val="007F786E"/>
    <w:rsid w:val="008027EF"/>
    <w:rsid w:val="008032FA"/>
    <w:rsid w:val="00803658"/>
    <w:rsid w:val="00803BB7"/>
    <w:rsid w:val="008066AC"/>
    <w:rsid w:val="008111BC"/>
    <w:rsid w:val="00812182"/>
    <w:rsid w:val="00816C8E"/>
    <w:rsid w:val="00820293"/>
    <w:rsid w:val="00820C55"/>
    <w:rsid w:val="00821B9D"/>
    <w:rsid w:val="008230FC"/>
    <w:rsid w:val="008260C5"/>
    <w:rsid w:val="00827680"/>
    <w:rsid w:val="00831619"/>
    <w:rsid w:val="008353EE"/>
    <w:rsid w:val="008367BC"/>
    <w:rsid w:val="00836F91"/>
    <w:rsid w:val="00844D2E"/>
    <w:rsid w:val="00845126"/>
    <w:rsid w:val="008461AD"/>
    <w:rsid w:val="00852796"/>
    <w:rsid w:val="008539CD"/>
    <w:rsid w:val="00854A01"/>
    <w:rsid w:val="00856DA6"/>
    <w:rsid w:val="00860217"/>
    <w:rsid w:val="00860BBC"/>
    <w:rsid w:val="00862517"/>
    <w:rsid w:val="00863E33"/>
    <w:rsid w:val="0086527B"/>
    <w:rsid w:val="0086575D"/>
    <w:rsid w:val="00866139"/>
    <w:rsid w:val="008667E8"/>
    <w:rsid w:val="00871F73"/>
    <w:rsid w:val="00872DB2"/>
    <w:rsid w:val="00876302"/>
    <w:rsid w:val="00880106"/>
    <w:rsid w:val="0088179D"/>
    <w:rsid w:val="0088290B"/>
    <w:rsid w:val="008843D8"/>
    <w:rsid w:val="00885234"/>
    <w:rsid w:val="008859BE"/>
    <w:rsid w:val="008870C4"/>
    <w:rsid w:val="00887391"/>
    <w:rsid w:val="00890332"/>
    <w:rsid w:val="0089425C"/>
    <w:rsid w:val="0089468C"/>
    <w:rsid w:val="0089488B"/>
    <w:rsid w:val="0089516C"/>
    <w:rsid w:val="0089607A"/>
    <w:rsid w:val="00896C9B"/>
    <w:rsid w:val="00897A3E"/>
    <w:rsid w:val="008A136F"/>
    <w:rsid w:val="008A1B14"/>
    <w:rsid w:val="008A4B22"/>
    <w:rsid w:val="008A5568"/>
    <w:rsid w:val="008A5D0D"/>
    <w:rsid w:val="008B2D25"/>
    <w:rsid w:val="008B455F"/>
    <w:rsid w:val="008B4CCC"/>
    <w:rsid w:val="008B53F3"/>
    <w:rsid w:val="008B7DAB"/>
    <w:rsid w:val="008C1A9A"/>
    <w:rsid w:val="008C22AB"/>
    <w:rsid w:val="008C3440"/>
    <w:rsid w:val="008C35A5"/>
    <w:rsid w:val="008C52BF"/>
    <w:rsid w:val="008C7FAF"/>
    <w:rsid w:val="008D011D"/>
    <w:rsid w:val="008D03B6"/>
    <w:rsid w:val="008D3497"/>
    <w:rsid w:val="008D6A6D"/>
    <w:rsid w:val="008E0041"/>
    <w:rsid w:val="008E0CC2"/>
    <w:rsid w:val="008E1174"/>
    <w:rsid w:val="008E439E"/>
    <w:rsid w:val="008E4BA0"/>
    <w:rsid w:val="008E53A2"/>
    <w:rsid w:val="008F1AE5"/>
    <w:rsid w:val="008F2BBE"/>
    <w:rsid w:val="008F2C62"/>
    <w:rsid w:val="008F58D9"/>
    <w:rsid w:val="008F629F"/>
    <w:rsid w:val="008F713D"/>
    <w:rsid w:val="00900A2E"/>
    <w:rsid w:val="00901B5E"/>
    <w:rsid w:val="0090326B"/>
    <w:rsid w:val="009043CC"/>
    <w:rsid w:val="0090481B"/>
    <w:rsid w:val="00904DFE"/>
    <w:rsid w:val="0090653A"/>
    <w:rsid w:val="00907C5D"/>
    <w:rsid w:val="00910057"/>
    <w:rsid w:val="00910087"/>
    <w:rsid w:val="00911123"/>
    <w:rsid w:val="009135C3"/>
    <w:rsid w:val="00916E4B"/>
    <w:rsid w:val="00916EC6"/>
    <w:rsid w:val="00917DDD"/>
    <w:rsid w:val="00917DE6"/>
    <w:rsid w:val="0092525E"/>
    <w:rsid w:val="009258EA"/>
    <w:rsid w:val="00925AFA"/>
    <w:rsid w:val="0092649A"/>
    <w:rsid w:val="00931290"/>
    <w:rsid w:val="00931714"/>
    <w:rsid w:val="00934297"/>
    <w:rsid w:val="0093443A"/>
    <w:rsid w:val="00935425"/>
    <w:rsid w:val="00937859"/>
    <w:rsid w:val="009378D2"/>
    <w:rsid w:val="0093797F"/>
    <w:rsid w:val="00937F8B"/>
    <w:rsid w:val="0094012D"/>
    <w:rsid w:val="009404BD"/>
    <w:rsid w:val="009409CF"/>
    <w:rsid w:val="0094458E"/>
    <w:rsid w:val="009452C3"/>
    <w:rsid w:val="00945E49"/>
    <w:rsid w:val="00946E16"/>
    <w:rsid w:val="00952616"/>
    <w:rsid w:val="00953609"/>
    <w:rsid w:val="0095654E"/>
    <w:rsid w:val="00957DAF"/>
    <w:rsid w:val="00962C06"/>
    <w:rsid w:val="00962DA1"/>
    <w:rsid w:val="009643DA"/>
    <w:rsid w:val="00965ACB"/>
    <w:rsid w:val="00966DF5"/>
    <w:rsid w:val="00972462"/>
    <w:rsid w:val="00973CE3"/>
    <w:rsid w:val="009755D1"/>
    <w:rsid w:val="0097672F"/>
    <w:rsid w:val="009775BD"/>
    <w:rsid w:val="0098046D"/>
    <w:rsid w:val="00980909"/>
    <w:rsid w:val="00982E19"/>
    <w:rsid w:val="0098459A"/>
    <w:rsid w:val="00987184"/>
    <w:rsid w:val="00987863"/>
    <w:rsid w:val="00990FFC"/>
    <w:rsid w:val="0099202C"/>
    <w:rsid w:val="00993524"/>
    <w:rsid w:val="00995BF3"/>
    <w:rsid w:val="00995D5A"/>
    <w:rsid w:val="009A014A"/>
    <w:rsid w:val="009A07BC"/>
    <w:rsid w:val="009A0E3C"/>
    <w:rsid w:val="009A4D81"/>
    <w:rsid w:val="009A5F1D"/>
    <w:rsid w:val="009A65C6"/>
    <w:rsid w:val="009A7CE5"/>
    <w:rsid w:val="009B0118"/>
    <w:rsid w:val="009B3CF5"/>
    <w:rsid w:val="009B48A5"/>
    <w:rsid w:val="009B5BED"/>
    <w:rsid w:val="009B642E"/>
    <w:rsid w:val="009B6C6D"/>
    <w:rsid w:val="009B732E"/>
    <w:rsid w:val="009B778A"/>
    <w:rsid w:val="009B7DC9"/>
    <w:rsid w:val="009C1977"/>
    <w:rsid w:val="009C3FD4"/>
    <w:rsid w:val="009C63F2"/>
    <w:rsid w:val="009C6558"/>
    <w:rsid w:val="009D14DE"/>
    <w:rsid w:val="009D2AEA"/>
    <w:rsid w:val="009D7B0B"/>
    <w:rsid w:val="009E00E8"/>
    <w:rsid w:val="009E03FA"/>
    <w:rsid w:val="009E27E3"/>
    <w:rsid w:val="009E62C3"/>
    <w:rsid w:val="009F0359"/>
    <w:rsid w:val="009F6419"/>
    <w:rsid w:val="00A00104"/>
    <w:rsid w:val="00A00BDA"/>
    <w:rsid w:val="00A02379"/>
    <w:rsid w:val="00A028E6"/>
    <w:rsid w:val="00A041AD"/>
    <w:rsid w:val="00A05323"/>
    <w:rsid w:val="00A05BD4"/>
    <w:rsid w:val="00A076AC"/>
    <w:rsid w:val="00A07775"/>
    <w:rsid w:val="00A172BD"/>
    <w:rsid w:val="00A201F7"/>
    <w:rsid w:val="00A20287"/>
    <w:rsid w:val="00A21AC7"/>
    <w:rsid w:val="00A2226B"/>
    <w:rsid w:val="00A22FDB"/>
    <w:rsid w:val="00A23111"/>
    <w:rsid w:val="00A250A9"/>
    <w:rsid w:val="00A2532D"/>
    <w:rsid w:val="00A2607B"/>
    <w:rsid w:val="00A3057F"/>
    <w:rsid w:val="00A30D5E"/>
    <w:rsid w:val="00A31D91"/>
    <w:rsid w:val="00A338B7"/>
    <w:rsid w:val="00A35C51"/>
    <w:rsid w:val="00A36E36"/>
    <w:rsid w:val="00A432B7"/>
    <w:rsid w:val="00A4549F"/>
    <w:rsid w:val="00A459DD"/>
    <w:rsid w:val="00A5156C"/>
    <w:rsid w:val="00A51B26"/>
    <w:rsid w:val="00A51CE6"/>
    <w:rsid w:val="00A52598"/>
    <w:rsid w:val="00A52635"/>
    <w:rsid w:val="00A56404"/>
    <w:rsid w:val="00A56ED8"/>
    <w:rsid w:val="00A5780A"/>
    <w:rsid w:val="00A610C5"/>
    <w:rsid w:val="00A64534"/>
    <w:rsid w:val="00A708DC"/>
    <w:rsid w:val="00A7169E"/>
    <w:rsid w:val="00A753B9"/>
    <w:rsid w:val="00A76CB7"/>
    <w:rsid w:val="00A803AF"/>
    <w:rsid w:val="00A80B29"/>
    <w:rsid w:val="00A81367"/>
    <w:rsid w:val="00A81EAD"/>
    <w:rsid w:val="00A844B7"/>
    <w:rsid w:val="00A855D1"/>
    <w:rsid w:val="00A86A44"/>
    <w:rsid w:val="00A9060B"/>
    <w:rsid w:val="00A92145"/>
    <w:rsid w:val="00A94799"/>
    <w:rsid w:val="00A958BC"/>
    <w:rsid w:val="00A9706B"/>
    <w:rsid w:val="00AA5D56"/>
    <w:rsid w:val="00AA73C1"/>
    <w:rsid w:val="00AB0AD0"/>
    <w:rsid w:val="00AB6DA4"/>
    <w:rsid w:val="00AC065E"/>
    <w:rsid w:val="00AC0C28"/>
    <w:rsid w:val="00AC2102"/>
    <w:rsid w:val="00AC2A6B"/>
    <w:rsid w:val="00AC35B0"/>
    <w:rsid w:val="00AD1463"/>
    <w:rsid w:val="00AD5175"/>
    <w:rsid w:val="00AD5742"/>
    <w:rsid w:val="00AD7EFD"/>
    <w:rsid w:val="00AE1C44"/>
    <w:rsid w:val="00AE3A9E"/>
    <w:rsid w:val="00AE4992"/>
    <w:rsid w:val="00AE49D9"/>
    <w:rsid w:val="00AE5382"/>
    <w:rsid w:val="00AF3E89"/>
    <w:rsid w:val="00AF45FC"/>
    <w:rsid w:val="00AF4D37"/>
    <w:rsid w:val="00AF4F30"/>
    <w:rsid w:val="00AF79CC"/>
    <w:rsid w:val="00B01982"/>
    <w:rsid w:val="00B03BFA"/>
    <w:rsid w:val="00B063CE"/>
    <w:rsid w:val="00B07DA9"/>
    <w:rsid w:val="00B124C8"/>
    <w:rsid w:val="00B137EB"/>
    <w:rsid w:val="00B1387F"/>
    <w:rsid w:val="00B13E47"/>
    <w:rsid w:val="00B1515F"/>
    <w:rsid w:val="00B161DE"/>
    <w:rsid w:val="00B17EC1"/>
    <w:rsid w:val="00B22932"/>
    <w:rsid w:val="00B240A7"/>
    <w:rsid w:val="00B265BB"/>
    <w:rsid w:val="00B26CF8"/>
    <w:rsid w:val="00B3194D"/>
    <w:rsid w:val="00B32319"/>
    <w:rsid w:val="00B3247A"/>
    <w:rsid w:val="00B32C6A"/>
    <w:rsid w:val="00B35A2E"/>
    <w:rsid w:val="00B40147"/>
    <w:rsid w:val="00B45F8F"/>
    <w:rsid w:val="00B50213"/>
    <w:rsid w:val="00B52F6F"/>
    <w:rsid w:val="00B54042"/>
    <w:rsid w:val="00B554F9"/>
    <w:rsid w:val="00B6099C"/>
    <w:rsid w:val="00B61CCB"/>
    <w:rsid w:val="00B6608D"/>
    <w:rsid w:val="00B72EA2"/>
    <w:rsid w:val="00B73576"/>
    <w:rsid w:val="00B75951"/>
    <w:rsid w:val="00B75F41"/>
    <w:rsid w:val="00B7764F"/>
    <w:rsid w:val="00B77822"/>
    <w:rsid w:val="00B77DEF"/>
    <w:rsid w:val="00B82FC0"/>
    <w:rsid w:val="00B839F2"/>
    <w:rsid w:val="00B83A22"/>
    <w:rsid w:val="00B84352"/>
    <w:rsid w:val="00B84A8D"/>
    <w:rsid w:val="00B8769F"/>
    <w:rsid w:val="00B9328F"/>
    <w:rsid w:val="00B94B05"/>
    <w:rsid w:val="00B96188"/>
    <w:rsid w:val="00B96340"/>
    <w:rsid w:val="00B9711A"/>
    <w:rsid w:val="00B97266"/>
    <w:rsid w:val="00BA149C"/>
    <w:rsid w:val="00BA4BD3"/>
    <w:rsid w:val="00BA4E75"/>
    <w:rsid w:val="00BA7422"/>
    <w:rsid w:val="00BB0A21"/>
    <w:rsid w:val="00BB1FD2"/>
    <w:rsid w:val="00BB7D92"/>
    <w:rsid w:val="00BC0EED"/>
    <w:rsid w:val="00BC14A4"/>
    <w:rsid w:val="00BC7526"/>
    <w:rsid w:val="00BD0E60"/>
    <w:rsid w:val="00BD0EEC"/>
    <w:rsid w:val="00BD1A36"/>
    <w:rsid w:val="00BD3036"/>
    <w:rsid w:val="00BD51E2"/>
    <w:rsid w:val="00BD51EC"/>
    <w:rsid w:val="00BD68B5"/>
    <w:rsid w:val="00BD6CB6"/>
    <w:rsid w:val="00BD7EF1"/>
    <w:rsid w:val="00BE2D09"/>
    <w:rsid w:val="00BE61EB"/>
    <w:rsid w:val="00BE6AFD"/>
    <w:rsid w:val="00BF0236"/>
    <w:rsid w:val="00BF3DA3"/>
    <w:rsid w:val="00C02694"/>
    <w:rsid w:val="00C033D4"/>
    <w:rsid w:val="00C03CB2"/>
    <w:rsid w:val="00C04B74"/>
    <w:rsid w:val="00C04FEB"/>
    <w:rsid w:val="00C05537"/>
    <w:rsid w:val="00C11424"/>
    <w:rsid w:val="00C11AFB"/>
    <w:rsid w:val="00C12403"/>
    <w:rsid w:val="00C14189"/>
    <w:rsid w:val="00C141DD"/>
    <w:rsid w:val="00C143F0"/>
    <w:rsid w:val="00C14EA5"/>
    <w:rsid w:val="00C16393"/>
    <w:rsid w:val="00C17F35"/>
    <w:rsid w:val="00C238EA"/>
    <w:rsid w:val="00C250F2"/>
    <w:rsid w:val="00C25249"/>
    <w:rsid w:val="00C27C67"/>
    <w:rsid w:val="00C30481"/>
    <w:rsid w:val="00C313D8"/>
    <w:rsid w:val="00C332D2"/>
    <w:rsid w:val="00C34190"/>
    <w:rsid w:val="00C34767"/>
    <w:rsid w:val="00C347E7"/>
    <w:rsid w:val="00C35CCC"/>
    <w:rsid w:val="00C3686E"/>
    <w:rsid w:val="00C36A4F"/>
    <w:rsid w:val="00C36DB8"/>
    <w:rsid w:val="00C41DE3"/>
    <w:rsid w:val="00C42067"/>
    <w:rsid w:val="00C442BB"/>
    <w:rsid w:val="00C45749"/>
    <w:rsid w:val="00C50A22"/>
    <w:rsid w:val="00C53BD8"/>
    <w:rsid w:val="00C54A25"/>
    <w:rsid w:val="00C55E72"/>
    <w:rsid w:val="00C55F21"/>
    <w:rsid w:val="00C57E95"/>
    <w:rsid w:val="00C6281F"/>
    <w:rsid w:val="00C64D77"/>
    <w:rsid w:val="00C71BEE"/>
    <w:rsid w:val="00C734A5"/>
    <w:rsid w:val="00C7664E"/>
    <w:rsid w:val="00C841FE"/>
    <w:rsid w:val="00C86235"/>
    <w:rsid w:val="00C87238"/>
    <w:rsid w:val="00C9043B"/>
    <w:rsid w:val="00C91183"/>
    <w:rsid w:val="00C91F38"/>
    <w:rsid w:val="00C9418C"/>
    <w:rsid w:val="00C94456"/>
    <w:rsid w:val="00C963FA"/>
    <w:rsid w:val="00C971BB"/>
    <w:rsid w:val="00CA0203"/>
    <w:rsid w:val="00CA32FC"/>
    <w:rsid w:val="00CA3317"/>
    <w:rsid w:val="00CA5583"/>
    <w:rsid w:val="00CA572D"/>
    <w:rsid w:val="00CA57A5"/>
    <w:rsid w:val="00CA5B71"/>
    <w:rsid w:val="00CA5F48"/>
    <w:rsid w:val="00CA6230"/>
    <w:rsid w:val="00CA69E5"/>
    <w:rsid w:val="00CA7B7F"/>
    <w:rsid w:val="00CA7E64"/>
    <w:rsid w:val="00CB009C"/>
    <w:rsid w:val="00CB0A47"/>
    <w:rsid w:val="00CB2EDE"/>
    <w:rsid w:val="00CB53A6"/>
    <w:rsid w:val="00CB56BC"/>
    <w:rsid w:val="00CB6F3E"/>
    <w:rsid w:val="00CC01C8"/>
    <w:rsid w:val="00CC4101"/>
    <w:rsid w:val="00CC76D0"/>
    <w:rsid w:val="00CD04E2"/>
    <w:rsid w:val="00CD0F81"/>
    <w:rsid w:val="00CD2074"/>
    <w:rsid w:val="00CD25A7"/>
    <w:rsid w:val="00CD3845"/>
    <w:rsid w:val="00CD3942"/>
    <w:rsid w:val="00CD4221"/>
    <w:rsid w:val="00CD6EC6"/>
    <w:rsid w:val="00CE00BF"/>
    <w:rsid w:val="00CE079E"/>
    <w:rsid w:val="00CE1765"/>
    <w:rsid w:val="00CE2579"/>
    <w:rsid w:val="00CE33E5"/>
    <w:rsid w:val="00CE40B2"/>
    <w:rsid w:val="00CE481F"/>
    <w:rsid w:val="00CE6BD3"/>
    <w:rsid w:val="00CE6F3D"/>
    <w:rsid w:val="00CE7520"/>
    <w:rsid w:val="00CF2CD6"/>
    <w:rsid w:val="00CF3F83"/>
    <w:rsid w:val="00CF4E2D"/>
    <w:rsid w:val="00CF74DB"/>
    <w:rsid w:val="00D00144"/>
    <w:rsid w:val="00D024F5"/>
    <w:rsid w:val="00D03163"/>
    <w:rsid w:val="00D044AE"/>
    <w:rsid w:val="00D05519"/>
    <w:rsid w:val="00D076AD"/>
    <w:rsid w:val="00D104B3"/>
    <w:rsid w:val="00D10569"/>
    <w:rsid w:val="00D11352"/>
    <w:rsid w:val="00D131E9"/>
    <w:rsid w:val="00D13E68"/>
    <w:rsid w:val="00D14543"/>
    <w:rsid w:val="00D1458A"/>
    <w:rsid w:val="00D14D4C"/>
    <w:rsid w:val="00D237BD"/>
    <w:rsid w:val="00D24C87"/>
    <w:rsid w:val="00D26679"/>
    <w:rsid w:val="00D27FE5"/>
    <w:rsid w:val="00D3023E"/>
    <w:rsid w:val="00D30288"/>
    <w:rsid w:val="00D3311C"/>
    <w:rsid w:val="00D33149"/>
    <w:rsid w:val="00D333DA"/>
    <w:rsid w:val="00D342EE"/>
    <w:rsid w:val="00D35204"/>
    <w:rsid w:val="00D37A86"/>
    <w:rsid w:val="00D40CB1"/>
    <w:rsid w:val="00D41DD1"/>
    <w:rsid w:val="00D43CAB"/>
    <w:rsid w:val="00D4559A"/>
    <w:rsid w:val="00D47790"/>
    <w:rsid w:val="00D51261"/>
    <w:rsid w:val="00D51541"/>
    <w:rsid w:val="00D52F02"/>
    <w:rsid w:val="00D53528"/>
    <w:rsid w:val="00D5734B"/>
    <w:rsid w:val="00D57EB6"/>
    <w:rsid w:val="00D6458F"/>
    <w:rsid w:val="00D700F0"/>
    <w:rsid w:val="00D7046A"/>
    <w:rsid w:val="00D70AC6"/>
    <w:rsid w:val="00D7214F"/>
    <w:rsid w:val="00D72B2E"/>
    <w:rsid w:val="00D72DDB"/>
    <w:rsid w:val="00D738FD"/>
    <w:rsid w:val="00D74921"/>
    <w:rsid w:val="00D75290"/>
    <w:rsid w:val="00D82C04"/>
    <w:rsid w:val="00D856E4"/>
    <w:rsid w:val="00D860AA"/>
    <w:rsid w:val="00D86C54"/>
    <w:rsid w:val="00D9071E"/>
    <w:rsid w:val="00D916EC"/>
    <w:rsid w:val="00D92C16"/>
    <w:rsid w:val="00D93F5E"/>
    <w:rsid w:val="00D93FC1"/>
    <w:rsid w:val="00D9425E"/>
    <w:rsid w:val="00D9467E"/>
    <w:rsid w:val="00D967E1"/>
    <w:rsid w:val="00D97B42"/>
    <w:rsid w:val="00DA0EBF"/>
    <w:rsid w:val="00DA1512"/>
    <w:rsid w:val="00DA156A"/>
    <w:rsid w:val="00DA3CC6"/>
    <w:rsid w:val="00DA3D7E"/>
    <w:rsid w:val="00DA4E27"/>
    <w:rsid w:val="00DA5ECB"/>
    <w:rsid w:val="00DA6249"/>
    <w:rsid w:val="00DA7FDF"/>
    <w:rsid w:val="00DB080B"/>
    <w:rsid w:val="00DB322B"/>
    <w:rsid w:val="00DB3E84"/>
    <w:rsid w:val="00DC047A"/>
    <w:rsid w:val="00DC41C7"/>
    <w:rsid w:val="00DC448E"/>
    <w:rsid w:val="00DC4C76"/>
    <w:rsid w:val="00DC4F85"/>
    <w:rsid w:val="00DC5271"/>
    <w:rsid w:val="00DC5599"/>
    <w:rsid w:val="00DC5F33"/>
    <w:rsid w:val="00DD4B03"/>
    <w:rsid w:val="00DD4FFA"/>
    <w:rsid w:val="00DD6104"/>
    <w:rsid w:val="00DD62AE"/>
    <w:rsid w:val="00DD7294"/>
    <w:rsid w:val="00DE12BE"/>
    <w:rsid w:val="00DE1765"/>
    <w:rsid w:val="00DE3501"/>
    <w:rsid w:val="00DE590D"/>
    <w:rsid w:val="00DE60D2"/>
    <w:rsid w:val="00DF2E52"/>
    <w:rsid w:val="00DF2F8E"/>
    <w:rsid w:val="00DF3BD0"/>
    <w:rsid w:val="00DF68EA"/>
    <w:rsid w:val="00E00E37"/>
    <w:rsid w:val="00E01034"/>
    <w:rsid w:val="00E0195A"/>
    <w:rsid w:val="00E03E90"/>
    <w:rsid w:val="00E04A46"/>
    <w:rsid w:val="00E065E9"/>
    <w:rsid w:val="00E12C1F"/>
    <w:rsid w:val="00E145AA"/>
    <w:rsid w:val="00E1741E"/>
    <w:rsid w:val="00E20175"/>
    <w:rsid w:val="00E2026A"/>
    <w:rsid w:val="00E2398E"/>
    <w:rsid w:val="00E257A6"/>
    <w:rsid w:val="00E26D35"/>
    <w:rsid w:val="00E279B1"/>
    <w:rsid w:val="00E306C4"/>
    <w:rsid w:val="00E316CD"/>
    <w:rsid w:val="00E3309B"/>
    <w:rsid w:val="00E33584"/>
    <w:rsid w:val="00E3756F"/>
    <w:rsid w:val="00E37E5F"/>
    <w:rsid w:val="00E40693"/>
    <w:rsid w:val="00E41D97"/>
    <w:rsid w:val="00E42A3E"/>
    <w:rsid w:val="00E43A1A"/>
    <w:rsid w:val="00E463A6"/>
    <w:rsid w:val="00E468F0"/>
    <w:rsid w:val="00E478F6"/>
    <w:rsid w:val="00E502E7"/>
    <w:rsid w:val="00E51162"/>
    <w:rsid w:val="00E52E9D"/>
    <w:rsid w:val="00E533AA"/>
    <w:rsid w:val="00E534D1"/>
    <w:rsid w:val="00E53C65"/>
    <w:rsid w:val="00E545FB"/>
    <w:rsid w:val="00E5486F"/>
    <w:rsid w:val="00E57B47"/>
    <w:rsid w:val="00E57DCE"/>
    <w:rsid w:val="00E623C5"/>
    <w:rsid w:val="00E627FF"/>
    <w:rsid w:val="00E70361"/>
    <w:rsid w:val="00E71B23"/>
    <w:rsid w:val="00E720D8"/>
    <w:rsid w:val="00E72A08"/>
    <w:rsid w:val="00E73CBF"/>
    <w:rsid w:val="00E76D14"/>
    <w:rsid w:val="00E77F98"/>
    <w:rsid w:val="00E803DE"/>
    <w:rsid w:val="00E828CA"/>
    <w:rsid w:val="00E82C84"/>
    <w:rsid w:val="00E86A83"/>
    <w:rsid w:val="00E91C8A"/>
    <w:rsid w:val="00E91D3B"/>
    <w:rsid w:val="00E9544F"/>
    <w:rsid w:val="00E96F1B"/>
    <w:rsid w:val="00EA1785"/>
    <w:rsid w:val="00EA2CF1"/>
    <w:rsid w:val="00EA399A"/>
    <w:rsid w:val="00EA4C3D"/>
    <w:rsid w:val="00EA5713"/>
    <w:rsid w:val="00EA624E"/>
    <w:rsid w:val="00EA7EA3"/>
    <w:rsid w:val="00EB2918"/>
    <w:rsid w:val="00EB41DE"/>
    <w:rsid w:val="00EB44F9"/>
    <w:rsid w:val="00EB5534"/>
    <w:rsid w:val="00EB6A74"/>
    <w:rsid w:val="00EB7339"/>
    <w:rsid w:val="00EB7647"/>
    <w:rsid w:val="00EC1DE1"/>
    <w:rsid w:val="00EC2D4F"/>
    <w:rsid w:val="00EC2FE3"/>
    <w:rsid w:val="00EC4775"/>
    <w:rsid w:val="00EC4D84"/>
    <w:rsid w:val="00EC5F54"/>
    <w:rsid w:val="00EC6932"/>
    <w:rsid w:val="00ED0984"/>
    <w:rsid w:val="00ED1C56"/>
    <w:rsid w:val="00ED3107"/>
    <w:rsid w:val="00ED34E6"/>
    <w:rsid w:val="00ED4801"/>
    <w:rsid w:val="00ED6299"/>
    <w:rsid w:val="00ED63DD"/>
    <w:rsid w:val="00ED7B54"/>
    <w:rsid w:val="00ED7D0F"/>
    <w:rsid w:val="00EE06CE"/>
    <w:rsid w:val="00EE1E6A"/>
    <w:rsid w:val="00EE463D"/>
    <w:rsid w:val="00EF1446"/>
    <w:rsid w:val="00EF1AB5"/>
    <w:rsid w:val="00EF3D43"/>
    <w:rsid w:val="00EF40F7"/>
    <w:rsid w:val="00EF426B"/>
    <w:rsid w:val="00EF7988"/>
    <w:rsid w:val="00F003BE"/>
    <w:rsid w:val="00F04D0B"/>
    <w:rsid w:val="00F04E4C"/>
    <w:rsid w:val="00F04EE4"/>
    <w:rsid w:val="00F10F57"/>
    <w:rsid w:val="00F15428"/>
    <w:rsid w:val="00F16B36"/>
    <w:rsid w:val="00F16D10"/>
    <w:rsid w:val="00F173EB"/>
    <w:rsid w:val="00F2035E"/>
    <w:rsid w:val="00F20D4E"/>
    <w:rsid w:val="00F23FD8"/>
    <w:rsid w:val="00F24193"/>
    <w:rsid w:val="00F24278"/>
    <w:rsid w:val="00F26DE4"/>
    <w:rsid w:val="00F2723F"/>
    <w:rsid w:val="00F30A0A"/>
    <w:rsid w:val="00F31362"/>
    <w:rsid w:val="00F31A89"/>
    <w:rsid w:val="00F354C4"/>
    <w:rsid w:val="00F4016C"/>
    <w:rsid w:val="00F4084A"/>
    <w:rsid w:val="00F455D9"/>
    <w:rsid w:val="00F45604"/>
    <w:rsid w:val="00F47485"/>
    <w:rsid w:val="00F50C50"/>
    <w:rsid w:val="00F50C80"/>
    <w:rsid w:val="00F51794"/>
    <w:rsid w:val="00F52D43"/>
    <w:rsid w:val="00F54A8D"/>
    <w:rsid w:val="00F5556F"/>
    <w:rsid w:val="00F615E8"/>
    <w:rsid w:val="00F62368"/>
    <w:rsid w:val="00F645AD"/>
    <w:rsid w:val="00F65E6F"/>
    <w:rsid w:val="00F66E85"/>
    <w:rsid w:val="00F67EB4"/>
    <w:rsid w:val="00F81683"/>
    <w:rsid w:val="00F84A06"/>
    <w:rsid w:val="00F8550C"/>
    <w:rsid w:val="00F866E2"/>
    <w:rsid w:val="00F91A8B"/>
    <w:rsid w:val="00F92A85"/>
    <w:rsid w:val="00F93231"/>
    <w:rsid w:val="00FA0F83"/>
    <w:rsid w:val="00FA32A3"/>
    <w:rsid w:val="00FA351F"/>
    <w:rsid w:val="00FA38E3"/>
    <w:rsid w:val="00FA5A5A"/>
    <w:rsid w:val="00FA5D09"/>
    <w:rsid w:val="00FA5D0F"/>
    <w:rsid w:val="00FA67CE"/>
    <w:rsid w:val="00FA786F"/>
    <w:rsid w:val="00FB1671"/>
    <w:rsid w:val="00FB1DE6"/>
    <w:rsid w:val="00FB2300"/>
    <w:rsid w:val="00FB36A3"/>
    <w:rsid w:val="00FB3E6A"/>
    <w:rsid w:val="00FB4908"/>
    <w:rsid w:val="00FB4F2E"/>
    <w:rsid w:val="00FB523B"/>
    <w:rsid w:val="00FB598A"/>
    <w:rsid w:val="00FC2D1C"/>
    <w:rsid w:val="00FC33FB"/>
    <w:rsid w:val="00FC351D"/>
    <w:rsid w:val="00FC447F"/>
    <w:rsid w:val="00FC60E3"/>
    <w:rsid w:val="00FC719B"/>
    <w:rsid w:val="00FD0064"/>
    <w:rsid w:val="00FD1900"/>
    <w:rsid w:val="00FD1936"/>
    <w:rsid w:val="00FD1CCE"/>
    <w:rsid w:val="00FD1F52"/>
    <w:rsid w:val="00FD32D4"/>
    <w:rsid w:val="00FD344C"/>
    <w:rsid w:val="00FD4DF3"/>
    <w:rsid w:val="00FD5765"/>
    <w:rsid w:val="00FD7723"/>
    <w:rsid w:val="00FD7C74"/>
    <w:rsid w:val="00FE0EE4"/>
    <w:rsid w:val="00FE17B9"/>
    <w:rsid w:val="00FE33DE"/>
    <w:rsid w:val="00FE3F64"/>
    <w:rsid w:val="00FE4678"/>
    <w:rsid w:val="00FE69BE"/>
    <w:rsid w:val="00FE6E90"/>
    <w:rsid w:val="00FE77BC"/>
    <w:rsid w:val="00FF373F"/>
    <w:rsid w:val="00FF48F3"/>
    <w:rsid w:val="00FF5068"/>
    <w:rsid w:val="00FF55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042049C-1C6B-416B-9145-BDFC9D81E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CB53A6"/>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semiHidden/>
    <w:unhideWhenUsed/>
    <w:qFormat/>
    <w:rsid w:val="0097672F"/>
    <w:pPr>
      <w:keepNext/>
      <w:spacing w:line="720" w:lineRule="atLeast"/>
      <w:outlineLvl w:val="2"/>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BB1FD2"/>
    <w:pPr>
      <w:ind w:left="300" w:hangingChars="100" w:hanging="100"/>
    </w:pPr>
    <w:rPr>
      <w:b/>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rsid w:val="003F1362"/>
    <w:pPr>
      <w:adjustRightInd/>
      <w:ind w:left="400" w:hangingChars="100" w:hanging="100"/>
    </w:pPr>
    <w:rPr>
      <w:b w:val="0"/>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BB1FD2"/>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CA7B7F"/>
    <w:pPr>
      <w:tabs>
        <w:tab w:val="right" w:leader="hyphen" w:pos="8490"/>
      </w:tabs>
      <w:ind w:leftChars="0" w:left="566" w:rightChars="100" w:right="283" w:hangingChars="200" w:hanging="566"/>
    </w:pPr>
    <w:rPr>
      <w:b/>
      <w:sz w:val="24"/>
    </w:rPr>
  </w:style>
  <w:style w:type="paragraph" w:styleId="23">
    <w:name w:val="toc 2"/>
    <w:basedOn w:val="a0"/>
    <w:next w:val="a0"/>
    <w:autoRedefine/>
    <w:uiPriority w:val="39"/>
    <w:rsid w:val="00201B56"/>
    <w:pPr>
      <w:tabs>
        <w:tab w:val="right" w:leader="hyphen" w:pos="8490"/>
      </w:tabs>
      <w:ind w:leftChars="0" w:left="486" w:rightChars="100" w:right="283" w:hangingChars="200" w:hanging="486"/>
    </w:pPr>
    <w:rPr>
      <w:sz w:val="24"/>
    </w:rPr>
  </w:style>
  <w:style w:type="paragraph" w:styleId="af2">
    <w:name w:val="header"/>
    <w:basedOn w:val="a0"/>
    <w:link w:val="af3"/>
    <w:uiPriority w:val="99"/>
    <w:unhideWhenUsed/>
    <w:rsid w:val="006C1B99"/>
    <w:pPr>
      <w:tabs>
        <w:tab w:val="center" w:pos="4153"/>
        <w:tab w:val="right" w:pos="8306"/>
      </w:tabs>
      <w:snapToGrid w:val="0"/>
    </w:pPr>
    <w:rPr>
      <w:sz w:val="20"/>
      <w:szCs w:val="20"/>
    </w:rPr>
  </w:style>
  <w:style w:type="character" w:customStyle="1" w:styleId="af3">
    <w:name w:val="頁首 字元"/>
    <w:link w:val="af2"/>
    <w:uiPriority w:val="99"/>
    <w:rsid w:val="006C1B99"/>
    <w:rPr>
      <w:rFonts w:ascii="標楷體" w:eastAsia="標楷體"/>
      <w:snapToGrid w:val="0"/>
      <w:kern w:val="2"/>
    </w:rPr>
  </w:style>
  <w:style w:type="paragraph" w:styleId="af4">
    <w:name w:val="footer"/>
    <w:basedOn w:val="a0"/>
    <w:link w:val="af5"/>
    <w:uiPriority w:val="99"/>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uiPriority w:val="9"/>
    <w:rsid w:val="00CB53A6"/>
    <w:rPr>
      <w:rFonts w:ascii="Arial" w:hAnsi="Arial"/>
      <w:b/>
      <w:bCs/>
      <w:snapToGrid w:val="0"/>
      <w:kern w:val="52"/>
      <w:sz w:val="52"/>
      <w:szCs w:val="52"/>
    </w:rPr>
  </w:style>
  <w:style w:type="character" w:customStyle="1" w:styleId="20">
    <w:name w:val="標題 2 字元"/>
    <w:link w:val="2"/>
    <w:uiPriority w:val="9"/>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BB1FD2"/>
    <w:rPr>
      <w:rFonts w:ascii="標楷體" w:eastAsia="標楷體"/>
      <w:b/>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3F1362"/>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rsid w:val="00BB1FD2"/>
    <w:rPr>
      <w:rFonts w:ascii="標楷體" w:eastAsia="標楷體"/>
      <w:snapToGrid w:val="0"/>
      <w:kern w:val="2"/>
      <w:sz w:val="24"/>
      <w:szCs w:val="28"/>
    </w:rPr>
  </w:style>
  <w:style w:type="character" w:customStyle="1" w:styleId="ae">
    <w:name w:val="姓名及分機 字元"/>
    <w:link w:val="ad"/>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uiPriority w:val="99"/>
    <w:semiHidden/>
    <w:rsid w:val="00CB53A6"/>
    <w:rPr>
      <w:rFonts w:ascii="Arial" w:eastAsia="新細明體" w:hAnsi="Arial"/>
      <w:sz w:val="18"/>
      <w:szCs w:val="18"/>
    </w:rPr>
  </w:style>
  <w:style w:type="character" w:customStyle="1" w:styleId="af7">
    <w:name w:val="註解方塊文字 字元"/>
    <w:link w:val="af6"/>
    <w:uiPriority w:val="99"/>
    <w:semiHidden/>
    <w:rsid w:val="00CB53A6"/>
    <w:rPr>
      <w:rFonts w:ascii="Arial" w:hAnsi="Arial"/>
      <w:snapToGrid w:val="0"/>
      <w:kern w:val="2"/>
      <w:sz w:val="18"/>
      <w:szCs w:val="18"/>
    </w:rPr>
  </w:style>
  <w:style w:type="character" w:styleId="af8">
    <w:name w:val="annotation reference"/>
    <w:uiPriority w:val="99"/>
    <w:semiHidden/>
    <w:rsid w:val="00CB53A6"/>
    <w:rPr>
      <w:sz w:val="18"/>
      <w:szCs w:val="18"/>
    </w:rPr>
  </w:style>
  <w:style w:type="paragraph" w:styleId="af9">
    <w:name w:val="annotation text"/>
    <w:basedOn w:val="a0"/>
    <w:link w:val="afa"/>
    <w:uiPriority w:val="99"/>
    <w:semiHidden/>
    <w:rsid w:val="00CB53A6"/>
    <w:pPr>
      <w:jc w:val="left"/>
    </w:pPr>
  </w:style>
  <w:style w:type="character" w:customStyle="1" w:styleId="afa">
    <w:name w:val="註解文字 字元"/>
    <w:link w:val="af9"/>
    <w:uiPriority w:val="99"/>
    <w:semiHidden/>
    <w:rsid w:val="00CB53A6"/>
    <w:rPr>
      <w:rFonts w:ascii="標楷體" w:eastAsia="標楷體"/>
      <w:snapToGrid w:val="0"/>
      <w:kern w:val="2"/>
      <w:sz w:val="28"/>
      <w:szCs w:val="28"/>
    </w:rPr>
  </w:style>
  <w:style w:type="paragraph" w:styleId="afb">
    <w:name w:val="annotation subject"/>
    <w:basedOn w:val="af9"/>
    <w:next w:val="af9"/>
    <w:link w:val="afc"/>
    <w:uiPriority w:val="99"/>
    <w:semiHidden/>
    <w:rsid w:val="00CB53A6"/>
    <w:rPr>
      <w:b/>
      <w:bCs/>
    </w:rPr>
  </w:style>
  <w:style w:type="character" w:customStyle="1" w:styleId="afc">
    <w:name w:val="註解主旨 字元"/>
    <w:link w:val="afb"/>
    <w:uiPriority w:val="99"/>
    <w:semiHidden/>
    <w:rsid w:val="00CB53A6"/>
    <w:rPr>
      <w:rFonts w:ascii="標楷體" w:eastAsia="標楷體"/>
      <w:b/>
      <w:bCs/>
      <w:snapToGrid w:val="0"/>
      <w:kern w:val="2"/>
      <w:sz w:val="28"/>
      <w:szCs w:val="28"/>
    </w:rPr>
  </w:style>
  <w:style w:type="paragraph" w:styleId="afd">
    <w:name w:val="footnote text"/>
    <w:basedOn w:val="a0"/>
    <w:link w:val="afe"/>
    <w:qFormat/>
    <w:rsid w:val="00CB53A6"/>
    <w:pPr>
      <w:snapToGrid w:val="0"/>
      <w:jc w:val="left"/>
    </w:pPr>
    <w:rPr>
      <w:sz w:val="20"/>
      <w:szCs w:val="20"/>
    </w:rPr>
  </w:style>
  <w:style w:type="character" w:customStyle="1" w:styleId="afe">
    <w:name w:val="註腳文字 字元"/>
    <w:link w:val="afd"/>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iPriority w:val="99"/>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paragraph" w:customStyle="1" w:styleId="13">
    <w:name w:val="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11">
    <w:name w:val="第二層(14號字) 字元1"/>
    <w:rsid w:val="006F575D"/>
    <w:rPr>
      <w:rFonts w:ascii="標楷體" w:eastAsia="標楷體"/>
      <w:b/>
      <w:snapToGrid w:val="0"/>
      <w:kern w:val="2"/>
      <w:sz w:val="28"/>
      <w:lang w:val="en-US" w:eastAsia="zh-TW" w:bidi="ar-SA"/>
    </w:rPr>
  </w:style>
  <w:style w:type="table" w:styleId="aff8">
    <w:name w:val="Table Grid"/>
    <w:basedOn w:val="a2"/>
    <w:uiPriority w:val="59"/>
    <w:rsid w:val="006F575D"/>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 字元 字元"/>
    <w:basedOn w:val="a0"/>
    <w:semiHidden/>
    <w:rsid w:val="006F57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標題二"/>
    <w:basedOn w:val="a0"/>
    <w:rsid w:val="006F575D"/>
    <w:pPr>
      <w:kinsoku w:val="0"/>
      <w:overflowPunct w:val="0"/>
      <w:autoSpaceDE w:val="0"/>
      <w:autoSpaceDN w:val="0"/>
      <w:spacing w:beforeLines="50" w:before="50" w:afterLines="50" w:after="50" w:line="420" w:lineRule="exact"/>
      <w:ind w:leftChars="0" w:hangingChars="200" w:hanging="200"/>
      <w:jc w:val="left"/>
      <w:textAlignment w:val="center"/>
    </w:pPr>
    <w:rPr>
      <w:rFonts w:ascii="Times New Roman" w:eastAsia="華康楷書體W5"/>
      <w:sz w:val="34"/>
      <w:szCs w:val="24"/>
    </w:rPr>
  </w:style>
  <w:style w:type="paragraph" w:customStyle="1" w:styleId="15">
    <w:name w:val=" 字元 字元1"/>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b">
    <w:name w:val="說明"/>
    <w:basedOn w:val="a0"/>
    <w:rsid w:val="006F575D"/>
    <w:pPr>
      <w:ind w:leftChars="0" w:left="952" w:firstLineChars="0" w:hanging="952"/>
      <w:jc w:val="left"/>
    </w:pPr>
    <w:rPr>
      <w:rFonts w:ascii="Times New Roman"/>
      <w:snapToGrid/>
      <w:sz w:val="32"/>
      <w:szCs w:val="20"/>
    </w:rPr>
  </w:style>
  <w:style w:type="paragraph" w:customStyle="1" w:styleId="affc">
    <w:name w:val="說明條列"/>
    <w:basedOn w:val="a0"/>
    <w:autoRedefine/>
    <w:rsid w:val="006F575D"/>
    <w:pPr>
      <w:widowControl/>
      <w:spacing w:line="400" w:lineRule="exact"/>
      <w:ind w:leftChars="42" w:left="501" w:firstLineChars="0" w:hanging="400"/>
    </w:pPr>
    <w:rPr>
      <w:rFonts w:hAnsi="標楷體"/>
      <w:snapToGrid/>
      <w:kern w:val="28"/>
    </w:rPr>
  </w:style>
  <w:style w:type="paragraph" w:customStyle="1" w:styleId="affd">
    <w:name w:val=" 字元 字元 字元"/>
    <w:basedOn w:val="a0"/>
    <w:semiHidden/>
    <w:rsid w:val="006F575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affe">
    <w:name w:val="List Paragraph"/>
    <w:basedOn w:val="a0"/>
    <w:uiPriority w:val="34"/>
    <w:qFormat/>
    <w:rsid w:val="006F575D"/>
    <w:pPr>
      <w:widowControl/>
      <w:spacing w:line="240" w:lineRule="auto"/>
      <w:ind w:left="480" w:firstLineChars="0" w:firstLine="0"/>
      <w:jc w:val="left"/>
    </w:pPr>
    <w:rPr>
      <w:rFonts w:ascii="Calibri" w:eastAsia="新細明體" w:hAnsi="Calibri" w:cs="新細明體"/>
      <w:snapToGrid/>
      <w:kern w:val="0"/>
      <w:sz w:val="24"/>
      <w:szCs w:val="24"/>
    </w:rPr>
  </w:style>
  <w:style w:type="paragraph" w:customStyle="1" w:styleId="14-2">
    <w:name w:val="表格內文(14行高)-2"/>
    <w:basedOn w:val="142"/>
    <w:qFormat/>
    <w:rsid w:val="006F575D"/>
    <w:pPr>
      <w:ind w:leftChars="9" w:left="94" w:hangingChars="28" w:hanging="68"/>
      <w:jc w:val="both"/>
    </w:pPr>
  </w:style>
  <w:style w:type="paragraph" w:customStyle="1" w:styleId="14-3">
    <w:name w:val="表格內文(14行高)-3"/>
    <w:basedOn w:val="142"/>
    <w:qFormat/>
    <w:rsid w:val="006F575D"/>
    <w:pPr>
      <w:ind w:left="248" w:hangingChars="102" w:hanging="248"/>
    </w:pPr>
    <w:rPr>
      <w:snapToGrid/>
      <w:szCs w:val="24"/>
    </w:rPr>
  </w:style>
  <w:style w:type="paragraph" w:styleId="HTML">
    <w:name w:val="HTML Preformatted"/>
    <w:basedOn w:val="a0"/>
    <w:link w:val="HTML0"/>
    <w:uiPriority w:val="99"/>
    <w:semiHidden/>
    <w:unhideWhenUsed/>
    <w:rsid w:val="006F575D"/>
    <w:rPr>
      <w:rFonts w:ascii="Courier New" w:hAnsi="Courier New" w:cs="Courier New"/>
      <w:sz w:val="20"/>
      <w:szCs w:val="20"/>
    </w:rPr>
  </w:style>
  <w:style w:type="character" w:customStyle="1" w:styleId="HTML0">
    <w:name w:val="HTML 預設格式 字元"/>
    <w:link w:val="HTML"/>
    <w:uiPriority w:val="99"/>
    <w:semiHidden/>
    <w:rsid w:val="006F575D"/>
    <w:rPr>
      <w:rFonts w:ascii="Courier New" w:eastAsia="標楷體" w:hAnsi="Courier New" w:cs="Courier New"/>
      <w:snapToGrid w:val="0"/>
      <w:kern w:val="2"/>
    </w:rPr>
  </w:style>
  <w:style w:type="paragraph" w:styleId="afff">
    <w:name w:val="Plain Text"/>
    <w:basedOn w:val="a0"/>
    <w:link w:val="afff0"/>
    <w:uiPriority w:val="99"/>
    <w:semiHidden/>
    <w:unhideWhenUsed/>
    <w:rsid w:val="006F575D"/>
    <w:rPr>
      <w:rFonts w:ascii="細明體" w:eastAsia="細明體" w:hAnsi="Courier New" w:cs="Courier New"/>
      <w:sz w:val="24"/>
      <w:szCs w:val="24"/>
    </w:rPr>
  </w:style>
  <w:style w:type="character" w:customStyle="1" w:styleId="afff0">
    <w:name w:val="純文字 字元"/>
    <w:link w:val="afff"/>
    <w:uiPriority w:val="99"/>
    <w:semiHidden/>
    <w:rsid w:val="006F575D"/>
    <w:rPr>
      <w:rFonts w:ascii="細明體" w:eastAsia="細明體" w:hAnsi="Courier New" w:cs="Courier New"/>
      <w:snapToGrid w:val="0"/>
      <w:kern w:val="2"/>
      <w:sz w:val="24"/>
      <w:szCs w:val="24"/>
    </w:rPr>
  </w:style>
  <w:style w:type="character" w:styleId="afff1">
    <w:name w:val="Emphasis"/>
    <w:uiPriority w:val="20"/>
    <w:qFormat/>
    <w:rsid w:val="006F575D"/>
    <w:rPr>
      <w:b w:val="0"/>
      <w:bCs w:val="0"/>
      <w:i w:val="0"/>
      <w:iCs w:val="0"/>
      <w:color w:val="DD4B39"/>
    </w:rPr>
  </w:style>
  <w:style w:type="paragraph" w:customStyle="1" w:styleId="17">
    <w:name w:val="備註1"/>
    <w:basedOn w:val="142"/>
    <w:link w:val="18"/>
    <w:qFormat/>
    <w:rsid w:val="006F575D"/>
    <w:pPr>
      <w:ind w:left="974" w:hangingChars="400" w:hanging="974"/>
    </w:pPr>
  </w:style>
  <w:style w:type="character" w:customStyle="1" w:styleId="18">
    <w:name w:val="備註1 字元"/>
    <w:link w:val="17"/>
    <w:rsid w:val="006F575D"/>
  </w:style>
  <w:style w:type="paragraph" w:styleId="afff2">
    <w:name w:val="TOC Heading"/>
    <w:basedOn w:val="1"/>
    <w:next w:val="a0"/>
    <w:uiPriority w:val="39"/>
    <w:unhideWhenUsed/>
    <w:qFormat/>
    <w:rsid w:val="000A4287"/>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afff3">
    <w:name w:val="表頭"/>
    <w:basedOn w:val="142"/>
    <w:qFormat/>
    <w:rsid w:val="00DD7294"/>
    <w:pPr>
      <w:spacing w:line="500" w:lineRule="exact"/>
      <w:ind w:left="362" w:hanging="560"/>
      <w:jc w:val="both"/>
    </w:pPr>
    <w:rPr>
      <w:b/>
      <w:sz w:val="28"/>
    </w:rPr>
  </w:style>
  <w:style w:type="paragraph" w:customStyle="1" w:styleId="146">
    <w:name w:val="表格內文(14行高緊縮)"/>
    <w:basedOn w:val="142"/>
    <w:qFormat/>
    <w:rsid w:val="00BB1FD2"/>
    <w:rPr>
      <w:spacing w:val="-20"/>
    </w:rPr>
  </w:style>
  <w:style w:type="paragraph" w:customStyle="1" w:styleId="1420">
    <w:name w:val="表格內文(14行高2註)"/>
    <w:basedOn w:val="142"/>
    <w:qFormat/>
    <w:rsid w:val="00BB1FD2"/>
    <w:pPr>
      <w:ind w:leftChars="10" w:left="69" w:hangingChars="17" w:hanging="41"/>
    </w:pPr>
  </w:style>
  <w:style w:type="character" w:customStyle="1" w:styleId="220">
    <w:name w:val="(一)下內文縮2 字元2"/>
    <w:rsid w:val="00BB1FD2"/>
    <w:rPr>
      <w:rFonts w:ascii="標楷體" w:eastAsia="標楷體"/>
      <w:snapToGrid w:val="0"/>
      <w:kern w:val="2"/>
      <w:sz w:val="28"/>
      <w:szCs w:val="28"/>
    </w:rPr>
  </w:style>
  <w:style w:type="paragraph" w:customStyle="1" w:styleId="afff4">
    <w:name w:val="表格內文註腳"/>
    <w:basedOn w:val="a0"/>
    <w:qFormat/>
    <w:rsid w:val="00BB1FD2"/>
    <w:pPr>
      <w:spacing w:line="280" w:lineRule="exact"/>
      <w:ind w:leftChars="680" w:left="1454" w:hangingChars="110" w:hanging="264"/>
      <w:jc w:val="left"/>
    </w:pPr>
    <w:rPr>
      <w:rFonts w:hAnsi="標楷體"/>
      <w:sz w:val="24"/>
      <w:lang w:eastAsia="zh-HK"/>
    </w:rPr>
  </w:style>
  <w:style w:type="paragraph" w:customStyle="1" w:styleId="28">
    <w:name w:val="字元 字元2 字元 字元 字元"/>
    <w:basedOn w:val="a0"/>
    <w:semiHidden/>
    <w:rsid w:val="00FD1F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FD1F52"/>
    <w:rPr>
      <w:rFonts w:ascii="標楷體" w:eastAsia="標楷體"/>
      <w:snapToGrid w:val="0"/>
      <w:kern w:val="2"/>
      <w:sz w:val="24"/>
      <w:szCs w:val="28"/>
    </w:rPr>
  </w:style>
  <w:style w:type="character" w:styleId="afff5">
    <w:name w:val="page number"/>
    <w:rsid w:val="00FD1F52"/>
  </w:style>
  <w:style w:type="paragraph" w:customStyle="1" w:styleId="afff6">
    <w:name w:val="第一層"/>
    <w:basedOn w:val="a0"/>
    <w:rsid w:val="00FD1F52"/>
    <w:pPr>
      <w:tabs>
        <w:tab w:val="left" w:pos="266"/>
      </w:tabs>
      <w:adjustRightInd w:val="0"/>
      <w:spacing w:line="480" w:lineRule="exact"/>
      <w:ind w:leftChars="0" w:left="0" w:firstLineChars="0" w:firstLine="0"/>
    </w:pPr>
    <w:rPr>
      <w:b/>
      <w:snapToGrid/>
      <w:szCs w:val="24"/>
    </w:rPr>
  </w:style>
  <w:style w:type="paragraph" w:styleId="8">
    <w:name w:val="toc 8"/>
    <w:basedOn w:val="a0"/>
    <w:next w:val="a0"/>
    <w:autoRedefine/>
    <w:semiHidden/>
    <w:rsid w:val="00FD1F52"/>
    <w:pPr>
      <w:spacing w:line="240" w:lineRule="auto"/>
      <w:ind w:leftChars="1400" w:left="3360" w:firstLineChars="0" w:firstLine="0"/>
      <w:jc w:val="left"/>
    </w:pPr>
    <w:rPr>
      <w:snapToGrid/>
      <w:szCs w:val="24"/>
    </w:rPr>
  </w:style>
  <w:style w:type="paragraph" w:customStyle="1" w:styleId="19">
    <w:name w:val="字元 字元1 字元 字元 字元 字元 字元"/>
    <w:basedOn w:val="a0"/>
    <w:semiHidden/>
    <w:rsid w:val="00FD1F5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樣式1"/>
    <w:basedOn w:val="a0"/>
    <w:rsid w:val="00FD1F52"/>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FD1F52"/>
    <w:pPr>
      <w:numPr>
        <w:numId w:val="1"/>
      </w:numPr>
      <w:contextualSpacing/>
    </w:pPr>
  </w:style>
  <w:style w:type="paragraph" w:customStyle="1" w:styleId="afff7">
    <w:name w:val="表格註腳"/>
    <w:basedOn w:val="142"/>
    <w:rsid w:val="00FD1F52"/>
    <w:pPr>
      <w:ind w:left="1359" w:hangingChars="558" w:hanging="1359"/>
    </w:pPr>
  </w:style>
  <w:style w:type="paragraph" w:customStyle="1" w:styleId="afff8">
    <w:name w:val="表格標題"/>
    <w:basedOn w:val="a5"/>
    <w:rsid w:val="00FD1F52"/>
    <w:pPr>
      <w:overflowPunct w:val="0"/>
      <w:spacing w:line="400" w:lineRule="exact"/>
      <w:ind w:leftChars="317" w:left="317" w:hangingChars="375" w:hanging="1066"/>
    </w:pPr>
    <w:rPr>
      <w:b w:val="0"/>
    </w:rPr>
  </w:style>
  <w:style w:type="paragraph" w:customStyle="1" w:styleId="afff9">
    <w:name w:val="單位換行"/>
    <w:basedOn w:val="142"/>
    <w:rsid w:val="00FD1F52"/>
    <w:pPr>
      <w:jc w:val="right"/>
    </w:pPr>
  </w:style>
  <w:style w:type="table" w:customStyle="1" w:styleId="1b">
    <w:name w:val="表格格線1"/>
    <w:basedOn w:val="a2"/>
    <w:next w:val="aff8"/>
    <w:uiPriority w:val="59"/>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12">
    <w:name w:val="表格內文(14行高縮1.)"/>
    <w:basedOn w:val="146"/>
    <w:qFormat/>
    <w:rsid w:val="00FD1F52"/>
    <w:pPr>
      <w:ind w:left="197" w:hangingChars="97" w:hanging="197"/>
    </w:pPr>
    <w:rPr>
      <w:snapToGrid/>
    </w:rPr>
  </w:style>
  <w:style w:type="paragraph" w:styleId="afffa">
    <w:name w:val="Normal Indent"/>
    <w:basedOn w:val="a0"/>
    <w:uiPriority w:val="99"/>
    <w:semiHidden/>
    <w:unhideWhenUsed/>
    <w:rsid w:val="00FD1F52"/>
    <w:pPr>
      <w:ind w:left="480"/>
    </w:pPr>
  </w:style>
  <w:style w:type="paragraph" w:customStyle="1" w:styleId="147">
    <w:name w:val="表格內文(14行高說明註)"/>
    <w:basedOn w:val="142"/>
    <w:qFormat/>
    <w:rsid w:val="00FD1F52"/>
    <w:pPr>
      <w:ind w:leftChars="263" w:left="1011" w:hangingChars="109" w:hanging="265"/>
      <w:jc w:val="both"/>
    </w:pPr>
    <w:rPr>
      <w:rFonts w:hAnsi="標楷體"/>
      <w:snapToGrid/>
      <w:lang w:eastAsia="zh-HK"/>
    </w:rPr>
  </w:style>
  <w:style w:type="paragraph" w:customStyle="1" w:styleId="1c">
    <w:name w:val="表格註腳1."/>
    <w:basedOn w:val="afff7"/>
    <w:qFormat/>
    <w:rsid w:val="00FD1F52"/>
    <w:pPr>
      <w:ind w:left="1471" w:hangingChars="604" w:hanging="1471"/>
    </w:pPr>
  </w:style>
  <w:style w:type="table" w:customStyle="1" w:styleId="29">
    <w:name w:val="表格格線2"/>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f8"/>
    <w:rsid w:val="00FD1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表格格線8"/>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2"/>
    <w:next w:val="aff8"/>
    <w:uiPriority w:val="39"/>
    <w:rsid w:val="00FD1F5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link w:val="3"/>
    <w:uiPriority w:val="9"/>
    <w:semiHidden/>
    <w:rsid w:val="0097672F"/>
    <w:rPr>
      <w:rFonts w:ascii="Cambria" w:hAnsi="Cambria"/>
      <w:b/>
      <w:bCs/>
      <w:snapToGrid w:val="0"/>
      <w:kern w:val="2"/>
      <w:sz w:val="36"/>
      <w:szCs w:val="36"/>
    </w:rPr>
  </w:style>
  <w:style w:type="character" w:customStyle="1" w:styleId="1d">
    <w:name w:val="(一)(二)(三) 字元1"/>
    <w:rsid w:val="0097672F"/>
    <w:rPr>
      <w:rFonts w:ascii="標楷體" w:eastAsia="標楷體"/>
      <w:b/>
      <w:snapToGrid w:val="0"/>
      <w:kern w:val="2"/>
      <w:sz w:val="28"/>
      <w:szCs w:val="28"/>
    </w:rPr>
  </w:style>
  <w:style w:type="paragraph" w:customStyle="1" w:styleId="Standard">
    <w:name w:val="Standard"/>
    <w:rsid w:val="0097672F"/>
    <w:pPr>
      <w:widowControl w:val="0"/>
      <w:suppressAutoHyphens/>
      <w:autoSpaceDN w:val="0"/>
      <w:textAlignment w:val="baseline"/>
    </w:pPr>
    <w:rPr>
      <w:rFonts w:ascii="Calibri" w:hAnsi="Calibri" w:cs="Tahoma"/>
      <w:kern w:val="3"/>
      <w:sz w:val="24"/>
      <w:szCs w:val="22"/>
    </w:rPr>
  </w:style>
  <w:style w:type="character" w:customStyle="1" w:styleId="afffb">
    <w:name w:val="未解析的提及"/>
    <w:uiPriority w:val="99"/>
    <w:semiHidden/>
    <w:unhideWhenUsed/>
    <w:rsid w:val="0097672F"/>
    <w:rPr>
      <w:color w:val="605E5C"/>
      <w:shd w:val="clear" w:color="auto" w:fill="E1DFDD"/>
    </w:rPr>
  </w:style>
  <w:style w:type="paragraph" w:styleId="afffc">
    <w:name w:val="No Spacing"/>
    <w:uiPriority w:val="1"/>
    <w:qFormat/>
    <w:rsid w:val="0097672F"/>
    <w:pPr>
      <w:widowControl w:val="0"/>
      <w:ind w:leftChars="200" w:left="200" w:firstLineChars="200" w:firstLine="200"/>
      <w:jc w:val="both"/>
    </w:pPr>
    <w:rPr>
      <w:rFonts w:ascii="標楷體" w:eastAsia="標楷體"/>
      <w:snapToGrid w:val="0"/>
      <w:kern w:val="2"/>
      <w:sz w:val="28"/>
      <w:szCs w:val="28"/>
    </w:rPr>
  </w:style>
  <w:style w:type="character" w:customStyle="1" w:styleId="210">
    <w:name w:val="(一)下內文縮2 字元1"/>
    <w:rsid w:val="0097672F"/>
    <w:rPr>
      <w:rFonts w:ascii="標楷體" w:eastAsia="標楷體" w:hAnsi="標楷體" w:hint="eastAsia"/>
      <w:snapToGrid/>
      <w:kern w:val="2"/>
      <w:sz w:val="28"/>
      <w:szCs w:val="28"/>
    </w:rPr>
  </w:style>
  <w:style w:type="character" w:customStyle="1" w:styleId="af0">
    <w:name w:val="前言(一)(二)(三) 字元"/>
    <w:link w:val="af"/>
    <w:rsid w:val="0097672F"/>
    <w:rPr>
      <w:rFonts w:ascii="標楷體" w:eastAsia="標楷體"/>
      <w:snapToGrid w:val="0"/>
      <w:kern w:val="2"/>
      <w:sz w:val="28"/>
      <w:szCs w:val="28"/>
    </w:rPr>
  </w:style>
  <w:style w:type="table" w:styleId="afffd">
    <w:name w:val="Grid Table Light"/>
    <w:basedOn w:val="a2"/>
    <w:uiPriority w:val="40"/>
    <w:rsid w:val="0097672F"/>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148">
    <w:name w:val="註腳(表格內文14行高左右齊)"/>
    <w:basedOn w:val="142"/>
    <w:qFormat/>
    <w:rsid w:val="00F50C80"/>
    <w:pPr>
      <w:wordWrap w:val="0"/>
      <w:ind w:leftChars="-15" w:left="153" w:hangingChars="80" w:hanging="19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27333">
      <w:bodyDiv w:val="1"/>
      <w:marLeft w:val="0"/>
      <w:marRight w:val="0"/>
      <w:marTop w:val="0"/>
      <w:marBottom w:val="0"/>
      <w:divBdr>
        <w:top w:val="none" w:sz="0" w:space="0" w:color="auto"/>
        <w:left w:val="none" w:sz="0" w:space="0" w:color="auto"/>
        <w:bottom w:val="none" w:sz="0" w:space="0" w:color="auto"/>
        <w:right w:val="none" w:sz="0" w:space="0" w:color="auto"/>
      </w:divBdr>
    </w:div>
    <w:div w:id="7135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2AF23-77B0-49EC-8162-46A57E0E2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5</Pages>
  <Words>582</Words>
  <Characters>3323</Characters>
  <Application>Microsoft Office Word</Application>
  <DocSecurity>0</DocSecurity>
  <Lines>27</Lines>
  <Paragraphs>7</Paragraphs>
  <ScaleCrop>false</ScaleCrop>
  <Company>HOME</Company>
  <LinksUpToDate>false</LinksUpToDate>
  <CharactersWithSpaces>3898</CharactersWithSpaces>
  <SharedDoc>false</SharedDoc>
  <HLinks>
    <vt:vector size="96" baseType="variant">
      <vt:variant>
        <vt:i4>1900592</vt:i4>
      </vt:variant>
      <vt:variant>
        <vt:i4>92</vt:i4>
      </vt:variant>
      <vt:variant>
        <vt:i4>0</vt:i4>
      </vt:variant>
      <vt:variant>
        <vt:i4>5</vt:i4>
      </vt:variant>
      <vt:variant>
        <vt:lpwstr/>
      </vt:variant>
      <vt:variant>
        <vt:lpwstr>_Toc183442642</vt:lpwstr>
      </vt:variant>
      <vt:variant>
        <vt:i4>1900592</vt:i4>
      </vt:variant>
      <vt:variant>
        <vt:i4>86</vt:i4>
      </vt:variant>
      <vt:variant>
        <vt:i4>0</vt:i4>
      </vt:variant>
      <vt:variant>
        <vt:i4>5</vt:i4>
      </vt:variant>
      <vt:variant>
        <vt:lpwstr/>
      </vt:variant>
      <vt:variant>
        <vt:lpwstr>_Toc183442641</vt:lpwstr>
      </vt:variant>
      <vt:variant>
        <vt:i4>1900592</vt:i4>
      </vt:variant>
      <vt:variant>
        <vt:i4>80</vt:i4>
      </vt:variant>
      <vt:variant>
        <vt:i4>0</vt:i4>
      </vt:variant>
      <vt:variant>
        <vt:i4>5</vt:i4>
      </vt:variant>
      <vt:variant>
        <vt:lpwstr/>
      </vt:variant>
      <vt:variant>
        <vt:lpwstr>_Toc183442640</vt:lpwstr>
      </vt:variant>
      <vt:variant>
        <vt:i4>1703984</vt:i4>
      </vt:variant>
      <vt:variant>
        <vt:i4>74</vt:i4>
      </vt:variant>
      <vt:variant>
        <vt:i4>0</vt:i4>
      </vt:variant>
      <vt:variant>
        <vt:i4>5</vt:i4>
      </vt:variant>
      <vt:variant>
        <vt:lpwstr/>
      </vt:variant>
      <vt:variant>
        <vt:lpwstr>_Toc183442639</vt:lpwstr>
      </vt:variant>
      <vt:variant>
        <vt:i4>1703984</vt:i4>
      </vt:variant>
      <vt:variant>
        <vt:i4>68</vt:i4>
      </vt:variant>
      <vt:variant>
        <vt:i4>0</vt:i4>
      </vt:variant>
      <vt:variant>
        <vt:i4>5</vt:i4>
      </vt:variant>
      <vt:variant>
        <vt:lpwstr/>
      </vt:variant>
      <vt:variant>
        <vt:lpwstr>_Toc183442638</vt:lpwstr>
      </vt:variant>
      <vt:variant>
        <vt:i4>1703984</vt:i4>
      </vt:variant>
      <vt:variant>
        <vt:i4>62</vt:i4>
      </vt:variant>
      <vt:variant>
        <vt:i4>0</vt:i4>
      </vt:variant>
      <vt:variant>
        <vt:i4>5</vt:i4>
      </vt:variant>
      <vt:variant>
        <vt:lpwstr/>
      </vt:variant>
      <vt:variant>
        <vt:lpwstr>_Toc183442637</vt:lpwstr>
      </vt:variant>
      <vt:variant>
        <vt:i4>1703984</vt:i4>
      </vt:variant>
      <vt:variant>
        <vt:i4>56</vt:i4>
      </vt:variant>
      <vt:variant>
        <vt:i4>0</vt:i4>
      </vt:variant>
      <vt:variant>
        <vt:i4>5</vt:i4>
      </vt:variant>
      <vt:variant>
        <vt:lpwstr/>
      </vt:variant>
      <vt:variant>
        <vt:lpwstr>_Toc183442636</vt:lpwstr>
      </vt:variant>
      <vt:variant>
        <vt:i4>1703984</vt:i4>
      </vt:variant>
      <vt:variant>
        <vt:i4>50</vt:i4>
      </vt:variant>
      <vt:variant>
        <vt:i4>0</vt:i4>
      </vt:variant>
      <vt:variant>
        <vt:i4>5</vt:i4>
      </vt:variant>
      <vt:variant>
        <vt:lpwstr/>
      </vt:variant>
      <vt:variant>
        <vt:lpwstr>_Toc183442635</vt:lpwstr>
      </vt:variant>
      <vt:variant>
        <vt:i4>1703984</vt:i4>
      </vt:variant>
      <vt:variant>
        <vt:i4>44</vt:i4>
      </vt:variant>
      <vt:variant>
        <vt:i4>0</vt:i4>
      </vt:variant>
      <vt:variant>
        <vt:i4>5</vt:i4>
      </vt:variant>
      <vt:variant>
        <vt:lpwstr/>
      </vt:variant>
      <vt:variant>
        <vt:lpwstr>_Toc183442634</vt:lpwstr>
      </vt:variant>
      <vt:variant>
        <vt:i4>1703984</vt:i4>
      </vt:variant>
      <vt:variant>
        <vt:i4>38</vt:i4>
      </vt:variant>
      <vt:variant>
        <vt:i4>0</vt:i4>
      </vt:variant>
      <vt:variant>
        <vt:i4>5</vt:i4>
      </vt:variant>
      <vt:variant>
        <vt:lpwstr/>
      </vt:variant>
      <vt:variant>
        <vt:lpwstr>_Toc183442633</vt:lpwstr>
      </vt:variant>
      <vt:variant>
        <vt:i4>1703984</vt:i4>
      </vt:variant>
      <vt:variant>
        <vt:i4>32</vt:i4>
      </vt:variant>
      <vt:variant>
        <vt:i4>0</vt:i4>
      </vt:variant>
      <vt:variant>
        <vt:i4>5</vt:i4>
      </vt:variant>
      <vt:variant>
        <vt:lpwstr/>
      </vt:variant>
      <vt:variant>
        <vt:lpwstr>_Toc183442632</vt:lpwstr>
      </vt:variant>
      <vt:variant>
        <vt:i4>1703984</vt:i4>
      </vt:variant>
      <vt:variant>
        <vt:i4>26</vt:i4>
      </vt:variant>
      <vt:variant>
        <vt:i4>0</vt:i4>
      </vt:variant>
      <vt:variant>
        <vt:i4>5</vt:i4>
      </vt:variant>
      <vt:variant>
        <vt:lpwstr/>
      </vt:variant>
      <vt:variant>
        <vt:lpwstr>_Toc183442631</vt:lpwstr>
      </vt:variant>
      <vt:variant>
        <vt:i4>1703984</vt:i4>
      </vt:variant>
      <vt:variant>
        <vt:i4>20</vt:i4>
      </vt:variant>
      <vt:variant>
        <vt:i4>0</vt:i4>
      </vt:variant>
      <vt:variant>
        <vt:i4>5</vt:i4>
      </vt:variant>
      <vt:variant>
        <vt:lpwstr/>
      </vt:variant>
      <vt:variant>
        <vt:lpwstr>_Toc183442630</vt:lpwstr>
      </vt:variant>
      <vt:variant>
        <vt:i4>1769520</vt:i4>
      </vt:variant>
      <vt:variant>
        <vt:i4>14</vt:i4>
      </vt:variant>
      <vt:variant>
        <vt:i4>0</vt:i4>
      </vt:variant>
      <vt:variant>
        <vt:i4>5</vt:i4>
      </vt:variant>
      <vt:variant>
        <vt:lpwstr/>
      </vt:variant>
      <vt:variant>
        <vt:lpwstr>_Toc183442629</vt:lpwstr>
      </vt:variant>
      <vt:variant>
        <vt:i4>1769520</vt:i4>
      </vt:variant>
      <vt:variant>
        <vt:i4>8</vt:i4>
      </vt:variant>
      <vt:variant>
        <vt:i4>0</vt:i4>
      </vt:variant>
      <vt:variant>
        <vt:i4>5</vt:i4>
      </vt:variant>
      <vt:variant>
        <vt:lpwstr/>
      </vt:variant>
      <vt:variant>
        <vt:lpwstr>_Toc183442628</vt:lpwstr>
      </vt:variant>
      <vt:variant>
        <vt:i4>1769520</vt:i4>
      </vt:variant>
      <vt:variant>
        <vt:i4>2</vt:i4>
      </vt:variant>
      <vt:variant>
        <vt:i4>0</vt:i4>
      </vt:variant>
      <vt:variant>
        <vt:i4>5</vt:i4>
      </vt:variant>
      <vt:variant>
        <vt:lpwstr/>
      </vt:variant>
      <vt:variant>
        <vt:lpwstr>_Toc183442627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2024-11-26T06:43:00Z</cp:lastPrinted>
  <dcterms:created xsi:type="dcterms:W3CDTF">2024-11-27T02:36:00Z</dcterms:created>
  <dcterms:modified xsi:type="dcterms:W3CDTF">2024-11-27T02:36:00Z</dcterms:modified>
</cp:coreProperties>
</file>