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FD1F52" w:rsidRPr="00C347E7" w:rsidRDefault="00B96340" w:rsidP="00FD1F52">
      <w:pPr>
        <w:pStyle w:val="14"/>
        <w:ind w:left="567" w:hanging="567"/>
        <w:rPr>
          <w:rFonts w:hAnsi="標楷體"/>
        </w:rPr>
      </w:pPr>
      <w:bookmarkStart w:id="11" w:name="_Toc85621169"/>
      <w:bookmarkStart w:id="12" w:name="_Toc85729826"/>
      <w:bookmarkStart w:id="13" w:name="_Toc86673815"/>
      <w:bookmarkStart w:id="14" w:name="_Toc116060164"/>
      <w:bookmarkStart w:id="15" w:name="_Toc116977403"/>
      <w:bookmarkStart w:id="16" w:name="_Toc183442629"/>
      <w:r>
        <w:rPr>
          <w:rFonts w:hAnsi="標楷體" w:hint="eastAsia"/>
        </w:rPr>
        <w:t>二</w:t>
      </w:r>
      <w:r w:rsidR="00FD1F52" w:rsidRPr="00C347E7">
        <w:rPr>
          <w:rFonts w:hAnsi="標楷體" w:hint="eastAsia"/>
        </w:rPr>
        <w:t>、</w:t>
      </w:r>
      <w:r w:rsidR="000360AB" w:rsidRPr="00C347E7">
        <w:rPr>
          <w:rFonts w:hAnsi="標楷體" w:hint="eastAsia"/>
        </w:rPr>
        <w:t>部分</w:t>
      </w:r>
      <w:r w:rsidR="00FD1F52" w:rsidRPr="00C347E7">
        <w:rPr>
          <w:rFonts w:hAnsi="標楷體" w:hint="eastAsia"/>
        </w:rPr>
        <w:t>啤酒廠</w:t>
      </w:r>
      <w:r w:rsidR="000360AB" w:rsidRPr="00C347E7">
        <w:rPr>
          <w:rFonts w:hAnsi="標楷體" w:hint="eastAsia"/>
        </w:rPr>
        <w:t>及酒廠</w:t>
      </w:r>
      <w:r w:rsidR="00CD2074" w:rsidRPr="00C347E7">
        <w:rPr>
          <w:rFonts w:hAnsi="標楷體" w:hint="eastAsia"/>
        </w:rPr>
        <w:t>連續多年營運虧損</w:t>
      </w:r>
      <w:r w:rsidR="00CD2074">
        <w:rPr>
          <w:rFonts w:hAnsi="標楷體" w:hint="eastAsia"/>
        </w:rPr>
        <w:t>，且</w:t>
      </w:r>
      <w:r w:rsidR="00C347E7">
        <w:rPr>
          <w:rFonts w:hAnsi="標楷體" w:hint="eastAsia"/>
        </w:rPr>
        <w:t>產能利用率下降</w:t>
      </w:r>
      <w:r w:rsidR="00FD1F52" w:rsidRPr="00C347E7">
        <w:rPr>
          <w:rFonts w:hAnsi="標楷體" w:hint="eastAsia"/>
        </w:rPr>
        <w:t>，允宜</w:t>
      </w:r>
      <w:r w:rsidR="00CD2074">
        <w:rPr>
          <w:rFonts w:hAnsi="標楷體" w:hint="eastAsia"/>
        </w:rPr>
        <w:t>檢討</w:t>
      </w:r>
      <w:r w:rsidR="00FD1F52" w:rsidRPr="00C347E7">
        <w:rPr>
          <w:rFonts w:hAnsi="標楷體" w:hint="eastAsia"/>
        </w:rPr>
        <w:t>改善</w:t>
      </w:r>
      <w:bookmarkEnd w:id="11"/>
      <w:bookmarkEnd w:id="12"/>
      <w:bookmarkEnd w:id="13"/>
      <w:bookmarkEnd w:id="14"/>
      <w:bookmarkEnd w:id="15"/>
      <w:bookmarkEnd w:id="16"/>
    </w:p>
    <w:p w:rsidR="000F0645" w:rsidRPr="00E82C84" w:rsidRDefault="00E82C84" w:rsidP="00FD1F52">
      <w:pPr>
        <w:ind w:left="566" w:firstLine="566"/>
        <w:rPr>
          <w:rFonts w:hint="eastAsia"/>
          <w:b/>
        </w:rPr>
      </w:pPr>
      <w:r w:rsidRPr="00E82C84">
        <w:rPr>
          <w:rFonts w:hint="eastAsia"/>
        </w:rPr>
        <w:t>臺灣菸酒</w:t>
      </w:r>
      <w:r w:rsidR="00FD1F52" w:rsidRPr="00E82C84">
        <w:rPr>
          <w:rFonts w:hint="eastAsia"/>
        </w:rPr>
        <w:t>公司11</w:t>
      </w:r>
      <w:r w:rsidRPr="00E82C84">
        <w:rPr>
          <w:rFonts w:hint="eastAsia"/>
        </w:rPr>
        <w:t>4</w:t>
      </w:r>
      <w:r w:rsidR="00FD1F52" w:rsidRPr="00E82C84">
        <w:rPr>
          <w:rFonts w:hint="eastAsia"/>
        </w:rPr>
        <w:t>年度預算案編列</w:t>
      </w:r>
      <w:r w:rsidRPr="00E82C84">
        <w:rPr>
          <w:rFonts w:hint="eastAsia"/>
        </w:rPr>
        <w:t>自製</w:t>
      </w:r>
      <w:r w:rsidR="00FD1F52" w:rsidRPr="00E82C84">
        <w:rPr>
          <w:rFonts w:hint="eastAsia"/>
        </w:rPr>
        <w:t>酒</w:t>
      </w:r>
      <w:r w:rsidRPr="00E82C84">
        <w:rPr>
          <w:rFonts w:hint="eastAsia"/>
        </w:rPr>
        <w:t>類(不含進口酒)銷售數量4</w:t>
      </w:r>
      <w:r w:rsidRPr="00E82C84">
        <w:t>21</w:t>
      </w:r>
      <w:r w:rsidRPr="00E82C84">
        <w:rPr>
          <w:rFonts w:hint="eastAsia"/>
        </w:rPr>
        <w:t>萬8</w:t>
      </w:r>
      <w:r w:rsidRPr="00E82C84">
        <w:t>,864</w:t>
      </w:r>
      <w:r w:rsidRPr="00E82C84">
        <w:rPr>
          <w:rFonts w:hint="eastAsia"/>
        </w:rPr>
        <w:t>公石，</w:t>
      </w:r>
      <w:r w:rsidR="00FD1F52" w:rsidRPr="00E82C84">
        <w:rPr>
          <w:rFonts w:hint="eastAsia"/>
        </w:rPr>
        <w:t>銷貨收入</w:t>
      </w:r>
      <w:r w:rsidRPr="00E82C84">
        <w:rPr>
          <w:rFonts w:hint="eastAsia"/>
        </w:rPr>
        <w:t>3</w:t>
      </w:r>
      <w:r w:rsidRPr="00E82C84">
        <w:t>04</w:t>
      </w:r>
      <w:r w:rsidRPr="00E82C84">
        <w:rPr>
          <w:rFonts w:hint="eastAsia"/>
        </w:rPr>
        <w:t>億1</w:t>
      </w:r>
      <w:r w:rsidRPr="00E82C84">
        <w:t>,677</w:t>
      </w:r>
      <w:r w:rsidRPr="00E82C84">
        <w:rPr>
          <w:rFonts w:hint="eastAsia"/>
        </w:rPr>
        <w:t>萬1千</w:t>
      </w:r>
      <w:r w:rsidR="00FD1F52" w:rsidRPr="00E82C84">
        <w:rPr>
          <w:rFonts w:hint="eastAsia"/>
        </w:rPr>
        <w:t>元</w:t>
      </w:r>
      <w:r w:rsidR="00283684" w:rsidRPr="00E82C84">
        <w:rPr>
          <w:rFonts w:hint="eastAsia"/>
        </w:rPr>
        <w:t>，</w:t>
      </w:r>
      <w:r w:rsidRPr="00E82C84">
        <w:rPr>
          <w:rFonts w:hint="eastAsia"/>
        </w:rPr>
        <w:t>銷售成本1</w:t>
      </w:r>
      <w:r w:rsidRPr="00E82C84">
        <w:t>24</w:t>
      </w:r>
      <w:r w:rsidRPr="00E82C84">
        <w:rPr>
          <w:rFonts w:hint="eastAsia"/>
        </w:rPr>
        <w:t>億2</w:t>
      </w:r>
      <w:r w:rsidRPr="00E82C84">
        <w:t>,051</w:t>
      </w:r>
      <w:r w:rsidRPr="00E82C84">
        <w:rPr>
          <w:rFonts w:hint="eastAsia"/>
        </w:rPr>
        <w:t>萬5千元</w:t>
      </w:r>
      <w:r w:rsidR="00FD1F52" w:rsidRPr="00E82C84">
        <w:rPr>
          <w:rFonts w:hint="eastAsia"/>
        </w:rPr>
        <w:t>。經查：</w:t>
      </w:r>
    </w:p>
    <w:p w:rsidR="00FD1F52" w:rsidRPr="007E5C28" w:rsidRDefault="00FD1F52" w:rsidP="00FD1F52">
      <w:pPr>
        <w:pStyle w:val="a5"/>
        <w:ind w:left="849" w:hanging="283"/>
      </w:pPr>
      <w:r w:rsidRPr="007E5C28">
        <w:rPr>
          <w:rFonts w:hint="eastAsia"/>
        </w:rPr>
        <w:t>(一)</w:t>
      </w:r>
      <w:r w:rsidR="007E5C28" w:rsidRPr="007E5C28">
        <w:rPr>
          <w:rFonts w:hint="eastAsia"/>
        </w:rPr>
        <w:t>各啤酒廠</w:t>
      </w:r>
      <w:r w:rsidR="00FA5A5A">
        <w:rPr>
          <w:rFonts w:hint="eastAsia"/>
        </w:rPr>
        <w:t>1</w:t>
      </w:r>
      <w:r w:rsidR="00FA5A5A">
        <w:t>12</w:t>
      </w:r>
      <w:r w:rsidR="00FA5A5A">
        <w:rPr>
          <w:rFonts w:hint="eastAsia"/>
        </w:rPr>
        <w:t>年度</w:t>
      </w:r>
      <w:r w:rsidR="007E5C28" w:rsidRPr="007E5C28">
        <w:rPr>
          <w:rFonts w:hint="eastAsia"/>
        </w:rPr>
        <w:t>產能利用率</w:t>
      </w:r>
      <w:r w:rsidR="00FA5A5A">
        <w:rPr>
          <w:rFonts w:hint="eastAsia"/>
        </w:rPr>
        <w:t>均</w:t>
      </w:r>
      <w:r w:rsidR="007E5C28" w:rsidRPr="007E5C28">
        <w:rPr>
          <w:rFonts w:hint="eastAsia"/>
        </w:rPr>
        <w:t>下降，且</w:t>
      </w:r>
      <w:r w:rsidRPr="007E5C28">
        <w:rPr>
          <w:rFonts w:hint="eastAsia"/>
        </w:rPr>
        <w:t>臺北啤酒工場</w:t>
      </w:r>
      <w:r w:rsidR="007E5C28" w:rsidRPr="007E5C28">
        <w:rPr>
          <w:rFonts w:hint="eastAsia"/>
        </w:rPr>
        <w:t>持續</w:t>
      </w:r>
      <w:r w:rsidRPr="007E5C28">
        <w:rPr>
          <w:rFonts w:hint="eastAsia"/>
        </w:rPr>
        <w:t>虧損，允宜研謀</w:t>
      </w:r>
      <w:r w:rsidR="007E5C28" w:rsidRPr="007E5C28">
        <w:rPr>
          <w:rFonts w:hint="eastAsia"/>
        </w:rPr>
        <w:t>有效改善措施</w:t>
      </w:r>
    </w:p>
    <w:p w:rsidR="00F173EB" w:rsidRPr="008E4BA0" w:rsidRDefault="00FA786F" w:rsidP="00401658">
      <w:pPr>
        <w:pStyle w:val="123"/>
        <w:ind w:left="1133" w:hanging="283"/>
      </w:pPr>
      <w:r w:rsidRPr="00401658">
        <w:rPr>
          <w:rFonts w:hint="eastAsia"/>
          <w:b/>
        </w:rPr>
        <w:t>1</w:t>
      </w:r>
      <w:r w:rsidRPr="00401658">
        <w:rPr>
          <w:b/>
        </w:rPr>
        <w:t>.</w:t>
      </w:r>
      <w:r w:rsidRPr="00401658">
        <w:rPr>
          <w:rFonts w:hint="eastAsia"/>
          <w:b/>
        </w:rPr>
        <w:t>啤酒為自製酒之主要產品</w:t>
      </w:r>
      <w:r>
        <w:rPr>
          <w:rFonts w:hint="eastAsia"/>
        </w:rPr>
        <w:t>：</w:t>
      </w:r>
      <w:r w:rsidR="00F173EB" w:rsidRPr="00FA786F">
        <w:rPr>
          <w:rFonts w:hint="eastAsia"/>
        </w:rPr>
        <w:t>臺灣菸酒公司不含進口酒之酒類產品分為自製啤酒類、自製酒類及酒精3類，</w:t>
      </w:r>
      <w:r w:rsidR="00C16393">
        <w:rPr>
          <w:rFonts w:hint="eastAsia"/>
        </w:rPr>
        <w:t>其中自製啤酒類</w:t>
      </w:r>
      <w:r w:rsidR="00C16393" w:rsidRPr="00FA786F">
        <w:rPr>
          <w:rFonts w:hint="eastAsia"/>
        </w:rPr>
        <w:t>為主要產品</w:t>
      </w:r>
      <w:r w:rsidR="00C16393">
        <w:rPr>
          <w:rFonts w:hint="eastAsia"/>
        </w:rPr>
        <w:t>，</w:t>
      </w:r>
      <w:r w:rsidR="00F173EB" w:rsidRPr="00FA786F">
        <w:rPr>
          <w:rFonts w:hint="eastAsia"/>
        </w:rPr>
        <w:t>1</w:t>
      </w:r>
      <w:r w:rsidR="00F173EB" w:rsidRPr="00FA786F">
        <w:t>14</w:t>
      </w:r>
      <w:r w:rsidR="00F173EB" w:rsidRPr="00FA786F">
        <w:rPr>
          <w:rFonts w:hint="eastAsia"/>
        </w:rPr>
        <w:t>年度預算案銷</w:t>
      </w:r>
      <w:r w:rsidR="00260CAD">
        <w:rPr>
          <w:rFonts w:hint="eastAsia"/>
        </w:rPr>
        <w:t>售數</w:t>
      </w:r>
      <w:r w:rsidR="00F173EB" w:rsidRPr="00FA786F">
        <w:rPr>
          <w:rFonts w:hint="eastAsia"/>
        </w:rPr>
        <w:t>量3</w:t>
      </w:r>
      <w:r w:rsidR="00F173EB" w:rsidRPr="00FA786F">
        <w:t>34</w:t>
      </w:r>
      <w:r w:rsidR="00F173EB" w:rsidRPr="00FA786F">
        <w:rPr>
          <w:rFonts w:hint="eastAsia"/>
        </w:rPr>
        <w:t>萬4</w:t>
      </w:r>
      <w:r w:rsidR="00F173EB" w:rsidRPr="00FA786F">
        <w:t>,022</w:t>
      </w:r>
      <w:r w:rsidR="00F173EB" w:rsidRPr="00FA786F">
        <w:rPr>
          <w:rFonts w:hint="eastAsia"/>
        </w:rPr>
        <w:t>公石</w:t>
      </w:r>
      <w:r w:rsidR="00B1515F">
        <w:rPr>
          <w:rFonts w:hint="eastAsia"/>
        </w:rPr>
        <w:t>，</w:t>
      </w:r>
      <w:r w:rsidR="00F173EB" w:rsidRPr="00FA786F">
        <w:rPr>
          <w:rFonts w:hint="eastAsia"/>
        </w:rPr>
        <w:t>占</w:t>
      </w:r>
      <w:r w:rsidRPr="00FA786F">
        <w:rPr>
          <w:rFonts w:hint="eastAsia"/>
        </w:rPr>
        <w:t>3類酒</w:t>
      </w:r>
      <w:r w:rsidR="00F173EB" w:rsidRPr="00FA786F">
        <w:rPr>
          <w:rFonts w:hint="eastAsia"/>
        </w:rPr>
        <w:t>總銷</w:t>
      </w:r>
      <w:r w:rsidR="00260CAD">
        <w:rPr>
          <w:rFonts w:hint="eastAsia"/>
        </w:rPr>
        <w:t>售數</w:t>
      </w:r>
      <w:r w:rsidR="00F173EB" w:rsidRPr="00FA786F">
        <w:rPr>
          <w:rFonts w:hint="eastAsia"/>
        </w:rPr>
        <w:t>量4</w:t>
      </w:r>
      <w:r w:rsidR="00F173EB" w:rsidRPr="00FA786F">
        <w:t>21</w:t>
      </w:r>
      <w:r w:rsidR="00F173EB" w:rsidRPr="00FA786F">
        <w:rPr>
          <w:rFonts w:hint="eastAsia"/>
        </w:rPr>
        <w:t>萬8</w:t>
      </w:r>
      <w:r w:rsidR="00F173EB" w:rsidRPr="00FA786F">
        <w:t>,864</w:t>
      </w:r>
      <w:r w:rsidR="00F173EB" w:rsidRPr="00FA786F">
        <w:rPr>
          <w:rFonts w:hint="eastAsia"/>
        </w:rPr>
        <w:t>公石之7</w:t>
      </w:r>
      <w:r w:rsidR="00F173EB" w:rsidRPr="00FA786F">
        <w:t>9.26%</w:t>
      </w:r>
      <w:r w:rsidR="00A05323">
        <w:rPr>
          <w:rFonts w:hint="eastAsia"/>
        </w:rPr>
        <w:t>，銷售收入2</w:t>
      </w:r>
      <w:r w:rsidR="00A05323">
        <w:t>17</w:t>
      </w:r>
      <w:r w:rsidR="00A05323">
        <w:rPr>
          <w:rFonts w:hint="eastAsia"/>
        </w:rPr>
        <w:t>億7</w:t>
      </w:r>
      <w:r w:rsidR="00A05323">
        <w:t>,894</w:t>
      </w:r>
      <w:r w:rsidR="00A05323">
        <w:rPr>
          <w:rFonts w:hint="eastAsia"/>
        </w:rPr>
        <w:t>萬4千元</w:t>
      </w:r>
      <w:r w:rsidR="00B1515F">
        <w:rPr>
          <w:rFonts w:hint="eastAsia"/>
        </w:rPr>
        <w:t>，</w:t>
      </w:r>
      <w:r w:rsidR="00A05323">
        <w:rPr>
          <w:rFonts w:hint="eastAsia"/>
        </w:rPr>
        <w:t>占3類酒總銷售收入3</w:t>
      </w:r>
      <w:r w:rsidR="00A05323">
        <w:t>04</w:t>
      </w:r>
      <w:r w:rsidR="00A05323">
        <w:rPr>
          <w:rFonts w:hint="eastAsia"/>
        </w:rPr>
        <w:t>億1</w:t>
      </w:r>
      <w:r w:rsidR="00A05323">
        <w:t>,677</w:t>
      </w:r>
      <w:r w:rsidR="00A05323">
        <w:rPr>
          <w:rFonts w:hint="eastAsia"/>
        </w:rPr>
        <w:t>萬1千元之7</w:t>
      </w:r>
      <w:r w:rsidR="00A05323">
        <w:t>1.6%</w:t>
      </w:r>
      <w:r w:rsidR="00F173EB" w:rsidRPr="00FA786F">
        <w:rPr>
          <w:rFonts w:hint="eastAsia"/>
        </w:rPr>
        <w:t>(詳表1</w:t>
      </w:r>
      <w:r w:rsidR="00F173EB" w:rsidRPr="00FA786F">
        <w:t>)</w:t>
      </w:r>
      <w:r w:rsidR="00F173EB" w:rsidRPr="00FA786F">
        <w:rPr>
          <w:rFonts w:hint="eastAsia"/>
        </w:rPr>
        <w:t>。</w:t>
      </w:r>
    </w:p>
    <w:p w:rsidR="00F173EB" w:rsidRPr="00F173EB" w:rsidRDefault="00F173EB" w:rsidP="00B1515F">
      <w:pPr>
        <w:pStyle w:val="21"/>
        <w:ind w:leftChars="0" w:left="850" w:hangingChars="300" w:hanging="850"/>
        <w:rPr>
          <w:rFonts w:hAnsi="標楷體" w:hint="eastAsia"/>
          <w:b/>
        </w:rPr>
      </w:pPr>
      <w:r w:rsidRPr="00F173EB">
        <w:rPr>
          <w:rFonts w:hAnsi="標楷體" w:hint="eastAsia"/>
          <w:b/>
        </w:rPr>
        <w:t>表1</w:t>
      </w:r>
      <w:r w:rsidRPr="00F173EB">
        <w:rPr>
          <w:rFonts w:hAnsi="標楷體"/>
          <w:b/>
        </w:rPr>
        <w:t xml:space="preserve">  </w:t>
      </w:r>
      <w:r w:rsidRPr="00B1515F">
        <w:rPr>
          <w:rFonts w:hAnsi="標楷體" w:hint="eastAsia"/>
          <w:b/>
          <w:spacing w:val="-20"/>
        </w:rPr>
        <w:t>臺灣菸酒公司酒類(不含進口酒)</w:t>
      </w:r>
      <w:r w:rsidR="00B1515F" w:rsidRPr="00B1515F">
        <w:rPr>
          <w:rFonts w:hAnsi="標楷體"/>
          <w:b/>
          <w:spacing w:val="-20"/>
        </w:rPr>
        <w:t>114</w:t>
      </w:r>
      <w:r w:rsidR="00B1515F" w:rsidRPr="00B1515F">
        <w:rPr>
          <w:rFonts w:hAnsi="標楷體" w:hint="eastAsia"/>
          <w:b/>
          <w:spacing w:val="-20"/>
        </w:rPr>
        <w:t>年度</w:t>
      </w:r>
      <w:r w:rsidRPr="00B1515F">
        <w:rPr>
          <w:rFonts w:hAnsi="標楷體" w:hint="eastAsia"/>
          <w:b/>
          <w:spacing w:val="-20"/>
        </w:rPr>
        <w:t>銷售收入及成本</w:t>
      </w:r>
      <w:r w:rsidR="00B1515F" w:rsidRPr="00B1515F">
        <w:rPr>
          <w:rFonts w:hAnsi="標楷體" w:hint="eastAsia"/>
          <w:b/>
          <w:spacing w:val="-20"/>
        </w:rPr>
        <w:t>編列</w:t>
      </w:r>
      <w:r w:rsidRPr="00B1515F">
        <w:rPr>
          <w:rFonts w:hAnsi="標楷體" w:hint="eastAsia"/>
          <w:b/>
          <w:spacing w:val="-20"/>
        </w:rPr>
        <w:t>概況表</w:t>
      </w:r>
    </w:p>
    <w:p w:rsidR="00F173EB" w:rsidRDefault="00F173EB" w:rsidP="00B1515F">
      <w:pPr>
        <w:pStyle w:val="142"/>
        <w:ind w:right="-1"/>
        <w:jc w:val="right"/>
      </w:pPr>
      <w:r>
        <w:rPr>
          <w:rFonts w:hint="eastAsia"/>
        </w:rPr>
        <w:t>單位：公石；新臺幣千元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68"/>
        <w:gridCol w:w="2268"/>
        <w:gridCol w:w="2268"/>
      </w:tblGrid>
      <w:tr w:rsidR="00B1515F" w:rsidRPr="0051231F" w:rsidTr="00B1515F">
        <w:trPr>
          <w:tblHeader/>
        </w:trPr>
        <w:tc>
          <w:tcPr>
            <w:tcW w:w="1701" w:type="dxa"/>
            <w:tcBorders>
              <w:top w:val="single" w:sz="12" w:space="0" w:color="auto"/>
            </w:tcBorders>
            <w:shd w:val="clear" w:color="auto" w:fill="auto"/>
            <w:vAlign w:val="center"/>
          </w:tcPr>
          <w:p w:rsidR="00B1515F" w:rsidRPr="0051231F" w:rsidRDefault="00B1515F" w:rsidP="0051231F">
            <w:pPr>
              <w:pStyle w:val="142"/>
              <w:jc w:val="center"/>
              <w:rPr>
                <w:rFonts w:hint="eastAsia"/>
                <w:b/>
              </w:rPr>
            </w:pPr>
            <w:r w:rsidRPr="0051231F">
              <w:rPr>
                <w:rFonts w:hint="eastAsia"/>
                <w:b/>
              </w:rPr>
              <w:t>名稱</w:t>
            </w:r>
          </w:p>
        </w:tc>
        <w:tc>
          <w:tcPr>
            <w:tcW w:w="2268" w:type="dxa"/>
            <w:shd w:val="clear" w:color="auto" w:fill="auto"/>
            <w:vAlign w:val="center"/>
          </w:tcPr>
          <w:p w:rsidR="00B1515F" w:rsidRPr="0051231F" w:rsidRDefault="00B1515F" w:rsidP="0051231F">
            <w:pPr>
              <w:pStyle w:val="142"/>
              <w:jc w:val="center"/>
              <w:rPr>
                <w:rFonts w:hint="eastAsia"/>
                <w:b/>
              </w:rPr>
            </w:pPr>
            <w:r>
              <w:rPr>
                <w:rFonts w:hint="eastAsia"/>
                <w:b/>
              </w:rPr>
              <w:t>銷售</w:t>
            </w:r>
            <w:r w:rsidRPr="0051231F">
              <w:rPr>
                <w:rFonts w:hint="eastAsia"/>
                <w:b/>
              </w:rPr>
              <w:t>數量</w:t>
            </w:r>
          </w:p>
        </w:tc>
        <w:tc>
          <w:tcPr>
            <w:tcW w:w="2268" w:type="dxa"/>
            <w:shd w:val="clear" w:color="auto" w:fill="auto"/>
            <w:vAlign w:val="center"/>
          </w:tcPr>
          <w:p w:rsidR="00B1515F" w:rsidRPr="0051231F" w:rsidRDefault="00B1515F" w:rsidP="00B1515F">
            <w:pPr>
              <w:pStyle w:val="142"/>
              <w:jc w:val="center"/>
              <w:rPr>
                <w:rFonts w:hint="eastAsia"/>
                <w:b/>
              </w:rPr>
            </w:pPr>
            <w:r>
              <w:rPr>
                <w:rFonts w:hint="eastAsia"/>
                <w:b/>
              </w:rPr>
              <w:t>銷售收入</w:t>
            </w:r>
          </w:p>
        </w:tc>
        <w:tc>
          <w:tcPr>
            <w:tcW w:w="2268" w:type="dxa"/>
            <w:shd w:val="clear" w:color="auto" w:fill="auto"/>
            <w:vAlign w:val="center"/>
          </w:tcPr>
          <w:p w:rsidR="00B1515F" w:rsidRPr="0051231F" w:rsidRDefault="00B1515F" w:rsidP="00B1515F">
            <w:pPr>
              <w:pStyle w:val="142"/>
              <w:jc w:val="center"/>
              <w:rPr>
                <w:rFonts w:hint="eastAsia"/>
                <w:b/>
              </w:rPr>
            </w:pPr>
            <w:r w:rsidRPr="0051231F">
              <w:rPr>
                <w:rFonts w:hint="eastAsia"/>
                <w:b/>
              </w:rPr>
              <w:t>銷售成本</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lastRenderedPageBreak/>
              <w:t>自製啤酒類</w:t>
            </w:r>
          </w:p>
        </w:tc>
        <w:tc>
          <w:tcPr>
            <w:tcW w:w="2268" w:type="dxa"/>
            <w:shd w:val="clear" w:color="auto" w:fill="auto"/>
            <w:vAlign w:val="center"/>
          </w:tcPr>
          <w:p w:rsidR="00B1515F" w:rsidRDefault="00B1515F" w:rsidP="0051231F">
            <w:pPr>
              <w:pStyle w:val="142"/>
              <w:jc w:val="right"/>
              <w:rPr>
                <w:rFonts w:hint="eastAsia"/>
              </w:rPr>
            </w:pPr>
            <w:r>
              <w:rPr>
                <w:rFonts w:hint="eastAsia"/>
              </w:rPr>
              <w:t>3</w:t>
            </w:r>
            <w:r>
              <w:t>,344,022</w:t>
            </w:r>
          </w:p>
        </w:tc>
        <w:tc>
          <w:tcPr>
            <w:tcW w:w="2268" w:type="dxa"/>
            <w:shd w:val="clear" w:color="auto" w:fill="auto"/>
            <w:vAlign w:val="center"/>
          </w:tcPr>
          <w:p w:rsidR="00B1515F" w:rsidRDefault="00B1515F" w:rsidP="0051231F">
            <w:pPr>
              <w:pStyle w:val="142"/>
              <w:jc w:val="right"/>
              <w:rPr>
                <w:rFonts w:hint="eastAsia"/>
              </w:rPr>
            </w:pPr>
            <w:r>
              <w:rPr>
                <w:rFonts w:hint="eastAsia"/>
              </w:rPr>
              <w:t>2</w:t>
            </w:r>
            <w:r>
              <w:t>1,778,944</w:t>
            </w:r>
          </w:p>
        </w:tc>
        <w:tc>
          <w:tcPr>
            <w:tcW w:w="2268" w:type="dxa"/>
            <w:shd w:val="clear" w:color="auto" w:fill="auto"/>
            <w:vAlign w:val="center"/>
          </w:tcPr>
          <w:p w:rsidR="00B1515F" w:rsidRDefault="00B1515F" w:rsidP="0051231F">
            <w:pPr>
              <w:pStyle w:val="142"/>
              <w:jc w:val="right"/>
              <w:rPr>
                <w:rFonts w:hint="eastAsia"/>
              </w:rPr>
            </w:pPr>
            <w:r>
              <w:rPr>
                <w:rFonts w:hint="eastAsia"/>
              </w:rPr>
              <w:t>7</w:t>
            </w:r>
            <w:r>
              <w:t>,705,483</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t>自製酒類</w:t>
            </w:r>
          </w:p>
        </w:tc>
        <w:tc>
          <w:tcPr>
            <w:tcW w:w="2268" w:type="dxa"/>
            <w:shd w:val="clear" w:color="auto" w:fill="auto"/>
            <w:vAlign w:val="center"/>
          </w:tcPr>
          <w:p w:rsidR="00B1515F" w:rsidRDefault="00B1515F" w:rsidP="0051231F">
            <w:pPr>
              <w:pStyle w:val="142"/>
              <w:jc w:val="right"/>
              <w:rPr>
                <w:rFonts w:hint="eastAsia"/>
              </w:rPr>
            </w:pPr>
            <w:r>
              <w:rPr>
                <w:rFonts w:hint="eastAsia"/>
              </w:rPr>
              <w:t>8</w:t>
            </w:r>
            <w:r>
              <w:t>15,157</w:t>
            </w:r>
          </w:p>
        </w:tc>
        <w:tc>
          <w:tcPr>
            <w:tcW w:w="2268" w:type="dxa"/>
            <w:shd w:val="clear" w:color="auto" w:fill="auto"/>
            <w:vAlign w:val="center"/>
          </w:tcPr>
          <w:p w:rsidR="00B1515F" w:rsidRDefault="00B1515F" w:rsidP="0051231F">
            <w:pPr>
              <w:pStyle w:val="142"/>
              <w:jc w:val="right"/>
              <w:rPr>
                <w:rFonts w:hint="eastAsia"/>
              </w:rPr>
            </w:pPr>
            <w:r>
              <w:rPr>
                <w:rFonts w:hint="eastAsia"/>
              </w:rPr>
              <w:t>8</w:t>
            </w:r>
            <w:r>
              <w:t>,217,827</w:t>
            </w:r>
          </w:p>
        </w:tc>
        <w:tc>
          <w:tcPr>
            <w:tcW w:w="2268" w:type="dxa"/>
            <w:shd w:val="clear" w:color="auto" w:fill="auto"/>
            <w:vAlign w:val="center"/>
          </w:tcPr>
          <w:p w:rsidR="00B1515F" w:rsidRDefault="00B1515F" w:rsidP="0051231F">
            <w:pPr>
              <w:pStyle w:val="142"/>
              <w:jc w:val="right"/>
              <w:rPr>
                <w:rFonts w:hint="eastAsia"/>
              </w:rPr>
            </w:pPr>
            <w:r>
              <w:rPr>
                <w:rFonts w:hint="eastAsia"/>
              </w:rPr>
              <w:t>4</w:t>
            </w:r>
            <w:r>
              <w:t>,485,805</w:t>
            </w:r>
          </w:p>
        </w:tc>
      </w:tr>
      <w:tr w:rsidR="00B1515F" w:rsidTr="00B1515F">
        <w:tc>
          <w:tcPr>
            <w:tcW w:w="1701" w:type="dxa"/>
            <w:shd w:val="clear" w:color="auto" w:fill="auto"/>
            <w:vAlign w:val="center"/>
          </w:tcPr>
          <w:p w:rsidR="00B1515F" w:rsidRDefault="00B1515F" w:rsidP="0051231F">
            <w:pPr>
              <w:pStyle w:val="142"/>
              <w:jc w:val="both"/>
              <w:rPr>
                <w:rFonts w:hint="eastAsia"/>
              </w:rPr>
            </w:pPr>
            <w:r>
              <w:rPr>
                <w:rFonts w:hint="eastAsia"/>
              </w:rPr>
              <w:t>酒精</w:t>
            </w:r>
          </w:p>
        </w:tc>
        <w:tc>
          <w:tcPr>
            <w:tcW w:w="2268" w:type="dxa"/>
            <w:shd w:val="clear" w:color="auto" w:fill="auto"/>
            <w:vAlign w:val="center"/>
          </w:tcPr>
          <w:p w:rsidR="00B1515F" w:rsidRDefault="00B1515F" w:rsidP="0051231F">
            <w:pPr>
              <w:pStyle w:val="142"/>
              <w:jc w:val="right"/>
              <w:rPr>
                <w:rFonts w:hint="eastAsia"/>
              </w:rPr>
            </w:pPr>
            <w:r>
              <w:rPr>
                <w:rFonts w:hint="eastAsia"/>
              </w:rPr>
              <w:t>5</w:t>
            </w:r>
            <w:r>
              <w:t>9,685</w:t>
            </w:r>
          </w:p>
        </w:tc>
        <w:tc>
          <w:tcPr>
            <w:tcW w:w="2268" w:type="dxa"/>
            <w:shd w:val="clear" w:color="auto" w:fill="auto"/>
            <w:vAlign w:val="center"/>
          </w:tcPr>
          <w:p w:rsidR="00B1515F" w:rsidRDefault="00B1515F" w:rsidP="0051231F">
            <w:pPr>
              <w:pStyle w:val="142"/>
              <w:jc w:val="right"/>
              <w:rPr>
                <w:rFonts w:hint="eastAsia"/>
              </w:rPr>
            </w:pPr>
            <w:r>
              <w:rPr>
                <w:rFonts w:hint="eastAsia"/>
              </w:rPr>
              <w:t>4</w:t>
            </w:r>
            <w:r>
              <w:t>20,000</w:t>
            </w:r>
          </w:p>
        </w:tc>
        <w:tc>
          <w:tcPr>
            <w:tcW w:w="2268" w:type="dxa"/>
            <w:shd w:val="clear" w:color="auto" w:fill="auto"/>
            <w:vAlign w:val="center"/>
          </w:tcPr>
          <w:p w:rsidR="00B1515F" w:rsidRDefault="00B1515F" w:rsidP="0051231F">
            <w:pPr>
              <w:pStyle w:val="142"/>
              <w:jc w:val="right"/>
              <w:rPr>
                <w:rFonts w:hint="eastAsia"/>
              </w:rPr>
            </w:pPr>
            <w:r>
              <w:rPr>
                <w:rFonts w:hint="eastAsia"/>
              </w:rPr>
              <w:t>2</w:t>
            </w:r>
            <w:r>
              <w:t>29,227</w:t>
            </w:r>
          </w:p>
        </w:tc>
      </w:tr>
      <w:tr w:rsidR="00B1515F" w:rsidRPr="00A05323" w:rsidTr="00B1515F">
        <w:tc>
          <w:tcPr>
            <w:tcW w:w="1701" w:type="dxa"/>
            <w:shd w:val="clear" w:color="auto" w:fill="auto"/>
          </w:tcPr>
          <w:p w:rsidR="00B1515F" w:rsidRPr="00A05323" w:rsidRDefault="00B1515F" w:rsidP="0051231F">
            <w:pPr>
              <w:pStyle w:val="142"/>
              <w:jc w:val="center"/>
              <w:rPr>
                <w:rFonts w:hint="eastAsia"/>
                <w:b/>
              </w:rPr>
            </w:pPr>
            <w:r w:rsidRPr="00A05323">
              <w:rPr>
                <w:rFonts w:hint="eastAsia"/>
                <w:b/>
              </w:rPr>
              <w:t>合計</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4</w:t>
            </w:r>
            <w:r w:rsidRPr="00A05323">
              <w:rPr>
                <w:b/>
              </w:rPr>
              <w:t>,218,864</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3</w:t>
            </w:r>
            <w:r w:rsidRPr="00A05323">
              <w:rPr>
                <w:b/>
              </w:rPr>
              <w:t>0,416,771</w:t>
            </w:r>
          </w:p>
        </w:tc>
        <w:tc>
          <w:tcPr>
            <w:tcW w:w="2268" w:type="dxa"/>
            <w:shd w:val="clear" w:color="auto" w:fill="auto"/>
            <w:vAlign w:val="center"/>
          </w:tcPr>
          <w:p w:rsidR="00B1515F" w:rsidRPr="00A05323" w:rsidRDefault="00B1515F" w:rsidP="0051231F">
            <w:pPr>
              <w:pStyle w:val="142"/>
              <w:jc w:val="right"/>
              <w:rPr>
                <w:rFonts w:hint="eastAsia"/>
                <w:b/>
              </w:rPr>
            </w:pPr>
            <w:r w:rsidRPr="00A05323">
              <w:rPr>
                <w:rFonts w:hint="eastAsia"/>
                <w:b/>
              </w:rPr>
              <w:t>1</w:t>
            </w:r>
            <w:r w:rsidRPr="00A05323">
              <w:rPr>
                <w:b/>
              </w:rPr>
              <w:t>2,420,515</w:t>
            </w:r>
          </w:p>
        </w:tc>
      </w:tr>
    </w:tbl>
    <w:p w:rsidR="00F173EB" w:rsidRDefault="00687C69" w:rsidP="00B1515F">
      <w:pPr>
        <w:pStyle w:val="142"/>
        <w:ind w:left="141" w:hangingChars="58" w:hanging="141"/>
        <w:rPr>
          <w:rFonts w:hint="eastAsia"/>
        </w:rPr>
      </w:pPr>
      <w:r>
        <w:rPr>
          <w:rFonts w:hint="eastAsia"/>
        </w:rPr>
        <w:t>資料來源：臺灣菸酒公司1</w:t>
      </w:r>
      <w:r>
        <w:t>14</w:t>
      </w:r>
      <w:r>
        <w:rPr>
          <w:rFonts w:hint="eastAsia"/>
        </w:rPr>
        <w:t>年度預算案。</w:t>
      </w:r>
    </w:p>
    <w:p w:rsidR="00737418" w:rsidRPr="00FA786F" w:rsidRDefault="00FA786F" w:rsidP="00401658">
      <w:pPr>
        <w:pStyle w:val="123"/>
        <w:ind w:left="1133" w:hanging="283"/>
      </w:pPr>
      <w:r w:rsidRPr="00401658">
        <w:rPr>
          <w:rFonts w:hint="eastAsia"/>
          <w:b/>
        </w:rPr>
        <w:t>2</w:t>
      </w:r>
      <w:r w:rsidRPr="00401658">
        <w:rPr>
          <w:b/>
        </w:rPr>
        <w:t>.</w:t>
      </w:r>
      <w:r w:rsidR="003E0BA7" w:rsidRPr="00401658">
        <w:rPr>
          <w:b/>
        </w:rPr>
        <w:t>108</w:t>
      </w:r>
      <w:r w:rsidR="003E0BA7" w:rsidRPr="00401658">
        <w:rPr>
          <w:rFonts w:hint="eastAsia"/>
          <w:b/>
        </w:rPr>
        <w:t>至1</w:t>
      </w:r>
      <w:r w:rsidR="003E0BA7" w:rsidRPr="00401658">
        <w:rPr>
          <w:b/>
        </w:rPr>
        <w:t>12</w:t>
      </w:r>
      <w:r w:rsidR="003E0BA7" w:rsidRPr="00401658">
        <w:rPr>
          <w:rFonts w:hint="eastAsia"/>
          <w:b/>
        </w:rPr>
        <w:t>年度</w:t>
      </w:r>
      <w:r w:rsidRPr="00401658">
        <w:rPr>
          <w:rFonts w:hint="eastAsia"/>
          <w:b/>
        </w:rPr>
        <w:t>啤酒廠產能利用率</w:t>
      </w:r>
      <w:r w:rsidR="00FA5A5A" w:rsidRPr="00401658">
        <w:rPr>
          <w:rFonts w:hint="eastAsia"/>
          <w:b/>
        </w:rPr>
        <w:t>概呈</w:t>
      </w:r>
      <w:r w:rsidRPr="00401658">
        <w:rPr>
          <w:rFonts w:hint="eastAsia"/>
          <w:b/>
        </w:rPr>
        <w:t>下滑</w:t>
      </w:r>
      <w:r w:rsidR="00FA5A5A" w:rsidRPr="00401658">
        <w:rPr>
          <w:rFonts w:hint="eastAsia"/>
          <w:b/>
        </w:rPr>
        <w:t>趨勢</w:t>
      </w:r>
      <w:r w:rsidRPr="00401658">
        <w:rPr>
          <w:rFonts w:hint="eastAsia"/>
          <w:b/>
        </w:rPr>
        <w:t>，且臺北啤酒工場持續虧損</w:t>
      </w:r>
      <w:r>
        <w:rPr>
          <w:rFonts w:hint="eastAsia"/>
        </w:rPr>
        <w:t>：</w:t>
      </w:r>
      <w:r w:rsidR="00737418" w:rsidRPr="00FA786F">
        <w:rPr>
          <w:rFonts w:hint="eastAsia"/>
        </w:rPr>
        <w:t>臺灣菸酒公司啤酒事業部下轄臺北啤酒工場、烏日啤酒廠、善化啤酒廠及竹南啤酒廠共4個啤酒廠，</w:t>
      </w:r>
      <w:r w:rsidR="003E0BA7">
        <w:rPr>
          <w:rFonts w:hint="eastAsia"/>
        </w:rPr>
        <w:t>觀察</w:t>
      </w:r>
      <w:r w:rsidR="00F20D4E" w:rsidRPr="00FA786F">
        <w:rPr>
          <w:rFonts w:hint="eastAsia"/>
        </w:rPr>
        <w:t>10</w:t>
      </w:r>
      <w:r w:rsidR="00737418" w:rsidRPr="00FA786F">
        <w:t>8</w:t>
      </w:r>
      <w:r w:rsidR="00F20D4E" w:rsidRPr="00FA786F">
        <w:rPr>
          <w:rFonts w:hint="eastAsia"/>
        </w:rPr>
        <w:t>至1</w:t>
      </w:r>
      <w:r w:rsidR="00F20D4E" w:rsidRPr="00FA786F">
        <w:t>1</w:t>
      </w:r>
      <w:r w:rsidR="00737418" w:rsidRPr="00FA786F">
        <w:t>2</w:t>
      </w:r>
      <w:r w:rsidR="00F20D4E" w:rsidRPr="00FA786F">
        <w:rPr>
          <w:rFonts w:hint="eastAsia"/>
        </w:rPr>
        <w:t>年度</w:t>
      </w:r>
      <w:r w:rsidR="00FD1F52" w:rsidRPr="00FA786F">
        <w:rPr>
          <w:rFonts w:hint="eastAsia"/>
        </w:rPr>
        <w:t>各</w:t>
      </w:r>
      <w:r w:rsidR="00F20D4E" w:rsidRPr="00FA786F">
        <w:rPr>
          <w:rFonts w:hint="eastAsia"/>
        </w:rPr>
        <w:t>啤</w:t>
      </w:r>
      <w:r w:rsidR="00FD1F52" w:rsidRPr="00FA786F">
        <w:rPr>
          <w:rFonts w:hint="eastAsia"/>
        </w:rPr>
        <w:t>酒廠</w:t>
      </w:r>
      <w:r w:rsidR="00793BC9" w:rsidRPr="00FA786F">
        <w:rPr>
          <w:rFonts w:hint="eastAsia"/>
        </w:rPr>
        <w:t>實際</w:t>
      </w:r>
      <w:r w:rsidR="00FD1F52" w:rsidRPr="00FA786F">
        <w:rPr>
          <w:rFonts w:hint="eastAsia"/>
        </w:rPr>
        <w:t>營運情形(詳表</w:t>
      </w:r>
      <w:r w:rsidR="00FA32A3">
        <w:rPr>
          <w:rFonts w:hint="eastAsia"/>
        </w:rPr>
        <w:t>2</w:t>
      </w:r>
      <w:r w:rsidR="00FD1F52" w:rsidRPr="00FA786F">
        <w:rPr>
          <w:rFonts w:hint="eastAsia"/>
        </w:rPr>
        <w:t>)，</w:t>
      </w:r>
      <w:r w:rsidR="00737418" w:rsidRPr="00FA786F">
        <w:rPr>
          <w:rFonts w:hint="eastAsia"/>
        </w:rPr>
        <w:t>臺北啤酒工場產能利用率</w:t>
      </w:r>
      <w:r w:rsidR="00803BB7" w:rsidRPr="00FA786F">
        <w:rPr>
          <w:rFonts w:hint="eastAsia"/>
        </w:rPr>
        <w:t>雖</w:t>
      </w:r>
      <w:r w:rsidR="003E0BA7">
        <w:rPr>
          <w:rFonts w:hint="eastAsia"/>
        </w:rPr>
        <w:t>係</w:t>
      </w:r>
      <w:r w:rsidR="00803BB7" w:rsidRPr="00FA786F">
        <w:rPr>
          <w:rFonts w:hint="eastAsia"/>
        </w:rPr>
        <w:t>各</w:t>
      </w:r>
      <w:r w:rsidR="004B3881">
        <w:rPr>
          <w:rFonts w:hint="eastAsia"/>
        </w:rPr>
        <w:t>啤酒</w:t>
      </w:r>
      <w:r w:rsidR="00803BB7" w:rsidRPr="00FA786F">
        <w:rPr>
          <w:rFonts w:hint="eastAsia"/>
        </w:rPr>
        <w:t>廠中</w:t>
      </w:r>
      <w:r w:rsidR="00737418" w:rsidRPr="00FA786F">
        <w:rPr>
          <w:rFonts w:hint="eastAsia"/>
        </w:rPr>
        <w:t>最高，惟僅該工場持續呈現稅前淨損</w:t>
      </w:r>
      <w:r w:rsidR="00803BB7" w:rsidRPr="00FA786F">
        <w:rPr>
          <w:rFonts w:hint="eastAsia"/>
        </w:rPr>
        <w:t>，且1</w:t>
      </w:r>
      <w:r w:rsidR="00803BB7" w:rsidRPr="00FA786F">
        <w:t>12</w:t>
      </w:r>
      <w:r w:rsidR="00803BB7" w:rsidRPr="00FA786F">
        <w:rPr>
          <w:rFonts w:hint="eastAsia"/>
        </w:rPr>
        <w:t>年度產能利用率8</w:t>
      </w:r>
      <w:r w:rsidR="00803BB7" w:rsidRPr="00FA786F">
        <w:t>4.06%</w:t>
      </w:r>
      <w:r w:rsidR="003E0BA7">
        <w:rPr>
          <w:rFonts w:hint="eastAsia"/>
        </w:rPr>
        <w:t>亦</w:t>
      </w:r>
      <w:r w:rsidR="00803BB7" w:rsidRPr="00FA786F">
        <w:rPr>
          <w:rFonts w:hint="eastAsia"/>
        </w:rPr>
        <w:t>較1</w:t>
      </w:r>
      <w:r w:rsidR="00803BB7" w:rsidRPr="00FA786F">
        <w:t>11</w:t>
      </w:r>
      <w:r w:rsidR="00803BB7" w:rsidRPr="00FA786F">
        <w:rPr>
          <w:rFonts w:hint="eastAsia"/>
        </w:rPr>
        <w:t>年度9</w:t>
      </w:r>
      <w:r w:rsidR="00803BB7" w:rsidRPr="00FA786F">
        <w:t>6.14%</w:t>
      </w:r>
      <w:r w:rsidR="00803BB7" w:rsidRPr="00FA786F">
        <w:rPr>
          <w:rFonts w:hint="eastAsia"/>
        </w:rPr>
        <w:t>大幅下降</w:t>
      </w:r>
      <w:r w:rsidR="003E0BA7">
        <w:rPr>
          <w:rFonts w:hint="eastAsia"/>
        </w:rPr>
        <w:t>；</w:t>
      </w:r>
      <w:r>
        <w:rPr>
          <w:rFonts w:hint="eastAsia"/>
        </w:rPr>
        <w:t>據該公司說明係廠房用地面積小，產品分攤生產本高於銷貨收入，致</w:t>
      </w:r>
      <w:r w:rsidR="003E0BA7">
        <w:rPr>
          <w:rFonts w:hint="eastAsia"/>
        </w:rPr>
        <w:t>產生虧</w:t>
      </w:r>
      <w:r>
        <w:rPr>
          <w:rFonts w:hint="eastAsia"/>
        </w:rPr>
        <w:t>損</w:t>
      </w:r>
      <w:r w:rsidR="003E0BA7">
        <w:rPr>
          <w:rFonts w:hint="eastAsia"/>
        </w:rPr>
        <w:t>。另</w:t>
      </w:r>
      <w:r w:rsidR="00737418" w:rsidRPr="00FA786F">
        <w:rPr>
          <w:rFonts w:hint="eastAsia"/>
        </w:rPr>
        <w:t>烏日、善化及竹南啤酒廠</w:t>
      </w:r>
      <w:r w:rsidR="003E0BA7" w:rsidRPr="003E0BA7">
        <w:rPr>
          <w:rFonts w:hint="eastAsia"/>
        </w:rPr>
        <w:t>108至112年度</w:t>
      </w:r>
      <w:r w:rsidR="00737418" w:rsidRPr="00FA786F">
        <w:rPr>
          <w:rFonts w:hint="eastAsia"/>
        </w:rPr>
        <w:t>雖均為稅前淨利，惟產能利用率</w:t>
      </w:r>
      <w:r w:rsidR="00FA5A5A">
        <w:rPr>
          <w:rFonts w:hint="eastAsia"/>
        </w:rPr>
        <w:t>概呈下滑趨勢</w:t>
      </w:r>
      <w:r w:rsidR="00803BB7" w:rsidRPr="00FA786F">
        <w:rPr>
          <w:rFonts w:hint="eastAsia"/>
        </w:rPr>
        <w:t>，烏日啤酒廠產能利用率由8</w:t>
      </w:r>
      <w:r w:rsidR="00803BB7" w:rsidRPr="00FA786F">
        <w:t>1.83%</w:t>
      </w:r>
      <w:r w:rsidR="00803BB7" w:rsidRPr="00FA786F">
        <w:rPr>
          <w:rFonts w:hint="eastAsia"/>
        </w:rPr>
        <w:t>降至7</w:t>
      </w:r>
      <w:r w:rsidR="00803BB7" w:rsidRPr="00FA786F">
        <w:t>2.13%</w:t>
      </w:r>
      <w:r w:rsidR="00803BB7" w:rsidRPr="00FA786F">
        <w:rPr>
          <w:rFonts w:hint="eastAsia"/>
        </w:rPr>
        <w:t>、善化啤酒廠產能利用率由6</w:t>
      </w:r>
      <w:r w:rsidR="00803BB7" w:rsidRPr="00FA786F">
        <w:t>5.03%</w:t>
      </w:r>
      <w:r w:rsidR="00803BB7" w:rsidRPr="00FA786F">
        <w:rPr>
          <w:rFonts w:hint="eastAsia"/>
        </w:rPr>
        <w:t>降至5</w:t>
      </w:r>
      <w:r w:rsidR="00803BB7" w:rsidRPr="00FA786F">
        <w:t>1.73%</w:t>
      </w:r>
      <w:r w:rsidR="00803BB7" w:rsidRPr="00FA786F">
        <w:rPr>
          <w:rFonts w:hint="eastAsia"/>
        </w:rPr>
        <w:t>、竹南啤酒廠由6</w:t>
      </w:r>
      <w:r w:rsidR="00803BB7" w:rsidRPr="00FA786F">
        <w:t>9.84%</w:t>
      </w:r>
      <w:r w:rsidR="00803BB7" w:rsidRPr="00FA786F">
        <w:rPr>
          <w:rFonts w:hint="eastAsia"/>
        </w:rPr>
        <w:t>降至5</w:t>
      </w:r>
      <w:r w:rsidR="00803BB7" w:rsidRPr="00FA786F">
        <w:t>2.45%</w:t>
      </w:r>
      <w:r>
        <w:rPr>
          <w:rFonts w:hint="eastAsia"/>
        </w:rPr>
        <w:t>，</w:t>
      </w:r>
      <w:r w:rsidR="00F4016C">
        <w:rPr>
          <w:rFonts w:hint="eastAsia"/>
        </w:rPr>
        <w:t>主要</w:t>
      </w:r>
      <w:r w:rsidR="00737418" w:rsidRPr="00FA786F">
        <w:rPr>
          <w:rFonts w:hint="eastAsia"/>
        </w:rPr>
        <w:t>係</w:t>
      </w:r>
      <w:r>
        <w:rPr>
          <w:rFonts w:hint="eastAsia"/>
        </w:rPr>
        <w:t>啤酒市場銷售量下降，致投料及生產量</w:t>
      </w:r>
      <w:r w:rsidR="00FA5A5A">
        <w:rPr>
          <w:rFonts w:hint="eastAsia"/>
        </w:rPr>
        <w:t>均</w:t>
      </w:r>
      <w:r>
        <w:rPr>
          <w:rFonts w:hint="eastAsia"/>
        </w:rPr>
        <w:t>減少</w:t>
      </w:r>
      <w:r w:rsidR="003E0BA7">
        <w:rPr>
          <w:rFonts w:hint="eastAsia"/>
        </w:rPr>
        <w:t>致</w:t>
      </w:r>
      <w:r>
        <w:rPr>
          <w:rFonts w:hint="eastAsia"/>
        </w:rPr>
        <w:t>產能利用率</w:t>
      </w:r>
      <w:r w:rsidR="003E0BA7">
        <w:rPr>
          <w:rFonts w:hint="eastAsia"/>
        </w:rPr>
        <w:t>降低</w:t>
      </w:r>
      <w:r w:rsidR="00737418" w:rsidRPr="00FA786F">
        <w:rPr>
          <w:rFonts w:hint="eastAsia"/>
        </w:rPr>
        <w:t>。</w:t>
      </w:r>
    </w:p>
    <w:p w:rsidR="00FD1F52" w:rsidRPr="00AD7EFD" w:rsidRDefault="00FD1F52" w:rsidP="00CE1765">
      <w:pPr>
        <w:pStyle w:val="142"/>
        <w:spacing w:line="460" w:lineRule="exact"/>
        <w:ind w:left="283" w:hanging="425"/>
        <w:rPr>
          <w:b/>
          <w:sz w:val="28"/>
        </w:rPr>
      </w:pPr>
      <w:r w:rsidRPr="00AD7EFD">
        <w:rPr>
          <w:rFonts w:hint="eastAsia"/>
          <w:b/>
          <w:sz w:val="28"/>
        </w:rPr>
        <w:t>表</w:t>
      </w:r>
      <w:r w:rsidR="00FA32A3">
        <w:rPr>
          <w:b/>
          <w:sz w:val="28"/>
        </w:rPr>
        <w:t>2</w:t>
      </w:r>
      <w:r w:rsidRPr="00AD7EFD">
        <w:rPr>
          <w:rFonts w:hint="eastAsia"/>
          <w:b/>
          <w:sz w:val="28"/>
        </w:rPr>
        <w:t xml:space="preserve">  10</w:t>
      </w:r>
      <w:r w:rsidR="00737418" w:rsidRPr="00AD7EFD">
        <w:rPr>
          <w:b/>
          <w:sz w:val="28"/>
        </w:rPr>
        <w:t>8</w:t>
      </w:r>
      <w:r w:rsidRPr="00AD7EFD">
        <w:rPr>
          <w:rFonts w:hint="eastAsia"/>
          <w:b/>
          <w:sz w:val="28"/>
        </w:rPr>
        <w:t>至11</w:t>
      </w:r>
      <w:r w:rsidR="00737418" w:rsidRPr="00AD7EFD">
        <w:rPr>
          <w:b/>
          <w:sz w:val="28"/>
        </w:rPr>
        <w:t>2</w:t>
      </w:r>
      <w:r w:rsidRPr="00AD7EFD">
        <w:rPr>
          <w:rFonts w:hint="eastAsia"/>
          <w:b/>
          <w:sz w:val="28"/>
        </w:rPr>
        <w:t>年度臺灣菸酒公司各</w:t>
      </w:r>
      <w:r w:rsidR="008B455F" w:rsidRPr="00AD7EFD">
        <w:rPr>
          <w:rFonts w:hint="eastAsia"/>
          <w:b/>
          <w:sz w:val="28"/>
        </w:rPr>
        <w:t>啤</w:t>
      </w:r>
      <w:r w:rsidRPr="00AD7EFD">
        <w:rPr>
          <w:rFonts w:hint="eastAsia"/>
          <w:b/>
          <w:sz w:val="28"/>
        </w:rPr>
        <w:t>酒廠</w:t>
      </w:r>
      <w:r w:rsidR="00595675" w:rsidRPr="00AD7EFD">
        <w:rPr>
          <w:rFonts w:hint="eastAsia"/>
          <w:b/>
          <w:sz w:val="28"/>
        </w:rPr>
        <w:t>實際</w:t>
      </w:r>
      <w:r w:rsidRPr="00AD7EFD">
        <w:rPr>
          <w:rFonts w:hint="eastAsia"/>
          <w:b/>
          <w:sz w:val="28"/>
        </w:rPr>
        <w:t>營運情形統計表</w:t>
      </w:r>
    </w:p>
    <w:p w:rsidR="00FD1F52" w:rsidRPr="00AD7EFD" w:rsidRDefault="00FD1F52" w:rsidP="00FD1F52">
      <w:pPr>
        <w:pStyle w:val="142"/>
        <w:ind w:left="283" w:hanging="283"/>
        <w:jc w:val="right"/>
      </w:pPr>
      <w:r w:rsidRPr="00AD7EFD">
        <w:t>單位：</w:t>
      </w:r>
      <w:r w:rsidRPr="00AD7EFD">
        <w:rPr>
          <w:rFonts w:hint="eastAsia"/>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75"/>
        <w:gridCol w:w="1607"/>
        <w:gridCol w:w="1234"/>
        <w:gridCol w:w="1234"/>
        <w:gridCol w:w="1235"/>
        <w:gridCol w:w="1234"/>
        <w:gridCol w:w="1235"/>
      </w:tblGrid>
      <w:tr w:rsidR="00A86A44" w:rsidRPr="0051231F" w:rsidTr="002B52D1">
        <w:trPr>
          <w:tblHeader/>
        </w:trPr>
        <w:tc>
          <w:tcPr>
            <w:tcW w:w="975" w:type="dxa"/>
            <w:shd w:val="clear" w:color="auto" w:fill="auto"/>
            <w:vAlign w:val="center"/>
          </w:tcPr>
          <w:p w:rsidR="00AD7EFD" w:rsidRPr="0051231F" w:rsidRDefault="00AD7EFD" w:rsidP="0051231F">
            <w:pPr>
              <w:pStyle w:val="142"/>
              <w:jc w:val="center"/>
              <w:rPr>
                <w:b/>
              </w:rPr>
            </w:pPr>
            <w:r w:rsidRPr="0051231F">
              <w:rPr>
                <w:rFonts w:hint="eastAsia"/>
                <w:b/>
              </w:rPr>
              <w:t>廠別</w:t>
            </w:r>
          </w:p>
        </w:tc>
        <w:tc>
          <w:tcPr>
            <w:tcW w:w="1607" w:type="dxa"/>
            <w:tcBorders>
              <w:top w:val="single" w:sz="12" w:space="0" w:color="auto"/>
              <w:bottom w:val="single" w:sz="4" w:space="0" w:color="auto"/>
              <w:tl2br w:val="single" w:sz="4" w:space="0" w:color="auto"/>
            </w:tcBorders>
            <w:shd w:val="clear" w:color="auto" w:fill="auto"/>
            <w:vAlign w:val="center"/>
          </w:tcPr>
          <w:p w:rsidR="00A86A44" w:rsidRPr="0051231F" w:rsidRDefault="00A86A44" w:rsidP="0051231F">
            <w:pPr>
              <w:pStyle w:val="142"/>
              <w:jc w:val="right"/>
              <w:rPr>
                <w:b/>
              </w:rPr>
            </w:pPr>
            <w:r w:rsidRPr="0051231F">
              <w:rPr>
                <w:rFonts w:hint="eastAsia"/>
                <w:b/>
              </w:rPr>
              <w:t>年度</w:t>
            </w:r>
          </w:p>
          <w:p w:rsidR="00AD7EFD" w:rsidRPr="0051231F" w:rsidRDefault="00AD7EFD" w:rsidP="00A86A44">
            <w:pPr>
              <w:pStyle w:val="142"/>
              <w:rPr>
                <w:b/>
              </w:rPr>
            </w:pPr>
            <w:r w:rsidRPr="0051231F">
              <w:rPr>
                <w:rFonts w:hint="eastAsia"/>
                <w:b/>
              </w:rPr>
              <w:t>項目</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08</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09</w:t>
            </w:r>
          </w:p>
        </w:tc>
        <w:tc>
          <w:tcPr>
            <w:tcW w:w="1235"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10</w:t>
            </w:r>
          </w:p>
        </w:tc>
        <w:tc>
          <w:tcPr>
            <w:tcW w:w="1234" w:type="dxa"/>
            <w:shd w:val="clear" w:color="auto" w:fill="auto"/>
            <w:vAlign w:val="center"/>
          </w:tcPr>
          <w:p w:rsidR="00AD7EFD" w:rsidRPr="0051231F" w:rsidRDefault="00AD7EFD" w:rsidP="0051231F">
            <w:pPr>
              <w:pStyle w:val="142"/>
              <w:jc w:val="center"/>
              <w:rPr>
                <w:b/>
              </w:rPr>
            </w:pPr>
            <w:r w:rsidRPr="0051231F">
              <w:rPr>
                <w:rFonts w:hint="eastAsia"/>
                <w:b/>
              </w:rPr>
              <w:t>1</w:t>
            </w:r>
            <w:r w:rsidRPr="0051231F">
              <w:rPr>
                <w:b/>
              </w:rPr>
              <w:t>11</w:t>
            </w:r>
          </w:p>
        </w:tc>
        <w:tc>
          <w:tcPr>
            <w:tcW w:w="1235" w:type="dxa"/>
            <w:shd w:val="clear" w:color="auto" w:fill="auto"/>
            <w:vAlign w:val="center"/>
          </w:tcPr>
          <w:p w:rsidR="00AD7EFD" w:rsidRPr="0051231F" w:rsidRDefault="00A86A44" w:rsidP="0051231F">
            <w:pPr>
              <w:pStyle w:val="142"/>
              <w:jc w:val="center"/>
              <w:rPr>
                <w:b/>
              </w:rPr>
            </w:pPr>
            <w:r w:rsidRPr="0051231F">
              <w:rPr>
                <w:b/>
              </w:rPr>
              <w:t>1</w:t>
            </w:r>
            <w:r w:rsidR="00AD7EFD" w:rsidRPr="0051231F">
              <w:rPr>
                <w:rFonts w:hint="eastAsia"/>
                <w:b/>
              </w:rPr>
              <w:t>1</w:t>
            </w:r>
            <w:r w:rsidR="00AD7EFD" w:rsidRPr="0051231F">
              <w:rPr>
                <w:b/>
              </w:rPr>
              <w:t>2</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臺北啤酒工場</w:t>
            </w:r>
          </w:p>
        </w:tc>
        <w:tc>
          <w:tcPr>
            <w:tcW w:w="1607" w:type="dxa"/>
            <w:tcBorders>
              <w:top w:val="single" w:sz="4" w:space="0" w:color="auto"/>
            </w:tcBorders>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w:t>
            </w:r>
            <w:r w:rsidRPr="00611AD9">
              <w:t>98</w:t>
            </w:r>
            <w:r w:rsidR="00F24278" w:rsidRPr="00611AD9">
              <w:t>,</w:t>
            </w:r>
            <w:r w:rsidRPr="00611AD9">
              <w:t>919</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w:t>
            </w:r>
            <w:r w:rsidRPr="00611AD9">
              <w:t>96</w:t>
            </w:r>
            <w:r w:rsidR="00F24278" w:rsidRPr="00611AD9">
              <w:t>,</w:t>
            </w:r>
            <w:r w:rsidRPr="00611AD9">
              <w:t>996</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w:t>
            </w:r>
            <w:r w:rsidRPr="00611AD9">
              <w:t>97</w:t>
            </w:r>
            <w:r w:rsidR="00F24278" w:rsidRPr="00611AD9">
              <w:t>,</w:t>
            </w:r>
            <w:r w:rsidRPr="00611AD9">
              <w:t>699</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w:t>
            </w:r>
            <w:r w:rsidRPr="00611AD9">
              <w:t>90</w:t>
            </w:r>
            <w:r w:rsidR="00F24278" w:rsidRPr="00611AD9">
              <w:t>,</w:t>
            </w:r>
            <w:r w:rsidRPr="00611AD9">
              <w:t>432</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w:t>
            </w:r>
            <w:r w:rsidRPr="00611AD9">
              <w:t>85</w:t>
            </w:r>
            <w:r w:rsidR="00F24278" w:rsidRPr="00611AD9">
              <w:t>,</w:t>
            </w:r>
            <w:r w:rsidRPr="00611AD9">
              <w:t>826</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7</w:t>
            </w:r>
            <w:r w:rsidRPr="00611AD9">
              <w:t>0.92</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9</w:t>
            </w:r>
            <w:r w:rsidRPr="00611AD9">
              <w:t>7.98</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9</w:t>
            </w:r>
            <w:r w:rsidRPr="00611AD9">
              <w:t>3.04</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9</w:t>
            </w:r>
            <w:r w:rsidRPr="00611AD9">
              <w:t>6.14</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8</w:t>
            </w:r>
            <w:r w:rsidRPr="00611AD9">
              <w:t>4.06</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烏日啤酒廠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8</w:t>
            </w:r>
            <w:r w:rsidRPr="00611AD9">
              <w:t>33</w:t>
            </w:r>
            <w:r w:rsidR="00F24278" w:rsidRPr="00611AD9">
              <w:t>,</w:t>
            </w:r>
            <w:r w:rsidRPr="00611AD9">
              <w:t>209</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9</w:t>
            </w:r>
            <w:r w:rsidRPr="00611AD9">
              <w:t>25</w:t>
            </w:r>
            <w:r w:rsidR="00F24278" w:rsidRPr="00611AD9">
              <w:t>,</w:t>
            </w:r>
            <w:r w:rsidRPr="00611AD9">
              <w:t>524</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6</w:t>
            </w:r>
            <w:r w:rsidRPr="00611AD9">
              <w:t>95</w:t>
            </w:r>
            <w:r w:rsidR="00F24278" w:rsidRPr="00611AD9">
              <w:t>,</w:t>
            </w:r>
            <w:r w:rsidRPr="00611AD9">
              <w:t>335</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5</w:t>
            </w:r>
            <w:r w:rsidRPr="00611AD9">
              <w:t>47</w:t>
            </w:r>
            <w:r w:rsidR="00F24278" w:rsidRPr="00611AD9">
              <w:t>,</w:t>
            </w:r>
            <w:r w:rsidRPr="00611AD9">
              <w:t>375</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5</w:t>
            </w:r>
            <w:r w:rsidRPr="00611AD9">
              <w:t>93</w:t>
            </w:r>
            <w:r w:rsidR="00F24278" w:rsidRPr="00611AD9">
              <w:t>,</w:t>
            </w:r>
            <w:r w:rsidRPr="00611AD9">
              <w:t>167</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8</w:t>
            </w:r>
            <w:r w:rsidRPr="00611AD9">
              <w:t>1.83</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8</w:t>
            </w:r>
            <w:r w:rsidRPr="00611AD9">
              <w:t>2.08</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7</w:t>
            </w:r>
            <w:r w:rsidRPr="00611AD9">
              <w:t>5.25</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7</w:t>
            </w:r>
            <w:r w:rsidRPr="00611AD9">
              <w:t>3.96</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7</w:t>
            </w:r>
            <w:r w:rsidRPr="00611AD9">
              <w:t>2.13</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善化啤酒廠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1</w:t>
            </w:r>
            <w:r w:rsidR="00F24278" w:rsidRPr="00611AD9">
              <w:t>,</w:t>
            </w:r>
            <w:r w:rsidRPr="00611AD9">
              <w:t>159</w:t>
            </w:r>
            <w:r w:rsidR="00F24278" w:rsidRPr="00611AD9">
              <w:t>,</w:t>
            </w:r>
            <w:r w:rsidRPr="00611AD9">
              <w:t>047</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1</w:t>
            </w:r>
            <w:r w:rsidR="00F24278" w:rsidRPr="00611AD9">
              <w:t>,</w:t>
            </w:r>
            <w:r w:rsidRPr="00611AD9">
              <w:t>303</w:t>
            </w:r>
            <w:r w:rsidR="00F24278" w:rsidRPr="00611AD9">
              <w:t>,</w:t>
            </w:r>
            <w:r w:rsidRPr="00611AD9">
              <w:t>620</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8</w:t>
            </w:r>
            <w:r w:rsidRPr="00611AD9">
              <w:t>92</w:t>
            </w:r>
            <w:r w:rsidR="00F24278" w:rsidRPr="00611AD9">
              <w:t>,</w:t>
            </w:r>
            <w:r w:rsidRPr="00611AD9">
              <w:t>593</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8</w:t>
            </w:r>
            <w:r w:rsidRPr="00611AD9">
              <w:t>26</w:t>
            </w:r>
            <w:r w:rsidR="00F24278" w:rsidRPr="00611AD9">
              <w:t>,</w:t>
            </w:r>
            <w:r w:rsidRPr="00611AD9">
              <w:t>155</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7</w:t>
            </w:r>
            <w:r w:rsidRPr="00611AD9">
              <w:t>61</w:t>
            </w:r>
            <w:r w:rsidR="00F24278" w:rsidRPr="00611AD9">
              <w:t>,</w:t>
            </w:r>
            <w:r w:rsidRPr="00611AD9">
              <w:t>997</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331A3C" w:rsidP="0051231F">
            <w:pPr>
              <w:pStyle w:val="142"/>
              <w:ind w:leftChars="-23" w:left="-65"/>
              <w:jc w:val="right"/>
            </w:pPr>
            <w:r w:rsidRPr="00611AD9">
              <w:rPr>
                <w:rFonts w:hint="eastAsia"/>
              </w:rPr>
              <w:t>6</w:t>
            </w:r>
            <w:r w:rsidRPr="00611AD9">
              <w:t>5.03</w:t>
            </w:r>
          </w:p>
        </w:tc>
        <w:tc>
          <w:tcPr>
            <w:tcW w:w="1234" w:type="dxa"/>
            <w:shd w:val="clear" w:color="auto" w:fill="auto"/>
            <w:vAlign w:val="center"/>
          </w:tcPr>
          <w:p w:rsidR="00AD7EFD" w:rsidRPr="00611AD9" w:rsidRDefault="00331A3C" w:rsidP="0051231F">
            <w:pPr>
              <w:pStyle w:val="142"/>
              <w:ind w:leftChars="-33" w:left="-93"/>
              <w:jc w:val="right"/>
            </w:pPr>
            <w:r w:rsidRPr="00611AD9">
              <w:rPr>
                <w:rFonts w:hint="eastAsia"/>
              </w:rPr>
              <w:t>6</w:t>
            </w:r>
            <w:r w:rsidRPr="00611AD9">
              <w:t>6.65</w:t>
            </w:r>
          </w:p>
        </w:tc>
        <w:tc>
          <w:tcPr>
            <w:tcW w:w="1235" w:type="dxa"/>
            <w:shd w:val="clear" w:color="auto" w:fill="auto"/>
            <w:vAlign w:val="center"/>
          </w:tcPr>
          <w:p w:rsidR="00AD7EFD" w:rsidRPr="00611AD9" w:rsidRDefault="00331A3C" w:rsidP="0051231F">
            <w:pPr>
              <w:pStyle w:val="142"/>
              <w:ind w:leftChars="-19" w:left="-54"/>
              <w:jc w:val="right"/>
            </w:pPr>
            <w:r w:rsidRPr="00611AD9">
              <w:rPr>
                <w:rFonts w:hint="eastAsia"/>
              </w:rPr>
              <w:t>5</w:t>
            </w:r>
            <w:r w:rsidRPr="00611AD9">
              <w:t>5.07</w:t>
            </w:r>
          </w:p>
        </w:tc>
        <w:tc>
          <w:tcPr>
            <w:tcW w:w="1234" w:type="dxa"/>
            <w:shd w:val="clear" w:color="auto" w:fill="auto"/>
            <w:vAlign w:val="center"/>
          </w:tcPr>
          <w:p w:rsidR="00AD7EFD" w:rsidRPr="00611AD9" w:rsidRDefault="00331A3C" w:rsidP="0051231F">
            <w:pPr>
              <w:pStyle w:val="142"/>
              <w:ind w:leftChars="-5" w:left="-14"/>
              <w:jc w:val="right"/>
            </w:pPr>
            <w:r w:rsidRPr="00611AD9">
              <w:rPr>
                <w:rFonts w:hint="eastAsia"/>
              </w:rPr>
              <w:t>5</w:t>
            </w:r>
            <w:r w:rsidRPr="00611AD9">
              <w:t>6.28</w:t>
            </w:r>
          </w:p>
        </w:tc>
        <w:tc>
          <w:tcPr>
            <w:tcW w:w="1235" w:type="dxa"/>
            <w:shd w:val="clear" w:color="auto" w:fill="auto"/>
            <w:vAlign w:val="center"/>
          </w:tcPr>
          <w:p w:rsidR="00AD7EFD" w:rsidRPr="00611AD9" w:rsidRDefault="00331A3C" w:rsidP="0051231F">
            <w:pPr>
              <w:pStyle w:val="142"/>
              <w:ind w:leftChars="-41" w:left="-116"/>
              <w:jc w:val="right"/>
            </w:pPr>
            <w:r w:rsidRPr="00611AD9">
              <w:rPr>
                <w:rFonts w:hint="eastAsia"/>
              </w:rPr>
              <w:t>5</w:t>
            </w:r>
            <w:r w:rsidRPr="00611AD9">
              <w:t>1.73</w:t>
            </w:r>
          </w:p>
        </w:tc>
      </w:tr>
      <w:tr w:rsidR="00611AD9" w:rsidRPr="00611AD9" w:rsidTr="002B52D1">
        <w:tc>
          <w:tcPr>
            <w:tcW w:w="975" w:type="dxa"/>
            <w:vMerge w:val="restart"/>
            <w:shd w:val="clear" w:color="auto" w:fill="auto"/>
            <w:vAlign w:val="center"/>
          </w:tcPr>
          <w:p w:rsidR="00AD7EFD" w:rsidRPr="00611AD9" w:rsidRDefault="00AD7EFD" w:rsidP="0051231F">
            <w:pPr>
              <w:pStyle w:val="142"/>
              <w:jc w:val="both"/>
            </w:pPr>
            <w:r w:rsidRPr="00611AD9">
              <w:rPr>
                <w:rFonts w:hint="eastAsia"/>
              </w:rPr>
              <w:t>竹南啤酒廠</w:t>
            </w:r>
          </w:p>
        </w:tc>
        <w:tc>
          <w:tcPr>
            <w:tcW w:w="1607" w:type="dxa"/>
            <w:shd w:val="clear" w:color="auto" w:fill="auto"/>
            <w:vAlign w:val="center"/>
          </w:tcPr>
          <w:p w:rsidR="00AD7EFD" w:rsidRPr="00611AD9" w:rsidRDefault="00AD7EFD" w:rsidP="0051231F">
            <w:pPr>
              <w:pStyle w:val="142"/>
              <w:ind w:rightChars="-28" w:right="-79"/>
              <w:jc w:val="both"/>
              <w:rPr>
                <w:rFonts w:hint="eastAsia"/>
              </w:rPr>
            </w:pPr>
            <w:r w:rsidRPr="00611AD9">
              <w:rPr>
                <w:rFonts w:hint="eastAsia"/>
              </w:rPr>
              <w:t>稅前淨利(損)</w:t>
            </w:r>
          </w:p>
        </w:tc>
        <w:tc>
          <w:tcPr>
            <w:tcW w:w="1234" w:type="dxa"/>
            <w:shd w:val="clear" w:color="auto" w:fill="auto"/>
            <w:vAlign w:val="center"/>
          </w:tcPr>
          <w:p w:rsidR="00AD7EFD" w:rsidRPr="00611AD9" w:rsidRDefault="00F24278" w:rsidP="0051231F">
            <w:pPr>
              <w:pStyle w:val="142"/>
              <w:ind w:leftChars="-23" w:left="-65"/>
              <w:jc w:val="right"/>
            </w:pPr>
            <w:r w:rsidRPr="00611AD9">
              <w:rPr>
                <w:rFonts w:hint="eastAsia"/>
              </w:rPr>
              <w:t>1</w:t>
            </w:r>
            <w:r w:rsidRPr="00611AD9">
              <w:t>,950,635</w:t>
            </w:r>
          </w:p>
        </w:tc>
        <w:tc>
          <w:tcPr>
            <w:tcW w:w="1234" w:type="dxa"/>
            <w:shd w:val="clear" w:color="auto" w:fill="auto"/>
            <w:vAlign w:val="center"/>
          </w:tcPr>
          <w:p w:rsidR="00AD7EFD" w:rsidRPr="00611AD9" w:rsidRDefault="00F24278" w:rsidP="0051231F">
            <w:pPr>
              <w:pStyle w:val="142"/>
              <w:ind w:leftChars="-33" w:left="-93"/>
              <w:jc w:val="right"/>
            </w:pPr>
            <w:r w:rsidRPr="00611AD9">
              <w:rPr>
                <w:rFonts w:hint="eastAsia"/>
              </w:rPr>
              <w:t>1</w:t>
            </w:r>
            <w:r w:rsidRPr="00611AD9">
              <w:t>,903,905</w:t>
            </w:r>
          </w:p>
        </w:tc>
        <w:tc>
          <w:tcPr>
            <w:tcW w:w="1235" w:type="dxa"/>
            <w:shd w:val="clear" w:color="auto" w:fill="auto"/>
            <w:vAlign w:val="center"/>
          </w:tcPr>
          <w:p w:rsidR="00AD7EFD" w:rsidRPr="00611AD9" w:rsidRDefault="00F24278" w:rsidP="0051231F">
            <w:pPr>
              <w:pStyle w:val="142"/>
              <w:ind w:leftChars="-33" w:left="-93"/>
              <w:jc w:val="right"/>
            </w:pPr>
            <w:r w:rsidRPr="00611AD9">
              <w:rPr>
                <w:rFonts w:hint="eastAsia"/>
              </w:rPr>
              <w:t>1</w:t>
            </w:r>
            <w:r w:rsidRPr="00611AD9">
              <w:t>,381,670</w:t>
            </w:r>
          </w:p>
        </w:tc>
        <w:tc>
          <w:tcPr>
            <w:tcW w:w="1234" w:type="dxa"/>
            <w:shd w:val="clear" w:color="auto" w:fill="auto"/>
            <w:vAlign w:val="center"/>
          </w:tcPr>
          <w:p w:rsidR="00AD7EFD" w:rsidRPr="00611AD9" w:rsidRDefault="00F24278" w:rsidP="0051231F">
            <w:pPr>
              <w:pStyle w:val="142"/>
              <w:ind w:leftChars="-41" w:left="-116"/>
              <w:jc w:val="right"/>
            </w:pPr>
            <w:r w:rsidRPr="00611AD9">
              <w:rPr>
                <w:rFonts w:hint="eastAsia"/>
              </w:rPr>
              <w:t>1</w:t>
            </w:r>
            <w:r w:rsidRPr="00611AD9">
              <w:t>,242,376</w:t>
            </w:r>
          </w:p>
        </w:tc>
        <w:tc>
          <w:tcPr>
            <w:tcW w:w="1235" w:type="dxa"/>
            <w:shd w:val="clear" w:color="auto" w:fill="auto"/>
            <w:vAlign w:val="center"/>
          </w:tcPr>
          <w:p w:rsidR="00AD7EFD" w:rsidRPr="00611AD9" w:rsidRDefault="00F24278" w:rsidP="0051231F">
            <w:pPr>
              <w:pStyle w:val="142"/>
              <w:ind w:leftChars="-41" w:left="-116"/>
              <w:jc w:val="right"/>
            </w:pPr>
            <w:r w:rsidRPr="00611AD9">
              <w:rPr>
                <w:rFonts w:hint="eastAsia"/>
              </w:rPr>
              <w:t>1</w:t>
            </w:r>
            <w:r w:rsidRPr="00611AD9">
              <w:t>,308,771</w:t>
            </w:r>
          </w:p>
        </w:tc>
      </w:tr>
      <w:tr w:rsidR="00611AD9" w:rsidRPr="00611AD9" w:rsidTr="002B52D1">
        <w:tc>
          <w:tcPr>
            <w:tcW w:w="975" w:type="dxa"/>
            <w:vMerge/>
            <w:shd w:val="clear" w:color="auto" w:fill="auto"/>
            <w:vAlign w:val="center"/>
          </w:tcPr>
          <w:p w:rsidR="00AD7EFD" w:rsidRPr="00611AD9" w:rsidRDefault="00AD7EFD" w:rsidP="0051231F">
            <w:pPr>
              <w:pStyle w:val="142"/>
              <w:jc w:val="both"/>
            </w:pPr>
          </w:p>
        </w:tc>
        <w:tc>
          <w:tcPr>
            <w:tcW w:w="1607" w:type="dxa"/>
            <w:shd w:val="clear" w:color="auto" w:fill="auto"/>
            <w:vAlign w:val="center"/>
          </w:tcPr>
          <w:p w:rsidR="00AD7EFD" w:rsidRPr="00611AD9" w:rsidRDefault="00AD7EFD" w:rsidP="0051231F">
            <w:pPr>
              <w:pStyle w:val="142"/>
              <w:ind w:rightChars="-28" w:right="-79"/>
              <w:jc w:val="both"/>
            </w:pPr>
            <w:r w:rsidRPr="00611AD9">
              <w:rPr>
                <w:rFonts w:hint="eastAsia"/>
              </w:rPr>
              <w:t>產能利用率</w:t>
            </w:r>
          </w:p>
        </w:tc>
        <w:tc>
          <w:tcPr>
            <w:tcW w:w="1234" w:type="dxa"/>
            <w:shd w:val="clear" w:color="auto" w:fill="auto"/>
            <w:vAlign w:val="center"/>
          </w:tcPr>
          <w:p w:rsidR="00AD7EFD" w:rsidRPr="00611AD9" w:rsidRDefault="00F24278" w:rsidP="0051231F">
            <w:pPr>
              <w:pStyle w:val="142"/>
              <w:ind w:leftChars="-23" w:left="-65"/>
              <w:jc w:val="right"/>
            </w:pPr>
            <w:r w:rsidRPr="00611AD9">
              <w:rPr>
                <w:rFonts w:hint="eastAsia"/>
              </w:rPr>
              <w:t>6</w:t>
            </w:r>
            <w:r w:rsidRPr="00611AD9">
              <w:t>9.84</w:t>
            </w:r>
          </w:p>
        </w:tc>
        <w:tc>
          <w:tcPr>
            <w:tcW w:w="1234" w:type="dxa"/>
            <w:shd w:val="clear" w:color="auto" w:fill="auto"/>
            <w:vAlign w:val="center"/>
          </w:tcPr>
          <w:p w:rsidR="00AD7EFD" w:rsidRPr="00611AD9" w:rsidRDefault="00F24278" w:rsidP="0051231F">
            <w:pPr>
              <w:pStyle w:val="142"/>
              <w:ind w:leftChars="-33" w:left="-93"/>
              <w:jc w:val="right"/>
            </w:pPr>
            <w:r w:rsidRPr="00611AD9">
              <w:rPr>
                <w:rFonts w:hint="eastAsia"/>
              </w:rPr>
              <w:t>6</w:t>
            </w:r>
            <w:r w:rsidRPr="00611AD9">
              <w:t>6.84</w:t>
            </w:r>
          </w:p>
        </w:tc>
        <w:tc>
          <w:tcPr>
            <w:tcW w:w="1235" w:type="dxa"/>
            <w:shd w:val="clear" w:color="auto" w:fill="auto"/>
            <w:vAlign w:val="center"/>
          </w:tcPr>
          <w:p w:rsidR="00AD7EFD" w:rsidRPr="00611AD9" w:rsidRDefault="00F24278" w:rsidP="0051231F">
            <w:pPr>
              <w:pStyle w:val="142"/>
              <w:ind w:leftChars="-19" w:left="-54"/>
              <w:jc w:val="right"/>
            </w:pPr>
            <w:r w:rsidRPr="00611AD9">
              <w:rPr>
                <w:rFonts w:hint="eastAsia"/>
              </w:rPr>
              <w:t>5</w:t>
            </w:r>
            <w:r w:rsidRPr="00611AD9">
              <w:t>6.50</w:t>
            </w:r>
          </w:p>
        </w:tc>
        <w:tc>
          <w:tcPr>
            <w:tcW w:w="1234" w:type="dxa"/>
            <w:shd w:val="clear" w:color="auto" w:fill="auto"/>
            <w:vAlign w:val="center"/>
          </w:tcPr>
          <w:p w:rsidR="00AD7EFD" w:rsidRPr="00611AD9" w:rsidRDefault="00F24278" w:rsidP="0051231F">
            <w:pPr>
              <w:pStyle w:val="142"/>
              <w:ind w:leftChars="-5" w:left="-14"/>
              <w:jc w:val="right"/>
            </w:pPr>
            <w:r w:rsidRPr="00611AD9">
              <w:rPr>
                <w:rFonts w:hint="eastAsia"/>
              </w:rPr>
              <w:t>5</w:t>
            </w:r>
            <w:r w:rsidRPr="00611AD9">
              <w:t>4.47</w:t>
            </w:r>
          </w:p>
        </w:tc>
        <w:tc>
          <w:tcPr>
            <w:tcW w:w="1235" w:type="dxa"/>
            <w:shd w:val="clear" w:color="auto" w:fill="auto"/>
            <w:vAlign w:val="center"/>
          </w:tcPr>
          <w:p w:rsidR="00AD7EFD" w:rsidRPr="00611AD9" w:rsidRDefault="00F24278" w:rsidP="0051231F">
            <w:pPr>
              <w:pStyle w:val="142"/>
              <w:ind w:leftChars="-41" w:left="-116"/>
              <w:jc w:val="right"/>
            </w:pPr>
            <w:r w:rsidRPr="00611AD9">
              <w:rPr>
                <w:rFonts w:hint="eastAsia"/>
              </w:rPr>
              <w:t>5</w:t>
            </w:r>
            <w:r w:rsidRPr="00611AD9">
              <w:t>2.45</w:t>
            </w:r>
          </w:p>
        </w:tc>
      </w:tr>
    </w:tbl>
    <w:p w:rsidR="00EA1785" w:rsidRDefault="00EA1785" w:rsidP="00CE1765">
      <w:pPr>
        <w:pStyle w:val="142"/>
        <w:ind w:left="283" w:hanging="425"/>
      </w:pPr>
      <w:r>
        <w:rPr>
          <w:rFonts w:hint="eastAsia"/>
        </w:rPr>
        <w:t xml:space="preserve">說 </w:t>
      </w:r>
      <w:r>
        <w:t xml:space="preserve">   </w:t>
      </w:r>
      <w:r>
        <w:rPr>
          <w:rFonts w:hint="eastAsia"/>
        </w:rPr>
        <w:t>明：</w:t>
      </w:r>
      <w:r w:rsidRPr="00EA1785">
        <w:rPr>
          <w:rFonts w:hint="eastAsia"/>
        </w:rPr>
        <w:t>產能利用率係指實際總產出占總產能之比率。</w:t>
      </w:r>
    </w:p>
    <w:p w:rsidR="00AD7EFD" w:rsidRPr="00CE1765" w:rsidRDefault="00CE1765" w:rsidP="00CE1765">
      <w:pPr>
        <w:pStyle w:val="142"/>
        <w:ind w:left="283" w:hanging="425"/>
      </w:pPr>
      <w:r w:rsidRPr="00CE1765">
        <w:rPr>
          <w:rFonts w:hint="eastAsia"/>
        </w:rPr>
        <w:t>資料來源：臺灣菸酒公司提供。</w:t>
      </w:r>
    </w:p>
    <w:p w:rsidR="00FD1F52" w:rsidRPr="000349A7" w:rsidRDefault="00FD1F52" w:rsidP="00FD1F52">
      <w:pPr>
        <w:pStyle w:val="a5"/>
        <w:ind w:left="849" w:hanging="283"/>
      </w:pPr>
      <w:r w:rsidRPr="000349A7">
        <w:rPr>
          <w:rFonts w:hint="eastAsia"/>
        </w:rPr>
        <w:t>(二)部分酒廠</w:t>
      </w:r>
      <w:r w:rsidR="000349A7" w:rsidRPr="000349A7">
        <w:rPr>
          <w:rFonts w:hint="eastAsia"/>
        </w:rPr>
        <w:t>虧損</w:t>
      </w:r>
      <w:r w:rsidR="00B8769F" w:rsidRPr="000349A7">
        <w:rPr>
          <w:rFonts w:hint="eastAsia"/>
        </w:rPr>
        <w:t>擴大</w:t>
      </w:r>
      <w:r w:rsidR="004C1FFF">
        <w:rPr>
          <w:rFonts w:hint="eastAsia"/>
        </w:rPr>
        <w:t>或</w:t>
      </w:r>
      <w:r w:rsidRPr="000349A7">
        <w:rPr>
          <w:rFonts w:hint="eastAsia"/>
        </w:rPr>
        <w:t>產能利用率</w:t>
      </w:r>
      <w:r w:rsidR="004C1FFF">
        <w:rPr>
          <w:rFonts w:hint="eastAsia"/>
        </w:rPr>
        <w:t>下降，允宜強化設備維護作</w:t>
      </w:r>
      <w:r w:rsidR="004C1FFF">
        <w:rPr>
          <w:rFonts w:hint="eastAsia"/>
        </w:rPr>
        <w:lastRenderedPageBreak/>
        <w:t>業，以減少虧損或提高淨利</w:t>
      </w:r>
    </w:p>
    <w:p w:rsidR="002D7B1F" w:rsidRDefault="001D583F" w:rsidP="00FD1F52">
      <w:pPr>
        <w:pStyle w:val="21"/>
        <w:ind w:left="850" w:firstLine="566"/>
        <w:rPr>
          <w:rFonts w:hAnsi="標楷體"/>
        </w:rPr>
      </w:pPr>
      <w:r w:rsidRPr="001D583F">
        <w:rPr>
          <w:rFonts w:hAnsi="標楷體" w:hint="eastAsia"/>
        </w:rPr>
        <w:t>自製酒類1</w:t>
      </w:r>
      <w:r w:rsidRPr="001D583F">
        <w:rPr>
          <w:rFonts w:hAnsi="標楷體"/>
        </w:rPr>
        <w:t>14</w:t>
      </w:r>
      <w:r w:rsidRPr="001D583F">
        <w:rPr>
          <w:rFonts w:hAnsi="標楷體" w:hint="eastAsia"/>
        </w:rPr>
        <w:t>年度預計銷售量8</w:t>
      </w:r>
      <w:r w:rsidRPr="001D583F">
        <w:rPr>
          <w:rFonts w:hAnsi="標楷體"/>
        </w:rPr>
        <w:t>1</w:t>
      </w:r>
      <w:r w:rsidRPr="001D583F">
        <w:rPr>
          <w:rFonts w:hAnsi="標楷體" w:hint="eastAsia"/>
        </w:rPr>
        <w:t>萬5</w:t>
      </w:r>
      <w:r w:rsidRPr="001D583F">
        <w:rPr>
          <w:rFonts w:hAnsi="標楷體"/>
        </w:rPr>
        <w:t>,157</w:t>
      </w:r>
      <w:r w:rsidRPr="001D583F">
        <w:rPr>
          <w:rFonts w:hAnsi="標楷體" w:hint="eastAsia"/>
        </w:rPr>
        <w:t>公石</w:t>
      </w:r>
      <w:r w:rsidR="008E53A2">
        <w:rPr>
          <w:rFonts w:hAnsi="標楷體" w:hint="eastAsia"/>
        </w:rPr>
        <w:t>，</w:t>
      </w:r>
      <w:r w:rsidRPr="001D583F">
        <w:rPr>
          <w:rFonts w:hAnsi="標楷體" w:hint="eastAsia"/>
        </w:rPr>
        <w:t>占酒類(不含進口酒)銷量之1</w:t>
      </w:r>
      <w:r w:rsidRPr="001D583F">
        <w:rPr>
          <w:rFonts w:hAnsi="標楷體"/>
        </w:rPr>
        <w:t>9.32%</w:t>
      </w:r>
      <w:r w:rsidR="008E53A2">
        <w:rPr>
          <w:rFonts w:hAnsi="標楷體" w:hint="eastAsia"/>
        </w:rPr>
        <w:t>；觀察</w:t>
      </w:r>
      <w:r w:rsidR="00FD1F52" w:rsidRPr="001D583F">
        <w:rPr>
          <w:rFonts w:hAnsi="標楷體" w:hint="eastAsia"/>
        </w:rPr>
        <w:t>酒事業部所屬9</w:t>
      </w:r>
      <w:r>
        <w:rPr>
          <w:rFonts w:hAnsi="標楷體" w:hint="eastAsia"/>
        </w:rPr>
        <w:t>個酒廠1</w:t>
      </w:r>
      <w:r>
        <w:rPr>
          <w:rFonts w:hAnsi="標楷體"/>
        </w:rPr>
        <w:t>08</w:t>
      </w:r>
      <w:r>
        <w:rPr>
          <w:rFonts w:hAnsi="標楷體" w:hint="eastAsia"/>
        </w:rPr>
        <w:t>至1</w:t>
      </w:r>
      <w:r>
        <w:rPr>
          <w:rFonts w:hAnsi="標楷體"/>
        </w:rPr>
        <w:t>12</w:t>
      </w:r>
      <w:r>
        <w:rPr>
          <w:rFonts w:hAnsi="標楷體" w:hint="eastAsia"/>
        </w:rPr>
        <w:t>年度實際營運情形(詳</w:t>
      </w:r>
      <w:r w:rsidRPr="002D7B1F">
        <w:rPr>
          <w:rFonts w:hAnsi="標楷體" w:hint="eastAsia"/>
        </w:rPr>
        <w:t>表3</w:t>
      </w:r>
      <w:r w:rsidRPr="002D7B1F">
        <w:rPr>
          <w:rFonts w:hAnsi="標楷體"/>
        </w:rPr>
        <w:t>)</w:t>
      </w:r>
      <w:r w:rsidRPr="002D7B1F">
        <w:rPr>
          <w:rFonts w:hAnsi="標楷體" w:hint="eastAsia"/>
        </w:rPr>
        <w:t>，1</w:t>
      </w:r>
      <w:r w:rsidRPr="002D7B1F">
        <w:rPr>
          <w:rFonts w:hAnsi="標楷體"/>
        </w:rPr>
        <w:t>12</w:t>
      </w:r>
      <w:r w:rsidRPr="002D7B1F">
        <w:rPr>
          <w:rFonts w:hAnsi="標楷體" w:hint="eastAsia"/>
        </w:rPr>
        <w:t>年度</w:t>
      </w:r>
      <w:r w:rsidR="002D7B1F" w:rsidRPr="002D7B1F">
        <w:rPr>
          <w:rFonts w:hAnsi="標楷體" w:hint="eastAsia"/>
        </w:rPr>
        <w:t>決算</w:t>
      </w:r>
      <w:r w:rsidRPr="002D7B1F">
        <w:rPr>
          <w:rFonts w:hAnsi="標楷體" w:hint="eastAsia"/>
        </w:rPr>
        <w:t>稅前</w:t>
      </w:r>
      <w:r w:rsidR="002D7B1F" w:rsidRPr="002D7B1F">
        <w:rPr>
          <w:rFonts w:hAnsi="標楷體" w:hint="eastAsia"/>
        </w:rPr>
        <w:t>淨損者為桃園、屏東、花蓮及埔里</w:t>
      </w:r>
      <w:r w:rsidR="00FD1F52" w:rsidRPr="002D7B1F">
        <w:rPr>
          <w:rFonts w:hAnsi="標楷體"/>
        </w:rPr>
        <w:t>酒廠</w:t>
      </w:r>
      <w:r w:rsidR="002D7B1F" w:rsidRPr="002D7B1F">
        <w:rPr>
          <w:rFonts w:hAnsi="標楷體" w:hint="eastAsia"/>
        </w:rPr>
        <w:t>，除埔里酒廠較1</w:t>
      </w:r>
      <w:r w:rsidR="002D7B1F" w:rsidRPr="002D7B1F">
        <w:rPr>
          <w:rFonts w:hAnsi="標楷體"/>
        </w:rPr>
        <w:t>11</w:t>
      </w:r>
      <w:r w:rsidR="002D7B1F" w:rsidRPr="002D7B1F">
        <w:rPr>
          <w:rFonts w:hAnsi="標楷體" w:hint="eastAsia"/>
        </w:rPr>
        <w:t>年度虧損</w:t>
      </w:r>
      <w:r w:rsidR="008E53A2" w:rsidRPr="002D7B1F">
        <w:rPr>
          <w:rFonts w:hAnsi="標楷體" w:hint="eastAsia"/>
        </w:rPr>
        <w:t>減少</w:t>
      </w:r>
      <w:r w:rsidR="002D7B1F" w:rsidRPr="002D7B1F">
        <w:rPr>
          <w:rFonts w:hAnsi="標楷體" w:hint="eastAsia"/>
        </w:rPr>
        <w:t>外，</w:t>
      </w:r>
      <w:r w:rsidR="002D7B1F">
        <w:rPr>
          <w:rFonts w:hAnsi="標楷體" w:hint="eastAsia"/>
        </w:rPr>
        <w:t>桃園及屏東</w:t>
      </w:r>
      <w:r w:rsidR="002D7B1F" w:rsidRPr="002D7B1F">
        <w:rPr>
          <w:rFonts w:hAnsi="標楷體" w:hint="eastAsia"/>
        </w:rPr>
        <w:t>酒廠較1</w:t>
      </w:r>
      <w:r w:rsidR="002D7B1F" w:rsidRPr="002D7B1F">
        <w:rPr>
          <w:rFonts w:hAnsi="標楷體"/>
        </w:rPr>
        <w:t>11</w:t>
      </w:r>
      <w:r w:rsidR="002D7B1F" w:rsidRPr="002D7B1F">
        <w:rPr>
          <w:rFonts w:hAnsi="標楷體" w:hint="eastAsia"/>
        </w:rPr>
        <w:t>年度虧損</w:t>
      </w:r>
      <w:r w:rsidR="008E53A2" w:rsidRPr="002D7B1F">
        <w:rPr>
          <w:rFonts w:hAnsi="標楷體" w:hint="eastAsia"/>
        </w:rPr>
        <w:t>擴大</w:t>
      </w:r>
      <w:r w:rsidR="0040319F">
        <w:rPr>
          <w:rStyle w:val="aff7"/>
          <w:rFonts w:hAnsi="標楷體"/>
        </w:rPr>
        <w:footnoteReference w:id="2"/>
      </w:r>
      <w:r w:rsidR="002D7B1F">
        <w:rPr>
          <w:rFonts w:hAnsi="標楷體" w:hint="eastAsia"/>
        </w:rPr>
        <w:t>，花蓮酒廠則</w:t>
      </w:r>
      <w:r w:rsidR="00293F6C">
        <w:rPr>
          <w:rFonts w:hAnsi="標楷體" w:hint="eastAsia"/>
        </w:rPr>
        <w:t>轉</w:t>
      </w:r>
      <w:r w:rsidR="002D7B1F" w:rsidRPr="002D7B1F">
        <w:rPr>
          <w:rFonts w:hAnsi="標楷體" w:hint="eastAsia"/>
        </w:rPr>
        <w:t>盈為虧。</w:t>
      </w:r>
      <w:r w:rsidR="00FC351D">
        <w:rPr>
          <w:rFonts w:hAnsi="標楷體" w:hint="eastAsia"/>
        </w:rPr>
        <w:t>另宜蘭酒廠1</w:t>
      </w:r>
      <w:r w:rsidR="00FC351D">
        <w:rPr>
          <w:rFonts w:hAnsi="標楷體"/>
        </w:rPr>
        <w:t>12</w:t>
      </w:r>
      <w:r w:rsidR="00FC351D">
        <w:rPr>
          <w:rFonts w:hAnsi="標楷體" w:hint="eastAsia"/>
        </w:rPr>
        <w:t>年度稅前淨利</w:t>
      </w:r>
      <w:r w:rsidR="00293F6C">
        <w:rPr>
          <w:rFonts w:hAnsi="標楷體" w:hint="eastAsia"/>
        </w:rPr>
        <w:t>雖為</w:t>
      </w:r>
      <w:r w:rsidR="00FC351D">
        <w:rPr>
          <w:rFonts w:hAnsi="標楷體" w:hint="eastAsia"/>
        </w:rPr>
        <w:t>3</w:t>
      </w:r>
      <w:r w:rsidR="00FC351D">
        <w:rPr>
          <w:rFonts w:hAnsi="標楷體"/>
        </w:rPr>
        <w:t>64</w:t>
      </w:r>
      <w:r w:rsidR="00FC351D">
        <w:rPr>
          <w:rFonts w:hAnsi="標楷體" w:hint="eastAsia"/>
        </w:rPr>
        <w:t>萬7千元，惟較1</w:t>
      </w:r>
      <w:r w:rsidR="00FC351D">
        <w:rPr>
          <w:rFonts w:hAnsi="標楷體"/>
        </w:rPr>
        <w:t>11</w:t>
      </w:r>
      <w:r w:rsidR="00FC351D">
        <w:rPr>
          <w:rFonts w:hAnsi="標楷體" w:hint="eastAsia"/>
        </w:rPr>
        <w:t>年度衰退幅度達8</w:t>
      </w:r>
      <w:r w:rsidR="00FC351D">
        <w:rPr>
          <w:rFonts w:hAnsi="標楷體"/>
        </w:rPr>
        <w:t>6.6%</w:t>
      </w:r>
      <w:r w:rsidR="00FC351D">
        <w:rPr>
          <w:rFonts w:hAnsi="標楷體" w:hint="eastAsia"/>
        </w:rPr>
        <w:t>，且為1</w:t>
      </w:r>
      <w:r w:rsidR="00FC351D">
        <w:rPr>
          <w:rFonts w:hAnsi="標楷體"/>
        </w:rPr>
        <w:t>08</w:t>
      </w:r>
      <w:r w:rsidR="00FC351D">
        <w:rPr>
          <w:rFonts w:hAnsi="標楷體" w:hint="eastAsia"/>
        </w:rPr>
        <w:t>年度以來最低。</w:t>
      </w:r>
    </w:p>
    <w:p w:rsidR="00FD1F52" w:rsidRPr="00FC351D" w:rsidRDefault="00FC351D" w:rsidP="00FD1F52">
      <w:pPr>
        <w:pStyle w:val="21"/>
        <w:ind w:left="850" w:firstLine="566"/>
        <w:rPr>
          <w:rFonts w:hAnsi="標楷體"/>
          <w:snapToGrid/>
        </w:rPr>
      </w:pPr>
      <w:r>
        <w:rPr>
          <w:rFonts w:hAnsi="標楷體" w:hint="eastAsia"/>
          <w:snapToGrid/>
        </w:rPr>
        <w:t>在產能利用率方面，</w:t>
      </w:r>
      <w:r w:rsidR="00D30288">
        <w:rPr>
          <w:rFonts w:hAnsi="標楷體" w:hint="eastAsia"/>
          <w:snapToGrid/>
        </w:rPr>
        <w:t>1</w:t>
      </w:r>
      <w:r w:rsidR="00D30288">
        <w:rPr>
          <w:rFonts w:hAnsi="標楷體"/>
          <w:snapToGrid/>
        </w:rPr>
        <w:t>12</w:t>
      </w:r>
      <w:r w:rsidR="00D30288">
        <w:rPr>
          <w:rFonts w:hAnsi="標楷體" w:hint="eastAsia"/>
          <w:snapToGrid/>
        </w:rPr>
        <w:t>年度嘉義酒廠雖轉虧為盈，惟產能利</w:t>
      </w:r>
      <w:r w:rsidR="00293F6C">
        <w:rPr>
          <w:rFonts w:hAnsi="標楷體" w:hint="eastAsia"/>
          <w:snapToGrid/>
        </w:rPr>
        <w:t>用</w:t>
      </w:r>
      <w:r w:rsidR="00D30288">
        <w:rPr>
          <w:rFonts w:hAnsi="標楷體" w:hint="eastAsia"/>
          <w:snapToGrid/>
        </w:rPr>
        <w:t>率由</w:t>
      </w:r>
      <w:r w:rsidR="00293F6C">
        <w:rPr>
          <w:rFonts w:hAnsi="標楷體" w:hint="eastAsia"/>
          <w:snapToGrid/>
        </w:rPr>
        <w:t>1</w:t>
      </w:r>
      <w:r w:rsidR="00293F6C">
        <w:rPr>
          <w:rFonts w:hAnsi="標楷體"/>
          <w:snapToGrid/>
        </w:rPr>
        <w:t>11</w:t>
      </w:r>
      <w:r w:rsidR="00293F6C">
        <w:rPr>
          <w:rFonts w:hAnsi="標楷體" w:hint="eastAsia"/>
          <w:snapToGrid/>
        </w:rPr>
        <w:t>年度之</w:t>
      </w:r>
      <w:r w:rsidR="00D30288">
        <w:rPr>
          <w:rFonts w:hAnsi="標楷體" w:hint="eastAsia"/>
          <w:snapToGrid/>
        </w:rPr>
        <w:t>5</w:t>
      </w:r>
      <w:r w:rsidR="00D30288">
        <w:rPr>
          <w:rFonts w:hAnsi="標楷體"/>
          <w:snapToGrid/>
        </w:rPr>
        <w:t>7.77%</w:t>
      </w:r>
      <w:r w:rsidR="00D30288">
        <w:rPr>
          <w:rFonts w:hAnsi="標楷體" w:hint="eastAsia"/>
          <w:snapToGrid/>
        </w:rPr>
        <w:t>降為</w:t>
      </w:r>
      <w:r w:rsidR="00293F6C">
        <w:rPr>
          <w:rFonts w:hAnsi="標楷體" w:hint="eastAsia"/>
          <w:snapToGrid/>
        </w:rPr>
        <w:t>1</w:t>
      </w:r>
      <w:r w:rsidR="00293F6C">
        <w:rPr>
          <w:rFonts w:hAnsi="標楷體"/>
          <w:snapToGrid/>
        </w:rPr>
        <w:t>12</w:t>
      </w:r>
      <w:r w:rsidR="00293F6C">
        <w:rPr>
          <w:rFonts w:hAnsi="標楷體" w:hint="eastAsia"/>
          <w:snapToGrid/>
        </w:rPr>
        <w:t>年度之</w:t>
      </w:r>
      <w:r w:rsidR="00D30288">
        <w:rPr>
          <w:rFonts w:hAnsi="標楷體" w:hint="eastAsia"/>
          <w:snapToGrid/>
        </w:rPr>
        <w:t>3</w:t>
      </w:r>
      <w:r w:rsidR="00D30288">
        <w:rPr>
          <w:rFonts w:hAnsi="標楷體"/>
          <w:snapToGrid/>
        </w:rPr>
        <w:t>4.94%</w:t>
      </w:r>
      <w:r w:rsidR="00D30288">
        <w:rPr>
          <w:rFonts w:hAnsi="標楷體" w:hint="eastAsia"/>
          <w:snapToGrid/>
        </w:rPr>
        <w:t>，係9個酒廠中最低</w:t>
      </w:r>
      <w:r w:rsidR="00293F6C">
        <w:rPr>
          <w:rFonts w:hAnsi="標楷體" w:hint="eastAsia"/>
          <w:snapToGrid/>
        </w:rPr>
        <w:t>，另</w:t>
      </w:r>
      <w:r w:rsidR="008F58D9">
        <w:rPr>
          <w:rFonts w:hAnsi="標楷體" w:hint="eastAsia"/>
          <w:snapToGrid/>
        </w:rPr>
        <w:t>臺中、</w:t>
      </w:r>
      <w:r w:rsidR="00D30288">
        <w:rPr>
          <w:rFonts w:hAnsi="標楷體" w:hint="eastAsia"/>
          <w:snapToGrid/>
        </w:rPr>
        <w:t>屏東、宜蘭及隆田酒廠</w:t>
      </w:r>
      <w:r w:rsidR="008F58D9">
        <w:rPr>
          <w:rFonts w:hAnsi="標楷體" w:hint="eastAsia"/>
          <w:snapToGrid/>
        </w:rPr>
        <w:t>1</w:t>
      </w:r>
      <w:r w:rsidR="008F58D9">
        <w:rPr>
          <w:rFonts w:hAnsi="標楷體"/>
          <w:snapToGrid/>
        </w:rPr>
        <w:t>12</w:t>
      </w:r>
      <w:r w:rsidR="008F58D9">
        <w:rPr>
          <w:rFonts w:hAnsi="標楷體" w:hint="eastAsia"/>
          <w:snapToGrid/>
        </w:rPr>
        <w:t>年度</w:t>
      </w:r>
      <w:r w:rsidR="00D30288">
        <w:rPr>
          <w:rFonts w:hAnsi="標楷體" w:hint="eastAsia"/>
          <w:snapToGrid/>
        </w:rPr>
        <w:t>產能利用率</w:t>
      </w:r>
      <w:r w:rsidR="00293F6C">
        <w:rPr>
          <w:rFonts w:hAnsi="標楷體" w:hint="eastAsia"/>
          <w:snapToGrid/>
        </w:rPr>
        <w:t>亦</w:t>
      </w:r>
      <w:r w:rsidR="00D30288">
        <w:rPr>
          <w:rFonts w:hAnsi="標楷體" w:hint="eastAsia"/>
          <w:snapToGrid/>
        </w:rPr>
        <w:t>較</w:t>
      </w:r>
      <w:r w:rsidR="00293F6C">
        <w:rPr>
          <w:rFonts w:hAnsi="標楷體" w:hint="eastAsia"/>
          <w:snapToGrid/>
        </w:rPr>
        <w:t>1</w:t>
      </w:r>
      <w:r w:rsidR="00293F6C">
        <w:rPr>
          <w:rFonts w:hAnsi="標楷體"/>
          <w:snapToGrid/>
        </w:rPr>
        <w:t>11</w:t>
      </w:r>
      <w:r w:rsidR="00D30288">
        <w:rPr>
          <w:rFonts w:hAnsi="標楷體" w:hint="eastAsia"/>
          <w:snapToGrid/>
        </w:rPr>
        <w:t>年度下降</w:t>
      </w:r>
      <w:r w:rsidR="00D30288">
        <w:rPr>
          <w:rStyle w:val="aff7"/>
          <w:rFonts w:hAnsi="標楷體"/>
          <w:snapToGrid/>
        </w:rPr>
        <w:footnoteReference w:id="3"/>
      </w:r>
      <w:r w:rsidR="00FD1F52" w:rsidRPr="00FC351D">
        <w:rPr>
          <w:rFonts w:hAnsi="標楷體" w:hint="eastAsia"/>
          <w:snapToGrid/>
        </w:rPr>
        <w:t>。</w:t>
      </w:r>
      <w:r w:rsidR="00385EE6">
        <w:rPr>
          <w:rFonts w:hAnsi="標楷體" w:hint="eastAsia"/>
          <w:snapToGrid/>
        </w:rPr>
        <w:t>詢洽該公司說明</w:t>
      </w:r>
      <w:r w:rsidR="00293F6C">
        <w:rPr>
          <w:rFonts w:hAnsi="標楷體" w:hint="eastAsia"/>
          <w:snapToGrid/>
        </w:rPr>
        <w:t>，</w:t>
      </w:r>
      <w:r w:rsidR="00385EE6">
        <w:rPr>
          <w:rFonts w:hAnsi="標楷體" w:hint="eastAsia"/>
          <w:snapToGrid/>
        </w:rPr>
        <w:t>主要係部分酒廠主力產品銷量下跌</w:t>
      </w:r>
      <w:r w:rsidR="000349A7">
        <w:rPr>
          <w:rFonts w:hAnsi="標楷體" w:hint="eastAsia"/>
          <w:snapToGrid/>
        </w:rPr>
        <w:t>，或因設備老舊而需暫停生產以</w:t>
      </w:r>
      <w:r w:rsidR="00293F6C">
        <w:rPr>
          <w:rFonts w:hAnsi="標楷體" w:hint="eastAsia"/>
          <w:snapToGrid/>
        </w:rPr>
        <w:t>維</w:t>
      </w:r>
      <w:r w:rsidR="000349A7">
        <w:rPr>
          <w:rFonts w:hAnsi="標楷體" w:hint="eastAsia"/>
          <w:snapToGrid/>
        </w:rPr>
        <w:t>修，</w:t>
      </w:r>
      <w:r w:rsidR="00385EE6">
        <w:rPr>
          <w:rFonts w:hAnsi="標楷體" w:hint="eastAsia"/>
          <w:snapToGrid/>
        </w:rPr>
        <w:t>致產能利用率降低。</w:t>
      </w:r>
      <w:r w:rsidR="003A5CE7" w:rsidRPr="003A5CE7">
        <w:rPr>
          <w:rFonts w:hAnsi="標楷體" w:hint="eastAsia"/>
          <w:snapToGrid/>
        </w:rPr>
        <w:t>允宜強化設備維護作業，以減少虧損或提高淨利</w:t>
      </w:r>
      <w:r w:rsidR="003A5CE7">
        <w:rPr>
          <w:rFonts w:hAnsi="標楷體" w:hint="eastAsia"/>
          <w:snapToGrid/>
        </w:rPr>
        <w:t>。</w:t>
      </w:r>
    </w:p>
    <w:p w:rsidR="00FD1F52" w:rsidRPr="00F31362" w:rsidRDefault="00FD1F52" w:rsidP="00FD1F52">
      <w:pPr>
        <w:pStyle w:val="142"/>
        <w:spacing w:line="500" w:lineRule="exact"/>
        <w:ind w:left="283" w:hanging="283"/>
        <w:rPr>
          <w:b/>
          <w:sz w:val="28"/>
        </w:rPr>
      </w:pPr>
      <w:r w:rsidRPr="00F31362">
        <w:rPr>
          <w:rFonts w:hint="eastAsia"/>
          <w:b/>
          <w:sz w:val="28"/>
        </w:rPr>
        <w:t>表</w:t>
      </w:r>
      <w:r w:rsidR="001D583F" w:rsidRPr="00F31362">
        <w:rPr>
          <w:b/>
          <w:sz w:val="28"/>
        </w:rPr>
        <w:t>3</w:t>
      </w:r>
      <w:r w:rsidRPr="00F31362">
        <w:rPr>
          <w:rFonts w:hint="eastAsia"/>
          <w:b/>
          <w:sz w:val="28"/>
        </w:rPr>
        <w:t xml:space="preserve">  10</w:t>
      </w:r>
      <w:r w:rsidR="001D583F" w:rsidRPr="00F31362">
        <w:rPr>
          <w:b/>
          <w:sz w:val="28"/>
        </w:rPr>
        <w:t>8</w:t>
      </w:r>
      <w:r w:rsidRPr="00F31362">
        <w:rPr>
          <w:rFonts w:hint="eastAsia"/>
          <w:b/>
          <w:sz w:val="28"/>
        </w:rPr>
        <w:t>至11</w:t>
      </w:r>
      <w:r w:rsidR="001D583F" w:rsidRPr="00F31362">
        <w:rPr>
          <w:b/>
          <w:sz w:val="28"/>
        </w:rPr>
        <w:t>2</w:t>
      </w:r>
      <w:r w:rsidRPr="00F31362">
        <w:rPr>
          <w:rFonts w:hint="eastAsia"/>
          <w:b/>
          <w:sz w:val="28"/>
        </w:rPr>
        <w:t>年度臺灣菸酒公司各酒廠營運情形統計表</w:t>
      </w:r>
    </w:p>
    <w:p w:rsidR="00FD1F52" w:rsidRPr="00F31362" w:rsidRDefault="00FD1F52" w:rsidP="00FD1F52">
      <w:pPr>
        <w:pStyle w:val="142"/>
        <w:ind w:left="283" w:hanging="283"/>
        <w:jc w:val="right"/>
      </w:pPr>
      <w:r w:rsidRPr="00F31362">
        <w:t>單位：</w:t>
      </w:r>
      <w:r w:rsidRPr="00F31362">
        <w:rPr>
          <w:rFonts w:hint="eastAsia"/>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268"/>
        <w:gridCol w:w="1269"/>
        <w:gridCol w:w="1269"/>
        <w:gridCol w:w="1269"/>
        <w:gridCol w:w="1269"/>
      </w:tblGrid>
      <w:tr w:rsidR="00F31362" w:rsidRPr="0051231F" w:rsidTr="002B52D1">
        <w:trPr>
          <w:tblHeader/>
        </w:trPr>
        <w:tc>
          <w:tcPr>
            <w:tcW w:w="709" w:type="dxa"/>
            <w:shd w:val="clear" w:color="auto" w:fill="auto"/>
            <w:vAlign w:val="center"/>
          </w:tcPr>
          <w:p w:rsidR="001D583F" w:rsidRPr="0051231F" w:rsidRDefault="001D583F" w:rsidP="0051231F">
            <w:pPr>
              <w:pStyle w:val="142"/>
              <w:jc w:val="center"/>
              <w:rPr>
                <w:b/>
              </w:rPr>
            </w:pPr>
            <w:r w:rsidRPr="0051231F">
              <w:rPr>
                <w:b/>
              </w:rPr>
              <w:t>廠別</w:t>
            </w:r>
          </w:p>
        </w:tc>
        <w:tc>
          <w:tcPr>
            <w:tcW w:w="1701" w:type="dxa"/>
            <w:tcBorders>
              <w:top w:val="single" w:sz="12" w:space="0" w:color="auto"/>
              <w:bottom w:val="single" w:sz="4" w:space="0" w:color="auto"/>
              <w:tl2br w:val="single" w:sz="4" w:space="0" w:color="auto"/>
            </w:tcBorders>
            <w:shd w:val="clear" w:color="auto" w:fill="auto"/>
            <w:vAlign w:val="center"/>
          </w:tcPr>
          <w:p w:rsidR="001D583F" w:rsidRPr="0051231F" w:rsidRDefault="001D583F" w:rsidP="0051231F">
            <w:pPr>
              <w:pStyle w:val="142"/>
              <w:jc w:val="right"/>
              <w:rPr>
                <w:b/>
              </w:rPr>
            </w:pPr>
            <w:r w:rsidRPr="0051231F">
              <w:rPr>
                <w:b/>
              </w:rPr>
              <w:t>年度</w:t>
            </w:r>
          </w:p>
          <w:p w:rsidR="001D583F" w:rsidRPr="0051231F" w:rsidRDefault="001D583F" w:rsidP="001D583F">
            <w:pPr>
              <w:pStyle w:val="142"/>
              <w:rPr>
                <w:b/>
              </w:rPr>
            </w:pPr>
            <w:r w:rsidRPr="0051231F">
              <w:rPr>
                <w:b/>
              </w:rPr>
              <w:t>項目</w:t>
            </w:r>
          </w:p>
        </w:tc>
        <w:tc>
          <w:tcPr>
            <w:tcW w:w="1268"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08</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09</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10</w:t>
            </w:r>
          </w:p>
        </w:tc>
        <w:tc>
          <w:tcPr>
            <w:tcW w:w="1269" w:type="dxa"/>
            <w:shd w:val="clear" w:color="auto" w:fill="auto"/>
            <w:vAlign w:val="center"/>
          </w:tcPr>
          <w:p w:rsidR="001D583F" w:rsidRPr="0051231F" w:rsidRDefault="001D583F" w:rsidP="0051231F">
            <w:pPr>
              <w:pStyle w:val="142"/>
              <w:jc w:val="center"/>
              <w:rPr>
                <w:b/>
              </w:rPr>
            </w:pPr>
            <w:r w:rsidRPr="0051231F">
              <w:rPr>
                <w:rFonts w:hint="eastAsia"/>
                <w:b/>
              </w:rPr>
              <w:t>1</w:t>
            </w:r>
            <w:r w:rsidRPr="0051231F">
              <w:rPr>
                <w:b/>
              </w:rPr>
              <w:t>11</w:t>
            </w:r>
          </w:p>
        </w:tc>
        <w:tc>
          <w:tcPr>
            <w:tcW w:w="1269" w:type="dxa"/>
            <w:shd w:val="clear" w:color="auto" w:fill="auto"/>
            <w:vAlign w:val="center"/>
          </w:tcPr>
          <w:p w:rsidR="001D583F" w:rsidRPr="0051231F" w:rsidRDefault="001D583F" w:rsidP="0051231F">
            <w:pPr>
              <w:pStyle w:val="142"/>
              <w:jc w:val="center"/>
              <w:rPr>
                <w:b/>
              </w:rPr>
            </w:pPr>
            <w:r w:rsidRPr="0051231F">
              <w:rPr>
                <w:b/>
              </w:rPr>
              <w:t>1</w:t>
            </w:r>
            <w:r w:rsidRPr="0051231F">
              <w:rPr>
                <w:rFonts w:hint="eastAsia"/>
                <w:b/>
              </w:rPr>
              <w:t>1</w:t>
            </w:r>
            <w:r w:rsidRPr="0051231F">
              <w:rPr>
                <w:b/>
              </w:rPr>
              <w:t>2</w:t>
            </w:r>
          </w:p>
        </w:tc>
      </w:tr>
      <w:tr w:rsidR="00E12C1F" w:rsidRPr="001D583F" w:rsidTr="002B52D1">
        <w:tc>
          <w:tcPr>
            <w:tcW w:w="709" w:type="dxa"/>
            <w:vMerge w:val="restart"/>
            <w:shd w:val="clear" w:color="auto" w:fill="auto"/>
            <w:vAlign w:val="center"/>
          </w:tcPr>
          <w:p w:rsidR="00E12C1F" w:rsidRPr="001D583F" w:rsidRDefault="00E12C1F" w:rsidP="00E12C1F">
            <w:pPr>
              <w:pStyle w:val="142"/>
            </w:pPr>
            <w:r w:rsidRPr="001D583F">
              <w:rPr>
                <w:rFonts w:hint="eastAsia"/>
              </w:rPr>
              <w:t>桃園酒廠</w:t>
            </w:r>
          </w:p>
        </w:tc>
        <w:tc>
          <w:tcPr>
            <w:tcW w:w="1701" w:type="dxa"/>
            <w:tcBorders>
              <w:top w:val="single" w:sz="4" w:space="0" w:color="auto"/>
            </w:tcBorders>
            <w:shd w:val="clear" w:color="auto" w:fill="auto"/>
            <w:vAlign w:val="center"/>
          </w:tcPr>
          <w:p w:rsidR="00E12C1F" w:rsidRPr="001D583F" w:rsidRDefault="00E12C1F" w:rsidP="00E12C1F">
            <w:pPr>
              <w:pStyle w:val="142"/>
            </w:pPr>
            <w:r w:rsidRPr="001D583F">
              <w:t>稅前淨利</w:t>
            </w:r>
            <w:r w:rsidRPr="001D583F">
              <w:rPr>
                <w:rFonts w:hint="eastAsia"/>
              </w:rPr>
              <w:t>(損)</w:t>
            </w:r>
          </w:p>
        </w:tc>
        <w:tc>
          <w:tcPr>
            <w:tcW w:w="1268" w:type="dxa"/>
            <w:shd w:val="clear" w:color="auto" w:fill="auto"/>
            <w:vAlign w:val="center"/>
          </w:tcPr>
          <w:p w:rsidR="00E12C1F" w:rsidRPr="00E12C1F" w:rsidRDefault="00E12C1F" w:rsidP="0051231F">
            <w:pPr>
              <w:pStyle w:val="142"/>
              <w:jc w:val="right"/>
            </w:pPr>
            <w:r w:rsidRPr="00E12C1F">
              <w:t>-77,185</w:t>
            </w:r>
          </w:p>
        </w:tc>
        <w:tc>
          <w:tcPr>
            <w:tcW w:w="1269" w:type="dxa"/>
            <w:shd w:val="clear" w:color="auto" w:fill="auto"/>
            <w:vAlign w:val="center"/>
          </w:tcPr>
          <w:p w:rsidR="00E12C1F" w:rsidRPr="00E12C1F" w:rsidRDefault="00E12C1F" w:rsidP="0051231F">
            <w:pPr>
              <w:pStyle w:val="142"/>
              <w:jc w:val="right"/>
            </w:pPr>
            <w:r w:rsidRPr="00E12C1F">
              <w:t>-76,176</w:t>
            </w:r>
          </w:p>
        </w:tc>
        <w:tc>
          <w:tcPr>
            <w:tcW w:w="1269" w:type="dxa"/>
            <w:shd w:val="clear" w:color="auto" w:fill="auto"/>
            <w:vAlign w:val="center"/>
          </w:tcPr>
          <w:p w:rsidR="00E12C1F" w:rsidRPr="00E12C1F" w:rsidRDefault="00E12C1F" w:rsidP="0051231F">
            <w:pPr>
              <w:pStyle w:val="142"/>
              <w:jc w:val="right"/>
            </w:pPr>
            <w:r w:rsidRPr="00E12C1F">
              <w:t>-75,178</w:t>
            </w:r>
          </w:p>
        </w:tc>
        <w:tc>
          <w:tcPr>
            <w:tcW w:w="1269" w:type="dxa"/>
            <w:shd w:val="clear" w:color="auto" w:fill="auto"/>
            <w:vAlign w:val="center"/>
          </w:tcPr>
          <w:p w:rsidR="00E12C1F" w:rsidRPr="00E12C1F" w:rsidRDefault="00E12C1F" w:rsidP="0051231F">
            <w:pPr>
              <w:pStyle w:val="142"/>
              <w:jc w:val="right"/>
            </w:pPr>
            <w:r w:rsidRPr="00E12C1F">
              <w:t>-50,294</w:t>
            </w:r>
          </w:p>
        </w:tc>
        <w:tc>
          <w:tcPr>
            <w:tcW w:w="1269" w:type="dxa"/>
            <w:shd w:val="clear" w:color="auto" w:fill="auto"/>
            <w:vAlign w:val="center"/>
          </w:tcPr>
          <w:p w:rsidR="00E12C1F" w:rsidRPr="001D583F" w:rsidRDefault="00E12C1F" w:rsidP="0051231F">
            <w:pPr>
              <w:pStyle w:val="142"/>
              <w:jc w:val="right"/>
            </w:pPr>
            <w:r>
              <w:rPr>
                <w:rFonts w:hint="eastAsia"/>
              </w:rPr>
              <w:t>-</w:t>
            </w:r>
            <w:r>
              <w:t>71,116</w:t>
            </w:r>
          </w:p>
        </w:tc>
      </w:tr>
      <w:tr w:rsidR="00E12C1F" w:rsidRPr="001D583F" w:rsidTr="002B52D1">
        <w:tc>
          <w:tcPr>
            <w:tcW w:w="709" w:type="dxa"/>
            <w:vMerge/>
            <w:shd w:val="clear" w:color="auto" w:fill="auto"/>
            <w:vAlign w:val="center"/>
          </w:tcPr>
          <w:p w:rsidR="00E12C1F" w:rsidRPr="001D583F" w:rsidRDefault="00E12C1F" w:rsidP="00E12C1F">
            <w:pPr>
              <w:pStyle w:val="142"/>
            </w:pPr>
          </w:p>
        </w:tc>
        <w:tc>
          <w:tcPr>
            <w:tcW w:w="1701" w:type="dxa"/>
            <w:shd w:val="clear" w:color="auto" w:fill="auto"/>
            <w:vAlign w:val="center"/>
          </w:tcPr>
          <w:p w:rsidR="00E12C1F" w:rsidRPr="001D583F" w:rsidRDefault="00E12C1F" w:rsidP="00E12C1F">
            <w:pPr>
              <w:pStyle w:val="142"/>
            </w:pPr>
            <w:r w:rsidRPr="001D583F">
              <w:t>產能利用率</w:t>
            </w:r>
          </w:p>
        </w:tc>
        <w:tc>
          <w:tcPr>
            <w:tcW w:w="1268" w:type="dxa"/>
            <w:shd w:val="clear" w:color="auto" w:fill="auto"/>
            <w:vAlign w:val="center"/>
          </w:tcPr>
          <w:p w:rsidR="00E12C1F" w:rsidRPr="00E720D8" w:rsidRDefault="00E12C1F" w:rsidP="0051231F">
            <w:pPr>
              <w:pStyle w:val="142"/>
              <w:jc w:val="right"/>
            </w:pPr>
            <w:r w:rsidRPr="00E720D8">
              <w:rPr>
                <w:rFonts w:hint="eastAsia"/>
              </w:rPr>
              <w:t>5</w:t>
            </w:r>
            <w:r w:rsidRPr="00E720D8">
              <w:t>6.29</w:t>
            </w:r>
          </w:p>
        </w:tc>
        <w:tc>
          <w:tcPr>
            <w:tcW w:w="1269" w:type="dxa"/>
            <w:shd w:val="clear" w:color="auto" w:fill="auto"/>
            <w:vAlign w:val="center"/>
          </w:tcPr>
          <w:p w:rsidR="00E12C1F" w:rsidRPr="00E720D8" w:rsidRDefault="00E12C1F" w:rsidP="0051231F">
            <w:pPr>
              <w:pStyle w:val="142"/>
              <w:jc w:val="right"/>
            </w:pPr>
            <w:r w:rsidRPr="00E720D8">
              <w:rPr>
                <w:rFonts w:hint="eastAsia"/>
              </w:rPr>
              <w:t>6</w:t>
            </w:r>
            <w:r w:rsidRPr="00E720D8">
              <w:t>3.84</w:t>
            </w:r>
          </w:p>
        </w:tc>
        <w:tc>
          <w:tcPr>
            <w:tcW w:w="1269" w:type="dxa"/>
            <w:shd w:val="clear" w:color="auto" w:fill="auto"/>
            <w:vAlign w:val="center"/>
          </w:tcPr>
          <w:p w:rsidR="00E12C1F" w:rsidRPr="00E720D8" w:rsidRDefault="00E12C1F" w:rsidP="0051231F">
            <w:pPr>
              <w:pStyle w:val="142"/>
              <w:jc w:val="right"/>
            </w:pPr>
            <w:r w:rsidRPr="00E720D8">
              <w:rPr>
                <w:rFonts w:hint="eastAsia"/>
              </w:rPr>
              <w:t>6</w:t>
            </w:r>
            <w:r w:rsidRPr="00E720D8">
              <w:t>0.02</w:t>
            </w:r>
          </w:p>
        </w:tc>
        <w:tc>
          <w:tcPr>
            <w:tcW w:w="1269" w:type="dxa"/>
            <w:shd w:val="clear" w:color="auto" w:fill="auto"/>
            <w:vAlign w:val="center"/>
          </w:tcPr>
          <w:p w:rsidR="00E12C1F" w:rsidRPr="00E720D8" w:rsidRDefault="00E12C1F" w:rsidP="0051231F">
            <w:pPr>
              <w:pStyle w:val="142"/>
              <w:jc w:val="right"/>
            </w:pPr>
            <w:r w:rsidRPr="00E720D8">
              <w:rPr>
                <w:rFonts w:hint="eastAsia"/>
              </w:rPr>
              <w:t>5</w:t>
            </w:r>
            <w:r w:rsidRPr="00E720D8">
              <w:t>9.03</w:t>
            </w:r>
          </w:p>
        </w:tc>
        <w:tc>
          <w:tcPr>
            <w:tcW w:w="1269" w:type="dxa"/>
            <w:shd w:val="clear" w:color="auto" w:fill="auto"/>
            <w:vAlign w:val="center"/>
          </w:tcPr>
          <w:p w:rsidR="00E12C1F" w:rsidRPr="00E720D8" w:rsidRDefault="00E12C1F" w:rsidP="0051231F">
            <w:pPr>
              <w:pStyle w:val="142"/>
              <w:jc w:val="right"/>
            </w:pPr>
            <w:r w:rsidRPr="00E720D8">
              <w:rPr>
                <w:rFonts w:hint="eastAsia"/>
              </w:rPr>
              <w:t>5</w:t>
            </w:r>
            <w:r w:rsidRPr="00E720D8">
              <w:t>9.17</w:t>
            </w:r>
          </w:p>
        </w:tc>
      </w:tr>
      <w:tr w:rsidR="00E12C1F" w:rsidRPr="001D583F" w:rsidTr="002B52D1">
        <w:tc>
          <w:tcPr>
            <w:tcW w:w="709" w:type="dxa"/>
            <w:vMerge w:val="restart"/>
            <w:shd w:val="clear" w:color="auto" w:fill="auto"/>
            <w:vAlign w:val="center"/>
          </w:tcPr>
          <w:p w:rsidR="00E12C1F" w:rsidRPr="001D583F" w:rsidRDefault="00E12C1F" w:rsidP="00E12C1F">
            <w:pPr>
              <w:pStyle w:val="142"/>
            </w:pPr>
            <w:r w:rsidRPr="001D583F">
              <w:rPr>
                <w:rFonts w:hint="eastAsia"/>
              </w:rPr>
              <w:t>臺中酒廠</w:t>
            </w:r>
          </w:p>
        </w:tc>
        <w:tc>
          <w:tcPr>
            <w:tcW w:w="1701" w:type="dxa"/>
            <w:shd w:val="clear" w:color="auto" w:fill="auto"/>
            <w:vAlign w:val="center"/>
          </w:tcPr>
          <w:p w:rsidR="00E12C1F" w:rsidRPr="001D583F" w:rsidRDefault="00E12C1F" w:rsidP="00E12C1F">
            <w:pPr>
              <w:pStyle w:val="142"/>
            </w:pPr>
            <w:r w:rsidRPr="001D583F">
              <w:t>稅前淨利</w:t>
            </w:r>
            <w:r w:rsidRPr="001D583F">
              <w:rPr>
                <w:rFonts w:hint="eastAsia"/>
              </w:rPr>
              <w:t>(損)</w:t>
            </w:r>
          </w:p>
        </w:tc>
        <w:tc>
          <w:tcPr>
            <w:tcW w:w="1268" w:type="dxa"/>
            <w:shd w:val="clear" w:color="auto" w:fill="auto"/>
            <w:vAlign w:val="center"/>
          </w:tcPr>
          <w:p w:rsidR="00E12C1F" w:rsidRPr="00E720D8" w:rsidRDefault="00E0195A" w:rsidP="0051231F">
            <w:pPr>
              <w:pStyle w:val="142"/>
              <w:jc w:val="right"/>
            </w:pPr>
            <w:r w:rsidRPr="00E720D8">
              <w:t>157,046</w:t>
            </w:r>
          </w:p>
        </w:tc>
        <w:tc>
          <w:tcPr>
            <w:tcW w:w="1269" w:type="dxa"/>
            <w:shd w:val="clear" w:color="auto" w:fill="auto"/>
            <w:vAlign w:val="center"/>
          </w:tcPr>
          <w:p w:rsidR="00E12C1F" w:rsidRPr="00E720D8" w:rsidRDefault="00E0195A" w:rsidP="0051231F">
            <w:pPr>
              <w:pStyle w:val="142"/>
              <w:jc w:val="right"/>
            </w:pPr>
            <w:r w:rsidRPr="00E720D8">
              <w:t>262,119</w:t>
            </w:r>
          </w:p>
        </w:tc>
        <w:tc>
          <w:tcPr>
            <w:tcW w:w="1269" w:type="dxa"/>
            <w:shd w:val="clear" w:color="auto" w:fill="auto"/>
            <w:vAlign w:val="center"/>
          </w:tcPr>
          <w:p w:rsidR="00E12C1F" w:rsidRPr="00E720D8" w:rsidRDefault="00E0195A" w:rsidP="0051231F">
            <w:pPr>
              <w:pStyle w:val="142"/>
              <w:jc w:val="right"/>
            </w:pPr>
            <w:r w:rsidRPr="00E720D8">
              <w:t>212,364</w:t>
            </w:r>
          </w:p>
        </w:tc>
        <w:tc>
          <w:tcPr>
            <w:tcW w:w="1269" w:type="dxa"/>
            <w:shd w:val="clear" w:color="auto" w:fill="auto"/>
            <w:vAlign w:val="center"/>
          </w:tcPr>
          <w:p w:rsidR="00E12C1F" w:rsidRPr="00E720D8" w:rsidRDefault="00E0195A" w:rsidP="0051231F">
            <w:pPr>
              <w:pStyle w:val="142"/>
              <w:jc w:val="right"/>
            </w:pPr>
            <w:r w:rsidRPr="00E720D8">
              <w:t>204,739</w:t>
            </w:r>
          </w:p>
        </w:tc>
        <w:tc>
          <w:tcPr>
            <w:tcW w:w="1269" w:type="dxa"/>
            <w:shd w:val="clear" w:color="auto" w:fill="auto"/>
            <w:vAlign w:val="center"/>
          </w:tcPr>
          <w:p w:rsidR="00E12C1F" w:rsidRPr="00E720D8" w:rsidRDefault="00E0195A" w:rsidP="0051231F">
            <w:pPr>
              <w:pStyle w:val="142"/>
              <w:jc w:val="right"/>
            </w:pPr>
            <w:r w:rsidRPr="00E720D8">
              <w:t>188,975</w:t>
            </w:r>
          </w:p>
        </w:tc>
      </w:tr>
      <w:tr w:rsidR="00E12C1F" w:rsidRPr="001D583F" w:rsidTr="002B52D1">
        <w:tc>
          <w:tcPr>
            <w:tcW w:w="709" w:type="dxa"/>
            <w:vMerge/>
            <w:shd w:val="clear" w:color="auto" w:fill="auto"/>
            <w:vAlign w:val="center"/>
          </w:tcPr>
          <w:p w:rsidR="00E12C1F" w:rsidRPr="001D583F" w:rsidRDefault="00E12C1F" w:rsidP="00E12C1F">
            <w:pPr>
              <w:pStyle w:val="142"/>
            </w:pPr>
          </w:p>
        </w:tc>
        <w:tc>
          <w:tcPr>
            <w:tcW w:w="1701" w:type="dxa"/>
            <w:shd w:val="clear" w:color="auto" w:fill="auto"/>
            <w:vAlign w:val="center"/>
          </w:tcPr>
          <w:p w:rsidR="00E12C1F" w:rsidRPr="001D583F" w:rsidRDefault="00E12C1F" w:rsidP="00E12C1F">
            <w:pPr>
              <w:pStyle w:val="142"/>
            </w:pPr>
            <w:r w:rsidRPr="001D583F">
              <w:t>產能利用率</w:t>
            </w:r>
          </w:p>
        </w:tc>
        <w:tc>
          <w:tcPr>
            <w:tcW w:w="1268" w:type="dxa"/>
            <w:shd w:val="clear" w:color="auto" w:fill="auto"/>
            <w:vAlign w:val="center"/>
          </w:tcPr>
          <w:p w:rsidR="00E12C1F" w:rsidRPr="00E720D8" w:rsidRDefault="00E0195A" w:rsidP="0051231F">
            <w:pPr>
              <w:pStyle w:val="142"/>
              <w:jc w:val="right"/>
            </w:pPr>
            <w:r w:rsidRPr="00E720D8">
              <w:rPr>
                <w:rFonts w:hint="eastAsia"/>
              </w:rPr>
              <w:t>7</w:t>
            </w:r>
            <w:r w:rsidRPr="00E720D8">
              <w:t>4.38</w:t>
            </w:r>
          </w:p>
        </w:tc>
        <w:tc>
          <w:tcPr>
            <w:tcW w:w="1269" w:type="dxa"/>
            <w:shd w:val="clear" w:color="auto" w:fill="auto"/>
            <w:vAlign w:val="center"/>
          </w:tcPr>
          <w:p w:rsidR="00E12C1F" w:rsidRPr="00E720D8" w:rsidRDefault="00E0195A" w:rsidP="0051231F">
            <w:pPr>
              <w:pStyle w:val="142"/>
              <w:jc w:val="right"/>
            </w:pPr>
            <w:r w:rsidRPr="00E720D8">
              <w:rPr>
                <w:rFonts w:hint="eastAsia"/>
              </w:rPr>
              <w:t>8</w:t>
            </w:r>
            <w:r w:rsidRPr="00E720D8">
              <w:t>9.72</w:t>
            </w:r>
          </w:p>
        </w:tc>
        <w:tc>
          <w:tcPr>
            <w:tcW w:w="1269" w:type="dxa"/>
            <w:shd w:val="clear" w:color="auto" w:fill="auto"/>
            <w:vAlign w:val="center"/>
          </w:tcPr>
          <w:p w:rsidR="00E12C1F" w:rsidRPr="00E720D8" w:rsidRDefault="00E0195A" w:rsidP="0051231F">
            <w:pPr>
              <w:pStyle w:val="142"/>
              <w:jc w:val="right"/>
            </w:pPr>
            <w:r w:rsidRPr="00E720D8">
              <w:rPr>
                <w:rFonts w:hint="eastAsia"/>
              </w:rPr>
              <w:t>8</w:t>
            </w:r>
            <w:r w:rsidRPr="00E720D8">
              <w:t>7.03</w:t>
            </w:r>
          </w:p>
        </w:tc>
        <w:tc>
          <w:tcPr>
            <w:tcW w:w="1269" w:type="dxa"/>
            <w:shd w:val="clear" w:color="auto" w:fill="auto"/>
            <w:vAlign w:val="center"/>
          </w:tcPr>
          <w:p w:rsidR="00E12C1F" w:rsidRPr="00E720D8" w:rsidRDefault="00E0195A" w:rsidP="0051231F">
            <w:pPr>
              <w:pStyle w:val="142"/>
              <w:jc w:val="right"/>
            </w:pPr>
            <w:r w:rsidRPr="00E720D8">
              <w:rPr>
                <w:rFonts w:hint="eastAsia"/>
              </w:rPr>
              <w:t>7</w:t>
            </w:r>
            <w:r w:rsidRPr="00E720D8">
              <w:t>6.47</w:t>
            </w:r>
          </w:p>
        </w:tc>
        <w:tc>
          <w:tcPr>
            <w:tcW w:w="1269" w:type="dxa"/>
            <w:shd w:val="clear" w:color="auto" w:fill="auto"/>
            <w:vAlign w:val="center"/>
          </w:tcPr>
          <w:p w:rsidR="00E12C1F" w:rsidRPr="00E720D8" w:rsidRDefault="00E0195A" w:rsidP="0051231F">
            <w:pPr>
              <w:pStyle w:val="142"/>
              <w:jc w:val="right"/>
            </w:pPr>
            <w:r w:rsidRPr="00E720D8">
              <w:rPr>
                <w:rFonts w:hint="eastAsia"/>
              </w:rPr>
              <w:t>7</w:t>
            </w:r>
            <w:r w:rsidRPr="00E720D8">
              <w:t>4.37</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1D583F">
              <w:rPr>
                <w:rFonts w:hint="eastAsia"/>
              </w:rPr>
              <w:t>嘉義酒廠</w:t>
            </w:r>
          </w:p>
        </w:tc>
        <w:tc>
          <w:tcPr>
            <w:tcW w:w="1701" w:type="dxa"/>
            <w:shd w:val="clear" w:color="auto" w:fill="auto"/>
            <w:vAlign w:val="center"/>
          </w:tcPr>
          <w:p w:rsidR="00E0195A" w:rsidRPr="001D583F" w:rsidRDefault="00E0195A" w:rsidP="00E0195A">
            <w:pPr>
              <w:pStyle w:val="142"/>
            </w:pPr>
            <w:r w:rsidRPr="001D583F">
              <w:t>稅前淨利</w:t>
            </w:r>
            <w:r w:rsidRPr="001D583F">
              <w:rPr>
                <w:rFonts w:hint="eastAsia"/>
              </w:rPr>
              <w:t>(損)</w:t>
            </w:r>
          </w:p>
        </w:tc>
        <w:tc>
          <w:tcPr>
            <w:tcW w:w="1268" w:type="dxa"/>
            <w:shd w:val="clear" w:color="auto" w:fill="auto"/>
            <w:vAlign w:val="center"/>
          </w:tcPr>
          <w:p w:rsidR="00E0195A" w:rsidRPr="00E720D8" w:rsidRDefault="00E0195A" w:rsidP="0051231F">
            <w:pPr>
              <w:pStyle w:val="142"/>
              <w:jc w:val="right"/>
            </w:pPr>
            <w:r w:rsidRPr="00E720D8">
              <w:t>16,458</w:t>
            </w:r>
          </w:p>
        </w:tc>
        <w:tc>
          <w:tcPr>
            <w:tcW w:w="1269" w:type="dxa"/>
            <w:shd w:val="clear" w:color="auto" w:fill="auto"/>
            <w:vAlign w:val="center"/>
          </w:tcPr>
          <w:p w:rsidR="00E0195A" w:rsidRPr="00E720D8" w:rsidRDefault="00E0195A" w:rsidP="0051231F">
            <w:pPr>
              <w:pStyle w:val="142"/>
              <w:jc w:val="right"/>
            </w:pPr>
            <w:r w:rsidRPr="00E720D8">
              <w:t>-124,513</w:t>
            </w:r>
          </w:p>
        </w:tc>
        <w:tc>
          <w:tcPr>
            <w:tcW w:w="1269" w:type="dxa"/>
            <w:shd w:val="clear" w:color="auto" w:fill="auto"/>
            <w:vAlign w:val="center"/>
          </w:tcPr>
          <w:p w:rsidR="00E0195A" w:rsidRPr="00E720D8" w:rsidRDefault="00E0195A" w:rsidP="0051231F">
            <w:pPr>
              <w:pStyle w:val="142"/>
              <w:jc w:val="right"/>
            </w:pPr>
            <w:r w:rsidRPr="00E720D8">
              <w:t>-79,365</w:t>
            </w:r>
          </w:p>
        </w:tc>
        <w:tc>
          <w:tcPr>
            <w:tcW w:w="1269" w:type="dxa"/>
            <w:shd w:val="clear" w:color="auto" w:fill="auto"/>
            <w:vAlign w:val="center"/>
          </w:tcPr>
          <w:p w:rsidR="00E0195A" w:rsidRPr="00E720D8" w:rsidRDefault="00E0195A" w:rsidP="0051231F">
            <w:pPr>
              <w:pStyle w:val="142"/>
              <w:jc w:val="right"/>
            </w:pPr>
            <w:r w:rsidRPr="00E720D8">
              <w:t>-227,242</w:t>
            </w:r>
          </w:p>
        </w:tc>
        <w:tc>
          <w:tcPr>
            <w:tcW w:w="1269" w:type="dxa"/>
            <w:shd w:val="clear" w:color="auto" w:fill="auto"/>
            <w:vAlign w:val="center"/>
          </w:tcPr>
          <w:p w:rsidR="00E0195A" w:rsidRPr="00E720D8" w:rsidRDefault="00E0195A" w:rsidP="0051231F">
            <w:pPr>
              <w:pStyle w:val="142"/>
              <w:jc w:val="right"/>
            </w:pPr>
            <w:r w:rsidRPr="00E720D8">
              <w:rPr>
                <w:rFonts w:hint="eastAsia"/>
              </w:rPr>
              <w:t>1</w:t>
            </w:r>
            <w:r w:rsidRPr="00E720D8">
              <w:t>9,449</w:t>
            </w:r>
          </w:p>
        </w:tc>
      </w:tr>
      <w:tr w:rsidR="00E0195A" w:rsidRPr="001D583F" w:rsidTr="002B52D1">
        <w:tc>
          <w:tcPr>
            <w:tcW w:w="709" w:type="dxa"/>
            <w:vMerge/>
            <w:shd w:val="clear" w:color="auto" w:fill="auto"/>
            <w:vAlign w:val="center"/>
          </w:tcPr>
          <w:p w:rsidR="00E0195A" w:rsidRPr="001D583F" w:rsidRDefault="00E0195A" w:rsidP="00E0195A">
            <w:pPr>
              <w:pStyle w:val="142"/>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0195A" w:rsidP="0051231F">
            <w:pPr>
              <w:pStyle w:val="142"/>
              <w:jc w:val="right"/>
            </w:pPr>
            <w:r w:rsidRPr="00E720D8">
              <w:rPr>
                <w:rFonts w:hint="eastAsia"/>
              </w:rPr>
              <w:t>4</w:t>
            </w:r>
            <w:r w:rsidRPr="00E720D8">
              <w:t>7.19</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9.16</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5.93</w:t>
            </w:r>
          </w:p>
        </w:tc>
        <w:tc>
          <w:tcPr>
            <w:tcW w:w="1269" w:type="dxa"/>
            <w:shd w:val="clear" w:color="auto" w:fill="auto"/>
            <w:vAlign w:val="center"/>
          </w:tcPr>
          <w:p w:rsidR="00E0195A" w:rsidRPr="00E720D8" w:rsidRDefault="00E0195A" w:rsidP="0051231F">
            <w:pPr>
              <w:pStyle w:val="142"/>
              <w:jc w:val="right"/>
            </w:pPr>
            <w:r w:rsidRPr="00E720D8">
              <w:rPr>
                <w:rFonts w:hint="eastAsia"/>
              </w:rPr>
              <w:t>5</w:t>
            </w:r>
            <w:r w:rsidRPr="00E720D8">
              <w:t>7.77</w:t>
            </w:r>
          </w:p>
        </w:tc>
        <w:tc>
          <w:tcPr>
            <w:tcW w:w="1269" w:type="dxa"/>
            <w:shd w:val="clear" w:color="auto" w:fill="auto"/>
            <w:vAlign w:val="center"/>
          </w:tcPr>
          <w:p w:rsidR="00E0195A" w:rsidRPr="00E720D8" w:rsidRDefault="00E0195A" w:rsidP="0051231F">
            <w:pPr>
              <w:pStyle w:val="142"/>
              <w:jc w:val="right"/>
            </w:pPr>
            <w:r w:rsidRPr="00E720D8">
              <w:rPr>
                <w:rFonts w:hint="eastAsia"/>
              </w:rPr>
              <w:t>3</w:t>
            </w:r>
            <w:r w:rsidRPr="00E720D8">
              <w:t>4.94</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1D583F">
              <w:rPr>
                <w:rFonts w:hint="eastAsia"/>
              </w:rPr>
              <w:t>屏東酒廠</w:t>
            </w:r>
          </w:p>
        </w:tc>
        <w:tc>
          <w:tcPr>
            <w:tcW w:w="1701" w:type="dxa"/>
            <w:shd w:val="clear" w:color="auto" w:fill="auto"/>
            <w:vAlign w:val="center"/>
          </w:tcPr>
          <w:p w:rsidR="00E0195A" w:rsidRPr="001D583F" w:rsidRDefault="00E0195A" w:rsidP="00E0195A">
            <w:pPr>
              <w:pStyle w:val="142"/>
            </w:pPr>
            <w:r w:rsidRPr="001D583F">
              <w:t>稅前淨利</w:t>
            </w:r>
            <w:r w:rsidRPr="001D583F">
              <w:rPr>
                <w:rFonts w:hint="eastAsia"/>
              </w:rPr>
              <w:t>(損)</w:t>
            </w:r>
          </w:p>
        </w:tc>
        <w:tc>
          <w:tcPr>
            <w:tcW w:w="1268" w:type="dxa"/>
            <w:shd w:val="clear" w:color="auto" w:fill="auto"/>
            <w:vAlign w:val="center"/>
          </w:tcPr>
          <w:p w:rsidR="00E0195A" w:rsidRPr="00E720D8" w:rsidRDefault="00E0195A" w:rsidP="0051231F">
            <w:pPr>
              <w:pStyle w:val="142"/>
              <w:jc w:val="right"/>
            </w:pPr>
            <w:r w:rsidRPr="00E720D8">
              <w:t>-33,250</w:t>
            </w:r>
          </w:p>
        </w:tc>
        <w:tc>
          <w:tcPr>
            <w:tcW w:w="1269" w:type="dxa"/>
            <w:shd w:val="clear" w:color="auto" w:fill="auto"/>
            <w:vAlign w:val="center"/>
          </w:tcPr>
          <w:p w:rsidR="00E0195A" w:rsidRPr="00E720D8" w:rsidRDefault="00E0195A" w:rsidP="0051231F">
            <w:pPr>
              <w:pStyle w:val="142"/>
              <w:jc w:val="right"/>
            </w:pPr>
            <w:r w:rsidRPr="00E720D8">
              <w:t>33,880</w:t>
            </w:r>
          </w:p>
        </w:tc>
        <w:tc>
          <w:tcPr>
            <w:tcW w:w="1269" w:type="dxa"/>
            <w:shd w:val="clear" w:color="auto" w:fill="auto"/>
            <w:vAlign w:val="center"/>
          </w:tcPr>
          <w:p w:rsidR="00E0195A" w:rsidRPr="00E720D8" w:rsidRDefault="00E0195A" w:rsidP="0051231F">
            <w:pPr>
              <w:pStyle w:val="142"/>
              <w:jc w:val="right"/>
            </w:pPr>
            <w:r w:rsidRPr="00E720D8">
              <w:t>32,880</w:t>
            </w:r>
          </w:p>
        </w:tc>
        <w:tc>
          <w:tcPr>
            <w:tcW w:w="1269" w:type="dxa"/>
            <w:shd w:val="clear" w:color="auto" w:fill="auto"/>
            <w:vAlign w:val="center"/>
          </w:tcPr>
          <w:p w:rsidR="00E0195A" w:rsidRPr="00E720D8" w:rsidRDefault="00E0195A" w:rsidP="0051231F">
            <w:pPr>
              <w:pStyle w:val="142"/>
              <w:jc w:val="right"/>
            </w:pPr>
            <w:r w:rsidRPr="00E720D8">
              <w:t>-11,996</w:t>
            </w:r>
          </w:p>
        </w:tc>
        <w:tc>
          <w:tcPr>
            <w:tcW w:w="1269" w:type="dxa"/>
            <w:shd w:val="clear" w:color="auto" w:fill="auto"/>
            <w:vAlign w:val="center"/>
          </w:tcPr>
          <w:p w:rsidR="00E0195A" w:rsidRPr="00E720D8" w:rsidRDefault="00E0195A" w:rsidP="0051231F">
            <w:pPr>
              <w:pStyle w:val="142"/>
              <w:jc w:val="right"/>
            </w:pPr>
            <w:r w:rsidRPr="00E720D8">
              <w:rPr>
                <w:rFonts w:hint="eastAsia"/>
              </w:rPr>
              <w:t>-</w:t>
            </w:r>
            <w:r w:rsidRPr="00E720D8">
              <w:t>37,195</w:t>
            </w:r>
          </w:p>
        </w:tc>
      </w:tr>
      <w:tr w:rsidR="00E0195A" w:rsidRPr="001D583F" w:rsidTr="002B52D1">
        <w:tc>
          <w:tcPr>
            <w:tcW w:w="709" w:type="dxa"/>
            <w:vMerge/>
            <w:shd w:val="clear" w:color="auto" w:fill="auto"/>
            <w:vAlign w:val="center"/>
          </w:tcPr>
          <w:p w:rsidR="00E0195A" w:rsidRPr="001D583F" w:rsidRDefault="00E0195A" w:rsidP="00E0195A">
            <w:pPr>
              <w:pStyle w:val="142"/>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0195A" w:rsidP="0051231F">
            <w:pPr>
              <w:pStyle w:val="142"/>
              <w:jc w:val="right"/>
            </w:pPr>
            <w:r w:rsidRPr="00E720D8">
              <w:rPr>
                <w:rFonts w:hint="eastAsia"/>
              </w:rPr>
              <w:t>5</w:t>
            </w:r>
            <w:r w:rsidRPr="00E720D8">
              <w:t>4.90</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4.98</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6.54</w:t>
            </w:r>
          </w:p>
        </w:tc>
        <w:tc>
          <w:tcPr>
            <w:tcW w:w="1269" w:type="dxa"/>
            <w:shd w:val="clear" w:color="auto" w:fill="auto"/>
            <w:vAlign w:val="center"/>
          </w:tcPr>
          <w:p w:rsidR="00E0195A" w:rsidRPr="00E720D8" w:rsidRDefault="00E0195A" w:rsidP="0051231F">
            <w:pPr>
              <w:pStyle w:val="142"/>
              <w:jc w:val="right"/>
            </w:pPr>
            <w:r w:rsidRPr="00E720D8">
              <w:rPr>
                <w:rFonts w:hint="eastAsia"/>
              </w:rPr>
              <w:t>7</w:t>
            </w:r>
            <w:r w:rsidRPr="00E720D8">
              <w:t>0.82</w:t>
            </w:r>
          </w:p>
        </w:tc>
        <w:tc>
          <w:tcPr>
            <w:tcW w:w="1269" w:type="dxa"/>
            <w:shd w:val="clear" w:color="auto" w:fill="auto"/>
            <w:vAlign w:val="center"/>
          </w:tcPr>
          <w:p w:rsidR="00E0195A" w:rsidRPr="00E720D8" w:rsidRDefault="00E0195A" w:rsidP="0051231F">
            <w:pPr>
              <w:pStyle w:val="142"/>
              <w:jc w:val="right"/>
            </w:pPr>
            <w:r w:rsidRPr="00E720D8">
              <w:rPr>
                <w:rFonts w:hint="eastAsia"/>
              </w:rPr>
              <w:t>6</w:t>
            </w:r>
            <w:r w:rsidRPr="00E720D8">
              <w:t>0.56</w:t>
            </w:r>
          </w:p>
        </w:tc>
      </w:tr>
      <w:tr w:rsidR="00E0195A" w:rsidRPr="001D583F" w:rsidTr="002B52D1">
        <w:tc>
          <w:tcPr>
            <w:tcW w:w="709" w:type="dxa"/>
            <w:vMerge w:val="restart"/>
            <w:shd w:val="clear" w:color="auto" w:fill="auto"/>
            <w:vAlign w:val="center"/>
          </w:tcPr>
          <w:p w:rsidR="00E0195A" w:rsidRPr="001D583F" w:rsidRDefault="00E0195A" w:rsidP="00E0195A">
            <w:pPr>
              <w:pStyle w:val="142"/>
            </w:pPr>
            <w:r w:rsidRPr="00EA1785">
              <w:rPr>
                <w:rFonts w:hint="eastAsia"/>
              </w:rPr>
              <w:t>花蓮</w:t>
            </w:r>
            <w:r w:rsidRPr="00EA1785">
              <w:rPr>
                <w:rFonts w:hint="eastAsia"/>
              </w:rPr>
              <w:lastRenderedPageBreak/>
              <w:t>酒廠</w:t>
            </w:r>
          </w:p>
        </w:tc>
        <w:tc>
          <w:tcPr>
            <w:tcW w:w="1701" w:type="dxa"/>
            <w:shd w:val="clear" w:color="auto" w:fill="auto"/>
            <w:vAlign w:val="center"/>
          </w:tcPr>
          <w:p w:rsidR="00E0195A" w:rsidRPr="001D583F" w:rsidRDefault="00E0195A" w:rsidP="00E0195A">
            <w:pPr>
              <w:pStyle w:val="142"/>
            </w:pPr>
            <w:r w:rsidRPr="001D583F">
              <w:lastRenderedPageBreak/>
              <w:t>稅前淨利</w:t>
            </w:r>
            <w:r w:rsidRPr="001D583F">
              <w:rPr>
                <w:rFonts w:hint="eastAsia"/>
              </w:rPr>
              <w:t>(損)</w:t>
            </w:r>
          </w:p>
        </w:tc>
        <w:tc>
          <w:tcPr>
            <w:tcW w:w="1268" w:type="dxa"/>
            <w:shd w:val="clear" w:color="auto" w:fill="auto"/>
            <w:vAlign w:val="center"/>
          </w:tcPr>
          <w:p w:rsidR="00E0195A" w:rsidRPr="00E720D8" w:rsidRDefault="00E720D8" w:rsidP="0051231F">
            <w:pPr>
              <w:pStyle w:val="142"/>
              <w:jc w:val="right"/>
            </w:pPr>
            <w:r w:rsidRPr="00E720D8">
              <w:t>54,055</w:t>
            </w:r>
          </w:p>
        </w:tc>
        <w:tc>
          <w:tcPr>
            <w:tcW w:w="1269" w:type="dxa"/>
            <w:shd w:val="clear" w:color="auto" w:fill="auto"/>
            <w:vAlign w:val="center"/>
          </w:tcPr>
          <w:p w:rsidR="00E0195A" w:rsidRPr="00E720D8" w:rsidRDefault="00E720D8" w:rsidP="0051231F">
            <w:pPr>
              <w:pStyle w:val="142"/>
              <w:jc w:val="right"/>
            </w:pPr>
            <w:r w:rsidRPr="00E720D8">
              <w:t>32,729</w:t>
            </w:r>
          </w:p>
        </w:tc>
        <w:tc>
          <w:tcPr>
            <w:tcW w:w="1269" w:type="dxa"/>
            <w:shd w:val="clear" w:color="auto" w:fill="auto"/>
            <w:vAlign w:val="center"/>
          </w:tcPr>
          <w:p w:rsidR="00E0195A" w:rsidRPr="00E720D8" w:rsidRDefault="00E720D8" w:rsidP="0051231F">
            <w:pPr>
              <w:pStyle w:val="142"/>
              <w:jc w:val="right"/>
            </w:pPr>
            <w:r w:rsidRPr="00E720D8">
              <w:t>37,567</w:t>
            </w:r>
          </w:p>
        </w:tc>
        <w:tc>
          <w:tcPr>
            <w:tcW w:w="1269" w:type="dxa"/>
            <w:shd w:val="clear" w:color="auto" w:fill="auto"/>
            <w:vAlign w:val="center"/>
          </w:tcPr>
          <w:p w:rsidR="00E0195A" w:rsidRPr="00E720D8" w:rsidRDefault="00E720D8" w:rsidP="0051231F">
            <w:pPr>
              <w:pStyle w:val="142"/>
              <w:jc w:val="right"/>
            </w:pPr>
            <w:r w:rsidRPr="00E720D8">
              <w:t>5,929</w:t>
            </w:r>
          </w:p>
        </w:tc>
        <w:tc>
          <w:tcPr>
            <w:tcW w:w="1269" w:type="dxa"/>
            <w:shd w:val="clear" w:color="auto" w:fill="auto"/>
            <w:vAlign w:val="center"/>
          </w:tcPr>
          <w:p w:rsidR="00E0195A" w:rsidRPr="00E720D8" w:rsidRDefault="00E720D8" w:rsidP="0051231F">
            <w:pPr>
              <w:pStyle w:val="142"/>
              <w:jc w:val="right"/>
            </w:pPr>
            <w:r w:rsidRPr="00E720D8">
              <w:rPr>
                <w:rFonts w:hint="eastAsia"/>
              </w:rPr>
              <w:t>-</w:t>
            </w:r>
            <w:r w:rsidRPr="00E720D8">
              <w:t>8,818</w:t>
            </w:r>
          </w:p>
        </w:tc>
      </w:tr>
      <w:tr w:rsidR="00E0195A" w:rsidRPr="001D583F" w:rsidTr="002B52D1">
        <w:tc>
          <w:tcPr>
            <w:tcW w:w="709" w:type="dxa"/>
            <w:vMerge/>
            <w:shd w:val="clear" w:color="auto" w:fill="auto"/>
            <w:vAlign w:val="center"/>
          </w:tcPr>
          <w:p w:rsidR="00E0195A" w:rsidRPr="00EA1785" w:rsidRDefault="00E0195A" w:rsidP="00E0195A">
            <w:pPr>
              <w:pStyle w:val="142"/>
              <w:rPr>
                <w:rFonts w:hint="eastAsia"/>
              </w:rPr>
            </w:pPr>
          </w:p>
        </w:tc>
        <w:tc>
          <w:tcPr>
            <w:tcW w:w="1701" w:type="dxa"/>
            <w:shd w:val="clear" w:color="auto" w:fill="auto"/>
            <w:vAlign w:val="center"/>
          </w:tcPr>
          <w:p w:rsidR="00E0195A" w:rsidRPr="001D583F" w:rsidRDefault="00E0195A" w:rsidP="00E0195A">
            <w:pPr>
              <w:pStyle w:val="142"/>
            </w:pPr>
            <w:r w:rsidRPr="001D583F">
              <w:t>產能利用率</w:t>
            </w:r>
          </w:p>
        </w:tc>
        <w:tc>
          <w:tcPr>
            <w:tcW w:w="1268" w:type="dxa"/>
            <w:shd w:val="clear" w:color="auto" w:fill="auto"/>
            <w:vAlign w:val="center"/>
          </w:tcPr>
          <w:p w:rsidR="00E0195A" w:rsidRPr="00E720D8" w:rsidRDefault="00E720D8" w:rsidP="0051231F">
            <w:pPr>
              <w:pStyle w:val="142"/>
              <w:jc w:val="right"/>
            </w:pPr>
            <w:r w:rsidRPr="00E720D8">
              <w:rPr>
                <w:rFonts w:hint="eastAsia"/>
              </w:rPr>
              <w:t>1</w:t>
            </w:r>
            <w:r w:rsidRPr="00E720D8">
              <w:t>02.76</w:t>
            </w:r>
          </w:p>
        </w:tc>
        <w:tc>
          <w:tcPr>
            <w:tcW w:w="1269" w:type="dxa"/>
            <w:shd w:val="clear" w:color="auto" w:fill="auto"/>
            <w:vAlign w:val="center"/>
          </w:tcPr>
          <w:p w:rsidR="00E0195A" w:rsidRPr="00E720D8" w:rsidRDefault="00E720D8" w:rsidP="0051231F">
            <w:pPr>
              <w:pStyle w:val="142"/>
              <w:jc w:val="right"/>
            </w:pPr>
            <w:r w:rsidRPr="00E720D8">
              <w:rPr>
                <w:rFonts w:hint="eastAsia"/>
              </w:rPr>
              <w:t>1</w:t>
            </w:r>
            <w:r w:rsidRPr="00E720D8">
              <w:t>01.61</w:t>
            </w:r>
          </w:p>
        </w:tc>
        <w:tc>
          <w:tcPr>
            <w:tcW w:w="1269" w:type="dxa"/>
            <w:shd w:val="clear" w:color="auto" w:fill="auto"/>
            <w:vAlign w:val="center"/>
          </w:tcPr>
          <w:p w:rsidR="00E0195A" w:rsidRPr="00E720D8" w:rsidRDefault="00E720D8" w:rsidP="0051231F">
            <w:pPr>
              <w:pStyle w:val="142"/>
              <w:jc w:val="right"/>
            </w:pPr>
            <w:r w:rsidRPr="00E720D8">
              <w:rPr>
                <w:rFonts w:hint="eastAsia"/>
              </w:rPr>
              <w:t>9</w:t>
            </w:r>
            <w:r w:rsidRPr="00E720D8">
              <w:t>0.52</w:t>
            </w:r>
          </w:p>
        </w:tc>
        <w:tc>
          <w:tcPr>
            <w:tcW w:w="1269" w:type="dxa"/>
            <w:shd w:val="clear" w:color="auto" w:fill="auto"/>
            <w:vAlign w:val="center"/>
          </w:tcPr>
          <w:p w:rsidR="00E0195A" w:rsidRPr="00E720D8" w:rsidRDefault="00E720D8" w:rsidP="0051231F">
            <w:pPr>
              <w:pStyle w:val="142"/>
              <w:jc w:val="right"/>
            </w:pPr>
            <w:r w:rsidRPr="00E720D8">
              <w:rPr>
                <w:rFonts w:hint="eastAsia"/>
              </w:rPr>
              <w:t>7</w:t>
            </w:r>
            <w:r w:rsidRPr="00E720D8">
              <w:t>6.16</w:t>
            </w:r>
          </w:p>
        </w:tc>
        <w:tc>
          <w:tcPr>
            <w:tcW w:w="1269" w:type="dxa"/>
            <w:shd w:val="clear" w:color="auto" w:fill="auto"/>
            <w:vAlign w:val="center"/>
          </w:tcPr>
          <w:p w:rsidR="00E0195A" w:rsidRPr="00E720D8" w:rsidRDefault="00E720D8" w:rsidP="0051231F">
            <w:pPr>
              <w:pStyle w:val="142"/>
              <w:jc w:val="right"/>
            </w:pPr>
            <w:r w:rsidRPr="00E720D8">
              <w:rPr>
                <w:rFonts w:hint="eastAsia"/>
              </w:rPr>
              <w:t>7</w:t>
            </w:r>
            <w:r w:rsidRPr="00E720D8">
              <w:t>7.72</w:t>
            </w:r>
          </w:p>
        </w:tc>
      </w:tr>
      <w:tr w:rsidR="00331520" w:rsidRPr="00331520" w:rsidTr="002B52D1">
        <w:tc>
          <w:tcPr>
            <w:tcW w:w="709" w:type="dxa"/>
            <w:vMerge w:val="restart"/>
            <w:shd w:val="clear" w:color="auto" w:fill="auto"/>
            <w:vAlign w:val="center"/>
          </w:tcPr>
          <w:p w:rsidR="00E0195A" w:rsidRPr="00331520" w:rsidRDefault="00E0195A" w:rsidP="00E0195A">
            <w:pPr>
              <w:pStyle w:val="142"/>
            </w:pPr>
            <w:r w:rsidRPr="00331520">
              <w:t>宜蘭酒廠</w:t>
            </w:r>
          </w:p>
        </w:tc>
        <w:tc>
          <w:tcPr>
            <w:tcW w:w="1701" w:type="dxa"/>
            <w:shd w:val="clear" w:color="auto" w:fill="auto"/>
            <w:vAlign w:val="center"/>
          </w:tcPr>
          <w:p w:rsidR="00E0195A" w:rsidRPr="00331520" w:rsidRDefault="00E0195A" w:rsidP="00E0195A">
            <w:pPr>
              <w:pStyle w:val="142"/>
            </w:pPr>
            <w:r w:rsidRPr="00331520">
              <w:t>稅前淨利</w:t>
            </w:r>
            <w:r w:rsidRPr="00331520">
              <w:rPr>
                <w:rFonts w:hint="eastAsia"/>
              </w:rPr>
              <w:t>(損)</w:t>
            </w:r>
          </w:p>
        </w:tc>
        <w:tc>
          <w:tcPr>
            <w:tcW w:w="1268" w:type="dxa"/>
            <w:shd w:val="clear" w:color="auto" w:fill="auto"/>
            <w:vAlign w:val="center"/>
          </w:tcPr>
          <w:p w:rsidR="00E0195A" w:rsidRPr="00331520" w:rsidRDefault="00E720D8" w:rsidP="0051231F">
            <w:pPr>
              <w:pStyle w:val="142"/>
              <w:jc w:val="right"/>
            </w:pPr>
            <w:r w:rsidRPr="00331520">
              <w:t>36,649</w:t>
            </w:r>
          </w:p>
        </w:tc>
        <w:tc>
          <w:tcPr>
            <w:tcW w:w="1269" w:type="dxa"/>
            <w:shd w:val="clear" w:color="auto" w:fill="auto"/>
            <w:vAlign w:val="center"/>
          </w:tcPr>
          <w:p w:rsidR="00E0195A" w:rsidRPr="00331520" w:rsidRDefault="00E720D8" w:rsidP="0051231F">
            <w:pPr>
              <w:pStyle w:val="142"/>
              <w:jc w:val="right"/>
            </w:pPr>
            <w:r w:rsidRPr="00331520">
              <w:t>60,752</w:t>
            </w:r>
          </w:p>
        </w:tc>
        <w:tc>
          <w:tcPr>
            <w:tcW w:w="1269" w:type="dxa"/>
            <w:shd w:val="clear" w:color="auto" w:fill="auto"/>
            <w:vAlign w:val="center"/>
          </w:tcPr>
          <w:p w:rsidR="00E0195A" w:rsidRPr="00331520" w:rsidRDefault="00E720D8" w:rsidP="0051231F">
            <w:pPr>
              <w:pStyle w:val="142"/>
              <w:jc w:val="right"/>
            </w:pPr>
            <w:r w:rsidRPr="00331520">
              <w:t>23,029</w:t>
            </w:r>
          </w:p>
        </w:tc>
        <w:tc>
          <w:tcPr>
            <w:tcW w:w="1269" w:type="dxa"/>
            <w:shd w:val="clear" w:color="auto" w:fill="auto"/>
            <w:vAlign w:val="center"/>
          </w:tcPr>
          <w:p w:rsidR="00E0195A" w:rsidRPr="00331520" w:rsidRDefault="00E720D8" w:rsidP="0051231F">
            <w:pPr>
              <w:pStyle w:val="142"/>
              <w:jc w:val="right"/>
            </w:pPr>
            <w:r w:rsidRPr="00331520">
              <w:t>27,216</w:t>
            </w:r>
          </w:p>
        </w:tc>
        <w:tc>
          <w:tcPr>
            <w:tcW w:w="1269" w:type="dxa"/>
            <w:shd w:val="clear" w:color="auto" w:fill="auto"/>
            <w:vAlign w:val="center"/>
          </w:tcPr>
          <w:p w:rsidR="00E0195A" w:rsidRPr="00331520" w:rsidRDefault="00E720D8" w:rsidP="0051231F">
            <w:pPr>
              <w:pStyle w:val="142"/>
              <w:jc w:val="right"/>
            </w:pPr>
            <w:r w:rsidRPr="00331520">
              <w:rPr>
                <w:rFonts w:hint="eastAsia"/>
              </w:rPr>
              <w:t>3</w:t>
            </w:r>
            <w:r w:rsidRPr="00331520">
              <w:t>,647</w:t>
            </w:r>
          </w:p>
        </w:tc>
      </w:tr>
      <w:tr w:rsidR="00331520" w:rsidRPr="00331520" w:rsidTr="002B52D1">
        <w:tc>
          <w:tcPr>
            <w:tcW w:w="709" w:type="dxa"/>
            <w:vMerge/>
            <w:shd w:val="clear" w:color="auto" w:fill="auto"/>
            <w:vAlign w:val="center"/>
          </w:tcPr>
          <w:p w:rsidR="00E0195A" w:rsidRPr="00331520" w:rsidRDefault="00E0195A" w:rsidP="00E0195A">
            <w:pPr>
              <w:pStyle w:val="142"/>
            </w:pPr>
          </w:p>
        </w:tc>
        <w:tc>
          <w:tcPr>
            <w:tcW w:w="1701" w:type="dxa"/>
            <w:shd w:val="clear" w:color="auto" w:fill="auto"/>
            <w:vAlign w:val="center"/>
          </w:tcPr>
          <w:p w:rsidR="00E0195A" w:rsidRPr="00331520" w:rsidRDefault="00E0195A" w:rsidP="00E0195A">
            <w:pPr>
              <w:pStyle w:val="142"/>
            </w:pPr>
            <w:r w:rsidRPr="00331520">
              <w:t>產能利用率</w:t>
            </w:r>
          </w:p>
        </w:tc>
        <w:tc>
          <w:tcPr>
            <w:tcW w:w="1268" w:type="dxa"/>
            <w:shd w:val="clear" w:color="auto" w:fill="auto"/>
            <w:vAlign w:val="center"/>
          </w:tcPr>
          <w:p w:rsidR="00E0195A" w:rsidRPr="00331520" w:rsidRDefault="00E720D8" w:rsidP="0051231F">
            <w:pPr>
              <w:pStyle w:val="142"/>
              <w:jc w:val="right"/>
            </w:pPr>
            <w:r w:rsidRPr="00331520">
              <w:rPr>
                <w:rFonts w:hint="eastAsia"/>
              </w:rPr>
              <w:t>8</w:t>
            </w:r>
            <w:r w:rsidRPr="00331520">
              <w:t>9.43</w:t>
            </w:r>
          </w:p>
        </w:tc>
        <w:tc>
          <w:tcPr>
            <w:tcW w:w="1269" w:type="dxa"/>
            <w:shd w:val="clear" w:color="auto" w:fill="auto"/>
            <w:vAlign w:val="center"/>
          </w:tcPr>
          <w:p w:rsidR="00E0195A" w:rsidRPr="00331520" w:rsidRDefault="00E720D8" w:rsidP="0051231F">
            <w:pPr>
              <w:pStyle w:val="142"/>
              <w:jc w:val="right"/>
            </w:pPr>
            <w:r w:rsidRPr="00331520">
              <w:rPr>
                <w:rFonts w:hint="eastAsia"/>
              </w:rPr>
              <w:t>8</w:t>
            </w:r>
            <w:r w:rsidRPr="00331520">
              <w:t>2.76</w:t>
            </w:r>
          </w:p>
        </w:tc>
        <w:tc>
          <w:tcPr>
            <w:tcW w:w="1269" w:type="dxa"/>
            <w:shd w:val="clear" w:color="auto" w:fill="auto"/>
            <w:vAlign w:val="center"/>
          </w:tcPr>
          <w:p w:rsidR="00E0195A" w:rsidRPr="00331520" w:rsidRDefault="00E720D8" w:rsidP="0051231F">
            <w:pPr>
              <w:pStyle w:val="142"/>
              <w:jc w:val="right"/>
            </w:pPr>
            <w:r w:rsidRPr="00331520">
              <w:rPr>
                <w:rFonts w:hint="eastAsia"/>
              </w:rPr>
              <w:t>9</w:t>
            </w:r>
            <w:r w:rsidRPr="00331520">
              <w:t>0.50</w:t>
            </w:r>
          </w:p>
        </w:tc>
        <w:tc>
          <w:tcPr>
            <w:tcW w:w="1269" w:type="dxa"/>
            <w:shd w:val="clear" w:color="auto" w:fill="auto"/>
            <w:vAlign w:val="center"/>
          </w:tcPr>
          <w:p w:rsidR="00E0195A" w:rsidRPr="00331520" w:rsidRDefault="00E720D8" w:rsidP="0051231F">
            <w:pPr>
              <w:pStyle w:val="142"/>
              <w:jc w:val="right"/>
            </w:pPr>
            <w:r w:rsidRPr="00331520">
              <w:rPr>
                <w:rFonts w:hint="eastAsia"/>
              </w:rPr>
              <w:t>8</w:t>
            </w:r>
            <w:r w:rsidRPr="00331520">
              <w:t>3.33</w:t>
            </w:r>
          </w:p>
        </w:tc>
        <w:tc>
          <w:tcPr>
            <w:tcW w:w="1269" w:type="dxa"/>
            <w:shd w:val="clear" w:color="auto" w:fill="auto"/>
            <w:vAlign w:val="center"/>
          </w:tcPr>
          <w:p w:rsidR="00E0195A" w:rsidRPr="00331520" w:rsidRDefault="00E720D8" w:rsidP="0051231F">
            <w:pPr>
              <w:pStyle w:val="142"/>
              <w:jc w:val="right"/>
            </w:pPr>
            <w:r w:rsidRPr="00331520">
              <w:rPr>
                <w:rFonts w:hint="eastAsia"/>
              </w:rPr>
              <w:t>7</w:t>
            </w:r>
            <w:r w:rsidRPr="00331520">
              <w:t>5.30</w:t>
            </w:r>
          </w:p>
        </w:tc>
      </w:tr>
      <w:tr w:rsidR="00331520" w:rsidRPr="00331520" w:rsidTr="002B52D1">
        <w:tc>
          <w:tcPr>
            <w:tcW w:w="709" w:type="dxa"/>
            <w:vMerge w:val="restart"/>
            <w:shd w:val="clear" w:color="auto" w:fill="auto"/>
            <w:vAlign w:val="center"/>
          </w:tcPr>
          <w:p w:rsidR="00E0195A" w:rsidRPr="00331520" w:rsidRDefault="00E0195A" w:rsidP="00E0195A">
            <w:pPr>
              <w:pStyle w:val="142"/>
            </w:pPr>
            <w:r w:rsidRPr="00331520">
              <w:t>埔里酒廠</w:t>
            </w:r>
          </w:p>
        </w:tc>
        <w:tc>
          <w:tcPr>
            <w:tcW w:w="1701" w:type="dxa"/>
            <w:shd w:val="clear" w:color="auto" w:fill="auto"/>
            <w:vAlign w:val="center"/>
          </w:tcPr>
          <w:p w:rsidR="00E0195A" w:rsidRPr="00331520" w:rsidRDefault="00E0195A" w:rsidP="00E0195A">
            <w:pPr>
              <w:pStyle w:val="142"/>
            </w:pPr>
            <w:r w:rsidRPr="00331520">
              <w:t>稅前淨利</w:t>
            </w:r>
            <w:r w:rsidRPr="00331520">
              <w:rPr>
                <w:rFonts w:hint="eastAsia"/>
              </w:rPr>
              <w:t>(損)</w:t>
            </w:r>
          </w:p>
        </w:tc>
        <w:tc>
          <w:tcPr>
            <w:tcW w:w="1268" w:type="dxa"/>
            <w:shd w:val="clear" w:color="auto" w:fill="auto"/>
            <w:vAlign w:val="center"/>
          </w:tcPr>
          <w:p w:rsidR="00E0195A" w:rsidRPr="00331520" w:rsidRDefault="00E720D8" w:rsidP="0051231F">
            <w:pPr>
              <w:pStyle w:val="142"/>
              <w:jc w:val="right"/>
            </w:pPr>
            <w:r w:rsidRPr="00331520">
              <w:t>-38,128</w:t>
            </w:r>
          </w:p>
        </w:tc>
        <w:tc>
          <w:tcPr>
            <w:tcW w:w="1269" w:type="dxa"/>
            <w:shd w:val="clear" w:color="auto" w:fill="auto"/>
            <w:vAlign w:val="center"/>
          </w:tcPr>
          <w:p w:rsidR="00E0195A" w:rsidRPr="00331520" w:rsidRDefault="00E720D8" w:rsidP="0051231F">
            <w:pPr>
              <w:pStyle w:val="142"/>
              <w:jc w:val="right"/>
            </w:pPr>
            <w:r w:rsidRPr="00331520">
              <w:t>-35,525</w:t>
            </w:r>
          </w:p>
        </w:tc>
        <w:tc>
          <w:tcPr>
            <w:tcW w:w="1269" w:type="dxa"/>
            <w:shd w:val="clear" w:color="auto" w:fill="auto"/>
            <w:vAlign w:val="center"/>
          </w:tcPr>
          <w:p w:rsidR="00E0195A" w:rsidRPr="00331520" w:rsidRDefault="00E720D8" w:rsidP="0051231F">
            <w:pPr>
              <w:pStyle w:val="142"/>
              <w:jc w:val="right"/>
            </w:pPr>
            <w:r w:rsidRPr="00331520">
              <w:t>-51,529</w:t>
            </w:r>
          </w:p>
        </w:tc>
        <w:tc>
          <w:tcPr>
            <w:tcW w:w="1269" w:type="dxa"/>
            <w:shd w:val="clear" w:color="auto" w:fill="auto"/>
            <w:vAlign w:val="center"/>
          </w:tcPr>
          <w:p w:rsidR="00E0195A" w:rsidRPr="00331520" w:rsidRDefault="00E720D8" w:rsidP="0051231F">
            <w:pPr>
              <w:pStyle w:val="142"/>
              <w:jc w:val="right"/>
            </w:pPr>
            <w:r w:rsidRPr="00331520">
              <w:t>-44,529</w:t>
            </w:r>
          </w:p>
        </w:tc>
        <w:tc>
          <w:tcPr>
            <w:tcW w:w="1269" w:type="dxa"/>
            <w:shd w:val="clear" w:color="auto" w:fill="auto"/>
            <w:vAlign w:val="center"/>
          </w:tcPr>
          <w:p w:rsidR="00E0195A" w:rsidRPr="00331520" w:rsidRDefault="00E720D8" w:rsidP="0051231F">
            <w:pPr>
              <w:pStyle w:val="142"/>
              <w:jc w:val="right"/>
            </w:pPr>
            <w:r w:rsidRPr="00331520">
              <w:rPr>
                <w:rFonts w:hint="eastAsia"/>
              </w:rPr>
              <w:t>-</w:t>
            </w:r>
            <w:r w:rsidRPr="00331520">
              <w:t>16,567</w:t>
            </w:r>
          </w:p>
        </w:tc>
      </w:tr>
      <w:tr w:rsidR="00331520" w:rsidRPr="00331520" w:rsidTr="002B52D1">
        <w:tc>
          <w:tcPr>
            <w:tcW w:w="709" w:type="dxa"/>
            <w:vMerge/>
            <w:shd w:val="clear" w:color="auto" w:fill="auto"/>
            <w:vAlign w:val="center"/>
          </w:tcPr>
          <w:p w:rsidR="00E0195A" w:rsidRPr="00331520" w:rsidRDefault="00E0195A" w:rsidP="00E0195A">
            <w:pPr>
              <w:pStyle w:val="142"/>
            </w:pPr>
          </w:p>
        </w:tc>
        <w:tc>
          <w:tcPr>
            <w:tcW w:w="1701" w:type="dxa"/>
            <w:shd w:val="clear" w:color="auto" w:fill="auto"/>
            <w:vAlign w:val="center"/>
          </w:tcPr>
          <w:p w:rsidR="00E0195A" w:rsidRPr="00331520" w:rsidRDefault="00E0195A" w:rsidP="00E0195A">
            <w:pPr>
              <w:pStyle w:val="142"/>
            </w:pPr>
            <w:r w:rsidRPr="00331520">
              <w:t>產能利用率</w:t>
            </w:r>
          </w:p>
        </w:tc>
        <w:tc>
          <w:tcPr>
            <w:tcW w:w="1268" w:type="dxa"/>
            <w:shd w:val="clear" w:color="auto" w:fill="auto"/>
            <w:vAlign w:val="center"/>
          </w:tcPr>
          <w:p w:rsidR="00E0195A" w:rsidRPr="00331520" w:rsidRDefault="00E720D8" w:rsidP="0051231F">
            <w:pPr>
              <w:pStyle w:val="142"/>
              <w:jc w:val="right"/>
            </w:pPr>
            <w:r w:rsidRPr="00331520">
              <w:rPr>
                <w:rFonts w:hint="eastAsia"/>
              </w:rPr>
              <w:t>4</w:t>
            </w:r>
            <w:r w:rsidRPr="00331520">
              <w:t>7.65</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2.23</w:t>
            </w:r>
          </w:p>
        </w:tc>
        <w:tc>
          <w:tcPr>
            <w:tcW w:w="1269" w:type="dxa"/>
            <w:shd w:val="clear" w:color="auto" w:fill="auto"/>
            <w:vAlign w:val="center"/>
          </w:tcPr>
          <w:p w:rsidR="00E0195A" w:rsidRPr="00331520" w:rsidRDefault="00E720D8" w:rsidP="0051231F">
            <w:pPr>
              <w:pStyle w:val="142"/>
              <w:jc w:val="right"/>
            </w:pPr>
            <w:r w:rsidRPr="00331520">
              <w:rPr>
                <w:rFonts w:hint="eastAsia"/>
              </w:rPr>
              <w:t>4</w:t>
            </w:r>
            <w:r w:rsidRPr="00331520">
              <w:t>5.04</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0.80</w:t>
            </w:r>
          </w:p>
        </w:tc>
        <w:tc>
          <w:tcPr>
            <w:tcW w:w="1269" w:type="dxa"/>
            <w:shd w:val="clear" w:color="auto" w:fill="auto"/>
            <w:vAlign w:val="center"/>
          </w:tcPr>
          <w:p w:rsidR="00E0195A" w:rsidRPr="00331520" w:rsidRDefault="00E720D8" w:rsidP="0051231F">
            <w:pPr>
              <w:pStyle w:val="142"/>
              <w:jc w:val="right"/>
            </w:pPr>
            <w:r w:rsidRPr="00331520">
              <w:rPr>
                <w:rFonts w:hint="eastAsia"/>
              </w:rPr>
              <w:t>5</w:t>
            </w:r>
            <w:r w:rsidRPr="00331520">
              <w:t>6.87</w:t>
            </w:r>
          </w:p>
        </w:tc>
      </w:tr>
      <w:tr w:rsidR="00331520" w:rsidRPr="00331520" w:rsidTr="002B52D1">
        <w:tc>
          <w:tcPr>
            <w:tcW w:w="709" w:type="dxa"/>
            <w:vMerge w:val="restart"/>
            <w:shd w:val="clear" w:color="auto" w:fill="auto"/>
            <w:vAlign w:val="center"/>
          </w:tcPr>
          <w:p w:rsidR="00331520" w:rsidRPr="00331520" w:rsidRDefault="00331520" w:rsidP="00331520">
            <w:pPr>
              <w:pStyle w:val="142"/>
            </w:pPr>
            <w:r w:rsidRPr="00331520">
              <w:t>南投酒廠</w:t>
            </w:r>
          </w:p>
        </w:tc>
        <w:tc>
          <w:tcPr>
            <w:tcW w:w="1701" w:type="dxa"/>
            <w:shd w:val="clear" w:color="auto" w:fill="auto"/>
            <w:vAlign w:val="center"/>
          </w:tcPr>
          <w:p w:rsidR="00331520" w:rsidRPr="00331520" w:rsidRDefault="00331520" w:rsidP="00331520">
            <w:pPr>
              <w:pStyle w:val="142"/>
            </w:pPr>
            <w:r w:rsidRPr="00331520">
              <w:t>稅前淨利</w:t>
            </w:r>
            <w:r w:rsidRPr="00331520">
              <w:rPr>
                <w:rFonts w:hint="eastAsia"/>
              </w:rPr>
              <w:t>(損)</w:t>
            </w:r>
          </w:p>
        </w:tc>
        <w:tc>
          <w:tcPr>
            <w:tcW w:w="1268" w:type="dxa"/>
            <w:shd w:val="clear" w:color="auto" w:fill="auto"/>
            <w:vAlign w:val="center"/>
          </w:tcPr>
          <w:p w:rsidR="00331520" w:rsidRPr="00331520" w:rsidRDefault="00331520" w:rsidP="0051231F">
            <w:pPr>
              <w:pStyle w:val="142"/>
              <w:jc w:val="right"/>
            </w:pPr>
            <w:r w:rsidRPr="00331520">
              <w:t>79,469</w:t>
            </w:r>
          </w:p>
        </w:tc>
        <w:tc>
          <w:tcPr>
            <w:tcW w:w="1269" w:type="dxa"/>
            <w:shd w:val="clear" w:color="auto" w:fill="auto"/>
            <w:vAlign w:val="center"/>
          </w:tcPr>
          <w:p w:rsidR="00331520" w:rsidRPr="00331520" w:rsidRDefault="00331520" w:rsidP="0051231F">
            <w:pPr>
              <w:pStyle w:val="142"/>
              <w:jc w:val="right"/>
            </w:pPr>
            <w:r w:rsidRPr="00331520">
              <w:t>126,410</w:t>
            </w:r>
          </w:p>
        </w:tc>
        <w:tc>
          <w:tcPr>
            <w:tcW w:w="1269" w:type="dxa"/>
            <w:shd w:val="clear" w:color="auto" w:fill="auto"/>
            <w:vAlign w:val="center"/>
          </w:tcPr>
          <w:p w:rsidR="00331520" w:rsidRPr="00331520" w:rsidRDefault="00331520" w:rsidP="0051231F">
            <w:pPr>
              <w:pStyle w:val="142"/>
              <w:jc w:val="right"/>
            </w:pPr>
            <w:r w:rsidRPr="00331520">
              <w:t>140,640</w:t>
            </w:r>
          </w:p>
        </w:tc>
        <w:tc>
          <w:tcPr>
            <w:tcW w:w="1269" w:type="dxa"/>
            <w:shd w:val="clear" w:color="auto" w:fill="auto"/>
            <w:vAlign w:val="center"/>
          </w:tcPr>
          <w:p w:rsidR="00331520" w:rsidRPr="00331520" w:rsidRDefault="00331520" w:rsidP="0051231F">
            <w:pPr>
              <w:pStyle w:val="142"/>
              <w:jc w:val="right"/>
            </w:pPr>
            <w:r w:rsidRPr="00331520">
              <w:t>50,296</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44,075</w:t>
            </w:r>
          </w:p>
        </w:tc>
      </w:tr>
      <w:tr w:rsidR="00331520" w:rsidRPr="00331520" w:rsidTr="002B52D1">
        <w:tc>
          <w:tcPr>
            <w:tcW w:w="709" w:type="dxa"/>
            <w:vMerge/>
            <w:shd w:val="clear" w:color="auto" w:fill="auto"/>
            <w:vAlign w:val="center"/>
          </w:tcPr>
          <w:p w:rsidR="00331520" w:rsidRPr="00331520" w:rsidRDefault="00331520" w:rsidP="00331520">
            <w:pPr>
              <w:pStyle w:val="142"/>
            </w:pPr>
          </w:p>
        </w:tc>
        <w:tc>
          <w:tcPr>
            <w:tcW w:w="1701" w:type="dxa"/>
            <w:shd w:val="clear" w:color="auto" w:fill="auto"/>
            <w:vAlign w:val="center"/>
          </w:tcPr>
          <w:p w:rsidR="00331520" w:rsidRPr="00331520" w:rsidRDefault="00331520" w:rsidP="00331520">
            <w:pPr>
              <w:pStyle w:val="142"/>
            </w:pPr>
            <w:r w:rsidRPr="00331520">
              <w:t>產能利用率</w:t>
            </w:r>
          </w:p>
        </w:tc>
        <w:tc>
          <w:tcPr>
            <w:tcW w:w="1268" w:type="dxa"/>
            <w:shd w:val="clear" w:color="auto" w:fill="auto"/>
            <w:vAlign w:val="center"/>
          </w:tcPr>
          <w:p w:rsidR="00331520" w:rsidRPr="00331520" w:rsidRDefault="00331520" w:rsidP="0051231F">
            <w:pPr>
              <w:pStyle w:val="142"/>
              <w:jc w:val="right"/>
            </w:pPr>
            <w:r w:rsidRPr="00331520">
              <w:rPr>
                <w:rFonts w:hint="eastAsia"/>
              </w:rPr>
              <w:t>4</w:t>
            </w:r>
            <w:r w:rsidRPr="00331520">
              <w:t>7.73</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4.28</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8.17</w:t>
            </w:r>
          </w:p>
        </w:tc>
        <w:tc>
          <w:tcPr>
            <w:tcW w:w="1269" w:type="dxa"/>
            <w:shd w:val="clear" w:color="auto" w:fill="auto"/>
            <w:vAlign w:val="center"/>
          </w:tcPr>
          <w:p w:rsidR="00331520" w:rsidRPr="00331520" w:rsidRDefault="00331520" w:rsidP="0051231F">
            <w:pPr>
              <w:pStyle w:val="142"/>
              <w:jc w:val="right"/>
            </w:pPr>
            <w:r w:rsidRPr="00331520">
              <w:rPr>
                <w:rFonts w:hint="eastAsia"/>
              </w:rPr>
              <w:t>3</w:t>
            </w:r>
            <w:r w:rsidRPr="00331520">
              <w:t>5.84</w:t>
            </w:r>
          </w:p>
        </w:tc>
        <w:tc>
          <w:tcPr>
            <w:tcW w:w="1269" w:type="dxa"/>
            <w:shd w:val="clear" w:color="auto" w:fill="auto"/>
            <w:vAlign w:val="center"/>
          </w:tcPr>
          <w:p w:rsidR="00331520" w:rsidRPr="00331520" w:rsidRDefault="00331520" w:rsidP="0051231F">
            <w:pPr>
              <w:pStyle w:val="142"/>
              <w:jc w:val="right"/>
            </w:pPr>
            <w:r w:rsidRPr="00331520">
              <w:rPr>
                <w:rFonts w:hint="eastAsia"/>
              </w:rPr>
              <w:t>4</w:t>
            </w:r>
            <w:r w:rsidRPr="00331520">
              <w:t>3.72</w:t>
            </w:r>
          </w:p>
        </w:tc>
      </w:tr>
      <w:tr w:rsidR="00331520" w:rsidRPr="00331520" w:rsidTr="002B52D1">
        <w:tc>
          <w:tcPr>
            <w:tcW w:w="709" w:type="dxa"/>
            <w:vMerge w:val="restart"/>
            <w:shd w:val="clear" w:color="auto" w:fill="auto"/>
            <w:vAlign w:val="center"/>
          </w:tcPr>
          <w:p w:rsidR="00331520" w:rsidRPr="00331520" w:rsidRDefault="00331520" w:rsidP="00331520">
            <w:pPr>
              <w:pStyle w:val="142"/>
            </w:pPr>
            <w:r w:rsidRPr="00331520">
              <w:t>隆田酒廠</w:t>
            </w:r>
          </w:p>
        </w:tc>
        <w:tc>
          <w:tcPr>
            <w:tcW w:w="1701" w:type="dxa"/>
            <w:shd w:val="clear" w:color="auto" w:fill="auto"/>
            <w:vAlign w:val="center"/>
          </w:tcPr>
          <w:p w:rsidR="00331520" w:rsidRPr="00331520" w:rsidRDefault="00331520" w:rsidP="00331520">
            <w:pPr>
              <w:pStyle w:val="142"/>
            </w:pPr>
            <w:r w:rsidRPr="00331520">
              <w:t>稅前淨利</w:t>
            </w:r>
            <w:r w:rsidRPr="00331520">
              <w:rPr>
                <w:rFonts w:hint="eastAsia"/>
              </w:rPr>
              <w:t>(損)</w:t>
            </w:r>
          </w:p>
        </w:tc>
        <w:tc>
          <w:tcPr>
            <w:tcW w:w="1268" w:type="dxa"/>
            <w:shd w:val="clear" w:color="auto" w:fill="auto"/>
            <w:vAlign w:val="center"/>
          </w:tcPr>
          <w:p w:rsidR="00331520" w:rsidRPr="00331520" w:rsidRDefault="00331520" w:rsidP="0051231F">
            <w:pPr>
              <w:pStyle w:val="142"/>
              <w:jc w:val="right"/>
            </w:pPr>
            <w:r w:rsidRPr="00331520">
              <w:t>151,463</w:t>
            </w:r>
          </w:p>
        </w:tc>
        <w:tc>
          <w:tcPr>
            <w:tcW w:w="1269" w:type="dxa"/>
            <w:shd w:val="clear" w:color="auto" w:fill="auto"/>
            <w:vAlign w:val="center"/>
          </w:tcPr>
          <w:p w:rsidR="00331520" w:rsidRPr="00331520" w:rsidRDefault="00331520" w:rsidP="0051231F">
            <w:pPr>
              <w:pStyle w:val="142"/>
              <w:jc w:val="right"/>
            </w:pPr>
            <w:r w:rsidRPr="00331520">
              <w:t>101,196</w:t>
            </w:r>
          </w:p>
        </w:tc>
        <w:tc>
          <w:tcPr>
            <w:tcW w:w="1269" w:type="dxa"/>
            <w:shd w:val="clear" w:color="auto" w:fill="auto"/>
            <w:vAlign w:val="center"/>
          </w:tcPr>
          <w:p w:rsidR="00331520" w:rsidRPr="00331520" w:rsidRDefault="00331520" w:rsidP="0051231F">
            <w:pPr>
              <w:pStyle w:val="142"/>
              <w:jc w:val="right"/>
            </w:pPr>
            <w:r w:rsidRPr="00331520">
              <w:t>122,590</w:t>
            </w:r>
          </w:p>
        </w:tc>
        <w:tc>
          <w:tcPr>
            <w:tcW w:w="1269" w:type="dxa"/>
            <w:shd w:val="clear" w:color="auto" w:fill="auto"/>
            <w:vAlign w:val="center"/>
          </w:tcPr>
          <w:p w:rsidR="00331520" w:rsidRPr="00331520" w:rsidRDefault="00331520" w:rsidP="0051231F">
            <w:pPr>
              <w:pStyle w:val="142"/>
              <w:jc w:val="right"/>
            </w:pPr>
            <w:r w:rsidRPr="00331520">
              <w:t>153,226</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53,226</w:t>
            </w:r>
          </w:p>
        </w:tc>
      </w:tr>
      <w:tr w:rsidR="00331520" w:rsidRPr="00331520" w:rsidTr="002B52D1">
        <w:tc>
          <w:tcPr>
            <w:tcW w:w="709" w:type="dxa"/>
            <w:vMerge/>
            <w:shd w:val="clear" w:color="auto" w:fill="auto"/>
            <w:vAlign w:val="center"/>
          </w:tcPr>
          <w:p w:rsidR="00331520" w:rsidRPr="00331520" w:rsidRDefault="00331520" w:rsidP="00331520">
            <w:pPr>
              <w:pStyle w:val="142"/>
            </w:pPr>
          </w:p>
        </w:tc>
        <w:tc>
          <w:tcPr>
            <w:tcW w:w="1701" w:type="dxa"/>
            <w:shd w:val="clear" w:color="auto" w:fill="auto"/>
            <w:vAlign w:val="center"/>
          </w:tcPr>
          <w:p w:rsidR="00331520" w:rsidRPr="00331520" w:rsidRDefault="00331520" w:rsidP="00331520">
            <w:pPr>
              <w:pStyle w:val="142"/>
            </w:pPr>
            <w:r w:rsidRPr="00331520">
              <w:t>產能利用率</w:t>
            </w:r>
          </w:p>
        </w:tc>
        <w:tc>
          <w:tcPr>
            <w:tcW w:w="1268" w:type="dxa"/>
            <w:shd w:val="clear" w:color="auto" w:fill="auto"/>
            <w:vAlign w:val="center"/>
          </w:tcPr>
          <w:p w:rsidR="00331520" w:rsidRPr="00331520" w:rsidRDefault="00331520" w:rsidP="0051231F">
            <w:pPr>
              <w:pStyle w:val="142"/>
              <w:jc w:val="right"/>
            </w:pPr>
            <w:r w:rsidRPr="00331520">
              <w:rPr>
                <w:rFonts w:hint="eastAsia"/>
              </w:rPr>
              <w:t>6</w:t>
            </w:r>
            <w:r w:rsidRPr="00331520">
              <w:t>8.02</w:t>
            </w:r>
          </w:p>
        </w:tc>
        <w:tc>
          <w:tcPr>
            <w:tcW w:w="1269" w:type="dxa"/>
            <w:shd w:val="clear" w:color="auto" w:fill="auto"/>
            <w:vAlign w:val="center"/>
          </w:tcPr>
          <w:p w:rsidR="00331520" w:rsidRPr="00331520" w:rsidRDefault="00331520" w:rsidP="0051231F">
            <w:pPr>
              <w:pStyle w:val="142"/>
              <w:jc w:val="right"/>
            </w:pPr>
            <w:r w:rsidRPr="00331520">
              <w:rPr>
                <w:rFonts w:hint="eastAsia"/>
              </w:rPr>
              <w:t>1</w:t>
            </w:r>
            <w:r w:rsidRPr="00331520">
              <w:t>08.17</w:t>
            </w:r>
          </w:p>
        </w:tc>
        <w:tc>
          <w:tcPr>
            <w:tcW w:w="1269" w:type="dxa"/>
            <w:shd w:val="clear" w:color="auto" w:fill="auto"/>
            <w:vAlign w:val="center"/>
          </w:tcPr>
          <w:p w:rsidR="00331520" w:rsidRPr="00331520" w:rsidRDefault="00331520" w:rsidP="0051231F">
            <w:pPr>
              <w:pStyle w:val="142"/>
              <w:jc w:val="right"/>
            </w:pPr>
            <w:r w:rsidRPr="00331520">
              <w:rPr>
                <w:rFonts w:hint="eastAsia"/>
              </w:rPr>
              <w:t>9</w:t>
            </w:r>
            <w:r w:rsidRPr="00331520">
              <w:t>5.90</w:t>
            </w:r>
          </w:p>
        </w:tc>
        <w:tc>
          <w:tcPr>
            <w:tcW w:w="1269" w:type="dxa"/>
            <w:shd w:val="clear" w:color="auto" w:fill="auto"/>
            <w:vAlign w:val="center"/>
          </w:tcPr>
          <w:p w:rsidR="00331520" w:rsidRPr="00331520" w:rsidRDefault="00331520" w:rsidP="0051231F">
            <w:pPr>
              <w:pStyle w:val="142"/>
              <w:jc w:val="right"/>
            </w:pPr>
            <w:r w:rsidRPr="00331520">
              <w:rPr>
                <w:rFonts w:hint="eastAsia"/>
              </w:rPr>
              <w:t>7</w:t>
            </w:r>
            <w:r w:rsidRPr="00331520">
              <w:t>2.37</w:t>
            </w:r>
          </w:p>
        </w:tc>
        <w:tc>
          <w:tcPr>
            <w:tcW w:w="1269" w:type="dxa"/>
            <w:shd w:val="clear" w:color="auto" w:fill="auto"/>
            <w:vAlign w:val="center"/>
          </w:tcPr>
          <w:p w:rsidR="00331520" w:rsidRPr="00331520" w:rsidRDefault="00331520" w:rsidP="0051231F">
            <w:pPr>
              <w:pStyle w:val="142"/>
              <w:jc w:val="right"/>
            </w:pPr>
            <w:r w:rsidRPr="00331520">
              <w:rPr>
                <w:rFonts w:hint="eastAsia"/>
              </w:rPr>
              <w:t>6</w:t>
            </w:r>
            <w:r w:rsidRPr="00331520">
              <w:t>1.50</w:t>
            </w:r>
          </w:p>
        </w:tc>
      </w:tr>
    </w:tbl>
    <w:p w:rsidR="00FD1F52" w:rsidRPr="00331520" w:rsidRDefault="00FD1F52" w:rsidP="00331520">
      <w:pPr>
        <w:pStyle w:val="142"/>
        <w:ind w:leftChars="-50" w:left="972" w:hangingChars="458" w:hanging="1114"/>
        <w:rPr>
          <w:rFonts w:hAnsi="標楷體"/>
          <w:snapToGrid/>
          <w:szCs w:val="24"/>
        </w:rPr>
      </w:pPr>
      <w:r w:rsidRPr="00331520">
        <w:rPr>
          <w:rFonts w:hint="eastAsia"/>
          <w:snapToGrid/>
          <w:szCs w:val="24"/>
        </w:rPr>
        <w:t>資料來源：臺灣菸酒公司</w:t>
      </w:r>
      <w:r w:rsidR="00331520" w:rsidRPr="00331520">
        <w:rPr>
          <w:rFonts w:hint="eastAsia"/>
          <w:snapToGrid/>
          <w:szCs w:val="24"/>
        </w:rPr>
        <w:t>提供</w:t>
      </w:r>
      <w:r w:rsidRPr="00331520">
        <w:rPr>
          <w:rFonts w:hAnsi="標楷體" w:hint="eastAsia"/>
          <w:snapToGrid/>
          <w:szCs w:val="24"/>
        </w:rPr>
        <w:t>。</w:t>
      </w:r>
    </w:p>
    <w:p w:rsidR="00FD1F52" w:rsidRPr="003A5CE7" w:rsidRDefault="00FD1F52" w:rsidP="00FD1F52">
      <w:pPr>
        <w:ind w:left="566" w:firstLine="566"/>
      </w:pPr>
      <w:r w:rsidRPr="000349A7">
        <w:rPr>
          <w:rFonts w:hint="eastAsia"/>
        </w:rPr>
        <w:t>綜上，臺灣菸酒公司</w:t>
      </w:r>
      <w:r w:rsidR="00595675" w:rsidRPr="000349A7">
        <w:rPr>
          <w:rFonts w:hint="eastAsia"/>
        </w:rPr>
        <w:t>11</w:t>
      </w:r>
      <w:r w:rsidR="000349A7" w:rsidRPr="000349A7">
        <w:t>4</w:t>
      </w:r>
      <w:r w:rsidR="00595675" w:rsidRPr="000349A7">
        <w:rPr>
          <w:rFonts w:hint="eastAsia"/>
        </w:rPr>
        <w:t>年度預算案編列</w:t>
      </w:r>
      <w:r w:rsidR="000349A7" w:rsidRPr="000349A7">
        <w:rPr>
          <w:rFonts w:hint="eastAsia"/>
        </w:rPr>
        <w:t>自製酒類(不含進口酒)銷售數量421萬8,864公石，銷貨收入304億1,677萬1千元，銷售成本124億2,051萬5千元</w:t>
      </w:r>
      <w:r w:rsidR="000349A7">
        <w:rPr>
          <w:rFonts w:hint="eastAsia"/>
        </w:rPr>
        <w:t>，</w:t>
      </w:r>
      <w:r w:rsidR="003A5CE7">
        <w:rPr>
          <w:rFonts w:hint="eastAsia"/>
        </w:rPr>
        <w:t>惟</w:t>
      </w:r>
      <w:r w:rsidR="00293F6C">
        <w:rPr>
          <w:rFonts w:hint="eastAsia"/>
        </w:rPr>
        <w:t>1</w:t>
      </w:r>
      <w:r w:rsidR="00293F6C">
        <w:t>08</w:t>
      </w:r>
      <w:r w:rsidR="00293F6C">
        <w:rPr>
          <w:rFonts w:hint="eastAsia"/>
        </w:rPr>
        <w:t>至1</w:t>
      </w:r>
      <w:r w:rsidR="00293F6C">
        <w:t>12</w:t>
      </w:r>
      <w:r w:rsidR="00293F6C">
        <w:rPr>
          <w:rFonts w:hint="eastAsia"/>
        </w:rPr>
        <w:t>年度</w:t>
      </w:r>
      <w:r w:rsidR="008F58D9">
        <w:rPr>
          <w:rFonts w:hint="eastAsia"/>
        </w:rPr>
        <w:t>部分</w:t>
      </w:r>
      <w:r w:rsidR="003A5CE7" w:rsidRPr="003A5CE7">
        <w:rPr>
          <w:rFonts w:hint="eastAsia"/>
        </w:rPr>
        <w:t>啤酒廠</w:t>
      </w:r>
      <w:r w:rsidR="003A5CE7">
        <w:rPr>
          <w:rFonts w:hint="eastAsia"/>
        </w:rPr>
        <w:t>及酒廠</w:t>
      </w:r>
      <w:r w:rsidR="003A5CE7" w:rsidRPr="003A5CE7">
        <w:rPr>
          <w:rFonts w:hint="eastAsia"/>
        </w:rPr>
        <w:t>產能利用率下</w:t>
      </w:r>
      <w:r w:rsidR="003A5CE7">
        <w:rPr>
          <w:rFonts w:hint="eastAsia"/>
        </w:rPr>
        <w:t>降</w:t>
      </w:r>
      <w:r w:rsidR="003A5CE7" w:rsidRPr="003A5CE7">
        <w:rPr>
          <w:rFonts w:hint="eastAsia"/>
        </w:rPr>
        <w:t>，且臺北啤酒工場持續虧損</w:t>
      </w:r>
      <w:r w:rsidR="003A5CE7">
        <w:rPr>
          <w:rFonts w:hint="eastAsia"/>
        </w:rPr>
        <w:t>，</w:t>
      </w:r>
      <w:r w:rsidR="003A5CE7" w:rsidRPr="003A5CE7">
        <w:rPr>
          <w:rFonts w:hint="eastAsia"/>
        </w:rPr>
        <w:t>部分酒廠虧損</w:t>
      </w:r>
      <w:r w:rsidR="00293F6C">
        <w:rPr>
          <w:rFonts w:hint="eastAsia"/>
        </w:rPr>
        <w:t>亦</w:t>
      </w:r>
      <w:r w:rsidR="003A5CE7" w:rsidRPr="003A5CE7">
        <w:rPr>
          <w:rFonts w:hint="eastAsia"/>
        </w:rPr>
        <w:t>擴大</w:t>
      </w:r>
      <w:r w:rsidR="003A5CE7">
        <w:rPr>
          <w:rFonts w:hint="eastAsia"/>
        </w:rPr>
        <w:t>，</w:t>
      </w:r>
      <w:r w:rsidR="003A5CE7" w:rsidRPr="003A5CE7">
        <w:rPr>
          <w:rFonts w:hint="eastAsia"/>
        </w:rPr>
        <w:t>允宜研謀有效改善措施</w:t>
      </w:r>
      <w:r w:rsidR="003A5CE7">
        <w:rPr>
          <w:rFonts w:hint="eastAsia"/>
        </w:rPr>
        <w:t>，並</w:t>
      </w:r>
      <w:r w:rsidR="003A5CE7" w:rsidRPr="003A5CE7">
        <w:rPr>
          <w:rFonts w:hint="eastAsia"/>
        </w:rPr>
        <w:t>強化設備維護作業，以減少虧損或提高淨利，</w:t>
      </w:r>
      <w:r w:rsidR="00293F6C">
        <w:rPr>
          <w:rFonts w:hint="eastAsia"/>
        </w:rPr>
        <w:t>俾</w:t>
      </w:r>
      <w:r w:rsidR="00CE7520" w:rsidRPr="003A5CE7">
        <w:rPr>
          <w:rFonts w:hint="eastAsia"/>
        </w:rPr>
        <w:t>增進</w:t>
      </w:r>
      <w:r w:rsidRPr="003A5CE7">
        <w:rPr>
          <w:kern w:val="28"/>
        </w:rPr>
        <w:t>營運</w:t>
      </w:r>
      <w:r w:rsidRPr="003A5CE7">
        <w:rPr>
          <w:rFonts w:hint="eastAsia"/>
          <w:kern w:val="28"/>
        </w:rPr>
        <w:t>績效</w:t>
      </w:r>
      <w:r w:rsidRPr="003A5CE7">
        <w:rPr>
          <w:rFonts w:hint="eastAsia"/>
        </w:rPr>
        <w:t>。</w:t>
      </w:r>
    </w:p>
    <w:bookmarkEnd w:id="1"/>
    <w:bookmarkEnd w:id="2"/>
    <w:bookmarkEnd w:id="3"/>
    <w:bookmarkEnd w:id="4"/>
    <w:bookmarkEnd w:id="5"/>
    <w:bookmarkEnd w:id="6"/>
    <w:bookmarkEnd w:id="7"/>
    <w:bookmarkEnd w:id="8"/>
    <w:bookmarkEnd w:id="9"/>
    <w:bookmarkEnd w:id="10"/>
    <w:sectPr w:rsidR="00FD1F52" w:rsidRPr="003A5CE7"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5B71CA" w:rsidRPr="005B71C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 w:id="2">
    <w:p w:rsidR="0040319F" w:rsidRPr="0040319F" w:rsidRDefault="0040319F" w:rsidP="0040319F">
      <w:pPr>
        <w:pStyle w:val="148"/>
        <w:rPr>
          <w:rFonts w:hint="eastAsia"/>
        </w:rPr>
      </w:pPr>
      <w:r>
        <w:rPr>
          <w:rStyle w:val="aff7"/>
        </w:rPr>
        <w:footnoteRef/>
      </w:r>
      <w:r>
        <w:t xml:space="preserve"> </w:t>
      </w:r>
      <w:r>
        <w:rPr>
          <w:rFonts w:hint="eastAsia"/>
        </w:rPr>
        <w:t>1</w:t>
      </w:r>
      <w:r>
        <w:t>12</w:t>
      </w:r>
      <w:r>
        <w:rPr>
          <w:rFonts w:hint="eastAsia"/>
        </w:rPr>
        <w:t>年度稅前淨損較1</w:t>
      </w:r>
      <w:r>
        <w:t>11</w:t>
      </w:r>
      <w:r>
        <w:rPr>
          <w:rFonts w:hint="eastAsia"/>
        </w:rPr>
        <w:t>年度增幅</w:t>
      </w:r>
      <w:r w:rsidR="00D51261">
        <w:rPr>
          <w:rFonts w:hint="eastAsia"/>
        </w:rPr>
        <w:t>，</w:t>
      </w:r>
      <w:r>
        <w:rPr>
          <w:rFonts w:hint="eastAsia"/>
        </w:rPr>
        <w:t>桃園酒廠為4</w:t>
      </w:r>
      <w:r>
        <w:t>1.4%</w:t>
      </w:r>
      <w:r w:rsidR="00FA5A5A">
        <w:rPr>
          <w:rFonts w:hint="eastAsia"/>
        </w:rPr>
        <w:t>，</w:t>
      </w:r>
      <w:r>
        <w:rPr>
          <w:rFonts w:hint="eastAsia"/>
        </w:rPr>
        <w:t>屏東酒廠為2</w:t>
      </w:r>
      <w:r>
        <w:t>10.06%</w:t>
      </w:r>
      <w:r>
        <w:rPr>
          <w:rFonts w:hint="eastAsia"/>
        </w:rPr>
        <w:t>。</w:t>
      </w:r>
    </w:p>
  </w:footnote>
  <w:footnote w:id="3">
    <w:p w:rsidR="00D30288" w:rsidRPr="00D30288" w:rsidRDefault="00D30288" w:rsidP="00D30288">
      <w:pPr>
        <w:pStyle w:val="148"/>
        <w:rPr>
          <w:rFonts w:hint="eastAsia"/>
        </w:rPr>
      </w:pPr>
      <w:r>
        <w:rPr>
          <w:rStyle w:val="aff7"/>
        </w:rPr>
        <w:footnoteRef/>
      </w:r>
      <w:r>
        <w:t xml:space="preserve"> </w:t>
      </w:r>
      <w:r w:rsidR="008F58D9">
        <w:rPr>
          <w:rFonts w:hint="eastAsia"/>
        </w:rPr>
        <w:t>臺中酒廠1</w:t>
      </w:r>
      <w:r w:rsidR="008F58D9">
        <w:t>12</w:t>
      </w:r>
      <w:r w:rsidR="008F58D9">
        <w:rPr>
          <w:rFonts w:hint="eastAsia"/>
        </w:rPr>
        <w:t>年度產能利用率7</w:t>
      </w:r>
      <w:r w:rsidR="008F58D9">
        <w:t>4.37%</w:t>
      </w:r>
      <w:r w:rsidR="008F58D9">
        <w:rPr>
          <w:rFonts w:hint="eastAsia"/>
        </w:rPr>
        <w:t>低於1</w:t>
      </w:r>
      <w:r w:rsidR="008F58D9">
        <w:t>11</w:t>
      </w:r>
      <w:r w:rsidR="008F58D9">
        <w:rPr>
          <w:rFonts w:hint="eastAsia"/>
        </w:rPr>
        <w:t>年度7</w:t>
      </w:r>
      <w:r w:rsidR="008F58D9">
        <w:t>6.47%</w:t>
      </w:r>
      <w:r w:rsidR="008F58D9">
        <w:rPr>
          <w:rFonts w:hint="eastAsia"/>
        </w:rPr>
        <w:t>；</w:t>
      </w:r>
      <w:r>
        <w:rPr>
          <w:rFonts w:hint="eastAsia"/>
        </w:rPr>
        <w:t>屏東酒廠1</w:t>
      </w:r>
      <w:r>
        <w:t>09</w:t>
      </w:r>
      <w:r>
        <w:rPr>
          <w:rFonts w:hint="eastAsia"/>
        </w:rPr>
        <w:t>至1</w:t>
      </w:r>
      <w:r>
        <w:t>12</w:t>
      </w:r>
      <w:r>
        <w:rPr>
          <w:rFonts w:hint="eastAsia"/>
        </w:rPr>
        <w:t>年度產能利用率由6</w:t>
      </w:r>
      <w:r>
        <w:t>4.98%</w:t>
      </w:r>
      <w:r>
        <w:rPr>
          <w:rFonts w:hint="eastAsia"/>
        </w:rPr>
        <w:t>降至6</w:t>
      </w:r>
      <w:r>
        <w:t>0.56%</w:t>
      </w:r>
      <w:r>
        <w:rPr>
          <w:rFonts w:hint="eastAsia"/>
        </w:rPr>
        <w:t>；</w:t>
      </w:r>
      <w:r w:rsidR="00440965">
        <w:rPr>
          <w:rFonts w:hint="eastAsia"/>
        </w:rPr>
        <w:t>宜蘭酒廠產能利用率自1</w:t>
      </w:r>
      <w:r w:rsidR="00440965">
        <w:t>08</w:t>
      </w:r>
      <w:r w:rsidR="00440965">
        <w:rPr>
          <w:rFonts w:hint="eastAsia"/>
        </w:rPr>
        <w:t>至1</w:t>
      </w:r>
      <w:r w:rsidR="00440965">
        <w:t>12</w:t>
      </w:r>
      <w:r w:rsidR="00440965">
        <w:rPr>
          <w:rFonts w:hint="eastAsia"/>
        </w:rPr>
        <w:t>年度由8</w:t>
      </w:r>
      <w:r w:rsidR="00440965">
        <w:t>9.43%</w:t>
      </w:r>
      <w:r w:rsidR="00440965">
        <w:rPr>
          <w:rFonts w:hint="eastAsia"/>
        </w:rPr>
        <w:t>降至7</w:t>
      </w:r>
      <w:r w:rsidR="00440965">
        <w:t>5.3%</w:t>
      </w:r>
      <w:r w:rsidR="00440965">
        <w:rPr>
          <w:rFonts w:hint="eastAsia"/>
        </w:rPr>
        <w:t>；隆田酒廠</w:t>
      </w:r>
      <w:r w:rsidR="00440965" w:rsidRPr="00440965">
        <w:rPr>
          <w:rFonts w:hint="eastAsia"/>
        </w:rPr>
        <w:t>產能利用率自108至112年度由</w:t>
      </w:r>
      <w:r w:rsidR="00440965">
        <w:t>68.02</w:t>
      </w:r>
      <w:r w:rsidR="00440965" w:rsidRPr="00440965">
        <w:rPr>
          <w:rFonts w:hint="eastAsia"/>
        </w:rPr>
        <w:t>%降至</w:t>
      </w:r>
      <w:r w:rsidR="00440965">
        <w:t>61.5</w:t>
      </w:r>
      <w:r w:rsidR="00440965" w:rsidRPr="00440965">
        <w:rPr>
          <w:rFonts w:hint="eastAsia"/>
        </w:rPr>
        <w:t>%</w:t>
      </w:r>
      <w:r w:rsidR="0044096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1CA"/>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DBAB03B-4EB8-4A0F-8879-14E8B4DE0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0D3DC-A5A7-4373-B35C-75C3E55AE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4</Pages>
  <Words>481</Words>
  <Characters>2743</Characters>
  <Application>Microsoft Office Word</Application>
  <DocSecurity>0</DocSecurity>
  <Lines>22</Lines>
  <Paragraphs>6</Paragraphs>
  <ScaleCrop>false</ScaleCrop>
  <Company>HOME</Company>
  <LinksUpToDate>false</LinksUpToDate>
  <CharactersWithSpaces>3218</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2024-11-27T02:36:00Z</dcterms:created>
  <dcterms:modified xsi:type="dcterms:W3CDTF">2024-11-27T02:36:00Z</dcterms:modified>
</cp:coreProperties>
</file>