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75D" w:rsidRPr="001C0FDB" w:rsidRDefault="006F575D" w:rsidP="008260C5">
      <w:pPr>
        <w:pStyle w:val="ac"/>
        <w:rPr>
          <w:rFonts w:hint="eastAsia"/>
        </w:rPr>
      </w:pPr>
      <w:bookmarkStart w:id="0" w:name="_GoBack"/>
      <w:bookmarkEnd w:id="0"/>
      <w:r w:rsidRPr="001C0FDB">
        <w:rPr>
          <w:rFonts w:hint="eastAsia"/>
        </w:rPr>
        <w:t>臺灣菸酒股份有限公司</w:t>
      </w:r>
      <w:r w:rsidR="00FF48F3" w:rsidRPr="001C0FDB">
        <w:t>11</w:t>
      </w:r>
      <w:r w:rsidR="001C0FDB" w:rsidRPr="001C0FDB">
        <w:t>4</w:t>
      </w:r>
      <w:r w:rsidRPr="001C0FDB">
        <w:rPr>
          <w:rFonts w:hint="eastAsia"/>
        </w:rPr>
        <w:t>年度營業預算評估報告</w:t>
      </w:r>
    </w:p>
    <w:p w:rsidR="006F575D" w:rsidRPr="001C0FDB" w:rsidRDefault="00BB1FD2" w:rsidP="0092525E">
      <w:pPr>
        <w:pStyle w:val="aa"/>
        <w:ind w:firstLine="566"/>
        <w:rPr>
          <w:rFonts w:hint="eastAsia"/>
        </w:rPr>
      </w:pPr>
      <w:bookmarkStart w:id="1" w:name="_Toc27824680"/>
      <w:bookmarkStart w:id="2" w:name="_Toc59874623"/>
      <w:bookmarkStart w:id="3" w:name="_Toc60113741"/>
      <w:bookmarkStart w:id="4" w:name="_Toc214354529"/>
      <w:bookmarkStart w:id="5" w:name="_Toc59446650"/>
      <w:bookmarkStart w:id="6" w:name="_Toc92169211"/>
      <w:bookmarkStart w:id="7" w:name="_Toc97027631"/>
      <w:bookmarkStart w:id="8" w:name="_Toc97027956"/>
      <w:bookmarkStart w:id="9" w:name="_Toc215381049"/>
      <w:bookmarkStart w:id="10" w:name="_Toc59446649"/>
      <w:r w:rsidRPr="001C0FDB">
        <w:rPr>
          <w:rFonts w:hint="eastAsia"/>
        </w:rPr>
        <w:t>臺灣菸酒</w:t>
      </w:r>
      <w:r w:rsidR="00E72A08">
        <w:rPr>
          <w:rFonts w:hint="eastAsia"/>
        </w:rPr>
        <w:t>股份有限公司（以下簡稱臺灣菸酒公司）主要任務係產銷各類菸酒及生技與非菸酒產品</w:t>
      </w:r>
      <w:r w:rsidRPr="001C0FDB">
        <w:rPr>
          <w:rFonts w:hint="eastAsia"/>
        </w:rPr>
        <w:t>，並</w:t>
      </w:r>
      <w:r w:rsidR="00E72A08">
        <w:rPr>
          <w:rFonts w:hint="eastAsia"/>
        </w:rPr>
        <w:t>持續推動觀光酒廠計畫</w:t>
      </w:r>
      <w:r w:rsidRPr="001C0FDB">
        <w:rPr>
          <w:rFonts w:hint="eastAsia"/>
        </w:rPr>
        <w:t>及善盡社會責任。該公司11</w:t>
      </w:r>
      <w:r w:rsidR="001C0FDB" w:rsidRPr="001C0FDB">
        <w:t>4</w:t>
      </w:r>
      <w:r w:rsidRPr="001C0FDB">
        <w:rPr>
          <w:rFonts w:hint="eastAsia"/>
        </w:rPr>
        <w:t>年度預算案編列營業收入</w:t>
      </w:r>
      <w:r w:rsidR="001C0FDB" w:rsidRPr="001C0FDB">
        <w:rPr>
          <w:rFonts w:hint="eastAsia"/>
        </w:rPr>
        <w:t>5</w:t>
      </w:r>
      <w:r w:rsidR="001C0FDB" w:rsidRPr="001C0FDB">
        <w:t>91</w:t>
      </w:r>
      <w:r w:rsidR="00C238EA" w:rsidRPr="001C0FDB">
        <w:rPr>
          <w:rFonts w:hint="eastAsia"/>
        </w:rPr>
        <w:t>億</w:t>
      </w:r>
      <w:r w:rsidR="001C0FDB" w:rsidRPr="001C0FDB">
        <w:rPr>
          <w:rFonts w:hint="eastAsia"/>
        </w:rPr>
        <w:t>2</w:t>
      </w:r>
      <w:r w:rsidR="001C0FDB" w:rsidRPr="001C0FDB">
        <w:t>,142</w:t>
      </w:r>
      <w:r w:rsidR="00C238EA" w:rsidRPr="001C0FDB">
        <w:rPr>
          <w:rFonts w:hint="eastAsia"/>
        </w:rPr>
        <w:t>萬</w:t>
      </w:r>
      <w:r w:rsidR="001C0FDB" w:rsidRPr="001C0FDB">
        <w:rPr>
          <w:rFonts w:hint="eastAsia"/>
        </w:rPr>
        <w:t>6</w:t>
      </w:r>
      <w:r w:rsidR="00C238EA" w:rsidRPr="001C0FDB">
        <w:rPr>
          <w:rFonts w:hint="eastAsia"/>
        </w:rPr>
        <w:t>千元</w:t>
      </w:r>
      <w:r w:rsidRPr="001C0FDB">
        <w:rPr>
          <w:rFonts w:hint="eastAsia"/>
        </w:rPr>
        <w:t>，扣除營業成本</w:t>
      </w:r>
      <w:r w:rsidR="001C0FDB" w:rsidRPr="001C0FDB">
        <w:rPr>
          <w:rFonts w:hint="eastAsia"/>
        </w:rPr>
        <w:t>4</w:t>
      </w:r>
      <w:r w:rsidR="001C0FDB" w:rsidRPr="001C0FDB">
        <w:t>80</w:t>
      </w:r>
      <w:r w:rsidR="00C238EA" w:rsidRPr="001C0FDB">
        <w:rPr>
          <w:rFonts w:hint="eastAsia"/>
        </w:rPr>
        <w:t>億</w:t>
      </w:r>
      <w:r w:rsidR="001C0FDB" w:rsidRPr="001C0FDB">
        <w:rPr>
          <w:rFonts w:hint="eastAsia"/>
        </w:rPr>
        <w:t>6</w:t>
      </w:r>
      <w:r w:rsidR="001C0FDB" w:rsidRPr="001C0FDB">
        <w:t>,266</w:t>
      </w:r>
      <w:r w:rsidR="00C238EA" w:rsidRPr="001C0FDB">
        <w:rPr>
          <w:rFonts w:hint="eastAsia"/>
        </w:rPr>
        <w:t>萬</w:t>
      </w:r>
      <w:r w:rsidR="001C0FDB" w:rsidRPr="001C0FDB">
        <w:rPr>
          <w:rFonts w:hint="eastAsia"/>
        </w:rPr>
        <w:t>8</w:t>
      </w:r>
      <w:r w:rsidR="00C238EA" w:rsidRPr="001C0FDB">
        <w:rPr>
          <w:rFonts w:hint="eastAsia"/>
        </w:rPr>
        <w:t>千元</w:t>
      </w:r>
      <w:r w:rsidRPr="001C0FDB">
        <w:rPr>
          <w:rFonts w:hint="eastAsia"/>
        </w:rPr>
        <w:t>及營業費用</w:t>
      </w:r>
      <w:r w:rsidR="001C0FDB" w:rsidRPr="001C0FDB">
        <w:rPr>
          <w:rFonts w:hint="eastAsia"/>
        </w:rPr>
        <w:t>6</w:t>
      </w:r>
      <w:r w:rsidR="001C0FDB" w:rsidRPr="001C0FDB">
        <w:t>1</w:t>
      </w:r>
      <w:r w:rsidR="00C238EA" w:rsidRPr="001C0FDB">
        <w:rPr>
          <w:rFonts w:hint="eastAsia"/>
        </w:rPr>
        <w:t>億</w:t>
      </w:r>
      <w:r w:rsidR="001C0FDB" w:rsidRPr="001C0FDB">
        <w:rPr>
          <w:rFonts w:hint="eastAsia"/>
        </w:rPr>
        <w:t>9</w:t>
      </w:r>
      <w:r w:rsidR="001C0FDB" w:rsidRPr="001C0FDB">
        <w:t>,311</w:t>
      </w:r>
      <w:r w:rsidR="00C238EA" w:rsidRPr="001C0FDB">
        <w:rPr>
          <w:rFonts w:hint="eastAsia"/>
        </w:rPr>
        <w:t>萬</w:t>
      </w:r>
      <w:r w:rsidR="001C0FDB" w:rsidRPr="001C0FDB">
        <w:rPr>
          <w:rFonts w:hint="eastAsia"/>
        </w:rPr>
        <w:t>8</w:t>
      </w:r>
      <w:r w:rsidR="00C238EA" w:rsidRPr="001C0FDB">
        <w:rPr>
          <w:rFonts w:hint="eastAsia"/>
        </w:rPr>
        <w:t>千元</w:t>
      </w:r>
      <w:r w:rsidR="00D333DA" w:rsidRPr="001C0FDB">
        <w:rPr>
          <w:rFonts w:hint="eastAsia"/>
        </w:rPr>
        <w:t>後</w:t>
      </w:r>
      <w:r w:rsidRPr="001C0FDB">
        <w:rPr>
          <w:rFonts w:hint="eastAsia"/>
        </w:rPr>
        <w:t>，營業利益為</w:t>
      </w:r>
      <w:r w:rsidR="001C0FDB" w:rsidRPr="001C0FDB">
        <w:t>48</w:t>
      </w:r>
      <w:r w:rsidR="00165858" w:rsidRPr="001C0FDB">
        <w:rPr>
          <w:rFonts w:hint="eastAsia"/>
        </w:rPr>
        <w:t>億</w:t>
      </w:r>
      <w:r w:rsidR="001C0FDB" w:rsidRPr="001C0FDB">
        <w:rPr>
          <w:rFonts w:hint="eastAsia"/>
        </w:rPr>
        <w:t>6</w:t>
      </w:r>
      <w:r w:rsidR="001C0FDB" w:rsidRPr="001C0FDB">
        <w:t>,564</w:t>
      </w:r>
      <w:r w:rsidR="00165858" w:rsidRPr="001C0FDB">
        <w:rPr>
          <w:rFonts w:hint="eastAsia"/>
        </w:rPr>
        <w:t>萬元</w:t>
      </w:r>
      <w:r w:rsidRPr="001C0FDB">
        <w:rPr>
          <w:rFonts w:hint="eastAsia"/>
        </w:rPr>
        <w:t>，加計營業外收入</w:t>
      </w:r>
      <w:r w:rsidR="001C0FDB" w:rsidRPr="001C0FDB">
        <w:t>11</w:t>
      </w:r>
      <w:r w:rsidR="00165858" w:rsidRPr="001C0FDB">
        <w:rPr>
          <w:rFonts w:hint="eastAsia"/>
        </w:rPr>
        <w:t>億</w:t>
      </w:r>
      <w:r w:rsidR="001C0FDB" w:rsidRPr="001C0FDB">
        <w:rPr>
          <w:rFonts w:hint="eastAsia"/>
        </w:rPr>
        <w:t>9</w:t>
      </w:r>
      <w:r w:rsidR="001C0FDB" w:rsidRPr="001C0FDB">
        <w:t>,481</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、扣除營業外費用</w:t>
      </w:r>
      <w:r w:rsidR="001C0FDB" w:rsidRPr="001C0FDB">
        <w:rPr>
          <w:rFonts w:hint="eastAsia"/>
        </w:rPr>
        <w:t>2</w:t>
      </w:r>
      <w:r w:rsidR="00165858" w:rsidRPr="001C0FDB">
        <w:rPr>
          <w:rFonts w:hint="eastAsia"/>
        </w:rPr>
        <w:t>億</w:t>
      </w:r>
      <w:r w:rsidR="001C0FDB" w:rsidRPr="001C0FDB">
        <w:rPr>
          <w:rFonts w:hint="eastAsia"/>
        </w:rPr>
        <w:t>6</w:t>
      </w:r>
      <w:r w:rsidR="001C0FDB" w:rsidRPr="001C0FDB">
        <w:t>,730</w:t>
      </w:r>
      <w:r w:rsidR="00165858" w:rsidRPr="001C0FDB">
        <w:rPr>
          <w:rFonts w:hint="eastAsia"/>
        </w:rPr>
        <w:t>萬元</w:t>
      </w:r>
      <w:r w:rsidRPr="001C0FDB">
        <w:rPr>
          <w:rFonts w:hint="eastAsia"/>
        </w:rPr>
        <w:t>及所得稅費用</w:t>
      </w:r>
      <w:r w:rsidR="001C0FDB" w:rsidRPr="001C0FDB">
        <w:rPr>
          <w:rFonts w:hint="eastAsia"/>
        </w:rPr>
        <w:t>1</w:t>
      </w:r>
      <w:r w:rsidR="001C0FDB" w:rsidRPr="001C0FDB">
        <w:t>0</w:t>
      </w:r>
      <w:r w:rsidR="00165858" w:rsidRPr="001C0FDB">
        <w:rPr>
          <w:rFonts w:hint="eastAsia"/>
        </w:rPr>
        <w:t>億</w:t>
      </w:r>
      <w:r w:rsidR="001C0FDB" w:rsidRPr="001C0FDB">
        <w:rPr>
          <w:rFonts w:hint="eastAsia"/>
        </w:rPr>
        <w:t>1</w:t>
      </w:r>
      <w:r w:rsidR="001C0FDB" w:rsidRPr="001C0FDB">
        <w:t>,661</w:t>
      </w:r>
      <w:r w:rsidR="00165858" w:rsidRPr="001C0FDB">
        <w:rPr>
          <w:rFonts w:hint="eastAsia"/>
        </w:rPr>
        <w:t>萬元</w:t>
      </w:r>
      <w:r w:rsidRPr="001C0FDB">
        <w:rPr>
          <w:rFonts w:hint="eastAsia"/>
        </w:rPr>
        <w:t>後，本期淨利為</w:t>
      </w:r>
      <w:r w:rsidR="001C0FDB" w:rsidRPr="001C0FDB">
        <w:rPr>
          <w:rFonts w:hint="eastAsia"/>
        </w:rPr>
        <w:t>4</w:t>
      </w:r>
      <w:r w:rsidR="001C0FDB" w:rsidRPr="001C0FDB">
        <w:t>7</w:t>
      </w:r>
      <w:r w:rsidR="00165858" w:rsidRPr="001C0FDB">
        <w:rPr>
          <w:rFonts w:hint="eastAsia"/>
        </w:rPr>
        <w:t>億</w:t>
      </w:r>
      <w:r w:rsidR="001C0FDB" w:rsidRPr="001C0FDB">
        <w:rPr>
          <w:rFonts w:hint="eastAsia"/>
        </w:rPr>
        <w:t>7</w:t>
      </w:r>
      <w:r w:rsidR="001C0FDB" w:rsidRPr="001C0FDB">
        <w:t>,654</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，較11</w:t>
      </w:r>
      <w:r w:rsidR="001C0FDB" w:rsidRPr="001C0FDB">
        <w:t>3</w:t>
      </w:r>
      <w:r w:rsidRPr="001C0FDB">
        <w:rPr>
          <w:rFonts w:hint="eastAsia"/>
        </w:rPr>
        <w:t>年度預算</w:t>
      </w:r>
      <w:r w:rsidR="00F50C80">
        <w:rPr>
          <w:rFonts w:hint="eastAsia"/>
        </w:rPr>
        <w:t>案</w:t>
      </w:r>
      <w:r w:rsidRPr="001C0FDB">
        <w:rPr>
          <w:rFonts w:hint="eastAsia"/>
        </w:rPr>
        <w:t>淨利</w:t>
      </w:r>
      <w:r w:rsidR="00F50C80">
        <w:rPr>
          <w:rFonts w:hint="eastAsia"/>
        </w:rPr>
        <w:t>4</w:t>
      </w:r>
      <w:r w:rsidR="00F50C80">
        <w:t>7</w:t>
      </w:r>
      <w:r w:rsidR="00F50C80">
        <w:rPr>
          <w:rFonts w:hint="eastAsia"/>
        </w:rPr>
        <w:t>億9</w:t>
      </w:r>
      <w:r w:rsidR="00F50C80">
        <w:t>,408</w:t>
      </w:r>
      <w:r w:rsidR="00F50C80">
        <w:rPr>
          <w:rFonts w:hint="eastAsia"/>
        </w:rPr>
        <w:t>萬3千元</w:t>
      </w:r>
      <w:r w:rsidRPr="001C0FDB">
        <w:rPr>
          <w:rFonts w:hint="eastAsia"/>
        </w:rPr>
        <w:t>減少</w:t>
      </w:r>
      <w:r w:rsidR="001C0FDB" w:rsidRPr="001C0FDB">
        <w:rPr>
          <w:rFonts w:hint="eastAsia"/>
        </w:rPr>
        <w:t>1</w:t>
      </w:r>
      <w:r w:rsidR="001C0FDB" w:rsidRPr="001C0FDB">
        <w:t>,753</w:t>
      </w:r>
      <w:r w:rsidR="00165858" w:rsidRPr="001C0FDB">
        <w:rPr>
          <w:rFonts w:hint="eastAsia"/>
        </w:rPr>
        <w:t>萬</w:t>
      </w:r>
      <w:r w:rsidR="001C0FDB" w:rsidRPr="001C0FDB">
        <w:rPr>
          <w:rFonts w:hint="eastAsia"/>
        </w:rPr>
        <w:t>5</w:t>
      </w:r>
      <w:r w:rsidR="00165858" w:rsidRPr="001C0FDB">
        <w:rPr>
          <w:rFonts w:hint="eastAsia"/>
        </w:rPr>
        <w:t>千元</w:t>
      </w:r>
      <w:r w:rsidR="00F50C80">
        <w:rPr>
          <w:rStyle w:val="aff7"/>
        </w:rPr>
        <w:footnoteReference w:id="1"/>
      </w:r>
      <w:r w:rsidRPr="001C0FDB">
        <w:rPr>
          <w:rFonts w:hint="eastAsia"/>
        </w:rPr>
        <w:t>（減幅</w:t>
      </w:r>
      <w:r w:rsidR="001C0FDB" w:rsidRPr="001C0FDB">
        <w:rPr>
          <w:rFonts w:hint="eastAsia"/>
        </w:rPr>
        <w:t>0</w:t>
      </w:r>
      <w:r w:rsidR="001C0FDB" w:rsidRPr="001C0FDB">
        <w:t>.37</w:t>
      </w:r>
      <w:r w:rsidRPr="001C0FDB">
        <w:rPr>
          <w:rFonts w:hint="eastAsia"/>
        </w:rPr>
        <w:t>%）。謹就臺灣菸酒公司1</w:t>
      </w:r>
      <w:r w:rsidR="00165858" w:rsidRPr="001C0FDB">
        <w:t>1</w:t>
      </w:r>
      <w:r w:rsidR="00F50C80">
        <w:t>4</w:t>
      </w:r>
      <w:r w:rsidRPr="001C0FDB">
        <w:rPr>
          <w:rFonts w:hint="eastAsia"/>
        </w:rPr>
        <w:t>年度營業預算案評估如下：</w:t>
      </w:r>
    </w:p>
    <w:p w:rsidR="00FD1F52" w:rsidRPr="006B34BD" w:rsidRDefault="00B96340" w:rsidP="00FD1F52">
      <w:pPr>
        <w:pStyle w:val="14"/>
        <w:ind w:left="567" w:hanging="567"/>
      </w:pPr>
      <w:bookmarkStart w:id="11" w:name="_Toc85621178"/>
      <w:bookmarkStart w:id="12" w:name="_Toc116060176"/>
      <w:bookmarkStart w:id="13" w:name="_Toc116977413"/>
      <w:bookmarkStart w:id="14" w:name="_Toc183442642"/>
      <w:r>
        <w:rPr>
          <w:rFonts w:hint="eastAsia"/>
        </w:rPr>
        <w:t>一二</w:t>
      </w:r>
      <w:r w:rsidR="00FD1F52" w:rsidRPr="006B34BD">
        <w:rPr>
          <w:rFonts w:hint="eastAsia"/>
        </w:rPr>
        <w:t>、</w:t>
      </w:r>
      <w:r w:rsidR="00726094" w:rsidRPr="006B34BD">
        <w:rPr>
          <w:rFonts w:hint="eastAsia"/>
        </w:rPr>
        <w:t>「一般建築及設備-機械及設備」之分年性項目</w:t>
      </w:r>
      <w:r w:rsidR="003B09E6">
        <w:t>114</w:t>
      </w:r>
      <w:r w:rsidR="003B09E6">
        <w:rPr>
          <w:rFonts w:hint="eastAsia"/>
        </w:rPr>
        <w:t>年度預算</w:t>
      </w:r>
      <w:r w:rsidR="00726094" w:rsidRPr="006B34BD">
        <w:rPr>
          <w:rFonts w:hint="eastAsia"/>
        </w:rPr>
        <w:t>較</w:t>
      </w:r>
      <w:r w:rsidR="006B34BD" w:rsidRPr="006B34BD">
        <w:rPr>
          <w:rFonts w:hint="eastAsia"/>
        </w:rPr>
        <w:t>1</w:t>
      </w:r>
      <w:r w:rsidR="006B34BD" w:rsidRPr="006B34BD">
        <w:t>13</w:t>
      </w:r>
      <w:r w:rsidR="00726094" w:rsidRPr="006B34BD">
        <w:rPr>
          <w:rFonts w:hint="eastAsia"/>
        </w:rPr>
        <w:t>年度增</w:t>
      </w:r>
      <w:r w:rsidR="003B09E6">
        <w:rPr>
          <w:rFonts w:hint="eastAsia"/>
        </w:rPr>
        <w:t>編逾1成</w:t>
      </w:r>
      <w:r w:rsidR="00726094" w:rsidRPr="006B34BD">
        <w:rPr>
          <w:rFonts w:hint="eastAsia"/>
        </w:rPr>
        <w:t>，</w:t>
      </w:r>
      <w:r w:rsidR="006B34BD" w:rsidRPr="006B34BD">
        <w:rPr>
          <w:rFonts w:hint="eastAsia"/>
        </w:rPr>
        <w:t>惟</w:t>
      </w:r>
      <w:r w:rsidR="00F003BE" w:rsidRPr="006B34BD">
        <w:rPr>
          <w:rFonts w:hint="eastAsia"/>
        </w:rPr>
        <w:t>部分</w:t>
      </w:r>
      <w:r w:rsidR="00FD1F52" w:rsidRPr="006B34BD">
        <w:rPr>
          <w:rFonts w:hint="eastAsia"/>
        </w:rPr>
        <w:t>啤酒廠</w:t>
      </w:r>
      <w:r w:rsidR="00F003BE" w:rsidRPr="006B34BD">
        <w:rPr>
          <w:rFonts w:hint="eastAsia"/>
        </w:rPr>
        <w:t>之</w:t>
      </w:r>
      <w:r w:rsidR="00FD1F52" w:rsidRPr="006B34BD">
        <w:rPr>
          <w:rFonts w:hint="eastAsia"/>
        </w:rPr>
        <w:t>包裝線機械使用</w:t>
      </w:r>
      <w:r w:rsidR="00FD1F52" w:rsidRPr="006B34BD">
        <w:t>效率</w:t>
      </w:r>
      <w:r w:rsidR="00FD1F52" w:rsidRPr="006B34BD">
        <w:rPr>
          <w:rFonts w:hint="eastAsia"/>
        </w:rPr>
        <w:t>未</w:t>
      </w:r>
      <w:r w:rsidR="00B32C6A" w:rsidRPr="006B34BD">
        <w:rPr>
          <w:rFonts w:hint="eastAsia"/>
        </w:rPr>
        <w:t>及</w:t>
      </w:r>
      <w:r w:rsidR="00FD1F52" w:rsidRPr="006B34BD">
        <w:rPr>
          <w:rFonts w:hint="eastAsia"/>
        </w:rPr>
        <w:t>9</w:t>
      </w:r>
      <w:r w:rsidR="00F16D10" w:rsidRPr="006B34BD">
        <w:rPr>
          <w:rFonts w:hint="eastAsia"/>
        </w:rPr>
        <w:t>成，允宜研謀有效措施以</w:t>
      </w:r>
      <w:r w:rsidR="00FD1F52" w:rsidRPr="006B34BD">
        <w:rPr>
          <w:rFonts w:hint="eastAsia"/>
        </w:rPr>
        <w:t>提升設備運用成效</w:t>
      </w:r>
      <w:bookmarkEnd w:id="11"/>
      <w:bookmarkEnd w:id="12"/>
      <w:bookmarkEnd w:id="13"/>
      <w:bookmarkEnd w:id="14"/>
    </w:p>
    <w:p w:rsidR="00FD1F52" w:rsidRPr="00503800" w:rsidRDefault="00FD1F52" w:rsidP="00FD1F52">
      <w:pPr>
        <w:spacing w:line="520" w:lineRule="exact"/>
        <w:ind w:left="566" w:firstLine="566"/>
      </w:pPr>
      <w:r w:rsidRPr="00503800">
        <w:rPr>
          <w:rFonts w:hint="eastAsia"/>
        </w:rPr>
        <w:t>臺灣菸酒公司11</w:t>
      </w:r>
      <w:r w:rsidR="00503800" w:rsidRPr="00503800">
        <w:t>4</w:t>
      </w:r>
      <w:r w:rsidRPr="00503800">
        <w:rPr>
          <w:rFonts w:hint="eastAsia"/>
        </w:rPr>
        <w:t>年度預算案</w:t>
      </w:r>
      <w:r w:rsidR="00503800" w:rsidRPr="00503800">
        <w:rPr>
          <w:rFonts w:hint="eastAsia"/>
        </w:rPr>
        <w:t>「</w:t>
      </w:r>
      <w:r w:rsidRPr="00503800">
        <w:rPr>
          <w:rFonts w:hint="eastAsia"/>
        </w:rPr>
        <w:t>一般建築及設備計畫</w:t>
      </w:r>
      <w:r w:rsidR="00ED7D0F">
        <w:rPr>
          <w:rFonts w:hint="eastAsia"/>
        </w:rPr>
        <w:t>-</w:t>
      </w:r>
      <w:r w:rsidRPr="00503800">
        <w:rPr>
          <w:rFonts w:hint="eastAsia"/>
        </w:rPr>
        <w:t>機械及設備</w:t>
      </w:r>
      <w:r w:rsidR="00503800" w:rsidRPr="00503800">
        <w:rPr>
          <w:rFonts w:hint="eastAsia"/>
        </w:rPr>
        <w:t>」</w:t>
      </w:r>
      <w:r w:rsidR="00ED7D0F">
        <w:rPr>
          <w:rFonts w:hint="eastAsia"/>
        </w:rPr>
        <w:t>之</w:t>
      </w:r>
      <w:r w:rsidR="00503800" w:rsidRPr="00503800">
        <w:rPr>
          <w:rFonts w:hint="eastAsia"/>
        </w:rPr>
        <w:t>分年性項目</w:t>
      </w:r>
      <w:r w:rsidR="00ED7D0F" w:rsidRPr="00503800">
        <w:rPr>
          <w:rFonts w:hint="eastAsia"/>
        </w:rPr>
        <w:t>編列</w:t>
      </w:r>
      <w:r w:rsidR="00087BD3" w:rsidRPr="00503800">
        <w:rPr>
          <w:rFonts w:hint="eastAsia"/>
        </w:rPr>
        <w:t>5</w:t>
      </w:r>
      <w:r w:rsidRPr="00503800">
        <w:rPr>
          <w:rFonts w:hint="eastAsia"/>
        </w:rPr>
        <w:t>億</w:t>
      </w:r>
      <w:r w:rsidR="00503800" w:rsidRPr="00503800">
        <w:rPr>
          <w:rFonts w:hint="eastAsia"/>
        </w:rPr>
        <w:t>9</w:t>
      </w:r>
      <w:r w:rsidR="00503800" w:rsidRPr="00503800">
        <w:t>,369</w:t>
      </w:r>
      <w:r w:rsidRPr="00503800">
        <w:rPr>
          <w:rFonts w:hint="eastAsia"/>
        </w:rPr>
        <w:t>萬</w:t>
      </w:r>
      <w:r w:rsidR="00503800" w:rsidRPr="00503800">
        <w:rPr>
          <w:rFonts w:hint="eastAsia"/>
        </w:rPr>
        <w:t>5</w:t>
      </w:r>
      <w:r w:rsidRPr="00503800">
        <w:rPr>
          <w:rFonts w:hint="eastAsia"/>
        </w:rPr>
        <w:t>千元</w:t>
      </w:r>
      <w:r w:rsidR="00726094">
        <w:rPr>
          <w:rFonts w:hint="eastAsia"/>
        </w:rPr>
        <w:t>，較1</w:t>
      </w:r>
      <w:r w:rsidR="00726094">
        <w:t>13</w:t>
      </w:r>
      <w:r w:rsidR="00726094">
        <w:rPr>
          <w:rFonts w:hint="eastAsia"/>
        </w:rPr>
        <w:t>年度預算案5億3</w:t>
      </w:r>
      <w:r w:rsidR="00726094">
        <w:t>,278</w:t>
      </w:r>
      <w:r w:rsidR="00726094">
        <w:rPr>
          <w:rFonts w:hint="eastAsia"/>
        </w:rPr>
        <w:t>萬7千元增幅1</w:t>
      </w:r>
      <w:r w:rsidR="00726094">
        <w:t>1.43%</w:t>
      </w:r>
      <w:r w:rsidRPr="00503800">
        <w:rPr>
          <w:rFonts w:hAnsi="標楷體" w:hint="eastAsia"/>
        </w:rPr>
        <w:t>，其中新增項目</w:t>
      </w:r>
      <w:r w:rsidR="00503800" w:rsidRPr="00503800">
        <w:rPr>
          <w:rFonts w:hAnsi="標楷體" w:hint="eastAsia"/>
        </w:rPr>
        <w:t>6</w:t>
      </w:r>
      <w:r w:rsidR="00503800" w:rsidRPr="00503800">
        <w:rPr>
          <w:rFonts w:hAnsi="標楷體"/>
        </w:rPr>
        <w:t>,902</w:t>
      </w:r>
      <w:r w:rsidRPr="00503800">
        <w:rPr>
          <w:rFonts w:hAnsi="標楷體" w:hint="eastAsia"/>
        </w:rPr>
        <w:t>萬元，餘為</w:t>
      </w:r>
      <w:r w:rsidR="006B1BD3">
        <w:rPr>
          <w:rFonts w:hAnsi="標楷體" w:hint="eastAsia"/>
        </w:rPr>
        <w:t>賡續執行</w:t>
      </w:r>
      <w:r w:rsidRPr="00503800">
        <w:rPr>
          <w:rFonts w:hAnsi="標楷體" w:hint="eastAsia"/>
        </w:rPr>
        <w:t>之</w:t>
      </w:r>
      <w:r w:rsidR="006B1BD3">
        <w:rPr>
          <w:rFonts w:hAnsi="標楷體" w:hint="eastAsia"/>
        </w:rPr>
        <w:t>7項</w:t>
      </w:r>
      <w:r w:rsidRPr="00503800">
        <w:rPr>
          <w:rFonts w:hAnsi="標楷體" w:hint="eastAsia"/>
        </w:rPr>
        <w:t>設備</w:t>
      </w:r>
      <w:r w:rsidR="006B1BD3">
        <w:rPr>
          <w:rFonts w:hAnsi="標楷體" w:hint="eastAsia"/>
        </w:rPr>
        <w:t>汰換建置</w:t>
      </w:r>
      <w:r w:rsidRPr="00503800">
        <w:rPr>
          <w:rFonts w:hAnsi="標楷體" w:hint="eastAsia"/>
        </w:rPr>
        <w:t>費</w:t>
      </w:r>
      <w:r w:rsidR="00503800" w:rsidRPr="00503800">
        <w:rPr>
          <w:rFonts w:hAnsi="標楷體" w:hint="eastAsia"/>
        </w:rPr>
        <w:t>5</w:t>
      </w:r>
      <w:r w:rsidRPr="00503800">
        <w:rPr>
          <w:rFonts w:hAnsi="標楷體" w:hint="eastAsia"/>
        </w:rPr>
        <w:t>億</w:t>
      </w:r>
      <w:r w:rsidR="00503800" w:rsidRPr="00503800">
        <w:rPr>
          <w:rFonts w:hAnsi="標楷體" w:hint="eastAsia"/>
        </w:rPr>
        <w:t>2</w:t>
      </w:r>
      <w:r w:rsidR="00503800" w:rsidRPr="00503800">
        <w:rPr>
          <w:rFonts w:hAnsi="標楷體"/>
        </w:rPr>
        <w:t>,467</w:t>
      </w:r>
      <w:r w:rsidRPr="00503800">
        <w:rPr>
          <w:rFonts w:hAnsi="標楷體" w:hint="eastAsia"/>
        </w:rPr>
        <w:t>萬</w:t>
      </w:r>
      <w:r w:rsidR="00503800" w:rsidRPr="00503800">
        <w:rPr>
          <w:rFonts w:hAnsi="標楷體" w:hint="eastAsia"/>
        </w:rPr>
        <w:t>5</w:t>
      </w:r>
      <w:r w:rsidRPr="00503800">
        <w:rPr>
          <w:rFonts w:hAnsi="標楷體" w:hint="eastAsia"/>
        </w:rPr>
        <w:t>千元</w:t>
      </w:r>
      <w:r w:rsidRPr="00503800">
        <w:rPr>
          <w:rFonts w:hint="eastAsia"/>
        </w:rPr>
        <w:t>。經查：</w:t>
      </w:r>
    </w:p>
    <w:p w:rsidR="00FD1F52" w:rsidRPr="00503800" w:rsidRDefault="00FD1F52" w:rsidP="00FD1F52">
      <w:pPr>
        <w:spacing w:line="520" w:lineRule="exact"/>
        <w:ind w:left="849" w:hangingChars="100" w:hanging="283"/>
        <w:jc w:val="left"/>
        <w:rPr>
          <w:rFonts w:hAnsi="標楷體"/>
          <w:b/>
        </w:rPr>
      </w:pPr>
      <w:r w:rsidRPr="00503800">
        <w:rPr>
          <w:rFonts w:hAnsi="標楷體" w:hint="eastAsia"/>
          <w:b/>
        </w:rPr>
        <w:t>(一)</w:t>
      </w:r>
      <w:r w:rsidR="003B09E6">
        <w:rPr>
          <w:rFonts w:hAnsi="標楷體" w:hint="eastAsia"/>
          <w:b/>
        </w:rPr>
        <w:t>1</w:t>
      </w:r>
      <w:r w:rsidR="003B09E6">
        <w:rPr>
          <w:rFonts w:hAnsi="標楷體"/>
          <w:b/>
        </w:rPr>
        <w:t>14</w:t>
      </w:r>
      <w:r w:rsidR="003B09E6">
        <w:rPr>
          <w:rFonts w:hAnsi="標楷體" w:hint="eastAsia"/>
          <w:b/>
        </w:rPr>
        <w:t>年度</w:t>
      </w:r>
      <w:r w:rsidR="001A60D7">
        <w:rPr>
          <w:rFonts w:hAnsi="標楷體" w:hint="eastAsia"/>
          <w:b/>
        </w:rPr>
        <w:t>「</w:t>
      </w:r>
      <w:r w:rsidR="00821B9D" w:rsidRPr="00821B9D">
        <w:rPr>
          <w:rFonts w:hAnsi="標楷體" w:hint="eastAsia"/>
          <w:b/>
        </w:rPr>
        <w:t>一般建築及設備-</w:t>
      </w:r>
      <w:r w:rsidR="001A60D7" w:rsidRPr="00503800">
        <w:rPr>
          <w:rFonts w:hAnsi="標楷體" w:hint="eastAsia"/>
          <w:b/>
        </w:rPr>
        <w:t>機械及設備</w:t>
      </w:r>
      <w:r w:rsidR="001A60D7">
        <w:rPr>
          <w:rFonts w:hAnsi="標楷體" w:hint="eastAsia"/>
          <w:b/>
        </w:rPr>
        <w:t>」</w:t>
      </w:r>
      <w:r w:rsidRPr="00503800">
        <w:rPr>
          <w:rFonts w:hAnsi="標楷體" w:hint="eastAsia"/>
          <w:b/>
        </w:rPr>
        <w:t>分年性</w:t>
      </w:r>
      <w:r w:rsidR="001A60D7">
        <w:rPr>
          <w:rFonts w:hAnsi="標楷體" w:hint="eastAsia"/>
          <w:b/>
        </w:rPr>
        <w:t>項目</w:t>
      </w:r>
      <w:r w:rsidR="003B09E6">
        <w:rPr>
          <w:rFonts w:hAnsi="標楷體" w:hint="eastAsia"/>
          <w:b/>
        </w:rPr>
        <w:t>，預計新增之</w:t>
      </w:r>
      <w:r w:rsidRPr="00503800">
        <w:rPr>
          <w:rFonts w:hAnsi="標楷體" w:hint="eastAsia"/>
          <w:b/>
        </w:rPr>
        <w:t>投資</w:t>
      </w:r>
      <w:r w:rsidR="00ED7D0F">
        <w:rPr>
          <w:rFonts w:hAnsi="標楷體" w:hint="eastAsia"/>
          <w:b/>
        </w:rPr>
        <w:t>總額</w:t>
      </w:r>
      <w:r w:rsidR="003B09E6">
        <w:rPr>
          <w:rFonts w:hAnsi="標楷體" w:hint="eastAsia"/>
          <w:b/>
        </w:rPr>
        <w:t>逾7</w:t>
      </w:r>
      <w:r w:rsidRPr="00503800">
        <w:rPr>
          <w:rFonts w:hAnsi="標楷體" w:hint="eastAsia"/>
          <w:b/>
        </w:rPr>
        <w:t>億元</w:t>
      </w:r>
    </w:p>
    <w:p w:rsidR="00FD1F52" w:rsidRPr="00ED7D0F" w:rsidRDefault="00B32C6A" w:rsidP="00FD1F52">
      <w:pPr>
        <w:pStyle w:val="21"/>
        <w:ind w:left="850" w:firstLine="566"/>
        <w:rPr>
          <w:rFonts w:hAnsi="標楷體"/>
        </w:rPr>
      </w:pPr>
      <w:r w:rsidRPr="00ED7D0F">
        <w:rPr>
          <w:rFonts w:hint="eastAsia"/>
        </w:rPr>
        <w:t>該</w:t>
      </w:r>
      <w:r w:rsidR="00FD1F52" w:rsidRPr="00ED7D0F">
        <w:rPr>
          <w:rFonts w:hint="eastAsia"/>
        </w:rPr>
        <w:t>公司1</w:t>
      </w:r>
      <w:r w:rsidR="00FD1F52" w:rsidRPr="00ED7D0F">
        <w:t>1</w:t>
      </w:r>
      <w:r w:rsidR="001A60D7" w:rsidRPr="00ED7D0F">
        <w:t>4</w:t>
      </w:r>
      <w:r w:rsidR="00FD1F52" w:rsidRPr="00ED7D0F">
        <w:rPr>
          <w:rFonts w:hint="eastAsia"/>
        </w:rPr>
        <w:t>年度預算案</w:t>
      </w:r>
      <w:r w:rsidR="001A60D7" w:rsidRPr="00ED7D0F">
        <w:rPr>
          <w:rFonts w:hint="eastAsia"/>
        </w:rPr>
        <w:t>「一般建築及設備計畫-機械及設備」</w:t>
      </w:r>
      <w:r w:rsidR="00FD1F52" w:rsidRPr="00ED7D0F">
        <w:rPr>
          <w:rFonts w:hint="eastAsia"/>
        </w:rPr>
        <w:t>新增</w:t>
      </w:r>
      <w:r w:rsidR="001A60D7" w:rsidRPr="00ED7D0F">
        <w:rPr>
          <w:rFonts w:hint="eastAsia"/>
        </w:rPr>
        <w:t>1</w:t>
      </w:r>
      <w:r w:rsidR="001A60D7" w:rsidRPr="00ED7D0F">
        <w:t>5</w:t>
      </w:r>
      <w:r w:rsidR="00FD1F52" w:rsidRPr="00ED7D0F">
        <w:rPr>
          <w:rFonts w:hint="eastAsia"/>
        </w:rPr>
        <w:t>項</w:t>
      </w:r>
      <w:r w:rsidR="001A60D7" w:rsidRPr="00ED7D0F">
        <w:rPr>
          <w:rFonts w:hint="eastAsia"/>
        </w:rPr>
        <w:t>分年性項目</w:t>
      </w:r>
      <w:r w:rsidR="004C5CEC">
        <w:rPr>
          <w:rFonts w:hint="eastAsia"/>
        </w:rPr>
        <w:t>之設備購置</w:t>
      </w:r>
      <w:r w:rsidR="00FD1F52" w:rsidRPr="00ED7D0F">
        <w:rPr>
          <w:rFonts w:hAnsi="標楷體" w:hint="eastAsia"/>
        </w:rPr>
        <w:t>，</w:t>
      </w:r>
      <w:r w:rsidR="00FD1F52" w:rsidRPr="00ED7D0F">
        <w:rPr>
          <w:rFonts w:hint="eastAsia"/>
        </w:rPr>
        <w:t>投資</w:t>
      </w:r>
      <w:r w:rsidR="001A60D7" w:rsidRPr="00ED7D0F">
        <w:rPr>
          <w:rFonts w:hint="eastAsia"/>
        </w:rPr>
        <w:t>總額共</w:t>
      </w:r>
      <w:r w:rsidR="00FD1F52" w:rsidRPr="00ED7D0F">
        <w:rPr>
          <w:rFonts w:hint="eastAsia"/>
        </w:rPr>
        <w:t>計</w:t>
      </w:r>
      <w:r w:rsidR="00755E3C" w:rsidRPr="00ED7D0F">
        <w:rPr>
          <w:rFonts w:hint="eastAsia"/>
        </w:rPr>
        <w:t>7</w:t>
      </w:r>
      <w:r w:rsidR="0090326B" w:rsidRPr="00ED7D0F">
        <w:rPr>
          <w:rFonts w:hint="eastAsia"/>
        </w:rPr>
        <w:t>億</w:t>
      </w:r>
      <w:r w:rsidR="00755E3C" w:rsidRPr="00ED7D0F">
        <w:rPr>
          <w:rFonts w:hint="eastAsia"/>
        </w:rPr>
        <w:t>1</w:t>
      </w:r>
      <w:r w:rsidR="00755E3C" w:rsidRPr="00ED7D0F">
        <w:t>34</w:t>
      </w:r>
      <w:r w:rsidR="0090326B" w:rsidRPr="00ED7D0F">
        <w:rPr>
          <w:rFonts w:hint="eastAsia"/>
        </w:rPr>
        <w:t>萬</w:t>
      </w:r>
      <w:r w:rsidR="00755E3C" w:rsidRPr="00ED7D0F">
        <w:rPr>
          <w:rFonts w:hint="eastAsia"/>
        </w:rPr>
        <w:t>2</w:t>
      </w:r>
      <w:r w:rsidR="0090326B" w:rsidRPr="00ED7D0F">
        <w:rPr>
          <w:rFonts w:hint="eastAsia"/>
        </w:rPr>
        <w:t>千元</w:t>
      </w:r>
      <w:r w:rsidR="00FD1F52" w:rsidRPr="00ED7D0F">
        <w:rPr>
          <w:rFonts w:hAnsi="標楷體" w:hint="eastAsia"/>
        </w:rPr>
        <w:t>，11</w:t>
      </w:r>
      <w:r w:rsidR="00755E3C" w:rsidRPr="00ED7D0F">
        <w:rPr>
          <w:rFonts w:hAnsi="標楷體"/>
        </w:rPr>
        <w:t>4</w:t>
      </w:r>
      <w:r w:rsidR="00FD1F52" w:rsidRPr="00ED7D0F">
        <w:rPr>
          <w:rFonts w:hAnsi="標楷體" w:hint="eastAsia"/>
        </w:rPr>
        <w:t>年度</w:t>
      </w:r>
      <w:r w:rsidR="00FD1F52" w:rsidRPr="00ED7D0F">
        <w:rPr>
          <w:rFonts w:hint="eastAsia"/>
        </w:rPr>
        <w:t>編列</w:t>
      </w:r>
      <w:r w:rsidR="0090326B" w:rsidRPr="00ED7D0F">
        <w:rPr>
          <w:rFonts w:hint="eastAsia"/>
        </w:rPr>
        <w:t>6</w:t>
      </w:r>
      <w:r w:rsidR="00755E3C" w:rsidRPr="00ED7D0F">
        <w:t>,</w:t>
      </w:r>
      <w:r w:rsidR="0090326B" w:rsidRPr="00ED7D0F">
        <w:rPr>
          <w:rFonts w:hint="eastAsia"/>
        </w:rPr>
        <w:t>90</w:t>
      </w:r>
      <w:r w:rsidR="00755E3C" w:rsidRPr="00ED7D0F">
        <w:t>2</w:t>
      </w:r>
      <w:r w:rsidR="0090326B" w:rsidRPr="00ED7D0F">
        <w:rPr>
          <w:rFonts w:hint="eastAsia"/>
        </w:rPr>
        <w:t>萬元</w:t>
      </w:r>
      <w:r w:rsidR="00FD1F52" w:rsidRPr="00ED7D0F">
        <w:rPr>
          <w:rFonts w:hAnsi="標楷體" w:hint="eastAsia"/>
        </w:rPr>
        <w:t>，餘</w:t>
      </w:r>
      <w:r w:rsidR="00755E3C" w:rsidRPr="00ED7D0F">
        <w:rPr>
          <w:rFonts w:hAnsi="標楷體"/>
        </w:rPr>
        <w:t>6</w:t>
      </w:r>
      <w:r w:rsidR="0090326B" w:rsidRPr="00ED7D0F">
        <w:rPr>
          <w:rFonts w:hAnsi="標楷體" w:hint="eastAsia"/>
        </w:rPr>
        <w:t>億</w:t>
      </w:r>
      <w:r w:rsidR="00755E3C" w:rsidRPr="00ED7D0F">
        <w:rPr>
          <w:rFonts w:hAnsi="標楷體" w:hint="eastAsia"/>
        </w:rPr>
        <w:t>3</w:t>
      </w:r>
      <w:r w:rsidR="00755E3C" w:rsidRPr="00ED7D0F">
        <w:rPr>
          <w:rFonts w:hAnsi="標楷體"/>
        </w:rPr>
        <w:t>,232</w:t>
      </w:r>
      <w:r w:rsidR="0090326B" w:rsidRPr="00ED7D0F">
        <w:rPr>
          <w:rFonts w:hAnsi="標楷體" w:hint="eastAsia"/>
        </w:rPr>
        <w:t>萬</w:t>
      </w:r>
      <w:r w:rsidR="00755E3C" w:rsidRPr="00ED7D0F">
        <w:rPr>
          <w:rFonts w:hAnsi="標楷體" w:hint="eastAsia"/>
        </w:rPr>
        <w:t>2</w:t>
      </w:r>
      <w:r w:rsidR="0090326B" w:rsidRPr="00ED7D0F">
        <w:rPr>
          <w:rFonts w:hAnsi="標楷體" w:hint="eastAsia"/>
        </w:rPr>
        <w:t>千元</w:t>
      </w:r>
      <w:r w:rsidR="00FD1F52" w:rsidRPr="00ED7D0F">
        <w:rPr>
          <w:rFonts w:hAnsi="標楷體" w:hint="eastAsia"/>
        </w:rPr>
        <w:t>列入以後年度</w:t>
      </w:r>
      <w:r w:rsidR="00821B9D">
        <w:rPr>
          <w:rFonts w:hAnsi="標楷體" w:hint="eastAsia"/>
        </w:rPr>
        <w:t>預算</w:t>
      </w:r>
      <w:r w:rsidR="00FD1F52" w:rsidRPr="00ED7D0F">
        <w:rPr>
          <w:rFonts w:hAnsi="標楷體" w:hint="eastAsia"/>
        </w:rPr>
        <w:t>(詳表1)。茲就</w:t>
      </w:r>
      <w:r w:rsidR="0006393C" w:rsidRPr="00ED7D0F">
        <w:rPr>
          <w:rFonts w:hAnsi="標楷體" w:hint="eastAsia"/>
        </w:rPr>
        <w:t>該公司提供</w:t>
      </w:r>
      <w:r w:rsidR="00FD1F52" w:rsidRPr="00ED7D0F">
        <w:rPr>
          <w:rFonts w:hAnsi="標楷體" w:hint="eastAsia"/>
        </w:rPr>
        <w:t>機械及設備投資總額逾1億元之購置原因</w:t>
      </w:r>
      <w:r w:rsidR="00C41DE3">
        <w:rPr>
          <w:rFonts w:hAnsi="標楷體" w:hint="eastAsia"/>
        </w:rPr>
        <w:t>概述</w:t>
      </w:r>
      <w:r w:rsidR="00FD1F52" w:rsidRPr="00ED7D0F">
        <w:rPr>
          <w:rFonts w:hAnsi="標楷體" w:hint="eastAsia"/>
        </w:rPr>
        <w:t>如次：</w:t>
      </w:r>
    </w:p>
    <w:p w:rsidR="00FD1F52" w:rsidRPr="00635052" w:rsidRDefault="00FD1F52" w:rsidP="00535AA8">
      <w:pPr>
        <w:pStyle w:val="123"/>
        <w:ind w:left="1133" w:hanging="283"/>
        <w:rPr>
          <w:szCs w:val="24"/>
        </w:rPr>
      </w:pPr>
      <w:r w:rsidRPr="00535AA8">
        <w:rPr>
          <w:rFonts w:hint="eastAsia"/>
          <w:b/>
        </w:rPr>
        <w:t>1.</w:t>
      </w:r>
      <w:r w:rsidR="00323BE6" w:rsidRPr="00535AA8">
        <w:rPr>
          <w:rFonts w:hint="eastAsia"/>
          <w:b/>
        </w:rPr>
        <w:t>汰換</w:t>
      </w:r>
      <w:r w:rsidR="005B45B6" w:rsidRPr="00535AA8">
        <w:rPr>
          <w:rFonts w:hint="eastAsia"/>
          <w:b/>
        </w:rPr>
        <w:t>臺北菸廠捲菸機</w:t>
      </w:r>
      <w:r w:rsidRPr="007D4F02">
        <w:rPr>
          <w:rFonts w:hint="eastAsia"/>
        </w:rPr>
        <w:t>：</w:t>
      </w:r>
      <w:r w:rsidR="00635052">
        <w:rPr>
          <w:rFonts w:hint="eastAsia"/>
        </w:rPr>
        <w:t>預計1</w:t>
      </w:r>
      <w:r w:rsidR="00635052">
        <w:t>14</w:t>
      </w:r>
      <w:r w:rsidR="00635052">
        <w:rPr>
          <w:rFonts w:hint="eastAsia"/>
        </w:rPr>
        <w:t>至1</w:t>
      </w:r>
      <w:r w:rsidR="00635052">
        <w:t>15</w:t>
      </w:r>
      <w:r w:rsidR="00635052">
        <w:rPr>
          <w:rFonts w:hint="eastAsia"/>
        </w:rPr>
        <w:t>年度投資總額1億</w:t>
      </w:r>
      <w:r w:rsidR="00635052">
        <w:rPr>
          <w:rFonts w:hint="eastAsia"/>
        </w:rPr>
        <w:lastRenderedPageBreak/>
        <w:t>3</w:t>
      </w:r>
      <w:r w:rsidR="00635052">
        <w:t>,989</w:t>
      </w:r>
      <w:r w:rsidR="00635052">
        <w:rPr>
          <w:rFonts w:hint="eastAsia"/>
        </w:rPr>
        <w:t>萬元，</w:t>
      </w:r>
      <w:r w:rsidR="005B45B6" w:rsidRPr="007D4F02">
        <w:rPr>
          <w:rFonts w:hint="eastAsia"/>
        </w:rPr>
        <w:t>配合包裝機更新而汰換捲菸機，以提升捲包機組之生產效率及穩定性，</w:t>
      </w:r>
      <w:r w:rsidR="00323BE6">
        <w:rPr>
          <w:rFonts w:hint="eastAsia"/>
        </w:rPr>
        <w:t>與</w:t>
      </w:r>
      <w:r w:rsidR="005B45B6" w:rsidRPr="007D4F02">
        <w:rPr>
          <w:rFonts w:hint="eastAsia"/>
        </w:rPr>
        <w:t>降低材料損耗每天約1</w:t>
      </w:r>
      <w:r w:rsidR="005B45B6" w:rsidRPr="00635052">
        <w:rPr>
          <w:rFonts w:hint="eastAsia"/>
        </w:rPr>
        <w:t>箱</w:t>
      </w:r>
      <w:r w:rsidR="00925AFA" w:rsidRPr="00635052">
        <w:rPr>
          <w:rFonts w:hint="eastAsia"/>
        </w:rPr>
        <w:t>。</w:t>
      </w:r>
    </w:p>
    <w:p w:rsidR="00FD1F52" w:rsidRPr="00535AA8" w:rsidRDefault="00FD1F52" w:rsidP="00535AA8">
      <w:pPr>
        <w:pStyle w:val="123"/>
        <w:ind w:left="1133" w:hanging="283"/>
      </w:pPr>
      <w:r w:rsidRPr="00535AA8">
        <w:rPr>
          <w:rFonts w:hint="eastAsia"/>
          <w:b/>
        </w:rPr>
        <w:t>2.</w:t>
      </w:r>
      <w:r w:rsidR="00323BE6" w:rsidRPr="00535AA8">
        <w:rPr>
          <w:rFonts w:hint="eastAsia"/>
          <w:b/>
        </w:rPr>
        <w:t>增購</w:t>
      </w:r>
      <w:r w:rsidR="00635052" w:rsidRPr="00535AA8">
        <w:rPr>
          <w:rFonts w:hint="eastAsia"/>
          <w:b/>
        </w:rPr>
        <w:t>豐原捲菸研發製造工廠多元高速菸彈成型機組</w:t>
      </w:r>
      <w:r w:rsidR="00925AFA" w:rsidRPr="00635052">
        <w:rPr>
          <w:rFonts w:hint="eastAsia"/>
        </w:rPr>
        <w:t>：</w:t>
      </w:r>
      <w:r w:rsidR="00635052" w:rsidRPr="00635052">
        <w:rPr>
          <w:rFonts w:hint="eastAsia"/>
        </w:rPr>
        <w:t>預計114至11</w:t>
      </w:r>
      <w:r w:rsidR="00635052" w:rsidRPr="00535AA8">
        <w:rPr>
          <w:rFonts w:hint="eastAsia"/>
        </w:rPr>
        <w:t>5年度投資總額1億</w:t>
      </w:r>
      <w:r w:rsidR="00635052" w:rsidRPr="00535AA8">
        <w:t>7,500</w:t>
      </w:r>
      <w:r w:rsidR="00DA4E27" w:rsidRPr="00535AA8">
        <w:rPr>
          <w:rFonts w:hint="eastAsia"/>
        </w:rPr>
        <w:t>萬元，增購加熱</w:t>
      </w:r>
      <w:r w:rsidR="00635052" w:rsidRPr="00535AA8">
        <w:rPr>
          <w:rFonts w:hint="eastAsia"/>
        </w:rPr>
        <w:t>菸生產線所需之高速菸彈成型機組，預計</w:t>
      </w:r>
      <w:r w:rsidR="00DA4E27" w:rsidRPr="00535AA8">
        <w:rPr>
          <w:rFonts w:hint="eastAsia"/>
        </w:rPr>
        <w:t>增加之</w:t>
      </w:r>
      <w:r w:rsidR="00635052" w:rsidRPr="00535AA8">
        <w:rPr>
          <w:rFonts w:hint="eastAsia"/>
        </w:rPr>
        <w:t>效益淨額</w:t>
      </w:r>
      <w:r w:rsidR="00DA4E27" w:rsidRPr="00535AA8">
        <w:rPr>
          <w:rFonts w:hint="eastAsia"/>
        </w:rPr>
        <w:t>為</w:t>
      </w:r>
      <w:r w:rsidR="00635052" w:rsidRPr="00535AA8">
        <w:rPr>
          <w:rFonts w:hint="eastAsia"/>
        </w:rPr>
        <w:t>3</w:t>
      </w:r>
      <w:r w:rsidR="00635052" w:rsidRPr="00535AA8">
        <w:t>,598</w:t>
      </w:r>
      <w:r w:rsidR="00635052" w:rsidRPr="00535AA8">
        <w:rPr>
          <w:rFonts w:hint="eastAsia"/>
        </w:rPr>
        <w:t>萬9千元</w:t>
      </w:r>
      <w:r w:rsidRPr="00535AA8">
        <w:rPr>
          <w:rFonts w:hint="eastAsia"/>
        </w:rPr>
        <w:t>。</w:t>
      </w:r>
    </w:p>
    <w:p w:rsidR="00FD1F52" w:rsidRPr="00635052" w:rsidRDefault="00FD1F52" w:rsidP="00535AA8">
      <w:pPr>
        <w:pStyle w:val="123"/>
        <w:ind w:left="1133" w:hanging="283"/>
      </w:pPr>
      <w:r w:rsidRPr="00535AA8">
        <w:rPr>
          <w:rFonts w:hint="eastAsia"/>
          <w:b/>
        </w:rPr>
        <w:t>3.</w:t>
      </w:r>
      <w:r w:rsidR="0033200D" w:rsidRPr="00535AA8">
        <w:rPr>
          <w:rFonts w:hint="eastAsia"/>
          <w:b/>
        </w:rPr>
        <w:t>汰換</w:t>
      </w:r>
      <w:r w:rsidR="00635052" w:rsidRPr="00535AA8">
        <w:rPr>
          <w:rFonts w:hint="eastAsia"/>
          <w:b/>
        </w:rPr>
        <w:t>桃園印刷廠輪轉機及電腦控制印刷系統</w:t>
      </w:r>
      <w:r w:rsidRPr="00535AA8">
        <w:rPr>
          <w:rFonts w:hint="eastAsia"/>
        </w:rPr>
        <w:t>：</w:t>
      </w:r>
      <w:r w:rsidR="00635052" w:rsidRPr="00535AA8">
        <w:rPr>
          <w:rFonts w:hint="eastAsia"/>
        </w:rPr>
        <w:t>預計114至115年度投資總額1億</w:t>
      </w:r>
      <w:r w:rsidR="00635052" w:rsidRPr="00535AA8">
        <w:t>5,000</w:t>
      </w:r>
      <w:r w:rsidR="00635052" w:rsidRPr="00535AA8">
        <w:rPr>
          <w:rFonts w:hint="eastAsia"/>
        </w:rPr>
        <w:t>萬元，汰換八色柔版印刷機等老舊設備</w:t>
      </w:r>
      <w:r w:rsidR="00635052">
        <w:rPr>
          <w:rFonts w:hint="eastAsia"/>
        </w:rPr>
        <w:t>，</w:t>
      </w:r>
      <w:r w:rsidR="00635052" w:rsidRPr="00635052">
        <w:rPr>
          <w:rFonts w:hint="eastAsia"/>
        </w:rPr>
        <w:t>預計節省設備維修及零件費用每年約1</w:t>
      </w:r>
      <w:r w:rsidR="00635052" w:rsidRPr="00635052">
        <w:t>50</w:t>
      </w:r>
      <w:r w:rsidR="00635052" w:rsidRPr="00635052">
        <w:rPr>
          <w:rFonts w:hint="eastAsia"/>
        </w:rPr>
        <w:t>萬元，並</w:t>
      </w:r>
      <w:r w:rsidR="00DA4E27">
        <w:rPr>
          <w:rFonts w:hint="eastAsia"/>
        </w:rPr>
        <w:t>可</w:t>
      </w:r>
      <w:r w:rsidR="00635052" w:rsidRPr="00635052">
        <w:rPr>
          <w:rFonts w:hint="eastAsia"/>
        </w:rPr>
        <w:t>擴增產能</w:t>
      </w:r>
      <w:r w:rsidR="00DA4E27">
        <w:rPr>
          <w:rFonts w:hint="eastAsia"/>
        </w:rPr>
        <w:t>約</w:t>
      </w:r>
      <w:r w:rsidR="00635052" w:rsidRPr="00635052">
        <w:rPr>
          <w:rFonts w:hint="eastAsia"/>
        </w:rPr>
        <w:t>2</w:t>
      </w:r>
      <w:r w:rsidR="00635052" w:rsidRPr="00635052">
        <w:t>,162</w:t>
      </w:r>
      <w:r w:rsidR="00635052" w:rsidRPr="00635052">
        <w:rPr>
          <w:rFonts w:hint="eastAsia"/>
        </w:rPr>
        <w:t>萬元</w:t>
      </w:r>
      <w:r w:rsidRPr="00635052">
        <w:rPr>
          <w:rFonts w:hint="eastAsia"/>
        </w:rPr>
        <w:t>。</w:t>
      </w:r>
    </w:p>
    <w:p w:rsidR="00FD1F52" w:rsidRPr="005F3EFF" w:rsidRDefault="00FD1F52" w:rsidP="00DA3CC6">
      <w:pPr>
        <w:pStyle w:val="afff3"/>
        <w:spacing w:line="420" w:lineRule="exact"/>
        <w:ind w:left="709" w:rightChars="-50" w:right="-142" w:hanging="771"/>
        <w:jc w:val="left"/>
      </w:pPr>
      <w:r w:rsidRPr="005F3EFF">
        <w:rPr>
          <w:rFonts w:hint="eastAsia"/>
        </w:rPr>
        <w:t xml:space="preserve">表1  </w:t>
      </w:r>
      <w:r w:rsidR="00B32C6A" w:rsidRPr="005F3EFF">
        <w:rPr>
          <w:rFonts w:hint="eastAsia"/>
        </w:rPr>
        <w:t>臺灣菸酒公司</w:t>
      </w:r>
      <w:r w:rsidRPr="005F3EFF">
        <w:rPr>
          <w:rFonts w:hint="eastAsia"/>
        </w:rPr>
        <w:t>1</w:t>
      </w:r>
      <w:r w:rsidRPr="005F3EFF">
        <w:t>1</w:t>
      </w:r>
      <w:r w:rsidR="005F3EFF" w:rsidRPr="005F3EFF">
        <w:t>4</w:t>
      </w:r>
      <w:r w:rsidRPr="005F3EFF">
        <w:rPr>
          <w:rFonts w:hint="eastAsia"/>
        </w:rPr>
        <w:t>年度</w:t>
      </w:r>
      <w:r w:rsidR="005F3EFF" w:rsidRPr="005F3EFF">
        <w:rPr>
          <w:rFonts w:hint="eastAsia"/>
        </w:rPr>
        <w:t>「一般建築及設備計畫-</w:t>
      </w:r>
      <w:r w:rsidRPr="005F3EFF">
        <w:rPr>
          <w:rFonts w:hint="eastAsia"/>
        </w:rPr>
        <w:t>機械及設備</w:t>
      </w:r>
      <w:r w:rsidR="005F3EFF" w:rsidRPr="005F3EFF">
        <w:rPr>
          <w:rFonts w:hint="eastAsia"/>
        </w:rPr>
        <w:t>」新增分年性項目</w:t>
      </w:r>
      <w:r w:rsidRPr="005F3EFF">
        <w:rPr>
          <w:rFonts w:hint="eastAsia"/>
        </w:rPr>
        <w:t>經費需求表</w:t>
      </w:r>
      <w:r w:rsidR="005F3EFF" w:rsidRPr="005F3EFF">
        <w:rPr>
          <w:rFonts w:hint="eastAsia"/>
        </w:rPr>
        <w:t xml:space="preserve"> </w:t>
      </w:r>
      <w:r w:rsidR="005F3EFF" w:rsidRPr="005F3EFF">
        <w:t xml:space="preserve">                     </w:t>
      </w:r>
      <w:r w:rsidRPr="005F3EFF">
        <w:rPr>
          <w:b w:val="0"/>
          <w:sz w:val="24"/>
          <w:szCs w:val="24"/>
        </w:rPr>
        <w:t>單位：新臺幣千元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077"/>
        <w:gridCol w:w="1134"/>
        <w:gridCol w:w="1134"/>
        <w:gridCol w:w="1187"/>
        <w:gridCol w:w="1188"/>
      </w:tblGrid>
      <w:tr w:rsidR="006F3CFE" w:rsidRPr="006F3CFE" w:rsidTr="00937859">
        <w:trPr>
          <w:trHeight w:val="20"/>
          <w:tblHeader/>
        </w:trPr>
        <w:tc>
          <w:tcPr>
            <w:tcW w:w="4077" w:type="dxa"/>
            <w:vMerge w:val="restart"/>
            <w:shd w:val="clear" w:color="auto" w:fill="auto"/>
            <w:vAlign w:val="center"/>
          </w:tcPr>
          <w:p w:rsidR="001A3BF0" w:rsidRPr="006F3CFE" w:rsidRDefault="001A3BF0" w:rsidP="001A3BF0">
            <w:pPr>
              <w:pStyle w:val="146"/>
              <w:jc w:val="center"/>
              <w:rPr>
                <w:b/>
              </w:rPr>
            </w:pPr>
            <w:r w:rsidRPr="006F3CFE">
              <w:rPr>
                <w:b/>
              </w:rPr>
              <w:t>項目名稱</w:t>
            </w:r>
          </w:p>
        </w:tc>
        <w:tc>
          <w:tcPr>
            <w:tcW w:w="1134" w:type="dxa"/>
            <w:vMerge w:val="restart"/>
            <w:shd w:val="clear" w:color="auto" w:fill="auto"/>
            <w:vAlign w:val="center"/>
          </w:tcPr>
          <w:p w:rsidR="001A3BF0" w:rsidRPr="006F3CFE" w:rsidRDefault="001A3BF0" w:rsidP="001A3BF0">
            <w:pPr>
              <w:pStyle w:val="146"/>
              <w:jc w:val="center"/>
              <w:rPr>
                <w:b/>
              </w:rPr>
            </w:pPr>
            <w:r w:rsidRPr="006F3CFE">
              <w:rPr>
                <w:b/>
              </w:rPr>
              <w:t>期間</w:t>
            </w:r>
          </w:p>
        </w:tc>
        <w:tc>
          <w:tcPr>
            <w:tcW w:w="1134" w:type="dxa"/>
            <w:vMerge w:val="restart"/>
            <w:shd w:val="clear" w:color="auto" w:fill="auto"/>
            <w:vAlign w:val="center"/>
          </w:tcPr>
          <w:p w:rsidR="001A3BF0" w:rsidRPr="006F3CFE" w:rsidRDefault="001A3BF0" w:rsidP="001A3BF0">
            <w:pPr>
              <w:pStyle w:val="146"/>
              <w:jc w:val="center"/>
              <w:rPr>
                <w:b/>
              </w:rPr>
            </w:pPr>
            <w:r w:rsidRPr="006F3CFE">
              <w:rPr>
                <w:b/>
              </w:rPr>
              <w:t>投資總額</w:t>
            </w:r>
          </w:p>
        </w:tc>
        <w:tc>
          <w:tcPr>
            <w:tcW w:w="2375" w:type="dxa"/>
            <w:gridSpan w:val="2"/>
            <w:shd w:val="clear" w:color="auto" w:fill="auto"/>
            <w:vAlign w:val="center"/>
          </w:tcPr>
          <w:p w:rsidR="001A3BF0" w:rsidRPr="006F3CFE" w:rsidRDefault="001A3BF0" w:rsidP="001A3BF0">
            <w:pPr>
              <w:pStyle w:val="146"/>
              <w:jc w:val="center"/>
              <w:rPr>
                <w:b/>
              </w:rPr>
            </w:pPr>
            <w:r w:rsidRPr="006F3CFE">
              <w:rPr>
                <w:b/>
              </w:rPr>
              <w:t>分年預算數</w:t>
            </w:r>
          </w:p>
        </w:tc>
      </w:tr>
      <w:tr w:rsidR="006F3CFE" w:rsidRPr="006F3CFE" w:rsidTr="00937859">
        <w:trPr>
          <w:trHeight w:val="20"/>
          <w:tblHeader/>
        </w:trPr>
        <w:tc>
          <w:tcPr>
            <w:tcW w:w="4077" w:type="dxa"/>
            <w:vMerge/>
            <w:shd w:val="clear" w:color="auto" w:fill="auto"/>
            <w:vAlign w:val="center"/>
          </w:tcPr>
          <w:p w:rsidR="001A3BF0" w:rsidRPr="006F3CFE" w:rsidRDefault="001A3BF0" w:rsidP="001A3BF0">
            <w:pPr>
              <w:pStyle w:val="146"/>
              <w:jc w:val="center"/>
              <w:rPr>
                <w:b/>
              </w:rPr>
            </w:pPr>
          </w:p>
        </w:tc>
        <w:tc>
          <w:tcPr>
            <w:tcW w:w="1134" w:type="dxa"/>
            <w:vMerge/>
            <w:shd w:val="clear" w:color="auto" w:fill="auto"/>
            <w:vAlign w:val="center"/>
          </w:tcPr>
          <w:p w:rsidR="001A3BF0" w:rsidRPr="006F3CFE" w:rsidRDefault="001A3BF0" w:rsidP="001A3BF0">
            <w:pPr>
              <w:pStyle w:val="146"/>
              <w:jc w:val="center"/>
              <w:rPr>
                <w:b/>
              </w:rPr>
            </w:pPr>
          </w:p>
        </w:tc>
        <w:tc>
          <w:tcPr>
            <w:tcW w:w="1134" w:type="dxa"/>
            <w:vMerge/>
            <w:shd w:val="clear" w:color="auto" w:fill="auto"/>
            <w:vAlign w:val="center"/>
          </w:tcPr>
          <w:p w:rsidR="001A3BF0" w:rsidRPr="006F3CFE" w:rsidRDefault="001A3BF0" w:rsidP="001A3BF0">
            <w:pPr>
              <w:pStyle w:val="146"/>
              <w:jc w:val="center"/>
              <w:rPr>
                <w:b/>
              </w:rPr>
            </w:pPr>
          </w:p>
        </w:tc>
        <w:tc>
          <w:tcPr>
            <w:tcW w:w="1187" w:type="dxa"/>
            <w:shd w:val="clear" w:color="auto" w:fill="auto"/>
            <w:vAlign w:val="center"/>
          </w:tcPr>
          <w:p w:rsidR="001A3BF0" w:rsidRPr="006F3CFE" w:rsidRDefault="00DA3CC6" w:rsidP="001A3BF0">
            <w:pPr>
              <w:pStyle w:val="146"/>
              <w:jc w:val="center"/>
              <w:rPr>
                <w:b/>
              </w:rPr>
            </w:pPr>
            <w:r w:rsidRPr="006F3CFE">
              <w:rPr>
                <w:b/>
              </w:rPr>
              <w:t>114</w:t>
            </w:r>
            <w:r w:rsidR="001A3BF0" w:rsidRPr="006F3CFE">
              <w:rPr>
                <w:rFonts w:hint="eastAsia"/>
                <w:b/>
              </w:rPr>
              <w:t>年度</w:t>
            </w:r>
          </w:p>
        </w:tc>
        <w:tc>
          <w:tcPr>
            <w:tcW w:w="1188" w:type="dxa"/>
            <w:shd w:val="clear" w:color="auto" w:fill="auto"/>
          </w:tcPr>
          <w:p w:rsidR="001A3BF0" w:rsidRPr="006F3CFE" w:rsidRDefault="001A3BF0" w:rsidP="001A3BF0">
            <w:pPr>
              <w:pStyle w:val="146"/>
              <w:jc w:val="center"/>
              <w:rPr>
                <w:b/>
              </w:rPr>
            </w:pPr>
            <w:r w:rsidRPr="006F3CFE">
              <w:rPr>
                <w:b/>
              </w:rPr>
              <w:t>以後年度</w:t>
            </w:r>
          </w:p>
        </w:tc>
      </w:tr>
      <w:tr w:rsidR="006F3CFE" w:rsidRPr="006F3CFE" w:rsidTr="00937859">
        <w:trPr>
          <w:trHeight w:val="20"/>
        </w:trPr>
        <w:tc>
          <w:tcPr>
            <w:tcW w:w="4077" w:type="dxa"/>
            <w:shd w:val="clear" w:color="auto" w:fill="auto"/>
            <w:vAlign w:val="center"/>
          </w:tcPr>
          <w:p w:rsidR="001A3BF0" w:rsidRPr="006F3CFE" w:rsidRDefault="00DA3CC6" w:rsidP="009B3CF5">
            <w:pPr>
              <w:pStyle w:val="146"/>
              <w:ind w:left="181" w:hangingChars="89" w:hanging="181"/>
            </w:pPr>
            <w:r w:rsidRPr="006F3CFE">
              <w:rPr>
                <w:rFonts w:hint="eastAsia"/>
              </w:rPr>
              <w:t>1</w:t>
            </w:r>
            <w:r w:rsidRPr="006F3CFE">
              <w:t>.</w:t>
            </w:r>
            <w:r w:rsidR="00287AA4" w:rsidRPr="006F3CFE">
              <w:rPr>
                <w:rFonts w:hint="eastAsia"/>
              </w:rPr>
              <w:t>高雄營業處旗山營業所太陽光電建置</w:t>
            </w:r>
          </w:p>
        </w:tc>
        <w:tc>
          <w:tcPr>
            <w:tcW w:w="1134" w:type="dxa"/>
            <w:shd w:val="clear" w:color="auto" w:fill="auto"/>
            <w:vAlign w:val="center"/>
          </w:tcPr>
          <w:p w:rsidR="001A3BF0" w:rsidRPr="006F3CFE" w:rsidRDefault="00287AA4" w:rsidP="00287AA4">
            <w:pPr>
              <w:pStyle w:val="146"/>
              <w:jc w:val="center"/>
            </w:pPr>
            <w:r w:rsidRPr="006F3CFE">
              <w:rPr>
                <w:rFonts w:hint="eastAsia"/>
              </w:rPr>
              <w:t>1</w:t>
            </w:r>
            <w:r w:rsidRPr="006F3CFE">
              <w:t>14-115</w:t>
            </w:r>
          </w:p>
        </w:tc>
        <w:tc>
          <w:tcPr>
            <w:tcW w:w="1134" w:type="dxa"/>
            <w:shd w:val="clear" w:color="auto" w:fill="auto"/>
            <w:vAlign w:val="center"/>
          </w:tcPr>
          <w:p w:rsidR="001A3BF0" w:rsidRPr="006F3CFE" w:rsidRDefault="00287AA4" w:rsidP="001A3BF0">
            <w:pPr>
              <w:pStyle w:val="146"/>
              <w:jc w:val="right"/>
            </w:pPr>
            <w:r w:rsidRPr="006F3CFE">
              <w:rPr>
                <w:rFonts w:hint="eastAsia"/>
              </w:rPr>
              <w:t>4</w:t>
            </w:r>
            <w:r w:rsidRPr="006F3CFE">
              <w:t>,842</w:t>
            </w:r>
          </w:p>
        </w:tc>
        <w:tc>
          <w:tcPr>
            <w:tcW w:w="1187" w:type="dxa"/>
            <w:shd w:val="clear" w:color="auto" w:fill="auto"/>
            <w:vAlign w:val="center"/>
          </w:tcPr>
          <w:p w:rsidR="001A3BF0" w:rsidRPr="006F3CFE" w:rsidRDefault="00287AA4" w:rsidP="001A3BF0">
            <w:pPr>
              <w:pStyle w:val="146"/>
              <w:jc w:val="right"/>
            </w:pPr>
            <w:r w:rsidRPr="006F3CFE">
              <w:rPr>
                <w:rFonts w:hint="eastAsia"/>
              </w:rPr>
              <w:t>9</w:t>
            </w:r>
            <w:r w:rsidRPr="006F3CFE">
              <w:t>68</w:t>
            </w:r>
          </w:p>
        </w:tc>
        <w:tc>
          <w:tcPr>
            <w:tcW w:w="1188" w:type="dxa"/>
            <w:shd w:val="clear" w:color="auto" w:fill="auto"/>
            <w:vAlign w:val="center"/>
          </w:tcPr>
          <w:p w:rsidR="001A3BF0" w:rsidRPr="006F3CFE" w:rsidRDefault="00287AA4" w:rsidP="001A3BF0">
            <w:pPr>
              <w:pStyle w:val="146"/>
              <w:jc w:val="right"/>
            </w:pPr>
            <w:r w:rsidRPr="006F3CFE">
              <w:rPr>
                <w:rFonts w:hint="eastAsia"/>
              </w:rPr>
              <w:t>3</w:t>
            </w:r>
            <w:r w:rsidRPr="006F3CFE">
              <w:t>,874</w:t>
            </w:r>
          </w:p>
        </w:tc>
      </w:tr>
      <w:tr w:rsidR="006F3CFE" w:rsidRPr="006F3CFE" w:rsidTr="00937859">
        <w:trPr>
          <w:trHeight w:val="20"/>
        </w:trPr>
        <w:tc>
          <w:tcPr>
            <w:tcW w:w="4077" w:type="dxa"/>
            <w:shd w:val="clear" w:color="auto" w:fill="auto"/>
            <w:vAlign w:val="center"/>
          </w:tcPr>
          <w:p w:rsidR="00287AA4" w:rsidRPr="006F3CFE" w:rsidRDefault="00287AA4" w:rsidP="009B3CF5">
            <w:pPr>
              <w:pStyle w:val="146"/>
              <w:ind w:left="181" w:hangingChars="89" w:hanging="181"/>
            </w:pPr>
            <w:r w:rsidRPr="006F3CFE">
              <w:rPr>
                <w:rFonts w:hint="eastAsia"/>
              </w:rPr>
              <w:t>2</w:t>
            </w:r>
            <w:r w:rsidRPr="006F3CFE">
              <w:t>.</w:t>
            </w:r>
            <w:r w:rsidRPr="006F3CFE">
              <w:rPr>
                <w:rFonts w:hint="eastAsia"/>
              </w:rPr>
              <w:t>南投酒廠箍桶機</w:t>
            </w:r>
          </w:p>
        </w:tc>
        <w:tc>
          <w:tcPr>
            <w:tcW w:w="1134" w:type="dxa"/>
            <w:shd w:val="clear" w:color="auto" w:fill="auto"/>
            <w:vAlign w:val="center"/>
          </w:tcPr>
          <w:p w:rsidR="00287AA4" w:rsidRPr="006F3CFE" w:rsidRDefault="00287AA4" w:rsidP="00287AA4">
            <w:pPr>
              <w:pStyle w:val="146"/>
              <w:jc w:val="center"/>
            </w:pPr>
            <w:r w:rsidRPr="006F3CFE">
              <w:rPr>
                <w:rFonts w:hint="eastAsia"/>
              </w:rPr>
              <w:t>1</w:t>
            </w:r>
            <w:r w:rsidRPr="006F3CFE">
              <w:t>14-115</w:t>
            </w:r>
          </w:p>
        </w:tc>
        <w:tc>
          <w:tcPr>
            <w:tcW w:w="1134" w:type="dxa"/>
            <w:shd w:val="clear" w:color="auto" w:fill="auto"/>
            <w:vAlign w:val="center"/>
          </w:tcPr>
          <w:p w:rsidR="00287AA4" w:rsidRPr="006F3CFE" w:rsidRDefault="00287AA4" w:rsidP="00287AA4">
            <w:pPr>
              <w:pStyle w:val="146"/>
              <w:jc w:val="right"/>
            </w:pPr>
            <w:r w:rsidRPr="006F3CFE">
              <w:rPr>
                <w:rFonts w:hint="eastAsia"/>
              </w:rPr>
              <w:t>4</w:t>
            </w:r>
            <w:r w:rsidRPr="006F3CFE">
              <w:t>,000</w:t>
            </w:r>
          </w:p>
        </w:tc>
        <w:tc>
          <w:tcPr>
            <w:tcW w:w="1187" w:type="dxa"/>
            <w:shd w:val="clear" w:color="auto" w:fill="auto"/>
            <w:vAlign w:val="center"/>
          </w:tcPr>
          <w:p w:rsidR="00287AA4" w:rsidRPr="006F3CFE" w:rsidRDefault="00287AA4" w:rsidP="00287AA4">
            <w:pPr>
              <w:pStyle w:val="146"/>
              <w:jc w:val="right"/>
            </w:pPr>
            <w:r w:rsidRPr="006F3CFE">
              <w:rPr>
                <w:rFonts w:hint="eastAsia"/>
              </w:rPr>
              <w:t>2</w:t>
            </w:r>
            <w:r w:rsidRPr="006F3CFE">
              <w:t>00</w:t>
            </w:r>
          </w:p>
        </w:tc>
        <w:tc>
          <w:tcPr>
            <w:tcW w:w="1188" w:type="dxa"/>
            <w:shd w:val="clear" w:color="auto" w:fill="auto"/>
            <w:vAlign w:val="center"/>
          </w:tcPr>
          <w:p w:rsidR="00287AA4" w:rsidRPr="006F3CFE" w:rsidRDefault="00287AA4" w:rsidP="00287AA4">
            <w:pPr>
              <w:pStyle w:val="146"/>
              <w:jc w:val="right"/>
            </w:pPr>
            <w:r w:rsidRPr="006F3CFE">
              <w:rPr>
                <w:rFonts w:hint="eastAsia"/>
              </w:rPr>
              <w:t>3</w:t>
            </w:r>
            <w:r w:rsidRPr="006F3CFE">
              <w:t>,800</w:t>
            </w:r>
          </w:p>
        </w:tc>
      </w:tr>
      <w:tr w:rsidR="006F3CFE" w:rsidRPr="006F3CFE" w:rsidTr="00937859">
        <w:trPr>
          <w:trHeight w:val="20"/>
        </w:trPr>
        <w:tc>
          <w:tcPr>
            <w:tcW w:w="4077" w:type="dxa"/>
            <w:shd w:val="clear" w:color="auto" w:fill="auto"/>
            <w:vAlign w:val="center"/>
          </w:tcPr>
          <w:p w:rsidR="009B3CF5" w:rsidRPr="006F3CFE" w:rsidRDefault="009B3CF5" w:rsidP="009B3CF5">
            <w:pPr>
              <w:pStyle w:val="146"/>
              <w:ind w:left="181" w:hangingChars="89" w:hanging="181"/>
              <w:rPr>
                <w:rFonts w:hint="eastAsia"/>
              </w:rPr>
            </w:pPr>
            <w:r w:rsidRPr="006F3CFE">
              <w:rPr>
                <w:rFonts w:hint="eastAsia"/>
              </w:rPr>
              <w:t>3</w:t>
            </w:r>
            <w:r w:rsidRPr="006F3CFE">
              <w:t>.</w:t>
            </w:r>
            <w:r w:rsidRPr="006F3CFE">
              <w:rPr>
                <w:rFonts w:hint="eastAsia"/>
              </w:rPr>
              <w:t>台北啤酒工場包裝設備裝酒機1</w:t>
            </w:r>
            <w:r w:rsidRPr="006F3CFE">
              <w:t>0,000</w:t>
            </w:r>
            <w:r w:rsidRPr="006F3CFE">
              <w:rPr>
                <w:rFonts w:hint="eastAsia"/>
              </w:rPr>
              <w:t>小時更新</w:t>
            </w:r>
          </w:p>
        </w:tc>
        <w:tc>
          <w:tcPr>
            <w:tcW w:w="1134" w:type="dxa"/>
            <w:shd w:val="clear" w:color="auto" w:fill="auto"/>
            <w:vAlign w:val="center"/>
          </w:tcPr>
          <w:p w:rsidR="009B3CF5" w:rsidRPr="006F3CFE" w:rsidRDefault="009B3CF5" w:rsidP="009B3CF5">
            <w:pPr>
              <w:pStyle w:val="146"/>
              <w:jc w:val="center"/>
            </w:pPr>
            <w:r w:rsidRPr="006F3CFE">
              <w:rPr>
                <w:rFonts w:hint="eastAsia"/>
              </w:rPr>
              <w:t>1</w:t>
            </w:r>
            <w:r w:rsidRPr="006F3CFE">
              <w:t>14-115</w:t>
            </w:r>
          </w:p>
        </w:tc>
        <w:tc>
          <w:tcPr>
            <w:tcW w:w="1134" w:type="dxa"/>
            <w:shd w:val="clear" w:color="auto" w:fill="auto"/>
            <w:vAlign w:val="center"/>
          </w:tcPr>
          <w:p w:rsidR="009B3CF5" w:rsidRPr="006F3CFE" w:rsidRDefault="009B3CF5" w:rsidP="009B3CF5">
            <w:pPr>
              <w:pStyle w:val="146"/>
              <w:jc w:val="right"/>
            </w:pPr>
            <w:r w:rsidRPr="006F3CFE">
              <w:rPr>
                <w:rFonts w:hint="eastAsia"/>
              </w:rPr>
              <w:t>4</w:t>
            </w:r>
            <w:r w:rsidRPr="006F3CFE">
              <w:t>,822</w:t>
            </w:r>
          </w:p>
        </w:tc>
        <w:tc>
          <w:tcPr>
            <w:tcW w:w="1187" w:type="dxa"/>
            <w:shd w:val="clear" w:color="auto" w:fill="auto"/>
            <w:vAlign w:val="center"/>
          </w:tcPr>
          <w:p w:rsidR="009B3CF5" w:rsidRPr="006F3CFE" w:rsidRDefault="009B3CF5" w:rsidP="009B3CF5">
            <w:pPr>
              <w:pStyle w:val="146"/>
              <w:jc w:val="right"/>
            </w:pPr>
            <w:r w:rsidRPr="006F3CFE">
              <w:rPr>
                <w:rFonts w:hint="eastAsia"/>
              </w:rPr>
              <w:t>3</w:t>
            </w:r>
            <w:r w:rsidRPr="006F3CFE">
              <w:t>00</w:t>
            </w:r>
          </w:p>
        </w:tc>
        <w:tc>
          <w:tcPr>
            <w:tcW w:w="1188" w:type="dxa"/>
            <w:shd w:val="clear" w:color="auto" w:fill="auto"/>
            <w:vAlign w:val="center"/>
          </w:tcPr>
          <w:p w:rsidR="009B3CF5" w:rsidRPr="006F3CFE" w:rsidRDefault="009B3CF5" w:rsidP="009B3CF5">
            <w:pPr>
              <w:pStyle w:val="146"/>
              <w:jc w:val="right"/>
            </w:pPr>
            <w:r w:rsidRPr="006F3CFE">
              <w:rPr>
                <w:rFonts w:hint="eastAsia"/>
              </w:rPr>
              <w:t>4</w:t>
            </w:r>
            <w:r w:rsidRPr="006F3CFE">
              <w:t>,522</w:t>
            </w:r>
          </w:p>
        </w:tc>
      </w:tr>
      <w:tr w:rsidR="006F3CFE" w:rsidRPr="006F3CFE" w:rsidTr="00937859">
        <w:trPr>
          <w:trHeight w:val="20"/>
        </w:trPr>
        <w:tc>
          <w:tcPr>
            <w:tcW w:w="4077" w:type="dxa"/>
            <w:shd w:val="clear" w:color="auto" w:fill="auto"/>
            <w:vAlign w:val="center"/>
          </w:tcPr>
          <w:p w:rsidR="009B3CF5" w:rsidRPr="006F3CFE" w:rsidRDefault="009B3CF5" w:rsidP="009B3CF5">
            <w:pPr>
              <w:pStyle w:val="146"/>
              <w:ind w:left="181" w:hangingChars="89" w:hanging="181"/>
            </w:pPr>
            <w:r w:rsidRPr="006F3CFE">
              <w:rPr>
                <w:rFonts w:hint="eastAsia"/>
              </w:rPr>
              <w:t>4</w:t>
            </w:r>
            <w:r w:rsidRPr="006F3CFE">
              <w:t>.</w:t>
            </w:r>
            <w:r w:rsidRPr="006F3CFE">
              <w:rPr>
                <w:rFonts w:hint="eastAsia"/>
              </w:rPr>
              <w:t>台北啤酒工場包裝設備貼標機10,000小時更新</w:t>
            </w:r>
          </w:p>
        </w:tc>
        <w:tc>
          <w:tcPr>
            <w:tcW w:w="1134" w:type="dxa"/>
            <w:shd w:val="clear" w:color="auto" w:fill="auto"/>
            <w:vAlign w:val="center"/>
          </w:tcPr>
          <w:p w:rsidR="009B3CF5" w:rsidRPr="006F3CFE" w:rsidRDefault="009B3CF5" w:rsidP="009B3CF5">
            <w:pPr>
              <w:pStyle w:val="146"/>
              <w:jc w:val="center"/>
            </w:pPr>
            <w:r w:rsidRPr="006F3CFE">
              <w:rPr>
                <w:rFonts w:hint="eastAsia"/>
              </w:rPr>
              <w:t>1</w:t>
            </w:r>
            <w:r w:rsidRPr="006F3CFE">
              <w:t>14-115</w:t>
            </w:r>
          </w:p>
        </w:tc>
        <w:tc>
          <w:tcPr>
            <w:tcW w:w="1134" w:type="dxa"/>
            <w:shd w:val="clear" w:color="auto" w:fill="auto"/>
            <w:vAlign w:val="center"/>
          </w:tcPr>
          <w:p w:rsidR="009B3CF5" w:rsidRPr="006F3CFE" w:rsidRDefault="009B3CF5" w:rsidP="009B3CF5">
            <w:pPr>
              <w:pStyle w:val="146"/>
              <w:jc w:val="right"/>
            </w:pPr>
            <w:r w:rsidRPr="006F3CFE">
              <w:rPr>
                <w:rFonts w:hint="eastAsia"/>
              </w:rPr>
              <w:t>2</w:t>
            </w:r>
            <w:r w:rsidRPr="006F3CFE">
              <w:t>,272</w:t>
            </w:r>
          </w:p>
        </w:tc>
        <w:tc>
          <w:tcPr>
            <w:tcW w:w="1187" w:type="dxa"/>
            <w:shd w:val="clear" w:color="auto" w:fill="auto"/>
            <w:vAlign w:val="center"/>
          </w:tcPr>
          <w:p w:rsidR="009B3CF5" w:rsidRPr="006F3CFE" w:rsidRDefault="009B3CF5" w:rsidP="009B3CF5">
            <w:pPr>
              <w:pStyle w:val="146"/>
              <w:jc w:val="right"/>
            </w:pPr>
            <w:r w:rsidRPr="006F3CFE">
              <w:rPr>
                <w:rFonts w:hint="eastAsia"/>
              </w:rPr>
              <w:t>2</w:t>
            </w:r>
            <w:r w:rsidRPr="006F3CFE">
              <w:t>00</w:t>
            </w:r>
          </w:p>
        </w:tc>
        <w:tc>
          <w:tcPr>
            <w:tcW w:w="1188" w:type="dxa"/>
            <w:shd w:val="clear" w:color="auto" w:fill="auto"/>
            <w:vAlign w:val="center"/>
          </w:tcPr>
          <w:p w:rsidR="009B3CF5" w:rsidRPr="006F3CFE" w:rsidRDefault="009B3CF5" w:rsidP="009B3CF5">
            <w:pPr>
              <w:pStyle w:val="146"/>
              <w:jc w:val="right"/>
            </w:pPr>
            <w:r w:rsidRPr="006F3CFE">
              <w:rPr>
                <w:rFonts w:hint="eastAsia"/>
              </w:rPr>
              <w:t>2</w:t>
            </w:r>
            <w:r w:rsidRPr="006F3CFE">
              <w:t>,072</w:t>
            </w:r>
          </w:p>
        </w:tc>
      </w:tr>
      <w:tr w:rsidR="006F3CFE" w:rsidRPr="006F3CFE" w:rsidTr="00937859">
        <w:trPr>
          <w:trHeight w:val="20"/>
        </w:trPr>
        <w:tc>
          <w:tcPr>
            <w:tcW w:w="4077" w:type="dxa"/>
            <w:shd w:val="clear" w:color="auto" w:fill="auto"/>
            <w:vAlign w:val="center"/>
          </w:tcPr>
          <w:p w:rsidR="009B3CF5" w:rsidRPr="006F3CFE" w:rsidRDefault="009B3CF5" w:rsidP="009B3CF5">
            <w:pPr>
              <w:pStyle w:val="146"/>
              <w:ind w:left="181" w:hangingChars="89" w:hanging="181"/>
            </w:pPr>
            <w:r w:rsidRPr="006F3CFE">
              <w:rPr>
                <w:rFonts w:hint="eastAsia"/>
              </w:rPr>
              <w:t>5</w:t>
            </w:r>
            <w:r w:rsidRPr="006F3CFE">
              <w:t>.</w:t>
            </w:r>
            <w:r w:rsidRPr="006F3CFE">
              <w:rPr>
                <w:rFonts w:hint="eastAsia"/>
              </w:rPr>
              <w:t>烏日啤酒廠R</w:t>
            </w:r>
            <w:r w:rsidRPr="006F3CFE">
              <w:t>5</w:t>
            </w:r>
            <w:r w:rsidRPr="006F3CFE">
              <w:rPr>
                <w:rFonts w:hint="eastAsia"/>
              </w:rPr>
              <w:t>冷凍機系統汰換</w:t>
            </w:r>
          </w:p>
        </w:tc>
        <w:tc>
          <w:tcPr>
            <w:tcW w:w="1134" w:type="dxa"/>
            <w:shd w:val="clear" w:color="auto" w:fill="auto"/>
            <w:vAlign w:val="center"/>
          </w:tcPr>
          <w:p w:rsidR="009B3CF5" w:rsidRPr="006F3CFE" w:rsidRDefault="009B3CF5" w:rsidP="009B3CF5">
            <w:pPr>
              <w:pStyle w:val="146"/>
              <w:jc w:val="center"/>
            </w:pPr>
            <w:r w:rsidRPr="006F3CFE">
              <w:rPr>
                <w:rFonts w:hint="eastAsia"/>
              </w:rPr>
              <w:t>1</w:t>
            </w:r>
            <w:r w:rsidRPr="006F3CFE">
              <w:t>14-115</w:t>
            </w:r>
          </w:p>
        </w:tc>
        <w:tc>
          <w:tcPr>
            <w:tcW w:w="1134" w:type="dxa"/>
            <w:shd w:val="clear" w:color="auto" w:fill="auto"/>
            <w:vAlign w:val="center"/>
          </w:tcPr>
          <w:p w:rsidR="009B3CF5" w:rsidRPr="006F3CFE" w:rsidRDefault="009B3CF5" w:rsidP="009B3CF5">
            <w:pPr>
              <w:pStyle w:val="146"/>
              <w:jc w:val="right"/>
            </w:pPr>
            <w:r w:rsidRPr="006F3CFE">
              <w:rPr>
                <w:rFonts w:hint="eastAsia"/>
              </w:rPr>
              <w:t>4</w:t>
            </w:r>
            <w:r w:rsidRPr="006F3CFE">
              <w:t>9,500</w:t>
            </w:r>
          </w:p>
        </w:tc>
        <w:tc>
          <w:tcPr>
            <w:tcW w:w="1187" w:type="dxa"/>
            <w:shd w:val="clear" w:color="auto" w:fill="auto"/>
            <w:vAlign w:val="center"/>
          </w:tcPr>
          <w:p w:rsidR="009B3CF5" w:rsidRPr="006F3CFE" w:rsidRDefault="009B3CF5" w:rsidP="009B3CF5">
            <w:pPr>
              <w:pStyle w:val="146"/>
              <w:jc w:val="right"/>
            </w:pPr>
            <w:r w:rsidRPr="006F3CFE">
              <w:rPr>
                <w:rFonts w:hint="eastAsia"/>
              </w:rPr>
              <w:t>5</w:t>
            </w:r>
            <w:r w:rsidRPr="006F3CFE">
              <w:t>00</w:t>
            </w:r>
          </w:p>
        </w:tc>
        <w:tc>
          <w:tcPr>
            <w:tcW w:w="1188" w:type="dxa"/>
            <w:shd w:val="clear" w:color="auto" w:fill="auto"/>
            <w:vAlign w:val="center"/>
          </w:tcPr>
          <w:p w:rsidR="009B3CF5" w:rsidRPr="006F3CFE" w:rsidRDefault="009B3CF5" w:rsidP="009B3CF5">
            <w:pPr>
              <w:pStyle w:val="146"/>
              <w:jc w:val="right"/>
            </w:pPr>
            <w:r w:rsidRPr="006F3CFE">
              <w:rPr>
                <w:rFonts w:hint="eastAsia"/>
              </w:rPr>
              <w:t>4</w:t>
            </w:r>
            <w:r w:rsidRPr="006F3CFE">
              <w:t>9,000</w:t>
            </w:r>
          </w:p>
        </w:tc>
      </w:tr>
      <w:tr w:rsidR="006F3CFE" w:rsidRPr="006F3CFE" w:rsidTr="00937859">
        <w:trPr>
          <w:trHeight w:val="20"/>
        </w:trPr>
        <w:tc>
          <w:tcPr>
            <w:tcW w:w="4077" w:type="dxa"/>
            <w:shd w:val="clear" w:color="auto" w:fill="auto"/>
            <w:vAlign w:val="center"/>
          </w:tcPr>
          <w:p w:rsidR="009B3CF5" w:rsidRPr="006F3CFE" w:rsidRDefault="009B3CF5" w:rsidP="009B3CF5">
            <w:pPr>
              <w:pStyle w:val="146"/>
              <w:ind w:left="181" w:hangingChars="89" w:hanging="181"/>
            </w:pPr>
            <w:r w:rsidRPr="006F3CFE">
              <w:rPr>
                <w:rFonts w:hint="eastAsia"/>
              </w:rPr>
              <w:t>6</w:t>
            </w:r>
            <w:r w:rsidRPr="006F3CFE">
              <w:t>.</w:t>
            </w:r>
            <w:r w:rsidR="0006228A" w:rsidRPr="006F3CFE">
              <w:rPr>
                <w:rFonts w:hint="eastAsia"/>
              </w:rPr>
              <w:t>善化啤酒廠罐二線裝酒捲封機1</w:t>
            </w:r>
            <w:r w:rsidR="0006228A" w:rsidRPr="006F3CFE">
              <w:t>2,000</w:t>
            </w:r>
            <w:r w:rsidR="0006228A" w:rsidRPr="006F3CFE">
              <w:rPr>
                <w:rFonts w:hint="eastAsia"/>
              </w:rPr>
              <w:t>小時更新</w:t>
            </w:r>
          </w:p>
        </w:tc>
        <w:tc>
          <w:tcPr>
            <w:tcW w:w="1134" w:type="dxa"/>
            <w:shd w:val="clear" w:color="auto" w:fill="auto"/>
            <w:vAlign w:val="center"/>
          </w:tcPr>
          <w:p w:rsidR="009B3CF5" w:rsidRPr="006F3CFE" w:rsidRDefault="0006228A" w:rsidP="009B3CF5">
            <w:pPr>
              <w:pStyle w:val="146"/>
              <w:jc w:val="center"/>
            </w:pPr>
            <w:r w:rsidRPr="006F3CFE">
              <w:rPr>
                <w:rFonts w:hint="eastAsia"/>
              </w:rPr>
              <w:t>1</w:t>
            </w:r>
            <w:r w:rsidRPr="006F3CFE">
              <w:t>14-115</w:t>
            </w:r>
          </w:p>
        </w:tc>
        <w:tc>
          <w:tcPr>
            <w:tcW w:w="1134" w:type="dxa"/>
            <w:shd w:val="clear" w:color="auto" w:fill="auto"/>
            <w:vAlign w:val="center"/>
          </w:tcPr>
          <w:p w:rsidR="009B3CF5" w:rsidRPr="006F3CFE" w:rsidRDefault="0006228A" w:rsidP="009B3CF5">
            <w:pPr>
              <w:pStyle w:val="146"/>
              <w:jc w:val="right"/>
            </w:pPr>
            <w:r w:rsidRPr="006F3CFE">
              <w:rPr>
                <w:rFonts w:hint="eastAsia"/>
              </w:rPr>
              <w:t>1</w:t>
            </w:r>
            <w:r w:rsidRPr="006F3CFE">
              <w:t>2,000</w:t>
            </w:r>
          </w:p>
        </w:tc>
        <w:tc>
          <w:tcPr>
            <w:tcW w:w="1187" w:type="dxa"/>
            <w:shd w:val="clear" w:color="auto" w:fill="auto"/>
            <w:vAlign w:val="center"/>
          </w:tcPr>
          <w:p w:rsidR="009B3CF5" w:rsidRPr="006F3CFE" w:rsidRDefault="0006228A" w:rsidP="009B3CF5">
            <w:pPr>
              <w:pStyle w:val="146"/>
              <w:jc w:val="right"/>
            </w:pPr>
            <w:r w:rsidRPr="006F3CFE">
              <w:rPr>
                <w:rFonts w:hint="eastAsia"/>
              </w:rPr>
              <w:t>2</w:t>
            </w:r>
            <w:r w:rsidRPr="006F3CFE">
              <w:t>,000</w:t>
            </w:r>
          </w:p>
        </w:tc>
        <w:tc>
          <w:tcPr>
            <w:tcW w:w="1188" w:type="dxa"/>
            <w:shd w:val="clear" w:color="auto" w:fill="auto"/>
            <w:vAlign w:val="center"/>
          </w:tcPr>
          <w:p w:rsidR="009B3CF5" w:rsidRPr="006F3CFE" w:rsidRDefault="0006228A" w:rsidP="009B3CF5">
            <w:pPr>
              <w:pStyle w:val="146"/>
              <w:jc w:val="right"/>
            </w:pPr>
            <w:r w:rsidRPr="006F3CFE">
              <w:rPr>
                <w:rFonts w:hint="eastAsia"/>
              </w:rPr>
              <w:t>1</w:t>
            </w:r>
            <w:r w:rsidRPr="006F3CFE">
              <w:t>0,000</w:t>
            </w:r>
          </w:p>
        </w:tc>
      </w:tr>
      <w:tr w:rsidR="006F3CFE" w:rsidRPr="006F3CFE" w:rsidTr="00937859">
        <w:trPr>
          <w:trHeight w:val="20"/>
        </w:trPr>
        <w:tc>
          <w:tcPr>
            <w:tcW w:w="4077" w:type="dxa"/>
            <w:shd w:val="clear" w:color="auto" w:fill="auto"/>
            <w:vAlign w:val="center"/>
          </w:tcPr>
          <w:p w:rsidR="009B3CF5" w:rsidRPr="006F3CFE" w:rsidRDefault="009B3CF5" w:rsidP="009B3CF5">
            <w:pPr>
              <w:pStyle w:val="146"/>
              <w:ind w:left="181" w:hangingChars="89" w:hanging="181"/>
            </w:pPr>
            <w:r w:rsidRPr="006F3CFE">
              <w:rPr>
                <w:rFonts w:hint="eastAsia"/>
              </w:rPr>
              <w:t>7</w:t>
            </w:r>
            <w:r w:rsidRPr="006F3CFE">
              <w:t>.</w:t>
            </w:r>
            <w:r w:rsidR="0006228A" w:rsidRPr="006F3CFE">
              <w:rPr>
                <w:rFonts w:hint="eastAsia"/>
              </w:rPr>
              <w:t>竹南啤酒廠變電站氣體斷路器汰換</w:t>
            </w:r>
          </w:p>
        </w:tc>
        <w:tc>
          <w:tcPr>
            <w:tcW w:w="1134" w:type="dxa"/>
            <w:shd w:val="clear" w:color="auto" w:fill="auto"/>
            <w:vAlign w:val="center"/>
          </w:tcPr>
          <w:p w:rsidR="009B3CF5" w:rsidRPr="006F3CFE" w:rsidRDefault="0006228A" w:rsidP="009B3CF5">
            <w:pPr>
              <w:pStyle w:val="146"/>
              <w:jc w:val="center"/>
            </w:pPr>
            <w:r w:rsidRPr="006F3CFE">
              <w:rPr>
                <w:rFonts w:hint="eastAsia"/>
              </w:rPr>
              <w:t>1</w:t>
            </w:r>
            <w:r w:rsidRPr="006F3CFE">
              <w:t>14-116</w:t>
            </w:r>
          </w:p>
        </w:tc>
        <w:tc>
          <w:tcPr>
            <w:tcW w:w="1134" w:type="dxa"/>
            <w:shd w:val="clear" w:color="auto" w:fill="auto"/>
            <w:vAlign w:val="center"/>
          </w:tcPr>
          <w:p w:rsidR="009B3CF5" w:rsidRPr="006F3CFE" w:rsidRDefault="0006228A" w:rsidP="009B3CF5">
            <w:pPr>
              <w:pStyle w:val="146"/>
              <w:jc w:val="right"/>
            </w:pPr>
            <w:r w:rsidRPr="006F3CFE">
              <w:rPr>
                <w:rFonts w:hint="eastAsia"/>
              </w:rPr>
              <w:t>9</w:t>
            </w:r>
            <w:r w:rsidRPr="006F3CFE">
              <w:t>,478</w:t>
            </w:r>
          </w:p>
        </w:tc>
        <w:tc>
          <w:tcPr>
            <w:tcW w:w="1187" w:type="dxa"/>
            <w:shd w:val="clear" w:color="auto" w:fill="auto"/>
            <w:vAlign w:val="center"/>
          </w:tcPr>
          <w:p w:rsidR="009B3CF5" w:rsidRPr="006F3CFE" w:rsidRDefault="0006228A" w:rsidP="009B3CF5">
            <w:pPr>
              <w:pStyle w:val="146"/>
              <w:jc w:val="right"/>
            </w:pPr>
            <w:r w:rsidRPr="006F3CFE">
              <w:rPr>
                <w:rFonts w:hint="eastAsia"/>
              </w:rPr>
              <w:t>3</w:t>
            </w:r>
            <w:r w:rsidRPr="006F3CFE">
              <w:t>,825</w:t>
            </w:r>
          </w:p>
        </w:tc>
        <w:tc>
          <w:tcPr>
            <w:tcW w:w="1188" w:type="dxa"/>
            <w:shd w:val="clear" w:color="auto" w:fill="auto"/>
            <w:vAlign w:val="center"/>
          </w:tcPr>
          <w:p w:rsidR="009B3CF5" w:rsidRPr="006F3CFE" w:rsidRDefault="0006228A" w:rsidP="009B3CF5">
            <w:pPr>
              <w:pStyle w:val="146"/>
              <w:jc w:val="right"/>
            </w:pPr>
            <w:r w:rsidRPr="006F3CFE">
              <w:rPr>
                <w:rFonts w:hint="eastAsia"/>
              </w:rPr>
              <w:t>5</w:t>
            </w:r>
            <w:r w:rsidRPr="006F3CFE">
              <w:t>,653</w:t>
            </w:r>
          </w:p>
        </w:tc>
      </w:tr>
      <w:tr w:rsidR="006F3CFE" w:rsidRPr="006F3CFE" w:rsidTr="00937859">
        <w:trPr>
          <w:trHeight w:val="20"/>
        </w:trPr>
        <w:tc>
          <w:tcPr>
            <w:tcW w:w="4077" w:type="dxa"/>
            <w:shd w:val="clear" w:color="auto" w:fill="auto"/>
            <w:vAlign w:val="center"/>
          </w:tcPr>
          <w:p w:rsidR="009B3CF5" w:rsidRPr="006F3CFE" w:rsidRDefault="009B3CF5" w:rsidP="009B3CF5">
            <w:pPr>
              <w:pStyle w:val="146"/>
              <w:ind w:left="181" w:hangingChars="89" w:hanging="181"/>
              <w:rPr>
                <w:rFonts w:hint="eastAsia"/>
              </w:rPr>
            </w:pPr>
            <w:r w:rsidRPr="006F3CFE">
              <w:rPr>
                <w:rFonts w:hint="eastAsia"/>
              </w:rPr>
              <w:t>8</w:t>
            </w:r>
            <w:r w:rsidRPr="006F3CFE">
              <w:t>.</w:t>
            </w:r>
            <w:r w:rsidR="00371080" w:rsidRPr="006F3CFE">
              <w:rPr>
                <w:rFonts w:hint="eastAsia"/>
              </w:rPr>
              <w:t>竹南啤酒廠變電站高壓電容器、電抗器汰換更新</w:t>
            </w:r>
          </w:p>
        </w:tc>
        <w:tc>
          <w:tcPr>
            <w:tcW w:w="1134" w:type="dxa"/>
            <w:shd w:val="clear" w:color="auto" w:fill="auto"/>
            <w:vAlign w:val="center"/>
          </w:tcPr>
          <w:p w:rsidR="009B3CF5" w:rsidRPr="006F3CFE" w:rsidRDefault="00371080" w:rsidP="009B3CF5">
            <w:pPr>
              <w:pStyle w:val="146"/>
              <w:jc w:val="center"/>
            </w:pPr>
            <w:r w:rsidRPr="006F3CFE">
              <w:rPr>
                <w:rFonts w:hint="eastAsia"/>
              </w:rPr>
              <w:t>1</w:t>
            </w:r>
            <w:r w:rsidRPr="006F3CFE">
              <w:t>14-116</w:t>
            </w:r>
          </w:p>
        </w:tc>
        <w:tc>
          <w:tcPr>
            <w:tcW w:w="1134" w:type="dxa"/>
            <w:shd w:val="clear" w:color="auto" w:fill="auto"/>
            <w:vAlign w:val="center"/>
          </w:tcPr>
          <w:p w:rsidR="009B3CF5" w:rsidRPr="006F3CFE" w:rsidRDefault="00371080" w:rsidP="009B3CF5">
            <w:pPr>
              <w:pStyle w:val="146"/>
              <w:jc w:val="right"/>
            </w:pPr>
            <w:r w:rsidRPr="006F3CFE">
              <w:rPr>
                <w:rFonts w:hint="eastAsia"/>
              </w:rPr>
              <w:t>1</w:t>
            </w:r>
            <w:r w:rsidRPr="006F3CFE">
              <w:t>3,872</w:t>
            </w:r>
          </w:p>
        </w:tc>
        <w:tc>
          <w:tcPr>
            <w:tcW w:w="1187" w:type="dxa"/>
            <w:shd w:val="clear" w:color="auto" w:fill="auto"/>
            <w:vAlign w:val="center"/>
          </w:tcPr>
          <w:p w:rsidR="009B3CF5" w:rsidRPr="006F3CFE" w:rsidRDefault="00371080" w:rsidP="009B3CF5">
            <w:pPr>
              <w:pStyle w:val="146"/>
              <w:jc w:val="right"/>
            </w:pPr>
            <w:r w:rsidRPr="006F3CFE">
              <w:rPr>
                <w:rFonts w:hint="eastAsia"/>
              </w:rPr>
              <w:t>6</w:t>
            </w:r>
            <w:r w:rsidRPr="006F3CFE">
              <w:t>,324</w:t>
            </w:r>
          </w:p>
        </w:tc>
        <w:tc>
          <w:tcPr>
            <w:tcW w:w="1188" w:type="dxa"/>
            <w:shd w:val="clear" w:color="auto" w:fill="auto"/>
            <w:vAlign w:val="center"/>
          </w:tcPr>
          <w:p w:rsidR="009B3CF5" w:rsidRPr="006F3CFE" w:rsidRDefault="00371080" w:rsidP="009B3CF5">
            <w:pPr>
              <w:pStyle w:val="146"/>
              <w:jc w:val="right"/>
            </w:pPr>
            <w:r w:rsidRPr="006F3CFE">
              <w:rPr>
                <w:rFonts w:hint="eastAsia"/>
              </w:rPr>
              <w:t>7</w:t>
            </w:r>
            <w:r w:rsidRPr="006F3CFE">
              <w:t>,548</w:t>
            </w:r>
          </w:p>
        </w:tc>
      </w:tr>
      <w:tr w:rsidR="006F3CFE" w:rsidRPr="006F3CFE" w:rsidTr="00937859">
        <w:trPr>
          <w:trHeight w:val="20"/>
        </w:trPr>
        <w:tc>
          <w:tcPr>
            <w:tcW w:w="4077" w:type="dxa"/>
            <w:shd w:val="clear" w:color="auto" w:fill="auto"/>
            <w:vAlign w:val="center"/>
          </w:tcPr>
          <w:p w:rsidR="009B3CF5" w:rsidRPr="006F3CFE" w:rsidRDefault="009B3CF5" w:rsidP="003F1E5E">
            <w:pPr>
              <w:pStyle w:val="146"/>
              <w:ind w:left="181" w:hangingChars="89" w:hanging="181"/>
              <w:rPr>
                <w:rFonts w:hint="eastAsia"/>
              </w:rPr>
            </w:pPr>
            <w:r w:rsidRPr="006F3CFE">
              <w:rPr>
                <w:rFonts w:hint="eastAsia"/>
              </w:rPr>
              <w:t>9</w:t>
            </w:r>
            <w:r w:rsidRPr="006F3CFE">
              <w:t>.</w:t>
            </w:r>
            <w:r w:rsidR="003F1E5E" w:rsidRPr="006F3CFE">
              <w:rPr>
                <w:rFonts w:hint="eastAsia"/>
              </w:rPr>
              <w:t>竹南啤酒廠變電站模鑄變壓器T</w:t>
            </w:r>
            <w:r w:rsidR="003F1E5E" w:rsidRPr="006F3CFE">
              <w:t>R</w:t>
            </w:r>
            <w:r w:rsidR="003F1E5E" w:rsidRPr="006F3CFE">
              <w:rPr>
                <w:rFonts w:hint="eastAsia"/>
              </w:rPr>
              <w:t>汰換更新</w:t>
            </w:r>
          </w:p>
        </w:tc>
        <w:tc>
          <w:tcPr>
            <w:tcW w:w="1134" w:type="dxa"/>
            <w:shd w:val="clear" w:color="auto" w:fill="auto"/>
            <w:vAlign w:val="center"/>
          </w:tcPr>
          <w:p w:rsidR="009B3CF5" w:rsidRPr="006F3CFE" w:rsidRDefault="003F1E5E" w:rsidP="009B3CF5">
            <w:pPr>
              <w:pStyle w:val="146"/>
              <w:jc w:val="center"/>
            </w:pPr>
            <w:r w:rsidRPr="006F3CFE">
              <w:rPr>
                <w:rFonts w:hint="eastAsia"/>
              </w:rPr>
              <w:t>1</w:t>
            </w:r>
            <w:r w:rsidRPr="006F3CFE">
              <w:t>14-115</w:t>
            </w:r>
          </w:p>
        </w:tc>
        <w:tc>
          <w:tcPr>
            <w:tcW w:w="1134" w:type="dxa"/>
            <w:shd w:val="clear" w:color="auto" w:fill="auto"/>
            <w:vAlign w:val="center"/>
          </w:tcPr>
          <w:p w:rsidR="009B3CF5" w:rsidRPr="006F3CFE" w:rsidRDefault="003F1E5E" w:rsidP="009B3CF5">
            <w:pPr>
              <w:pStyle w:val="146"/>
              <w:jc w:val="right"/>
            </w:pPr>
            <w:r w:rsidRPr="006F3CFE">
              <w:rPr>
                <w:rFonts w:hint="eastAsia"/>
              </w:rPr>
              <w:t>1</w:t>
            </w:r>
            <w:r w:rsidRPr="006F3CFE">
              <w:t>7,171</w:t>
            </w:r>
          </w:p>
        </w:tc>
        <w:tc>
          <w:tcPr>
            <w:tcW w:w="1187" w:type="dxa"/>
            <w:shd w:val="clear" w:color="auto" w:fill="auto"/>
            <w:vAlign w:val="center"/>
          </w:tcPr>
          <w:p w:rsidR="009B3CF5" w:rsidRPr="006F3CFE" w:rsidRDefault="003F1E5E" w:rsidP="009B3CF5">
            <w:pPr>
              <w:pStyle w:val="146"/>
              <w:jc w:val="right"/>
            </w:pPr>
            <w:r w:rsidRPr="006F3CFE">
              <w:rPr>
                <w:rFonts w:hint="eastAsia"/>
              </w:rPr>
              <w:t>8</w:t>
            </w:r>
            <w:r w:rsidRPr="006F3CFE">
              <w:t>,203</w:t>
            </w:r>
          </w:p>
        </w:tc>
        <w:tc>
          <w:tcPr>
            <w:tcW w:w="1188" w:type="dxa"/>
            <w:shd w:val="clear" w:color="auto" w:fill="auto"/>
            <w:vAlign w:val="center"/>
          </w:tcPr>
          <w:p w:rsidR="009B3CF5" w:rsidRPr="006F3CFE" w:rsidRDefault="003F1E5E" w:rsidP="009B3CF5">
            <w:pPr>
              <w:pStyle w:val="146"/>
              <w:jc w:val="right"/>
            </w:pPr>
            <w:r w:rsidRPr="006F3CFE">
              <w:rPr>
                <w:rFonts w:hint="eastAsia"/>
              </w:rPr>
              <w:t>8</w:t>
            </w:r>
            <w:r w:rsidRPr="006F3CFE">
              <w:t>,968</w:t>
            </w:r>
          </w:p>
        </w:tc>
      </w:tr>
      <w:tr w:rsidR="006F3CFE" w:rsidRPr="006F3CFE" w:rsidTr="00937859">
        <w:trPr>
          <w:trHeight w:val="20"/>
        </w:trPr>
        <w:tc>
          <w:tcPr>
            <w:tcW w:w="4077" w:type="dxa"/>
            <w:shd w:val="clear" w:color="auto" w:fill="auto"/>
            <w:vAlign w:val="center"/>
          </w:tcPr>
          <w:p w:rsidR="003F1E5E" w:rsidRPr="006F3CFE" w:rsidRDefault="003F1E5E" w:rsidP="009775BD">
            <w:pPr>
              <w:pStyle w:val="146"/>
              <w:ind w:left="307" w:hangingChars="151" w:hanging="307"/>
              <w:rPr>
                <w:rFonts w:hint="eastAsia"/>
              </w:rPr>
            </w:pPr>
            <w:r w:rsidRPr="006F3CFE">
              <w:rPr>
                <w:rFonts w:hint="eastAsia"/>
              </w:rPr>
              <w:t>1</w:t>
            </w:r>
            <w:r w:rsidRPr="006F3CFE">
              <w:t>0.</w:t>
            </w:r>
            <w:r w:rsidRPr="006F3CFE">
              <w:rPr>
                <w:rFonts w:hint="eastAsia"/>
              </w:rPr>
              <w:t>臺北菸廠捲菸機1套汰換</w:t>
            </w:r>
          </w:p>
        </w:tc>
        <w:tc>
          <w:tcPr>
            <w:tcW w:w="1134" w:type="dxa"/>
            <w:shd w:val="clear" w:color="auto" w:fill="auto"/>
            <w:vAlign w:val="center"/>
          </w:tcPr>
          <w:p w:rsidR="003F1E5E" w:rsidRPr="006F3CFE" w:rsidRDefault="003F1E5E" w:rsidP="003F1E5E">
            <w:pPr>
              <w:pStyle w:val="146"/>
              <w:jc w:val="center"/>
            </w:pPr>
            <w:r w:rsidRPr="006F3CFE">
              <w:t>1</w:t>
            </w:r>
            <w:r w:rsidRPr="006F3CFE">
              <w:rPr>
                <w:rFonts w:hint="eastAsia"/>
              </w:rPr>
              <w:t>1</w:t>
            </w:r>
            <w:r w:rsidRPr="006F3CFE">
              <w:t>4-115</w:t>
            </w:r>
          </w:p>
        </w:tc>
        <w:tc>
          <w:tcPr>
            <w:tcW w:w="1134" w:type="dxa"/>
            <w:shd w:val="clear" w:color="auto" w:fill="auto"/>
            <w:vAlign w:val="center"/>
          </w:tcPr>
          <w:p w:rsidR="003F1E5E" w:rsidRPr="006F3CFE" w:rsidRDefault="003F1E5E" w:rsidP="003F1E5E">
            <w:pPr>
              <w:pStyle w:val="146"/>
              <w:jc w:val="right"/>
            </w:pPr>
            <w:r w:rsidRPr="006F3CFE">
              <w:rPr>
                <w:rFonts w:hint="eastAsia"/>
              </w:rPr>
              <w:t>1</w:t>
            </w:r>
            <w:r w:rsidR="009775BD" w:rsidRPr="006F3CFE">
              <w:t>0</w:t>
            </w:r>
            <w:r w:rsidRPr="006F3CFE">
              <w:t>3,989</w:t>
            </w:r>
          </w:p>
        </w:tc>
        <w:tc>
          <w:tcPr>
            <w:tcW w:w="1187" w:type="dxa"/>
            <w:shd w:val="clear" w:color="auto" w:fill="auto"/>
            <w:vAlign w:val="center"/>
          </w:tcPr>
          <w:p w:rsidR="003F1E5E" w:rsidRPr="006F3CFE" w:rsidRDefault="003F1E5E" w:rsidP="003F1E5E">
            <w:pPr>
              <w:pStyle w:val="146"/>
              <w:jc w:val="right"/>
            </w:pPr>
            <w:r w:rsidRPr="006F3CFE">
              <w:rPr>
                <w:rFonts w:hint="eastAsia"/>
              </w:rPr>
              <w:t>1</w:t>
            </w:r>
            <w:r w:rsidRPr="006F3CFE">
              <w:t>00</w:t>
            </w:r>
          </w:p>
        </w:tc>
        <w:tc>
          <w:tcPr>
            <w:tcW w:w="1188" w:type="dxa"/>
            <w:shd w:val="clear" w:color="auto" w:fill="auto"/>
            <w:vAlign w:val="center"/>
          </w:tcPr>
          <w:p w:rsidR="003F1E5E" w:rsidRPr="006F3CFE" w:rsidRDefault="003F1E5E" w:rsidP="003F1E5E">
            <w:pPr>
              <w:pStyle w:val="146"/>
              <w:jc w:val="right"/>
            </w:pPr>
            <w:r w:rsidRPr="006F3CFE">
              <w:rPr>
                <w:rFonts w:hint="eastAsia"/>
              </w:rPr>
              <w:t>1</w:t>
            </w:r>
            <w:r w:rsidRPr="006F3CFE">
              <w:t>03,889</w:t>
            </w:r>
          </w:p>
        </w:tc>
      </w:tr>
      <w:tr w:rsidR="006F3CFE" w:rsidRPr="006F3CFE" w:rsidTr="00937859">
        <w:trPr>
          <w:trHeight w:val="20"/>
        </w:trPr>
        <w:tc>
          <w:tcPr>
            <w:tcW w:w="4077" w:type="dxa"/>
            <w:shd w:val="clear" w:color="auto" w:fill="auto"/>
            <w:vAlign w:val="center"/>
          </w:tcPr>
          <w:p w:rsidR="003F1E5E" w:rsidRPr="006F3CFE" w:rsidRDefault="003F1E5E" w:rsidP="009775BD">
            <w:pPr>
              <w:pStyle w:val="146"/>
              <w:ind w:left="307" w:hangingChars="151" w:hanging="307"/>
              <w:rPr>
                <w:rFonts w:hint="eastAsia"/>
              </w:rPr>
            </w:pPr>
            <w:r w:rsidRPr="006F3CFE">
              <w:rPr>
                <w:rFonts w:hint="eastAsia"/>
              </w:rPr>
              <w:t>1</w:t>
            </w:r>
            <w:r w:rsidRPr="006F3CFE">
              <w:t>1.</w:t>
            </w:r>
            <w:r w:rsidRPr="006F3CFE">
              <w:rPr>
                <w:rFonts w:hint="eastAsia"/>
              </w:rPr>
              <w:t>臺北菸廠菸絲及骨絲膨脹乾燥機1套汰換</w:t>
            </w:r>
          </w:p>
        </w:tc>
        <w:tc>
          <w:tcPr>
            <w:tcW w:w="1134" w:type="dxa"/>
            <w:shd w:val="clear" w:color="auto" w:fill="auto"/>
            <w:vAlign w:val="center"/>
          </w:tcPr>
          <w:p w:rsidR="003F1E5E" w:rsidRPr="006F3CFE" w:rsidRDefault="003F1E5E" w:rsidP="003F1E5E">
            <w:pPr>
              <w:pStyle w:val="146"/>
              <w:jc w:val="center"/>
            </w:pPr>
            <w:r w:rsidRPr="006F3CFE">
              <w:rPr>
                <w:rFonts w:hint="eastAsia"/>
              </w:rPr>
              <w:t>1</w:t>
            </w:r>
            <w:r w:rsidRPr="006F3CFE">
              <w:t>14-115</w:t>
            </w:r>
          </w:p>
        </w:tc>
        <w:tc>
          <w:tcPr>
            <w:tcW w:w="1134" w:type="dxa"/>
            <w:shd w:val="clear" w:color="auto" w:fill="auto"/>
            <w:vAlign w:val="center"/>
          </w:tcPr>
          <w:p w:rsidR="003F1E5E" w:rsidRPr="006F3CFE" w:rsidRDefault="003F1E5E" w:rsidP="003F1E5E">
            <w:pPr>
              <w:pStyle w:val="146"/>
              <w:jc w:val="right"/>
            </w:pPr>
            <w:r w:rsidRPr="006F3CFE">
              <w:rPr>
                <w:rFonts w:hint="eastAsia"/>
              </w:rPr>
              <w:t>9</w:t>
            </w:r>
            <w:r w:rsidRPr="006F3CFE">
              <w:t>9,586</w:t>
            </w:r>
          </w:p>
        </w:tc>
        <w:tc>
          <w:tcPr>
            <w:tcW w:w="1187" w:type="dxa"/>
            <w:shd w:val="clear" w:color="auto" w:fill="auto"/>
            <w:vAlign w:val="center"/>
          </w:tcPr>
          <w:p w:rsidR="003F1E5E" w:rsidRPr="006F3CFE" w:rsidRDefault="003F1E5E" w:rsidP="003F1E5E">
            <w:pPr>
              <w:pStyle w:val="146"/>
              <w:jc w:val="right"/>
            </w:pPr>
            <w:r w:rsidRPr="006F3CFE">
              <w:rPr>
                <w:rFonts w:hint="eastAsia"/>
              </w:rPr>
              <w:t>1</w:t>
            </w:r>
            <w:r w:rsidRPr="006F3CFE">
              <w:t>00</w:t>
            </w:r>
          </w:p>
        </w:tc>
        <w:tc>
          <w:tcPr>
            <w:tcW w:w="1188" w:type="dxa"/>
            <w:shd w:val="clear" w:color="auto" w:fill="auto"/>
            <w:vAlign w:val="center"/>
          </w:tcPr>
          <w:p w:rsidR="003F1E5E" w:rsidRPr="006F3CFE" w:rsidRDefault="003F1E5E" w:rsidP="003F1E5E">
            <w:pPr>
              <w:pStyle w:val="146"/>
              <w:jc w:val="right"/>
            </w:pPr>
            <w:r w:rsidRPr="006F3CFE">
              <w:rPr>
                <w:rFonts w:hint="eastAsia"/>
              </w:rPr>
              <w:t>9</w:t>
            </w:r>
            <w:r w:rsidRPr="006F3CFE">
              <w:t>9,486</w:t>
            </w:r>
          </w:p>
        </w:tc>
      </w:tr>
      <w:tr w:rsidR="006F3CFE" w:rsidRPr="006F3CFE" w:rsidTr="00937859">
        <w:trPr>
          <w:trHeight w:val="20"/>
        </w:trPr>
        <w:tc>
          <w:tcPr>
            <w:tcW w:w="4077" w:type="dxa"/>
            <w:shd w:val="clear" w:color="auto" w:fill="auto"/>
            <w:vAlign w:val="center"/>
          </w:tcPr>
          <w:p w:rsidR="003F1E5E" w:rsidRPr="006F3CFE" w:rsidRDefault="003F1E5E" w:rsidP="009775BD">
            <w:pPr>
              <w:pStyle w:val="146"/>
              <w:ind w:left="307" w:hangingChars="151" w:hanging="307"/>
              <w:rPr>
                <w:rFonts w:hint="eastAsia"/>
              </w:rPr>
            </w:pPr>
            <w:r w:rsidRPr="006F3CFE">
              <w:rPr>
                <w:rFonts w:hint="eastAsia"/>
              </w:rPr>
              <w:t>1</w:t>
            </w:r>
            <w:r w:rsidRPr="006F3CFE">
              <w:t>2.</w:t>
            </w:r>
            <w:r w:rsidR="009775BD" w:rsidRPr="006F3CFE">
              <w:rPr>
                <w:rFonts w:hint="eastAsia"/>
              </w:rPr>
              <w:t>臺北菸廠菸葉切絲機1套汰換</w:t>
            </w:r>
          </w:p>
        </w:tc>
        <w:tc>
          <w:tcPr>
            <w:tcW w:w="1134" w:type="dxa"/>
            <w:shd w:val="clear" w:color="auto" w:fill="auto"/>
            <w:vAlign w:val="center"/>
          </w:tcPr>
          <w:p w:rsidR="003F1E5E" w:rsidRPr="006F3CFE" w:rsidRDefault="009775BD" w:rsidP="003F1E5E">
            <w:pPr>
              <w:pStyle w:val="146"/>
              <w:jc w:val="center"/>
            </w:pPr>
            <w:r w:rsidRPr="006F3CFE">
              <w:rPr>
                <w:rFonts w:hint="eastAsia"/>
              </w:rPr>
              <w:t>1</w:t>
            </w:r>
            <w:r w:rsidRPr="006F3CFE">
              <w:t>14-115</w:t>
            </w:r>
          </w:p>
        </w:tc>
        <w:tc>
          <w:tcPr>
            <w:tcW w:w="1134" w:type="dxa"/>
            <w:shd w:val="clear" w:color="auto" w:fill="auto"/>
            <w:vAlign w:val="center"/>
          </w:tcPr>
          <w:p w:rsidR="003F1E5E" w:rsidRPr="006F3CFE" w:rsidRDefault="009775BD" w:rsidP="003F1E5E">
            <w:pPr>
              <w:pStyle w:val="146"/>
              <w:jc w:val="right"/>
            </w:pPr>
            <w:r w:rsidRPr="006F3CFE">
              <w:rPr>
                <w:rFonts w:hint="eastAsia"/>
              </w:rPr>
              <w:t>3</w:t>
            </w:r>
            <w:r w:rsidRPr="006F3CFE">
              <w:t>8,810</w:t>
            </w:r>
          </w:p>
        </w:tc>
        <w:tc>
          <w:tcPr>
            <w:tcW w:w="1187" w:type="dxa"/>
            <w:shd w:val="clear" w:color="auto" w:fill="auto"/>
            <w:vAlign w:val="center"/>
          </w:tcPr>
          <w:p w:rsidR="003F1E5E" w:rsidRPr="006F3CFE" w:rsidRDefault="009775BD" w:rsidP="003F1E5E">
            <w:pPr>
              <w:pStyle w:val="146"/>
              <w:jc w:val="right"/>
            </w:pPr>
            <w:r w:rsidRPr="006F3CFE">
              <w:rPr>
                <w:rFonts w:hint="eastAsia"/>
              </w:rPr>
              <w:t>1</w:t>
            </w:r>
            <w:r w:rsidRPr="006F3CFE">
              <w:t>00</w:t>
            </w:r>
          </w:p>
        </w:tc>
        <w:tc>
          <w:tcPr>
            <w:tcW w:w="1188" w:type="dxa"/>
            <w:shd w:val="clear" w:color="auto" w:fill="auto"/>
            <w:vAlign w:val="center"/>
          </w:tcPr>
          <w:p w:rsidR="003F1E5E" w:rsidRPr="006F3CFE" w:rsidRDefault="009775BD" w:rsidP="003F1E5E">
            <w:pPr>
              <w:pStyle w:val="146"/>
              <w:jc w:val="right"/>
            </w:pPr>
            <w:r w:rsidRPr="006F3CFE">
              <w:rPr>
                <w:rFonts w:hint="eastAsia"/>
              </w:rPr>
              <w:t>3</w:t>
            </w:r>
            <w:r w:rsidRPr="006F3CFE">
              <w:t>8,710</w:t>
            </w:r>
          </w:p>
        </w:tc>
      </w:tr>
      <w:tr w:rsidR="006F3CFE" w:rsidRPr="006F3CFE" w:rsidTr="00937859">
        <w:trPr>
          <w:trHeight w:val="20"/>
        </w:trPr>
        <w:tc>
          <w:tcPr>
            <w:tcW w:w="4077" w:type="dxa"/>
            <w:shd w:val="clear" w:color="auto" w:fill="auto"/>
            <w:vAlign w:val="center"/>
          </w:tcPr>
          <w:p w:rsidR="003F1E5E" w:rsidRPr="006F3CFE" w:rsidRDefault="003F1E5E" w:rsidP="009775BD">
            <w:pPr>
              <w:pStyle w:val="146"/>
              <w:ind w:left="307" w:hangingChars="151" w:hanging="307"/>
              <w:rPr>
                <w:rFonts w:hint="eastAsia"/>
              </w:rPr>
            </w:pPr>
            <w:r w:rsidRPr="006F3CFE">
              <w:rPr>
                <w:rFonts w:hint="eastAsia"/>
              </w:rPr>
              <w:t>1</w:t>
            </w:r>
            <w:r w:rsidRPr="006F3CFE">
              <w:t>3.</w:t>
            </w:r>
            <w:r w:rsidR="009775BD" w:rsidRPr="006F3CFE">
              <w:rPr>
                <w:rFonts w:hint="eastAsia"/>
              </w:rPr>
              <w:t>豐原捲菸研發製造工廠多元高速菸彈成型機組1套</w:t>
            </w:r>
          </w:p>
        </w:tc>
        <w:tc>
          <w:tcPr>
            <w:tcW w:w="1134" w:type="dxa"/>
            <w:shd w:val="clear" w:color="auto" w:fill="auto"/>
            <w:vAlign w:val="center"/>
          </w:tcPr>
          <w:p w:rsidR="003F1E5E" w:rsidRPr="006F3CFE" w:rsidRDefault="00651E55" w:rsidP="003F1E5E">
            <w:pPr>
              <w:pStyle w:val="146"/>
              <w:jc w:val="center"/>
            </w:pPr>
            <w:r w:rsidRPr="006F3CFE">
              <w:rPr>
                <w:rFonts w:hint="eastAsia"/>
              </w:rPr>
              <w:t>1</w:t>
            </w:r>
            <w:r w:rsidRPr="006F3CFE">
              <w:t>14-115</w:t>
            </w:r>
          </w:p>
        </w:tc>
        <w:tc>
          <w:tcPr>
            <w:tcW w:w="1134" w:type="dxa"/>
            <w:shd w:val="clear" w:color="auto" w:fill="auto"/>
            <w:vAlign w:val="center"/>
          </w:tcPr>
          <w:p w:rsidR="003F1E5E" w:rsidRPr="006F3CFE" w:rsidRDefault="00651E55" w:rsidP="003F1E5E">
            <w:pPr>
              <w:pStyle w:val="146"/>
              <w:jc w:val="right"/>
            </w:pPr>
            <w:r w:rsidRPr="006F3CFE">
              <w:rPr>
                <w:rFonts w:hint="eastAsia"/>
              </w:rPr>
              <w:t>1</w:t>
            </w:r>
            <w:r w:rsidRPr="006F3CFE">
              <w:t>75</w:t>
            </w:r>
            <w:r w:rsidRPr="006F3CFE">
              <w:rPr>
                <w:rFonts w:hint="eastAsia"/>
              </w:rPr>
              <w:t>,</w:t>
            </w:r>
            <w:r w:rsidRPr="006F3CFE">
              <w:t>000</w:t>
            </w:r>
          </w:p>
        </w:tc>
        <w:tc>
          <w:tcPr>
            <w:tcW w:w="1187" w:type="dxa"/>
            <w:shd w:val="clear" w:color="auto" w:fill="auto"/>
            <w:vAlign w:val="center"/>
          </w:tcPr>
          <w:p w:rsidR="003F1E5E" w:rsidRPr="006F3CFE" w:rsidRDefault="00651E55" w:rsidP="003F1E5E">
            <w:pPr>
              <w:pStyle w:val="146"/>
              <w:jc w:val="right"/>
            </w:pPr>
            <w:r w:rsidRPr="006F3CFE">
              <w:rPr>
                <w:rFonts w:hint="eastAsia"/>
              </w:rPr>
              <w:t>1</w:t>
            </w:r>
            <w:r w:rsidRPr="006F3CFE">
              <w:t>00</w:t>
            </w:r>
          </w:p>
        </w:tc>
        <w:tc>
          <w:tcPr>
            <w:tcW w:w="1188" w:type="dxa"/>
            <w:shd w:val="clear" w:color="auto" w:fill="auto"/>
            <w:vAlign w:val="center"/>
          </w:tcPr>
          <w:p w:rsidR="003F1E5E" w:rsidRPr="006F3CFE" w:rsidRDefault="00651E55" w:rsidP="003F1E5E">
            <w:pPr>
              <w:pStyle w:val="146"/>
              <w:jc w:val="right"/>
            </w:pPr>
            <w:r w:rsidRPr="006F3CFE">
              <w:rPr>
                <w:rFonts w:hint="eastAsia"/>
              </w:rPr>
              <w:t>1</w:t>
            </w:r>
            <w:r w:rsidRPr="006F3CFE">
              <w:t>74,900</w:t>
            </w:r>
          </w:p>
        </w:tc>
      </w:tr>
      <w:tr w:rsidR="006F3CFE" w:rsidRPr="006F3CFE" w:rsidTr="00937859">
        <w:trPr>
          <w:trHeight w:val="20"/>
        </w:trPr>
        <w:tc>
          <w:tcPr>
            <w:tcW w:w="4077" w:type="dxa"/>
            <w:shd w:val="clear" w:color="auto" w:fill="auto"/>
            <w:vAlign w:val="center"/>
          </w:tcPr>
          <w:p w:rsidR="003F1E5E" w:rsidRPr="006F3CFE" w:rsidRDefault="003F1E5E" w:rsidP="009775BD">
            <w:pPr>
              <w:pStyle w:val="146"/>
              <w:ind w:left="307" w:hangingChars="151" w:hanging="307"/>
              <w:rPr>
                <w:rFonts w:hint="eastAsia"/>
              </w:rPr>
            </w:pPr>
            <w:r w:rsidRPr="006F3CFE">
              <w:rPr>
                <w:rFonts w:hint="eastAsia"/>
              </w:rPr>
              <w:t>1</w:t>
            </w:r>
            <w:r w:rsidRPr="006F3CFE">
              <w:t>4.</w:t>
            </w:r>
            <w:r w:rsidR="00651E55" w:rsidRPr="006F3CFE">
              <w:rPr>
                <w:rFonts w:hint="eastAsia"/>
              </w:rPr>
              <w:t>豐原捲菸研發製造工廠自動裝箱機組1套</w:t>
            </w:r>
          </w:p>
        </w:tc>
        <w:tc>
          <w:tcPr>
            <w:tcW w:w="1134" w:type="dxa"/>
            <w:shd w:val="clear" w:color="auto" w:fill="auto"/>
            <w:vAlign w:val="center"/>
          </w:tcPr>
          <w:p w:rsidR="003F1E5E" w:rsidRPr="006F3CFE" w:rsidRDefault="00651E55" w:rsidP="003F1E5E">
            <w:pPr>
              <w:pStyle w:val="146"/>
              <w:jc w:val="center"/>
            </w:pPr>
            <w:r w:rsidRPr="006F3CFE">
              <w:rPr>
                <w:rFonts w:hint="eastAsia"/>
              </w:rPr>
              <w:t>1</w:t>
            </w:r>
            <w:r w:rsidRPr="006F3CFE">
              <w:t>14-115</w:t>
            </w:r>
          </w:p>
        </w:tc>
        <w:tc>
          <w:tcPr>
            <w:tcW w:w="1134" w:type="dxa"/>
            <w:shd w:val="clear" w:color="auto" w:fill="auto"/>
            <w:vAlign w:val="center"/>
          </w:tcPr>
          <w:p w:rsidR="003F1E5E" w:rsidRPr="006F3CFE" w:rsidRDefault="00651E55" w:rsidP="003F1E5E">
            <w:pPr>
              <w:pStyle w:val="146"/>
              <w:jc w:val="right"/>
            </w:pPr>
            <w:r w:rsidRPr="006F3CFE">
              <w:rPr>
                <w:rFonts w:hint="eastAsia"/>
              </w:rPr>
              <w:t>1</w:t>
            </w:r>
            <w:r w:rsidRPr="006F3CFE">
              <w:t>6,000</w:t>
            </w:r>
          </w:p>
        </w:tc>
        <w:tc>
          <w:tcPr>
            <w:tcW w:w="1187" w:type="dxa"/>
            <w:shd w:val="clear" w:color="auto" w:fill="auto"/>
            <w:vAlign w:val="center"/>
          </w:tcPr>
          <w:p w:rsidR="003F1E5E" w:rsidRPr="006F3CFE" w:rsidRDefault="00651E55" w:rsidP="003F1E5E">
            <w:pPr>
              <w:pStyle w:val="146"/>
              <w:jc w:val="right"/>
            </w:pPr>
            <w:r w:rsidRPr="006F3CFE">
              <w:rPr>
                <w:rFonts w:hint="eastAsia"/>
              </w:rPr>
              <w:t>1</w:t>
            </w:r>
            <w:r w:rsidRPr="006F3CFE">
              <w:t>00</w:t>
            </w:r>
          </w:p>
        </w:tc>
        <w:tc>
          <w:tcPr>
            <w:tcW w:w="1188" w:type="dxa"/>
            <w:shd w:val="clear" w:color="auto" w:fill="auto"/>
            <w:vAlign w:val="center"/>
          </w:tcPr>
          <w:p w:rsidR="003F1E5E" w:rsidRPr="006F3CFE" w:rsidRDefault="00651E55" w:rsidP="003F1E5E">
            <w:pPr>
              <w:pStyle w:val="146"/>
              <w:jc w:val="right"/>
            </w:pPr>
            <w:r w:rsidRPr="006F3CFE">
              <w:rPr>
                <w:rFonts w:hint="eastAsia"/>
              </w:rPr>
              <w:t>1</w:t>
            </w:r>
            <w:r w:rsidRPr="006F3CFE">
              <w:t>5,900</w:t>
            </w:r>
          </w:p>
        </w:tc>
      </w:tr>
      <w:tr w:rsidR="006F3CFE" w:rsidRPr="006F3CFE" w:rsidTr="00937859">
        <w:trPr>
          <w:trHeight w:val="20"/>
        </w:trPr>
        <w:tc>
          <w:tcPr>
            <w:tcW w:w="4077" w:type="dxa"/>
            <w:shd w:val="clear" w:color="auto" w:fill="auto"/>
            <w:vAlign w:val="center"/>
          </w:tcPr>
          <w:p w:rsidR="003F1E5E" w:rsidRPr="006F3CFE" w:rsidRDefault="003F1E5E" w:rsidP="009775BD">
            <w:pPr>
              <w:pStyle w:val="146"/>
              <w:ind w:left="307" w:hangingChars="151" w:hanging="307"/>
              <w:rPr>
                <w:rFonts w:hint="eastAsia"/>
              </w:rPr>
            </w:pPr>
            <w:r w:rsidRPr="006F3CFE">
              <w:rPr>
                <w:rFonts w:hint="eastAsia"/>
              </w:rPr>
              <w:t>1</w:t>
            </w:r>
            <w:r w:rsidRPr="006F3CFE">
              <w:t>5.</w:t>
            </w:r>
            <w:r w:rsidR="00651E55" w:rsidRPr="006F3CFE">
              <w:rPr>
                <w:rFonts w:hint="eastAsia"/>
              </w:rPr>
              <w:t>桃園印刷廠輪轉機及電腦控制印刷系統汰換</w:t>
            </w:r>
          </w:p>
        </w:tc>
        <w:tc>
          <w:tcPr>
            <w:tcW w:w="1134" w:type="dxa"/>
            <w:shd w:val="clear" w:color="auto" w:fill="auto"/>
            <w:vAlign w:val="center"/>
          </w:tcPr>
          <w:p w:rsidR="003F1E5E" w:rsidRPr="006F3CFE" w:rsidRDefault="00651E55" w:rsidP="003F1E5E">
            <w:pPr>
              <w:pStyle w:val="146"/>
              <w:jc w:val="center"/>
            </w:pPr>
            <w:r w:rsidRPr="006F3CFE">
              <w:rPr>
                <w:rFonts w:hint="eastAsia"/>
              </w:rPr>
              <w:t>1</w:t>
            </w:r>
            <w:r w:rsidRPr="006F3CFE">
              <w:t>14-115</w:t>
            </w:r>
          </w:p>
        </w:tc>
        <w:tc>
          <w:tcPr>
            <w:tcW w:w="1134" w:type="dxa"/>
            <w:shd w:val="clear" w:color="auto" w:fill="auto"/>
            <w:vAlign w:val="center"/>
          </w:tcPr>
          <w:p w:rsidR="003F1E5E" w:rsidRPr="006F3CFE" w:rsidRDefault="00651E55" w:rsidP="003F1E5E">
            <w:pPr>
              <w:pStyle w:val="146"/>
              <w:jc w:val="right"/>
            </w:pPr>
            <w:r w:rsidRPr="006F3CFE">
              <w:rPr>
                <w:rFonts w:hint="eastAsia"/>
              </w:rPr>
              <w:t>1</w:t>
            </w:r>
            <w:r w:rsidRPr="006F3CFE">
              <w:t>50,000</w:t>
            </w:r>
          </w:p>
        </w:tc>
        <w:tc>
          <w:tcPr>
            <w:tcW w:w="1187" w:type="dxa"/>
            <w:shd w:val="clear" w:color="auto" w:fill="auto"/>
            <w:vAlign w:val="center"/>
          </w:tcPr>
          <w:p w:rsidR="003F1E5E" w:rsidRPr="006F3CFE" w:rsidRDefault="00651E55" w:rsidP="003F1E5E">
            <w:pPr>
              <w:pStyle w:val="146"/>
              <w:jc w:val="right"/>
            </w:pPr>
            <w:r w:rsidRPr="006F3CFE">
              <w:rPr>
                <w:rFonts w:hint="eastAsia"/>
              </w:rPr>
              <w:t>4</w:t>
            </w:r>
            <w:r w:rsidRPr="006F3CFE">
              <w:t>6,000</w:t>
            </w:r>
          </w:p>
        </w:tc>
        <w:tc>
          <w:tcPr>
            <w:tcW w:w="1188" w:type="dxa"/>
            <w:shd w:val="clear" w:color="auto" w:fill="auto"/>
            <w:vAlign w:val="center"/>
          </w:tcPr>
          <w:p w:rsidR="003F1E5E" w:rsidRPr="006F3CFE" w:rsidRDefault="00651E55" w:rsidP="003F1E5E">
            <w:pPr>
              <w:pStyle w:val="146"/>
              <w:jc w:val="right"/>
            </w:pPr>
            <w:r w:rsidRPr="006F3CFE">
              <w:rPr>
                <w:rFonts w:hint="eastAsia"/>
              </w:rPr>
              <w:t>1</w:t>
            </w:r>
            <w:r w:rsidRPr="006F3CFE">
              <w:t>04,000</w:t>
            </w:r>
          </w:p>
        </w:tc>
      </w:tr>
      <w:tr w:rsidR="003F1E5E" w:rsidRPr="006F3CFE" w:rsidTr="00937859">
        <w:trPr>
          <w:trHeight w:val="20"/>
        </w:trPr>
        <w:tc>
          <w:tcPr>
            <w:tcW w:w="5211" w:type="dxa"/>
            <w:gridSpan w:val="2"/>
            <w:shd w:val="clear" w:color="auto" w:fill="auto"/>
            <w:vAlign w:val="center"/>
          </w:tcPr>
          <w:p w:rsidR="003F1E5E" w:rsidRPr="006F3CFE" w:rsidRDefault="003F1E5E" w:rsidP="003F1E5E">
            <w:pPr>
              <w:pStyle w:val="146"/>
              <w:jc w:val="center"/>
              <w:rPr>
                <w:b/>
              </w:rPr>
            </w:pPr>
            <w:r w:rsidRPr="006F3CFE">
              <w:rPr>
                <w:rFonts w:hint="eastAsia"/>
                <w:b/>
              </w:rPr>
              <w:t>合 計</w:t>
            </w:r>
          </w:p>
        </w:tc>
        <w:tc>
          <w:tcPr>
            <w:tcW w:w="1134" w:type="dxa"/>
            <w:shd w:val="clear" w:color="auto" w:fill="auto"/>
            <w:vAlign w:val="center"/>
          </w:tcPr>
          <w:p w:rsidR="003F1E5E" w:rsidRPr="006F3CFE" w:rsidRDefault="006F3CFE" w:rsidP="003F1E5E">
            <w:pPr>
              <w:pStyle w:val="146"/>
              <w:jc w:val="right"/>
              <w:rPr>
                <w:b/>
              </w:rPr>
            </w:pPr>
            <w:r>
              <w:rPr>
                <w:rFonts w:hint="eastAsia"/>
                <w:b/>
              </w:rPr>
              <w:t>7</w:t>
            </w:r>
            <w:r>
              <w:rPr>
                <w:b/>
              </w:rPr>
              <w:t>01,342</w:t>
            </w:r>
          </w:p>
        </w:tc>
        <w:tc>
          <w:tcPr>
            <w:tcW w:w="1187" w:type="dxa"/>
            <w:shd w:val="clear" w:color="auto" w:fill="auto"/>
            <w:vAlign w:val="center"/>
          </w:tcPr>
          <w:p w:rsidR="003F1E5E" w:rsidRPr="006F3CFE" w:rsidRDefault="006F3CFE" w:rsidP="003F1E5E">
            <w:pPr>
              <w:pStyle w:val="146"/>
              <w:jc w:val="right"/>
              <w:rPr>
                <w:b/>
              </w:rPr>
            </w:pPr>
            <w:r>
              <w:rPr>
                <w:rFonts w:hint="eastAsia"/>
                <w:b/>
              </w:rPr>
              <w:t>6</w:t>
            </w:r>
            <w:r>
              <w:rPr>
                <w:b/>
              </w:rPr>
              <w:t>9,020</w:t>
            </w:r>
          </w:p>
        </w:tc>
        <w:tc>
          <w:tcPr>
            <w:tcW w:w="1188" w:type="dxa"/>
            <w:shd w:val="clear" w:color="auto" w:fill="auto"/>
            <w:vAlign w:val="center"/>
          </w:tcPr>
          <w:p w:rsidR="003F1E5E" w:rsidRPr="006F3CFE" w:rsidRDefault="006F3CFE" w:rsidP="003F1E5E">
            <w:pPr>
              <w:pStyle w:val="146"/>
              <w:jc w:val="right"/>
              <w:rPr>
                <w:b/>
              </w:rPr>
            </w:pPr>
            <w:r>
              <w:rPr>
                <w:rFonts w:hint="eastAsia"/>
                <w:b/>
              </w:rPr>
              <w:t>6</w:t>
            </w:r>
            <w:r>
              <w:rPr>
                <w:b/>
              </w:rPr>
              <w:t>32,322</w:t>
            </w:r>
          </w:p>
        </w:tc>
      </w:tr>
    </w:tbl>
    <w:p w:rsidR="00FD1F52" w:rsidRPr="00DA3CC6" w:rsidRDefault="00FD1F52" w:rsidP="00DA3CC6">
      <w:pPr>
        <w:pStyle w:val="142"/>
        <w:ind w:left="283" w:hanging="425"/>
      </w:pPr>
      <w:r w:rsidRPr="00DA3CC6">
        <w:rPr>
          <w:rFonts w:hint="eastAsia"/>
        </w:rPr>
        <w:t>資料來源</w:t>
      </w:r>
      <w:r w:rsidRPr="00DA3CC6">
        <w:rPr>
          <w:rFonts w:hAnsi="標楷體" w:hint="eastAsia"/>
        </w:rPr>
        <w:t>：</w:t>
      </w:r>
      <w:r w:rsidRPr="00DA3CC6">
        <w:rPr>
          <w:rFonts w:hint="eastAsia"/>
        </w:rPr>
        <w:t>臺灣菸酒公司</w:t>
      </w:r>
      <w:r w:rsidR="00DA3CC6" w:rsidRPr="00DA3CC6">
        <w:rPr>
          <w:rFonts w:hint="eastAsia"/>
        </w:rPr>
        <w:t>1</w:t>
      </w:r>
      <w:r w:rsidR="00DA3CC6" w:rsidRPr="00DA3CC6">
        <w:t>14</w:t>
      </w:r>
      <w:r w:rsidR="00DA3CC6" w:rsidRPr="00DA3CC6">
        <w:rPr>
          <w:rFonts w:hint="eastAsia"/>
        </w:rPr>
        <w:t>年度預算案</w:t>
      </w:r>
      <w:r w:rsidRPr="00DA3CC6">
        <w:rPr>
          <w:rFonts w:hint="eastAsia"/>
        </w:rPr>
        <w:t>。</w:t>
      </w:r>
    </w:p>
    <w:p w:rsidR="00FD1F52" w:rsidRPr="00205D07" w:rsidRDefault="00FD1F52" w:rsidP="00FD1F52">
      <w:pPr>
        <w:pStyle w:val="a5"/>
        <w:ind w:left="849" w:hanging="283"/>
      </w:pPr>
      <w:r w:rsidRPr="00205D07">
        <w:rPr>
          <w:rFonts w:hint="eastAsia"/>
        </w:rPr>
        <w:lastRenderedPageBreak/>
        <w:t>(二)</w:t>
      </w:r>
      <w:r w:rsidR="00BD1A36" w:rsidRPr="00205D07">
        <w:t>11</w:t>
      </w:r>
      <w:r w:rsidR="00205D07" w:rsidRPr="00205D07">
        <w:t>2</w:t>
      </w:r>
      <w:r w:rsidR="00BD1A36" w:rsidRPr="00205D07">
        <w:rPr>
          <w:rFonts w:hint="eastAsia"/>
        </w:rPr>
        <w:t>年度</w:t>
      </w:r>
      <w:r w:rsidR="0006393C" w:rsidRPr="00205D07">
        <w:rPr>
          <w:rFonts w:hint="eastAsia"/>
        </w:rPr>
        <w:t>啤酒廠</w:t>
      </w:r>
      <w:r w:rsidR="00205D07" w:rsidRPr="00205D07">
        <w:rPr>
          <w:rFonts w:hint="eastAsia"/>
        </w:rPr>
        <w:t>包裝線多數</w:t>
      </w:r>
      <w:r w:rsidRPr="00205D07">
        <w:rPr>
          <w:rFonts w:hint="eastAsia"/>
        </w:rPr>
        <w:t>機械使用</w:t>
      </w:r>
      <w:r w:rsidRPr="00205D07">
        <w:t>效</w:t>
      </w:r>
      <w:r w:rsidRPr="00205D07">
        <w:rPr>
          <w:rFonts w:hint="eastAsia"/>
        </w:rPr>
        <w:t>率未</w:t>
      </w:r>
      <w:r w:rsidR="00205D07" w:rsidRPr="00205D07">
        <w:rPr>
          <w:rFonts w:hint="eastAsia"/>
        </w:rPr>
        <w:t>達</w:t>
      </w:r>
      <w:r w:rsidRPr="00205D07">
        <w:rPr>
          <w:rFonts w:hint="eastAsia"/>
        </w:rPr>
        <w:t>9成，</w:t>
      </w:r>
      <w:r w:rsidR="00B1387F" w:rsidRPr="00205D07">
        <w:rPr>
          <w:rFonts w:hint="eastAsia"/>
        </w:rPr>
        <w:t>且部分包裝線機械使用效率下滑，</w:t>
      </w:r>
      <w:r w:rsidRPr="00205D07">
        <w:rPr>
          <w:rFonts w:hint="eastAsia"/>
        </w:rPr>
        <w:t>允宜研謀</w:t>
      </w:r>
      <w:r w:rsidR="00B1387F" w:rsidRPr="00205D07">
        <w:rPr>
          <w:rFonts w:hint="eastAsia"/>
        </w:rPr>
        <w:t>提升</w:t>
      </w:r>
    </w:p>
    <w:p w:rsidR="003D1F73" w:rsidRPr="001C0FDB" w:rsidRDefault="00FD1F52" w:rsidP="00205D07">
      <w:pPr>
        <w:pStyle w:val="21"/>
        <w:ind w:left="850" w:firstLine="566"/>
      </w:pPr>
      <w:r w:rsidRPr="001C0FDB">
        <w:rPr>
          <w:rFonts w:hint="eastAsia"/>
        </w:rPr>
        <w:t>臺灣菸酒公司之啤酒廠</w:t>
      </w:r>
      <w:r w:rsidR="00205D07">
        <w:rPr>
          <w:rFonts w:hint="eastAsia"/>
        </w:rPr>
        <w:t>共</w:t>
      </w:r>
      <w:r w:rsidRPr="001C0FDB">
        <w:rPr>
          <w:rFonts w:hint="eastAsia"/>
        </w:rPr>
        <w:t>13個包裝線，就10</w:t>
      </w:r>
      <w:r w:rsidR="00205D07">
        <w:t>8</w:t>
      </w:r>
      <w:r w:rsidRPr="001C0FDB">
        <w:rPr>
          <w:rFonts w:hint="eastAsia"/>
        </w:rPr>
        <w:t>至1</w:t>
      </w:r>
      <w:r w:rsidRPr="001C0FDB">
        <w:t>1</w:t>
      </w:r>
      <w:r w:rsidR="00205D07">
        <w:t>2</w:t>
      </w:r>
      <w:r w:rsidRPr="001C0FDB">
        <w:rPr>
          <w:rFonts w:hint="eastAsia"/>
        </w:rPr>
        <w:t>年度各啤酒廠機械使用效率觀之(詳表2)</w:t>
      </w:r>
      <w:r w:rsidRPr="001C0FDB">
        <w:rPr>
          <w:rFonts w:hAnsi="標楷體" w:hint="eastAsia"/>
        </w:rPr>
        <w:t>，</w:t>
      </w:r>
      <w:r w:rsidR="00B32C6A" w:rsidRPr="001C0FDB">
        <w:rPr>
          <w:rFonts w:hAnsi="標楷體" w:hint="eastAsia"/>
        </w:rPr>
        <w:t>其使用效率互有增減</w:t>
      </w:r>
      <w:r w:rsidR="00DA4E27">
        <w:rPr>
          <w:rFonts w:hAnsi="標楷體" w:hint="eastAsia"/>
        </w:rPr>
        <w:t>，其中</w:t>
      </w:r>
      <w:r w:rsidRPr="001C0FDB">
        <w:rPr>
          <w:rFonts w:hAnsi="標楷體" w:hint="eastAsia"/>
        </w:rPr>
        <w:t>11</w:t>
      </w:r>
      <w:r w:rsidR="00205D07">
        <w:rPr>
          <w:rFonts w:hAnsi="標楷體"/>
        </w:rPr>
        <w:t>2</w:t>
      </w:r>
      <w:r w:rsidRPr="001C0FDB">
        <w:rPr>
          <w:rFonts w:hAnsi="標楷體" w:hint="eastAsia"/>
        </w:rPr>
        <w:t>年度</w:t>
      </w:r>
      <w:r w:rsidR="00205D07">
        <w:rPr>
          <w:rFonts w:hAnsi="標楷體" w:hint="eastAsia"/>
        </w:rPr>
        <w:t>僅</w:t>
      </w:r>
      <w:r w:rsidR="00B32C6A" w:rsidRPr="001C0FDB">
        <w:rPr>
          <w:rFonts w:hAnsi="標楷體" w:hint="eastAsia"/>
        </w:rPr>
        <w:t>臺北啤酒工場瓶2線</w:t>
      </w:r>
      <w:r w:rsidR="00205D07">
        <w:rPr>
          <w:rFonts w:hAnsi="標楷體" w:hint="eastAsia"/>
        </w:rPr>
        <w:t>使用效率9</w:t>
      </w:r>
      <w:r w:rsidR="00205D07">
        <w:rPr>
          <w:rFonts w:hAnsi="標楷體"/>
        </w:rPr>
        <w:t>3.39%</w:t>
      </w:r>
      <w:r w:rsidR="00205D07">
        <w:rPr>
          <w:rFonts w:hAnsi="標楷體" w:hint="eastAsia"/>
        </w:rPr>
        <w:t>超逾9成，惟</w:t>
      </w:r>
      <w:r w:rsidR="00DA4E27">
        <w:rPr>
          <w:rFonts w:hAnsi="標楷體" w:hint="eastAsia"/>
        </w:rPr>
        <w:t>仍</w:t>
      </w:r>
      <w:r w:rsidR="00205D07">
        <w:rPr>
          <w:rFonts w:hAnsi="標楷體" w:hint="eastAsia"/>
        </w:rPr>
        <w:t>較1</w:t>
      </w:r>
      <w:r w:rsidR="00205D07">
        <w:rPr>
          <w:rFonts w:hAnsi="標楷體"/>
        </w:rPr>
        <w:t>11</w:t>
      </w:r>
      <w:r w:rsidR="00205D07">
        <w:rPr>
          <w:rFonts w:hAnsi="標楷體" w:hint="eastAsia"/>
        </w:rPr>
        <w:t>年度9</w:t>
      </w:r>
      <w:r w:rsidR="00205D07">
        <w:rPr>
          <w:rFonts w:hAnsi="標楷體"/>
        </w:rPr>
        <w:t>5.06%</w:t>
      </w:r>
      <w:r w:rsidR="00205D07">
        <w:rPr>
          <w:rFonts w:hAnsi="標楷體" w:hint="eastAsia"/>
        </w:rPr>
        <w:t>減少</w:t>
      </w:r>
      <w:r w:rsidR="00B32C6A" w:rsidRPr="001C0FDB">
        <w:rPr>
          <w:rFonts w:hAnsi="標楷體" w:hint="eastAsia"/>
        </w:rPr>
        <w:t>，</w:t>
      </w:r>
      <w:r w:rsidR="00DA4E27">
        <w:rPr>
          <w:rFonts w:hAnsi="標楷體" w:hint="eastAsia"/>
        </w:rPr>
        <w:t>另</w:t>
      </w:r>
      <w:r w:rsidR="00205D07">
        <w:rPr>
          <w:rFonts w:hAnsi="標楷體" w:hint="eastAsia"/>
        </w:rPr>
        <w:t>1</w:t>
      </w:r>
      <w:r w:rsidR="00205D07">
        <w:rPr>
          <w:rFonts w:hAnsi="標楷體"/>
        </w:rPr>
        <w:t>12</w:t>
      </w:r>
      <w:r w:rsidR="00205D07">
        <w:rPr>
          <w:rFonts w:hAnsi="標楷體" w:hint="eastAsia"/>
        </w:rPr>
        <w:t>年度</w:t>
      </w:r>
      <w:r w:rsidR="00B1387F" w:rsidRPr="001C0FDB">
        <w:rPr>
          <w:rFonts w:hint="eastAsia"/>
        </w:rPr>
        <w:t>竹南啤酒廠瓶</w:t>
      </w:r>
      <w:r w:rsidR="00205D07">
        <w:rPr>
          <w:rFonts w:hint="eastAsia"/>
        </w:rPr>
        <w:t>1</w:t>
      </w:r>
      <w:r w:rsidR="00B1387F" w:rsidRPr="001C0FDB">
        <w:rPr>
          <w:rFonts w:hint="eastAsia"/>
        </w:rPr>
        <w:t>線</w:t>
      </w:r>
      <w:r w:rsidR="00205D07">
        <w:rPr>
          <w:rFonts w:hint="eastAsia"/>
        </w:rPr>
        <w:t>7</w:t>
      </w:r>
      <w:r w:rsidR="00205D07">
        <w:t>0.79%</w:t>
      </w:r>
      <w:r w:rsidR="00B1387F" w:rsidRPr="001C0FDB">
        <w:rPr>
          <w:rFonts w:hint="eastAsia"/>
        </w:rPr>
        <w:t>、罐4線</w:t>
      </w:r>
      <w:r w:rsidR="00205D07">
        <w:rPr>
          <w:rFonts w:hint="eastAsia"/>
        </w:rPr>
        <w:t>7</w:t>
      </w:r>
      <w:r w:rsidR="00205D07">
        <w:t>6.88%</w:t>
      </w:r>
      <w:r w:rsidR="00DA4E27">
        <w:rPr>
          <w:rFonts w:hint="eastAsia"/>
        </w:rPr>
        <w:t>，及</w:t>
      </w:r>
      <w:r w:rsidRPr="001C0FDB">
        <w:rPr>
          <w:rFonts w:hint="eastAsia"/>
        </w:rPr>
        <w:t>烏日啤酒廠</w:t>
      </w:r>
      <w:r w:rsidR="00205D07">
        <w:rPr>
          <w:rFonts w:hint="eastAsia"/>
        </w:rPr>
        <w:t>瓶1線8</w:t>
      </w:r>
      <w:r w:rsidR="00205D07">
        <w:t>3.83%</w:t>
      </w:r>
      <w:r w:rsidR="00205D07">
        <w:rPr>
          <w:rFonts w:hint="eastAsia"/>
        </w:rPr>
        <w:t>、</w:t>
      </w:r>
      <w:r w:rsidRPr="001C0FDB">
        <w:rPr>
          <w:rFonts w:hint="eastAsia"/>
        </w:rPr>
        <w:t>瓶2線</w:t>
      </w:r>
      <w:r w:rsidR="00205D07">
        <w:rPr>
          <w:rFonts w:hint="eastAsia"/>
        </w:rPr>
        <w:t>7</w:t>
      </w:r>
      <w:r w:rsidR="00205D07">
        <w:t>0.27%</w:t>
      </w:r>
      <w:r w:rsidR="00205D07">
        <w:rPr>
          <w:rFonts w:hint="eastAsia"/>
        </w:rPr>
        <w:t>、罐2線8</w:t>
      </w:r>
      <w:r w:rsidR="00205D07">
        <w:t>4.37%</w:t>
      </w:r>
      <w:r w:rsidR="00205D07">
        <w:rPr>
          <w:rFonts w:hint="eastAsia"/>
        </w:rPr>
        <w:t>、罐3線8</w:t>
      </w:r>
      <w:r w:rsidR="00205D07">
        <w:t>6.18%</w:t>
      </w:r>
      <w:r w:rsidR="00205D07">
        <w:rPr>
          <w:rFonts w:hint="eastAsia"/>
        </w:rPr>
        <w:t>均較1</w:t>
      </w:r>
      <w:r w:rsidR="00205D07">
        <w:t>11</w:t>
      </w:r>
      <w:r w:rsidR="00205D07">
        <w:rPr>
          <w:rFonts w:hint="eastAsia"/>
        </w:rPr>
        <w:t>年度為低，</w:t>
      </w:r>
      <w:r w:rsidRPr="001C0FDB">
        <w:rPr>
          <w:rFonts w:hint="eastAsia"/>
        </w:rPr>
        <w:t>允宜研謀</w:t>
      </w:r>
      <w:r w:rsidR="00B32C6A" w:rsidRPr="001C0FDB">
        <w:rPr>
          <w:rFonts w:hint="eastAsia"/>
        </w:rPr>
        <w:t>提升</w:t>
      </w:r>
      <w:r w:rsidRPr="001C0FDB">
        <w:rPr>
          <w:rFonts w:hint="eastAsia"/>
        </w:rPr>
        <w:t>。</w:t>
      </w:r>
    </w:p>
    <w:p w:rsidR="00962DA1" w:rsidRPr="00962DA1" w:rsidRDefault="00FD1F52" w:rsidP="00B32C6A">
      <w:pPr>
        <w:pStyle w:val="afff3"/>
        <w:ind w:left="770" w:right="-1" w:hanging="770"/>
        <w:rPr>
          <w:snapToGrid/>
        </w:rPr>
      </w:pPr>
      <w:r w:rsidRPr="00962DA1">
        <w:rPr>
          <w:rFonts w:hint="eastAsia"/>
          <w:snapToGrid/>
          <w:spacing w:val="-20"/>
        </w:rPr>
        <w:t xml:space="preserve">表2  </w:t>
      </w:r>
      <w:r w:rsidRPr="00962DA1">
        <w:rPr>
          <w:snapToGrid/>
          <w:spacing w:val="-20"/>
        </w:rPr>
        <w:t>10</w:t>
      </w:r>
      <w:r w:rsidR="00962DA1" w:rsidRPr="00962DA1">
        <w:rPr>
          <w:snapToGrid/>
          <w:spacing w:val="-20"/>
        </w:rPr>
        <w:t>8</w:t>
      </w:r>
      <w:r w:rsidRPr="00962DA1">
        <w:rPr>
          <w:rFonts w:hint="eastAsia"/>
          <w:snapToGrid/>
          <w:spacing w:val="-20"/>
        </w:rPr>
        <w:t>至11</w:t>
      </w:r>
      <w:r w:rsidR="00962DA1" w:rsidRPr="00962DA1">
        <w:rPr>
          <w:snapToGrid/>
          <w:spacing w:val="-20"/>
        </w:rPr>
        <w:t>2</w:t>
      </w:r>
      <w:r w:rsidRPr="00962DA1">
        <w:rPr>
          <w:rFonts w:hint="eastAsia"/>
          <w:snapToGrid/>
          <w:spacing w:val="-20"/>
        </w:rPr>
        <w:t>年度臺灣菸酒公司各啤酒廠包裝線機械</w:t>
      </w:r>
      <w:r w:rsidR="00B32C6A" w:rsidRPr="00962DA1">
        <w:rPr>
          <w:rFonts w:hint="eastAsia"/>
          <w:snapToGrid/>
          <w:spacing w:val="-20"/>
        </w:rPr>
        <w:t>使用</w:t>
      </w:r>
      <w:r w:rsidRPr="00962DA1">
        <w:rPr>
          <w:rFonts w:hint="eastAsia"/>
          <w:snapToGrid/>
          <w:spacing w:val="-20"/>
        </w:rPr>
        <w:t>效率一覽表</w:t>
      </w:r>
    </w:p>
    <w:p w:rsidR="00FD1F52" w:rsidRPr="00205D07" w:rsidRDefault="00FD1F52" w:rsidP="00962DA1">
      <w:pPr>
        <w:pStyle w:val="142"/>
        <w:jc w:val="right"/>
        <w:rPr>
          <w:szCs w:val="24"/>
        </w:rPr>
      </w:pPr>
      <w:r w:rsidRPr="00205D07">
        <w:rPr>
          <w:rFonts w:hint="eastAsia"/>
          <w:szCs w:val="24"/>
        </w:rPr>
        <w:t>單位：%</w:t>
      </w:r>
    </w:p>
    <w:tbl>
      <w:tblPr>
        <w:tblW w:w="85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729"/>
        <w:gridCol w:w="1040"/>
        <w:gridCol w:w="1174"/>
        <w:gridCol w:w="1174"/>
        <w:gridCol w:w="1174"/>
        <w:gridCol w:w="1176"/>
        <w:gridCol w:w="1066"/>
      </w:tblGrid>
      <w:tr w:rsidR="00205D07" w:rsidRPr="00962DA1" w:rsidTr="00205D07">
        <w:trPr>
          <w:trHeight w:val="20"/>
          <w:tblHeader/>
        </w:trPr>
        <w:tc>
          <w:tcPr>
            <w:tcW w:w="1729" w:type="dxa"/>
            <w:vMerge w:val="restart"/>
            <w:shd w:val="clear" w:color="000000" w:fill="FFFFFF"/>
            <w:vAlign w:val="center"/>
            <w:hideMark/>
          </w:tcPr>
          <w:p w:rsidR="00FD1F52" w:rsidRPr="00962DA1" w:rsidRDefault="00FD1F52" w:rsidP="00962DA1">
            <w:pPr>
              <w:pStyle w:val="146"/>
              <w:jc w:val="center"/>
              <w:rPr>
                <w:b/>
                <w:spacing w:val="0"/>
              </w:rPr>
            </w:pPr>
            <w:r w:rsidRPr="00962DA1">
              <w:rPr>
                <w:b/>
                <w:spacing w:val="0"/>
              </w:rPr>
              <w:t>廠別</w:t>
            </w:r>
          </w:p>
        </w:tc>
        <w:tc>
          <w:tcPr>
            <w:tcW w:w="1040" w:type="dxa"/>
            <w:vMerge w:val="restart"/>
            <w:shd w:val="clear" w:color="000000" w:fill="FFFFFF"/>
            <w:vAlign w:val="center"/>
            <w:hideMark/>
          </w:tcPr>
          <w:p w:rsidR="00FD1F52" w:rsidRPr="00962DA1" w:rsidRDefault="00FD1F52" w:rsidP="00FD1F52">
            <w:pPr>
              <w:pStyle w:val="146"/>
              <w:jc w:val="center"/>
              <w:rPr>
                <w:b/>
                <w:spacing w:val="0"/>
              </w:rPr>
            </w:pPr>
            <w:r w:rsidRPr="00962DA1">
              <w:rPr>
                <w:b/>
                <w:spacing w:val="0"/>
              </w:rPr>
              <w:t>包裝線</w:t>
            </w:r>
          </w:p>
        </w:tc>
        <w:tc>
          <w:tcPr>
            <w:tcW w:w="5764" w:type="dxa"/>
            <w:gridSpan w:val="5"/>
            <w:shd w:val="clear" w:color="000000" w:fill="FFFFFF"/>
            <w:vAlign w:val="center"/>
            <w:hideMark/>
          </w:tcPr>
          <w:p w:rsidR="00FD1F52" w:rsidRPr="00962DA1" w:rsidRDefault="00FD1F52" w:rsidP="00FD1F52">
            <w:pPr>
              <w:pStyle w:val="146"/>
              <w:jc w:val="center"/>
              <w:rPr>
                <w:b/>
                <w:spacing w:val="0"/>
              </w:rPr>
            </w:pPr>
            <w:r w:rsidRPr="00962DA1">
              <w:rPr>
                <w:b/>
                <w:spacing w:val="0"/>
              </w:rPr>
              <w:t>機械</w:t>
            </w:r>
            <w:r w:rsidR="00B32C6A" w:rsidRPr="00962DA1">
              <w:rPr>
                <w:rFonts w:hint="eastAsia"/>
                <w:b/>
                <w:spacing w:val="0"/>
              </w:rPr>
              <w:t>使用</w:t>
            </w:r>
            <w:r w:rsidRPr="00962DA1">
              <w:rPr>
                <w:b/>
                <w:spacing w:val="0"/>
              </w:rPr>
              <w:t>效率</w:t>
            </w:r>
          </w:p>
        </w:tc>
      </w:tr>
      <w:tr w:rsidR="00962DA1" w:rsidRPr="00962DA1" w:rsidTr="00205D07">
        <w:trPr>
          <w:trHeight w:val="20"/>
          <w:tblHeader/>
        </w:trPr>
        <w:tc>
          <w:tcPr>
            <w:tcW w:w="1729" w:type="dxa"/>
            <w:vMerge/>
            <w:vAlign w:val="center"/>
            <w:hideMark/>
          </w:tcPr>
          <w:p w:rsidR="00962DA1" w:rsidRPr="00962DA1" w:rsidRDefault="00962DA1" w:rsidP="00962DA1">
            <w:pPr>
              <w:pStyle w:val="146"/>
              <w:rPr>
                <w:b/>
                <w:spacing w:val="0"/>
              </w:rPr>
            </w:pPr>
          </w:p>
        </w:tc>
        <w:tc>
          <w:tcPr>
            <w:tcW w:w="1040" w:type="dxa"/>
            <w:vMerge/>
            <w:vAlign w:val="center"/>
            <w:hideMark/>
          </w:tcPr>
          <w:p w:rsidR="00962DA1" w:rsidRPr="00962DA1" w:rsidRDefault="00962DA1" w:rsidP="00962DA1">
            <w:pPr>
              <w:pStyle w:val="146"/>
              <w:jc w:val="center"/>
              <w:rPr>
                <w:b/>
                <w:spacing w:val="0"/>
              </w:rPr>
            </w:pPr>
          </w:p>
        </w:tc>
        <w:tc>
          <w:tcPr>
            <w:tcW w:w="1174" w:type="dxa"/>
            <w:shd w:val="clear" w:color="000000" w:fill="FFFFFF"/>
            <w:vAlign w:val="center"/>
          </w:tcPr>
          <w:p w:rsidR="00962DA1" w:rsidRPr="00962DA1" w:rsidRDefault="00962DA1" w:rsidP="00962DA1">
            <w:pPr>
              <w:pStyle w:val="146"/>
              <w:jc w:val="center"/>
              <w:rPr>
                <w:b/>
                <w:spacing w:val="0"/>
              </w:rPr>
            </w:pPr>
            <w:r w:rsidRPr="00962DA1">
              <w:rPr>
                <w:b/>
                <w:spacing w:val="0"/>
              </w:rPr>
              <w:t>10</w:t>
            </w:r>
            <w:r w:rsidRPr="00962DA1">
              <w:rPr>
                <w:rFonts w:hint="eastAsia"/>
                <w:b/>
                <w:spacing w:val="0"/>
              </w:rPr>
              <w:t>8</w:t>
            </w:r>
            <w:r w:rsidRPr="00962DA1">
              <w:rPr>
                <w:b/>
                <w:spacing w:val="0"/>
              </w:rPr>
              <w:t>年度</w:t>
            </w:r>
          </w:p>
        </w:tc>
        <w:tc>
          <w:tcPr>
            <w:tcW w:w="1174" w:type="dxa"/>
            <w:shd w:val="clear" w:color="000000" w:fill="FFFFFF"/>
            <w:vAlign w:val="center"/>
          </w:tcPr>
          <w:p w:rsidR="00962DA1" w:rsidRPr="00962DA1" w:rsidRDefault="00962DA1" w:rsidP="00962DA1">
            <w:pPr>
              <w:pStyle w:val="146"/>
              <w:jc w:val="center"/>
              <w:rPr>
                <w:b/>
                <w:spacing w:val="0"/>
              </w:rPr>
            </w:pPr>
            <w:r w:rsidRPr="00962DA1">
              <w:rPr>
                <w:b/>
                <w:spacing w:val="0"/>
              </w:rPr>
              <w:t>10</w:t>
            </w:r>
            <w:r w:rsidRPr="00962DA1">
              <w:rPr>
                <w:rFonts w:hint="eastAsia"/>
                <w:b/>
                <w:spacing w:val="0"/>
              </w:rPr>
              <w:t>9</w:t>
            </w:r>
            <w:r w:rsidRPr="00962DA1">
              <w:rPr>
                <w:b/>
                <w:spacing w:val="0"/>
              </w:rPr>
              <w:t>年度</w:t>
            </w:r>
          </w:p>
        </w:tc>
        <w:tc>
          <w:tcPr>
            <w:tcW w:w="1174" w:type="dxa"/>
            <w:shd w:val="clear" w:color="000000" w:fill="FFFFFF"/>
            <w:vAlign w:val="center"/>
          </w:tcPr>
          <w:p w:rsidR="00962DA1" w:rsidRPr="00962DA1" w:rsidRDefault="00962DA1" w:rsidP="00962DA1">
            <w:pPr>
              <w:pStyle w:val="146"/>
              <w:jc w:val="center"/>
              <w:rPr>
                <w:b/>
                <w:spacing w:val="0"/>
              </w:rPr>
            </w:pPr>
            <w:r w:rsidRPr="00962DA1">
              <w:rPr>
                <w:b/>
                <w:spacing w:val="0"/>
              </w:rPr>
              <w:t>110年度</w:t>
            </w:r>
          </w:p>
        </w:tc>
        <w:tc>
          <w:tcPr>
            <w:tcW w:w="1176" w:type="dxa"/>
            <w:shd w:val="clear" w:color="000000" w:fill="FFFFFF"/>
          </w:tcPr>
          <w:p w:rsidR="00962DA1" w:rsidRPr="00962DA1" w:rsidRDefault="00962DA1" w:rsidP="00962DA1">
            <w:pPr>
              <w:pStyle w:val="146"/>
              <w:jc w:val="center"/>
              <w:rPr>
                <w:b/>
                <w:spacing w:val="0"/>
              </w:rPr>
            </w:pPr>
            <w:r w:rsidRPr="00962DA1">
              <w:rPr>
                <w:b/>
                <w:spacing w:val="0"/>
              </w:rPr>
              <w:t>111年度</w:t>
            </w:r>
          </w:p>
        </w:tc>
        <w:tc>
          <w:tcPr>
            <w:tcW w:w="1066" w:type="dxa"/>
            <w:shd w:val="clear" w:color="000000" w:fill="FFFFFF"/>
          </w:tcPr>
          <w:p w:rsidR="00962DA1" w:rsidRPr="00962DA1" w:rsidRDefault="00962DA1" w:rsidP="00962DA1">
            <w:pPr>
              <w:pStyle w:val="146"/>
              <w:jc w:val="center"/>
              <w:rPr>
                <w:rFonts w:hint="eastAsia"/>
                <w:b/>
                <w:spacing w:val="0"/>
              </w:rPr>
            </w:pPr>
            <w:r w:rsidRPr="00962DA1">
              <w:rPr>
                <w:rFonts w:hint="eastAsia"/>
                <w:b/>
                <w:spacing w:val="0"/>
              </w:rPr>
              <w:t>1</w:t>
            </w:r>
            <w:r w:rsidRPr="00962DA1">
              <w:rPr>
                <w:b/>
                <w:spacing w:val="0"/>
              </w:rPr>
              <w:t>12</w:t>
            </w:r>
            <w:r w:rsidRPr="00962DA1">
              <w:rPr>
                <w:rFonts w:hint="eastAsia"/>
                <w:b/>
                <w:spacing w:val="0"/>
              </w:rPr>
              <w:t>年度</w:t>
            </w:r>
          </w:p>
        </w:tc>
      </w:tr>
      <w:tr w:rsidR="00205D07" w:rsidRPr="00962DA1" w:rsidTr="00205D07">
        <w:trPr>
          <w:trHeight w:val="20"/>
        </w:trPr>
        <w:tc>
          <w:tcPr>
            <w:tcW w:w="1729" w:type="dxa"/>
            <w:shd w:val="clear" w:color="000000" w:fill="FFFFFF"/>
            <w:vAlign w:val="center"/>
            <w:hideMark/>
          </w:tcPr>
          <w:p w:rsidR="00962DA1" w:rsidRPr="00962DA1" w:rsidRDefault="00962DA1" w:rsidP="00962DA1">
            <w:pPr>
              <w:pStyle w:val="146"/>
              <w:rPr>
                <w:spacing w:val="0"/>
              </w:rPr>
            </w:pPr>
            <w:r w:rsidRPr="00962DA1">
              <w:rPr>
                <w:spacing w:val="0"/>
              </w:rPr>
              <w:t>臺北啤酒工場</w:t>
            </w: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瓶2線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91.33</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 xml:space="preserve">93.88 </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95.24</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95.06</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9</w:t>
            </w:r>
            <w:r w:rsidRPr="00962DA1">
              <w:rPr>
                <w:spacing w:val="0"/>
              </w:rPr>
              <w:t>3.39</w:t>
            </w:r>
          </w:p>
        </w:tc>
      </w:tr>
      <w:tr w:rsidR="00205D07" w:rsidRPr="00962DA1" w:rsidTr="00205D07">
        <w:trPr>
          <w:trHeight w:val="20"/>
        </w:trPr>
        <w:tc>
          <w:tcPr>
            <w:tcW w:w="1729" w:type="dxa"/>
            <w:vMerge w:val="restart"/>
            <w:shd w:val="clear" w:color="000000" w:fill="FFFFFF"/>
            <w:vAlign w:val="center"/>
            <w:hideMark/>
          </w:tcPr>
          <w:p w:rsidR="00962DA1" w:rsidRPr="00962DA1" w:rsidRDefault="00962DA1" w:rsidP="00962DA1">
            <w:pPr>
              <w:pStyle w:val="146"/>
              <w:rPr>
                <w:spacing w:val="0"/>
              </w:rPr>
            </w:pPr>
            <w:r w:rsidRPr="00962DA1">
              <w:rPr>
                <w:spacing w:val="0"/>
              </w:rPr>
              <w:t>竹南啤酒廠</w:t>
            </w: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瓶1線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61</w:t>
            </w:r>
            <w:r w:rsidRPr="00962DA1">
              <w:rPr>
                <w:spacing w:val="0"/>
              </w:rPr>
              <w:t>.</w:t>
            </w:r>
            <w:r w:rsidRPr="00962DA1">
              <w:rPr>
                <w:rFonts w:hint="eastAsia"/>
                <w:spacing w:val="0"/>
              </w:rPr>
              <w:t>89</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 xml:space="preserve">69.23 </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75.76</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76.46</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w:t>
            </w:r>
            <w:r w:rsidRPr="00962DA1">
              <w:rPr>
                <w:spacing w:val="0"/>
              </w:rPr>
              <w:t>0.49</w:t>
            </w:r>
          </w:p>
        </w:tc>
      </w:tr>
      <w:tr w:rsidR="00205D07" w:rsidRPr="00962DA1" w:rsidTr="00205D07">
        <w:trPr>
          <w:trHeight w:val="20"/>
        </w:trPr>
        <w:tc>
          <w:tcPr>
            <w:tcW w:w="1729" w:type="dxa"/>
            <w:vMerge/>
            <w:vAlign w:val="center"/>
            <w:hideMark/>
          </w:tcPr>
          <w:p w:rsidR="00962DA1" w:rsidRPr="00962DA1" w:rsidRDefault="00962DA1" w:rsidP="00962DA1">
            <w:pPr>
              <w:pStyle w:val="146"/>
              <w:rPr>
                <w:spacing w:val="0"/>
              </w:rPr>
            </w:pP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瓶2線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65</w:t>
            </w:r>
            <w:r w:rsidRPr="00962DA1">
              <w:rPr>
                <w:spacing w:val="0"/>
              </w:rPr>
              <w:t>.</w:t>
            </w:r>
            <w:r w:rsidRPr="00962DA1">
              <w:rPr>
                <w:rFonts w:hint="eastAsia"/>
                <w:spacing w:val="0"/>
              </w:rPr>
              <w:t>19</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 xml:space="preserve">57.91 </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70.21</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66.90</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6</w:t>
            </w:r>
            <w:r w:rsidRPr="00962DA1">
              <w:rPr>
                <w:spacing w:val="0"/>
              </w:rPr>
              <w:t>7.11</w:t>
            </w:r>
          </w:p>
        </w:tc>
      </w:tr>
      <w:tr w:rsidR="00205D07" w:rsidRPr="00962DA1" w:rsidTr="00205D07">
        <w:trPr>
          <w:trHeight w:val="20"/>
        </w:trPr>
        <w:tc>
          <w:tcPr>
            <w:tcW w:w="1729" w:type="dxa"/>
            <w:vMerge/>
            <w:vAlign w:val="center"/>
            <w:hideMark/>
          </w:tcPr>
          <w:p w:rsidR="00962DA1" w:rsidRPr="00962DA1" w:rsidRDefault="00962DA1" w:rsidP="00962DA1">
            <w:pPr>
              <w:pStyle w:val="146"/>
              <w:rPr>
                <w:spacing w:val="0"/>
              </w:rPr>
            </w:pP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罐3線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77</w:t>
            </w:r>
            <w:r w:rsidRPr="00962DA1">
              <w:rPr>
                <w:spacing w:val="0"/>
              </w:rPr>
              <w:t>.</w:t>
            </w:r>
            <w:r w:rsidRPr="00962DA1">
              <w:rPr>
                <w:rFonts w:hint="eastAsia"/>
                <w:spacing w:val="0"/>
              </w:rPr>
              <w:t>10</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 xml:space="preserve">77.75 </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78.63</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73.17</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w:t>
            </w:r>
            <w:r w:rsidRPr="00962DA1">
              <w:rPr>
                <w:spacing w:val="0"/>
              </w:rPr>
              <w:t>4.88</w:t>
            </w:r>
          </w:p>
        </w:tc>
      </w:tr>
      <w:tr w:rsidR="00205D07" w:rsidRPr="00962DA1" w:rsidTr="00205D07">
        <w:trPr>
          <w:trHeight w:val="20"/>
        </w:trPr>
        <w:tc>
          <w:tcPr>
            <w:tcW w:w="1729" w:type="dxa"/>
            <w:vMerge/>
            <w:vAlign w:val="center"/>
            <w:hideMark/>
          </w:tcPr>
          <w:p w:rsidR="00962DA1" w:rsidRPr="00962DA1" w:rsidRDefault="00962DA1" w:rsidP="00962DA1">
            <w:pPr>
              <w:pStyle w:val="146"/>
              <w:rPr>
                <w:spacing w:val="0"/>
              </w:rPr>
            </w:pP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罐4線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71</w:t>
            </w:r>
            <w:r w:rsidRPr="00962DA1">
              <w:rPr>
                <w:spacing w:val="0"/>
              </w:rPr>
              <w:t>.</w:t>
            </w:r>
            <w:r w:rsidRPr="00962DA1">
              <w:rPr>
                <w:rFonts w:hint="eastAsia"/>
                <w:spacing w:val="0"/>
              </w:rPr>
              <w:t>57</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 xml:space="preserve">77.15 </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81.13</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78.74</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w:t>
            </w:r>
            <w:r w:rsidRPr="00962DA1">
              <w:rPr>
                <w:spacing w:val="0"/>
              </w:rPr>
              <w:t>6.88</w:t>
            </w:r>
          </w:p>
        </w:tc>
      </w:tr>
      <w:tr w:rsidR="00205D07" w:rsidRPr="00962DA1" w:rsidTr="00205D07">
        <w:trPr>
          <w:trHeight w:val="20"/>
        </w:trPr>
        <w:tc>
          <w:tcPr>
            <w:tcW w:w="1729" w:type="dxa"/>
            <w:vMerge w:val="restart"/>
            <w:shd w:val="clear" w:color="000000" w:fill="FFFFFF"/>
            <w:vAlign w:val="center"/>
            <w:hideMark/>
          </w:tcPr>
          <w:p w:rsidR="00962DA1" w:rsidRPr="00962DA1" w:rsidRDefault="00962DA1" w:rsidP="00962DA1">
            <w:pPr>
              <w:pStyle w:val="146"/>
              <w:rPr>
                <w:spacing w:val="0"/>
              </w:rPr>
            </w:pPr>
            <w:r w:rsidRPr="00962DA1">
              <w:rPr>
                <w:spacing w:val="0"/>
              </w:rPr>
              <w:t>烏日啤酒廠</w:t>
            </w: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瓶1線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86.53</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90.52</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88.36</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88.72</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8</w:t>
            </w:r>
            <w:r w:rsidRPr="00962DA1">
              <w:rPr>
                <w:spacing w:val="0"/>
              </w:rPr>
              <w:t>3.83</w:t>
            </w:r>
          </w:p>
        </w:tc>
      </w:tr>
      <w:tr w:rsidR="00205D07" w:rsidRPr="00962DA1" w:rsidTr="00205D07">
        <w:trPr>
          <w:trHeight w:val="20"/>
        </w:trPr>
        <w:tc>
          <w:tcPr>
            <w:tcW w:w="1729" w:type="dxa"/>
            <w:vMerge/>
            <w:vAlign w:val="center"/>
            <w:hideMark/>
          </w:tcPr>
          <w:p w:rsidR="00962DA1" w:rsidRPr="00962DA1" w:rsidRDefault="00962DA1" w:rsidP="00962DA1">
            <w:pPr>
              <w:pStyle w:val="146"/>
              <w:rPr>
                <w:spacing w:val="0"/>
              </w:rPr>
            </w:pP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瓶2線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74.83</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75.72</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75.30</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72.73</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w:t>
            </w:r>
            <w:r w:rsidRPr="00962DA1">
              <w:rPr>
                <w:spacing w:val="0"/>
              </w:rPr>
              <w:t>0.27</w:t>
            </w:r>
          </w:p>
        </w:tc>
      </w:tr>
      <w:tr w:rsidR="00205D07" w:rsidRPr="00962DA1" w:rsidTr="00205D07">
        <w:trPr>
          <w:trHeight w:val="20"/>
        </w:trPr>
        <w:tc>
          <w:tcPr>
            <w:tcW w:w="1729" w:type="dxa"/>
            <w:vMerge/>
            <w:vAlign w:val="center"/>
            <w:hideMark/>
          </w:tcPr>
          <w:p w:rsidR="00962DA1" w:rsidRPr="00962DA1" w:rsidRDefault="00962DA1" w:rsidP="00962DA1">
            <w:pPr>
              <w:pStyle w:val="146"/>
              <w:rPr>
                <w:spacing w:val="0"/>
              </w:rPr>
            </w:pP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罐2線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78.70</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76.16</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85.00</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86.62</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8</w:t>
            </w:r>
            <w:r w:rsidRPr="00962DA1">
              <w:rPr>
                <w:spacing w:val="0"/>
              </w:rPr>
              <w:t>4.37</w:t>
            </w:r>
          </w:p>
        </w:tc>
      </w:tr>
      <w:tr w:rsidR="00205D07" w:rsidRPr="00962DA1" w:rsidTr="00205D07">
        <w:trPr>
          <w:trHeight w:val="20"/>
        </w:trPr>
        <w:tc>
          <w:tcPr>
            <w:tcW w:w="1729" w:type="dxa"/>
            <w:vMerge/>
            <w:vAlign w:val="center"/>
            <w:hideMark/>
          </w:tcPr>
          <w:p w:rsidR="00962DA1" w:rsidRPr="00962DA1" w:rsidRDefault="00962DA1" w:rsidP="00962DA1">
            <w:pPr>
              <w:pStyle w:val="146"/>
              <w:rPr>
                <w:spacing w:val="0"/>
              </w:rPr>
            </w:pP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罐3線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85.67</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 xml:space="preserve">90.52 </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93.21</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93.05</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8</w:t>
            </w:r>
            <w:r w:rsidRPr="00962DA1">
              <w:rPr>
                <w:spacing w:val="0"/>
              </w:rPr>
              <w:t>6.18</w:t>
            </w:r>
          </w:p>
        </w:tc>
      </w:tr>
      <w:tr w:rsidR="00205D07" w:rsidRPr="00962DA1" w:rsidTr="00205D07">
        <w:trPr>
          <w:trHeight w:val="20"/>
        </w:trPr>
        <w:tc>
          <w:tcPr>
            <w:tcW w:w="1729" w:type="dxa"/>
            <w:vMerge w:val="restart"/>
            <w:shd w:val="clear" w:color="000000" w:fill="FFFFFF"/>
            <w:vAlign w:val="center"/>
            <w:hideMark/>
          </w:tcPr>
          <w:p w:rsidR="00962DA1" w:rsidRPr="00962DA1" w:rsidRDefault="00962DA1" w:rsidP="00962DA1">
            <w:pPr>
              <w:pStyle w:val="146"/>
              <w:rPr>
                <w:spacing w:val="0"/>
              </w:rPr>
            </w:pPr>
            <w:r w:rsidRPr="00962DA1">
              <w:rPr>
                <w:spacing w:val="0"/>
              </w:rPr>
              <w:t>善化啤酒廠</w:t>
            </w: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瓶1線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67</w:t>
            </w:r>
            <w:r w:rsidRPr="00962DA1">
              <w:rPr>
                <w:spacing w:val="0"/>
              </w:rPr>
              <w:t>.</w:t>
            </w:r>
            <w:r w:rsidRPr="00962DA1">
              <w:rPr>
                <w:rFonts w:hint="eastAsia"/>
                <w:spacing w:val="0"/>
              </w:rPr>
              <w:t>70</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 xml:space="preserve">71.61 </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70.76</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75.88</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w:t>
            </w:r>
            <w:r w:rsidRPr="00962DA1">
              <w:rPr>
                <w:spacing w:val="0"/>
              </w:rPr>
              <w:t>7.09</w:t>
            </w:r>
          </w:p>
        </w:tc>
      </w:tr>
      <w:tr w:rsidR="00205D07" w:rsidRPr="00962DA1" w:rsidTr="00205D07">
        <w:trPr>
          <w:trHeight w:val="20"/>
        </w:trPr>
        <w:tc>
          <w:tcPr>
            <w:tcW w:w="1729" w:type="dxa"/>
            <w:vMerge/>
            <w:vAlign w:val="center"/>
            <w:hideMark/>
          </w:tcPr>
          <w:p w:rsidR="00962DA1" w:rsidRPr="00962DA1" w:rsidRDefault="00962DA1" w:rsidP="00962DA1">
            <w:pPr>
              <w:pStyle w:val="146"/>
              <w:rPr>
                <w:spacing w:val="0"/>
              </w:rPr>
            </w:pP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瓶2線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70</w:t>
            </w:r>
            <w:r w:rsidRPr="00962DA1">
              <w:rPr>
                <w:spacing w:val="0"/>
              </w:rPr>
              <w:t>.</w:t>
            </w:r>
            <w:r w:rsidRPr="00962DA1">
              <w:rPr>
                <w:rFonts w:hint="eastAsia"/>
                <w:spacing w:val="0"/>
              </w:rPr>
              <w:t>87</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 xml:space="preserve">67.62 </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69.92</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75.58</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w:t>
            </w:r>
            <w:r w:rsidRPr="00962DA1">
              <w:rPr>
                <w:spacing w:val="0"/>
              </w:rPr>
              <w:t>9.06</w:t>
            </w:r>
          </w:p>
        </w:tc>
      </w:tr>
      <w:tr w:rsidR="00205D07" w:rsidRPr="00962DA1" w:rsidTr="00205D07">
        <w:trPr>
          <w:trHeight w:val="20"/>
        </w:trPr>
        <w:tc>
          <w:tcPr>
            <w:tcW w:w="1729" w:type="dxa"/>
            <w:vMerge/>
            <w:vAlign w:val="center"/>
            <w:hideMark/>
          </w:tcPr>
          <w:p w:rsidR="00962DA1" w:rsidRPr="00962DA1" w:rsidRDefault="00962DA1" w:rsidP="00962DA1">
            <w:pPr>
              <w:pStyle w:val="146"/>
              <w:rPr>
                <w:spacing w:val="0"/>
              </w:rPr>
            </w:pP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罐1線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71</w:t>
            </w:r>
            <w:r w:rsidRPr="00962DA1">
              <w:rPr>
                <w:spacing w:val="0"/>
              </w:rPr>
              <w:t>.</w:t>
            </w:r>
            <w:r w:rsidRPr="00962DA1">
              <w:rPr>
                <w:rFonts w:hint="eastAsia"/>
                <w:spacing w:val="0"/>
              </w:rPr>
              <w:t>85</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76.78</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70.52</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64.36</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6</w:t>
            </w:r>
            <w:r w:rsidRPr="00962DA1">
              <w:rPr>
                <w:spacing w:val="0"/>
              </w:rPr>
              <w:t>6.53</w:t>
            </w:r>
          </w:p>
        </w:tc>
      </w:tr>
      <w:tr w:rsidR="00205D07" w:rsidRPr="00962DA1" w:rsidTr="00205D07">
        <w:trPr>
          <w:trHeight w:val="20"/>
        </w:trPr>
        <w:tc>
          <w:tcPr>
            <w:tcW w:w="1729" w:type="dxa"/>
            <w:vMerge/>
            <w:vAlign w:val="center"/>
            <w:hideMark/>
          </w:tcPr>
          <w:p w:rsidR="00962DA1" w:rsidRPr="00962DA1" w:rsidRDefault="00962DA1" w:rsidP="00962DA1">
            <w:pPr>
              <w:pStyle w:val="146"/>
              <w:rPr>
                <w:spacing w:val="0"/>
              </w:rPr>
            </w:pP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罐2線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72</w:t>
            </w:r>
            <w:r w:rsidRPr="00962DA1">
              <w:rPr>
                <w:spacing w:val="0"/>
              </w:rPr>
              <w:t>.</w:t>
            </w:r>
            <w:r w:rsidRPr="00962DA1">
              <w:rPr>
                <w:rFonts w:hint="eastAsia"/>
                <w:spacing w:val="0"/>
              </w:rPr>
              <w:t>42</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77.75</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68.50</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64.84</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w:t>
            </w:r>
            <w:r w:rsidRPr="00962DA1">
              <w:rPr>
                <w:spacing w:val="0"/>
              </w:rPr>
              <w:t>3.81</w:t>
            </w:r>
          </w:p>
        </w:tc>
      </w:tr>
    </w:tbl>
    <w:p w:rsidR="00FD1F52" w:rsidRPr="00962DA1" w:rsidRDefault="00FD1F52" w:rsidP="00FD1F52">
      <w:pPr>
        <w:pStyle w:val="142"/>
        <w:ind w:left="1192" w:hangingChars="490" w:hanging="1192"/>
      </w:pPr>
      <w:r w:rsidRPr="00962DA1">
        <w:rPr>
          <w:rFonts w:hint="eastAsia"/>
        </w:rPr>
        <w:t>說    明：機械</w:t>
      </w:r>
      <w:r w:rsidR="00B32C6A" w:rsidRPr="00962DA1">
        <w:rPr>
          <w:rFonts w:hint="eastAsia"/>
        </w:rPr>
        <w:t>使用</w:t>
      </w:r>
      <w:r w:rsidRPr="00962DA1">
        <w:rPr>
          <w:rFonts w:hint="eastAsia"/>
        </w:rPr>
        <w:t>效率=機器實際產能/機器正常產能，機器正常產能為開工日扣除保養及停工期間應有之產能。</w:t>
      </w:r>
    </w:p>
    <w:p w:rsidR="00FD1F52" w:rsidRPr="00962DA1" w:rsidRDefault="00FD1F52" w:rsidP="00FD1F52">
      <w:pPr>
        <w:pStyle w:val="142"/>
        <w:ind w:left="283" w:hanging="283"/>
      </w:pPr>
      <w:r w:rsidRPr="00962DA1">
        <w:rPr>
          <w:rFonts w:hint="eastAsia"/>
        </w:rPr>
        <w:t>資料來源</w:t>
      </w:r>
      <w:r w:rsidRPr="00962DA1">
        <w:rPr>
          <w:rFonts w:hAnsi="標楷體" w:hint="eastAsia"/>
        </w:rPr>
        <w:t>：</w:t>
      </w:r>
      <w:r w:rsidRPr="00962DA1">
        <w:rPr>
          <w:rFonts w:hint="eastAsia"/>
        </w:rPr>
        <w:t>臺灣菸酒公司</w:t>
      </w:r>
      <w:r w:rsidR="00535AA8">
        <w:rPr>
          <w:rFonts w:hint="eastAsia"/>
        </w:rPr>
        <w:t>提供</w:t>
      </w:r>
      <w:r w:rsidRPr="00962DA1">
        <w:rPr>
          <w:rFonts w:hint="eastAsia"/>
        </w:rPr>
        <w:t>。</w:t>
      </w:r>
    </w:p>
    <w:p w:rsidR="00FD1F52" w:rsidRPr="00754E6E" w:rsidRDefault="00FD1F52" w:rsidP="00FD1F52">
      <w:pPr>
        <w:ind w:left="566" w:firstLine="566"/>
      </w:pPr>
      <w:r w:rsidRPr="00754E6E">
        <w:rPr>
          <w:rFonts w:hint="eastAsia"/>
        </w:rPr>
        <w:t>綜上，臺灣菸酒公司11</w:t>
      </w:r>
      <w:r w:rsidR="00754E6E" w:rsidRPr="00754E6E">
        <w:t>4</w:t>
      </w:r>
      <w:r w:rsidRPr="00754E6E">
        <w:rPr>
          <w:rFonts w:hint="eastAsia"/>
        </w:rPr>
        <w:t>年度</w:t>
      </w:r>
      <w:r w:rsidR="00754E6E" w:rsidRPr="00754E6E">
        <w:rPr>
          <w:rFonts w:hint="eastAsia"/>
        </w:rPr>
        <w:t>預算案「一般建築及設備計畫-機械及設備」之分年性項目編列5億9,369萬5千元，其中新增項目6,902萬元，</w:t>
      </w:r>
      <w:r w:rsidR="00754E6E" w:rsidRPr="00754E6E">
        <w:rPr>
          <w:rFonts w:hAnsi="標楷體" w:hint="eastAsia"/>
        </w:rPr>
        <w:t>鑒</w:t>
      </w:r>
      <w:r w:rsidR="0006393C" w:rsidRPr="00754E6E">
        <w:rPr>
          <w:rFonts w:hAnsi="標楷體" w:hint="eastAsia"/>
        </w:rPr>
        <w:t>於</w:t>
      </w:r>
      <w:r w:rsidR="00754E6E" w:rsidRPr="00754E6E">
        <w:rPr>
          <w:rFonts w:hint="eastAsia"/>
        </w:rPr>
        <w:t>1</w:t>
      </w:r>
      <w:r w:rsidR="00754E6E" w:rsidRPr="00754E6E">
        <w:t>12</w:t>
      </w:r>
      <w:r w:rsidR="00754E6E" w:rsidRPr="00754E6E">
        <w:rPr>
          <w:rFonts w:hint="eastAsia"/>
        </w:rPr>
        <w:t>年度</w:t>
      </w:r>
      <w:r w:rsidRPr="00754E6E">
        <w:rPr>
          <w:rFonts w:hint="eastAsia"/>
        </w:rPr>
        <w:t>部分啤酒廠</w:t>
      </w:r>
      <w:r w:rsidR="00754E6E" w:rsidRPr="00754E6E">
        <w:rPr>
          <w:rFonts w:hint="eastAsia"/>
        </w:rPr>
        <w:t>包裝線</w:t>
      </w:r>
      <w:r w:rsidRPr="00754E6E">
        <w:rPr>
          <w:rFonts w:hint="eastAsia"/>
        </w:rPr>
        <w:t>機械及</w:t>
      </w:r>
      <w:r w:rsidRPr="00754E6E">
        <w:t>設備</w:t>
      </w:r>
      <w:r w:rsidRPr="00754E6E">
        <w:rPr>
          <w:rFonts w:hint="eastAsia"/>
        </w:rPr>
        <w:t>運用</w:t>
      </w:r>
      <w:r w:rsidRPr="00754E6E">
        <w:t>效率</w:t>
      </w:r>
      <w:r w:rsidRPr="00754E6E">
        <w:rPr>
          <w:rFonts w:hint="eastAsia"/>
        </w:rPr>
        <w:t>較1</w:t>
      </w:r>
      <w:r w:rsidR="00B1387F" w:rsidRPr="00754E6E">
        <w:t>1</w:t>
      </w:r>
      <w:r w:rsidR="00754E6E" w:rsidRPr="00754E6E">
        <w:t>1</w:t>
      </w:r>
      <w:r w:rsidRPr="00754E6E">
        <w:rPr>
          <w:rFonts w:hint="eastAsia"/>
        </w:rPr>
        <w:t>年度</w:t>
      </w:r>
      <w:r w:rsidR="00B32C6A" w:rsidRPr="00754E6E">
        <w:rPr>
          <w:rFonts w:hint="eastAsia"/>
        </w:rPr>
        <w:t>低</w:t>
      </w:r>
      <w:r w:rsidRPr="00754E6E">
        <w:rPr>
          <w:rFonts w:hint="eastAsia"/>
        </w:rPr>
        <w:t>，且多未達9成，允宜研謀</w:t>
      </w:r>
      <w:r w:rsidR="00754E6E" w:rsidRPr="00754E6E">
        <w:rPr>
          <w:rFonts w:hint="eastAsia"/>
        </w:rPr>
        <w:t>有效措施</w:t>
      </w:r>
      <w:r w:rsidR="00B1387F" w:rsidRPr="00754E6E">
        <w:rPr>
          <w:rFonts w:hint="eastAsia"/>
        </w:rPr>
        <w:t>提升</w:t>
      </w:r>
      <w:r w:rsidRPr="00754E6E">
        <w:rPr>
          <w:rFonts w:hint="eastAsia"/>
        </w:rPr>
        <w:t>設備運用成效。</w:t>
      </w:r>
    </w:p>
    <w:p w:rsidR="00D97B42" w:rsidRPr="003B500E" w:rsidRDefault="00FD1F52" w:rsidP="00174867">
      <w:pPr>
        <w:pStyle w:val="ad"/>
        <w:rPr>
          <w:rFonts w:hint="eastAsia"/>
        </w:rPr>
      </w:pPr>
      <w:r w:rsidRPr="003B500E">
        <w:rPr>
          <w:rFonts w:hint="eastAsia"/>
        </w:rPr>
        <w:lastRenderedPageBreak/>
        <w:t>（分機：</w:t>
      </w:r>
      <w:r w:rsidR="00D33149">
        <w:rPr>
          <w:rFonts w:hint="eastAsia"/>
        </w:rPr>
        <w:t>1</w:t>
      </w:r>
      <w:r w:rsidR="00D33149">
        <w:t xml:space="preserve">913 </w:t>
      </w:r>
      <w:r w:rsidR="00D33149">
        <w:rPr>
          <w:rFonts w:hint="eastAsia"/>
        </w:rPr>
        <w:t>許福添、</w:t>
      </w:r>
      <w:r w:rsidR="00D33149" w:rsidRPr="003B500E">
        <w:t xml:space="preserve">1921 </w:t>
      </w:r>
      <w:r w:rsidR="00D33149" w:rsidRPr="003B500E">
        <w:rPr>
          <w:rFonts w:hint="eastAsia"/>
        </w:rPr>
        <w:t>林佑樺</w:t>
      </w:r>
      <w:r w:rsidRPr="003B500E">
        <w:rPr>
          <w:rFonts w:hint="eastAsia"/>
        </w:rPr>
        <w:t>）</w:t>
      </w:r>
      <w:bookmarkEnd w:id="1"/>
      <w:bookmarkEnd w:id="2"/>
      <w:bookmarkEnd w:id="3"/>
      <w:bookmarkEnd w:id="4"/>
      <w:bookmarkEnd w:id="5"/>
      <w:bookmarkEnd w:id="6"/>
      <w:bookmarkEnd w:id="7"/>
      <w:bookmarkEnd w:id="8"/>
      <w:bookmarkEnd w:id="9"/>
      <w:bookmarkEnd w:id="10"/>
    </w:p>
    <w:sectPr w:rsidR="00D97B42" w:rsidRPr="003B500E" w:rsidSect="007119B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5DC" w:rsidRDefault="001635DC" w:rsidP="009B732E">
      <w:pPr>
        <w:spacing w:line="240" w:lineRule="auto"/>
        <w:ind w:left="560" w:firstLine="560"/>
      </w:pPr>
      <w:r>
        <w:separator/>
      </w:r>
    </w:p>
  </w:endnote>
  <w:endnote w:type="continuationSeparator" w:id="0">
    <w:p w:rsidR="001635DC" w:rsidRDefault="001635DC"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0A4287">
    <w:pPr>
      <w:pStyle w:val="af4"/>
      <w:ind w:leftChars="0" w:left="560" w:hangingChars="280" w:hanging="560"/>
      <w:jc w:val="center"/>
    </w:pPr>
    <w:r>
      <w:fldChar w:fldCharType="begin"/>
    </w:r>
    <w:r>
      <w:instrText>PAGE   \* MERGEFORMAT</w:instrText>
    </w:r>
    <w:r>
      <w:fldChar w:fldCharType="separate"/>
    </w:r>
    <w:r w:rsidR="00393E85" w:rsidRPr="00393E85">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5DC" w:rsidRDefault="001635DC" w:rsidP="009B732E">
      <w:pPr>
        <w:spacing w:line="240" w:lineRule="auto"/>
        <w:ind w:left="560" w:firstLine="560"/>
      </w:pPr>
      <w:r>
        <w:separator/>
      </w:r>
    </w:p>
  </w:footnote>
  <w:footnote w:type="continuationSeparator" w:id="0">
    <w:p w:rsidR="001635DC" w:rsidRDefault="001635DC" w:rsidP="009B732E">
      <w:pPr>
        <w:spacing w:line="240" w:lineRule="auto"/>
        <w:ind w:left="560" w:firstLine="560"/>
      </w:pPr>
      <w:r>
        <w:continuationSeparator/>
      </w:r>
    </w:p>
  </w:footnote>
  <w:footnote w:id="1">
    <w:p w:rsidR="00F50C80" w:rsidRPr="00F50C80" w:rsidRDefault="00F50C80" w:rsidP="00F50C80">
      <w:pPr>
        <w:pStyle w:val="148"/>
        <w:rPr>
          <w:rFonts w:hint="eastAsia"/>
        </w:rPr>
      </w:pPr>
      <w:r>
        <w:rPr>
          <w:rStyle w:val="aff7"/>
        </w:rPr>
        <w:footnoteRef/>
      </w:r>
      <w:r>
        <w:t xml:space="preserve"> </w:t>
      </w:r>
      <w:r w:rsidRPr="00F50C80">
        <w:rPr>
          <w:rFonts w:hint="eastAsia"/>
        </w:rPr>
        <w:t>113年度預算案迄113年9月30日尚未完成法定三讀(以下同)。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586B31"/>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F5318E"/>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E742A45"/>
    <w:multiLevelType w:val="hybridMultilevel"/>
    <w:tmpl w:val="623C08D6"/>
    <w:lvl w:ilvl="0" w:tplc="728CEDB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93B169F"/>
    <w:multiLevelType w:val="hybridMultilevel"/>
    <w:tmpl w:val="A0CC3220"/>
    <w:lvl w:ilvl="0" w:tplc="E76EEF5E">
      <w:start w:val="1"/>
      <w:numFmt w:val="decimal"/>
      <w:lvlText w:val="(%1)"/>
      <w:lvlJc w:val="left"/>
      <w:pPr>
        <w:ind w:left="714" w:hanging="360"/>
      </w:pPr>
      <w:rPr>
        <w:rFonts w:hint="default"/>
      </w:rPr>
    </w:lvl>
    <w:lvl w:ilvl="1" w:tplc="04090019" w:tentative="1">
      <w:start w:val="1"/>
      <w:numFmt w:val="ideographTraditional"/>
      <w:lvlText w:val="%2、"/>
      <w:lvlJc w:val="left"/>
      <w:pPr>
        <w:ind w:left="1314" w:hanging="480"/>
      </w:pPr>
    </w:lvl>
    <w:lvl w:ilvl="2" w:tplc="0409001B" w:tentative="1">
      <w:start w:val="1"/>
      <w:numFmt w:val="lowerRoman"/>
      <w:lvlText w:val="%3."/>
      <w:lvlJc w:val="right"/>
      <w:pPr>
        <w:ind w:left="1794" w:hanging="480"/>
      </w:pPr>
    </w:lvl>
    <w:lvl w:ilvl="3" w:tplc="0409000F" w:tentative="1">
      <w:start w:val="1"/>
      <w:numFmt w:val="decimal"/>
      <w:lvlText w:val="%4."/>
      <w:lvlJc w:val="left"/>
      <w:pPr>
        <w:ind w:left="2274" w:hanging="480"/>
      </w:pPr>
    </w:lvl>
    <w:lvl w:ilvl="4" w:tplc="04090019" w:tentative="1">
      <w:start w:val="1"/>
      <w:numFmt w:val="ideographTraditional"/>
      <w:lvlText w:val="%5、"/>
      <w:lvlJc w:val="left"/>
      <w:pPr>
        <w:ind w:left="2754" w:hanging="480"/>
      </w:pPr>
    </w:lvl>
    <w:lvl w:ilvl="5" w:tplc="0409001B" w:tentative="1">
      <w:start w:val="1"/>
      <w:numFmt w:val="lowerRoman"/>
      <w:lvlText w:val="%6."/>
      <w:lvlJc w:val="right"/>
      <w:pPr>
        <w:ind w:left="3234" w:hanging="480"/>
      </w:pPr>
    </w:lvl>
    <w:lvl w:ilvl="6" w:tplc="0409000F" w:tentative="1">
      <w:start w:val="1"/>
      <w:numFmt w:val="decimal"/>
      <w:lvlText w:val="%7."/>
      <w:lvlJc w:val="left"/>
      <w:pPr>
        <w:ind w:left="3714" w:hanging="480"/>
      </w:pPr>
    </w:lvl>
    <w:lvl w:ilvl="7" w:tplc="04090019" w:tentative="1">
      <w:start w:val="1"/>
      <w:numFmt w:val="ideographTraditional"/>
      <w:lvlText w:val="%8、"/>
      <w:lvlJc w:val="left"/>
      <w:pPr>
        <w:ind w:left="4194" w:hanging="480"/>
      </w:pPr>
    </w:lvl>
    <w:lvl w:ilvl="8" w:tplc="0409001B" w:tentative="1">
      <w:start w:val="1"/>
      <w:numFmt w:val="lowerRoman"/>
      <w:lvlText w:val="%9."/>
      <w:lvlJc w:val="right"/>
      <w:pPr>
        <w:ind w:left="4674" w:hanging="480"/>
      </w:pPr>
    </w:lvl>
  </w:abstractNum>
  <w:num w:numId="1">
    <w:abstractNumId w:val="0"/>
  </w:num>
  <w:num w:numId="2">
    <w:abstractNumId w:val="3"/>
  </w:num>
  <w:num w:numId="3">
    <w:abstractNumId w:val="1"/>
  </w:num>
  <w:num w:numId="4">
    <w:abstractNumId w:val="2"/>
  </w:num>
  <w:num w:numId="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F575D"/>
    <w:rsid w:val="00000E88"/>
    <w:rsid w:val="00001960"/>
    <w:rsid w:val="00001C41"/>
    <w:rsid w:val="00001D3D"/>
    <w:rsid w:val="000021C2"/>
    <w:rsid w:val="00002708"/>
    <w:rsid w:val="0000467F"/>
    <w:rsid w:val="00005078"/>
    <w:rsid w:val="00005635"/>
    <w:rsid w:val="00005BDE"/>
    <w:rsid w:val="00007082"/>
    <w:rsid w:val="00007B63"/>
    <w:rsid w:val="000107F0"/>
    <w:rsid w:val="00010EA5"/>
    <w:rsid w:val="00011C20"/>
    <w:rsid w:val="0002102F"/>
    <w:rsid w:val="00021531"/>
    <w:rsid w:val="00021E47"/>
    <w:rsid w:val="000265AB"/>
    <w:rsid w:val="000277F2"/>
    <w:rsid w:val="000278C0"/>
    <w:rsid w:val="00027E3C"/>
    <w:rsid w:val="0003199B"/>
    <w:rsid w:val="00031D68"/>
    <w:rsid w:val="000349A7"/>
    <w:rsid w:val="000360AB"/>
    <w:rsid w:val="00036890"/>
    <w:rsid w:val="00036E22"/>
    <w:rsid w:val="00040FF0"/>
    <w:rsid w:val="00042168"/>
    <w:rsid w:val="00042189"/>
    <w:rsid w:val="00043621"/>
    <w:rsid w:val="00045A76"/>
    <w:rsid w:val="00050DB6"/>
    <w:rsid w:val="00051148"/>
    <w:rsid w:val="00054792"/>
    <w:rsid w:val="00054FDB"/>
    <w:rsid w:val="000554E6"/>
    <w:rsid w:val="0006228A"/>
    <w:rsid w:val="0006393C"/>
    <w:rsid w:val="00063C2A"/>
    <w:rsid w:val="00064F6D"/>
    <w:rsid w:val="00066273"/>
    <w:rsid w:val="000667B7"/>
    <w:rsid w:val="00073278"/>
    <w:rsid w:val="0007601A"/>
    <w:rsid w:val="000779C2"/>
    <w:rsid w:val="000779F8"/>
    <w:rsid w:val="00082393"/>
    <w:rsid w:val="00087BD3"/>
    <w:rsid w:val="00090634"/>
    <w:rsid w:val="000917AC"/>
    <w:rsid w:val="000944AB"/>
    <w:rsid w:val="0009668B"/>
    <w:rsid w:val="000A1AA8"/>
    <w:rsid w:val="000A1DEC"/>
    <w:rsid w:val="000A4287"/>
    <w:rsid w:val="000A4666"/>
    <w:rsid w:val="000A5888"/>
    <w:rsid w:val="000A78D2"/>
    <w:rsid w:val="000B0559"/>
    <w:rsid w:val="000B11CD"/>
    <w:rsid w:val="000B1405"/>
    <w:rsid w:val="000B4AD1"/>
    <w:rsid w:val="000B5E0D"/>
    <w:rsid w:val="000B7544"/>
    <w:rsid w:val="000C0462"/>
    <w:rsid w:val="000C2C8E"/>
    <w:rsid w:val="000C5103"/>
    <w:rsid w:val="000C7F39"/>
    <w:rsid w:val="000D1964"/>
    <w:rsid w:val="000D3090"/>
    <w:rsid w:val="000D3E18"/>
    <w:rsid w:val="000D45C8"/>
    <w:rsid w:val="000D586A"/>
    <w:rsid w:val="000D64B7"/>
    <w:rsid w:val="000D68BC"/>
    <w:rsid w:val="000D7EB6"/>
    <w:rsid w:val="000E04B3"/>
    <w:rsid w:val="000E2AE3"/>
    <w:rsid w:val="000E32F8"/>
    <w:rsid w:val="000E352F"/>
    <w:rsid w:val="000E70CB"/>
    <w:rsid w:val="000E75C9"/>
    <w:rsid w:val="000E7A46"/>
    <w:rsid w:val="000F0645"/>
    <w:rsid w:val="000F1787"/>
    <w:rsid w:val="000F1BF5"/>
    <w:rsid w:val="000F2370"/>
    <w:rsid w:val="000F400D"/>
    <w:rsid w:val="000F6B0C"/>
    <w:rsid w:val="000F76B5"/>
    <w:rsid w:val="001004A3"/>
    <w:rsid w:val="00100CF0"/>
    <w:rsid w:val="00102619"/>
    <w:rsid w:val="00107A54"/>
    <w:rsid w:val="00107B1F"/>
    <w:rsid w:val="00111983"/>
    <w:rsid w:val="001129E2"/>
    <w:rsid w:val="00112F8E"/>
    <w:rsid w:val="001144F2"/>
    <w:rsid w:val="00117703"/>
    <w:rsid w:val="0012426D"/>
    <w:rsid w:val="00124BBD"/>
    <w:rsid w:val="001266E9"/>
    <w:rsid w:val="001267E6"/>
    <w:rsid w:val="001309F3"/>
    <w:rsid w:val="00130B5C"/>
    <w:rsid w:val="0013132E"/>
    <w:rsid w:val="00133886"/>
    <w:rsid w:val="00134D6F"/>
    <w:rsid w:val="00135FA8"/>
    <w:rsid w:val="00137DCF"/>
    <w:rsid w:val="001400CE"/>
    <w:rsid w:val="00141014"/>
    <w:rsid w:val="00150F59"/>
    <w:rsid w:val="00151853"/>
    <w:rsid w:val="00151BA3"/>
    <w:rsid w:val="00160C00"/>
    <w:rsid w:val="0016301F"/>
    <w:rsid w:val="001635DC"/>
    <w:rsid w:val="00164A6F"/>
    <w:rsid w:val="00165858"/>
    <w:rsid w:val="00170F9E"/>
    <w:rsid w:val="00171E20"/>
    <w:rsid w:val="0017216F"/>
    <w:rsid w:val="00174867"/>
    <w:rsid w:val="001803CC"/>
    <w:rsid w:val="001822E4"/>
    <w:rsid w:val="00183EBD"/>
    <w:rsid w:val="001901B9"/>
    <w:rsid w:val="00190608"/>
    <w:rsid w:val="00194738"/>
    <w:rsid w:val="00195062"/>
    <w:rsid w:val="001A39FC"/>
    <w:rsid w:val="001A3BF0"/>
    <w:rsid w:val="001A60D7"/>
    <w:rsid w:val="001A7EB9"/>
    <w:rsid w:val="001B1F57"/>
    <w:rsid w:val="001B2906"/>
    <w:rsid w:val="001B3133"/>
    <w:rsid w:val="001B386B"/>
    <w:rsid w:val="001B4E22"/>
    <w:rsid w:val="001B73C3"/>
    <w:rsid w:val="001C0FDB"/>
    <w:rsid w:val="001C36FC"/>
    <w:rsid w:val="001C4F09"/>
    <w:rsid w:val="001C5FD4"/>
    <w:rsid w:val="001D06BB"/>
    <w:rsid w:val="001D27DE"/>
    <w:rsid w:val="001D4332"/>
    <w:rsid w:val="001D4855"/>
    <w:rsid w:val="001D535D"/>
    <w:rsid w:val="001D583F"/>
    <w:rsid w:val="001D5CBD"/>
    <w:rsid w:val="001D75B4"/>
    <w:rsid w:val="001E2C67"/>
    <w:rsid w:val="001E52E3"/>
    <w:rsid w:val="001F125E"/>
    <w:rsid w:val="001F1549"/>
    <w:rsid w:val="001F5FFD"/>
    <w:rsid w:val="001F667F"/>
    <w:rsid w:val="001F6C05"/>
    <w:rsid w:val="00200EBF"/>
    <w:rsid w:val="00201236"/>
    <w:rsid w:val="00201B56"/>
    <w:rsid w:val="002039F0"/>
    <w:rsid w:val="00205D07"/>
    <w:rsid w:val="00206E29"/>
    <w:rsid w:val="0020717D"/>
    <w:rsid w:val="00211F1A"/>
    <w:rsid w:val="00212133"/>
    <w:rsid w:val="0021381D"/>
    <w:rsid w:val="00216A48"/>
    <w:rsid w:val="00216C02"/>
    <w:rsid w:val="0022057D"/>
    <w:rsid w:val="002208BC"/>
    <w:rsid w:val="00222BA1"/>
    <w:rsid w:val="00237644"/>
    <w:rsid w:val="002401CA"/>
    <w:rsid w:val="0024151F"/>
    <w:rsid w:val="00242620"/>
    <w:rsid w:val="00245DB1"/>
    <w:rsid w:val="002513DA"/>
    <w:rsid w:val="00251FA7"/>
    <w:rsid w:val="00253B4F"/>
    <w:rsid w:val="0025681E"/>
    <w:rsid w:val="00260BFE"/>
    <w:rsid w:val="00260CAD"/>
    <w:rsid w:val="00261277"/>
    <w:rsid w:val="002613F2"/>
    <w:rsid w:val="00261DB1"/>
    <w:rsid w:val="0026585D"/>
    <w:rsid w:val="002667E6"/>
    <w:rsid w:val="00267014"/>
    <w:rsid w:val="002679E6"/>
    <w:rsid w:val="002679F2"/>
    <w:rsid w:val="00271569"/>
    <w:rsid w:val="002724A4"/>
    <w:rsid w:val="002740FD"/>
    <w:rsid w:val="00283684"/>
    <w:rsid w:val="00284FB6"/>
    <w:rsid w:val="00286A5F"/>
    <w:rsid w:val="00287AA4"/>
    <w:rsid w:val="00291A3D"/>
    <w:rsid w:val="00291C41"/>
    <w:rsid w:val="00293025"/>
    <w:rsid w:val="00293F6C"/>
    <w:rsid w:val="00294736"/>
    <w:rsid w:val="002A368D"/>
    <w:rsid w:val="002A7176"/>
    <w:rsid w:val="002A79E3"/>
    <w:rsid w:val="002B145C"/>
    <w:rsid w:val="002B17BC"/>
    <w:rsid w:val="002B1AA0"/>
    <w:rsid w:val="002B2218"/>
    <w:rsid w:val="002B28B8"/>
    <w:rsid w:val="002B2F52"/>
    <w:rsid w:val="002B52D1"/>
    <w:rsid w:val="002B5FCF"/>
    <w:rsid w:val="002C20F5"/>
    <w:rsid w:val="002D105C"/>
    <w:rsid w:val="002D2015"/>
    <w:rsid w:val="002D68B2"/>
    <w:rsid w:val="002D7B1F"/>
    <w:rsid w:val="002E0DF2"/>
    <w:rsid w:val="002E5968"/>
    <w:rsid w:val="002F54D4"/>
    <w:rsid w:val="00302087"/>
    <w:rsid w:val="00303743"/>
    <w:rsid w:val="0030655F"/>
    <w:rsid w:val="0030685E"/>
    <w:rsid w:val="00310109"/>
    <w:rsid w:val="003111AD"/>
    <w:rsid w:val="00311274"/>
    <w:rsid w:val="003113D4"/>
    <w:rsid w:val="00311CBF"/>
    <w:rsid w:val="0031403D"/>
    <w:rsid w:val="003159B5"/>
    <w:rsid w:val="00316332"/>
    <w:rsid w:val="00316391"/>
    <w:rsid w:val="00323032"/>
    <w:rsid w:val="00323BE6"/>
    <w:rsid w:val="00324932"/>
    <w:rsid w:val="003258C7"/>
    <w:rsid w:val="00326C96"/>
    <w:rsid w:val="003270B4"/>
    <w:rsid w:val="00327971"/>
    <w:rsid w:val="00331520"/>
    <w:rsid w:val="00331A3C"/>
    <w:rsid w:val="0033200D"/>
    <w:rsid w:val="00332499"/>
    <w:rsid w:val="00344395"/>
    <w:rsid w:val="0034571F"/>
    <w:rsid w:val="00355AF0"/>
    <w:rsid w:val="0036260B"/>
    <w:rsid w:val="00365B82"/>
    <w:rsid w:val="00371080"/>
    <w:rsid w:val="0037199A"/>
    <w:rsid w:val="003725D6"/>
    <w:rsid w:val="00372EDC"/>
    <w:rsid w:val="00373870"/>
    <w:rsid w:val="003740EA"/>
    <w:rsid w:val="00380579"/>
    <w:rsid w:val="0038111D"/>
    <w:rsid w:val="00381898"/>
    <w:rsid w:val="00381BA9"/>
    <w:rsid w:val="00384AE2"/>
    <w:rsid w:val="00384F2A"/>
    <w:rsid w:val="00385EE6"/>
    <w:rsid w:val="003869B8"/>
    <w:rsid w:val="00386D18"/>
    <w:rsid w:val="00387865"/>
    <w:rsid w:val="00387A25"/>
    <w:rsid w:val="00387DFC"/>
    <w:rsid w:val="00391BDC"/>
    <w:rsid w:val="00393E85"/>
    <w:rsid w:val="00396604"/>
    <w:rsid w:val="003A032C"/>
    <w:rsid w:val="003A4A39"/>
    <w:rsid w:val="003A599A"/>
    <w:rsid w:val="003A5CE7"/>
    <w:rsid w:val="003A5F26"/>
    <w:rsid w:val="003A6CC8"/>
    <w:rsid w:val="003B0986"/>
    <w:rsid w:val="003B09E6"/>
    <w:rsid w:val="003B150C"/>
    <w:rsid w:val="003B24D0"/>
    <w:rsid w:val="003B4A0B"/>
    <w:rsid w:val="003B500E"/>
    <w:rsid w:val="003B6B39"/>
    <w:rsid w:val="003B7D18"/>
    <w:rsid w:val="003C0B2C"/>
    <w:rsid w:val="003D0045"/>
    <w:rsid w:val="003D087A"/>
    <w:rsid w:val="003D1C78"/>
    <w:rsid w:val="003D1ED4"/>
    <w:rsid w:val="003D1F73"/>
    <w:rsid w:val="003D279E"/>
    <w:rsid w:val="003D3702"/>
    <w:rsid w:val="003E01DA"/>
    <w:rsid w:val="003E0BA7"/>
    <w:rsid w:val="003E1513"/>
    <w:rsid w:val="003E228B"/>
    <w:rsid w:val="003E2D2B"/>
    <w:rsid w:val="003E591B"/>
    <w:rsid w:val="003E5F70"/>
    <w:rsid w:val="003E74B5"/>
    <w:rsid w:val="003E7901"/>
    <w:rsid w:val="003E7D71"/>
    <w:rsid w:val="003F0349"/>
    <w:rsid w:val="003F0386"/>
    <w:rsid w:val="003F1362"/>
    <w:rsid w:val="003F1E5E"/>
    <w:rsid w:val="003F36F0"/>
    <w:rsid w:val="003F4B4A"/>
    <w:rsid w:val="003F4B9B"/>
    <w:rsid w:val="003F64F1"/>
    <w:rsid w:val="003F729E"/>
    <w:rsid w:val="003F75D3"/>
    <w:rsid w:val="00401658"/>
    <w:rsid w:val="00402A85"/>
    <w:rsid w:val="0040319F"/>
    <w:rsid w:val="0040594F"/>
    <w:rsid w:val="00406835"/>
    <w:rsid w:val="00410C9D"/>
    <w:rsid w:val="00411207"/>
    <w:rsid w:val="004123CF"/>
    <w:rsid w:val="00416AE5"/>
    <w:rsid w:val="00417AA2"/>
    <w:rsid w:val="00417D99"/>
    <w:rsid w:val="00423A78"/>
    <w:rsid w:val="00423FFA"/>
    <w:rsid w:val="00424062"/>
    <w:rsid w:val="004264F9"/>
    <w:rsid w:val="00430DE3"/>
    <w:rsid w:val="00433679"/>
    <w:rsid w:val="00436C83"/>
    <w:rsid w:val="00440965"/>
    <w:rsid w:val="00442AB1"/>
    <w:rsid w:val="0044467E"/>
    <w:rsid w:val="00450123"/>
    <w:rsid w:val="0045461A"/>
    <w:rsid w:val="004561FE"/>
    <w:rsid w:val="00456806"/>
    <w:rsid w:val="00460E3E"/>
    <w:rsid w:val="00463D47"/>
    <w:rsid w:val="004652EB"/>
    <w:rsid w:val="00467758"/>
    <w:rsid w:val="004709A6"/>
    <w:rsid w:val="00470AF0"/>
    <w:rsid w:val="00472219"/>
    <w:rsid w:val="00474499"/>
    <w:rsid w:val="00477C31"/>
    <w:rsid w:val="00480516"/>
    <w:rsid w:val="0048251B"/>
    <w:rsid w:val="004829AE"/>
    <w:rsid w:val="004836D1"/>
    <w:rsid w:val="00483BF0"/>
    <w:rsid w:val="00484A12"/>
    <w:rsid w:val="00485FDB"/>
    <w:rsid w:val="00487F20"/>
    <w:rsid w:val="004925EF"/>
    <w:rsid w:val="004935AA"/>
    <w:rsid w:val="00494B41"/>
    <w:rsid w:val="004953C3"/>
    <w:rsid w:val="004962CD"/>
    <w:rsid w:val="00496FEF"/>
    <w:rsid w:val="004A115F"/>
    <w:rsid w:val="004A3290"/>
    <w:rsid w:val="004A588E"/>
    <w:rsid w:val="004B3881"/>
    <w:rsid w:val="004B436A"/>
    <w:rsid w:val="004C0A90"/>
    <w:rsid w:val="004C1FFF"/>
    <w:rsid w:val="004C3A27"/>
    <w:rsid w:val="004C5CEC"/>
    <w:rsid w:val="004C728F"/>
    <w:rsid w:val="004D26DF"/>
    <w:rsid w:val="004D45EB"/>
    <w:rsid w:val="004D6554"/>
    <w:rsid w:val="004E0198"/>
    <w:rsid w:val="004E1C3A"/>
    <w:rsid w:val="004E468B"/>
    <w:rsid w:val="004E6814"/>
    <w:rsid w:val="004F4C82"/>
    <w:rsid w:val="004F5C7E"/>
    <w:rsid w:val="004F622D"/>
    <w:rsid w:val="005007CC"/>
    <w:rsid w:val="00500DAB"/>
    <w:rsid w:val="00503800"/>
    <w:rsid w:val="00503FA1"/>
    <w:rsid w:val="00505308"/>
    <w:rsid w:val="00505BC0"/>
    <w:rsid w:val="0051231F"/>
    <w:rsid w:val="005136B5"/>
    <w:rsid w:val="00515D51"/>
    <w:rsid w:val="005160F5"/>
    <w:rsid w:val="005165D8"/>
    <w:rsid w:val="00522C82"/>
    <w:rsid w:val="00530C04"/>
    <w:rsid w:val="00531120"/>
    <w:rsid w:val="005325E7"/>
    <w:rsid w:val="00534C74"/>
    <w:rsid w:val="00535AA8"/>
    <w:rsid w:val="00541132"/>
    <w:rsid w:val="00544340"/>
    <w:rsid w:val="0054533D"/>
    <w:rsid w:val="00552B05"/>
    <w:rsid w:val="005543CD"/>
    <w:rsid w:val="0056179E"/>
    <w:rsid w:val="005636E1"/>
    <w:rsid w:val="00563B3D"/>
    <w:rsid w:val="00574484"/>
    <w:rsid w:val="00575593"/>
    <w:rsid w:val="005769FA"/>
    <w:rsid w:val="00577B93"/>
    <w:rsid w:val="005813AA"/>
    <w:rsid w:val="00582738"/>
    <w:rsid w:val="00583BA6"/>
    <w:rsid w:val="00586FD4"/>
    <w:rsid w:val="00587F40"/>
    <w:rsid w:val="00590CA2"/>
    <w:rsid w:val="00591444"/>
    <w:rsid w:val="0059260F"/>
    <w:rsid w:val="00595675"/>
    <w:rsid w:val="00595C5F"/>
    <w:rsid w:val="00596BA6"/>
    <w:rsid w:val="00597603"/>
    <w:rsid w:val="005A12FF"/>
    <w:rsid w:val="005A24CF"/>
    <w:rsid w:val="005A49DC"/>
    <w:rsid w:val="005A6C51"/>
    <w:rsid w:val="005B0861"/>
    <w:rsid w:val="005B270D"/>
    <w:rsid w:val="005B45B6"/>
    <w:rsid w:val="005B634F"/>
    <w:rsid w:val="005B73A2"/>
    <w:rsid w:val="005B7A2C"/>
    <w:rsid w:val="005C52C1"/>
    <w:rsid w:val="005D0AA7"/>
    <w:rsid w:val="005D57B6"/>
    <w:rsid w:val="005D6C0A"/>
    <w:rsid w:val="005E007D"/>
    <w:rsid w:val="005E22B5"/>
    <w:rsid w:val="005E2BB2"/>
    <w:rsid w:val="005E3043"/>
    <w:rsid w:val="005E5549"/>
    <w:rsid w:val="005E57B8"/>
    <w:rsid w:val="005E723D"/>
    <w:rsid w:val="005F0053"/>
    <w:rsid w:val="005F121D"/>
    <w:rsid w:val="005F182D"/>
    <w:rsid w:val="005F3D47"/>
    <w:rsid w:val="005F3EFF"/>
    <w:rsid w:val="005F7EA5"/>
    <w:rsid w:val="006012FD"/>
    <w:rsid w:val="00602C99"/>
    <w:rsid w:val="006038E7"/>
    <w:rsid w:val="00607995"/>
    <w:rsid w:val="006103EA"/>
    <w:rsid w:val="00611AD9"/>
    <w:rsid w:val="00612B07"/>
    <w:rsid w:val="0061434E"/>
    <w:rsid w:val="00621015"/>
    <w:rsid w:val="0062149A"/>
    <w:rsid w:val="00621AA2"/>
    <w:rsid w:val="006224F9"/>
    <w:rsid w:val="006236B3"/>
    <w:rsid w:val="00627498"/>
    <w:rsid w:val="0063176F"/>
    <w:rsid w:val="00631BFC"/>
    <w:rsid w:val="00631F00"/>
    <w:rsid w:val="006334F8"/>
    <w:rsid w:val="00633E24"/>
    <w:rsid w:val="00634A14"/>
    <w:rsid w:val="00635052"/>
    <w:rsid w:val="0063556B"/>
    <w:rsid w:val="006372C0"/>
    <w:rsid w:val="00643449"/>
    <w:rsid w:val="00643C3D"/>
    <w:rsid w:val="00644BFE"/>
    <w:rsid w:val="0065129E"/>
    <w:rsid w:val="006518C6"/>
    <w:rsid w:val="00651E55"/>
    <w:rsid w:val="00655504"/>
    <w:rsid w:val="006560C5"/>
    <w:rsid w:val="0066267F"/>
    <w:rsid w:val="00664AE6"/>
    <w:rsid w:val="00664B32"/>
    <w:rsid w:val="00665F3E"/>
    <w:rsid w:val="0066635E"/>
    <w:rsid w:val="0066749C"/>
    <w:rsid w:val="00672029"/>
    <w:rsid w:val="0067204E"/>
    <w:rsid w:val="006731FA"/>
    <w:rsid w:val="00674A69"/>
    <w:rsid w:val="0067579B"/>
    <w:rsid w:val="00676047"/>
    <w:rsid w:val="00676500"/>
    <w:rsid w:val="00677B72"/>
    <w:rsid w:val="006807AC"/>
    <w:rsid w:val="00680B45"/>
    <w:rsid w:val="0068177A"/>
    <w:rsid w:val="006818AD"/>
    <w:rsid w:val="00683C67"/>
    <w:rsid w:val="00684607"/>
    <w:rsid w:val="0068565B"/>
    <w:rsid w:val="0068672C"/>
    <w:rsid w:val="00687C69"/>
    <w:rsid w:val="00687C7B"/>
    <w:rsid w:val="00687F84"/>
    <w:rsid w:val="00690A2F"/>
    <w:rsid w:val="006910A0"/>
    <w:rsid w:val="00691433"/>
    <w:rsid w:val="00693985"/>
    <w:rsid w:val="00693D71"/>
    <w:rsid w:val="00697141"/>
    <w:rsid w:val="006979C9"/>
    <w:rsid w:val="006A2D0A"/>
    <w:rsid w:val="006A4114"/>
    <w:rsid w:val="006A7B1F"/>
    <w:rsid w:val="006B0FDE"/>
    <w:rsid w:val="006B19F3"/>
    <w:rsid w:val="006B1BD3"/>
    <w:rsid w:val="006B24E6"/>
    <w:rsid w:val="006B28CE"/>
    <w:rsid w:val="006B34BD"/>
    <w:rsid w:val="006B34F4"/>
    <w:rsid w:val="006B7A60"/>
    <w:rsid w:val="006C02A3"/>
    <w:rsid w:val="006C1B99"/>
    <w:rsid w:val="006C3DF1"/>
    <w:rsid w:val="006C4C42"/>
    <w:rsid w:val="006C749B"/>
    <w:rsid w:val="006D0778"/>
    <w:rsid w:val="006D0FAE"/>
    <w:rsid w:val="006D169A"/>
    <w:rsid w:val="006D2BA1"/>
    <w:rsid w:val="006D43E1"/>
    <w:rsid w:val="006D5777"/>
    <w:rsid w:val="006D644D"/>
    <w:rsid w:val="006D66DA"/>
    <w:rsid w:val="006E130A"/>
    <w:rsid w:val="006E193B"/>
    <w:rsid w:val="006E6573"/>
    <w:rsid w:val="006F0605"/>
    <w:rsid w:val="006F3CFE"/>
    <w:rsid w:val="006F437D"/>
    <w:rsid w:val="006F4F69"/>
    <w:rsid w:val="006F575D"/>
    <w:rsid w:val="006F5AFF"/>
    <w:rsid w:val="006F6CA7"/>
    <w:rsid w:val="006F6ECF"/>
    <w:rsid w:val="006F76F0"/>
    <w:rsid w:val="007014F1"/>
    <w:rsid w:val="007015A1"/>
    <w:rsid w:val="0070206C"/>
    <w:rsid w:val="00702DA5"/>
    <w:rsid w:val="007032E7"/>
    <w:rsid w:val="007056DE"/>
    <w:rsid w:val="00705791"/>
    <w:rsid w:val="007067C6"/>
    <w:rsid w:val="00706ED6"/>
    <w:rsid w:val="00707B45"/>
    <w:rsid w:val="007119BD"/>
    <w:rsid w:val="00716B4A"/>
    <w:rsid w:val="007232F2"/>
    <w:rsid w:val="00723B1D"/>
    <w:rsid w:val="0072459A"/>
    <w:rsid w:val="00726094"/>
    <w:rsid w:val="0072630E"/>
    <w:rsid w:val="007268DB"/>
    <w:rsid w:val="00726A82"/>
    <w:rsid w:val="00726F9B"/>
    <w:rsid w:val="00733C0E"/>
    <w:rsid w:val="007354BC"/>
    <w:rsid w:val="007369FB"/>
    <w:rsid w:val="00737418"/>
    <w:rsid w:val="007407F0"/>
    <w:rsid w:val="00741164"/>
    <w:rsid w:val="00743FB5"/>
    <w:rsid w:val="00744408"/>
    <w:rsid w:val="007476A3"/>
    <w:rsid w:val="007504A3"/>
    <w:rsid w:val="00751CC7"/>
    <w:rsid w:val="00754227"/>
    <w:rsid w:val="007547B2"/>
    <w:rsid w:val="00754C23"/>
    <w:rsid w:val="00754E6E"/>
    <w:rsid w:val="00755E3C"/>
    <w:rsid w:val="00756E21"/>
    <w:rsid w:val="00760A31"/>
    <w:rsid w:val="0076301C"/>
    <w:rsid w:val="00764144"/>
    <w:rsid w:val="00764A24"/>
    <w:rsid w:val="007659A7"/>
    <w:rsid w:val="007703FB"/>
    <w:rsid w:val="0077131C"/>
    <w:rsid w:val="00772CCC"/>
    <w:rsid w:val="0077300A"/>
    <w:rsid w:val="00780160"/>
    <w:rsid w:val="007807D6"/>
    <w:rsid w:val="00781EE1"/>
    <w:rsid w:val="00782CE7"/>
    <w:rsid w:val="007836E5"/>
    <w:rsid w:val="00783F6F"/>
    <w:rsid w:val="0078505E"/>
    <w:rsid w:val="00787494"/>
    <w:rsid w:val="007877DE"/>
    <w:rsid w:val="00790663"/>
    <w:rsid w:val="00791049"/>
    <w:rsid w:val="00793BC9"/>
    <w:rsid w:val="00794003"/>
    <w:rsid w:val="00794C87"/>
    <w:rsid w:val="00794F9B"/>
    <w:rsid w:val="00797B17"/>
    <w:rsid w:val="007A30F7"/>
    <w:rsid w:val="007A6424"/>
    <w:rsid w:val="007B0763"/>
    <w:rsid w:val="007B0873"/>
    <w:rsid w:val="007B75A6"/>
    <w:rsid w:val="007B767E"/>
    <w:rsid w:val="007C14C8"/>
    <w:rsid w:val="007C1BE2"/>
    <w:rsid w:val="007C5917"/>
    <w:rsid w:val="007C6079"/>
    <w:rsid w:val="007D0712"/>
    <w:rsid w:val="007D1089"/>
    <w:rsid w:val="007D329F"/>
    <w:rsid w:val="007D3325"/>
    <w:rsid w:val="007D4F02"/>
    <w:rsid w:val="007D5833"/>
    <w:rsid w:val="007D7662"/>
    <w:rsid w:val="007E077A"/>
    <w:rsid w:val="007E3AD9"/>
    <w:rsid w:val="007E4411"/>
    <w:rsid w:val="007E5C28"/>
    <w:rsid w:val="007E6D84"/>
    <w:rsid w:val="007F29EE"/>
    <w:rsid w:val="007F6845"/>
    <w:rsid w:val="007F6D55"/>
    <w:rsid w:val="007F786E"/>
    <w:rsid w:val="008027EF"/>
    <w:rsid w:val="008032FA"/>
    <w:rsid w:val="00803658"/>
    <w:rsid w:val="00803BB7"/>
    <w:rsid w:val="008066AC"/>
    <w:rsid w:val="008111BC"/>
    <w:rsid w:val="00812182"/>
    <w:rsid w:val="00816C8E"/>
    <w:rsid w:val="00820293"/>
    <w:rsid w:val="00820C55"/>
    <w:rsid w:val="00821B9D"/>
    <w:rsid w:val="008230FC"/>
    <w:rsid w:val="008260C5"/>
    <w:rsid w:val="00827680"/>
    <w:rsid w:val="00831619"/>
    <w:rsid w:val="008353EE"/>
    <w:rsid w:val="008367BC"/>
    <w:rsid w:val="00836F91"/>
    <w:rsid w:val="00844D2E"/>
    <w:rsid w:val="00845126"/>
    <w:rsid w:val="008461AD"/>
    <w:rsid w:val="00852796"/>
    <w:rsid w:val="008539CD"/>
    <w:rsid w:val="00854A01"/>
    <w:rsid w:val="00856DA6"/>
    <w:rsid w:val="00860217"/>
    <w:rsid w:val="00860BBC"/>
    <w:rsid w:val="00862517"/>
    <w:rsid w:val="00863E33"/>
    <w:rsid w:val="0086527B"/>
    <w:rsid w:val="0086575D"/>
    <w:rsid w:val="00866139"/>
    <w:rsid w:val="008667E8"/>
    <w:rsid w:val="00871F73"/>
    <w:rsid w:val="00872DB2"/>
    <w:rsid w:val="00876302"/>
    <w:rsid w:val="00880106"/>
    <w:rsid w:val="0088179D"/>
    <w:rsid w:val="0088290B"/>
    <w:rsid w:val="008843D8"/>
    <w:rsid w:val="00885234"/>
    <w:rsid w:val="008859BE"/>
    <w:rsid w:val="008870C4"/>
    <w:rsid w:val="00887391"/>
    <w:rsid w:val="00890332"/>
    <w:rsid w:val="0089425C"/>
    <w:rsid w:val="0089468C"/>
    <w:rsid w:val="0089488B"/>
    <w:rsid w:val="0089516C"/>
    <w:rsid w:val="0089607A"/>
    <w:rsid w:val="00896C9B"/>
    <w:rsid w:val="00897A3E"/>
    <w:rsid w:val="008A136F"/>
    <w:rsid w:val="008A1B14"/>
    <w:rsid w:val="008A4B22"/>
    <w:rsid w:val="008A5568"/>
    <w:rsid w:val="008A5D0D"/>
    <w:rsid w:val="008B2D25"/>
    <w:rsid w:val="008B455F"/>
    <w:rsid w:val="008B4CCC"/>
    <w:rsid w:val="008B53F3"/>
    <w:rsid w:val="008B7DAB"/>
    <w:rsid w:val="008C1A9A"/>
    <w:rsid w:val="008C22AB"/>
    <w:rsid w:val="008C3440"/>
    <w:rsid w:val="008C35A5"/>
    <w:rsid w:val="008C52BF"/>
    <w:rsid w:val="008C7FAF"/>
    <w:rsid w:val="008D011D"/>
    <w:rsid w:val="008D03B6"/>
    <w:rsid w:val="008D3497"/>
    <w:rsid w:val="008D6A6D"/>
    <w:rsid w:val="008E0041"/>
    <w:rsid w:val="008E0CC2"/>
    <w:rsid w:val="008E1174"/>
    <w:rsid w:val="008E439E"/>
    <w:rsid w:val="008E4BA0"/>
    <w:rsid w:val="008E53A2"/>
    <w:rsid w:val="008F1AE5"/>
    <w:rsid w:val="008F2BBE"/>
    <w:rsid w:val="008F2C62"/>
    <w:rsid w:val="008F58D9"/>
    <w:rsid w:val="008F629F"/>
    <w:rsid w:val="008F713D"/>
    <w:rsid w:val="00900A2E"/>
    <w:rsid w:val="00901B5E"/>
    <w:rsid w:val="0090326B"/>
    <w:rsid w:val="009043CC"/>
    <w:rsid w:val="0090481B"/>
    <w:rsid w:val="00904DFE"/>
    <w:rsid w:val="0090653A"/>
    <w:rsid w:val="00907C5D"/>
    <w:rsid w:val="00910057"/>
    <w:rsid w:val="00910087"/>
    <w:rsid w:val="00911123"/>
    <w:rsid w:val="009135C3"/>
    <w:rsid w:val="00916E4B"/>
    <w:rsid w:val="00916EC6"/>
    <w:rsid w:val="00917DDD"/>
    <w:rsid w:val="00917DE6"/>
    <w:rsid w:val="0092525E"/>
    <w:rsid w:val="009258EA"/>
    <w:rsid w:val="00925AFA"/>
    <w:rsid w:val="0092649A"/>
    <w:rsid w:val="00931290"/>
    <w:rsid w:val="00931714"/>
    <w:rsid w:val="00934297"/>
    <w:rsid w:val="0093443A"/>
    <w:rsid w:val="00935425"/>
    <w:rsid w:val="00937859"/>
    <w:rsid w:val="009378D2"/>
    <w:rsid w:val="0093797F"/>
    <w:rsid w:val="00937F8B"/>
    <w:rsid w:val="0094012D"/>
    <w:rsid w:val="009404BD"/>
    <w:rsid w:val="009409CF"/>
    <w:rsid w:val="0094458E"/>
    <w:rsid w:val="009452C3"/>
    <w:rsid w:val="00945E49"/>
    <w:rsid w:val="00946E16"/>
    <w:rsid w:val="00952616"/>
    <w:rsid w:val="00953609"/>
    <w:rsid w:val="0095654E"/>
    <w:rsid w:val="00957DAF"/>
    <w:rsid w:val="00962C06"/>
    <w:rsid w:val="00962DA1"/>
    <w:rsid w:val="009643DA"/>
    <w:rsid w:val="00965ACB"/>
    <w:rsid w:val="00966DF5"/>
    <w:rsid w:val="00972462"/>
    <w:rsid w:val="00973CE3"/>
    <w:rsid w:val="009755D1"/>
    <w:rsid w:val="0097672F"/>
    <w:rsid w:val="009775BD"/>
    <w:rsid w:val="0098046D"/>
    <w:rsid w:val="00980909"/>
    <w:rsid w:val="00982E19"/>
    <w:rsid w:val="0098459A"/>
    <w:rsid w:val="00987184"/>
    <w:rsid w:val="00987863"/>
    <w:rsid w:val="00990FFC"/>
    <w:rsid w:val="0099202C"/>
    <w:rsid w:val="00993524"/>
    <w:rsid w:val="00995BF3"/>
    <w:rsid w:val="00995D5A"/>
    <w:rsid w:val="009A014A"/>
    <w:rsid w:val="009A07BC"/>
    <w:rsid w:val="009A0E3C"/>
    <w:rsid w:val="009A4D81"/>
    <w:rsid w:val="009A5F1D"/>
    <w:rsid w:val="009A65C6"/>
    <w:rsid w:val="009A7CE5"/>
    <w:rsid w:val="009B0118"/>
    <w:rsid w:val="009B3CF5"/>
    <w:rsid w:val="009B48A5"/>
    <w:rsid w:val="009B5BED"/>
    <w:rsid w:val="009B642E"/>
    <w:rsid w:val="009B6C6D"/>
    <w:rsid w:val="009B732E"/>
    <w:rsid w:val="009B778A"/>
    <w:rsid w:val="009B7DC9"/>
    <w:rsid w:val="009C1977"/>
    <w:rsid w:val="009C3FD4"/>
    <w:rsid w:val="009C63F2"/>
    <w:rsid w:val="009C6558"/>
    <w:rsid w:val="009D14DE"/>
    <w:rsid w:val="009D2AEA"/>
    <w:rsid w:val="009D7B0B"/>
    <w:rsid w:val="009E00E8"/>
    <w:rsid w:val="009E03FA"/>
    <w:rsid w:val="009E27E3"/>
    <w:rsid w:val="009E62C3"/>
    <w:rsid w:val="009F0359"/>
    <w:rsid w:val="009F6419"/>
    <w:rsid w:val="00A00104"/>
    <w:rsid w:val="00A00BDA"/>
    <w:rsid w:val="00A02379"/>
    <w:rsid w:val="00A028E6"/>
    <w:rsid w:val="00A041AD"/>
    <w:rsid w:val="00A05323"/>
    <w:rsid w:val="00A05BD4"/>
    <w:rsid w:val="00A076AC"/>
    <w:rsid w:val="00A07775"/>
    <w:rsid w:val="00A172BD"/>
    <w:rsid w:val="00A201F7"/>
    <w:rsid w:val="00A20287"/>
    <w:rsid w:val="00A21AC7"/>
    <w:rsid w:val="00A2226B"/>
    <w:rsid w:val="00A22FDB"/>
    <w:rsid w:val="00A23111"/>
    <w:rsid w:val="00A250A9"/>
    <w:rsid w:val="00A2532D"/>
    <w:rsid w:val="00A2607B"/>
    <w:rsid w:val="00A3057F"/>
    <w:rsid w:val="00A30D5E"/>
    <w:rsid w:val="00A31D91"/>
    <w:rsid w:val="00A338B7"/>
    <w:rsid w:val="00A35C51"/>
    <w:rsid w:val="00A36E36"/>
    <w:rsid w:val="00A432B7"/>
    <w:rsid w:val="00A4549F"/>
    <w:rsid w:val="00A459DD"/>
    <w:rsid w:val="00A5156C"/>
    <w:rsid w:val="00A51B26"/>
    <w:rsid w:val="00A51CE6"/>
    <w:rsid w:val="00A52598"/>
    <w:rsid w:val="00A52635"/>
    <w:rsid w:val="00A56404"/>
    <w:rsid w:val="00A56ED8"/>
    <w:rsid w:val="00A5780A"/>
    <w:rsid w:val="00A610C5"/>
    <w:rsid w:val="00A64534"/>
    <w:rsid w:val="00A708DC"/>
    <w:rsid w:val="00A7169E"/>
    <w:rsid w:val="00A753B9"/>
    <w:rsid w:val="00A76CB7"/>
    <w:rsid w:val="00A803AF"/>
    <w:rsid w:val="00A80B29"/>
    <w:rsid w:val="00A81367"/>
    <w:rsid w:val="00A81EAD"/>
    <w:rsid w:val="00A844B7"/>
    <w:rsid w:val="00A855D1"/>
    <w:rsid w:val="00A86A44"/>
    <w:rsid w:val="00A9060B"/>
    <w:rsid w:val="00A92145"/>
    <w:rsid w:val="00A94799"/>
    <w:rsid w:val="00A958BC"/>
    <w:rsid w:val="00A9706B"/>
    <w:rsid w:val="00AA5D56"/>
    <w:rsid w:val="00AA73C1"/>
    <w:rsid w:val="00AB0AD0"/>
    <w:rsid w:val="00AB6DA4"/>
    <w:rsid w:val="00AC065E"/>
    <w:rsid w:val="00AC0C28"/>
    <w:rsid w:val="00AC2102"/>
    <w:rsid w:val="00AC2A6B"/>
    <w:rsid w:val="00AC35B0"/>
    <w:rsid w:val="00AD1463"/>
    <w:rsid w:val="00AD5175"/>
    <w:rsid w:val="00AD5742"/>
    <w:rsid w:val="00AD7EFD"/>
    <w:rsid w:val="00AE1C44"/>
    <w:rsid w:val="00AE3A9E"/>
    <w:rsid w:val="00AE4992"/>
    <w:rsid w:val="00AE49D9"/>
    <w:rsid w:val="00AE5382"/>
    <w:rsid w:val="00AF3E89"/>
    <w:rsid w:val="00AF45FC"/>
    <w:rsid w:val="00AF4D37"/>
    <w:rsid w:val="00AF4F30"/>
    <w:rsid w:val="00AF79CC"/>
    <w:rsid w:val="00B01982"/>
    <w:rsid w:val="00B03BFA"/>
    <w:rsid w:val="00B063CE"/>
    <w:rsid w:val="00B07DA9"/>
    <w:rsid w:val="00B124C8"/>
    <w:rsid w:val="00B137EB"/>
    <w:rsid w:val="00B1387F"/>
    <w:rsid w:val="00B13E47"/>
    <w:rsid w:val="00B1515F"/>
    <w:rsid w:val="00B161DE"/>
    <w:rsid w:val="00B17EC1"/>
    <w:rsid w:val="00B22932"/>
    <w:rsid w:val="00B240A7"/>
    <w:rsid w:val="00B265BB"/>
    <w:rsid w:val="00B26CF8"/>
    <w:rsid w:val="00B3194D"/>
    <w:rsid w:val="00B32319"/>
    <w:rsid w:val="00B3247A"/>
    <w:rsid w:val="00B32C6A"/>
    <w:rsid w:val="00B35A2E"/>
    <w:rsid w:val="00B40147"/>
    <w:rsid w:val="00B45F8F"/>
    <w:rsid w:val="00B50213"/>
    <w:rsid w:val="00B52F6F"/>
    <w:rsid w:val="00B54042"/>
    <w:rsid w:val="00B554F9"/>
    <w:rsid w:val="00B6099C"/>
    <w:rsid w:val="00B61CCB"/>
    <w:rsid w:val="00B6608D"/>
    <w:rsid w:val="00B72EA2"/>
    <w:rsid w:val="00B73576"/>
    <w:rsid w:val="00B75951"/>
    <w:rsid w:val="00B75F41"/>
    <w:rsid w:val="00B7764F"/>
    <w:rsid w:val="00B77822"/>
    <w:rsid w:val="00B77DEF"/>
    <w:rsid w:val="00B82FC0"/>
    <w:rsid w:val="00B839F2"/>
    <w:rsid w:val="00B83A22"/>
    <w:rsid w:val="00B84352"/>
    <w:rsid w:val="00B84A8D"/>
    <w:rsid w:val="00B8769F"/>
    <w:rsid w:val="00B9328F"/>
    <w:rsid w:val="00B94B05"/>
    <w:rsid w:val="00B96188"/>
    <w:rsid w:val="00B96340"/>
    <w:rsid w:val="00B9711A"/>
    <w:rsid w:val="00B97266"/>
    <w:rsid w:val="00BA149C"/>
    <w:rsid w:val="00BA4BD3"/>
    <w:rsid w:val="00BA4E75"/>
    <w:rsid w:val="00BA7422"/>
    <w:rsid w:val="00BB0A21"/>
    <w:rsid w:val="00BB1FD2"/>
    <w:rsid w:val="00BB7D92"/>
    <w:rsid w:val="00BC0EED"/>
    <w:rsid w:val="00BC14A4"/>
    <w:rsid w:val="00BC7526"/>
    <w:rsid w:val="00BD0E60"/>
    <w:rsid w:val="00BD0EEC"/>
    <w:rsid w:val="00BD1A36"/>
    <w:rsid w:val="00BD3036"/>
    <w:rsid w:val="00BD51E2"/>
    <w:rsid w:val="00BD51EC"/>
    <w:rsid w:val="00BD68B5"/>
    <w:rsid w:val="00BD6CB6"/>
    <w:rsid w:val="00BD7EF1"/>
    <w:rsid w:val="00BE2D09"/>
    <w:rsid w:val="00BE61EB"/>
    <w:rsid w:val="00BE6AFD"/>
    <w:rsid w:val="00BF0236"/>
    <w:rsid w:val="00BF3DA3"/>
    <w:rsid w:val="00C02694"/>
    <w:rsid w:val="00C033D4"/>
    <w:rsid w:val="00C03CB2"/>
    <w:rsid w:val="00C04B74"/>
    <w:rsid w:val="00C04FEB"/>
    <w:rsid w:val="00C05537"/>
    <w:rsid w:val="00C11424"/>
    <w:rsid w:val="00C11AFB"/>
    <w:rsid w:val="00C12403"/>
    <w:rsid w:val="00C14189"/>
    <w:rsid w:val="00C141DD"/>
    <w:rsid w:val="00C143F0"/>
    <w:rsid w:val="00C14EA5"/>
    <w:rsid w:val="00C16393"/>
    <w:rsid w:val="00C17F35"/>
    <w:rsid w:val="00C238EA"/>
    <w:rsid w:val="00C250F2"/>
    <w:rsid w:val="00C25249"/>
    <w:rsid w:val="00C27C67"/>
    <w:rsid w:val="00C30481"/>
    <w:rsid w:val="00C313D8"/>
    <w:rsid w:val="00C332D2"/>
    <w:rsid w:val="00C34190"/>
    <w:rsid w:val="00C34767"/>
    <w:rsid w:val="00C347E7"/>
    <w:rsid w:val="00C35CCC"/>
    <w:rsid w:val="00C3686E"/>
    <w:rsid w:val="00C36A4F"/>
    <w:rsid w:val="00C36DB8"/>
    <w:rsid w:val="00C41DE3"/>
    <w:rsid w:val="00C42067"/>
    <w:rsid w:val="00C442BB"/>
    <w:rsid w:val="00C45749"/>
    <w:rsid w:val="00C50A22"/>
    <w:rsid w:val="00C53BD8"/>
    <w:rsid w:val="00C54A25"/>
    <w:rsid w:val="00C55E72"/>
    <w:rsid w:val="00C55F21"/>
    <w:rsid w:val="00C57E95"/>
    <w:rsid w:val="00C6281F"/>
    <w:rsid w:val="00C64D77"/>
    <w:rsid w:val="00C71BEE"/>
    <w:rsid w:val="00C734A5"/>
    <w:rsid w:val="00C7664E"/>
    <w:rsid w:val="00C841FE"/>
    <w:rsid w:val="00C86235"/>
    <w:rsid w:val="00C87238"/>
    <w:rsid w:val="00C9043B"/>
    <w:rsid w:val="00C91183"/>
    <w:rsid w:val="00C91F38"/>
    <w:rsid w:val="00C9418C"/>
    <w:rsid w:val="00C94456"/>
    <w:rsid w:val="00C963FA"/>
    <w:rsid w:val="00C971BB"/>
    <w:rsid w:val="00CA0203"/>
    <w:rsid w:val="00CA32FC"/>
    <w:rsid w:val="00CA3317"/>
    <w:rsid w:val="00CA5583"/>
    <w:rsid w:val="00CA572D"/>
    <w:rsid w:val="00CA57A5"/>
    <w:rsid w:val="00CA5B71"/>
    <w:rsid w:val="00CA5F48"/>
    <w:rsid w:val="00CA6230"/>
    <w:rsid w:val="00CA69E5"/>
    <w:rsid w:val="00CA7B7F"/>
    <w:rsid w:val="00CA7E64"/>
    <w:rsid w:val="00CB009C"/>
    <w:rsid w:val="00CB0A47"/>
    <w:rsid w:val="00CB2EDE"/>
    <w:rsid w:val="00CB53A6"/>
    <w:rsid w:val="00CB56BC"/>
    <w:rsid w:val="00CB6F3E"/>
    <w:rsid w:val="00CC01C8"/>
    <w:rsid w:val="00CC4101"/>
    <w:rsid w:val="00CC76D0"/>
    <w:rsid w:val="00CD04E2"/>
    <w:rsid w:val="00CD0F81"/>
    <w:rsid w:val="00CD2074"/>
    <w:rsid w:val="00CD25A7"/>
    <w:rsid w:val="00CD3845"/>
    <w:rsid w:val="00CD3942"/>
    <w:rsid w:val="00CD4221"/>
    <w:rsid w:val="00CD6EC6"/>
    <w:rsid w:val="00CE00BF"/>
    <w:rsid w:val="00CE079E"/>
    <w:rsid w:val="00CE1765"/>
    <w:rsid w:val="00CE2579"/>
    <w:rsid w:val="00CE33E5"/>
    <w:rsid w:val="00CE40B2"/>
    <w:rsid w:val="00CE481F"/>
    <w:rsid w:val="00CE6BD3"/>
    <w:rsid w:val="00CE6F3D"/>
    <w:rsid w:val="00CE7520"/>
    <w:rsid w:val="00CF2CD6"/>
    <w:rsid w:val="00CF3F83"/>
    <w:rsid w:val="00CF4E2D"/>
    <w:rsid w:val="00CF74DB"/>
    <w:rsid w:val="00D00144"/>
    <w:rsid w:val="00D024F5"/>
    <w:rsid w:val="00D03163"/>
    <w:rsid w:val="00D044AE"/>
    <w:rsid w:val="00D05519"/>
    <w:rsid w:val="00D076AD"/>
    <w:rsid w:val="00D104B3"/>
    <w:rsid w:val="00D10569"/>
    <w:rsid w:val="00D11352"/>
    <w:rsid w:val="00D131E9"/>
    <w:rsid w:val="00D13E68"/>
    <w:rsid w:val="00D14543"/>
    <w:rsid w:val="00D1458A"/>
    <w:rsid w:val="00D14D4C"/>
    <w:rsid w:val="00D237BD"/>
    <w:rsid w:val="00D24C87"/>
    <w:rsid w:val="00D26679"/>
    <w:rsid w:val="00D27FE5"/>
    <w:rsid w:val="00D3023E"/>
    <w:rsid w:val="00D30288"/>
    <w:rsid w:val="00D3311C"/>
    <w:rsid w:val="00D33149"/>
    <w:rsid w:val="00D333DA"/>
    <w:rsid w:val="00D342EE"/>
    <w:rsid w:val="00D35204"/>
    <w:rsid w:val="00D37A86"/>
    <w:rsid w:val="00D40CB1"/>
    <w:rsid w:val="00D41DD1"/>
    <w:rsid w:val="00D43CAB"/>
    <w:rsid w:val="00D4559A"/>
    <w:rsid w:val="00D47790"/>
    <w:rsid w:val="00D51261"/>
    <w:rsid w:val="00D51541"/>
    <w:rsid w:val="00D52F02"/>
    <w:rsid w:val="00D53528"/>
    <w:rsid w:val="00D5734B"/>
    <w:rsid w:val="00D57EB6"/>
    <w:rsid w:val="00D6458F"/>
    <w:rsid w:val="00D700F0"/>
    <w:rsid w:val="00D7046A"/>
    <w:rsid w:val="00D70AC6"/>
    <w:rsid w:val="00D7214F"/>
    <w:rsid w:val="00D72B2E"/>
    <w:rsid w:val="00D72DDB"/>
    <w:rsid w:val="00D738FD"/>
    <w:rsid w:val="00D74921"/>
    <w:rsid w:val="00D75290"/>
    <w:rsid w:val="00D82C04"/>
    <w:rsid w:val="00D856E4"/>
    <w:rsid w:val="00D860AA"/>
    <w:rsid w:val="00D86C54"/>
    <w:rsid w:val="00D9071E"/>
    <w:rsid w:val="00D916EC"/>
    <w:rsid w:val="00D92C16"/>
    <w:rsid w:val="00D93F5E"/>
    <w:rsid w:val="00D93FC1"/>
    <w:rsid w:val="00D9425E"/>
    <w:rsid w:val="00D9467E"/>
    <w:rsid w:val="00D967E1"/>
    <w:rsid w:val="00D97B42"/>
    <w:rsid w:val="00DA0EBF"/>
    <w:rsid w:val="00DA1512"/>
    <w:rsid w:val="00DA156A"/>
    <w:rsid w:val="00DA3CC6"/>
    <w:rsid w:val="00DA3D7E"/>
    <w:rsid w:val="00DA4E27"/>
    <w:rsid w:val="00DA5ECB"/>
    <w:rsid w:val="00DA6249"/>
    <w:rsid w:val="00DA7FDF"/>
    <w:rsid w:val="00DB080B"/>
    <w:rsid w:val="00DB322B"/>
    <w:rsid w:val="00DB3E84"/>
    <w:rsid w:val="00DC047A"/>
    <w:rsid w:val="00DC41C7"/>
    <w:rsid w:val="00DC448E"/>
    <w:rsid w:val="00DC4C76"/>
    <w:rsid w:val="00DC4F85"/>
    <w:rsid w:val="00DC5271"/>
    <w:rsid w:val="00DC5599"/>
    <w:rsid w:val="00DC5F33"/>
    <w:rsid w:val="00DD4B03"/>
    <w:rsid w:val="00DD4FFA"/>
    <w:rsid w:val="00DD6104"/>
    <w:rsid w:val="00DD62AE"/>
    <w:rsid w:val="00DD7294"/>
    <w:rsid w:val="00DE12BE"/>
    <w:rsid w:val="00DE1765"/>
    <w:rsid w:val="00DE3501"/>
    <w:rsid w:val="00DE590D"/>
    <w:rsid w:val="00DE60D2"/>
    <w:rsid w:val="00DF2E52"/>
    <w:rsid w:val="00DF2F8E"/>
    <w:rsid w:val="00DF3BD0"/>
    <w:rsid w:val="00DF68EA"/>
    <w:rsid w:val="00E00E37"/>
    <w:rsid w:val="00E01034"/>
    <w:rsid w:val="00E0195A"/>
    <w:rsid w:val="00E03E90"/>
    <w:rsid w:val="00E04A46"/>
    <w:rsid w:val="00E065E9"/>
    <w:rsid w:val="00E12C1F"/>
    <w:rsid w:val="00E145AA"/>
    <w:rsid w:val="00E1741E"/>
    <w:rsid w:val="00E20175"/>
    <w:rsid w:val="00E2026A"/>
    <w:rsid w:val="00E2398E"/>
    <w:rsid w:val="00E257A6"/>
    <w:rsid w:val="00E26D35"/>
    <w:rsid w:val="00E279B1"/>
    <w:rsid w:val="00E306C4"/>
    <w:rsid w:val="00E316CD"/>
    <w:rsid w:val="00E3309B"/>
    <w:rsid w:val="00E33584"/>
    <w:rsid w:val="00E3756F"/>
    <w:rsid w:val="00E37E5F"/>
    <w:rsid w:val="00E40693"/>
    <w:rsid w:val="00E41D97"/>
    <w:rsid w:val="00E42A3E"/>
    <w:rsid w:val="00E43A1A"/>
    <w:rsid w:val="00E463A6"/>
    <w:rsid w:val="00E468F0"/>
    <w:rsid w:val="00E478F6"/>
    <w:rsid w:val="00E502E7"/>
    <w:rsid w:val="00E51162"/>
    <w:rsid w:val="00E52E9D"/>
    <w:rsid w:val="00E533AA"/>
    <w:rsid w:val="00E534D1"/>
    <w:rsid w:val="00E53C65"/>
    <w:rsid w:val="00E545FB"/>
    <w:rsid w:val="00E5486F"/>
    <w:rsid w:val="00E57B47"/>
    <w:rsid w:val="00E57DCE"/>
    <w:rsid w:val="00E623C5"/>
    <w:rsid w:val="00E627FF"/>
    <w:rsid w:val="00E70361"/>
    <w:rsid w:val="00E71B23"/>
    <w:rsid w:val="00E720D8"/>
    <w:rsid w:val="00E72A08"/>
    <w:rsid w:val="00E73CBF"/>
    <w:rsid w:val="00E76D14"/>
    <w:rsid w:val="00E77F98"/>
    <w:rsid w:val="00E803DE"/>
    <w:rsid w:val="00E828CA"/>
    <w:rsid w:val="00E82C84"/>
    <w:rsid w:val="00E86A83"/>
    <w:rsid w:val="00E91C8A"/>
    <w:rsid w:val="00E91D3B"/>
    <w:rsid w:val="00E9544F"/>
    <w:rsid w:val="00E96F1B"/>
    <w:rsid w:val="00EA1785"/>
    <w:rsid w:val="00EA2CF1"/>
    <w:rsid w:val="00EA399A"/>
    <w:rsid w:val="00EA4C3D"/>
    <w:rsid w:val="00EA5713"/>
    <w:rsid w:val="00EA624E"/>
    <w:rsid w:val="00EA7EA3"/>
    <w:rsid w:val="00EB2918"/>
    <w:rsid w:val="00EB41DE"/>
    <w:rsid w:val="00EB44F9"/>
    <w:rsid w:val="00EB5534"/>
    <w:rsid w:val="00EB6A74"/>
    <w:rsid w:val="00EB7339"/>
    <w:rsid w:val="00EB7647"/>
    <w:rsid w:val="00EC1DE1"/>
    <w:rsid w:val="00EC2D4F"/>
    <w:rsid w:val="00EC2FE3"/>
    <w:rsid w:val="00EC4775"/>
    <w:rsid w:val="00EC4D84"/>
    <w:rsid w:val="00EC5F54"/>
    <w:rsid w:val="00EC6932"/>
    <w:rsid w:val="00ED0984"/>
    <w:rsid w:val="00ED1C56"/>
    <w:rsid w:val="00ED3107"/>
    <w:rsid w:val="00ED34E6"/>
    <w:rsid w:val="00ED4801"/>
    <w:rsid w:val="00ED6299"/>
    <w:rsid w:val="00ED63DD"/>
    <w:rsid w:val="00ED7B54"/>
    <w:rsid w:val="00ED7D0F"/>
    <w:rsid w:val="00EE06CE"/>
    <w:rsid w:val="00EE1E6A"/>
    <w:rsid w:val="00EE463D"/>
    <w:rsid w:val="00EF1446"/>
    <w:rsid w:val="00EF1AB5"/>
    <w:rsid w:val="00EF3D43"/>
    <w:rsid w:val="00EF40F7"/>
    <w:rsid w:val="00EF426B"/>
    <w:rsid w:val="00EF7988"/>
    <w:rsid w:val="00F003BE"/>
    <w:rsid w:val="00F04D0B"/>
    <w:rsid w:val="00F04E4C"/>
    <w:rsid w:val="00F04EE4"/>
    <w:rsid w:val="00F10F57"/>
    <w:rsid w:val="00F15428"/>
    <w:rsid w:val="00F16B36"/>
    <w:rsid w:val="00F16D10"/>
    <w:rsid w:val="00F173EB"/>
    <w:rsid w:val="00F2035E"/>
    <w:rsid w:val="00F20D4E"/>
    <w:rsid w:val="00F23FD8"/>
    <w:rsid w:val="00F24193"/>
    <w:rsid w:val="00F24278"/>
    <w:rsid w:val="00F26DE4"/>
    <w:rsid w:val="00F2723F"/>
    <w:rsid w:val="00F30A0A"/>
    <w:rsid w:val="00F31362"/>
    <w:rsid w:val="00F31A89"/>
    <w:rsid w:val="00F354C4"/>
    <w:rsid w:val="00F4016C"/>
    <w:rsid w:val="00F4084A"/>
    <w:rsid w:val="00F455D9"/>
    <w:rsid w:val="00F45604"/>
    <w:rsid w:val="00F47485"/>
    <w:rsid w:val="00F50C50"/>
    <w:rsid w:val="00F50C80"/>
    <w:rsid w:val="00F51794"/>
    <w:rsid w:val="00F52D43"/>
    <w:rsid w:val="00F54A8D"/>
    <w:rsid w:val="00F5556F"/>
    <w:rsid w:val="00F615E8"/>
    <w:rsid w:val="00F62368"/>
    <w:rsid w:val="00F645AD"/>
    <w:rsid w:val="00F65E6F"/>
    <w:rsid w:val="00F66E85"/>
    <w:rsid w:val="00F67EB4"/>
    <w:rsid w:val="00F81683"/>
    <w:rsid w:val="00F84A06"/>
    <w:rsid w:val="00F8550C"/>
    <w:rsid w:val="00F866E2"/>
    <w:rsid w:val="00F91A8B"/>
    <w:rsid w:val="00F92A85"/>
    <w:rsid w:val="00F93231"/>
    <w:rsid w:val="00FA0F83"/>
    <w:rsid w:val="00FA32A3"/>
    <w:rsid w:val="00FA351F"/>
    <w:rsid w:val="00FA38E3"/>
    <w:rsid w:val="00FA5A5A"/>
    <w:rsid w:val="00FA5D09"/>
    <w:rsid w:val="00FA5D0F"/>
    <w:rsid w:val="00FA67CE"/>
    <w:rsid w:val="00FA786F"/>
    <w:rsid w:val="00FB1671"/>
    <w:rsid w:val="00FB1DE6"/>
    <w:rsid w:val="00FB2300"/>
    <w:rsid w:val="00FB36A3"/>
    <w:rsid w:val="00FB3E6A"/>
    <w:rsid w:val="00FB4908"/>
    <w:rsid w:val="00FB4F2E"/>
    <w:rsid w:val="00FB523B"/>
    <w:rsid w:val="00FB598A"/>
    <w:rsid w:val="00FC2D1C"/>
    <w:rsid w:val="00FC33FB"/>
    <w:rsid w:val="00FC351D"/>
    <w:rsid w:val="00FC447F"/>
    <w:rsid w:val="00FC60E3"/>
    <w:rsid w:val="00FC719B"/>
    <w:rsid w:val="00FD0064"/>
    <w:rsid w:val="00FD1900"/>
    <w:rsid w:val="00FD1936"/>
    <w:rsid w:val="00FD1CCE"/>
    <w:rsid w:val="00FD1F52"/>
    <w:rsid w:val="00FD32D4"/>
    <w:rsid w:val="00FD344C"/>
    <w:rsid w:val="00FD4DF3"/>
    <w:rsid w:val="00FD5765"/>
    <w:rsid w:val="00FD7723"/>
    <w:rsid w:val="00FD7C74"/>
    <w:rsid w:val="00FE0EE4"/>
    <w:rsid w:val="00FE17B9"/>
    <w:rsid w:val="00FE33DE"/>
    <w:rsid w:val="00FE3F64"/>
    <w:rsid w:val="00FE4678"/>
    <w:rsid w:val="00FE69BE"/>
    <w:rsid w:val="00FE6E90"/>
    <w:rsid w:val="00FE77BC"/>
    <w:rsid w:val="00FF373F"/>
    <w:rsid w:val="00FF48F3"/>
    <w:rsid w:val="00FF5068"/>
    <w:rsid w:val="00FF55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6B75CEAB-EC87-49D0-89A8-E368DC473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CB53A6"/>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semiHidden/>
    <w:unhideWhenUsed/>
    <w:qFormat/>
    <w:rsid w:val="0097672F"/>
    <w:pPr>
      <w:keepNext/>
      <w:spacing w:line="720" w:lineRule="atLeast"/>
      <w:outlineLvl w:val="2"/>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BB1FD2"/>
    <w:pPr>
      <w:ind w:left="300" w:hangingChars="100" w:hanging="100"/>
    </w:pPr>
    <w:rPr>
      <w:b/>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rsid w:val="003F1362"/>
    <w:pPr>
      <w:adjustRightInd/>
      <w:ind w:left="400" w:hangingChars="100" w:hanging="100"/>
    </w:pPr>
    <w:rPr>
      <w:b w:val="0"/>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BB1FD2"/>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style>
  <w:style w:type="paragraph" w:styleId="ab">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CA7B7F"/>
    <w:pPr>
      <w:tabs>
        <w:tab w:val="right" w:leader="hyphen" w:pos="8490"/>
      </w:tabs>
      <w:ind w:leftChars="0" w:left="566" w:rightChars="100" w:right="283" w:hangingChars="200" w:hanging="566"/>
    </w:pPr>
    <w:rPr>
      <w:b/>
      <w:sz w:val="24"/>
    </w:rPr>
  </w:style>
  <w:style w:type="paragraph" w:styleId="23">
    <w:name w:val="toc 2"/>
    <w:basedOn w:val="a0"/>
    <w:next w:val="a0"/>
    <w:autoRedefine/>
    <w:uiPriority w:val="39"/>
    <w:rsid w:val="00201B56"/>
    <w:pPr>
      <w:tabs>
        <w:tab w:val="right" w:leader="hyphen" w:pos="8490"/>
      </w:tabs>
      <w:ind w:leftChars="0" w:left="486" w:rightChars="100" w:right="283" w:hangingChars="200" w:hanging="486"/>
    </w:pPr>
    <w:rPr>
      <w:sz w:val="24"/>
    </w:rPr>
  </w:style>
  <w:style w:type="paragraph" w:styleId="af2">
    <w:name w:val="header"/>
    <w:basedOn w:val="a0"/>
    <w:link w:val="af3"/>
    <w:uiPriority w:val="99"/>
    <w:unhideWhenUsed/>
    <w:rsid w:val="006C1B99"/>
    <w:pPr>
      <w:tabs>
        <w:tab w:val="center" w:pos="4153"/>
        <w:tab w:val="right" w:pos="8306"/>
      </w:tabs>
      <w:snapToGrid w:val="0"/>
    </w:pPr>
    <w:rPr>
      <w:sz w:val="20"/>
      <w:szCs w:val="20"/>
    </w:rPr>
  </w:style>
  <w:style w:type="character" w:customStyle="1" w:styleId="af3">
    <w:name w:val="頁首 字元"/>
    <w:link w:val="af2"/>
    <w:uiPriority w:val="99"/>
    <w:rsid w:val="006C1B99"/>
    <w:rPr>
      <w:rFonts w:ascii="標楷體" w:eastAsia="標楷體"/>
      <w:snapToGrid w:val="0"/>
      <w:kern w:val="2"/>
    </w:rPr>
  </w:style>
  <w:style w:type="paragraph" w:styleId="af4">
    <w:name w:val="footer"/>
    <w:basedOn w:val="a0"/>
    <w:link w:val="af5"/>
    <w:uiPriority w:val="99"/>
    <w:unhideWhenUsed/>
    <w:rsid w:val="006C1B99"/>
    <w:pPr>
      <w:tabs>
        <w:tab w:val="center" w:pos="4153"/>
        <w:tab w:val="right" w:pos="8306"/>
      </w:tabs>
      <w:snapToGrid w:val="0"/>
    </w:pPr>
    <w:rPr>
      <w:sz w:val="20"/>
      <w:szCs w:val="20"/>
    </w:rPr>
  </w:style>
  <w:style w:type="character" w:customStyle="1" w:styleId="af5">
    <w:name w:val="頁尾 字元"/>
    <w:link w:val="af4"/>
    <w:uiPriority w:val="99"/>
    <w:rsid w:val="006C1B99"/>
    <w:rPr>
      <w:rFonts w:ascii="標楷體" w:eastAsia="標楷體"/>
      <w:snapToGrid w:val="0"/>
      <w:kern w:val="2"/>
    </w:rPr>
  </w:style>
  <w:style w:type="character" w:customStyle="1" w:styleId="10">
    <w:name w:val="標題 1 字元"/>
    <w:link w:val="1"/>
    <w:uiPriority w:val="9"/>
    <w:rsid w:val="00CB53A6"/>
    <w:rPr>
      <w:rFonts w:ascii="Arial" w:hAnsi="Arial"/>
      <w:b/>
      <w:bCs/>
      <w:snapToGrid w:val="0"/>
      <w:kern w:val="52"/>
      <w:sz w:val="52"/>
      <w:szCs w:val="52"/>
    </w:rPr>
  </w:style>
  <w:style w:type="character" w:customStyle="1" w:styleId="20">
    <w:name w:val="標題 2 字元"/>
    <w:link w:val="2"/>
    <w:uiPriority w:val="9"/>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BB1FD2"/>
    <w:rPr>
      <w:rFonts w:ascii="標楷體" w:eastAsia="標楷體"/>
      <w:b/>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3F1362"/>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1">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rsid w:val="00BB1FD2"/>
    <w:rPr>
      <w:rFonts w:ascii="標楷體" w:eastAsia="標楷體"/>
      <w:snapToGrid w:val="0"/>
      <w:kern w:val="2"/>
      <w:sz w:val="24"/>
      <w:szCs w:val="28"/>
    </w:rPr>
  </w:style>
  <w:style w:type="character" w:customStyle="1" w:styleId="ae">
    <w:name w:val="姓名及分機 字元"/>
    <w:link w:val="ad"/>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6">
    <w:name w:val="Balloon Text"/>
    <w:basedOn w:val="a0"/>
    <w:link w:val="af7"/>
    <w:uiPriority w:val="99"/>
    <w:semiHidden/>
    <w:rsid w:val="00CB53A6"/>
    <w:rPr>
      <w:rFonts w:ascii="Arial" w:eastAsia="新細明體" w:hAnsi="Arial"/>
      <w:sz w:val="18"/>
      <w:szCs w:val="18"/>
    </w:rPr>
  </w:style>
  <w:style w:type="character" w:customStyle="1" w:styleId="af7">
    <w:name w:val="註解方塊文字 字元"/>
    <w:link w:val="af6"/>
    <w:uiPriority w:val="99"/>
    <w:semiHidden/>
    <w:rsid w:val="00CB53A6"/>
    <w:rPr>
      <w:rFonts w:ascii="Arial" w:hAnsi="Arial"/>
      <w:snapToGrid w:val="0"/>
      <w:kern w:val="2"/>
      <w:sz w:val="18"/>
      <w:szCs w:val="18"/>
    </w:rPr>
  </w:style>
  <w:style w:type="character" w:styleId="af8">
    <w:name w:val="annotation reference"/>
    <w:uiPriority w:val="99"/>
    <w:semiHidden/>
    <w:rsid w:val="00CB53A6"/>
    <w:rPr>
      <w:sz w:val="18"/>
      <w:szCs w:val="18"/>
    </w:rPr>
  </w:style>
  <w:style w:type="paragraph" w:styleId="af9">
    <w:name w:val="annotation text"/>
    <w:basedOn w:val="a0"/>
    <w:link w:val="afa"/>
    <w:uiPriority w:val="99"/>
    <w:semiHidden/>
    <w:rsid w:val="00CB53A6"/>
    <w:pPr>
      <w:jc w:val="left"/>
    </w:pPr>
  </w:style>
  <w:style w:type="character" w:customStyle="1" w:styleId="afa">
    <w:name w:val="註解文字 字元"/>
    <w:link w:val="af9"/>
    <w:uiPriority w:val="99"/>
    <w:semiHidden/>
    <w:rsid w:val="00CB53A6"/>
    <w:rPr>
      <w:rFonts w:ascii="標楷體" w:eastAsia="標楷體"/>
      <w:snapToGrid w:val="0"/>
      <w:kern w:val="2"/>
      <w:sz w:val="28"/>
      <w:szCs w:val="28"/>
    </w:rPr>
  </w:style>
  <w:style w:type="paragraph" w:styleId="afb">
    <w:name w:val="annotation subject"/>
    <w:basedOn w:val="af9"/>
    <w:next w:val="af9"/>
    <w:link w:val="afc"/>
    <w:uiPriority w:val="99"/>
    <w:semiHidden/>
    <w:rsid w:val="00CB53A6"/>
    <w:rPr>
      <w:b/>
      <w:bCs/>
    </w:rPr>
  </w:style>
  <w:style w:type="character" w:customStyle="1" w:styleId="afc">
    <w:name w:val="註解主旨 字元"/>
    <w:link w:val="afb"/>
    <w:uiPriority w:val="99"/>
    <w:semiHidden/>
    <w:rsid w:val="00CB53A6"/>
    <w:rPr>
      <w:rFonts w:ascii="標楷體" w:eastAsia="標楷體"/>
      <w:b/>
      <w:bCs/>
      <w:snapToGrid w:val="0"/>
      <w:kern w:val="2"/>
      <w:sz w:val="28"/>
      <w:szCs w:val="28"/>
    </w:rPr>
  </w:style>
  <w:style w:type="paragraph" w:styleId="afd">
    <w:name w:val="footnote text"/>
    <w:basedOn w:val="a0"/>
    <w:link w:val="afe"/>
    <w:qFormat/>
    <w:rsid w:val="00CB53A6"/>
    <w:pPr>
      <w:snapToGrid w:val="0"/>
      <w:jc w:val="left"/>
    </w:pPr>
    <w:rPr>
      <w:sz w:val="20"/>
      <w:szCs w:val="20"/>
    </w:rPr>
  </w:style>
  <w:style w:type="character" w:customStyle="1" w:styleId="afe">
    <w:name w:val="註腳文字 字元"/>
    <w:link w:val="afd"/>
    <w:rsid w:val="00CB53A6"/>
    <w:rPr>
      <w:rFonts w:ascii="標楷體" w:eastAsia="標楷體"/>
      <w:snapToGrid w:val="0"/>
      <w:kern w:val="2"/>
    </w:rPr>
  </w:style>
  <w:style w:type="paragraph" w:customStyle="1" w:styleId="aff">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Hyperlink"/>
    <w:uiPriority w:val="99"/>
    <w:rsid w:val="00CB53A6"/>
    <w:rPr>
      <w:color w:val="0000FF"/>
      <w:u w:val="single"/>
    </w:rPr>
  </w:style>
  <w:style w:type="paragraph" w:customStyle="1" w:styleId="aff5">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6">
    <w:name w:val="FollowedHyperlink"/>
    <w:uiPriority w:val="99"/>
    <w:semiHidden/>
    <w:unhideWhenUsed/>
    <w:rsid w:val="00CB53A6"/>
    <w:rPr>
      <w:color w:val="800080"/>
      <w:u w:val="single"/>
    </w:rPr>
  </w:style>
  <w:style w:type="character" w:styleId="aff7">
    <w:name w:val="footnote reference"/>
    <w:aliases w:val="FR,Ref,de nota al pie,註腳內容,Error-Fußnotenzeichen5,Error-Fußnotenzeichen6,Error-Fußnotenzeichen3,Error-Fusnotßnotenzeichen5,Error-Fußnotenzeic"/>
    <w:uiPriority w:val="99"/>
    <w:unhideWhenUsed/>
    <w:qFormat/>
    <w:rsid w:val="00706ED6"/>
    <w:rPr>
      <w:vertAlign w:val="superscript"/>
    </w:rPr>
  </w:style>
  <w:style w:type="character" w:customStyle="1" w:styleId="1410">
    <w:name w:val="表格內文(14行高) 字元1"/>
    <w:rsid w:val="00706ED6"/>
    <w:rPr>
      <w:rFonts w:ascii="標楷體" w:eastAsia="標楷體"/>
      <w:snapToGrid w:val="0"/>
      <w:kern w:val="2"/>
      <w:sz w:val="24"/>
      <w:szCs w:val="28"/>
      <w:lang w:val="en-US" w:eastAsia="zh-TW" w:bidi="ar-SA"/>
    </w:rPr>
  </w:style>
  <w:style w:type="paragraph" w:customStyle="1" w:styleId="13">
    <w:name w:val="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11">
    <w:name w:val="第二層(14號字) 字元1"/>
    <w:rsid w:val="006F575D"/>
    <w:rPr>
      <w:rFonts w:ascii="標楷體" w:eastAsia="標楷體"/>
      <w:b/>
      <w:snapToGrid w:val="0"/>
      <w:kern w:val="2"/>
      <w:sz w:val="28"/>
      <w:lang w:val="en-US" w:eastAsia="zh-TW" w:bidi="ar-SA"/>
    </w:rPr>
  </w:style>
  <w:style w:type="table" w:styleId="aff8">
    <w:name w:val="Table Grid"/>
    <w:basedOn w:val="a2"/>
    <w:uiPriority w:val="59"/>
    <w:rsid w:val="006F575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標題二"/>
    <w:basedOn w:val="a0"/>
    <w:rsid w:val="006F575D"/>
    <w:pPr>
      <w:kinsoku w:val="0"/>
      <w:overflowPunct w:val="0"/>
      <w:autoSpaceDE w:val="0"/>
      <w:autoSpaceDN w:val="0"/>
      <w:spacing w:beforeLines="50" w:before="50" w:afterLines="50" w:after="50" w:line="420" w:lineRule="exact"/>
      <w:ind w:leftChars="0" w:hangingChars="200" w:hanging="200"/>
      <w:jc w:val="left"/>
      <w:textAlignment w:val="center"/>
    </w:pPr>
    <w:rPr>
      <w:rFonts w:ascii="Times New Roman" w:eastAsia="華康楷書體W5"/>
      <w:sz w:val="34"/>
      <w:szCs w:val="24"/>
    </w:rPr>
  </w:style>
  <w:style w:type="paragraph" w:customStyle="1" w:styleId="15">
    <w:name w:val=" 字元 字元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b">
    <w:name w:val="說明"/>
    <w:basedOn w:val="a0"/>
    <w:rsid w:val="006F575D"/>
    <w:pPr>
      <w:ind w:leftChars="0" w:left="952" w:firstLineChars="0" w:hanging="952"/>
      <w:jc w:val="left"/>
    </w:pPr>
    <w:rPr>
      <w:rFonts w:ascii="Times New Roman"/>
      <w:snapToGrid/>
      <w:sz w:val="32"/>
      <w:szCs w:val="20"/>
    </w:rPr>
  </w:style>
  <w:style w:type="paragraph" w:customStyle="1" w:styleId="affc">
    <w:name w:val="說明條列"/>
    <w:basedOn w:val="a0"/>
    <w:autoRedefine/>
    <w:rsid w:val="006F575D"/>
    <w:pPr>
      <w:widowControl/>
      <w:spacing w:line="400" w:lineRule="exact"/>
      <w:ind w:leftChars="42" w:left="501" w:firstLineChars="0" w:hanging="400"/>
    </w:pPr>
    <w:rPr>
      <w:rFonts w:hAnsi="標楷體"/>
      <w:snapToGrid/>
      <w:kern w:val="28"/>
    </w:rPr>
  </w:style>
  <w:style w:type="paragraph" w:customStyle="1" w:styleId="affd">
    <w:name w:val=" 字元 字元 字元"/>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affe">
    <w:name w:val="List Paragraph"/>
    <w:basedOn w:val="a0"/>
    <w:uiPriority w:val="34"/>
    <w:qFormat/>
    <w:rsid w:val="006F575D"/>
    <w:pPr>
      <w:widowControl/>
      <w:spacing w:line="240" w:lineRule="auto"/>
      <w:ind w:left="480" w:firstLineChars="0" w:firstLine="0"/>
      <w:jc w:val="left"/>
    </w:pPr>
    <w:rPr>
      <w:rFonts w:ascii="Calibri" w:eastAsia="新細明體" w:hAnsi="Calibri" w:cs="新細明體"/>
      <w:snapToGrid/>
      <w:kern w:val="0"/>
      <w:sz w:val="24"/>
      <w:szCs w:val="24"/>
    </w:rPr>
  </w:style>
  <w:style w:type="paragraph" w:customStyle="1" w:styleId="14-2">
    <w:name w:val="表格內文(14行高)-2"/>
    <w:basedOn w:val="142"/>
    <w:qFormat/>
    <w:rsid w:val="006F575D"/>
    <w:pPr>
      <w:ind w:leftChars="9" w:left="94" w:hangingChars="28" w:hanging="68"/>
      <w:jc w:val="both"/>
    </w:pPr>
  </w:style>
  <w:style w:type="paragraph" w:customStyle="1" w:styleId="14-3">
    <w:name w:val="表格內文(14行高)-3"/>
    <w:basedOn w:val="142"/>
    <w:qFormat/>
    <w:rsid w:val="006F575D"/>
    <w:pPr>
      <w:ind w:left="248" w:hangingChars="102" w:hanging="248"/>
    </w:pPr>
    <w:rPr>
      <w:snapToGrid/>
      <w:szCs w:val="24"/>
    </w:rPr>
  </w:style>
  <w:style w:type="paragraph" w:styleId="HTML">
    <w:name w:val="HTML Preformatted"/>
    <w:basedOn w:val="a0"/>
    <w:link w:val="HTML0"/>
    <w:uiPriority w:val="99"/>
    <w:semiHidden/>
    <w:unhideWhenUsed/>
    <w:rsid w:val="006F575D"/>
    <w:rPr>
      <w:rFonts w:ascii="Courier New" w:hAnsi="Courier New" w:cs="Courier New"/>
      <w:sz w:val="20"/>
      <w:szCs w:val="20"/>
    </w:rPr>
  </w:style>
  <w:style w:type="character" w:customStyle="1" w:styleId="HTML0">
    <w:name w:val="HTML 預設格式 字元"/>
    <w:link w:val="HTML"/>
    <w:uiPriority w:val="99"/>
    <w:semiHidden/>
    <w:rsid w:val="006F575D"/>
    <w:rPr>
      <w:rFonts w:ascii="Courier New" w:eastAsia="標楷體" w:hAnsi="Courier New" w:cs="Courier New"/>
      <w:snapToGrid w:val="0"/>
      <w:kern w:val="2"/>
    </w:rPr>
  </w:style>
  <w:style w:type="paragraph" w:styleId="afff">
    <w:name w:val="Plain Text"/>
    <w:basedOn w:val="a0"/>
    <w:link w:val="afff0"/>
    <w:uiPriority w:val="99"/>
    <w:semiHidden/>
    <w:unhideWhenUsed/>
    <w:rsid w:val="006F575D"/>
    <w:rPr>
      <w:rFonts w:ascii="細明體" w:eastAsia="細明體" w:hAnsi="Courier New" w:cs="Courier New"/>
      <w:sz w:val="24"/>
      <w:szCs w:val="24"/>
    </w:rPr>
  </w:style>
  <w:style w:type="character" w:customStyle="1" w:styleId="afff0">
    <w:name w:val="純文字 字元"/>
    <w:link w:val="afff"/>
    <w:uiPriority w:val="99"/>
    <w:semiHidden/>
    <w:rsid w:val="006F575D"/>
    <w:rPr>
      <w:rFonts w:ascii="細明體" w:eastAsia="細明體" w:hAnsi="Courier New" w:cs="Courier New"/>
      <w:snapToGrid w:val="0"/>
      <w:kern w:val="2"/>
      <w:sz w:val="24"/>
      <w:szCs w:val="24"/>
    </w:rPr>
  </w:style>
  <w:style w:type="character" w:styleId="afff1">
    <w:name w:val="Emphasis"/>
    <w:uiPriority w:val="20"/>
    <w:qFormat/>
    <w:rsid w:val="006F575D"/>
    <w:rPr>
      <w:b w:val="0"/>
      <w:bCs w:val="0"/>
      <w:i w:val="0"/>
      <w:iCs w:val="0"/>
      <w:color w:val="DD4B39"/>
    </w:rPr>
  </w:style>
  <w:style w:type="paragraph" w:customStyle="1" w:styleId="17">
    <w:name w:val="備註1"/>
    <w:basedOn w:val="142"/>
    <w:link w:val="18"/>
    <w:qFormat/>
    <w:rsid w:val="006F575D"/>
    <w:pPr>
      <w:ind w:left="974" w:hangingChars="400" w:hanging="974"/>
    </w:pPr>
  </w:style>
  <w:style w:type="character" w:customStyle="1" w:styleId="18">
    <w:name w:val="備註1 字元"/>
    <w:link w:val="17"/>
    <w:rsid w:val="006F575D"/>
  </w:style>
  <w:style w:type="paragraph" w:styleId="afff2">
    <w:name w:val="TOC Heading"/>
    <w:basedOn w:val="1"/>
    <w:next w:val="a0"/>
    <w:uiPriority w:val="39"/>
    <w:unhideWhenUsed/>
    <w:qFormat/>
    <w:rsid w:val="000A4287"/>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afff3">
    <w:name w:val="表頭"/>
    <w:basedOn w:val="142"/>
    <w:qFormat/>
    <w:rsid w:val="00DD7294"/>
    <w:pPr>
      <w:spacing w:line="500" w:lineRule="exact"/>
      <w:ind w:left="362" w:hanging="560"/>
      <w:jc w:val="both"/>
    </w:pPr>
    <w:rPr>
      <w:b/>
      <w:sz w:val="28"/>
    </w:rPr>
  </w:style>
  <w:style w:type="paragraph" w:customStyle="1" w:styleId="146">
    <w:name w:val="表格內文(14行高緊縮)"/>
    <w:basedOn w:val="142"/>
    <w:qFormat/>
    <w:rsid w:val="00BB1FD2"/>
    <w:rPr>
      <w:spacing w:val="-20"/>
    </w:rPr>
  </w:style>
  <w:style w:type="paragraph" w:customStyle="1" w:styleId="1420">
    <w:name w:val="表格內文(14行高2註)"/>
    <w:basedOn w:val="142"/>
    <w:qFormat/>
    <w:rsid w:val="00BB1FD2"/>
    <w:pPr>
      <w:ind w:leftChars="10" w:left="69" w:hangingChars="17" w:hanging="41"/>
    </w:pPr>
  </w:style>
  <w:style w:type="character" w:customStyle="1" w:styleId="220">
    <w:name w:val="(一)下內文縮2 字元2"/>
    <w:rsid w:val="00BB1FD2"/>
    <w:rPr>
      <w:rFonts w:ascii="標楷體" w:eastAsia="標楷體"/>
      <w:snapToGrid w:val="0"/>
      <w:kern w:val="2"/>
      <w:sz w:val="28"/>
      <w:szCs w:val="28"/>
    </w:rPr>
  </w:style>
  <w:style w:type="paragraph" w:customStyle="1" w:styleId="afff4">
    <w:name w:val="表格內文註腳"/>
    <w:basedOn w:val="a0"/>
    <w:qFormat/>
    <w:rsid w:val="00BB1FD2"/>
    <w:pPr>
      <w:spacing w:line="280" w:lineRule="exact"/>
      <w:ind w:leftChars="680" w:left="1454" w:hangingChars="110" w:hanging="264"/>
      <w:jc w:val="left"/>
    </w:pPr>
    <w:rPr>
      <w:rFonts w:hAnsi="標楷體"/>
      <w:sz w:val="24"/>
      <w:lang w:eastAsia="zh-HK"/>
    </w:rPr>
  </w:style>
  <w:style w:type="paragraph" w:customStyle="1" w:styleId="28">
    <w:name w:val="字元 字元2 字元 字元 字元"/>
    <w:basedOn w:val="a0"/>
    <w:semiHidden/>
    <w:rsid w:val="00FD1F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FD1F52"/>
    <w:rPr>
      <w:rFonts w:ascii="標楷體" w:eastAsia="標楷體"/>
      <w:snapToGrid w:val="0"/>
      <w:kern w:val="2"/>
      <w:sz w:val="24"/>
      <w:szCs w:val="28"/>
    </w:rPr>
  </w:style>
  <w:style w:type="character" w:styleId="afff5">
    <w:name w:val="page number"/>
    <w:rsid w:val="00FD1F52"/>
  </w:style>
  <w:style w:type="paragraph" w:customStyle="1" w:styleId="afff6">
    <w:name w:val="第一層"/>
    <w:basedOn w:val="a0"/>
    <w:rsid w:val="00FD1F52"/>
    <w:pPr>
      <w:tabs>
        <w:tab w:val="left" w:pos="266"/>
      </w:tabs>
      <w:adjustRightInd w:val="0"/>
      <w:spacing w:line="480" w:lineRule="exact"/>
      <w:ind w:leftChars="0" w:left="0" w:firstLineChars="0" w:firstLine="0"/>
    </w:pPr>
    <w:rPr>
      <w:b/>
      <w:snapToGrid/>
      <w:szCs w:val="24"/>
    </w:rPr>
  </w:style>
  <w:style w:type="paragraph" w:styleId="8">
    <w:name w:val="toc 8"/>
    <w:basedOn w:val="a0"/>
    <w:next w:val="a0"/>
    <w:autoRedefine/>
    <w:semiHidden/>
    <w:rsid w:val="00FD1F52"/>
    <w:pPr>
      <w:spacing w:line="240" w:lineRule="auto"/>
      <w:ind w:leftChars="1400" w:left="3360" w:firstLineChars="0" w:firstLine="0"/>
      <w:jc w:val="left"/>
    </w:pPr>
    <w:rPr>
      <w:snapToGrid/>
      <w:szCs w:val="24"/>
    </w:rPr>
  </w:style>
  <w:style w:type="paragraph" w:customStyle="1" w:styleId="19">
    <w:name w:val="字元 字元1 字元 字元 字元 字元 字元"/>
    <w:basedOn w:val="a0"/>
    <w:semiHidden/>
    <w:rsid w:val="00FD1F5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樣式1"/>
    <w:basedOn w:val="a0"/>
    <w:rsid w:val="00FD1F52"/>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FD1F52"/>
    <w:pPr>
      <w:numPr>
        <w:numId w:val="1"/>
      </w:numPr>
      <w:contextualSpacing/>
    </w:pPr>
  </w:style>
  <w:style w:type="paragraph" w:customStyle="1" w:styleId="afff7">
    <w:name w:val="表格註腳"/>
    <w:basedOn w:val="142"/>
    <w:rsid w:val="00FD1F52"/>
    <w:pPr>
      <w:ind w:left="1359" w:hangingChars="558" w:hanging="1359"/>
    </w:pPr>
  </w:style>
  <w:style w:type="paragraph" w:customStyle="1" w:styleId="afff8">
    <w:name w:val="表格標題"/>
    <w:basedOn w:val="a5"/>
    <w:rsid w:val="00FD1F52"/>
    <w:pPr>
      <w:overflowPunct w:val="0"/>
      <w:spacing w:line="400" w:lineRule="exact"/>
      <w:ind w:leftChars="317" w:left="317" w:hangingChars="375" w:hanging="1066"/>
    </w:pPr>
    <w:rPr>
      <w:b w:val="0"/>
    </w:rPr>
  </w:style>
  <w:style w:type="paragraph" w:customStyle="1" w:styleId="afff9">
    <w:name w:val="單位換行"/>
    <w:basedOn w:val="142"/>
    <w:rsid w:val="00FD1F52"/>
    <w:pPr>
      <w:jc w:val="right"/>
    </w:pPr>
  </w:style>
  <w:style w:type="table" w:customStyle="1" w:styleId="1b">
    <w:name w:val="表格格線1"/>
    <w:basedOn w:val="a2"/>
    <w:next w:val="aff8"/>
    <w:uiPriority w:val="59"/>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2">
    <w:name w:val="表格內文(14行高縮1.)"/>
    <w:basedOn w:val="146"/>
    <w:qFormat/>
    <w:rsid w:val="00FD1F52"/>
    <w:pPr>
      <w:ind w:left="197" w:hangingChars="97" w:hanging="197"/>
    </w:pPr>
    <w:rPr>
      <w:snapToGrid/>
    </w:rPr>
  </w:style>
  <w:style w:type="paragraph" w:styleId="afffa">
    <w:name w:val="Normal Indent"/>
    <w:basedOn w:val="a0"/>
    <w:uiPriority w:val="99"/>
    <w:semiHidden/>
    <w:unhideWhenUsed/>
    <w:rsid w:val="00FD1F52"/>
    <w:pPr>
      <w:ind w:left="480"/>
    </w:pPr>
  </w:style>
  <w:style w:type="paragraph" w:customStyle="1" w:styleId="147">
    <w:name w:val="表格內文(14行高說明註)"/>
    <w:basedOn w:val="142"/>
    <w:qFormat/>
    <w:rsid w:val="00FD1F52"/>
    <w:pPr>
      <w:ind w:leftChars="263" w:left="1011" w:hangingChars="109" w:hanging="265"/>
      <w:jc w:val="both"/>
    </w:pPr>
    <w:rPr>
      <w:rFonts w:hAnsi="標楷體"/>
      <w:snapToGrid/>
      <w:lang w:eastAsia="zh-HK"/>
    </w:rPr>
  </w:style>
  <w:style w:type="paragraph" w:customStyle="1" w:styleId="1c">
    <w:name w:val="表格註腳1."/>
    <w:basedOn w:val="afff7"/>
    <w:qFormat/>
    <w:rsid w:val="00FD1F52"/>
    <w:pPr>
      <w:ind w:left="1471" w:hangingChars="604" w:hanging="1471"/>
    </w:pPr>
  </w:style>
  <w:style w:type="table" w:customStyle="1" w:styleId="29">
    <w:name w:val="表格格線2"/>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表格格線8"/>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link w:val="3"/>
    <w:uiPriority w:val="9"/>
    <w:semiHidden/>
    <w:rsid w:val="0097672F"/>
    <w:rPr>
      <w:rFonts w:ascii="Cambria" w:hAnsi="Cambria"/>
      <w:b/>
      <w:bCs/>
      <w:snapToGrid w:val="0"/>
      <w:kern w:val="2"/>
      <w:sz w:val="36"/>
      <w:szCs w:val="36"/>
    </w:rPr>
  </w:style>
  <w:style w:type="character" w:customStyle="1" w:styleId="1d">
    <w:name w:val="(一)(二)(三) 字元1"/>
    <w:rsid w:val="0097672F"/>
    <w:rPr>
      <w:rFonts w:ascii="標楷體" w:eastAsia="標楷體"/>
      <w:b/>
      <w:snapToGrid w:val="0"/>
      <w:kern w:val="2"/>
      <w:sz w:val="28"/>
      <w:szCs w:val="28"/>
    </w:rPr>
  </w:style>
  <w:style w:type="paragraph" w:customStyle="1" w:styleId="Standard">
    <w:name w:val="Standard"/>
    <w:rsid w:val="0097672F"/>
    <w:pPr>
      <w:widowControl w:val="0"/>
      <w:suppressAutoHyphens/>
      <w:autoSpaceDN w:val="0"/>
      <w:textAlignment w:val="baseline"/>
    </w:pPr>
    <w:rPr>
      <w:rFonts w:ascii="Calibri" w:hAnsi="Calibri" w:cs="Tahoma"/>
      <w:kern w:val="3"/>
      <w:sz w:val="24"/>
      <w:szCs w:val="22"/>
    </w:rPr>
  </w:style>
  <w:style w:type="character" w:customStyle="1" w:styleId="afffb">
    <w:name w:val="未解析的提及"/>
    <w:uiPriority w:val="99"/>
    <w:semiHidden/>
    <w:unhideWhenUsed/>
    <w:rsid w:val="0097672F"/>
    <w:rPr>
      <w:color w:val="605E5C"/>
      <w:shd w:val="clear" w:color="auto" w:fill="E1DFDD"/>
    </w:rPr>
  </w:style>
  <w:style w:type="paragraph" w:styleId="afffc">
    <w:name w:val="No Spacing"/>
    <w:uiPriority w:val="1"/>
    <w:qFormat/>
    <w:rsid w:val="0097672F"/>
    <w:pPr>
      <w:widowControl w:val="0"/>
      <w:ind w:leftChars="200" w:left="200" w:firstLineChars="200" w:firstLine="200"/>
      <w:jc w:val="both"/>
    </w:pPr>
    <w:rPr>
      <w:rFonts w:ascii="標楷體" w:eastAsia="標楷體"/>
      <w:snapToGrid w:val="0"/>
      <w:kern w:val="2"/>
      <w:sz w:val="28"/>
      <w:szCs w:val="28"/>
    </w:rPr>
  </w:style>
  <w:style w:type="character" w:customStyle="1" w:styleId="210">
    <w:name w:val="(一)下內文縮2 字元1"/>
    <w:rsid w:val="0097672F"/>
    <w:rPr>
      <w:rFonts w:ascii="標楷體" w:eastAsia="標楷體" w:hAnsi="標楷體" w:hint="eastAsia"/>
      <w:snapToGrid/>
      <w:kern w:val="2"/>
      <w:sz w:val="28"/>
      <w:szCs w:val="28"/>
    </w:rPr>
  </w:style>
  <w:style w:type="character" w:customStyle="1" w:styleId="af0">
    <w:name w:val="前言(一)(二)(三) 字元"/>
    <w:link w:val="af"/>
    <w:rsid w:val="0097672F"/>
    <w:rPr>
      <w:rFonts w:ascii="標楷體" w:eastAsia="標楷體"/>
      <w:snapToGrid w:val="0"/>
      <w:kern w:val="2"/>
      <w:sz w:val="28"/>
      <w:szCs w:val="28"/>
    </w:rPr>
  </w:style>
  <w:style w:type="table" w:styleId="afffd">
    <w:name w:val="Grid Table Light"/>
    <w:basedOn w:val="a2"/>
    <w:uiPriority w:val="40"/>
    <w:rsid w:val="0097672F"/>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148">
    <w:name w:val="註腳(表格內文14行高左右齊)"/>
    <w:basedOn w:val="142"/>
    <w:qFormat/>
    <w:rsid w:val="00F50C80"/>
    <w:pPr>
      <w:wordWrap w:val="0"/>
      <w:ind w:leftChars="-15" w:left="153" w:hangingChars="80" w:hanging="195"/>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927333">
      <w:bodyDiv w:val="1"/>
      <w:marLeft w:val="0"/>
      <w:marRight w:val="0"/>
      <w:marTop w:val="0"/>
      <w:marBottom w:val="0"/>
      <w:divBdr>
        <w:top w:val="none" w:sz="0" w:space="0" w:color="auto"/>
        <w:left w:val="none" w:sz="0" w:space="0" w:color="auto"/>
        <w:bottom w:val="none" w:sz="0" w:space="0" w:color="auto"/>
        <w:right w:val="none" w:sz="0" w:space="0" w:color="auto"/>
      </w:divBdr>
    </w:div>
    <w:div w:id="7135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F98A7-20CF-4700-BBF7-413ECB95A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4</Pages>
  <Words>432</Words>
  <Characters>2469</Characters>
  <Application>Microsoft Office Word</Application>
  <DocSecurity>0</DocSecurity>
  <Lines>20</Lines>
  <Paragraphs>5</Paragraphs>
  <ScaleCrop>false</ScaleCrop>
  <Company>HOME</Company>
  <LinksUpToDate>false</LinksUpToDate>
  <CharactersWithSpaces>2896</CharactersWithSpaces>
  <SharedDoc>false</SharedDoc>
  <HLinks>
    <vt:vector size="96" baseType="variant">
      <vt:variant>
        <vt:i4>1900592</vt:i4>
      </vt:variant>
      <vt:variant>
        <vt:i4>92</vt:i4>
      </vt:variant>
      <vt:variant>
        <vt:i4>0</vt:i4>
      </vt:variant>
      <vt:variant>
        <vt:i4>5</vt:i4>
      </vt:variant>
      <vt:variant>
        <vt:lpwstr/>
      </vt:variant>
      <vt:variant>
        <vt:lpwstr>_Toc183442642</vt:lpwstr>
      </vt:variant>
      <vt:variant>
        <vt:i4>1900592</vt:i4>
      </vt:variant>
      <vt:variant>
        <vt:i4>86</vt:i4>
      </vt:variant>
      <vt:variant>
        <vt:i4>0</vt:i4>
      </vt:variant>
      <vt:variant>
        <vt:i4>5</vt:i4>
      </vt:variant>
      <vt:variant>
        <vt:lpwstr/>
      </vt:variant>
      <vt:variant>
        <vt:lpwstr>_Toc183442641</vt:lpwstr>
      </vt:variant>
      <vt:variant>
        <vt:i4>1900592</vt:i4>
      </vt:variant>
      <vt:variant>
        <vt:i4>80</vt:i4>
      </vt:variant>
      <vt:variant>
        <vt:i4>0</vt:i4>
      </vt:variant>
      <vt:variant>
        <vt:i4>5</vt:i4>
      </vt:variant>
      <vt:variant>
        <vt:lpwstr/>
      </vt:variant>
      <vt:variant>
        <vt:lpwstr>_Toc183442640</vt:lpwstr>
      </vt:variant>
      <vt:variant>
        <vt:i4>1703984</vt:i4>
      </vt:variant>
      <vt:variant>
        <vt:i4>74</vt:i4>
      </vt:variant>
      <vt:variant>
        <vt:i4>0</vt:i4>
      </vt:variant>
      <vt:variant>
        <vt:i4>5</vt:i4>
      </vt:variant>
      <vt:variant>
        <vt:lpwstr/>
      </vt:variant>
      <vt:variant>
        <vt:lpwstr>_Toc183442639</vt:lpwstr>
      </vt:variant>
      <vt:variant>
        <vt:i4>1703984</vt:i4>
      </vt:variant>
      <vt:variant>
        <vt:i4>68</vt:i4>
      </vt:variant>
      <vt:variant>
        <vt:i4>0</vt:i4>
      </vt:variant>
      <vt:variant>
        <vt:i4>5</vt:i4>
      </vt:variant>
      <vt:variant>
        <vt:lpwstr/>
      </vt:variant>
      <vt:variant>
        <vt:lpwstr>_Toc183442638</vt:lpwstr>
      </vt:variant>
      <vt:variant>
        <vt:i4>1703984</vt:i4>
      </vt:variant>
      <vt:variant>
        <vt:i4>62</vt:i4>
      </vt:variant>
      <vt:variant>
        <vt:i4>0</vt:i4>
      </vt:variant>
      <vt:variant>
        <vt:i4>5</vt:i4>
      </vt:variant>
      <vt:variant>
        <vt:lpwstr/>
      </vt:variant>
      <vt:variant>
        <vt:lpwstr>_Toc183442637</vt:lpwstr>
      </vt:variant>
      <vt:variant>
        <vt:i4>1703984</vt:i4>
      </vt:variant>
      <vt:variant>
        <vt:i4>56</vt:i4>
      </vt:variant>
      <vt:variant>
        <vt:i4>0</vt:i4>
      </vt:variant>
      <vt:variant>
        <vt:i4>5</vt:i4>
      </vt:variant>
      <vt:variant>
        <vt:lpwstr/>
      </vt:variant>
      <vt:variant>
        <vt:lpwstr>_Toc183442636</vt:lpwstr>
      </vt:variant>
      <vt:variant>
        <vt:i4>1703984</vt:i4>
      </vt:variant>
      <vt:variant>
        <vt:i4>50</vt:i4>
      </vt:variant>
      <vt:variant>
        <vt:i4>0</vt:i4>
      </vt:variant>
      <vt:variant>
        <vt:i4>5</vt:i4>
      </vt:variant>
      <vt:variant>
        <vt:lpwstr/>
      </vt:variant>
      <vt:variant>
        <vt:lpwstr>_Toc183442635</vt:lpwstr>
      </vt:variant>
      <vt:variant>
        <vt:i4>1703984</vt:i4>
      </vt:variant>
      <vt:variant>
        <vt:i4>44</vt:i4>
      </vt:variant>
      <vt:variant>
        <vt:i4>0</vt:i4>
      </vt:variant>
      <vt:variant>
        <vt:i4>5</vt:i4>
      </vt:variant>
      <vt:variant>
        <vt:lpwstr/>
      </vt:variant>
      <vt:variant>
        <vt:lpwstr>_Toc183442634</vt:lpwstr>
      </vt:variant>
      <vt:variant>
        <vt:i4>1703984</vt:i4>
      </vt:variant>
      <vt:variant>
        <vt:i4>38</vt:i4>
      </vt:variant>
      <vt:variant>
        <vt:i4>0</vt:i4>
      </vt:variant>
      <vt:variant>
        <vt:i4>5</vt:i4>
      </vt:variant>
      <vt:variant>
        <vt:lpwstr/>
      </vt:variant>
      <vt:variant>
        <vt:lpwstr>_Toc183442633</vt:lpwstr>
      </vt:variant>
      <vt:variant>
        <vt:i4>1703984</vt:i4>
      </vt:variant>
      <vt:variant>
        <vt:i4>32</vt:i4>
      </vt:variant>
      <vt:variant>
        <vt:i4>0</vt:i4>
      </vt:variant>
      <vt:variant>
        <vt:i4>5</vt:i4>
      </vt:variant>
      <vt:variant>
        <vt:lpwstr/>
      </vt:variant>
      <vt:variant>
        <vt:lpwstr>_Toc183442632</vt:lpwstr>
      </vt:variant>
      <vt:variant>
        <vt:i4>1703984</vt:i4>
      </vt:variant>
      <vt:variant>
        <vt:i4>26</vt:i4>
      </vt:variant>
      <vt:variant>
        <vt:i4>0</vt:i4>
      </vt:variant>
      <vt:variant>
        <vt:i4>5</vt:i4>
      </vt:variant>
      <vt:variant>
        <vt:lpwstr/>
      </vt:variant>
      <vt:variant>
        <vt:lpwstr>_Toc183442631</vt:lpwstr>
      </vt:variant>
      <vt:variant>
        <vt:i4>1703984</vt:i4>
      </vt:variant>
      <vt:variant>
        <vt:i4>20</vt:i4>
      </vt:variant>
      <vt:variant>
        <vt:i4>0</vt:i4>
      </vt:variant>
      <vt:variant>
        <vt:i4>5</vt:i4>
      </vt:variant>
      <vt:variant>
        <vt:lpwstr/>
      </vt:variant>
      <vt:variant>
        <vt:lpwstr>_Toc183442630</vt:lpwstr>
      </vt:variant>
      <vt:variant>
        <vt:i4>1769520</vt:i4>
      </vt:variant>
      <vt:variant>
        <vt:i4>14</vt:i4>
      </vt:variant>
      <vt:variant>
        <vt:i4>0</vt:i4>
      </vt:variant>
      <vt:variant>
        <vt:i4>5</vt:i4>
      </vt:variant>
      <vt:variant>
        <vt:lpwstr/>
      </vt:variant>
      <vt:variant>
        <vt:lpwstr>_Toc183442629</vt:lpwstr>
      </vt:variant>
      <vt:variant>
        <vt:i4>1769520</vt:i4>
      </vt:variant>
      <vt:variant>
        <vt:i4>8</vt:i4>
      </vt:variant>
      <vt:variant>
        <vt:i4>0</vt:i4>
      </vt:variant>
      <vt:variant>
        <vt:i4>5</vt:i4>
      </vt:variant>
      <vt:variant>
        <vt:lpwstr/>
      </vt:variant>
      <vt:variant>
        <vt:lpwstr>_Toc183442628</vt:lpwstr>
      </vt:variant>
      <vt:variant>
        <vt:i4>1769520</vt:i4>
      </vt:variant>
      <vt:variant>
        <vt:i4>2</vt:i4>
      </vt:variant>
      <vt:variant>
        <vt:i4>0</vt:i4>
      </vt:variant>
      <vt:variant>
        <vt:i4>5</vt:i4>
      </vt:variant>
      <vt:variant>
        <vt:lpwstr/>
      </vt:variant>
      <vt:variant>
        <vt:lpwstr>_Toc183442627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2024-11-26T06:43:00Z</cp:lastPrinted>
  <dcterms:created xsi:type="dcterms:W3CDTF">2024-11-27T02:37:00Z</dcterms:created>
  <dcterms:modified xsi:type="dcterms:W3CDTF">2024-11-27T02:37:00Z</dcterms:modified>
</cp:coreProperties>
</file>