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3575" w:rsidRPr="00B23575" w:rsidRDefault="00B23575" w:rsidP="00FD2CE0">
      <w:pPr>
        <w:pStyle w:val="a9"/>
      </w:pPr>
      <w:bookmarkStart w:id="0" w:name="_GoBack"/>
      <w:bookmarkEnd w:id="0"/>
      <w:r w:rsidRPr="00B23575">
        <w:rPr>
          <w:rFonts w:hint="eastAsia"/>
        </w:rPr>
        <w:t>教育部主管1</w:t>
      </w:r>
      <w:r w:rsidRPr="00B23575">
        <w:t>12</w:t>
      </w:r>
      <w:r w:rsidR="002149E5" w:rsidRPr="00B23575">
        <w:rPr>
          <w:rFonts w:hint="eastAsia"/>
        </w:rPr>
        <w:t>年度</w:t>
      </w:r>
      <w:r w:rsidRPr="00B23575">
        <w:rPr>
          <w:rFonts w:hint="eastAsia"/>
        </w:rPr>
        <w:t>單位決</w:t>
      </w:r>
      <w:r w:rsidR="00A80F26" w:rsidRPr="00B23575">
        <w:rPr>
          <w:rFonts w:hint="eastAsia"/>
        </w:rPr>
        <w:t>算</w:t>
      </w:r>
      <w:r w:rsidR="0074493B" w:rsidRPr="00B23575">
        <w:rPr>
          <w:rFonts w:hint="eastAsia"/>
        </w:rPr>
        <w:t>評估報告</w:t>
      </w:r>
      <w:r w:rsidR="009B0D50" w:rsidRPr="00B23575">
        <w:rPr>
          <w:rFonts w:hint="eastAsia"/>
        </w:rPr>
        <w:t>目</w:t>
      </w:r>
      <w:r w:rsidR="002149E5" w:rsidRPr="00B23575">
        <w:rPr>
          <w:rFonts w:hint="eastAsia"/>
        </w:rPr>
        <w:t>次</w:t>
      </w:r>
    </w:p>
    <w:p w:rsidR="009B0D50" w:rsidRPr="00B23575" w:rsidRDefault="009B0D50" w:rsidP="00B23575">
      <w:pPr>
        <w:pStyle w:val="a9"/>
        <w:spacing w:line="280" w:lineRule="exact"/>
        <w:jc w:val="right"/>
        <w:rPr>
          <w:rFonts w:hint="eastAsia"/>
          <w:sz w:val="24"/>
          <w:szCs w:val="24"/>
        </w:rPr>
      </w:pPr>
      <w:r w:rsidRPr="00B23575">
        <w:rPr>
          <w:rFonts w:hint="eastAsia"/>
          <w:sz w:val="24"/>
          <w:szCs w:val="24"/>
        </w:rPr>
        <w:t>頁次</w:t>
      </w:r>
    </w:p>
    <w:p w:rsidR="007D56A8" w:rsidRPr="00B41213" w:rsidRDefault="00842458">
      <w:pPr>
        <w:pStyle w:val="11"/>
        <w:rPr>
          <w:rFonts w:ascii="Calibri" w:eastAsia="新細明體" w:hAnsi="Calibri"/>
          <w:b w:val="0"/>
          <w:snapToGrid/>
          <w:szCs w:val="22"/>
        </w:rPr>
      </w:pPr>
      <w:r w:rsidRPr="00B23575">
        <w:rPr>
          <w:b w:val="0"/>
          <w:color w:val="0066CC"/>
        </w:rPr>
        <w:fldChar w:fldCharType="begin"/>
      </w:r>
      <w:r w:rsidRPr="00B23575">
        <w:rPr>
          <w:b w:val="0"/>
          <w:color w:val="0066CC"/>
        </w:rPr>
        <w:instrText xml:space="preserve"> TOC \h \z \t "第二層(14號字),2,第一層(14號字),1" </w:instrText>
      </w:r>
      <w:r w:rsidRPr="00B23575">
        <w:rPr>
          <w:b w:val="0"/>
          <w:color w:val="0066CC"/>
        </w:rPr>
        <w:fldChar w:fldCharType="separate"/>
      </w:r>
      <w:hyperlink w:anchor="_Toc184719835" w:history="1">
        <w:r w:rsidR="007D56A8" w:rsidRPr="002D3AF3">
          <w:rPr>
            <w:rStyle w:val="af6"/>
            <w:rFonts w:hint="eastAsia"/>
          </w:rPr>
          <w:t>壹、教育部本部</w:t>
        </w:r>
        <w:r w:rsidR="007D56A8">
          <w:rPr>
            <w:webHidden/>
          </w:rPr>
          <w:tab/>
        </w:r>
        <w:r w:rsidR="007D56A8">
          <w:rPr>
            <w:webHidden/>
          </w:rPr>
          <w:fldChar w:fldCharType="begin"/>
        </w:r>
        <w:r w:rsidR="007D56A8">
          <w:rPr>
            <w:webHidden/>
          </w:rPr>
          <w:instrText xml:space="preserve"> PAGEREF _Toc184719835 \h </w:instrText>
        </w:r>
        <w:r w:rsidR="007D56A8">
          <w:rPr>
            <w:webHidden/>
          </w:rPr>
        </w:r>
        <w:r w:rsidR="007D56A8">
          <w:rPr>
            <w:webHidden/>
          </w:rPr>
          <w:fldChar w:fldCharType="separate"/>
        </w:r>
        <w:r w:rsidR="007D56A8">
          <w:rPr>
            <w:webHidden/>
          </w:rPr>
          <w:t>1</w:t>
        </w:r>
        <w:r w:rsidR="007D56A8">
          <w:rPr>
            <w:webHidden/>
          </w:rPr>
          <w:fldChar w:fldCharType="end"/>
        </w:r>
      </w:hyperlink>
    </w:p>
    <w:p w:rsidR="007D56A8" w:rsidRPr="00B41213" w:rsidRDefault="007D56A8">
      <w:pPr>
        <w:pStyle w:val="22"/>
        <w:ind w:left="487" w:hanging="487"/>
        <w:rPr>
          <w:rFonts w:ascii="Calibri" w:eastAsia="新細明體" w:hAnsi="Calibri"/>
          <w:noProof/>
          <w:snapToGrid/>
          <w:szCs w:val="22"/>
        </w:rPr>
      </w:pPr>
      <w:hyperlink w:anchor="_Toc184719836" w:history="1">
        <w:r w:rsidRPr="002D3AF3">
          <w:rPr>
            <w:rStyle w:val="af6"/>
            <w:rFonts w:hint="eastAsia"/>
            <w:noProof/>
          </w:rPr>
          <w:t>一、高等教育深耕計畫旨在協助大學邁向國際一流地位，惟大專校院學者之論文引用次數及影響力，仍待積極推動提升，以強化國際學術影響力</w:t>
        </w:r>
        <w:r>
          <w:rPr>
            <w:noProof/>
            <w:webHidden/>
          </w:rPr>
          <w:tab/>
        </w:r>
        <w:r>
          <w:rPr>
            <w:noProof/>
            <w:webHidden/>
          </w:rPr>
          <w:fldChar w:fldCharType="begin"/>
        </w:r>
        <w:r>
          <w:rPr>
            <w:noProof/>
            <w:webHidden/>
          </w:rPr>
          <w:instrText xml:space="preserve"> PAGEREF _Toc184719836 \h </w:instrText>
        </w:r>
        <w:r>
          <w:rPr>
            <w:noProof/>
            <w:webHidden/>
          </w:rPr>
        </w:r>
        <w:r>
          <w:rPr>
            <w:noProof/>
            <w:webHidden/>
          </w:rPr>
          <w:fldChar w:fldCharType="separate"/>
        </w:r>
        <w:r>
          <w:rPr>
            <w:noProof/>
            <w:webHidden/>
          </w:rPr>
          <w:t>1</w:t>
        </w:r>
        <w:r>
          <w:rPr>
            <w:noProof/>
            <w:webHidden/>
          </w:rPr>
          <w:fldChar w:fldCharType="end"/>
        </w:r>
      </w:hyperlink>
    </w:p>
    <w:p w:rsidR="007D56A8" w:rsidRPr="00B41213" w:rsidRDefault="007D56A8">
      <w:pPr>
        <w:pStyle w:val="22"/>
        <w:ind w:left="487" w:hanging="487"/>
        <w:rPr>
          <w:rFonts w:ascii="Calibri" w:eastAsia="新細明體" w:hAnsi="Calibri"/>
          <w:noProof/>
          <w:snapToGrid/>
          <w:szCs w:val="22"/>
        </w:rPr>
      </w:pPr>
      <w:hyperlink w:anchor="_Toc184719837" w:history="1">
        <w:r w:rsidRPr="002D3AF3">
          <w:rPr>
            <w:rStyle w:val="af6"/>
            <w:rFonts w:hint="eastAsia"/>
            <w:noProof/>
          </w:rPr>
          <w:t>二、宿舍提升計畫執行率偏低，允宜檢討執行量能並妥控進度積極推動，以賡續改善學生宿舍質量</w:t>
        </w:r>
        <w:r>
          <w:rPr>
            <w:noProof/>
            <w:webHidden/>
          </w:rPr>
          <w:tab/>
        </w:r>
        <w:r>
          <w:rPr>
            <w:noProof/>
            <w:webHidden/>
          </w:rPr>
          <w:fldChar w:fldCharType="begin"/>
        </w:r>
        <w:r>
          <w:rPr>
            <w:noProof/>
            <w:webHidden/>
          </w:rPr>
          <w:instrText xml:space="preserve"> PAGEREF _Toc184719837 \h </w:instrText>
        </w:r>
        <w:r>
          <w:rPr>
            <w:noProof/>
            <w:webHidden/>
          </w:rPr>
        </w:r>
        <w:r>
          <w:rPr>
            <w:noProof/>
            <w:webHidden/>
          </w:rPr>
          <w:fldChar w:fldCharType="separate"/>
        </w:r>
        <w:r>
          <w:rPr>
            <w:noProof/>
            <w:webHidden/>
          </w:rPr>
          <w:t>4</w:t>
        </w:r>
        <w:r>
          <w:rPr>
            <w:noProof/>
            <w:webHidden/>
          </w:rPr>
          <w:fldChar w:fldCharType="end"/>
        </w:r>
      </w:hyperlink>
    </w:p>
    <w:p w:rsidR="007D56A8" w:rsidRPr="00B41213" w:rsidRDefault="007D56A8">
      <w:pPr>
        <w:pStyle w:val="22"/>
        <w:ind w:left="487" w:hanging="487"/>
        <w:rPr>
          <w:rFonts w:ascii="Calibri" w:eastAsia="新細明體" w:hAnsi="Calibri"/>
          <w:noProof/>
          <w:snapToGrid/>
          <w:szCs w:val="22"/>
        </w:rPr>
      </w:pPr>
      <w:hyperlink w:anchor="_Toc184719838" w:history="1">
        <w:r w:rsidRPr="002D3AF3">
          <w:rPr>
            <w:rStyle w:val="af6"/>
            <w:rFonts w:hint="eastAsia"/>
            <w:noProof/>
          </w:rPr>
          <w:t>三、國立大學校院校務基金</w:t>
        </w:r>
        <w:r w:rsidRPr="002D3AF3">
          <w:rPr>
            <w:rStyle w:val="af6"/>
            <w:noProof/>
          </w:rPr>
          <w:t>112</w:t>
        </w:r>
        <w:r w:rsidRPr="002D3AF3">
          <w:rPr>
            <w:rStyle w:val="af6"/>
            <w:rFonts w:hint="eastAsia"/>
            <w:noProof/>
          </w:rPr>
          <w:t>年度整體決算雖短絀惟實質賸餘，然整體實質賸餘較</w:t>
        </w:r>
        <w:r w:rsidRPr="002D3AF3">
          <w:rPr>
            <w:rStyle w:val="af6"/>
            <w:noProof/>
          </w:rPr>
          <w:t>111</w:t>
        </w:r>
        <w:r w:rsidRPr="002D3AF3">
          <w:rPr>
            <w:rStyle w:val="af6"/>
            <w:rFonts w:hint="eastAsia"/>
            <w:noProof/>
          </w:rPr>
          <w:t>年度減少且逾</w:t>
        </w:r>
        <w:r w:rsidRPr="002D3AF3">
          <w:rPr>
            <w:rStyle w:val="af6"/>
            <w:noProof/>
          </w:rPr>
          <w:t>6</w:t>
        </w:r>
        <w:r w:rsidRPr="002D3AF3">
          <w:rPr>
            <w:rStyle w:val="af6"/>
            <w:rFonts w:hint="eastAsia"/>
            <w:noProof/>
          </w:rPr>
          <w:t>成均衰退，允宜確實督導大學校院檢討改善</w:t>
        </w:r>
        <w:r>
          <w:rPr>
            <w:noProof/>
            <w:webHidden/>
          </w:rPr>
          <w:tab/>
        </w:r>
        <w:r>
          <w:rPr>
            <w:noProof/>
            <w:webHidden/>
          </w:rPr>
          <w:fldChar w:fldCharType="begin"/>
        </w:r>
        <w:r>
          <w:rPr>
            <w:noProof/>
            <w:webHidden/>
          </w:rPr>
          <w:instrText xml:space="preserve"> PAGEREF _Toc184719838 \h </w:instrText>
        </w:r>
        <w:r>
          <w:rPr>
            <w:noProof/>
            <w:webHidden/>
          </w:rPr>
        </w:r>
        <w:r>
          <w:rPr>
            <w:noProof/>
            <w:webHidden/>
          </w:rPr>
          <w:fldChar w:fldCharType="separate"/>
        </w:r>
        <w:r>
          <w:rPr>
            <w:noProof/>
            <w:webHidden/>
          </w:rPr>
          <w:t>7</w:t>
        </w:r>
        <w:r>
          <w:rPr>
            <w:noProof/>
            <w:webHidden/>
          </w:rPr>
          <w:fldChar w:fldCharType="end"/>
        </w:r>
      </w:hyperlink>
    </w:p>
    <w:p w:rsidR="007D56A8" w:rsidRPr="00B41213" w:rsidRDefault="007D56A8">
      <w:pPr>
        <w:pStyle w:val="22"/>
        <w:ind w:left="487" w:hanging="487"/>
        <w:rPr>
          <w:rFonts w:ascii="Calibri" w:eastAsia="新細明體" w:hAnsi="Calibri"/>
          <w:noProof/>
          <w:snapToGrid/>
          <w:szCs w:val="22"/>
        </w:rPr>
      </w:pPr>
      <w:hyperlink w:anchor="_Toc184719839" w:history="1">
        <w:r w:rsidRPr="002D3AF3">
          <w:rPr>
            <w:rStyle w:val="af6"/>
            <w:rFonts w:hint="eastAsia"/>
            <w:noProof/>
          </w:rPr>
          <w:t>四、僑外畢業生就讀領域與我國重點產業人才需求未盡相符，且休退學比率增加，招收僑外生來臺就學及留臺等措施尚待檢討精進</w:t>
        </w:r>
        <w:r>
          <w:rPr>
            <w:noProof/>
            <w:webHidden/>
          </w:rPr>
          <w:tab/>
        </w:r>
        <w:r>
          <w:rPr>
            <w:noProof/>
            <w:webHidden/>
          </w:rPr>
          <w:fldChar w:fldCharType="begin"/>
        </w:r>
        <w:r>
          <w:rPr>
            <w:noProof/>
            <w:webHidden/>
          </w:rPr>
          <w:instrText xml:space="preserve"> PAGEREF _Toc184719839 \h </w:instrText>
        </w:r>
        <w:r>
          <w:rPr>
            <w:noProof/>
            <w:webHidden/>
          </w:rPr>
        </w:r>
        <w:r>
          <w:rPr>
            <w:noProof/>
            <w:webHidden/>
          </w:rPr>
          <w:fldChar w:fldCharType="separate"/>
        </w:r>
        <w:r>
          <w:rPr>
            <w:noProof/>
            <w:webHidden/>
          </w:rPr>
          <w:t>10</w:t>
        </w:r>
        <w:r>
          <w:rPr>
            <w:noProof/>
            <w:webHidden/>
          </w:rPr>
          <w:fldChar w:fldCharType="end"/>
        </w:r>
      </w:hyperlink>
    </w:p>
    <w:p w:rsidR="007D56A8" w:rsidRPr="00B41213" w:rsidRDefault="007D56A8">
      <w:pPr>
        <w:pStyle w:val="11"/>
        <w:rPr>
          <w:rFonts w:ascii="Calibri" w:eastAsia="新細明體" w:hAnsi="Calibri"/>
          <w:b w:val="0"/>
          <w:snapToGrid/>
          <w:szCs w:val="22"/>
        </w:rPr>
      </w:pPr>
      <w:hyperlink w:anchor="_Toc184719840" w:history="1">
        <w:r w:rsidRPr="002D3AF3">
          <w:rPr>
            <w:rStyle w:val="af6"/>
            <w:rFonts w:hint="eastAsia"/>
          </w:rPr>
          <w:t>貳、教育部所屬</w:t>
        </w:r>
        <w:r>
          <w:rPr>
            <w:webHidden/>
          </w:rPr>
          <w:tab/>
        </w:r>
        <w:r>
          <w:rPr>
            <w:webHidden/>
          </w:rPr>
          <w:fldChar w:fldCharType="begin"/>
        </w:r>
        <w:r>
          <w:rPr>
            <w:webHidden/>
          </w:rPr>
          <w:instrText xml:space="preserve"> PAGEREF _Toc184719840 \h </w:instrText>
        </w:r>
        <w:r>
          <w:rPr>
            <w:webHidden/>
          </w:rPr>
        </w:r>
        <w:r>
          <w:rPr>
            <w:webHidden/>
          </w:rPr>
          <w:fldChar w:fldCharType="separate"/>
        </w:r>
        <w:r>
          <w:rPr>
            <w:webHidden/>
          </w:rPr>
          <w:t>16</w:t>
        </w:r>
        <w:r>
          <w:rPr>
            <w:webHidden/>
          </w:rPr>
          <w:fldChar w:fldCharType="end"/>
        </w:r>
      </w:hyperlink>
    </w:p>
    <w:p w:rsidR="007D56A8" w:rsidRPr="00B41213" w:rsidRDefault="007D56A8">
      <w:pPr>
        <w:pStyle w:val="22"/>
        <w:ind w:left="487" w:hanging="487"/>
        <w:rPr>
          <w:rFonts w:ascii="Calibri" w:eastAsia="新細明體" w:hAnsi="Calibri"/>
          <w:noProof/>
          <w:snapToGrid/>
          <w:szCs w:val="22"/>
        </w:rPr>
      </w:pPr>
      <w:hyperlink w:anchor="_Toc184719841" w:history="1">
        <w:r w:rsidRPr="002D3AF3">
          <w:rPr>
            <w:rStyle w:val="af6"/>
            <w:rFonts w:hint="eastAsia"/>
            <w:noProof/>
          </w:rPr>
          <w:t>五、高級中等學校身心障礙應屆畢業生中，未升學未就業比率近</w:t>
        </w:r>
        <w:r w:rsidRPr="002D3AF3">
          <w:rPr>
            <w:rStyle w:val="af6"/>
            <w:noProof/>
          </w:rPr>
          <w:t>3</w:t>
        </w:r>
        <w:r w:rsidRPr="002D3AF3">
          <w:rPr>
            <w:rStyle w:val="af6"/>
            <w:rFonts w:hint="eastAsia"/>
            <w:noProof/>
          </w:rPr>
          <w:t>成，另資賦優異類學生畢業後之流向，並無統計資料，允宜賡續精進特教生轉銜輔導機制並建立資賦優異學生流向追蹤機制</w:t>
        </w:r>
        <w:r>
          <w:rPr>
            <w:noProof/>
            <w:webHidden/>
          </w:rPr>
          <w:tab/>
        </w:r>
        <w:r>
          <w:rPr>
            <w:noProof/>
            <w:webHidden/>
          </w:rPr>
          <w:fldChar w:fldCharType="begin"/>
        </w:r>
        <w:r>
          <w:rPr>
            <w:noProof/>
            <w:webHidden/>
          </w:rPr>
          <w:instrText xml:space="preserve"> PAGEREF _Toc184719841 \h </w:instrText>
        </w:r>
        <w:r>
          <w:rPr>
            <w:noProof/>
            <w:webHidden/>
          </w:rPr>
        </w:r>
        <w:r>
          <w:rPr>
            <w:noProof/>
            <w:webHidden/>
          </w:rPr>
          <w:fldChar w:fldCharType="separate"/>
        </w:r>
        <w:r>
          <w:rPr>
            <w:noProof/>
            <w:webHidden/>
          </w:rPr>
          <w:t>16</w:t>
        </w:r>
        <w:r>
          <w:rPr>
            <w:noProof/>
            <w:webHidden/>
          </w:rPr>
          <w:fldChar w:fldCharType="end"/>
        </w:r>
      </w:hyperlink>
    </w:p>
    <w:p w:rsidR="007D56A8" w:rsidRPr="00B41213" w:rsidRDefault="007D56A8">
      <w:pPr>
        <w:pStyle w:val="22"/>
        <w:ind w:left="487" w:hanging="487"/>
        <w:rPr>
          <w:rFonts w:ascii="Calibri" w:eastAsia="新細明體" w:hAnsi="Calibri"/>
          <w:noProof/>
          <w:snapToGrid/>
          <w:szCs w:val="22"/>
        </w:rPr>
      </w:pPr>
      <w:hyperlink w:anchor="_Toc184719842" w:history="1">
        <w:r w:rsidRPr="002D3AF3">
          <w:rPr>
            <w:rStyle w:val="af6"/>
            <w:rFonts w:hint="eastAsia"/>
            <w:noProof/>
          </w:rPr>
          <w:t>六、足球六年計畫</w:t>
        </w:r>
        <w:r w:rsidRPr="002D3AF3">
          <w:rPr>
            <w:rStyle w:val="af6"/>
            <w:noProof/>
          </w:rPr>
          <w:t>(107</w:t>
        </w:r>
        <w:r w:rsidRPr="002D3AF3">
          <w:rPr>
            <w:rStyle w:val="af6"/>
            <w:rFonts w:hint="eastAsia"/>
            <w:noProof/>
          </w:rPr>
          <w:t>至</w:t>
        </w:r>
        <w:r w:rsidRPr="002D3AF3">
          <w:rPr>
            <w:rStyle w:val="af6"/>
            <w:noProof/>
          </w:rPr>
          <w:t>112</w:t>
        </w:r>
        <w:r w:rsidRPr="002D3AF3">
          <w:rPr>
            <w:rStyle w:val="af6"/>
            <w:rFonts w:hint="eastAsia"/>
            <w:noProof/>
          </w:rPr>
          <w:t>年度</w:t>
        </w:r>
        <w:r w:rsidRPr="002D3AF3">
          <w:rPr>
            <w:rStyle w:val="af6"/>
            <w:noProof/>
          </w:rPr>
          <w:t>)</w:t>
        </w:r>
        <w:r w:rsidRPr="002D3AF3">
          <w:rPr>
            <w:rStyle w:val="af6"/>
            <w:rFonts w:hint="eastAsia"/>
            <w:noProof/>
          </w:rPr>
          <w:t>總目標及多項分項目標未達成，允宜檢討改善</w:t>
        </w:r>
        <w:r>
          <w:rPr>
            <w:noProof/>
            <w:webHidden/>
          </w:rPr>
          <w:tab/>
        </w:r>
        <w:r>
          <w:rPr>
            <w:noProof/>
            <w:webHidden/>
          </w:rPr>
          <w:fldChar w:fldCharType="begin"/>
        </w:r>
        <w:r>
          <w:rPr>
            <w:noProof/>
            <w:webHidden/>
          </w:rPr>
          <w:instrText xml:space="preserve"> PAGEREF _Toc184719842 \h </w:instrText>
        </w:r>
        <w:r>
          <w:rPr>
            <w:noProof/>
            <w:webHidden/>
          </w:rPr>
        </w:r>
        <w:r>
          <w:rPr>
            <w:noProof/>
            <w:webHidden/>
          </w:rPr>
          <w:fldChar w:fldCharType="separate"/>
        </w:r>
        <w:r>
          <w:rPr>
            <w:noProof/>
            <w:webHidden/>
          </w:rPr>
          <w:t>20</w:t>
        </w:r>
        <w:r>
          <w:rPr>
            <w:noProof/>
            <w:webHidden/>
          </w:rPr>
          <w:fldChar w:fldCharType="end"/>
        </w:r>
      </w:hyperlink>
    </w:p>
    <w:p w:rsidR="007D56A8" w:rsidRPr="00B41213" w:rsidRDefault="007D56A8">
      <w:pPr>
        <w:pStyle w:val="22"/>
        <w:ind w:left="487" w:hanging="487"/>
        <w:rPr>
          <w:rFonts w:ascii="Calibri" w:eastAsia="新細明體" w:hAnsi="Calibri"/>
          <w:noProof/>
          <w:snapToGrid/>
          <w:szCs w:val="22"/>
        </w:rPr>
      </w:pPr>
      <w:hyperlink w:anchor="_Toc184719843" w:history="1">
        <w:r w:rsidRPr="002D3AF3">
          <w:rPr>
            <w:rStyle w:val="af6"/>
            <w:rFonts w:hint="eastAsia"/>
            <w:noProof/>
          </w:rPr>
          <w:t>七、青年發展署辦理之青年職場體驗計畫，</w:t>
        </w:r>
        <w:r w:rsidRPr="002D3AF3">
          <w:rPr>
            <w:rStyle w:val="af6"/>
            <w:noProof/>
          </w:rPr>
          <w:t>109</w:t>
        </w:r>
        <w:r w:rsidRPr="002D3AF3">
          <w:rPr>
            <w:rStyle w:val="af6"/>
            <w:rFonts w:hint="eastAsia"/>
            <w:noProof/>
          </w:rPr>
          <w:t>至</w:t>
        </w:r>
        <w:r w:rsidRPr="002D3AF3">
          <w:rPr>
            <w:rStyle w:val="af6"/>
            <w:noProof/>
          </w:rPr>
          <w:t>112</w:t>
        </w:r>
        <w:r w:rsidRPr="002D3AF3">
          <w:rPr>
            <w:rStyle w:val="af6"/>
            <w:rFonts w:hint="eastAsia"/>
            <w:noProof/>
          </w:rPr>
          <w:t>年度職缺數、投遞履歷人數及媒合成功人次皆呈下降趨勢，允宜加強辦理</w:t>
        </w:r>
        <w:r>
          <w:rPr>
            <w:noProof/>
            <w:webHidden/>
          </w:rPr>
          <w:tab/>
        </w:r>
        <w:r>
          <w:rPr>
            <w:noProof/>
            <w:webHidden/>
          </w:rPr>
          <w:fldChar w:fldCharType="begin"/>
        </w:r>
        <w:r>
          <w:rPr>
            <w:noProof/>
            <w:webHidden/>
          </w:rPr>
          <w:instrText xml:space="preserve"> PAGEREF _Toc184719843 \h </w:instrText>
        </w:r>
        <w:r>
          <w:rPr>
            <w:noProof/>
            <w:webHidden/>
          </w:rPr>
        </w:r>
        <w:r>
          <w:rPr>
            <w:noProof/>
            <w:webHidden/>
          </w:rPr>
          <w:fldChar w:fldCharType="separate"/>
        </w:r>
        <w:r>
          <w:rPr>
            <w:noProof/>
            <w:webHidden/>
          </w:rPr>
          <w:t>24</w:t>
        </w:r>
        <w:r>
          <w:rPr>
            <w:noProof/>
            <w:webHidden/>
          </w:rPr>
          <w:fldChar w:fldCharType="end"/>
        </w:r>
      </w:hyperlink>
    </w:p>
    <w:p w:rsidR="009B0D50" w:rsidRPr="00B23575" w:rsidRDefault="00842458" w:rsidP="009B0D50">
      <w:pPr>
        <w:pStyle w:val="143"/>
        <w:ind w:left="486" w:hanging="486"/>
        <w:rPr>
          <w:rFonts w:hint="eastAsia"/>
          <w:color w:val="0066CC"/>
        </w:rPr>
        <w:sectPr w:rsidR="009B0D50" w:rsidRPr="00B23575" w:rsidSect="00FD41FE">
          <w:headerReference w:type="even" r:id="rId8"/>
          <w:headerReference w:type="default" r:id="rId9"/>
          <w:footerReference w:type="even" r:id="rId10"/>
          <w:footerReference w:type="default" r:id="rId11"/>
          <w:headerReference w:type="first" r:id="rId12"/>
          <w:footerReference w:type="first" r:id="rId13"/>
          <w:pgSz w:w="11906" w:h="16838" w:code="9"/>
          <w:pgMar w:top="1701" w:right="1841" w:bottom="1701" w:left="1701" w:header="0" w:footer="1134" w:gutter="0"/>
          <w:pgNumType w:start="1"/>
          <w:cols w:space="425"/>
          <w:docGrid w:type="linesAndChars" w:linePitch="500" w:charSpace="658"/>
        </w:sectPr>
      </w:pPr>
      <w:r w:rsidRPr="00B23575">
        <w:rPr>
          <w:b w:val="0"/>
          <w:noProof/>
          <w:color w:val="0066CC"/>
          <w:sz w:val="24"/>
          <w:szCs w:val="28"/>
        </w:rPr>
        <w:fldChar w:fldCharType="end"/>
      </w:r>
    </w:p>
    <w:p w:rsidR="003B40CC" w:rsidRPr="00503AC0" w:rsidRDefault="00B23575" w:rsidP="008D0F3D">
      <w:pPr>
        <w:pStyle w:val="a9"/>
      </w:pPr>
      <w:r w:rsidRPr="00503AC0">
        <w:rPr>
          <w:rFonts w:hint="eastAsia"/>
        </w:rPr>
        <w:lastRenderedPageBreak/>
        <w:t>教育部主管1</w:t>
      </w:r>
      <w:r w:rsidRPr="00503AC0">
        <w:t>12</w:t>
      </w:r>
      <w:r w:rsidRPr="00503AC0">
        <w:rPr>
          <w:rFonts w:hint="eastAsia"/>
        </w:rPr>
        <w:t>年度單位決算</w:t>
      </w:r>
      <w:r w:rsidR="002149E5" w:rsidRPr="00503AC0">
        <w:rPr>
          <w:rFonts w:hint="eastAsia"/>
        </w:rPr>
        <w:t>評估報告</w:t>
      </w:r>
    </w:p>
    <w:p w:rsidR="00503AC0" w:rsidRDefault="00503AC0" w:rsidP="00503AC0">
      <w:pPr>
        <w:pStyle w:val="143"/>
        <w:ind w:left="567" w:hanging="567"/>
      </w:pPr>
      <w:bookmarkStart w:id="1" w:name="_Toc95812725"/>
      <w:bookmarkStart w:id="2" w:name="_Toc104800414"/>
      <w:bookmarkStart w:id="3" w:name="_Toc184719835"/>
      <w:r>
        <w:rPr>
          <w:rFonts w:hint="eastAsia"/>
        </w:rPr>
        <w:t>壹、教育部本部</w:t>
      </w:r>
      <w:bookmarkEnd w:id="3"/>
    </w:p>
    <w:p w:rsidR="008666FD" w:rsidRPr="003134CB" w:rsidRDefault="007C3F12" w:rsidP="008666FD">
      <w:pPr>
        <w:pStyle w:val="14"/>
        <w:ind w:left="567" w:hanging="567"/>
      </w:pPr>
      <w:bookmarkStart w:id="4" w:name="_Toc184719836"/>
      <w:r>
        <w:rPr>
          <w:rFonts w:hint="eastAsia"/>
        </w:rPr>
        <w:t>一</w:t>
      </w:r>
      <w:r w:rsidR="008666FD" w:rsidRPr="003134CB">
        <w:rPr>
          <w:rFonts w:hint="eastAsia"/>
        </w:rPr>
        <w:t>、高等教育深耕計畫</w:t>
      </w:r>
      <w:r w:rsidR="002411E8">
        <w:rPr>
          <w:rFonts w:hint="eastAsia"/>
        </w:rPr>
        <w:t>旨在</w:t>
      </w:r>
      <w:r w:rsidR="008666FD" w:rsidRPr="003134CB">
        <w:rPr>
          <w:rFonts w:hint="eastAsia"/>
        </w:rPr>
        <w:t>協助大學</w:t>
      </w:r>
      <w:r w:rsidR="002411E8">
        <w:rPr>
          <w:rFonts w:hint="eastAsia"/>
        </w:rPr>
        <w:t>邁向</w:t>
      </w:r>
      <w:r w:rsidR="008666FD" w:rsidRPr="003134CB">
        <w:rPr>
          <w:rFonts w:hint="eastAsia"/>
        </w:rPr>
        <w:t>國際一流地位，惟大專校院學者之論文引用</w:t>
      </w:r>
      <w:r w:rsidR="002411E8">
        <w:rPr>
          <w:rFonts w:hint="eastAsia"/>
        </w:rPr>
        <w:t>次數</w:t>
      </w:r>
      <w:r w:rsidR="008666FD" w:rsidRPr="003134CB">
        <w:rPr>
          <w:rFonts w:hint="eastAsia"/>
        </w:rPr>
        <w:t>及影響力，仍待積極推動提升</w:t>
      </w:r>
      <w:r w:rsidR="008666FD">
        <w:rPr>
          <w:rFonts w:hint="eastAsia"/>
        </w:rPr>
        <w:t>，以強化國際學術影響力</w:t>
      </w:r>
      <w:bookmarkEnd w:id="4"/>
    </w:p>
    <w:p w:rsidR="008666FD" w:rsidRPr="003134CB" w:rsidRDefault="008666FD" w:rsidP="008666FD">
      <w:pPr>
        <w:ind w:left="566" w:firstLine="566"/>
      </w:pPr>
      <w:r w:rsidRPr="003134CB">
        <w:rPr>
          <w:rFonts w:hint="eastAsia"/>
        </w:rPr>
        <w:t>教育部</w:t>
      </w:r>
      <w:r w:rsidR="002411E8">
        <w:rPr>
          <w:rFonts w:hint="eastAsia"/>
        </w:rPr>
        <w:t>辦理</w:t>
      </w:r>
      <w:r w:rsidRPr="003134CB">
        <w:rPr>
          <w:rFonts w:hint="eastAsia"/>
        </w:rPr>
        <w:t>高等教育深耕計畫(以下稱高教深耕計畫)第2期(</w:t>
      </w:r>
      <w:r w:rsidRPr="003134CB">
        <w:t>112-116</w:t>
      </w:r>
      <w:r w:rsidRPr="003134CB">
        <w:rPr>
          <w:rFonts w:hint="eastAsia"/>
        </w:rPr>
        <w:t>年度)1</w:t>
      </w:r>
      <w:r w:rsidRPr="003134CB">
        <w:t>12</w:t>
      </w:r>
      <w:r w:rsidRPr="003134CB">
        <w:rPr>
          <w:rFonts w:hint="eastAsia"/>
        </w:rPr>
        <w:t>年度決算數</w:t>
      </w:r>
      <w:r>
        <w:t>182</w:t>
      </w:r>
      <w:r w:rsidRPr="003134CB">
        <w:rPr>
          <w:rFonts w:hint="eastAsia"/>
        </w:rPr>
        <w:t>億</w:t>
      </w:r>
      <w:r>
        <w:rPr>
          <w:rFonts w:hint="eastAsia"/>
        </w:rPr>
        <w:t>1</w:t>
      </w:r>
      <w:r>
        <w:t>,238</w:t>
      </w:r>
      <w:r w:rsidRPr="003134CB">
        <w:rPr>
          <w:rFonts w:hint="eastAsia"/>
        </w:rPr>
        <w:t>萬3千元，占預算數1</w:t>
      </w:r>
      <w:r w:rsidRPr="003134CB">
        <w:t>8</w:t>
      </w:r>
      <w:r>
        <w:t>2</w:t>
      </w:r>
      <w:r w:rsidRPr="003134CB">
        <w:rPr>
          <w:rFonts w:hint="eastAsia"/>
        </w:rPr>
        <w:t>億</w:t>
      </w:r>
      <w:r>
        <w:rPr>
          <w:rFonts w:hint="eastAsia"/>
        </w:rPr>
        <w:t>5</w:t>
      </w:r>
      <w:r>
        <w:t>,675</w:t>
      </w:r>
      <w:r w:rsidRPr="003134CB">
        <w:rPr>
          <w:rFonts w:hint="eastAsia"/>
        </w:rPr>
        <w:t>萬</w:t>
      </w:r>
      <w:r>
        <w:rPr>
          <w:rFonts w:hint="eastAsia"/>
        </w:rPr>
        <w:t>6千</w:t>
      </w:r>
      <w:r w:rsidRPr="003134CB">
        <w:rPr>
          <w:rFonts w:hint="eastAsia"/>
        </w:rPr>
        <w:t>元</w:t>
      </w:r>
      <w:r>
        <w:rPr>
          <w:rFonts w:hint="eastAsia"/>
        </w:rPr>
        <w:t>9</w:t>
      </w:r>
      <w:r>
        <w:t>9.76</w:t>
      </w:r>
      <w:r w:rsidRPr="003134CB">
        <w:t>%</w:t>
      </w:r>
      <w:r w:rsidRPr="003134CB">
        <w:rPr>
          <w:rFonts w:hint="eastAsia"/>
        </w:rPr>
        <w:t>，旨在持續培育國家發展所需人才及協助大學追求國際一流地位，惟：</w:t>
      </w:r>
    </w:p>
    <w:p w:rsidR="008666FD" w:rsidRPr="009814C5" w:rsidRDefault="008666FD" w:rsidP="008666FD">
      <w:pPr>
        <w:pStyle w:val="a4"/>
        <w:ind w:left="849" w:hanging="283"/>
      </w:pPr>
      <w:r w:rsidRPr="009814C5">
        <w:t>(</w:t>
      </w:r>
      <w:r w:rsidRPr="009814C5">
        <w:rPr>
          <w:rFonts w:hint="eastAsia"/>
        </w:rPr>
        <w:t>一</w:t>
      </w:r>
      <w:r w:rsidRPr="009814C5">
        <w:t>)</w:t>
      </w:r>
      <w:r w:rsidR="002411E8" w:rsidRPr="002411E8">
        <w:rPr>
          <w:rFonts w:hint="eastAsia"/>
        </w:rPr>
        <w:t>高教深耕計畫</w:t>
      </w:r>
      <w:r w:rsidRPr="009814C5">
        <w:rPr>
          <w:rFonts w:hint="eastAsia"/>
        </w:rPr>
        <w:t>第1期及第2期預</w:t>
      </w:r>
      <w:r>
        <w:rPr>
          <w:rFonts w:hint="eastAsia"/>
        </w:rPr>
        <w:t>、決</w:t>
      </w:r>
      <w:r w:rsidRPr="009814C5">
        <w:rPr>
          <w:rFonts w:hint="eastAsia"/>
        </w:rPr>
        <w:t>算執行</w:t>
      </w:r>
      <w:r>
        <w:rPr>
          <w:rFonts w:hint="eastAsia"/>
        </w:rPr>
        <w:t>概況</w:t>
      </w:r>
    </w:p>
    <w:p w:rsidR="008666FD" w:rsidRDefault="008666FD" w:rsidP="008666FD">
      <w:pPr>
        <w:pStyle w:val="123"/>
        <w:ind w:left="1133" w:hanging="283"/>
      </w:pPr>
      <w:r w:rsidRPr="00C515EF">
        <w:rPr>
          <w:rFonts w:hint="eastAsia"/>
          <w:b/>
        </w:rPr>
        <w:t>1</w:t>
      </w:r>
      <w:r w:rsidRPr="00C515EF">
        <w:rPr>
          <w:b/>
        </w:rPr>
        <w:t>.</w:t>
      </w:r>
      <w:r w:rsidRPr="00C515EF">
        <w:rPr>
          <w:rFonts w:hint="eastAsia"/>
          <w:b/>
        </w:rPr>
        <w:t>高教深耕計畫第1期(</w:t>
      </w:r>
      <w:r w:rsidRPr="00C515EF">
        <w:rPr>
          <w:b/>
        </w:rPr>
        <w:t>107</w:t>
      </w:r>
      <w:r w:rsidR="002411E8">
        <w:rPr>
          <w:rFonts w:hint="eastAsia"/>
          <w:b/>
        </w:rPr>
        <w:t>至</w:t>
      </w:r>
      <w:r w:rsidRPr="00C515EF">
        <w:rPr>
          <w:b/>
        </w:rPr>
        <w:t>111</w:t>
      </w:r>
      <w:r w:rsidRPr="00C515EF">
        <w:rPr>
          <w:rFonts w:hint="eastAsia"/>
          <w:b/>
        </w:rPr>
        <w:t>年度)</w:t>
      </w:r>
      <w:r>
        <w:rPr>
          <w:rFonts w:hint="eastAsia"/>
        </w:rPr>
        <w:t>：該</w:t>
      </w:r>
      <w:r w:rsidRPr="00C515EF">
        <w:rPr>
          <w:rFonts w:hint="eastAsia"/>
        </w:rPr>
        <w:t>計畫第1部分</w:t>
      </w:r>
      <w:r>
        <w:rPr>
          <w:rFonts w:hint="eastAsia"/>
        </w:rPr>
        <w:t>旨在</w:t>
      </w:r>
      <w:r w:rsidRPr="00C515EF">
        <w:rPr>
          <w:rFonts w:hint="eastAsia"/>
        </w:rPr>
        <w:t>全面性提升大專校院品質及促進高教多元發展</w:t>
      </w:r>
      <w:r>
        <w:rPr>
          <w:rFonts w:hint="eastAsia"/>
        </w:rPr>
        <w:t>，</w:t>
      </w:r>
      <w:r w:rsidRPr="00C515EF">
        <w:rPr>
          <w:rFonts w:hint="eastAsia"/>
        </w:rPr>
        <w:t>工作項目(或子計畫)包括主冊、附冊、附錄一及附錄二，</w:t>
      </w:r>
      <w:r>
        <w:rPr>
          <w:rFonts w:hint="eastAsia"/>
        </w:rPr>
        <w:t>計畫</w:t>
      </w:r>
      <w:r w:rsidRPr="00C515EF">
        <w:rPr>
          <w:rFonts w:hint="eastAsia"/>
        </w:rPr>
        <w:t>第2部分包括「全校型計畫」及「特色領域研究中心計畫」，</w:t>
      </w:r>
      <w:r>
        <w:rPr>
          <w:rFonts w:hint="eastAsia"/>
        </w:rPr>
        <w:t>旨在協助大學追求國際一流地位，第1期決算數8</w:t>
      </w:r>
      <w:r>
        <w:t>40.28</w:t>
      </w:r>
      <w:r>
        <w:rPr>
          <w:rFonts w:hint="eastAsia"/>
        </w:rPr>
        <w:t>億元占預算數8</w:t>
      </w:r>
      <w:r>
        <w:t>47.66</w:t>
      </w:r>
      <w:r>
        <w:rPr>
          <w:rFonts w:hint="eastAsia"/>
        </w:rPr>
        <w:t>億元之9</w:t>
      </w:r>
      <w:r>
        <w:t>9.13%(</w:t>
      </w:r>
      <w:r>
        <w:rPr>
          <w:rFonts w:hint="eastAsia"/>
        </w:rPr>
        <w:t>詳表1</w:t>
      </w:r>
      <w:r>
        <w:t>)</w:t>
      </w:r>
      <w:r>
        <w:rPr>
          <w:rFonts w:hint="eastAsia"/>
        </w:rPr>
        <w:t>。</w:t>
      </w:r>
    </w:p>
    <w:p w:rsidR="008666FD" w:rsidRPr="00D92F28" w:rsidRDefault="008666FD" w:rsidP="008666FD">
      <w:pPr>
        <w:pStyle w:val="123"/>
        <w:ind w:left="1133" w:hanging="283"/>
        <w:rPr>
          <w:rFonts w:hint="eastAsia"/>
        </w:rPr>
      </w:pPr>
      <w:r w:rsidRPr="009814C5">
        <w:rPr>
          <w:rFonts w:hint="eastAsia"/>
          <w:b/>
        </w:rPr>
        <w:t>2</w:t>
      </w:r>
      <w:r w:rsidRPr="009814C5">
        <w:rPr>
          <w:b/>
        </w:rPr>
        <w:t>.</w:t>
      </w:r>
      <w:r w:rsidRPr="009814C5">
        <w:rPr>
          <w:rFonts w:hint="eastAsia"/>
          <w:b/>
        </w:rPr>
        <w:t>第2期</w:t>
      </w:r>
      <w:r w:rsidRPr="009814C5">
        <w:rPr>
          <w:b/>
        </w:rPr>
        <w:t>(112</w:t>
      </w:r>
      <w:r w:rsidR="002411E8">
        <w:rPr>
          <w:rFonts w:hint="eastAsia"/>
          <w:b/>
        </w:rPr>
        <w:t>至</w:t>
      </w:r>
      <w:r w:rsidRPr="009814C5">
        <w:rPr>
          <w:b/>
        </w:rPr>
        <w:t>116</w:t>
      </w:r>
      <w:r w:rsidRPr="009814C5">
        <w:rPr>
          <w:rFonts w:hint="eastAsia"/>
          <w:b/>
        </w:rPr>
        <w:t>年度)</w:t>
      </w:r>
      <w:r>
        <w:rPr>
          <w:rFonts w:hint="eastAsia"/>
        </w:rPr>
        <w:t>：</w:t>
      </w:r>
      <w:r w:rsidRPr="00D863AA">
        <w:rPr>
          <w:rFonts w:hint="eastAsia"/>
        </w:rPr>
        <w:t>主要延續第1期架構以2大部分推動，第1部分</w:t>
      </w:r>
      <w:r>
        <w:rPr>
          <w:rFonts w:hint="eastAsia"/>
        </w:rPr>
        <w:t>除</w:t>
      </w:r>
      <w:r w:rsidRPr="00D863AA">
        <w:rPr>
          <w:rFonts w:hint="eastAsia"/>
        </w:rPr>
        <w:t>主冊、附冊、附錄1及附錄2</w:t>
      </w:r>
      <w:r>
        <w:rPr>
          <w:rFonts w:hint="eastAsia"/>
        </w:rPr>
        <w:t>外，並新增主冊專章</w:t>
      </w:r>
      <w:r>
        <w:rPr>
          <w:rStyle w:val="af2"/>
        </w:rPr>
        <w:footnoteReference w:id="1"/>
      </w:r>
      <w:r>
        <w:rPr>
          <w:rFonts w:hint="eastAsia"/>
        </w:rPr>
        <w:t>，</w:t>
      </w:r>
      <w:r w:rsidRPr="00D863AA">
        <w:rPr>
          <w:rFonts w:hint="eastAsia"/>
        </w:rPr>
        <w:t>第2部分</w:t>
      </w:r>
      <w:r>
        <w:rPr>
          <w:rFonts w:hint="eastAsia"/>
        </w:rPr>
        <w:t>規劃</w:t>
      </w:r>
      <w:r w:rsidRPr="00D863AA">
        <w:rPr>
          <w:rFonts w:hint="eastAsia"/>
        </w:rPr>
        <w:t>以學校優勢進行國際連結及強化大學研究能量</w:t>
      </w:r>
      <w:r>
        <w:rPr>
          <w:rFonts w:hint="eastAsia"/>
        </w:rPr>
        <w:t>。第2期</w:t>
      </w:r>
      <w:r w:rsidRPr="00D863AA">
        <w:rPr>
          <w:rFonts w:hint="eastAsia"/>
        </w:rPr>
        <w:t>截至112年度</w:t>
      </w:r>
      <w:r>
        <w:rPr>
          <w:rFonts w:hint="eastAsia"/>
        </w:rPr>
        <w:t>決算數</w:t>
      </w:r>
      <w:r>
        <w:t>182.12</w:t>
      </w:r>
      <w:r>
        <w:rPr>
          <w:rFonts w:hint="eastAsia"/>
        </w:rPr>
        <w:t>億元</w:t>
      </w:r>
      <w:r w:rsidR="002411E8">
        <w:rPr>
          <w:rFonts w:hint="eastAsia"/>
        </w:rPr>
        <w:t>，</w:t>
      </w:r>
      <w:r>
        <w:rPr>
          <w:rFonts w:hint="eastAsia"/>
        </w:rPr>
        <w:t>占預算數1</w:t>
      </w:r>
      <w:r>
        <w:t>82.57</w:t>
      </w:r>
      <w:r>
        <w:rPr>
          <w:rFonts w:hint="eastAsia"/>
        </w:rPr>
        <w:t>億元之9</w:t>
      </w:r>
      <w:r>
        <w:t>9.76%</w:t>
      </w:r>
      <w:r>
        <w:rPr>
          <w:rFonts w:hint="eastAsia"/>
        </w:rPr>
        <w:t>。</w:t>
      </w:r>
    </w:p>
    <w:p w:rsidR="008666FD" w:rsidRDefault="008666FD" w:rsidP="008666FD">
      <w:pPr>
        <w:pStyle w:val="21"/>
        <w:spacing w:line="400" w:lineRule="exact"/>
        <w:ind w:leftChars="0" w:left="797" w:rightChars="-50" w:right="-142" w:hangingChars="281" w:hanging="797"/>
        <w:rPr>
          <w:b/>
        </w:rPr>
      </w:pPr>
      <w:r w:rsidRPr="00721024">
        <w:rPr>
          <w:rFonts w:hint="eastAsia"/>
          <w:b/>
        </w:rPr>
        <w:t>表1</w:t>
      </w:r>
      <w:r w:rsidRPr="00721024">
        <w:rPr>
          <w:b/>
        </w:rPr>
        <w:t xml:space="preserve">  </w:t>
      </w:r>
      <w:r w:rsidRPr="00721024">
        <w:rPr>
          <w:rFonts w:hint="eastAsia"/>
          <w:b/>
        </w:rPr>
        <w:t>高教深耕計畫第1期及第2期截至1</w:t>
      </w:r>
      <w:r w:rsidRPr="00721024">
        <w:rPr>
          <w:b/>
        </w:rPr>
        <w:t>12</w:t>
      </w:r>
      <w:r w:rsidRPr="00721024">
        <w:rPr>
          <w:rFonts w:hint="eastAsia"/>
          <w:b/>
        </w:rPr>
        <w:t>年度預</w:t>
      </w:r>
      <w:r>
        <w:rPr>
          <w:rFonts w:hint="eastAsia"/>
          <w:b/>
        </w:rPr>
        <w:t>、決</w:t>
      </w:r>
      <w:r w:rsidRPr="00721024">
        <w:rPr>
          <w:rFonts w:hint="eastAsia"/>
          <w:b/>
        </w:rPr>
        <w:t>算概況表</w:t>
      </w:r>
    </w:p>
    <w:p w:rsidR="008666FD" w:rsidRPr="00721024" w:rsidRDefault="008666FD" w:rsidP="008666FD">
      <w:pPr>
        <w:pStyle w:val="141"/>
        <w:ind w:rightChars="-50" w:right="-142"/>
        <w:jc w:val="right"/>
        <w:rPr>
          <w:rFonts w:hint="eastAsia"/>
        </w:rPr>
      </w:pPr>
      <w:r w:rsidRPr="00721024">
        <w:rPr>
          <w:rFonts w:hint="eastAsia"/>
          <w:szCs w:val="24"/>
        </w:rPr>
        <w:t>單位：新臺幣千元</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1594"/>
        <w:gridCol w:w="1595"/>
        <w:gridCol w:w="1595"/>
        <w:gridCol w:w="1595"/>
      </w:tblGrid>
      <w:tr w:rsidR="008666FD" w:rsidRPr="00721024" w:rsidTr="00881DDF">
        <w:trPr>
          <w:tblHeader/>
        </w:trPr>
        <w:tc>
          <w:tcPr>
            <w:tcW w:w="2268" w:type="dxa"/>
            <w:vMerge w:val="restart"/>
            <w:shd w:val="clear" w:color="auto" w:fill="auto"/>
            <w:vAlign w:val="center"/>
          </w:tcPr>
          <w:p w:rsidR="008666FD" w:rsidRPr="00721024" w:rsidRDefault="008666FD" w:rsidP="00881DDF">
            <w:pPr>
              <w:pStyle w:val="141"/>
              <w:jc w:val="center"/>
              <w:rPr>
                <w:b/>
              </w:rPr>
            </w:pPr>
            <w:r w:rsidRPr="00721024">
              <w:rPr>
                <w:rFonts w:hint="eastAsia"/>
                <w:b/>
              </w:rPr>
              <w:t>經費配置面向</w:t>
            </w:r>
          </w:p>
        </w:tc>
        <w:tc>
          <w:tcPr>
            <w:tcW w:w="3189" w:type="dxa"/>
            <w:gridSpan w:val="2"/>
            <w:shd w:val="clear" w:color="auto" w:fill="auto"/>
            <w:vAlign w:val="center"/>
          </w:tcPr>
          <w:p w:rsidR="008666FD" w:rsidRPr="00721024" w:rsidRDefault="008666FD" w:rsidP="00881DDF">
            <w:pPr>
              <w:pStyle w:val="141"/>
              <w:jc w:val="center"/>
              <w:rPr>
                <w:b/>
              </w:rPr>
            </w:pPr>
            <w:r w:rsidRPr="00721024">
              <w:rPr>
                <w:rFonts w:hint="eastAsia"/>
                <w:b/>
              </w:rPr>
              <w:t>第1期</w:t>
            </w:r>
            <w:r w:rsidR="002411E8" w:rsidRPr="002411E8">
              <w:rPr>
                <w:rFonts w:hint="eastAsia"/>
                <w:b/>
              </w:rPr>
              <w:t>(107至111年度)</w:t>
            </w:r>
          </w:p>
        </w:tc>
        <w:tc>
          <w:tcPr>
            <w:tcW w:w="3190" w:type="dxa"/>
            <w:gridSpan w:val="2"/>
            <w:shd w:val="clear" w:color="auto" w:fill="auto"/>
            <w:vAlign w:val="center"/>
          </w:tcPr>
          <w:p w:rsidR="008666FD" w:rsidRPr="00721024" w:rsidRDefault="008666FD" w:rsidP="002411E8">
            <w:pPr>
              <w:pStyle w:val="141"/>
              <w:jc w:val="center"/>
              <w:rPr>
                <w:b/>
              </w:rPr>
            </w:pPr>
            <w:r w:rsidRPr="00721024">
              <w:rPr>
                <w:rFonts w:hint="eastAsia"/>
                <w:b/>
              </w:rPr>
              <w:t>第2期</w:t>
            </w:r>
            <w:r w:rsidR="002411E8">
              <w:rPr>
                <w:rFonts w:hint="eastAsia"/>
                <w:b/>
              </w:rPr>
              <w:t>(</w:t>
            </w:r>
            <w:r w:rsidRPr="00721024">
              <w:rPr>
                <w:rFonts w:hint="eastAsia"/>
                <w:b/>
              </w:rPr>
              <w:t>1</w:t>
            </w:r>
            <w:r w:rsidRPr="00721024">
              <w:rPr>
                <w:b/>
              </w:rPr>
              <w:t>12</w:t>
            </w:r>
            <w:r w:rsidRPr="00721024">
              <w:rPr>
                <w:rFonts w:hint="eastAsia"/>
                <w:b/>
              </w:rPr>
              <w:t>年度</w:t>
            </w:r>
            <w:r w:rsidR="002411E8">
              <w:rPr>
                <w:rFonts w:hint="eastAsia"/>
                <w:b/>
              </w:rPr>
              <w:t>)</w:t>
            </w:r>
          </w:p>
        </w:tc>
      </w:tr>
      <w:tr w:rsidR="008666FD" w:rsidRPr="00721024" w:rsidTr="00881DDF">
        <w:trPr>
          <w:tblHeader/>
        </w:trPr>
        <w:tc>
          <w:tcPr>
            <w:tcW w:w="2268" w:type="dxa"/>
            <w:vMerge/>
            <w:shd w:val="clear" w:color="auto" w:fill="auto"/>
            <w:vAlign w:val="center"/>
          </w:tcPr>
          <w:p w:rsidR="008666FD" w:rsidRPr="00721024" w:rsidRDefault="008666FD" w:rsidP="00881DDF">
            <w:pPr>
              <w:pStyle w:val="141"/>
              <w:jc w:val="center"/>
              <w:rPr>
                <w:rFonts w:hint="eastAsia"/>
                <w:b/>
              </w:rPr>
            </w:pPr>
          </w:p>
        </w:tc>
        <w:tc>
          <w:tcPr>
            <w:tcW w:w="1594" w:type="dxa"/>
            <w:shd w:val="clear" w:color="auto" w:fill="auto"/>
            <w:vAlign w:val="center"/>
          </w:tcPr>
          <w:p w:rsidR="008666FD" w:rsidRPr="00721024" w:rsidRDefault="008666FD" w:rsidP="00881DDF">
            <w:pPr>
              <w:pStyle w:val="141"/>
              <w:jc w:val="center"/>
              <w:rPr>
                <w:rFonts w:hint="eastAsia"/>
                <w:b/>
              </w:rPr>
            </w:pPr>
            <w:r w:rsidRPr="00721024">
              <w:rPr>
                <w:rFonts w:hint="eastAsia"/>
                <w:b/>
              </w:rPr>
              <w:t>預算數</w:t>
            </w:r>
          </w:p>
        </w:tc>
        <w:tc>
          <w:tcPr>
            <w:tcW w:w="1595" w:type="dxa"/>
            <w:shd w:val="clear" w:color="auto" w:fill="auto"/>
            <w:vAlign w:val="center"/>
          </w:tcPr>
          <w:p w:rsidR="008666FD" w:rsidRPr="00721024" w:rsidRDefault="008666FD" w:rsidP="00881DDF">
            <w:pPr>
              <w:pStyle w:val="141"/>
              <w:jc w:val="center"/>
              <w:rPr>
                <w:b/>
              </w:rPr>
            </w:pPr>
            <w:r w:rsidRPr="00721024">
              <w:rPr>
                <w:rFonts w:hint="eastAsia"/>
                <w:b/>
              </w:rPr>
              <w:t>決算數</w:t>
            </w:r>
          </w:p>
        </w:tc>
        <w:tc>
          <w:tcPr>
            <w:tcW w:w="1595" w:type="dxa"/>
            <w:shd w:val="clear" w:color="auto" w:fill="auto"/>
            <w:vAlign w:val="center"/>
          </w:tcPr>
          <w:p w:rsidR="008666FD" w:rsidRPr="00721024" w:rsidRDefault="008666FD" w:rsidP="00881DDF">
            <w:pPr>
              <w:pStyle w:val="141"/>
              <w:jc w:val="center"/>
              <w:rPr>
                <w:rFonts w:hint="eastAsia"/>
                <w:b/>
              </w:rPr>
            </w:pPr>
            <w:r w:rsidRPr="00721024">
              <w:rPr>
                <w:rFonts w:hint="eastAsia"/>
                <w:b/>
              </w:rPr>
              <w:t>預算數</w:t>
            </w:r>
          </w:p>
        </w:tc>
        <w:tc>
          <w:tcPr>
            <w:tcW w:w="1595" w:type="dxa"/>
            <w:shd w:val="clear" w:color="auto" w:fill="auto"/>
            <w:vAlign w:val="center"/>
          </w:tcPr>
          <w:p w:rsidR="008666FD" w:rsidRPr="00721024" w:rsidRDefault="008666FD" w:rsidP="00881DDF">
            <w:pPr>
              <w:pStyle w:val="141"/>
              <w:jc w:val="center"/>
              <w:rPr>
                <w:b/>
              </w:rPr>
            </w:pPr>
            <w:r w:rsidRPr="00721024">
              <w:rPr>
                <w:rFonts w:hint="eastAsia"/>
                <w:b/>
              </w:rPr>
              <w:t>決算數</w:t>
            </w:r>
          </w:p>
        </w:tc>
      </w:tr>
      <w:tr w:rsidR="008666FD" w:rsidRPr="00721024" w:rsidTr="00881DDF">
        <w:tc>
          <w:tcPr>
            <w:tcW w:w="2268" w:type="dxa"/>
            <w:shd w:val="clear" w:color="auto" w:fill="auto"/>
          </w:tcPr>
          <w:p w:rsidR="008666FD" w:rsidRPr="00721024" w:rsidRDefault="008666FD" w:rsidP="00881DDF">
            <w:pPr>
              <w:pStyle w:val="141"/>
            </w:pPr>
            <w:r w:rsidRPr="00721024">
              <w:rPr>
                <w:rFonts w:hint="eastAsia"/>
              </w:rPr>
              <w:t>主冊</w:t>
            </w:r>
          </w:p>
        </w:tc>
        <w:tc>
          <w:tcPr>
            <w:tcW w:w="1594" w:type="dxa"/>
            <w:shd w:val="clear" w:color="auto" w:fill="auto"/>
            <w:vAlign w:val="center"/>
          </w:tcPr>
          <w:p w:rsidR="008666FD" w:rsidRPr="00B12A9D" w:rsidRDefault="008666FD" w:rsidP="00881DDF">
            <w:pPr>
              <w:pStyle w:val="141"/>
              <w:jc w:val="right"/>
              <w:rPr>
                <w:rFonts w:hint="eastAsia"/>
              </w:rPr>
            </w:pPr>
            <w:r w:rsidRPr="00B12A9D">
              <w:rPr>
                <w:rFonts w:hint="eastAsia"/>
              </w:rPr>
              <w:t>4</w:t>
            </w:r>
            <w:r>
              <w:t>3,627,184</w:t>
            </w:r>
          </w:p>
        </w:tc>
        <w:tc>
          <w:tcPr>
            <w:tcW w:w="1595" w:type="dxa"/>
            <w:shd w:val="clear" w:color="auto" w:fill="auto"/>
            <w:vAlign w:val="center"/>
          </w:tcPr>
          <w:p w:rsidR="008666FD" w:rsidRPr="00B12A9D" w:rsidRDefault="008666FD" w:rsidP="00881DDF">
            <w:pPr>
              <w:pStyle w:val="141"/>
              <w:jc w:val="right"/>
              <w:rPr>
                <w:rFonts w:hint="eastAsia"/>
              </w:rPr>
            </w:pPr>
            <w:r w:rsidRPr="00B12A9D">
              <w:rPr>
                <w:rFonts w:hint="eastAsia"/>
              </w:rPr>
              <w:t>4</w:t>
            </w:r>
            <w:r w:rsidRPr="00B12A9D">
              <w:t>4,345,026</w:t>
            </w:r>
          </w:p>
        </w:tc>
        <w:tc>
          <w:tcPr>
            <w:tcW w:w="1595" w:type="dxa"/>
            <w:vAlign w:val="center"/>
          </w:tcPr>
          <w:p w:rsidR="008666FD" w:rsidRPr="008F7EB5" w:rsidRDefault="008666FD" w:rsidP="00881DDF">
            <w:pPr>
              <w:pStyle w:val="141"/>
              <w:jc w:val="right"/>
              <w:rPr>
                <w:rFonts w:hint="eastAsia"/>
              </w:rPr>
            </w:pPr>
            <w:r w:rsidRPr="008F7EB5">
              <w:rPr>
                <w:rFonts w:hint="eastAsia"/>
              </w:rPr>
              <w:t>9</w:t>
            </w:r>
            <w:r w:rsidRPr="008F7EB5">
              <w:t>,159,312</w:t>
            </w:r>
          </w:p>
        </w:tc>
        <w:tc>
          <w:tcPr>
            <w:tcW w:w="1595" w:type="dxa"/>
            <w:vAlign w:val="center"/>
          </w:tcPr>
          <w:p w:rsidR="008666FD" w:rsidRPr="008F7EB5" w:rsidRDefault="008666FD" w:rsidP="00881DDF">
            <w:pPr>
              <w:pStyle w:val="141"/>
              <w:jc w:val="right"/>
              <w:rPr>
                <w:rFonts w:hint="eastAsia"/>
              </w:rPr>
            </w:pPr>
            <w:r w:rsidRPr="008F7EB5">
              <w:rPr>
                <w:rFonts w:hint="eastAsia"/>
              </w:rPr>
              <w:t>9</w:t>
            </w:r>
            <w:r w:rsidRPr="008F7EB5">
              <w:t>,534,588</w:t>
            </w:r>
          </w:p>
        </w:tc>
      </w:tr>
      <w:tr w:rsidR="008666FD" w:rsidRPr="00721024" w:rsidTr="00881DDF">
        <w:tc>
          <w:tcPr>
            <w:tcW w:w="2268" w:type="dxa"/>
            <w:shd w:val="clear" w:color="auto" w:fill="auto"/>
          </w:tcPr>
          <w:p w:rsidR="008666FD" w:rsidRPr="00721024" w:rsidRDefault="008666FD" w:rsidP="00881DDF">
            <w:pPr>
              <w:pStyle w:val="141"/>
            </w:pPr>
            <w:r w:rsidRPr="00721024">
              <w:rPr>
                <w:rFonts w:hint="eastAsia"/>
              </w:rPr>
              <w:t>附冊</w:t>
            </w:r>
          </w:p>
        </w:tc>
        <w:tc>
          <w:tcPr>
            <w:tcW w:w="1594" w:type="dxa"/>
            <w:shd w:val="clear" w:color="auto" w:fill="auto"/>
            <w:vAlign w:val="center"/>
          </w:tcPr>
          <w:p w:rsidR="008666FD" w:rsidRPr="00B12A9D" w:rsidRDefault="008666FD" w:rsidP="00881DDF">
            <w:pPr>
              <w:pStyle w:val="141"/>
              <w:jc w:val="right"/>
              <w:rPr>
                <w:rFonts w:hint="eastAsia"/>
              </w:rPr>
            </w:pPr>
            <w:r w:rsidRPr="00B12A9D">
              <w:rPr>
                <w:rFonts w:hint="eastAsia"/>
              </w:rPr>
              <w:t>5</w:t>
            </w:r>
            <w:r w:rsidRPr="00B12A9D">
              <w:t>,600,000</w:t>
            </w:r>
          </w:p>
        </w:tc>
        <w:tc>
          <w:tcPr>
            <w:tcW w:w="1595" w:type="dxa"/>
            <w:shd w:val="clear" w:color="auto" w:fill="auto"/>
            <w:vAlign w:val="center"/>
          </w:tcPr>
          <w:p w:rsidR="008666FD" w:rsidRPr="00B12A9D" w:rsidRDefault="008666FD" w:rsidP="00881DDF">
            <w:pPr>
              <w:pStyle w:val="141"/>
              <w:jc w:val="right"/>
              <w:rPr>
                <w:rFonts w:hint="eastAsia"/>
              </w:rPr>
            </w:pPr>
            <w:r w:rsidRPr="00B12A9D">
              <w:rPr>
                <w:rFonts w:hint="eastAsia"/>
              </w:rPr>
              <w:t>3</w:t>
            </w:r>
            <w:r w:rsidRPr="00B12A9D">
              <w:t>,615,660</w:t>
            </w:r>
          </w:p>
        </w:tc>
        <w:tc>
          <w:tcPr>
            <w:tcW w:w="1595" w:type="dxa"/>
            <w:vAlign w:val="center"/>
          </w:tcPr>
          <w:p w:rsidR="008666FD" w:rsidRPr="008F7EB5" w:rsidRDefault="008666FD" w:rsidP="00881DDF">
            <w:pPr>
              <w:pStyle w:val="141"/>
              <w:jc w:val="right"/>
              <w:rPr>
                <w:rFonts w:hint="eastAsia"/>
              </w:rPr>
            </w:pPr>
            <w:r w:rsidRPr="008F7EB5">
              <w:rPr>
                <w:rFonts w:hint="eastAsia"/>
              </w:rPr>
              <w:t>1</w:t>
            </w:r>
            <w:r w:rsidRPr="008F7EB5">
              <w:t>,100,000</w:t>
            </w:r>
          </w:p>
        </w:tc>
        <w:tc>
          <w:tcPr>
            <w:tcW w:w="1595" w:type="dxa"/>
            <w:vAlign w:val="center"/>
          </w:tcPr>
          <w:p w:rsidR="008666FD" w:rsidRPr="008F7EB5" w:rsidRDefault="008666FD" w:rsidP="00881DDF">
            <w:pPr>
              <w:pStyle w:val="141"/>
              <w:jc w:val="right"/>
              <w:rPr>
                <w:rFonts w:hint="eastAsia"/>
              </w:rPr>
            </w:pPr>
            <w:r w:rsidRPr="008F7EB5">
              <w:rPr>
                <w:rFonts w:hint="eastAsia"/>
              </w:rPr>
              <w:t>1</w:t>
            </w:r>
            <w:r w:rsidRPr="008F7EB5">
              <w:t>,146,460</w:t>
            </w:r>
          </w:p>
        </w:tc>
      </w:tr>
      <w:tr w:rsidR="008666FD" w:rsidRPr="00721024" w:rsidTr="00881DDF">
        <w:tc>
          <w:tcPr>
            <w:tcW w:w="2268" w:type="dxa"/>
            <w:shd w:val="clear" w:color="auto" w:fill="auto"/>
          </w:tcPr>
          <w:p w:rsidR="008666FD" w:rsidRPr="00721024" w:rsidRDefault="008666FD" w:rsidP="00881DDF">
            <w:pPr>
              <w:pStyle w:val="141"/>
            </w:pPr>
            <w:r w:rsidRPr="00721024">
              <w:rPr>
                <w:rFonts w:hint="eastAsia"/>
              </w:rPr>
              <w:lastRenderedPageBreak/>
              <w:t>附錄1</w:t>
            </w:r>
          </w:p>
        </w:tc>
        <w:tc>
          <w:tcPr>
            <w:tcW w:w="1594" w:type="dxa"/>
            <w:shd w:val="clear" w:color="auto" w:fill="auto"/>
            <w:vAlign w:val="center"/>
          </w:tcPr>
          <w:p w:rsidR="008666FD" w:rsidRPr="00B12A9D" w:rsidRDefault="008666FD" w:rsidP="00881DDF">
            <w:pPr>
              <w:pStyle w:val="141"/>
              <w:jc w:val="right"/>
              <w:rPr>
                <w:rFonts w:hint="eastAsia"/>
              </w:rPr>
            </w:pPr>
            <w:r w:rsidRPr="00B12A9D">
              <w:rPr>
                <w:rFonts w:hint="eastAsia"/>
              </w:rPr>
              <w:t>7</w:t>
            </w:r>
            <w:r w:rsidRPr="00B12A9D">
              <w:t>,031,642</w:t>
            </w:r>
          </w:p>
        </w:tc>
        <w:tc>
          <w:tcPr>
            <w:tcW w:w="1595" w:type="dxa"/>
            <w:shd w:val="clear" w:color="auto" w:fill="auto"/>
            <w:vAlign w:val="center"/>
          </w:tcPr>
          <w:p w:rsidR="008666FD" w:rsidRPr="00B12A9D" w:rsidRDefault="008666FD" w:rsidP="00881DDF">
            <w:pPr>
              <w:pStyle w:val="141"/>
              <w:jc w:val="right"/>
              <w:rPr>
                <w:rFonts w:hint="eastAsia"/>
              </w:rPr>
            </w:pPr>
            <w:r>
              <w:t>4,276,157</w:t>
            </w:r>
          </w:p>
        </w:tc>
        <w:tc>
          <w:tcPr>
            <w:tcW w:w="1595" w:type="dxa"/>
            <w:vAlign w:val="center"/>
          </w:tcPr>
          <w:p w:rsidR="008666FD" w:rsidRPr="008F7EB5" w:rsidRDefault="008666FD" w:rsidP="00881DDF">
            <w:pPr>
              <w:pStyle w:val="141"/>
              <w:jc w:val="right"/>
              <w:rPr>
                <w:rFonts w:hint="eastAsia"/>
              </w:rPr>
            </w:pPr>
            <w:r w:rsidRPr="008F7EB5">
              <w:rPr>
                <w:rFonts w:hint="eastAsia"/>
              </w:rPr>
              <w:t>9</w:t>
            </w:r>
            <w:r w:rsidRPr="008F7EB5">
              <w:t>45,055</w:t>
            </w:r>
          </w:p>
        </w:tc>
        <w:tc>
          <w:tcPr>
            <w:tcW w:w="1595" w:type="dxa"/>
            <w:vAlign w:val="center"/>
          </w:tcPr>
          <w:p w:rsidR="008666FD" w:rsidRPr="008F7EB5" w:rsidRDefault="008666FD" w:rsidP="00881DDF">
            <w:pPr>
              <w:pStyle w:val="141"/>
              <w:jc w:val="right"/>
              <w:rPr>
                <w:rFonts w:hint="eastAsia"/>
              </w:rPr>
            </w:pPr>
            <w:r w:rsidRPr="008F7EB5">
              <w:rPr>
                <w:rFonts w:hint="eastAsia"/>
              </w:rPr>
              <w:t>8</w:t>
            </w:r>
            <w:r w:rsidRPr="008F7EB5">
              <w:t>44,321</w:t>
            </w:r>
          </w:p>
        </w:tc>
      </w:tr>
      <w:tr w:rsidR="008666FD" w:rsidRPr="00721024" w:rsidTr="00881DDF">
        <w:tc>
          <w:tcPr>
            <w:tcW w:w="2268" w:type="dxa"/>
            <w:shd w:val="clear" w:color="auto" w:fill="auto"/>
          </w:tcPr>
          <w:p w:rsidR="008666FD" w:rsidRPr="00721024" w:rsidRDefault="008666FD" w:rsidP="00881DDF">
            <w:pPr>
              <w:pStyle w:val="141"/>
            </w:pPr>
            <w:r w:rsidRPr="00721024">
              <w:rPr>
                <w:rFonts w:hint="eastAsia"/>
              </w:rPr>
              <w:t>附錄2</w:t>
            </w:r>
          </w:p>
        </w:tc>
        <w:tc>
          <w:tcPr>
            <w:tcW w:w="1594" w:type="dxa"/>
            <w:shd w:val="clear" w:color="auto" w:fill="auto"/>
            <w:vAlign w:val="center"/>
          </w:tcPr>
          <w:p w:rsidR="008666FD" w:rsidRPr="00B12A9D" w:rsidRDefault="008666FD" w:rsidP="00881DDF">
            <w:pPr>
              <w:pStyle w:val="141"/>
              <w:jc w:val="right"/>
              <w:rPr>
                <w:rFonts w:hint="eastAsia"/>
              </w:rPr>
            </w:pPr>
            <w:r w:rsidRPr="00B12A9D">
              <w:rPr>
                <w:rFonts w:hint="eastAsia"/>
              </w:rPr>
              <w:t>3</w:t>
            </w:r>
            <w:r w:rsidRPr="00B12A9D">
              <w:t>57,186</w:t>
            </w:r>
          </w:p>
        </w:tc>
        <w:tc>
          <w:tcPr>
            <w:tcW w:w="1595" w:type="dxa"/>
            <w:shd w:val="clear" w:color="auto" w:fill="auto"/>
            <w:vAlign w:val="center"/>
          </w:tcPr>
          <w:p w:rsidR="008666FD" w:rsidRPr="00B12A9D" w:rsidRDefault="008666FD" w:rsidP="00881DDF">
            <w:pPr>
              <w:pStyle w:val="141"/>
              <w:jc w:val="right"/>
              <w:rPr>
                <w:rFonts w:hint="eastAsia"/>
              </w:rPr>
            </w:pPr>
            <w:r w:rsidRPr="00B12A9D">
              <w:rPr>
                <w:rFonts w:hint="eastAsia"/>
              </w:rPr>
              <w:t>3</w:t>
            </w:r>
            <w:r w:rsidRPr="00B12A9D">
              <w:t>46,808</w:t>
            </w:r>
          </w:p>
        </w:tc>
        <w:tc>
          <w:tcPr>
            <w:tcW w:w="1595" w:type="dxa"/>
            <w:vAlign w:val="center"/>
          </w:tcPr>
          <w:p w:rsidR="008666FD" w:rsidRPr="008F7EB5" w:rsidRDefault="008666FD" w:rsidP="00881DDF">
            <w:pPr>
              <w:pStyle w:val="141"/>
              <w:jc w:val="right"/>
              <w:rPr>
                <w:rFonts w:hint="eastAsia"/>
              </w:rPr>
            </w:pPr>
            <w:r w:rsidRPr="008F7EB5">
              <w:rPr>
                <w:rFonts w:hint="eastAsia"/>
              </w:rPr>
              <w:t>1</w:t>
            </w:r>
            <w:r w:rsidRPr="008F7EB5">
              <w:t>50,229</w:t>
            </w:r>
          </w:p>
        </w:tc>
        <w:tc>
          <w:tcPr>
            <w:tcW w:w="1595" w:type="dxa"/>
            <w:vAlign w:val="center"/>
          </w:tcPr>
          <w:p w:rsidR="008666FD" w:rsidRPr="008F7EB5" w:rsidRDefault="008666FD" w:rsidP="00881DDF">
            <w:pPr>
              <w:pStyle w:val="141"/>
              <w:jc w:val="right"/>
              <w:rPr>
                <w:rFonts w:hint="eastAsia"/>
              </w:rPr>
            </w:pPr>
            <w:r w:rsidRPr="008F7EB5">
              <w:rPr>
                <w:rFonts w:hint="eastAsia"/>
              </w:rPr>
              <w:t>1</w:t>
            </w:r>
            <w:r w:rsidRPr="008F7EB5">
              <w:t>35,795</w:t>
            </w:r>
          </w:p>
        </w:tc>
      </w:tr>
      <w:tr w:rsidR="008666FD" w:rsidRPr="00721024" w:rsidTr="00881DDF">
        <w:tc>
          <w:tcPr>
            <w:tcW w:w="2268" w:type="dxa"/>
            <w:shd w:val="clear" w:color="auto" w:fill="auto"/>
          </w:tcPr>
          <w:p w:rsidR="008666FD" w:rsidRPr="00721024" w:rsidRDefault="008666FD" w:rsidP="00881DDF">
            <w:pPr>
              <w:pStyle w:val="141"/>
            </w:pPr>
            <w:r w:rsidRPr="00721024">
              <w:rPr>
                <w:rFonts w:hint="eastAsia"/>
              </w:rPr>
              <w:t>全校型計畫</w:t>
            </w:r>
          </w:p>
        </w:tc>
        <w:tc>
          <w:tcPr>
            <w:tcW w:w="1594" w:type="dxa"/>
            <w:shd w:val="clear" w:color="auto" w:fill="auto"/>
            <w:vAlign w:val="center"/>
          </w:tcPr>
          <w:p w:rsidR="008666FD" w:rsidRPr="00B12A9D" w:rsidRDefault="008666FD" w:rsidP="00881DDF">
            <w:pPr>
              <w:pStyle w:val="141"/>
              <w:jc w:val="right"/>
              <w:rPr>
                <w:rFonts w:hint="eastAsia"/>
              </w:rPr>
            </w:pPr>
            <w:r w:rsidRPr="00B12A9D">
              <w:rPr>
                <w:rFonts w:hint="eastAsia"/>
              </w:rPr>
              <w:t>1</w:t>
            </w:r>
            <w:r w:rsidRPr="00B12A9D">
              <w:t>8,400,000</w:t>
            </w:r>
          </w:p>
        </w:tc>
        <w:tc>
          <w:tcPr>
            <w:tcW w:w="1595" w:type="dxa"/>
            <w:shd w:val="clear" w:color="auto" w:fill="auto"/>
            <w:vAlign w:val="center"/>
          </w:tcPr>
          <w:p w:rsidR="008666FD" w:rsidRPr="00B12A9D" w:rsidRDefault="008666FD" w:rsidP="00881DDF">
            <w:pPr>
              <w:pStyle w:val="141"/>
              <w:jc w:val="right"/>
              <w:rPr>
                <w:rFonts w:hint="eastAsia"/>
              </w:rPr>
            </w:pPr>
            <w:r w:rsidRPr="00B12A9D">
              <w:rPr>
                <w:rFonts w:hint="eastAsia"/>
              </w:rPr>
              <w:t>2</w:t>
            </w:r>
            <w:r w:rsidRPr="00B12A9D">
              <w:t>2,104,450</w:t>
            </w:r>
          </w:p>
        </w:tc>
        <w:tc>
          <w:tcPr>
            <w:tcW w:w="1595" w:type="dxa"/>
            <w:vAlign w:val="center"/>
          </w:tcPr>
          <w:p w:rsidR="008666FD" w:rsidRPr="008F7EB5" w:rsidRDefault="008666FD" w:rsidP="00881DDF">
            <w:pPr>
              <w:pStyle w:val="141"/>
              <w:jc w:val="right"/>
              <w:rPr>
                <w:rFonts w:hint="eastAsia"/>
              </w:rPr>
            </w:pPr>
            <w:r w:rsidRPr="008F7EB5">
              <w:rPr>
                <w:rFonts w:hint="eastAsia"/>
              </w:rPr>
              <w:t>4</w:t>
            </w:r>
            <w:r w:rsidRPr="008F7EB5">
              <w:t>,766,457</w:t>
            </w:r>
          </w:p>
        </w:tc>
        <w:tc>
          <w:tcPr>
            <w:tcW w:w="1595" w:type="dxa"/>
            <w:vAlign w:val="center"/>
          </w:tcPr>
          <w:p w:rsidR="008666FD" w:rsidRPr="008F7EB5" w:rsidRDefault="008666FD" w:rsidP="00881DDF">
            <w:pPr>
              <w:pStyle w:val="141"/>
              <w:jc w:val="right"/>
              <w:rPr>
                <w:rFonts w:hint="eastAsia"/>
              </w:rPr>
            </w:pPr>
            <w:r w:rsidRPr="008F7EB5">
              <w:rPr>
                <w:rFonts w:hint="eastAsia"/>
              </w:rPr>
              <w:t>4</w:t>
            </w:r>
            <w:r w:rsidRPr="008F7EB5">
              <w:t>,690,890</w:t>
            </w:r>
          </w:p>
        </w:tc>
      </w:tr>
      <w:tr w:rsidR="008666FD" w:rsidRPr="00721024" w:rsidTr="00881DDF">
        <w:tc>
          <w:tcPr>
            <w:tcW w:w="2268" w:type="dxa"/>
            <w:shd w:val="clear" w:color="auto" w:fill="auto"/>
          </w:tcPr>
          <w:p w:rsidR="008666FD" w:rsidRPr="00721024" w:rsidRDefault="008666FD" w:rsidP="00881DDF">
            <w:pPr>
              <w:pStyle w:val="141"/>
            </w:pPr>
            <w:r w:rsidRPr="00721024">
              <w:rPr>
                <w:rFonts w:hint="eastAsia"/>
              </w:rPr>
              <w:t>特色領域研究中心</w:t>
            </w:r>
          </w:p>
        </w:tc>
        <w:tc>
          <w:tcPr>
            <w:tcW w:w="1594" w:type="dxa"/>
            <w:shd w:val="clear" w:color="auto" w:fill="auto"/>
            <w:vAlign w:val="center"/>
          </w:tcPr>
          <w:p w:rsidR="008666FD" w:rsidRPr="00B12A9D" w:rsidRDefault="008666FD" w:rsidP="00881DDF">
            <w:pPr>
              <w:pStyle w:val="141"/>
              <w:jc w:val="right"/>
              <w:rPr>
                <w:rFonts w:hint="eastAsia"/>
              </w:rPr>
            </w:pPr>
            <w:r w:rsidRPr="00B12A9D">
              <w:rPr>
                <w:rFonts w:hint="eastAsia"/>
              </w:rPr>
              <w:t>9</w:t>
            </w:r>
            <w:r w:rsidRPr="00B12A9D">
              <w:t>,500,000</w:t>
            </w:r>
          </w:p>
        </w:tc>
        <w:tc>
          <w:tcPr>
            <w:tcW w:w="1595" w:type="dxa"/>
            <w:shd w:val="clear" w:color="auto" w:fill="auto"/>
            <w:vAlign w:val="center"/>
          </w:tcPr>
          <w:p w:rsidR="008666FD" w:rsidRPr="00B12A9D" w:rsidRDefault="008666FD" w:rsidP="00881DDF">
            <w:pPr>
              <w:pStyle w:val="141"/>
              <w:jc w:val="right"/>
              <w:rPr>
                <w:rFonts w:hint="eastAsia"/>
              </w:rPr>
            </w:pPr>
            <w:r w:rsidRPr="00B12A9D">
              <w:rPr>
                <w:rFonts w:hint="eastAsia"/>
              </w:rPr>
              <w:t>9</w:t>
            </w:r>
            <w:r w:rsidRPr="00B12A9D">
              <w:t>,055,950</w:t>
            </w:r>
          </w:p>
        </w:tc>
        <w:tc>
          <w:tcPr>
            <w:tcW w:w="1595" w:type="dxa"/>
            <w:vAlign w:val="center"/>
          </w:tcPr>
          <w:p w:rsidR="008666FD" w:rsidRPr="008F7EB5" w:rsidRDefault="008666FD" w:rsidP="00881DDF">
            <w:pPr>
              <w:pStyle w:val="141"/>
              <w:jc w:val="right"/>
              <w:rPr>
                <w:rFonts w:hint="eastAsia"/>
              </w:rPr>
            </w:pPr>
            <w:r w:rsidRPr="008F7EB5">
              <w:rPr>
                <w:rFonts w:hint="eastAsia"/>
              </w:rPr>
              <w:t>1</w:t>
            </w:r>
            <w:r w:rsidRPr="008F7EB5">
              <w:t>,923,006</w:t>
            </w:r>
          </w:p>
        </w:tc>
        <w:tc>
          <w:tcPr>
            <w:tcW w:w="1595" w:type="dxa"/>
            <w:vAlign w:val="center"/>
          </w:tcPr>
          <w:p w:rsidR="008666FD" w:rsidRPr="008F7EB5" w:rsidRDefault="008666FD" w:rsidP="00881DDF">
            <w:pPr>
              <w:pStyle w:val="141"/>
              <w:jc w:val="right"/>
              <w:rPr>
                <w:rFonts w:hint="eastAsia"/>
              </w:rPr>
            </w:pPr>
            <w:r w:rsidRPr="008F7EB5">
              <w:rPr>
                <w:rFonts w:hint="eastAsia"/>
              </w:rPr>
              <w:t>1</w:t>
            </w:r>
            <w:r w:rsidRPr="008F7EB5">
              <w:t>,843,250</w:t>
            </w:r>
          </w:p>
        </w:tc>
      </w:tr>
      <w:tr w:rsidR="008666FD" w:rsidRPr="00721024" w:rsidTr="00881DDF">
        <w:tc>
          <w:tcPr>
            <w:tcW w:w="2268" w:type="dxa"/>
            <w:shd w:val="clear" w:color="auto" w:fill="auto"/>
          </w:tcPr>
          <w:p w:rsidR="008666FD" w:rsidRPr="00721024" w:rsidRDefault="008666FD" w:rsidP="00881DDF">
            <w:pPr>
              <w:pStyle w:val="141"/>
              <w:rPr>
                <w:rFonts w:hint="eastAsia"/>
              </w:rPr>
            </w:pPr>
            <w:r w:rsidRPr="00721024">
              <w:rPr>
                <w:rFonts w:hint="eastAsia"/>
              </w:rPr>
              <w:t>業務費</w:t>
            </w:r>
          </w:p>
        </w:tc>
        <w:tc>
          <w:tcPr>
            <w:tcW w:w="1594" w:type="dxa"/>
            <w:shd w:val="clear" w:color="auto" w:fill="auto"/>
            <w:vAlign w:val="center"/>
          </w:tcPr>
          <w:p w:rsidR="008666FD" w:rsidRPr="00B12A9D" w:rsidRDefault="008666FD" w:rsidP="00881DDF">
            <w:pPr>
              <w:pStyle w:val="141"/>
              <w:jc w:val="right"/>
              <w:rPr>
                <w:rFonts w:hint="eastAsia"/>
              </w:rPr>
            </w:pPr>
            <w:r>
              <w:t>250,000</w:t>
            </w:r>
          </w:p>
        </w:tc>
        <w:tc>
          <w:tcPr>
            <w:tcW w:w="1595" w:type="dxa"/>
            <w:shd w:val="clear" w:color="auto" w:fill="auto"/>
            <w:vAlign w:val="center"/>
          </w:tcPr>
          <w:p w:rsidR="008666FD" w:rsidRPr="00B12A9D" w:rsidRDefault="008666FD" w:rsidP="00881DDF">
            <w:pPr>
              <w:pStyle w:val="141"/>
              <w:jc w:val="right"/>
              <w:rPr>
                <w:rFonts w:hint="eastAsia"/>
              </w:rPr>
            </w:pPr>
            <w:r w:rsidRPr="00B12A9D">
              <w:rPr>
                <w:rFonts w:hint="eastAsia"/>
              </w:rPr>
              <w:t>2</w:t>
            </w:r>
            <w:r w:rsidRPr="00B12A9D">
              <w:t>83,680</w:t>
            </w:r>
          </w:p>
        </w:tc>
        <w:tc>
          <w:tcPr>
            <w:tcW w:w="1595" w:type="dxa"/>
            <w:vAlign w:val="center"/>
          </w:tcPr>
          <w:p w:rsidR="008666FD" w:rsidRPr="008F7EB5" w:rsidRDefault="008666FD" w:rsidP="00881DDF">
            <w:pPr>
              <w:pStyle w:val="141"/>
              <w:jc w:val="right"/>
              <w:rPr>
                <w:rFonts w:hint="eastAsia"/>
              </w:rPr>
            </w:pPr>
            <w:r w:rsidRPr="008F7EB5">
              <w:rPr>
                <w:rFonts w:hint="eastAsia"/>
              </w:rPr>
              <w:t>2</w:t>
            </w:r>
            <w:r w:rsidRPr="008F7EB5">
              <w:t>12,697</w:t>
            </w:r>
          </w:p>
        </w:tc>
        <w:tc>
          <w:tcPr>
            <w:tcW w:w="1595" w:type="dxa"/>
            <w:vAlign w:val="center"/>
          </w:tcPr>
          <w:p w:rsidR="008666FD" w:rsidRPr="008F7EB5" w:rsidRDefault="008666FD" w:rsidP="00881DDF">
            <w:pPr>
              <w:pStyle w:val="141"/>
              <w:jc w:val="right"/>
              <w:rPr>
                <w:rFonts w:hint="eastAsia"/>
              </w:rPr>
            </w:pPr>
            <w:r w:rsidRPr="008F7EB5">
              <w:rPr>
                <w:rFonts w:hint="eastAsia"/>
              </w:rPr>
              <w:t>1</w:t>
            </w:r>
            <w:r w:rsidRPr="008F7EB5">
              <w:t>7,079</w:t>
            </w:r>
          </w:p>
        </w:tc>
      </w:tr>
      <w:tr w:rsidR="008666FD" w:rsidRPr="00721024" w:rsidTr="00881DDF">
        <w:trPr>
          <w:trHeight w:val="313"/>
        </w:trPr>
        <w:tc>
          <w:tcPr>
            <w:tcW w:w="2268" w:type="dxa"/>
            <w:shd w:val="clear" w:color="auto" w:fill="auto"/>
          </w:tcPr>
          <w:p w:rsidR="008666FD" w:rsidRPr="00721024" w:rsidRDefault="008666FD" w:rsidP="00881DDF">
            <w:pPr>
              <w:pStyle w:val="141"/>
              <w:jc w:val="center"/>
              <w:rPr>
                <w:b/>
              </w:rPr>
            </w:pPr>
            <w:r w:rsidRPr="00721024">
              <w:rPr>
                <w:rFonts w:hint="eastAsia"/>
                <w:b/>
              </w:rPr>
              <w:t>合計</w:t>
            </w:r>
          </w:p>
        </w:tc>
        <w:tc>
          <w:tcPr>
            <w:tcW w:w="1594" w:type="dxa"/>
            <w:shd w:val="clear" w:color="auto" w:fill="auto"/>
            <w:vAlign w:val="center"/>
          </w:tcPr>
          <w:p w:rsidR="008666FD" w:rsidRPr="00721024" w:rsidRDefault="008666FD" w:rsidP="00881DDF">
            <w:pPr>
              <w:pStyle w:val="141"/>
              <w:jc w:val="right"/>
              <w:rPr>
                <w:b/>
              </w:rPr>
            </w:pPr>
            <w:r w:rsidRPr="00721024">
              <w:rPr>
                <w:rFonts w:hint="eastAsia"/>
                <w:b/>
              </w:rPr>
              <w:t>8</w:t>
            </w:r>
            <w:r w:rsidRPr="00721024">
              <w:rPr>
                <w:b/>
              </w:rPr>
              <w:t>4,766,012</w:t>
            </w:r>
          </w:p>
        </w:tc>
        <w:tc>
          <w:tcPr>
            <w:tcW w:w="1595" w:type="dxa"/>
            <w:shd w:val="clear" w:color="auto" w:fill="auto"/>
            <w:vAlign w:val="center"/>
          </w:tcPr>
          <w:p w:rsidR="008666FD" w:rsidRPr="00721024" w:rsidRDefault="008666FD" w:rsidP="00881DDF">
            <w:pPr>
              <w:pStyle w:val="141"/>
              <w:jc w:val="right"/>
              <w:rPr>
                <w:b/>
              </w:rPr>
            </w:pPr>
            <w:r w:rsidRPr="00721024">
              <w:rPr>
                <w:rFonts w:hint="eastAsia"/>
                <w:b/>
              </w:rPr>
              <w:t>8</w:t>
            </w:r>
            <w:r w:rsidRPr="00721024">
              <w:rPr>
                <w:b/>
              </w:rPr>
              <w:t>4,027,731</w:t>
            </w:r>
          </w:p>
        </w:tc>
        <w:tc>
          <w:tcPr>
            <w:tcW w:w="1595" w:type="dxa"/>
            <w:shd w:val="clear" w:color="auto" w:fill="auto"/>
            <w:vAlign w:val="center"/>
          </w:tcPr>
          <w:p w:rsidR="008666FD" w:rsidRPr="00721024" w:rsidRDefault="008666FD" w:rsidP="00881DDF">
            <w:pPr>
              <w:pStyle w:val="141"/>
              <w:jc w:val="right"/>
              <w:rPr>
                <w:b/>
              </w:rPr>
            </w:pPr>
            <w:r w:rsidRPr="00721024">
              <w:rPr>
                <w:rFonts w:hint="eastAsia"/>
                <w:b/>
              </w:rPr>
              <w:t>1</w:t>
            </w:r>
            <w:r w:rsidRPr="00721024">
              <w:rPr>
                <w:b/>
              </w:rPr>
              <w:t>8,256,756</w:t>
            </w:r>
          </w:p>
        </w:tc>
        <w:tc>
          <w:tcPr>
            <w:tcW w:w="1595" w:type="dxa"/>
            <w:shd w:val="clear" w:color="auto" w:fill="auto"/>
            <w:vAlign w:val="center"/>
          </w:tcPr>
          <w:p w:rsidR="008666FD" w:rsidRPr="00721024" w:rsidRDefault="008666FD" w:rsidP="00881DDF">
            <w:pPr>
              <w:pStyle w:val="141"/>
              <w:jc w:val="right"/>
              <w:rPr>
                <w:b/>
              </w:rPr>
            </w:pPr>
            <w:r w:rsidRPr="00721024">
              <w:rPr>
                <w:rFonts w:hint="eastAsia"/>
                <w:b/>
              </w:rPr>
              <w:t>1</w:t>
            </w:r>
            <w:r w:rsidRPr="00721024">
              <w:rPr>
                <w:b/>
              </w:rPr>
              <w:t>8,212,383</w:t>
            </w:r>
          </w:p>
        </w:tc>
      </w:tr>
    </w:tbl>
    <w:p w:rsidR="008666FD" w:rsidRDefault="008666FD" w:rsidP="008666FD">
      <w:pPr>
        <w:pStyle w:val="141"/>
      </w:pPr>
      <w:r>
        <w:rPr>
          <w:rFonts w:hint="eastAsia"/>
        </w:rPr>
        <w:t xml:space="preserve">說 </w:t>
      </w:r>
      <w:r>
        <w:t xml:space="preserve">   </w:t>
      </w:r>
      <w:r>
        <w:rPr>
          <w:rFonts w:hint="eastAsia"/>
        </w:rPr>
        <w:t>明：1</w:t>
      </w:r>
      <w:r>
        <w:t>.</w:t>
      </w:r>
      <w:r>
        <w:rPr>
          <w:rFonts w:hint="eastAsia"/>
        </w:rPr>
        <w:t>附錄2之原資中心經費由教育部公務預算支應。</w:t>
      </w:r>
    </w:p>
    <w:p w:rsidR="008666FD" w:rsidRDefault="008666FD" w:rsidP="008666FD">
      <w:pPr>
        <w:pStyle w:val="141"/>
        <w:ind w:leftChars="425" w:left="1204"/>
        <w:rPr>
          <w:rFonts w:hint="eastAsia"/>
        </w:rPr>
      </w:pPr>
      <w:r>
        <w:rPr>
          <w:rFonts w:hint="eastAsia"/>
        </w:rPr>
        <w:t>2</w:t>
      </w:r>
      <w:r>
        <w:t>.</w:t>
      </w:r>
      <w:r>
        <w:rPr>
          <w:rFonts w:hint="eastAsia"/>
        </w:rPr>
        <w:t>第2期主冊包含2專章。</w:t>
      </w:r>
    </w:p>
    <w:p w:rsidR="008666FD" w:rsidRPr="00721024" w:rsidRDefault="008666FD" w:rsidP="008666FD">
      <w:pPr>
        <w:pStyle w:val="141"/>
        <w:rPr>
          <w:rFonts w:hint="eastAsia"/>
        </w:rPr>
      </w:pPr>
      <w:r w:rsidRPr="00721024">
        <w:rPr>
          <w:rFonts w:hint="eastAsia"/>
        </w:rPr>
        <w:t>資料來源：教育部</w:t>
      </w:r>
      <w:r>
        <w:rPr>
          <w:rFonts w:hint="eastAsia"/>
        </w:rPr>
        <w:t>1</w:t>
      </w:r>
      <w:r>
        <w:t>13</w:t>
      </w:r>
      <w:r>
        <w:rPr>
          <w:rFonts w:hint="eastAsia"/>
        </w:rPr>
        <w:t>年5至6月間</w:t>
      </w:r>
      <w:r w:rsidRPr="00721024">
        <w:rPr>
          <w:rFonts w:hint="eastAsia"/>
        </w:rPr>
        <w:t>提供。</w:t>
      </w:r>
    </w:p>
    <w:p w:rsidR="008666FD" w:rsidRPr="00AD6A7C" w:rsidRDefault="008666FD" w:rsidP="008666FD">
      <w:pPr>
        <w:pStyle w:val="a4"/>
        <w:ind w:left="849" w:hanging="283"/>
      </w:pPr>
      <w:r w:rsidRPr="00AD6A7C">
        <w:rPr>
          <w:rFonts w:hint="eastAsia"/>
        </w:rPr>
        <w:t>(二)</w:t>
      </w:r>
      <w:r w:rsidR="00A34DD2">
        <w:t>112</w:t>
      </w:r>
      <w:r w:rsidR="00A34DD2">
        <w:rPr>
          <w:rFonts w:hint="eastAsia"/>
        </w:rPr>
        <w:t>年度</w:t>
      </w:r>
      <w:r w:rsidRPr="00AD6A7C">
        <w:rPr>
          <w:rFonts w:hint="eastAsia"/>
        </w:rPr>
        <w:t>世界大學排行入榜校數雖增加，惟最佳名次均下降，且大專校院優秀學者論文引用</w:t>
      </w:r>
      <w:r w:rsidR="00A34DD2">
        <w:rPr>
          <w:rFonts w:hint="eastAsia"/>
        </w:rPr>
        <w:t>次數</w:t>
      </w:r>
      <w:r w:rsidRPr="00AD6A7C">
        <w:rPr>
          <w:rFonts w:hint="eastAsia"/>
        </w:rPr>
        <w:t>及影響力之表現，仍待提升</w:t>
      </w:r>
    </w:p>
    <w:p w:rsidR="008666FD" w:rsidRDefault="008666FD" w:rsidP="008666FD">
      <w:pPr>
        <w:pStyle w:val="123"/>
        <w:ind w:left="1133" w:hanging="283"/>
        <w:rPr>
          <w:rFonts w:hint="eastAsia"/>
        </w:rPr>
      </w:pPr>
      <w:r w:rsidRPr="00CF79EE">
        <w:rPr>
          <w:rFonts w:hint="eastAsia"/>
          <w:b/>
        </w:rPr>
        <w:t>1</w:t>
      </w:r>
      <w:r w:rsidRPr="00CF79EE">
        <w:rPr>
          <w:b/>
        </w:rPr>
        <w:t>.</w:t>
      </w:r>
      <w:r>
        <w:rPr>
          <w:rFonts w:hint="eastAsia"/>
          <w:b/>
        </w:rPr>
        <w:t>臺灣</w:t>
      </w:r>
      <w:r w:rsidR="00A34DD2">
        <w:rPr>
          <w:rFonts w:hint="eastAsia"/>
          <w:b/>
        </w:rPr>
        <w:t>於</w:t>
      </w:r>
      <w:r>
        <w:rPr>
          <w:b/>
        </w:rPr>
        <w:t>THE</w:t>
      </w:r>
      <w:r>
        <w:rPr>
          <w:rFonts w:hint="eastAsia"/>
          <w:b/>
        </w:rPr>
        <w:t>及Q</w:t>
      </w:r>
      <w:r>
        <w:rPr>
          <w:b/>
        </w:rPr>
        <w:t>S</w:t>
      </w:r>
      <w:r w:rsidRPr="00CF79EE">
        <w:rPr>
          <w:rFonts w:hint="eastAsia"/>
          <w:b/>
        </w:rPr>
        <w:t>世界大學排</w:t>
      </w:r>
      <w:r>
        <w:rPr>
          <w:rFonts w:hint="eastAsia"/>
          <w:b/>
        </w:rPr>
        <w:t>行入榜校數雖增加，惟最佳名次均下降</w:t>
      </w:r>
      <w:r>
        <w:rPr>
          <w:rFonts w:hint="eastAsia"/>
        </w:rPr>
        <w:t>：</w:t>
      </w:r>
      <w:r w:rsidRPr="00311D03">
        <w:rPr>
          <w:rFonts w:hint="eastAsia"/>
        </w:rPr>
        <w:t>各種世界大學排名調查之指標類型、計算方式及評估重點各異，而不同類型大學在研究、教學或實務各有所長，據泰晤士高等教育(THE，Times Higher Education)公布</w:t>
      </w:r>
      <w:r>
        <w:rPr>
          <w:rFonts w:hint="eastAsia"/>
        </w:rPr>
        <w:t>「2</w:t>
      </w:r>
      <w:r>
        <w:t>023</w:t>
      </w:r>
      <w:r w:rsidRPr="00311D03">
        <w:rPr>
          <w:rFonts w:hint="eastAsia"/>
        </w:rPr>
        <w:t>年世界大學排名</w:t>
      </w:r>
      <w:r>
        <w:rPr>
          <w:rFonts w:hint="eastAsia"/>
        </w:rPr>
        <w:t>」</w:t>
      </w:r>
      <w:r w:rsidRPr="00311D03">
        <w:rPr>
          <w:rFonts w:hint="eastAsia"/>
        </w:rPr>
        <w:t>(World University Rankings 202</w:t>
      </w:r>
      <w:r>
        <w:t>3</w:t>
      </w:r>
      <w:r w:rsidRPr="00311D03">
        <w:rPr>
          <w:rFonts w:hint="eastAsia"/>
        </w:rPr>
        <w:t>)，臺灣共4</w:t>
      </w:r>
      <w:r>
        <w:t>3</w:t>
      </w:r>
      <w:r w:rsidRPr="00311D03">
        <w:rPr>
          <w:rFonts w:hint="eastAsia"/>
        </w:rPr>
        <w:t>所大學入榜，</w:t>
      </w:r>
      <w:r>
        <w:rPr>
          <w:rFonts w:hint="eastAsia"/>
        </w:rPr>
        <w:t>雖</w:t>
      </w:r>
      <w:r w:rsidRPr="00311D03">
        <w:rPr>
          <w:rFonts w:hint="eastAsia"/>
        </w:rPr>
        <w:t>較</w:t>
      </w:r>
      <w:r>
        <w:rPr>
          <w:rFonts w:hint="eastAsia"/>
        </w:rPr>
        <w:t>去</w:t>
      </w:r>
      <w:r w:rsidRPr="00311D03">
        <w:rPr>
          <w:rFonts w:hint="eastAsia"/>
        </w:rPr>
        <w:t>年多</w:t>
      </w:r>
      <w:r>
        <w:rPr>
          <w:rFonts w:hint="eastAsia"/>
        </w:rPr>
        <w:t>3校</w:t>
      </w:r>
      <w:r w:rsidRPr="00311D03">
        <w:rPr>
          <w:rFonts w:hint="eastAsia"/>
        </w:rPr>
        <w:t>，</w:t>
      </w:r>
      <w:r>
        <w:rPr>
          <w:rFonts w:hint="eastAsia"/>
        </w:rPr>
        <w:t>惟進入全球5</w:t>
      </w:r>
      <w:r>
        <w:t>00</w:t>
      </w:r>
      <w:r>
        <w:rPr>
          <w:rFonts w:hint="eastAsia"/>
        </w:rPr>
        <w:t>名內之大學僅4所，且最佳名次之國立臺灣大學</w:t>
      </w:r>
      <w:r w:rsidR="004C5D36">
        <w:rPr>
          <w:rFonts w:hint="eastAsia"/>
        </w:rPr>
        <w:t>從前1年之第1</w:t>
      </w:r>
      <w:r w:rsidR="004C5D36">
        <w:t>13</w:t>
      </w:r>
      <w:r w:rsidR="004C5D36">
        <w:rPr>
          <w:rFonts w:hint="eastAsia"/>
        </w:rPr>
        <w:t>名下降至第</w:t>
      </w:r>
      <w:r>
        <w:rPr>
          <w:rFonts w:hint="eastAsia"/>
        </w:rPr>
        <w:t>1</w:t>
      </w:r>
      <w:r>
        <w:t>87</w:t>
      </w:r>
      <w:r>
        <w:rPr>
          <w:rFonts w:hint="eastAsia"/>
        </w:rPr>
        <w:t>名</w:t>
      </w:r>
      <w:r>
        <w:rPr>
          <w:rStyle w:val="af2"/>
        </w:rPr>
        <w:footnoteReference w:id="2"/>
      </w:r>
      <w:r>
        <w:rPr>
          <w:rFonts w:hint="eastAsia"/>
        </w:rPr>
        <w:t>，係1</w:t>
      </w:r>
      <w:r>
        <w:t>09</w:t>
      </w:r>
      <w:r>
        <w:rPr>
          <w:rFonts w:hint="eastAsia"/>
        </w:rPr>
        <w:t>年度以來最差名次</w:t>
      </w:r>
      <w:r w:rsidRPr="00311D03">
        <w:rPr>
          <w:rFonts w:hint="eastAsia"/>
        </w:rPr>
        <w:t>。另英國高等教育調查中心（QS，Quacquarelli Symonds）公布「202</w:t>
      </w:r>
      <w:r>
        <w:t xml:space="preserve">3 </w:t>
      </w:r>
      <w:r w:rsidRPr="00311D03">
        <w:rPr>
          <w:rFonts w:hint="eastAsia"/>
        </w:rPr>
        <w:t>世界大學排名(QS World University Rankings 202</w:t>
      </w:r>
      <w:r>
        <w:t>3</w:t>
      </w:r>
      <w:r w:rsidRPr="00311D03">
        <w:rPr>
          <w:rFonts w:hint="eastAsia"/>
        </w:rPr>
        <w:t>)」，臺灣有2</w:t>
      </w:r>
      <w:r>
        <w:t>6</w:t>
      </w:r>
      <w:r w:rsidRPr="00311D03">
        <w:rPr>
          <w:rFonts w:hint="eastAsia"/>
        </w:rPr>
        <w:t>校進入排行榜，其中</w:t>
      </w:r>
      <w:r>
        <w:t>10</w:t>
      </w:r>
      <w:r w:rsidRPr="00311D03">
        <w:rPr>
          <w:rFonts w:hint="eastAsia"/>
        </w:rPr>
        <w:t>所大學在500名內</w:t>
      </w:r>
      <w:r>
        <w:rPr>
          <w:rFonts w:hint="eastAsia"/>
        </w:rPr>
        <w:t>，居首之國立臺灣大學為第7</w:t>
      </w:r>
      <w:r>
        <w:t>7</w:t>
      </w:r>
      <w:r>
        <w:rPr>
          <w:rFonts w:hint="eastAsia"/>
        </w:rPr>
        <w:t>名，是臺灣唯一進入百大之大學，惟較去年名次下降，</w:t>
      </w:r>
      <w:r w:rsidR="00A34DD2">
        <w:rPr>
          <w:rFonts w:hint="eastAsia"/>
        </w:rPr>
        <w:t>亦</w:t>
      </w:r>
      <w:r>
        <w:rPr>
          <w:rFonts w:hint="eastAsia"/>
        </w:rPr>
        <w:t>為1</w:t>
      </w:r>
      <w:r>
        <w:t>09</w:t>
      </w:r>
      <w:r>
        <w:rPr>
          <w:rFonts w:hint="eastAsia"/>
        </w:rPr>
        <w:t>年度以來最差名次</w:t>
      </w:r>
      <w:r>
        <w:rPr>
          <w:rStyle w:val="af2"/>
        </w:rPr>
        <w:footnoteReference w:id="3"/>
      </w:r>
      <w:r w:rsidRPr="00311D03">
        <w:rPr>
          <w:rFonts w:hint="eastAsia"/>
        </w:rPr>
        <w:t>(詳表2)</w:t>
      </w:r>
      <w:r>
        <w:rPr>
          <w:rFonts w:hint="eastAsia"/>
        </w:rPr>
        <w:t>。</w:t>
      </w:r>
    </w:p>
    <w:p w:rsidR="004C5D36" w:rsidRDefault="004C5D36" w:rsidP="00160BBA">
      <w:pPr>
        <w:pStyle w:val="141"/>
      </w:pPr>
    </w:p>
    <w:p w:rsidR="008666FD" w:rsidRPr="006F715D" w:rsidRDefault="008666FD" w:rsidP="008666FD">
      <w:pPr>
        <w:pStyle w:val="21"/>
        <w:ind w:leftChars="0" w:left="850" w:hangingChars="300" w:hanging="850"/>
        <w:rPr>
          <w:rFonts w:hint="eastAsia"/>
          <w:sz w:val="24"/>
          <w:szCs w:val="24"/>
        </w:rPr>
      </w:pPr>
      <w:r w:rsidRPr="006F715D">
        <w:rPr>
          <w:rFonts w:hint="eastAsia"/>
          <w:b/>
        </w:rPr>
        <w:t>表</w:t>
      </w:r>
      <w:r w:rsidRPr="006F715D">
        <w:rPr>
          <w:b/>
        </w:rPr>
        <w:t xml:space="preserve">2  </w:t>
      </w:r>
      <w:r w:rsidRPr="006F715D">
        <w:rPr>
          <w:rFonts w:hint="eastAsia"/>
          <w:b/>
        </w:rPr>
        <w:t>近年我國大學於主要世界大學排名概況表</w:t>
      </w:r>
      <w:r w:rsidRPr="006F715D">
        <w:rPr>
          <w:rFonts w:hint="eastAsia"/>
        </w:rPr>
        <w:t xml:space="preserve"> </w:t>
      </w:r>
      <w:r w:rsidRPr="006F715D">
        <w:t xml:space="preserve">      </w:t>
      </w:r>
      <w:r w:rsidRPr="006F715D">
        <w:rPr>
          <w:rFonts w:hint="eastAsia"/>
          <w:sz w:val="24"/>
          <w:szCs w:val="24"/>
        </w:rPr>
        <w:t>單位：校；名次</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43"/>
        <w:gridCol w:w="1692"/>
        <w:gridCol w:w="1692"/>
        <w:gridCol w:w="1692"/>
        <w:gridCol w:w="1693"/>
      </w:tblGrid>
      <w:tr w:rsidR="008666FD" w:rsidRPr="00A768F4" w:rsidTr="00881DDF">
        <w:trPr>
          <w:tblHeader/>
        </w:trPr>
        <w:tc>
          <w:tcPr>
            <w:tcW w:w="1843" w:type="dxa"/>
            <w:vMerge w:val="restart"/>
            <w:shd w:val="clear" w:color="auto" w:fill="auto"/>
            <w:vAlign w:val="center"/>
          </w:tcPr>
          <w:p w:rsidR="008666FD" w:rsidRPr="00A768F4" w:rsidRDefault="008666FD" w:rsidP="00881DDF">
            <w:pPr>
              <w:pStyle w:val="141"/>
              <w:jc w:val="center"/>
              <w:rPr>
                <w:rFonts w:hint="eastAsia"/>
                <w:b/>
              </w:rPr>
            </w:pPr>
            <w:r w:rsidRPr="00A768F4">
              <w:rPr>
                <w:rFonts w:hint="eastAsia"/>
                <w:b/>
              </w:rPr>
              <w:t>年度</w:t>
            </w:r>
          </w:p>
        </w:tc>
        <w:tc>
          <w:tcPr>
            <w:tcW w:w="3384" w:type="dxa"/>
            <w:gridSpan w:val="2"/>
            <w:shd w:val="clear" w:color="auto" w:fill="auto"/>
            <w:vAlign w:val="center"/>
          </w:tcPr>
          <w:p w:rsidR="008666FD" w:rsidRPr="00A768F4" w:rsidRDefault="008666FD" w:rsidP="00881DDF">
            <w:pPr>
              <w:pStyle w:val="141"/>
              <w:jc w:val="center"/>
              <w:rPr>
                <w:rFonts w:hint="eastAsia"/>
                <w:b/>
              </w:rPr>
            </w:pPr>
            <w:r w:rsidRPr="00A768F4">
              <w:rPr>
                <w:rFonts w:hint="eastAsia"/>
                <w:b/>
              </w:rPr>
              <w:t>T</w:t>
            </w:r>
            <w:r w:rsidRPr="00A768F4">
              <w:rPr>
                <w:b/>
              </w:rPr>
              <w:t>HE</w:t>
            </w:r>
          </w:p>
        </w:tc>
        <w:tc>
          <w:tcPr>
            <w:tcW w:w="3385" w:type="dxa"/>
            <w:gridSpan w:val="2"/>
            <w:shd w:val="clear" w:color="auto" w:fill="auto"/>
            <w:vAlign w:val="center"/>
          </w:tcPr>
          <w:p w:rsidR="008666FD" w:rsidRPr="00A768F4" w:rsidRDefault="008666FD" w:rsidP="00881DDF">
            <w:pPr>
              <w:pStyle w:val="141"/>
              <w:jc w:val="center"/>
              <w:rPr>
                <w:rFonts w:hint="eastAsia"/>
                <w:b/>
              </w:rPr>
            </w:pPr>
            <w:r w:rsidRPr="00A768F4">
              <w:rPr>
                <w:rFonts w:hint="eastAsia"/>
                <w:b/>
              </w:rPr>
              <w:t>Q</w:t>
            </w:r>
            <w:r w:rsidRPr="00A768F4">
              <w:rPr>
                <w:b/>
              </w:rPr>
              <w:t>S</w:t>
            </w:r>
          </w:p>
        </w:tc>
      </w:tr>
      <w:tr w:rsidR="008666FD" w:rsidRPr="00A768F4" w:rsidTr="00881DDF">
        <w:tc>
          <w:tcPr>
            <w:tcW w:w="1843" w:type="dxa"/>
            <w:vMerge/>
            <w:shd w:val="clear" w:color="auto" w:fill="auto"/>
          </w:tcPr>
          <w:p w:rsidR="008666FD" w:rsidRPr="00A768F4" w:rsidRDefault="008666FD" w:rsidP="00881DDF">
            <w:pPr>
              <w:pStyle w:val="141"/>
              <w:rPr>
                <w:rFonts w:hint="eastAsia"/>
                <w:b/>
              </w:rPr>
            </w:pPr>
          </w:p>
        </w:tc>
        <w:tc>
          <w:tcPr>
            <w:tcW w:w="1692" w:type="dxa"/>
            <w:shd w:val="clear" w:color="auto" w:fill="auto"/>
            <w:vAlign w:val="center"/>
          </w:tcPr>
          <w:p w:rsidR="008666FD" w:rsidRPr="00A768F4" w:rsidRDefault="008666FD" w:rsidP="00881DDF">
            <w:pPr>
              <w:pStyle w:val="141"/>
              <w:jc w:val="center"/>
              <w:rPr>
                <w:rFonts w:hint="eastAsia"/>
                <w:b/>
              </w:rPr>
            </w:pPr>
            <w:r w:rsidRPr="00A768F4">
              <w:rPr>
                <w:rFonts w:hint="eastAsia"/>
                <w:b/>
              </w:rPr>
              <w:t>入榜校數</w:t>
            </w:r>
          </w:p>
        </w:tc>
        <w:tc>
          <w:tcPr>
            <w:tcW w:w="1692" w:type="dxa"/>
            <w:vAlign w:val="center"/>
          </w:tcPr>
          <w:p w:rsidR="008666FD" w:rsidRPr="00A768F4" w:rsidRDefault="008666FD" w:rsidP="00881DDF">
            <w:pPr>
              <w:pStyle w:val="141"/>
              <w:jc w:val="center"/>
              <w:rPr>
                <w:rFonts w:hint="eastAsia"/>
                <w:b/>
              </w:rPr>
            </w:pPr>
            <w:r w:rsidRPr="00A768F4">
              <w:rPr>
                <w:rFonts w:hint="eastAsia"/>
                <w:b/>
              </w:rPr>
              <w:t>最佳名次</w:t>
            </w:r>
          </w:p>
        </w:tc>
        <w:tc>
          <w:tcPr>
            <w:tcW w:w="1692" w:type="dxa"/>
            <w:shd w:val="clear" w:color="auto" w:fill="auto"/>
            <w:vAlign w:val="center"/>
          </w:tcPr>
          <w:p w:rsidR="008666FD" w:rsidRPr="00A768F4" w:rsidRDefault="008666FD" w:rsidP="00881DDF">
            <w:pPr>
              <w:pStyle w:val="141"/>
              <w:jc w:val="center"/>
              <w:rPr>
                <w:rFonts w:hint="eastAsia"/>
                <w:b/>
              </w:rPr>
            </w:pPr>
            <w:r w:rsidRPr="00A768F4">
              <w:rPr>
                <w:rFonts w:hint="eastAsia"/>
                <w:b/>
              </w:rPr>
              <w:t>入榜校數</w:t>
            </w:r>
          </w:p>
        </w:tc>
        <w:tc>
          <w:tcPr>
            <w:tcW w:w="1693" w:type="dxa"/>
            <w:shd w:val="clear" w:color="auto" w:fill="auto"/>
            <w:vAlign w:val="center"/>
          </w:tcPr>
          <w:p w:rsidR="008666FD" w:rsidRPr="00A768F4" w:rsidRDefault="008666FD" w:rsidP="00881DDF">
            <w:pPr>
              <w:pStyle w:val="141"/>
              <w:jc w:val="center"/>
              <w:rPr>
                <w:rFonts w:hint="eastAsia"/>
                <w:b/>
              </w:rPr>
            </w:pPr>
            <w:r w:rsidRPr="00A768F4">
              <w:rPr>
                <w:rFonts w:hint="eastAsia"/>
                <w:b/>
              </w:rPr>
              <w:t>最佳名次</w:t>
            </w:r>
          </w:p>
        </w:tc>
      </w:tr>
      <w:tr w:rsidR="008666FD" w:rsidTr="00881DDF">
        <w:tc>
          <w:tcPr>
            <w:tcW w:w="1843" w:type="dxa"/>
            <w:shd w:val="clear" w:color="auto" w:fill="auto"/>
          </w:tcPr>
          <w:p w:rsidR="008666FD" w:rsidRDefault="008666FD" w:rsidP="00881DDF">
            <w:pPr>
              <w:pStyle w:val="141"/>
              <w:jc w:val="center"/>
              <w:rPr>
                <w:rFonts w:hint="eastAsia"/>
              </w:rPr>
            </w:pPr>
            <w:r>
              <w:rPr>
                <w:rFonts w:hint="eastAsia"/>
              </w:rPr>
              <w:t>1</w:t>
            </w:r>
            <w:r>
              <w:t>09</w:t>
            </w:r>
          </w:p>
        </w:tc>
        <w:tc>
          <w:tcPr>
            <w:tcW w:w="1692" w:type="dxa"/>
            <w:shd w:val="clear" w:color="auto" w:fill="auto"/>
            <w:vAlign w:val="center"/>
          </w:tcPr>
          <w:p w:rsidR="008666FD" w:rsidRDefault="008666FD" w:rsidP="00881DDF">
            <w:pPr>
              <w:pStyle w:val="141"/>
              <w:ind w:rightChars="58" w:right="164"/>
              <w:jc w:val="right"/>
              <w:rPr>
                <w:rFonts w:hint="eastAsia"/>
              </w:rPr>
            </w:pPr>
            <w:r>
              <w:rPr>
                <w:rFonts w:hint="eastAsia"/>
              </w:rPr>
              <w:t>3</w:t>
            </w:r>
            <w:r>
              <w:t>6</w:t>
            </w:r>
          </w:p>
        </w:tc>
        <w:tc>
          <w:tcPr>
            <w:tcW w:w="1692" w:type="dxa"/>
            <w:vAlign w:val="center"/>
          </w:tcPr>
          <w:p w:rsidR="008666FD" w:rsidRDefault="008666FD" w:rsidP="00881DDF">
            <w:pPr>
              <w:pStyle w:val="141"/>
              <w:ind w:rightChars="55" w:right="156"/>
              <w:jc w:val="right"/>
              <w:rPr>
                <w:rFonts w:hint="eastAsia"/>
              </w:rPr>
            </w:pPr>
            <w:r>
              <w:rPr>
                <w:rFonts w:hint="eastAsia"/>
              </w:rPr>
              <w:t>1</w:t>
            </w:r>
            <w:r>
              <w:t>20</w:t>
            </w:r>
          </w:p>
        </w:tc>
        <w:tc>
          <w:tcPr>
            <w:tcW w:w="1692" w:type="dxa"/>
            <w:shd w:val="clear" w:color="auto" w:fill="auto"/>
            <w:vAlign w:val="center"/>
          </w:tcPr>
          <w:p w:rsidR="008666FD" w:rsidRDefault="008666FD" w:rsidP="00881DDF">
            <w:pPr>
              <w:pStyle w:val="141"/>
              <w:ind w:rightChars="53" w:right="150"/>
              <w:jc w:val="right"/>
              <w:rPr>
                <w:rFonts w:hint="eastAsia"/>
              </w:rPr>
            </w:pPr>
            <w:r>
              <w:rPr>
                <w:rFonts w:hint="eastAsia"/>
              </w:rPr>
              <w:t>1</w:t>
            </w:r>
            <w:r>
              <w:t>9</w:t>
            </w:r>
          </w:p>
        </w:tc>
        <w:tc>
          <w:tcPr>
            <w:tcW w:w="1693" w:type="dxa"/>
            <w:shd w:val="clear" w:color="auto" w:fill="auto"/>
            <w:vAlign w:val="center"/>
          </w:tcPr>
          <w:p w:rsidR="008666FD" w:rsidRDefault="008666FD" w:rsidP="00881DDF">
            <w:pPr>
              <w:pStyle w:val="141"/>
              <w:ind w:rightChars="50" w:right="142"/>
              <w:jc w:val="right"/>
              <w:rPr>
                <w:rFonts w:hint="eastAsia"/>
              </w:rPr>
            </w:pPr>
            <w:r>
              <w:rPr>
                <w:rFonts w:hint="eastAsia"/>
              </w:rPr>
              <w:t>6</w:t>
            </w:r>
            <w:r>
              <w:t>9</w:t>
            </w:r>
          </w:p>
        </w:tc>
      </w:tr>
      <w:tr w:rsidR="008666FD" w:rsidTr="00881DDF">
        <w:tc>
          <w:tcPr>
            <w:tcW w:w="1843" w:type="dxa"/>
            <w:shd w:val="clear" w:color="auto" w:fill="auto"/>
          </w:tcPr>
          <w:p w:rsidR="008666FD" w:rsidRDefault="008666FD" w:rsidP="00881DDF">
            <w:pPr>
              <w:pStyle w:val="141"/>
              <w:jc w:val="center"/>
              <w:rPr>
                <w:rFonts w:hint="eastAsia"/>
              </w:rPr>
            </w:pPr>
            <w:r>
              <w:rPr>
                <w:rFonts w:hint="eastAsia"/>
              </w:rPr>
              <w:t>1</w:t>
            </w:r>
            <w:r>
              <w:t>10</w:t>
            </w:r>
          </w:p>
        </w:tc>
        <w:tc>
          <w:tcPr>
            <w:tcW w:w="1692" w:type="dxa"/>
            <w:shd w:val="clear" w:color="auto" w:fill="auto"/>
            <w:vAlign w:val="center"/>
          </w:tcPr>
          <w:p w:rsidR="008666FD" w:rsidRDefault="008666FD" w:rsidP="00881DDF">
            <w:pPr>
              <w:pStyle w:val="141"/>
              <w:ind w:rightChars="58" w:right="164"/>
              <w:jc w:val="right"/>
              <w:rPr>
                <w:rFonts w:hint="eastAsia"/>
              </w:rPr>
            </w:pPr>
            <w:r>
              <w:rPr>
                <w:rFonts w:hint="eastAsia"/>
              </w:rPr>
              <w:t>3</w:t>
            </w:r>
            <w:r>
              <w:t>8</w:t>
            </w:r>
          </w:p>
        </w:tc>
        <w:tc>
          <w:tcPr>
            <w:tcW w:w="1692" w:type="dxa"/>
            <w:vAlign w:val="center"/>
          </w:tcPr>
          <w:p w:rsidR="008666FD" w:rsidRDefault="008666FD" w:rsidP="00881DDF">
            <w:pPr>
              <w:pStyle w:val="141"/>
              <w:ind w:rightChars="55" w:right="156"/>
              <w:jc w:val="right"/>
              <w:rPr>
                <w:rFonts w:hint="eastAsia"/>
              </w:rPr>
            </w:pPr>
            <w:r>
              <w:rPr>
                <w:rFonts w:hint="eastAsia"/>
              </w:rPr>
              <w:t>9</w:t>
            </w:r>
            <w:r>
              <w:t>7</w:t>
            </w:r>
          </w:p>
        </w:tc>
        <w:tc>
          <w:tcPr>
            <w:tcW w:w="1692" w:type="dxa"/>
            <w:shd w:val="clear" w:color="auto" w:fill="auto"/>
            <w:vAlign w:val="center"/>
          </w:tcPr>
          <w:p w:rsidR="008666FD" w:rsidRDefault="008666FD" w:rsidP="00881DDF">
            <w:pPr>
              <w:pStyle w:val="141"/>
              <w:ind w:rightChars="53" w:right="150"/>
              <w:jc w:val="right"/>
              <w:rPr>
                <w:rFonts w:hint="eastAsia"/>
              </w:rPr>
            </w:pPr>
            <w:r>
              <w:rPr>
                <w:rFonts w:hint="eastAsia"/>
              </w:rPr>
              <w:t>2</w:t>
            </w:r>
            <w:r>
              <w:t>3</w:t>
            </w:r>
          </w:p>
        </w:tc>
        <w:tc>
          <w:tcPr>
            <w:tcW w:w="1693" w:type="dxa"/>
            <w:shd w:val="clear" w:color="auto" w:fill="auto"/>
            <w:vAlign w:val="center"/>
          </w:tcPr>
          <w:p w:rsidR="008666FD" w:rsidRDefault="008666FD" w:rsidP="00881DDF">
            <w:pPr>
              <w:pStyle w:val="141"/>
              <w:ind w:rightChars="50" w:right="142"/>
              <w:jc w:val="right"/>
              <w:rPr>
                <w:rFonts w:hint="eastAsia"/>
              </w:rPr>
            </w:pPr>
            <w:r>
              <w:rPr>
                <w:rFonts w:hint="eastAsia"/>
              </w:rPr>
              <w:t>6</w:t>
            </w:r>
            <w:r>
              <w:t>6</w:t>
            </w:r>
          </w:p>
        </w:tc>
      </w:tr>
      <w:tr w:rsidR="008666FD" w:rsidTr="00881DDF">
        <w:tc>
          <w:tcPr>
            <w:tcW w:w="1843" w:type="dxa"/>
            <w:shd w:val="clear" w:color="auto" w:fill="auto"/>
          </w:tcPr>
          <w:p w:rsidR="008666FD" w:rsidRDefault="008666FD" w:rsidP="00881DDF">
            <w:pPr>
              <w:pStyle w:val="141"/>
              <w:jc w:val="center"/>
              <w:rPr>
                <w:rFonts w:hint="eastAsia"/>
              </w:rPr>
            </w:pPr>
            <w:r>
              <w:rPr>
                <w:rFonts w:hint="eastAsia"/>
              </w:rPr>
              <w:t>1</w:t>
            </w:r>
            <w:r>
              <w:t>11</w:t>
            </w:r>
          </w:p>
        </w:tc>
        <w:tc>
          <w:tcPr>
            <w:tcW w:w="1692" w:type="dxa"/>
            <w:shd w:val="clear" w:color="auto" w:fill="auto"/>
            <w:vAlign w:val="center"/>
          </w:tcPr>
          <w:p w:rsidR="008666FD" w:rsidRDefault="008666FD" w:rsidP="00881DDF">
            <w:pPr>
              <w:pStyle w:val="141"/>
              <w:ind w:rightChars="58" w:right="164"/>
              <w:jc w:val="right"/>
              <w:rPr>
                <w:rFonts w:hint="eastAsia"/>
              </w:rPr>
            </w:pPr>
            <w:r>
              <w:rPr>
                <w:rFonts w:hint="eastAsia"/>
              </w:rPr>
              <w:t>4</w:t>
            </w:r>
            <w:r>
              <w:t>0</w:t>
            </w:r>
          </w:p>
        </w:tc>
        <w:tc>
          <w:tcPr>
            <w:tcW w:w="1692" w:type="dxa"/>
            <w:vAlign w:val="center"/>
          </w:tcPr>
          <w:p w:rsidR="008666FD" w:rsidRDefault="008666FD" w:rsidP="00881DDF">
            <w:pPr>
              <w:pStyle w:val="141"/>
              <w:ind w:rightChars="55" w:right="156"/>
              <w:jc w:val="right"/>
              <w:rPr>
                <w:rFonts w:hint="eastAsia"/>
              </w:rPr>
            </w:pPr>
            <w:r>
              <w:rPr>
                <w:rFonts w:hint="eastAsia"/>
              </w:rPr>
              <w:t>1</w:t>
            </w:r>
            <w:r>
              <w:t>13</w:t>
            </w:r>
          </w:p>
        </w:tc>
        <w:tc>
          <w:tcPr>
            <w:tcW w:w="1692" w:type="dxa"/>
            <w:shd w:val="clear" w:color="auto" w:fill="auto"/>
            <w:vAlign w:val="center"/>
          </w:tcPr>
          <w:p w:rsidR="008666FD" w:rsidRDefault="008666FD" w:rsidP="00881DDF">
            <w:pPr>
              <w:pStyle w:val="141"/>
              <w:ind w:rightChars="53" w:right="150"/>
              <w:jc w:val="right"/>
              <w:rPr>
                <w:rFonts w:hint="eastAsia"/>
              </w:rPr>
            </w:pPr>
            <w:r>
              <w:rPr>
                <w:rFonts w:hint="eastAsia"/>
              </w:rPr>
              <w:t>2</w:t>
            </w:r>
            <w:r>
              <w:t>4</w:t>
            </w:r>
          </w:p>
        </w:tc>
        <w:tc>
          <w:tcPr>
            <w:tcW w:w="1693" w:type="dxa"/>
            <w:shd w:val="clear" w:color="auto" w:fill="auto"/>
            <w:vAlign w:val="center"/>
          </w:tcPr>
          <w:p w:rsidR="008666FD" w:rsidRDefault="008666FD" w:rsidP="00881DDF">
            <w:pPr>
              <w:pStyle w:val="141"/>
              <w:ind w:rightChars="50" w:right="142"/>
              <w:jc w:val="right"/>
              <w:rPr>
                <w:rFonts w:hint="eastAsia"/>
              </w:rPr>
            </w:pPr>
            <w:r>
              <w:rPr>
                <w:rFonts w:hint="eastAsia"/>
              </w:rPr>
              <w:t>6</w:t>
            </w:r>
            <w:r>
              <w:t>8</w:t>
            </w:r>
          </w:p>
        </w:tc>
      </w:tr>
      <w:tr w:rsidR="008666FD" w:rsidTr="00881DDF">
        <w:tc>
          <w:tcPr>
            <w:tcW w:w="1843" w:type="dxa"/>
            <w:shd w:val="clear" w:color="auto" w:fill="auto"/>
          </w:tcPr>
          <w:p w:rsidR="008666FD" w:rsidRDefault="008666FD" w:rsidP="00881DDF">
            <w:pPr>
              <w:pStyle w:val="141"/>
              <w:jc w:val="center"/>
              <w:rPr>
                <w:rFonts w:hint="eastAsia"/>
              </w:rPr>
            </w:pPr>
            <w:r>
              <w:rPr>
                <w:rFonts w:hint="eastAsia"/>
              </w:rPr>
              <w:t>1</w:t>
            </w:r>
            <w:r>
              <w:t>12</w:t>
            </w:r>
          </w:p>
        </w:tc>
        <w:tc>
          <w:tcPr>
            <w:tcW w:w="1692" w:type="dxa"/>
            <w:shd w:val="clear" w:color="auto" w:fill="auto"/>
            <w:vAlign w:val="center"/>
          </w:tcPr>
          <w:p w:rsidR="008666FD" w:rsidRDefault="008666FD" w:rsidP="00881DDF">
            <w:pPr>
              <w:pStyle w:val="141"/>
              <w:ind w:rightChars="58" w:right="164"/>
              <w:jc w:val="right"/>
              <w:rPr>
                <w:rFonts w:hint="eastAsia"/>
              </w:rPr>
            </w:pPr>
            <w:r>
              <w:rPr>
                <w:rFonts w:hint="eastAsia"/>
              </w:rPr>
              <w:t>4</w:t>
            </w:r>
            <w:r>
              <w:t>3</w:t>
            </w:r>
          </w:p>
        </w:tc>
        <w:tc>
          <w:tcPr>
            <w:tcW w:w="1692" w:type="dxa"/>
            <w:vAlign w:val="center"/>
          </w:tcPr>
          <w:p w:rsidR="008666FD" w:rsidRDefault="008666FD" w:rsidP="00881DDF">
            <w:pPr>
              <w:pStyle w:val="141"/>
              <w:ind w:rightChars="55" w:right="156"/>
              <w:jc w:val="right"/>
              <w:rPr>
                <w:rFonts w:hint="eastAsia"/>
              </w:rPr>
            </w:pPr>
            <w:r>
              <w:rPr>
                <w:rFonts w:hint="eastAsia"/>
              </w:rPr>
              <w:t>1</w:t>
            </w:r>
            <w:r>
              <w:t>87</w:t>
            </w:r>
          </w:p>
        </w:tc>
        <w:tc>
          <w:tcPr>
            <w:tcW w:w="1692" w:type="dxa"/>
            <w:shd w:val="clear" w:color="auto" w:fill="auto"/>
            <w:vAlign w:val="center"/>
          </w:tcPr>
          <w:p w:rsidR="008666FD" w:rsidRDefault="008666FD" w:rsidP="00881DDF">
            <w:pPr>
              <w:pStyle w:val="141"/>
              <w:ind w:rightChars="53" w:right="150"/>
              <w:jc w:val="right"/>
              <w:rPr>
                <w:rFonts w:hint="eastAsia"/>
              </w:rPr>
            </w:pPr>
            <w:r>
              <w:rPr>
                <w:rFonts w:hint="eastAsia"/>
              </w:rPr>
              <w:t>2</w:t>
            </w:r>
            <w:r>
              <w:t>6</w:t>
            </w:r>
          </w:p>
        </w:tc>
        <w:tc>
          <w:tcPr>
            <w:tcW w:w="1693" w:type="dxa"/>
            <w:shd w:val="clear" w:color="auto" w:fill="auto"/>
            <w:vAlign w:val="center"/>
          </w:tcPr>
          <w:p w:rsidR="008666FD" w:rsidRDefault="008666FD" w:rsidP="00881DDF">
            <w:pPr>
              <w:pStyle w:val="141"/>
              <w:ind w:rightChars="50" w:right="142"/>
              <w:jc w:val="right"/>
              <w:rPr>
                <w:rFonts w:hint="eastAsia"/>
              </w:rPr>
            </w:pPr>
            <w:r>
              <w:rPr>
                <w:rFonts w:hint="eastAsia"/>
              </w:rPr>
              <w:t>7</w:t>
            </w:r>
            <w:r>
              <w:t>7</w:t>
            </w:r>
          </w:p>
        </w:tc>
      </w:tr>
    </w:tbl>
    <w:p w:rsidR="008666FD" w:rsidRPr="006F715D" w:rsidRDefault="008666FD" w:rsidP="008666FD">
      <w:pPr>
        <w:pStyle w:val="141"/>
      </w:pPr>
      <w:r w:rsidRPr="006F715D">
        <w:rPr>
          <w:rFonts w:hint="eastAsia"/>
        </w:rPr>
        <w:t xml:space="preserve">說 </w:t>
      </w:r>
      <w:r w:rsidRPr="006F715D">
        <w:t xml:space="preserve">   </w:t>
      </w:r>
      <w:r w:rsidRPr="006F715D">
        <w:rPr>
          <w:rFonts w:hint="eastAsia"/>
        </w:rPr>
        <w:t>明：「最佳名次」均係國立臺灣大學各年度所獲名次。</w:t>
      </w:r>
    </w:p>
    <w:p w:rsidR="008666FD" w:rsidRPr="006F715D" w:rsidRDefault="008666FD" w:rsidP="008666FD">
      <w:pPr>
        <w:pStyle w:val="141"/>
        <w:rPr>
          <w:rFonts w:hint="eastAsia"/>
        </w:rPr>
      </w:pPr>
      <w:r w:rsidRPr="006F715D">
        <w:rPr>
          <w:rFonts w:hint="eastAsia"/>
        </w:rPr>
        <w:t>資料來源：「大學問」網站。</w:t>
      </w:r>
    </w:p>
    <w:p w:rsidR="008666FD" w:rsidRDefault="008666FD" w:rsidP="008666FD">
      <w:pPr>
        <w:pStyle w:val="123"/>
        <w:ind w:left="1133" w:hanging="283"/>
      </w:pPr>
      <w:r w:rsidRPr="000977E7">
        <w:rPr>
          <w:rFonts w:hint="eastAsia"/>
          <w:b/>
        </w:rPr>
        <w:t>2</w:t>
      </w:r>
      <w:r w:rsidRPr="000977E7">
        <w:rPr>
          <w:b/>
        </w:rPr>
        <w:t>.</w:t>
      </w:r>
      <w:r w:rsidRPr="000977E7">
        <w:rPr>
          <w:rFonts w:hint="eastAsia"/>
          <w:b/>
        </w:rPr>
        <w:t>臺灣</w:t>
      </w:r>
      <w:r w:rsidR="004C5D36">
        <w:rPr>
          <w:rFonts w:hint="eastAsia"/>
          <w:b/>
        </w:rPr>
        <w:t>於</w:t>
      </w:r>
      <w:r w:rsidRPr="000977E7">
        <w:rPr>
          <w:rFonts w:hint="eastAsia"/>
          <w:b/>
        </w:rPr>
        <w:t>「全球前</w:t>
      </w:r>
      <w:r>
        <w:rPr>
          <w:rFonts w:hint="eastAsia"/>
          <w:b/>
        </w:rPr>
        <w:t>2%</w:t>
      </w:r>
      <w:r w:rsidRPr="000977E7">
        <w:rPr>
          <w:rFonts w:hint="eastAsia"/>
          <w:b/>
        </w:rPr>
        <w:t>頂尖科學家榜單」及「全球高被引學者」之表現，仍有提升</w:t>
      </w:r>
      <w:r>
        <w:rPr>
          <w:rFonts w:hint="eastAsia"/>
          <w:b/>
        </w:rPr>
        <w:t>學術</w:t>
      </w:r>
      <w:r w:rsidRPr="000977E7">
        <w:rPr>
          <w:rFonts w:hint="eastAsia"/>
          <w:b/>
        </w:rPr>
        <w:t>影響力之空間</w:t>
      </w:r>
      <w:r w:rsidRPr="000977E7">
        <w:rPr>
          <w:rFonts w:hint="eastAsia"/>
        </w:rPr>
        <w:t>：</w:t>
      </w:r>
    </w:p>
    <w:p w:rsidR="008666FD" w:rsidRDefault="008666FD" w:rsidP="008666FD">
      <w:pPr>
        <w:pStyle w:val="1230"/>
        <w:ind w:left="1416" w:hanging="283"/>
      </w:pPr>
      <w:r w:rsidRPr="00B96664">
        <w:rPr>
          <w:rFonts w:hint="eastAsia"/>
          <w:b/>
        </w:rPr>
        <w:t>(</w:t>
      </w:r>
      <w:r w:rsidRPr="00B96664">
        <w:rPr>
          <w:b/>
        </w:rPr>
        <w:t>1)</w:t>
      </w:r>
      <w:r w:rsidRPr="00B96664">
        <w:rPr>
          <w:rFonts w:hint="eastAsia"/>
          <w:b/>
        </w:rPr>
        <w:t>全球前2%頂尖科學家</w:t>
      </w:r>
      <w:r>
        <w:rPr>
          <w:rFonts w:hint="eastAsia"/>
        </w:rPr>
        <w:t>：</w:t>
      </w:r>
      <w:r w:rsidRPr="000977E7">
        <w:rPr>
          <w:rFonts w:hint="eastAsia"/>
        </w:rPr>
        <w:t>美國史丹福大學專家經由全球最大論文索引摘要資料庫Scopus</w:t>
      </w:r>
      <w:r>
        <w:rPr>
          <w:rStyle w:val="af2"/>
        </w:rPr>
        <w:footnoteReference w:id="4"/>
      </w:r>
      <w:r w:rsidRPr="000977E7">
        <w:rPr>
          <w:rFonts w:hint="eastAsia"/>
        </w:rPr>
        <w:t>發表「全球前2%頂尖科學家榜單(World</w:t>
      </w:r>
      <w:r w:rsidR="004C5D36">
        <w:t>’</w:t>
      </w:r>
      <w:r w:rsidRPr="000977E7">
        <w:rPr>
          <w:rFonts w:hint="eastAsia"/>
        </w:rPr>
        <w:t>s Top 2% Scientists 2023)」，</w:t>
      </w:r>
      <w:r>
        <w:rPr>
          <w:rFonts w:hint="eastAsia"/>
        </w:rPr>
        <w:t>分為「終身科學影響力排行榜(</w:t>
      </w:r>
      <w:r>
        <w:t>1960-2022)</w:t>
      </w:r>
      <w:r>
        <w:rPr>
          <w:rFonts w:hint="eastAsia"/>
        </w:rPr>
        <w:t>」及「2</w:t>
      </w:r>
      <w:r>
        <w:t>023</w:t>
      </w:r>
      <w:r>
        <w:rPr>
          <w:rFonts w:hint="eastAsia"/>
        </w:rPr>
        <w:t>年度科學影響力排行榜」2個榜單，視學者之整體引用影響力及作者貢獻度，以衡量長期及近期之研究影響力。</w:t>
      </w:r>
      <w:r w:rsidRPr="000977E7">
        <w:rPr>
          <w:rFonts w:hint="eastAsia"/>
        </w:rPr>
        <w:t>在「終身科學影響力排行榜」入榜前2%科學家國家分布，臺灣排名維持第19名，入榜學者1,669位，雖較去年增加5%</w:t>
      </w:r>
      <w:r>
        <w:rPr>
          <w:rFonts w:hint="eastAsia"/>
        </w:rPr>
        <w:t>，惟亞洲地區韓國、印度及中國學者入榜成長率皆超過1</w:t>
      </w:r>
      <w:r>
        <w:t>0%</w:t>
      </w:r>
      <w:r>
        <w:rPr>
          <w:rFonts w:hint="eastAsia"/>
        </w:rPr>
        <w:t>，且進步幅度為全世界前3名</w:t>
      </w:r>
      <w:r w:rsidRPr="000977E7">
        <w:rPr>
          <w:rFonts w:hint="eastAsia"/>
        </w:rPr>
        <w:t>，</w:t>
      </w:r>
      <w:r>
        <w:rPr>
          <w:rFonts w:hint="eastAsia"/>
        </w:rPr>
        <w:t>臺灣</w:t>
      </w:r>
      <w:r w:rsidRPr="000977E7">
        <w:rPr>
          <w:rFonts w:hint="eastAsia"/>
        </w:rPr>
        <w:t>在亞洲排名仍落後於中國(</w:t>
      </w:r>
      <w:r>
        <w:rPr>
          <w:rFonts w:hint="eastAsia"/>
        </w:rPr>
        <w:t>第</w:t>
      </w:r>
      <w:r w:rsidRPr="000977E7">
        <w:rPr>
          <w:rFonts w:hint="eastAsia"/>
        </w:rPr>
        <w:t>4)、日本(</w:t>
      </w:r>
      <w:r>
        <w:rPr>
          <w:rFonts w:hint="eastAsia"/>
        </w:rPr>
        <w:t>第</w:t>
      </w:r>
      <w:r w:rsidRPr="000977E7">
        <w:rPr>
          <w:rFonts w:hint="eastAsia"/>
        </w:rPr>
        <w:t>6)、印度(</w:t>
      </w:r>
      <w:r>
        <w:rPr>
          <w:rFonts w:hint="eastAsia"/>
        </w:rPr>
        <w:t>第</w:t>
      </w:r>
      <w:r w:rsidRPr="000977E7">
        <w:rPr>
          <w:rFonts w:hint="eastAsia"/>
        </w:rPr>
        <w:t>14)及韓國(</w:t>
      </w:r>
      <w:r>
        <w:rPr>
          <w:rFonts w:hint="eastAsia"/>
        </w:rPr>
        <w:t>第</w:t>
      </w:r>
      <w:r w:rsidRPr="000977E7">
        <w:rPr>
          <w:rFonts w:hint="eastAsia"/>
        </w:rPr>
        <w:t>17)</w:t>
      </w:r>
      <w:r>
        <w:rPr>
          <w:rStyle w:val="af2"/>
        </w:rPr>
        <w:footnoteReference w:id="5"/>
      </w:r>
      <w:r>
        <w:rPr>
          <w:rFonts w:hint="eastAsia"/>
        </w:rPr>
        <w:t>。</w:t>
      </w:r>
    </w:p>
    <w:p w:rsidR="008666FD" w:rsidRPr="000057F7" w:rsidRDefault="008666FD" w:rsidP="008666FD">
      <w:pPr>
        <w:pStyle w:val="1230"/>
        <w:ind w:left="1416" w:hanging="283"/>
        <w:rPr>
          <w:rFonts w:hint="eastAsia"/>
        </w:rPr>
      </w:pPr>
      <w:r w:rsidRPr="00B96664">
        <w:rPr>
          <w:rFonts w:hint="eastAsia"/>
          <w:b/>
        </w:rPr>
        <w:t>(</w:t>
      </w:r>
      <w:r w:rsidRPr="00B96664">
        <w:rPr>
          <w:b/>
        </w:rPr>
        <w:t>2)</w:t>
      </w:r>
      <w:r w:rsidRPr="00B96664">
        <w:rPr>
          <w:rFonts w:hint="eastAsia"/>
          <w:b/>
        </w:rPr>
        <w:t>全球高被引學者</w:t>
      </w:r>
      <w:r>
        <w:rPr>
          <w:rFonts w:hint="eastAsia"/>
        </w:rPr>
        <w:t>：</w:t>
      </w:r>
      <w:r w:rsidRPr="00D60467">
        <w:rPr>
          <w:rFonts w:hint="eastAsia"/>
        </w:rPr>
        <w:t>科睿唯安(Clarivate)科學資訊研究所對WOS資料庫SCIE及SSCI</w:t>
      </w:r>
      <w:r>
        <w:rPr>
          <w:rStyle w:val="af2"/>
        </w:rPr>
        <w:footnoteReference w:id="6"/>
      </w:r>
      <w:r w:rsidRPr="00D60467">
        <w:rPr>
          <w:rFonts w:hint="eastAsia"/>
        </w:rPr>
        <w:t>收錄期刊中高被引論文數據進行評估整理，發布「全球高被引學者(Highly Cited Researchers)」名單，旨在表彰對所在學科做出重大貢獻之具有全球影響力之自然科學家和社會科學家</w:t>
      </w:r>
      <w:r>
        <w:rPr>
          <w:rFonts w:hint="eastAsia"/>
        </w:rPr>
        <w:t>。據1</w:t>
      </w:r>
      <w:r>
        <w:t>01</w:t>
      </w:r>
      <w:r>
        <w:rPr>
          <w:rFonts w:hint="eastAsia"/>
        </w:rPr>
        <w:t>至1</w:t>
      </w:r>
      <w:r>
        <w:t>11</w:t>
      </w:r>
      <w:r>
        <w:rPr>
          <w:rFonts w:hint="eastAsia"/>
        </w:rPr>
        <w:t>年間發表之高被引論文數量，</w:t>
      </w:r>
      <w:r w:rsidRPr="00D60467">
        <w:rPr>
          <w:rFonts w:hint="eastAsia"/>
        </w:rPr>
        <w:t>11</w:t>
      </w:r>
      <w:r>
        <w:t>2</w:t>
      </w:r>
      <w:r w:rsidRPr="00D60467">
        <w:rPr>
          <w:rFonts w:hint="eastAsia"/>
        </w:rPr>
        <w:t>年度</w:t>
      </w:r>
      <w:r>
        <w:rPr>
          <w:rFonts w:hint="eastAsia"/>
        </w:rPr>
        <w:t>遴選出</w:t>
      </w:r>
      <w:r w:rsidRPr="00D60467">
        <w:rPr>
          <w:rFonts w:hint="eastAsia"/>
        </w:rPr>
        <w:t>全球67個國家和地區，1,300多個機構6,849名研究人員，共7,125人次入選全球高被引學者名單，美國及中國入榜人次分居首</w:t>
      </w:r>
      <w:r>
        <w:rPr>
          <w:rFonts w:hint="eastAsia"/>
        </w:rPr>
        <w:t>位</w:t>
      </w:r>
      <w:r w:rsidRPr="00D60467">
        <w:rPr>
          <w:rFonts w:hint="eastAsia"/>
        </w:rPr>
        <w:t>及次位，臺灣</w:t>
      </w:r>
      <w:r>
        <w:rPr>
          <w:rFonts w:hint="eastAsia"/>
        </w:rPr>
        <w:t>本土研究學者進榜者</w:t>
      </w:r>
      <w:r w:rsidRPr="00D60467">
        <w:rPr>
          <w:rFonts w:hint="eastAsia"/>
        </w:rPr>
        <w:t>計1</w:t>
      </w:r>
      <w:r>
        <w:rPr>
          <w:rFonts w:hint="eastAsia"/>
        </w:rPr>
        <w:t>7</w:t>
      </w:r>
      <w:r w:rsidRPr="00D60467">
        <w:rPr>
          <w:rFonts w:hint="eastAsia"/>
        </w:rPr>
        <w:t>人</w:t>
      </w:r>
      <w:r>
        <w:rPr>
          <w:rStyle w:val="af2"/>
        </w:rPr>
        <w:footnoteReference w:id="7"/>
      </w:r>
      <w:r>
        <w:rPr>
          <w:rFonts w:hint="eastAsia"/>
        </w:rPr>
        <w:t>，較1</w:t>
      </w:r>
      <w:r>
        <w:t>11</w:t>
      </w:r>
      <w:r>
        <w:rPr>
          <w:rFonts w:hint="eastAsia"/>
        </w:rPr>
        <w:t>年1</w:t>
      </w:r>
      <w:r>
        <w:t>9</w:t>
      </w:r>
      <w:r>
        <w:rPr>
          <w:rFonts w:hint="eastAsia"/>
        </w:rPr>
        <w:t>人略減。允宜研謀鼓勵學者持續投入研究或促進國際合作，以提升學術影響力</w:t>
      </w:r>
    </w:p>
    <w:p w:rsidR="008666FD" w:rsidRDefault="008666FD" w:rsidP="008666FD">
      <w:pPr>
        <w:ind w:left="566" w:firstLine="566"/>
      </w:pPr>
      <w:r w:rsidRPr="009814C5">
        <w:rPr>
          <w:rFonts w:hint="eastAsia"/>
        </w:rPr>
        <w:t>綜上，高教深耕計畫第1期</w:t>
      </w:r>
      <w:r w:rsidR="004C5D36">
        <w:rPr>
          <w:rFonts w:hint="eastAsia"/>
        </w:rPr>
        <w:t>(</w:t>
      </w:r>
      <w:r w:rsidR="004C5D36">
        <w:t>107</w:t>
      </w:r>
      <w:r w:rsidR="004C5D36">
        <w:rPr>
          <w:rFonts w:hint="eastAsia"/>
        </w:rPr>
        <w:t>至1</w:t>
      </w:r>
      <w:r w:rsidR="004C5D36">
        <w:t>11</w:t>
      </w:r>
      <w:r w:rsidR="004C5D36">
        <w:rPr>
          <w:rFonts w:hint="eastAsia"/>
        </w:rPr>
        <w:t>年度)</w:t>
      </w:r>
      <w:r w:rsidRPr="009814C5">
        <w:rPr>
          <w:rFonts w:hint="eastAsia"/>
        </w:rPr>
        <w:t>及第2期</w:t>
      </w:r>
      <w:r w:rsidR="004C5D36">
        <w:rPr>
          <w:rFonts w:hint="eastAsia"/>
        </w:rPr>
        <w:t>(</w:t>
      </w:r>
      <w:r>
        <w:rPr>
          <w:rFonts w:hint="eastAsia"/>
        </w:rPr>
        <w:t>1</w:t>
      </w:r>
      <w:r>
        <w:t>12</w:t>
      </w:r>
      <w:r>
        <w:rPr>
          <w:rFonts w:hint="eastAsia"/>
        </w:rPr>
        <w:t>年度</w:t>
      </w:r>
      <w:r w:rsidR="004C5D36">
        <w:rPr>
          <w:rFonts w:hint="eastAsia"/>
        </w:rPr>
        <w:t>)</w:t>
      </w:r>
      <w:r>
        <w:rPr>
          <w:rFonts w:hint="eastAsia"/>
        </w:rPr>
        <w:t>預算執行率雖均超逾9</w:t>
      </w:r>
      <w:r>
        <w:t>9%</w:t>
      </w:r>
      <w:r>
        <w:rPr>
          <w:rFonts w:hint="eastAsia"/>
        </w:rPr>
        <w:t>，</w:t>
      </w:r>
      <w:r w:rsidR="004C5D36">
        <w:rPr>
          <w:rFonts w:hint="eastAsia"/>
        </w:rPr>
        <w:t>鑒於</w:t>
      </w:r>
      <w:r>
        <w:rPr>
          <w:rFonts w:hint="eastAsia"/>
        </w:rPr>
        <w:t>該計畫</w:t>
      </w:r>
      <w:r w:rsidRPr="009814C5">
        <w:rPr>
          <w:rFonts w:hint="eastAsia"/>
        </w:rPr>
        <w:t>第</w:t>
      </w:r>
      <w:r w:rsidRPr="009814C5">
        <w:t>2</w:t>
      </w:r>
      <w:r w:rsidRPr="009814C5">
        <w:rPr>
          <w:rFonts w:hint="eastAsia"/>
        </w:rPr>
        <w:t>部分持續</w:t>
      </w:r>
      <w:r w:rsidR="004C5D36">
        <w:rPr>
          <w:rFonts w:hint="eastAsia"/>
        </w:rPr>
        <w:t>挹注資源，</w:t>
      </w:r>
      <w:r w:rsidRPr="009814C5">
        <w:rPr>
          <w:rFonts w:hint="eastAsia"/>
        </w:rPr>
        <w:t>推動促進學校進行國際連結及強化研究能量，以協助大</w:t>
      </w:r>
      <w:r w:rsidR="004C5D36">
        <w:rPr>
          <w:rFonts w:hint="eastAsia"/>
        </w:rPr>
        <w:t>學邁向</w:t>
      </w:r>
      <w:r w:rsidRPr="009814C5">
        <w:rPr>
          <w:rFonts w:hint="eastAsia"/>
        </w:rPr>
        <w:t>國際一流地位</w:t>
      </w:r>
      <w:r w:rsidR="004C5D36">
        <w:rPr>
          <w:rFonts w:hint="eastAsia"/>
        </w:rPr>
        <w:t>，</w:t>
      </w:r>
      <w:r w:rsidRPr="009814C5">
        <w:rPr>
          <w:rFonts w:hint="eastAsia"/>
        </w:rPr>
        <w:t>惟近年我國於世界大學排行入榜校數雖增加，</w:t>
      </w:r>
      <w:r>
        <w:rPr>
          <w:rFonts w:hint="eastAsia"/>
        </w:rPr>
        <w:t>然</w:t>
      </w:r>
      <w:r w:rsidRPr="009814C5">
        <w:rPr>
          <w:rFonts w:hint="eastAsia"/>
        </w:rPr>
        <w:t>最佳名次卻下降，且在「全球前2%頂尖科學家榜單」及「全球高被引學者」之表現，</w:t>
      </w:r>
      <w:r>
        <w:rPr>
          <w:rFonts w:hint="eastAsia"/>
        </w:rPr>
        <w:t>在亞洲排名相對落後，或較去年略降，允宜</w:t>
      </w:r>
      <w:r w:rsidR="004C5D36">
        <w:rPr>
          <w:rFonts w:hint="eastAsia"/>
        </w:rPr>
        <w:t>賡續</w:t>
      </w:r>
      <w:r>
        <w:rPr>
          <w:rFonts w:hint="eastAsia"/>
        </w:rPr>
        <w:t>強化</w:t>
      </w:r>
      <w:r w:rsidR="004C5D36">
        <w:rPr>
          <w:rFonts w:hint="eastAsia"/>
        </w:rPr>
        <w:t>建立大學優勢教研領域</w:t>
      </w:r>
      <w:r>
        <w:rPr>
          <w:rFonts w:hint="eastAsia"/>
        </w:rPr>
        <w:t>，以提升國際學術影響力</w:t>
      </w:r>
      <w:r w:rsidRPr="009814C5">
        <w:rPr>
          <w:rFonts w:hint="eastAsia"/>
        </w:rPr>
        <w:t>。</w:t>
      </w:r>
    </w:p>
    <w:p w:rsidR="008666FD" w:rsidRPr="009814C5" w:rsidRDefault="008666FD" w:rsidP="008666FD">
      <w:pPr>
        <w:ind w:left="566" w:firstLine="566"/>
        <w:rPr>
          <w:rFonts w:hint="eastAsia"/>
        </w:rPr>
      </w:pPr>
    </w:p>
    <w:p w:rsidR="007C3F12" w:rsidRPr="00362E5E" w:rsidRDefault="007C3F12" w:rsidP="007C3F12">
      <w:pPr>
        <w:pStyle w:val="14"/>
        <w:ind w:left="567" w:hanging="567"/>
      </w:pPr>
      <w:bookmarkStart w:id="5" w:name="_Toc184719837"/>
      <w:r>
        <w:rPr>
          <w:rFonts w:hint="eastAsia"/>
        </w:rPr>
        <w:t>二</w:t>
      </w:r>
      <w:r w:rsidRPr="00362E5E">
        <w:rPr>
          <w:rFonts w:hint="eastAsia"/>
        </w:rPr>
        <w:t>、宿舍提升計畫執行率偏低，允宜</w:t>
      </w:r>
      <w:r>
        <w:rPr>
          <w:rFonts w:hint="eastAsia"/>
        </w:rPr>
        <w:t>檢討</w:t>
      </w:r>
      <w:r w:rsidRPr="00362E5E">
        <w:rPr>
          <w:rFonts w:hint="eastAsia"/>
        </w:rPr>
        <w:t>執行量能</w:t>
      </w:r>
      <w:r>
        <w:rPr>
          <w:rFonts w:hint="eastAsia"/>
        </w:rPr>
        <w:t>並妥控進度積極推動</w:t>
      </w:r>
      <w:r w:rsidRPr="00362E5E">
        <w:rPr>
          <w:rFonts w:hint="eastAsia"/>
        </w:rPr>
        <w:t>，以</w:t>
      </w:r>
      <w:r>
        <w:rPr>
          <w:rFonts w:hint="eastAsia"/>
        </w:rPr>
        <w:t>賡續</w:t>
      </w:r>
      <w:r w:rsidRPr="00362E5E">
        <w:rPr>
          <w:rFonts w:hint="eastAsia"/>
        </w:rPr>
        <w:t>改善學生宿舍質量</w:t>
      </w:r>
      <w:bookmarkEnd w:id="5"/>
    </w:p>
    <w:p w:rsidR="007C3F12" w:rsidRDefault="007C3F12" w:rsidP="007C3F12">
      <w:pPr>
        <w:ind w:left="566" w:firstLine="566"/>
      </w:pPr>
      <w:r w:rsidRPr="00362E5E">
        <w:rPr>
          <w:rFonts w:hint="eastAsia"/>
        </w:rPr>
        <w:t>為提升學生住宿環境，教育部108至112年度辦理「弱勢學生助學計畫精進措施(校外租金補貼)暨新世代學生住宿環境提升計畫」（以下稱宿舍提升計畫）</w:t>
      </w:r>
      <w:r>
        <w:rPr>
          <w:rFonts w:hint="eastAsia"/>
        </w:rPr>
        <w:t>，惟部分策略執行率偏低或未達預期目標，說明如下：</w:t>
      </w:r>
    </w:p>
    <w:p w:rsidR="007C3F12" w:rsidRDefault="007C3F12" w:rsidP="007C3F12">
      <w:pPr>
        <w:pStyle w:val="a4"/>
        <w:ind w:left="849" w:hanging="283"/>
      </w:pPr>
      <w:r>
        <w:rPr>
          <w:rFonts w:hint="eastAsia"/>
        </w:rPr>
        <w:t>(一</w:t>
      </w:r>
      <w:r>
        <w:t>)108</w:t>
      </w:r>
      <w:r>
        <w:rPr>
          <w:rFonts w:hint="eastAsia"/>
        </w:rPr>
        <w:t>至1</w:t>
      </w:r>
      <w:r>
        <w:t>12</w:t>
      </w:r>
      <w:r>
        <w:rPr>
          <w:rFonts w:hint="eastAsia"/>
        </w:rPr>
        <w:t>年度宿舍提升計畫預算執行率僅2</w:t>
      </w:r>
      <w:r>
        <w:t>9.25%</w:t>
      </w:r>
    </w:p>
    <w:p w:rsidR="007C3F12" w:rsidRDefault="007C3F12" w:rsidP="007C3F12">
      <w:pPr>
        <w:pStyle w:val="21"/>
        <w:ind w:left="850" w:firstLine="566"/>
      </w:pPr>
      <w:r>
        <w:rPr>
          <w:rFonts w:hint="eastAsia"/>
        </w:rPr>
        <w:t>宿舍提升</w:t>
      </w:r>
      <w:r w:rsidRPr="00362E5E">
        <w:rPr>
          <w:rFonts w:hint="eastAsia"/>
        </w:rPr>
        <w:t>計畫內容包括校外弱勢學生租金補貼、校外興辦學生社會住宅空床補助、校內學生宿舍建築貸款利息補助及校內學生宿舍規劃設計整體改善補助等4</w:t>
      </w:r>
      <w:r>
        <w:rPr>
          <w:rFonts w:hint="eastAsia"/>
        </w:rPr>
        <w:t>項策略，自1</w:t>
      </w:r>
      <w:r>
        <w:t>08</w:t>
      </w:r>
      <w:r>
        <w:rPr>
          <w:rFonts w:hint="eastAsia"/>
        </w:rPr>
        <w:t>至1</w:t>
      </w:r>
      <w:r>
        <w:t>12</w:t>
      </w:r>
      <w:r>
        <w:rPr>
          <w:rFonts w:hint="eastAsia"/>
        </w:rPr>
        <w:t>年度</w:t>
      </w:r>
      <w:r w:rsidRPr="00362E5E">
        <w:rPr>
          <w:rFonts w:hint="eastAsia"/>
        </w:rPr>
        <w:t>共</w:t>
      </w:r>
      <w:r>
        <w:rPr>
          <w:rFonts w:hint="eastAsia"/>
        </w:rPr>
        <w:t>計</w:t>
      </w:r>
      <w:r w:rsidRPr="00362E5E">
        <w:rPr>
          <w:rFonts w:hint="eastAsia"/>
        </w:rPr>
        <w:t>編列</w:t>
      </w:r>
      <w:r>
        <w:rPr>
          <w:rFonts w:hint="eastAsia"/>
        </w:rPr>
        <w:t>預算</w:t>
      </w:r>
      <w:r w:rsidRPr="00362E5E">
        <w:rPr>
          <w:rFonts w:hint="eastAsia"/>
        </w:rPr>
        <w:t>43.73億元，其中校外弱勢學生租金補貼13.88億元由內政部住宅基金支應，其餘29.85億元由教育部編列預算支應。迄112年底累計執行12.79億元，執行率僅29.25%(詳表1)</w:t>
      </w:r>
      <w:r>
        <w:rPr>
          <w:rFonts w:hint="eastAsia"/>
        </w:rPr>
        <w:t>。</w:t>
      </w:r>
    </w:p>
    <w:p w:rsidR="007C3F12" w:rsidRPr="001924B6" w:rsidRDefault="007C3F12" w:rsidP="007C3F12">
      <w:pPr>
        <w:ind w:leftChars="0" w:left="567" w:hangingChars="200" w:hanging="567"/>
        <w:rPr>
          <w:b/>
        </w:rPr>
      </w:pPr>
      <w:r w:rsidRPr="001924B6">
        <w:rPr>
          <w:rFonts w:hint="eastAsia"/>
          <w:b/>
        </w:rPr>
        <w:t>表1</w:t>
      </w:r>
      <w:r w:rsidRPr="001924B6">
        <w:rPr>
          <w:b/>
        </w:rPr>
        <w:t xml:space="preserve">  </w:t>
      </w:r>
      <w:r w:rsidRPr="001924B6">
        <w:rPr>
          <w:rFonts w:hint="eastAsia"/>
          <w:b/>
        </w:rPr>
        <w:t>108至112年度宿舍提升計畫辦理情形概況表</w:t>
      </w:r>
    </w:p>
    <w:p w:rsidR="007C3F12" w:rsidRDefault="007C3F12" w:rsidP="007C3F12">
      <w:pPr>
        <w:pStyle w:val="141"/>
        <w:jc w:val="right"/>
      </w:pPr>
      <w:r w:rsidRPr="005C5266">
        <w:rPr>
          <w:rFonts w:hint="eastAsia"/>
        </w:rPr>
        <w:t>單位：新臺幣千元；%</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68"/>
        <w:gridCol w:w="1701"/>
        <w:gridCol w:w="1417"/>
        <w:gridCol w:w="1559"/>
        <w:gridCol w:w="1560"/>
        <w:gridCol w:w="850"/>
      </w:tblGrid>
      <w:tr w:rsidR="007C3F12" w:rsidTr="00881DDF">
        <w:trPr>
          <w:tblHeader/>
        </w:trPr>
        <w:tc>
          <w:tcPr>
            <w:tcW w:w="1668" w:type="dxa"/>
            <w:tcBorders>
              <w:top w:val="single" w:sz="12" w:space="0" w:color="auto"/>
              <w:bottom w:val="single" w:sz="4" w:space="0" w:color="auto"/>
              <w:tl2br w:val="single" w:sz="4" w:space="0" w:color="auto"/>
            </w:tcBorders>
            <w:shd w:val="clear" w:color="auto" w:fill="auto"/>
            <w:vAlign w:val="center"/>
          </w:tcPr>
          <w:p w:rsidR="007C3F12" w:rsidRPr="00075D98" w:rsidRDefault="007C3F12" w:rsidP="00881DDF">
            <w:pPr>
              <w:pStyle w:val="141"/>
              <w:jc w:val="right"/>
              <w:rPr>
                <w:b/>
              </w:rPr>
            </w:pPr>
            <w:r w:rsidRPr="00075D98">
              <w:rPr>
                <w:rFonts w:hint="eastAsia"/>
                <w:b/>
              </w:rPr>
              <w:t>項目</w:t>
            </w:r>
          </w:p>
          <w:p w:rsidR="007C3F12" w:rsidRDefault="007C3F12" w:rsidP="00881DDF">
            <w:pPr>
              <w:pStyle w:val="141"/>
              <w:ind w:leftChars="-29" w:left="-82"/>
              <w:rPr>
                <w:rFonts w:hint="eastAsia"/>
              </w:rPr>
            </w:pPr>
            <w:r w:rsidRPr="00075D98">
              <w:rPr>
                <w:rFonts w:hint="eastAsia"/>
                <w:b/>
              </w:rPr>
              <w:t>執行策略</w:t>
            </w:r>
          </w:p>
        </w:tc>
        <w:tc>
          <w:tcPr>
            <w:tcW w:w="1701" w:type="dxa"/>
            <w:shd w:val="clear" w:color="auto" w:fill="auto"/>
            <w:vAlign w:val="center"/>
          </w:tcPr>
          <w:p w:rsidR="007C3F12" w:rsidRPr="00C66BC0" w:rsidRDefault="007C3F12" w:rsidP="00881DDF">
            <w:pPr>
              <w:pStyle w:val="141"/>
              <w:jc w:val="center"/>
              <w:rPr>
                <w:b/>
                <w:spacing w:val="-20"/>
              </w:rPr>
            </w:pPr>
            <w:r w:rsidRPr="00C66BC0">
              <w:rPr>
                <w:rFonts w:hint="eastAsia"/>
                <w:b/>
                <w:spacing w:val="-20"/>
              </w:rPr>
              <w:t>計畫目標</w:t>
            </w:r>
          </w:p>
        </w:tc>
        <w:tc>
          <w:tcPr>
            <w:tcW w:w="1417" w:type="dxa"/>
            <w:shd w:val="clear" w:color="auto" w:fill="auto"/>
            <w:vAlign w:val="center"/>
          </w:tcPr>
          <w:p w:rsidR="007C3F12" w:rsidRPr="00C66BC0" w:rsidRDefault="007C3F12" w:rsidP="00881DDF">
            <w:pPr>
              <w:pStyle w:val="141"/>
              <w:jc w:val="center"/>
              <w:rPr>
                <w:b/>
                <w:spacing w:val="-20"/>
              </w:rPr>
            </w:pPr>
            <w:r w:rsidRPr="00C66BC0">
              <w:rPr>
                <w:rFonts w:hint="eastAsia"/>
                <w:b/>
                <w:spacing w:val="-20"/>
              </w:rPr>
              <w:t>迄1</w:t>
            </w:r>
            <w:r w:rsidRPr="00C66BC0">
              <w:rPr>
                <w:b/>
                <w:spacing w:val="-20"/>
              </w:rPr>
              <w:t>12</w:t>
            </w:r>
            <w:r w:rsidRPr="00C66BC0">
              <w:rPr>
                <w:rFonts w:hint="eastAsia"/>
                <w:b/>
                <w:spacing w:val="-20"/>
              </w:rPr>
              <w:t>年底核定補助情形</w:t>
            </w:r>
          </w:p>
        </w:tc>
        <w:tc>
          <w:tcPr>
            <w:tcW w:w="1559" w:type="dxa"/>
            <w:shd w:val="clear" w:color="auto" w:fill="auto"/>
            <w:vAlign w:val="center"/>
          </w:tcPr>
          <w:p w:rsidR="007C3F12" w:rsidRPr="00C66BC0" w:rsidRDefault="007C3F12" w:rsidP="00881DDF">
            <w:pPr>
              <w:pStyle w:val="141"/>
              <w:jc w:val="center"/>
              <w:rPr>
                <w:b/>
                <w:spacing w:val="-20"/>
              </w:rPr>
            </w:pPr>
            <w:r w:rsidRPr="00C66BC0">
              <w:rPr>
                <w:rFonts w:hint="eastAsia"/>
                <w:b/>
                <w:spacing w:val="-20"/>
              </w:rPr>
              <w:t>1</w:t>
            </w:r>
            <w:r w:rsidRPr="00C66BC0">
              <w:rPr>
                <w:b/>
                <w:spacing w:val="-20"/>
              </w:rPr>
              <w:t>08</w:t>
            </w:r>
            <w:r w:rsidRPr="00C66BC0">
              <w:rPr>
                <w:rFonts w:hint="eastAsia"/>
                <w:b/>
                <w:spacing w:val="-20"/>
              </w:rPr>
              <w:t>至1</w:t>
            </w:r>
            <w:r w:rsidRPr="00C66BC0">
              <w:rPr>
                <w:b/>
                <w:spacing w:val="-20"/>
              </w:rPr>
              <w:t>12</w:t>
            </w:r>
            <w:r w:rsidRPr="00C66BC0">
              <w:rPr>
                <w:rFonts w:hint="eastAsia"/>
                <w:b/>
                <w:spacing w:val="-20"/>
              </w:rPr>
              <w:t>年度預算合計數[</w:t>
            </w:r>
            <w:r w:rsidRPr="00C66BC0">
              <w:rPr>
                <w:b/>
                <w:spacing w:val="-20"/>
              </w:rPr>
              <w:t>A]</w:t>
            </w:r>
          </w:p>
        </w:tc>
        <w:tc>
          <w:tcPr>
            <w:tcW w:w="1560" w:type="dxa"/>
            <w:shd w:val="clear" w:color="auto" w:fill="auto"/>
            <w:vAlign w:val="center"/>
          </w:tcPr>
          <w:p w:rsidR="007C3F12" w:rsidRPr="00C66BC0" w:rsidRDefault="007C3F12" w:rsidP="00881DDF">
            <w:pPr>
              <w:pStyle w:val="141"/>
              <w:jc w:val="center"/>
              <w:rPr>
                <w:b/>
                <w:spacing w:val="-20"/>
              </w:rPr>
            </w:pPr>
            <w:r w:rsidRPr="00C66BC0">
              <w:rPr>
                <w:rFonts w:hint="eastAsia"/>
                <w:b/>
                <w:spacing w:val="-20"/>
              </w:rPr>
              <w:t>1</w:t>
            </w:r>
            <w:r w:rsidRPr="00C66BC0">
              <w:rPr>
                <w:b/>
                <w:spacing w:val="-20"/>
              </w:rPr>
              <w:t>08</w:t>
            </w:r>
            <w:r w:rsidRPr="00C66BC0">
              <w:rPr>
                <w:rFonts w:hint="eastAsia"/>
                <w:b/>
                <w:spacing w:val="-20"/>
              </w:rPr>
              <w:t>至1</w:t>
            </w:r>
            <w:r w:rsidRPr="00C66BC0">
              <w:rPr>
                <w:b/>
                <w:spacing w:val="-20"/>
              </w:rPr>
              <w:t>12</w:t>
            </w:r>
            <w:r w:rsidRPr="00C66BC0">
              <w:rPr>
                <w:rFonts w:hint="eastAsia"/>
                <w:b/>
                <w:spacing w:val="-20"/>
              </w:rPr>
              <w:t>年度累計執行數[</w:t>
            </w:r>
            <w:r w:rsidRPr="00C66BC0">
              <w:rPr>
                <w:b/>
                <w:spacing w:val="-20"/>
              </w:rPr>
              <w:t>B]</w:t>
            </w:r>
          </w:p>
        </w:tc>
        <w:tc>
          <w:tcPr>
            <w:tcW w:w="850" w:type="dxa"/>
            <w:shd w:val="clear" w:color="auto" w:fill="auto"/>
            <w:vAlign w:val="center"/>
          </w:tcPr>
          <w:p w:rsidR="007C3F12" w:rsidRPr="00C66BC0" w:rsidRDefault="007C3F12" w:rsidP="00881DDF">
            <w:pPr>
              <w:pStyle w:val="141"/>
              <w:jc w:val="center"/>
              <w:rPr>
                <w:b/>
                <w:spacing w:val="-20"/>
              </w:rPr>
            </w:pPr>
            <w:r w:rsidRPr="00C66BC0">
              <w:rPr>
                <w:rFonts w:hint="eastAsia"/>
                <w:b/>
                <w:spacing w:val="-20"/>
              </w:rPr>
              <w:t>執行率[</w:t>
            </w:r>
            <w:r w:rsidRPr="00C66BC0">
              <w:rPr>
                <w:b/>
                <w:spacing w:val="-20"/>
              </w:rPr>
              <w:t>B/A]</w:t>
            </w:r>
          </w:p>
        </w:tc>
      </w:tr>
      <w:tr w:rsidR="007C3F12" w:rsidTr="00881DDF">
        <w:tc>
          <w:tcPr>
            <w:tcW w:w="1668" w:type="dxa"/>
            <w:tcBorders>
              <w:top w:val="single" w:sz="4" w:space="0" w:color="auto"/>
            </w:tcBorders>
            <w:shd w:val="clear" w:color="auto" w:fill="auto"/>
            <w:vAlign w:val="center"/>
          </w:tcPr>
          <w:p w:rsidR="007C3F12" w:rsidRPr="00C66BC0" w:rsidRDefault="007C3F12" w:rsidP="00881DDF">
            <w:pPr>
              <w:pStyle w:val="141"/>
              <w:ind w:leftChars="-7" w:left="195" w:rightChars="-5" w:right="-14" w:hangingChars="106" w:hanging="215"/>
              <w:jc w:val="both"/>
              <w:rPr>
                <w:spacing w:val="-20"/>
              </w:rPr>
            </w:pPr>
            <w:r w:rsidRPr="00C66BC0">
              <w:rPr>
                <w:rFonts w:hint="eastAsia"/>
                <w:spacing w:val="-20"/>
              </w:rPr>
              <w:t>1</w:t>
            </w:r>
            <w:r w:rsidRPr="00C66BC0">
              <w:rPr>
                <w:spacing w:val="-20"/>
              </w:rPr>
              <w:t>.</w:t>
            </w:r>
            <w:r w:rsidRPr="00C66BC0">
              <w:rPr>
                <w:rFonts w:hint="eastAsia"/>
                <w:spacing w:val="-20"/>
              </w:rPr>
              <w:t>校外弱勢學生租金補貼</w:t>
            </w:r>
          </w:p>
        </w:tc>
        <w:tc>
          <w:tcPr>
            <w:tcW w:w="1701" w:type="dxa"/>
            <w:shd w:val="clear" w:color="auto" w:fill="auto"/>
            <w:vAlign w:val="center"/>
          </w:tcPr>
          <w:p w:rsidR="007C3F12" w:rsidRPr="00C66BC0" w:rsidRDefault="007C3F12" w:rsidP="00881DDF">
            <w:pPr>
              <w:pStyle w:val="141"/>
              <w:jc w:val="both"/>
              <w:rPr>
                <w:spacing w:val="-20"/>
              </w:rPr>
            </w:pPr>
            <w:r w:rsidRPr="00C66BC0">
              <w:rPr>
                <w:rFonts w:hint="eastAsia"/>
                <w:spacing w:val="-20"/>
              </w:rPr>
              <w:t>預計補助8萬9</w:t>
            </w:r>
            <w:r w:rsidRPr="00C66BC0">
              <w:rPr>
                <w:spacing w:val="-20"/>
              </w:rPr>
              <w:t>,710</w:t>
            </w:r>
            <w:r w:rsidRPr="00C66BC0">
              <w:rPr>
                <w:rFonts w:hint="eastAsia"/>
                <w:spacing w:val="-20"/>
              </w:rPr>
              <w:t>人次</w:t>
            </w:r>
          </w:p>
        </w:tc>
        <w:tc>
          <w:tcPr>
            <w:tcW w:w="1417" w:type="dxa"/>
            <w:shd w:val="clear" w:color="auto" w:fill="auto"/>
            <w:vAlign w:val="center"/>
          </w:tcPr>
          <w:p w:rsidR="007C3F12" w:rsidRPr="00C66BC0" w:rsidRDefault="007C3F12" w:rsidP="00881DDF">
            <w:pPr>
              <w:pStyle w:val="141"/>
              <w:jc w:val="both"/>
              <w:rPr>
                <w:spacing w:val="-20"/>
              </w:rPr>
            </w:pPr>
            <w:r w:rsidRPr="00C66BC0">
              <w:rPr>
                <w:rFonts w:hint="eastAsia"/>
                <w:spacing w:val="-20"/>
              </w:rPr>
              <w:t>4萬6</w:t>
            </w:r>
            <w:r w:rsidRPr="00C66BC0">
              <w:rPr>
                <w:spacing w:val="-20"/>
              </w:rPr>
              <w:t>,167</w:t>
            </w:r>
            <w:r w:rsidRPr="00C66BC0">
              <w:rPr>
                <w:rFonts w:hint="eastAsia"/>
                <w:spacing w:val="-20"/>
              </w:rPr>
              <w:t>人次</w:t>
            </w:r>
          </w:p>
        </w:tc>
        <w:tc>
          <w:tcPr>
            <w:tcW w:w="1559" w:type="dxa"/>
            <w:shd w:val="clear" w:color="auto" w:fill="auto"/>
            <w:vAlign w:val="center"/>
          </w:tcPr>
          <w:p w:rsidR="007C3F12" w:rsidRPr="00A62857" w:rsidRDefault="007C3F12" w:rsidP="00881DDF">
            <w:pPr>
              <w:pStyle w:val="141"/>
              <w:jc w:val="right"/>
            </w:pPr>
            <w:r>
              <w:rPr>
                <w:rFonts w:hint="eastAsia"/>
              </w:rPr>
              <w:t>1</w:t>
            </w:r>
            <w:r>
              <w:t>,388,084</w:t>
            </w:r>
          </w:p>
        </w:tc>
        <w:tc>
          <w:tcPr>
            <w:tcW w:w="1560" w:type="dxa"/>
            <w:shd w:val="clear" w:color="auto" w:fill="auto"/>
            <w:vAlign w:val="center"/>
          </w:tcPr>
          <w:p w:rsidR="007C3F12" w:rsidRPr="00A62857" w:rsidRDefault="007C3F12" w:rsidP="00881DDF">
            <w:pPr>
              <w:pStyle w:val="141"/>
              <w:jc w:val="right"/>
            </w:pPr>
            <w:r>
              <w:t>468,688</w:t>
            </w:r>
          </w:p>
        </w:tc>
        <w:tc>
          <w:tcPr>
            <w:tcW w:w="850" w:type="dxa"/>
            <w:shd w:val="clear" w:color="auto" w:fill="auto"/>
            <w:vAlign w:val="center"/>
          </w:tcPr>
          <w:p w:rsidR="007C3F12" w:rsidRPr="00A62857" w:rsidRDefault="007C3F12" w:rsidP="00881DDF">
            <w:pPr>
              <w:pStyle w:val="141"/>
              <w:jc w:val="right"/>
            </w:pPr>
            <w:r>
              <w:rPr>
                <w:rFonts w:hint="eastAsia"/>
              </w:rPr>
              <w:t>3</w:t>
            </w:r>
            <w:r>
              <w:t>3.77</w:t>
            </w:r>
          </w:p>
        </w:tc>
      </w:tr>
      <w:tr w:rsidR="007C3F12" w:rsidTr="00881DDF">
        <w:tc>
          <w:tcPr>
            <w:tcW w:w="1668" w:type="dxa"/>
            <w:shd w:val="clear" w:color="auto" w:fill="auto"/>
            <w:vAlign w:val="center"/>
          </w:tcPr>
          <w:p w:rsidR="007C3F12" w:rsidRPr="00C66BC0" w:rsidRDefault="007C3F12" w:rsidP="00881DDF">
            <w:pPr>
              <w:pStyle w:val="141"/>
              <w:ind w:leftChars="-7" w:left="195" w:rightChars="-5" w:right="-14" w:hangingChars="106" w:hanging="215"/>
              <w:jc w:val="both"/>
              <w:rPr>
                <w:spacing w:val="-20"/>
              </w:rPr>
            </w:pPr>
            <w:r w:rsidRPr="00C66BC0">
              <w:rPr>
                <w:rFonts w:hint="eastAsia"/>
                <w:spacing w:val="-20"/>
              </w:rPr>
              <w:t>2</w:t>
            </w:r>
            <w:r w:rsidRPr="00C66BC0">
              <w:rPr>
                <w:spacing w:val="-20"/>
              </w:rPr>
              <w:t>.</w:t>
            </w:r>
            <w:r w:rsidRPr="00C66BC0">
              <w:rPr>
                <w:rFonts w:hint="eastAsia"/>
                <w:spacing w:val="-20"/>
              </w:rPr>
              <w:t>校外興辦學生社會住宅空床補助</w:t>
            </w:r>
          </w:p>
        </w:tc>
        <w:tc>
          <w:tcPr>
            <w:tcW w:w="1701" w:type="dxa"/>
            <w:shd w:val="clear" w:color="auto" w:fill="auto"/>
            <w:vAlign w:val="center"/>
          </w:tcPr>
          <w:p w:rsidR="007C3F12" w:rsidRPr="00C66BC0" w:rsidRDefault="007C3F12" w:rsidP="00881DDF">
            <w:pPr>
              <w:pStyle w:val="141"/>
              <w:jc w:val="both"/>
              <w:rPr>
                <w:spacing w:val="-20"/>
              </w:rPr>
            </w:pPr>
            <w:r w:rsidRPr="00C66BC0">
              <w:rPr>
                <w:rFonts w:hint="eastAsia"/>
                <w:spacing w:val="-20"/>
              </w:rPr>
              <w:t>預估新增4</w:t>
            </w:r>
            <w:r w:rsidRPr="00C66BC0">
              <w:rPr>
                <w:spacing w:val="-20"/>
              </w:rPr>
              <w:t>.8</w:t>
            </w:r>
            <w:r w:rsidRPr="00C66BC0">
              <w:rPr>
                <w:rFonts w:hint="eastAsia"/>
                <w:spacing w:val="-20"/>
              </w:rPr>
              <w:t>萬床，補貼4</w:t>
            </w:r>
            <w:r w:rsidRPr="00C66BC0">
              <w:rPr>
                <w:spacing w:val="-20"/>
              </w:rPr>
              <w:t>,800</w:t>
            </w:r>
            <w:r w:rsidRPr="00C66BC0">
              <w:rPr>
                <w:rFonts w:hint="eastAsia"/>
                <w:spacing w:val="-20"/>
              </w:rPr>
              <w:t>床次</w:t>
            </w:r>
          </w:p>
        </w:tc>
        <w:tc>
          <w:tcPr>
            <w:tcW w:w="1417" w:type="dxa"/>
            <w:shd w:val="clear" w:color="auto" w:fill="auto"/>
            <w:vAlign w:val="center"/>
          </w:tcPr>
          <w:p w:rsidR="007C3F12" w:rsidRPr="00C66BC0" w:rsidRDefault="007C3F12" w:rsidP="00881DDF">
            <w:pPr>
              <w:pStyle w:val="141"/>
              <w:jc w:val="both"/>
              <w:rPr>
                <w:spacing w:val="-20"/>
              </w:rPr>
            </w:pPr>
            <w:r w:rsidRPr="00C66BC0">
              <w:rPr>
                <w:rFonts w:hint="eastAsia"/>
                <w:spacing w:val="-20"/>
              </w:rPr>
              <w:t>核定1案(</w:t>
            </w:r>
            <w:r w:rsidRPr="00C66BC0">
              <w:rPr>
                <w:spacing w:val="-20"/>
              </w:rPr>
              <w:t>98</w:t>
            </w:r>
            <w:r w:rsidRPr="00C66BC0">
              <w:rPr>
                <w:rFonts w:hint="eastAsia"/>
                <w:spacing w:val="-20"/>
              </w:rPr>
              <w:t>床)</w:t>
            </w:r>
          </w:p>
        </w:tc>
        <w:tc>
          <w:tcPr>
            <w:tcW w:w="1559" w:type="dxa"/>
            <w:shd w:val="clear" w:color="auto" w:fill="auto"/>
            <w:vAlign w:val="center"/>
          </w:tcPr>
          <w:p w:rsidR="007C3F12" w:rsidRPr="00A62857" w:rsidRDefault="007C3F12" w:rsidP="00881DDF">
            <w:pPr>
              <w:pStyle w:val="141"/>
              <w:jc w:val="right"/>
            </w:pPr>
            <w:r>
              <w:rPr>
                <w:rFonts w:hint="eastAsia"/>
              </w:rPr>
              <w:t>9</w:t>
            </w:r>
            <w:r>
              <w:t>6,000</w:t>
            </w:r>
          </w:p>
        </w:tc>
        <w:tc>
          <w:tcPr>
            <w:tcW w:w="1560" w:type="dxa"/>
            <w:shd w:val="clear" w:color="auto" w:fill="auto"/>
            <w:vAlign w:val="center"/>
          </w:tcPr>
          <w:p w:rsidR="007C3F12" w:rsidRPr="00A62857" w:rsidRDefault="007C3F12" w:rsidP="00881DDF">
            <w:pPr>
              <w:pStyle w:val="141"/>
              <w:jc w:val="right"/>
            </w:pPr>
            <w:r>
              <w:rPr>
                <w:rFonts w:hint="eastAsia"/>
              </w:rPr>
              <w:t>1</w:t>
            </w:r>
            <w:r>
              <w:t>,614</w:t>
            </w:r>
          </w:p>
        </w:tc>
        <w:tc>
          <w:tcPr>
            <w:tcW w:w="850" w:type="dxa"/>
            <w:shd w:val="clear" w:color="auto" w:fill="auto"/>
            <w:vAlign w:val="center"/>
          </w:tcPr>
          <w:p w:rsidR="007C3F12" w:rsidRPr="00A62857" w:rsidRDefault="007C3F12" w:rsidP="00881DDF">
            <w:pPr>
              <w:pStyle w:val="141"/>
              <w:jc w:val="right"/>
            </w:pPr>
            <w:r>
              <w:rPr>
                <w:rFonts w:hint="eastAsia"/>
              </w:rPr>
              <w:t>1</w:t>
            </w:r>
            <w:r>
              <w:t>.68</w:t>
            </w:r>
          </w:p>
        </w:tc>
      </w:tr>
      <w:tr w:rsidR="007C3F12" w:rsidTr="00881DDF">
        <w:tc>
          <w:tcPr>
            <w:tcW w:w="1668" w:type="dxa"/>
            <w:shd w:val="clear" w:color="auto" w:fill="auto"/>
            <w:vAlign w:val="center"/>
          </w:tcPr>
          <w:p w:rsidR="007C3F12" w:rsidRPr="00C66BC0" w:rsidRDefault="007C3F12" w:rsidP="00881DDF">
            <w:pPr>
              <w:pStyle w:val="141"/>
              <w:ind w:leftChars="-7" w:left="195" w:rightChars="-5" w:right="-14" w:hangingChars="106" w:hanging="215"/>
              <w:jc w:val="both"/>
              <w:rPr>
                <w:spacing w:val="-20"/>
              </w:rPr>
            </w:pPr>
            <w:r w:rsidRPr="00C66BC0">
              <w:rPr>
                <w:rFonts w:hint="eastAsia"/>
                <w:spacing w:val="-20"/>
              </w:rPr>
              <w:t>3</w:t>
            </w:r>
            <w:r w:rsidRPr="00C66BC0">
              <w:rPr>
                <w:spacing w:val="-20"/>
              </w:rPr>
              <w:t>.</w:t>
            </w:r>
            <w:r w:rsidRPr="00C66BC0">
              <w:rPr>
                <w:rFonts w:hint="eastAsia"/>
                <w:spacing w:val="-20"/>
              </w:rPr>
              <w:t>校內學生宿舍建築貸款利息補助</w:t>
            </w:r>
          </w:p>
        </w:tc>
        <w:tc>
          <w:tcPr>
            <w:tcW w:w="1701" w:type="dxa"/>
            <w:shd w:val="clear" w:color="auto" w:fill="auto"/>
            <w:vAlign w:val="center"/>
          </w:tcPr>
          <w:p w:rsidR="007C3F12" w:rsidRPr="00C66BC0" w:rsidRDefault="007C3F12" w:rsidP="00881DDF">
            <w:pPr>
              <w:pStyle w:val="141"/>
              <w:jc w:val="both"/>
              <w:rPr>
                <w:spacing w:val="-20"/>
              </w:rPr>
            </w:pPr>
            <w:r w:rsidRPr="00C66BC0">
              <w:rPr>
                <w:rFonts w:hint="eastAsia"/>
                <w:spacing w:val="-20"/>
              </w:rPr>
              <w:t>預估補助1</w:t>
            </w:r>
            <w:r w:rsidRPr="00C66BC0">
              <w:rPr>
                <w:spacing w:val="-20"/>
              </w:rPr>
              <w:t>.6</w:t>
            </w:r>
            <w:r w:rsidRPr="00C66BC0">
              <w:rPr>
                <w:rFonts w:hint="eastAsia"/>
                <w:spacing w:val="-20"/>
              </w:rPr>
              <w:t>萬床(校舍改學生宿舍2千床、新建學生宿舍1</w:t>
            </w:r>
            <w:r w:rsidRPr="00C66BC0">
              <w:rPr>
                <w:spacing w:val="-20"/>
              </w:rPr>
              <w:t>.4</w:t>
            </w:r>
            <w:r w:rsidRPr="00C66BC0">
              <w:rPr>
                <w:rFonts w:hint="eastAsia"/>
                <w:spacing w:val="-20"/>
              </w:rPr>
              <w:t>萬床)</w:t>
            </w:r>
          </w:p>
        </w:tc>
        <w:tc>
          <w:tcPr>
            <w:tcW w:w="1417" w:type="dxa"/>
            <w:shd w:val="clear" w:color="auto" w:fill="auto"/>
            <w:vAlign w:val="center"/>
          </w:tcPr>
          <w:p w:rsidR="007C3F12" w:rsidRPr="00C66BC0" w:rsidRDefault="007C3F12" w:rsidP="00881DDF">
            <w:pPr>
              <w:pStyle w:val="141"/>
              <w:jc w:val="both"/>
              <w:rPr>
                <w:spacing w:val="-20"/>
              </w:rPr>
            </w:pPr>
            <w:r w:rsidRPr="00C66BC0">
              <w:rPr>
                <w:rFonts w:hint="eastAsia"/>
                <w:spacing w:val="-20"/>
              </w:rPr>
              <w:t>已核定8</w:t>
            </w:r>
            <w:r w:rsidRPr="00C66BC0">
              <w:rPr>
                <w:spacing w:val="-20"/>
              </w:rPr>
              <w:t>,278</w:t>
            </w:r>
            <w:r w:rsidRPr="00C66BC0">
              <w:rPr>
                <w:rFonts w:hint="eastAsia"/>
                <w:spacing w:val="-20"/>
              </w:rPr>
              <w:t>床</w:t>
            </w:r>
          </w:p>
        </w:tc>
        <w:tc>
          <w:tcPr>
            <w:tcW w:w="1559" w:type="dxa"/>
            <w:shd w:val="clear" w:color="auto" w:fill="auto"/>
            <w:vAlign w:val="center"/>
          </w:tcPr>
          <w:p w:rsidR="007C3F12" w:rsidRDefault="007C3F12" w:rsidP="00881DDF">
            <w:pPr>
              <w:pStyle w:val="141"/>
              <w:jc w:val="right"/>
            </w:pPr>
            <w:r>
              <w:t>168,516</w:t>
            </w:r>
          </w:p>
          <w:p w:rsidR="007C3F12" w:rsidRPr="00A62857" w:rsidRDefault="007C3F12" w:rsidP="00881DDF">
            <w:pPr>
              <w:pStyle w:val="141"/>
              <w:jc w:val="right"/>
            </w:pPr>
            <w:r>
              <w:t>(</w:t>
            </w:r>
            <w:r>
              <w:rPr>
                <w:rFonts w:hint="eastAsia"/>
              </w:rPr>
              <w:t>詳說明</w:t>
            </w:r>
            <w:r>
              <w:t>)</w:t>
            </w:r>
          </w:p>
        </w:tc>
        <w:tc>
          <w:tcPr>
            <w:tcW w:w="1560" w:type="dxa"/>
            <w:shd w:val="clear" w:color="auto" w:fill="auto"/>
            <w:vAlign w:val="center"/>
          </w:tcPr>
          <w:p w:rsidR="007C3F12" w:rsidRPr="00A62857" w:rsidRDefault="007C3F12" w:rsidP="00881DDF">
            <w:pPr>
              <w:pStyle w:val="141"/>
              <w:jc w:val="right"/>
            </w:pPr>
            <w:r>
              <w:rPr>
                <w:rFonts w:hint="eastAsia"/>
              </w:rPr>
              <w:t>1</w:t>
            </w:r>
            <w:r>
              <w:t>29,520</w:t>
            </w:r>
          </w:p>
        </w:tc>
        <w:tc>
          <w:tcPr>
            <w:tcW w:w="850" w:type="dxa"/>
            <w:shd w:val="clear" w:color="auto" w:fill="auto"/>
            <w:vAlign w:val="center"/>
          </w:tcPr>
          <w:p w:rsidR="007C3F12" w:rsidRPr="00A62857" w:rsidRDefault="007C3F12" w:rsidP="00881DDF">
            <w:pPr>
              <w:pStyle w:val="141"/>
              <w:jc w:val="right"/>
            </w:pPr>
            <w:r>
              <w:rPr>
                <w:rFonts w:hint="eastAsia"/>
              </w:rPr>
              <w:t>7</w:t>
            </w:r>
            <w:r>
              <w:t>6.86</w:t>
            </w:r>
          </w:p>
        </w:tc>
      </w:tr>
      <w:tr w:rsidR="007C3F12" w:rsidTr="00881DDF">
        <w:tc>
          <w:tcPr>
            <w:tcW w:w="1668" w:type="dxa"/>
            <w:shd w:val="clear" w:color="auto" w:fill="auto"/>
            <w:vAlign w:val="center"/>
          </w:tcPr>
          <w:p w:rsidR="007C3F12" w:rsidRPr="00C66BC0" w:rsidRDefault="007C3F12" w:rsidP="00881DDF">
            <w:pPr>
              <w:pStyle w:val="141"/>
              <w:ind w:leftChars="-7" w:left="195" w:rightChars="-5" w:right="-14" w:hangingChars="106" w:hanging="215"/>
              <w:jc w:val="both"/>
              <w:rPr>
                <w:spacing w:val="-20"/>
              </w:rPr>
            </w:pPr>
            <w:r w:rsidRPr="00C66BC0">
              <w:rPr>
                <w:rFonts w:hint="eastAsia"/>
                <w:spacing w:val="-20"/>
              </w:rPr>
              <w:t>4</w:t>
            </w:r>
            <w:r w:rsidRPr="00C66BC0">
              <w:rPr>
                <w:spacing w:val="-20"/>
              </w:rPr>
              <w:t>.</w:t>
            </w:r>
            <w:r w:rsidRPr="00C66BC0">
              <w:rPr>
                <w:rFonts w:hint="eastAsia"/>
                <w:spacing w:val="-20"/>
              </w:rPr>
              <w:t>校內學生宿舍規劃設計整體改善補助</w:t>
            </w:r>
          </w:p>
        </w:tc>
        <w:tc>
          <w:tcPr>
            <w:tcW w:w="1701" w:type="dxa"/>
            <w:shd w:val="clear" w:color="auto" w:fill="auto"/>
            <w:vAlign w:val="center"/>
          </w:tcPr>
          <w:p w:rsidR="007C3F12" w:rsidRPr="00C66BC0" w:rsidRDefault="007C3F12" w:rsidP="00881DDF">
            <w:pPr>
              <w:pStyle w:val="141"/>
              <w:jc w:val="both"/>
              <w:rPr>
                <w:rFonts w:hint="eastAsia"/>
                <w:spacing w:val="-20"/>
              </w:rPr>
            </w:pPr>
            <w:r w:rsidRPr="00C66BC0">
              <w:rPr>
                <w:rFonts w:hint="eastAsia"/>
                <w:spacing w:val="-20"/>
              </w:rPr>
              <w:t>預估補助6</w:t>
            </w:r>
            <w:r w:rsidRPr="00C66BC0">
              <w:rPr>
                <w:spacing w:val="-20"/>
              </w:rPr>
              <w:t>.6</w:t>
            </w:r>
            <w:r w:rsidRPr="00C66BC0">
              <w:rPr>
                <w:rFonts w:hint="eastAsia"/>
                <w:spacing w:val="-20"/>
              </w:rPr>
              <w:t>萬床(校舍改學生宿舍2千床、整修學生宿舍6</w:t>
            </w:r>
            <w:r w:rsidRPr="00C66BC0">
              <w:rPr>
                <w:spacing w:val="-20"/>
              </w:rPr>
              <w:t>.4</w:t>
            </w:r>
            <w:r w:rsidRPr="00C66BC0">
              <w:rPr>
                <w:rFonts w:hint="eastAsia"/>
                <w:spacing w:val="-20"/>
              </w:rPr>
              <w:t>萬床</w:t>
            </w:r>
            <w:r w:rsidRPr="00C66BC0">
              <w:rPr>
                <w:spacing w:val="-20"/>
              </w:rPr>
              <w:t>)</w:t>
            </w:r>
          </w:p>
        </w:tc>
        <w:tc>
          <w:tcPr>
            <w:tcW w:w="1417" w:type="dxa"/>
            <w:shd w:val="clear" w:color="auto" w:fill="auto"/>
            <w:vAlign w:val="center"/>
          </w:tcPr>
          <w:p w:rsidR="007C3F12" w:rsidRPr="00C66BC0" w:rsidRDefault="007C3F12" w:rsidP="00881DDF">
            <w:pPr>
              <w:pStyle w:val="141"/>
              <w:jc w:val="both"/>
              <w:rPr>
                <w:rFonts w:hint="eastAsia"/>
                <w:spacing w:val="-20"/>
              </w:rPr>
            </w:pPr>
            <w:r w:rsidRPr="00C66BC0">
              <w:rPr>
                <w:rFonts w:hint="eastAsia"/>
                <w:spacing w:val="-20"/>
              </w:rPr>
              <w:t>核定補助4萬2</w:t>
            </w:r>
            <w:r w:rsidRPr="00C66BC0">
              <w:rPr>
                <w:spacing w:val="-20"/>
              </w:rPr>
              <w:t>,401</w:t>
            </w:r>
            <w:r w:rsidRPr="00C66BC0">
              <w:rPr>
                <w:rFonts w:hint="eastAsia"/>
                <w:spacing w:val="-20"/>
              </w:rPr>
              <w:t>床(另2</w:t>
            </w:r>
            <w:r w:rsidRPr="00C66BC0">
              <w:rPr>
                <w:spacing w:val="-20"/>
              </w:rPr>
              <w:t>.7</w:t>
            </w:r>
            <w:r w:rsidRPr="00C66BC0">
              <w:rPr>
                <w:rFonts w:hint="eastAsia"/>
                <w:spacing w:val="-20"/>
              </w:rPr>
              <w:t>萬床正受教育部輔導設計規劃中</w:t>
            </w:r>
            <w:r w:rsidRPr="00C66BC0">
              <w:rPr>
                <w:spacing w:val="-20"/>
              </w:rPr>
              <w:t>)</w:t>
            </w:r>
          </w:p>
        </w:tc>
        <w:tc>
          <w:tcPr>
            <w:tcW w:w="1559" w:type="dxa"/>
            <w:shd w:val="clear" w:color="auto" w:fill="auto"/>
            <w:vAlign w:val="center"/>
          </w:tcPr>
          <w:p w:rsidR="007C3F12" w:rsidRPr="00A62857" w:rsidRDefault="007C3F12" w:rsidP="00881DDF">
            <w:pPr>
              <w:pStyle w:val="141"/>
              <w:jc w:val="right"/>
            </w:pPr>
            <w:r>
              <w:rPr>
                <w:rFonts w:hint="eastAsia"/>
              </w:rPr>
              <w:t>2</w:t>
            </w:r>
            <w:r>
              <w:t>,720,000</w:t>
            </w:r>
          </w:p>
        </w:tc>
        <w:tc>
          <w:tcPr>
            <w:tcW w:w="1560" w:type="dxa"/>
            <w:shd w:val="clear" w:color="auto" w:fill="auto"/>
            <w:vAlign w:val="center"/>
          </w:tcPr>
          <w:p w:rsidR="007C3F12" w:rsidRPr="00A62857" w:rsidRDefault="007C3F12" w:rsidP="00881DDF">
            <w:pPr>
              <w:pStyle w:val="141"/>
              <w:jc w:val="right"/>
            </w:pPr>
            <w:r>
              <w:rPr>
                <w:rFonts w:hint="eastAsia"/>
              </w:rPr>
              <w:t>6</w:t>
            </w:r>
            <w:r>
              <w:t>79,325</w:t>
            </w:r>
          </w:p>
        </w:tc>
        <w:tc>
          <w:tcPr>
            <w:tcW w:w="850" w:type="dxa"/>
            <w:shd w:val="clear" w:color="auto" w:fill="auto"/>
            <w:vAlign w:val="center"/>
          </w:tcPr>
          <w:p w:rsidR="007C3F12" w:rsidRPr="00A62857" w:rsidRDefault="007C3F12" w:rsidP="00881DDF">
            <w:pPr>
              <w:pStyle w:val="141"/>
              <w:jc w:val="right"/>
            </w:pPr>
            <w:r>
              <w:rPr>
                <w:rFonts w:hint="eastAsia"/>
              </w:rPr>
              <w:t>2</w:t>
            </w:r>
            <w:r>
              <w:t>4.98</w:t>
            </w:r>
          </w:p>
        </w:tc>
      </w:tr>
      <w:tr w:rsidR="007C3F12" w:rsidRPr="00C66BC0" w:rsidTr="00881DDF">
        <w:tc>
          <w:tcPr>
            <w:tcW w:w="1668" w:type="dxa"/>
            <w:shd w:val="clear" w:color="auto" w:fill="auto"/>
            <w:vAlign w:val="center"/>
          </w:tcPr>
          <w:p w:rsidR="007C3F12" w:rsidRPr="00C66BC0" w:rsidRDefault="007C3F12" w:rsidP="00881DDF">
            <w:pPr>
              <w:pStyle w:val="141"/>
              <w:ind w:rightChars="-5" w:right="-14"/>
              <w:jc w:val="center"/>
              <w:rPr>
                <w:b/>
                <w:spacing w:val="-20"/>
              </w:rPr>
            </w:pPr>
            <w:r w:rsidRPr="00C66BC0">
              <w:rPr>
                <w:rFonts w:hint="eastAsia"/>
                <w:b/>
                <w:spacing w:val="-20"/>
              </w:rPr>
              <w:t>合計</w:t>
            </w:r>
          </w:p>
        </w:tc>
        <w:tc>
          <w:tcPr>
            <w:tcW w:w="1701" w:type="dxa"/>
            <w:shd w:val="clear" w:color="auto" w:fill="auto"/>
          </w:tcPr>
          <w:p w:rsidR="007C3F12" w:rsidRPr="00C66BC0" w:rsidRDefault="007C3F12" w:rsidP="00881DDF">
            <w:pPr>
              <w:pStyle w:val="141"/>
              <w:rPr>
                <w:rFonts w:hint="eastAsia"/>
                <w:b/>
              </w:rPr>
            </w:pPr>
          </w:p>
        </w:tc>
        <w:tc>
          <w:tcPr>
            <w:tcW w:w="1417" w:type="dxa"/>
            <w:shd w:val="clear" w:color="auto" w:fill="auto"/>
          </w:tcPr>
          <w:p w:rsidR="007C3F12" w:rsidRPr="00C66BC0" w:rsidRDefault="007C3F12" w:rsidP="00881DDF">
            <w:pPr>
              <w:pStyle w:val="141"/>
              <w:rPr>
                <w:rFonts w:hint="eastAsia"/>
                <w:b/>
              </w:rPr>
            </w:pPr>
          </w:p>
        </w:tc>
        <w:tc>
          <w:tcPr>
            <w:tcW w:w="1559" w:type="dxa"/>
            <w:shd w:val="clear" w:color="auto" w:fill="auto"/>
            <w:vAlign w:val="center"/>
          </w:tcPr>
          <w:p w:rsidR="007C3F12" w:rsidRPr="00C66BC0" w:rsidRDefault="007C3F12" w:rsidP="00881DDF">
            <w:pPr>
              <w:pStyle w:val="141"/>
              <w:jc w:val="right"/>
              <w:rPr>
                <w:b/>
              </w:rPr>
            </w:pPr>
            <w:r w:rsidRPr="00C66BC0">
              <w:rPr>
                <w:rFonts w:hint="eastAsia"/>
                <w:b/>
              </w:rPr>
              <w:t>4</w:t>
            </w:r>
            <w:r w:rsidRPr="00C66BC0">
              <w:rPr>
                <w:b/>
              </w:rPr>
              <w:t>,372,600</w:t>
            </w:r>
          </w:p>
        </w:tc>
        <w:tc>
          <w:tcPr>
            <w:tcW w:w="1560" w:type="dxa"/>
            <w:shd w:val="clear" w:color="auto" w:fill="auto"/>
            <w:vAlign w:val="center"/>
          </w:tcPr>
          <w:p w:rsidR="007C3F12" w:rsidRPr="00C66BC0" w:rsidRDefault="007C3F12" w:rsidP="00881DDF">
            <w:pPr>
              <w:pStyle w:val="141"/>
              <w:jc w:val="right"/>
              <w:rPr>
                <w:b/>
              </w:rPr>
            </w:pPr>
            <w:r w:rsidRPr="00C66BC0">
              <w:rPr>
                <w:rFonts w:hint="eastAsia"/>
                <w:b/>
              </w:rPr>
              <w:t>1</w:t>
            </w:r>
            <w:r w:rsidRPr="00C66BC0">
              <w:rPr>
                <w:b/>
              </w:rPr>
              <w:t>,279,147</w:t>
            </w:r>
          </w:p>
        </w:tc>
        <w:tc>
          <w:tcPr>
            <w:tcW w:w="850" w:type="dxa"/>
            <w:shd w:val="clear" w:color="auto" w:fill="auto"/>
            <w:vAlign w:val="center"/>
          </w:tcPr>
          <w:p w:rsidR="007C3F12" w:rsidRPr="00C66BC0" w:rsidRDefault="007C3F12" w:rsidP="00881DDF">
            <w:pPr>
              <w:pStyle w:val="141"/>
              <w:jc w:val="right"/>
              <w:rPr>
                <w:b/>
              </w:rPr>
            </w:pPr>
            <w:r w:rsidRPr="00C66BC0">
              <w:rPr>
                <w:rFonts w:hint="eastAsia"/>
                <w:b/>
              </w:rPr>
              <w:t>2</w:t>
            </w:r>
            <w:r w:rsidRPr="00C66BC0">
              <w:rPr>
                <w:b/>
              </w:rPr>
              <w:t>9.25</w:t>
            </w:r>
          </w:p>
        </w:tc>
      </w:tr>
    </w:tbl>
    <w:p w:rsidR="007C3F12" w:rsidRDefault="007C3F12" w:rsidP="007C3F12">
      <w:pPr>
        <w:pStyle w:val="141"/>
        <w:ind w:left="1092" w:rightChars="-51" w:right="-144" w:hangingChars="449" w:hanging="1092"/>
        <w:jc w:val="both"/>
      </w:pPr>
      <w:r>
        <w:rPr>
          <w:rFonts w:hint="eastAsia"/>
        </w:rPr>
        <w:t>說</w:t>
      </w:r>
      <w:r>
        <w:t xml:space="preserve">    </w:t>
      </w:r>
      <w:r>
        <w:rPr>
          <w:rFonts w:hint="eastAsia"/>
        </w:rPr>
        <w:t>明：「校內學生宿舍建築貸款利息補助」預算數</w:t>
      </w:r>
      <w:r w:rsidR="00571C90">
        <w:rPr>
          <w:rFonts w:hint="eastAsia"/>
        </w:rPr>
        <w:t>係</w:t>
      </w:r>
      <w:r>
        <w:rPr>
          <w:rFonts w:hint="eastAsia"/>
        </w:rPr>
        <w:t>依計畫書經費需求</w:t>
      </w:r>
      <w:r w:rsidR="00571C90">
        <w:rPr>
          <w:rFonts w:hint="eastAsia"/>
        </w:rPr>
        <w:t>列示</w:t>
      </w:r>
      <w:r>
        <w:rPr>
          <w:rFonts w:hint="eastAsia"/>
        </w:rPr>
        <w:t>，因教育部說明，該策略分為私立及國立大專校院，而「校內學生宿舍建築貸款利息補助預算數於『私立學校教學獎助</w:t>
      </w:r>
      <w:r>
        <w:t>-03</w:t>
      </w:r>
      <w:r>
        <w:rPr>
          <w:rFonts w:hint="eastAsia"/>
        </w:rPr>
        <w:t>補助私立大專校院建築貸款利息』分支計畫預算數</w:t>
      </w:r>
      <w:r>
        <w:t>7,601</w:t>
      </w:r>
      <w:r>
        <w:rPr>
          <w:rFonts w:hint="eastAsia"/>
        </w:rPr>
        <w:t>萬</w:t>
      </w:r>
      <w:r>
        <w:t>5</w:t>
      </w:r>
      <w:r>
        <w:rPr>
          <w:rFonts w:hint="eastAsia"/>
        </w:rPr>
        <w:t>千元。至補助國立大專校院宿舍貸款利息，</w:t>
      </w:r>
      <w:r>
        <w:t>108</w:t>
      </w:r>
      <w:r>
        <w:rPr>
          <w:rFonts w:hint="eastAsia"/>
        </w:rPr>
        <w:t>至</w:t>
      </w:r>
      <w:r>
        <w:t>112</w:t>
      </w:r>
      <w:r>
        <w:rPr>
          <w:rFonts w:hint="eastAsia"/>
        </w:rPr>
        <w:t>年度編於『高等教育行政及督導</w:t>
      </w:r>
      <w:r>
        <w:t>-04</w:t>
      </w:r>
      <w:r>
        <w:rPr>
          <w:rFonts w:hint="eastAsia"/>
        </w:rPr>
        <w:t>改善教學研究環境及提升高等教育行政服務品質』、『技術職業教育行政及督導</w:t>
      </w:r>
      <w:r>
        <w:t>-02</w:t>
      </w:r>
      <w:r>
        <w:rPr>
          <w:rFonts w:hint="eastAsia"/>
        </w:rPr>
        <w:t>輔導改進技專校院之管理發展』分支計畫項下，未單獨編列預算。」</w:t>
      </w:r>
    </w:p>
    <w:p w:rsidR="007C3F12" w:rsidRDefault="007C3F12" w:rsidP="007C3F12">
      <w:pPr>
        <w:pStyle w:val="141"/>
        <w:rPr>
          <w:rFonts w:hint="eastAsia"/>
        </w:rPr>
      </w:pPr>
      <w:r>
        <w:rPr>
          <w:rFonts w:hint="eastAsia"/>
        </w:rPr>
        <w:t>資料來源：教育部提供。</w:t>
      </w:r>
    </w:p>
    <w:p w:rsidR="007C3F12" w:rsidRDefault="007C3F12" w:rsidP="007C3F12">
      <w:pPr>
        <w:pStyle w:val="a4"/>
        <w:ind w:left="849" w:hanging="283"/>
      </w:pPr>
      <w:r>
        <w:rPr>
          <w:rFonts w:hint="eastAsia"/>
        </w:rPr>
        <w:t>(二)</w:t>
      </w:r>
      <w:r w:rsidRPr="00D2655D">
        <w:rPr>
          <w:rFonts w:hint="eastAsia"/>
        </w:rPr>
        <w:t>校外租金補貼及宿舍提升計畫部分策略執行未如預期，允宜</w:t>
      </w:r>
      <w:r>
        <w:rPr>
          <w:rFonts w:hint="eastAsia"/>
        </w:rPr>
        <w:t>審視執行量能妥控進度，以儘速改善</w:t>
      </w:r>
      <w:r w:rsidR="00571C90">
        <w:rPr>
          <w:rFonts w:hint="eastAsia"/>
        </w:rPr>
        <w:t>及</w:t>
      </w:r>
      <w:r>
        <w:rPr>
          <w:rFonts w:hint="eastAsia"/>
        </w:rPr>
        <w:t>提升學生宿舍質量</w:t>
      </w:r>
    </w:p>
    <w:p w:rsidR="007C3F12" w:rsidRDefault="007C3F12" w:rsidP="007C3F12">
      <w:pPr>
        <w:pStyle w:val="123"/>
        <w:ind w:left="1133" w:hanging="283"/>
        <w:rPr>
          <w:rFonts w:hint="eastAsia"/>
        </w:rPr>
      </w:pPr>
      <w:r w:rsidRPr="000E09BD">
        <w:rPr>
          <w:rFonts w:hint="eastAsia"/>
          <w:b/>
        </w:rPr>
        <w:t>1.校外弱勢學生租金補貼</w:t>
      </w:r>
      <w:r>
        <w:rPr>
          <w:rFonts w:hint="eastAsia"/>
        </w:rPr>
        <w:t>：預計補助8萬9,710人次，迄112年底實際補助4萬6,167人次(占比51.46%)，累計執行數4.69億元，占累計預算數13.88億元之33.77%。</w:t>
      </w:r>
    </w:p>
    <w:p w:rsidR="007C3F12" w:rsidRDefault="007C3F12" w:rsidP="007C3F12">
      <w:pPr>
        <w:pStyle w:val="123"/>
        <w:ind w:left="1133" w:hanging="283"/>
        <w:rPr>
          <w:rFonts w:hint="eastAsia"/>
        </w:rPr>
      </w:pPr>
      <w:r w:rsidRPr="000E09BD">
        <w:rPr>
          <w:rFonts w:hint="eastAsia"/>
          <w:b/>
        </w:rPr>
        <w:t>2.校外興辦學生社會住宅空床補助</w:t>
      </w:r>
      <w:r>
        <w:rPr>
          <w:rFonts w:hint="eastAsia"/>
        </w:rPr>
        <w:t>：預計補貼4,800床次，迄112年底核定1案(98床)，占比僅2.04%與目標值相差甚大；108至112年度累計執行數161萬4千元</w:t>
      </w:r>
      <w:r w:rsidR="00967E6A">
        <w:rPr>
          <w:rFonts w:hint="eastAsia"/>
        </w:rPr>
        <w:t>，</w:t>
      </w:r>
      <w:r>
        <w:rPr>
          <w:rFonts w:hint="eastAsia"/>
        </w:rPr>
        <w:t>占預算數9,600萬元之1.68%，執行率偏低，詢洽教育部係因大學承租校外民宅作宿舍之個案較少，且在租金租期、內部改裝、交通銜接等需克服問題較多所致，截至112年底止僅有2所學校提出申請，核定1案。</w:t>
      </w:r>
    </w:p>
    <w:p w:rsidR="007C3F12" w:rsidRDefault="007C3F12" w:rsidP="007C3F12">
      <w:pPr>
        <w:pStyle w:val="123"/>
        <w:ind w:left="1133" w:hanging="283"/>
        <w:rPr>
          <w:rFonts w:hint="eastAsia"/>
        </w:rPr>
      </w:pPr>
      <w:r w:rsidRPr="000E09BD">
        <w:rPr>
          <w:rFonts w:hint="eastAsia"/>
          <w:b/>
        </w:rPr>
        <w:t>3.校內學生宿舍建築貸款利息補助</w:t>
      </w:r>
      <w:r>
        <w:rPr>
          <w:rFonts w:hint="eastAsia"/>
        </w:rPr>
        <w:t>：為提高學校興修宿舍意願補助建築貸款利息，如屬校舍改為學生宿舍者最高補助100%貸款利息，預計補助2千床；如屬新建宿舍者最高補助50%貸款利息，預計補助1.4萬床。迄112年底核定補助8,278床，占比51.74%，108至112年度累計執行數1.3億元，占累計預算數1.69億元之76.86%。本項執行狀況係4項策略中較佳者，惟核定補助床數仍僅占目標值51.74%。</w:t>
      </w:r>
    </w:p>
    <w:p w:rsidR="007C3F12" w:rsidRDefault="007C3F12" w:rsidP="007C3F12">
      <w:pPr>
        <w:pStyle w:val="123"/>
        <w:ind w:left="1133" w:hanging="283"/>
      </w:pPr>
      <w:r w:rsidRPr="000E09BD">
        <w:rPr>
          <w:rFonts w:hint="eastAsia"/>
          <w:b/>
        </w:rPr>
        <w:t>4.校內學生宿舍規劃設計整體改善補助</w:t>
      </w:r>
      <w:r>
        <w:rPr>
          <w:rFonts w:hint="eastAsia"/>
        </w:rPr>
        <w:t>：補助整修、新建學生宿舍、校舍改為學生宿舍之學校，尚可修改規劃設計方案者，預計補助6.6萬床(校舍改學生宿舍2千床、整修學生宿舍6.4萬床)。迄112年底提案床位數近7萬床，核定補助4.24萬床，餘約2.7萬床刻正輔導設計規劃中，截至112年底執行6.79億元占累計預算27.2億元之24.98%，據教育部說明係因營建工程受物價上漲及缺工等影響，不利工程發包致</w:t>
      </w:r>
      <w:r w:rsidR="00571C90">
        <w:rPr>
          <w:rFonts w:hint="eastAsia"/>
        </w:rPr>
        <w:t>執行狀況欠佳</w:t>
      </w:r>
      <w:r>
        <w:rPr>
          <w:rFonts w:hint="eastAsia"/>
        </w:rPr>
        <w:t>。</w:t>
      </w:r>
    </w:p>
    <w:p w:rsidR="007C3F12" w:rsidRDefault="007C3F12" w:rsidP="007C3F12">
      <w:pPr>
        <w:ind w:left="566" w:firstLine="566"/>
        <w:rPr>
          <w:rFonts w:hint="eastAsia"/>
        </w:rPr>
      </w:pPr>
      <w:r>
        <w:rPr>
          <w:rFonts w:hint="eastAsia"/>
        </w:rPr>
        <w:t>綜上，</w:t>
      </w:r>
      <w:r w:rsidR="00571C90">
        <w:rPr>
          <w:rFonts w:hint="eastAsia"/>
        </w:rPr>
        <w:t xml:space="preserve"> </w:t>
      </w:r>
      <w:r>
        <w:rPr>
          <w:rFonts w:hint="eastAsia"/>
        </w:rPr>
        <w:t>1</w:t>
      </w:r>
      <w:r>
        <w:t>08</w:t>
      </w:r>
      <w:r>
        <w:rPr>
          <w:rFonts w:hint="eastAsia"/>
        </w:rPr>
        <w:t>至1</w:t>
      </w:r>
      <w:r>
        <w:t>12</w:t>
      </w:r>
      <w:r>
        <w:rPr>
          <w:rFonts w:hint="eastAsia"/>
        </w:rPr>
        <w:t>年度</w:t>
      </w:r>
      <w:r w:rsidR="00571C90" w:rsidRPr="00767000">
        <w:rPr>
          <w:rFonts w:hint="eastAsia"/>
        </w:rPr>
        <w:t>教育部</w:t>
      </w:r>
      <w:r>
        <w:rPr>
          <w:rFonts w:hint="eastAsia"/>
        </w:rPr>
        <w:t>辦理</w:t>
      </w:r>
      <w:r w:rsidRPr="00767000">
        <w:rPr>
          <w:rFonts w:hint="eastAsia"/>
        </w:rPr>
        <w:t>宿舍提升計畫，</w:t>
      </w:r>
      <w:r>
        <w:rPr>
          <w:rFonts w:hint="eastAsia"/>
        </w:rPr>
        <w:t>惟</w:t>
      </w:r>
      <w:r w:rsidRPr="00767000">
        <w:rPr>
          <w:rFonts w:hint="eastAsia"/>
        </w:rPr>
        <w:t>學校對校外興辦學生社會住宅空床補助核定床數僅占目標床數2.04%，校內學生宿舍建築貸款利息補助之核定床數則僅達目標值51.74%，而校內學生宿舍規劃設計整體改善補助之提案床數雖逾目標床數，惟營建工程</w:t>
      </w:r>
      <w:r>
        <w:rPr>
          <w:rFonts w:hint="eastAsia"/>
        </w:rPr>
        <w:t>受物價上漲及缺工等影響致經費執行率偏低</w:t>
      </w:r>
      <w:r w:rsidRPr="00767000">
        <w:rPr>
          <w:rFonts w:hint="eastAsia"/>
        </w:rPr>
        <w:t>，允宜視執行量能及市場情勢，審慎規劃並妥控進度，俾計畫如期如質執行，以協助學校儘速改善學生宿舍居住環境質量。</w:t>
      </w:r>
    </w:p>
    <w:p w:rsidR="007C3F12" w:rsidRDefault="007C3F12" w:rsidP="007C3F12">
      <w:pPr>
        <w:ind w:left="566" w:firstLine="566"/>
        <w:rPr>
          <w:rFonts w:hint="eastAsia"/>
          <w:color w:val="0066CC"/>
        </w:rPr>
      </w:pPr>
    </w:p>
    <w:p w:rsidR="00503AC0" w:rsidRPr="0065073D" w:rsidRDefault="00503AC0" w:rsidP="00503AC0">
      <w:pPr>
        <w:pStyle w:val="14"/>
        <w:ind w:left="567" w:hanging="567"/>
      </w:pPr>
      <w:bookmarkStart w:id="6" w:name="_Toc184719838"/>
      <w:r w:rsidRPr="0065073D">
        <w:rPr>
          <w:rFonts w:hint="eastAsia"/>
        </w:rPr>
        <w:t>三、</w:t>
      </w:r>
      <w:r w:rsidR="00923D30" w:rsidRPr="0065073D">
        <w:rPr>
          <w:rFonts w:hint="eastAsia"/>
        </w:rPr>
        <w:t>國立大學校院校務基金1</w:t>
      </w:r>
      <w:r w:rsidR="00923D30" w:rsidRPr="0065073D">
        <w:t>12</w:t>
      </w:r>
      <w:r w:rsidR="00923D30" w:rsidRPr="0065073D">
        <w:rPr>
          <w:rFonts w:hint="eastAsia"/>
        </w:rPr>
        <w:t>年度</w:t>
      </w:r>
      <w:r w:rsidR="00571C90">
        <w:rPr>
          <w:rFonts w:hint="eastAsia"/>
        </w:rPr>
        <w:t>整體</w:t>
      </w:r>
      <w:r w:rsidR="00923D30" w:rsidRPr="0065073D">
        <w:rPr>
          <w:rFonts w:hint="eastAsia"/>
        </w:rPr>
        <w:t>決算</w:t>
      </w:r>
      <w:r w:rsidR="00571C90">
        <w:rPr>
          <w:rFonts w:hint="eastAsia"/>
        </w:rPr>
        <w:t>雖</w:t>
      </w:r>
      <w:r w:rsidR="00923D30" w:rsidRPr="0065073D">
        <w:rPr>
          <w:rFonts w:hint="eastAsia"/>
        </w:rPr>
        <w:t>短絀</w:t>
      </w:r>
      <w:r w:rsidR="00571C90">
        <w:rPr>
          <w:rFonts w:hint="eastAsia"/>
        </w:rPr>
        <w:t>惟</w:t>
      </w:r>
      <w:r w:rsidR="0065073D" w:rsidRPr="0065073D">
        <w:rPr>
          <w:rFonts w:hint="eastAsia"/>
        </w:rPr>
        <w:t>實質賸餘，</w:t>
      </w:r>
      <w:r w:rsidR="00571C90">
        <w:rPr>
          <w:rFonts w:hint="eastAsia"/>
        </w:rPr>
        <w:t>然</w:t>
      </w:r>
      <w:r w:rsidR="0065073D" w:rsidRPr="0065073D">
        <w:rPr>
          <w:rFonts w:hint="eastAsia"/>
        </w:rPr>
        <w:t>整體實質賸餘較1</w:t>
      </w:r>
      <w:r w:rsidR="0065073D" w:rsidRPr="0065073D">
        <w:t>11</w:t>
      </w:r>
      <w:r w:rsidR="0065073D" w:rsidRPr="0065073D">
        <w:rPr>
          <w:rFonts w:hint="eastAsia"/>
        </w:rPr>
        <w:t>年度減少且逾</w:t>
      </w:r>
      <w:r w:rsidR="00CD2F79">
        <w:rPr>
          <w:rFonts w:hint="eastAsia"/>
        </w:rPr>
        <w:t>6成</w:t>
      </w:r>
      <w:r w:rsidR="0065073D" w:rsidRPr="0065073D">
        <w:rPr>
          <w:rFonts w:hint="eastAsia"/>
        </w:rPr>
        <w:t>均衰退，允宜確實督導大學校院檢討改善</w:t>
      </w:r>
      <w:bookmarkEnd w:id="6"/>
    </w:p>
    <w:p w:rsidR="00503AC0" w:rsidRPr="007170DD" w:rsidRDefault="00C43A31" w:rsidP="00E278DE">
      <w:pPr>
        <w:ind w:left="566" w:firstLine="566"/>
      </w:pPr>
      <w:r w:rsidRPr="007170DD">
        <w:rPr>
          <w:rFonts w:hint="eastAsia"/>
        </w:rPr>
        <w:t>國立大學校院</w:t>
      </w:r>
      <w:r w:rsidR="00923D30" w:rsidRPr="007170DD">
        <w:rPr>
          <w:rFonts w:hint="eastAsia"/>
        </w:rPr>
        <w:t>為促進財務之彈性運作，依國立大學校院校務基金設置條例規定設置校務基金，而教育部為發展高等教育及提升學校資源使用效率，11</w:t>
      </w:r>
      <w:r w:rsidR="00923D30" w:rsidRPr="007170DD">
        <w:t>2</w:t>
      </w:r>
      <w:r w:rsidR="00923D30" w:rsidRPr="007170DD">
        <w:rPr>
          <w:rFonts w:hint="eastAsia"/>
        </w:rPr>
        <w:t>年度於「國立大學校院教學與研究輔助」及「國立大學校院校務及附設醫院基金」計畫分別編列預算數</w:t>
      </w:r>
      <w:r w:rsidR="007170DD" w:rsidRPr="007170DD">
        <w:t>465</w:t>
      </w:r>
      <w:r w:rsidR="00923D30" w:rsidRPr="007170DD">
        <w:rPr>
          <w:rFonts w:hint="eastAsia"/>
        </w:rPr>
        <w:t>億</w:t>
      </w:r>
      <w:r w:rsidR="007170DD" w:rsidRPr="007170DD">
        <w:t>3,359</w:t>
      </w:r>
      <w:r w:rsidR="00923D30" w:rsidRPr="007170DD">
        <w:rPr>
          <w:rFonts w:hint="eastAsia"/>
        </w:rPr>
        <w:t>萬</w:t>
      </w:r>
      <w:r w:rsidR="007170DD" w:rsidRPr="007170DD">
        <w:rPr>
          <w:rFonts w:hint="eastAsia"/>
        </w:rPr>
        <w:t>2</w:t>
      </w:r>
      <w:r w:rsidR="00923D30" w:rsidRPr="007170DD">
        <w:rPr>
          <w:rFonts w:hint="eastAsia"/>
        </w:rPr>
        <w:t>千元</w:t>
      </w:r>
      <w:r w:rsidR="00E6009D" w:rsidRPr="007170DD">
        <w:rPr>
          <w:rStyle w:val="af2"/>
        </w:rPr>
        <w:footnoteReference w:id="8"/>
      </w:r>
      <w:r w:rsidR="00923D30" w:rsidRPr="007170DD">
        <w:rPr>
          <w:rFonts w:hint="eastAsia"/>
        </w:rPr>
        <w:t>及</w:t>
      </w:r>
      <w:r w:rsidR="007170DD" w:rsidRPr="007170DD">
        <w:t>37</w:t>
      </w:r>
      <w:r w:rsidR="00923D30" w:rsidRPr="007170DD">
        <w:rPr>
          <w:rFonts w:hint="eastAsia"/>
        </w:rPr>
        <w:t>億</w:t>
      </w:r>
      <w:r w:rsidR="007170DD" w:rsidRPr="007170DD">
        <w:rPr>
          <w:rFonts w:hint="eastAsia"/>
        </w:rPr>
        <w:t>3</w:t>
      </w:r>
      <w:r w:rsidR="007170DD" w:rsidRPr="007170DD">
        <w:t>,482</w:t>
      </w:r>
      <w:r w:rsidR="00923D30" w:rsidRPr="007170DD">
        <w:rPr>
          <w:rFonts w:hint="eastAsia"/>
        </w:rPr>
        <w:t>萬7千元</w:t>
      </w:r>
      <w:r w:rsidR="007170DD" w:rsidRPr="007170DD">
        <w:rPr>
          <w:rStyle w:val="af2"/>
        </w:rPr>
        <w:footnoteReference w:id="9"/>
      </w:r>
      <w:r w:rsidR="00923D30" w:rsidRPr="007170DD">
        <w:rPr>
          <w:rFonts w:hint="eastAsia"/>
        </w:rPr>
        <w:t>(決算數相同)，以補助各校務基金教學、研究經費及資本支出經費</w:t>
      </w:r>
      <w:r w:rsidR="00571C90">
        <w:rPr>
          <w:rFonts w:hint="eastAsia"/>
        </w:rPr>
        <w:t>。</w:t>
      </w:r>
      <w:r w:rsidR="00923D30" w:rsidRPr="007170DD">
        <w:rPr>
          <w:rFonts w:hint="eastAsia"/>
        </w:rPr>
        <w:t>實際執行結果說明如下：</w:t>
      </w:r>
    </w:p>
    <w:p w:rsidR="00923D30" w:rsidRDefault="00CE53EF" w:rsidP="00CE53EF">
      <w:pPr>
        <w:pStyle w:val="a4"/>
        <w:ind w:left="849" w:hanging="283"/>
      </w:pPr>
      <w:r>
        <w:rPr>
          <w:rFonts w:hint="eastAsia"/>
        </w:rPr>
        <w:t>(一)</w:t>
      </w:r>
      <w:r w:rsidR="002010B1">
        <w:rPr>
          <w:rFonts w:hint="eastAsia"/>
        </w:rPr>
        <w:t>校務基金</w:t>
      </w:r>
      <w:r w:rsidR="00571C90">
        <w:rPr>
          <w:rFonts w:hint="eastAsia"/>
        </w:rPr>
        <w:t>如</w:t>
      </w:r>
      <w:r w:rsidR="002010B1">
        <w:rPr>
          <w:rFonts w:hint="eastAsia"/>
        </w:rPr>
        <w:t>發生年度決算實質短絀，教育部得命其限期改善</w:t>
      </w:r>
    </w:p>
    <w:p w:rsidR="001F74C8" w:rsidRDefault="00CE53EF" w:rsidP="002010B1">
      <w:pPr>
        <w:pStyle w:val="21"/>
        <w:ind w:left="850" w:firstLine="566"/>
      </w:pPr>
      <w:r>
        <w:rPr>
          <w:rFonts w:hint="eastAsia"/>
        </w:rPr>
        <w:t>依「國立大學校院校務基金管理及監督</w:t>
      </w:r>
      <w:r w:rsidRPr="002010B1">
        <w:rPr>
          <w:rFonts w:hint="eastAsia"/>
        </w:rPr>
        <w:t>辦法」第2</w:t>
      </w:r>
      <w:r w:rsidRPr="002010B1">
        <w:t>1</w:t>
      </w:r>
      <w:r w:rsidRPr="002010B1">
        <w:rPr>
          <w:rFonts w:hint="eastAsia"/>
        </w:rPr>
        <w:t>條</w:t>
      </w:r>
      <w:r w:rsidRPr="002010B1">
        <w:rPr>
          <w:rStyle w:val="af2"/>
        </w:rPr>
        <w:footnoteReference w:id="10"/>
      </w:r>
      <w:r w:rsidRPr="002010B1">
        <w:rPr>
          <w:rFonts w:hint="eastAsia"/>
        </w:rPr>
        <w:t>及第3</w:t>
      </w:r>
      <w:r w:rsidRPr="002010B1">
        <w:t>0</w:t>
      </w:r>
      <w:r w:rsidRPr="002010B1">
        <w:rPr>
          <w:rFonts w:hint="eastAsia"/>
        </w:rPr>
        <w:t>條</w:t>
      </w:r>
      <w:r w:rsidRPr="002010B1">
        <w:rPr>
          <w:rStyle w:val="af2"/>
        </w:rPr>
        <w:footnoteReference w:id="11"/>
      </w:r>
      <w:r w:rsidRPr="002010B1">
        <w:rPr>
          <w:rFonts w:hint="eastAsia"/>
        </w:rPr>
        <w:t>對校務基金之監督機制，</w:t>
      </w:r>
      <w:r w:rsidR="00CE6CCA" w:rsidRPr="002010B1">
        <w:rPr>
          <w:rFonts w:hint="eastAsia"/>
        </w:rPr>
        <w:t>「</w:t>
      </w:r>
      <w:r w:rsidR="001C0572" w:rsidRPr="002010B1">
        <w:rPr>
          <w:rFonts w:hint="eastAsia"/>
        </w:rPr>
        <w:t>年度決算實質短絀</w:t>
      </w:r>
      <w:r w:rsidR="00CE6CCA" w:rsidRPr="002010B1">
        <w:rPr>
          <w:rFonts w:hint="eastAsia"/>
        </w:rPr>
        <w:t>」</w:t>
      </w:r>
      <w:r w:rsidR="001C0572" w:rsidRPr="002010B1">
        <w:rPr>
          <w:rFonts w:hint="eastAsia"/>
        </w:rPr>
        <w:t>為校務基金執行缺失或異常事項</w:t>
      </w:r>
      <w:r w:rsidR="00CE6CCA" w:rsidRPr="002010B1">
        <w:rPr>
          <w:rFonts w:hint="eastAsia"/>
        </w:rPr>
        <w:t>之一，若校務基金發生</w:t>
      </w:r>
      <w:r w:rsidR="00CE6CCA">
        <w:rPr>
          <w:rFonts w:hint="eastAsia"/>
        </w:rPr>
        <w:t>年度決算實質短絀</w:t>
      </w:r>
      <w:r w:rsidR="001C0572">
        <w:rPr>
          <w:rFonts w:hint="eastAsia"/>
        </w:rPr>
        <w:t>，</w:t>
      </w:r>
      <w:r w:rsidR="00CE6CCA">
        <w:rPr>
          <w:rFonts w:hint="eastAsia"/>
        </w:rPr>
        <w:t>教育部得命學校限期改善。</w:t>
      </w:r>
      <w:r w:rsidR="001F74C8">
        <w:rPr>
          <w:rFonts w:hint="eastAsia"/>
        </w:rPr>
        <w:t>而年度決算實質短絀，指</w:t>
      </w:r>
      <w:r w:rsidR="001F74C8" w:rsidRPr="001F74C8">
        <w:rPr>
          <w:rFonts w:hint="eastAsia"/>
        </w:rPr>
        <w:t>學校年度收支餘絀依一般公認會計原則須調整加回國庫撥款購置資產所提列之折舊、折耗及攤銷費用後，仍為短絀之情形</w:t>
      </w:r>
      <w:r w:rsidR="001F74C8">
        <w:rPr>
          <w:rFonts w:hint="eastAsia"/>
        </w:rPr>
        <w:t>。</w:t>
      </w:r>
    </w:p>
    <w:p w:rsidR="00CB7879" w:rsidRDefault="00561576" w:rsidP="002010B1">
      <w:pPr>
        <w:pStyle w:val="21"/>
        <w:ind w:left="850" w:firstLine="566"/>
        <w:rPr>
          <w:rFonts w:hint="eastAsia"/>
        </w:rPr>
      </w:pPr>
      <w:r>
        <w:rPr>
          <w:rFonts w:hint="eastAsia"/>
        </w:rPr>
        <w:t>詢洽</w:t>
      </w:r>
      <w:r w:rsidR="00CB7879" w:rsidRPr="00D34809">
        <w:rPr>
          <w:rFonts w:hint="eastAsia"/>
        </w:rPr>
        <w:t>教育部</w:t>
      </w:r>
      <w:r w:rsidR="00CB7879">
        <w:rPr>
          <w:rFonts w:hint="eastAsia"/>
        </w:rPr>
        <w:t>衡量年度決算實質餘絀之計算方式，係決算餘絀加回「</w:t>
      </w:r>
      <w:r w:rsidR="00CB7879" w:rsidRPr="00D34809">
        <w:rPr>
          <w:rFonts w:hint="eastAsia"/>
        </w:rPr>
        <w:t>不計入餘絀計算</w:t>
      </w:r>
      <w:r w:rsidR="00CB7879">
        <w:rPr>
          <w:rFonts w:hint="eastAsia"/>
        </w:rPr>
        <w:t>之折舊、攤銷費用」，再減去「本年度遞延收入轉列收入金額」</w:t>
      </w:r>
      <w:r w:rsidR="008315AC" w:rsidRPr="00D34809">
        <w:rPr>
          <w:rFonts w:hint="eastAsia"/>
        </w:rPr>
        <w:t>，</w:t>
      </w:r>
      <w:r w:rsidR="008315AC">
        <w:rPr>
          <w:rFonts w:hint="eastAsia"/>
        </w:rPr>
        <w:t>以</w:t>
      </w:r>
      <w:r w:rsidR="008315AC" w:rsidRPr="00D34809">
        <w:rPr>
          <w:rFonts w:hint="eastAsia"/>
        </w:rPr>
        <w:t>反映大學</w:t>
      </w:r>
      <w:r w:rsidR="008315AC">
        <w:rPr>
          <w:rFonts w:hint="eastAsia"/>
        </w:rPr>
        <w:t>校院</w:t>
      </w:r>
      <w:r w:rsidR="008315AC" w:rsidRPr="00D34809">
        <w:rPr>
          <w:rFonts w:hint="eastAsia"/>
        </w:rPr>
        <w:t>校務基金營運及財務運作績效</w:t>
      </w:r>
      <w:r w:rsidR="00CB7879">
        <w:rPr>
          <w:rFonts w:hint="eastAsia"/>
        </w:rPr>
        <w:t>。其中「</w:t>
      </w:r>
      <w:r w:rsidR="00CB7879" w:rsidRPr="00CB7879">
        <w:rPr>
          <w:rFonts w:hint="eastAsia"/>
        </w:rPr>
        <w:t>不計入餘絀計算之折舊、攤銷費用」</w:t>
      </w:r>
      <w:r w:rsidR="00CB7879" w:rsidRPr="00D34809">
        <w:rPr>
          <w:rFonts w:hint="eastAsia"/>
        </w:rPr>
        <w:t>包括代管資產之折舊費用，政府補助款及民間捐贈指定用於資本支出所增置資產之折舊費用，與其他財源增置資產之折舊費用乘以最近5年國庫撥款增置之比率</w:t>
      </w:r>
      <w:r>
        <w:rPr>
          <w:rStyle w:val="af2"/>
        </w:rPr>
        <w:footnoteReference w:id="12"/>
      </w:r>
      <w:r w:rsidR="00CB7879" w:rsidRPr="00D34809">
        <w:rPr>
          <w:rFonts w:hint="eastAsia"/>
        </w:rPr>
        <w:t>。</w:t>
      </w:r>
    </w:p>
    <w:p w:rsidR="00CE53EF" w:rsidRDefault="004F7987" w:rsidP="004F7987">
      <w:pPr>
        <w:pStyle w:val="a4"/>
        <w:ind w:left="849" w:hanging="283"/>
      </w:pPr>
      <w:r>
        <w:rPr>
          <w:rFonts w:hint="eastAsia"/>
        </w:rPr>
        <w:t>(二)</w:t>
      </w:r>
      <w:r w:rsidR="00224EDD">
        <w:t>112</w:t>
      </w:r>
      <w:r w:rsidR="00224EDD">
        <w:rPr>
          <w:rFonts w:hint="eastAsia"/>
        </w:rPr>
        <w:t>年度</w:t>
      </w:r>
      <w:r w:rsidR="001C564D">
        <w:rPr>
          <w:rFonts w:hint="eastAsia"/>
        </w:rPr>
        <w:t>校務基金整體</w:t>
      </w:r>
      <w:r w:rsidR="00224EDD">
        <w:rPr>
          <w:rFonts w:hint="eastAsia"/>
        </w:rPr>
        <w:t>決算雖為短絀，然</w:t>
      </w:r>
      <w:r w:rsidR="001C57EB">
        <w:rPr>
          <w:rFonts w:hint="eastAsia"/>
        </w:rPr>
        <w:t>為</w:t>
      </w:r>
      <w:r w:rsidR="00224EDD">
        <w:rPr>
          <w:rFonts w:hint="eastAsia"/>
        </w:rPr>
        <w:t>實質賸餘，惟較1</w:t>
      </w:r>
      <w:r w:rsidR="00224EDD">
        <w:t>11</w:t>
      </w:r>
      <w:r w:rsidR="00D34809">
        <w:rPr>
          <w:rFonts w:hint="eastAsia"/>
        </w:rPr>
        <w:t>年度決算實質賸餘減少</w:t>
      </w:r>
      <w:r w:rsidR="00C548C2">
        <w:rPr>
          <w:rFonts w:hint="eastAsia"/>
        </w:rPr>
        <w:t>，且逾半數校務基金實質賸餘均較1</w:t>
      </w:r>
      <w:r w:rsidR="00C548C2">
        <w:t>11</w:t>
      </w:r>
      <w:r w:rsidR="00C548C2">
        <w:rPr>
          <w:rFonts w:hint="eastAsia"/>
        </w:rPr>
        <w:t>年度下降</w:t>
      </w:r>
    </w:p>
    <w:p w:rsidR="00806BA5" w:rsidRDefault="0098500C" w:rsidP="004F7987">
      <w:pPr>
        <w:pStyle w:val="21"/>
        <w:ind w:left="850" w:firstLine="566"/>
      </w:pPr>
      <w:r>
        <w:rPr>
          <w:rFonts w:hint="eastAsia"/>
        </w:rPr>
        <w:t>國立大學校院校務基金1</w:t>
      </w:r>
      <w:r>
        <w:t>12</w:t>
      </w:r>
      <w:r>
        <w:rPr>
          <w:rFonts w:hint="eastAsia"/>
        </w:rPr>
        <w:t>年度</w:t>
      </w:r>
      <w:r w:rsidR="000F56B4">
        <w:rPr>
          <w:rFonts w:hint="eastAsia"/>
        </w:rPr>
        <w:t>整體</w:t>
      </w:r>
      <w:r>
        <w:rPr>
          <w:rFonts w:hint="eastAsia"/>
        </w:rPr>
        <w:t>決算短絀共計3</w:t>
      </w:r>
      <w:r>
        <w:t>2</w:t>
      </w:r>
      <w:r>
        <w:rPr>
          <w:rFonts w:hint="eastAsia"/>
        </w:rPr>
        <w:t>億9</w:t>
      </w:r>
      <w:r>
        <w:t>63</w:t>
      </w:r>
      <w:r>
        <w:rPr>
          <w:rFonts w:hint="eastAsia"/>
        </w:rPr>
        <w:t>萬5千元，</w:t>
      </w:r>
      <w:r w:rsidR="00806BA5">
        <w:rPr>
          <w:rFonts w:hint="eastAsia"/>
        </w:rPr>
        <w:t>4</w:t>
      </w:r>
      <w:r w:rsidR="00806BA5">
        <w:t>7</w:t>
      </w:r>
      <w:r w:rsidR="00806BA5">
        <w:rPr>
          <w:rFonts w:hint="eastAsia"/>
        </w:rPr>
        <w:t>所學校</w:t>
      </w:r>
      <w:r w:rsidR="00102BBA">
        <w:rPr>
          <w:rFonts w:hint="eastAsia"/>
        </w:rPr>
        <w:t>之</w:t>
      </w:r>
      <w:r w:rsidR="00806BA5">
        <w:rPr>
          <w:rFonts w:hint="eastAsia"/>
        </w:rPr>
        <w:t>校務基金雖僅1</w:t>
      </w:r>
      <w:r w:rsidR="00806BA5">
        <w:t>5</w:t>
      </w:r>
      <w:r w:rsidR="00806BA5">
        <w:rPr>
          <w:rFonts w:hint="eastAsia"/>
        </w:rPr>
        <w:t>所為決算賸餘，如據上開方式加計折舊、攤銷等費用後</w:t>
      </w:r>
      <w:r w:rsidR="000653F4">
        <w:rPr>
          <w:rFonts w:hint="eastAsia"/>
        </w:rPr>
        <w:t>，4</w:t>
      </w:r>
      <w:r w:rsidR="000653F4">
        <w:t>7</w:t>
      </w:r>
      <w:r w:rsidR="000653F4">
        <w:rPr>
          <w:rFonts w:hint="eastAsia"/>
        </w:rPr>
        <w:t>個校務基金均為</w:t>
      </w:r>
      <w:r w:rsidR="00806BA5">
        <w:rPr>
          <w:rFonts w:hint="eastAsia"/>
        </w:rPr>
        <w:t>決算實質賸餘</w:t>
      </w:r>
      <w:r w:rsidR="000653F4">
        <w:rPr>
          <w:rFonts w:hint="eastAsia"/>
        </w:rPr>
        <w:t>，</w:t>
      </w:r>
      <w:r w:rsidR="00B43238">
        <w:rPr>
          <w:rFonts w:hint="eastAsia"/>
        </w:rPr>
        <w:t>合計</w:t>
      </w:r>
      <w:r w:rsidR="00806BA5">
        <w:rPr>
          <w:rFonts w:hint="eastAsia"/>
        </w:rPr>
        <w:t>5</w:t>
      </w:r>
      <w:r w:rsidR="00806BA5">
        <w:t>6</w:t>
      </w:r>
      <w:r w:rsidR="00806BA5">
        <w:rPr>
          <w:rFonts w:hint="eastAsia"/>
        </w:rPr>
        <w:t>億2</w:t>
      </w:r>
      <w:r w:rsidR="00806BA5">
        <w:t>,044</w:t>
      </w:r>
      <w:r w:rsidR="00806BA5">
        <w:rPr>
          <w:rFonts w:hint="eastAsia"/>
        </w:rPr>
        <w:t>萬元，</w:t>
      </w:r>
      <w:r w:rsidR="001C57EB">
        <w:rPr>
          <w:rFonts w:hint="eastAsia"/>
        </w:rPr>
        <w:t>惟</w:t>
      </w:r>
      <w:r w:rsidR="00806BA5">
        <w:rPr>
          <w:rFonts w:hint="eastAsia"/>
        </w:rPr>
        <w:t>較1</w:t>
      </w:r>
      <w:r w:rsidR="00806BA5">
        <w:t>11</w:t>
      </w:r>
      <w:r w:rsidR="00806BA5">
        <w:rPr>
          <w:rFonts w:hint="eastAsia"/>
        </w:rPr>
        <w:t>年度決算實質賸餘6</w:t>
      </w:r>
      <w:r w:rsidR="00806BA5">
        <w:t>0</w:t>
      </w:r>
      <w:r w:rsidR="00806BA5">
        <w:rPr>
          <w:rFonts w:hint="eastAsia"/>
        </w:rPr>
        <w:t>億4</w:t>
      </w:r>
      <w:r w:rsidR="00806BA5">
        <w:t>,933</w:t>
      </w:r>
      <w:r w:rsidR="00806BA5">
        <w:rPr>
          <w:rFonts w:hint="eastAsia"/>
        </w:rPr>
        <w:t>萬8千元，減少4億2</w:t>
      </w:r>
      <w:r w:rsidR="00806BA5">
        <w:t>,889</w:t>
      </w:r>
      <w:r w:rsidR="00806BA5">
        <w:rPr>
          <w:rFonts w:hint="eastAsia"/>
        </w:rPr>
        <w:t>萬</w:t>
      </w:r>
      <w:r w:rsidR="00806BA5">
        <w:t>8</w:t>
      </w:r>
      <w:r w:rsidR="00806BA5">
        <w:rPr>
          <w:rFonts w:hint="eastAsia"/>
        </w:rPr>
        <w:t>千元(減幅7</w:t>
      </w:r>
      <w:r w:rsidR="00806BA5">
        <w:t>.09%)</w:t>
      </w:r>
      <w:r w:rsidR="003A704E">
        <w:rPr>
          <w:rFonts w:hint="eastAsia"/>
        </w:rPr>
        <w:t>，</w:t>
      </w:r>
      <w:r w:rsidR="00A75C6E">
        <w:rPr>
          <w:rFonts w:hint="eastAsia"/>
        </w:rPr>
        <w:t>且</w:t>
      </w:r>
      <w:r w:rsidR="00806BA5">
        <w:rPr>
          <w:rFonts w:hint="eastAsia"/>
        </w:rPr>
        <w:t>其中</w:t>
      </w:r>
      <w:r w:rsidR="00806BA5">
        <w:t>30</w:t>
      </w:r>
      <w:r w:rsidR="000653F4">
        <w:rPr>
          <w:rFonts w:hint="eastAsia"/>
        </w:rPr>
        <w:t>個</w:t>
      </w:r>
      <w:r w:rsidR="00806BA5">
        <w:rPr>
          <w:rFonts w:hint="eastAsia"/>
        </w:rPr>
        <w:t>校務基金實質賸餘較1</w:t>
      </w:r>
      <w:r w:rsidR="00806BA5">
        <w:t>11</w:t>
      </w:r>
      <w:r w:rsidR="00806BA5">
        <w:rPr>
          <w:rFonts w:hint="eastAsia"/>
        </w:rPr>
        <w:t>年度下降(詳表1</w:t>
      </w:r>
      <w:r w:rsidR="00806BA5">
        <w:t>)</w:t>
      </w:r>
      <w:r w:rsidR="00806BA5">
        <w:rPr>
          <w:rFonts w:hint="eastAsia"/>
        </w:rPr>
        <w:t>。</w:t>
      </w:r>
    </w:p>
    <w:p w:rsidR="001177FF" w:rsidRDefault="001177FF" w:rsidP="001177FF">
      <w:pPr>
        <w:ind w:left="566" w:firstLine="566"/>
      </w:pPr>
      <w:r>
        <w:rPr>
          <w:rFonts w:hint="eastAsia"/>
        </w:rPr>
        <w:t>綜上，</w:t>
      </w:r>
      <w:r w:rsidR="001C57EB">
        <w:rPr>
          <w:rFonts w:hint="eastAsia"/>
        </w:rPr>
        <w:t xml:space="preserve"> </w:t>
      </w:r>
      <w:r>
        <w:rPr>
          <w:rFonts w:hint="eastAsia"/>
        </w:rPr>
        <w:t>4</w:t>
      </w:r>
      <w:r>
        <w:t>7</w:t>
      </w:r>
      <w:r>
        <w:rPr>
          <w:rFonts w:hint="eastAsia"/>
        </w:rPr>
        <w:t>所國立大學校院校務基金</w:t>
      </w:r>
      <w:r w:rsidR="001C57EB">
        <w:rPr>
          <w:rFonts w:hint="eastAsia"/>
        </w:rPr>
        <w:t>1</w:t>
      </w:r>
      <w:r w:rsidR="001C57EB">
        <w:t>12</w:t>
      </w:r>
      <w:r w:rsidR="001C57EB">
        <w:rPr>
          <w:rFonts w:hint="eastAsia"/>
        </w:rPr>
        <w:t>年度</w:t>
      </w:r>
      <w:r>
        <w:rPr>
          <w:rFonts w:hint="eastAsia"/>
        </w:rPr>
        <w:t>決算雖為短絀，如調整加回</w:t>
      </w:r>
      <w:r w:rsidRPr="001177FF">
        <w:rPr>
          <w:rFonts w:hint="eastAsia"/>
        </w:rPr>
        <w:t>折舊、折耗及攤銷</w:t>
      </w:r>
      <w:r>
        <w:rPr>
          <w:rFonts w:hint="eastAsia"/>
        </w:rPr>
        <w:t>等</w:t>
      </w:r>
      <w:r w:rsidRPr="001177FF">
        <w:rPr>
          <w:rFonts w:hint="eastAsia"/>
        </w:rPr>
        <w:t>費用</w:t>
      </w:r>
      <w:r>
        <w:rPr>
          <w:rFonts w:hint="eastAsia"/>
        </w:rPr>
        <w:t>後皆為實質賸餘，惟</w:t>
      </w:r>
      <w:r w:rsidR="00E244B1">
        <w:rPr>
          <w:rFonts w:hint="eastAsia"/>
        </w:rPr>
        <w:t>整體實質賸餘</w:t>
      </w:r>
      <w:r w:rsidR="001C57EB">
        <w:rPr>
          <w:rFonts w:hint="eastAsia"/>
        </w:rPr>
        <w:t>較1</w:t>
      </w:r>
      <w:r w:rsidR="001C57EB">
        <w:t>11</w:t>
      </w:r>
      <w:r w:rsidR="001C57EB">
        <w:rPr>
          <w:rFonts w:hint="eastAsia"/>
        </w:rPr>
        <w:t>年度</w:t>
      </w:r>
      <w:r w:rsidR="00E244B1">
        <w:rPr>
          <w:rFonts w:hint="eastAsia"/>
        </w:rPr>
        <w:t>下降</w:t>
      </w:r>
      <w:r w:rsidR="001C57EB">
        <w:rPr>
          <w:rFonts w:hint="eastAsia"/>
        </w:rPr>
        <w:t>，</w:t>
      </w:r>
      <w:r w:rsidR="00E244B1">
        <w:rPr>
          <w:rFonts w:hint="eastAsia"/>
        </w:rPr>
        <w:t>且</w:t>
      </w:r>
      <w:r>
        <w:rPr>
          <w:rFonts w:hint="eastAsia"/>
        </w:rPr>
        <w:t>其中</w:t>
      </w:r>
      <w:r w:rsidR="00102BBA">
        <w:rPr>
          <w:rFonts w:hint="eastAsia"/>
        </w:rPr>
        <w:t>逾6成之</w:t>
      </w:r>
      <w:r>
        <w:rPr>
          <w:rFonts w:hint="eastAsia"/>
        </w:rPr>
        <w:t>校務基金</w:t>
      </w:r>
      <w:r w:rsidR="00102BBA">
        <w:rPr>
          <w:rFonts w:hint="eastAsia"/>
        </w:rPr>
        <w:t>決算</w:t>
      </w:r>
      <w:r>
        <w:rPr>
          <w:rFonts w:hint="eastAsia"/>
        </w:rPr>
        <w:t>實質賸餘較1</w:t>
      </w:r>
      <w:r>
        <w:t>11</w:t>
      </w:r>
      <w:r>
        <w:rPr>
          <w:rFonts w:hint="eastAsia"/>
        </w:rPr>
        <w:t>年度減少，教育部允宜</w:t>
      </w:r>
      <w:r w:rsidR="0065073D">
        <w:rPr>
          <w:rFonts w:hint="eastAsia"/>
        </w:rPr>
        <w:t>依國立大學校院校務基金管理及監督辦法等法令，</w:t>
      </w:r>
      <w:r>
        <w:rPr>
          <w:rFonts w:hint="eastAsia"/>
        </w:rPr>
        <w:t>確實督導大學校院檢討實質賸餘減少原因，並落實開源節流措施，俾利永續經營。</w:t>
      </w:r>
    </w:p>
    <w:p w:rsidR="006873D1" w:rsidRPr="0052263A" w:rsidRDefault="004F7987" w:rsidP="00160AE4">
      <w:pPr>
        <w:spacing w:line="400" w:lineRule="exact"/>
        <w:ind w:leftChars="-49" w:left="660" w:hangingChars="282" w:hanging="799"/>
        <w:rPr>
          <w:rFonts w:hint="eastAsia"/>
        </w:rPr>
      </w:pPr>
      <w:r w:rsidRPr="0052263A">
        <w:rPr>
          <w:rFonts w:hint="eastAsia"/>
          <w:b/>
        </w:rPr>
        <w:t>表1</w:t>
      </w:r>
      <w:r w:rsidRPr="0052263A">
        <w:rPr>
          <w:b/>
        </w:rPr>
        <w:t xml:space="preserve">  </w:t>
      </w:r>
      <w:r w:rsidR="00160AE4" w:rsidRPr="0052263A">
        <w:rPr>
          <w:rFonts w:hint="eastAsia"/>
          <w:b/>
          <w:spacing w:val="-20"/>
        </w:rPr>
        <w:t>國立大學校院校務基金1</w:t>
      </w:r>
      <w:r w:rsidR="00160AE4" w:rsidRPr="0052263A">
        <w:rPr>
          <w:b/>
          <w:spacing w:val="-20"/>
        </w:rPr>
        <w:t>11</w:t>
      </w:r>
      <w:r w:rsidR="00160AE4" w:rsidRPr="0052263A">
        <w:rPr>
          <w:rFonts w:hint="eastAsia"/>
          <w:b/>
          <w:spacing w:val="-20"/>
        </w:rPr>
        <w:t>及1</w:t>
      </w:r>
      <w:r w:rsidR="00160AE4" w:rsidRPr="0052263A">
        <w:rPr>
          <w:b/>
          <w:spacing w:val="-20"/>
        </w:rPr>
        <w:t>12</w:t>
      </w:r>
      <w:r w:rsidR="00160AE4" w:rsidRPr="0052263A">
        <w:rPr>
          <w:rFonts w:hint="eastAsia"/>
          <w:b/>
          <w:spacing w:val="-20"/>
        </w:rPr>
        <w:t>年度決算餘絀及實質餘絀概況表</w:t>
      </w:r>
    </w:p>
    <w:p w:rsidR="00CE53EF" w:rsidRDefault="00160AE4" w:rsidP="006873D1">
      <w:pPr>
        <w:pStyle w:val="141"/>
        <w:jc w:val="right"/>
        <w:rPr>
          <w:rFonts w:hint="eastAsia"/>
        </w:rPr>
      </w:pPr>
      <w:r w:rsidRPr="00160AE4">
        <w:rPr>
          <w:rFonts w:hint="eastAsia"/>
        </w:rPr>
        <w:t>單位：新臺幣千元</w:t>
      </w:r>
    </w:p>
    <w:tbl>
      <w:tblPr>
        <w:tblW w:w="8737"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2"/>
        <w:gridCol w:w="1450"/>
        <w:gridCol w:w="1358"/>
        <w:gridCol w:w="1455"/>
        <w:gridCol w:w="1372"/>
        <w:gridCol w:w="1400"/>
      </w:tblGrid>
      <w:tr w:rsidR="002205DD" w:rsidRPr="00BA2D33" w:rsidTr="00AE7F1E">
        <w:trPr>
          <w:tblHeader/>
        </w:trPr>
        <w:tc>
          <w:tcPr>
            <w:tcW w:w="1702" w:type="dxa"/>
            <w:vMerge w:val="restart"/>
            <w:shd w:val="clear" w:color="auto" w:fill="auto"/>
            <w:vAlign w:val="center"/>
          </w:tcPr>
          <w:p w:rsidR="002205DD" w:rsidRPr="00BA2D33" w:rsidRDefault="002205DD" w:rsidP="00BA2D33">
            <w:pPr>
              <w:pStyle w:val="141"/>
              <w:jc w:val="center"/>
              <w:rPr>
                <w:rFonts w:hint="eastAsia"/>
                <w:b/>
              </w:rPr>
            </w:pPr>
            <w:r w:rsidRPr="00BA2D33">
              <w:rPr>
                <w:b/>
              </w:rPr>
              <w:t>學校名稱</w:t>
            </w:r>
          </w:p>
        </w:tc>
        <w:tc>
          <w:tcPr>
            <w:tcW w:w="2808" w:type="dxa"/>
            <w:gridSpan w:val="2"/>
            <w:shd w:val="clear" w:color="auto" w:fill="auto"/>
            <w:vAlign w:val="center"/>
          </w:tcPr>
          <w:p w:rsidR="002205DD" w:rsidRPr="00BA2D33" w:rsidRDefault="002205DD" w:rsidP="00BA2D33">
            <w:pPr>
              <w:pStyle w:val="141"/>
              <w:jc w:val="center"/>
              <w:rPr>
                <w:rFonts w:hint="eastAsia"/>
                <w:b/>
              </w:rPr>
            </w:pPr>
            <w:r w:rsidRPr="00BA2D33">
              <w:rPr>
                <w:rFonts w:hint="eastAsia"/>
                <w:b/>
              </w:rPr>
              <w:t>1</w:t>
            </w:r>
            <w:r w:rsidRPr="00BA2D33">
              <w:rPr>
                <w:b/>
              </w:rPr>
              <w:t>11年度</w:t>
            </w:r>
          </w:p>
        </w:tc>
        <w:tc>
          <w:tcPr>
            <w:tcW w:w="4227" w:type="dxa"/>
            <w:gridSpan w:val="3"/>
            <w:shd w:val="clear" w:color="auto" w:fill="auto"/>
            <w:vAlign w:val="center"/>
          </w:tcPr>
          <w:p w:rsidR="002205DD" w:rsidRPr="00BA2D33" w:rsidRDefault="002205DD" w:rsidP="00BA2D33">
            <w:pPr>
              <w:pStyle w:val="141"/>
              <w:jc w:val="center"/>
              <w:rPr>
                <w:rFonts w:hint="eastAsia"/>
                <w:b/>
              </w:rPr>
            </w:pPr>
            <w:r w:rsidRPr="00BA2D33">
              <w:rPr>
                <w:rFonts w:hint="eastAsia"/>
                <w:b/>
              </w:rPr>
              <w:t>1</w:t>
            </w:r>
            <w:r w:rsidRPr="00BA2D33">
              <w:rPr>
                <w:b/>
              </w:rPr>
              <w:t>12年度</w:t>
            </w:r>
          </w:p>
        </w:tc>
      </w:tr>
      <w:tr w:rsidR="002205DD" w:rsidRPr="00BA2D33" w:rsidTr="00AE7F1E">
        <w:trPr>
          <w:tblHeader/>
        </w:trPr>
        <w:tc>
          <w:tcPr>
            <w:tcW w:w="1702" w:type="dxa"/>
            <w:vMerge/>
            <w:shd w:val="clear" w:color="auto" w:fill="auto"/>
            <w:vAlign w:val="center"/>
          </w:tcPr>
          <w:p w:rsidR="002205DD" w:rsidRPr="00BA2D33" w:rsidRDefault="002205DD" w:rsidP="00BA2D33">
            <w:pPr>
              <w:pStyle w:val="141"/>
              <w:jc w:val="center"/>
              <w:rPr>
                <w:b/>
              </w:rPr>
            </w:pPr>
          </w:p>
        </w:tc>
        <w:tc>
          <w:tcPr>
            <w:tcW w:w="1450" w:type="dxa"/>
            <w:shd w:val="clear" w:color="auto" w:fill="auto"/>
            <w:vAlign w:val="center"/>
          </w:tcPr>
          <w:p w:rsidR="002205DD" w:rsidRPr="00BA2D33" w:rsidRDefault="002205DD" w:rsidP="00BA2D33">
            <w:pPr>
              <w:pStyle w:val="141"/>
              <w:jc w:val="center"/>
              <w:rPr>
                <w:rFonts w:hint="eastAsia"/>
                <w:b/>
              </w:rPr>
            </w:pPr>
            <w:r w:rsidRPr="00BA2D33">
              <w:rPr>
                <w:rFonts w:hint="eastAsia"/>
                <w:b/>
              </w:rPr>
              <w:t>決算</w:t>
            </w:r>
            <w:r w:rsidRPr="00BA2D33">
              <w:rPr>
                <w:b/>
              </w:rPr>
              <w:t>餘絀</w:t>
            </w:r>
          </w:p>
        </w:tc>
        <w:tc>
          <w:tcPr>
            <w:tcW w:w="1358" w:type="dxa"/>
            <w:shd w:val="clear" w:color="auto" w:fill="auto"/>
            <w:vAlign w:val="center"/>
          </w:tcPr>
          <w:p w:rsidR="002205DD" w:rsidRPr="00BA2D33" w:rsidRDefault="002205DD" w:rsidP="00BA2D33">
            <w:pPr>
              <w:pStyle w:val="141"/>
              <w:jc w:val="center"/>
              <w:rPr>
                <w:rFonts w:hint="eastAsia"/>
                <w:b/>
              </w:rPr>
            </w:pPr>
            <w:r w:rsidRPr="00BA2D33">
              <w:rPr>
                <w:rFonts w:hint="eastAsia"/>
                <w:b/>
              </w:rPr>
              <w:t>實質餘絀</w:t>
            </w:r>
            <w:r>
              <w:rPr>
                <w:rFonts w:hint="eastAsia"/>
                <w:b/>
              </w:rPr>
              <w:t>[</w:t>
            </w:r>
            <w:r>
              <w:rPr>
                <w:b/>
              </w:rPr>
              <w:t>A]</w:t>
            </w:r>
          </w:p>
        </w:tc>
        <w:tc>
          <w:tcPr>
            <w:tcW w:w="1455" w:type="dxa"/>
            <w:shd w:val="clear" w:color="auto" w:fill="auto"/>
            <w:vAlign w:val="center"/>
          </w:tcPr>
          <w:p w:rsidR="002205DD" w:rsidRPr="00BA2D33" w:rsidRDefault="002205DD" w:rsidP="00BA2D33">
            <w:pPr>
              <w:pStyle w:val="141"/>
              <w:jc w:val="center"/>
              <w:rPr>
                <w:rFonts w:hint="eastAsia"/>
                <w:b/>
              </w:rPr>
            </w:pPr>
            <w:r w:rsidRPr="00BA2D33">
              <w:rPr>
                <w:rFonts w:hint="eastAsia"/>
                <w:b/>
              </w:rPr>
              <w:t>決算</w:t>
            </w:r>
            <w:r w:rsidRPr="00BA2D33">
              <w:rPr>
                <w:b/>
              </w:rPr>
              <w:t>餘絀</w:t>
            </w:r>
          </w:p>
        </w:tc>
        <w:tc>
          <w:tcPr>
            <w:tcW w:w="1372" w:type="dxa"/>
            <w:shd w:val="clear" w:color="auto" w:fill="auto"/>
            <w:vAlign w:val="center"/>
          </w:tcPr>
          <w:p w:rsidR="002205DD" w:rsidRPr="00BA2D33" w:rsidRDefault="002205DD" w:rsidP="00BA2D33">
            <w:pPr>
              <w:pStyle w:val="141"/>
              <w:jc w:val="center"/>
              <w:rPr>
                <w:b/>
              </w:rPr>
            </w:pPr>
            <w:r w:rsidRPr="00BA2D33">
              <w:rPr>
                <w:rFonts w:hint="eastAsia"/>
                <w:b/>
              </w:rPr>
              <w:t>實質</w:t>
            </w:r>
            <w:r w:rsidRPr="00BA2D33">
              <w:rPr>
                <w:b/>
              </w:rPr>
              <w:t>餘絀</w:t>
            </w:r>
            <w:r>
              <w:rPr>
                <w:rFonts w:hint="eastAsia"/>
                <w:b/>
              </w:rPr>
              <w:t>[</w:t>
            </w:r>
            <w:r>
              <w:rPr>
                <w:b/>
              </w:rPr>
              <w:t>B]</w:t>
            </w:r>
          </w:p>
        </w:tc>
        <w:tc>
          <w:tcPr>
            <w:tcW w:w="1400" w:type="dxa"/>
          </w:tcPr>
          <w:p w:rsidR="002205DD" w:rsidRPr="00BA2D33" w:rsidRDefault="002205DD" w:rsidP="002205DD">
            <w:pPr>
              <w:pStyle w:val="141"/>
              <w:ind w:leftChars="-24" w:left="-68" w:rightChars="-11" w:right="-31"/>
              <w:jc w:val="center"/>
              <w:rPr>
                <w:rFonts w:hint="eastAsia"/>
                <w:b/>
              </w:rPr>
            </w:pPr>
            <w:r>
              <w:rPr>
                <w:rFonts w:hint="eastAsia"/>
                <w:b/>
              </w:rPr>
              <w:t>增減比率[</w:t>
            </w:r>
            <w:r>
              <w:rPr>
                <w:b/>
              </w:rPr>
              <w:t>(B-A)/A]</w:t>
            </w:r>
          </w:p>
        </w:tc>
      </w:tr>
      <w:tr w:rsidR="00EB7377" w:rsidRPr="00D34809" w:rsidTr="00AE7F1E">
        <w:tc>
          <w:tcPr>
            <w:tcW w:w="1702" w:type="dxa"/>
            <w:shd w:val="clear" w:color="auto" w:fill="auto"/>
          </w:tcPr>
          <w:p w:rsidR="00EB7377" w:rsidRPr="00B600E6" w:rsidRDefault="00EB7377" w:rsidP="00EB7377">
            <w:pPr>
              <w:pStyle w:val="141"/>
              <w:jc w:val="center"/>
              <w:rPr>
                <w:b/>
              </w:rPr>
            </w:pPr>
            <w:r w:rsidRPr="00B600E6">
              <w:rPr>
                <w:rFonts w:hint="eastAsia"/>
                <w:b/>
              </w:rPr>
              <w:t>合計</w:t>
            </w:r>
          </w:p>
        </w:tc>
        <w:tc>
          <w:tcPr>
            <w:tcW w:w="1450" w:type="dxa"/>
            <w:shd w:val="clear" w:color="auto" w:fill="auto"/>
            <w:vAlign w:val="center"/>
          </w:tcPr>
          <w:p w:rsidR="00EB7377" w:rsidRPr="00B600E6" w:rsidRDefault="00EB7377" w:rsidP="00EB7377">
            <w:pPr>
              <w:pStyle w:val="141"/>
              <w:ind w:leftChars="-29" w:left="-82"/>
              <w:jc w:val="right"/>
              <w:rPr>
                <w:b/>
                <w:snapToGrid/>
                <w:kern w:val="0"/>
                <w:szCs w:val="24"/>
              </w:rPr>
            </w:pPr>
            <w:r w:rsidRPr="00B600E6">
              <w:rPr>
                <w:rFonts w:hint="eastAsia"/>
                <w:b/>
              </w:rPr>
              <w:t>-2,551,012</w:t>
            </w:r>
          </w:p>
        </w:tc>
        <w:tc>
          <w:tcPr>
            <w:tcW w:w="1358" w:type="dxa"/>
            <w:shd w:val="clear" w:color="auto" w:fill="auto"/>
            <w:vAlign w:val="center"/>
          </w:tcPr>
          <w:p w:rsidR="00EB7377" w:rsidRPr="00B600E6" w:rsidRDefault="00EB7377" w:rsidP="00EB7377">
            <w:pPr>
              <w:pStyle w:val="141"/>
              <w:ind w:leftChars="-23" w:left="-65"/>
              <w:jc w:val="right"/>
              <w:rPr>
                <w:b/>
                <w:snapToGrid/>
                <w:kern w:val="0"/>
                <w:szCs w:val="24"/>
              </w:rPr>
            </w:pPr>
            <w:r w:rsidRPr="00B600E6">
              <w:rPr>
                <w:rFonts w:hint="eastAsia"/>
                <w:b/>
              </w:rPr>
              <w:t>6,049,338</w:t>
            </w:r>
          </w:p>
        </w:tc>
        <w:tc>
          <w:tcPr>
            <w:tcW w:w="1455" w:type="dxa"/>
            <w:shd w:val="clear" w:color="auto" w:fill="auto"/>
            <w:vAlign w:val="center"/>
          </w:tcPr>
          <w:p w:rsidR="00EB7377" w:rsidRPr="00B600E6" w:rsidRDefault="00EB7377" w:rsidP="00EB7377">
            <w:pPr>
              <w:pStyle w:val="141"/>
              <w:ind w:leftChars="-29" w:left="-82"/>
              <w:jc w:val="right"/>
              <w:rPr>
                <w:b/>
                <w:snapToGrid/>
                <w:kern w:val="0"/>
                <w:szCs w:val="24"/>
              </w:rPr>
            </w:pPr>
            <w:r w:rsidRPr="00B600E6">
              <w:rPr>
                <w:rFonts w:hint="eastAsia"/>
                <w:b/>
              </w:rPr>
              <w:t>-3,209,635</w:t>
            </w:r>
          </w:p>
        </w:tc>
        <w:tc>
          <w:tcPr>
            <w:tcW w:w="1372" w:type="dxa"/>
            <w:shd w:val="clear" w:color="auto" w:fill="auto"/>
            <w:vAlign w:val="center"/>
          </w:tcPr>
          <w:p w:rsidR="00EB7377" w:rsidRPr="00B600E6" w:rsidRDefault="00EB7377" w:rsidP="00EB7377">
            <w:pPr>
              <w:pStyle w:val="141"/>
              <w:ind w:leftChars="-23" w:left="-65"/>
              <w:jc w:val="right"/>
              <w:rPr>
                <w:b/>
                <w:snapToGrid/>
                <w:kern w:val="0"/>
                <w:szCs w:val="24"/>
              </w:rPr>
            </w:pPr>
            <w:r w:rsidRPr="00B600E6">
              <w:rPr>
                <w:rFonts w:hint="eastAsia"/>
                <w:b/>
              </w:rPr>
              <w:t>5,620,440</w:t>
            </w:r>
          </w:p>
        </w:tc>
        <w:tc>
          <w:tcPr>
            <w:tcW w:w="1400" w:type="dxa"/>
            <w:shd w:val="clear" w:color="auto" w:fill="auto"/>
            <w:vAlign w:val="center"/>
          </w:tcPr>
          <w:p w:rsidR="00EB7377" w:rsidRPr="00E35B70" w:rsidRDefault="00EB7377" w:rsidP="00EB7377">
            <w:pPr>
              <w:pStyle w:val="141"/>
              <w:jc w:val="right"/>
              <w:rPr>
                <w:b/>
                <w:snapToGrid/>
                <w:kern w:val="0"/>
                <w:szCs w:val="24"/>
              </w:rPr>
            </w:pPr>
            <w:r w:rsidRPr="00E35B70">
              <w:rPr>
                <w:rFonts w:hint="eastAsia"/>
                <w:b/>
              </w:rPr>
              <w:t>-7.09</w:t>
            </w:r>
          </w:p>
        </w:tc>
      </w:tr>
      <w:tr w:rsidR="00EB7377" w:rsidRPr="00D34809" w:rsidTr="00AE7F1E">
        <w:tc>
          <w:tcPr>
            <w:tcW w:w="1702" w:type="dxa"/>
            <w:shd w:val="clear" w:color="auto" w:fill="auto"/>
          </w:tcPr>
          <w:p w:rsidR="00EB7377" w:rsidRPr="00D34809" w:rsidRDefault="00EB7377" w:rsidP="00EB7377">
            <w:pPr>
              <w:pStyle w:val="141"/>
            </w:pPr>
            <w:r w:rsidRPr="00D34809">
              <w:t>臺灣大學</w:t>
            </w:r>
          </w:p>
        </w:tc>
        <w:tc>
          <w:tcPr>
            <w:tcW w:w="1450" w:type="dxa"/>
            <w:shd w:val="clear" w:color="auto" w:fill="auto"/>
            <w:vAlign w:val="center"/>
          </w:tcPr>
          <w:p w:rsidR="00EB7377" w:rsidRDefault="00EB7377" w:rsidP="00EB7377">
            <w:pPr>
              <w:pStyle w:val="141"/>
              <w:jc w:val="right"/>
              <w:rPr>
                <w:rFonts w:hint="eastAsia"/>
              </w:rPr>
            </w:pPr>
            <w:r>
              <w:rPr>
                <w:rFonts w:hint="eastAsia"/>
              </w:rPr>
              <w:t>344,106</w:t>
            </w:r>
          </w:p>
        </w:tc>
        <w:tc>
          <w:tcPr>
            <w:tcW w:w="1358" w:type="dxa"/>
            <w:shd w:val="clear" w:color="auto" w:fill="auto"/>
            <w:vAlign w:val="center"/>
          </w:tcPr>
          <w:p w:rsidR="00EB7377" w:rsidRDefault="00EB7377" w:rsidP="00EB7377">
            <w:pPr>
              <w:pStyle w:val="141"/>
              <w:jc w:val="right"/>
              <w:rPr>
                <w:rFonts w:hint="eastAsia"/>
              </w:rPr>
            </w:pPr>
            <w:r>
              <w:rPr>
                <w:rFonts w:hint="eastAsia"/>
              </w:rPr>
              <w:t>1,152,227</w:t>
            </w:r>
          </w:p>
        </w:tc>
        <w:tc>
          <w:tcPr>
            <w:tcW w:w="1455" w:type="dxa"/>
            <w:shd w:val="clear" w:color="auto" w:fill="auto"/>
            <w:vAlign w:val="center"/>
          </w:tcPr>
          <w:p w:rsidR="00EB7377" w:rsidRDefault="00EB7377" w:rsidP="00EB7377">
            <w:pPr>
              <w:pStyle w:val="141"/>
              <w:jc w:val="right"/>
              <w:rPr>
                <w:rFonts w:hint="eastAsia"/>
              </w:rPr>
            </w:pPr>
            <w:r>
              <w:rPr>
                <w:rFonts w:hint="eastAsia"/>
              </w:rPr>
              <w:t>24,422</w:t>
            </w:r>
          </w:p>
        </w:tc>
        <w:tc>
          <w:tcPr>
            <w:tcW w:w="1372" w:type="dxa"/>
            <w:shd w:val="clear" w:color="auto" w:fill="auto"/>
            <w:vAlign w:val="center"/>
          </w:tcPr>
          <w:p w:rsidR="00EB7377" w:rsidRDefault="00EB7377" w:rsidP="00EB7377">
            <w:pPr>
              <w:pStyle w:val="141"/>
              <w:jc w:val="right"/>
              <w:rPr>
                <w:rFonts w:hint="eastAsia"/>
              </w:rPr>
            </w:pPr>
            <w:r>
              <w:rPr>
                <w:rFonts w:hint="eastAsia"/>
              </w:rPr>
              <w:t>833,082</w:t>
            </w:r>
          </w:p>
        </w:tc>
        <w:tc>
          <w:tcPr>
            <w:tcW w:w="1400" w:type="dxa"/>
            <w:shd w:val="clear" w:color="auto" w:fill="auto"/>
            <w:vAlign w:val="center"/>
          </w:tcPr>
          <w:p w:rsidR="00EB7377" w:rsidRDefault="00EB7377" w:rsidP="00EB7377">
            <w:pPr>
              <w:pStyle w:val="141"/>
              <w:jc w:val="right"/>
              <w:rPr>
                <w:rFonts w:hint="eastAsia"/>
              </w:rPr>
            </w:pPr>
            <w:r>
              <w:rPr>
                <w:rFonts w:hint="eastAsia"/>
              </w:rPr>
              <w:t>-27.70</w:t>
            </w:r>
          </w:p>
        </w:tc>
      </w:tr>
      <w:tr w:rsidR="00EB7377" w:rsidRPr="00D34809" w:rsidTr="00AE7F1E">
        <w:tc>
          <w:tcPr>
            <w:tcW w:w="1702" w:type="dxa"/>
            <w:shd w:val="clear" w:color="auto" w:fill="auto"/>
            <w:vAlign w:val="center"/>
          </w:tcPr>
          <w:p w:rsidR="00EB7377" w:rsidRPr="00683FBD" w:rsidRDefault="00EB7377" w:rsidP="00EB7377">
            <w:pPr>
              <w:pStyle w:val="141"/>
            </w:pPr>
            <w:r w:rsidRPr="00683FBD">
              <w:rPr>
                <w:rFonts w:hint="eastAsia"/>
              </w:rPr>
              <w:t>政治大學</w:t>
            </w:r>
          </w:p>
        </w:tc>
        <w:tc>
          <w:tcPr>
            <w:tcW w:w="1450" w:type="dxa"/>
            <w:shd w:val="clear" w:color="auto" w:fill="auto"/>
            <w:vAlign w:val="center"/>
          </w:tcPr>
          <w:p w:rsidR="00EB7377" w:rsidRDefault="00EB7377" w:rsidP="00EB7377">
            <w:pPr>
              <w:pStyle w:val="141"/>
              <w:jc w:val="right"/>
              <w:rPr>
                <w:rFonts w:hint="eastAsia"/>
              </w:rPr>
            </w:pPr>
            <w:r>
              <w:rPr>
                <w:rFonts w:hint="eastAsia"/>
              </w:rPr>
              <w:t>98,832</w:t>
            </w:r>
          </w:p>
        </w:tc>
        <w:tc>
          <w:tcPr>
            <w:tcW w:w="1358" w:type="dxa"/>
            <w:shd w:val="clear" w:color="auto" w:fill="auto"/>
            <w:vAlign w:val="center"/>
          </w:tcPr>
          <w:p w:rsidR="00EB7377" w:rsidRDefault="00EB7377" w:rsidP="00EB7377">
            <w:pPr>
              <w:pStyle w:val="141"/>
              <w:jc w:val="right"/>
              <w:rPr>
                <w:rFonts w:hint="eastAsia"/>
              </w:rPr>
            </w:pPr>
            <w:r>
              <w:rPr>
                <w:rFonts w:hint="eastAsia"/>
              </w:rPr>
              <w:t>284,891</w:t>
            </w:r>
          </w:p>
        </w:tc>
        <w:tc>
          <w:tcPr>
            <w:tcW w:w="1455" w:type="dxa"/>
            <w:shd w:val="clear" w:color="auto" w:fill="auto"/>
            <w:vAlign w:val="center"/>
          </w:tcPr>
          <w:p w:rsidR="00EB7377" w:rsidRDefault="00EB7377" w:rsidP="00EB7377">
            <w:pPr>
              <w:pStyle w:val="141"/>
              <w:jc w:val="right"/>
              <w:rPr>
                <w:rFonts w:hint="eastAsia"/>
              </w:rPr>
            </w:pPr>
            <w:r>
              <w:rPr>
                <w:rFonts w:hint="eastAsia"/>
              </w:rPr>
              <w:t>31,935</w:t>
            </w:r>
          </w:p>
        </w:tc>
        <w:tc>
          <w:tcPr>
            <w:tcW w:w="1372" w:type="dxa"/>
            <w:shd w:val="clear" w:color="auto" w:fill="auto"/>
            <w:vAlign w:val="center"/>
          </w:tcPr>
          <w:p w:rsidR="00EB7377" w:rsidRDefault="00EB7377" w:rsidP="00EB7377">
            <w:pPr>
              <w:pStyle w:val="141"/>
              <w:jc w:val="right"/>
              <w:rPr>
                <w:rFonts w:hint="eastAsia"/>
              </w:rPr>
            </w:pPr>
            <w:r>
              <w:rPr>
                <w:rFonts w:hint="eastAsia"/>
              </w:rPr>
              <w:t>230,026</w:t>
            </w:r>
          </w:p>
        </w:tc>
        <w:tc>
          <w:tcPr>
            <w:tcW w:w="1400" w:type="dxa"/>
            <w:shd w:val="clear" w:color="auto" w:fill="auto"/>
            <w:vAlign w:val="center"/>
          </w:tcPr>
          <w:p w:rsidR="00EB7377" w:rsidRDefault="00EB7377" w:rsidP="00EB7377">
            <w:pPr>
              <w:pStyle w:val="141"/>
              <w:jc w:val="right"/>
              <w:rPr>
                <w:rFonts w:hint="eastAsia"/>
              </w:rPr>
            </w:pPr>
            <w:r>
              <w:rPr>
                <w:rFonts w:hint="eastAsia"/>
              </w:rPr>
              <w:t>-19.26</w:t>
            </w:r>
          </w:p>
        </w:tc>
      </w:tr>
      <w:tr w:rsidR="00EB7377" w:rsidRPr="00D34809" w:rsidTr="00AE7F1E">
        <w:tc>
          <w:tcPr>
            <w:tcW w:w="1702" w:type="dxa"/>
            <w:shd w:val="clear" w:color="auto" w:fill="auto"/>
            <w:vAlign w:val="center"/>
          </w:tcPr>
          <w:p w:rsidR="00EB7377" w:rsidRPr="00683FBD" w:rsidRDefault="00EB7377" w:rsidP="00EB7377">
            <w:pPr>
              <w:pStyle w:val="141"/>
            </w:pPr>
            <w:r w:rsidRPr="00683FBD">
              <w:rPr>
                <w:rFonts w:hint="eastAsia"/>
              </w:rPr>
              <w:t>清華大學</w:t>
            </w:r>
          </w:p>
        </w:tc>
        <w:tc>
          <w:tcPr>
            <w:tcW w:w="1450" w:type="dxa"/>
            <w:shd w:val="clear" w:color="auto" w:fill="auto"/>
            <w:vAlign w:val="center"/>
          </w:tcPr>
          <w:p w:rsidR="00EB7377" w:rsidRDefault="00EB7377" w:rsidP="00EB7377">
            <w:pPr>
              <w:pStyle w:val="141"/>
              <w:jc w:val="right"/>
              <w:rPr>
                <w:rFonts w:hint="eastAsia"/>
              </w:rPr>
            </w:pPr>
            <w:r>
              <w:rPr>
                <w:rFonts w:hint="eastAsia"/>
              </w:rPr>
              <w:t>-147,407</w:t>
            </w:r>
          </w:p>
        </w:tc>
        <w:tc>
          <w:tcPr>
            <w:tcW w:w="1358" w:type="dxa"/>
            <w:shd w:val="clear" w:color="auto" w:fill="auto"/>
            <w:vAlign w:val="center"/>
          </w:tcPr>
          <w:p w:rsidR="00EB7377" w:rsidRDefault="00EB7377" w:rsidP="00EB7377">
            <w:pPr>
              <w:pStyle w:val="141"/>
              <w:jc w:val="right"/>
              <w:rPr>
                <w:rFonts w:hint="eastAsia"/>
              </w:rPr>
            </w:pPr>
            <w:r>
              <w:rPr>
                <w:rFonts w:hint="eastAsia"/>
              </w:rPr>
              <w:t>340,179</w:t>
            </w:r>
          </w:p>
        </w:tc>
        <w:tc>
          <w:tcPr>
            <w:tcW w:w="1455" w:type="dxa"/>
            <w:shd w:val="clear" w:color="auto" w:fill="auto"/>
            <w:vAlign w:val="center"/>
          </w:tcPr>
          <w:p w:rsidR="00EB7377" w:rsidRDefault="00EB7377" w:rsidP="00EB7377">
            <w:pPr>
              <w:pStyle w:val="141"/>
              <w:jc w:val="right"/>
              <w:rPr>
                <w:rFonts w:hint="eastAsia"/>
              </w:rPr>
            </w:pPr>
            <w:r>
              <w:rPr>
                <w:rFonts w:hint="eastAsia"/>
              </w:rPr>
              <w:t>-145,108</w:t>
            </w:r>
          </w:p>
        </w:tc>
        <w:tc>
          <w:tcPr>
            <w:tcW w:w="1372" w:type="dxa"/>
            <w:shd w:val="clear" w:color="auto" w:fill="auto"/>
            <w:vAlign w:val="center"/>
          </w:tcPr>
          <w:p w:rsidR="00EB7377" w:rsidRDefault="00EB7377" w:rsidP="00EB7377">
            <w:pPr>
              <w:pStyle w:val="141"/>
              <w:jc w:val="right"/>
              <w:rPr>
                <w:rFonts w:hint="eastAsia"/>
              </w:rPr>
            </w:pPr>
            <w:r>
              <w:rPr>
                <w:rFonts w:hint="eastAsia"/>
              </w:rPr>
              <w:t>365,953</w:t>
            </w:r>
          </w:p>
        </w:tc>
        <w:tc>
          <w:tcPr>
            <w:tcW w:w="1400" w:type="dxa"/>
            <w:shd w:val="clear" w:color="auto" w:fill="auto"/>
            <w:vAlign w:val="center"/>
          </w:tcPr>
          <w:p w:rsidR="00EB7377" w:rsidRDefault="00EB7377" w:rsidP="00EB7377">
            <w:pPr>
              <w:pStyle w:val="141"/>
              <w:jc w:val="right"/>
              <w:rPr>
                <w:rFonts w:hint="eastAsia"/>
              </w:rPr>
            </w:pPr>
            <w:r>
              <w:rPr>
                <w:rFonts w:hint="eastAsia"/>
              </w:rPr>
              <w:t>7.58</w:t>
            </w:r>
          </w:p>
        </w:tc>
      </w:tr>
      <w:tr w:rsidR="00EB7377" w:rsidRPr="00D34809" w:rsidTr="00AE7F1E">
        <w:tc>
          <w:tcPr>
            <w:tcW w:w="1702" w:type="dxa"/>
            <w:shd w:val="clear" w:color="auto" w:fill="auto"/>
            <w:vAlign w:val="center"/>
          </w:tcPr>
          <w:p w:rsidR="00EB7377" w:rsidRPr="00683FBD" w:rsidRDefault="00EB7377" w:rsidP="00EB7377">
            <w:pPr>
              <w:pStyle w:val="141"/>
            </w:pPr>
            <w:r w:rsidRPr="00683FBD">
              <w:rPr>
                <w:rFonts w:hint="eastAsia"/>
              </w:rPr>
              <w:t>中興大學</w:t>
            </w:r>
          </w:p>
        </w:tc>
        <w:tc>
          <w:tcPr>
            <w:tcW w:w="1450" w:type="dxa"/>
            <w:shd w:val="clear" w:color="auto" w:fill="auto"/>
            <w:vAlign w:val="center"/>
          </w:tcPr>
          <w:p w:rsidR="00EB7377" w:rsidRDefault="00EB7377" w:rsidP="00EB7377">
            <w:pPr>
              <w:pStyle w:val="141"/>
              <w:jc w:val="right"/>
              <w:rPr>
                <w:rFonts w:hint="eastAsia"/>
              </w:rPr>
            </w:pPr>
            <w:r>
              <w:rPr>
                <w:rFonts w:hint="eastAsia"/>
              </w:rPr>
              <w:t>-269,926</w:t>
            </w:r>
          </w:p>
        </w:tc>
        <w:tc>
          <w:tcPr>
            <w:tcW w:w="1358" w:type="dxa"/>
            <w:shd w:val="clear" w:color="auto" w:fill="auto"/>
            <w:vAlign w:val="center"/>
          </w:tcPr>
          <w:p w:rsidR="00EB7377" w:rsidRDefault="00EB7377" w:rsidP="00EB7377">
            <w:pPr>
              <w:pStyle w:val="141"/>
              <w:jc w:val="right"/>
              <w:rPr>
                <w:rFonts w:hint="eastAsia"/>
              </w:rPr>
            </w:pPr>
            <w:r>
              <w:rPr>
                <w:rFonts w:hint="eastAsia"/>
              </w:rPr>
              <w:t>13,973</w:t>
            </w:r>
          </w:p>
        </w:tc>
        <w:tc>
          <w:tcPr>
            <w:tcW w:w="1455" w:type="dxa"/>
            <w:shd w:val="clear" w:color="auto" w:fill="auto"/>
            <w:vAlign w:val="center"/>
          </w:tcPr>
          <w:p w:rsidR="00EB7377" w:rsidRDefault="00EB7377" w:rsidP="00EB7377">
            <w:pPr>
              <w:pStyle w:val="141"/>
              <w:jc w:val="right"/>
              <w:rPr>
                <w:rFonts w:hint="eastAsia"/>
              </w:rPr>
            </w:pPr>
            <w:r>
              <w:rPr>
                <w:rFonts w:hint="eastAsia"/>
              </w:rPr>
              <w:t>-430,169</w:t>
            </w:r>
          </w:p>
        </w:tc>
        <w:tc>
          <w:tcPr>
            <w:tcW w:w="1372" w:type="dxa"/>
            <w:shd w:val="clear" w:color="auto" w:fill="auto"/>
            <w:vAlign w:val="center"/>
          </w:tcPr>
          <w:p w:rsidR="00EB7377" w:rsidRDefault="00EB7377" w:rsidP="00EB7377">
            <w:pPr>
              <w:pStyle w:val="141"/>
              <w:jc w:val="right"/>
              <w:rPr>
                <w:rFonts w:hint="eastAsia"/>
              </w:rPr>
            </w:pPr>
            <w:r>
              <w:rPr>
                <w:rFonts w:hint="eastAsia"/>
              </w:rPr>
              <w:t>22,477</w:t>
            </w:r>
          </w:p>
        </w:tc>
        <w:tc>
          <w:tcPr>
            <w:tcW w:w="1400" w:type="dxa"/>
            <w:shd w:val="clear" w:color="auto" w:fill="auto"/>
            <w:vAlign w:val="center"/>
          </w:tcPr>
          <w:p w:rsidR="00EB7377" w:rsidRDefault="00EB7377" w:rsidP="00EB7377">
            <w:pPr>
              <w:pStyle w:val="141"/>
              <w:jc w:val="right"/>
              <w:rPr>
                <w:rFonts w:hint="eastAsia"/>
              </w:rPr>
            </w:pPr>
            <w:r>
              <w:rPr>
                <w:rFonts w:hint="eastAsia"/>
              </w:rPr>
              <w:t>60.86</w:t>
            </w:r>
          </w:p>
        </w:tc>
      </w:tr>
      <w:tr w:rsidR="00EB7377" w:rsidRPr="00D34809" w:rsidTr="00AE7F1E">
        <w:tc>
          <w:tcPr>
            <w:tcW w:w="1702" w:type="dxa"/>
            <w:shd w:val="clear" w:color="auto" w:fill="auto"/>
            <w:vAlign w:val="center"/>
          </w:tcPr>
          <w:p w:rsidR="00EB7377" w:rsidRPr="00683FBD" w:rsidRDefault="00EB7377" w:rsidP="00EB7377">
            <w:pPr>
              <w:pStyle w:val="141"/>
            </w:pPr>
            <w:r w:rsidRPr="00683FBD">
              <w:rPr>
                <w:rFonts w:hint="eastAsia"/>
              </w:rPr>
              <w:t>成功大學</w:t>
            </w:r>
          </w:p>
        </w:tc>
        <w:tc>
          <w:tcPr>
            <w:tcW w:w="1450" w:type="dxa"/>
            <w:shd w:val="clear" w:color="auto" w:fill="auto"/>
            <w:vAlign w:val="center"/>
          </w:tcPr>
          <w:p w:rsidR="00EB7377" w:rsidRDefault="00EB7377" w:rsidP="00EB7377">
            <w:pPr>
              <w:pStyle w:val="141"/>
              <w:jc w:val="right"/>
              <w:rPr>
                <w:rFonts w:hint="eastAsia"/>
              </w:rPr>
            </w:pPr>
            <w:r>
              <w:rPr>
                <w:rFonts w:hint="eastAsia"/>
              </w:rPr>
              <w:t>-108,592</w:t>
            </w:r>
          </w:p>
        </w:tc>
        <w:tc>
          <w:tcPr>
            <w:tcW w:w="1358" w:type="dxa"/>
            <w:shd w:val="clear" w:color="auto" w:fill="auto"/>
            <w:vAlign w:val="center"/>
          </w:tcPr>
          <w:p w:rsidR="00EB7377" w:rsidRDefault="00EB7377" w:rsidP="00EB7377">
            <w:pPr>
              <w:pStyle w:val="141"/>
              <w:jc w:val="right"/>
              <w:rPr>
                <w:rFonts w:hint="eastAsia"/>
              </w:rPr>
            </w:pPr>
            <w:r>
              <w:rPr>
                <w:rFonts w:hint="eastAsia"/>
              </w:rPr>
              <w:t>420,063</w:t>
            </w:r>
          </w:p>
        </w:tc>
        <w:tc>
          <w:tcPr>
            <w:tcW w:w="1455" w:type="dxa"/>
            <w:shd w:val="clear" w:color="auto" w:fill="auto"/>
            <w:vAlign w:val="center"/>
          </w:tcPr>
          <w:p w:rsidR="00EB7377" w:rsidRDefault="00EB7377" w:rsidP="00EB7377">
            <w:pPr>
              <w:pStyle w:val="141"/>
              <w:jc w:val="right"/>
              <w:rPr>
                <w:rFonts w:hint="eastAsia"/>
              </w:rPr>
            </w:pPr>
            <w:r>
              <w:rPr>
                <w:rFonts w:hint="eastAsia"/>
              </w:rPr>
              <w:t>-104,334</w:t>
            </w:r>
          </w:p>
        </w:tc>
        <w:tc>
          <w:tcPr>
            <w:tcW w:w="1372" w:type="dxa"/>
            <w:shd w:val="clear" w:color="auto" w:fill="auto"/>
            <w:vAlign w:val="center"/>
          </w:tcPr>
          <w:p w:rsidR="00EB7377" w:rsidRDefault="00EB7377" w:rsidP="00EB7377">
            <w:pPr>
              <w:pStyle w:val="141"/>
              <w:jc w:val="right"/>
              <w:rPr>
                <w:rFonts w:hint="eastAsia"/>
              </w:rPr>
            </w:pPr>
            <w:r>
              <w:rPr>
                <w:rFonts w:hint="eastAsia"/>
              </w:rPr>
              <w:t>422,962</w:t>
            </w:r>
          </w:p>
        </w:tc>
        <w:tc>
          <w:tcPr>
            <w:tcW w:w="1400" w:type="dxa"/>
            <w:shd w:val="clear" w:color="auto" w:fill="auto"/>
            <w:vAlign w:val="center"/>
          </w:tcPr>
          <w:p w:rsidR="00EB7377" w:rsidRDefault="00EB7377" w:rsidP="00EB7377">
            <w:pPr>
              <w:pStyle w:val="141"/>
              <w:jc w:val="right"/>
              <w:rPr>
                <w:rFonts w:hint="eastAsia"/>
              </w:rPr>
            </w:pPr>
            <w:r>
              <w:rPr>
                <w:rFonts w:hint="eastAsia"/>
              </w:rPr>
              <w:t>0.69</w:t>
            </w:r>
          </w:p>
        </w:tc>
      </w:tr>
      <w:tr w:rsidR="00EB7377" w:rsidRPr="00D34809" w:rsidTr="00AE7F1E">
        <w:tc>
          <w:tcPr>
            <w:tcW w:w="1702" w:type="dxa"/>
            <w:shd w:val="clear" w:color="auto" w:fill="auto"/>
            <w:vAlign w:val="center"/>
          </w:tcPr>
          <w:p w:rsidR="00EB7377" w:rsidRPr="00683FBD" w:rsidRDefault="00EB7377" w:rsidP="00EB7377">
            <w:pPr>
              <w:pStyle w:val="141"/>
            </w:pPr>
            <w:r w:rsidRPr="00683FBD">
              <w:rPr>
                <w:rFonts w:hint="eastAsia"/>
              </w:rPr>
              <w:t>中央大學</w:t>
            </w:r>
          </w:p>
        </w:tc>
        <w:tc>
          <w:tcPr>
            <w:tcW w:w="1450" w:type="dxa"/>
            <w:shd w:val="clear" w:color="auto" w:fill="auto"/>
            <w:vAlign w:val="center"/>
          </w:tcPr>
          <w:p w:rsidR="00EB7377" w:rsidRDefault="00EB7377" w:rsidP="00EB7377">
            <w:pPr>
              <w:pStyle w:val="141"/>
              <w:jc w:val="right"/>
              <w:rPr>
                <w:rFonts w:hint="eastAsia"/>
              </w:rPr>
            </w:pPr>
            <w:r>
              <w:rPr>
                <w:rFonts w:hint="eastAsia"/>
              </w:rPr>
              <w:t>-174,181</w:t>
            </w:r>
          </w:p>
        </w:tc>
        <w:tc>
          <w:tcPr>
            <w:tcW w:w="1358" w:type="dxa"/>
            <w:shd w:val="clear" w:color="auto" w:fill="auto"/>
            <w:vAlign w:val="center"/>
          </w:tcPr>
          <w:p w:rsidR="00EB7377" w:rsidRDefault="00EB7377" w:rsidP="00EB7377">
            <w:pPr>
              <w:pStyle w:val="141"/>
              <w:jc w:val="right"/>
              <w:rPr>
                <w:rFonts w:hint="eastAsia"/>
              </w:rPr>
            </w:pPr>
            <w:r>
              <w:rPr>
                <w:rFonts w:hint="eastAsia"/>
              </w:rPr>
              <w:t>57,723</w:t>
            </w:r>
          </w:p>
        </w:tc>
        <w:tc>
          <w:tcPr>
            <w:tcW w:w="1455" w:type="dxa"/>
            <w:shd w:val="clear" w:color="auto" w:fill="auto"/>
            <w:vAlign w:val="center"/>
          </w:tcPr>
          <w:p w:rsidR="00EB7377" w:rsidRDefault="00EB7377" w:rsidP="00EB7377">
            <w:pPr>
              <w:pStyle w:val="141"/>
              <w:jc w:val="right"/>
              <w:rPr>
                <w:rFonts w:hint="eastAsia"/>
              </w:rPr>
            </w:pPr>
            <w:r>
              <w:rPr>
                <w:rFonts w:hint="eastAsia"/>
              </w:rPr>
              <w:t>-198,402</w:t>
            </w:r>
          </w:p>
        </w:tc>
        <w:tc>
          <w:tcPr>
            <w:tcW w:w="1372" w:type="dxa"/>
            <w:shd w:val="clear" w:color="auto" w:fill="auto"/>
            <w:vAlign w:val="center"/>
          </w:tcPr>
          <w:p w:rsidR="00EB7377" w:rsidRDefault="00EB7377" w:rsidP="00EB7377">
            <w:pPr>
              <w:pStyle w:val="141"/>
              <w:jc w:val="right"/>
              <w:rPr>
                <w:rFonts w:hint="eastAsia"/>
              </w:rPr>
            </w:pPr>
            <w:r>
              <w:rPr>
                <w:rFonts w:hint="eastAsia"/>
              </w:rPr>
              <w:t>53,425</w:t>
            </w:r>
          </w:p>
        </w:tc>
        <w:tc>
          <w:tcPr>
            <w:tcW w:w="1400" w:type="dxa"/>
            <w:shd w:val="clear" w:color="auto" w:fill="auto"/>
            <w:vAlign w:val="center"/>
          </w:tcPr>
          <w:p w:rsidR="00EB7377" w:rsidRDefault="00EB7377" w:rsidP="00EB7377">
            <w:pPr>
              <w:pStyle w:val="141"/>
              <w:jc w:val="right"/>
              <w:rPr>
                <w:rFonts w:hint="eastAsia"/>
              </w:rPr>
            </w:pPr>
            <w:r>
              <w:rPr>
                <w:rFonts w:hint="eastAsia"/>
              </w:rPr>
              <w:t>-7.45</w:t>
            </w:r>
          </w:p>
        </w:tc>
      </w:tr>
      <w:tr w:rsidR="00EB7377" w:rsidRPr="00D34809" w:rsidTr="00AE7F1E">
        <w:tc>
          <w:tcPr>
            <w:tcW w:w="1702" w:type="dxa"/>
            <w:shd w:val="clear" w:color="auto" w:fill="auto"/>
            <w:vAlign w:val="center"/>
          </w:tcPr>
          <w:p w:rsidR="00EB7377" w:rsidRPr="00683FBD" w:rsidRDefault="00EB7377" w:rsidP="00EB7377">
            <w:pPr>
              <w:pStyle w:val="141"/>
            </w:pPr>
            <w:r w:rsidRPr="00683FBD">
              <w:rPr>
                <w:rFonts w:hint="eastAsia"/>
              </w:rPr>
              <w:t>中山大學</w:t>
            </w:r>
          </w:p>
        </w:tc>
        <w:tc>
          <w:tcPr>
            <w:tcW w:w="1450" w:type="dxa"/>
            <w:shd w:val="clear" w:color="auto" w:fill="auto"/>
            <w:vAlign w:val="center"/>
          </w:tcPr>
          <w:p w:rsidR="00EB7377" w:rsidRDefault="00EB7377" w:rsidP="00EB7377">
            <w:pPr>
              <w:pStyle w:val="141"/>
              <w:jc w:val="right"/>
              <w:rPr>
                <w:rFonts w:hint="eastAsia"/>
              </w:rPr>
            </w:pPr>
            <w:r>
              <w:rPr>
                <w:rFonts w:hint="eastAsia"/>
              </w:rPr>
              <w:t>-152,942</w:t>
            </w:r>
          </w:p>
        </w:tc>
        <w:tc>
          <w:tcPr>
            <w:tcW w:w="1358" w:type="dxa"/>
            <w:shd w:val="clear" w:color="auto" w:fill="auto"/>
            <w:vAlign w:val="center"/>
          </w:tcPr>
          <w:p w:rsidR="00EB7377" w:rsidRDefault="00EB7377" w:rsidP="00EB7377">
            <w:pPr>
              <w:pStyle w:val="141"/>
              <w:jc w:val="right"/>
              <w:rPr>
                <w:rFonts w:hint="eastAsia"/>
              </w:rPr>
            </w:pPr>
            <w:r>
              <w:rPr>
                <w:rFonts w:hint="eastAsia"/>
              </w:rPr>
              <w:t>368</w:t>
            </w:r>
          </w:p>
        </w:tc>
        <w:tc>
          <w:tcPr>
            <w:tcW w:w="1455" w:type="dxa"/>
            <w:shd w:val="clear" w:color="auto" w:fill="auto"/>
            <w:vAlign w:val="center"/>
          </w:tcPr>
          <w:p w:rsidR="00EB7377" w:rsidRDefault="00EB7377" w:rsidP="00EB7377">
            <w:pPr>
              <w:pStyle w:val="141"/>
              <w:jc w:val="right"/>
              <w:rPr>
                <w:rFonts w:hint="eastAsia"/>
              </w:rPr>
            </w:pPr>
            <w:r>
              <w:rPr>
                <w:rFonts w:hint="eastAsia"/>
              </w:rPr>
              <w:t>-171,485</w:t>
            </w:r>
          </w:p>
        </w:tc>
        <w:tc>
          <w:tcPr>
            <w:tcW w:w="1372" w:type="dxa"/>
            <w:shd w:val="clear" w:color="auto" w:fill="auto"/>
            <w:vAlign w:val="center"/>
          </w:tcPr>
          <w:p w:rsidR="00EB7377" w:rsidRDefault="00EB7377" w:rsidP="00EB7377">
            <w:pPr>
              <w:pStyle w:val="141"/>
              <w:jc w:val="right"/>
              <w:rPr>
                <w:rFonts w:hint="eastAsia"/>
              </w:rPr>
            </w:pPr>
            <w:r>
              <w:rPr>
                <w:rFonts w:hint="eastAsia"/>
              </w:rPr>
              <w:t>343</w:t>
            </w:r>
          </w:p>
        </w:tc>
        <w:tc>
          <w:tcPr>
            <w:tcW w:w="1400" w:type="dxa"/>
            <w:shd w:val="clear" w:color="auto" w:fill="auto"/>
            <w:vAlign w:val="center"/>
          </w:tcPr>
          <w:p w:rsidR="00EB7377" w:rsidRDefault="00EB7377" w:rsidP="00EB7377">
            <w:pPr>
              <w:pStyle w:val="141"/>
              <w:jc w:val="right"/>
              <w:rPr>
                <w:rFonts w:hint="eastAsia"/>
              </w:rPr>
            </w:pPr>
            <w:r>
              <w:rPr>
                <w:rFonts w:hint="eastAsia"/>
              </w:rPr>
              <w:t>-6.79</w:t>
            </w:r>
          </w:p>
        </w:tc>
      </w:tr>
      <w:tr w:rsidR="00EB7377" w:rsidRPr="00D34809" w:rsidTr="00AE7F1E">
        <w:tc>
          <w:tcPr>
            <w:tcW w:w="1702" w:type="dxa"/>
            <w:shd w:val="clear" w:color="auto" w:fill="auto"/>
            <w:vAlign w:val="center"/>
          </w:tcPr>
          <w:p w:rsidR="00EB7377" w:rsidRPr="00683FBD" w:rsidRDefault="00EB7377" w:rsidP="00EB7377">
            <w:pPr>
              <w:pStyle w:val="141"/>
            </w:pPr>
            <w:r w:rsidRPr="00683FBD">
              <w:rPr>
                <w:rFonts w:hint="eastAsia"/>
              </w:rPr>
              <w:t>中正大學</w:t>
            </w:r>
          </w:p>
        </w:tc>
        <w:tc>
          <w:tcPr>
            <w:tcW w:w="1450" w:type="dxa"/>
            <w:shd w:val="clear" w:color="auto" w:fill="auto"/>
            <w:vAlign w:val="center"/>
          </w:tcPr>
          <w:p w:rsidR="00EB7377" w:rsidRDefault="00EB7377" w:rsidP="00EB7377">
            <w:pPr>
              <w:pStyle w:val="141"/>
              <w:jc w:val="right"/>
              <w:rPr>
                <w:rFonts w:hint="eastAsia"/>
              </w:rPr>
            </w:pPr>
            <w:r>
              <w:rPr>
                <w:rFonts w:hint="eastAsia"/>
              </w:rPr>
              <w:t>-299,471</w:t>
            </w:r>
          </w:p>
        </w:tc>
        <w:tc>
          <w:tcPr>
            <w:tcW w:w="1358" w:type="dxa"/>
            <w:shd w:val="clear" w:color="auto" w:fill="auto"/>
            <w:vAlign w:val="center"/>
          </w:tcPr>
          <w:p w:rsidR="00EB7377" w:rsidRDefault="00EB7377" w:rsidP="00EB7377">
            <w:pPr>
              <w:pStyle w:val="141"/>
              <w:jc w:val="right"/>
              <w:rPr>
                <w:rFonts w:hint="eastAsia"/>
              </w:rPr>
            </w:pPr>
            <w:r>
              <w:rPr>
                <w:rFonts w:hint="eastAsia"/>
              </w:rPr>
              <w:t>29,417</w:t>
            </w:r>
          </w:p>
        </w:tc>
        <w:tc>
          <w:tcPr>
            <w:tcW w:w="1455" w:type="dxa"/>
            <w:shd w:val="clear" w:color="auto" w:fill="auto"/>
            <w:vAlign w:val="center"/>
          </w:tcPr>
          <w:p w:rsidR="00EB7377" w:rsidRDefault="00EB7377" w:rsidP="00EB7377">
            <w:pPr>
              <w:pStyle w:val="141"/>
              <w:jc w:val="right"/>
              <w:rPr>
                <w:rFonts w:hint="eastAsia"/>
              </w:rPr>
            </w:pPr>
            <w:r>
              <w:rPr>
                <w:rFonts w:hint="eastAsia"/>
              </w:rPr>
              <w:t>-278,230</w:t>
            </w:r>
          </w:p>
        </w:tc>
        <w:tc>
          <w:tcPr>
            <w:tcW w:w="1372" w:type="dxa"/>
            <w:shd w:val="clear" w:color="auto" w:fill="auto"/>
            <w:vAlign w:val="center"/>
          </w:tcPr>
          <w:p w:rsidR="00EB7377" w:rsidRDefault="00EB7377" w:rsidP="00EB7377">
            <w:pPr>
              <w:pStyle w:val="141"/>
              <w:jc w:val="right"/>
              <w:rPr>
                <w:rFonts w:hint="eastAsia"/>
              </w:rPr>
            </w:pPr>
            <w:r>
              <w:rPr>
                <w:rFonts w:hint="eastAsia"/>
              </w:rPr>
              <w:t>65,086</w:t>
            </w:r>
          </w:p>
        </w:tc>
        <w:tc>
          <w:tcPr>
            <w:tcW w:w="1400" w:type="dxa"/>
            <w:shd w:val="clear" w:color="auto" w:fill="auto"/>
            <w:vAlign w:val="center"/>
          </w:tcPr>
          <w:p w:rsidR="00EB7377" w:rsidRDefault="00EB7377" w:rsidP="00EB7377">
            <w:pPr>
              <w:pStyle w:val="141"/>
              <w:jc w:val="right"/>
              <w:rPr>
                <w:rFonts w:hint="eastAsia"/>
              </w:rPr>
            </w:pPr>
            <w:r>
              <w:rPr>
                <w:rFonts w:hint="eastAsia"/>
              </w:rPr>
              <w:t>121.25</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Pr>
                <w:rFonts w:hint="eastAsia"/>
              </w:rPr>
              <w:t>臺</w:t>
            </w:r>
            <w:r w:rsidRPr="00683FBD">
              <w:rPr>
                <w:rFonts w:hint="eastAsia"/>
              </w:rPr>
              <w:t>灣海洋大學</w:t>
            </w:r>
          </w:p>
        </w:tc>
        <w:tc>
          <w:tcPr>
            <w:tcW w:w="1450" w:type="dxa"/>
            <w:shd w:val="clear" w:color="auto" w:fill="auto"/>
            <w:vAlign w:val="center"/>
          </w:tcPr>
          <w:p w:rsidR="00EB7377" w:rsidRDefault="00EB7377" w:rsidP="00EB7377">
            <w:pPr>
              <w:pStyle w:val="141"/>
              <w:jc w:val="right"/>
              <w:rPr>
                <w:rFonts w:hint="eastAsia"/>
              </w:rPr>
            </w:pPr>
            <w:r>
              <w:rPr>
                <w:rFonts w:hint="eastAsia"/>
              </w:rPr>
              <w:t>-180,592</w:t>
            </w:r>
          </w:p>
        </w:tc>
        <w:tc>
          <w:tcPr>
            <w:tcW w:w="1358" w:type="dxa"/>
            <w:shd w:val="clear" w:color="auto" w:fill="auto"/>
            <w:vAlign w:val="center"/>
          </w:tcPr>
          <w:p w:rsidR="00EB7377" w:rsidRDefault="00EB7377" w:rsidP="00EB7377">
            <w:pPr>
              <w:pStyle w:val="141"/>
              <w:jc w:val="right"/>
              <w:rPr>
                <w:rFonts w:hint="eastAsia"/>
              </w:rPr>
            </w:pPr>
            <w:r>
              <w:rPr>
                <w:rFonts w:hint="eastAsia"/>
              </w:rPr>
              <w:t>-34,614</w:t>
            </w:r>
          </w:p>
        </w:tc>
        <w:tc>
          <w:tcPr>
            <w:tcW w:w="1455" w:type="dxa"/>
            <w:shd w:val="clear" w:color="auto" w:fill="auto"/>
            <w:vAlign w:val="center"/>
          </w:tcPr>
          <w:p w:rsidR="00EB7377" w:rsidRDefault="00EB7377" w:rsidP="00EB7377">
            <w:pPr>
              <w:pStyle w:val="141"/>
              <w:jc w:val="right"/>
              <w:rPr>
                <w:rFonts w:hint="eastAsia"/>
              </w:rPr>
            </w:pPr>
            <w:r>
              <w:rPr>
                <w:rFonts w:hint="eastAsia"/>
              </w:rPr>
              <w:t>-146,759</w:t>
            </w:r>
          </w:p>
        </w:tc>
        <w:tc>
          <w:tcPr>
            <w:tcW w:w="1372" w:type="dxa"/>
            <w:shd w:val="clear" w:color="auto" w:fill="auto"/>
            <w:vAlign w:val="center"/>
          </w:tcPr>
          <w:p w:rsidR="00EB7377" w:rsidRDefault="00EB7377" w:rsidP="00EB7377">
            <w:pPr>
              <w:pStyle w:val="141"/>
              <w:jc w:val="right"/>
              <w:rPr>
                <w:rFonts w:hint="eastAsia"/>
              </w:rPr>
            </w:pPr>
            <w:r>
              <w:rPr>
                <w:rFonts w:hint="eastAsia"/>
              </w:rPr>
              <w:t>3,539</w:t>
            </w:r>
          </w:p>
        </w:tc>
        <w:tc>
          <w:tcPr>
            <w:tcW w:w="1400" w:type="dxa"/>
            <w:shd w:val="clear" w:color="auto" w:fill="auto"/>
            <w:vAlign w:val="center"/>
          </w:tcPr>
          <w:p w:rsidR="00EB7377" w:rsidRDefault="00EB7377" w:rsidP="00EB7377">
            <w:pPr>
              <w:pStyle w:val="141"/>
              <w:jc w:val="right"/>
              <w:rPr>
                <w:rFonts w:hint="eastAsia"/>
              </w:rPr>
            </w:pPr>
            <w:r>
              <w:rPr>
                <w:rFonts w:hint="eastAsia"/>
              </w:rPr>
              <w:t>-110.22</w:t>
            </w:r>
          </w:p>
        </w:tc>
      </w:tr>
      <w:tr w:rsidR="00EB7377" w:rsidRPr="00D34809" w:rsidTr="00AE7F1E">
        <w:tc>
          <w:tcPr>
            <w:tcW w:w="1702" w:type="dxa"/>
            <w:shd w:val="clear" w:color="auto" w:fill="auto"/>
            <w:vAlign w:val="center"/>
          </w:tcPr>
          <w:p w:rsidR="00EB7377" w:rsidRPr="00683FBD" w:rsidRDefault="00EB7377" w:rsidP="00EB7377">
            <w:pPr>
              <w:pStyle w:val="141"/>
            </w:pPr>
            <w:r w:rsidRPr="00683FBD">
              <w:rPr>
                <w:rFonts w:hint="eastAsia"/>
              </w:rPr>
              <w:t>東華大學</w:t>
            </w:r>
          </w:p>
        </w:tc>
        <w:tc>
          <w:tcPr>
            <w:tcW w:w="1450" w:type="dxa"/>
            <w:shd w:val="clear" w:color="auto" w:fill="auto"/>
            <w:vAlign w:val="center"/>
          </w:tcPr>
          <w:p w:rsidR="00EB7377" w:rsidRDefault="00EB7377" w:rsidP="00EB7377">
            <w:pPr>
              <w:pStyle w:val="141"/>
              <w:jc w:val="right"/>
              <w:rPr>
                <w:rFonts w:hint="eastAsia"/>
              </w:rPr>
            </w:pPr>
            <w:r>
              <w:rPr>
                <w:rFonts w:hint="eastAsia"/>
              </w:rPr>
              <w:t>-178,668</w:t>
            </w:r>
          </w:p>
        </w:tc>
        <w:tc>
          <w:tcPr>
            <w:tcW w:w="1358" w:type="dxa"/>
            <w:shd w:val="clear" w:color="auto" w:fill="auto"/>
            <w:vAlign w:val="center"/>
          </w:tcPr>
          <w:p w:rsidR="00EB7377" w:rsidRDefault="00EB7377" w:rsidP="00EB7377">
            <w:pPr>
              <w:pStyle w:val="141"/>
              <w:jc w:val="right"/>
              <w:rPr>
                <w:rFonts w:hint="eastAsia"/>
              </w:rPr>
            </w:pPr>
            <w:r>
              <w:rPr>
                <w:rFonts w:hint="eastAsia"/>
              </w:rPr>
              <w:t>40,295</w:t>
            </w:r>
          </w:p>
        </w:tc>
        <w:tc>
          <w:tcPr>
            <w:tcW w:w="1455" w:type="dxa"/>
            <w:shd w:val="clear" w:color="auto" w:fill="auto"/>
            <w:vAlign w:val="center"/>
          </w:tcPr>
          <w:p w:rsidR="00EB7377" w:rsidRDefault="00EB7377" w:rsidP="00EB7377">
            <w:pPr>
              <w:pStyle w:val="141"/>
              <w:jc w:val="right"/>
              <w:rPr>
                <w:rFonts w:hint="eastAsia"/>
              </w:rPr>
            </w:pPr>
            <w:r>
              <w:rPr>
                <w:rFonts w:hint="eastAsia"/>
              </w:rPr>
              <w:t>-192,584</w:t>
            </w:r>
          </w:p>
        </w:tc>
        <w:tc>
          <w:tcPr>
            <w:tcW w:w="1372" w:type="dxa"/>
            <w:shd w:val="clear" w:color="auto" w:fill="auto"/>
            <w:vAlign w:val="center"/>
          </w:tcPr>
          <w:p w:rsidR="00EB7377" w:rsidRDefault="00EB7377" w:rsidP="00EB7377">
            <w:pPr>
              <w:pStyle w:val="141"/>
              <w:jc w:val="right"/>
              <w:rPr>
                <w:rFonts w:hint="eastAsia"/>
              </w:rPr>
            </w:pPr>
            <w:r>
              <w:rPr>
                <w:rFonts w:hint="eastAsia"/>
              </w:rPr>
              <w:t>26,971</w:t>
            </w:r>
          </w:p>
        </w:tc>
        <w:tc>
          <w:tcPr>
            <w:tcW w:w="1400" w:type="dxa"/>
            <w:shd w:val="clear" w:color="auto" w:fill="auto"/>
            <w:vAlign w:val="center"/>
          </w:tcPr>
          <w:p w:rsidR="00EB7377" w:rsidRDefault="00EB7377" w:rsidP="00EB7377">
            <w:pPr>
              <w:pStyle w:val="141"/>
              <w:jc w:val="right"/>
              <w:rPr>
                <w:rFonts w:hint="eastAsia"/>
              </w:rPr>
            </w:pPr>
            <w:r>
              <w:rPr>
                <w:rFonts w:hint="eastAsia"/>
              </w:rPr>
              <w:t>-33.07</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sidRPr="00683FBD">
              <w:rPr>
                <w:rFonts w:hint="eastAsia"/>
              </w:rPr>
              <w:t>暨南國際大學</w:t>
            </w:r>
          </w:p>
        </w:tc>
        <w:tc>
          <w:tcPr>
            <w:tcW w:w="1450" w:type="dxa"/>
            <w:shd w:val="clear" w:color="auto" w:fill="auto"/>
            <w:vAlign w:val="center"/>
          </w:tcPr>
          <w:p w:rsidR="00EB7377" w:rsidRDefault="00EB7377" w:rsidP="00EB7377">
            <w:pPr>
              <w:pStyle w:val="141"/>
              <w:jc w:val="right"/>
              <w:rPr>
                <w:rFonts w:hint="eastAsia"/>
              </w:rPr>
            </w:pPr>
            <w:r>
              <w:rPr>
                <w:rFonts w:hint="eastAsia"/>
              </w:rPr>
              <w:t>-91,387</w:t>
            </w:r>
          </w:p>
        </w:tc>
        <w:tc>
          <w:tcPr>
            <w:tcW w:w="1358" w:type="dxa"/>
            <w:shd w:val="clear" w:color="auto" w:fill="auto"/>
            <w:vAlign w:val="center"/>
          </w:tcPr>
          <w:p w:rsidR="00EB7377" w:rsidRDefault="00EB7377" w:rsidP="00EB7377">
            <w:pPr>
              <w:pStyle w:val="141"/>
              <w:jc w:val="right"/>
              <w:rPr>
                <w:rFonts w:hint="eastAsia"/>
              </w:rPr>
            </w:pPr>
            <w:r>
              <w:rPr>
                <w:rFonts w:hint="eastAsia"/>
              </w:rPr>
              <w:t>24,571</w:t>
            </w:r>
          </w:p>
        </w:tc>
        <w:tc>
          <w:tcPr>
            <w:tcW w:w="1455" w:type="dxa"/>
            <w:shd w:val="clear" w:color="auto" w:fill="auto"/>
            <w:vAlign w:val="center"/>
          </w:tcPr>
          <w:p w:rsidR="00EB7377" w:rsidRDefault="00EB7377" w:rsidP="00EB7377">
            <w:pPr>
              <w:pStyle w:val="141"/>
              <w:jc w:val="right"/>
              <w:rPr>
                <w:rFonts w:hint="eastAsia"/>
              </w:rPr>
            </w:pPr>
            <w:r>
              <w:rPr>
                <w:rFonts w:hint="eastAsia"/>
              </w:rPr>
              <w:t>-52,874</w:t>
            </w:r>
          </w:p>
        </w:tc>
        <w:tc>
          <w:tcPr>
            <w:tcW w:w="1372" w:type="dxa"/>
            <w:shd w:val="clear" w:color="auto" w:fill="auto"/>
            <w:vAlign w:val="center"/>
          </w:tcPr>
          <w:p w:rsidR="00EB7377" w:rsidRDefault="00EB7377" w:rsidP="00EB7377">
            <w:pPr>
              <w:pStyle w:val="141"/>
              <w:jc w:val="right"/>
              <w:rPr>
                <w:rFonts w:hint="eastAsia"/>
              </w:rPr>
            </w:pPr>
            <w:r>
              <w:rPr>
                <w:rFonts w:hint="eastAsia"/>
              </w:rPr>
              <w:t>79,503</w:t>
            </w:r>
          </w:p>
        </w:tc>
        <w:tc>
          <w:tcPr>
            <w:tcW w:w="1400" w:type="dxa"/>
            <w:shd w:val="clear" w:color="auto" w:fill="auto"/>
            <w:vAlign w:val="center"/>
          </w:tcPr>
          <w:p w:rsidR="00EB7377" w:rsidRDefault="00EB7377" w:rsidP="00EB7377">
            <w:pPr>
              <w:pStyle w:val="141"/>
              <w:jc w:val="right"/>
              <w:rPr>
                <w:rFonts w:hint="eastAsia"/>
              </w:rPr>
            </w:pPr>
            <w:r>
              <w:rPr>
                <w:rFonts w:hint="eastAsia"/>
              </w:rPr>
              <w:t>223.56</w:t>
            </w:r>
          </w:p>
        </w:tc>
      </w:tr>
      <w:tr w:rsidR="00EB7377" w:rsidRPr="00D34809" w:rsidTr="00AE7F1E">
        <w:tc>
          <w:tcPr>
            <w:tcW w:w="1702" w:type="dxa"/>
            <w:shd w:val="clear" w:color="auto" w:fill="auto"/>
            <w:vAlign w:val="center"/>
          </w:tcPr>
          <w:p w:rsidR="00EB7377" w:rsidRPr="00683FBD" w:rsidRDefault="00EB7377" w:rsidP="00EB7377">
            <w:pPr>
              <w:pStyle w:val="141"/>
            </w:pPr>
            <w:r>
              <w:rPr>
                <w:rFonts w:hint="eastAsia"/>
              </w:rPr>
              <w:t>臺</w:t>
            </w:r>
            <w:r w:rsidRPr="00683FBD">
              <w:rPr>
                <w:rFonts w:hint="eastAsia"/>
              </w:rPr>
              <w:t>北大學</w:t>
            </w:r>
          </w:p>
        </w:tc>
        <w:tc>
          <w:tcPr>
            <w:tcW w:w="1450" w:type="dxa"/>
            <w:shd w:val="clear" w:color="auto" w:fill="auto"/>
            <w:vAlign w:val="center"/>
          </w:tcPr>
          <w:p w:rsidR="00EB7377" w:rsidRDefault="00EB7377" w:rsidP="00EB7377">
            <w:pPr>
              <w:pStyle w:val="141"/>
              <w:jc w:val="right"/>
              <w:rPr>
                <w:rFonts w:hint="eastAsia"/>
              </w:rPr>
            </w:pPr>
            <w:r>
              <w:rPr>
                <w:rFonts w:hint="eastAsia"/>
              </w:rPr>
              <w:t>71,531</w:t>
            </w:r>
          </w:p>
        </w:tc>
        <w:tc>
          <w:tcPr>
            <w:tcW w:w="1358" w:type="dxa"/>
            <w:shd w:val="clear" w:color="auto" w:fill="auto"/>
            <w:vAlign w:val="center"/>
          </w:tcPr>
          <w:p w:rsidR="00EB7377" w:rsidRDefault="00EB7377" w:rsidP="00EB7377">
            <w:pPr>
              <w:pStyle w:val="141"/>
              <w:jc w:val="right"/>
              <w:rPr>
                <w:rFonts w:hint="eastAsia"/>
              </w:rPr>
            </w:pPr>
            <w:r>
              <w:rPr>
                <w:rFonts w:hint="eastAsia"/>
              </w:rPr>
              <w:t>146,196</w:t>
            </w:r>
          </w:p>
        </w:tc>
        <w:tc>
          <w:tcPr>
            <w:tcW w:w="1455" w:type="dxa"/>
            <w:shd w:val="clear" w:color="auto" w:fill="auto"/>
            <w:vAlign w:val="center"/>
          </w:tcPr>
          <w:p w:rsidR="00EB7377" w:rsidRDefault="00EB7377" w:rsidP="00EB7377">
            <w:pPr>
              <w:pStyle w:val="141"/>
              <w:jc w:val="right"/>
              <w:rPr>
                <w:rFonts w:hint="eastAsia"/>
              </w:rPr>
            </w:pPr>
            <w:r>
              <w:rPr>
                <w:rFonts w:hint="eastAsia"/>
              </w:rPr>
              <w:t>2,637</w:t>
            </w:r>
          </w:p>
        </w:tc>
        <w:tc>
          <w:tcPr>
            <w:tcW w:w="1372" w:type="dxa"/>
            <w:shd w:val="clear" w:color="auto" w:fill="auto"/>
            <w:vAlign w:val="center"/>
          </w:tcPr>
          <w:p w:rsidR="00EB7377" w:rsidRDefault="00EB7377" w:rsidP="00EB7377">
            <w:pPr>
              <w:pStyle w:val="141"/>
              <w:jc w:val="right"/>
              <w:rPr>
                <w:rFonts w:hint="eastAsia"/>
              </w:rPr>
            </w:pPr>
            <w:r>
              <w:rPr>
                <w:rFonts w:hint="eastAsia"/>
              </w:rPr>
              <w:t>70,360</w:t>
            </w:r>
          </w:p>
        </w:tc>
        <w:tc>
          <w:tcPr>
            <w:tcW w:w="1400" w:type="dxa"/>
            <w:shd w:val="clear" w:color="auto" w:fill="auto"/>
            <w:vAlign w:val="center"/>
          </w:tcPr>
          <w:p w:rsidR="00EB7377" w:rsidRDefault="00EB7377" w:rsidP="00EB7377">
            <w:pPr>
              <w:pStyle w:val="141"/>
              <w:jc w:val="right"/>
              <w:rPr>
                <w:rFonts w:hint="eastAsia"/>
              </w:rPr>
            </w:pPr>
            <w:r>
              <w:rPr>
                <w:rFonts w:hint="eastAsia"/>
              </w:rPr>
              <w:t>-51.87</w:t>
            </w:r>
          </w:p>
        </w:tc>
      </w:tr>
      <w:tr w:rsidR="00EB7377" w:rsidRPr="00D34809" w:rsidTr="00AE7F1E">
        <w:tc>
          <w:tcPr>
            <w:tcW w:w="1702" w:type="dxa"/>
            <w:shd w:val="clear" w:color="auto" w:fill="auto"/>
            <w:vAlign w:val="center"/>
          </w:tcPr>
          <w:p w:rsidR="00EB7377" w:rsidRPr="00683FBD" w:rsidRDefault="00EB7377" w:rsidP="00EB7377">
            <w:pPr>
              <w:pStyle w:val="141"/>
            </w:pPr>
            <w:r w:rsidRPr="00683FBD">
              <w:rPr>
                <w:rFonts w:hint="eastAsia"/>
              </w:rPr>
              <w:t>嘉義大學</w:t>
            </w:r>
          </w:p>
        </w:tc>
        <w:tc>
          <w:tcPr>
            <w:tcW w:w="1450" w:type="dxa"/>
            <w:shd w:val="clear" w:color="auto" w:fill="auto"/>
            <w:vAlign w:val="center"/>
          </w:tcPr>
          <w:p w:rsidR="00EB7377" w:rsidRDefault="00EB7377" w:rsidP="00EB7377">
            <w:pPr>
              <w:pStyle w:val="141"/>
              <w:jc w:val="right"/>
              <w:rPr>
                <w:rFonts w:hint="eastAsia"/>
              </w:rPr>
            </w:pPr>
            <w:r>
              <w:rPr>
                <w:rFonts w:hint="eastAsia"/>
              </w:rPr>
              <w:t>-5,053</w:t>
            </w:r>
          </w:p>
        </w:tc>
        <w:tc>
          <w:tcPr>
            <w:tcW w:w="1358" w:type="dxa"/>
            <w:shd w:val="clear" w:color="auto" w:fill="auto"/>
            <w:vAlign w:val="center"/>
          </w:tcPr>
          <w:p w:rsidR="00EB7377" w:rsidRDefault="00EB7377" w:rsidP="00EB7377">
            <w:pPr>
              <w:pStyle w:val="141"/>
              <w:jc w:val="right"/>
              <w:rPr>
                <w:rFonts w:hint="eastAsia"/>
              </w:rPr>
            </w:pPr>
            <w:r>
              <w:rPr>
                <w:rFonts w:hint="eastAsia"/>
              </w:rPr>
              <w:t>76,282</w:t>
            </w:r>
          </w:p>
        </w:tc>
        <w:tc>
          <w:tcPr>
            <w:tcW w:w="1455" w:type="dxa"/>
            <w:shd w:val="clear" w:color="auto" w:fill="auto"/>
            <w:vAlign w:val="center"/>
          </w:tcPr>
          <w:p w:rsidR="00EB7377" w:rsidRDefault="00EB7377" w:rsidP="00EB7377">
            <w:pPr>
              <w:pStyle w:val="141"/>
              <w:jc w:val="right"/>
              <w:rPr>
                <w:rFonts w:hint="eastAsia"/>
              </w:rPr>
            </w:pPr>
            <w:r>
              <w:rPr>
                <w:rFonts w:hint="eastAsia"/>
              </w:rPr>
              <w:t>7,763</w:t>
            </w:r>
          </w:p>
        </w:tc>
        <w:tc>
          <w:tcPr>
            <w:tcW w:w="1372" w:type="dxa"/>
            <w:shd w:val="clear" w:color="auto" w:fill="auto"/>
            <w:vAlign w:val="center"/>
          </w:tcPr>
          <w:p w:rsidR="00EB7377" w:rsidRDefault="00EB7377" w:rsidP="00EB7377">
            <w:pPr>
              <w:pStyle w:val="141"/>
              <w:jc w:val="right"/>
              <w:rPr>
                <w:rFonts w:hint="eastAsia"/>
              </w:rPr>
            </w:pPr>
            <w:r>
              <w:rPr>
                <w:rFonts w:hint="eastAsia"/>
              </w:rPr>
              <w:t>84,985</w:t>
            </w:r>
          </w:p>
        </w:tc>
        <w:tc>
          <w:tcPr>
            <w:tcW w:w="1400" w:type="dxa"/>
            <w:shd w:val="clear" w:color="auto" w:fill="auto"/>
            <w:vAlign w:val="center"/>
          </w:tcPr>
          <w:p w:rsidR="00EB7377" w:rsidRDefault="00EB7377" w:rsidP="00EB7377">
            <w:pPr>
              <w:pStyle w:val="141"/>
              <w:jc w:val="right"/>
              <w:rPr>
                <w:rFonts w:hint="eastAsia"/>
              </w:rPr>
            </w:pPr>
            <w:r>
              <w:rPr>
                <w:rFonts w:hint="eastAsia"/>
              </w:rPr>
              <w:t>11.41</w:t>
            </w:r>
          </w:p>
        </w:tc>
      </w:tr>
      <w:tr w:rsidR="00EB7377" w:rsidRPr="00D34809" w:rsidTr="00AE7F1E">
        <w:tc>
          <w:tcPr>
            <w:tcW w:w="1702" w:type="dxa"/>
            <w:shd w:val="clear" w:color="auto" w:fill="auto"/>
            <w:vAlign w:val="center"/>
          </w:tcPr>
          <w:p w:rsidR="00EB7377" w:rsidRPr="00683FBD" w:rsidRDefault="00EB7377" w:rsidP="00EB7377">
            <w:pPr>
              <w:pStyle w:val="141"/>
            </w:pPr>
            <w:r w:rsidRPr="00683FBD">
              <w:rPr>
                <w:rFonts w:hint="eastAsia"/>
              </w:rPr>
              <w:t>高雄大學</w:t>
            </w:r>
          </w:p>
        </w:tc>
        <w:tc>
          <w:tcPr>
            <w:tcW w:w="1450" w:type="dxa"/>
            <w:shd w:val="clear" w:color="auto" w:fill="auto"/>
            <w:vAlign w:val="center"/>
          </w:tcPr>
          <w:p w:rsidR="00EB7377" w:rsidRDefault="00EB7377" w:rsidP="00EB7377">
            <w:pPr>
              <w:pStyle w:val="141"/>
              <w:jc w:val="right"/>
              <w:rPr>
                <w:rFonts w:hint="eastAsia"/>
              </w:rPr>
            </w:pPr>
            <w:r>
              <w:rPr>
                <w:rFonts w:hint="eastAsia"/>
              </w:rPr>
              <w:t>-91,011</w:t>
            </w:r>
          </w:p>
        </w:tc>
        <w:tc>
          <w:tcPr>
            <w:tcW w:w="1358" w:type="dxa"/>
            <w:shd w:val="clear" w:color="auto" w:fill="auto"/>
            <w:vAlign w:val="center"/>
          </w:tcPr>
          <w:p w:rsidR="00EB7377" w:rsidRDefault="00EB7377" w:rsidP="00EB7377">
            <w:pPr>
              <w:pStyle w:val="141"/>
              <w:jc w:val="right"/>
              <w:rPr>
                <w:rFonts w:hint="eastAsia"/>
              </w:rPr>
            </w:pPr>
            <w:r>
              <w:rPr>
                <w:rFonts w:hint="eastAsia"/>
              </w:rPr>
              <w:t>6,969</w:t>
            </w:r>
          </w:p>
        </w:tc>
        <w:tc>
          <w:tcPr>
            <w:tcW w:w="1455" w:type="dxa"/>
            <w:shd w:val="clear" w:color="auto" w:fill="auto"/>
            <w:vAlign w:val="center"/>
          </w:tcPr>
          <w:p w:rsidR="00EB7377" w:rsidRDefault="00EB7377" w:rsidP="00EB7377">
            <w:pPr>
              <w:pStyle w:val="141"/>
              <w:jc w:val="right"/>
              <w:rPr>
                <w:rFonts w:hint="eastAsia"/>
              </w:rPr>
            </w:pPr>
            <w:r>
              <w:rPr>
                <w:rFonts w:hint="eastAsia"/>
              </w:rPr>
              <w:t>-98,574</w:t>
            </w:r>
          </w:p>
        </w:tc>
        <w:tc>
          <w:tcPr>
            <w:tcW w:w="1372" w:type="dxa"/>
            <w:shd w:val="clear" w:color="auto" w:fill="auto"/>
            <w:vAlign w:val="center"/>
          </w:tcPr>
          <w:p w:rsidR="00EB7377" w:rsidRDefault="00EB7377" w:rsidP="00EB7377">
            <w:pPr>
              <w:pStyle w:val="141"/>
              <w:jc w:val="right"/>
              <w:rPr>
                <w:rFonts w:hint="eastAsia"/>
              </w:rPr>
            </w:pPr>
            <w:r>
              <w:rPr>
                <w:rFonts w:hint="eastAsia"/>
              </w:rPr>
              <w:t>1,815</w:t>
            </w:r>
          </w:p>
        </w:tc>
        <w:tc>
          <w:tcPr>
            <w:tcW w:w="1400" w:type="dxa"/>
            <w:shd w:val="clear" w:color="auto" w:fill="auto"/>
            <w:vAlign w:val="center"/>
          </w:tcPr>
          <w:p w:rsidR="00EB7377" w:rsidRDefault="00EB7377" w:rsidP="00EB7377">
            <w:pPr>
              <w:pStyle w:val="141"/>
              <w:jc w:val="right"/>
              <w:rPr>
                <w:rFonts w:hint="eastAsia"/>
              </w:rPr>
            </w:pPr>
            <w:r>
              <w:rPr>
                <w:rFonts w:hint="eastAsia"/>
              </w:rPr>
              <w:t>-73.96</w:t>
            </w:r>
          </w:p>
        </w:tc>
      </w:tr>
      <w:tr w:rsidR="00EB7377" w:rsidRPr="00D34809" w:rsidTr="00AE7F1E">
        <w:tc>
          <w:tcPr>
            <w:tcW w:w="1702" w:type="dxa"/>
            <w:shd w:val="clear" w:color="auto" w:fill="auto"/>
            <w:vAlign w:val="center"/>
          </w:tcPr>
          <w:p w:rsidR="00EB7377" w:rsidRPr="00683FBD" w:rsidRDefault="00EB7377" w:rsidP="00EB7377">
            <w:pPr>
              <w:pStyle w:val="141"/>
            </w:pPr>
            <w:r>
              <w:rPr>
                <w:rFonts w:hint="eastAsia"/>
              </w:rPr>
              <w:t>臺</w:t>
            </w:r>
            <w:r w:rsidRPr="00683FBD">
              <w:rPr>
                <w:rFonts w:hint="eastAsia"/>
              </w:rPr>
              <w:t>東大學</w:t>
            </w:r>
          </w:p>
        </w:tc>
        <w:tc>
          <w:tcPr>
            <w:tcW w:w="1450" w:type="dxa"/>
            <w:shd w:val="clear" w:color="auto" w:fill="auto"/>
            <w:vAlign w:val="center"/>
          </w:tcPr>
          <w:p w:rsidR="00EB7377" w:rsidRDefault="00EB7377" w:rsidP="00EB7377">
            <w:pPr>
              <w:pStyle w:val="141"/>
              <w:jc w:val="right"/>
              <w:rPr>
                <w:rFonts w:hint="eastAsia"/>
              </w:rPr>
            </w:pPr>
            <w:r>
              <w:rPr>
                <w:rFonts w:hint="eastAsia"/>
              </w:rPr>
              <w:t>-177,876</w:t>
            </w:r>
          </w:p>
        </w:tc>
        <w:tc>
          <w:tcPr>
            <w:tcW w:w="1358" w:type="dxa"/>
            <w:shd w:val="clear" w:color="auto" w:fill="auto"/>
            <w:vAlign w:val="center"/>
          </w:tcPr>
          <w:p w:rsidR="00EB7377" w:rsidRDefault="00EB7377" w:rsidP="00EB7377">
            <w:pPr>
              <w:pStyle w:val="141"/>
              <w:jc w:val="right"/>
              <w:rPr>
                <w:rFonts w:hint="eastAsia"/>
              </w:rPr>
            </w:pPr>
            <w:r>
              <w:rPr>
                <w:rFonts w:hint="eastAsia"/>
              </w:rPr>
              <w:t>21,070</w:t>
            </w:r>
          </w:p>
        </w:tc>
        <w:tc>
          <w:tcPr>
            <w:tcW w:w="1455" w:type="dxa"/>
            <w:shd w:val="clear" w:color="auto" w:fill="auto"/>
            <w:vAlign w:val="center"/>
          </w:tcPr>
          <w:p w:rsidR="00EB7377" w:rsidRDefault="00EB7377" w:rsidP="00EB7377">
            <w:pPr>
              <w:pStyle w:val="141"/>
              <w:jc w:val="right"/>
              <w:rPr>
                <w:rFonts w:hint="eastAsia"/>
              </w:rPr>
            </w:pPr>
            <w:r>
              <w:rPr>
                <w:rFonts w:hint="eastAsia"/>
              </w:rPr>
              <w:t>-135,253</w:t>
            </w:r>
          </w:p>
        </w:tc>
        <w:tc>
          <w:tcPr>
            <w:tcW w:w="1372" w:type="dxa"/>
            <w:shd w:val="clear" w:color="auto" w:fill="auto"/>
            <w:vAlign w:val="center"/>
          </w:tcPr>
          <w:p w:rsidR="00EB7377" w:rsidRDefault="00EB7377" w:rsidP="00EB7377">
            <w:pPr>
              <w:pStyle w:val="141"/>
              <w:jc w:val="right"/>
              <w:rPr>
                <w:rFonts w:hint="eastAsia"/>
              </w:rPr>
            </w:pPr>
            <w:r>
              <w:rPr>
                <w:rFonts w:hint="eastAsia"/>
              </w:rPr>
              <w:t>46,403</w:t>
            </w:r>
          </w:p>
        </w:tc>
        <w:tc>
          <w:tcPr>
            <w:tcW w:w="1400" w:type="dxa"/>
            <w:shd w:val="clear" w:color="auto" w:fill="auto"/>
            <w:vAlign w:val="center"/>
          </w:tcPr>
          <w:p w:rsidR="00EB7377" w:rsidRDefault="00EB7377" w:rsidP="00EB7377">
            <w:pPr>
              <w:pStyle w:val="141"/>
              <w:jc w:val="right"/>
              <w:rPr>
                <w:rFonts w:hint="eastAsia"/>
              </w:rPr>
            </w:pPr>
            <w:r>
              <w:rPr>
                <w:rFonts w:hint="eastAsia"/>
              </w:rPr>
              <w:t>120.23</w:t>
            </w:r>
          </w:p>
        </w:tc>
      </w:tr>
      <w:tr w:rsidR="00EB7377" w:rsidRPr="00D34809" w:rsidTr="00AE7F1E">
        <w:tc>
          <w:tcPr>
            <w:tcW w:w="1702" w:type="dxa"/>
            <w:shd w:val="clear" w:color="auto" w:fill="auto"/>
            <w:vAlign w:val="center"/>
          </w:tcPr>
          <w:p w:rsidR="00EB7377" w:rsidRPr="00683FBD" w:rsidRDefault="00EB7377" w:rsidP="00EB7377">
            <w:pPr>
              <w:pStyle w:val="141"/>
            </w:pPr>
            <w:r w:rsidRPr="00683FBD">
              <w:rPr>
                <w:rFonts w:hint="eastAsia"/>
              </w:rPr>
              <w:t>宜蘭大學</w:t>
            </w:r>
          </w:p>
        </w:tc>
        <w:tc>
          <w:tcPr>
            <w:tcW w:w="1450" w:type="dxa"/>
            <w:shd w:val="clear" w:color="auto" w:fill="auto"/>
            <w:vAlign w:val="center"/>
          </w:tcPr>
          <w:p w:rsidR="00EB7377" w:rsidRDefault="00EB7377" w:rsidP="00EB7377">
            <w:pPr>
              <w:pStyle w:val="141"/>
              <w:jc w:val="right"/>
              <w:rPr>
                <w:rFonts w:hint="eastAsia"/>
              </w:rPr>
            </w:pPr>
            <w:r>
              <w:rPr>
                <w:rFonts w:hint="eastAsia"/>
              </w:rPr>
              <w:t>40,607</w:t>
            </w:r>
          </w:p>
        </w:tc>
        <w:tc>
          <w:tcPr>
            <w:tcW w:w="1358" w:type="dxa"/>
            <w:shd w:val="clear" w:color="auto" w:fill="auto"/>
            <w:vAlign w:val="center"/>
          </w:tcPr>
          <w:p w:rsidR="00EB7377" w:rsidRDefault="00EB7377" w:rsidP="00EB7377">
            <w:pPr>
              <w:pStyle w:val="141"/>
              <w:jc w:val="right"/>
              <w:rPr>
                <w:rFonts w:hint="eastAsia"/>
              </w:rPr>
            </w:pPr>
            <w:r>
              <w:rPr>
                <w:rFonts w:hint="eastAsia"/>
              </w:rPr>
              <w:t>212,584</w:t>
            </w:r>
          </w:p>
        </w:tc>
        <w:tc>
          <w:tcPr>
            <w:tcW w:w="1455" w:type="dxa"/>
            <w:shd w:val="clear" w:color="auto" w:fill="auto"/>
            <w:vAlign w:val="center"/>
          </w:tcPr>
          <w:p w:rsidR="00EB7377" w:rsidRDefault="00EB7377" w:rsidP="00EB7377">
            <w:pPr>
              <w:pStyle w:val="141"/>
              <w:jc w:val="right"/>
              <w:rPr>
                <w:rFonts w:hint="eastAsia"/>
              </w:rPr>
            </w:pPr>
            <w:r>
              <w:rPr>
                <w:rFonts w:hint="eastAsia"/>
              </w:rPr>
              <w:t>1,224</w:t>
            </w:r>
          </w:p>
        </w:tc>
        <w:tc>
          <w:tcPr>
            <w:tcW w:w="1372" w:type="dxa"/>
            <w:shd w:val="clear" w:color="auto" w:fill="auto"/>
            <w:vAlign w:val="center"/>
          </w:tcPr>
          <w:p w:rsidR="00EB7377" w:rsidRDefault="00EB7377" w:rsidP="00EB7377">
            <w:pPr>
              <w:pStyle w:val="141"/>
              <w:jc w:val="right"/>
              <w:rPr>
                <w:rFonts w:hint="eastAsia"/>
              </w:rPr>
            </w:pPr>
            <w:r>
              <w:rPr>
                <w:rFonts w:hint="eastAsia"/>
              </w:rPr>
              <w:t>174,894</w:t>
            </w:r>
          </w:p>
        </w:tc>
        <w:tc>
          <w:tcPr>
            <w:tcW w:w="1400" w:type="dxa"/>
            <w:shd w:val="clear" w:color="auto" w:fill="auto"/>
            <w:vAlign w:val="center"/>
          </w:tcPr>
          <w:p w:rsidR="00EB7377" w:rsidRDefault="00EB7377" w:rsidP="00EB7377">
            <w:pPr>
              <w:pStyle w:val="141"/>
              <w:jc w:val="right"/>
              <w:rPr>
                <w:rFonts w:hint="eastAsia"/>
              </w:rPr>
            </w:pPr>
            <w:r>
              <w:rPr>
                <w:rFonts w:hint="eastAsia"/>
              </w:rPr>
              <w:t>-17.73</w:t>
            </w:r>
          </w:p>
        </w:tc>
      </w:tr>
      <w:tr w:rsidR="00EB7377" w:rsidRPr="00D34809" w:rsidTr="00AE7F1E">
        <w:tc>
          <w:tcPr>
            <w:tcW w:w="1702" w:type="dxa"/>
            <w:shd w:val="clear" w:color="auto" w:fill="auto"/>
            <w:vAlign w:val="center"/>
          </w:tcPr>
          <w:p w:rsidR="00EB7377" w:rsidRPr="00683FBD" w:rsidRDefault="00EB7377" w:rsidP="00EB7377">
            <w:pPr>
              <w:pStyle w:val="141"/>
            </w:pPr>
            <w:r w:rsidRPr="00683FBD">
              <w:rPr>
                <w:rFonts w:hint="eastAsia"/>
              </w:rPr>
              <w:t>聯合大學</w:t>
            </w:r>
          </w:p>
        </w:tc>
        <w:tc>
          <w:tcPr>
            <w:tcW w:w="1450" w:type="dxa"/>
            <w:shd w:val="clear" w:color="auto" w:fill="auto"/>
            <w:vAlign w:val="center"/>
          </w:tcPr>
          <w:p w:rsidR="00EB7377" w:rsidRDefault="00EB7377" w:rsidP="00EB7377">
            <w:pPr>
              <w:pStyle w:val="141"/>
              <w:jc w:val="right"/>
              <w:rPr>
                <w:rFonts w:hint="eastAsia"/>
              </w:rPr>
            </w:pPr>
            <w:r>
              <w:rPr>
                <w:rFonts w:hint="eastAsia"/>
              </w:rPr>
              <w:t>6,818</w:t>
            </w:r>
          </w:p>
        </w:tc>
        <w:tc>
          <w:tcPr>
            <w:tcW w:w="1358" w:type="dxa"/>
            <w:shd w:val="clear" w:color="auto" w:fill="auto"/>
            <w:vAlign w:val="center"/>
          </w:tcPr>
          <w:p w:rsidR="00EB7377" w:rsidRDefault="00EB7377" w:rsidP="00EB7377">
            <w:pPr>
              <w:pStyle w:val="141"/>
              <w:jc w:val="right"/>
              <w:rPr>
                <w:rFonts w:hint="eastAsia"/>
              </w:rPr>
            </w:pPr>
            <w:r>
              <w:rPr>
                <w:rFonts w:hint="eastAsia"/>
              </w:rPr>
              <w:t>126,525</w:t>
            </w:r>
          </w:p>
        </w:tc>
        <w:tc>
          <w:tcPr>
            <w:tcW w:w="1455" w:type="dxa"/>
            <w:shd w:val="clear" w:color="auto" w:fill="auto"/>
            <w:vAlign w:val="center"/>
          </w:tcPr>
          <w:p w:rsidR="00EB7377" w:rsidRDefault="00EB7377" w:rsidP="00EB7377">
            <w:pPr>
              <w:pStyle w:val="141"/>
              <w:jc w:val="right"/>
              <w:rPr>
                <w:rFonts w:hint="eastAsia"/>
              </w:rPr>
            </w:pPr>
            <w:r>
              <w:rPr>
                <w:rFonts w:hint="eastAsia"/>
              </w:rPr>
              <w:t>5,410</w:t>
            </w:r>
          </w:p>
        </w:tc>
        <w:tc>
          <w:tcPr>
            <w:tcW w:w="1372" w:type="dxa"/>
            <w:shd w:val="clear" w:color="auto" w:fill="auto"/>
            <w:vAlign w:val="center"/>
          </w:tcPr>
          <w:p w:rsidR="00EB7377" w:rsidRDefault="00EB7377" w:rsidP="00EB7377">
            <w:pPr>
              <w:pStyle w:val="141"/>
              <w:jc w:val="right"/>
              <w:rPr>
                <w:rFonts w:hint="eastAsia"/>
              </w:rPr>
            </w:pPr>
            <w:r>
              <w:rPr>
                <w:rFonts w:hint="eastAsia"/>
              </w:rPr>
              <w:t>118,134</w:t>
            </w:r>
          </w:p>
        </w:tc>
        <w:tc>
          <w:tcPr>
            <w:tcW w:w="1400" w:type="dxa"/>
            <w:shd w:val="clear" w:color="auto" w:fill="auto"/>
            <w:vAlign w:val="center"/>
          </w:tcPr>
          <w:p w:rsidR="00EB7377" w:rsidRDefault="00EB7377" w:rsidP="00EB7377">
            <w:pPr>
              <w:pStyle w:val="141"/>
              <w:jc w:val="right"/>
              <w:rPr>
                <w:rFonts w:hint="eastAsia"/>
              </w:rPr>
            </w:pPr>
            <w:r>
              <w:rPr>
                <w:rFonts w:hint="eastAsia"/>
              </w:rPr>
              <w:t>-6.63</w:t>
            </w:r>
          </w:p>
        </w:tc>
      </w:tr>
      <w:tr w:rsidR="00EB7377" w:rsidRPr="00D34809" w:rsidTr="00AE7F1E">
        <w:tc>
          <w:tcPr>
            <w:tcW w:w="1702" w:type="dxa"/>
            <w:shd w:val="clear" w:color="auto" w:fill="auto"/>
            <w:vAlign w:val="center"/>
          </w:tcPr>
          <w:p w:rsidR="00EB7377" w:rsidRPr="00683FBD" w:rsidRDefault="00EB7377" w:rsidP="00EB7377">
            <w:pPr>
              <w:pStyle w:val="141"/>
            </w:pPr>
            <w:r>
              <w:rPr>
                <w:rFonts w:hint="eastAsia"/>
              </w:rPr>
              <w:t>臺</w:t>
            </w:r>
            <w:r w:rsidRPr="00683FBD">
              <w:rPr>
                <w:rFonts w:hint="eastAsia"/>
              </w:rPr>
              <w:t>南大學</w:t>
            </w:r>
          </w:p>
        </w:tc>
        <w:tc>
          <w:tcPr>
            <w:tcW w:w="1450" w:type="dxa"/>
            <w:shd w:val="clear" w:color="auto" w:fill="auto"/>
            <w:vAlign w:val="center"/>
          </w:tcPr>
          <w:p w:rsidR="00EB7377" w:rsidRDefault="00EB7377" w:rsidP="00EB7377">
            <w:pPr>
              <w:pStyle w:val="141"/>
              <w:jc w:val="right"/>
              <w:rPr>
                <w:rFonts w:hint="eastAsia"/>
              </w:rPr>
            </w:pPr>
            <w:r>
              <w:rPr>
                <w:rFonts w:hint="eastAsia"/>
              </w:rPr>
              <w:t>-46,133</w:t>
            </w:r>
          </w:p>
        </w:tc>
        <w:tc>
          <w:tcPr>
            <w:tcW w:w="1358" w:type="dxa"/>
            <w:shd w:val="clear" w:color="auto" w:fill="auto"/>
            <w:vAlign w:val="center"/>
          </w:tcPr>
          <w:p w:rsidR="00EB7377" w:rsidRDefault="00EB7377" w:rsidP="00EB7377">
            <w:pPr>
              <w:pStyle w:val="141"/>
              <w:jc w:val="right"/>
              <w:rPr>
                <w:rFonts w:hint="eastAsia"/>
              </w:rPr>
            </w:pPr>
            <w:r>
              <w:rPr>
                <w:rFonts w:hint="eastAsia"/>
              </w:rPr>
              <w:t>12,240</w:t>
            </w:r>
          </w:p>
        </w:tc>
        <w:tc>
          <w:tcPr>
            <w:tcW w:w="1455" w:type="dxa"/>
            <w:shd w:val="clear" w:color="auto" w:fill="auto"/>
            <w:vAlign w:val="center"/>
          </w:tcPr>
          <w:p w:rsidR="00EB7377" w:rsidRDefault="00EB7377" w:rsidP="00EB7377">
            <w:pPr>
              <w:pStyle w:val="141"/>
              <w:jc w:val="right"/>
              <w:rPr>
                <w:rFonts w:hint="eastAsia"/>
              </w:rPr>
            </w:pPr>
            <w:r>
              <w:rPr>
                <w:rFonts w:hint="eastAsia"/>
              </w:rPr>
              <w:t>-53,501</w:t>
            </w:r>
          </w:p>
        </w:tc>
        <w:tc>
          <w:tcPr>
            <w:tcW w:w="1372" w:type="dxa"/>
            <w:shd w:val="clear" w:color="auto" w:fill="auto"/>
            <w:vAlign w:val="center"/>
          </w:tcPr>
          <w:p w:rsidR="00EB7377" w:rsidRDefault="00EB7377" w:rsidP="00EB7377">
            <w:pPr>
              <w:pStyle w:val="141"/>
              <w:jc w:val="right"/>
              <w:rPr>
                <w:rFonts w:hint="eastAsia"/>
              </w:rPr>
            </w:pPr>
            <w:r>
              <w:rPr>
                <w:rFonts w:hint="eastAsia"/>
              </w:rPr>
              <w:t>6,103</w:t>
            </w:r>
          </w:p>
        </w:tc>
        <w:tc>
          <w:tcPr>
            <w:tcW w:w="1400" w:type="dxa"/>
            <w:shd w:val="clear" w:color="auto" w:fill="auto"/>
            <w:vAlign w:val="center"/>
          </w:tcPr>
          <w:p w:rsidR="00EB7377" w:rsidRDefault="00EB7377" w:rsidP="00EB7377">
            <w:pPr>
              <w:pStyle w:val="141"/>
              <w:jc w:val="right"/>
              <w:rPr>
                <w:rFonts w:hint="eastAsia"/>
              </w:rPr>
            </w:pPr>
            <w:r>
              <w:rPr>
                <w:rFonts w:hint="eastAsia"/>
              </w:rPr>
              <w:t>-50.14</w:t>
            </w:r>
          </w:p>
        </w:tc>
      </w:tr>
      <w:tr w:rsidR="00EB7377" w:rsidRPr="00D34809" w:rsidTr="00AE7F1E">
        <w:tc>
          <w:tcPr>
            <w:tcW w:w="1702" w:type="dxa"/>
            <w:shd w:val="clear" w:color="auto" w:fill="auto"/>
            <w:vAlign w:val="center"/>
          </w:tcPr>
          <w:p w:rsidR="00EB7377" w:rsidRPr="00683FBD" w:rsidRDefault="00EB7377" w:rsidP="00EB7377">
            <w:pPr>
              <w:pStyle w:val="141"/>
            </w:pPr>
            <w:r w:rsidRPr="00683FBD">
              <w:rPr>
                <w:rFonts w:hint="eastAsia"/>
              </w:rPr>
              <w:t>金門大學</w:t>
            </w:r>
          </w:p>
        </w:tc>
        <w:tc>
          <w:tcPr>
            <w:tcW w:w="1450" w:type="dxa"/>
            <w:shd w:val="clear" w:color="auto" w:fill="auto"/>
            <w:vAlign w:val="center"/>
          </w:tcPr>
          <w:p w:rsidR="00EB7377" w:rsidRDefault="00EB7377" w:rsidP="00EB7377">
            <w:pPr>
              <w:pStyle w:val="141"/>
              <w:jc w:val="right"/>
              <w:rPr>
                <w:rFonts w:hint="eastAsia"/>
              </w:rPr>
            </w:pPr>
            <w:r>
              <w:rPr>
                <w:rFonts w:hint="eastAsia"/>
              </w:rPr>
              <w:t>37,361</w:t>
            </w:r>
          </w:p>
        </w:tc>
        <w:tc>
          <w:tcPr>
            <w:tcW w:w="1358" w:type="dxa"/>
            <w:shd w:val="clear" w:color="auto" w:fill="auto"/>
            <w:vAlign w:val="center"/>
          </w:tcPr>
          <w:p w:rsidR="00EB7377" w:rsidRDefault="00EB7377" w:rsidP="00EB7377">
            <w:pPr>
              <w:pStyle w:val="141"/>
              <w:jc w:val="right"/>
              <w:rPr>
                <w:rFonts w:hint="eastAsia"/>
              </w:rPr>
            </w:pPr>
            <w:r>
              <w:rPr>
                <w:rFonts w:hint="eastAsia"/>
              </w:rPr>
              <w:t>104,495</w:t>
            </w:r>
          </w:p>
        </w:tc>
        <w:tc>
          <w:tcPr>
            <w:tcW w:w="1455" w:type="dxa"/>
            <w:shd w:val="clear" w:color="auto" w:fill="auto"/>
            <w:vAlign w:val="center"/>
          </w:tcPr>
          <w:p w:rsidR="00EB7377" w:rsidRDefault="00EB7377" w:rsidP="00EB7377">
            <w:pPr>
              <w:pStyle w:val="141"/>
              <w:jc w:val="right"/>
              <w:rPr>
                <w:rFonts w:hint="eastAsia"/>
              </w:rPr>
            </w:pPr>
            <w:r>
              <w:rPr>
                <w:rFonts w:hint="eastAsia"/>
              </w:rPr>
              <w:t>16,316</w:t>
            </w:r>
          </w:p>
        </w:tc>
        <w:tc>
          <w:tcPr>
            <w:tcW w:w="1372" w:type="dxa"/>
            <w:shd w:val="clear" w:color="auto" w:fill="auto"/>
            <w:vAlign w:val="center"/>
          </w:tcPr>
          <w:p w:rsidR="00EB7377" w:rsidRDefault="00EB7377" w:rsidP="00EB7377">
            <w:pPr>
              <w:pStyle w:val="141"/>
              <w:jc w:val="right"/>
              <w:rPr>
                <w:rFonts w:hint="eastAsia"/>
              </w:rPr>
            </w:pPr>
            <w:r>
              <w:rPr>
                <w:rFonts w:hint="eastAsia"/>
              </w:rPr>
              <w:t>83,415</w:t>
            </w:r>
          </w:p>
        </w:tc>
        <w:tc>
          <w:tcPr>
            <w:tcW w:w="1400" w:type="dxa"/>
            <w:shd w:val="clear" w:color="auto" w:fill="auto"/>
            <w:vAlign w:val="center"/>
          </w:tcPr>
          <w:p w:rsidR="00EB7377" w:rsidRDefault="00EB7377" w:rsidP="00EB7377">
            <w:pPr>
              <w:pStyle w:val="141"/>
              <w:jc w:val="right"/>
              <w:rPr>
                <w:rFonts w:hint="eastAsia"/>
              </w:rPr>
            </w:pPr>
            <w:r>
              <w:rPr>
                <w:rFonts w:hint="eastAsia"/>
              </w:rPr>
              <w:t>-20.17</w:t>
            </w:r>
          </w:p>
        </w:tc>
      </w:tr>
      <w:tr w:rsidR="00EB7377" w:rsidRPr="00D34809" w:rsidTr="00AE7F1E">
        <w:tc>
          <w:tcPr>
            <w:tcW w:w="1702" w:type="dxa"/>
            <w:shd w:val="clear" w:color="auto" w:fill="auto"/>
            <w:vAlign w:val="center"/>
          </w:tcPr>
          <w:p w:rsidR="00EB7377" w:rsidRPr="00683FBD" w:rsidRDefault="00EB7377" w:rsidP="00EB7377">
            <w:pPr>
              <w:pStyle w:val="141"/>
            </w:pPr>
            <w:r w:rsidRPr="00683FBD">
              <w:rPr>
                <w:rFonts w:hint="eastAsia"/>
              </w:rPr>
              <w:t>屏東大學</w:t>
            </w:r>
          </w:p>
        </w:tc>
        <w:tc>
          <w:tcPr>
            <w:tcW w:w="1450" w:type="dxa"/>
            <w:shd w:val="clear" w:color="auto" w:fill="auto"/>
            <w:vAlign w:val="center"/>
          </w:tcPr>
          <w:p w:rsidR="00EB7377" w:rsidRDefault="00EB7377" w:rsidP="00EB7377">
            <w:pPr>
              <w:pStyle w:val="141"/>
              <w:jc w:val="right"/>
              <w:rPr>
                <w:rFonts w:hint="eastAsia"/>
              </w:rPr>
            </w:pPr>
            <w:r>
              <w:rPr>
                <w:rFonts w:hint="eastAsia"/>
              </w:rPr>
              <w:t>-101,534</w:t>
            </w:r>
          </w:p>
        </w:tc>
        <w:tc>
          <w:tcPr>
            <w:tcW w:w="1358" w:type="dxa"/>
            <w:shd w:val="clear" w:color="auto" w:fill="auto"/>
            <w:vAlign w:val="center"/>
          </w:tcPr>
          <w:p w:rsidR="00EB7377" w:rsidRDefault="00EB7377" w:rsidP="00EB7377">
            <w:pPr>
              <w:pStyle w:val="141"/>
              <w:jc w:val="right"/>
              <w:rPr>
                <w:rFonts w:hint="eastAsia"/>
              </w:rPr>
            </w:pPr>
            <w:r>
              <w:rPr>
                <w:rFonts w:hint="eastAsia"/>
              </w:rPr>
              <w:t>49,710</w:t>
            </w:r>
          </w:p>
        </w:tc>
        <w:tc>
          <w:tcPr>
            <w:tcW w:w="1455" w:type="dxa"/>
            <w:shd w:val="clear" w:color="auto" w:fill="auto"/>
            <w:vAlign w:val="center"/>
          </w:tcPr>
          <w:p w:rsidR="00EB7377" w:rsidRDefault="00EB7377" w:rsidP="00EB7377">
            <w:pPr>
              <w:pStyle w:val="141"/>
              <w:jc w:val="right"/>
              <w:rPr>
                <w:rFonts w:hint="eastAsia"/>
              </w:rPr>
            </w:pPr>
            <w:r>
              <w:rPr>
                <w:rFonts w:hint="eastAsia"/>
              </w:rPr>
              <w:t>-39,848</w:t>
            </w:r>
          </w:p>
        </w:tc>
        <w:tc>
          <w:tcPr>
            <w:tcW w:w="1372" w:type="dxa"/>
            <w:shd w:val="clear" w:color="auto" w:fill="auto"/>
            <w:vAlign w:val="center"/>
          </w:tcPr>
          <w:p w:rsidR="00EB7377" w:rsidRDefault="00EB7377" w:rsidP="00EB7377">
            <w:pPr>
              <w:pStyle w:val="141"/>
              <w:jc w:val="right"/>
              <w:rPr>
                <w:rFonts w:hint="eastAsia"/>
              </w:rPr>
            </w:pPr>
            <w:r>
              <w:rPr>
                <w:rFonts w:hint="eastAsia"/>
              </w:rPr>
              <w:t>74,706</w:t>
            </w:r>
          </w:p>
        </w:tc>
        <w:tc>
          <w:tcPr>
            <w:tcW w:w="1400" w:type="dxa"/>
            <w:shd w:val="clear" w:color="auto" w:fill="auto"/>
            <w:vAlign w:val="center"/>
          </w:tcPr>
          <w:p w:rsidR="00EB7377" w:rsidRDefault="00EB7377" w:rsidP="00EB7377">
            <w:pPr>
              <w:pStyle w:val="141"/>
              <w:jc w:val="right"/>
              <w:rPr>
                <w:rFonts w:hint="eastAsia"/>
              </w:rPr>
            </w:pPr>
            <w:r>
              <w:rPr>
                <w:rFonts w:hint="eastAsia"/>
              </w:rPr>
              <w:t>50.28</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sidRPr="00683FBD">
              <w:rPr>
                <w:rFonts w:hint="eastAsia"/>
              </w:rPr>
              <w:t>陽明交通大學</w:t>
            </w:r>
          </w:p>
        </w:tc>
        <w:tc>
          <w:tcPr>
            <w:tcW w:w="1450" w:type="dxa"/>
            <w:shd w:val="clear" w:color="auto" w:fill="auto"/>
            <w:vAlign w:val="center"/>
          </w:tcPr>
          <w:p w:rsidR="00EB7377" w:rsidRDefault="00EB7377" w:rsidP="00EB7377">
            <w:pPr>
              <w:pStyle w:val="141"/>
              <w:jc w:val="right"/>
              <w:rPr>
                <w:rFonts w:hint="eastAsia"/>
              </w:rPr>
            </w:pPr>
            <w:r>
              <w:rPr>
                <w:rFonts w:hint="eastAsia"/>
              </w:rPr>
              <w:t>-279,930</w:t>
            </w:r>
          </w:p>
        </w:tc>
        <w:tc>
          <w:tcPr>
            <w:tcW w:w="1358" w:type="dxa"/>
            <w:shd w:val="clear" w:color="auto" w:fill="auto"/>
            <w:vAlign w:val="center"/>
          </w:tcPr>
          <w:p w:rsidR="00EB7377" w:rsidRDefault="00EB7377" w:rsidP="00EB7377">
            <w:pPr>
              <w:pStyle w:val="141"/>
              <w:jc w:val="right"/>
              <w:rPr>
                <w:rFonts w:hint="eastAsia"/>
              </w:rPr>
            </w:pPr>
            <w:r>
              <w:rPr>
                <w:rFonts w:hint="eastAsia"/>
              </w:rPr>
              <w:t>238,084</w:t>
            </w:r>
          </w:p>
        </w:tc>
        <w:tc>
          <w:tcPr>
            <w:tcW w:w="1455" w:type="dxa"/>
            <w:shd w:val="clear" w:color="auto" w:fill="auto"/>
            <w:vAlign w:val="center"/>
          </w:tcPr>
          <w:p w:rsidR="00EB7377" w:rsidRDefault="00EB7377" w:rsidP="00EB7377">
            <w:pPr>
              <w:pStyle w:val="141"/>
              <w:jc w:val="right"/>
              <w:rPr>
                <w:rFonts w:hint="eastAsia"/>
              </w:rPr>
            </w:pPr>
            <w:r>
              <w:rPr>
                <w:rFonts w:hint="eastAsia"/>
              </w:rPr>
              <w:t>-299,184</w:t>
            </w:r>
          </w:p>
        </w:tc>
        <w:tc>
          <w:tcPr>
            <w:tcW w:w="1372" w:type="dxa"/>
            <w:shd w:val="clear" w:color="auto" w:fill="auto"/>
            <w:vAlign w:val="center"/>
          </w:tcPr>
          <w:p w:rsidR="00EB7377" w:rsidRDefault="00EB7377" w:rsidP="00EB7377">
            <w:pPr>
              <w:pStyle w:val="141"/>
              <w:jc w:val="right"/>
              <w:rPr>
                <w:rFonts w:hint="eastAsia"/>
              </w:rPr>
            </w:pPr>
            <w:r>
              <w:rPr>
                <w:rFonts w:hint="eastAsia"/>
              </w:rPr>
              <w:t>227,964</w:t>
            </w:r>
          </w:p>
        </w:tc>
        <w:tc>
          <w:tcPr>
            <w:tcW w:w="1400" w:type="dxa"/>
            <w:shd w:val="clear" w:color="auto" w:fill="auto"/>
            <w:vAlign w:val="center"/>
          </w:tcPr>
          <w:p w:rsidR="00EB7377" w:rsidRDefault="00EB7377" w:rsidP="00EB7377">
            <w:pPr>
              <w:pStyle w:val="141"/>
              <w:jc w:val="right"/>
              <w:rPr>
                <w:rFonts w:hint="eastAsia"/>
              </w:rPr>
            </w:pPr>
            <w:r>
              <w:rPr>
                <w:rFonts w:hint="eastAsia"/>
              </w:rPr>
              <w:t>-4.25</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Pr>
                <w:rFonts w:hint="eastAsia"/>
              </w:rPr>
              <w:t>臺</w:t>
            </w:r>
            <w:r w:rsidRPr="00683FBD">
              <w:rPr>
                <w:rFonts w:hint="eastAsia"/>
              </w:rPr>
              <w:t>灣師範大學</w:t>
            </w:r>
          </w:p>
        </w:tc>
        <w:tc>
          <w:tcPr>
            <w:tcW w:w="1450" w:type="dxa"/>
            <w:shd w:val="clear" w:color="auto" w:fill="auto"/>
            <w:vAlign w:val="center"/>
          </w:tcPr>
          <w:p w:rsidR="00EB7377" w:rsidRDefault="00EB7377" w:rsidP="00EB7377">
            <w:pPr>
              <w:pStyle w:val="141"/>
              <w:jc w:val="right"/>
              <w:rPr>
                <w:rFonts w:hint="eastAsia"/>
              </w:rPr>
            </w:pPr>
            <w:r>
              <w:rPr>
                <w:rFonts w:hint="eastAsia"/>
              </w:rPr>
              <w:t>-57,639</w:t>
            </w:r>
          </w:p>
        </w:tc>
        <w:tc>
          <w:tcPr>
            <w:tcW w:w="1358" w:type="dxa"/>
            <w:shd w:val="clear" w:color="auto" w:fill="auto"/>
            <w:vAlign w:val="center"/>
          </w:tcPr>
          <w:p w:rsidR="00EB7377" w:rsidRDefault="00EB7377" w:rsidP="00EB7377">
            <w:pPr>
              <w:pStyle w:val="141"/>
              <w:jc w:val="right"/>
              <w:rPr>
                <w:rFonts w:hint="eastAsia"/>
              </w:rPr>
            </w:pPr>
            <w:r>
              <w:rPr>
                <w:rFonts w:hint="eastAsia"/>
              </w:rPr>
              <w:t>181,014</w:t>
            </w:r>
          </w:p>
        </w:tc>
        <w:tc>
          <w:tcPr>
            <w:tcW w:w="1455" w:type="dxa"/>
            <w:shd w:val="clear" w:color="auto" w:fill="auto"/>
            <w:vAlign w:val="center"/>
          </w:tcPr>
          <w:p w:rsidR="00EB7377" w:rsidRDefault="00EB7377" w:rsidP="00EB7377">
            <w:pPr>
              <w:pStyle w:val="141"/>
              <w:jc w:val="right"/>
              <w:rPr>
                <w:rFonts w:hint="eastAsia"/>
              </w:rPr>
            </w:pPr>
            <w:r>
              <w:rPr>
                <w:rFonts w:hint="eastAsia"/>
              </w:rPr>
              <w:t>-32,118</w:t>
            </w:r>
          </w:p>
        </w:tc>
        <w:tc>
          <w:tcPr>
            <w:tcW w:w="1372" w:type="dxa"/>
            <w:shd w:val="clear" w:color="auto" w:fill="auto"/>
            <w:vAlign w:val="center"/>
          </w:tcPr>
          <w:p w:rsidR="00EB7377" w:rsidRDefault="00EB7377" w:rsidP="00EB7377">
            <w:pPr>
              <w:pStyle w:val="141"/>
              <w:jc w:val="right"/>
              <w:rPr>
                <w:rFonts w:hint="eastAsia"/>
              </w:rPr>
            </w:pPr>
            <w:r>
              <w:rPr>
                <w:rFonts w:hint="eastAsia"/>
              </w:rPr>
              <w:t>220,851</w:t>
            </w:r>
          </w:p>
        </w:tc>
        <w:tc>
          <w:tcPr>
            <w:tcW w:w="1400" w:type="dxa"/>
            <w:shd w:val="clear" w:color="auto" w:fill="auto"/>
            <w:vAlign w:val="center"/>
          </w:tcPr>
          <w:p w:rsidR="00EB7377" w:rsidRDefault="00EB7377" w:rsidP="00EB7377">
            <w:pPr>
              <w:pStyle w:val="141"/>
              <w:jc w:val="right"/>
              <w:rPr>
                <w:rFonts w:hint="eastAsia"/>
              </w:rPr>
            </w:pPr>
            <w:r>
              <w:rPr>
                <w:rFonts w:hint="eastAsia"/>
              </w:rPr>
              <w:t>22.01</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sidRPr="00683FBD">
              <w:rPr>
                <w:rFonts w:hint="eastAsia"/>
              </w:rPr>
              <w:t>彰化師範大學</w:t>
            </w:r>
          </w:p>
        </w:tc>
        <w:tc>
          <w:tcPr>
            <w:tcW w:w="1450" w:type="dxa"/>
            <w:shd w:val="clear" w:color="auto" w:fill="auto"/>
            <w:vAlign w:val="center"/>
          </w:tcPr>
          <w:p w:rsidR="00EB7377" w:rsidRDefault="00EB7377" w:rsidP="00EB7377">
            <w:pPr>
              <w:pStyle w:val="141"/>
              <w:jc w:val="right"/>
              <w:rPr>
                <w:rFonts w:hint="eastAsia"/>
              </w:rPr>
            </w:pPr>
            <w:r>
              <w:rPr>
                <w:rFonts w:hint="eastAsia"/>
              </w:rPr>
              <w:t>-90,832</w:t>
            </w:r>
          </w:p>
        </w:tc>
        <w:tc>
          <w:tcPr>
            <w:tcW w:w="1358" w:type="dxa"/>
            <w:shd w:val="clear" w:color="auto" w:fill="auto"/>
            <w:vAlign w:val="center"/>
          </w:tcPr>
          <w:p w:rsidR="00EB7377" w:rsidRDefault="00EB7377" w:rsidP="00EB7377">
            <w:pPr>
              <w:pStyle w:val="141"/>
              <w:jc w:val="right"/>
              <w:rPr>
                <w:rFonts w:hint="eastAsia"/>
              </w:rPr>
            </w:pPr>
            <w:r>
              <w:rPr>
                <w:rFonts w:hint="eastAsia"/>
              </w:rPr>
              <w:t>51,303</w:t>
            </w:r>
          </w:p>
        </w:tc>
        <w:tc>
          <w:tcPr>
            <w:tcW w:w="1455" w:type="dxa"/>
            <w:shd w:val="clear" w:color="auto" w:fill="auto"/>
            <w:vAlign w:val="center"/>
          </w:tcPr>
          <w:p w:rsidR="00EB7377" w:rsidRDefault="00EB7377" w:rsidP="00EB7377">
            <w:pPr>
              <w:pStyle w:val="141"/>
              <w:jc w:val="right"/>
              <w:rPr>
                <w:rFonts w:hint="eastAsia"/>
              </w:rPr>
            </w:pPr>
            <w:r>
              <w:rPr>
                <w:rFonts w:hint="eastAsia"/>
              </w:rPr>
              <w:t>-93,181</w:t>
            </w:r>
          </w:p>
        </w:tc>
        <w:tc>
          <w:tcPr>
            <w:tcW w:w="1372" w:type="dxa"/>
            <w:shd w:val="clear" w:color="auto" w:fill="auto"/>
            <w:vAlign w:val="center"/>
          </w:tcPr>
          <w:p w:rsidR="00EB7377" w:rsidRDefault="00EB7377" w:rsidP="00EB7377">
            <w:pPr>
              <w:pStyle w:val="141"/>
              <w:jc w:val="right"/>
              <w:rPr>
                <w:rFonts w:hint="eastAsia"/>
              </w:rPr>
            </w:pPr>
            <w:r>
              <w:rPr>
                <w:rFonts w:hint="eastAsia"/>
              </w:rPr>
              <w:t>33,419</w:t>
            </w:r>
          </w:p>
        </w:tc>
        <w:tc>
          <w:tcPr>
            <w:tcW w:w="1400" w:type="dxa"/>
            <w:shd w:val="clear" w:color="auto" w:fill="auto"/>
            <w:vAlign w:val="center"/>
          </w:tcPr>
          <w:p w:rsidR="00EB7377" w:rsidRDefault="00EB7377" w:rsidP="00EB7377">
            <w:pPr>
              <w:pStyle w:val="141"/>
              <w:jc w:val="right"/>
              <w:rPr>
                <w:rFonts w:hint="eastAsia"/>
              </w:rPr>
            </w:pPr>
            <w:r>
              <w:rPr>
                <w:rFonts w:hint="eastAsia"/>
              </w:rPr>
              <w:t>-34.86</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sidRPr="00683FBD">
              <w:rPr>
                <w:rFonts w:hint="eastAsia"/>
              </w:rPr>
              <w:t>高雄師範大學</w:t>
            </w:r>
          </w:p>
        </w:tc>
        <w:tc>
          <w:tcPr>
            <w:tcW w:w="1450" w:type="dxa"/>
            <w:shd w:val="clear" w:color="auto" w:fill="auto"/>
            <w:vAlign w:val="center"/>
          </w:tcPr>
          <w:p w:rsidR="00EB7377" w:rsidRDefault="00EB7377" w:rsidP="00EB7377">
            <w:pPr>
              <w:pStyle w:val="141"/>
              <w:jc w:val="right"/>
              <w:rPr>
                <w:rFonts w:hint="eastAsia"/>
              </w:rPr>
            </w:pPr>
            <w:r>
              <w:rPr>
                <w:rFonts w:hint="eastAsia"/>
              </w:rPr>
              <w:t>-69,878</w:t>
            </w:r>
          </w:p>
        </w:tc>
        <w:tc>
          <w:tcPr>
            <w:tcW w:w="1358" w:type="dxa"/>
            <w:shd w:val="clear" w:color="auto" w:fill="auto"/>
            <w:vAlign w:val="center"/>
          </w:tcPr>
          <w:p w:rsidR="00EB7377" w:rsidRDefault="00EB7377" w:rsidP="00EB7377">
            <w:pPr>
              <w:pStyle w:val="141"/>
              <w:jc w:val="right"/>
              <w:rPr>
                <w:rFonts w:hint="eastAsia"/>
              </w:rPr>
            </w:pPr>
            <w:r>
              <w:rPr>
                <w:rFonts w:hint="eastAsia"/>
              </w:rPr>
              <w:t>32,548</w:t>
            </w:r>
          </w:p>
        </w:tc>
        <w:tc>
          <w:tcPr>
            <w:tcW w:w="1455" w:type="dxa"/>
            <w:shd w:val="clear" w:color="auto" w:fill="auto"/>
            <w:vAlign w:val="center"/>
          </w:tcPr>
          <w:p w:rsidR="00EB7377" w:rsidRDefault="00EB7377" w:rsidP="00EB7377">
            <w:pPr>
              <w:pStyle w:val="141"/>
              <w:jc w:val="right"/>
              <w:rPr>
                <w:rFonts w:hint="eastAsia"/>
              </w:rPr>
            </w:pPr>
            <w:r>
              <w:rPr>
                <w:rFonts w:hint="eastAsia"/>
              </w:rPr>
              <w:t>-79,503</w:t>
            </w:r>
          </w:p>
        </w:tc>
        <w:tc>
          <w:tcPr>
            <w:tcW w:w="1372" w:type="dxa"/>
            <w:shd w:val="clear" w:color="auto" w:fill="auto"/>
            <w:vAlign w:val="center"/>
          </w:tcPr>
          <w:p w:rsidR="00EB7377" w:rsidRDefault="00EB7377" w:rsidP="00EB7377">
            <w:pPr>
              <w:pStyle w:val="141"/>
              <w:jc w:val="right"/>
              <w:rPr>
                <w:rFonts w:hint="eastAsia"/>
              </w:rPr>
            </w:pPr>
            <w:r>
              <w:rPr>
                <w:rFonts w:hint="eastAsia"/>
              </w:rPr>
              <w:t>21,165</w:t>
            </w:r>
          </w:p>
        </w:tc>
        <w:tc>
          <w:tcPr>
            <w:tcW w:w="1400" w:type="dxa"/>
            <w:shd w:val="clear" w:color="auto" w:fill="auto"/>
            <w:vAlign w:val="center"/>
          </w:tcPr>
          <w:p w:rsidR="00EB7377" w:rsidRDefault="00EB7377" w:rsidP="00EB7377">
            <w:pPr>
              <w:pStyle w:val="141"/>
              <w:jc w:val="right"/>
              <w:rPr>
                <w:rFonts w:hint="eastAsia"/>
              </w:rPr>
            </w:pPr>
            <w:r>
              <w:rPr>
                <w:rFonts w:hint="eastAsia"/>
              </w:rPr>
              <w:t>-34.97</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Pr>
                <w:rFonts w:hint="eastAsia"/>
              </w:rPr>
              <w:t>臺</w:t>
            </w:r>
            <w:r w:rsidRPr="00683FBD">
              <w:rPr>
                <w:rFonts w:hint="eastAsia"/>
              </w:rPr>
              <w:t>北教育大學</w:t>
            </w:r>
          </w:p>
        </w:tc>
        <w:tc>
          <w:tcPr>
            <w:tcW w:w="1450" w:type="dxa"/>
            <w:shd w:val="clear" w:color="auto" w:fill="auto"/>
            <w:vAlign w:val="center"/>
          </w:tcPr>
          <w:p w:rsidR="00EB7377" w:rsidRDefault="00EB7377" w:rsidP="00EB7377">
            <w:pPr>
              <w:pStyle w:val="141"/>
              <w:jc w:val="right"/>
              <w:rPr>
                <w:rFonts w:hint="eastAsia"/>
              </w:rPr>
            </w:pPr>
            <w:r>
              <w:rPr>
                <w:rFonts w:hint="eastAsia"/>
              </w:rPr>
              <w:t>12,408</w:t>
            </w:r>
          </w:p>
        </w:tc>
        <w:tc>
          <w:tcPr>
            <w:tcW w:w="1358" w:type="dxa"/>
            <w:shd w:val="clear" w:color="auto" w:fill="auto"/>
            <w:vAlign w:val="center"/>
          </w:tcPr>
          <w:p w:rsidR="00EB7377" w:rsidRDefault="00EB7377" w:rsidP="00EB7377">
            <w:pPr>
              <w:pStyle w:val="141"/>
              <w:jc w:val="right"/>
              <w:rPr>
                <w:rFonts w:hint="eastAsia"/>
              </w:rPr>
            </w:pPr>
            <w:r>
              <w:rPr>
                <w:rFonts w:hint="eastAsia"/>
              </w:rPr>
              <w:t>59,260</w:t>
            </w:r>
          </w:p>
        </w:tc>
        <w:tc>
          <w:tcPr>
            <w:tcW w:w="1455" w:type="dxa"/>
            <w:shd w:val="clear" w:color="auto" w:fill="auto"/>
            <w:vAlign w:val="center"/>
          </w:tcPr>
          <w:p w:rsidR="00EB7377" w:rsidRDefault="00EB7377" w:rsidP="00EB7377">
            <w:pPr>
              <w:pStyle w:val="141"/>
              <w:jc w:val="right"/>
              <w:rPr>
                <w:rFonts w:hint="eastAsia"/>
              </w:rPr>
            </w:pPr>
            <w:r>
              <w:rPr>
                <w:rFonts w:hint="eastAsia"/>
              </w:rPr>
              <w:t>8,561</w:t>
            </w:r>
          </w:p>
        </w:tc>
        <w:tc>
          <w:tcPr>
            <w:tcW w:w="1372" w:type="dxa"/>
            <w:shd w:val="clear" w:color="auto" w:fill="auto"/>
            <w:vAlign w:val="center"/>
          </w:tcPr>
          <w:p w:rsidR="00EB7377" w:rsidRDefault="00EB7377" w:rsidP="00EB7377">
            <w:pPr>
              <w:pStyle w:val="141"/>
              <w:jc w:val="right"/>
              <w:rPr>
                <w:rFonts w:hint="eastAsia"/>
              </w:rPr>
            </w:pPr>
            <w:r>
              <w:rPr>
                <w:rFonts w:hint="eastAsia"/>
              </w:rPr>
              <w:t>59,056</w:t>
            </w:r>
          </w:p>
        </w:tc>
        <w:tc>
          <w:tcPr>
            <w:tcW w:w="1400" w:type="dxa"/>
            <w:shd w:val="clear" w:color="auto" w:fill="auto"/>
            <w:vAlign w:val="center"/>
          </w:tcPr>
          <w:p w:rsidR="00EB7377" w:rsidRDefault="00EB7377" w:rsidP="00EB7377">
            <w:pPr>
              <w:pStyle w:val="141"/>
              <w:jc w:val="right"/>
              <w:rPr>
                <w:rFonts w:hint="eastAsia"/>
              </w:rPr>
            </w:pPr>
            <w:r>
              <w:rPr>
                <w:rFonts w:hint="eastAsia"/>
              </w:rPr>
              <w:t>-0.34</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Pr>
                <w:rFonts w:hint="eastAsia"/>
              </w:rPr>
              <w:t>臺</w:t>
            </w:r>
            <w:r w:rsidRPr="00683FBD">
              <w:rPr>
                <w:rFonts w:hint="eastAsia"/>
              </w:rPr>
              <w:t>中教育大學</w:t>
            </w:r>
          </w:p>
        </w:tc>
        <w:tc>
          <w:tcPr>
            <w:tcW w:w="1450" w:type="dxa"/>
            <w:shd w:val="clear" w:color="auto" w:fill="auto"/>
            <w:vAlign w:val="center"/>
          </w:tcPr>
          <w:p w:rsidR="00EB7377" w:rsidRDefault="00EB7377" w:rsidP="00EB7377">
            <w:pPr>
              <w:pStyle w:val="141"/>
              <w:jc w:val="right"/>
              <w:rPr>
                <w:rFonts w:hint="eastAsia"/>
              </w:rPr>
            </w:pPr>
            <w:r>
              <w:rPr>
                <w:rFonts w:hint="eastAsia"/>
              </w:rPr>
              <w:t>-16,606</w:t>
            </w:r>
          </w:p>
        </w:tc>
        <w:tc>
          <w:tcPr>
            <w:tcW w:w="1358" w:type="dxa"/>
            <w:shd w:val="clear" w:color="auto" w:fill="auto"/>
            <w:vAlign w:val="center"/>
          </w:tcPr>
          <w:p w:rsidR="00EB7377" w:rsidRDefault="00EB7377" w:rsidP="00EB7377">
            <w:pPr>
              <w:pStyle w:val="141"/>
              <w:jc w:val="right"/>
              <w:rPr>
                <w:rFonts w:hint="eastAsia"/>
              </w:rPr>
            </w:pPr>
            <w:r>
              <w:rPr>
                <w:rFonts w:hint="eastAsia"/>
              </w:rPr>
              <w:t>41,671</w:t>
            </w:r>
          </w:p>
        </w:tc>
        <w:tc>
          <w:tcPr>
            <w:tcW w:w="1455" w:type="dxa"/>
            <w:shd w:val="clear" w:color="auto" w:fill="auto"/>
            <w:vAlign w:val="center"/>
          </w:tcPr>
          <w:p w:rsidR="00EB7377" w:rsidRDefault="00EB7377" w:rsidP="00EB7377">
            <w:pPr>
              <w:pStyle w:val="141"/>
              <w:jc w:val="right"/>
              <w:rPr>
                <w:rFonts w:hint="eastAsia"/>
              </w:rPr>
            </w:pPr>
            <w:r>
              <w:rPr>
                <w:rFonts w:hint="eastAsia"/>
              </w:rPr>
              <w:t>-13,746</w:t>
            </w:r>
          </w:p>
        </w:tc>
        <w:tc>
          <w:tcPr>
            <w:tcW w:w="1372" w:type="dxa"/>
            <w:shd w:val="clear" w:color="auto" w:fill="auto"/>
            <w:vAlign w:val="center"/>
          </w:tcPr>
          <w:p w:rsidR="00EB7377" w:rsidRDefault="00EB7377" w:rsidP="00EB7377">
            <w:pPr>
              <w:pStyle w:val="141"/>
              <w:jc w:val="right"/>
              <w:rPr>
                <w:rFonts w:hint="eastAsia"/>
              </w:rPr>
            </w:pPr>
            <w:r>
              <w:rPr>
                <w:rFonts w:hint="eastAsia"/>
              </w:rPr>
              <w:t>48,086</w:t>
            </w:r>
          </w:p>
        </w:tc>
        <w:tc>
          <w:tcPr>
            <w:tcW w:w="1400" w:type="dxa"/>
            <w:shd w:val="clear" w:color="auto" w:fill="auto"/>
            <w:vAlign w:val="center"/>
          </w:tcPr>
          <w:p w:rsidR="00EB7377" w:rsidRDefault="00EB7377" w:rsidP="00EB7377">
            <w:pPr>
              <w:pStyle w:val="141"/>
              <w:jc w:val="right"/>
              <w:rPr>
                <w:rFonts w:hint="eastAsia"/>
              </w:rPr>
            </w:pPr>
            <w:r>
              <w:rPr>
                <w:rFonts w:hint="eastAsia"/>
              </w:rPr>
              <w:t>15.39</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Pr>
                <w:rFonts w:hint="eastAsia"/>
              </w:rPr>
              <w:t>臺</w:t>
            </w:r>
            <w:r w:rsidRPr="00683FBD">
              <w:rPr>
                <w:rFonts w:hint="eastAsia"/>
              </w:rPr>
              <w:t>北藝術大學</w:t>
            </w:r>
          </w:p>
        </w:tc>
        <w:tc>
          <w:tcPr>
            <w:tcW w:w="1450" w:type="dxa"/>
            <w:shd w:val="clear" w:color="auto" w:fill="auto"/>
            <w:vAlign w:val="center"/>
          </w:tcPr>
          <w:p w:rsidR="00EB7377" w:rsidRDefault="00EB7377" w:rsidP="00EB7377">
            <w:pPr>
              <w:pStyle w:val="141"/>
              <w:jc w:val="right"/>
              <w:rPr>
                <w:rFonts w:hint="eastAsia"/>
              </w:rPr>
            </w:pPr>
            <w:r>
              <w:rPr>
                <w:rFonts w:hint="eastAsia"/>
              </w:rPr>
              <w:t>-7,930</w:t>
            </w:r>
          </w:p>
        </w:tc>
        <w:tc>
          <w:tcPr>
            <w:tcW w:w="1358" w:type="dxa"/>
            <w:shd w:val="clear" w:color="auto" w:fill="auto"/>
            <w:vAlign w:val="center"/>
          </w:tcPr>
          <w:p w:rsidR="00EB7377" w:rsidRDefault="00EB7377" w:rsidP="00EB7377">
            <w:pPr>
              <w:pStyle w:val="141"/>
              <w:jc w:val="right"/>
              <w:rPr>
                <w:rFonts w:hint="eastAsia"/>
              </w:rPr>
            </w:pPr>
            <w:r>
              <w:rPr>
                <w:rFonts w:hint="eastAsia"/>
              </w:rPr>
              <w:t>47,800</w:t>
            </w:r>
          </w:p>
        </w:tc>
        <w:tc>
          <w:tcPr>
            <w:tcW w:w="1455" w:type="dxa"/>
            <w:shd w:val="clear" w:color="auto" w:fill="auto"/>
            <w:vAlign w:val="center"/>
          </w:tcPr>
          <w:p w:rsidR="00EB7377" w:rsidRDefault="00EB7377" w:rsidP="00EB7377">
            <w:pPr>
              <w:pStyle w:val="141"/>
              <w:jc w:val="right"/>
              <w:rPr>
                <w:rFonts w:hint="eastAsia"/>
              </w:rPr>
            </w:pPr>
            <w:r>
              <w:rPr>
                <w:rFonts w:hint="eastAsia"/>
              </w:rPr>
              <w:t>-7,568</w:t>
            </w:r>
          </w:p>
        </w:tc>
        <w:tc>
          <w:tcPr>
            <w:tcW w:w="1372" w:type="dxa"/>
            <w:shd w:val="clear" w:color="auto" w:fill="auto"/>
            <w:vAlign w:val="center"/>
          </w:tcPr>
          <w:p w:rsidR="00EB7377" w:rsidRDefault="00EB7377" w:rsidP="00EB7377">
            <w:pPr>
              <w:pStyle w:val="141"/>
              <w:jc w:val="right"/>
              <w:rPr>
                <w:rFonts w:hint="eastAsia"/>
              </w:rPr>
            </w:pPr>
            <w:r>
              <w:rPr>
                <w:rFonts w:hint="eastAsia"/>
              </w:rPr>
              <w:t>61,648</w:t>
            </w:r>
          </w:p>
        </w:tc>
        <w:tc>
          <w:tcPr>
            <w:tcW w:w="1400" w:type="dxa"/>
            <w:shd w:val="clear" w:color="auto" w:fill="auto"/>
            <w:vAlign w:val="center"/>
          </w:tcPr>
          <w:p w:rsidR="00EB7377" w:rsidRDefault="00EB7377" w:rsidP="00EB7377">
            <w:pPr>
              <w:pStyle w:val="141"/>
              <w:jc w:val="right"/>
              <w:rPr>
                <w:rFonts w:hint="eastAsia"/>
              </w:rPr>
            </w:pPr>
            <w:r>
              <w:rPr>
                <w:rFonts w:hint="eastAsia"/>
              </w:rPr>
              <w:t>28.97</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Pr>
                <w:rFonts w:hint="eastAsia"/>
              </w:rPr>
              <w:t>臺</w:t>
            </w:r>
            <w:r w:rsidRPr="00683FBD">
              <w:rPr>
                <w:rFonts w:hint="eastAsia"/>
              </w:rPr>
              <w:t>灣藝術大學</w:t>
            </w:r>
          </w:p>
        </w:tc>
        <w:tc>
          <w:tcPr>
            <w:tcW w:w="1450" w:type="dxa"/>
            <w:shd w:val="clear" w:color="auto" w:fill="auto"/>
            <w:vAlign w:val="center"/>
          </w:tcPr>
          <w:p w:rsidR="00EB7377" w:rsidRDefault="00EB7377" w:rsidP="00EB7377">
            <w:pPr>
              <w:pStyle w:val="141"/>
              <w:jc w:val="right"/>
              <w:rPr>
                <w:rFonts w:hint="eastAsia"/>
              </w:rPr>
            </w:pPr>
            <w:r>
              <w:rPr>
                <w:rFonts w:hint="eastAsia"/>
              </w:rPr>
              <w:t>64,205</w:t>
            </w:r>
          </w:p>
        </w:tc>
        <w:tc>
          <w:tcPr>
            <w:tcW w:w="1358" w:type="dxa"/>
            <w:shd w:val="clear" w:color="auto" w:fill="auto"/>
            <w:vAlign w:val="center"/>
          </w:tcPr>
          <w:p w:rsidR="00EB7377" w:rsidRDefault="00EB7377" w:rsidP="00EB7377">
            <w:pPr>
              <w:pStyle w:val="141"/>
              <w:jc w:val="right"/>
              <w:rPr>
                <w:rFonts w:hint="eastAsia"/>
              </w:rPr>
            </w:pPr>
            <w:r>
              <w:rPr>
                <w:rFonts w:hint="eastAsia"/>
              </w:rPr>
              <w:t>183,196</w:t>
            </w:r>
          </w:p>
        </w:tc>
        <w:tc>
          <w:tcPr>
            <w:tcW w:w="1455" w:type="dxa"/>
            <w:shd w:val="clear" w:color="auto" w:fill="auto"/>
            <w:vAlign w:val="center"/>
          </w:tcPr>
          <w:p w:rsidR="00EB7377" w:rsidRDefault="00EB7377" w:rsidP="00EB7377">
            <w:pPr>
              <w:pStyle w:val="141"/>
              <w:jc w:val="right"/>
              <w:rPr>
                <w:rFonts w:hint="eastAsia"/>
              </w:rPr>
            </w:pPr>
            <w:r>
              <w:rPr>
                <w:rFonts w:hint="eastAsia"/>
              </w:rPr>
              <w:t>43,456</w:t>
            </w:r>
          </w:p>
        </w:tc>
        <w:tc>
          <w:tcPr>
            <w:tcW w:w="1372" w:type="dxa"/>
            <w:shd w:val="clear" w:color="auto" w:fill="auto"/>
            <w:vAlign w:val="center"/>
          </w:tcPr>
          <w:p w:rsidR="00EB7377" w:rsidRDefault="00EB7377" w:rsidP="00EB7377">
            <w:pPr>
              <w:pStyle w:val="141"/>
              <w:jc w:val="right"/>
              <w:rPr>
                <w:rFonts w:hint="eastAsia"/>
              </w:rPr>
            </w:pPr>
            <w:r>
              <w:rPr>
                <w:rFonts w:hint="eastAsia"/>
              </w:rPr>
              <w:t>179,771</w:t>
            </w:r>
          </w:p>
        </w:tc>
        <w:tc>
          <w:tcPr>
            <w:tcW w:w="1400" w:type="dxa"/>
            <w:shd w:val="clear" w:color="auto" w:fill="auto"/>
            <w:vAlign w:val="center"/>
          </w:tcPr>
          <w:p w:rsidR="00EB7377" w:rsidRDefault="00EB7377" w:rsidP="00EB7377">
            <w:pPr>
              <w:pStyle w:val="141"/>
              <w:jc w:val="right"/>
              <w:rPr>
                <w:rFonts w:hint="eastAsia"/>
              </w:rPr>
            </w:pPr>
            <w:r>
              <w:rPr>
                <w:rFonts w:hint="eastAsia"/>
              </w:rPr>
              <w:t>-1.87</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Pr>
                <w:rFonts w:hint="eastAsia"/>
              </w:rPr>
              <w:t>臺</w:t>
            </w:r>
            <w:r w:rsidRPr="00683FBD">
              <w:rPr>
                <w:rFonts w:hint="eastAsia"/>
              </w:rPr>
              <w:t>南藝術大學</w:t>
            </w:r>
          </w:p>
        </w:tc>
        <w:tc>
          <w:tcPr>
            <w:tcW w:w="1450" w:type="dxa"/>
            <w:shd w:val="clear" w:color="auto" w:fill="auto"/>
            <w:vAlign w:val="center"/>
          </w:tcPr>
          <w:p w:rsidR="00EB7377" w:rsidRDefault="00EB7377" w:rsidP="00EB7377">
            <w:pPr>
              <w:pStyle w:val="141"/>
              <w:jc w:val="right"/>
              <w:rPr>
                <w:rFonts w:hint="eastAsia"/>
              </w:rPr>
            </w:pPr>
            <w:r>
              <w:rPr>
                <w:rFonts w:hint="eastAsia"/>
              </w:rPr>
              <w:t>-27,271</w:t>
            </w:r>
          </w:p>
        </w:tc>
        <w:tc>
          <w:tcPr>
            <w:tcW w:w="1358" w:type="dxa"/>
            <w:shd w:val="clear" w:color="auto" w:fill="auto"/>
            <w:vAlign w:val="center"/>
          </w:tcPr>
          <w:p w:rsidR="00EB7377" w:rsidRDefault="00EB7377" w:rsidP="00EB7377">
            <w:pPr>
              <w:pStyle w:val="141"/>
              <w:jc w:val="right"/>
              <w:rPr>
                <w:rFonts w:hint="eastAsia"/>
              </w:rPr>
            </w:pPr>
            <w:r>
              <w:rPr>
                <w:rFonts w:hint="eastAsia"/>
              </w:rPr>
              <w:t>18,251</w:t>
            </w:r>
          </w:p>
        </w:tc>
        <w:tc>
          <w:tcPr>
            <w:tcW w:w="1455" w:type="dxa"/>
            <w:shd w:val="clear" w:color="auto" w:fill="auto"/>
            <w:vAlign w:val="center"/>
          </w:tcPr>
          <w:p w:rsidR="00EB7377" w:rsidRDefault="00EB7377" w:rsidP="00EB7377">
            <w:pPr>
              <w:pStyle w:val="141"/>
              <w:jc w:val="right"/>
              <w:rPr>
                <w:rFonts w:hint="eastAsia"/>
              </w:rPr>
            </w:pPr>
            <w:r>
              <w:rPr>
                <w:rFonts w:hint="eastAsia"/>
              </w:rPr>
              <w:t>-22,286</w:t>
            </w:r>
          </w:p>
        </w:tc>
        <w:tc>
          <w:tcPr>
            <w:tcW w:w="1372" w:type="dxa"/>
            <w:shd w:val="clear" w:color="auto" w:fill="auto"/>
            <w:vAlign w:val="center"/>
          </w:tcPr>
          <w:p w:rsidR="00EB7377" w:rsidRDefault="00EB7377" w:rsidP="00EB7377">
            <w:pPr>
              <w:pStyle w:val="141"/>
              <w:jc w:val="right"/>
              <w:rPr>
                <w:rFonts w:hint="eastAsia"/>
              </w:rPr>
            </w:pPr>
            <w:r>
              <w:rPr>
                <w:rFonts w:hint="eastAsia"/>
              </w:rPr>
              <w:t>26,272</w:t>
            </w:r>
          </w:p>
        </w:tc>
        <w:tc>
          <w:tcPr>
            <w:tcW w:w="1400" w:type="dxa"/>
            <w:shd w:val="clear" w:color="auto" w:fill="auto"/>
            <w:vAlign w:val="center"/>
          </w:tcPr>
          <w:p w:rsidR="00EB7377" w:rsidRDefault="00EB7377" w:rsidP="00EB7377">
            <w:pPr>
              <w:pStyle w:val="141"/>
              <w:jc w:val="right"/>
              <w:rPr>
                <w:rFonts w:hint="eastAsia"/>
              </w:rPr>
            </w:pPr>
            <w:r>
              <w:rPr>
                <w:rFonts w:hint="eastAsia"/>
              </w:rPr>
              <w:t>43.95</w:t>
            </w:r>
          </w:p>
        </w:tc>
      </w:tr>
      <w:tr w:rsidR="00EB7377" w:rsidRPr="00D34809" w:rsidTr="00AE7F1E">
        <w:tc>
          <w:tcPr>
            <w:tcW w:w="1702" w:type="dxa"/>
            <w:shd w:val="clear" w:color="auto" w:fill="auto"/>
            <w:vAlign w:val="center"/>
          </w:tcPr>
          <w:p w:rsidR="00EB7377" w:rsidRPr="00683FBD" w:rsidRDefault="00EB7377" w:rsidP="00EB7377">
            <w:pPr>
              <w:pStyle w:val="141"/>
            </w:pPr>
            <w:r w:rsidRPr="00683FBD">
              <w:rPr>
                <w:rFonts w:hint="eastAsia"/>
              </w:rPr>
              <w:t>空中大學</w:t>
            </w:r>
          </w:p>
        </w:tc>
        <w:tc>
          <w:tcPr>
            <w:tcW w:w="1450" w:type="dxa"/>
            <w:shd w:val="clear" w:color="auto" w:fill="auto"/>
            <w:vAlign w:val="center"/>
          </w:tcPr>
          <w:p w:rsidR="00EB7377" w:rsidRDefault="00EB7377" w:rsidP="00EB7377">
            <w:pPr>
              <w:pStyle w:val="141"/>
              <w:jc w:val="right"/>
              <w:rPr>
                <w:rFonts w:hint="eastAsia"/>
              </w:rPr>
            </w:pPr>
            <w:r>
              <w:rPr>
                <w:rFonts w:hint="eastAsia"/>
              </w:rPr>
              <w:t>160,625</w:t>
            </w:r>
          </w:p>
        </w:tc>
        <w:tc>
          <w:tcPr>
            <w:tcW w:w="1358" w:type="dxa"/>
            <w:shd w:val="clear" w:color="auto" w:fill="auto"/>
            <w:vAlign w:val="center"/>
          </w:tcPr>
          <w:p w:rsidR="00EB7377" w:rsidRDefault="00EB7377" w:rsidP="00EB7377">
            <w:pPr>
              <w:pStyle w:val="141"/>
              <w:jc w:val="right"/>
              <w:rPr>
                <w:rFonts w:hint="eastAsia"/>
              </w:rPr>
            </w:pPr>
            <w:r>
              <w:rPr>
                <w:rFonts w:hint="eastAsia"/>
              </w:rPr>
              <w:t>171,908</w:t>
            </w:r>
          </w:p>
        </w:tc>
        <w:tc>
          <w:tcPr>
            <w:tcW w:w="1455" w:type="dxa"/>
            <w:shd w:val="clear" w:color="auto" w:fill="auto"/>
            <w:vAlign w:val="center"/>
          </w:tcPr>
          <w:p w:rsidR="00EB7377" w:rsidRDefault="00EB7377" w:rsidP="00EB7377">
            <w:pPr>
              <w:pStyle w:val="141"/>
              <w:jc w:val="right"/>
              <w:rPr>
                <w:rFonts w:hint="eastAsia"/>
              </w:rPr>
            </w:pPr>
            <w:r>
              <w:rPr>
                <w:rFonts w:hint="eastAsia"/>
              </w:rPr>
              <w:t>113,157</w:t>
            </w:r>
          </w:p>
        </w:tc>
        <w:tc>
          <w:tcPr>
            <w:tcW w:w="1372" w:type="dxa"/>
            <w:shd w:val="clear" w:color="auto" w:fill="auto"/>
            <w:vAlign w:val="center"/>
          </w:tcPr>
          <w:p w:rsidR="00EB7377" w:rsidRDefault="00EB7377" w:rsidP="00EB7377">
            <w:pPr>
              <w:pStyle w:val="141"/>
              <w:jc w:val="right"/>
              <w:rPr>
                <w:rFonts w:hint="eastAsia"/>
              </w:rPr>
            </w:pPr>
            <w:r>
              <w:rPr>
                <w:rFonts w:hint="eastAsia"/>
              </w:rPr>
              <w:t>123,834</w:t>
            </w:r>
          </w:p>
        </w:tc>
        <w:tc>
          <w:tcPr>
            <w:tcW w:w="1400" w:type="dxa"/>
            <w:shd w:val="clear" w:color="auto" w:fill="auto"/>
            <w:vAlign w:val="center"/>
          </w:tcPr>
          <w:p w:rsidR="00EB7377" w:rsidRDefault="00EB7377" w:rsidP="00EB7377">
            <w:pPr>
              <w:pStyle w:val="141"/>
              <w:jc w:val="right"/>
              <w:rPr>
                <w:rFonts w:hint="eastAsia"/>
              </w:rPr>
            </w:pPr>
            <w:r>
              <w:rPr>
                <w:rFonts w:hint="eastAsia"/>
              </w:rPr>
              <w:t>-27.96</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Pr>
                <w:rFonts w:hint="eastAsia"/>
              </w:rPr>
              <w:t>臺</w:t>
            </w:r>
            <w:r w:rsidRPr="00683FBD">
              <w:rPr>
                <w:rFonts w:hint="eastAsia"/>
              </w:rPr>
              <w:t>灣科技大學</w:t>
            </w:r>
          </w:p>
        </w:tc>
        <w:tc>
          <w:tcPr>
            <w:tcW w:w="1450" w:type="dxa"/>
            <w:shd w:val="clear" w:color="auto" w:fill="auto"/>
            <w:vAlign w:val="center"/>
          </w:tcPr>
          <w:p w:rsidR="00EB7377" w:rsidRDefault="00EB7377" w:rsidP="00EB7377">
            <w:pPr>
              <w:pStyle w:val="141"/>
              <w:jc w:val="right"/>
              <w:rPr>
                <w:rFonts w:hint="eastAsia"/>
              </w:rPr>
            </w:pPr>
            <w:r>
              <w:rPr>
                <w:rFonts w:hint="eastAsia"/>
              </w:rPr>
              <w:t>877</w:t>
            </w:r>
          </w:p>
        </w:tc>
        <w:tc>
          <w:tcPr>
            <w:tcW w:w="1358" w:type="dxa"/>
            <w:shd w:val="clear" w:color="auto" w:fill="auto"/>
            <w:vAlign w:val="center"/>
          </w:tcPr>
          <w:p w:rsidR="00EB7377" w:rsidRDefault="00EB7377" w:rsidP="00EB7377">
            <w:pPr>
              <w:pStyle w:val="141"/>
              <w:jc w:val="right"/>
              <w:rPr>
                <w:rFonts w:hint="eastAsia"/>
              </w:rPr>
            </w:pPr>
            <w:r>
              <w:rPr>
                <w:rFonts w:hint="eastAsia"/>
              </w:rPr>
              <w:t>237,689</w:t>
            </w:r>
          </w:p>
        </w:tc>
        <w:tc>
          <w:tcPr>
            <w:tcW w:w="1455" w:type="dxa"/>
            <w:shd w:val="clear" w:color="auto" w:fill="auto"/>
            <w:vAlign w:val="center"/>
          </w:tcPr>
          <w:p w:rsidR="00EB7377" w:rsidRDefault="00EB7377" w:rsidP="00EB7377">
            <w:pPr>
              <w:pStyle w:val="141"/>
              <w:jc w:val="right"/>
              <w:rPr>
                <w:rFonts w:hint="eastAsia"/>
              </w:rPr>
            </w:pPr>
            <w:r>
              <w:rPr>
                <w:rFonts w:hint="eastAsia"/>
              </w:rPr>
              <w:t>-34,477</w:t>
            </w:r>
          </w:p>
        </w:tc>
        <w:tc>
          <w:tcPr>
            <w:tcW w:w="1372" w:type="dxa"/>
            <w:shd w:val="clear" w:color="auto" w:fill="auto"/>
            <w:vAlign w:val="center"/>
          </w:tcPr>
          <w:p w:rsidR="00EB7377" w:rsidRDefault="00EB7377" w:rsidP="00EB7377">
            <w:pPr>
              <w:pStyle w:val="141"/>
              <w:jc w:val="right"/>
              <w:rPr>
                <w:rFonts w:hint="eastAsia"/>
              </w:rPr>
            </w:pPr>
            <w:r>
              <w:rPr>
                <w:rFonts w:hint="eastAsia"/>
              </w:rPr>
              <w:t>213,864</w:t>
            </w:r>
          </w:p>
        </w:tc>
        <w:tc>
          <w:tcPr>
            <w:tcW w:w="1400" w:type="dxa"/>
            <w:shd w:val="clear" w:color="auto" w:fill="auto"/>
            <w:vAlign w:val="center"/>
          </w:tcPr>
          <w:p w:rsidR="00EB7377" w:rsidRDefault="00EB7377" w:rsidP="00EB7377">
            <w:pPr>
              <w:pStyle w:val="141"/>
              <w:jc w:val="right"/>
              <w:rPr>
                <w:rFonts w:hint="eastAsia"/>
              </w:rPr>
            </w:pPr>
            <w:r>
              <w:rPr>
                <w:rFonts w:hint="eastAsia"/>
              </w:rPr>
              <w:t>-10.02</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Pr>
                <w:rFonts w:hint="eastAsia"/>
              </w:rPr>
              <w:t>臺</w:t>
            </w:r>
            <w:r w:rsidRPr="00683FBD">
              <w:rPr>
                <w:rFonts w:hint="eastAsia"/>
              </w:rPr>
              <w:t>北科技大學</w:t>
            </w:r>
          </w:p>
        </w:tc>
        <w:tc>
          <w:tcPr>
            <w:tcW w:w="1450" w:type="dxa"/>
            <w:shd w:val="clear" w:color="auto" w:fill="auto"/>
            <w:vAlign w:val="center"/>
          </w:tcPr>
          <w:p w:rsidR="00EB7377" w:rsidRDefault="00EB7377" w:rsidP="00EB7377">
            <w:pPr>
              <w:pStyle w:val="141"/>
              <w:jc w:val="right"/>
              <w:rPr>
                <w:rFonts w:hint="eastAsia"/>
              </w:rPr>
            </w:pPr>
            <w:r>
              <w:rPr>
                <w:rFonts w:hint="eastAsia"/>
              </w:rPr>
              <w:t>26,346</w:t>
            </w:r>
          </w:p>
        </w:tc>
        <w:tc>
          <w:tcPr>
            <w:tcW w:w="1358" w:type="dxa"/>
            <w:shd w:val="clear" w:color="auto" w:fill="auto"/>
            <w:vAlign w:val="center"/>
          </w:tcPr>
          <w:p w:rsidR="00EB7377" w:rsidRDefault="00EB7377" w:rsidP="00EB7377">
            <w:pPr>
              <w:pStyle w:val="141"/>
              <w:jc w:val="right"/>
              <w:rPr>
                <w:rFonts w:hint="eastAsia"/>
              </w:rPr>
            </w:pPr>
            <w:r>
              <w:rPr>
                <w:rFonts w:hint="eastAsia"/>
              </w:rPr>
              <w:t>395,205</w:t>
            </w:r>
          </w:p>
        </w:tc>
        <w:tc>
          <w:tcPr>
            <w:tcW w:w="1455" w:type="dxa"/>
            <w:shd w:val="clear" w:color="auto" w:fill="auto"/>
            <w:vAlign w:val="center"/>
          </w:tcPr>
          <w:p w:rsidR="00EB7377" w:rsidRDefault="00EB7377" w:rsidP="00EB7377">
            <w:pPr>
              <w:pStyle w:val="141"/>
              <w:jc w:val="right"/>
              <w:rPr>
                <w:rFonts w:hint="eastAsia"/>
              </w:rPr>
            </w:pPr>
            <w:r>
              <w:rPr>
                <w:rFonts w:hint="eastAsia"/>
              </w:rPr>
              <w:t>20,234</w:t>
            </w:r>
          </w:p>
        </w:tc>
        <w:tc>
          <w:tcPr>
            <w:tcW w:w="1372" w:type="dxa"/>
            <w:shd w:val="clear" w:color="auto" w:fill="auto"/>
            <w:vAlign w:val="center"/>
          </w:tcPr>
          <w:p w:rsidR="00EB7377" w:rsidRDefault="00EB7377" w:rsidP="00EB7377">
            <w:pPr>
              <w:pStyle w:val="141"/>
              <w:jc w:val="right"/>
              <w:rPr>
                <w:rFonts w:hint="eastAsia"/>
              </w:rPr>
            </w:pPr>
            <w:r>
              <w:rPr>
                <w:rFonts w:hint="eastAsia"/>
              </w:rPr>
              <w:t>362,365</w:t>
            </w:r>
          </w:p>
        </w:tc>
        <w:tc>
          <w:tcPr>
            <w:tcW w:w="1400" w:type="dxa"/>
            <w:shd w:val="clear" w:color="auto" w:fill="auto"/>
            <w:vAlign w:val="center"/>
          </w:tcPr>
          <w:p w:rsidR="00EB7377" w:rsidRDefault="00EB7377" w:rsidP="00EB7377">
            <w:pPr>
              <w:pStyle w:val="141"/>
              <w:jc w:val="right"/>
              <w:rPr>
                <w:rFonts w:hint="eastAsia"/>
              </w:rPr>
            </w:pPr>
            <w:r>
              <w:rPr>
                <w:rFonts w:hint="eastAsia"/>
              </w:rPr>
              <w:t>-8.31</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sidRPr="00683FBD">
              <w:rPr>
                <w:rFonts w:hint="eastAsia"/>
              </w:rPr>
              <w:t>雲林科技大學</w:t>
            </w:r>
          </w:p>
        </w:tc>
        <w:tc>
          <w:tcPr>
            <w:tcW w:w="1450" w:type="dxa"/>
            <w:shd w:val="clear" w:color="auto" w:fill="auto"/>
            <w:vAlign w:val="center"/>
          </w:tcPr>
          <w:p w:rsidR="00EB7377" w:rsidRDefault="00EB7377" w:rsidP="00EB7377">
            <w:pPr>
              <w:pStyle w:val="141"/>
              <w:jc w:val="right"/>
              <w:rPr>
                <w:rFonts w:hint="eastAsia"/>
              </w:rPr>
            </w:pPr>
            <w:r>
              <w:rPr>
                <w:rFonts w:hint="eastAsia"/>
              </w:rPr>
              <w:t>-156,305</w:t>
            </w:r>
          </w:p>
        </w:tc>
        <w:tc>
          <w:tcPr>
            <w:tcW w:w="1358" w:type="dxa"/>
            <w:shd w:val="clear" w:color="auto" w:fill="auto"/>
            <w:vAlign w:val="center"/>
          </w:tcPr>
          <w:p w:rsidR="00EB7377" w:rsidRDefault="00EB7377" w:rsidP="00EB7377">
            <w:pPr>
              <w:pStyle w:val="141"/>
              <w:jc w:val="right"/>
              <w:rPr>
                <w:rFonts w:hint="eastAsia"/>
              </w:rPr>
            </w:pPr>
            <w:r>
              <w:rPr>
                <w:rFonts w:hint="eastAsia"/>
              </w:rPr>
              <w:t>84,043</w:t>
            </w:r>
          </w:p>
        </w:tc>
        <w:tc>
          <w:tcPr>
            <w:tcW w:w="1455" w:type="dxa"/>
            <w:shd w:val="clear" w:color="auto" w:fill="auto"/>
            <w:vAlign w:val="center"/>
          </w:tcPr>
          <w:p w:rsidR="00EB7377" w:rsidRDefault="00EB7377" w:rsidP="00EB7377">
            <w:pPr>
              <w:pStyle w:val="141"/>
              <w:jc w:val="right"/>
              <w:rPr>
                <w:rFonts w:hint="eastAsia"/>
              </w:rPr>
            </w:pPr>
            <w:r>
              <w:rPr>
                <w:rFonts w:hint="eastAsia"/>
              </w:rPr>
              <w:t>-151,483</w:t>
            </w:r>
          </w:p>
        </w:tc>
        <w:tc>
          <w:tcPr>
            <w:tcW w:w="1372" w:type="dxa"/>
            <w:shd w:val="clear" w:color="auto" w:fill="auto"/>
            <w:vAlign w:val="center"/>
          </w:tcPr>
          <w:p w:rsidR="00EB7377" w:rsidRDefault="00EB7377" w:rsidP="00EB7377">
            <w:pPr>
              <w:pStyle w:val="141"/>
              <w:jc w:val="right"/>
              <w:rPr>
                <w:rFonts w:hint="eastAsia"/>
              </w:rPr>
            </w:pPr>
            <w:r>
              <w:rPr>
                <w:rFonts w:hint="eastAsia"/>
              </w:rPr>
              <w:t>77,870</w:t>
            </w:r>
          </w:p>
        </w:tc>
        <w:tc>
          <w:tcPr>
            <w:tcW w:w="1400" w:type="dxa"/>
            <w:shd w:val="clear" w:color="auto" w:fill="auto"/>
            <w:vAlign w:val="center"/>
          </w:tcPr>
          <w:p w:rsidR="00EB7377" w:rsidRDefault="00EB7377" w:rsidP="00EB7377">
            <w:pPr>
              <w:pStyle w:val="141"/>
              <w:jc w:val="right"/>
              <w:rPr>
                <w:rFonts w:hint="eastAsia"/>
              </w:rPr>
            </w:pPr>
            <w:r>
              <w:rPr>
                <w:rFonts w:hint="eastAsia"/>
              </w:rPr>
              <w:t>-7.35</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sidRPr="00683FBD">
              <w:rPr>
                <w:rFonts w:hint="eastAsia"/>
              </w:rPr>
              <w:t>虎尾科技大學</w:t>
            </w:r>
          </w:p>
        </w:tc>
        <w:tc>
          <w:tcPr>
            <w:tcW w:w="1450" w:type="dxa"/>
            <w:shd w:val="clear" w:color="auto" w:fill="auto"/>
            <w:vAlign w:val="center"/>
          </w:tcPr>
          <w:p w:rsidR="00EB7377" w:rsidRDefault="00EB7377" w:rsidP="00EB7377">
            <w:pPr>
              <w:pStyle w:val="141"/>
              <w:jc w:val="right"/>
              <w:rPr>
                <w:rFonts w:hint="eastAsia"/>
              </w:rPr>
            </w:pPr>
            <w:r>
              <w:rPr>
                <w:rFonts w:hint="eastAsia"/>
              </w:rPr>
              <w:t>-123,399</w:t>
            </w:r>
          </w:p>
        </w:tc>
        <w:tc>
          <w:tcPr>
            <w:tcW w:w="1358" w:type="dxa"/>
            <w:shd w:val="clear" w:color="auto" w:fill="auto"/>
            <w:vAlign w:val="center"/>
          </w:tcPr>
          <w:p w:rsidR="00EB7377" w:rsidRDefault="00EB7377" w:rsidP="00EB7377">
            <w:pPr>
              <w:pStyle w:val="141"/>
              <w:jc w:val="right"/>
              <w:rPr>
                <w:rFonts w:hint="eastAsia"/>
              </w:rPr>
            </w:pPr>
            <w:r>
              <w:rPr>
                <w:rFonts w:hint="eastAsia"/>
              </w:rPr>
              <w:t>60,813</w:t>
            </w:r>
          </w:p>
        </w:tc>
        <w:tc>
          <w:tcPr>
            <w:tcW w:w="1455" w:type="dxa"/>
            <w:shd w:val="clear" w:color="auto" w:fill="auto"/>
            <w:vAlign w:val="center"/>
          </w:tcPr>
          <w:p w:rsidR="00EB7377" w:rsidRDefault="00EB7377" w:rsidP="00EB7377">
            <w:pPr>
              <w:pStyle w:val="141"/>
              <w:jc w:val="right"/>
              <w:rPr>
                <w:rFonts w:hint="eastAsia"/>
              </w:rPr>
            </w:pPr>
            <w:r>
              <w:rPr>
                <w:rFonts w:hint="eastAsia"/>
              </w:rPr>
              <w:t>-171,870</w:t>
            </w:r>
          </w:p>
        </w:tc>
        <w:tc>
          <w:tcPr>
            <w:tcW w:w="1372" w:type="dxa"/>
            <w:shd w:val="clear" w:color="auto" w:fill="auto"/>
            <w:vAlign w:val="center"/>
          </w:tcPr>
          <w:p w:rsidR="00EB7377" w:rsidRDefault="00EB7377" w:rsidP="00EB7377">
            <w:pPr>
              <w:pStyle w:val="141"/>
              <w:jc w:val="right"/>
              <w:rPr>
                <w:rFonts w:hint="eastAsia"/>
              </w:rPr>
            </w:pPr>
            <w:r>
              <w:rPr>
                <w:rFonts w:hint="eastAsia"/>
              </w:rPr>
              <w:t>33,803</w:t>
            </w:r>
          </w:p>
        </w:tc>
        <w:tc>
          <w:tcPr>
            <w:tcW w:w="1400" w:type="dxa"/>
            <w:shd w:val="clear" w:color="auto" w:fill="auto"/>
            <w:vAlign w:val="center"/>
          </w:tcPr>
          <w:p w:rsidR="00EB7377" w:rsidRDefault="00EB7377" w:rsidP="00EB7377">
            <w:pPr>
              <w:pStyle w:val="141"/>
              <w:jc w:val="right"/>
              <w:rPr>
                <w:rFonts w:hint="eastAsia"/>
              </w:rPr>
            </w:pPr>
            <w:r>
              <w:rPr>
                <w:rFonts w:hint="eastAsia"/>
              </w:rPr>
              <w:t>-44.41</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sidRPr="00683FBD">
              <w:rPr>
                <w:rFonts w:hint="eastAsia"/>
              </w:rPr>
              <w:t>屏東科技大學</w:t>
            </w:r>
          </w:p>
        </w:tc>
        <w:tc>
          <w:tcPr>
            <w:tcW w:w="1450" w:type="dxa"/>
            <w:shd w:val="clear" w:color="auto" w:fill="auto"/>
            <w:vAlign w:val="center"/>
          </w:tcPr>
          <w:p w:rsidR="00EB7377" w:rsidRDefault="00EB7377" w:rsidP="00EB7377">
            <w:pPr>
              <w:pStyle w:val="141"/>
              <w:jc w:val="right"/>
              <w:rPr>
                <w:rFonts w:hint="eastAsia"/>
              </w:rPr>
            </w:pPr>
            <w:r>
              <w:rPr>
                <w:rFonts w:hint="eastAsia"/>
              </w:rPr>
              <w:t>-119,713</w:t>
            </w:r>
          </w:p>
        </w:tc>
        <w:tc>
          <w:tcPr>
            <w:tcW w:w="1358" w:type="dxa"/>
            <w:shd w:val="clear" w:color="auto" w:fill="auto"/>
            <w:vAlign w:val="center"/>
          </w:tcPr>
          <w:p w:rsidR="00EB7377" w:rsidRDefault="00EB7377" w:rsidP="00EB7377">
            <w:pPr>
              <w:pStyle w:val="141"/>
              <w:jc w:val="right"/>
              <w:rPr>
                <w:rFonts w:hint="eastAsia"/>
              </w:rPr>
            </w:pPr>
            <w:r>
              <w:rPr>
                <w:rFonts w:hint="eastAsia"/>
              </w:rPr>
              <w:t>11,195</w:t>
            </w:r>
          </w:p>
        </w:tc>
        <w:tc>
          <w:tcPr>
            <w:tcW w:w="1455" w:type="dxa"/>
            <w:shd w:val="clear" w:color="auto" w:fill="auto"/>
            <w:vAlign w:val="center"/>
          </w:tcPr>
          <w:p w:rsidR="00EB7377" w:rsidRDefault="00EB7377" w:rsidP="00EB7377">
            <w:pPr>
              <w:pStyle w:val="141"/>
              <w:jc w:val="right"/>
              <w:rPr>
                <w:rFonts w:hint="eastAsia"/>
              </w:rPr>
            </w:pPr>
            <w:r>
              <w:rPr>
                <w:rFonts w:hint="eastAsia"/>
              </w:rPr>
              <w:t>-92,475</w:t>
            </w:r>
          </w:p>
        </w:tc>
        <w:tc>
          <w:tcPr>
            <w:tcW w:w="1372" w:type="dxa"/>
            <w:shd w:val="clear" w:color="auto" w:fill="auto"/>
            <w:vAlign w:val="center"/>
          </w:tcPr>
          <w:p w:rsidR="00EB7377" w:rsidRDefault="00EB7377" w:rsidP="00EB7377">
            <w:pPr>
              <w:pStyle w:val="141"/>
              <w:jc w:val="right"/>
              <w:rPr>
                <w:rFonts w:hint="eastAsia"/>
              </w:rPr>
            </w:pPr>
            <w:r>
              <w:rPr>
                <w:rFonts w:hint="eastAsia"/>
              </w:rPr>
              <w:t>35,946</w:t>
            </w:r>
          </w:p>
        </w:tc>
        <w:tc>
          <w:tcPr>
            <w:tcW w:w="1400" w:type="dxa"/>
            <w:shd w:val="clear" w:color="auto" w:fill="auto"/>
            <w:vAlign w:val="center"/>
          </w:tcPr>
          <w:p w:rsidR="00EB7377" w:rsidRDefault="00EB7377" w:rsidP="00EB7377">
            <w:pPr>
              <w:pStyle w:val="141"/>
              <w:jc w:val="right"/>
              <w:rPr>
                <w:rFonts w:hint="eastAsia"/>
              </w:rPr>
            </w:pPr>
            <w:r>
              <w:rPr>
                <w:rFonts w:hint="eastAsia"/>
              </w:rPr>
              <w:t>221.09</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sidRPr="00683FBD">
              <w:rPr>
                <w:rFonts w:hint="eastAsia"/>
              </w:rPr>
              <w:t>澎湖科技大學</w:t>
            </w:r>
          </w:p>
        </w:tc>
        <w:tc>
          <w:tcPr>
            <w:tcW w:w="1450" w:type="dxa"/>
            <w:shd w:val="clear" w:color="auto" w:fill="auto"/>
            <w:vAlign w:val="center"/>
          </w:tcPr>
          <w:p w:rsidR="00EB7377" w:rsidRDefault="00EB7377" w:rsidP="00EB7377">
            <w:pPr>
              <w:pStyle w:val="141"/>
              <w:jc w:val="right"/>
              <w:rPr>
                <w:rFonts w:hint="eastAsia"/>
              </w:rPr>
            </w:pPr>
            <w:r>
              <w:rPr>
                <w:rFonts w:hint="eastAsia"/>
              </w:rPr>
              <w:t>-44,347</w:t>
            </w:r>
          </w:p>
        </w:tc>
        <w:tc>
          <w:tcPr>
            <w:tcW w:w="1358" w:type="dxa"/>
            <w:shd w:val="clear" w:color="auto" w:fill="auto"/>
            <w:vAlign w:val="center"/>
          </w:tcPr>
          <w:p w:rsidR="00EB7377" w:rsidRDefault="00EB7377" w:rsidP="00EB7377">
            <w:pPr>
              <w:pStyle w:val="141"/>
              <w:jc w:val="right"/>
              <w:rPr>
                <w:rFonts w:hint="eastAsia"/>
              </w:rPr>
            </w:pPr>
            <w:r>
              <w:rPr>
                <w:rFonts w:hint="eastAsia"/>
              </w:rPr>
              <w:t>38,949</w:t>
            </w:r>
          </w:p>
        </w:tc>
        <w:tc>
          <w:tcPr>
            <w:tcW w:w="1455" w:type="dxa"/>
            <w:shd w:val="clear" w:color="auto" w:fill="auto"/>
            <w:vAlign w:val="center"/>
          </w:tcPr>
          <w:p w:rsidR="00EB7377" w:rsidRDefault="00EB7377" w:rsidP="00EB7377">
            <w:pPr>
              <w:pStyle w:val="141"/>
              <w:jc w:val="right"/>
              <w:rPr>
                <w:rFonts w:hint="eastAsia"/>
              </w:rPr>
            </w:pPr>
            <w:r>
              <w:rPr>
                <w:rFonts w:hint="eastAsia"/>
              </w:rPr>
              <w:t>-60,774</w:t>
            </w:r>
          </w:p>
        </w:tc>
        <w:tc>
          <w:tcPr>
            <w:tcW w:w="1372" w:type="dxa"/>
            <w:shd w:val="clear" w:color="auto" w:fill="auto"/>
            <w:vAlign w:val="center"/>
          </w:tcPr>
          <w:p w:rsidR="00EB7377" w:rsidRDefault="00EB7377" w:rsidP="00EB7377">
            <w:pPr>
              <w:pStyle w:val="141"/>
              <w:jc w:val="right"/>
              <w:rPr>
                <w:rFonts w:hint="eastAsia"/>
              </w:rPr>
            </w:pPr>
            <w:r>
              <w:rPr>
                <w:rFonts w:hint="eastAsia"/>
              </w:rPr>
              <w:t>22,435</w:t>
            </w:r>
          </w:p>
        </w:tc>
        <w:tc>
          <w:tcPr>
            <w:tcW w:w="1400" w:type="dxa"/>
            <w:shd w:val="clear" w:color="auto" w:fill="auto"/>
            <w:vAlign w:val="center"/>
          </w:tcPr>
          <w:p w:rsidR="00EB7377" w:rsidRDefault="00EB7377" w:rsidP="00EB7377">
            <w:pPr>
              <w:pStyle w:val="141"/>
              <w:jc w:val="right"/>
              <w:rPr>
                <w:rFonts w:hint="eastAsia"/>
              </w:rPr>
            </w:pPr>
            <w:r>
              <w:rPr>
                <w:rFonts w:hint="eastAsia"/>
              </w:rPr>
              <w:t>-42.40</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sidRPr="00683FBD">
              <w:rPr>
                <w:rFonts w:hint="eastAsia"/>
              </w:rPr>
              <w:t>勤益科技大學</w:t>
            </w:r>
          </w:p>
        </w:tc>
        <w:tc>
          <w:tcPr>
            <w:tcW w:w="1450" w:type="dxa"/>
            <w:shd w:val="clear" w:color="auto" w:fill="auto"/>
            <w:vAlign w:val="center"/>
          </w:tcPr>
          <w:p w:rsidR="00EB7377" w:rsidRDefault="00EB7377" w:rsidP="00EB7377">
            <w:pPr>
              <w:pStyle w:val="141"/>
              <w:jc w:val="right"/>
              <w:rPr>
                <w:rFonts w:hint="eastAsia"/>
              </w:rPr>
            </w:pPr>
            <w:r>
              <w:rPr>
                <w:rFonts w:hint="eastAsia"/>
              </w:rPr>
              <w:t>-36,493</w:t>
            </w:r>
          </w:p>
        </w:tc>
        <w:tc>
          <w:tcPr>
            <w:tcW w:w="1358" w:type="dxa"/>
            <w:shd w:val="clear" w:color="auto" w:fill="auto"/>
            <w:vAlign w:val="center"/>
          </w:tcPr>
          <w:p w:rsidR="00EB7377" w:rsidRDefault="00EB7377" w:rsidP="00EB7377">
            <w:pPr>
              <w:pStyle w:val="141"/>
              <w:jc w:val="right"/>
              <w:rPr>
                <w:rFonts w:hint="eastAsia"/>
              </w:rPr>
            </w:pPr>
            <w:r>
              <w:rPr>
                <w:rFonts w:hint="eastAsia"/>
              </w:rPr>
              <w:t>111,310</w:t>
            </w:r>
          </w:p>
        </w:tc>
        <w:tc>
          <w:tcPr>
            <w:tcW w:w="1455" w:type="dxa"/>
            <w:shd w:val="clear" w:color="auto" w:fill="auto"/>
            <w:vAlign w:val="center"/>
          </w:tcPr>
          <w:p w:rsidR="00EB7377" w:rsidRDefault="00EB7377" w:rsidP="00EB7377">
            <w:pPr>
              <w:pStyle w:val="141"/>
              <w:jc w:val="right"/>
              <w:rPr>
                <w:rFonts w:hint="eastAsia"/>
              </w:rPr>
            </w:pPr>
            <w:r>
              <w:rPr>
                <w:rFonts w:hint="eastAsia"/>
              </w:rPr>
              <w:t>-46,496</w:t>
            </w:r>
          </w:p>
        </w:tc>
        <w:tc>
          <w:tcPr>
            <w:tcW w:w="1372" w:type="dxa"/>
            <w:shd w:val="clear" w:color="auto" w:fill="auto"/>
            <w:vAlign w:val="center"/>
          </w:tcPr>
          <w:p w:rsidR="00EB7377" w:rsidRDefault="00EB7377" w:rsidP="00EB7377">
            <w:pPr>
              <w:pStyle w:val="141"/>
              <w:jc w:val="right"/>
              <w:rPr>
                <w:rFonts w:hint="eastAsia"/>
              </w:rPr>
            </w:pPr>
            <w:r>
              <w:rPr>
                <w:rFonts w:hint="eastAsia"/>
              </w:rPr>
              <w:t>102,314</w:t>
            </w:r>
          </w:p>
        </w:tc>
        <w:tc>
          <w:tcPr>
            <w:tcW w:w="1400" w:type="dxa"/>
            <w:shd w:val="clear" w:color="auto" w:fill="auto"/>
            <w:vAlign w:val="center"/>
          </w:tcPr>
          <w:p w:rsidR="00EB7377" w:rsidRDefault="00EB7377" w:rsidP="00EB7377">
            <w:pPr>
              <w:pStyle w:val="141"/>
              <w:jc w:val="right"/>
              <w:rPr>
                <w:rFonts w:hint="eastAsia"/>
              </w:rPr>
            </w:pPr>
            <w:r>
              <w:rPr>
                <w:rFonts w:hint="eastAsia"/>
              </w:rPr>
              <w:t>-8.08</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Pr>
                <w:rFonts w:hint="eastAsia"/>
              </w:rPr>
              <w:t>臺</w:t>
            </w:r>
            <w:r w:rsidRPr="00683FBD">
              <w:rPr>
                <w:rFonts w:hint="eastAsia"/>
              </w:rPr>
              <w:t>北護理健康大學</w:t>
            </w:r>
          </w:p>
        </w:tc>
        <w:tc>
          <w:tcPr>
            <w:tcW w:w="1450" w:type="dxa"/>
            <w:shd w:val="clear" w:color="auto" w:fill="auto"/>
            <w:vAlign w:val="center"/>
          </w:tcPr>
          <w:p w:rsidR="00EB7377" w:rsidRDefault="00EB7377" w:rsidP="00EB7377">
            <w:pPr>
              <w:pStyle w:val="141"/>
              <w:jc w:val="right"/>
              <w:rPr>
                <w:rFonts w:hint="eastAsia"/>
              </w:rPr>
            </w:pPr>
            <w:r>
              <w:rPr>
                <w:rFonts w:hint="eastAsia"/>
              </w:rPr>
              <w:t>-4,841</w:t>
            </w:r>
          </w:p>
        </w:tc>
        <w:tc>
          <w:tcPr>
            <w:tcW w:w="1358" w:type="dxa"/>
            <w:shd w:val="clear" w:color="auto" w:fill="auto"/>
            <w:vAlign w:val="center"/>
          </w:tcPr>
          <w:p w:rsidR="00EB7377" w:rsidRDefault="00EB7377" w:rsidP="00EB7377">
            <w:pPr>
              <w:pStyle w:val="141"/>
              <w:jc w:val="right"/>
              <w:rPr>
                <w:rFonts w:hint="eastAsia"/>
              </w:rPr>
            </w:pPr>
            <w:r>
              <w:rPr>
                <w:rFonts w:hint="eastAsia"/>
              </w:rPr>
              <w:t>84,243</w:t>
            </w:r>
          </w:p>
        </w:tc>
        <w:tc>
          <w:tcPr>
            <w:tcW w:w="1455" w:type="dxa"/>
            <w:shd w:val="clear" w:color="auto" w:fill="auto"/>
            <w:vAlign w:val="center"/>
          </w:tcPr>
          <w:p w:rsidR="00EB7377" w:rsidRDefault="00EB7377" w:rsidP="00EB7377">
            <w:pPr>
              <w:pStyle w:val="141"/>
              <w:jc w:val="right"/>
              <w:rPr>
                <w:rFonts w:hint="eastAsia"/>
              </w:rPr>
            </w:pPr>
            <w:r>
              <w:rPr>
                <w:rFonts w:hint="eastAsia"/>
              </w:rPr>
              <w:t>23,705</w:t>
            </w:r>
          </w:p>
        </w:tc>
        <w:tc>
          <w:tcPr>
            <w:tcW w:w="1372" w:type="dxa"/>
            <w:shd w:val="clear" w:color="auto" w:fill="auto"/>
            <w:vAlign w:val="center"/>
          </w:tcPr>
          <w:p w:rsidR="00EB7377" w:rsidRDefault="00EB7377" w:rsidP="00EB7377">
            <w:pPr>
              <w:pStyle w:val="141"/>
              <w:jc w:val="right"/>
              <w:rPr>
                <w:rFonts w:hint="eastAsia"/>
              </w:rPr>
            </w:pPr>
            <w:r>
              <w:rPr>
                <w:rFonts w:hint="eastAsia"/>
              </w:rPr>
              <w:t>107,429</w:t>
            </w:r>
          </w:p>
        </w:tc>
        <w:tc>
          <w:tcPr>
            <w:tcW w:w="1400" w:type="dxa"/>
            <w:shd w:val="clear" w:color="auto" w:fill="auto"/>
            <w:vAlign w:val="center"/>
          </w:tcPr>
          <w:p w:rsidR="00EB7377" w:rsidRDefault="00EB7377" w:rsidP="00EB7377">
            <w:pPr>
              <w:pStyle w:val="141"/>
              <w:jc w:val="right"/>
              <w:rPr>
                <w:rFonts w:hint="eastAsia"/>
              </w:rPr>
            </w:pPr>
            <w:r>
              <w:rPr>
                <w:rFonts w:hint="eastAsia"/>
              </w:rPr>
              <w:t>27.52</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sidRPr="00683FBD">
              <w:rPr>
                <w:rFonts w:hint="eastAsia"/>
              </w:rPr>
              <w:t>高雄餐旅大學</w:t>
            </w:r>
          </w:p>
        </w:tc>
        <w:tc>
          <w:tcPr>
            <w:tcW w:w="1450" w:type="dxa"/>
            <w:shd w:val="clear" w:color="auto" w:fill="auto"/>
            <w:vAlign w:val="center"/>
          </w:tcPr>
          <w:p w:rsidR="00EB7377" w:rsidRDefault="00EB7377" w:rsidP="00EB7377">
            <w:pPr>
              <w:pStyle w:val="141"/>
              <w:jc w:val="right"/>
              <w:rPr>
                <w:rFonts w:hint="eastAsia"/>
              </w:rPr>
            </w:pPr>
            <w:r>
              <w:rPr>
                <w:rFonts w:hint="eastAsia"/>
              </w:rPr>
              <w:t>-67,847</w:t>
            </w:r>
          </w:p>
        </w:tc>
        <w:tc>
          <w:tcPr>
            <w:tcW w:w="1358" w:type="dxa"/>
            <w:shd w:val="clear" w:color="auto" w:fill="auto"/>
            <w:vAlign w:val="center"/>
          </w:tcPr>
          <w:p w:rsidR="00EB7377" w:rsidRDefault="00EB7377" w:rsidP="00EB7377">
            <w:pPr>
              <w:pStyle w:val="141"/>
              <w:jc w:val="right"/>
              <w:rPr>
                <w:rFonts w:hint="eastAsia"/>
              </w:rPr>
            </w:pPr>
            <w:r>
              <w:rPr>
                <w:rFonts w:hint="eastAsia"/>
              </w:rPr>
              <w:t>22,042</w:t>
            </w:r>
          </w:p>
        </w:tc>
        <w:tc>
          <w:tcPr>
            <w:tcW w:w="1455" w:type="dxa"/>
            <w:shd w:val="clear" w:color="auto" w:fill="auto"/>
            <w:vAlign w:val="center"/>
          </w:tcPr>
          <w:p w:rsidR="00EB7377" w:rsidRDefault="00EB7377" w:rsidP="00EB7377">
            <w:pPr>
              <w:pStyle w:val="141"/>
              <w:jc w:val="right"/>
              <w:rPr>
                <w:rFonts w:hint="eastAsia"/>
              </w:rPr>
            </w:pPr>
            <w:r>
              <w:rPr>
                <w:rFonts w:hint="eastAsia"/>
              </w:rPr>
              <w:t>-61,719</w:t>
            </w:r>
          </w:p>
        </w:tc>
        <w:tc>
          <w:tcPr>
            <w:tcW w:w="1372" w:type="dxa"/>
            <w:shd w:val="clear" w:color="auto" w:fill="auto"/>
            <w:vAlign w:val="center"/>
          </w:tcPr>
          <w:p w:rsidR="00EB7377" w:rsidRDefault="00EB7377" w:rsidP="00EB7377">
            <w:pPr>
              <w:pStyle w:val="141"/>
              <w:jc w:val="right"/>
              <w:rPr>
                <w:rFonts w:hint="eastAsia"/>
              </w:rPr>
            </w:pPr>
            <w:r>
              <w:rPr>
                <w:rFonts w:hint="eastAsia"/>
              </w:rPr>
              <w:t>22,404</w:t>
            </w:r>
          </w:p>
        </w:tc>
        <w:tc>
          <w:tcPr>
            <w:tcW w:w="1400" w:type="dxa"/>
            <w:shd w:val="clear" w:color="auto" w:fill="auto"/>
            <w:vAlign w:val="center"/>
          </w:tcPr>
          <w:p w:rsidR="00EB7377" w:rsidRDefault="00EB7377" w:rsidP="00EB7377">
            <w:pPr>
              <w:pStyle w:val="141"/>
              <w:jc w:val="right"/>
              <w:rPr>
                <w:rFonts w:hint="eastAsia"/>
              </w:rPr>
            </w:pPr>
            <w:r>
              <w:rPr>
                <w:rFonts w:hint="eastAsia"/>
              </w:rPr>
              <w:t>1.64</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Pr>
                <w:rFonts w:hint="eastAsia"/>
              </w:rPr>
              <w:t>臺</w:t>
            </w:r>
            <w:r w:rsidRPr="00683FBD">
              <w:rPr>
                <w:rFonts w:hint="eastAsia"/>
              </w:rPr>
              <w:t>中科技大學</w:t>
            </w:r>
          </w:p>
        </w:tc>
        <w:tc>
          <w:tcPr>
            <w:tcW w:w="1450" w:type="dxa"/>
            <w:shd w:val="clear" w:color="auto" w:fill="auto"/>
            <w:vAlign w:val="center"/>
          </w:tcPr>
          <w:p w:rsidR="00EB7377" w:rsidRDefault="00EB7377" w:rsidP="00EB7377">
            <w:pPr>
              <w:pStyle w:val="141"/>
              <w:jc w:val="right"/>
              <w:rPr>
                <w:rFonts w:hint="eastAsia"/>
              </w:rPr>
            </w:pPr>
            <w:r>
              <w:rPr>
                <w:rFonts w:hint="eastAsia"/>
              </w:rPr>
              <w:t>10,399</w:t>
            </w:r>
          </w:p>
        </w:tc>
        <w:tc>
          <w:tcPr>
            <w:tcW w:w="1358" w:type="dxa"/>
            <w:shd w:val="clear" w:color="auto" w:fill="auto"/>
            <w:vAlign w:val="center"/>
          </w:tcPr>
          <w:p w:rsidR="00EB7377" w:rsidRDefault="00EB7377" w:rsidP="00EB7377">
            <w:pPr>
              <w:pStyle w:val="141"/>
              <w:jc w:val="right"/>
              <w:rPr>
                <w:rFonts w:hint="eastAsia"/>
              </w:rPr>
            </w:pPr>
            <w:r>
              <w:rPr>
                <w:rFonts w:hint="eastAsia"/>
              </w:rPr>
              <w:t>129,422</w:t>
            </w:r>
          </w:p>
        </w:tc>
        <w:tc>
          <w:tcPr>
            <w:tcW w:w="1455" w:type="dxa"/>
            <w:shd w:val="clear" w:color="auto" w:fill="auto"/>
            <w:vAlign w:val="center"/>
          </w:tcPr>
          <w:p w:rsidR="00EB7377" w:rsidRDefault="00EB7377" w:rsidP="00EB7377">
            <w:pPr>
              <w:pStyle w:val="141"/>
              <w:jc w:val="right"/>
              <w:rPr>
                <w:rFonts w:hint="eastAsia"/>
              </w:rPr>
            </w:pPr>
            <w:r>
              <w:rPr>
                <w:rFonts w:hint="eastAsia"/>
              </w:rPr>
              <w:t>8,584</w:t>
            </w:r>
          </w:p>
        </w:tc>
        <w:tc>
          <w:tcPr>
            <w:tcW w:w="1372" w:type="dxa"/>
            <w:shd w:val="clear" w:color="auto" w:fill="auto"/>
            <w:vAlign w:val="center"/>
          </w:tcPr>
          <w:p w:rsidR="00EB7377" w:rsidRDefault="00EB7377" w:rsidP="00EB7377">
            <w:pPr>
              <w:pStyle w:val="141"/>
              <w:jc w:val="right"/>
              <w:rPr>
                <w:rFonts w:hint="eastAsia"/>
              </w:rPr>
            </w:pPr>
            <w:r>
              <w:rPr>
                <w:rFonts w:hint="eastAsia"/>
              </w:rPr>
              <w:t>127,724</w:t>
            </w:r>
          </w:p>
        </w:tc>
        <w:tc>
          <w:tcPr>
            <w:tcW w:w="1400" w:type="dxa"/>
            <w:shd w:val="clear" w:color="auto" w:fill="auto"/>
            <w:vAlign w:val="center"/>
          </w:tcPr>
          <w:p w:rsidR="00EB7377" w:rsidRDefault="00EB7377" w:rsidP="00EB7377">
            <w:pPr>
              <w:pStyle w:val="141"/>
              <w:jc w:val="right"/>
              <w:rPr>
                <w:rFonts w:hint="eastAsia"/>
              </w:rPr>
            </w:pPr>
            <w:r>
              <w:rPr>
                <w:rFonts w:hint="eastAsia"/>
              </w:rPr>
              <w:t>-1.31</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Pr>
                <w:rFonts w:hint="eastAsia"/>
              </w:rPr>
              <w:t>臺</w:t>
            </w:r>
            <w:r w:rsidRPr="00683FBD">
              <w:rPr>
                <w:rFonts w:hint="eastAsia"/>
              </w:rPr>
              <w:t>北商業大學</w:t>
            </w:r>
          </w:p>
        </w:tc>
        <w:tc>
          <w:tcPr>
            <w:tcW w:w="1450" w:type="dxa"/>
            <w:shd w:val="clear" w:color="auto" w:fill="auto"/>
            <w:vAlign w:val="center"/>
          </w:tcPr>
          <w:p w:rsidR="00EB7377" w:rsidRDefault="00EB7377" w:rsidP="00EB7377">
            <w:pPr>
              <w:pStyle w:val="141"/>
              <w:jc w:val="right"/>
              <w:rPr>
                <w:rFonts w:hint="eastAsia"/>
              </w:rPr>
            </w:pPr>
            <w:r>
              <w:rPr>
                <w:rFonts w:hint="eastAsia"/>
              </w:rPr>
              <w:t>19,276</w:t>
            </w:r>
          </w:p>
        </w:tc>
        <w:tc>
          <w:tcPr>
            <w:tcW w:w="1358" w:type="dxa"/>
            <w:shd w:val="clear" w:color="auto" w:fill="auto"/>
            <w:vAlign w:val="center"/>
          </w:tcPr>
          <w:p w:rsidR="00EB7377" w:rsidRDefault="00EB7377" w:rsidP="00EB7377">
            <w:pPr>
              <w:pStyle w:val="141"/>
              <w:jc w:val="right"/>
              <w:rPr>
                <w:rFonts w:hint="eastAsia"/>
              </w:rPr>
            </w:pPr>
            <w:r>
              <w:rPr>
                <w:rFonts w:hint="eastAsia"/>
              </w:rPr>
              <w:t>146,503</w:t>
            </w:r>
          </w:p>
        </w:tc>
        <w:tc>
          <w:tcPr>
            <w:tcW w:w="1455" w:type="dxa"/>
            <w:shd w:val="clear" w:color="auto" w:fill="auto"/>
            <w:vAlign w:val="center"/>
          </w:tcPr>
          <w:p w:rsidR="00EB7377" w:rsidRDefault="00EB7377" w:rsidP="00EB7377">
            <w:pPr>
              <w:pStyle w:val="141"/>
              <w:jc w:val="right"/>
              <w:rPr>
                <w:rFonts w:hint="eastAsia"/>
              </w:rPr>
            </w:pPr>
            <w:r>
              <w:rPr>
                <w:rFonts w:hint="eastAsia"/>
              </w:rPr>
              <w:t>45,824</w:t>
            </w:r>
          </w:p>
        </w:tc>
        <w:tc>
          <w:tcPr>
            <w:tcW w:w="1372" w:type="dxa"/>
            <w:shd w:val="clear" w:color="auto" w:fill="auto"/>
            <w:vAlign w:val="center"/>
          </w:tcPr>
          <w:p w:rsidR="00EB7377" w:rsidRDefault="00EB7377" w:rsidP="00EB7377">
            <w:pPr>
              <w:pStyle w:val="141"/>
              <w:jc w:val="right"/>
              <w:rPr>
                <w:rFonts w:hint="eastAsia"/>
              </w:rPr>
            </w:pPr>
            <w:r>
              <w:rPr>
                <w:rFonts w:hint="eastAsia"/>
              </w:rPr>
              <w:t>134,406</w:t>
            </w:r>
          </w:p>
        </w:tc>
        <w:tc>
          <w:tcPr>
            <w:tcW w:w="1400" w:type="dxa"/>
            <w:shd w:val="clear" w:color="auto" w:fill="auto"/>
            <w:vAlign w:val="center"/>
          </w:tcPr>
          <w:p w:rsidR="00EB7377" w:rsidRDefault="00EB7377" w:rsidP="00EB7377">
            <w:pPr>
              <w:pStyle w:val="141"/>
              <w:jc w:val="right"/>
              <w:rPr>
                <w:rFonts w:hint="eastAsia"/>
              </w:rPr>
            </w:pPr>
            <w:r>
              <w:rPr>
                <w:rFonts w:hint="eastAsia"/>
              </w:rPr>
              <w:t>-8.26</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sidRPr="00683FBD">
              <w:rPr>
                <w:rFonts w:hint="eastAsia"/>
              </w:rPr>
              <w:t>高雄科技大學</w:t>
            </w:r>
          </w:p>
        </w:tc>
        <w:tc>
          <w:tcPr>
            <w:tcW w:w="1450" w:type="dxa"/>
            <w:shd w:val="clear" w:color="auto" w:fill="auto"/>
            <w:vAlign w:val="center"/>
          </w:tcPr>
          <w:p w:rsidR="00EB7377" w:rsidRDefault="00EB7377" w:rsidP="00EB7377">
            <w:pPr>
              <w:pStyle w:val="141"/>
              <w:jc w:val="right"/>
              <w:rPr>
                <w:rFonts w:hint="eastAsia"/>
              </w:rPr>
            </w:pPr>
            <w:r>
              <w:rPr>
                <w:rFonts w:hint="eastAsia"/>
              </w:rPr>
              <w:t>-159,853</w:t>
            </w:r>
          </w:p>
        </w:tc>
        <w:tc>
          <w:tcPr>
            <w:tcW w:w="1358" w:type="dxa"/>
            <w:shd w:val="clear" w:color="auto" w:fill="auto"/>
            <w:vAlign w:val="center"/>
          </w:tcPr>
          <w:p w:rsidR="00EB7377" w:rsidRDefault="00EB7377" w:rsidP="00EB7377">
            <w:pPr>
              <w:pStyle w:val="141"/>
              <w:jc w:val="right"/>
              <w:rPr>
                <w:rFonts w:hint="eastAsia"/>
              </w:rPr>
            </w:pPr>
            <w:r>
              <w:rPr>
                <w:rFonts w:hint="eastAsia"/>
              </w:rPr>
              <w:t>391,574</w:t>
            </w:r>
          </w:p>
        </w:tc>
        <w:tc>
          <w:tcPr>
            <w:tcW w:w="1455" w:type="dxa"/>
            <w:shd w:val="clear" w:color="auto" w:fill="auto"/>
            <w:vAlign w:val="center"/>
          </w:tcPr>
          <w:p w:rsidR="00EB7377" w:rsidRDefault="00EB7377" w:rsidP="00EB7377">
            <w:pPr>
              <w:pStyle w:val="141"/>
              <w:jc w:val="right"/>
              <w:rPr>
                <w:rFonts w:hint="eastAsia"/>
              </w:rPr>
            </w:pPr>
            <w:r>
              <w:rPr>
                <w:rFonts w:hint="eastAsia"/>
              </w:rPr>
              <w:t>-151,797</w:t>
            </w:r>
          </w:p>
        </w:tc>
        <w:tc>
          <w:tcPr>
            <w:tcW w:w="1372" w:type="dxa"/>
            <w:shd w:val="clear" w:color="auto" w:fill="auto"/>
            <w:vAlign w:val="center"/>
          </w:tcPr>
          <w:p w:rsidR="00EB7377" w:rsidRDefault="00EB7377" w:rsidP="00EB7377">
            <w:pPr>
              <w:pStyle w:val="141"/>
              <w:jc w:val="right"/>
              <w:rPr>
                <w:rFonts w:hint="eastAsia"/>
              </w:rPr>
            </w:pPr>
            <w:r>
              <w:rPr>
                <w:rFonts w:hint="eastAsia"/>
              </w:rPr>
              <w:t>408,870</w:t>
            </w:r>
          </w:p>
        </w:tc>
        <w:tc>
          <w:tcPr>
            <w:tcW w:w="1400" w:type="dxa"/>
            <w:shd w:val="clear" w:color="auto" w:fill="auto"/>
            <w:vAlign w:val="center"/>
          </w:tcPr>
          <w:p w:rsidR="00EB7377" w:rsidRDefault="00EB7377" w:rsidP="00EB7377">
            <w:pPr>
              <w:pStyle w:val="141"/>
              <w:jc w:val="right"/>
              <w:rPr>
                <w:rFonts w:hint="eastAsia"/>
              </w:rPr>
            </w:pPr>
            <w:r>
              <w:rPr>
                <w:rFonts w:hint="eastAsia"/>
              </w:rPr>
              <w:t>4.42</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sidRPr="00683FBD">
              <w:rPr>
                <w:rFonts w:hint="eastAsia"/>
              </w:rPr>
              <w:t>體育大學</w:t>
            </w:r>
          </w:p>
        </w:tc>
        <w:tc>
          <w:tcPr>
            <w:tcW w:w="1450" w:type="dxa"/>
            <w:shd w:val="clear" w:color="auto" w:fill="auto"/>
            <w:vAlign w:val="center"/>
          </w:tcPr>
          <w:p w:rsidR="00EB7377" w:rsidRDefault="00EB7377" w:rsidP="00EB7377">
            <w:pPr>
              <w:pStyle w:val="141"/>
              <w:jc w:val="right"/>
              <w:rPr>
                <w:rFonts w:hint="eastAsia"/>
              </w:rPr>
            </w:pPr>
            <w:r>
              <w:rPr>
                <w:rFonts w:hint="eastAsia"/>
              </w:rPr>
              <w:t>-28,488</w:t>
            </w:r>
          </w:p>
        </w:tc>
        <w:tc>
          <w:tcPr>
            <w:tcW w:w="1358" w:type="dxa"/>
            <w:shd w:val="clear" w:color="auto" w:fill="auto"/>
            <w:vAlign w:val="center"/>
          </w:tcPr>
          <w:p w:rsidR="00EB7377" w:rsidRDefault="00EB7377" w:rsidP="00EB7377">
            <w:pPr>
              <w:pStyle w:val="141"/>
              <w:jc w:val="right"/>
              <w:rPr>
                <w:rFonts w:hint="eastAsia"/>
              </w:rPr>
            </w:pPr>
            <w:r>
              <w:rPr>
                <w:rFonts w:hint="eastAsia"/>
              </w:rPr>
              <w:t>59,998</w:t>
            </w:r>
          </w:p>
        </w:tc>
        <w:tc>
          <w:tcPr>
            <w:tcW w:w="1455" w:type="dxa"/>
            <w:shd w:val="clear" w:color="auto" w:fill="auto"/>
            <w:vAlign w:val="center"/>
          </w:tcPr>
          <w:p w:rsidR="00EB7377" w:rsidRDefault="00EB7377" w:rsidP="00EB7377">
            <w:pPr>
              <w:pStyle w:val="141"/>
              <w:jc w:val="right"/>
              <w:rPr>
                <w:rFonts w:hint="eastAsia"/>
              </w:rPr>
            </w:pPr>
            <w:r>
              <w:rPr>
                <w:rFonts w:hint="eastAsia"/>
              </w:rPr>
              <w:t>-59,600</w:t>
            </w:r>
          </w:p>
        </w:tc>
        <w:tc>
          <w:tcPr>
            <w:tcW w:w="1372" w:type="dxa"/>
            <w:shd w:val="clear" w:color="auto" w:fill="auto"/>
            <w:vAlign w:val="center"/>
          </w:tcPr>
          <w:p w:rsidR="00EB7377" w:rsidRDefault="00EB7377" w:rsidP="00EB7377">
            <w:pPr>
              <w:pStyle w:val="141"/>
              <w:jc w:val="right"/>
              <w:rPr>
                <w:rFonts w:hint="eastAsia"/>
              </w:rPr>
            </w:pPr>
            <w:r>
              <w:rPr>
                <w:rFonts w:hint="eastAsia"/>
              </w:rPr>
              <w:t>45,829</w:t>
            </w:r>
          </w:p>
        </w:tc>
        <w:tc>
          <w:tcPr>
            <w:tcW w:w="1400" w:type="dxa"/>
            <w:shd w:val="clear" w:color="auto" w:fill="auto"/>
            <w:vAlign w:val="center"/>
          </w:tcPr>
          <w:p w:rsidR="00EB7377" w:rsidRDefault="00EB7377" w:rsidP="00EB7377">
            <w:pPr>
              <w:pStyle w:val="141"/>
              <w:jc w:val="right"/>
              <w:rPr>
                <w:rFonts w:hint="eastAsia"/>
              </w:rPr>
            </w:pPr>
            <w:r>
              <w:rPr>
                <w:rFonts w:hint="eastAsia"/>
              </w:rPr>
              <w:t>-23.62</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Pr>
                <w:rFonts w:hint="eastAsia"/>
              </w:rPr>
              <w:t>臺</w:t>
            </w:r>
            <w:r w:rsidRPr="00683FBD">
              <w:rPr>
                <w:rFonts w:hint="eastAsia"/>
              </w:rPr>
              <w:t>灣體育運動大學</w:t>
            </w:r>
          </w:p>
        </w:tc>
        <w:tc>
          <w:tcPr>
            <w:tcW w:w="1450" w:type="dxa"/>
            <w:shd w:val="clear" w:color="auto" w:fill="auto"/>
            <w:vAlign w:val="center"/>
          </w:tcPr>
          <w:p w:rsidR="00EB7377" w:rsidRDefault="00EB7377" w:rsidP="00EB7377">
            <w:pPr>
              <w:pStyle w:val="141"/>
              <w:jc w:val="right"/>
              <w:rPr>
                <w:rFonts w:hint="eastAsia"/>
              </w:rPr>
            </w:pPr>
            <w:r>
              <w:rPr>
                <w:rFonts w:hint="eastAsia"/>
              </w:rPr>
              <w:t>-36,198</w:t>
            </w:r>
          </w:p>
        </w:tc>
        <w:tc>
          <w:tcPr>
            <w:tcW w:w="1358" w:type="dxa"/>
            <w:shd w:val="clear" w:color="auto" w:fill="auto"/>
            <w:vAlign w:val="center"/>
          </w:tcPr>
          <w:p w:rsidR="00EB7377" w:rsidRDefault="00EB7377" w:rsidP="00EB7377">
            <w:pPr>
              <w:pStyle w:val="141"/>
              <w:jc w:val="right"/>
              <w:rPr>
                <w:rFonts w:hint="eastAsia"/>
              </w:rPr>
            </w:pPr>
            <w:r>
              <w:rPr>
                <w:rFonts w:hint="eastAsia"/>
              </w:rPr>
              <w:t>59,199</w:t>
            </w:r>
          </w:p>
        </w:tc>
        <w:tc>
          <w:tcPr>
            <w:tcW w:w="1455" w:type="dxa"/>
            <w:shd w:val="clear" w:color="auto" w:fill="auto"/>
            <w:vAlign w:val="center"/>
          </w:tcPr>
          <w:p w:rsidR="00EB7377" w:rsidRDefault="00EB7377" w:rsidP="00EB7377">
            <w:pPr>
              <w:pStyle w:val="141"/>
              <w:jc w:val="right"/>
              <w:rPr>
                <w:rFonts w:hint="eastAsia"/>
              </w:rPr>
            </w:pPr>
            <w:r>
              <w:rPr>
                <w:rFonts w:hint="eastAsia"/>
              </w:rPr>
              <w:t>-47,854</w:t>
            </w:r>
          </w:p>
        </w:tc>
        <w:tc>
          <w:tcPr>
            <w:tcW w:w="1372" w:type="dxa"/>
            <w:shd w:val="clear" w:color="auto" w:fill="auto"/>
            <w:vAlign w:val="center"/>
          </w:tcPr>
          <w:p w:rsidR="00EB7377" w:rsidRDefault="00EB7377" w:rsidP="00EB7377">
            <w:pPr>
              <w:pStyle w:val="141"/>
              <w:jc w:val="right"/>
              <w:rPr>
                <w:rFonts w:hint="eastAsia"/>
              </w:rPr>
            </w:pPr>
            <w:r>
              <w:rPr>
                <w:rFonts w:hint="eastAsia"/>
              </w:rPr>
              <w:t>48,805</w:t>
            </w:r>
          </w:p>
        </w:tc>
        <w:tc>
          <w:tcPr>
            <w:tcW w:w="1400" w:type="dxa"/>
            <w:shd w:val="clear" w:color="auto" w:fill="auto"/>
            <w:vAlign w:val="center"/>
          </w:tcPr>
          <w:p w:rsidR="00EB7377" w:rsidRDefault="00EB7377" w:rsidP="00EB7377">
            <w:pPr>
              <w:pStyle w:val="141"/>
              <w:jc w:val="right"/>
              <w:rPr>
                <w:rFonts w:hint="eastAsia"/>
              </w:rPr>
            </w:pPr>
            <w:r>
              <w:rPr>
                <w:rFonts w:hint="eastAsia"/>
              </w:rPr>
              <w:t>-17.56</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Pr>
                <w:rFonts w:hint="eastAsia"/>
              </w:rPr>
              <w:t>臺</w:t>
            </w:r>
            <w:r w:rsidRPr="00683FBD">
              <w:rPr>
                <w:rFonts w:hint="eastAsia"/>
              </w:rPr>
              <w:t>灣戲曲學院</w:t>
            </w:r>
          </w:p>
        </w:tc>
        <w:tc>
          <w:tcPr>
            <w:tcW w:w="1450" w:type="dxa"/>
            <w:shd w:val="clear" w:color="auto" w:fill="auto"/>
            <w:vAlign w:val="center"/>
          </w:tcPr>
          <w:p w:rsidR="00EB7377" w:rsidRDefault="00EB7377" w:rsidP="00EB7377">
            <w:pPr>
              <w:pStyle w:val="141"/>
              <w:jc w:val="right"/>
              <w:rPr>
                <w:rFonts w:hint="eastAsia"/>
              </w:rPr>
            </w:pPr>
            <w:r>
              <w:rPr>
                <w:rFonts w:hint="eastAsia"/>
              </w:rPr>
              <w:t>4,394</w:t>
            </w:r>
          </w:p>
        </w:tc>
        <w:tc>
          <w:tcPr>
            <w:tcW w:w="1358" w:type="dxa"/>
            <w:shd w:val="clear" w:color="auto" w:fill="auto"/>
            <w:vAlign w:val="center"/>
          </w:tcPr>
          <w:p w:rsidR="00EB7377" w:rsidRDefault="00EB7377" w:rsidP="00EB7377">
            <w:pPr>
              <w:pStyle w:val="141"/>
              <w:jc w:val="right"/>
              <w:rPr>
                <w:rFonts w:hint="eastAsia"/>
              </w:rPr>
            </w:pPr>
            <w:r>
              <w:rPr>
                <w:rFonts w:hint="eastAsia"/>
              </w:rPr>
              <w:t>68,160</w:t>
            </w:r>
          </w:p>
        </w:tc>
        <w:tc>
          <w:tcPr>
            <w:tcW w:w="1455" w:type="dxa"/>
            <w:shd w:val="clear" w:color="auto" w:fill="auto"/>
            <w:vAlign w:val="center"/>
          </w:tcPr>
          <w:p w:rsidR="00EB7377" w:rsidRDefault="00EB7377" w:rsidP="00EB7377">
            <w:pPr>
              <w:pStyle w:val="141"/>
              <w:jc w:val="right"/>
              <w:rPr>
                <w:rFonts w:hint="eastAsia"/>
              </w:rPr>
            </w:pPr>
            <w:r>
              <w:rPr>
                <w:rFonts w:hint="eastAsia"/>
              </w:rPr>
              <w:t>15,722</w:t>
            </w:r>
          </w:p>
        </w:tc>
        <w:tc>
          <w:tcPr>
            <w:tcW w:w="1372" w:type="dxa"/>
            <w:shd w:val="clear" w:color="auto" w:fill="auto"/>
            <w:vAlign w:val="center"/>
          </w:tcPr>
          <w:p w:rsidR="00EB7377" w:rsidRDefault="00EB7377" w:rsidP="00EB7377">
            <w:pPr>
              <w:pStyle w:val="141"/>
              <w:jc w:val="right"/>
              <w:rPr>
                <w:rFonts w:hint="eastAsia"/>
              </w:rPr>
            </w:pPr>
            <w:r>
              <w:rPr>
                <w:rFonts w:hint="eastAsia"/>
              </w:rPr>
              <w:t>80,444</w:t>
            </w:r>
          </w:p>
        </w:tc>
        <w:tc>
          <w:tcPr>
            <w:tcW w:w="1400" w:type="dxa"/>
            <w:shd w:val="clear" w:color="auto" w:fill="auto"/>
            <w:vAlign w:val="center"/>
          </w:tcPr>
          <w:p w:rsidR="00EB7377" w:rsidRDefault="00EB7377" w:rsidP="00EB7377">
            <w:pPr>
              <w:pStyle w:val="141"/>
              <w:jc w:val="right"/>
              <w:rPr>
                <w:rFonts w:hint="eastAsia"/>
              </w:rPr>
            </w:pPr>
            <w:r>
              <w:rPr>
                <w:rFonts w:hint="eastAsia"/>
              </w:rPr>
              <w:t>18.02</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Pr>
                <w:rFonts w:hint="eastAsia"/>
              </w:rPr>
              <w:t>臺</w:t>
            </w:r>
            <w:r w:rsidRPr="00683FBD">
              <w:rPr>
                <w:rFonts w:hint="eastAsia"/>
              </w:rPr>
              <w:t>南護理專科學校</w:t>
            </w:r>
          </w:p>
        </w:tc>
        <w:tc>
          <w:tcPr>
            <w:tcW w:w="1450" w:type="dxa"/>
            <w:shd w:val="clear" w:color="auto" w:fill="auto"/>
            <w:vAlign w:val="center"/>
          </w:tcPr>
          <w:p w:rsidR="00EB7377" w:rsidRDefault="00EB7377" w:rsidP="00EB7377">
            <w:pPr>
              <w:pStyle w:val="141"/>
              <w:jc w:val="right"/>
              <w:rPr>
                <w:rFonts w:hint="eastAsia"/>
              </w:rPr>
            </w:pPr>
            <w:r>
              <w:rPr>
                <w:rFonts w:hint="eastAsia"/>
              </w:rPr>
              <w:t>-22,659</w:t>
            </w:r>
          </w:p>
        </w:tc>
        <w:tc>
          <w:tcPr>
            <w:tcW w:w="1358" w:type="dxa"/>
            <w:shd w:val="clear" w:color="auto" w:fill="auto"/>
            <w:vAlign w:val="center"/>
          </w:tcPr>
          <w:p w:rsidR="00EB7377" w:rsidRDefault="00EB7377" w:rsidP="00EB7377">
            <w:pPr>
              <w:pStyle w:val="141"/>
              <w:jc w:val="right"/>
              <w:rPr>
                <w:rFonts w:hint="eastAsia"/>
              </w:rPr>
            </w:pPr>
            <w:r>
              <w:rPr>
                <w:rFonts w:hint="eastAsia"/>
              </w:rPr>
              <w:t>32,603</w:t>
            </w:r>
          </w:p>
        </w:tc>
        <w:tc>
          <w:tcPr>
            <w:tcW w:w="1455" w:type="dxa"/>
            <w:shd w:val="clear" w:color="auto" w:fill="auto"/>
            <w:vAlign w:val="center"/>
          </w:tcPr>
          <w:p w:rsidR="00EB7377" w:rsidRDefault="00EB7377" w:rsidP="00EB7377">
            <w:pPr>
              <w:pStyle w:val="141"/>
              <w:jc w:val="right"/>
              <w:rPr>
                <w:rFonts w:hint="eastAsia"/>
              </w:rPr>
            </w:pPr>
            <w:r>
              <w:rPr>
                <w:rFonts w:hint="eastAsia"/>
              </w:rPr>
              <w:t>-25,882</w:t>
            </w:r>
          </w:p>
        </w:tc>
        <w:tc>
          <w:tcPr>
            <w:tcW w:w="1372" w:type="dxa"/>
            <w:shd w:val="clear" w:color="auto" w:fill="auto"/>
            <w:vAlign w:val="center"/>
          </w:tcPr>
          <w:p w:rsidR="00EB7377" w:rsidRDefault="00EB7377" w:rsidP="00EB7377">
            <w:pPr>
              <w:pStyle w:val="141"/>
              <w:jc w:val="right"/>
              <w:rPr>
                <w:rFonts w:hint="eastAsia"/>
              </w:rPr>
            </w:pPr>
            <w:r>
              <w:rPr>
                <w:rFonts w:hint="eastAsia"/>
              </w:rPr>
              <w:t>28,741</w:t>
            </w:r>
          </w:p>
        </w:tc>
        <w:tc>
          <w:tcPr>
            <w:tcW w:w="1400" w:type="dxa"/>
            <w:shd w:val="clear" w:color="auto" w:fill="auto"/>
            <w:vAlign w:val="center"/>
          </w:tcPr>
          <w:p w:rsidR="00EB7377" w:rsidRDefault="00EB7377" w:rsidP="00EB7377">
            <w:pPr>
              <w:pStyle w:val="141"/>
              <w:jc w:val="right"/>
              <w:rPr>
                <w:rFonts w:hint="eastAsia"/>
              </w:rPr>
            </w:pPr>
            <w:r>
              <w:rPr>
                <w:rFonts w:hint="eastAsia"/>
              </w:rPr>
              <w:t>-11.85</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rPr>
                <w:rFonts w:hint="eastAsia"/>
              </w:rPr>
            </w:pPr>
            <w:r>
              <w:rPr>
                <w:rFonts w:hint="eastAsia"/>
              </w:rPr>
              <w:t>臺</w:t>
            </w:r>
            <w:r w:rsidRPr="00683FBD">
              <w:rPr>
                <w:rFonts w:hint="eastAsia"/>
              </w:rPr>
              <w:t>東專科學校</w:t>
            </w:r>
          </w:p>
        </w:tc>
        <w:tc>
          <w:tcPr>
            <w:tcW w:w="1450" w:type="dxa"/>
            <w:shd w:val="clear" w:color="auto" w:fill="auto"/>
            <w:vAlign w:val="center"/>
          </w:tcPr>
          <w:p w:rsidR="00EB7377" w:rsidRDefault="00EB7377" w:rsidP="00EB7377">
            <w:pPr>
              <w:pStyle w:val="141"/>
              <w:jc w:val="right"/>
              <w:rPr>
                <w:rFonts w:hint="eastAsia"/>
              </w:rPr>
            </w:pPr>
            <w:r>
              <w:rPr>
                <w:rFonts w:hint="eastAsia"/>
              </w:rPr>
              <w:t>-73,795</w:t>
            </w:r>
          </w:p>
        </w:tc>
        <w:tc>
          <w:tcPr>
            <w:tcW w:w="1358" w:type="dxa"/>
            <w:shd w:val="clear" w:color="auto" w:fill="auto"/>
            <w:vAlign w:val="center"/>
          </w:tcPr>
          <w:p w:rsidR="00EB7377" w:rsidRDefault="00EB7377" w:rsidP="00EB7377">
            <w:pPr>
              <w:pStyle w:val="141"/>
              <w:jc w:val="right"/>
              <w:rPr>
                <w:rFonts w:hint="eastAsia"/>
              </w:rPr>
            </w:pPr>
            <w:r>
              <w:rPr>
                <w:rFonts w:hint="eastAsia"/>
              </w:rPr>
              <w:t>6,191</w:t>
            </w:r>
          </w:p>
        </w:tc>
        <w:tc>
          <w:tcPr>
            <w:tcW w:w="1455" w:type="dxa"/>
            <w:shd w:val="clear" w:color="auto" w:fill="auto"/>
            <w:vAlign w:val="center"/>
          </w:tcPr>
          <w:p w:rsidR="00EB7377" w:rsidRDefault="00EB7377" w:rsidP="00EB7377">
            <w:pPr>
              <w:pStyle w:val="141"/>
              <w:jc w:val="right"/>
              <w:rPr>
                <w:rFonts w:hint="eastAsia"/>
              </w:rPr>
            </w:pPr>
            <w:r>
              <w:rPr>
                <w:rFonts w:hint="eastAsia"/>
              </w:rPr>
              <w:t>-79,451</w:t>
            </w:r>
          </w:p>
        </w:tc>
        <w:tc>
          <w:tcPr>
            <w:tcW w:w="1372" w:type="dxa"/>
            <w:shd w:val="clear" w:color="auto" w:fill="auto"/>
            <w:vAlign w:val="center"/>
          </w:tcPr>
          <w:p w:rsidR="00EB7377" w:rsidRDefault="00EB7377" w:rsidP="00EB7377">
            <w:pPr>
              <w:pStyle w:val="141"/>
              <w:jc w:val="right"/>
              <w:rPr>
                <w:rFonts w:hint="eastAsia"/>
              </w:rPr>
            </w:pPr>
            <w:r>
              <w:rPr>
                <w:rFonts w:hint="eastAsia"/>
              </w:rPr>
              <w:t>942</w:t>
            </w:r>
          </w:p>
        </w:tc>
        <w:tc>
          <w:tcPr>
            <w:tcW w:w="1400" w:type="dxa"/>
            <w:shd w:val="clear" w:color="auto" w:fill="auto"/>
            <w:vAlign w:val="center"/>
          </w:tcPr>
          <w:p w:rsidR="00EB7377" w:rsidRDefault="00EB7377" w:rsidP="00EB7377">
            <w:pPr>
              <w:pStyle w:val="141"/>
              <w:jc w:val="right"/>
              <w:rPr>
                <w:rFonts w:hint="eastAsia"/>
              </w:rPr>
            </w:pPr>
            <w:r>
              <w:rPr>
                <w:rFonts w:hint="eastAsia"/>
              </w:rPr>
              <w:t>-84.78</w:t>
            </w:r>
          </w:p>
        </w:tc>
      </w:tr>
    </w:tbl>
    <w:p w:rsidR="009D0562" w:rsidRDefault="00B90127" w:rsidP="00B90127">
      <w:pPr>
        <w:pStyle w:val="141"/>
        <w:ind w:leftChars="-8" w:left="1149" w:hangingChars="482" w:hanging="1172"/>
      </w:pPr>
      <w:r>
        <w:rPr>
          <w:rFonts w:hint="eastAsia"/>
        </w:rPr>
        <w:t xml:space="preserve">說 </w:t>
      </w:r>
      <w:r>
        <w:t xml:space="preserve">   </w:t>
      </w:r>
      <w:r>
        <w:rPr>
          <w:rFonts w:hint="eastAsia"/>
        </w:rPr>
        <w:t>明：</w:t>
      </w:r>
      <w:r w:rsidR="009D0562">
        <w:rPr>
          <w:rFonts w:hint="eastAsia"/>
        </w:rPr>
        <w:t>1</w:t>
      </w:r>
      <w:r w:rsidR="009D0562">
        <w:t>.</w:t>
      </w:r>
      <w:r w:rsidR="009D0562" w:rsidRPr="009D0562">
        <w:rPr>
          <w:rFonts w:hint="eastAsia"/>
        </w:rPr>
        <w:t>各校餘絀數與合計數之差異係進位尾差。</w:t>
      </w:r>
    </w:p>
    <w:p w:rsidR="009D0562" w:rsidRPr="009D0562" w:rsidRDefault="009D0562" w:rsidP="009D0562">
      <w:pPr>
        <w:pStyle w:val="141"/>
        <w:ind w:leftChars="406" w:left="1150" w:firstLineChars="11" w:firstLine="27"/>
      </w:pPr>
      <w:r>
        <w:t>2.</w:t>
      </w:r>
      <w:r w:rsidRPr="009D0562">
        <w:rPr>
          <w:rFonts w:hint="eastAsia"/>
        </w:rPr>
        <w:t>實質餘絀均不含實驗國民小學。</w:t>
      </w:r>
    </w:p>
    <w:p w:rsidR="00B90127" w:rsidRDefault="00B90127" w:rsidP="00B90127">
      <w:pPr>
        <w:pStyle w:val="141"/>
        <w:ind w:leftChars="-8" w:left="1149" w:hangingChars="482" w:hanging="1172"/>
        <w:rPr>
          <w:rFonts w:hint="eastAsia"/>
        </w:rPr>
      </w:pPr>
      <w:r>
        <w:rPr>
          <w:rFonts w:hint="eastAsia"/>
        </w:rPr>
        <w:t>資料來源：教育部提供。</w:t>
      </w:r>
    </w:p>
    <w:p w:rsidR="004F7987" w:rsidRPr="00503AC0" w:rsidRDefault="004F7987" w:rsidP="00E278DE">
      <w:pPr>
        <w:ind w:left="566" w:firstLine="566"/>
        <w:rPr>
          <w:rFonts w:hint="eastAsia"/>
          <w:color w:val="0066CC"/>
        </w:rPr>
      </w:pPr>
    </w:p>
    <w:p w:rsidR="008666FD" w:rsidRPr="009E0DB8" w:rsidRDefault="008666FD" w:rsidP="008666FD">
      <w:pPr>
        <w:pStyle w:val="14"/>
        <w:ind w:left="567" w:hanging="567"/>
        <w:rPr>
          <w:rFonts w:hint="eastAsia"/>
        </w:rPr>
      </w:pPr>
      <w:bookmarkStart w:id="7" w:name="_Toc184719839"/>
      <w:r>
        <w:rPr>
          <w:rFonts w:hint="eastAsia"/>
        </w:rPr>
        <w:t>四</w:t>
      </w:r>
      <w:r w:rsidRPr="009E0DB8">
        <w:rPr>
          <w:rFonts w:hint="eastAsia"/>
        </w:rPr>
        <w:t>、僑外畢業生就讀領域與我國重點產業人才需求未盡相符，且休退學比率增加，招收僑外生來臺就學及留臺等措施尚待檢討精進</w:t>
      </w:r>
      <w:bookmarkEnd w:id="7"/>
    </w:p>
    <w:p w:rsidR="008666FD" w:rsidRPr="00732FA7" w:rsidRDefault="008666FD" w:rsidP="008666FD">
      <w:pPr>
        <w:ind w:left="566" w:firstLine="566"/>
      </w:pPr>
      <w:r w:rsidRPr="009E0DB8">
        <w:rPr>
          <w:rFonts w:hint="eastAsia"/>
        </w:rPr>
        <w:t>為因應國內少子女化及重點產業人才需求，教育部持續推動擴大吸引及招收僑生、港澳生及外國學生(以下簡稱僑外生)來臺留學及研習，以深化國際人才交流</w:t>
      </w:r>
      <w:r w:rsidRPr="00732FA7">
        <w:rPr>
          <w:rFonts w:hint="eastAsia"/>
        </w:rPr>
        <w:t>。1</w:t>
      </w:r>
      <w:r w:rsidRPr="00732FA7">
        <w:t>12</w:t>
      </w:r>
      <w:r w:rsidRPr="00732FA7">
        <w:rPr>
          <w:rFonts w:hint="eastAsia"/>
        </w:rPr>
        <w:t>年度「重點產業領</w:t>
      </w:r>
      <w:r>
        <w:rPr>
          <w:rFonts w:hint="eastAsia"/>
        </w:rPr>
        <w:t>域</w:t>
      </w:r>
      <w:r w:rsidRPr="00732FA7">
        <w:rPr>
          <w:rFonts w:hint="eastAsia"/>
        </w:rPr>
        <w:t>擴大招收僑生港澳學生及外國學生實施計畫」決算數1億3</w:t>
      </w:r>
      <w:r w:rsidRPr="00732FA7">
        <w:t>,505</w:t>
      </w:r>
      <w:r w:rsidRPr="00732FA7">
        <w:rPr>
          <w:rFonts w:hint="eastAsia"/>
        </w:rPr>
        <w:t>萬元，占預算數1億2</w:t>
      </w:r>
      <w:r w:rsidRPr="00732FA7">
        <w:t>,003</w:t>
      </w:r>
      <w:r w:rsidRPr="00732FA7">
        <w:rPr>
          <w:rFonts w:hint="eastAsia"/>
        </w:rPr>
        <w:t>萬8千元之1</w:t>
      </w:r>
      <w:r w:rsidRPr="00732FA7">
        <w:t>12.51%</w:t>
      </w:r>
      <w:r w:rsidRPr="00732FA7">
        <w:rPr>
          <w:rFonts w:hint="eastAsia"/>
        </w:rPr>
        <w:t>，</w:t>
      </w:r>
      <w:r w:rsidR="001C57EB">
        <w:rPr>
          <w:rFonts w:hint="eastAsia"/>
        </w:rPr>
        <w:t>而</w:t>
      </w:r>
      <w:r w:rsidRPr="00732FA7">
        <w:rPr>
          <w:rFonts w:hint="eastAsia"/>
        </w:rPr>
        <w:t>「新南向人才培育推動計畫」決算數1</w:t>
      </w:r>
      <w:r w:rsidRPr="00732FA7">
        <w:t>2</w:t>
      </w:r>
      <w:r w:rsidRPr="00732FA7">
        <w:rPr>
          <w:rFonts w:hint="eastAsia"/>
        </w:rPr>
        <w:t>億2</w:t>
      </w:r>
      <w:r w:rsidRPr="00732FA7">
        <w:t>,900</w:t>
      </w:r>
      <w:r w:rsidRPr="00732FA7">
        <w:rPr>
          <w:rFonts w:hint="eastAsia"/>
        </w:rPr>
        <w:t>萬1千元，占預算數1</w:t>
      </w:r>
      <w:r w:rsidRPr="00732FA7">
        <w:t>5</w:t>
      </w:r>
      <w:r w:rsidRPr="00732FA7">
        <w:rPr>
          <w:rFonts w:hint="eastAsia"/>
        </w:rPr>
        <w:t>億4</w:t>
      </w:r>
      <w:r w:rsidRPr="00732FA7">
        <w:t>,387</w:t>
      </w:r>
      <w:r w:rsidRPr="00732FA7">
        <w:rPr>
          <w:rFonts w:hint="eastAsia"/>
        </w:rPr>
        <w:t>萬7千元之7</w:t>
      </w:r>
      <w:r w:rsidRPr="00732FA7">
        <w:t>9.6%</w:t>
      </w:r>
      <w:r>
        <w:rPr>
          <w:rStyle w:val="af2"/>
        </w:rPr>
        <w:footnoteReference w:id="13"/>
      </w:r>
      <w:r w:rsidRPr="00732FA7">
        <w:rPr>
          <w:rFonts w:hint="eastAsia"/>
        </w:rPr>
        <w:t>，惟查：</w:t>
      </w:r>
    </w:p>
    <w:p w:rsidR="008666FD" w:rsidRDefault="008666FD" w:rsidP="008666FD">
      <w:pPr>
        <w:pStyle w:val="a4"/>
        <w:ind w:left="849" w:hanging="283"/>
        <w:rPr>
          <w:rFonts w:hint="eastAsia"/>
        </w:rPr>
      </w:pPr>
      <w:r>
        <w:rPr>
          <w:rFonts w:hint="eastAsia"/>
        </w:rPr>
        <w:t>(一)為充實生源並促進優秀人才留臺就業，雖推動</w:t>
      </w:r>
      <w:r w:rsidRPr="000C52B4">
        <w:rPr>
          <w:rFonts w:hint="eastAsia"/>
        </w:rPr>
        <w:t>擴大招收僑外生</w:t>
      </w:r>
      <w:r>
        <w:rPr>
          <w:rFonts w:hint="eastAsia"/>
        </w:rPr>
        <w:t>計畫，惟僑外畢業生就讀領域與我國人才需求未盡相符</w:t>
      </w:r>
    </w:p>
    <w:p w:rsidR="008666FD" w:rsidRPr="00DE1B40" w:rsidRDefault="008666FD" w:rsidP="008666FD">
      <w:pPr>
        <w:pStyle w:val="123"/>
        <w:ind w:left="1133" w:hanging="283"/>
      </w:pPr>
      <w:r>
        <w:rPr>
          <w:b/>
        </w:rPr>
        <w:t>1</w:t>
      </w:r>
      <w:r w:rsidRPr="00242824">
        <w:rPr>
          <w:b/>
        </w:rPr>
        <w:t>.</w:t>
      </w:r>
      <w:r w:rsidRPr="00242824">
        <w:rPr>
          <w:rFonts w:hint="eastAsia"/>
          <w:b/>
        </w:rPr>
        <w:t>延攬新南向國家學生來臺就學及留臺</w:t>
      </w:r>
      <w:r w:rsidRPr="00242824">
        <w:rPr>
          <w:rFonts w:hint="eastAsia"/>
        </w:rPr>
        <w:t>：教育部</w:t>
      </w:r>
      <w:r>
        <w:rPr>
          <w:rFonts w:hint="eastAsia"/>
        </w:rPr>
        <w:t>「</w:t>
      </w:r>
      <w:r w:rsidRPr="00242824">
        <w:rPr>
          <w:rFonts w:hint="eastAsia"/>
        </w:rPr>
        <w:t>新南向人才培育推動計畫」自106至109年度完成政策中長程目標並提交總結評估報告後，自110年度起改為年度計畫納入常態性業務</w:t>
      </w:r>
      <w:r>
        <w:rPr>
          <w:rFonts w:hint="eastAsia"/>
        </w:rPr>
        <w:t>；</w:t>
      </w:r>
      <w:r w:rsidRPr="00242824">
        <w:rPr>
          <w:rFonts w:hint="eastAsia"/>
        </w:rPr>
        <w:t>106至109年度及110至112年度累計決算數</w:t>
      </w:r>
      <w:r>
        <w:rPr>
          <w:rFonts w:hint="eastAsia"/>
        </w:rPr>
        <w:t>各為</w:t>
      </w:r>
      <w:r w:rsidRPr="00242824">
        <w:rPr>
          <w:rFonts w:hint="eastAsia"/>
        </w:rPr>
        <w:t>39.17億元</w:t>
      </w:r>
      <w:r>
        <w:rPr>
          <w:rFonts w:hint="eastAsia"/>
        </w:rPr>
        <w:t>及</w:t>
      </w:r>
      <w:r w:rsidRPr="00242824">
        <w:rPr>
          <w:rFonts w:hint="eastAsia"/>
        </w:rPr>
        <w:t>31.8</w:t>
      </w:r>
      <w:r w:rsidRPr="00DE1B40">
        <w:rPr>
          <w:rFonts w:hint="eastAsia"/>
        </w:rPr>
        <w:t>9億元，分別占</w:t>
      </w:r>
      <w:r>
        <w:rPr>
          <w:rFonts w:hint="eastAsia"/>
        </w:rPr>
        <w:t>累計</w:t>
      </w:r>
      <w:r w:rsidRPr="00DE1B40">
        <w:rPr>
          <w:rFonts w:hint="eastAsia"/>
        </w:rPr>
        <w:t>預算數56.82億元及46.40億元，僅68.94%及68.73%，執行狀況欠佳(詳表</w:t>
      </w:r>
      <w:r>
        <w:t>1</w:t>
      </w:r>
      <w:r w:rsidRPr="00DE1B40">
        <w:rPr>
          <w:rFonts w:hint="eastAsia"/>
        </w:rPr>
        <w:t>)。</w:t>
      </w:r>
    </w:p>
    <w:p w:rsidR="008666FD" w:rsidRPr="007D18DC" w:rsidRDefault="008666FD" w:rsidP="001C57EB">
      <w:pPr>
        <w:pStyle w:val="123"/>
        <w:ind w:leftChars="0" w:left="1134" w:right="-143" w:hangingChars="400" w:hanging="1134"/>
        <w:rPr>
          <w:b/>
        </w:rPr>
      </w:pPr>
      <w:r w:rsidRPr="00DE1B40">
        <w:rPr>
          <w:rFonts w:hint="eastAsia"/>
          <w:b/>
        </w:rPr>
        <w:t>表</w:t>
      </w:r>
      <w:r>
        <w:rPr>
          <w:b/>
        </w:rPr>
        <w:t>1</w:t>
      </w:r>
      <w:r w:rsidRPr="00DE1B40">
        <w:rPr>
          <w:b/>
        </w:rPr>
        <w:t xml:space="preserve">  </w:t>
      </w:r>
      <w:r w:rsidRPr="00DE1B40">
        <w:rPr>
          <w:rFonts w:hint="eastAsia"/>
          <w:b/>
        </w:rPr>
        <w:t>教育部</w:t>
      </w:r>
      <w:r w:rsidR="001C57EB">
        <w:rPr>
          <w:rFonts w:hint="eastAsia"/>
          <w:b/>
        </w:rPr>
        <w:t>辦理「</w:t>
      </w:r>
      <w:r w:rsidRPr="00DE1B40">
        <w:rPr>
          <w:rFonts w:hint="eastAsia"/>
          <w:b/>
        </w:rPr>
        <w:t>新南向人</w:t>
      </w:r>
      <w:r w:rsidRPr="007D18DC">
        <w:rPr>
          <w:rFonts w:hint="eastAsia"/>
          <w:b/>
        </w:rPr>
        <w:t>才培育推動計畫</w:t>
      </w:r>
      <w:r w:rsidR="001C57EB">
        <w:rPr>
          <w:rFonts w:hint="eastAsia"/>
          <w:b/>
        </w:rPr>
        <w:t>」</w:t>
      </w:r>
      <w:r w:rsidRPr="007D18DC">
        <w:rPr>
          <w:rFonts w:hint="eastAsia"/>
          <w:b/>
        </w:rPr>
        <w:t>預算編列與執行概況表</w:t>
      </w:r>
    </w:p>
    <w:p w:rsidR="008666FD" w:rsidRDefault="008666FD" w:rsidP="008666FD">
      <w:pPr>
        <w:pStyle w:val="141"/>
        <w:ind w:right="-1"/>
        <w:jc w:val="right"/>
      </w:pPr>
      <w:r>
        <w:rPr>
          <w:rFonts w:hint="eastAsia"/>
        </w:rPr>
        <w:t>單位：新臺幣千元</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380"/>
        <w:gridCol w:w="1566"/>
        <w:gridCol w:w="1567"/>
        <w:gridCol w:w="1567"/>
        <w:gridCol w:w="1567"/>
      </w:tblGrid>
      <w:tr w:rsidR="008666FD" w:rsidRPr="000D2444" w:rsidTr="00160BBA">
        <w:trPr>
          <w:tblHeader/>
        </w:trPr>
        <w:tc>
          <w:tcPr>
            <w:tcW w:w="2380" w:type="dxa"/>
            <w:vMerge w:val="restart"/>
            <w:shd w:val="clear" w:color="auto" w:fill="auto"/>
            <w:vAlign w:val="center"/>
          </w:tcPr>
          <w:p w:rsidR="008666FD" w:rsidRPr="000D2444" w:rsidRDefault="008666FD" w:rsidP="00881DDF">
            <w:pPr>
              <w:pStyle w:val="141"/>
              <w:jc w:val="center"/>
              <w:rPr>
                <w:b/>
                <w:spacing w:val="-20"/>
              </w:rPr>
            </w:pPr>
            <w:r w:rsidRPr="000D2444">
              <w:rPr>
                <w:rFonts w:hint="eastAsia"/>
                <w:b/>
                <w:spacing w:val="-20"/>
              </w:rPr>
              <w:t>計畫主軸</w:t>
            </w:r>
          </w:p>
        </w:tc>
        <w:tc>
          <w:tcPr>
            <w:tcW w:w="3133" w:type="dxa"/>
            <w:gridSpan w:val="2"/>
            <w:shd w:val="clear" w:color="auto" w:fill="auto"/>
            <w:vAlign w:val="center"/>
          </w:tcPr>
          <w:p w:rsidR="008666FD" w:rsidRPr="000D2444" w:rsidRDefault="008666FD" w:rsidP="00881DDF">
            <w:pPr>
              <w:pStyle w:val="141"/>
              <w:jc w:val="center"/>
              <w:rPr>
                <w:rFonts w:hint="eastAsia"/>
                <w:b/>
                <w:spacing w:val="-20"/>
              </w:rPr>
            </w:pPr>
            <w:r w:rsidRPr="000D2444">
              <w:rPr>
                <w:rFonts w:hint="eastAsia"/>
                <w:b/>
                <w:spacing w:val="-20"/>
              </w:rPr>
              <w:t>1</w:t>
            </w:r>
            <w:r w:rsidRPr="000D2444">
              <w:rPr>
                <w:b/>
                <w:spacing w:val="-20"/>
              </w:rPr>
              <w:t>06</w:t>
            </w:r>
            <w:r w:rsidRPr="000D2444">
              <w:rPr>
                <w:rFonts w:hint="eastAsia"/>
                <w:b/>
                <w:spacing w:val="-20"/>
              </w:rPr>
              <w:t>至1</w:t>
            </w:r>
            <w:r w:rsidRPr="000D2444">
              <w:rPr>
                <w:b/>
                <w:spacing w:val="-20"/>
              </w:rPr>
              <w:t>09</w:t>
            </w:r>
            <w:r w:rsidRPr="000D2444">
              <w:rPr>
                <w:rFonts w:hint="eastAsia"/>
                <w:b/>
                <w:spacing w:val="-20"/>
              </w:rPr>
              <w:t>年度</w:t>
            </w:r>
          </w:p>
        </w:tc>
        <w:tc>
          <w:tcPr>
            <w:tcW w:w="3134" w:type="dxa"/>
            <w:gridSpan w:val="2"/>
            <w:shd w:val="clear" w:color="auto" w:fill="auto"/>
            <w:vAlign w:val="center"/>
          </w:tcPr>
          <w:p w:rsidR="008666FD" w:rsidRPr="000D2444" w:rsidRDefault="008666FD" w:rsidP="00881DDF">
            <w:pPr>
              <w:pStyle w:val="141"/>
              <w:jc w:val="center"/>
              <w:rPr>
                <w:b/>
                <w:spacing w:val="-20"/>
              </w:rPr>
            </w:pPr>
            <w:r w:rsidRPr="000D2444">
              <w:rPr>
                <w:rFonts w:hint="eastAsia"/>
                <w:b/>
                <w:spacing w:val="-20"/>
              </w:rPr>
              <w:t>1</w:t>
            </w:r>
            <w:r w:rsidRPr="000D2444">
              <w:rPr>
                <w:b/>
                <w:spacing w:val="-20"/>
              </w:rPr>
              <w:t>10</w:t>
            </w:r>
            <w:r w:rsidRPr="000D2444">
              <w:rPr>
                <w:rFonts w:hint="eastAsia"/>
                <w:b/>
                <w:spacing w:val="-20"/>
              </w:rPr>
              <w:t>至1</w:t>
            </w:r>
            <w:r w:rsidRPr="000D2444">
              <w:rPr>
                <w:b/>
                <w:spacing w:val="-20"/>
              </w:rPr>
              <w:t>12</w:t>
            </w:r>
            <w:r w:rsidRPr="000D2444">
              <w:rPr>
                <w:rFonts w:hint="eastAsia"/>
                <w:b/>
                <w:spacing w:val="-20"/>
              </w:rPr>
              <w:t>年度</w:t>
            </w:r>
          </w:p>
        </w:tc>
      </w:tr>
      <w:tr w:rsidR="008666FD" w:rsidRPr="000D2444" w:rsidTr="00160BBA">
        <w:trPr>
          <w:tblHeader/>
        </w:trPr>
        <w:tc>
          <w:tcPr>
            <w:tcW w:w="2380" w:type="dxa"/>
            <w:vMerge/>
            <w:shd w:val="clear" w:color="auto" w:fill="auto"/>
            <w:vAlign w:val="center"/>
          </w:tcPr>
          <w:p w:rsidR="008666FD" w:rsidRPr="000D2444" w:rsidRDefault="008666FD" w:rsidP="00881DDF">
            <w:pPr>
              <w:pStyle w:val="141"/>
              <w:jc w:val="center"/>
              <w:rPr>
                <w:rFonts w:hint="eastAsia"/>
                <w:b/>
                <w:spacing w:val="-20"/>
              </w:rPr>
            </w:pPr>
          </w:p>
        </w:tc>
        <w:tc>
          <w:tcPr>
            <w:tcW w:w="1566" w:type="dxa"/>
            <w:shd w:val="clear" w:color="auto" w:fill="auto"/>
            <w:vAlign w:val="center"/>
          </w:tcPr>
          <w:p w:rsidR="008666FD" w:rsidRPr="000D2444" w:rsidRDefault="008666FD" w:rsidP="00881DDF">
            <w:pPr>
              <w:pStyle w:val="141"/>
              <w:ind w:leftChars="-20" w:left="-57"/>
              <w:jc w:val="center"/>
              <w:rPr>
                <w:rFonts w:hint="eastAsia"/>
                <w:b/>
                <w:spacing w:val="-20"/>
              </w:rPr>
            </w:pPr>
            <w:r w:rsidRPr="000D2444">
              <w:rPr>
                <w:rFonts w:hint="eastAsia"/>
                <w:b/>
                <w:spacing w:val="-20"/>
              </w:rPr>
              <w:t>累計預算數</w:t>
            </w:r>
          </w:p>
        </w:tc>
        <w:tc>
          <w:tcPr>
            <w:tcW w:w="1567" w:type="dxa"/>
            <w:shd w:val="clear" w:color="auto" w:fill="auto"/>
            <w:vAlign w:val="center"/>
          </w:tcPr>
          <w:p w:rsidR="008666FD" w:rsidRPr="000D2444" w:rsidRDefault="008666FD" w:rsidP="00881DDF">
            <w:pPr>
              <w:pStyle w:val="141"/>
              <w:ind w:leftChars="-25" w:left="-71" w:rightChars="-19" w:right="-54"/>
              <w:jc w:val="center"/>
              <w:rPr>
                <w:rFonts w:hint="eastAsia"/>
                <w:b/>
                <w:spacing w:val="-20"/>
              </w:rPr>
            </w:pPr>
            <w:r w:rsidRPr="000D2444">
              <w:rPr>
                <w:rFonts w:hint="eastAsia"/>
                <w:b/>
                <w:spacing w:val="-20"/>
              </w:rPr>
              <w:t>累計決算數</w:t>
            </w:r>
          </w:p>
        </w:tc>
        <w:tc>
          <w:tcPr>
            <w:tcW w:w="1567" w:type="dxa"/>
            <w:shd w:val="clear" w:color="auto" w:fill="auto"/>
            <w:vAlign w:val="center"/>
          </w:tcPr>
          <w:p w:rsidR="008666FD" w:rsidRPr="000D2444" w:rsidRDefault="008666FD" w:rsidP="00881DDF">
            <w:pPr>
              <w:pStyle w:val="141"/>
              <w:ind w:leftChars="-20" w:left="-57"/>
              <w:jc w:val="center"/>
              <w:rPr>
                <w:rFonts w:hint="eastAsia"/>
                <w:b/>
                <w:spacing w:val="-20"/>
              </w:rPr>
            </w:pPr>
            <w:r w:rsidRPr="000D2444">
              <w:rPr>
                <w:rFonts w:hint="eastAsia"/>
                <w:b/>
                <w:spacing w:val="-20"/>
              </w:rPr>
              <w:t>累計預算數</w:t>
            </w:r>
          </w:p>
        </w:tc>
        <w:tc>
          <w:tcPr>
            <w:tcW w:w="1567" w:type="dxa"/>
            <w:shd w:val="clear" w:color="auto" w:fill="auto"/>
            <w:vAlign w:val="center"/>
          </w:tcPr>
          <w:p w:rsidR="008666FD" w:rsidRPr="000D2444" w:rsidRDefault="008666FD" w:rsidP="00881DDF">
            <w:pPr>
              <w:pStyle w:val="141"/>
              <w:ind w:leftChars="-12" w:left="-34" w:rightChars="-12" w:right="-34"/>
              <w:jc w:val="center"/>
              <w:rPr>
                <w:rFonts w:hint="eastAsia"/>
                <w:b/>
                <w:spacing w:val="-20"/>
              </w:rPr>
            </w:pPr>
            <w:r w:rsidRPr="000D2444">
              <w:rPr>
                <w:rFonts w:hint="eastAsia"/>
                <w:b/>
                <w:spacing w:val="-20"/>
              </w:rPr>
              <w:t>累計決算數</w:t>
            </w:r>
          </w:p>
        </w:tc>
      </w:tr>
      <w:tr w:rsidR="008666FD" w:rsidRPr="006423D4" w:rsidTr="00160BBA">
        <w:tc>
          <w:tcPr>
            <w:tcW w:w="2380" w:type="dxa"/>
            <w:shd w:val="clear" w:color="auto" w:fill="auto"/>
            <w:vAlign w:val="center"/>
          </w:tcPr>
          <w:p w:rsidR="008666FD" w:rsidRPr="000D2444" w:rsidRDefault="008666FD" w:rsidP="00881DDF">
            <w:pPr>
              <w:pStyle w:val="141"/>
              <w:ind w:leftChars="-4" w:left="-11" w:rightChars="-10" w:right="-28"/>
              <w:jc w:val="both"/>
              <w:rPr>
                <w:spacing w:val="-20"/>
              </w:rPr>
            </w:pPr>
            <w:r w:rsidRPr="000D2444">
              <w:rPr>
                <w:rFonts w:hint="eastAsia"/>
                <w:spacing w:val="-20"/>
              </w:rPr>
              <w:t>M</w:t>
            </w:r>
            <w:r w:rsidRPr="000D2444">
              <w:rPr>
                <w:spacing w:val="-20"/>
              </w:rPr>
              <w:t>arket</w:t>
            </w:r>
            <w:r w:rsidRPr="000D2444">
              <w:rPr>
                <w:rFonts w:hint="eastAsia"/>
                <w:spacing w:val="-20"/>
              </w:rPr>
              <w:t>：提供優質教育產業、專業人才雙向培育</w:t>
            </w:r>
          </w:p>
        </w:tc>
        <w:tc>
          <w:tcPr>
            <w:tcW w:w="1566" w:type="dxa"/>
            <w:shd w:val="clear" w:color="auto" w:fill="auto"/>
            <w:vAlign w:val="center"/>
          </w:tcPr>
          <w:p w:rsidR="008666FD" w:rsidRPr="006423D4" w:rsidRDefault="008666FD" w:rsidP="00881DDF">
            <w:pPr>
              <w:pStyle w:val="141"/>
              <w:jc w:val="right"/>
            </w:pPr>
            <w:r>
              <w:rPr>
                <w:rFonts w:hint="eastAsia"/>
              </w:rPr>
              <w:t>4</w:t>
            </w:r>
            <w:r>
              <w:t>,053,016</w:t>
            </w:r>
          </w:p>
        </w:tc>
        <w:tc>
          <w:tcPr>
            <w:tcW w:w="1567" w:type="dxa"/>
            <w:shd w:val="clear" w:color="auto" w:fill="auto"/>
            <w:vAlign w:val="center"/>
          </w:tcPr>
          <w:p w:rsidR="008666FD" w:rsidRPr="006423D4" w:rsidRDefault="008666FD" w:rsidP="00881DDF">
            <w:pPr>
              <w:pStyle w:val="141"/>
              <w:jc w:val="right"/>
            </w:pPr>
            <w:r>
              <w:rPr>
                <w:rFonts w:hint="eastAsia"/>
              </w:rPr>
              <w:t>2</w:t>
            </w:r>
            <w:r>
              <w:t>,548,788</w:t>
            </w:r>
          </w:p>
        </w:tc>
        <w:tc>
          <w:tcPr>
            <w:tcW w:w="1567" w:type="dxa"/>
            <w:shd w:val="clear" w:color="auto" w:fill="auto"/>
            <w:vAlign w:val="center"/>
          </w:tcPr>
          <w:p w:rsidR="008666FD" w:rsidRPr="006423D4" w:rsidRDefault="008666FD" w:rsidP="00881DDF">
            <w:pPr>
              <w:pStyle w:val="141"/>
              <w:jc w:val="right"/>
            </w:pPr>
            <w:r>
              <w:rPr>
                <w:rFonts w:hint="eastAsia"/>
              </w:rPr>
              <w:t>3</w:t>
            </w:r>
            <w:r>
              <w:t>,342,787</w:t>
            </w:r>
          </w:p>
        </w:tc>
        <w:tc>
          <w:tcPr>
            <w:tcW w:w="1567" w:type="dxa"/>
            <w:shd w:val="clear" w:color="auto" w:fill="auto"/>
            <w:vAlign w:val="center"/>
          </w:tcPr>
          <w:p w:rsidR="008666FD" w:rsidRPr="006423D4" w:rsidRDefault="008666FD" w:rsidP="00881DDF">
            <w:pPr>
              <w:pStyle w:val="141"/>
              <w:jc w:val="right"/>
            </w:pPr>
            <w:r>
              <w:rPr>
                <w:rFonts w:hint="eastAsia"/>
              </w:rPr>
              <w:t>2</w:t>
            </w:r>
            <w:r>
              <w:t>,094,980</w:t>
            </w:r>
          </w:p>
        </w:tc>
      </w:tr>
      <w:tr w:rsidR="008666FD" w:rsidRPr="006423D4" w:rsidTr="00160BBA">
        <w:tc>
          <w:tcPr>
            <w:tcW w:w="2380" w:type="dxa"/>
            <w:shd w:val="clear" w:color="auto" w:fill="auto"/>
            <w:vAlign w:val="center"/>
          </w:tcPr>
          <w:p w:rsidR="008666FD" w:rsidRPr="000D2444" w:rsidRDefault="008666FD" w:rsidP="00881DDF">
            <w:pPr>
              <w:pStyle w:val="141"/>
              <w:ind w:leftChars="-4" w:left="-11" w:rightChars="-10" w:right="-28"/>
              <w:jc w:val="both"/>
              <w:rPr>
                <w:rFonts w:hint="eastAsia"/>
                <w:spacing w:val="-20"/>
              </w:rPr>
            </w:pPr>
            <w:r w:rsidRPr="000D2444">
              <w:rPr>
                <w:rFonts w:hint="eastAsia"/>
                <w:spacing w:val="-20"/>
              </w:rPr>
              <w:t>P</w:t>
            </w:r>
            <w:r w:rsidRPr="000D2444">
              <w:rPr>
                <w:spacing w:val="-20"/>
              </w:rPr>
              <w:t>ipeline</w:t>
            </w:r>
            <w:r w:rsidRPr="000D2444">
              <w:rPr>
                <w:rFonts w:hint="eastAsia"/>
                <w:spacing w:val="-20"/>
              </w:rPr>
              <w:t>：擴大雙邊青年學者及學子交流</w:t>
            </w:r>
          </w:p>
        </w:tc>
        <w:tc>
          <w:tcPr>
            <w:tcW w:w="1566" w:type="dxa"/>
            <w:shd w:val="clear" w:color="auto" w:fill="auto"/>
            <w:vAlign w:val="center"/>
          </w:tcPr>
          <w:p w:rsidR="008666FD" w:rsidRPr="006423D4" w:rsidRDefault="008666FD" w:rsidP="00881DDF">
            <w:pPr>
              <w:pStyle w:val="141"/>
              <w:jc w:val="right"/>
            </w:pPr>
            <w:r>
              <w:rPr>
                <w:rFonts w:hint="eastAsia"/>
              </w:rPr>
              <w:t>1</w:t>
            </w:r>
            <w:r>
              <w:t>,099,374</w:t>
            </w:r>
          </w:p>
        </w:tc>
        <w:tc>
          <w:tcPr>
            <w:tcW w:w="1567" w:type="dxa"/>
            <w:shd w:val="clear" w:color="auto" w:fill="auto"/>
            <w:vAlign w:val="center"/>
          </w:tcPr>
          <w:p w:rsidR="008666FD" w:rsidRPr="006423D4" w:rsidRDefault="008666FD" w:rsidP="00881DDF">
            <w:pPr>
              <w:pStyle w:val="141"/>
              <w:jc w:val="right"/>
            </w:pPr>
            <w:r>
              <w:rPr>
                <w:rFonts w:hint="eastAsia"/>
              </w:rPr>
              <w:t>8</w:t>
            </w:r>
            <w:r>
              <w:t>81,391</w:t>
            </w:r>
          </w:p>
        </w:tc>
        <w:tc>
          <w:tcPr>
            <w:tcW w:w="1567" w:type="dxa"/>
            <w:shd w:val="clear" w:color="auto" w:fill="auto"/>
            <w:vAlign w:val="center"/>
          </w:tcPr>
          <w:p w:rsidR="008666FD" w:rsidRPr="006423D4" w:rsidRDefault="008666FD" w:rsidP="00881DDF">
            <w:pPr>
              <w:pStyle w:val="141"/>
              <w:jc w:val="right"/>
            </w:pPr>
            <w:r>
              <w:rPr>
                <w:rFonts w:hint="eastAsia"/>
              </w:rPr>
              <w:t>1</w:t>
            </w:r>
            <w:r>
              <w:t>,000,431</w:t>
            </w:r>
          </w:p>
        </w:tc>
        <w:tc>
          <w:tcPr>
            <w:tcW w:w="1567" w:type="dxa"/>
            <w:shd w:val="clear" w:color="auto" w:fill="auto"/>
            <w:vAlign w:val="center"/>
          </w:tcPr>
          <w:p w:rsidR="008666FD" w:rsidRPr="006423D4" w:rsidRDefault="008666FD" w:rsidP="00881DDF">
            <w:pPr>
              <w:pStyle w:val="141"/>
              <w:jc w:val="right"/>
            </w:pPr>
            <w:r>
              <w:rPr>
                <w:rFonts w:hint="eastAsia"/>
              </w:rPr>
              <w:t>7</w:t>
            </w:r>
            <w:r>
              <w:t>93,702</w:t>
            </w:r>
          </w:p>
        </w:tc>
      </w:tr>
      <w:tr w:rsidR="008666FD" w:rsidRPr="006423D4" w:rsidTr="00160BBA">
        <w:tc>
          <w:tcPr>
            <w:tcW w:w="2380" w:type="dxa"/>
            <w:shd w:val="clear" w:color="auto" w:fill="auto"/>
            <w:vAlign w:val="center"/>
          </w:tcPr>
          <w:p w:rsidR="008666FD" w:rsidRPr="000D2444" w:rsidRDefault="008666FD" w:rsidP="00881DDF">
            <w:pPr>
              <w:pStyle w:val="141"/>
              <w:ind w:leftChars="-4" w:left="-11" w:rightChars="-10" w:right="-28"/>
              <w:jc w:val="both"/>
              <w:rPr>
                <w:spacing w:val="-20"/>
              </w:rPr>
            </w:pPr>
            <w:r w:rsidRPr="000D2444">
              <w:rPr>
                <w:rFonts w:hint="eastAsia"/>
                <w:spacing w:val="-20"/>
              </w:rPr>
              <w:t>P</w:t>
            </w:r>
            <w:r w:rsidRPr="000D2444">
              <w:rPr>
                <w:spacing w:val="-20"/>
              </w:rPr>
              <w:t>latform</w:t>
            </w:r>
            <w:r w:rsidRPr="000D2444">
              <w:rPr>
                <w:rFonts w:hint="eastAsia"/>
                <w:spacing w:val="-20"/>
              </w:rPr>
              <w:t>：擴展雙邊教育合作平臺</w:t>
            </w:r>
          </w:p>
        </w:tc>
        <w:tc>
          <w:tcPr>
            <w:tcW w:w="1566" w:type="dxa"/>
            <w:shd w:val="clear" w:color="auto" w:fill="auto"/>
            <w:vAlign w:val="center"/>
          </w:tcPr>
          <w:p w:rsidR="008666FD" w:rsidRPr="006423D4" w:rsidRDefault="008666FD" w:rsidP="00881DDF">
            <w:pPr>
              <w:pStyle w:val="141"/>
              <w:jc w:val="right"/>
            </w:pPr>
            <w:r>
              <w:rPr>
                <w:rFonts w:hint="eastAsia"/>
              </w:rPr>
              <w:t>5</w:t>
            </w:r>
            <w:r>
              <w:t>29,980</w:t>
            </w:r>
          </w:p>
        </w:tc>
        <w:tc>
          <w:tcPr>
            <w:tcW w:w="1567" w:type="dxa"/>
            <w:shd w:val="clear" w:color="auto" w:fill="auto"/>
            <w:vAlign w:val="center"/>
          </w:tcPr>
          <w:p w:rsidR="008666FD" w:rsidRPr="006423D4" w:rsidRDefault="008666FD" w:rsidP="00881DDF">
            <w:pPr>
              <w:pStyle w:val="141"/>
              <w:jc w:val="right"/>
            </w:pPr>
            <w:r>
              <w:rPr>
                <w:rFonts w:hint="eastAsia"/>
              </w:rPr>
              <w:t>4</w:t>
            </w:r>
            <w:r>
              <w:t>87,044</w:t>
            </w:r>
          </w:p>
        </w:tc>
        <w:tc>
          <w:tcPr>
            <w:tcW w:w="1567" w:type="dxa"/>
            <w:shd w:val="clear" w:color="auto" w:fill="auto"/>
            <w:vAlign w:val="center"/>
          </w:tcPr>
          <w:p w:rsidR="008666FD" w:rsidRPr="006423D4" w:rsidRDefault="008666FD" w:rsidP="00881DDF">
            <w:pPr>
              <w:pStyle w:val="141"/>
              <w:jc w:val="right"/>
            </w:pPr>
            <w:r>
              <w:rPr>
                <w:rFonts w:hint="eastAsia"/>
              </w:rPr>
              <w:t>2</w:t>
            </w:r>
            <w:r>
              <w:t>96,450</w:t>
            </w:r>
          </w:p>
        </w:tc>
        <w:tc>
          <w:tcPr>
            <w:tcW w:w="1567" w:type="dxa"/>
            <w:shd w:val="clear" w:color="auto" w:fill="auto"/>
            <w:vAlign w:val="center"/>
          </w:tcPr>
          <w:p w:rsidR="008666FD" w:rsidRPr="006423D4" w:rsidRDefault="008666FD" w:rsidP="00881DDF">
            <w:pPr>
              <w:pStyle w:val="141"/>
              <w:jc w:val="right"/>
            </w:pPr>
            <w:r>
              <w:rPr>
                <w:rFonts w:hint="eastAsia"/>
              </w:rPr>
              <w:t>3</w:t>
            </w:r>
            <w:r>
              <w:t>00,217</w:t>
            </w:r>
          </w:p>
        </w:tc>
      </w:tr>
      <w:tr w:rsidR="008666FD" w:rsidRPr="006423D4" w:rsidTr="00160BBA">
        <w:trPr>
          <w:trHeight w:val="343"/>
        </w:trPr>
        <w:tc>
          <w:tcPr>
            <w:tcW w:w="2380" w:type="dxa"/>
            <w:shd w:val="clear" w:color="auto" w:fill="auto"/>
            <w:vAlign w:val="center"/>
          </w:tcPr>
          <w:p w:rsidR="008666FD" w:rsidRPr="006423D4" w:rsidRDefault="008666FD" w:rsidP="00881DDF">
            <w:pPr>
              <w:pStyle w:val="141"/>
              <w:jc w:val="center"/>
              <w:rPr>
                <w:b/>
              </w:rPr>
            </w:pPr>
            <w:r w:rsidRPr="006423D4">
              <w:rPr>
                <w:rFonts w:hint="eastAsia"/>
                <w:b/>
              </w:rPr>
              <w:t>合計</w:t>
            </w:r>
          </w:p>
        </w:tc>
        <w:tc>
          <w:tcPr>
            <w:tcW w:w="1566" w:type="dxa"/>
            <w:shd w:val="clear" w:color="auto" w:fill="auto"/>
            <w:vAlign w:val="center"/>
          </w:tcPr>
          <w:p w:rsidR="008666FD" w:rsidRPr="006423D4" w:rsidRDefault="008666FD" w:rsidP="00881DDF">
            <w:pPr>
              <w:pStyle w:val="141"/>
              <w:jc w:val="right"/>
              <w:rPr>
                <w:b/>
              </w:rPr>
            </w:pPr>
            <w:r>
              <w:rPr>
                <w:rFonts w:hint="eastAsia"/>
                <w:b/>
              </w:rPr>
              <w:t>5</w:t>
            </w:r>
            <w:r>
              <w:rPr>
                <w:b/>
              </w:rPr>
              <w:t>,682,370</w:t>
            </w:r>
          </w:p>
        </w:tc>
        <w:tc>
          <w:tcPr>
            <w:tcW w:w="1567" w:type="dxa"/>
            <w:shd w:val="clear" w:color="auto" w:fill="auto"/>
            <w:vAlign w:val="center"/>
          </w:tcPr>
          <w:p w:rsidR="008666FD" w:rsidRPr="006423D4" w:rsidRDefault="008666FD" w:rsidP="00881DDF">
            <w:pPr>
              <w:pStyle w:val="141"/>
              <w:jc w:val="right"/>
              <w:rPr>
                <w:b/>
              </w:rPr>
            </w:pPr>
            <w:r>
              <w:rPr>
                <w:rFonts w:hint="eastAsia"/>
                <w:b/>
              </w:rPr>
              <w:t>3</w:t>
            </w:r>
            <w:r>
              <w:rPr>
                <w:b/>
              </w:rPr>
              <w:t>,917,223</w:t>
            </w:r>
          </w:p>
        </w:tc>
        <w:tc>
          <w:tcPr>
            <w:tcW w:w="1567" w:type="dxa"/>
            <w:shd w:val="clear" w:color="auto" w:fill="auto"/>
            <w:vAlign w:val="center"/>
          </w:tcPr>
          <w:p w:rsidR="008666FD" w:rsidRPr="006423D4" w:rsidRDefault="008666FD" w:rsidP="00881DDF">
            <w:pPr>
              <w:pStyle w:val="141"/>
              <w:jc w:val="right"/>
              <w:rPr>
                <w:b/>
              </w:rPr>
            </w:pPr>
            <w:r>
              <w:rPr>
                <w:rFonts w:hint="eastAsia"/>
                <w:b/>
              </w:rPr>
              <w:t>4</w:t>
            </w:r>
            <w:r>
              <w:rPr>
                <w:b/>
              </w:rPr>
              <w:t>,639,668</w:t>
            </w:r>
          </w:p>
        </w:tc>
        <w:tc>
          <w:tcPr>
            <w:tcW w:w="1567" w:type="dxa"/>
            <w:shd w:val="clear" w:color="auto" w:fill="auto"/>
            <w:vAlign w:val="center"/>
          </w:tcPr>
          <w:p w:rsidR="008666FD" w:rsidRPr="006423D4" w:rsidRDefault="008666FD" w:rsidP="00881DDF">
            <w:pPr>
              <w:pStyle w:val="141"/>
              <w:jc w:val="right"/>
              <w:rPr>
                <w:b/>
              </w:rPr>
            </w:pPr>
            <w:r>
              <w:rPr>
                <w:rFonts w:hint="eastAsia"/>
                <w:b/>
              </w:rPr>
              <w:t>3</w:t>
            </w:r>
            <w:r>
              <w:rPr>
                <w:b/>
              </w:rPr>
              <w:t>,188,899</w:t>
            </w:r>
          </w:p>
        </w:tc>
      </w:tr>
    </w:tbl>
    <w:p w:rsidR="008666FD" w:rsidRPr="00627BDF" w:rsidRDefault="008666FD" w:rsidP="008666FD">
      <w:pPr>
        <w:pStyle w:val="141"/>
        <w:ind w:leftChars="50" w:left="142"/>
        <w:rPr>
          <w:rFonts w:hint="eastAsia"/>
        </w:rPr>
      </w:pPr>
      <w:r>
        <w:rPr>
          <w:rFonts w:hint="eastAsia"/>
        </w:rPr>
        <w:t>資料來源：教育部提供。</w:t>
      </w:r>
    </w:p>
    <w:p w:rsidR="008666FD" w:rsidRDefault="008666FD" w:rsidP="008666FD">
      <w:pPr>
        <w:pStyle w:val="123"/>
        <w:ind w:left="1133" w:hanging="283"/>
      </w:pPr>
      <w:r>
        <w:rPr>
          <w:b/>
        </w:rPr>
        <w:t>2</w:t>
      </w:r>
      <w:r w:rsidRPr="000C52B4">
        <w:rPr>
          <w:rFonts w:hint="eastAsia"/>
          <w:b/>
        </w:rPr>
        <w:t>.重點產業領域擴大招收僑外生</w:t>
      </w:r>
      <w:r w:rsidRPr="000C52B4">
        <w:rPr>
          <w:rFonts w:hint="eastAsia"/>
        </w:rPr>
        <w:t>：</w:t>
      </w:r>
      <w:r>
        <w:rPr>
          <w:rFonts w:hint="eastAsia"/>
        </w:rPr>
        <w:t>為</w:t>
      </w:r>
      <w:r w:rsidRPr="000C52B4">
        <w:rPr>
          <w:rFonts w:hint="eastAsia"/>
        </w:rPr>
        <w:t>充實僑外生生源並促進優秀人才留臺就業</w:t>
      </w:r>
      <w:r>
        <w:rPr>
          <w:rFonts w:hint="eastAsia"/>
        </w:rPr>
        <w:t>，</w:t>
      </w:r>
      <w:r w:rsidRPr="000C52B4">
        <w:rPr>
          <w:rFonts w:hint="eastAsia"/>
        </w:rPr>
        <w:t>教育部於111年4月發布並於112年10月修正「重點產業領域擴大招收僑生港澳學生及外國學生實施計畫」，採「重點產業系所招生」及「設立國際專修部」2項策略推動，在確保僑外生具備語言能力及獲得學習與生活輔導等要件下，提供學校國際招生彈性措施</w:t>
      </w:r>
      <w:r w:rsidR="00135F7B">
        <w:rPr>
          <w:rFonts w:hint="eastAsia"/>
        </w:rPr>
        <w:t>；所訂</w:t>
      </w:r>
      <w:r w:rsidRPr="000C52B4">
        <w:rPr>
          <w:rFonts w:hint="eastAsia"/>
        </w:rPr>
        <w:t>目標</w:t>
      </w:r>
      <w:r w:rsidR="00135F7B">
        <w:rPr>
          <w:rFonts w:hint="eastAsia"/>
        </w:rPr>
        <w:t>為</w:t>
      </w:r>
      <w:r w:rsidRPr="000C52B4">
        <w:rPr>
          <w:rFonts w:hint="eastAsia"/>
        </w:rPr>
        <w:t>整體僑外生招生數</w:t>
      </w:r>
      <w:r w:rsidR="00135F7B">
        <w:rPr>
          <w:rFonts w:hint="eastAsia"/>
        </w:rPr>
        <w:t>由</w:t>
      </w:r>
      <w:r w:rsidRPr="000C52B4">
        <w:rPr>
          <w:rFonts w:hint="eastAsia"/>
        </w:rPr>
        <w:t>110年1萬4,000人提升至119年4萬2,000人，預計成長3倍</w:t>
      </w:r>
      <w:r>
        <w:rPr>
          <w:rStyle w:val="af2"/>
        </w:rPr>
        <w:footnoteReference w:id="14"/>
      </w:r>
      <w:r w:rsidRPr="000C52B4">
        <w:rPr>
          <w:rFonts w:hint="eastAsia"/>
        </w:rPr>
        <w:t>。111及112學年度重點產業系所及國際專修部合計核定校數分別為59校及73校，註冊人數分別為1,815人及4,764人，111及112年度決算數合計1億8,180萬元(詳表</w:t>
      </w:r>
      <w:r>
        <w:t>2</w:t>
      </w:r>
      <w:r w:rsidRPr="000C52B4">
        <w:rPr>
          <w:rFonts w:hint="eastAsia"/>
        </w:rPr>
        <w:t>)。</w:t>
      </w:r>
    </w:p>
    <w:p w:rsidR="008666FD" w:rsidRPr="009D2561" w:rsidRDefault="008666FD" w:rsidP="00160BBA">
      <w:pPr>
        <w:pStyle w:val="123"/>
        <w:spacing w:line="400" w:lineRule="exact"/>
        <w:ind w:leftChars="0" w:left="709" w:hangingChars="250" w:hanging="709"/>
        <w:rPr>
          <w:rFonts w:hint="eastAsia"/>
          <w:sz w:val="24"/>
          <w:szCs w:val="24"/>
        </w:rPr>
      </w:pPr>
      <w:r w:rsidRPr="00956154">
        <w:rPr>
          <w:rFonts w:hint="eastAsia"/>
          <w:b/>
        </w:rPr>
        <w:t>表</w:t>
      </w:r>
      <w:r>
        <w:rPr>
          <w:b/>
        </w:rPr>
        <w:t>2</w:t>
      </w:r>
      <w:r w:rsidRPr="00956154">
        <w:rPr>
          <w:b/>
        </w:rPr>
        <w:t xml:space="preserve">  </w:t>
      </w:r>
      <w:r w:rsidRPr="00956154">
        <w:rPr>
          <w:rFonts w:hint="eastAsia"/>
          <w:b/>
        </w:rPr>
        <w:t>「重</w:t>
      </w:r>
      <w:r>
        <w:rPr>
          <w:rFonts w:hint="eastAsia"/>
          <w:b/>
        </w:rPr>
        <w:t>點產業領域擴大招收僑生港澳學生及外國學生實施計畫」</w:t>
      </w:r>
      <w:r w:rsidRPr="009D2561">
        <w:rPr>
          <w:rFonts w:hint="eastAsia"/>
          <w:b/>
        </w:rPr>
        <w:t>辦理情形</w:t>
      </w:r>
      <w:r>
        <w:rPr>
          <w:rFonts w:hint="eastAsia"/>
          <w:b/>
        </w:rPr>
        <w:t>表</w:t>
      </w:r>
      <w:r>
        <w:t xml:space="preserve">    </w:t>
      </w:r>
      <w:r w:rsidR="00160BBA">
        <w:t xml:space="preserve">           </w:t>
      </w:r>
      <w:r>
        <w:t xml:space="preserve">            </w:t>
      </w:r>
      <w:r>
        <w:rPr>
          <w:rFonts w:hint="eastAsia"/>
          <w:sz w:val="24"/>
          <w:szCs w:val="24"/>
        </w:rPr>
        <w:t>單位：校；人；新臺幣千元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544"/>
        <w:gridCol w:w="2552"/>
        <w:gridCol w:w="2409"/>
      </w:tblGrid>
      <w:tr w:rsidR="008666FD" w:rsidRPr="000C52B4" w:rsidTr="00160BBA">
        <w:trPr>
          <w:trHeight w:val="306"/>
        </w:trPr>
        <w:tc>
          <w:tcPr>
            <w:tcW w:w="3544" w:type="dxa"/>
            <w:shd w:val="clear" w:color="auto" w:fill="auto"/>
            <w:vAlign w:val="center"/>
          </w:tcPr>
          <w:p w:rsidR="008666FD" w:rsidRPr="000C52B4" w:rsidRDefault="008666FD" w:rsidP="00881DDF">
            <w:pPr>
              <w:pStyle w:val="141"/>
              <w:jc w:val="center"/>
              <w:rPr>
                <w:rFonts w:hint="eastAsia"/>
                <w:b/>
              </w:rPr>
            </w:pPr>
            <w:r w:rsidRPr="000C52B4">
              <w:rPr>
                <w:rFonts w:hint="eastAsia"/>
                <w:b/>
              </w:rPr>
              <w:t>項目</w:t>
            </w:r>
          </w:p>
        </w:tc>
        <w:tc>
          <w:tcPr>
            <w:tcW w:w="2552" w:type="dxa"/>
            <w:shd w:val="clear" w:color="auto" w:fill="auto"/>
            <w:vAlign w:val="center"/>
          </w:tcPr>
          <w:p w:rsidR="008666FD" w:rsidRPr="000C52B4" w:rsidRDefault="008666FD" w:rsidP="00881DDF">
            <w:pPr>
              <w:pStyle w:val="141"/>
              <w:jc w:val="center"/>
              <w:rPr>
                <w:rFonts w:hint="eastAsia"/>
                <w:b/>
              </w:rPr>
            </w:pPr>
            <w:r w:rsidRPr="000C52B4">
              <w:rPr>
                <w:rFonts w:hint="eastAsia"/>
                <w:b/>
              </w:rPr>
              <w:t>1</w:t>
            </w:r>
            <w:r w:rsidRPr="000C52B4">
              <w:rPr>
                <w:b/>
              </w:rPr>
              <w:t>11</w:t>
            </w:r>
            <w:r w:rsidRPr="000C52B4">
              <w:rPr>
                <w:rFonts w:hint="eastAsia"/>
                <w:b/>
              </w:rPr>
              <w:t>學年度</w:t>
            </w:r>
          </w:p>
        </w:tc>
        <w:tc>
          <w:tcPr>
            <w:tcW w:w="2409" w:type="dxa"/>
            <w:shd w:val="clear" w:color="auto" w:fill="auto"/>
            <w:vAlign w:val="center"/>
          </w:tcPr>
          <w:p w:rsidR="008666FD" w:rsidRPr="000C52B4" w:rsidRDefault="008666FD" w:rsidP="00881DDF">
            <w:pPr>
              <w:pStyle w:val="141"/>
              <w:jc w:val="center"/>
              <w:rPr>
                <w:rFonts w:hint="eastAsia"/>
                <w:b/>
              </w:rPr>
            </w:pPr>
            <w:r w:rsidRPr="000C52B4">
              <w:rPr>
                <w:rFonts w:hint="eastAsia"/>
                <w:b/>
              </w:rPr>
              <w:t>1</w:t>
            </w:r>
            <w:r w:rsidRPr="000C52B4">
              <w:rPr>
                <w:b/>
              </w:rPr>
              <w:t>12</w:t>
            </w:r>
            <w:r w:rsidRPr="000C52B4">
              <w:rPr>
                <w:rFonts w:hint="eastAsia"/>
                <w:b/>
              </w:rPr>
              <w:t>學年度</w:t>
            </w:r>
          </w:p>
        </w:tc>
      </w:tr>
      <w:tr w:rsidR="008666FD" w:rsidRPr="000C52B4" w:rsidTr="00160BBA">
        <w:tc>
          <w:tcPr>
            <w:tcW w:w="3544" w:type="dxa"/>
            <w:shd w:val="clear" w:color="auto" w:fill="auto"/>
            <w:vAlign w:val="center"/>
          </w:tcPr>
          <w:p w:rsidR="008666FD" w:rsidRPr="000C52B4" w:rsidRDefault="008666FD" w:rsidP="00881DDF">
            <w:pPr>
              <w:pStyle w:val="141"/>
              <w:rPr>
                <w:rFonts w:hint="eastAsia"/>
              </w:rPr>
            </w:pPr>
            <w:r w:rsidRPr="000C52B4">
              <w:rPr>
                <w:rFonts w:hint="eastAsia"/>
              </w:rPr>
              <w:t>1</w:t>
            </w:r>
            <w:r w:rsidRPr="000C52B4">
              <w:t>.</w:t>
            </w:r>
            <w:r w:rsidRPr="000C52B4">
              <w:rPr>
                <w:rFonts w:hint="eastAsia"/>
              </w:rPr>
              <w:t>核定校數</w:t>
            </w:r>
          </w:p>
        </w:tc>
        <w:tc>
          <w:tcPr>
            <w:tcW w:w="2552" w:type="dxa"/>
            <w:shd w:val="clear" w:color="auto" w:fill="auto"/>
            <w:vAlign w:val="center"/>
          </w:tcPr>
          <w:p w:rsidR="008666FD" w:rsidRPr="000C52B4" w:rsidRDefault="008666FD" w:rsidP="00881DDF">
            <w:pPr>
              <w:pStyle w:val="141"/>
              <w:jc w:val="right"/>
              <w:rPr>
                <w:rFonts w:hint="eastAsia"/>
              </w:rPr>
            </w:pPr>
            <w:r w:rsidRPr="000C52B4">
              <w:rPr>
                <w:rFonts w:hint="eastAsia"/>
              </w:rPr>
              <w:t>5</w:t>
            </w:r>
            <w:r w:rsidRPr="000C52B4">
              <w:t>9</w:t>
            </w:r>
          </w:p>
        </w:tc>
        <w:tc>
          <w:tcPr>
            <w:tcW w:w="2409" w:type="dxa"/>
            <w:shd w:val="clear" w:color="auto" w:fill="auto"/>
            <w:vAlign w:val="center"/>
          </w:tcPr>
          <w:p w:rsidR="008666FD" w:rsidRPr="000C52B4" w:rsidRDefault="008666FD" w:rsidP="00881DDF">
            <w:pPr>
              <w:pStyle w:val="141"/>
              <w:jc w:val="right"/>
              <w:rPr>
                <w:rFonts w:hint="eastAsia"/>
              </w:rPr>
            </w:pPr>
            <w:r w:rsidRPr="000C52B4">
              <w:rPr>
                <w:rFonts w:hint="eastAsia"/>
              </w:rPr>
              <w:t>7</w:t>
            </w:r>
            <w:r w:rsidRPr="000C52B4">
              <w:t>3</w:t>
            </w:r>
          </w:p>
        </w:tc>
      </w:tr>
      <w:tr w:rsidR="008666FD" w:rsidRPr="000C52B4" w:rsidTr="00160BBA">
        <w:tc>
          <w:tcPr>
            <w:tcW w:w="3544" w:type="dxa"/>
            <w:shd w:val="clear" w:color="auto" w:fill="auto"/>
            <w:vAlign w:val="center"/>
          </w:tcPr>
          <w:p w:rsidR="008666FD" w:rsidRPr="000C52B4" w:rsidRDefault="008666FD" w:rsidP="00881DDF">
            <w:pPr>
              <w:pStyle w:val="141"/>
              <w:rPr>
                <w:rFonts w:hint="eastAsia"/>
              </w:rPr>
            </w:pPr>
            <w:r w:rsidRPr="000C52B4">
              <w:rPr>
                <w:rFonts w:hint="eastAsia"/>
              </w:rPr>
              <w:t>(</w:t>
            </w:r>
            <w:r w:rsidRPr="000C52B4">
              <w:t>1)</w:t>
            </w:r>
            <w:r w:rsidRPr="000C52B4">
              <w:rPr>
                <w:rFonts w:hint="eastAsia"/>
              </w:rPr>
              <w:t>重點產業系所</w:t>
            </w:r>
          </w:p>
        </w:tc>
        <w:tc>
          <w:tcPr>
            <w:tcW w:w="2552" w:type="dxa"/>
            <w:shd w:val="clear" w:color="auto" w:fill="auto"/>
            <w:vAlign w:val="center"/>
          </w:tcPr>
          <w:p w:rsidR="008666FD" w:rsidRPr="000C52B4" w:rsidRDefault="008666FD" w:rsidP="00881DDF">
            <w:pPr>
              <w:pStyle w:val="141"/>
              <w:jc w:val="right"/>
              <w:rPr>
                <w:rFonts w:hint="eastAsia"/>
              </w:rPr>
            </w:pPr>
            <w:r w:rsidRPr="000C52B4">
              <w:rPr>
                <w:rFonts w:hint="eastAsia"/>
              </w:rPr>
              <w:t>2</w:t>
            </w:r>
            <w:r w:rsidRPr="000C52B4">
              <w:t>7</w:t>
            </w:r>
          </w:p>
        </w:tc>
        <w:tc>
          <w:tcPr>
            <w:tcW w:w="2409" w:type="dxa"/>
            <w:shd w:val="clear" w:color="auto" w:fill="auto"/>
            <w:vAlign w:val="center"/>
          </w:tcPr>
          <w:p w:rsidR="008666FD" w:rsidRPr="000C52B4" w:rsidRDefault="008666FD" w:rsidP="00881DDF">
            <w:pPr>
              <w:pStyle w:val="141"/>
              <w:jc w:val="right"/>
              <w:rPr>
                <w:rFonts w:hint="eastAsia"/>
              </w:rPr>
            </w:pPr>
            <w:r w:rsidRPr="000C52B4">
              <w:rPr>
                <w:rFonts w:hint="eastAsia"/>
              </w:rPr>
              <w:t>2</w:t>
            </w:r>
            <w:r w:rsidRPr="000C52B4">
              <w:t>9</w:t>
            </w:r>
          </w:p>
        </w:tc>
      </w:tr>
      <w:tr w:rsidR="008666FD" w:rsidRPr="000C52B4" w:rsidTr="00160BBA">
        <w:tc>
          <w:tcPr>
            <w:tcW w:w="3544" w:type="dxa"/>
            <w:shd w:val="clear" w:color="auto" w:fill="auto"/>
            <w:vAlign w:val="center"/>
          </w:tcPr>
          <w:p w:rsidR="008666FD" w:rsidRPr="000C52B4" w:rsidRDefault="008666FD" w:rsidP="00881DDF">
            <w:pPr>
              <w:pStyle w:val="141"/>
              <w:rPr>
                <w:rFonts w:hint="eastAsia"/>
              </w:rPr>
            </w:pPr>
            <w:r w:rsidRPr="000C52B4">
              <w:rPr>
                <w:rFonts w:hint="eastAsia"/>
              </w:rPr>
              <w:t>(</w:t>
            </w:r>
            <w:r w:rsidRPr="000C52B4">
              <w:t>2)</w:t>
            </w:r>
            <w:r w:rsidRPr="000C52B4">
              <w:rPr>
                <w:rFonts w:hint="eastAsia"/>
              </w:rPr>
              <w:t>國際專修部</w:t>
            </w:r>
          </w:p>
        </w:tc>
        <w:tc>
          <w:tcPr>
            <w:tcW w:w="2552" w:type="dxa"/>
            <w:shd w:val="clear" w:color="auto" w:fill="auto"/>
            <w:vAlign w:val="center"/>
          </w:tcPr>
          <w:p w:rsidR="008666FD" w:rsidRPr="000C52B4" w:rsidRDefault="008666FD" w:rsidP="00881DDF">
            <w:pPr>
              <w:pStyle w:val="141"/>
              <w:jc w:val="right"/>
              <w:rPr>
                <w:rFonts w:hint="eastAsia"/>
              </w:rPr>
            </w:pPr>
            <w:r w:rsidRPr="000C52B4">
              <w:rPr>
                <w:rFonts w:hint="eastAsia"/>
              </w:rPr>
              <w:t>3</w:t>
            </w:r>
            <w:r w:rsidRPr="000C52B4">
              <w:t>2</w:t>
            </w:r>
          </w:p>
        </w:tc>
        <w:tc>
          <w:tcPr>
            <w:tcW w:w="2409" w:type="dxa"/>
            <w:shd w:val="clear" w:color="auto" w:fill="auto"/>
            <w:vAlign w:val="center"/>
          </w:tcPr>
          <w:p w:rsidR="008666FD" w:rsidRPr="000C52B4" w:rsidRDefault="008666FD" w:rsidP="00881DDF">
            <w:pPr>
              <w:pStyle w:val="141"/>
              <w:jc w:val="right"/>
              <w:rPr>
                <w:rFonts w:hint="eastAsia"/>
              </w:rPr>
            </w:pPr>
            <w:r w:rsidRPr="000C52B4">
              <w:rPr>
                <w:rFonts w:hint="eastAsia"/>
              </w:rPr>
              <w:t>4</w:t>
            </w:r>
            <w:r w:rsidRPr="000C52B4">
              <w:t>4</w:t>
            </w:r>
          </w:p>
        </w:tc>
      </w:tr>
      <w:tr w:rsidR="008666FD" w:rsidRPr="000C52B4" w:rsidTr="00160BBA">
        <w:tc>
          <w:tcPr>
            <w:tcW w:w="3544" w:type="dxa"/>
            <w:shd w:val="clear" w:color="auto" w:fill="auto"/>
            <w:vAlign w:val="center"/>
          </w:tcPr>
          <w:p w:rsidR="008666FD" w:rsidRPr="000C52B4" w:rsidRDefault="008666FD" w:rsidP="00881DDF">
            <w:pPr>
              <w:pStyle w:val="141"/>
              <w:rPr>
                <w:rFonts w:hint="eastAsia"/>
              </w:rPr>
            </w:pPr>
            <w:r w:rsidRPr="000C52B4">
              <w:rPr>
                <w:rFonts w:hint="eastAsia"/>
              </w:rPr>
              <w:t>2</w:t>
            </w:r>
            <w:r w:rsidRPr="000C52B4">
              <w:t>.</w:t>
            </w:r>
            <w:r w:rsidRPr="000C52B4">
              <w:rPr>
                <w:rFonts w:hint="eastAsia"/>
              </w:rPr>
              <w:t>註冊人數</w:t>
            </w:r>
          </w:p>
        </w:tc>
        <w:tc>
          <w:tcPr>
            <w:tcW w:w="2552" w:type="dxa"/>
            <w:shd w:val="clear" w:color="auto" w:fill="auto"/>
            <w:vAlign w:val="center"/>
          </w:tcPr>
          <w:p w:rsidR="008666FD" w:rsidRPr="000C52B4" w:rsidRDefault="008666FD" w:rsidP="00881DDF">
            <w:pPr>
              <w:pStyle w:val="141"/>
              <w:jc w:val="right"/>
              <w:rPr>
                <w:rFonts w:hint="eastAsia"/>
              </w:rPr>
            </w:pPr>
            <w:r w:rsidRPr="000C52B4">
              <w:rPr>
                <w:rFonts w:hint="eastAsia"/>
              </w:rPr>
              <w:t>1</w:t>
            </w:r>
            <w:r w:rsidRPr="000C52B4">
              <w:t>,815</w:t>
            </w:r>
          </w:p>
        </w:tc>
        <w:tc>
          <w:tcPr>
            <w:tcW w:w="2409" w:type="dxa"/>
            <w:shd w:val="clear" w:color="auto" w:fill="auto"/>
            <w:vAlign w:val="center"/>
          </w:tcPr>
          <w:p w:rsidR="008666FD" w:rsidRPr="000C52B4" w:rsidRDefault="008666FD" w:rsidP="00881DDF">
            <w:pPr>
              <w:pStyle w:val="141"/>
              <w:jc w:val="right"/>
              <w:rPr>
                <w:rFonts w:hint="eastAsia"/>
              </w:rPr>
            </w:pPr>
            <w:r w:rsidRPr="000C52B4">
              <w:rPr>
                <w:rFonts w:hint="eastAsia"/>
              </w:rPr>
              <w:t>4</w:t>
            </w:r>
            <w:r w:rsidRPr="000C52B4">
              <w:t>,764</w:t>
            </w:r>
          </w:p>
        </w:tc>
      </w:tr>
      <w:tr w:rsidR="008666FD" w:rsidRPr="000C52B4" w:rsidTr="00160BBA">
        <w:tc>
          <w:tcPr>
            <w:tcW w:w="3544" w:type="dxa"/>
            <w:shd w:val="clear" w:color="auto" w:fill="auto"/>
            <w:vAlign w:val="center"/>
          </w:tcPr>
          <w:p w:rsidR="008666FD" w:rsidRPr="000C52B4" w:rsidRDefault="008666FD" w:rsidP="00881DDF">
            <w:pPr>
              <w:pStyle w:val="141"/>
              <w:rPr>
                <w:rFonts w:hint="eastAsia"/>
              </w:rPr>
            </w:pPr>
            <w:r w:rsidRPr="000C52B4">
              <w:rPr>
                <w:rFonts w:hint="eastAsia"/>
              </w:rPr>
              <w:t>(</w:t>
            </w:r>
            <w:r w:rsidRPr="000C52B4">
              <w:t>1)</w:t>
            </w:r>
            <w:r w:rsidRPr="000C52B4">
              <w:rPr>
                <w:rFonts w:hint="eastAsia"/>
              </w:rPr>
              <w:t>重點產業系所</w:t>
            </w:r>
          </w:p>
        </w:tc>
        <w:tc>
          <w:tcPr>
            <w:tcW w:w="2552" w:type="dxa"/>
            <w:shd w:val="clear" w:color="auto" w:fill="auto"/>
            <w:vAlign w:val="center"/>
          </w:tcPr>
          <w:p w:rsidR="008666FD" w:rsidRPr="000C52B4" w:rsidRDefault="008666FD" w:rsidP="00881DDF">
            <w:pPr>
              <w:pStyle w:val="141"/>
              <w:jc w:val="right"/>
              <w:rPr>
                <w:rFonts w:hint="eastAsia"/>
              </w:rPr>
            </w:pPr>
            <w:r w:rsidRPr="000C52B4">
              <w:rPr>
                <w:rFonts w:hint="eastAsia"/>
              </w:rPr>
              <w:t>7</w:t>
            </w:r>
            <w:r w:rsidRPr="000C52B4">
              <w:t>93</w:t>
            </w:r>
          </w:p>
        </w:tc>
        <w:tc>
          <w:tcPr>
            <w:tcW w:w="2409" w:type="dxa"/>
            <w:shd w:val="clear" w:color="auto" w:fill="auto"/>
            <w:vAlign w:val="center"/>
          </w:tcPr>
          <w:p w:rsidR="008666FD" w:rsidRPr="000C52B4" w:rsidRDefault="008666FD" w:rsidP="00881DDF">
            <w:pPr>
              <w:pStyle w:val="141"/>
              <w:jc w:val="right"/>
              <w:rPr>
                <w:rFonts w:hint="eastAsia"/>
              </w:rPr>
            </w:pPr>
            <w:r w:rsidRPr="000C52B4">
              <w:rPr>
                <w:rFonts w:hint="eastAsia"/>
              </w:rPr>
              <w:t>9</w:t>
            </w:r>
            <w:r w:rsidRPr="000C52B4">
              <w:t>72</w:t>
            </w:r>
          </w:p>
        </w:tc>
      </w:tr>
      <w:tr w:rsidR="008666FD" w:rsidRPr="000C52B4" w:rsidTr="00160BBA">
        <w:tc>
          <w:tcPr>
            <w:tcW w:w="3544" w:type="dxa"/>
            <w:tcBorders>
              <w:bottom w:val="single" w:sz="4" w:space="0" w:color="auto"/>
            </w:tcBorders>
            <w:shd w:val="clear" w:color="auto" w:fill="auto"/>
            <w:vAlign w:val="center"/>
          </w:tcPr>
          <w:p w:rsidR="008666FD" w:rsidRPr="000C52B4" w:rsidRDefault="008666FD" w:rsidP="00881DDF">
            <w:pPr>
              <w:pStyle w:val="141"/>
              <w:rPr>
                <w:rFonts w:hint="eastAsia"/>
              </w:rPr>
            </w:pPr>
            <w:r w:rsidRPr="000C52B4">
              <w:rPr>
                <w:rFonts w:hint="eastAsia"/>
              </w:rPr>
              <w:t>(</w:t>
            </w:r>
            <w:r w:rsidRPr="000C52B4">
              <w:t>2)</w:t>
            </w:r>
            <w:r w:rsidRPr="000C52B4">
              <w:rPr>
                <w:rFonts w:hint="eastAsia"/>
              </w:rPr>
              <w:t>國際專修部</w:t>
            </w:r>
          </w:p>
        </w:tc>
        <w:tc>
          <w:tcPr>
            <w:tcW w:w="2552" w:type="dxa"/>
            <w:tcBorders>
              <w:bottom w:val="single" w:sz="4" w:space="0" w:color="auto"/>
            </w:tcBorders>
            <w:shd w:val="clear" w:color="auto" w:fill="auto"/>
            <w:vAlign w:val="center"/>
          </w:tcPr>
          <w:p w:rsidR="008666FD" w:rsidRPr="000C52B4" w:rsidRDefault="008666FD" w:rsidP="00881DDF">
            <w:pPr>
              <w:pStyle w:val="141"/>
              <w:jc w:val="right"/>
              <w:rPr>
                <w:rFonts w:hint="eastAsia"/>
              </w:rPr>
            </w:pPr>
            <w:r w:rsidRPr="000C52B4">
              <w:t>1,022</w:t>
            </w:r>
          </w:p>
        </w:tc>
        <w:tc>
          <w:tcPr>
            <w:tcW w:w="2409" w:type="dxa"/>
            <w:tcBorders>
              <w:bottom w:val="single" w:sz="4" w:space="0" w:color="auto"/>
            </w:tcBorders>
            <w:shd w:val="clear" w:color="auto" w:fill="auto"/>
            <w:vAlign w:val="center"/>
          </w:tcPr>
          <w:p w:rsidR="008666FD" w:rsidRPr="000C52B4" w:rsidRDefault="008666FD" w:rsidP="00881DDF">
            <w:pPr>
              <w:pStyle w:val="141"/>
              <w:jc w:val="right"/>
              <w:rPr>
                <w:rFonts w:hint="eastAsia"/>
              </w:rPr>
            </w:pPr>
            <w:r w:rsidRPr="000C52B4">
              <w:rPr>
                <w:rFonts w:hint="eastAsia"/>
              </w:rPr>
              <w:t>3</w:t>
            </w:r>
            <w:r w:rsidRPr="000C52B4">
              <w:t>,792</w:t>
            </w:r>
          </w:p>
        </w:tc>
      </w:tr>
      <w:tr w:rsidR="008666FD" w:rsidRPr="000C52B4" w:rsidTr="00160BBA">
        <w:tc>
          <w:tcPr>
            <w:tcW w:w="3544" w:type="dxa"/>
            <w:tcBorders>
              <w:top w:val="single" w:sz="4" w:space="0" w:color="auto"/>
              <w:bottom w:val="single" w:sz="4" w:space="0" w:color="auto"/>
            </w:tcBorders>
            <w:shd w:val="clear" w:color="auto" w:fill="auto"/>
            <w:vAlign w:val="center"/>
          </w:tcPr>
          <w:p w:rsidR="008666FD" w:rsidRPr="000C52B4" w:rsidRDefault="008666FD" w:rsidP="00881DDF">
            <w:pPr>
              <w:pStyle w:val="141"/>
            </w:pPr>
            <w:r w:rsidRPr="000C52B4">
              <w:t>3.</w:t>
            </w:r>
            <w:r w:rsidRPr="000C52B4">
              <w:rPr>
                <w:rFonts w:hint="eastAsia"/>
              </w:rPr>
              <w:t>經費</w:t>
            </w:r>
            <w:r>
              <w:rPr>
                <w:rFonts w:hint="eastAsia"/>
              </w:rPr>
              <w:t>(以年度計)</w:t>
            </w:r>
          </w:p>
        </w:tc>
        <w:tc>
          <w:tcPr>
            <w:tcW w:w="2552" w:type="dxa"/>
            <w:tcBorders>
              <w:top w:val="single" w:sz="4" w:space="0" w:color="auto"/>
              <w:bottom w:val="single" w:sz="4" w:space="0" w:color="auto"/>
            </w:tcBorders>
            <w:shd w:val="clear" w:color="auto" w:fill="auto"/>
            <w:vAlign w:val="center"/>
          </w:tcPr>
          <w:p w:rsidR="008666FD" w:rsidRPr="000C52B4" w:rsidRDefault="008666FD" w:rsidP="00881DDF">
            <w:pPr>
              <w:pStyle w:val="141"/>
              <w:jc w:val="right"/>
              <w:rPr>
                <w:rFonts w:hint="eastAsia"/>
              </w:rPr>
            </w:pPr>
            <w:r w:rsidRPr="000C52B4">
              <w:rPr>
                <w:rFonts w:hint="eastAsia"/>
              </w:rPr>
              <w:t>4</w:t>
            </w:r>
            <w:r w:rsidRPr="000C52B4">
              <w:t>6,750</w:t>
            </w:r>
          </w:p>
        </w:tc>
        <w:tc>
          <w:tcPr>
            <w:tcW w:w="2409" w:type="dxa"/>
            <w:tcBorders>
              <w:top w:val="single" w:sz="4" w:space="0" w:color="auto"/>
              <w:bottom w:val="single" w:sz="4" w:space="0" w:color="auto"/>
            </w:tcBorders>
            <w:shd w:val="clear" w:color="auto" w:fill="auto"/>
            <w:vAlign w:val="center"/>
          </w:tcPr>
          <w:p w:rsidR="008666FD" w:rsidRPr="000C52B4" w:rsidRDefault="008666FD" w:rsidP="00881DDF">
            <w:pPr>
              <w:pStyle w:val="141"/>
              <w:jc w:val="right"/>
              <w:rPr>
                <w:rFonts w:hint="eastAsia"/>
              </w:rPr>
            </w:pPr>
            <w:r w:rsidRPr="000C52B4">
              <w:rPr>
                <w:rFonts w:hint="eastAsia"/>
              </w:rPr>
              <w:t>1</w:t>
            </w:r>
            <w:r w:rsidRPr="000C52B4">
              <w:t>35,050</w:t>
            </w:r>
          </w:p>
        </w:tc>
      </w:tr>
      <w:tr w:rsidR="008666FD" w:rsidRPr="000C52B4" w:rsidTr="00160BBA">
        <w:tc>
          <w:tcPr>
            <w:tcW w:w="3544" w:type="dxa"/>
            <w:tcBorders>
              <w:top w:val="single" w:sz="4" w:space="0" w:color="auto"/>
            </w:tcBorders>
            <w:shd w:val="clear" w:color="auto" w:fill="auto"/>
            <w:vAlign w:val="center"/>
          </w:tcPr>
          <w:p w:rsidR="008666FD" w:rsidRPr="000C52B4" w:rsidRDefault="008666FD" w:rsidP="00881DDF">
            <w:pPr>
              <w:pStyle w:val="141"/>
              <w:rPr>
                <w:rFonts w:hint="eastAsia"/>
              </w:rPr>
            </w:pPr>
            <w:r w:rsidRPr="000C52B4">
              <w:rPr>
                <w:rFonts w:hint="eastAsia"/>
              </w:rPr>
              <w:t>(</w:t>
            </w:r>
            <w:r w:rsidRPr="000C52B4">
              <w:t>1)</w:t>
            </w:r>
            <w:r w:rsidRPr="000C52B4">
              <w:rPr>
                <w:rFonts w:hint="eastAsia"/>
              </w:rPr>
              <w:t>重點產業系所</w:t>
            </w:r>
          </w:p>
        </w:tc>
        <w:tc>
          <w:tcPr>
            <w:tcW w:w="2552" w:type="dxa"/>
            <w:tcBorders>
              <w:top w:val="single" w:sz="4" w:space="0" w:color="auto"/>
            </w:tcBorders>
            <w:shd w:val="clear" w:color="auto" w:fill="auto"/>
            <w:vAlign w:val="center"/>
          </w:tcPr>
          <w:p w:rsidR="008666FD" w:rsidRPr="000C52B4" w:rsidRDefault="008666FD" w:rsidP="00881DDF">
            <w:pPr>
              <w:pStyle w:val="141"/>
              <w:jc w:val="right"/>
              <w:rPr>
                <w:rFonts w:hint="eastAsia"/>
              </w:rPr>
            </w:pPr>
            <w:r w:rsidRPr="000C52B4">
              <w:rPr>
                <w:rFonts w:hint="eastAsia"/>
              </w:rPr>
              <w:t>(未涉補助)</w:t>
            </w:r>
          </w:p>
        </w:tc>
        <w:tc>
          <w:tcPr>
            <w:tcW w:w="2409" w:type="dxa"/>
            <w:tcBorders>
              <w:top w:val="single" w:sz="4" w:space="0" w:color="auto"/>
            </w:tcBorders>
            <w:shd w:val="clear" w:color="auto" w:fill="auto"/>
            <w:vAlign w:val="center"/>
          </w:tcPr>
          <w:p w:rsidR="008666FD" w:rsidRPr="000C52B4" w:rsidRDefault="008666FD" w:rsidP="00881DDF">
            <w:pPr>
              <w:pStyle w:val="141"/>
              <w:jc w:val="right"/>
              <w:rPr>
                <w:rFonts w:hint="eastAsia"/>
              </w:rPr>
            </w:pPr>
            <w:r w:rsidRPr="000C52B4">
              <w:rPr>
                <w:rFonts w:hint="eastAsia"/>
              </w:rPr>
              <w:t>(未涉補助)</w:t>
            </w:r>
          </w:p>
        </w:tc>
      </w:tr>
      <w:tr w:rsidR="008666FD" w:rsidRPr="000C52B4" w:rsidTr="00160BBA">
        <w:tc>
          <w:tcPr>
            <w:tcW w:w="3544" w:type="dxa"/>
            <w:shd w:val="clear" w:color="auto" w:fill="auto"/>
            <w:vAlign w:val="center"/>
          </w:tcPr>
          <w:p w:rsidR="008666FD" w:rsidRPr="000C52B4" w:rsidRDefault="008666FD" w:rsidP="00881DDF">
            <w:pPr>
              <w:pStyle w:val="141"/>
              <w:rPr>
                <w:rFonts w:hint="eastAsia"/>
              </w:rPr>
            </w:pPr>
            <w:r w:rsidRPr="000C52B4">
              <w:rPr>
                <w:rFonts w:hint="eastAsia"/>
              </w:rPr>
              <w:t>(</w:t>
            </w:r>
            <w:r w:rsidRPr="000C52B4">
              <w:t>2)</w:t>
            </w:r>
            <w:r w:rsidRPr="000C52B4">
              <w:rPr>
                <w:rFonts w:hint="eastAsia"/>
              </w:rPr>
              <w:t>國際專修部</w:t>
            </w:r>
          </w:p>
        </w:tc>
        <w:tc>
          <w:tcPr>
            <w:tcW w:w="2552" w:type="dxa"/>
            <w:shd w:val="clear" w:color="auto" w:fill="auto"/>
            <w:vAlign w:val="center"/>
          </w:tcPr>
          <w:p w:rsidR="008666FD" w:rsidRPr="000C52B4" w:rsidRDefault="008666FD" w:rsidP="00881DDF">
            <w:pPr>
              <w:pStyle w:val="141"/>
              <w:jc w:val="right"/>
              <w:rPr>
                <w:rFonts w:hint="eastAsia"/>
              </w:rPr>
            </w:pPr>
            <w:r w:rsidRPr="000C52B4">
              <w:rPr>
                <w:rFonts w:hint="eastAsia"/>
              </w:rPr>
              <w:t>4</w:t>
            </w:r>
            <w:r w:rsidRPr="000C52B4">
              <w:t>6,750</w:t>
            </w:r>
          </w:p>
        </w:tc>
        <w:tc>
          <w:tcPr>
            <w:tcW w:w="2409" w:type="dxa"/>
            <w:shd w:val="clear" w:color="auto" w:fill="auto"/>
            <w:vAlign w:val="center"/>
          </w:tcPr>
          <w:p w:rsidR="008666FD" w:rsidRPr="000C52B4" w:rsidRDefault="008666FD" w:rsidP="00881DDF">
            <w:pPr>
              <w:pStyle w:val="141"/>
              <w:jc w:val="right"/>
              <w:rPr>
                <w:rFonts w:hint="eastAsia"/>
              </w:rPr>
            </w:pPr>
            <w:r w:rsidRPr="000C52B4">
              <w:t>135,050</w:t>
            </w:r>
          </w:p>
        </w:tc>
      </w:tr>
    </w:tbl>
    <w:p w:rsidR="008666FD" w:rsidRDefault="008666FD" w:rsidP="00160BBA">
      <w:pPr>
        <w:pStyle w:val="141"/>
        <w:ind w:left="708" w:hangingChars="291" w:hanging="708"/>
        <w:rPr>
          <w:rFonts w:hint="eastAsia"/>
        </w:rPr>
      </w:pPr>
      <w:r>
        <w:rPr>
          <w:rFonts w:hint="eastAsia"/>
        </w:rPr>
        <w:t>資料來源：教育部提供(</w:t>
      </w:r>
      <w:r>
        <w:t>113</w:t>
      </w:r>
      <w:r>
        <w:rPr>
          <w:rFonts w:hint="eastAsia"/>
        </w:rPr>
        <w:t>年9月6日</w:t>
      </w:r>
      <w:r>
        <w:t>)</w:t>
      </w:r>
      <w:r>
        <w:rPr>
          <w:rFonts w:hint="eastAsia"/>
        </w:rPr>
        <w:t>。</w:t>
      </w:r>
    </w:p>
    <w:p w:rsidR="008666FD" w:rsidRDefault="008666FD" w:rsidP="008666FD">
      <w:pPr>
        <w:pStyle w:val="123"/>
        <w:ind w:left="1133" w:hanging="283"/>
      </w:pPr>
      <w:r w:rsidRPr="008A69CC">
        <w:rPr>
          <w:rFonts w:hint="eastAsia"/>
          <w:b/>
        </w:rPr>
        <w:t>3</w:t>
      </w:r>
      <w:r w:rsidRPr="008A69CC">
        <w:rPr>
          <w:b/>
        </w:rPr>
        <w:t>.</w:t>
      </w:r>
      <w:r w:rsidRPr="008A69CC">
        <w:rPr>
          <w:rFonts w:hint="eastAsia"/>
          <w:b/>
        </w:rPr>
        <w:t>僑外生畢業生就讀領域與我國重點產業人才需求未盡相符</w:t>
      </w:r>
      <w:r>
        <w:rPr>
          <w:rFonts w:hint="eastAsia"/>
        </w:rPr>
        <w:t>：</w:t>
      </w:r>
      <w:r w:rsidRPr="00255172">
        <w:rPr>
          <w:rFonts w:hint="eastAsia"/>
        </w:rPr>
        <w:t>據教育部提供僑外生畢業生前3大就讀領域及學門人數</w:t>
      </w:r>
      <w:r>
        <w:rPr>
          <w:rStyle w:val="af2"/>
        </w:rPr>
        <w:footnoteReference w:id="15"/>
      </w:r>
      <w:r w:rsidRPr="00255172">
        <w:rPr>
          <w:rFonts w:hint="eastAsia"/>
        </w:rPr>
        <w:t>，111學年度以「商業、管理及法律領域」之「商業及管理學門」2,739人最多，其次為「工程、製造及營建領域」之「工程及工程業學</w:t>
      </w:r>
      <w:r w:rsidRPr="00344658">
        <w:rPr>
          <w:rFonts w:hint="eastAsia"/>
        </w:rPr>
        <w:t>門」2,249人，第3為「人文及藝術領域」之「藝術學門」1,019人(詳表3)。</w:t>
      </w:r>
      <w:r>
        <w:rPr>
          <w:rFonts w:hint="eastAsia"/>
        </w:rPr>
        <w:t>另</w:t>
      </w:r>
      <w:r w:rsidRPr="00344658">
        <w:rPr>
          <w:rFonts w:hint="eastAsia"/>
        </w:rPr>
        <w:t>據國發會分析112至114年度重點產業欠缺人才</w:t>
      </w:r>
      <w:r>
        <w:rPr>
          <w:rStyle w:val="af2"/>
        </w:rPr>
        <w:footnoteReference w:id="16"/>
      </w:r>
      <w:r w:rsidRPr="00344658">
        <w:rPr>
          <w:rFonts w:hint="eastAsia"/>
        </w:rPr>
        <w:t>，以「智慧機械」產業別之職缺最多，尤以智慧生產工程師、</w:t>
      </w:r>
      <w:r w:rsidRPr="00255172">
        <w:rPr>
          <w:rFonts w:hint="eastAsia"/>
        </w:rPr>
        <w:t>機器聯網與應用工程師及機器人感知系統工程師短期最難尋覓；而招募困難且具海外攬才需求之主要職業有軟(韌)體設計工程師、電子工程師等工程師類</w:t>
      </w:r>
      <w:r>
        <w:rPr>
          <w:rFonts w:hint="eastAsia"/>
        </w:rPr>
        <w:t>。</w:t>
      </w:r>
      <w:r w:rsidRPr="00255172">
        <w:rPr>
          <w:rFonts w:hint="eastAsia"/>
        </w:rPr>
        <w:t>爰111學年度僑外生畢業生就讀領域與我國重點產業人才需求未盡相符，允宜檢討招生措施俾</w:t>
      </w:r>
      <w:r>
        <w:rPr>
          <w:rFonts w:hint="eastAsia"/>
        </w:rPr>
        <w:t>利</w:t>
      </w:r>
      <w:r w:rsidRPr="00255172">
        <w:rPr>
          <w:rFonts w:hint="eastAsia"/>
        </w:rPr>
        <w:t>僑外生留臺貢獻所長。</w:t>
      </w:r>
    </w:p>
    <w:p w:rsidR="008666FD" w:rsidRPr="003F1107" w:rsidRDefault="008666FD" w:rsidP="008666FD">
      <w:pPr>
        <w:pStyle w:val="21"/>
        <w:ind w:leftChars="0" w:left="850" w:hangingChars="300" w:hanging="850"/>
        <w:rPr>
          <w:rFonts w:hint="eastAsia"/>
        </w:rPr>
      </w:pPr>
      <w:r w:rsidRPr="00C1479B">
        <w:rPr>
          <w:rFonts w:hint="eastAsia"/>
          <w:b/>
        </w:rPr>
        <w:t>表</w:t>
      </w:r>
      <w:r>
        <w:rPr>
          <w:rFonts w:hint="eastAsia"/>
          <w:b/>
        </w:rPr>
        <w:t>3</w:t>
      </w:r>
      <w:r w:rsidRPr="00C1479B">
        <w:rPr>
          <w:b/>
        </w:rPr>
        <w:t xml:space="preserve">  </w:t>
      </w:r>
      <w:r w:rsidRPr="00C1479B">
        <w:rPr>
          <w:rFonts w:hint="eastAsia"/>
          <w:b/>
        </w:rPr>
        <w:t>1</w:t>
      </w:r>
      <w:r w:rsidRPr="00C1479B">
        <w:rPr>
          <w:b/>
        </w:rPr>
        <w:t>11</w:t>
      </w:r>
      <w:r w:rsidRPr="00C1479B">
        <w:rPr>
          <w:rFonts w:hint="eastAsia"/>
          <w:b/>
        </w:rPr>
        <w:t>學年度大專校院僑外生畢業生</w:t>
      </w:r>
      <w:r>
        <w:rPr>
          <w:rFonts w:hint="eastAsia"/>
          <w:b/>
        </w:rPr>
        <w:t>主要</w:t>
      </w:r>
      <w:r w:rsidRPr="00C1479B">
        <w:rPr>
          <w:rFonts w:hint="eastAsia"/>
          <w:b/>
        </w:rPr>
        <w:t>就讀領域</w:t>
      </w:r>
      <w:r>
        <w:rPr>
          <w:rFonts w:hint="eastAsia"/>
          <w:b/>
        </w:rPr>
        <w:t xml:space="preserve"> </w:t>
      </w:r>
      <w:r>
        <w:rPr>
          <w:b/>
        </w:rPr>
        <w:t xml:space="preserve">      </w:t>
      </w:r>
      <w:r w:rsidRPr="00342766">
        <w:rPr>
          <w:rFonts w:hint="eastAsia"/>
          <w:sz w:val="24"/>
          <w:szCs w:val="24"/>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118"/>
        <w:gridCol w:w="3403"/>
        <w:gridCol w:w="1984"/>
      </w:tblGrid>
      <w:tr w:rsidR="008666FD" w:rsidRPr="00922AB5" w:rsidTr="00881DDF">
        <w:trPr>
          <w:tblHeader/>
        </w:trPr>
        <w:tc>
          <w:tcPr>
            <w:tcW w:w="3118" w:type="dxa"/>
            <w:shd w:val="clear" w:color="auto" w:fill="auto"/>
            <w:vAlign w:val="center"/>
          </w:tcPr>
          <w:p w:rsidR="008666FD" w:rsidRPr="00922AB5" w:rsidRDefault="008666FD" w:rsidP="00881DDF">
            <w:pPr>
              <w:pStyle w:val="141"/>
              <w:jc w:val="center"/>
              <w:rPr>
                <w:b/>
              </w:rPr>
            </w:pPr>
            <w:r w:rsidRPr="00922AB5">
              <w:rPr>
                <w:rFonts w:hint="eastAsia"/>
                <w:b/>
              </w:rPr>
              <w:t>前3大就讀領域</w:t>
            </w:r>
          </w:p>
        </w:tc>
        <w:tc>
          <w:tcPr>
            <w:tcW w:w="3403" w:type="dxa"/>
            <w:shd w:val="clear" w:color="auto" w:fill="auto"/>
            <w:vAlign w:val="center"/>
          </w:tcPr>
          <w:p w:rsidR="008666FD" w:rsidRPr="00922AB5" w:rsidRDefault="008666FD" w:rsidP="00881DDF">
            <w:pPr>
              <w:pStyle w:val="141"/>
              <w:jc w:val="center"/>
              <w:rPr>
                <w:b/>
              </w:rPr>
            </w:pPr>
            <w:r w:rsidRPr="00922AB5">
              <w:rPr>
                <w:rFonts w:hint="eastAsia"/>
                <w:b/>
              </w:rPr>
              <w:t>學門</w:t>
            </w:r>
          </w:p>
        </w:tc>
        <w:tc>
          <w:tcPr>
            <w:tcW w:w="1984" w:type="dxa"/>
            <w:shd w:val="clear" w:color="auto" w:fill="auto"/>
            <w:vAlign w:val="center"/>
          </w:tcPr>
          <w:p w:rsidR="008666FD" w:rsidRPr="00922AB5" w:rsidRDefault="008666FD" w:rsidP="00881DDF">
            <w:pPr>
              <w:pStyle w:val="141"/>
              <w:jc w:val="center"/>
              <w:rPr>
                <w:b/>
              </w:rPr>
            </w:pPr>
            <w:r w:rsidRPr="00922AB5">
              <w:rPr>
                <w:rFonts w:hint="eastAsia"/>
                <w:b/>
              </w:rPr>
              <w:t>畢業生人數</w:t>
            </w:r>
          </w:p>
        </w:tc>
      </w:tr>
      <w:tr w:rsidR="008666FD" w:rsidTr="00881DDF">
        <w:tc>
          <w:tcPr>
            <w:tcW w:w="3118" w:type="dxa"/>
            <w:vMerge w:val="restart"/>
            <w:shd w:val="clear" w:color="auto" w:fill="auto"/>
            <w:vAlign w:val="center"/>
          </w:tcPr>
          <w:p w:rsidR="008666FD" w:rsidRPr="009F3648" w:rsidRDefault="008666FD" w:rsidP="00881DDF">
            <w:pPr>
              <w:pStyle w:val="141"/>
              <w:jc w:val="both"/>
            </w:pPr>
            <w:r w:rsidRPr="009F3648">
              <w:rPr>
                <w:rFonts w:hint="eastAsia"/>
              </w:rPr>
              <w:t>1</w:t>
            </w:r>
            <w:r w:rsidRPr="009F3648">
              <w:t>.</w:t>
            </w:r>
            <w:r w:rsidRPr="009F3648">
              <w:rPr>
                <w:rFonts w:hint="eastAsia"/>
              </w:rPr>
              <w:t>商業、管理及法律領域</w:t>
            </w:r>
          </w:p>
        </w:tc>
        <w:tc>
          <w:tcPr>
            <w:tcW w:w="3403" w:type="dxa"/>
            <w:shd w:val="clear" w:color="auto" w:fill="auto"/>
            <w:vAlign w:val="center"/>
          </w:tcPr>
          <w:p w:rsidR="008666FD" w:rsidRPr="009F3648" w:rsidRDefault="008666FD" w:rsidP="00881DDF">
            <w:pPr>
              <w:pStyle w:val="141"/>
              <w:jc w:val="both"/>
            </w:pPr>
            <w:r w:rsidRPr="009F3648">
              <w:rPr>
                <w:rFonts w:hint="eastAsia"/>
              </w:rPr>
              <w:t>1</w:t>
            </w:r>
            <w:r w:rsidRPr="009F3648">
              <w:t>-1.</w:t>
            </w:r>
            <w:r w:rsidRPr="009F3648">
              <w:rPr>
                <w:rFonts w:hint="eastAsia"/>
              </w:rPr>
              <w:t>商業及管理學門</w:t>
            </w:r>
          </w:p>
        </w:tc>
        <w:tc>
          <w:tcPr>
            <w:tcW w:w="1984" w:type="dxa"/>
            <w:shd w:val="clear" w:color="auto" w:fill="auto"/>
            <w:vAlign w:val="center"/>
          </w:tcPr>
          <w:p w:rsidR="008666FD" w:rsidRDefault="008666FD" w:rsidP="00881DDF">
            <w:pPr>
              <w:pStyle w:val="141"/>
              <w:ind w:leftChars="-36" w:left="-102" w:firstLineChars="4" w:firstLine="10"/>
              <w:jc w:val="right"/>
            </w:pPr>
            <w:r>
              <w:rPr>
                <w:rFonts w:hint="eastAsia"/>
              </w:rPr>
              <w:t>2</w:t>
            </w:r>
            <w:r>
              <w:t>,739</w:t>
            </w:r>
          </w:p>
        </w:tc>
      </w:tr>
      <w:tr w:rsidR="008666FD" w:rsidTr="00881DDF">
        <w:tc>
          <w:tcPr>
            <w:tcW w:w="3118" w:type="dxa"/>
            <w:vMerge/>
            <w:shd w:val="clear" w:color="auto" w:fill="auto"/>
            <w:vAlign w:val="center"/>
          </w:tcPr>
          <w:p w:rsidR="008666FD" w:rsidRPr="009F3648" w:rsidRDefault="008666FD" w:rsidP="00881DDF">
            <w:pPr>
              <w:pStyle w:val="141"/>
              <w:jc w:val="both"/>
            </w:pPr>
          </w:p>
        </w:tc>
        <w:tc>
          <w:tcPr>
            <w:tcW w:w="3403" w:type="dxa"/>
            <w:shd w:val="clear" w:color="auto" w:fill="auto"/>
            <w:vAlign w:val="center"/>
          </w:tcPr>
          <w:p w:rsidR="008666FD" w:rsidRPr="009F3648" w:rsidRDefault="008666FD" w:rsidP="00881DDF">
            <w:pPr>
              <w:pStyle w:val="141"/>
              <w:jc w:val="both"/>
            </w:pPr>
            <w:r w:rsidRPr="009F3648">
              <w:rPr>
                <w:rFonts w:hint="eastAsia"/>
              </w:rPr>
              <w:t>1</w:t>
            </w:r>
            <w:r w:rsidRPr="009F3648">
              <w:t>-2.</w:t>
            </w:r>
            <w:r w:rsidRPr="009F3648">
              <w:rPr>
                <w:rFonts w:hint="eastAsia"/>
              </w:rPr>
              <w:t>法律學門</w:t>
            </w:r>
          </w:p>
        </w:tc>
        <w:tc>
          <w:tcPr>
            <w:tcW w:w="1984" w:type="dxa"/>
            <w:shd w:val="clear" w:color="auto" w:fill="auto"/>
            <w:vAlign w:val="center"/>
          </w:tcPr>
          <w:p w:rsidR="008666FD" w:rsidRDefault="008666FD" w:rsidP="00881DDF">
            <w:pPr>
              <w:pStyle w:val="141"/>
              <w:ind w:leftChars="-36" w:left="-102" w:firstLineChars="4" w:firstLine="10"/>
              <w:jc w:val="right"/>
            </w:pPr>
            <w:r>
              <w:rPr>
                <w:rFonts w:hint="eastAsia"/>
              </w:rPr>
              <w:t>2</w:t>
            </w:r>
            <w:r>
              <w:t>3</w:t>
            </w:r>
          </w:p>
        </w:tc>
      </w:tr>
      <w:tr w:rsidR="008666FD" w:rsidTr="00881DDF">
        <w:tc>
          <w:tcPr>
            <w:tcW w:w="3118" w:type="dxa"/>
            <w:vMerge w:val="restart"/>
            <w:shd w:val="clear" w:color="auto" w:fill="auto"/>
            <w:vAlign w:val="center"/>
          </w:tcPr>
          <w:p w:rsidR="008666FD" w:rsidRPr="009F3648" w:rsidRDefault="008666FD" w:rsidP="00881DDF">
            <w:pPr>
              <w:pStyle w:val="141"/>
              <w:jc w:val="both"/>
            </w:pPr>
            <w:r w:rsidRPr="009F3648">
              <w:rPr>
                <w:rFonts w:hint="eastAsia"/>
              </w:rPr>
              <w:t>2</w:t>
            </w:r>
            <w:r w:rsidRPr="009F3648">
              <w:t>.</w:t>
            </w:r>
            <w:r w:rsidRPr="009F3648">
              <w:rPr>
                <w:rFonts w:hint="eastAsia"/>
              </w:rPr>
              <w:t>工程、製造及營建領域</w:t>
            </w:r>
          </w:p>
        </w:tc>
        <w:tc>
          <w:tcPr>
            <w:tcW w:w="3403" w:type="dxa"/>
            <w:shd w:val="clear" w:color="auto" w:fill="auto"/>
            <w:vAlign w:val="center"/>
          </w:tcPr>
          <w:p w:rsidR="008666FD" w:rsidRPr="009F3648" w:rsidRDefault="008666FD" w:rsidP="00881DDF">
            <w:pPr>
              <w:pStyle w:val="141"/>
              <w:jc w:val="both"/>
            </w:pPr>
            <w:r w:rsidRPr="009F3648">
              <w:rPr>
                <w:rFonts w:hint="eastAsia"/>
              </w:rPr>
              <w:t>2</w:t>
            </w:r>
            <w:r w:rsidRPr="009F3648">
              <w:t>-1.</w:t>
            </w:r>
            <w:r w:rsidRPr="009F3648">
              <w:rPr>
                <w:rFonts w:hint="eastAsia"/>
              </w:rPr>
              <w:t>工程及工程業學門</w:t>
            </w:r>
          </w:p>
        </w:tc>
        <w:tc>
          <w:tcPr>
            <w:tcW w:w="1984" w:type="dxa"/>
            <w:shd w:val="clear" w:color="auto" w:fill="auto"/>
            <w:vAlign w:val="center"/>
          </w:tcPr>
          <w:p w:rsidR="008666FD" w:rsidRDefault="008666FD" w:rsidP="00881DDF">
            <w:pPr>
              <w:pStyle w:val="141"/>
              <w:ind w:leftChars="-36" w:left="-102" w:firstLineChars="4" w:firstLine="10"/>
              <w:jc w:val="right"/>
              <w:rPr>
                <w:rFonts w:hint="eastAsia"/>
              </w:rPr>
            </w:pPr>
            <w:r>
              <w:rPr>
                <w:rFonts w:hint="eastAsia"/>
              </w:rPr>
              <w:t>2</w:t>
            </w:r>
            <w:r>
              <w:t>,249</w:t>
            </w:r>
          </w:p>
        </w:tc>
      </w:tr>
      <w:tr w:rsidR="008666FD" w:rsidTr="00881DDF">
        <w:tc>
          <w:tcPr>
            <w:tcW w:w="3118" w:type="dxa"/>
            <w:vMerge/>
            <w:shd w:val="clear" w:color="auto" w:fill="auto"/>
            <w:vAlign w:val="center"/>
          </w:tcPr>
          <w:p w:rsidR="008666FD" w:rsidRPr="009F3648" w:rsidRDefault="008666FD" w:rsidP="00881DDF">
            <w:pPr>
              <w:pStyle w:val="141"/>
              <w:jc w:val="both"/>
            </w:pPr>
          </w:p>
        </w:tc>
        <w:tc>
          <w:tcPr>
            <w:tcW w:w="3403" w:type="dxa"/>
            <w:shd w:val="clear" w:color="auto" w:fill="auto"/>
            <w:vAlign w:val="center"/>
          </w:tcPr>
          <w:p w:rsidR="008666FD" w:rsidRPr="009F3648" w:rsidRDefault="008666FD" w:rsidP="00881DDF">
            <w:pPr>
              <w:pStyle w:val="141"/>
              <w:jc w:val="both"/>
            </w:pPr>
            <w:r w:rsidRPr="009F3648">
              <w:rPr>
                <w:rFonts w:hint="eastAsia"/>
              </w:rPr>
              <w:t>2</w:t>
            </w:r>
            <w:r w:rsidRPr="009F3648">
              <w:t>-2.</w:t>
            </w:r>
            <w:r w:rsidRPr="009F3648">
              <w:rPr>
                <w:rFonts w:hint="eastAsia"/>
              </w:rPr>
              <w:t>建築及營建工程學門</w:t>
            </w:r>
          </w:p>
        </w:tc>
        <w:tc>
          <w:tcPr>
            <w:tcW w:w="1984" w:type="dxa"/>
            <w:shd w:val="clear" w:color="auto" w:fill="auto"/>
            <w:vAlign w:val="center"/>
          </w:tcPr>
          <w:p w:rsidR="008666FD" w:rsidRDefault="008666FD" w:rsidP="00881DDF">
            <w:pPr>
              <w:pStyle w:val="141"/>
              <w:ind w:leftChars="-36" w:left="-102" w:firstLineChars="4" w:firstLine="10"/>
              <w:jc w:val="right"/>
            </w:pPr>
            <w:r>
              <w:rPr>
                <w:rFonts w:hint="eastAsia"/>
              </w:rPr>
              <w:t>2</w:t>
            </w:r>
            <w:r>
              <w:t>95</w:t>
            </w:r>
          </w:p>
        </w:tc>
      </w:tr>
      <w:tr w:rsidR="008666FD" w:rsidTr="00881DDF">
        <w:tc>
          <w:tcPr>
            <w:tcW w:w="3118" w:type="dxa"/>
            <w:vMerge/>
            <w:shd w:val="clear" w:color="auto" w:fill="auto"/>
            <w:vAlign w:val="center"/>
          </w:tcPr>
          <w:p w:rsidR="008666FD" w:rsidRPr="009F3648" w:rsidRDefault="008666FD" w:rsidP="00881DDF">
            <w:pPr>
              <w:pStyle w:val="141"/>
              <w:jc w:val="both"/>
            </w:pPr>
          </w:p>
        </w:tc>
        <w:tc>
          <w:tcPr>
            <w:tcW w:w="3403" w:type="dxa"/>
            <w:shd w:val="clear" w:color="auto" w:fill="auto"/>
            <w:vAlign w:val="center"/>
          </w:tcPr>
          <w:p w:rsidR="008666FD" w:rsidRPr="009F3648" w:rsidRDefault="008666FD" w:rsidP="00881DDF">
            <w:pPr>
              <w:pStyle w:val="141"/>
              <w:jc w:val="both"/>
              <w:rPr>
                <w:rFonts w:hint="eastAsia"/>
              </w:rPr>
            </w:pPr>
            <w:r w:rsidRPr="009F3648">
              <w:rPr>
                <w:rFonts w:hint="eastAsia"/>
              </w:rPr>
              <w:t>2</w:t>
            </w:r>
            <w:r w:rsidRPr="009F3648">
              <w:t>-3.</w:t>
            </w:r>
            <w:r w:rsidRPr="009F3648">
              <w:rPr>
                <w:rFonts w:hint="eastAsia"/>
              </w:rPr>
              <w:t>製造及加工學門</w:t>
            </w:r>
          </w:p>
        </w:tc>
        <w:tc>
          <w:tcPr>
            <w:tcW w:w="1984" w:type="dxa"/>
            <w:shd w:val="clear" w:color="auto" w:fill="auto"/>
            <w:vAlign w:val="center"/>
          </w:tcPr>
          <w:p w:rsidR="008666FD" w:rsidRDefault="008666FD" w:rsidP="00881DDF">
            <w:pPr>
              <w:pStyle w:val="141"/>
              <w:ind w:leftChars="-36" w:left="-102" w:firstLineChars="4" w:firstLine="10"/>
              <w:jc w:val="right"/>
            </w:pPr>
            <w:r>
              <w:rPr>
                <w:rFonts w:hint="eastAsia"/>
              </w:rPr>
              <w:t>1</w:t>
            </w:r>
            <w:r>
              <w:t>17</w:t>
            </w:r>
          </w:p>
        </w:tc>
      </w:tr>
      <w:tr w:rsidR="008666FD" w:rsidTr="00881DDF">
        <w:tc>
          <w:tcPr>
            <w:tcW w:w="3118" w:type="dxa"/>
            <w:vMerge w:val="restart"/>
            <w:shd w:val="clear" w:color="auto" w:fill="auto"/>
            <w:vAlign w:val="center"/>
          </w:tcPr>
          <w:p w:rsidR="008666FD" w:rsidRPr="009F3648" w:rsidRDefault="008666FD" w:rsidP="00881DDF">
            <w:pPr>
              <w:pStyle w:val="141"/>
              <w:jc w:val="both"/>
            </w:pPr>
            <w:r w:rsidRPr="009F3648">
              <w:rPr>
                <w:rFonts w:hint="eastAsia"/>
              </w:rPr>
              <w:t>3</w:t>
            </w:r>
            <w:r w:rsidRPr="009F3648">
              <w:t>.</w:t>
            </w:r>
            <w:r w:rsidRPr="009F3648">
              <w:rPr>
                <w:rFonts w:hint="eastAsia"/>
              </w:rPr>
              <w:t>人文及藝術領域</w:t>
            </w:r>
          </w:p>
        </w:tc>
        <w:tc>
          <w:tcPr>
            <w:tcW w:w="3403" w:type="dxa"/>
            <w:shd w:val="clear" w:color="auto" w:fill="auto"/>
            <w:vAlign w:val="center"/>
          </w:tcPr>
          <w:p w:rsidR="008666FD" w:rsidRPr="009F3648" w:rsidRDefault="008666FD" w:rsidP="00881DDF">
            <w:pPr>
              <w:pStyle w:val="141"/>
              <w:jc w:val="both"/>
              <w:rPr>
                <w:rFonts w:hint="eastAsia"/>
              </w:rPr>
            </w:pPr>
            <w:r w:rsidRPr="009F3648">
              <w:rPr>
                <w:rFonts w:hint="eastAsia"/>
              </w:rPr>
              <w:t>3</w:t>
            </w:r>
            <w:r w:rsidRPr="009F3648">
              <w:t>-1.</w:t>
            </w:r>
            <w:r w:rsidRPr="009F3648">
              <w:rPr>
                <w:rFonts w:hint="eastAsia"/>
              </w:rPr>
              <w:t>藝術學門</w:t>
            </w:r>
          </w:p>
        </w:tc>
        <w:tc>
          <w:tcPr>
            <w:tcW w:w="1984" w:type="dxa"/>
            <w:shd w:val="clear" w:color="auto" w:fill="auto"/>
            <w:vAlign w:val="center"/>
          </w:tcPr>
          <w:p w:rsidR="008666FD" w:rsidRDefault="008666FD" w:rsidP="00881DDF">
            <w:pPr>
              <w:pStyle w:val="141"/>
              <w:ind w:leftChars="-36" w:left="-102" w:firstLineChars="4" w:firstLine="10"/>
              <w:jc w:val="right"/>
            </w:pPr>
            <w:r>
              <w:rPr>
                <w:rFonts w:hint="eastAsia"/>
              </w:rPr>
              <w:t>1</w:t>
            </w:r>
            <w:r>
              <w:t>,019</w:t>
            </w:r>
          </w:p>
        </w:tc>
      </w:tr>
      <w:tr w:rsidR="008666FD" w:rsidTr="00881DDF">
        <w:tc>
          <w:tcPr>
            <w:tcW w:w="3118" w:type="dxa"/>
            <w:vMerge/>
            <w:shd w:val="clear" w:color="auto" w:fill="auto"/>
            <w:vAlign w:val="center"/>
          </w:tcPr>
          <w:p w:rsidR="008666FD" w:rsidRPr="009F3648" w:rsidRDefault="008666FD" w:rsidP="00881DDF">
            <w:pPr>
              <w:pStyle w:val="141"/>
              <w:jc w:val="both"/>
            </w:pPr>
          </w:p>
        </w:tc>
        <w:tc>
          <w:tcPr>
            <w:tcW w:w="3403" w:type="dxa"/>
            <w:shd w:val="clear" w:color="auto" w:fill="auto"/>
            <w:vAlign w:val="center"/>
          </w:tcPr>
          <w:p w:rsidR="008666FD" w:rsidRPr="009F3648" w:rsidRDefault="008666FD" w:rsidP="00881DDF">
            <w:pPr>
              <w:pStyle w:val="141"/>
              <w:jc w:val="both"/>
              <w:rPr>
                <w:rFonts w:hint="eastAsia"/>
              </w:rPr>
            </w:pPr>
            <w:r w:rsidRPr="009F3648">
              <w:rPr>
                <w:rFonts w:hint="eastAsia"/>
              </w:rPr>
              <w:t>3</w:t>
            </w:r>
            <w:r w:rsidRPr="009F3648">
              <w:t>-2.</w:t>
            </w:r>
            <w:r w:rsidRPr="009F3648">
              <w:rPr>
                <w:rFonts w:hint="eastAsia"/>
              </w:rPr>
              <w:t>語文學門</w:t>
            </w:r>
          </w:p>
        </w:tc>
        <w:tc>
          <w:tcPr>
            <w:tcW w:w="1984" w:type="dxa"/>
            <w:shd w:val="clear" w:color="auto" w:fill="auto"/>
            <w:vAlign w:val="center"/>
          </w:tcPr>
          <w:p w:rsidR="008666FD" w:rsidRDefault="008666FD" w:rsidP="00881DDF">
            <w:pPr>
              <w:pStyle w:val="141"/>
              <w:ind w:leftChars="-36" w:left="-102" w:firstLineChars="4" w:firstLine="10"/>
              <w:jc w:val="right"/>
            </w:pPr>
            <w:r>
              <w:rPr>
                <w:rFonts w:hint="eastAsia"/>
              </w:rPr>
              <w:t>9</w:t>
            </w:r>
            <w:r>
              <w:t>13</w:t>
            </w:r>
          </w:p>
        </w:tc>
      </w:tr>
      <w:tr w:rsidR="008666FD" w:rsidTr="00881DDF">
        <w:tc>
          <w:tcPr>
            <w:tcW w:w="3118" w:type="dxa"/>
            <w:vMerge/>
            <w:shd w:val="clear" w:color="auto" w:fill="auto"/>
            <w:vAlign w:val="center"/>
          </w:tcPr>
          <w:p w:rsidR="008666FD" w:rsidRPr="009F3648" w:rsidRDefault="008666FD" w:rsidP="00881DDF">
            <w:pPr>
              <w:pStyle w:val="141"/>
              <w:jc w:val="both"/>
            </w:pPr>
          </w:p>
        </w:tc>
        <w:tc>
          <w:tcPr>
            <w:tcW w:w="3403" w:type="dxa"/>
            <w:shd w:val="clear" w:color="auto" w:fill="auto"/>
            <w:vAlign w:val="center"/>
          </w:tcPr>
          <w:p w:rsidR="008666FD" w:rsidRPr="009F3648" w:rsidRDefault="008666FD" w:rsidP="00881DDF">
            <w:pPr>
              <w:pStyle w:val="141"/>
              <w:jc w:val="both"/>
              <w:rPr>
                <w:rFonts w:hint="eastAsia"/>
              </w:rPr>
            </w:pPr>
            <w:r w:rsidRPr="009F3648">
              <w:rPr>
                <w:rFonts w:hint="eastAsia"/>
              </w:rPr>
              <w:t>3</w:t>
            </w:r>
            <w:r w:rsidRPr="009F3648">
              <w:t>-3.</w:t>
            </w:r>
            <w:r w:rsidRPr="009F3648">
              <w:rPr>
                <w:rFonts w:hint="eastAsia"/>
              </w:rPr>
              <w:t>人文學門</w:t>
            </w:r>
          </w:p>
        </w:tc>
        <w:tc>
          <w:tcPr>
            <w:tcW w:w="1984" w:type="dxa"/>
            <w:shd w:val="clear" w:color="auto" w:fill="auto"/>
            <w:vAlign w:val="center"/>
          </w:tcPr>
          <w:p w:rsidR="008666FD" w:rsidRDefault="008666FD" w:rsidP="00881DDF">
            <w:pPr>
              <w:pStyle w:val="141"/>
              <w:ind w:leftChars="-36" w:left="-102" w:firstLineChars="4" w:firstLine="10"/>
              <w:jc w:val="right"/>
            </w:pPr>
            <w:r>
              <w:rPr>
                <w:rFonts w:hint="eastAsia"/>
              </w:rPr>
              <w:t>1</w:t>
            </w:r>
            <w:r>
              <w:t>76</w:t>
            </w:r>
          </w:p>
        </w:tc>
      </w:tr>
    </w:tbl>
    <w:p w:rsidR="008666FD" w:rsidRPr="00C1479B" w:rsidRDefault="008666FD" w:rsidP="008666FD">
      <w:pPr>
        <w:pStyle w:val="141"/>
      </w:pPr>
      <w:r w:rsidRPr="00C1479B">
        <w:rPr>
          <w:rFonts w:hint="eastAsia"/>
        </w:rPr>
        <w:t>資料來源：教育部提供。</w:t>
      </w:r>
    </w:p>
    <w:p w:rsidR="008666FD" w:rsidRPr="009F3648" w:rsidRDefault="008666FD" w:rsidP="008666FD">
      <w:pPr>
        <w:pStyle w:val="a4"/>
        <w:ind w:left="849" w:hanging="283"/>
      </w:pPr>
      <w:r>
        <w:rPr>
          <w:rFonts w:hint="eastAsia"/>
        </w:rPr>
        <w:t>(二)</w:t>
      </w:r>
      <w:r w:rsidRPr="00CB4EB7">
        <w:rPr>
          <w:rFonts w:hint="eastAsia"/>
        </w:rPr>
        <w:t>僑外生來源</w:t>
      </w:r>
      <w:r>
        <w:rPr>
          <w:rFonts w:hint="eastAsia"/>
        </w:rPr>
        <w:t>集中於</w:t>
      </w:r>
      <w:r w:rsidRPr="00CB4EB7">
        <w:rPr>
          <w:rFonts w:hint="eastAsia"/>
        </w:rPr>
        <w:t>新南向國家，</w:t>
      </w:r>
      <w:r>
        <w:rPr>
          <w:rFonts w:hint="eastAsia"/>
        </w:rPr>
        <w:t>且</w:t>
      </w:r>
      <w:r w:rsidRPr="00CB4EB7">
        <w:rPr>
          <w:rFonts w:hint="eastAsia"/>
        </w:rPr>
        <w:t>休學及退學比率增加，攬才育才制度</w:t>
      </w:r>
      <w:r>
        <w:rPr>
          <w:rFonts w:hint="eastAsia"/>
        </w:rPr>
        <w:t>尚有部分</w:t>
      </w:r>
      <w:r w:rsidRPr="00CB4EB7">
        <w:rPr>
          <w:rFonts w:hint="eastAsia"/>
        </w:rPr>
        <w:t>缺失待檢討精進</w:t>
      </w:r>
    </w:p>
    <w:p w:rsidR="008666FD" w:rsidRDefault="008666FD" w:rsidP="008666FD">
      <w:pPr>
        <w:pStyle w:val="123"/>
        <w:ind w:left="1133" w:hanging="283"/>
        <w:rPr>
          <w:rFonts w:hint="eastAsia"/>
        </w:rPr>
      </w:pPr>
      <w:r w:rsidRPr="00EC5C89">
        <w:rPr>
          <w:rFonts w:hint="eastAsia"/>
          <w:b/>
        </w:rPr>
        <w:t>1.111年度僑外生來源以越南、印尼等新南向國家為主</w:t>
      </w:r>
      <w:r w:rsidRPr="00EC5C89">
        <w:rPr>
          <w:rFonts w:hint="eastAsia"/>
        </w:rPr>
        <w:t>：據教育部統計大專校院境外學生主要來源國家，比較101及111年度，10餘年來除美國外均為亞洲國家(地區)，且以新南向國家為主，其中印尼由101年度2,903人增至111年度1萬6,639人，越南由3,918人增至2萬3,728人，越南及印尼成為境外學生最大來源國(詳表4)。</w:t>
      </w:r>
    </w:p>
    <w:p w:rsidR="008666FD" w:rsidRDefault="008666FD" w:rsidP="00801289">
      <w:pPr>
        <w:pStyle w:val="123"/>
        <w:ind w:leftChars="0" w:left="1134" w:hangingChars="400" w:hanging="1134"/>
        <w:rPr>
          <w:b/>
        </w:rPr>
      </w:pPr>
      <w:r>
        <w:rPr>
          <w:rFonts w:hint="eastAsia"/>
          <w:b/>
        </w:rPr>
        <w:t>表</w:t>
      </w:r>
      <w:r>
        <w:rPr>
          <w:b/>
        </w:rPr>
        <w:t>4  101</w:t>
      </w:r>
      <w:r>
        <w:rPr>
          <w:rFonts w:hint="eastAsia"/>
          <w:b/>
        </w:rPr>
        <w:t>及1</w:t>
      </w:r>
      <w:r>
        <w:rPr>
          <w:b/>
        </w:rPr>
        <w:t>11</w:t>
      </w:r>
      <w:r>
        <w:rPr>
          <w:rFonts w:hint="eastAsia"/>
          <w:b/>
        </w:rPr>
        <w:t>年度大專校院境外學生來源國家前1</w:t>
      </w:r>
      <w:r>
        <w:rPr>
          <w:b/>
        </w:rPr>
        <w:t>0</w:t>
      </w:r>
      <w:r>
        <w:rPr>
          <w:rFonts w:hint="eastAsia"/>
          <w:b/>
        </w:rPr>
        <w:t>名明細表</w:t>
      </w:r>
    </w:p>
    <w:p w:rsidR="008666FD" w:rsidRPr="00957727" w:rsidRDefault="008666FD" w:rsidP="008666FD">
      <w:pPr>
        <w:pStyle w:val="141"/>
        <w:ind w:left="560" w:firstLine="560"/>
        <w:jc w:val="right"/>
      </w:pPr>
      <w:r>
        <w:rPr>
          <w:rFonts w:hint="eastAsia"/>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127"/>
        <w:gridCol w:w="2126"/>
        <w:gridCol w:w="2267"/>
        <w:gridCol w:w="1985"/>
      </w:tblGrid>
      <w:tr w:rsidR="008666FD" w:rsidRPr="005C2EC9" w:rsidTr="00801289">
        <w:trPr>
          <w:tblHeader/>
        </w:trPr>
        <w:tc>
          <w:tcPr>
            <w:tcW w:w="4253" w:type="dxa"/>
            <w:gridSpan w:val="2"/>
            <w:shd w:val="clear" w:color="auto" w:fill="auto"/>
            <w:vAlign w:val="center"/>
          </w:tcPr>
          <w:p w:rsidR="008666FD" w:rsidRPr="005C2EC9" w:rsidRDefault="008666FD" w:rsidP="00881DDF">
            <w:pPr>
              <w:pStyle w:val="141"/>
              <w:ind w:left="37"/>
              <w:jc w:val="center"/>
              <w:rPr>
                <w:rFonts w:hint="eastAsia"/>
                <w:b/>
              </w:rPr>
            </w:pPr>
            <w:r w:rsidRPr="005C2EC9">
              <w:rPr>
                <w:rFonts w:hint="eastAsia"/>
                <w:b/>
              </w:rPr>
              <w:t>1</w:t>
            </w:r>
            <w:r w:rsidRPr="005C2EC9">
              <w:rPr>
                <w:b/>
              </w:rPr>
              <w:t>01</w:t>
            </w:r>
            <w:r w:rsidRPr="005C2EC9">
              <w:rPr>
                <w:rFonts w:hint="eastAsia"/>
                <w:b/>
              </w:rPr>
              <w:t>年度</w:t>
            </w:r>
          </w:p>
        </w:tc>
        <w:tc>
          <w:tcPr>
            <w:tcW w:w="4252" w:type="dxa"/>
            <w:gridSpan w:val="2"/>
            <w:shd w:val="clear" w:color="auto" w:fill="auto"/>
            <w:vAlign w:val="center"/>
          </w:tcPr>
          <w:p w:rsidR="008666FD" w:rsidRPr="005C2EC9" w:rsidRDefault="008666FD" w:rsidP="00881DDF">
            <w:pPr>
              <w:pStyle w:val="141"/>
              <w:ind w:left="37"/>
              <w:jc w:val="center"/>
              <w:rPr>
                <w:rFonts w:hint="eastAsia"/>
                <w:b/>
              </w:rPr>
            </w:pPr>
            <w:r w:rsidRPr="005C2EC9">
              <w:rPr>
                <w:rFonts w:hint="eastAsia"/>
                <w:b/>
              </w:rPr>
              <w:t>1</w:t>
            </w:r>
            <w:r w:rsidRPr="005C2EC9">
              <w:rPr>
                <w:b/>
              </w:rPr>
              <w:t>11</w:t>
            </w:r>
            <w:r w:rsidRPr="005C2EC9">
              <w:rPr>
                <w:rFonts w:hint="eastAsia"/>
                <w:b/>
              </w:rPr>
              <w:t>年度</w:t>
            </w:r>
          </w:p>
        </w:tc>
      </w:tr>
      <w:tr w:rsidR="008666FD" w:rsidRPr="005C2EC9" w:rsidTr="00801289">
        <w:trPr>
          <w:tblHeader/>
        </w:trPr>
        <w:tc>
          <w:tcPr>
            <w:tcW w:w="2127" w:type="dxa"/>
            <w:shd w:val="clear" w:color="auto" w:fill="auto"/>
            <w:vAlign w:val="center"/>
          </w:tcPr>
          <w:p w:rsidR="008666FD" w:rsidRPr="005C2EC9" w:rsidRDefault="008666FD" w:rsidP="00881DDF">
            <w:pPr>
              <w:pStyle w:val="141"/>
              <w:ind w:left="37"/>
              <w:jc w:val="center"/>
              <w:rPr>
                <w:rFonts w:hint="eastAsia"/>
                <w:b/>
              </w:rPr>
            </w:pPr>
            <w:r w:rsidRPr="005C2EC9">
              <w:rPr>
                <w:rFonts w:hint="eastAsia"/>
                <w:b/>
              </w:rPr>
              <w:t>國家</w:t>
            </w:r>
            <w:r>
              <w:rPr>
                <w:rFonts w:hint="eastAsia"/>
                <w:b/>
              </w:rPr>
              <w:t>(地區)</w:t>
            </w:r>
          </w:p>
        </w:tc>
        <w:tc>
          <w:tcPr>
            <w:tcW w:w="2126" w:type="dxa"/>
            <w:shd w:val="clear" w:color="auto" w:fill="auto"/>
            <w:vAlign w:val="center"/>
          </w:tcPr>
          <w:p w:rsidR="008666FD" w:rsidRPr="005C2EC9" w:rsidRDefault="008666FD" w:rsidP="00881DDF">
            <w:pPr>
              <w:pStyle w:val="141"/>
              <w:ind w:left="37"/>
              <w:jc w:val="center"/>
              <w:rPr>
                <w:rFonts w:hint="eastAsia"/>
                <w:b/>
              </w:rPr>
            </w:pPr>
            <w:r w:rsidRPr="005C2EC9">
              <w:rPr>
                <w:rFonts w:hint="eastAsia"/>
                <w:b/>
              </w:rPr>
              <w:t>人數</w:t>
            </w:r>
          </w:p>
        </w:tc>
        <w:tc>
          <w:tcPr>
            <w:tcW w:w="2267" w:type="dxa"/>
            <w:shd w:val="clear" w:color="auto" w:fill="auto"/>
            <w:vAlign w:val="center"/>
          </w:tcPr>
          <w:p w:rsidR="008666FD" w:rsidRPr="005C2EC9" w:rsidRDefault="008666FD" w:rsidP="00881DDF">
            <w:pPr>
              <w:pStyle w:val="141"/>
              <w:ind w:left="37"/>
              <w:jc w:val="center"/>
              <w:rPr>
                <w:rFonts w:hint="eastAsia"/>
                <w:b/>
              </w:rPr>
            </w:pPr>
            <w:r w:rsidRPr="005C2EC9">
              <w:rPr>
                <w:rFonts w:hint="eastAsia"/>
                <w:b/>
              </w:rPr>
              <w:t>國家</w:t>
            </w:r>
            <w:r>
              <w:rPr>
                <w:rFonts w:hint="eastAsia"/>
                <w:b/>
              </w:rPr>
              <w:t>(地區)</w:t>
            </w:r>
          </w:p>
        </w:tc>
        <w:tc>
          <w:tcPr>
            <w:tcW w:w="1985" w:type="dxa"/>
            <w:shd w:val="clear" w:color="auto" w:fill="auto"/>
            <w:vAlign w:val="center"/>
          </w:tcPr>
          <w:p w:rsidR="008666FD" w:rsidRPr="005C2EC9" w:rsidRDefault="008666FD" w:rsidP="00881DDF">
            <w:pPr>
              <w:pStyle w:val="141"/>
              <w:ind w:left="37"/>
              <w:jc w:val="center"/>
              <w:rPr>
                <w:rFonts w:hint="eastAsia"/>
                <w:b/>
              </w:rPr>
            </w:pPr>
            <w:r w:rsidRPr="005C2EC9">
              <w:rPr>
                <w:rFonts w:hint="eastAsia"/>
                <w:b/>
              </w:rPr>
              <w:t>人數</w:t>
            </w:r>
          </w:p>
        </w:tc>
      </w:tr>
      <w:tr w:rsidR="008666FD" w:rsidTr="00801289">
        <w:tc>
          <w:tcPr>
            <w:tcW w:w="2127" w:type="dxa"/>
            <w:shd w:val="clear" w:color="auto" w:fill="auto"/>
          </w:tcPr>
          <w:p w:rsidR="008666FD" w:rsidRDefault="008666FD" w:rsidP="00881DDF">
            <w:pPr>
              <w:pStyle w:val="141"/>
              <w:ind w:leftChars="12" w:left="34"/>
              <w:rPr>
                <w:rFonts w:hint="eastAsia"/>
              </w:rPr>
            </w:pPr>
            <w:r>
              <w:rPr>
                <w:rFonts w:hint="eastAsia"/>
              </w:rPr>
              <w:t>1</w:t>
            </w:r>
            <w:r>
              <w:t>.</w:t>
            </w:r>
            <w:r>
              <w:rPr>
                <w:rFonts w:hint="eastAsia"/>
              </w:rPr>
              <w:t>大陸地區</w:t>
            </w:r>
          </w:p>
        </w:tc>
        <w:tc>
          <w:tcPr>
            <w:tcW w:w="2126" w:type="dxa"/>
            <w:shd w:val="clear" w:color="auto" w:fill="auto"/>
            <w:vAlign w:val="center"/>
          </w:tcPr>
          <w:p w:rsidR="008666FD" w:rsidRDefault="008666FD" w:rsidP="00881DDF">
            <w:pPr>
              <w:pStyle w:val="141"/>
              <w:ind w:rightChars="61" w:right="173"/>
              <w:jc w:val="right"/>
              <w:rPr>
                <w:rFonts w:hint="eastAsia"/>
              </w:rPr>
            </w:pPr>
            <w:r>
              <w:rPr>
                <w:rFonts w:hint="eastAsia"/>
              </w:rPr>
              <w:t>1</w:t>
            </w:r>
            <w:r>
              <w:t>7,454</w:t>
            </w:r>
          </w:p>
        </w:tc>
        <w:tc>
          <w:tcPr>
            <w:tcW w:w="2267" w:type="dxa"/>
            <w:shd w:val="clear" w:color="auto" w:fill="auto"/>
          </w:tcPr>
          <w:p w:rsidR="008666FD" w:rsidRDefault="008666FD" w:rsidP="00881DDF">
            <w:pPr>
              <w:pStyle w:val="141"/>
              <w:ind w:leftChars="42" w:left="119"/>
              <w:rPr>
                <w:rFonts w:hint="eastAsia"/>
              </w:rPr>
            </w:pPr>
            <w:r>
              <w:rPr>
                <w:rFonts w:hint="eastAsia"/>
              </w:rPr>
              <w:t>1</w:t>
            </w:r>
            <w:r>
              <w:t>.</w:t>
            </w:r>
            <w:r>
              <w:rPr>
                <w:rFonts w:hint="eastAsia"/>
              </w:rPr>
              <w:t>越南</w:t>
            </w:r>
          </w:p>
        </w:tc>
        <w:tc>
          <w:tcPr>
            <w:tcW w:w="1985" w:type="dxa"/>
            <w:shd w:val="clear" w:color="auto" w:fill="auto"/>
            <w:vAlign w:val="center"/>
          </w:tcPr>
          <w:p w:rsidR="008666FD" w:rsidRDefault="008666FD" w:rsidP="00801289">
            <w:pPr>
              <w:pStyle w:val="141"/>
              <w:ind w:rightChars="63" w:right="178"/>
              <w:jc w:val="right"/>
              <w:rPr>
                <w:rFonts w:hint="eastAsia"/>
              </w:rPr>
            </w:pPr>
            <w:r>
              <w:rPr>
                <w:rFonts w:hint="eastAsia"/>
              </w:rPr>
              <w:t>2</w:t>
            </w:r>
            <w:r>
              <w:t>3,728</w:t>
            </w:r>
          </w:p>
        </w:tc>
      </w:tr>
      <w:tr w:rsidR="008666FD" w:rsidTr="00801289">
        <w:tc>
          <w:tcPr>
            <w:tcW w:w="2127" w:type="dxa"/>
            <w:shd w:val="clear" w:color="auto" w:fill="auto"/>
          </w:tcPr>
          <w:p w:rsidR="008666FD" w:rsidRDefault="008666FD" w:rsidP="00881DDF">
            <w:pPr>
              <w:pStyle w:val="141"/>
              <w:ind w:leftChars="12" w:left="34"/>
              <w:rPr>
                <w:rFonts w:hint="eastAsia"/>
              </w:rPr>
            </w:pPr>
            <w:r>
              <w:rPr>
                <w:rFonts w:hint="eastAsia"/>
              </w:rPr>
              <w:t>2</w:t>
            </w:r>
            <w:r>
              <w:t>.</w:t>
            </w:r>
            <w:r>
              <w:rPr>
                <w:rFonts w:hint="eastAsia"/>
              </w:rPr>
              <w:t>馬來西亞</w:t>
            </w:r>
          </w:p>
        </w:tc>
        <w:tc>
          <w:tcPr>
            <w:tcW w:w="2126" w:type="dxa"/>
            <w:shd w:val="clear" w:color="auto" w:fill="auto"/>
            <w:vAlign w:val="center"/>
          </w:tcPr>
          <w:p w:rsidR="008666FD" w:rsidRDefault="008666FD" w:rsidP="00881DDF">
            <w:pPr>
              <w:pStyle w:val="141"/>
              <w:ind w:rightChars="61" w:right="173"/>
              <w:jc w:val="right"/>
              <w:rPr>
                <w:rFonts w:hint="eastAsia"/>
              </w:rPr>
            </w:pPr>
            <w:r>
              <w:rPr>
                <w:rFonts w:hint="eastAsia"/>
              </w:rPr>
              <w:t>9</w:t>
            </w:r>
            <w:r>
              <w:t>,490</w:t>
            </w:r>
          </w:p>
        </w:tc>
        <w:tc>
          <w:tcPr>
            <w:tcW w:w="2267" w:type="dxa"/>
            <w:shd w:val="clear" w:color="auto" w:fill="auto"/>
          </w:tcPr>
          <w:p w:rsidR="008666FD" w:rsidRDefault="008666FD" w:rsidP="00881DDF">
            <w:pPr>
              <w:pStyle w:val="141"/>
              <w:ind w:leftChars="42" w:left="119"/>
              <w:rPr>
                <w:rFonts w:hint="eastAsia"/>
              </w:rPr>
            </w:pPr>
            <w:r>
              <w:rPr>
                <w:rFonts w:hint="eastAsia"/>
              </w:rPr>
              <w:t>2</w:t>
            </w:r>
            <w:r>
              <w:t>.</w:t>
            </w:r>
            <w:r>
              <w:rPr>
                <w:rFonts w:hint="eastAsia"/>
              </w:rPr>
              <w:t>印尼</w:t>
            </w:r>
          </w:p>
        </w:tc>
        <w:tc>
          <w:tcPr>
            <w:tcW w:w="1985" w:type="dxa"/>
            <w:shd w:val="clear" w:color="auto" w:fill="auto"/>
            <w:vAlign w:val="center"/>
          </w:tcPr>
          <w:p w:rsidR="008666FD" w:rsidRDefault="008666FD" w:rsidP="00801289">
            <w:pPr>
              <w:pStyle w:val="141"/>
              <w:ind w:rightChars="63" w:right="178"/>
              <w:jc w:val="right"/>
              <w:rPr>
                <w:rFonts w:hint="eastAsia"/>
              </w:rPr>
            </w:pPr>
            <w:r>
              <w:rPr>
                <w:rFonts w:hint="eastAsia"/>
              </w:rPr>
              <w:t>1</w:t>
            </w:r>
            <w:r>
              <w:t>6,639</w:t>
            </w:r>
          </w:p>
        </w:tc>
      </w:tr>
      <w:tr w:rsidR="008666FD" w:rsidTr="00801289">
        <w:tc>
          <w:tcPr>
            <w:tcW w:w="2127" w:type="dxa"/>
            <w:shd w:val="clear" w:color="auto" w:fill="auto"/>
          </w:tcPr>
          <w:p w:rsidR="008666FD" w:rsidRDefault="008666FD" w:rsidP="00881DDF">
            <w:pPr>
              <w:pStyle w:val="141"/>
              <w:ind w:leftChars="12" w:left="34"/>
              <w:rPr>
                <w:rFonts w:hint="eastAsia"/>
              </w:rPr>
            </w:pPr>
            <w:r>
              <w:rPr>
                <w:rFonts w:hint="eastAsia"/>
              </w:rPr>
              <w:t>3</w:t>
            </w:r>
            <w:r>
              <w:t>.</w:t>
            </w:r>
            <w:r>
              <w:rPr>
                <w:rFonts w:hint="eastAsia"/>
              </w:rPr>
              <w:t>日本</w:t>
            </w:r>
          </w:p>
        </w:tc>
        <w:tc>
          <w:tcPr>
            <w:tcW w:w="2126" w:type="dxa"/>
            <w:shd w:val="clear" w:color="auto" w:fill="auto"/>
            <w:vAlign w:val="center"/>
          </w:tcPr>
          <w:p w:rsidR="008666FD" w:rsidRDefault="008666FD" w:rsidP="00881DDF">
            <w:pPr>
              <w:pStyle w:val="141"/>
              <w:ind w:rightChars="61" w:right="173"/>
              <w:jc w:val="right"/>
              <w:rPr>
                <w:rFonts w:hint="eastAsia"/>
              </w:rPr>
            </w:pPr>
            <w:r>
              <w:rPr>
                <w:rFonts w:hint="eastAsia"/>
              </w:rPr>
              <w:t>4</w:t>
            </w:r>
            <w:r>
              <w:t>,904</w:t>
            </w:r>
          </w:p>
        </w:tc>
        <w:tc>
          <w:tcPr>
            <w:tcW w:w="2267" w:type="dxa"/>
            <w:shd w:val="clear" w:color="auto" w:fill="auto"/>
          </w:tcPr>
          <w:p w:rsidR="008666FD" w:rsidRDefault="008666FD" w:rsidP="00881DDF">
            <w:pPr>
              <w:pStyle w:val="141"/>
              <w:ind w:leftChars="42" w:left="119"/>
              <w:rPr>
                <w:rFonts w:hint="eastAsia"/>
              </w:rPr>
            </w:pPr>
            <w:r>
              <w:rPr>
                <w:rFonts w:hint="eastAsia"/>
              </w:rPr>
              <w:t>3</w:t>
            </w:r>
            <w:r>
              <w:t>.</w:t>
            </w:r>
            <w:r>
              <w:rPr>
                <w:rFonts w:hint="eastAsia"/>
              </w:rPr>
              <w:t>馬來西亞</w:t>
            </w:r>
          </w:p>
        </w:tc>
        <w:tc>
          <w:tcPr>
            <w:tcW w:w="1985" w:type="dxa"/>
            <w:shd w:val="clear" w:color="auto" w:fill="auto"/>
            <w:vAlign w:val="center"/>
          </w:tcPr>
          <w:p w:rsidR="008666FD" w:rsidRDefault="008666FD" w:rsidP="00801289">
            <w:pPr>
              <w:pStyle w:val="141"/>
              <w:ind w:rightChars="63" w:right="178"/>
              <w:jc w:val="right"/>
              <w:rPr>
                <w:rFonts w:hint="eastAsia"/>
              </w:rPr>
            </w:pPr>
            <w:r>
              <w:rPr>
                <w:rFonts w:hint="eastAsia"/>
              </w:rPr>
              <w:t>1</w:t>
            </w:r>
            <w:r>
              <w:t>2,378</w:t>
            </w:r>
          </w:p>
        </w:tc>
      </w:tr>
      <w:tr w:rsidR="008666FD" w:rsidTr="00801289">
        <w:tc>
          <w:tcPr>
            <w:tcW w:w="2127" w:type="dxa"/>
            <w:shd w:val="clear" w:color="auto" w:fill="auto"/>
          </w:tcPr>
          <w:p w:rsidR="008666FD" w:rsidRDefault="008666FD" w:rsidP="00881DDF">
            <w:pPr>
              <w:pStyle w:val="141"/>
              <w:ind w:leftChars="12" w:left="34"/>
              <w:rPr>
                <w:rFonts w:hint="eastAsia"/>
              </w:rPr>
            </w:pPr>
            <w:r>
              <w:rPr>
                <w:rFonts w:hint="eastAsia"/>
              </w:rPr>
              <w:t>4</w:t>
            </w:r>
            <w:r>
              <w:t>.</w:t>
            </w:r>
            <w:r>
              <w:rPr>
                <w:rFonts w:hint="eastAsia"/>
              </w:rPr>
              <w:t>澳門</w:t>
            </w:r>
          </w:p>
        </w:tc>
        <w:tc>
          <w:tcPr>
            <w:tcW w:w="2126" w:type="dxa"/>
            <w:shd w:val="clear" w:color="auto" w:fill="auto"/>
            <w:vAlign w:val="center"/>
          </w:tcPr>
          <w:p w:rsidR="008666FD" w:rsidRDefault="008666FD" w:rsidP="00881DDF">
            <w:pPr>
              <w:pStyle w:val="141"/>
              <w:ind w:rightChars="61" w:right="173"/>
              <w:jc w:val="right"/>
              <w:rPr>
                <w:rFonts w:hint="eastAsia"/>
              </w:rPr>
            </w:pPr>
            <w:r>
              <w:rPr>
                <w:rFonts w:hint="eastAsia"/>
              </w:rPr>
              <w:t>4</w:t>
            </w:r>
            <w:r>
              <w:t>,514</w:t>
            </w:r>
          </w:p>
        </w:tc>
        <w:tc>
          <w:tcPr>
            <w:tcW w:w="2267" w:type="dxa"/>
            <w:shd w:val="clear" w:color="auto" w:fill="auto"/>
          </w:tcPr>
          <w:p w:rsidR="008666FD" w:rsidRDefault="008666FD" w:rsidP="00881DDF">
            <w:pPr>
              <w:pStyle w:val="141"/>
              <w:ind w:leftChars="42" w:left="119"/>
              <w:rPr>
                <w:rFonts w:hint="eastAsia"/>
              </w:rPr>
            </w:pPr>
            <w:r>
              <w:rPr>
                <w:rFonts w:hint="eastAsia"/>
              </w:rPr>
              <w:t>4</w:t>
            </w:r>
            <w:r>
              <w:t>.</w:t>
            </w:r>
            <w:r>
              <w:rPr>
                <w:rFonts w:hint="eastAsia"/>
              </w:rPr>
              <w:t>香港</w:t>
            </w:r>
          </w:p>
        </w:tc>
        <w:tc>
          <w:tcPr>
            <w:tcW w:w="1985" w:type="dxa"/>
            <w:shd w:val="clear" w:color="auto" w:fill="auto"/>
            <w:vAlign w:val="center"/>
          </w:tcPr>
          <w:p w:rsidR="008666FD" w:rsidRDefault="008666FD" w:rsidP="00801289">
            <w:pPr>
              <w:pStyle w:val="141"/>
              <w:ind w:rightChars="63" w:right="178"/>
              <w:jc w:val="right"/>
              <w:rPr>
                <w:rFonts w:hint="eastAsia"/>
              </w:rPr>
            </w:pPr>
            <w:r>
              <w:rPr>
                <w:rFonts w:hint="eastAsia"/>
              </w:rPr>
              <w:t>9</w:t>
            </w:r>
            <w:r>
              <w:t>,248</w:t>
            </w:r>
          </w:p>
        </w:tc>
      </w:tr>
      <w:tr w:rsidR="008666FD" w:rsidTr="00801289">
        <w:tc>
          <w:tcPr>
            <w:tcW w:w="2127" w:type="dxa"/>
            <w:shd w:val="clear" w:color="auto" w:fill="auto"/>
          </w:tcPr>
          <w:p w:rsidR="008666FD" w:rsidRDefault="008666FD" w:rsidP="00881DDF">
            <w:pPr>
              <w:pStyle w:val="141"/>
              <w:ind w:leftChars="12" w:left="34"/>
              <w:rPr>
                <w:rFonts w:hint="eastAsia"/>
              </w:rPr>
            </w:pPr>
            <w:r>
              <w:rPr>
                <w:rFonts w:hint="eastAsia"/>
              </w:rPr>
              <w:t>5</w:t>
            </w:r>
            <w:r>
              <w:t>.</w:t>
            </w:r>
            <w:r>
              <w:rPr>
                <w:rFonts w:hint="eastAsia"/>
              </w:rPr>
              <w:t>越南</w:t>
            </w:r>
          </w:p>
        </w:tc>
        <w:tc>
          <w:tcPr>
            <w:tcW w:w="2126" w:type="dxa"/>
            <w:shd w:val="clear" w:color="auto" w:fill="auto"/>
            <w:vAlign w:val="center"/>
          </w:tcPr>
          <w:p w:rsidR="008666FD" w:rsidRDefault="008666FD" w:rsidP="00881DDF">
            <w:pPr>
              <w:pStyle w:val="141"/>
              <w:ind w:rightChars="61" w:right="173"/>
              <w:jc w:val="right"/>
              <w:rPr>
                <w:rFonts w:hint="eastAsia"/>
              </w:rPr>
            </w:pPr>
            <w:r>
              <w:rPr>
                <w:rFonts w:hint="eastAsia"/>
              </w:rPr>
              <w:t>3</w:t>
            </w:r>
            <w:r>
              <w:t>,918</w:t>
            </w:r>
          </w:p>
        </w:tc>
        <w:tc>
          <w:tcPr>
            <w:tcW w:w="2267" w:type="dxa"/>
            <w:shd w:val="clear" w:color="auto" w:fill="auto"/>
          </w:tcPr>
          <w:p w:rsidR="008666FD" w:rsidRDefault="008666FD" w:rsidP="00881DDF">
            <w:pPr>
              <w:pStyle w:val="141"/>
              <w:ind w:leftChars="42" w:left="119"/>
              <w:rPr>
                <w:rFonts w:hint="eastAsia"/>
              </w:rPr>
            </w:pPr>
            <w:r>
              <w:rPr>
                <w:rFonts w:hint="eastAsia"/>
              </w:rPr>
              <w:t>5</w:t>
            </w:r>
            <w:r>
              <w:t>.</w:t>
            </w:r>
            <w:r>
              <w:rPr>
                <w:rFonts w:hint="eastAsia"/>
              </w:rPr>
              <w:t>日本</w:t>
            </w:r>
          </w:p>
        </w:tc>
        <w:tc>
          <w:tcPr>
            <w:tcW w:w="1985" w:type="dxa"/>
            <w:shd w:val="clear" w:color="auto" w:fill="auto"/>
            <w:vAlign w:val="center"/>
          </w:tcPr>
          <w:p w:rsidR="008666FD" w:rsidRDefault="008666FD" w:rsidP="00801289">
            <w:pPr>
              <w:pStyle w:val="141"/>
              <w:ind w:rightChars="63" w:right="178"/>
              <w:jc w:val="right"/>
              <w:rPr>
                <w:rFonts w:hint="eastAsia"/>
              </w:rPr>
            </w:pPr>
            <w:r>
              <w:rPr>
                <w:rFonts w:hint="eastAsia"/>
              </w:rPr>
              <w:t>6</w:t>
            </w:r>
            <w:r>
              <w:t>,539</w:t>
            </w:r>
          </w:p>
        </w:tc>
      </w:tr>
      <w:tr w:rsidR="008666FD" w:rsidTr="00801289">
        <w:tc>
          <w:tcPr>
            <w:tcW w:w="2127" w:type="dxa"/>
            <w:shd w:val="clear" w:color="auto" w:fill="auto"/>
          </w:tcPr>
          <w:p w:rsidR="008666FD" w:rsidRDefault="008666FD" w:rsidP="00881DDF">
            <w:pPr>
              <w:pStyle w:val="141"/>
              <w:ind w:leftChars="12" w:left="34"/>
              <w:rPr>
                <w:rFonts w:hint="eastAsia"/>
              </w:rPr>
            </w:pPr>
            <w:r>
              <w:rPr>
                <w:rFonts w:hint="eastAsia"/>
              </w:rPr>
              <w:t>6</w:t>
            </w:r>
            <w:r>
              <w:t>.</w:t>
            </w:r>
            <w:r>
              <w:rPr>
                <w:rFonts w:hint="eastAsia"/>
              </w:rPr>
              <w:t>美國</w:t>
            </w:r>
          </w:p>
        </w:tc>
        <w:tc>
          <w:tcPr>
            <w:tcW w:w="2126" w:type="dxa"/>
            <w:shd w:val="clear" w:color="auto" w:fill="auto"/>
            <w:vAlign w:val="center"/>
          </w:tcPr>
          <w:p w:rsidR="008666FD" w:rsidRDefault="008666FD" w:rsidP="00881DDF">
            <w:pPr>
              <w:pStyle w:val="141"/>
              <w:ind w:rightChars="61" w:right="173"/>
              <w:jc w:val="right"/>
              <w:rPr>
                <w:rFonts w:hint="eastAsia"/>
              </w:rPr>
            </w:pPr>
            <w:r>
              <w:rPr>
                <w:rFonts w:hint="eastAsia"/>
              </w:rPr>
              <w:t>3</w:t>
            </w:r>
            <w:r>
              <w:t>,594</w:t>
            </w:r>
          </w:p>
        </w:tc>
        <w:tc>
          <w:tcPr>
            <w:tcW w:w="2267" w:type="dxa"/>
            <w:shd w:val="clear" w:color="auto" w:fill="auto"/>
          </w:tcPr>
          <w:p w:rsidR="008666FD" w:rsidRDefault="008666FD" w:rsidP="00881DDF">
            <w:pPr>
              <w:pStyle w:val="141"/>
              <w:ind w:leftChars="42" w:left="119"/>
              <w:rPr>
                <w:rFonts w:hint="eastAsia"/>
              </w:rPr>
            </w:pPr>
            <w:r>
              <w:rPr>
                <w:rFonts w:hint="eastAsia"/>
              </w:rPr>
              <w:t>6</w:t>
            </w:r>
            <w:r>
              <w:t>.</w:t>
            </w:r>
            <w:r>
              <w:rPr>
                <w:rFonts w:hint="eastAsia"/>
              </w:rPr>
              <w:t>泰國</w:t>
            </w:r>
          </w:p>
        </w:tc>
        <w:tc>
          <w:tcPr>
            <w:tcW w:w="1985" w:type="dxa"/>
            <w:shd w:val="clear" w:color="auto" w:fill="auto"/>
            <w:vAlign w:val="center"/>
          </w:tcPr>
          <w:p w:rsidR="008666FD" w:rsidRDefault="008666FD" w:rsidP="00801289">
            <w:pPr>
              <w:pStyle w:val="141"/>
              <w:ind w:rightChars="63" w:right="178"/>
              <w:jc w:val="right"/>
              <w:rPr>
                <w:rFonts w:hint="eastAsia"/>
              </w:rPr>
            </w:pPr>
            <w:r>
              <w:rPr>
                <w:rFonts w:hint="eastAsia"/>
              </w:rPr>
              <w:t>4</w:t>
            </w:r>
            <w:r>
              <w:t>,047</w:t>
            </w:r>
          </w:p>
        </w:tc>
      </w:tr>
      <w:tr w:rsidR="008666FD" w:rsidTr="00801289">
        <w:tc>
          <w:tcPr>
            <w:tcW w:w="2127" w:type="dxa"/>
            <w:shd w:val="clear" w:color="auto" w:fill="auto"/>
          </w:tcPr>
          <w:p w:rsidR="008666FD" w:rsidRDefault="008666FD" w:rsidP="00881DDF">
            <w:pPr>
              <w:pStyle w:val="141"/>
              <w:ind w:leftChars="12" w:left="34"/>
              <w:rPr>
                <w:rFonts w:hint="eastAsia"/>
              </w:rPr>
            </w:pPr>
            <w:r>
              <w:rPr>
                <w:rFonts w:hint="eastAsia"/>
              </w:rPr>
              <w:t>7</w:t>
            </w:r>
            <w:r>
              <w:t>.</w:t>
            </w:r>
            <w:r>
              <w:rPr>
                <w:rFonts w:hint="eastAsia"/>
              </w:rPr>
              <w:t>香港</w:t>
            </w:r>
          </w:p>
        </w:tc>
        <w:tc>
          <w:tcPr>
            <w:tcW w:w="2126" w:type="dxa"/>
            <w:shd w:val="clear" w:color="auto" w:fill="auto"/>
            <w:vAlign w:val="center"/>
          </w:tcPr>
          <w:p w:rsidR="008666FD" w:rsidRDefault="008666FD" w:rsidP="00881DDF">
            <w:pPr>
              <w:pStyle w:val="141"/>
              <w:ind w:rightChars="61" w:right="173"/>
              <w:jc w:val="right"/>
              <w:rPr>
                <w:rFonts w:hint="eastAsia"/>
              </w:rPr>
            </w:pPr>
            <w:r>
              <w:rPr>
                <w:rFonts w:hint="eastAsia"/>
              </w:rPr>
              <w:t>3</w:t>
            </w:r>
            <w:r>
              <w:t>,189</w:t>
            </w:r>
          </w:p>
        </w:tc>
        <w:tc>
          <w:tcPr>
            <w:tcW w:w="2267" w:type="dxa"/>
            <w:shd w:val="clear" w:color="auto" w:fill="auto"/>
          </w:tcPr>
          <w:p w:rsidR="008666FD" w:rsidRDefault="008666FD" w:rsidP="00881DDF">
            <w:pPr>
              <w:pStyle w:val="141"/>
              <w:ind w:leftChars="42" w:left="119"/>
              <w:rPr>
                <w:rFonts w:hint="eastAsia"/>
              </w:rPr>
            </w:pPr>
            <w:r>
              <w:rPr>
                <w:rFonts w:hint="eastAsia"/>
              </w:rPr>
              <w:t>7</w:t>
            </w:r>
            <w:r>
              <w:t>.</w:t>
            </w:r>
            <w:r>
              <w:rPr>
                <w:rFonts w:hint="eastAsia"/>
              </w:rPr>
              <w:t>大陸地區</w:t>
            </w:r>
          </w:p>
        </w:tc>
        <w:tc>
          <w:tcPr>
            <w:tcW w:w="1985" w:type="dxa"/>
            <w:shd w:val="clear" w:color="auto" w:fill="auto"/>
            <w:vAlign w:val="center"/>
          </w:tcPr>
          <w:p w:rsidR="008666FD" w:rsidRDefault="008666FD" w:rsidP="00801289">
            <w:pPr>
              <w:pStyle w:val="141"/>
              <w:ind w:rightChars="63" w:right="178"/>
              <w:jc w:val="right"/>
              <w:rPr>
                <w:rFonts w:hint="eastAsia"/>
              </w:rPr>
            </w:pPr>
            <w:r>
              <w:rPr>
                <w:rFonts w:hint="eastAsia"/>
              </w:rPr>
              <w:t>3</w:t>
            </w:r>
            <w:r>
              <w:t>,150</w:t>
            </w:r>
          </w:p>
        </w:tc>
      </w:tr>
      <w:tr w:rsidR="008666FD" w:rsidTr="00801289">
        <w:tc>
          <w:tcPr>
            <w:tcW w:w="2127" w:type="dxa"/>
            <w:shd w:val="clear" w:color="auto" w:fill="auto"/>
          </w:tcPr>
          <w:p w:rsidR="008666FD" w:rsidRDefault="008666FD" w:rsidP="00881DDF">
            <w:pPr>
              <w:pStyle w:val="141"/>
              <w:ind w:leftChars="12" w:left="34"/>
              <w:rPr>
                <w:rFonts w:hint="eastAsia"/>
              </w:rPr>
            </w:pPr>
            <w:r>
              <w:rPr>
                <w:rFonts w:hint="eastAsia"/>
              </w:rPr>
              <w:t>8</w:t>
            </w:r>
            <w:r>
              <w:t>.</w:t>
            </w:r>
            <w:r>
              <w:rPr>
                <w:rFonts w:hint="eastAsia"/>
              </w:rPr>
              <w:t>印尼</w:t>
            </w:r>
          </w:p>
        </w:tc>
        <w:tc>
          <w:tcPr>
            <w:tcW w:w="2126" w:type="dxa"/>
            <w:shd w:val="clear" w:color="auto" w:fill="auto"/>
            <w:vAlign w:val="center"/>
          </w:tcPr>
          <w:p w:rsidR="008666FD" w:rsidRDefault="008666FD" w:rsidP="00881DDF">
            <w:pPr>
              <w:pStyle w:val="141"/>
              <w:ind w:rightChars="61" w:right="173"/>
              <w:jc w:val="right"/>
              <w:rPr>
                <w:rFonts w:hint="eastAsia"/>
              </w:rPr>
            </w:pPr>
            <w:r>
              <w:rPr>
                <w:rFonts w:hint="eastAsia"/>
              </w:rPr>
              <w:t>2</w:t>
            </w:r>
            <w:r>
              <w:t>,903</w:t>
            </w:r>
          </w:p>
        </w:tc>
        <w:tc>
          <w:tcPr>
            <w:tcW w:w="2267" w:type="dxa"/>
            <w:shd w:val="clear" w:color="auto" w:fill="auto"/>
          </w:tcPr>
          <w:p w:rsidR="008666FD" w:rsidRDefault="008666FD" w:rsidP="00881DDF">
            <w:pPr>
              <w:pStyle w:val="141"/>
              <w:ind w:leftChars="42" w:left="119"/>
              <w:rPr>
                <w:rFonts w:hint="eastAsia"/>
              </w:rPr>
            </w:pPr>
            <w:r>
              <w:rPr>
                <w:rFonts w:hint="eastAsia"/>
              </w:rPr>
              <w:t>8</w:t>
            </w:r>
            <w:r>
              <w:t>.</w:t>
            </w:r>
            <w:r>
              <w:rPr>
                <w:rFonts w:hint="eastAsia"/>
              </w:rPr>
              <w:t>美國</w:t>
            </w:r>
          </w:p>
        </w:tc>
        <w:tc>
          <w:tcPr>
            <w:tcW w:w="1985" w:type="dxa"/>
            <w:shd w:val="clear" w:color="auto" w:fill="auto"/>
            <w:vAlign w:val="center"/>
          </w:tcPr>
          <w:p w:rsidR="008666FD" w:rsidRDefault="008666FD" w:rsidP="00801289">
            <w:pPr>
              <w:pStyle w:val="141"/>
              <w:ind w:rightChars="63" w:right="178"/>
              <w:jc w:val="right"/>
              <w:rPr>
                <w:rFonts w:hint="eastAsia"/>
              </w:rPr>
            </w:pPr>
            <w:r>
              <w:rPr>
                <w:rFonts w:hint="eastAsia"/>
              </w:rPr>
              <w:t>3</w:t>
            </w:r>
            <w:r>
              <w:t>,124</w:t>
            </w:r>
          </w:p>
        </w:tc>
      </w:tr>
      <w:tr w:rsidR="008666FD" w:rsidTr="00801289">
        <w:tc>
          <w:tcPr>
            <w:tcW w:w="2127" w:type="dxa"/>
            <w:shd w:val="clear" w:color="auto" w:fill="auto"/>
          </w:tcPr>
          <w:p w:rsidR="008666FD" w:rsidRDefault="008666FD" w:rsidP="00881DDF">
            <w:pPr>
              <w:pStyle w:val="141"/>
              <w:ind w:leftChars="12" w:left="34"/>
              <w:rPr>
                <w:rFonts w:hint="eastAsia"/>
              </w:rPr>
            </w:pPr>
            <w:r>
              <w:rPr>
                <w:rFonts w:hint="eastAsia"/>
              </w:rPr>
              <w:t>9</w:t>
            </w:r>
            <w:r>
              <w:t>.</w:t>
            </w:r>
            <w:r>
              <w:rPr>
                <w:rFonts w:hint="eastAsia"/>
              </w:rPr>
              <w:t>南韓</w:t>
            </w:r>
          </w:p>
        </w:tc>
        <w:tc>
          <w:tcPr>
            <w:tcW w:w="2126" w:type="dxa"/>
            <w:shd w:val="clear" w:color="auto" w:fill="auto"/>
            <w:vAlign w:val="center"/>
          </w:tcPr>
          <w:p w:rsidR="008666FD" w:rsidRDefault="008666FD" w:rsidP="00881DDF">
            <w:pPr>
              <w:pStyle w:val="141"/>
              <w:ind w:rightChars="61" w:right="173"/>
              <w:jc w:val="right"/>
              <w:rPr>
                <w:rFonts w:hint="eastAsia"/>
              </w:rPr>
            </w:pPr>
            <w:r>
              <w:rPr>
                <w:rFonts w:hint="eastAsia"/>
              </w:rPr>
              <w:t>2</w:t>
            </w:r>
            <w:r>
              <w:t>,768</w:t>
            </w:r>
          </w:p>
        </w:tc>
        <w:tc>
          <w:tcPr>
            <w:tcW w:w="2267" w:type="dxa"/>
            <w:shd w:val="clear" w:color="auto" w:fill="auto"/>
          </w:tcPr>
          <w:p w:rsidR="008666FD" w:rsidRDefault="008666FD" w:rsidP="00881DDF">
            <w:pPr>
              <w:pStyle w:val="141"/>
              <w:ind w:leftChars="42" w:left="119"/>
              <w:rPr>
                <w:rFonts w:hint="eastAsia"/>
              </w:rPr>
            </w:pPr>
            <w:r>
              <w:rPr>
                <w:rFonts w:hint="eastAsia"/>
              </w:rPr>
              <w:t>9</w:t>
            </w:r>
            <w:r>
              <w:t>.</w:t>
            </w:r>
            <w:r>
              <w:rPr>
                <w:rFonts w:hint="eastAsia"/>
              </w:rPr>
              <w:t>印度</w:t>
            </w:r>
          </w:p>
        </w:tc>
        <w:tc>
          <w:tcPr>
            <w:tcW w:w="1985" w:type="dxa"/>
            <w:shd w:val="clear" w:color="auto" w:fill="auto"/>
            <w:vAlign w:val="center"/>
          </w:tcPr>
          <w:p w:rsidR="008666FD" w:rsidRDefault="008666FD" w:rsidP="00801289">
            <w:pPr>
              <w:pStyle w:val="141"/>
              <w:ind w:rightChars="63" w:right="178"/>
              <w:jc w:val="right"/>
              <w:rPr>
                <w:rFonts w:hint="eastAsia"/>
              </w:rPr>
            </w:pPr>
            <w:r>
              <w:rPr>
                <w:rFonts w:hint="eastAsia"/>
              </w:rPr>
              <w:t>3</w:t>
            </w:r>
            <w:r>
              <w:t>,029</w:t>
            </w:r>
          </w:p>
        </w:tc>
      </w:tr>
      <w:tr w:rsidR="008666FD" w:rsidTr="00801289">
        <w:tc>
          <w:tcPr>
            <w:tcW w:w="2127" w:type="dxa"/>
            <w:shd w:val="clear" w:color="auto" w:fill="auto"/>
          </w:tcPr>
          <w:p w:rsidR="008666FD" w:rsidRDefault="008666FD" w:rsidP="00881DDF">
            <w:pPr>
              <w:pStyle w:val="141"/>
              <w:ind w:leftChars="12" w:left="34"/>
              <w:rPr>
                <w:rFonts w:hint="eastAsia"/>
              </w:rPr>
            </w:pPr>
            <w:r>
              <w:rPr>
                <w:rFonts w:hint="eastAsia"/>
              </w:rPr>
              <w:t>1</w:t>
            </w:r>
            <w:r>
              <w:t>0.</w:t>
            </w:r>
            <w:r>
              <w:rPr>
                <w:rFonts w:hint="eastAsia"/>
              </w:rPr>
              <w:t>泰國</w:t>
            </w:r>
          </w:p>
        </w:tc>
        <w:tc>
          <w:tcPr>
            <w:tcW w:w="2126" w:type="dxa"/>
            <w:shd w:val="clear" w:color="auto" w:fill="auto"/>
            <w:vAlign w:val="center"/>
          </w:tcPr>
          <w:p w:rsidR="008666FD" w:rsidRDefault="008666FD" w:rsidP="00881DDF">
            <w:pPr>
              <w:pStyle w:val="141"/>
              <w:ind w:rightChars="61" w:right="173"/>
              <w:jc w:val="right"/>
              <w:rPr>
                <w:rFonts w:hint="eastAsia"/>
              </w:rPr>
            </w:pPr>
            <w:r>
              <w:rPr>
                <w:rFonts w:hint="eastAsia"/>
              </w:rPr>
              <w:t>1</w:t>
            </w:r>
            <w:r>
              <w:t>,446</w:t>
            </w:r>
          </w:p>
        </w:tc>
        <w:tc>
          <w:tcPr>
            <w:tcW w:w="2267" w:type="dxa"/>
            <w:shd w:val="clear" w:color="auto" w:fill="auto"/>
          </w:tcPr>
          <w:p w:rsidR="008666FD" w:rsidRDefault="008666FD" w:rsidP="00881DDF">
            <w:pPr>
              <w:pStyle w:val="141"/>
              <w:ind w:leftChars="42" w:left="119"/>
              <w:rPr>
                <w:rFonts w:hint="eastAsia"/>
              </w:rPr>
            </w:pPr>
            <w:r>
              <w:rPr>
                <w:rFonts w:hint="eastAsia"/>
              </w:rPr>
              <w:t>1</w:t>
            </w:r>
            <w:r>
              <w:t>0.</w:t>
            </w:r>
            <w:r>
              <w:rPr>
                <w:rFonts w:hint="eastAsia"/>
              </w:rPr>
              <w:t>菲律賓</w:t>
            </w:r>
          </w:p>
        </w:tc>
        <w:tc>
          <w:tcPr>
            <w:tcW w:w="1985" w:type="dxa"/>
            <w:shd w:val="clear" w:color="auto" w:fill="auto"/>
            <w:vAlign w:val="center"/>
          </w:tcPr>
          <w:p w:rsidR="008666FD" w:rsidRDefault="008666FD" w:rsidP="00801289">
            <w:pPr>
              <w:pStyle w:val="141"/>
              <w:ind w:rightChars="63" w:right="178"/>
              <w:jc w:val="right"/>
              <w:rPr>
                <w:rFonts w:hint="eastAsia"/>
              </w:rPr>
            </w:pPr>
            <w:r>
              <w:rPr>
                <w:rFonts w:hint="eastAsia"/>
              </w:rPr>
              <w:t>2</w:t>
            </w:r>
            <w:r>
              <w:t>,969</w:t>
            </w:r>
          </w:p>
        </w:tc>
      </w:tr>
    </w:tbl>
    <w:p w:rsidR="008666FD" w:rsidRDefault="008666FD" w:rsidP="005C2AD0">
      <w:pPr>
        <w:pStyle w:val="141"/>
        <w:ind w:left="1136" w:hangingChars="467" w:hanging="1136"/>
      </w:pPr>
      <w:r>
        <w:rPr>
          <w:rFonts w:hint="eastAsia"/>
        </w:rPr>
        <w:t xml:space="preserve">說 </w:t>
      </w:r>
      <w:r>
        <w:t xml:space="preserve">   </w:t>
      </w:r>
      <w:r>
        <w:rPr>
          <w:rFonts w:hint="eastAsia"/>
        </w:rPr>
        <w:t>明：包含學位生及非學位生。</w:t>
      </w:r>
    </w:p>
    <w:p w:rsidR="008666FD" w:rsidRDefault="008666FD" w:rsidP="005C2AD0">
      <w:pPr>
        <w:pStyle w:val="141"/>
        <w:ind w:left="1136" w:hangingChars="467" w:hanging="1136"/>
        <w:rPr>
          <w:rFonts w:hint="eastAsia"/>
        </w:rPr>
      </w:pPr>
      <w:r>
        <w:rPr>
          <w:rFonts w:hint="eastAsia"/>
        </w:rPr>
        <w:t>資料來源：教育部網站「大專校院境外學生來源國家分布」</w:t>
      </w:r>
      <w:r>
        <w:t>(113</w:t>
      </w:r>
      <w:r>
        <w:rPr>
          <w:rFonts w:hint="eastAsia"/>
        </w:rPr>
        <w:t>年</w:t>
      </w:r>
      <w:r>
        <w:t>8</w:t>
      </w:r>
      <w:r>
        <w:rPr>
          <w:rFonts w:hint="eastAsia"/>
        </w:rPr>
        <w:t>月1</w:t>
      </w:r>
      <w:r>
        <w:t>2</w:t>
      </w:r>
      <w:r>
        <w:rPr>
          <w:rFonts w:hint="eastAsia"/>
        </w:rPr>
        <w:t>日檢索</w:t>
      </w:r>
      <w:r>
        <w:t>)</w:t>
      </w:r>
      <w:r>
        <w:rPr>
          <w:rFonts w:hint="eastAsia"/>
        </w:rPr>
        <w:t>。</w:t>
      </w:r>
    </w:p>
    <w:p w:rsidR="008666FD" w:rsidRDefault="008666FD" w:rsidP="008666FD">
      <w:pPr>
        <w:pStyle w:val="123"/>
        <w:ind w:left="1133" w:hanging="283"/>
      </w:pPr>
      <w:r>
        <w:rPr>
          <w:rFonts w:hint="eastAsia"/>
          <w:b/>
        </w:rPr>
        <w:t>2</w:t>
      </w:r>
      <w:r>
        <w:rPr>
          <w:b/>
        </w:rPr>
        <w:t>.</w:t>
      </w:r>
      <w:r w:rsidRPr="005C2EC9">
        <w:rPr>
          <w:rFonts w:hint="eastAsia"/>
          <w:b/>
        </w:rPr>
        <w:t>僑外生休退學比率增加</w:t>
      </w:r>
      <w:r>
        <w:rPr>
          <w:rFonts w:hint="eastAsia"/>
          <w:b/>
        </w:rPr>
        <w:t>惟</w:t>
      </w:r>
      <w:r w:rsidRPr="006A0897">
        <w:rPr>
          <w:rFonts w:hint="eastAsia"/>
          <w:b/>
        </w:rPr>
        <w:t>復學人數仍低</w:t>
      </w:r>
      <w:r>
        <w:rPr>
          <w:rFonts w:hint="eastAsia"/>
        </w:rPr>
        <w:t>：</w:t>
      </w:r>
      <w:r w:rsidRPr="007A7F14">
        <w:rPr>
          <w:rFonts w:hint="eastAsia"/>
        </w:rPr>
        <w:t>111學年度僑外學位生人數6萬4,817人，學年底處於休學狀態人數3,446人，學年間復學僅616人，休學比率5.32%，為107學年度以來次高；至退學人數5,343人，退學比率7.62%，為107學年度以來最高(詳</w:t>
      </w:r>
      <w:r>
        <w:rPr>
          <w:rFonts w:hint="eastAsia"/>
        </w:rPr>
        <w:t>表5</w:t>
      </w:r>
      <w:r w:rsidRPr="007A7F14">
        <w:rPr>
          <w:rFonts w:hint="eastAsia"/>
        </w:rPr>
        <w:t>)。另111學年度僑外生畢業後留臺工作</w:t>
      </w:r>
      <w:r>
        <w:rPr>
          <w:rFonts w:hint="eastAsia"/>
        </w:rPr>
        <w:t>比率雖增至</w:t>
      </w:r>
      <w:r>
        <w:t>47.86%</w:t>
      </w:r>
      <w:r w:rsidRPr="007A7F14">
        <w:rPr>
          <w:rFonts w:hint="eastAsia"/>
        </w:rPr>
        <w:t>，允宜持續追蹤畢業3年或5年之留臺工作狀況，俾利評估相關留才措施效益。</w:t>
      </w:r>
    </w:p>
    <w:p w:rsidR="008666FD" w:rsidRDefault="008666FD" w:rsidP="008666FD">
      <w:pPr>
        <w:pStyle w:val="21"/>
        <w:ind w:leftChars="-50" w:left="850" w:hangingChars="350" w:hanging="992"/>
        <w:rPr>
          <w:b/>
        </w:rPr>
      </w:pPr>
      <w:r w:rsidRPr="00F81C05">
        <w:rPr>
          <w:rFonts w:hint="eastAsia"/>
          <w:b/>
        </w:rPr>
        <w:t>表</w:t>
      </w:r>
      <w:r>
        <w:rPr>
          <w:rFonts w:hint="eastAsia"/>
          <w:b/>
        </w:rPr>
        <w:t>5</w:t>
      </w:r>
      <w:r w:rsidRPr="00F81C05">
        <w:rPr>
          <w:rFonts w:hint="eastAsia"/>
          <w:b/>
        </w:rPr>
        <w:t xml:space="preserve"> </w:t>
      </w:r>
      <w:r w:rsidRPr="00F81C05">
        <w:rPr>
          <w:b/>
        </w:rPr>
        <w:t xml:space="preserve"> </w:t>
      </w:r>
      <w:r w:rsidRPr="00F81C05">
        <w:rPr>
          <w:rFonts w:hint="eastAsia"/>
          <w:b/>
        </w:rPr>
        <w:t>大專校院僑外生</w:t>
      </w:r>
      <w:r>
        <w:rPr>
          <w:rFonts w:hint="eastAsia"/>
          <w:b/>
        </w:rPr>
        <w:t>(學位生)休、退、復學及畢業</w:t>
      </w:r>
      <w:r w:rsidRPr="00F81C05">
        <w:rPr>
          <w:rFonts w:hint="eastAsia"/>
          <w:b/>
        </w:rPr>
        <w:t>人數概況表</w:t>
      </w:r>
    </w:p>
    <w:p w:rsidR="008666FD" w:rsidRPr="00F81C05" w:rsidRDefault="008666FD" w:rsidP="008666FD">
      <w:pPr>
        <w:pStyle w:val="141"/>
        <w:ind w:left="560" w:firstLine="560"/>
        <w:jc w:val="right"/>
      </w:pPr>
      <w:r w:rsidRPr="00F81C05">
        <w:rPr>
          <w:rFonts w:hint="eastAsia"/>
          <w:szCs w:val="24"/>
        </w:rPr>
        <w:t>單位：人</w:t>
      </w:r>
      <w:r>
        <w:rPr>
          <w:rFonts w:hint="eastAsia"/>
          <w:szCs w:val="24"/>
        </w:rPr>
        <w:t>；%</w:t>
      </w:r>
    </w:p>
    <w:tbl>
      <w:tblPr>
        <w:tblW w:w="8648"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694"/>
        <w:gridCol w:w="1190"/>
        <w:gridCol w:w="1191"/>
        <w:gridCol w:w="1191"/>
        <w:gridCol w:w="1191"/>
        <w:gridCol w:w="1191"/>
      </w:tblGrid>
      <w:tr w:rsidR="008666FD" w:rsidRPr="009566D7" w:rsidTr="00881DDF">
        <w:trPr>
          <w:tblHeader/>
        </w:trPr>
        <w:tc>
          <w:tcPr>
            <w:tcW w:w="2694" w:type="dxa"/>
            <w:tcBorders>
              <w:top w:val="single" w:sz="12" w:space="0" w:color="auto"/>
              <w:bottom w:val="single" w:sz="4" w:space="0" w:color="auto"/>
              <w:tl2br w:val="single" w:sz="4" w:space="0" w:color="auto"/>
            </w:tcBorders>
            <w:shd w:val="clear" w:color="auto" w:fill="auto"/>
            <w:vAlign w:val="center"/>
          </w:tcPr>
          <w:p w:rsidR="008666FD" w:rsidRPr="009566D7" w:rsidRDefault="008666FD" w:rsidP="00881DDF">
            <w:pPr>
              <w:pStyle w:val="141"/>
              <w:ind w:left="560" w:hanging="662"/>
              <w:jc w:val="right"/>
              <w:rPr>
                <w:b/>
              </w:rPr>
            </w:pPr>
            <w:r w:rsidRPr="009566D7">
              <w:rPr>
                <w:rFonts w:hint="eastAsia"/>
                <w:b/>
              </w:rPr>
              <w:t>學年度</w:t>
            </w:r>
          </w:p>
          <w:p w:rsidR="008666FD" w:rsidRPr="009566D7" w:rsidRDefault="008666FD" w:rsidP="00881DDF">
            <w:pPr>
              <w:pStyle w:val="141"/>
              <w:ind w:left="560" w:hanging="560"/>
              <w:jc w:val="both"/>
              <w:rPr>
                <w:rFonts w:hint="eastAsia"/>
                <w:b/>
              </w:rPr>
            </w:pPr>
            <w:r w:rsidRPr="009566D7">
              <w:rPr>
                <w:rFonts w:hint="eastAsia"/>
                <w:b/>
              </w:rPr>
              <w:t>項目</w:t>
            </w:r>
          </w:p>
        </w:tc>
        <w:tc>
          <w:tcPr>
            <w:tcW w:w="1190" w:type="dxa"/>
            <w:vAlign w:val="center"/>
          </w:tcPr>
          <w:p w:rsidR="008666FD" w:rsidRPr="00614D9A" w:rsidRDefault="008666FD" w:rsidP="00881DDF">
            <w:pPr>
              <w:pStyle w:val="141"/>
              <w:ind w:leftChars="-39" w:left="-110"/>
              <w:jc w:val="center"/>
              <w:rPr>
                <w:rFonts w:hint="eastAsia"/>
                <w:b/>
              </w:rPr>
            </w:pPr>
            <w:r w:rsidRPr="00614D9A">
              <w:rPr>
                <w:rFonts w:hint="eastAsia"/>
                <w:b/>
              </w:rPr>
              <w:t>1</w:t>
            </w:r>
            <w:r w:rsidRPr="00614D9A">
              <w:rPr>
                <w:b/>
              </w:rPr>
              <w:t>07</w:t>
            </w:r>
          </w:p>
        </w:tc>
        <w:tc>
          <w:tcPr>
            <w:tcW w:w="1191" w:type="dxa"/>
            <w:vAlign w:val="center"/>
          </w:tcPr>
          <w:p w:rsidR="008666FD" w:rsidRPr="009566D7" w:rsidRDefault="008666FD" w:rsidP="00881DDF">
            <w:pPr>
              <w:pStyle w:val="141"/>
              <w:jc w:val="center"/>
              <w:rPr>
                <w:rFonts w:hint="eastAsia"/>
                <w:b/>
              </w:rPr>
            </w:pPr>
            <w:r w:rsidRPr="009566D7">
              <w:rPr>
                <w:rFonts w:hint="eastAsia"/>
                <w:b/>
              </w:rPr>
              <w:t>1</w:t>
            </w:r>
            <w:r w:rsidRPr="009566D7">
              <w:rPr>
                <w:b/>
              </w:rPr>
              <w:t>08</w:t>
            </w:r>
          </w:p>
        </w:tc>
        <w:tc>
          <w:tcPr>
            <w:tcW w:w="1191" w:type="dxa"/>
            <w:vAlign w:val="center"/>
          </w:tcPr>
          <w:p w:rsidR="008666FD" w:rsidRPr="009566D7" w:rsidRDefault="008666FD" w:rsidP="00881DDF">
            <w:pPr>
              <w:pStyle w:val="141"/>
              <w:jc w:val="center"/>
              <w:rPr>
                <w:rFonts w:hint="eastAsia"/>
                <w:b/>
              </w:rPr>
            </w:pPr>
            <w:r w:rsidRPr="009566D7">
              <w:rPr>
                <w:rFonts w:hint="eastAsia"/>
                <w:b/>
              </w:rPr>
              <w:t>1</w:t>
            </w:r>
            <w:r w:rsidRPr="009566D7">
              <w:rPr>
                <w:b/>
              </w:rPr>
              <w:t>09</w:t>
            </w:r>
          </w:p>
        </w:tc>
        <w:tc>
          <w:tcPr>
            <w:tcW w:w="1191" w:type="dxa"/>
            <w:vAlign w:val="center"/>
          </w:tcPr>
          <w:p w:rsidR="008666FD" w:rsidRPr="009566D7" w:rsidRDefault="008666FD" w:rsidP="00881DDF">
            <w:pPr>
              <w:pStyle w:val="141"/>
              <w:jc w:val="center"/>
              <w:rPr>
                <w:rFonts w:hint="eastAsia"/>
                <w:b/>
              </w:rPr>
            </w:pPr>
            <w:r w:rsidRPr="009566D7">
              <w:rPr>
                <w:rFonts w:hint="eastAsia"/>
                <w:b/>
              </w:rPr>
              <w:t>1</w:t>
            </w:r>
            <w:r w:rsidRPr="009566D7">
              <w:rPr>
                <w:b/>
              </w:rPr>
              <w:t>10</w:t>
            </w:r>
          </w:p>
        </w:tc>
        <w:tc>
          <w:tcPr>
            <w:tcW w:w="1191" w:type="dxa"/>
            <w:vAlign w:val="center"/>
          </w:tcPr>
          <w:p w:rsidR="008666FD" w:rsidRPr="009566D7" w:rsidRDefault="008666FD" w:rsidP="00881DDF">
            <w:pPr>
              <w:pStyle w:val="141"/>
              <w:jc w:val="center"/>
              <w:rPr>
                <w:rFonts w:hint="eastAsia"/>
                <w:b/>
              </w:rPr>
            </w:pPr>
            <w:r w:rsidRPr="009566D7">
              <w:rPr>
                <w:rFonts w:hint="eastAsia"/>
                <w:b/>
              </w:rPr>
              <w:t>1</w:t>
            </w:r>
            <w:r w:rsidRPr="009566D7">
              <w:rPr>
                <w:b/>
              </w:rPr>
              <w:t>11</w:t>
            </w:r>
          </w:p>
        </w:tc>
      </w:tr>
      <w:tr w:rsidR="008666FD" w:rsidRPr="008B54CE" w:rsidTr="00881DDF">
        <w:tc>
          <w:tcPr>
            <w:tcW w:w="2694" w:type="dxa"/>
            <w:tcBorders>
              <w:top w:val="single" w:sz="4" w:space="0" w:color="auto"/>
            </w:tcBorders>
            <w:shd w:val="clear" w:color="auto" w:fill="auto"/>
            <w:vAlign w:val="center"/>
          </w:tcPr>
          <w:p w:rsidR="008666FD" w:rsidRPr="008B54CE" w:rsidRDefault="008666FD" w:rsidP="00881DDF">
            <w:pPr>
              <w:pStyle w:val="141"/>
              <w:ind w:leftChars="-21" w:left="-59" w:rightChars="-18" w:right="-51" w:firstLine="1"/>
              <w:jc w:val="both"/>
              <w:rPr>
                <w:rFonts w:hint="eastAsia"/>
              </w:rPr>
            </w:pPr>
            <w:r>
              <w:rPr>
                <w:rFonts w:hint="eastAsia"/>
              </w:rPr>
              <w:t>在學人數[</w:t>
            </w:r>
            <w:r>
              <w:t>A]</w:t>
            </w:r>
          </w:p>
        </w:tc>
        <w:tc>
          <w:tcPr>
            <w:tcW w:w="1190" w:type="dxa"/>
            <w:vAlign w:val="center"/>
          </w:tcPr>
          <w:p w:rsidR="008666FD" w:rsidRDefault="008666FD" w:rsidP="00881DDF">
            <w:pPr>
              <w:pStyle w:val="141"/>
              <w:jc w:val="right"/>
              <w:rPr>
                <w:rFonts w:hint="eastAsia"/>
              </w:rPr>
            </w:pPr>
            <w:r>
              <w:rPr>
                <w:rFonts w:hint="eastAsia"/>
              </w:rPr>
              <w:t>5</w:t>
            </w:r>
            <w:r>
              <w:t>2,964</w:t>
            </w:r>
          </w:p>
        </w:tc>
        <w:tc>
          <w:tcPr>
            <w:tcW w:w="1191" w:type="dxa"/>
            <w:vAlign w:val="center"/>
          </w:tcPr>
          <w:p w:rsidR="008666FD" w:rsidRPr="008B54CE" w:rsidRDefault="008666FD" w:rsidP="00881DDF">
            <w:pPr>
              <w:pStyle w:val="141"/>
              <w:jc w:val="right"/>
              <w:rPr>
                <w:rFonts w:hint="eastAsia"/>
              </w:rPr>
            </w:pPr>
            <w:r>
              <w:rPr>
                <w:rFonts w:hint="eastAsia"/>
              </w:rPr>
              <w:t>5</w:t>
            </w:r>
            <w:r>
              <w:t>5,177</w:t>
            </w:r>
          </w:p>
        </w:tc>
        <w:tc>
          <w:tcPr>
            <w:tcW w:w="1191" w:type="dxa"/>
            <w:vAlign w:val="center"/>
          </w:tcPr>
          <w:p w:rsidR="008666FD" w:rsidRPr="008B54CE" w:rsidRDefault="008666FD" w:rsidP="00881DDF">
            <w:pPr>
              <w:pStyle w:val="141"/>
              <w:jc w:val="right"/>
              <w:rPr>
                <w:rFonts w:hint="eastAsia"/>
              </w:rPr>
            </w:pPr>
            <w:r>
              <w:rPr>
                <w:rFonts w:hint="eastAsia"/>
              </w:rPr>
              <w:t>5</w:t>
            </w:r>
            <w:r>
              <w:t>6,355</w:t>
            </w:r>
          </w:p>
        </w:tc>
        <w:tc>
          <w:tcPr>
            <w:tcW w:w="1191" w:type="dxa"/>
            <w:vAlign w:val="center"/>
          </w:tcPr>
          <w:p w:rsidR="008666FD" w:rsidRPr="008B54CE" w:rsidRDefault="008666FD" w:rsidP="00881DDF">
            <w:pPr>
              <w:pStyle w:val="141"/>
              <w:jc w:val="right"/>
              <w:rPr>
                <w:rFonts w:hint="eastAsia"/>
              </w:rPr>
            </w:pPr>
            <w:r>
              <w:rPr>
                <w:rFonts w:hint="eastAsia"/>
              </w:rPr>
              <w:t>6</w:t>
            </w:r>
            <w:r>
              <w:t>1,090</w:t>
            </w:r>
          </w:p>
        </w:tc>
        <w:tc>
          <w:tcPr>
            <w:tcW w:w="1191" w:type="dxa"/>
            <w:vAlign w:val="center"/>
          </w:tcPr>
          <w:p w:rsidR="008666FD" w:rsidRPr="008B54CE" w:rsidRDefault="008666FD" w:rsidP="00881DDF">
            <w:pPr>
              <w:pStyle w:val="141"/>
              <w:jc w:val="right"/>
              <w:rPr>
                <w:rFonts w:hint="eastAsia"/>
              </w:rPr>
            </w:pPr>
            <w:r>
              <w:rPr>
                <w:rFonts w:hint="eastAsia"/>
              </w:rPr>
              <w:t>6</w:t>
            </w:r>
            <w:r>
              <w:t>4,817</w:t>
            </w:r>
          </w:p>
        </w:tc>
      </w:tr>
      <w:tr w:rsidR="008666FD" w:rsidTr="00881DDF">
        <w:tc>
          <w:tcPr>
            <w:tcW w:w="2694" w:type="dxa"/>
            <w:shd w:val="clear" w:color="auto" w:fill="auto"/>
            <w:vAlign w:val="center"/>
          </w:tcPr>
          <w:p w:rsidR="008666FD" w:rsidRDefault="008666FD" w:rsidP="00881DDF">
            <w:pPr>
              <w:pStyle w:val="141"/>
              <w:ind w:leftChars="-21" w:left="-59" w:rightChars="-18" w:right="-51" w:firstLine="1"/>
              <w:jc w:val="both"/>
              <w:rPr>
                <w:rFonts w:hint="eastAsia"/>
              </w:rPr>
            </w:pPr>
            <w:r>
              <w:rPr>
                <w:rFonts w:hint="eastAsia"/>
              </w:rPr>
              <w:t>休學人數</w:t>
            </w:r>
            <w:r>
              <w:t>[B]</w:t>
            </w:r>
          </w:p>
        </w:tc>
        <w:tc>
          <w:tcPr>
            <w:tcW w:w="1190" w:type="dxa"/>
            <w:vAlign w:val="center"/>
          </w:tcPr>
          <w:p w:rsidR="008666FD" w:rsidRDefault="008666FD" w:rsidP="00881DDF">
            <w:pPr>
              <w:pStyle w:val="141"/>
              <w:jc w:val="right"/>
              <w:rPr>
                <w:rFonts w:hint="eastAsia"/>
              </w:rPr>
            </w:pPr>
            <w:r>
              <w:rPr>
                <w:rFonts w:hint="eastAsia"/>
              </w:rPr>
              <w:t>2</w:t>
            </w:r>
            <w:r>
              <w:t>,548</w:t>
            </w:r>
          </w:p>
        </w:tc>
        <w:tc>
          <w:tcPr>
            <w:tcW w:w="1191" w:type="dxa"/>
            <w:vAlign w:val="center"/>
          </w:tcPr>
          <w:p w:rsidR="008666FD" w:rsidRDefault="008666FD" w:rsidP="00881DDF">
            <w:pPr>
              <w:pStyle w:val="141"/>
              <w:jc w:val="right"/>
              <w:rPr>
                <w:rFonts w:hint="eastAsia"/>
              </w:rPr>
            </w:pPr>
            <w:r>
              <w:rPr>
                <w:rFonts w:hint="eastAsia"/>
              </w:rPr>
              <w:t>2</w:t>
            </w:r>
            <w:r>
              <w:t>,996</w:t>
            </w:r>
          </w:p>
        </w:tc>
        <w:tc>
          <w:tcPr>
            <w:tcW w:w="1191" w:type="dxa"/>
            <w:vAlign w:val="center"/>
          </w:tcPr>
          <w:p w:rsidR="008666FD" w:rsidRDefault="008666FD" w:rsidP="00881DDF">
            <w:pPr>
              <w:pStyle w:val="141"/>
              <w:jc w:val="right"/>
              <w:rPr>
                <w:rFonts w:hint="eastAsia"/>
              </w:rPr>
            </w:pPr>
            <w:r>
              <w:rPr>
                <w:rFonts w:hint="eastAsia"/>
              </w:rPr>
              <w:t>2</w:t>
            </w:r>
            <w:r>
              <w:t>,898</w:t>
            </w:r>
          </w:p>
        </w:tc>
        <w:tc>
          <w:tcPr>
            <w:tcW w:w="1191" w:type="dxa"/>
            <w:vAlign w:val="center"/>
          </w:tcPr>
          <w:p w:rsidR="008666FD" w:rsidRDefault="008666FD" w:rsidP="00881DDF">
            <w:pPr>
              <w:pStyle w:val="141"/>
              <w:jc w:val="right"/>
              <w:rPr>
                <w:rFonts w:hint="eastAsia"/>
              </w:rPr>
            </w:pPr>
            <w:r>
              <w:rPr>
                <w:rFonts w:hint="eastAsia"/>
              </w:rPr>
              <w:t>3</w:t>
            </w:r>
            <w:r>
              <w:t>,197</w:t>
            </w:r>
          </w:p>
        </w:tc>
        <w:tc>
          <w:tcPr>
            <w:tcW w:w="1191" w:type="dxa"/>
            <w:vAlign w:val="center"/>
          </w:tcPr>
          <w:p w:rsidR="008666FD" w:rsidRDefault="008666FD" w:rsidP="00881DDF">
            <w:pPr>
              <w:pStyle w:val="141"/>
              <w:jc w:val="right"/>
              <w:rPr>
                <w:rFonts w:hint="eastAsia"/>
              </w:rPr>
            </w:pPr>
            <w:r>
              <w:rPr>
                <w:rFonts w:hint="eastAsia"/>
              </w:rPr>
              <w:t>3</w:t>
            </w:r>
            <w:r>
              <w:t>,446</w:t>
            </w:r>
          </w:p>
        </w:tc>
      </w:tr>
      <w:tr w:rsidR="008666FD" w:rsidRPr="00FB6876" w:rsidTr="00881DDF">
        <w:tc>
          <w:tcPr>
            <w:tcW w:w="2694" w:type="dxa"/>
            <w:shd w:val="clear" w:color="auto" w:fill="auto"/>
            <w:vAlign w:val="center"/>
          </w:tcPr>
          <w:p w:rsidR="008666FD" w:rsidRPr="00FB6876" w:rsidRDefault="008666FD" w:rsidP="00881DDF">
            <w:pPr>
              <w:pStyle w:val="141"/>
              <w:ind w:leftChars="-21" w:left="-59" w:rightChars="-18" w:right="-51" w:firstLine="1"/>
              <w:jc w:val="both"/>
              <w:rPr>
                <w:rFonts w:hint="eastAsia"/>
                <w:b/>
              </w:rPr>
            </w:pPr>
            <w:r w:rsidRPr="00FB6876">
              <w:rPr>
                <w:rFonts w:hint="eastAsia"/>
                <w:b/>
              </w:rPr>
              <w:t>休學比率[</w:t>
            </w:r>
            <w:r w:rsidRPr="00FB6876">
              <w:rPr>
                <w:b/>
              </w:rPr>
              <w:t>B/A]</w:t>
            </w:r>
          </w:p>
        </w:tc>
        <w:tc>
          <w:tcPr>
            <w:tcW w:w="1190" w:type="dxa"/>
            <w:vAlign w:val="center"/>
          </w:tcPr>
          <w:p w:rsidR="008666FD" w:rsidRPr="00FB6876" w:rsidRDefault="008666FD" w:rsidP="00881DDF">
            <w:pPr>
              <w:pStyle w:val="141"/>
              <w:jc w:val="right"/>
              <w:rPr>
                <w:rFonts w:hint="eastAsia"/>
                <w:b/>
              </w:rPr>
            </w:pPr>
            <w:r w:rsidRPr="00FB6876">
              <w:rPr>
                <w:rFonts w:hint="eastAsia"/>
                <w:b/>
              </w:rPr>
              <w:t>4</w:t>
            </w:r>
            <w:r w:rsidRPr="00FB6876">
              <w:rPr>
                <w:b/>
              </w:rPr>
              <w:t>.81</w:t>
            </w:r>
          </w:p>
        </w:tc>
        <w:tc>
          <w:tcPr>
            <w:tcW w:w="1191" w:type="dxa"/>
            <w:vAlign w:val="center"/>
          </w:tcPr>
          <w:p w:rsidR="008666FD" w:rsidRPr="00FB6876" w:rsidRDefault="008666FD" w:rsidP="00881DDF">
            <w:pPr>
              <w:pStyle w:val="141"/>
              <w:jc w:val="right"/>
              <w:rPr>
                <w:rFonts w:hint="eastAsia"/>
                <w:b/>
              </w:rPr>
            </w:pPr>
            <w:r w:rsidRPr="00FB6876">
              <w:rPr>
                <w:rFonts w:hint="eastAsia"/>
                <w:b/>
              </w:rPr>
              <w:t>5</w:t>
            </w:r>
            <w:r w:rsidRPr="00FB6876">
              <w:rPr>
                <w:b/>
              </w:rPr>
              <w:t>.43</w:t>
            </w:r>
          </w:p>
        </w:tc>
        <w:tc>
          <w:tcPr>
            <w:tcW w:w="1191" w:type="dxa"/>
            <w:vAlign w:val="center"/>
          </w:tcPr>
          <w:p w:rsidR="008666FD" w:rsidRPr="00FB6876" w:rsidRDefault="008666FD" w:rsidP="00881DDF">
            <w:pPr>
              <w:pStyle w:val="141"/>
              <w:jc w:val="right"/>
              <w:rPr>
                <w:rFonts w:hint="eastAsia"/>
                <w:b/>
              </w:rPr>
            </w:pPr>
            <w:r w:rsidRPr="00FB6876">
              <w:rPr>
                <w:rFonts w:hint="eastAsia"/>
                <w:b/>
              </w:rPr>
              <w:t>5</w:t>
            </w:r>
            <w:r w:rsidRPr="00FB6876">
              <w:rPr>
                <w:b/>
              </w:rPr>
              <w:t>.14</w:t>
            </w:r>
          </w:p>
        </w:tc>
        <w:tc>
          <w:tcPr>
            <w:tcW w:w="1191" w:type="dxa"/>
            <w:vAlign w:val="center"/>
          </w:tcPr>
          <w:p w:rsidR="008666FD" w:rsidRPr="00FB6876" w:rsidRDefault="008666FD" w:rsidP="00881DDF">
            <w:pPr>
              <w:pStyle w:val="141"/>
              <w:jc w:val="right"/>
              <w:rPr>
                <w:rFonts w:hint="eastAsia"/>
                <w:b/>
              </w:rPr>
            </w:pPr>
            <w:r w:rsidRPr="00FB6876">
              <w:rPr>
                <w:rFonts w:hint="eastAsia"/>
                <w:b/>
              </w:rPr>
              <w:t>5</w:t>
            </w:r>
            <w:r w:rsidRPr="00FB6876">
              <w:rPr>
                <w:b/>
              </w:rPr>
              <w:t>.23</w:t>
            </w:r>
          </w:p>
        </w:tc>
        <w:tc>
          <w:tcPr>
            <w:tcW w:w="1191" w:type="dxa"/>
            <w:vAlign w:val="center"/>
          </w:tcPr>
          <w:p w:rsidR="008666FD" w:rsidRPr="00FB6876" w:rsidRDefault="008666FD" w:rsidP="00881DDF">
            <w:pPr>
              <w:pStyle w:val="141"/>
              <w:jc w:val="right"/>
              <w:rPr>
                <w:rFonts w:hint="eastAsia"/>
                <w:b/>
              </w:rPr>
            </w:pPr>
            <w:r w:rsidRPr="00FB6876">
              <w:rPr>
                <w:rFonts w:hint="eastAsia"/>
                <w:b/>
              </w:rPr>
              <w:t>5</w:t>
            </w:r>
            <w:r w:rsidRPr="00FB6876">
              <w:rPr>
                <w:b/>
              </w:rPr>
              <w:t>.32</w:t>
            </w:r>
          </w:p>
        </w:tc>
      </w:tr>
      <w:tr w:rsidR="008666FD" w:rsidTr="00881DDF">
        <w:tc>
          <w:tcPr>
            <w:tcW w:w="2694" w:type="dxa"/>
            <w:shd w:val="clear" w:color="auto" w:fill="auto"/>
            <w:vAlign w:val="center"/>
          </w:tcPr>
          <w:p w:rsidR="008666FD" w:rsidRDefault="008666FD" w:rsidP="00881DDF">
            <w:pPr>
              <w:pStyle w:val="141"/>
              <w:ind w:leftChars="-21" w:left="-59" w:rightChars="-18" w:right="-51" w:firstLine="1"/>
              <w:jc w:val="both"/>
              <w:rPr>
                <w:rFonts w:hint="eastAsia"/>
              </w:rPr>
            </w:pPr>
            <w:r>
              <w:rPr>
                <w:rFonts w:hint="eastAsia"/>
              </w:rPr>
              <w:t>復學人數</w:t>
            </w:r>
          </w:p>
        </w:tc>
        <w:tc>
          <w:tcPr>
            <w:tcW w:w="1190" w:type="dxa"/>
            <w:vAlign w:val="center"/>
          </w:tcPr>
          <w:p w:rsidR="008666FD" w:rsidRDefault="008666FD" w:rsidP="00881DDF">
            <w:pPr>
              <w:pStyle w:val="141"/>
              <w:jc w:val="right"/>
              <w:rPr>
                <w:rFonts w:hint="eastAsia"/>
              </w:rPr>
            </w:pPr>
            <w:r>
              <w:rPr>
                <w:rFonts w:hint="eastAsia"/>
              </w:rPr>
              <w:t>3</w:t>
            </w:r>
            <w:r>
              <w:t>89</w:t>
            </w:r>
          </w:p>
        </w:tc>
        <w:tc>
          <w:tcPr>
            <w:tcW w:w="1191" w:type="dxa"/>
            <w:vAlign w:val="center"/>
          </w:tcPr>
          <w:p w:rsidR="008666FD" w:rsidRDefault="008666FD" w:rsidP="00881DDF">
            <w:pPr>
              <w:pStyle w:val="141"/>
              <w:jc w:val="right"/>
              <w:rPr>
                <w:rFonts w:hint="eastAsia"/>
              </w:rPr>
            </w:pPr>
            <w:r>
              <w:rPr>
                <w:rFonts w:hint="eastAsia"/>
              </w:rPr>
              <w:t>4</w:t>
            </w:r>
            <w:r>
              <w:t>30</w:t>
            </w:r>
          </w:p>
        </w:tc>
        <w:tc>
          <w:tcPr>
            <w:tcW w:w="1191" w:type="dxa"/>
            <w:vAlign w:val="center"/>
          </w:tcPr>
          <w:p w:rsidR="008666FD" w:rsidRDefault="008666FD" w:rsidP="00881DDF">
            <w:pPr>
              <w:pStyle w:val="141"/>
              <w:jc w:val="right"/>
              <w:rPr>
                <w:rFonts w:hint="eastAsia"/>
              </w:rPr>
            </w:pPr>
            <w:r>
              <w:rPr>
                <w:rFonts w:hint="eastAsia"/>
              </w:rPr>
              <w:t>6</w:t>
            </w:r>
            <w:r>
              <w:t>86</w:t>
            </w:r>
          </w:p>
        </w:tc>
        <w:tc>
          <w:tcPr>
            <w:tcW w:w="1191" w:type="dxa"/>
            <w:vAlign w:val="center"/>
          </w:tcPr>
          <w:p w:rsidR="008666FD" w:rsidRDefault="008666FD" w:rsidP="00881DDF">
            <w:pPr>
              <w:pStyle w:val="141"/>
              <w:jc w:val="right"/>
              <w:rPr>
                <w:rFonts w:hint="eastAsia"/>
              </w:rPr>
            </w:pPr>
            <w:r>
              <w:rPr>
                <w:rFonts w:hint="eastAsia"/>
              </w:rPr>
              <w:t>5</w:t>
            </w:r>
            <w:r>
              <w:t>93</w:t>
            </w:r>
          </w:p>
        </w:tc>
        <w:tc>
          <w:tcPr>
            <w:tcW w:w="1191" w:type="dxa"/>
            <w:vAlign w:val="center"/>
          </w:tcPr>
          <w:p w:rsidR="008666FD" w:rsidRDefault="008666FD" w:rsidP="00881DDF">
            <w:pPr>
              <w:pStyle w:val="141"/>
              <w:jc w:val="right"/>
              <w:rPr>
                <w:rFonts w:hint="eastAsia"/>
              </w:rPr>
            </w:pPr>
            <w:r>
              <w:rPr>
                <w:rFonts w:hint="eastAsia"/>
              </w:rPr>
              <w:t>6</w:t>
            </w:r>
            <w:r>
              <w:t>16</w:t>
            </w:r>
          </w:p>
        </w:tc>
      </w:tr>
      <w:tr w:rsidR="008666FD" w:rsidTr="00881DDF">
        <w:tc>
          <w:tcPr>
            <w:tcW w:w="2694" w:type="dxa"/>
            <w:shd w:val="clear" w:color="auto" w:fill="auto"/>
            <w:vAlign w:val="center"/>
          </w:tcPr>
          <w:p w:rsidR="008666FD" w:rsidRDefault="008666FD" w:rsidP="00881DDF">
            <w:pPr>
              <w:pStyle w:val="141"/>
              <w:ind w:leftChars="-21" w:left="-59" w:rightChars="-18" w:right="-51" w:firstLine="1"/>
              <w:jc w:val="both"/>
              <w:rPr>
                <w:rFonts w:hint="eastAsia"/>
              </w:rPr>
            </w:pPr>
            <w:r>
              <w:rPr>
                <w:rFonts w:hint="eastAsia"/>
              </w:rPr>
              <w:t>退學人數[</w:t>
            </w:r>
            <w:r>
              <w:t>C]</w:t>
            </w:r>
          </w:p>
        </w:tc>
        <w:tc>
          <w:tcPr>
            <w:tcW w:w="1190" w:type="dxa"/>
            <w:vAlign w:val="center"/>
          </w:tcPr>
          <w:p w:rsidR="008666FD" w:rsidRDefault="008666FD" w:rsidP="00881DDF">
            <w:pPr>
              <w:pStyle w:val="141"/>
              <w:jc w:val="right"/>
              <w:rPr>
                <w:rFonts w:hint="eastAsia"/>
              </w:rPr>
            </w:pPr>
            <w:r>
              <w:rPr>
                <w:rFonts w:hint="eastAsia"/>
              </w:rPr>
              <w:t>3</w:t>
            </w:r>
            <w:r>
              <w:t>,938</w:t>
            </w:r>
          </w:p>
        </w:tc>
        <w:tc>
          <w:tcPr>
            <w:tcW w:w="1191" w:type="dxa"/>
            <w:vAlign w:val="center"/>
          </w:tcPr>
          <w:p w:rsidR="008666FD" w:rsidRDefault="008666FD" w:rsidP="00881DDF">
            <w:pPr>
              <w:pStyle w:val="141"/>
              <w:jc w:val="right"/>
              <w:rPr>
                <w:rFonts w:hint="eastAsia"/>
              </w:rPr>
            </w:pPr>
            <w:r>
              <w:rPr>
                <w:rFonts w:hint="eastAsia"/>
              </w:rPr>
              <w:t>4</w:t>
            </w:r>
            <w:r>
              <w:t>,167</w:t>
            </w:r>
          </w:p>
        </w:tc>
        <w:tc>
          <w:tcPr>
            <w:tcW w:w="1191" w:type="dxa"/>
            <w:vAlign w:val="center"/>
          </w:tcPr>
          <w:p w:rsidR="008666FD" w:rsidRDefault="008666FD" w:rsidP="00881DDF">
            <w:pPr>
              <w:pStyle w:val="141"/>
              <w:jc w:val="right"/>
              <w:rPr>
                <w:rFonts w:hint="eastAsia"/>
              </w:rPr>
            </w:pPr>
            <w:r>
              <w:rPr>
                <w:rFonts w:hint="eastAsia"/>
              </w:rPr>
              <w:t>3</w:t>
            </w:r>
            <w:r>
              <w:t>,464</w:t>
            </w:r>
          </w:p>
        </w:tc>
        <w:tc>
          <w:tcPr>
            <w:tcW w:w="1191" w:type="dxa"/>
            <w:vAlign w:val="center"/>
          </w:tcPr>
          <w:p w:rsidR="008666FD" w:rsidRDefault="008666FD" w:rsidP="00881DDF">
            <w:pPr>
              <w:pStyle w:val="141"/>
              <w:jc w:val="right"/>
              <w:rPr>
                <w:rFonts w:hint="eastAsia"/>
              </w:rPr>
            </w:pPr>
            <w:r>
              <w:rPr>
                <w:rFonts w:hint="eastAsia"/>
              </w:rPr>
              <w:t>4</w:t>
            </w:r>
            <w:r>
              <w:t>,439</w:t>
            </w:r>
          </w:p>
        </w:tc>
        <w:tc>
          <w:tcPr>
            <w:tcW w:w="1191" w:type="dxa"/>
            <w:vAlign w:val="center"/>
          </w:tcPr>
          <w:p w:rsidR="008666FD" w:rsidRDefault="008666FD" w:rsidP="00881DDF">
            <w:pPr>
              <w:pStyle w:val="141"/>
              <w:jc w:val="right"/>
              <w:rPr>
                <w:rFonts w:hint="eastAsia"/>
              </w:rPr>
            </w:pPr>
            <w:r>
              <w:rPr>
                <w:rFonts w:hint="eastAsia"/>
              </w:rPr>
              <w:t>5</w:t>
            </w:r>
            <w:r>
              <w:t>,343</w:t>
            </w:r>
          </w:p>
        </w:tc>
      </w:tr>
      <w:tr w:rsidR="008666FD" w:rsidRPr="00FB6876" w:rsidTr="00881DDF">
        <w:tc>
          <w:tcPr>
            <w:tcW w:w="2694" w:type="dxa"/>
            <w:tcBorders>
              <w:bottom w:val="double" w:sz="4" w:space="0" w:color="auto"/>
            </w:tcBorders>
            <w:shd w:val="clear" w:color="auto" w:fill="auto"/>
            <w:vAlign w:val="center"/>
          </w:tcPr>
          <w:p w:rsidR="008666FD" w:rsidRPr="00FB6876" w:rsidRDefault="008666FD" w:rsidP="00881DDF">
            <w:pPr>
              <w:pStyle w:val="141"/>
              <w:ind w:leftChars="-21" w:left="-59" w:rightChars="-18" w:right="-51" w:firstLine="1"/>
              <w:jc w:val="both"/>
              <w:rPr>
                <w:rFonts w:hint="eastAsia"/>
                <w:b/>
              </w:rPr>
            </w:pPr>
            <w:r w:rsidRPr="00FB6876">
              <w:rPr>
                <w:rFonts w:hint="eastAsia"/>
                <w:b/>
              </w:rPr>
              <w:t>退學比率[</w:t>
            </w:r>
            <w:r w:rsidRPr="00FB6876">
              <w:rPr>
                <w:b/>
              </w:rPr>
              <w:t>C/(A+C)]</w:t>
            </w:r>
          </w:p>
        </w:tc>
        <w:tc>
          <w:tcPr>
            <w:tcW w:w="1190" w:type="dxa"/>
            <w:tcBorders>
              <w:bottom w:val="double" w:sz="4" w:space="0" w:color="auto"/>
            </w:tcBorders>
            <w:vAlign w:val="center"/>
          </w:tcPr>
          <w:p w:rsidR="008666FD" w:rsidRPr="00FB6876" w:rsidRDefault="008666FD" w:rsidP="00881DDF">
            <w:pPr>
              <w:pStyle w:val="141"/>
              <w:jc w:val="right"/>
              <w:rPr>
                <w:rFonts w:hint="eastAsia"/>
                <w:b/>
              </w:rPr>
            </w:pPr>
            <w:r w:rsidRPr="00FB6876">
              <w:rPr>
                <w:rFonts w:hint="eastAsia"/>
                <w:b/>
              </w:rPr>
              <w:t>6</w:t>
            </w:r>
            <w:r w:rsidRPr="00FB6876">
              <w:rPr>
                <w:b/>
              </w:rPr>
              <w:t>.92</w:t>
            </w:r>
          </w:p>
        </w:tc>
        <w:tc>
          <w:tcPr>
            <w:tcW w:w="1191" w:type="dxa"/>
            <w:tcBorders>
              <w:bottom w:val="double" w:sz="4" w:space="0" w:color="auto"/>
            </w:tcBorders>
            <w:vAlign w:val="center"/>
          </w:tcPr>
          <w:p w:rsidR="008666FD" w:rsidRPr="00FB6876" w:rsidRDefault="008666FD" w:rsidP="00881DDF">
            <w:pPr>
              <w:pStyle w:val="141"/>
              <w:jc w:val="right"/>
              <w:rPr>
                <w:rFonts w:hint="eastAsia"/>
                <w:b/>
              </w:rPr>
            </w:pPr>
            <w:r w:rsidRPr="00FB6876">
              <w:rPr>
                <w:rFonts w:hint="eastAsia"/>
                <w:b/>
              </w:rPr>
              <w:t>7</w:t>
            </w:r>
            <w:r w:rsidRPr="00FB6876">
              <w:rPr>
                <w:b/>
              </w:rPr>
              <w:t>.02</w:t>
            </w:r>
          </w:p>
        </w:tc>
        <w:tc>
          <w:tcPr>
            <w:tcW w:w="1191" w:type="dxa"/>
            <w:tcBorders>
              <w:bottom w:val="double" w:sz="4" w:space="0" w:color="auto"/>
            </w:tcBorders>
            <w:vAlign w:val="center"/>
          </w:tcPr>
          <w:p w:rsidR="008666FD" w:rsidRPr="00FB6876" w:rsidRDefault="008666FD" w:rsidP="00881DDF">
            <w:pPr>
              <w:pStyle w:val="141"/>
              <w:jc w:val="right"/>
              <w:rPr>
                <w:rFonts w:hint="eastAsia"/>
                <w:b/>
              </w:rPr>
            </w:pPr>
            <w:r w:rsidRPr="00FB6876">
              <w:rPr>
                <w:rFonts w:hint="eastAsia"/>
                <w:b/>
              </w:rPr>
              <w:t>5</w:t>
            </w:r>
            <w:r w:rsidRPr="00FB6876">
              <w:rPr>
                <w:b/>
              </w:rPr>
              <w:t>.79</w:t>
            </w:r>
          </w:p>
        </w:tc>
        <w:tc>
          <w:tcPr>
            <w:tcW w:w="1191" w:type="dxa"/>
            <w:tcBorders>
              <w:bottom w:val="double" w:sz="4" w:space="0" w:color="auto"/>
            </w:tcBorders>
            <w:vAlign w:val="center"/>
          </w:tcPr>
          <w:p w:rsidR="008666FD" w:rsidRPr="00FB6876" w:rsidRDefault="008666FD" w:rsidP="00881DDF">
            <w:pPr>
              <w:pStyle w:val="141"/>
              <w:jc w:val="right"/>
              <w:rPr>
                <w:rFonts w:hint="eastAsia"/>
                <w:b/>
              </w:rPr>
            </w:pPr>
            <w:r w:rsidRPr="00FB6876">
              <w:rPr>
                <w:rFonts w:hint="eastAsia"/>
                <w:b/>
              </w:rPr>
              <w:t>6</w:t>
            </w:r>
            <w:r w:rsidRPr="00FB6876">
              <w:rPr>
                <w:b/>
              </w:rPr>
              <w:t>.77</w:t>
            </w:r>
          </w:p>
        </w:tc>
        <w:tc>
          <w:tcPr>
            <w:tcW w:w="1191" w:type="dxa"/>
            <w:tcBorders>
              <w:bottom w:val="double" w:sz="4" w:space="0" w:color="auto"/>
            </w:tcBorders>
            <w:vAlign w:val="center"/>
          </w:tcPr>
          <w:p w:rsidR="008666FD" w:rsidRPr="00FB6876" w:rsidRDefault="008666FD" w:rsidP="00881DDF">
            <w:pPr>
              <w:pStyle w:val="141"/>
              <w:jc w:val="right"/>
              <w:rPr>
                <w:rFonts w:hint="eastAsia"/>
                <w:b/>
              </w:rPr>
            </w:pPr>
            <w:r w:rsidRPr="00FB6876">
              <w:rPr>
                <w:rFonts w:hint="eastAsia"/>
                <w:b/>
              </w:rPr>
              <w:t>7</w:t>
            </w:r>
            <w:r w:rsidRPr="00FB6876">
              <w:rPr>
                <w:b/>
              </w:rPr>
              <w:t>.62</w:t>
            </w:r>
          </w:p>
        </w:tc>
      </w:tr>
      <w:tr w:rsidR="008666FD" w:rsidTr="00881DDF">
        <w:tc>
          <w:tcPr>
            <w:tcW w:w="2694" w:type="dxa"/>
            <w:tcBorders>
              <w:top w:val="double" w:sz="4" w:space="0" w:color="auto"/>
              <w:bottom w:val="single" w:sz="4" w:space="0" w:color="auto"/>
            </w:tcBorders>
            <w:shd w:val="clear" w:color="auto" w:fill="auto"/>
            <w:vAlign w:val="center"/>
          </w:tcPr>
          <w:p w:rsidR="008666FD" w:rsidRDefault="008666FD" w:rsidP="00881DDF">
            <w:pPr>
              <w:pStyle w:val="141"/>
              <w:ind w:leftChars="-21" w:left="-59" w:rightChars="-18" w:right="-51" w:firstLine="1"/>
              <w:jc w:val="both"/>
              <w:rPr>
                <w:rFonts w:hint="eastAsia"/>
              </w:rPr>
            </w:pPr>
            <w:r>
              <w:rPr>
                <w:rFonts w:hint="eastAsia"/>
              </w:rPr>
              <w:t>畢業人數[</w:t>
            </w:r>
            <w:r>
              <w:t>D]</w:t>
            </w:r>
          </w:p>
        </w:tc>
        <w:tc>
          <w:tcPr>
            <w:tcW w:w="1190" w:type="dxa"/>
            <w:tcBorders>
              <w:top w:val="double" w:sz="4" w:space="0" w:color="auto"/>
              <w:bottom w:val="single" w:sz="4" w:space="0" w:color="auto"/>
            </w:tcBorders>
            <w:vAlign w:val="center"/>
          </w:tcPr>
          <w:p w:rsidR="008666FD" w:rsidRDefault="008666FD" w:rsidP="00881DDF">
            <w:pPr>
              <w:pStyle w:val="141"/>
              <w:jc w:val="right"/>
              <w:rPr>
                <w:rFonts w:hint="eastAsia"/>
              </w:rPr>
            </w:pPr>
            <w:r>
              <w:rPr>
                <w:rFonts w:hint="eastAsia"/>
              </w:rPr>
              <w:t>1</w:t>
            </w:r>
            <w:r>
              <w:t>0,547</w:t>
            </w:r>
          </w:p>
        </w:tc>
        <w:tc>
          <w:tcPr>
            <w:tcW w:w="1191" w:type="dxa"/>
            <w:tcBorders>
              <w:top w:val="double" w:sz="4" w:space="0" w:color="auto"/>
              <w:bottom w:val="single" w:sz="4" w:space="0" w:color="auto"/>
            </w:tcBorders>
            <w:vAlign w:val="center"/>
          </w:tcPr>
          <w:p w:rsidR="008666FD" w:rsidRDefault="008666FD" w:rsidP="00881DDF">
            <w:pPr>
              <w:pStyle w:val="141"/>
              <w:jc w:val="right"/>
              <w:rPr>
                <w:rFonts w:hint="eastAsia"/>
              </w:rPr>
            </w:pPr>
            <w:r>
              <w:rPr>
                <w:rFonts w:hint="eastAsia"/>
              </w:rPr>
              <w:t>1</w:t>
            </w:r>
            <w:r>
              <w:t>0,241</w:t>
            </w:r>
          </w:p>
        </w:tc>
        <w:tc>
          <w:tcPr>
            <w:tcW w:w="1191" w:type="dxa"/>
            <w:tcBorders>
              <w:top w:val="double" w:sz="4" w:space="0" w:color="auto"/>
              <w:bottom w:val="single" w:sz="4" w:space="0" w:color="auto"/>
            </w:tcBorders>
            <w:vAlign w:val="center"/>
          </w:tcPr>
          <w:p w:rsidR="008666FD" w:rsidRDefault="008666FD" w:rsidP="00881DDF">
            <w:pPr>
              <w:pStyle w:val="141"/>
              <w:jc w:val="right"/>
              <w:rPr>
                <w:rFonts w:hint="eastAsia"/>
              </w:rPr>
            </w:pPr>
            <w:r>
              <w:rPr>
                <w:rFonts w:hint="eastAsia"/>
              </w:rPr>
              <w:t>1</w:t>
            </w:r>
            <w:r>
              <w:t>1,045</w:t>
            </w:r>
          </w:p>
        </w:tc>
        <w:tc>
          <w:tcPr>
            <w:tcW w:w="1191" w:type="dxa"/>
            <w:tcBorders>
              <w:top w:val="double" w:sz="4" w:space="0" w:color="auto"/>
              <w:bottom w:val="single" w:sz="4" w:space="0" w:color="auto"/>
            </w:tcBorders>
            <w:vAlign w:val="center"/>
          </w:tcPr>
          <w:p w:rsidR="008666FD" w:rsidRDefault="008666FD" w:rsidP="00881DDF">
            <w:pPr>
              <w:pStyle w:val="141"/>
              <w:jc w:val="right"/>
              <w:rPr>
                <w:rFonts w:hint="eastAsia"/>
              </w:rPr>
            </w:pPr>
            <w:r>
              <w:rPr>
                <w:rFonts w:hint="eastAsia"/>
              </w:rPr>
              <w:t>1</w:t>
            </w:r>
            <w:r>
              <w:t>3,666</w:t>
            </w:r>
          </w:p>
        </w:tc>
        <w:tc>
          <w:tcPr>
            <w:tcW w:w="1191" w:type="dxa"/>
            <w:tcBorders>
              <w:top w:val="double" w:sz="4" w:space="0" w:color="auto"/>
              <w:bottom w:val="single" w:sz="4" w:space="0" w:color="auto"/>
            </w:tcBorders>
            <w:vAlign w:val="center"/>
          </w:tcPr>
          <w:p w:rsidR="008666FD" w:rsidRDefault="008666FD" w:rsidP="00881DDF">
            <w:pPr>
              <w:pStyle w:val="141"/>
              <w:jc w:val="right"/>
              <w:rPr>
                <w:rFonts w:hint="eastAsia"/>
              </w:rPr>
            </w:pPr>
            <w:r>
              <w:rPr>
                <w:rFonts w:hint="eastAsia"/>
              </w:rPr>
              <w:t>1</w:t>
            </w:r>
            <w:r>
              <w:t>2,801</w:t>
            </w:r>
          </w:p>
        </w:tc>
      </w:tr>
      <w:tr w:rsidR="008666FD" w:rsidTr="00881DDF">
        <w:tc>
          <w:tcPr>
            <w:tcW w:w="2694" w:type="dxa"/>
            <w:tcBorders>
              <w:top w:val="single" w:sz="4" w:space="0" w:color="auto"/>
            </w:tcBorders>
            <w:shd w:val="clear" w:color="auto" w:fill="auto"/>
            <w:vAlign w:val="center"/>
          </w:tcPr>
          <w:p w:rsidR="008666FD" w:rsidRDefault="008666FD" w:rsidP="00881DDF">
            <w:pPr>
              <w:pStyle w:val="141"/>
              <w:ind w:leftChars="-21" w:left="-59" w:rightChars="-18" w:right="-51" w:firstLine="1"/>
              <w:jc w:val="both"/>
              <w:rPr>
                <w:rFonts w:hint="eastAsia"/>
              </w:rPr>
            </w:pPr>
            <w:r>
              <w:rPr>
                <w:rFonts w:hint="eastAsia"/>
              </w:rPr>
              <w:t>畢業後留臺工作人數[</w:t>
            </w:r>
            <w:r>
              <w:t>E]</w:t>
            </w:r>
          </w:p>
        </w:tc>
        <w:tc>
          <w:tcPr>
            <w:tcW w:w="1190" w:type="dxa"/>
            <w:tcBorders>
              <w:top w:val="single" w:sz="4" w:space="0" w:color="auto"/>
            </w:tcBorders>
            <w:vAlign w:val="center"/>
          </w:tcPr>
          <w:p w:rsidR="008666FD" w:rsidRDefault="008666FD" w:rsidP="00881DDF">
            <w:pPr>
              <w:pStyle w:val="141"/>
              <w:jc w:val="right"/>
              <w:rPr>
                <w:rFonts w:hint="eastAsia"/>
              </w:rPr>
            </w:pPr>
            <w:r>
              <w:rPr>
                <w:rFonts w:hint="eastAsia"/>
              </w:rPr>
              <w:t>2</w:t>
            </w:r>
            <w:r>
              <w:t>,913</w:t>
            </w:r>
          </w:p>
        </w:tc>
        <w:tc>
          <w:tcPr>
            <w:tcW w:w="1191" w:type="dxa"/>
            <w:tcBorders>
              <w:top w:val="single" w:sz="4" w:space="0" w:color="auto"/>
            </w:tcBorders>
            <w:vAlign w:val="center"/>
          </w:tcPr>
          <w:p w:rsidR="008666FD" w:rsidRDefault="008666FD" w:rsidP="00881DDF">
            <w:pPr>
              <w:pStyle w:val="141"/>
              <w:jc w:val="right"/>
              <w:rPr>
                <w:rFonts w:hint="eastAsia"/>
              </w:rPr>
            </w:pPr>
            <w:r>
              <w:rPr>
                <w:rFonts w:hint="eastAsia"/>
              </w:rPr>
              <w:t>3</w:t>
            </w:r>
            <w:r>
              <w:t>,507</w:t>
            </w:r>
          </w:p>
        </w:tc>
        <w:tc>
          <w:tcPr>
            <w:tcW w:w="1191" w:type="dxa"/>
            <w:tcBorders>
              <w:top w:val="single" w:sz="4" w:space="0" w:color="auto"/>
            </w:tcBorders>
            <w:vAlign w:val="center"/>
          </w:tcPr>
          <w:p w:rsidR="008666FD" w:rsidRDefault="008666FD" w:rsidP="00881DDF">
            <w:pPr>
              <w:pStyle w:val="141"/>
              <w:jc w:val="right"/>
              <w:rPr>
                <w:rFonts w:hint="eastAsia"/>
              </w:rPr>
            </w:pPr>
            <w:r>
              <w:rPr>
                <w:rFonts w:hint="eastAsia"/>
              </w:rPr>
              <w:t>4</w:t>
            </w:r>
            <w:r>
              <w:t>,683</w:t>
            </w:r>
          </w:p>
        </w:tc>
        <w:tc>
          <w:tcPr>
            <w:tcW w:w="1191" w:type="dxa"/>
            <w:tcBorders>
              <w:top w:val="single" w:sz="4" w:space="0" w:color="auto"/>
            </w:tcBorders>
            <w:vAlign w:val="center"/>
          </w:tcPr>
          <w:p w:rsidR="008666FD" w:rsidRDefault="008666FD" w:rsidP="00881DDF">
            <w:pPr>
              <w:pStyle w:val="141"/>
              <w:jc w:val="right"/>
              <w:rPr>
                <w:rFonts w:hint="eastAsia"/>
              </w:rPr>
            </w:pPr>
            <w:r>
              <w:rPr>
                <w:rFonts w:hint="eastAsia"/>
              </w:rPr>
              <w:t>6</w:t>
            </w:r>
            <w:r>
              <w:t>,366</w:t>
            </w:r>
          </w:p>
        </w:tc>
        <w:tc>
          <w:tcPr>
            <w:tcW w:w="1191" w:type="dxa"/>
            <w:tcBorders>
              <w:top w:val="single" w:sz="4" w:space="0" w:color="auto"/>
            </w:tcBorders>
            <w:vAlign w:val="center"/>
          </w:tcPr>
          <w:p w:rsidR="008666FD" w:rsidRDefault="008666FD" w:rsidP="00881DDF">
            <w:pPr>
              <w:pStyle w:val="141"/>
              <w:jc w:val="right"/>
              <w:rPr>
                <w:rFonts w:hint="eastAsia"/>
              </w:rPr>
            </w:pPr>
            <w:r>
              <w:rPr>
                <w:rFonts w:hint="eastAsia"/>
              </w:rPr>
              <w:t>6</w:t>
            </w:r>
            <w:r>
              <w:t>,126</w:t>
            </w:r>
          </w:p>
        </w:tc>
      </w:tr>
      <w:tr w:rsidR="008666FD" w:rsidRPr="00FB6876" w:rsidTr="00881DDF">
        <w:tc>
          <w:tcPr>
            <w:tcW w:w="2694" w:type="dxa"/>
            <w:shd w:val="clear" w:color="auto" w:fill="auto"/>
            <w:vAlign w:val="center"/>
          </w:tcPr>
          <w:p w:rsidR="008666FD" w:rsidRPr="00FB6876" w:rsidRDefault="008666FD" w:rsidP="00881DDF">
            <w:pPr>
              <w:pStyle w:val="141"/>
              <w:ind w:leftChars="-21" w:left="-59" w:rightChars="-18" w:right="-51" w:firstLine="1"/>
              <w:jc w:val="both"/>
              <w:rPr>
                <w:rFonts w:hint="eastAsia"/>
                <w:b/>
              </w:rPr>
            </w:pPr>
            <w:r w:rsidRPr="00FB6876">
              <w:rPr>
                <w:rFonts w:hint="eastAsia"/>
                <w:b/>
              </w:rPr>
              <w:t>畢業生留臺比率</w:t>
            </w:r>
            <w:r w:rsidRPr="00FB6876">
              <w:rPr>
                <w:b/>
              </w:rPr>
              <w:t>[E/D]</w:t>
            </w:r>
          </w:p>
        </w:tc>
        <w:tc>
          <w:tcPr>
            <w:tcW w:w="1190" w:type="dxa"/>
            <w:vAlign w:val="center"/>
          </w:tcPr>
          <w:p w:rsidR="008666FD" w:rsidRPr="00FB6876" w:rsidRDefault="008666FD" w:rsidP="00881DDF">
            <w:pPr>
              <w:pStyle w:val="141"/>
              <w:jc w:val="right"/>
              <w:rPr>
                <w:rFonts w:hint="eastAsia"/>
                <w:b/>
              </w:rPr>
            </w:pPr>
            <w:r w:rsidRPr="00FB6876">
              <w:rPr>
                <w:rFonts w:hint="eastAsia"/>
                <w:b/>
              </w:rPr>
              <w:t>2</w:t>
            </w:r>
            <w:r w:rsidRPr="00FB6876">
              <w:rPr>
                <w:b/>
              </w:rPr>
              <w:t>7.62</w:t>
            </w:r>
          </w:p>
        </w:tc>
        <w:tc>
          <w:tcPr>
            <w:tcW w:w="1191" w:type="dxa"/>
            <w:vAlign w:val="center"/>
          </w:tcPr>
          <w:p w:rsidR="008666FD" w:rsidRPr="00FB6876" w:rsidRDefault="008666FD" w:rsidP="00881DDF">
            <w:pPr>
              <w:pStyle w:val="141"/>
              <w:jc w:val="right"/>
              <w:rPr>
                <w:rFonts w:hint="eastAsia"/>
                <w:b/>
              </w:rPr>
            </w:pPr>
            <w:r w:rsidRPr="00FB6876">
              <w:rPr>
                <w:rFonts w:hint="eastAsia"/>
                <w:b/>
              </w:rPr>
              <w:t>3</w:t>
            </w:r>
            <w:r w:rsidRPr="00FB6876">
              <w:rPr>
                <w:b/>
              </w:rPr>
              <w:t>4.24</w:t>
            </w:r>
          </w:p>
        </w:tc>
        <w:tc>
          <w:tcPr>
            <w:tcW w:w="1191" w:type="dxa"/>
            <w:vAlign w:val="center"/>
          </w:tcPr>
          <w:p w:rsidR="008666FD" w:rsidRPr="00FB6876" w:rsidRDefault="008666FD" w:rsidP="00881DDF">
            <w:pPr>
              <w:pStyle w:val="141"/>
              <w:jc w:val="right"/>
              <w:rPr>
                <w:rFonts w:hint="eastAsia"/>
                <w:b/>
              </w:rPr>
            </w:pPr>
            <w:r w:rsidRPr="00FB6876">
              <w:rPr>
                <w:rFonts w:hint="eastAsia"/>
                <w:b/>
              </w:rPr>
              <w:t>4</w:t>
            </w:r>
            <w:r w:rsidRPr="00FB6876">
              <w:rPr>
                <w:b/>
              </w:rPr>
              <w:t>2.40</w:t>
            </w:r>
          </w:p>
        </w:tc>
        <w:tc>
          <w:tcPr>
            <w:tcW w:w="1191" w:type="dxa"/>
            <w:vAlign w:val="center"/>
          </w:tcPr>
          <w:p w:rsidR="008666FD" w:rsidRPr="00FB6876" w:rsidRDefault="008666FD" w:rsidP="00881DDF">
            <w:pPr>
              <w:pStyle w:val="141"/>
              <w:jc w:val="right"/>
              <w:rPr>
                <w:rFonts w:hint="eastAsia"/>
                <w:b/>
              </w:rPr>
            </w:pPr>
            <w:r w:rsidRPr="00FB6876">
              <w:rPr>
                <w:rFonts w:hint="eastAsia"/>
                <w:b/>
              </w:rPr>
              <w:t>4</w:t>
            </w:r>
            <w:r w:rsidRPr="00FB6876">
              <w:rPr>
                <w:b/>
              </w:rPr>
              <w:t>6.58</w:t>
            </w:r>
          </w:p>
        </w:tc>
        <w:tc>
          <w:tcPr>
            <w:tcW w:w="1191" w:type="dxa"/>
            <w:vAlign w:val="center"/>
          </w:tcPr>
          <w:p w:rsidR="008666FD" w:rsidRPr="00FB6876" w:rsidRDefault="008666FD" w:rsidP="00881DDF">
            <w:pPr>
              <w:pStyle w:val="141"/>
              <w:jc w:val="right"/>
              <w:rPr>
                <w:rFonts w:hint="eastAsia"/>
                <w:b/>
              </w:rPr>
            </w:pPr>
            <w:r w:rsidRPr="00FB6876">
              <w:rPr>
                <w:rFonts w:hint="eastAsia"/>
                <w:b/>
              </w:rPr>
              <w:t>4</w:t>
            </w:r>
            <w:r w:rsidRPr="00FB6876">
              <w:rPr>
                <w:b/>
              </w:rPr>
              <w:t>7.86</w:t>
            </w:r>
          </w:p>
        </w:tc>
      </w:tr>
    </w:tbl>
    <w:p w:rsidR="008666FD" w:rsidRPr="005A4BAE" w:rsidRDefault="008666FD" w:rsidP="008666FD">
      <w:pPr>
        <w:pStyle w:val="141"/>
        <w:ind w:leftChars="-50" w:left="1317" w:hangingChars="600" w:hanging="1459"/>
      </w:pPr>
      <w:r w:rsidRPr="005A4BAE">
        <w:rPr>
          <w:rFonts w:hint="eastAsia"/>
        </w:rPr>
        <w:t xml:space="preserve">說 </w:t>
      </w:r>
      <w:r w:rsidRPr="005A4BAE">
        <w:t xml:space="preserve">   </w:t>
      </w:r>
      <w:r w:rsidRPr="005A4BAE">
        <w:rPr>
          <w:rFonts w:hint="eastAsia"/>
        </w:rPr>
        <w:t>明：1</w:t>
      </w:r>
      <w:r w:rsidRPr="005A4BAE">
        <w:t>.</w:t>
      </w:r>
      <w:r>
        <w:rPr>
          <w:rFonts w:hint="eastAsia"/>
        </w:rPr>
        <w:t>僑外生(學位生)</w:t>
      </w:r>
      <w:r w:rsidRPr="005A4BAE">
        <w:rPr>
          <w:rFonts w:hint="eastAsia"/>
        </w:rPr>
        <w:t>係僑生</w:t>
      </w:r>
      <w:r>
        <w:rPr>
          <w:rFonts w:hint="eastAsia"/>
        </w:rPr>
        <w:t>(含</w:t>
      </w:r>
      <w:r w:rsidRPr="005A4BAE">
        <w:rPr>
          <w:rFonts w:hint="eastAsia"/>
        </w:rPr>
        <w:t>港澳</w:t>
      </w:r>
      <w:r>
        <w:rPr>
          <w:rFonts w:hint="eastAsia"/>
        </w:rPr>
        <w:t>)</w:t>
      </w:r>
      <w:r w:rsidRPr="005A4BAE">
        <w:rPr>
          <w:rFonts w:hint="eastAsia"/>
        </w:rPr>
        <w:t>、</w:t>
      </w:r>
      <w:r>
        <w:rPr>
          <w:rFonts w:hint="eastAsia"/>
        </w:rPr>
        <w:t>正式修讀學位</w:t>
      </w:r>
      <w:r w:rsidRPr="005A4BAE">
        <w:rPr>
          <w:rFonts w:hint="eastAsia"/>
        </w:rPr>
        <w:t>外國學生</w:t>
      </w:r>
      <w:r>
        <w:rPr>
          <w:rFonts w:hint="eastAsia"/>
        </w:rPr>
        <w:t>(</w:t>
      </w:r>
      <w:r>
        <w:t>111</w:t>
      </w:r>
      <w:r>
        <w:rPr>
          <w:rFonts w:hint="eastAsia"/>
        </w:rPr>
        <w:t>及1</w:t>
      </w:r>
      <w:r>
        <w:t>12</w:t>
      </w:r>
      <w:r>
        <w:rPr>
          <w:rFonts w:hint="eastAsia"/>
        </w:rPr>
        <w:t>學年含國際專修部華語先修班)</w:t>
      </w:r>
      <w:r w:rsidRPr="005A4BAE">
        <w:rPr>
          <w:rFonts w:hint="eastAsia"/>
        </w:rPr>
        <w:t>，不含陸生及境外專班</w:t>
      </w:r>
      <w:r>
        <w:rPr>
          <w:rFonts w:hint="eastAsia"/>
        </w:rPr>
        <w:t>。</w:t>
      </w:r>
    </w:p>
    <w:p w:rsidR="008666FD" w:rsidRPr="005A4BAE" w:rsidRDefault="008666FD" w:rsidP="008666FD">
      <w:pPr>
        <w:pStyle w:val="141"/>
        <w:ind w:leftChars="371" w:left="1331" w:hangingChars="115" w:hanging="280"/>
        <w:rPr>
          <w:rFonts w:hint="eastAsia"/>
        </w:rPr>
      </w:pPr>
      <w:r w:rsidRPr="005A4BAE">
        <w:rPr>
          <w:rFonts w:hint="eastAsia"/>
        </w:rPr>
        <w:t>2</w:t>
      </w:r>
      <w:r w:rsidRPr="005A4BAE">
        <w:t>.</w:t>
      </w:r>
      <w:r>
        <w:rPr>
          <w:rFonts w:hint="eastAsia"/>
        </w:rPr>
        <w:t>休學人數</w:t>
      </w:r>
      <w:r w:rsidRPr="005A4BAE">
        <w:rPr>
          <w:rFonts w:hint="eastAsia"/>
        </w:rPr>
        <w:t>指該學年底處於休學狀態之人數。</w:t>
      </w:r>
    </w:p>
    <w:p w:rsidR="008666FD" w:rsidRPr="002D4101" w:rsidRDefault="008666FD" w:rsidP="008666FD">
      <w:pPr>
        <w:pStyle w:val="141"/>
        <w:ind w:leftChars="-54" w:left="1036" w:hangingChars="489" w:hanging="1189"/>
      </w:pPr>
      <w:r w:rsidRPr="002D4101">
        <w:rPr>
          <w:rFonts w:hint="eastAsia"/>
        </w:rPr>
        <w:t>資料來源：教育部提供。</w:t>
      </w:r>
    </w:p>
    <w:p w:rsidR="008666FD" w:rsidRPr="00EC5C89" w:rsidRDefault="008666FD" w:rsidP="008666FD">
      <w:pPr>
        <w:pStyle w:val="123"/>
        <w:ind w:left="1133" w:hanging="283"/>
        <w:rPr>
          <w:color w:val="0066CC"/>
        </w:rPr>
      </w:pPr>
      <w:r w:rsidRPr="00EB6A86">
        <w:rPr>
          <w:rFonts w:hint="eastAsia"/>
          <w:b/>
        </w:rPr>
        <w:t>3</w:t>
      </w:r>
      <w:r w:rsidRPr="00EB6A86">
        <w:rPr>
          <w:b/>
        </w:rPr>
        <w:t>.</w:t>
      </w:r>
      <w:r w:rsidRPr="00EB6A86">
        <w:rPr>
          <w:rFonts w:hint="eastAsia"/>
          <w:b/>
        </w:rPr>
        <w:t>監</w:t>
      </w:r>
      <w:r w:rsidRPr="00F77853">
        <w:rPr>
          <w:rFonts w:hint="eastAsia"/>
          <w:b/>
        </w:rPr>
        <w:t>察院曾就境外學生行方不明或「假留學、真打工」等情事予以糾正</w:t>
      </w:r>
      <w:r>
        <w:rPr>
          <w:rFonts w:hint="eastAsia"/>
        </w:rPr>
        <w:t>：</w:t>
      </w:r>
      <w:r w:rsidRPr="003E12B9">
        <w:rPr>
          <w:rFonts w:hint="eastAsia"/>
        </w:rPr>
        <w:t>監察院</w:t>
      </w:r>
      <w:r>
        <w:rPr>
          <w:rFonts w:hint="eastAsia"/>
        </w:rPr>
        <w:t>1</w:t>
      </w:r>
      <w:r>
        <w:t>12</w:t>
      </w:r>
      <w:r>
        <w:rPr>
          <w:rFonts w:hint="eastAsia"/>
        </w:rPr>
        <w:t>年對</w:t>
      </w:r>
      <w:r w:rsidRPr="003E12B9">
        <w:rPr>
          <w:rFonts w:hint="eastAsia"/>
        </w:rPr>
        <w:t>國際留學生來臺就學政策衍生之亂象</w:t>
      </w:r>
      <w:r>
        <w:rPr>
          <w:rFonts w:hint="eastAsia"/>
        </w:rPr>
        <w:t>予以</w:t>
      </w:r>
      <w:r w:rsidRPr="003E12B9">
        <w:rPr>
          <w:rFonts w:hint="eastAsia"/>
        </w:rPr>
        <w:t>糾正</w:t>
      </w:r>
      <w:r>
        <w:rPr>
          <w:rFonts w:hint="eastAsia"/>
        </w:rPr>
        <w:t>，略以，</w:t>
      </w:r>
      <w:r w:rsidRPr="003E12B9">
        <w:rPr>
          <w:rFonts w:hint="eastAsia"/>
        </w:rPr>
        <w:t>我國大學受少子女化影響生源，積極招收境外生，</w:t>
      </w:r>
      <w:r>
        <w:rPr>
          <w:rFonts w:hint="eastAsia"/>
        </w:rPr>
        <w:t>惟該措施卻</w:t>
      </w:r>
      <w:r w:rsidRPr="003E12B9">
        <w:rPr>
          <w:rFonts w:hint="eastAsia"/>
        </w:rPr>
        <w:t>導致「假留學、真打工」亂象，</w:t>
      </w:r>
      <w:r>
        <w:rPr>
          <w:rFonts w:hint="eastAsia"/>
        </w:rPr>
        <w:t>而</w:t>
      </w:r>
      <w:r w:rsidRPr="003E12B9">
        <w:rPr>
          <w:rFonts w:hint="eastAsia"/>
        </w:rPr>
        <w:t>變相</w:t>
      </w:r>
      <w:r>
        <w:rPr>
          <w:rFonts w:hint="eastAsia"/>
        </w:rPr>
        <w:t>成為</w:t>
      </w:r>
      <w:r w:rsidRPr="003E12B9">
        <w:rPr>
          <w:rFonts w:hint="eastAsia"/>
        </w:rPr>
        <w:t>輸入勞動力之制度漏洞，損及我國際形象</w:t>
      </w:r>
      <w:r w:rsidRPr="003E12B9">
        <w:rPr>
          <w:rStyle w:val="af2"/>
        </w:rPr>
        <w:footnoteReference w:id="17"/>
      </w:r>
      <w:r w:rsidRPr="003E12B9">
        <w:rPr>
          <w:rFonts w:hint="eastAsia"/>
        </w:rPr>
        <w:t>。</w:t>
      </w:r>
      <w:r w:rsidRPr="002359CE">
        <w:rPr>
          <w:rFonts w:hint="eastAsia"/>
        </w:rPr>
        <w:t>1</w:t>
      </w:r>
      <w:r w:rsidRPr="002359CE">
        <w:t>13</w:t>
      </w:r>
      <w:r w:rsidRPr="002359CE">
        <w:rPr>
          <w:rFonts w:hint="eastAsia"/>
        </w:rPr>
        <w:t>年</w:t>
      </w:r>
      <w:r>
        <w:rPr>
          <w:rFonts w:hint="eastAsia"/>
        </w:rPr>
        <w:t>再</w:t>
      </w:r>
      <w:r w:rsidRPr="002359CE">
        <w:rPr>
          <w:rFonts w:hint="eastAsia"/>
        </w:rPr>
        <w:t>就境外學生來臺後失聯等情事</w:t>
      </w:r>
      <w:r>
        <w:rPr>
          <w:rFonts w:hint="eastAsia"/>
        </w:rPr>
        <w:t>進行</w:t>
      </w:r>
      <w:r w:rsidRPr="002359CE">
        <w:rPr>
          <w:rFonts w:hint="eastAsia"/>
        </w:rPr>
        <w:t>調查</w:t>
      </w:r>
      <w:r>
        <w:rPr>
          <w:rStyle w:val="af2"/>
        </w:rPr>
        <w:footnoteReference w:id="18"/>
      </w:r>
      <w:r>
        <w:rPr>
          <w:rFonts w:hint="eastAsia"/>
        </w:rPr>
        <w:t>，略以，</w:t>
      </w:r>
      <w:r w:rsidRPr="003E12B9">
        <w:rPr>
          <w:rFonts w:hint="eastAsia"/>
        </w:rPr>
        <w:t>大專院校境外學生入境後行方不明失聯與在臺從事非法活動</w:t>
      </w:r>
      <w:r>
        <w:rPr>
          <w:rFonts w:hint="eastAsia"/>
        </w:rPr>
        <w:t>人數</w:t>
      </w:r>
      <w:r w:rsidRPr="003E12B9">
        <w:rPr>
          <w:rFonts w:hint="eastAsia"/>
        </w:rPr>
        <w:t>增加</w:t>
      </w:r>
      <w:r>
        <w:rPr>
          <w:rStyle w:val="af2"/>
        </w:rPr>
        <w:footnoteReference w:id="19"/>
      </w:r>
      <w:r w:rsidRPr="003E12B9">
        <w:rPr>
          <w:rFonts w:hint="eastAsia"/>
        </w:rPr>
        <w:t>，教育部允應就逾期居留、休退學比率偏高及失蹤人數偏高之境外學生來源國家，研謀周延具體防範措施</w:t>
      </w:r>
      <w:r>
        <w:rPr>
          <w:rFonts w:hint="eastAsia"/>
        </w:rPr>
        <w:t>，</w:t>
      </w:r>
      <w:r w:rsidRPr="003E12B9">
        <w:rPr>
          <w:rFonts w:hint="eastAsia"/>
        </w:rPr>
        <w:t>並</w:t>
      </w:r>
      <w:r>
        <w:rPr>
          <w:rFonts w:hint="eastAsia"/>
        </w:rPr>
        <w:t>建立查核機制</w:t>
      </w:r>
      <w:r w:rsidRPr="003E12B9">
        <w:rPr>
          <w:rFonts w:hint="eastAsia"/>
        </w:rPr>
        <w:t>督導學校依規定通報，避免大專校院成為外來人口管理之漏洞；</w:t>
      </w:r>
      <w:r>
        <w:rPr>
          <w:rFonts w:hint="eastAsia"/>
        </w:rPr>
        <w:t>又</w:t>
      </w:r>
      <w:r w:rsidRPr="003E12B9">
        <w:rPr>
          <w:rFonts w:hint="eastAsia"/>
        </w:rPr>
        <w:t>為避免失聯學生在臺從事非法工作，並於退學後確保其能安全離境返國，允應</w:t>
      </w:r>
      <w:r>
        <w:rPr>
          <w:rFonts w:hint="eastAsia"/>
        </w:rPr>
        <w:t>建立具體規範以</w:t>
      </w:r>
      <w:r w:rsidR="00977B90">
        <w:rPr>
          <w:rFonts w:hint="eastAsia"/>
        </w:rPr>
        <w:t>利</w:t>
      </w:r>
      <w:r w:rsidRPr="003E12B9">
        <w:rPr>
          <w:rFonts w:hint="eastAsia"/>
        </w:rPr>
        <w:t>學生退學或失聯之後續追蹤處理</w:t>
      </w:r>
      <w:r w:rsidRPr="002359CE">
        <w:rPr>
          <w:rFonts w:hint="eastAsia"/>
        </w:rPr>
        <w:t>。</w:t>
      </w:r>
    </w:p>
    <w:p w:rsidR="008666FD" w:rsidRDefault="008666FD" w:rsidP="008666FD">
      <w:pPr>
        <w:ind w:left="566" w:firstLine="566"/>
      </w:pPr>
      <w:r w:rsidRPr="00EB6A86">
        <w:rPr>
          <w:rFonts w:hint="eastAsia"/>
        </w:rPr>
        <w:t>綜上，鑒於僑外生畢業生就讀領域與我國重點產業人才需求未盡相符，而僑外生來源以新南向國家為主，休學及退學比率增加，且攬才育才制度</w:t>
      </w:r>
      <w:r>
        <w:rPr>
          <w:rFonts w:hint="eastAsia"/>
        </w:rPr>
        <w:t>尚有部分缺失</w:t>
      </w:r>
      <w:r w:rsidRPr="00EB6A86">
        <w:rPr>
          <w:rFonts w:hint="eastAsia"/>
        </w:rPr>
        <w:t>，允宜檢討精進僑外生來臺就學及留臺等政策措施，及強化求學期間之輔導管理與畢業留臺之追蹤機制，俾吸引優質學生來臺就學，並培養符合產業需求之僑外生留臺。</w:t>
      </w:r>
    </w:p>
    <w:p w:rsidR="003D2CB2" w:rsidRDefault="00F80B46" w:rsidP="00AB38D1">
      <w:pPr>
        <w:pStyle w:val="aa"/>
      </w:pPr>
      <w:r w:rsidRPr="00503AC0">
        <w:rPr>
          <w:rFonts w:hint="eastAsia"/>
        </w:rPr>
        <w:t>(分機：1</w:t>
      </w:r>
      <w:r w:rsidRPr="00503AC0">
        <w:t xml:space="preserve">921 </w:t>
      </w:r>
      <w:r w:rsidRPr="00503AC0">
        <w:rPr>
          <w:rFonts w:hint="eastAsia"/>
        </w:rPr>
        <w:t>林佑樺</w:t>
      </w:r>
      <w:r w:rsidRPr="00503AC0">
        <w:t>)</w:t>
      </w:r>
      <w:bookmarkEnd w:id="1"/>
      <w:bookmarkEnd w:id="2"/>
    </w:p>
    <w:p w:rsidR="00B46EA2" w:rsidRDefault="00B46EA2" w:rsidP="00B46EA2">
      <w:pPr>
        <w:ind w:left="566" w:firstLine="566"/>
      </w:pPr>
    </w:p>
    <w:p w:rsidR="005C2AD0" w:rsidRDefault="005C2AD0" w:rsidP="00B46EA2">
      <w:pPr>
        <w:ind w:left="566" w:firstLine="566"/>
        <w:rPr>
          <w:rFonts w:hint="eastAsia"/>
        </w:rPr>
      </w:pPr>
    </w:p>
    <w:p w:rsidR="00B46EA2" w:rsidRDefault="00B46EA2" w:rsidP="00B46EA2">
      <w:pPr>
        <w:pStyle w:val="143"/>
        <w:ind w:left="567" w:hanging="567"/>
      </w:pPr>
      <w:bookmarkStart w:id="8" w:name="_Toc184719840"/>
      <w:r>
        <w:rPr>
          <w:rFonts w:hint="eastAsia"/>
        </w:rPr>
        <w:t>貳、教育部所屬</w:t>
      </w:r>
      <w:bookmarkEnd w:id="8"/>
    </w:p>
    <w:p w:rsidR="00B46EA2" w:rsidRPr="00131A77" w:rsidRDefault="00131A77" w:rsidP="00131A77">
      <w:pPr>
        <w:pStyle w:val="14"/>
        <w:ind w:left="567" w:hanging="567"/>
      </w:pPr>
      <w:bookmarkStart w:id="9" w:name="_Toc184719841"/>
      <w:r>
        <w:rPr>
          <w:rFonts w:hint="eastAsia"/>
        </w:rPr>
        <w:t>五、</w:t>
      </w:r>
      <w:r w:rsidRPr="00131A77">
        <w:rPr>
          <w:rFonts w:hint="eastAsia"/>
        </w:rPr>
        <w:t>高級中等學校身心障礙應屆畢業生中，未升學未就業比率近3成，另資賦優異類學生畢業後之流向，並無統計資料，允宜賡續精進特教生轉銜輔導機制並建立資賦優異學生流向追蹤機制</w:t>
      </w:r>
      <w:bookmarkEnd w:id="9"/>
    </w:p>
    <w:p w:rsidR="00B46EA2" w:rsidRDefault="00131A77" w:rsidP="00B46EA2">
      <w:pPr>
        <w:ind w:left="566" w:firstLine="566"/>
      </w:pPr>
      <w:r w:rsidRPr="00131A77">
        <w:rPr>
          <w:rFonts w:hint="eastAsia"/>
        </w:rPr>
        <w:t>教育部國民及學前教育署(以下簡稱國教署)112年度編列特殊教育經費85億8,890萬9千元，包括身心障礙教育82億8,067萬5千元及資賦優異教育3億823萬4千元，決算數合計82億9,900萬元，預算執行率96.62%(詳表1)。經查：</w:t>
      </w:r>
    </w:p>
    <w:p w:rsidR="00131A77" w:rsidRPr="00131A77" w:rsidRDefault="00131A77" w:rsidP="00131A77">
      <w:pPr>
        <w:ind w:leftChars="0" w:left="567" w:hangingChars="200" w:hanging="567"/>
        <w:rPr>
          <w:rFonts w:hint="eastAsia"/>
          <w:b/>
        </w:rPr>
      </w:pPr>
      <w:r w:rsidRPr="00131A77">
        <w:rPr>
          <w:rFonts w:hint="eastAsia"/>
          <w:b/>
        </w:rPr>
        <w:t>表1  國教署109至112年度特殊教育經費預、決算概況表</w:t>
      </w:r>
    </w:p>
    <w:p w:rsidR="00131A77" w:rsidRDefault="00131A77" w:rsidP="00131A77">
      <w:pPr>
        <w:pStyle w:val="141"/>
        <w:jc w:val="right"/>
      </w:pPr>
      <w:r>
        <w:rPr>
          <w:rFonts w:hint="eastAsia"/>
        </w:rPr>
        <w:t>單位：新臺幣千元；%</w:t>
      </w:r>
    </w:p>
    <w:tbl>
      <w:tblPr>
        <w:tblW w:w="8532" w:type="dxa"/>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18"/>
        <w:gridCol w:w="1050"/>
        <w:gridCol w:w="1566"/>
        <w:gridCol w:w="1566"/>
        <w:gridCol w:w="1566"/>
        <w:gridCol w:w="1566"/>
      </w:tblGrid>
      <w:tr w:rsidR="000975F3" w:rsidRPr="00354F11" w:rsidTr="000975F3">
        <w:trPr>
          <w:trHeight w:val="322"/>
          <w:tblHeader/>
          <w:jc w:val="right"/>
        </w:trPr>
        <w:tc>
          <w:tcPr>
            <w:tcW w:w="2268" w:type="dxa"/>
            <w:gridSpan w:val="2"/>
            <w:shd w:val="clear" w:color="auto" w:fill="auto"/>
            <w:noWrap/>
            <w:vAlign w:val="center"/>
            <w:hideMark/>
          </w:tcPr>
          <w:p w:rsidR="000975F3" w:rsidRPr="00354F11" w:rsidRDefault="000975F3" w:rsidP="000975F3">
            <w:pPr>
              <w:pStyle w:val="141"/>
              <w:jc w:val="center"/>
              <w:rPr>
                <w:rFonts w:hint="eastAsia"/>
                <w:b/>
                <w:snapToGrid/>
              </w:rPr>
            </w:pPr>
            <w:r w:rsidRPr="00354F11">
              <w:rPr>
                <w:rFonts w:hint="eastAsia"/>
                <w:b/>
                <w:snapToGrid/>
              </w:rPr>
              <w:t>項      目</w:t>
            </w:r>
          </w:p>
        </w:tc>
        <w:tc>
          <w:tcPr>
            <w:tcW w:w="1566" w:type="dxa"/>
            <w:shd w:val="clear" w:color="auto" w:fill="auto"/>
            <w:noWrap/>
            <w:vAlign w:val="center"/>
            <w:hideMark/>
          </w:tcPr>
          <w:p w:rsidR="000975F3" w:rsidRPr="00354F11" w:rsidRDefault="000975F3" w:rsidP="000975F3">
            <w:pPr>
              <w:pStyle w:val="141"/>
              <w:jc w:val="center"/>
              <w:rPr>
                <w:rFonts w:hint="eastAsia"/>
                <w:b/>
                <w:snapToGrid/>
              </w:rPr>
            </w:pPr>
            <w:r w:rsidRPr="00354F11">
              <w:rPr>
                <w:rFonts w:hint="eastAsia"/>
                <w:b/>
                <w:snapToGrid/>
              </w:rPr>
              <w:t>109年度</w:t>
            </w:r>
          </w:p>
        </w:tc>
        <w:tc>
          <w:tcPr>
            <w:tcW w:w="1566" w:type="dxa"/>
            <w:shd w:val="clear" w:color="auto" w:fill="auto"/>
            <w:noWrap/>
            <w:vAlign w:val="center"/>
            <w:hideMark/>
          </w:tcPr>
          <w:p w:rsidR="000975F3" w:rsidRPr="00354F11" w:rsidRDefault="000975F3" w:rsidP="000975F3">
            <w:pPr>
              <w:pStyle w:val="141"/>
              <w:jc w:val="center"/>
              <w:rPr>
                <w:rFonts w:hint="eastAsia"/>
                <w:b/>
                <w:snapToGrid/>
              </w:rPr>
            </w:pPr>
            <w:r w:rsidRPr="00354F11">
              <w:rPr>
                <w:rFonts w:hint="eastAsia"/>
                <w:b/>
                <w:snapToGrid/>
              </w:rPr>
              <w:t>110年度</w:t>
            </w:r>
          </w:p>
        </w:tc>
        <w:tc>
          <w:tcPr>
            <w:tcW w:w="1566" w:type="dxa"/>
            <w:shd w:val="clear" w:color="auto" w:fill="auto"/>
            <w:noWrap/>
            <w:vAlign w:val="center"/>
            <w:hideMark/>
          </w:tcPr>
          <w:p w:rsidR="000975F3" w:rsidRPr="00354F11" w:rsidRDefault="000975F3" w:rsidP="000975F3">
            <w:pPr>
              <w:pStyle w:val="141"/>
              <w:jc w:val="center"/>
              <w:rPr>
                <w:rFonts w:hint="eastAsia"/>
                <w:b/>
                <w:snapToGrid/>
              </w:rPr>
            </w:pPr>
            <w:r w:rsidRPr="00354F11">
              <w:rPr>
                <w:rFonts w:hint="eastAsia"/>
                <w:b/>
                <w:snapToGrid/>
              </w:rPr>
              <w:t>111年度</w:t>
            </w:r>
          </w:p>
        </w:tc>
        <w:tc>
          <w:tcPr>
            <w:tcW w:w="1566" w:type="dxa"/>
            <w:shd w:val="clear" w:color="auto" w:fill="auto"/>
            <w:noWrap/>
            <w:vAlign w:val="center"/>
            <w:hideMark/>
          </w:tcPr>
          <w:p w:rsidR="000975F3" w:rsidRPr="00354F11" w:rsidRDefault="000975F3" w:rsidP="000975F3">
            <w:pPr>
              <w:pStyle w:val="141"/>
              <w:jc w:val="center"/>
              <w:rPr>
                <w:rFonts w:hint="eastAsia"/>
                <w:b/>
                <w:snapToGrid/>
              </w:rPr>
            </w:pPr>
            <w:r w:rsidRPr="00354F11">
              <w:rPr>
                <w:rFonts w:hint="eastAsia"/>
                <w:b/>
                <w:snapToGrid/>
              </w:rPr>
              <w:t>112年度</w:t>
            </w:r>
          </w:p>
        </w:tc>
      </w:tr>
      <w:tr w:rsidR="000975F3" w:rsidRPr="000975F3" w:rsidTr="00514C49">
        <w:trPr>
          <w:trHeight w:val="322"/>
          <w:jc w:val="right"/>
        </w:trPr>
        <w:tc>
          <w:tcPr>
            <w:tcW w:w="1218" w:type="dxa"/>
            <w:vMerge w:val="restart"/>
            <w:shd w:val="clear" w:color="auto" w:fill="auto"/>
            <w:noWrap/>
            <w:vAlign w:val="center"/>
            <w:hideMark/>
          </w:tcPr>
          <w:p w:rsidR="000975F3" w:rsidRPr="00EC59DD" w:rsidRDefault="000975F3" w:rsidP="00514C49">
            <w:pPr>
              <w:pStyle w:val="141"/>
              <w:ind w:leftChars="30" w:left="85" w:rightChars="15" w:right="42" w:firstLine="1"/>
              <w:jc w:val="both"/>
              <w:rPr>
                <w:rFonts w:hint="eastAsia"/>
              </w:rPr>
            </w:pPr>
            <w:r w:rsidRPr="00EC59DD">
              <w:rPr>
                <w:rFonts w:hint="eastAsia"/>
              </w:rPr>
              <w:t>身心障礙教育</w:t>
            </w:r>
          </w:p>
        </w:tc>
        <w:tc>
          <w:tcPr>
            <w:tcW w:w="1050" w:type="dxa"/>
            <w:shd w:val="clear" w:color="auto" w:fill="auto"/>
            <w:noWrap/>
            <w:vAlign w:val="center"/>
            <w:hideMark/>
          </w:tcPr>
          <w:p w:rsidR="000975F3" w:rsidRPr="000975F3" w:rsidRDefault="000975F3" w:rsidP="000975F3">
            <w:pPr>
              <w:pStyle w:val="141"/>
              <w:jc w:val="both"/>
              <w:rPr>
                <w:rFonts w:hint="eastAsia"/>
                <w:snapToGrid/>
              </w:rPr>
            </w:pPr>
            <w:r w:rsidRPr="000975F3">
              <w:rPr>
                <w:rFonts w:hint="eastAsia"/>
                <w:snapToGrid/>
              </w:rPr>
              <w:t>預算數</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7,173,156</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7,208,052</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7,788,179</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8,280,675</w:t>
            </w:r>
          </w:p>
        </w:tc>
      </w:tr>
      <w:tr w:rsidR="000975F3" w:rsidRPr="000975F3" w:rsidTr="00514C49">
        <w:trPr>
          <w:trHeight w:val="322"/>
          <w:jc w:val="right"/>
        </w:trPr>
        <w:tc>
          <w:tcPr>
            <w:tcW w:w="1218" w:type="dxa"/>
            <w:vMerge/>
            <w:shd w:val="clear" w:color="auto" w:fill="auto"/>
            <w:noWrap/>
            <w:vAlign w:val="center"/>
            <w:hideMark/>
          </w:tcPr>
          <w:p w:rsidR="000975F3" w:rsidRPr="00EC59DD" w:rsidRDefault="000975F3" w:rsidP="00514C49">
            <w:pPr>
              <w:pStyle w:val="141"/>
              <w:ind w:leftChars="30" w:left="85" w:rightChars="15" w:right="42" w:firstLine="1"/>
              <w:jc w:val="both"/>
              <w:rPr>
                <w:rFonts w:hint="eastAsia"/>
              </w:rPr>
            </w:pPr>
          </w:p>
        </w:tc>
        <w:tc>
          <w:tcPr>
            <w:tcW w:w="1050" w:type="dxa"/>
            <w:shd w:val="clear" w:color="auto" w:fill="auto"/>
            <w:noWrap/>
            <w:vAlign w:val="center"/>
            <w:hideMark/>
          </w:tcPr>
          <w:p w:rsidR="000975F3" w:rsidRPr="000975F3" w:rsidRDefault="000975F3" w:rsidP="000975F3">
            <w:pPr>
              <w:pStyle w:val="141"/>
              <w:jc w:val="both"/>
              <w:rPr>
                <w:rFonts w:hint="eastAsia"/>
                <w:snapToGrid/>
              </w:rPr>
            </w:pPr>
            <w:r w:rsidRPr="000975F3">
              <w:rPr>
                <w:rFonts w:hint="eastAsia"/>
                <w:snapToGrid/>
              </w:rPr>
              <w:t>決算數</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7,003,497</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7,166,132</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7,828,392</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8,029,493</w:t>
            </w:r>
          </w:p>
        </w:tc>
      </w:tr>
      <w:tr w:rsidR="000975F3" w:rsidRPr="000975F3" w:rsidTr="00514C49">
        <w:trPr>
          <w:trHeight w:val="322"/>
          <w:jc w:val="right"/>
        </w:trPr>
        <w:tc>
          <w:tcPr>
            <w:tcW w:w="1218" w:type="dxa"/>
            <w:vMerge/>
            <w:shd w:val="clear" w:color="auto" w:fill="auto"/>
            <w:noWrap/>
            <w:vAlign w:val="center"/>
            <w:hideMark/>
          </w:tcPr>
          <w:p w:rsidR="000975F3" w:rsidRPr="00EC59DD" w:rsidRDefault="000975F3" w:rsidP="00514C49">
            <w:pPr>
              <w:pStyle w:val="141"/>
              <w:ind w:leftChars="30" w:left="85" w:rightChars="15" w:right="42" w:firstLine="1"/>
              <w:jc w:val="both"/>
              <w:rPr>
                <w:rFonts w:hint="eastAsia"/>
              </w:rPr>
            </w:pPr>
          </w:p>
        </w:tc>
        <w:tc>
          <w:tcPr>
            <w:tcW w:w="1050" w:type="dxa"/>
            <w:shd w:val="clear" w:color="auto" w:fill="auto"/>
            <w:noWrap/>
            <w:vAlign w:val="center"/>
            <w:hideMark/>
          </w:tcPr>
          <w:p w:rsidR="000975F3" w:rsidRPr="000975F3" w:rsidRDefault="000975F3" w:rsidP="000975F3">
            <w:pPr>
              <w:pStyle w:val="141"/>
              <w:jc w:val="both"/>
              <w:rPr>
                <w:rFonts w:hint="eastAsia"/>
                <w:snapToGrid/>
              </w:rPr>
            </w:pPr>
            <w:r w:rsidRPr="000975F3">
              <w:rPr>
                <w:rFonts w:hint="eastAsia"/>
                <w:snapToGrid/>
              </w:rPr>
              <w:t>執行率</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97.63</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99.42</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100.52</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96.97</w:t>
            </w:r>
          </w:p>
        </w:tc>
      </w:tr>
      <w:tr w:rsidR="000975F3" w:rsidRPr="000975F3" w:rsidTr="00514C49">
        <w:trPr>
          <w:trHeight w:val="322"/>
          <w:jc w:val="right"/>
        </w:trPr>
        <w:tc>
          <w:tcPr>
            <w:tcW w:w="1218" w:type="dxa"/>
            <w:vMerge w:val="restart"/>
            <w:shd w:val="clear" w:color="auto" w:fill="auto"/>
            <w:noWrap/>
            <w:vAlign w:val="center"/>
            <w:hideMark/>
          </w:tcPr>
          <w:p w:rsidR="000975F3" w:rsidRPr="00EC59DD" w:rsidRDefault="000975F3" w:rsidP="00514C49">
            <w:pPr>
              <w:pStyle w:val="141"/>
              <w:ind w:leftChars="30" w:left="85" w:rightChars="15" w:right="42" w:firstLine="1"/>
              <w:jc w:val="both"/>
              <w:rPr>
                <w:rFonts w:hint="eastAsia"/>
              </w:rPr>
            </w:pPr>
            <w:r w:rsidRPr="00EC59DD">
              <w:rPr>
                <w:rFonts w:hint="eastAsia"/>
              </w:rPr>
              <w:t>資賦優異教育</w:t>
            </w:r>
          </w:p>
        </w:tc>
        <w:tc>
          <w:tcPr>
            <w:tcW w:w="1050" w:type="dxa"/>
            <w:shd w:val="clear" w:color="auto" w:fill="auto"/>
            <w:noWrap/>
            <w:vAlign w:val="center"/>
            <w:hideMark/>
          </w:tcPr>
          <w:p w:rsidR="000975F3" w:rsidRPr="000975F3" w:rsidRDefault="000975F3" w:rsidP="000975F3">
            <w:pPr>
              <w:pStyle w:val="141"/>
              <w:jc w:val="both"/>
              <w:rPr>
                <w:rFonts w:hint="eastAsia"/>
                <w:snapToGrid/>
              </w:rPr>
            </w:pPr>
            <w:r w:rsidRPr="000975F3">
              <w:rPr>
                <w:rFonts w:hint="eastAsia"/>
                <w:snapToGrid/>
              </w:rPr>
              <w:t>預算數</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254,190</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307,984</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307,245</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308,234</w:t>
            </w:r>
          </w:p>
        </w:tc>
      </w:tr>
      <w:tr w:rsidR="000975F3" w:rsidRPr="000975F3" w:rsidTr="00514C49">
        <w:trPr>
          <w:trHeight w:val="322"/>
          <w:jc w:val="right"/>
        </w:trPr>
        <w:tc>
          <w:tcPr>
            <w:tcW w:w="1218" w:type="dxa"/>
            <w:vMerge/>
            <w:shd w:val="clear" w:color="auto" w:fill="auto"/>
            <w:noWrap/>
            <w:vAlign w:val="center"/>
            <w:hideMark/>
          </w:tcPr>
          <w:p w:rsidR="000975F3" w:rsidRPr="00EC59DD" w:rsidRDefault="000975F3" w:rsidP="00514C49">
            <w:pPr>
              <w:pStyle w:val="141"/>
              <w:ind w:leftChars="30" w:left="85" w:rightChars="15" w:right="42" w:firstLine="1"/>
              <w:jc w:val="both"/>
              <w:rPr>
                <w:rFonts w:hint="eastAsia"/>
              </w:rPr>
            </w:pPr>
          </w:p>
        </w:tc>
        <w:tc>
          <w:tcPr>
            <w:tcW w:w="1050" w:type="dxa"/>
            <w:shd w:val="clear" w:color="auto" w:fill="auto"/>
            <w:noWrap/>
            <w:vAlign w:val="center"/>
            <w:hideMark/>
          </w:tcPr>
          <w:p w:rsidR="000975F3" w:rsidRPr="000975F3" w:rsidRDefault="000975F3" w:rsidP="000975F3">
            <w:pPr>
              <w:pStyle w:val="141"/>
              <w:jc w:val="both"/>
              <w:rPr>
                <w:rFonts w:hint="eastAsia"/>
                <w:snapToGrid/>
              </w:rPr>
            </w:pPr>
            <w:r w:rsidRPr="000975F3">
              <w:rPr>
                <w:rFonts w:hint="eastAsia"/>
                <w:snapToGrid/>
              </w:rPr>
              <w:t>決算數</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235,002</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269,212</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271,616</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269,507</w:t>
            </w:r>
          </w:p>
        </w:tc>
      </w:tr>
      <w:tr w:rsidR="000975F3" w:rsidRPr="000975F3" w:rsidTr="00514C49">
        <w:trPr>
          <w:trHeight w:val="322"/>
          <w:jc w:val="right"/>
        </w:trPr>
        <w:tc>
          <w:tcPr>
            <w:tcW w:w="1218" w:type="dxa"/>
            <w:vMerge/>
            <w:shd w:val="clear" w:color="auto" w:fill="auto"/>
            <w:noWrap/>
            <w:vAlign w:val="center"/>
            <w:hideMark/>
          </w:tcPr>
          <w:p w:rsidR="000975F3" w:rsidRPr="00EC59DD" w:rsidRDefault="000975F3" w:rsidP="00514C49">
            <w:pPr>
              <w:pStyle w:val="141"/>
              <w:ind w:leftChars="30" w:left="85" w:rightChars="15" w:right="42" w:firstLine="1"/>
              <w:jc w:val="both"/>
              <w:rPr>
                <w:rFonts w:hint="eastAsia"/>
              </w:rPr>
            </w:pPr>
          </w:p>
        </w:tc>
        <w:tc>
          <w:tcPr>
            <w:tcW w:w="1050" w:type="dxa"/>
            <w:shd w:val="clear" w:color="auto" w:fill="auto"/>
            <w:noWrap/>
            <w:vAlign w:val="center"/>
            <w:hideMark/>
          </w:tcPr>
          <w:p w:rsidR="000975F3" w:rsidRPr="000975F3" w:rsidRDefault="000975F3" w:rsidP="000975F3">
            <w:pPr>
              <w:pStyle w:val="141"/>
              <w:jc w:val="both"/>
              <w:rPr>
                <w:rFonts w:hint="eastAsia"/>
                <w:snapToGrid/>
              </w:rPr>
            </w:pPr>
            <w:r w:rsidRPr="000975F3">
              <w:rPr>
                <w:rFonts w:hint="eastAsia"/>
                <w:snapToGrid/>
              </w:rPr>
              <w:t>執行率</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92.45</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87.41</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88.4</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87.44</w:t>
            </w:r>
          </w:p>
        </w:tc>
      </w:tr>
      <w:tr w:rsidR="000975F3" w:rsidRPr="000975F3" w:rsidTr="00514C49">
        <w:trPr>
          <w:trHeight w:val="322"/>
          <w:jc w:val="right"/>
        </w:trPr>
        <w:tc>
          <w:tcPr>
            <w:tcW w:w="1218" w:type="dxa"/>
            <w:vMerge w:val="restart"/>
            <w:shd w:val="clear" w:color="auto" w:fill="auto"/>
            <w:noWrap/>
            <w:vAlign w:val="center"/>
            <w:hideMark/>
          </w:tcPr>
          <w:p w:rsidR="000975F3" w:rsidRPr="00EC59DD" w:rsidRDefault="000975F3" w:rsidP="00A01C64">
            <w:pPr>
              <w:pStyle w:val="141"/>
              <w:ind w:leftChars="30" w:left="85" w:rightChars="15" w:right="42" w:firstLine="1"/>
              <w:jc w:val="center"/>
              <w:rPr>
                <w:rFonts w:hint="eastAsia"/>
              </w:rPr>
            </w:pPr>
            <w:r w:rsidRPr="00EC59DD">
              <w:rPr>
                <w:rFonts w:hint="eastAsia"/>
              </w:rPr>
              <w:t>合計</w:t>
            </w:r>
          </w:p>
        </w:tc>
        <w:tc>
          <w:tcPr>
            <w:tcW w:w="1050" w:type="dxa"/>
            <w:shd w:val="clear" w:color="auto" w:fill="auto"/>
            <w:noWrap/>
            <w:vAlign w:val="center"/>
            <w:hideMark/>
          </w:tcPr>
          <w:p w:rsidR="000975F3" w:rsidRPr="000975F3" w:rsidRDefault="000975F3" w:rsidP="000975F3">
            <w:pPr>
              <w:pStyle w:val="141"/>
              <w:jc w:val="both"/>
              <w:rPr>
                <w:rFonts w:hint="eastAsia"/>
                <w:snapToGrid/>
              </w:rPr>
            </w:pPr>
            <w:r w:rsidRPr="000975F3">
              <w:rPr>
                <w:rFonts w:hint="eastAsia"/>
                <w:snapToGrid/>
              </w:rPr>
              <w:t>預算數</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7,427,346</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7,516,036</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8,095,424</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8,588,909</w:t>
            </w:r>
          </w:p>
        </w:tc>
      </w:tr>
      <w:tr w:rsidR="000975F3" w:rsidRPr="000975F3" w:rsidTr="00514C49">
        <w:trPr>
          <w:trHeight w:val="322"/>
          <w:jc w:val="right"/>
        </w:trPr>
        <w:tc>
          <w:tcPr>
            <w:tcW w:w="1218" w:type="dxa"/>
            <w:vMerge/>
            <w:shd w:val="clear" w:color="auto" w:fill="auto"/>
            <w:noWrap/>
            <w:vAlign w:val="center"/>
            <w:hideMark/>
          </w:tcPr>
          <w:p w:rsidR="000975F3" w:rsidRPr="000975F3" w:rsidRDefault="000975F3" w:rsidP="000975F3">
            <w:pPr>
              <w:pStyle w:val="141"/>
              <w:jc w:val="both"/>
              <w:rPr>
                <w:rFonts w:hint="eastAsia"/>
                <w:snapToGrid/>
              </w:rPr>
            </w:pPr>
          </w:p>
        </w:tc>
        <w:tc>
          <w:tcPr>
            <w:tcW w:w="1050" w:type="dxa"/>
            <w:shd w:val="clear" w:color="auto" w:fill="auto"/>
            <w:noWrap/>
            <w:vAlign w:val="center"/>
            <w:hideMark/>
          </w:tcPr>
          <w:p w:rsidR="000975F3" w:rsidRPr="000975F3" w:rsidRDefault="000975F3" w:rsidP="000975F3">
            <w:pPr>
              <w:pStyle w:val="141"/>
              <w:jc w:val="both"/>
              <w:rPr>
                <w:rFonts w:hint="eastAsia"/>
                <w:snapToGrid/>
              </w:rPr>
            </w:pPr>
            <w:r w:rsidRPr="000975F3">
              <w:rPr>
                <w:rFonts w:hint="eastAsia"/>
                <w:snapToGrid/>
              </w:rPr>
              <w:t>決算數</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7,238,499</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7,435,344</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8,100,008</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8,299,000</w:t>
            </w:r>
          </w:p>
        </w:tc>
      </w:tr>
      <w:tr w:rsidR="000975F3" w:rsidRPr="000975F3" w:rsidTr="00514C49">
        <w:trPr>
          <w:trHeight w:val="322"/>
          <w:jc w:val="right"/>
        </w:trPr>
        <w:tc>
          <w:tcPr>
            <w:tcW w:w="1218" w:type="dxa"/>
            <w:vMerge/>
            <w:shd w:val="clear" w:color="auto" w:fill="auto"/>
            <w:noWrap/>
            <w:vAlign w:val="center"/>
            <w:hideMark/>
          </w:tcPr>
          <w:p w:rsidR="000975F3" w:rsidRPr="000975F3" w:rsidRDefault="000975F3" w:rsidP="000975F3">
            <w:pPr>
              <w:pStyle w:val="141"/>
              <w:jc w:val="both"/>
              <w:rPr>
                <w:rFonts w:hint="eastAsia"/>
                <w:snapToGrid/>
              </w:rPr>
            </w:pPr>
          </w:p>
        </w:tc>
        <w:tc>
          <w:tcPr>
            <w:tcW w:w="1050" w:type="dxa"/>
            <w:shd w:val="clear" w:color="auto" w:fill="auto"/>
            <w:noWrap/>
            <w:vAlign w:val="center"/>
            <w:hideMark/>
          </w:tcPr>
          <w:p w:rsidR="000975F3" w:rsidRPr="000975F3" w:rsidRDefault="000975F3" w:rsidP="000975F3">
            <w:pPr>
              <w:pStyle w:val="141"/>
              <w:jc w:val="both"/>
              <w:rPr>
                <w:rFonts w:hint="eastAsia"/>
                <w:snapToGrid/>
              </w:rPr>
            </w:pPr>
            <w:r w:rsidRPr="000975F3">
              <w:rPr>
                <w:rFonts w:hint="eastAsia"/>
                <w:snapToGrid/>
              </w:rPr>
              <w:t>執行率</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 xml:space="preserve">97.46 </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 xml:space="preserve">98.93 </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 xml:space="preserve">100.06 </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 xml:space="preserve">96.62 </w:t>
            </w:r>
          </w:p>
        </w:tc>
      </w:tr>
    </w:tbl>
    <w:p w:rsidR="000975F3" w:rsidRPr="000975F3" w:rsidRDefault="000975F3" w:rsidP="000975F3">
      <w:pPr>
        <w:spacing w:line="280" w:lineRule="exact"/>
        <w:ind w:leftChars="0" w:left="0" w:firstLineChars="0" w:firstLine="0"/>
        <w:jc w:val="left"/>
        <w:rPr>
          <w:rFonts w:hint="eastAsia"/>
          <w:sz w:val="24"/>
        </w:rPr>
      </w:pPr>
      <w:r w:rsidRPr="000975F3">
        <w:rPr>
          <w:rFonts w:hint="eastAsia"/>
          <w:snapToGrid/>
          <w:sz w:val="24"/>
        </w:rPr>
        <w:t>資料來源：教育部提供。</w:t>
      </w:r>
    </w:p>
    <w:p w:rsidR="00A01C64" w:rsidRDefault="00A01C64" w:rsidP="00A01C64">
      <w:pPr>
        <w:pStyle w:val="a4"/>
        <w:ind w:left="849" w:hanging="283"/>
        <w:rPr>
          <w:rFonts w:hint="eastAsia"/>
        </w:rPr>
      </w:pPr>
      <w:r>
        <w:rPr>
          <w:rFonts w:hint="eastAsia"/>
        </w:rPr>
        <w:t>(一)特殊教育中程計畫第1期及第2期均將完備特教生轉銜服務列為實施策略</w:t>
      </w:r>
    </w:p>
    <w:p w:rsidR="00131A77" w:rsidRPr="000975F3" w:rsidRDefault="00A01C64" w:rsidP="00A01C64">
      <w:pPr>
        <w:pStyle w:val="21"/>
        <w:ind w:left="850" w:firstLine="566"/>
        <w:rPr>
          <w:rFonts w:hint="eastAsia"/>
        </w:rPr>
      </w:pPr>
      <w:r>
        <w:rPr>
          <w:rFonts w:hint="eastAsia"/>
        </w:rPr>
        <w:t>特殊教育之意旨係給予身障及資優學生公平適性教育機會與環境，我國特殊教育之服務對象分為身心障礙(下稱身障)與資賦優異(下稱資優)兩大類，學制採一般學校和特殊教育學校(皆為身障類)兩軌並行，並以一般學校融合教育為主。教育部為完善我國特殊教育，107至111學年度推動特殊教育中程計畫第1期，係以學生需求、權益與發展為中心，提出7大實施策略(詳表2)；112至116學年度提出特殊教育中程計畫第2期，除延續第1期以學生需求、權益為優先外，亦以建構優質適性特殊教育環境、精進特殊教育品質等提出7大實施策略；而該2期計畫均將「建構完備轉銜系統，提供生涯轉銜服務」列為實施策略。</w:t>
      </w:r>
    </w:p>
    <w:p w:rsidR="00A01C64" w:rsidRPr="00A01C64" w:rsidRDefault="00A01C64" w:rsidP="00A01C64">
      <w:pPr>
        <w:adjustRightInd w:val="0"/>
        <w:spacing w:beforeLines="20" w:before="100" w:line="0" w:lineRule="atLeast"/>
        <w:ind w:leftChars="-3" w:left="3" w:hangingChars="4" w:hanging="11"/>
        <w:rPr>
          <w:b/>
          <w:lang w:val="x-none" w:eastAsia="x-none"/>
        </w:rPr>
      </w:pPr>
      <w:r w:rsidRPr="00A01C64">
        <w:rPr>
          <w:rFonts w:hint="eastAsia"/>
          <w:b/>
          <w:lang w:val="x-none" w:eastAsia="x-none"/>
        </w:rPr>
        <w:t>表2  特殊教育中程計畫</w:t>
      </w:r>
      <w:r w:rsidRPr="00A01C64">
        <w:rPr>
          <w:rFonts w:hint="eastAsia"/>
          <w:b/>
          <w:lang w:val="x-none"/>
        </w:rPr>
        <w:t>第1期及第2期內容摘要</w:t>
      </w:r>
      <w:r w:rsidRPr="00A01C64">
        <w:rPr>
          <w:rFonts w:hint="eastAsia"/>
          <w:b/>
          <w:lang w:val="x-none" w:eastAsia="x-none"/>
        </w:rPr>
        <w:t>表</w:t>
      </w:r>
    </w:p>
    <w:tbl>
      <w:tblPr>
        <w:tblW w:w="4938"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34"/>
        <w:gridCol w:w="3403"/>
        <w:gridCol w:w="4075"/>
      </w:tblGrid>
      <w:tr w:rsidR="00A01C64" w:rsidRPr="00354F11" w:rsidTr="00A01C64">
        <w:trPr>
          <w:tblHeader/>
        </w:trPr>
        <w:tc>
          <w:tcPr>
            <w:tcW w:w="658" w:type="pct"/>
            <w:shd w:val="clear" w:color="auto" w:fill="auto"/>
            <w:vAlign w:val="center"/>
          </w:tcPr>
          <w:p w:rsidR="00A01C64" w:rsidRPr="00354F11" w:rsidRDefault="00A01C64" w:rsidP="00A01C64">
            <w:pPr>
              <w:pStyle w:val="141"/>
              <w:jc w:val="center"/>
              <w:rPr>
                <w:rFonts w:hint="eastAsia"/>
                <w:b/>
                <w:lang w:eastAsia="x-none"/>
              </w:rPr>
            </w:pPr>
            <w:r w:rsidRPr="00354F11">
              <w:rPr>
                <w:rFonts w:hint="eastAsia"/>
                <w:b/>
              </w:rPr>
              <w:t>項目</w:t>
            </w:r>
          </w:p>
        </w:tc>
        <w:tc>
          <w:tcPr>
            <w:tcW w:w="1976" w:type="pct"/>
            <w:shd w:val="clear" w:color="auto" w:fill="auto"/>
            <w:vAlign w:val="center"/>
          </w:tcPr>
          <w:p w:rsidR="00A01C64" w:rsidRPr="00354F11" w:rsidRDefault="00A01C64" w:rsidP="00A01C64">
            <w:pPr>
              <w:pStyle w:val="141"/>
              <w:jc w:val="center"/>
              <w:rPr>
                <w:rFonts w:hint="eastAsia"/>
                <w:b/>
              </w:rPr>
            </w:pPr>
            <w:r w:rsidRPr="00354F11">
              <w:rPr>
                <w:rFonts w:hint="eastAsia"/>
                <w:b/>
              </w:rPr>
              <w:t>第1期</w:t>
            </w:r>
          </w:p>
        </w:tc>
        <w:tc>
          <w:tcPr>
            <w:tcW w:w="2366" w:type="pct"/>
            <w:shd w:val="clear" w:color="auto" w:fill="auto"/>
            <w:vAlign w:val="center"/>
          </w:tcPr>
          <w:p w:rsidR="00A01C64" w:rsidRPr="00354F11" w:rsidRDefault="00A01C64" w:rsidP="00A01C64">
            <w:pPr>
              <w:pStyle w:val="141"/>
              <w:jc w:val="center"/>
              <w:rPr>
                <w:rFonts w:hint="eastAsia"/>
                <w:b/>
              </w:rPr>
            </w:pPr>
            <w:r w:rsidRPr="00354F11">
              <w:rPr>
                <w:rFonts w:hint="eastAsia"/>
                <w:b/>
              </w:rPr>
              <w:t>第2期</w:t>
            </w:r>
          </w:p>
        </w:tc>
      </w:tr>
      <w:tr w:rsidR="00A01C64" w:rsidRPr="00A01C64" w:rsidTr="00B41213">
        <w:tc>
          <w:tcPr>
            <w:tcW w:w="658" w:type="pct"/>
            <w:shd w:val="clear" w:color="auto" w:fill="auto"/>
            <w:vAlign w:val="center"/>
          </w:tcPr>
          <w:p w:rsidR="00A01C64" w:rsidRPr="00A01C64" w:rsidRDefault="00A01C64" w:rsidP="00A01C64">
            <w:pPr>
              <w:pStyle w:val="141"/>
              <w:rPr>
                <w:rFonts w:hint="eastAsia"/>
                <w:spacing w:val="-10"/>
                <w:lang w:eastAsia="x-none"/>
              </w:rPr>
            </w:pPr>
            <w:r w:rsidRPr="00A01C64">
              <w:rPr>
                <w:rFonts w:hint="eastAsia"/>
                <w:spacing w:val="-10"/>
              </w:rPr>
              <w:t>計畫期間</w:t>
            </w:r>
          </w:p>
        </w:tc>
        <w:tc>
          <w:tcPr>
            <w:tcW w:w="1976" w:type="pct"/>
            <w:shd w:val="clear" w:color="auto" w:fill="auto"/>
          </w:tcPr>
          <w:p w:rsidR="00A01C64" w:rsidRPr="00A01C64" w:rsidRDefault="00A01C64" w:rsidP="006E04DA">
            <w:pPr>
              <w:pStyle w:val="141"/>
              <w:jc w:val="center"/>
              <w:rPr>
                <w:rFonts w:hint="eastAsia"/>
                <w:lang w:eastAsia="x-none"/>
              </w:rPr>
            </w:pPr>
            <w:r w:rsidRPr="00A01C64">
              <w:rPr>
                <w:rFonts w:hint="eastAsia"/>
                <w:lang w:eastAsia="x-none"/>
              </w:rPr>
              <w:t>107-111學年度</w:t>
            </w:r>
          </w:p>
        </w:tc>
        <w:tc>
          <w:tcPr>
            <w:tcW w:w="2366" w:type="pct"/>
            <w:shd w:val="clear" w:color="auto" w:fill="auto"/>
          </w:tcPr>
          <w:p w:rsidR="00A01C64" w:rsidRPr="00A01C64" w:rsidRDefault="00A01C64" w:rsidP="006E04DA">
            <w:pPr>
              <w:pStyle w:val="141"/>
              <w:jc w:val="center"/>
              <w:rPr>
                <w:rFonts w:hint="eastAsia"/>
                <w:lang w:eastAsia="x-none"/>
              </w:rPr>
            </w:pPr>
            <w:r w:rsidRPr="00A01C64">
              <w:rPr>
                <w:rFonts w:hint="eastAsia"/>
                <w:lang w:eastAsia="x-none"/>
              </w:rPr>
              <w:t>112-116學年度</w:t>
            </w:r>
          </w:p>
        </w:tc>
      </w:tr>
      <w:tr w:rsidR="00A01C64" w:rsidRPr="00A01C64" w:rsidTr="00B41213">
        <w:tc>
          <w:tcPr>
            <w:tcW w:w="658" w:type="pct"/>
            <w:shd w:val="clear" w:color="auto" w:fill="auto"/>
            <w:vAlign w:val="center"/>
          </w:tcPr>
          <w:p w:rsidR="00A01C64" w:rsidRPr="00A01C64" w:rsidRDefault="00A01C64" w:rsidP="00A01C64">
            <w:pPr>
              <w:pStyle w:val="141"/>
              <w:rPr>
                <w:rFonts w:hint="eastAsia"/>
                <w:spacing w:val="-10"/>
                <w:lang w:eastAsia="x-none"/>
              </w:rPr>
            </w:pPr>
            <w:r w:rsidRPr="00A01C64">
              <w:rPr>
                <w:rFonts w:hint="eastAsia"/>
                <w:spacing w:val="-10"/>
              </w:rPr>
              <w:t>核心目標</w:t>
            </w:r>
          </w:p>
        </w:tc>
        <w:tc>
          <w:tcPr>
            <w:tcW w:w="1976" w:type="pct"/>
            <w:shd w:val="clear" w:color="auto" w:fill="auto"/>
          </w:tcPr>
          <w:p w:rsidR="00A01C64" w:rsidRPr="00A01C64" w:rsidRDefault="00A01C64" w:rsidP="006E04DA">
            <w:pPr>
              <w:pStyle w:val="141"/>
              <w:jc w:val="center"/>
              <w:rPr>
                <w:rFonts w:hint="eastAsia"/>
                <w:lang w:eastAsia="x-none"/>
              </w:rPr>
            </w:pPr>
            <w:r w:rsidRPr="00A01C64">
              <w:rPr>
                <w:rFonts w:hint="eastAsia"/>
              </w:rPr>
              <w:t>多元融合</w:t>
            </w:r>
            <w:r w:rsidRPr="00A01C64">
              <w:rPr>
                <w:rFonts w:hint="eastAsia"/>
                <w:lang w:eastAsia="x-none"/>
              </w:rPr>
              <w:t>、</w:t>
            </w:r>
            <w:r w:rsidRPr="00A01C64">
              <w:rPr>
                <w:rFonts w:hint="eastAsia"/>
              </w:rPr>
              <w:t>適性提才</w:t>
            </w:r>
          </w:p>
        </w:tc>
        <w:tc>
          <w:tcPr>
            <w:tcW w:w="2366" w:type="pct"/>
            <w:shd w:val="clear" w:color="auto" w:fill="auto"/>
          </w:tcPr>
          <w:p w:rsidR="00A01C64" w:rsidRPr="00A01C64" w:rsidRDefault="00A01C64" w:rsidP="006E04DA">
            <w:pPr>
              <w:pStyle w:val="141"/>
              <w:jc w:val="center"/>
              <w:rPr>
                <w:rFonts w:hint="eastAsia"/>
                <w:lang w:eastAsia="x-none"/>
              </w:rPr>
            </w:pPr>
            <w:r w:rsidRPr="00A01C64">
              <w:rPr>
                <w:rFonts w:hint="eastAsia"/>
              </w:rPr>
              <w:t>多元參與</w:t>
            </w:r>
            <w:r w:rsidRPr="00A01C64">
              <w:rPr>
                <w:rFonts w:hint="eastAsia"/>
                <w:lang w:eastAsia="x-none"/>
              </w:rPr>
              <w:t>、</w:t>
            </w:r>
            <w:r w:rsidRPr="00A01C64">
              <w:rPr>
                <w:rFonts w:hint="eastAsia"/>
              </w:rPr>
              <w:t>有效融合</w:t>
            </w:r>
          </w:p>
        </w:tc>
      </w:tr>
      <w:tr w:rsidR="00A01C64" w:rsidRPr="00A01C64" w:rsidTr="00B41213">
        <w:tc>
          <w:tcPr>
            <w:tcW w:w="658" w:type="pct"/>
            <w:shd w:val="clear" w:color="auto" w:fill="auto"/>
            <w:vAlign w:val="center"/>
          </w:tcPr>
          <w:p w:rsidR="00A01C64" w:rsidRPr="00A01C64" w:rsidRDefault="00A01C64" w:rsidP="00A01C64">
            <w:pPr>
              <w:pStyle w:val="141"/>
              <w:rPr>
                <w:rFonts w:hint="eastAsia"/>
                <w:spacing w:val="-10"/>
              </w:rPr>
            </w:pPr>
            <w:r w:rsidRPr="00A01C64">
              <w:rPr>
                <w:rFonts w:hint="eastAsia"/>
                <w:spacing w:val="-10"/>
              </w:rPr>
              <w:t>實施策略</w:t>
            </w:r>
          </w:p>
        </w:tc>
        <w:tc>
          <w:tcPr>
            <w:tcW w:w="1976" w:type="pct"/>
            <w:shd w:val="clear" w:color="auto" w:fill="auto"/>
          </w:tcPr>
          <w:p w:rsidR="00A01C64" w:rsidRPr="00A01C64" w:rsidRDefault="00A01C64" w:rsidP="00A01C64">
            <w:pPr>
              <w:pStyle w:val="141"/>
              <w:rPr>
                <w:spacing w:val="-6"/>
              </w:rPr>
            </w:pPr>
            <w:r w:rsidRPr="00A01C64">
              <w:rPr>
                <w:rFonts w:hint="eastAsia"/>
                <w:spacing w:val="-6"/>
              </w:rPr>
              <w:t>1</w:t>
            </w:r>
            <w:r w:rsidRPr="00A01C64">
              <w:rPr>
                <w:spacing w:val="-6"/>
              </w:rPr>
              <w:t>.</w:t>
            </w:r>
            <w:r w:rsidRPr="00A01C64">
              <w:rPr>
                <w:rFonts w:hint="eastAsia"/>
                <w:spacing w:val="-6"/>
              </w:rPr>
              <w:t>研修特教法規，健全行政措施</w:t>
            </w:r>
          </w:p>
          <w:p w:rsidR="00A01C64" w:rsidRPr="00A01C64" w:rsidRDefault="00A01C64" w:rsidP="00A01C64">
            <w:pPr>
              <w:pStyle w:val="141"/>
              <w:rPr>
                <w:spacing w:val="-6"/>
              </w:rPr>
            </w:pPr>
            <w:r w:rsidRPr="00A01C64">
              <w:rPr>
                <w:rFonts w:hint="eastAsia"/>
                <w:spacing w:val="-6"/>
              </w:rPr>
              <w:t>2</w:t>
            </w:r>
            <w:r w:rsidRPr="00A01C64">
              <w:rPr>
                <w:spacing w:val="-6"/>
              </w:rPr>
              <w:t>.</w:t>
            </w:r>
            <w:r w:rsidRPr="00A01C64">
              <w:rPr>
                <w:rFonts w:hint="eastAsia"/>
                <w:spacing w:val="-6"/>
              </w:rPr>
              <w:t>落實融合教育，強化適性輔導</w:t>
            </w:r>
          </w:p>
          <w:p w:rsidR="00A01C64" w:rsidRPr="00A01C64" w:rsidRDefault="00A01C64" w:rsidP="00A01C64">
            <w:pPr>
              <w:pStyle w:val="141"/>
              <w:rPr>
                <w:spacing w:val="-6"/>
              </w:rPr>
            </w:pPr>
            <w:r w:rsidRPr="00A01C64">
              <w:rPr>
                <w:rFonts w:hint="eastAsia"/>
                <w:spacing w:val="-6"/>
              </w:rPr>
              <w:t>3</w:t>
            </w:r>
            <w:r w:rsidRPr="00A01C64">
              <w:rPr>
                <w:spacing w:val="-6"/>
              </w:rPr>
              <w:t>.</w:t>
            </w:r>
            <w:r w:rsidRPr="00A01C64">
              <w:rPr>
                <w:rFonts w:hint="eastAsia"/>
                <w:spacing w:val="-6"/>
              </w:rPr>
              <w:t>精進特教師培，充實課程教材</w:t>
            </w:r>
          </w:p>
          <w:p w:rsidR="00A01C64" w:rsidRPr="00A01C64" w:rsidRDefault="00A01C64" w:rsidP="00A01C64">
            <w:pPr>
              <w:pStyle w:val="141"/>
              <w:rPr>
                <w:spacing w:val="-6"/>
              </w:rPr>
            </w:pPr>
            <w:r w:rsidRPr="00A01C64">
              <w:rPr>
                <w:rFonts w:hint="eastAsia"/>
                <w:spacing w:val="-6"/>
              </w:rPr>
              <w:t>4</w:t>
            </w:r>
            <w:r w:rsidRPr="00A01C64">
              <w:rPr>
                <w:spacing w:val="-6"/>
              </w:rPr>
              <w:t>.</w:t>
            </w:r>
            <w:r w:rsidRPr="00A01C64">
              <w:rPr>
                <w:rFonts w:hint="eastAsia"/>
                <w:spacing w:val="-6"/>
              </w:rPr>
              <w:t>整合教學資源，推廣適應體育</w:t>
            </w:r>
          </w:p>
          <w:p w:rsidR="00A01C64" w:rsidRPr="00A01C64" w:rsidRDefault="00A01C64" w:rsidP="00A01C64">
            <w:pPr>
              <w:pStyle w:val="141"/>
              <w:rPr>
                <w:spacing w:val="-6"/>
              </w:rPr>
            </w:pPr>
            <w:r w:rsidRPr="00A01C64">
              <w:rPr>
                <w:spacing w:val="-6"/>
              </w:rPr>
              <w:t>5.</w:t>
            </w:r>
            <w:r w:rsidRPr="00A01C64">
              <w:rPr>
                <w:rFonts w:hint="eastAsia"/>
                <w:spacing w:val="-6"/>
              </w:rPr>
              <w:t>改善校園環境，營造無礙校園</w:t>
            </w:r>
          </w:p>
          <w:p w:rsidR="00A01C64" w:rsidRPr="00A01C64" w:rsidRDefault="00A01C64" w:rsidP="00A01C64">
            <w:pPr>
              <w:pStyle w:val="141"/>
              <w:rPr>
                <w:b/>
                <w:spacing w:val="-6"/>
              </w:rPr>
            </w:pPr>
            <w:r w:rsidRPr="00A01C64">
              <w:rPr>
                <w:b/>
                <w:spacing w:val="-6"/>
              </w:rPr>
              <w:t>6.</w:t>
            </w:r>
            <w:r w:rsidRPr="00A01C64">
              <w:rPr>
                <w:rFonts w:hint="eastAsia"/>
                <w:b/>
                <w:spacing w:val="-6"/>
              </w:rPr>
              <w:t>建構轉銜系統，完善支持功能</w:t>
            </w:r>
          </w:p>
          <w:p w:rsidR="00A01C64" w:rsidRPr="00A01C64" w:rsidRDefault="00A01C64" w:rsidP="00A01C64">
            <w:pPr>
              <w:pStyle w:val="141"/>
              <w:rPr>
                <w:rFonts w:hint="eastAsia"/>
                <w:spacing w:val="-6"/>
              </w:rPr>
            </w:pPr>
            <w:r w:rsidRPr="00A01C64">
              <w:rPr>
                <w:spacing w:val="-6"/>
              </w:rPr>
              <w:t>7.</w:t>
            </w:r>
            <w:r w:rsidRPr="00A01C64">
              <w:rPr>
                <w:rFonts w:hint="eastAsia"/>
                <w:spacing w:val="-6"/>
              </w:rPr>
              <w:t>提昇特教品質，加強國際接軌</w:t>
            </w:r>
          </w:p>
        </w:tc>
        <w:tc>
          <w:tcPr>
            <w:tcW w:w="2366" w:type="pct"/>
            <w:shd w:val="clear" w:color="auto" w:fill="auto"/>
          </w:tcPr>
          <w:p w:rsidR="00A01C64" w:rsidRPr="00A01C64" w:rsidRDefault="00A01C64" w:rsidP="005C2AD0">
            <w:pPr>
              <w:pStyle w:val="141"/>
              <w:ind w:leftChars="8" w:left="231" w:hangingChars="90" w:hanging="208"/>
              <w:rPr>
                <w:spacing w:val="-6"/>
              </w:rPr>
            </w:pPr>
            <w:r w:rsidRPr="00A01C64">
              <w:rPr>
                <w:rFonts w:hint="eastAsia"/>
                <w:spacing w:val="-6"/>
              </w:rPr>
              <w:t>1</w:t>
            </w:r>
            <w:r w:rsidRPr="00A01C64">
              <w:rPr>
                <w:spacing w:val="-6"/>
              </w:rPr>
              <w:t>.</w:t>
            </w:r>
            <w:r w:rsidRPr="00A01C64">
              <w:rPr>
                <w:rFonts w:hint="eastAsia"/>
                <w:spacing w:val="-6"/>
              </w:rPr>
              <w:t>發展與推動融合教育，健全教育相關法規</w:t>
            </w:r>
          </w:p>
          <w:p w:rsidR="00A01C64" w:rsidRPr="00A01C64" w:rsidRDefault="00A01C64" w:rsidP="005C2AD0">
            <w:pPr>
              <w:pStyle w:val="141"/>
              <w:ind w:leftChars="8" w:left="231" w:hangingChars="90" w:hanging="208"/>
              <w:rPr>
                <w:spacing w:val="-6"/>
              </w:rPr>
            </w:pPr>
            <w:r w:rsidRPr="00A01C64">
              <w:rPr>
                <w:spacing w:val="-6"/>
              </w:rPr>
              <w:t>2.</w:t>
            </w:r>
            <w:r w:rsidRPr="00A01C64">
              <w:rPr>
                <w:rFonts w:hint="eastAsia"/>
                <w:spacing w:val="-6"/>
              </w:rPr>
              <w:t>精進鑑定安置、課程教學與就學輔導，並強化支持網絡</w:t>
            </w:r>
          </w:p>
          <w:p w:rsidR="00A01C64" w:rsidRPr="00A01C64" w:rsidRDefault="00A01C64" w:rsidP="00A01C64">
            <w:pPr>
              <w:pStyle w:val="141"/>
              <w:rPr>
                <w:spacing w:val="-6"/>
              </w:rPr>
            </w:pPr>
            <w:r w:rsidRPr="00A01C64">
              <w:rPr>
                <w:spacing w:val="-6"/>
              </w:rPr>
              <w:t>3.</w:t>
            </w:r>
            <w:r w:rsidRPr="00A01C64">
              <w:rPr>
                <w:rFonts w:hint="eastAsia"/>
                <w:spacing w:val="-6"/>
              </w:rPr>
              <w:t>精進師資培育，落實普特融合</w:t>
            </w:r>
          </w:p>
          <w:p w:rsidR="00A01C64" w:rsidRPr="00A01C64" w:rsidRDefault="00A01C64" w:rsidP="00A01C64">
            <w:pPr>
              <w:pStyle w:val="141"/>
              <w:rPr>
                <w:spacing w:val="-6"/>
              </w:rPr>
            </w:pPr>
            <w:r w:rsidRPr="00A01C64">
              <w:rPr>
                <w:spacing w:val="-6"/>
              </w:rPr>
              <w:t>4.</w:t>
            </w:r>
            <w:r w:rsidRPr="00A01C64">
              <w:rPr>
                <w:rFonts w:hint="eastAsia"/>
                <w:spacing w:val="-6"/>
              </w:rPr>
              <w:t>推展終身學習與適應體育</w:t>
            </w:r>
          </w:p>
          <w:p w:rsidR="00A01C64" w:rsidRPr="00A01C64" w:rsidRDefault="00A01C64" w:rsidP="00A01C64">
            <w:pPr>
              <w:pStyle w:val="141"/>
              <w:rPr>
                <w:spacing w:val="-6"/>
              </w:rPr>
            </w:pPr>
            <w:r w:rsidRPr="00A01C64">
              <w:rPr>
                <w:rFonts w:hint="eastAsia"/>
                <w:spacing w:val="-6"/>
              </w:rPr>
              <w:t>5</w:t>
            </w:r>
            <w:r w:rsidRPr="00A01C64">
              <w:rPr>
                <w:spacing w:val="-6"/>
              </w:rPr>
              <w:t>.</w:t>
            </w:r>
            <w:r w:rsidRPr="00A01C64">
              <w:rPr>
                <w:rFonts w:hint="eastAsia"/>
                <w:spacing w:val="-6"/>
              </w:rPr>
              <w:t>落實通用設計及改善無障礙環境</w:t>
            </w:r>
          </w:p>
          <w:p w:rsidR="00A01C64" w:rsidRPr="00A01C64" w:rsidRDefault="00A01C64" w:rsidP="00A01C64">
            <w:pPr>
              <w:pStyle w:val="141"/>
              <w:rPr>
                <w:spacing w:val="-6"/>
              </w:rPr>
            </w:pPr>
            <w:r w:rsidRPr="00A01C64">
              <w:rPr>
                <w:rFonts w:hint="eastAsia"/>
                <w:spacing w:val="-6"/>
              </w:rPr>
              <w:t>6</w:t>
            </w:r>
            <w:r w:rsidRPr="00A01C64">
              <w:rPr>
                <w:b/>
                <w:spacing w:val="-6"/>
              </w:rPr>
              <w:t>.</w:t>
            </w:r>
            <w:r w:rsidRPr="00A01C64">
              <w:rPr>
                <w:rFonts w:hint="eastAsia"/>
                <w:b/>
                <w:spacing w:val="-16"/>
              </w:rPr>
              <w:t>建構完備轉銜系統，提供生涯轉銜服務</w:t>
            </w:r>
          </w:p>
          <w:p w:rsidR="00A01C64" w:rsidRPr="00A01C64" w:rsidRDefault="00A01C64" w:rsidP="00A01C64">
            <w:pPr>
              <w:pStyle w:val="141"/>
              <w:rPr>
                <w:rFonts w:hint="eastAsia"/>
                <w:spacing w:val="-6"/>
              </w:rPr>
            </w:pPr>
            <w:r w:rsidRPr="00A01C64">
              <w:rPr>
                <w:spacing w:val="-6"/>
              </w:rPr>
              <w:t>7.</w:t>
            </w:r>
            <w:r w:rsidRPr="00A01C64">
              <w:rPr>
                <w:rFonts w:hint="eastAsia"/>
                <w:spacing w:val="-6"/>
              </w:rPr>
              <w:t>加強成效評估、研究發展及國際交流</w:t>
            </w:r>
          </w:p>
        </w:tc>
      </w:tr>
    </w:tbl>
    <w:p w:rsidR="00A01C64" w:rsidRPr="00A01C64" w:rsidRDefault="00A01C64" w:rsidP="00A01C64">
      <w:pPr>
        <w:pStyle w:val="141"/>
        <w:ind w:left="1133" w:hangingChars="466" w:hanging="1133"/>
        <w:rPr>
          <w:snapToGrid/>
          <w:lang w:eastAsia="x-none"/>
        </w:rPr>
      </w:pPr>
      <w:r w:rsidRPr="00A01C64">
        <w:rPr>
          <w:rFonts w:hint="eastAsia"/>
          <w:snapToGrid/>
          <w:lang w:eastAsia="x-none"/>
        </w:rPr>
        <w:t>資料來源：</w:t>
      </w:r>
      <w:r w:rsidRPr="00A01C64">
        <w:rPr>
          <w:rFonts w:hint="eastAsia"/>
          <w:snapToGrid/>
        </w:rPr>
        <w:t>彙整自</w:t>
      </w:r>
      <w:r w:rsidRPr="00A01C64">
        <w:rPr>
          <w:rFonts w:hAnsi="標楷體" w:hint="eastAsia"/>
          <w:snapToGrid/>
        </w:rPr>
        <w:t>「</w:t>
      </w:r>
      <w:r w:rsidRPr="00A01C64">
        <w:rPr>
          <w:rFonts w:hint="eastAsia"/>
          <w:snapToGrid/>
        </w:rPr>
        <w:t>特殊教育中程計畫(107-111學年度)」</w:t>
      </w:r>
      <w:r w:rsidRPr="00A01C64">
        <w:rPr>
          <w:rFonts w:hAnsi="標楷體" w:hint="eastAsia"/>
          <w:snapToGrid/>
        </w:rPr>
        <w:t>、</w:t>
      </w:r>
      <w:r w:rsidRPr="00A01C64">
        <w:rPr>
          <w:rFonts w:hint="eastAsia"/>
          <w:snapToGrid/>
        </w:rPr>
        <w:t>「特殊教育中程計畫(112-116學年度)」及教育部提供資料</w:t>
      </w:r>
      <w:r w:rsidRPr="00A01C64">
        <w:rPr>
          <w:rFonts w:hint="eastAsia"/>
          <w:snapToGrid/>
          <w:lang w:eastAsia="x-none"/>
        </w:rPr>
        <w:t>。</w:t>
      </w:r>
    </w:p>
    <w:p w:rsidR="00DA3873" w:rsidRPr="00DA3873" w:rsidRDefault="00DA3873" w:rsidP="00DA3873">
      <w:pPr>
        <w:pStyle w:val="a4"/>
        <w:ind w:left="849" w:hanging="283"/>
        <w:rPr>
          <w:rFonts w:hint="eastAsia"/>
        </w:rPr>
      </w:pPr>
      <w:r w:rsidRPr="00DA3873">
        <w:rPr>
          <w:rFonts w:hint="eastAsia"/>
        </w:rPr>
        <w:t>(二)111學年度高級中等學校身心障礙應屆畢業生中未升學未就業比率逾3成</w:t>
      </w:r>
    </w:p>
    <w:p w:rsidR="00131A77" w:rsidRDefault="00DA3873" w:rsidP="00DA3873">
      <w:pPr>
        <w:pStyle w:val="21"/>
        <w:ind w:left="850" w:firstLine="566"/>
      </w:pPr>
      <w:r w:rsidRPr="00DA3873">
        <w:rPr>
          <w:rFonts w:hint="eastAsia"/>
        </w:rPr>
        <w:t>據國教署表示，高級中等以下學校及幼兒園身障生已訂有相關轉銜服務機制，轉銜服務時點多為畢業前1年，畢業後追蹤6個月(詳表3)。然由110及111學年度高級中等學校身障與全國應屆畢業生之流向觀之(詳表4)，111學年度身障生之升學及就業比率均低於110學年度，而未就學未業等其他比率則增加；相較於全國，110及111學年度身障生升學比率分別為45.41%及44.37%，低於全國之85.93%及80.44%，就業比率分別為24.69%及21.78%，則高於全國9.9%及10.69%，未就學未就業等其他占29.9%及33.85%，更遠高於全國之4.17%及8.87%；以上顯示身障學生生涯轉銜輔導允待精進。</w:t>
      </w:r>
    </w:p>
    <w:p w:rsidR="007E5A78" w:rsidRDefault="007E5A78" w:rsidP="00DA3873">
      <w:pPr>
        <w:pStyle w:val="21"/>
        <w:ind w:left="850" w:firstLine="566"/>
        <w:rPr>
          <w:rFonts w:hint="eastAsia"/>
        </w:rPr>
      </w:pPr>
    </w:p>
    <w:p w:rsidR="00DA3873" w:rsidRPr="00DA3873" w:rsidRDefault="00DA3873" w:rsidP="00DA3873">
      <w:pPr>
        <w:adjustRightInd w:val="0"/>
        <w:spacing w:beforeLines="50" w:before="250" w:line="0" w:lineRule="atLeast"/>
        <w:ind w:leftChars="0" w:left="0" w:firstLineChars="0" w:firstLine="0"/>
        <w:rPr>
          <w:spacing w:val="-4"/>
        </w:rPr>
      </w:pPr>
      <w:r w:rsidRPr="00DA3873">
        <w:rPr>
          <w:rFonts w:hAnsi="標楷體" w:hint="eastAsia"/>
          <w:b/>
          <w:spacing w:val="-4"/>
        </w:rPr>
        <w:t>表</w:t>
      </w:r>
      <w:r w:rsidRPr="00DA3873">
        <w:rPr>
          <w:rFonts w:hAnsi="標楷體"/>
          <w:b/>
          <w:spacing w:val="-4"/>
        </w:rPr>
        <w:t xml:space="preserve">3  </w:t>
      </w:r>
      <w:r w:rsidRPr="00DA3873">
        <w:rPr>
          <w:rFonts w:hAnsi="標楷體" w:hint="eastAsia"/>
          <w:b/>
          <w:spacing w:val="-4"/>
        </w:rPr>
        <w:t>高級中等以下學校身心障礙學生轉銜輔導與服務機制彙整表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78"/>
        <w:gridCol w:w="7534"/>
      </w:tblGrid>
      <w:tr w:rsidR="00DA3873" w:rsidRPr="00DA3873" w:rsidTr="00DA3873">
        <w:trPr>
          <w:trHeight w:val="423"/>
        </w:trPr>
        <w:tc>
          <w:tcPr>
            <w:tcW w:w="8612" w:type="dxa"/>
            <w:gridSpan w:val="2"/>
            <w:shd w:val="clear" w:color="auto" w:fill="auto"/>
            <w:vAlign w:val="center"/>
          </w:tcPr>
          <w:p w:rsidR="00DA3873" w:rsidRPr="00DA3873" w:rsidRDefault="00DA3873" w:rsidP="00DA3873">
            <w:pPr>
              <w:pStyle w:val="141"/>
              <w:jc w:val="center"/>
              <w:rPr>
                <w:snapToGrid/>
              </w:rPr>
            </w:pPr>
            <w:r w:rsidRPr="00DA3873">
              <w:rPr>
                <w:rFonts w:hint="eastAsia"/>
                <w:snapToGrid/>
              </w:rPr>
              <w:t>一、特教學校</w:t>
            </w:r>
          </w:p>
        </w:tc>
      </w:tr>
      <w:tr w:rsidR="00DA3873" w:rsidRPr="00DA3873" w:rsidTr="00DA3873">
        <w:tc>
          <w:tcPr>
            <w:tcW w:w="1078" w:type="dxa"/>
            <w:shd w:val="clear" w:color="auto" w:fill="auto"/>
            <w:vAlign w:val="center"/>
          </w:tcPr>
          <w:p w:rsidR="00DA3873" w:rsidRPr="00DA3873" w:rsidRDefault="00DA3873" w:rsidP="00DA3873">
            <w:pPr>
              <w:pStyle w:val="141"/>
              <w:rPr>
                <w:snapToGrid/>
                <w:spacing w:val="-20"/>
              </w:rPr>
            </w:pPr>
            <w:r w:rsidRPr="00DA3873">
              <w:rPr>
                <w:rFonts w:hint="eastAsia"/>
                <w:snapToGrid/>
                <w:spacing w:val="-20"/>
              </w:rPr>
              <w:t>負責單位</w:t>
            </w:r>
          </w:p>
        </w:tc>
        <w:tc>
          <w:tcPr>
            <w:tcW w:w="7534" w:type="dxa"/>
            <w:shd w:val="clear" w:color="auto" w:fill="auto"/>
            <w:vAlign w:val="center"/>
          </w:tcPr>
          <w:p w:rsidR="00DA3873" w:rsidRPr="00DA3873" w:rsidRDefault="00DA3873" w:rsidP="00DA3873">
            <w:pPr>
              <w:pStyle w:val="141"/>
              <w:rPr>
                <w:snapToGrid/>
              </w:rPr>
            </w:pPr>
            <w:r w:rsidRPr="00DA3873">
              <w:rPr>
                <w:rFonts w:hint="eastAsia"/>
                <w:snapToGrid/>
              </w:rPr>
              <w:t>教務處、輔導室、實輔處</w:t>
            </w:r>
          </w:p>
        </w:tc>
      </w:tr>
      <w:tr w:rsidR="00DA3873" w:rsidRPr="00DA3873" w:rsidTr="00DA3873">
        <w:tc>
          <w:tcPr>
            <w:tcW w:w="1078" w:type="dxa"/>
            <w:shd w:val="clear" w:color="auto" w:fill="auto"/>
            <w:vAlign w:val="center"/>
          </w:tcPr>
          <w:p w:rsidR="00DA3873" w:rsidRPr="00DA3873" w:rsidRDefault="00DA3873" w:rsidP="00DA3873">
            <w:pPr>
              <w:pStyle w:val="141"/>
              <w:rPr>
                <w:snapToGrid/>
              </w:rPr>
            </w:pPr>
            <w:r w:rsidRPr="00DA3873">
              <w:rPr>
                <w:rFonts w:hint="eastAsia"/>
                <w:snapToGrid/>
              </w:rPr>
              <w:t>轉銜服務時點</w:t>
            </w:r>
          </w:p>
        </w:tc>
        <w:tc>
          <w:tcPr>
            <w:tcW w:w="7534" w:type="dxa"/>
            <w:shd w:val="clear" w:color="auto" w:fill="auto"/>
            <w:vAlign w:val="center"/>
          </w:tcPr>
          <w:p w:rsidR="00DA3873" w:rsidRPr="00DA3873" w:rsidRDefault="00DA3873" w:rsidP="00DA3873">
            <w:pPr>
              <w:pStyle w:val="141"/>
              <w:rPr>
                <w:rFonts w:ascii="Times New Roman" w:eastAsia="新細明體"/>
                <w:snapToGrid/>
                <w:kern w:val="0"/>
                <w:sz w:val="18"/>
                <w:szCs w:val="20"/>
              </w:rPr>
            </w:pPr>
            <w:r w:rsidRPr="00DA3873">
              <w:rPr>
                <w:rFonts w:hint="eastAsia"/>
                <w:snapToGrid/>
              </w:rPr>
              <w:t>學生畢業前1年</w:t>
            </w:r>
          </w:p>
        </w:tc>
      </w:tr>
      <w:tr w:rsidR="00DA3873" w:rsidRPr="00DA3873" w:rsidTr="00DA3873">
        <w:tc>
          <w:tcPr>
            <w:tcW w:w="1078" w:type="dxa"/>
            <w:shd w:val="clear" w:color="auto" w:fill="auto"/>
            <w:vAlign w:val="center"/>
          </w:tcPr>
          <w:p w:rsidR="00DA3873" w:rsidRPr="00DA3873" w:rsidRDefault="00DA3873" w:rsidP="00DA3873">
            <w:pPr>
              <w:pStyle w:val="141"/>
              <w:rPr>
                <w:snapToGrid/>
              </w:rPr>
            </w:pPr>
            <w:r w:rsidRPr="00DA3873">
              <w:rPr>
                <w:rFonts w:hint="eastAsia"/>
                <w:snapToGrid/>
              </w:rPr>
              <w:t>內容</w:t>
            </w:r>
          </w:p>
        </w:tc>
        <w:tc>
          <w:tcPr>
            <w:tcW w:w="7534" w:type="dxa"/>
            <w:shd w:val="clear" w:color="auto" w:fill="auto"/>
            <w:vAlign w:val="center"/>
          </w:tcPr>
          <w:p w:rsidR="00DA3873" w:rsidRPr="00DA3873" w:rsidRDefault="00DA3873" w:rsidP="00DA3873">
            <w:pPr>
              <w:pStyle w:val="141"/>
              <w:rPr>
                <w:snapToGrid/>
              </w:rPr>
            </w:pPr>
            <w:r w:rsidRPr="00DA3873">
              <w:rPr>
                <w:rFonts w:hint="eastAsia"/>
                <w:snapToGrid/>
              </w:rPr>
              <w:t>◎升學轉銜</w:t>
            </w:r>
          </w:p>
          <w:p w:rsidR="00DA3873" w:rsidRPr="00DA3873" w:rsidRDefault="00DA3873" w:rsidP="00DA3873">
            <w:pPr>
              <w:pStyle w:val="141"/>
              <w:rPr>
                <w:snapToGrid/>
              </w:rPr>
            </w:pPr>
            <w:r w:rsidRPr="00DA3873">
              <w:rPr>
                <w:rFonts w:hint="eastAsia"/>
                <w:snapToGrid/>
              </w:rPr>
              <w:t>校內直升：由教務處邀請新舊任導師及專業團隊人員於開學前召開轉銜聯繫會議。</w:t>
            </w:r>
          </w:p>
          <w:p w:rsidR="00DA3873" w:rsidRPr="00DA3873" w:rsidRDefault="00DA3873" w:rsidP="00DA3873">
            <w:pPr>
              <w:pStyle w:val="141"/>
              <w:rPr>
                <w:snapToGrid/>
              </w:rPr>
            </w:pPr>
            <w:r w:rsidRPr="00DA3873">
              <w:rPr>
                <w:rFonts w:hint="eastAsia"/>
                <w:snapToGrid/>
              </w:rPr>
              <w:t>校外：</w:t>
            </w:r>
          </w:p>
          <w:p w:rsidR="00DA3873" w:rsidRPr="00DA3873" w:rsidRDefault="00DA3873" w:rsidP="00DA3873">
            <w:pPr>
              <w:pStyle w:val="141"/>
              <w:ind w:left="224" w:hangingChars="92" w:hanging="224"/>
              <w:rPr>
                <w:rFonts w:hint="eastAsia"/>
                <w:snapToGrid/>
              </w:rPr>
            </w:pPr>
            <w:r w:rsidRPr="00DA3873">
              <w:rPr>
                <w:rFonts w:hint="eastAsia"/>
                <w:snapToGrid/>
              </w:rPr>
              <w:t>1.學前至國小、國小至國中：畢業前1個月由畢業班導師偕同專業團隊人員至新生學校(機構)，召開轉銜聯繫會議</w:t>
            </w:r>
          </w:p>
          <w:p w:rsidR="00DA3873" w:rsidRPr="00DA3873" w:rsidRDefault="00DA3873" w:rsidP="00DA3873">
            <w:pPr>
              <w:pStyle w:val="141"/>
              <w:ind w:left="224" w:hangingChars="92" w:hanging="224"/>
              <w:rPr>
                <w:rFonts w:hint="eastAsia"/>
                <w:snapToGrid/>
              </w:rPr>
            </w:pPr>
            <w:r w:rsidRPr="00DA3873">
              <w:rPr>
                <w:rFonts w:hint="eastAsia"/>
                <w:snapToGrid/>
              </w:rPr>
              <w:t>2.國中至高職：由教務處邀請該生新舊任導師召開轉銜聯繫會議，專業團隊人員則於開學前之新生家訪時陪同導師前往了解學生，以利進行評估並擬定教學計畫。</w:t>
            </w:r>
          </w:p>
          <w:p w:rsidR="00DA3873" w:rsidRPr="00DA3873" w:rsidRDefault="00DA3873" w:rsidP="00DA3873">
            <w:pPr>
              <w:pStyle w:val="141"/>
              <w:ind w:left="224" w:hangingChars="92" w:hanging="224"/>
              <w:rPr>
                <w:snapToGrid/>
              </w:rPr>
            </w:pPr>
            <w:r w:rsidRPr="00DA3873">
              <w:rPr>
                <w:rFonts w:hint="eastAsia"/>
                <w:snapToGrid/>
              </w:rPr>
              <w:t>3.</w:t>
            </w:r>
            <w:r w:rsidRPr="00DA3873">
              <w:rPr>
                <w:rFonts w:hint="eastAsia"/>
                <w:snapToGrid/>
                <w:spacing w:val="-8"/>
              </w:rPr>
              <w:t>高職升大學：繼續升學之應屆畢業生，教務處於畢業前聯繫大學端召開轉銜聯繫會議；非應屆畢業生則於接到大學端通知後召開會議。</w:t>
            </w:r>
          </w:p>
          <w:p w:rsidR="00DA3873" w:rsidRPr="00DA3873" w:rsidRDefault="00DA3873" w:rsidP="00DA3873">
            <w:pPr>
              <w:pStyle w:val="141"/>
              <w:rPr>
                <w:rFonts w:hint="eastAsia"/>
                <w:snapToGrid/>
              </w:rPr>
            </w:pPr>
            <w:r w:rsidRPr="00DA3873">
              <w:rPr>
                <w:rFonts w:hint="eastAsia"/>
                <w:snapToGrid/>
              </w:rPr>
              <w:t>◎就業轉銜</w:t>
            </w:r>
          </w:p>
          <w:p w:rsidR="00DA3873" w:rsidRPr="00DA3873" w:rsidRDefault="00DA3873" w:rsidP="00DA3873">
            <w:pPr>
              <w:pStyle w:val="141"/>
              <w:rPr>
                <w:rFonts w:hint="eastAsia"/>
                <w:snapToGrid/>
              </w:rPr>
            </w:pPr>
            <w:r w:rsidRPr="00DA3873">
              <w:rPr>
                <w:rFonts w:hint="eastAsia"/>
                <w:snapToGrid/>
              </w:rPr>
              <w:t>有就業潛能及意願之學生於畢業前轉介至各縣市政府職管員，晤談後評估學生能力(若有需要則轉介進行職業輔導評量)，並依據評估結果安置適合之職場就業 (一般就業、支持性就業、庇護工場)。</w:t>
            </w:r>
          </w:p>
          <w:p w:rsidR="00DA3873" w:rsidRPr="00DA3873" w:rsidRDefault="00DA3873" w:rsidP="00DA3873">
            <w:pPr>
              <w:pStyle w:val="141"/>
              <w:rPr>
                <w:rFonts w:hint="eastAsia"/>
                <w:snapToGrid/>
              </w:rPr>
            </w:pPr>
            <w:r w:rsidRPr="00DA3873">
              <w:rPr>
                <w:rFonts w:hint="eastAsia"/>
                <w:snapToGrid/>
              </w:rPr>
              <w:t>◎就養轉銜</w:t>
            </w:r>
          </w:p>
          <w:p w:rsidR="00DA3873" w:rsidRPr="00DA3873" w:rsidRDefault="00DA3873" w:rsidP="00DA3873">
            <w:pPr>
              <w:pStyle w:val="141"/>
              <w:rPr>
                <w:snapToGrid/>
              </w:rPr>
            </w:pPr>
            <w:r w:rsidRPr="00DA3873">
              <w:rPr>
                <w:rFonts w:hint="eastAsia"/>
                <w:snapToGrid/>
              </w:rPr>
              <w:t>畢業前依據學生就養需求，連結相關資源或媒合就養機構，並轉介至縣市政府個管中心，以利後續相關服務。</w:t>
            </w:r>
          </w:p>
          <w:p w:rsidR="00DA3873" w:rsidRPr="00DA3873" w:rsidRDefault="00DA3873" w:rsidP="00DA3873">
            <w:pPr>
              <w:pStyle w:val="141"/>
              <w:rPr>
                <w:rFonts w:hint="eastAsia"/>
                <w:snapToGrid/>
              </w:rPr>
            </w:pPr>
            <w:r w:rsidRPr="00DA3873">
              <w:rPr>
                <w:rFonts w:hint="eastAsia"/>
                <w:snapToGrid/>
              </w:rPr>
              <w:t>不論升學、就業或就養，每一位身心障礙畢業生、每一學習階段，皆須由導師及專業團隊人員於畢前至特通網轉銜系統填寫該生相關資料，以利下一階段單位接收相關資料。</w:t>
            </w:r>
          </w:p>
        </w:tc>
      </w:tr>
      <w:tr w:rsidR="00DA3873" w:rsidRPr="00DA3873" w:rsidTr="00DA3873">
        <w:tc>
          <w:tcPr>
            <w:tcW w:w="1078" w:type="dxa"/>
            <w:shd w:val="clear" w:color="auto" w:fill="auto"/>
            <w:vAlign w:val="center"/>
          </w:tcPr>
          <w:p w:rsidR="00DA3873" w:rsidRPr="00DA3873" w:rsidRDefault="00DA3873" w:rsidP="00DA3873">
            <w:pPr>
              <w:pStyle w:val="141"/>
              <w:ind w:leftChars="-17" w:left="-48" w:rightChars="-21" w:right="-59"/>
              <w:rPr>
                <w:snapToGrid/>
                <w:spacing w:val="-6"/>
              </w:rPr>
            </w:pPr>
            <w:r w:rsidRPr="00DA3873">
              <w:rPr>
                <w:rFonts w:hint="eastAsia"/>
                <w:snapToGrid/>
                <w:spacing w:val="-6"/>
              </w:rPr>
              <w:t>追蹤機制</w:t>
            </w:r>
          </w:p>
        </w:tc>
        <w:tc>
          <w:tcPr>
            <w:tcW w:w="7534" w:type="dxa"/>
            <w:shd w:val="clear" w:color="auto" w:fill="auto"/>
            <w:vAlign w:val="center"/>
          </w:tcPr>
          <w:p w:rsidR="00DA3873" w:rsidRPr="00DA3873" w:rsidRDefault="00DA3873" w:rsidP="00DA3873">
            <w:pPr>
              <w:pStyle w:val="141"/>
              <w:rPr>
                <w:snapToGrid/>
              </w:rPr>
            </w:pPr>
            <w:r w:rsidRPr="00DA3873">
              <w:rPr>
                <w:rFonts w:hint="eastAsia"/>
                <w:snapToGrid/>
              </w:rPr>
              <w:t>學生畢業後追蹤6個月，並至特通網填報追蹤結果</w:t>
            </w:r>
          </w:p>
        </w:tc>
      </w:tr>
      <w:tr w:rsidR="00DA3873" w:rsidRPr="00DA3873" w:rsidTr="00DA3873">
        <w:trPr>
          <w:trHeight w:val="410"/>
        </w:trPr>
        <w:tc>
          <w:tcPr>
            <w:tcW w:w="8612" w:type="dxa"/>
            <w:gridSpan w:val="2"/>
            <w:shd w:val="clear" w:color="auto" w:fill="auto"/>
            <w:vAlign w:val="center"/>
          </w:tcPr>
          <w:p w:rsidR="00DA3873" w:rsidRPr="00DA3873" w:rsidRDefault="00DA3873" w:rsidP="00DA3873">
            <w:pPr>
              <w:pStyle w:val="141"/>
              <w:jc w:val="center"/>
              <w:rPr>
                <w:rFonts w:hint="eastAsia"/>
                <w:snapToGrid/>
              </w:rPr>
            </w:pPr>
            <w:r w:rsidRPr="00DA3873">
              <w:rPr>
                <w:rFonts w:hint="eastAsia"/>
                <w:snapToGrid/>
              </w:rPr>
              <w:t>二、普通學校</w:t>
            </w:r>
          </w:p>
        </w:tc>
      </w:tr>
      <w:tr w:rsidR="00DA3873" w:rsidRPr="00DA3873" w:rsidTr="00DA3873">
        <w:tc>
          <w:tcPr>
            <w:tcW w:w="1078" w:type="dxa"/>
            <w:shd w:val="clear" w:color="auto" w:fill="auto"/>
            <w:vAlign w:val="center"/>
          </w:tcPr>
          <w:p w:rsidR="00DA3873" w:rsidRPr="00DA3873" w:rsidRDefault="00DA3873" w:rsidP="00DA3873">
            <w:pPr>
              <w:pStyle w:val="141"/>
              <w:rPr>
                <w:snapToGrid/>
                <w:spacing w:val="-20"/>
              </w:rPr>
            </w:pPr>
            <w:r w:rsidRPr="00DA3873">
              <w:rPr>
                <w:rFonts w:hint="eastAsia"/>
                <w:snapToGrid/>
                <w:spacing w:val="-20"/>
              </w:rPr>
              <w:t>負責單位</w:t>
            </w:r>
          </w:p>
        </w:tc>
        <w:tc>
          <w:tcPr>
            <w:tcW w:w="7534" w:type="dxa"/>
            <w:shd w:val="clear" w:color="auto" w:fill="auto"/>
            <w:vAlign w:val="center"/>
          </w:tcPr>
          <w:p w:rsidR="00DA3873" w:rsidRPr="00DA3873" w:rsidRDefault="00DA3873" w:rsidP="00DA3873">
            <w:pPr>
              <w:pStyle w:val="141"/>
              <w:rPr>
                <w:snapToGrid/>
              </w:rPr>
            </w:pPr>
            <w:r w:rsidRPr="00DA3873">
              <w:rPr>
                <w:rFonts w:hint="eastAsia"/>
                <w:snapToGrid/>
              </w:rPr>
              <w:t>教務處</w:t>
            </w:r>
          </w:p>
        </w:tc>
      </w:tr>
      <w:tr w:rsidR="00DA3873" w:rsidRPr="00DA3873" w:rsidTr="00DA3873">
        <w:tc>
          <w:tcPr>
            <w:tcW w:w="1078" w:type="dxa"/>
            <w:shd w:val="clear" w:color="auto" w:fill="auto"/>
            <w:vAlign w:val="center"/>
          </w:tcPr>
          <w:p w:rsidR="00DA3873" w:rsidRPr="00DA3873" w:rsidRDefault="00DA3873" w:rsidP="00DA3873">
            <w:pPr>
              <w:pStyle w:val="141"/>
              <w:rPr>
                <w:snapToGrid/>
              </w:rPr>
            </w:pPr>
            <w:r w:rsidRPr="00DA3873">
              <w:rPr>
                <w:rFonts w:hint="eastAsia"/>
                <w:snapToGrid/>
              </w:rPr>
              <w:t>轉銜服務時點</w:t>
            </w:r>
          </w:p>
        </w:tc>
        <w:tc>
          <w:tcPr>
            <w:tcW w:w="7534" w:type="dxa"/>
            <w:shd w:val="clear" w:color="auto" w:fill="auto"/>
            <w:vAlign w:val="center"/>
          </w:tcPr>
          <w:p w:rsidR="00DA3873" w:rsidRPr="00DA3873" w:rsidRDefault="00DA3873" w:rsidP="00DA3873">
            <w:pPr>
              <w:pStyle w:val="141"/>
              <w:rPr>
                <w:snapToGrid/>
              </w:rPr>
            </w:pPr>
            <w:r w:rsidRPr="00DA3873">
              <w:rPr>
                <w:rFonts w:hint="eastAsia"/>
                <w:snapToGrid/>
              </w:rPr>
              <w:t>學生畢業前1年</w:t>
            </w:r>
          </w:p>
        </w:tc>
      </w:tr>
      <w:tr w:rsidR="00DA3873" w:rsidRPr="00DA3873" w:rsidTr="00DA3873">
        <w:tc>
          <w:tcPr>
            <w:tcW w:w="1078" w:type="dxa"/>
            <w:shd w:val="clear" w:color="auto" w:fill="auto"/>
            <w:vAlign w:val="center"/>
          </w:tcPr>
          <w:p w:rsidR="00DA3873" w:rsidRPr="00DA3873" w:rsidRDefault="00DA3873" w:rsidP="00DA3873">
            <w:pPr>
              <w:pStyle w:val="141"/>
              <w:rPr>
                <w:snapToGrid/>
              </w:rPr>
            </w:pPr>
            <w:r w:rsidRPr="00DA3873">
              <w:rPr>
                <w:rFonts w:hint="eastAsia"/>
                <w:snapToGrid/>
              </w:rPr>
              <w:t>內容</w:t>
            </w:r>
          </w:p>
        </w:tc>
        <w:tc>
          <w:tcPr>
            <w:tcW w:w="7534" w:type="dxa"/>
            <w:shd w:val="clear" w:color="auto" w:fill="auto"/>
            <w:vAlign w:val="center"/>
          </w:tcPr>
          <w:p w:rsidR="00DA3873" w:rsidRPr="00DA3873" w:rsidRDefault="00DA3873" w:rsidP="00DA3873">
            <w:pPr>
              <w:pStyle w:val="141"/>
              <w:rPr>
                <w:rFonts w:hint="eastAsia"/>
                <w:snapToGrid/>
              </w:rPr>
            </w:pPr>
            <w:r w:rsidRPr="00DA3873">
              <w:rPr>
                <w:rFonts w:hint="eastAsia"/>
                <w:snapToGrid/>
              </w:rPr>
              <w:t>◎升學轉銜</w:t>
            </w:r>
          </w:p>
          <w:p w:rsidR="00DA3873" w:rsidRPr="00DA3873" w:rsidRDefault="00DA3873" w:rsidP="00DA3873">
            <w:pPr>
              <w:pStyle w:val="141"/>
              <w:rPr>
                <w:rFonts w:hint="eastAsia"/>
                <w:snapToGrid/>
              </w:rPr>
            </w:pPr>
            <w:r w:rsidRPr="00DA3873">
              <w:rPr>
                <w:rFonts w:hint="eastAsia"/>
                <w:snapToGrid/>
              </w:rPr>
              <w:t>國中升高職：於國中畢業前或開學前後，邀請新舊任導師召開轉銜聯繫會議。</w:t>
            </w:r>
          </w:p>
          <w:p w:rsidR="00DA3873" w:rsidRPr="00DA3873" w:rsidRDefault="00DA3873" w:rsidP="00DA3873">
            <w:pPr>
              <w:pStyle w:val="141"/>
              <w:rPr>
                <w:rFonts w:hint="eastAsia"/>
                <w:snapToGrid/>
              </w:rPr>
            </w:pPr>
            <w:r w:rsidRPr="00DA3873">
              <w:rPr>
                <w:rFonts w:hint="eastAsia"/>
                <w:snapToGrid/>
              </w:rPr>
              <w:t>高職升大學：邀請大學端到校，為資源班與綜合職能科學生，介紹各系所相關資訊與校內資源。</w:t>
            </w:r>
          </w:p>
          <w:p w:rsidR="00DA3873" w:rsidRPr="00DA3873" w:rsidRDefault="00DA3873" w:rsidP="00DA3873">
            <w:pPr>
              <w:pStyle w:val="141"/>
              <w:rPr>
                <w:rFonts w:hint="eastAsia"/>
                <w:snapToGrid/>
              </w:rPr>
            </w:pPr>
            <w:r w:rsidRPr="00DA3873">
              <w:rPr>
                <w:rFonts w:hint="eastAsia"/>
                <w:snapToGrid/>
              </w:rPr>
              <w:t>◎就業轉銜</w:t>
            </w:r>
          </w:p>
          <w:p w:rsidR="00DA3873" w:rsidRPr="00DA3873" w:rsidRDefault="00DA3873" w:rsidP="00DA3873">
            <w:pPr>
              <w:pStyle w:val="141"/>
              <w:rPr>
                <w:rFonts w:hint="eastAsia"/>
                <w:snapToGrid/>
              </w:rPr>
            </w:pPr>
            <w:r w:rsidRPr="00DA3873">
              <w:rPr>
                <w:rFonts w:hint="eastAsia"/>
                <w:snapToGrid/>
              </w:rPr>
              <w:t>有就業潛能及意願之學生於畢業前轉介至各縣市政府職管員，晤談後評估學生能力(若有需要則轉介進行職業輔導評量)，並依據評估結果安置適合之職場就業 (一般就業、支持性就業、庇護工場)。</w:t>
            </w:r>
          </w:p>
          <w:p w:rsidR="00DA3873" w:rsidRPr="00DA3873" w:rsidRDefault="00DA3873" w:rsidP="00DA3873">
            <w:pPr>
              <w:pStyle w:val="141"/>
              <w:rPr>
                <w:rFonts w:hint="eastAsia"/>
                <w:snapToGrid/>
              </w:rPr>
            </w:pPr>
            <w:r w:rsidRPr="00DA3873">
              <w:rPr>
                <w:rFonts w:hint="eastAsia"/>
                <w:snapToGrid/>
              </w:rPr>
              <w:t>◎就養轉銜</w:t>
            </w:r>
          </w:p>
          <w:p w:rsidR="00DA3873" w:rsidRPr="00DA3873" w:rsidRDefault="00DA3873" w:rsidP="00DA3873">
            <w:pPr>
              <w:pStyle w:val="141"/>
              <w:rPr>
                <w:rFonts w:hint="eastAsia"/>
                <w:snapToGrid/>
              </w:rPr>
            </w:pPr>
            <w:r w:rsidRPr="00DA3873">
              <w:rPr>
                <w:rFonts w:hint="eastAsia"/>
                <w:snapToGrid/>
              </w:rPr>
              <w:t>目前較少，但若有就養轉銜需求之學生，作法應與特教學校相同。</w:t>
            </w:r>
          </w:p>
        </w:tc>
      </w:tr>
      <w:tr w:rsidR="00DA3873" w:rsidRPr="00DA3873" w:rsidTr="00DA3873">
        <w:tc>
          <w:tcPr>
            <w:tcW w:w="1078" w:type="dxa"/>
            <w:shd w:val="clear" w:color="auto" w:fill="auto"/>
            <w:vAlign w:val="center"/>
          </w:tcPr>
          <w:p w:rsidR="00DA3873" w:rsidRPr="00DA3873" w:rsidRDefault="00DA3873" w:rsidP="003B4C22">
            <w:pPr>
              <w:pStyle w:val="141"/>
              <w:ind w:leftChars="-17" w:left="-48" w:rightChars="-26" w:right="-74"/>
              <w:rPr>
                <w:snapToGrid/>
              </w:rPr>
            </w:pPr>
            <w:r w:rsidRPr="00DA3873">
              <w:rPr>
                <w:rFonts w:hint="eastAsia"/>
                <w:snapToGrid/>
              </w:rPr>
              <w:t>追蹤機制</w:t>
            </w:r>
          </w:p>
        </w:tc>
        <w:tc>
          <w:tcPr>
            <w:tcW w:w="7534" w:type="dxa"/>
            <w:shd w:val="clear" w:color="auto" w:fill="auto"/>
            <w:vAlign w:val="center"/>
          </w:tcPr>
          <w:p w:rsidR="00DA3873" w:rsidRPr="00DA3873" w:rsidRDefault="00DA3873" w:rsidP="00DA3873">
            <w:pPr>
              <w:pStyle w:val="141"/>
              <w:rPr>
                <w:rFonts w:hint="eastAsia"/>
                <w:snapToGrid/>
              </w:rPr>
            </w:pPr>
            <w:r w:rsidRPr="00DA3873">
              <w:rPr>
                <w:rFonts w:hint="eastAsia"/>
                <w:snapToGrid/>
              </w:rPr>
              <w:t>學生畢業後追蹤6個月，並至特通網填報追蹤結果</w:t>
            </w:r>
          </w:p>
        </w:tc>
      </w:tr>
      <w:tr w:rsidR="00DA3873" w:rsidRPr="00DA3873" w:rsidTr="003B4C22">
        <w:trPr>
          <w:trHeight w:val="410"/>
        </w:trPr>
        <w:tc>
          <w:tcPr>
            <w:tcW w:w="8612" w:type="dxa"/>
            <w:gridSpan w:val="2"/>
            <w:shd w:val="clear" w:color="auto" w:fill="auto"/>
            <w:vAlign w:val="center"/>
          </w:tcPr>
          <w:p w:rsidR="00DA3873" w:rsidRPr="00DA3873" w:rsidRDefault="00DA3873" w:rsidP="003B4C22">
            <w:pPr>
              <w:pStyle w:val="141"/>
              <w:jc w:val="center"/>
              <w:rPr>
                <w:rFonts w:hint="eastAsia"/>
                <w:snapToGrid/>
              </w:rPr>
            </w:pPr>
            <w:r w:rsidRPr="00DA3873">
              <w:rPr>
                <w:rFonts w:hint="eastAsia"/>
                <w:snapToGrid/>
              </w:rPr>
              <w:t>三、幼兒園</w:t>
            </w:r>
          </w:p>
        </w:tc>
      </w:tr>
      <w:tr w:rsidR="00DA3873" w:rsidRPr="00DA3873" w:rsidTr="00DA3873">
        <w:tc>
          <w:tcPr>
            <w:tcW w:w="1078" w:type="dxa"/>
            <w:shd w:val="clear" w:color="auto" w:fill="auto"/>
            <w:vAlign w:val="center"/>
          </w:tcPr>
          <w:p w:rsidR="00DA3873" w:rsidRPr="00DA3873" w:rsidRDefault="00DA3873" w:rsidP="00DA3873">
            <w:pPr>
              <w:pStyle w:val="141"/>
              <w:rPr>
                <w:snapToGrid/>
                <w:spacing w:val="-20"/>
              </w:rPr>
            </w:pPr>
            <w:r w:rsidRPr="00DA3873">
              <w:rPr>
                <w:rFonts w:hint="eastAsia"/>
                <w:snapToGrid/>
                <w:spacing w:val="-20"/>
              </w:rPr>
              <w:t>負責單位</w:t>
            </w:r>
          </w:p>
        </w:tc>
        <w:tc>
          <w:tcPr>
            <w:tcW w:w="7534" w:type="dxa"/>
            <w:shd w:val="clear" w:color="auto" w:fill="auto"/>
            <w:vAlign w:val="center"/>
          </w:tcPr>
          <w:p w:rsidR="00DA3873" w:rsidRPr="00DA3873" w:rsidRDefault="00DA3873" w:rsidP="00DA3873">
            <w:pPr>
              <w:pStyle w:val="141"/>
              <w:rPr>
                <w:rFonts w:hint="eastAsia"/>
                <w:snapToGrid/>
              </w:rPr>
            </w:pPr>
            <w:r w:rsidRPr="00DA3873">
              <w:rPr>
                <w:rFonts w:hint="eastAsia"/>
                <w:snapToGrid/>
              </w:rPr>
              <w:t>幼兒原安置場所或就讀幼兒園應召開轉銜會議。</w:t>
            </w:r>
          </w:p>
        </w:tc>
      </w:tr>
      <w:tr w:rsidR="00DA3873" w:rsidRPr="00DA3873" w:rsidTr="00DA3873">
        <w:tc>
          <w:tcPr>
            <w:tcW w:w="1078" w:type="dxa"/>
            <w:shd w:val="clear" w:color="auto" w:fill="auto"/>
            <w:vAlign w:val="center"/>
          </w:tcPr>
          <w:p w:rsidR="00DA3873" w:rsidRPr="00DA3873" w:rsidRDefault="00DA3873" w:rsidP="00DA3873">
            <w:pPr>
              <w:pStyle w:val="141"/>
              <w:rPr>
                <w:snapToGrid/>
              </w:rPr>
            </w:pPr>
            <w:r w:rsidRPr="00DA3873">
              <w:rPr>
                <w:rFonts w:hint="eastAsia"/>
                <w:snapToGrid/>
              </w:rPr>
              <w:t>轉銜服務時點</w:t>
            </w:r>
          </w:p>
        </w:tc>
        <w:tc>
          <w:tcPr>
            <w:tcW w:w="7534" w:type="dxa"/>
            <w:shd w:val="clear" w:color="auto" w:fill="auto"/>
            <w:vAlign w:val="center"/>
          </w:tcPr>
          <w:p w:rsidR="00DA3873" w:rsidRPr="00DA3873" w:rsidRDefault="00DA3873" w:rsidP="00DA3873">
            <w:pPr>
              <w:pStyle w:val="141"/>
              <w:rPr>
                <w:rFonts w:hint="eastAsia"/>
                <w:snapToGrid/>
              </w:rPr>
            </w:pPr>
            <w:r w:rsidRPr="00DA3873">
              <w:rPr>
                <w:rFonts w:hint="eastAsia"/>
                <w:snapToGrid/>
              </w:rPr>
              <w:t>跨教育階段及離開學校教育階段之轉銜。</w:t>
            </w:r>
          </w:p>
        </w:tc>
      </w:tr>
      <w:tr w:rsidR="00DA3873" w:rsidRPr="00DA3873" w:rsidTr="00DA3873">
        <w:tc>
          <w:tcPr>
            <w:tcW w:w="1078" w:type="dxa"/>
            <w:shd w:val="clear" w:color="auto" w:fill="auto"/>
            <w:vAlign w:val="center"/>
          </w:tcPr>
          <w:p w:rsidR="00DA3873" w:rsidRPr="00DA3873" w:rsidRDefault="00DA3873" w:rsidP="00DA3873">
            <w:pPr>
              <w:pStyle w:val="141"/>
              <w:rPr>
                <w:snapToGrid/>
              </w:rPr>
            </w:pPr>
            <w:r w:rsidRPr="00DA3873">
              <w:rPr>
                <w:rFonts w:hint="eastAsia"/>
                <w:snapToGrid/>
              </w:rPr>
              <w:t>內容</w:t>
            </w:r>
          </w:p>
        </w:tc>
        <w:tc>
          <w:tcPr>
            <w:tcW w:w="7534" w:type="dxa"/>
            <w:shd w:val="clear" w:color="auto" w:fill="auto"/>
            <w:vAlign w:val="center"/>
          </w:tcPr>
          <w:p w:rsidR="00DA3873" w:rsidRPr="00DA3873" w:rsidRDefault="00DA3873" w:rsidP="003B4C22">
            <w:pPr>
              <w:pStyle w:val="141"/>
              <w:ind w:left="255" w:hangingChars="105" w:hanging="255"/>
              <w:rPr>
                <w:rFonts w:hint="eastAsia"/>
                <w:snapToGrid/>
              </w:rPr>
            </w:pPr>
            <w:r w:rsidRPr="00DA3873">
              <w:rPr>
                <w:snapToGrid/>
              </w:rPr>
              <w:t>1</w:t>
            </w:r>
            <w:r w:rsidRPr="00DA3873">
              <w:rPr>
                <w:rFonts w:hint="eastAsia"/>
                <w:snapToGrid/>
              </w:rPr>
              <w:t>.訂定生涯轉銜計畫與依幼兒個別需求建議提供學習、生活必要之相關支持服務，並依會議決議內容至教育部特殊教育通報網填寫轉銜服務資料。</w:t>
            </w:r>
          </w:p>
          <w:p w:rsidR="00DA3873" w:rsidRPr="00DA3873" w:rsidRDefault="00DA3873" w:rsidP="003B4C22">
            <w:pPr>
              <w:pStyle w:val="141"/>
              <w:ind w:left="255" w:hangingChars="105" w:hanging="255"/>
              <w:rPr>
                <w:rFonts w:hint="eastAsia"/>
                <w:snapToGrid/>
              </w:rPr>
            </w:pPr>
            <w:r w:rsidRPr="00DA3873">
              <w:rPr>
                <w:snapToGrid/>
              </w:rPr>
              <w:t>2</w:t>
            </w:r>
            <w:r w:rsidRPr="00DA3873">
              <w:rPr>
                <w:rFonts w:hint="eastAsia"/>
                <w:snapToGrid/>
              </w:rPr>
              <w:t>.轉銜服務資料包括幼兒基本資料、目前能力分析、幼兒學習紀錄摘要、評量資料、幼兒輔導紀錄摘要、專業服務紀錄、福利服務紀錄及未來進路所需協助、無障礙環境設施設備需求與輔導建議等事項。</w:t>
            </w:r>
          </w:p>
        </w:tc>
      </w:tr>
      <w:tr w:rsidR="00DA3873" w:rsidRPr="00DA3873" w:rsidTr="00DA3873">
        <w:tc>
          <w:tcPr>
            <w:tcW w:w="1078" w:type="dxa"/>
            <w:shd w:val="clear" w:color="auto" w:fill="auto"/>
            <w:vAlign w:val="center"/>
          </w:tcPr>
          <w:p w:rsidR="00DA3873" w:rsidRPr="00DA3873" w:rsidRDefault="00DA3873" w:rsidP="003B4C22">
            <w:pPr>
              <w:pStyle w:val="141"/>
              <w:ind w:leftChars="-17" w:left="-48" w:rightChars="-26" w:right="-74"/>
              <w:rPr>
                <w:snapToGrid/>
              </w:rPr>
            </w:pPr>
            <w:r w:rsidRPr="00DA3873">
              <w:rPr>
                <w:rFonts w:hint="eastAsia"/>
                <w:snapToGrid/>
              </w:rPr>
              <w:t>追蹤機制</w:t>
            </w:r>
          </w:p>
        </w:tc>
        <w:tc>
          <w:tcPr>
            <w:tcW w:w="7534" w:type="dxa"/>
            <w:shd w:val="clear" w:color="auto" w:fill="auto"/>
            <w:vAlign w:val="center"/>
          </w:tcPr>
          <w:p w:rsidR="00DA3873" w:rsidRPr="00DA3873" w:rsidRDefault="00DA3873" w:rsidP="00DA3873">
            <w:pPr>
              <w:pStyle w:val="141"/>
              <w:rPr>
                <w:rFonts w:hint="eastAsia"/>
                <w:snapToGrid/>
              </w:rPr>
            </w:pPr>
            <w:r w:rsidRPr="00DA3873">
              <w:rPr>
                <w:rFonts w:hint="eastAsia"/>
                <w:snapToGrid/>
              </w:rPr>
              <w:t>幼兒園及其他實施特殊教育之場所提供幼兒轉銜輔導及服務之執行成效，應列入各級主管機關評鑑項目。</w:t>
            </w:r>
          </w:p>
        </w:tc>
      </w:tr>
    </w:tbl>
    <w:p w:rsidR="00DA3873" w:rsidRPr="00DA3873" w:rsidRDefault="00DA3873" w:rsidP="003B4C22">
      <w:pPr>
        <w:pStyle w:val="141"/>
        <w:ind w:leftChars="8" w:left="1273" w:hangingChars="514" w:hanging="1250"/>
        <w:jc w:val="both"/>
        <w:rPr>
          <w:rFonts w:hint="eastAsia"/>
        </w:rPr>
      </w:pPr>
      <w:r w:rsidRPr="00DA3873">
        <w:rPr>
          <w:rFonts w:hint="eastAsia"/>
        </w:rPr>
        <w:t xml:space="preserve">說 </w:t>
      </w:r>
      <w:r w:rsidRPr="00DA3873">
        <w:t xml:space="preserve">   </w:t>
      </w:r>
      <w:r w:rsidRPr="00DA3873">
        <w:rPr>
          <w:rFonts w:hint="eastAsia"/>
        </w:rPr>
        <w:t xml:space="preserve">明：據國教署表示，表內轉銜輔導與服務機制係依111年8月函請各市縣政府依原「各教育階段身心障礙轉銜輔導及服務辦法」、「各教育階段身心障礙學生個案轉銜服務資料通報注意事項」辦理轉銜事宜。 </w:t>
      </w:r>
    </w:p>
    <w:p w:rsidR="00DA3873" w:rsidRDefault="00DA3873" w:rsidP="003B4C22">
      <w:pPr>
        <w:pStyle w:val="141"/>
      </w:pPr>
      <w:r w:rsidRPr="00DA3873">
        <w:rPr>
          <w:rFonts w:hint="eastAsia"/>
        </w:rPr>
        <w:t>資料來源：國教署提供。</w:t>
      </w:r>
    </w:p>
    <w:p w:rsidR="007E5A78" w:rsidRPr="00DA3873" w:rsidRDefault="007E5A78" w:rsidP="003B4C22">
      <w:pPr>
        <w:pStyle w:val="141"/>
        <w:rPr>
          <w:rFonts w:hint="eastAsia"/>
        </w:rPr>
      </w:pPr>
    </w:p>
    <w:p w:rsidR="00DA3873" w:rsidRPr="00DA3873" w:rsidRDefault="00DA3873" w:rsidP="00DA3873">
      <w:pPr>
        <w:ind w:leftChars="0" w:left="0" w:firstLineChars="0" w:firstLine="0"/>
        <w:rPr>
          <w:rFonts w:hAnsi="標楷體"/>
          <w:b/>
          <w:spacing w:val="-6"/>
          <w:sz w:val="24"/>
        </w:rPr>
      </w:pPr>
      <w:r w:rsidRPr="00DA3873">
        <w:rPr>
          <w:rFonts w:hint="eastAsia"/>
          <w:b/>
        </w:rPr>
        <w:t>表</w:t>
      </w:r>
      <w:r w:rsidRPr="00DA3873">
        <w:rPr>
          <w:b/>
        </w:rPr>
        <w:t xml:space="preserve">4 </w:t>
      </w:r>
      <w:r w:rsidRPr="00DA3873">
        <w:rPr>
          <w:rFonts w:hint="eastAsia"/>
          <w:b/>
          <w:spacing w:val="-6"/>
        </w:rPr>
        <w:t>高級中等學校應屆畢業生流向概況-身心障礙與全國比較表</w:t>
      </w:r>
    </w:p>
    <w:p w:rsidR="00DA3873" w:rsidRPr="00DA3873" w:rsidRDefault="00DA3873" w:rsidP="00D7162B">
      <w:pPr>
        <w:pStyle w:val="141"/>
        <w:jc w:val="right"/>
      </w:pPr>
      <w:r w:rsidRPr="00DA3873">
        <w:rPr>
          <w:rFonts w:hint="eastAsia"/>
        </w:rPr>
        <w:t>單位：人；%</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14"/>
        <w:gridCol w:w="666"/>
        <w:gridCol w:w="811"/>
        <w:gridCol w:w="811"/>
        <w:gridCol w:w="811"/>
        <w:gridCol w:w="813"/>
        <w:gridCol w:w="1108"/>
        <w:gridCol w:w="959"/>
        <w:gridCol w:w="959"/>
        <w:gridCol w:w="1108"/>
      </w:tblGrid>
      <w:tr w:rsidR="00DA3873" w:rsidRPr="00354F11" w:rsidTr="00D7162B">
        <w:trPr>
          <w:trHeight w:val="322"/>
          <w:tblHeader/>
        </w:trPr>
        <w:tc>
          <w:tcPr>
            <w:tcW w:w="689" w:type="pct"/>
            <w:gridSpan w:val="2"/>
            <w:vMerge w:val="restart"/>
            <w:shd w:val="clear" w:color="auto" w:fill="auto"/>
            <w:noWrap/>
            <w:vAlign w:val="center"/>
            <w:hideMark/>
          </w:tcPr>
          <w:p w:rsidR="00DA3873" w:rsidRPr="00354F11" w:rsidRDefault="00DA3873" w:rsidP="00D7162B">
            <w:pPr>
              <w:pStyle w:val="141"/>
              <w:jc w:val="center"/>
              <w:rPr>
                <w:rFonts w:hint="eastAsia"/>
                <w:b/>
                <w:snapToGrid/>
              </w:rPr>
            </w:pPr>
            <w:r w:rsidRPr="00354F11">
              <w:rPr>
                <w:rFonts w:hint="eastAsia"/>
                <w:b/>
                <w:snapToGrid/>
              </w:rPr>
              <w:t>學年度</w:t>
            </w:r>
          </w:p>
        </w:tc>
        <w:tc>
          <w:tcPr>
            <w:tcW w:w="1896" w:type="pct"/>
            <w:gridSpan w:val="4"/>
            <w:shd w:val="clear" w:color="auto" w:fill="auto"/>
            <w:noWrap/>
            <w:vAlign w:val="center"/>
            <w:hideMark/>
          </w:tcPr>
          <w:p w:rsidR="00DA3873" w:rsidRPr="00354F11" w:rsidRDefault="00DA3873" w:rsidP="00D7162B">
            <w:pPr>
              <w:pStyle w:val="141"/>
              <w:jc w:val="center"/>
              <w:rPr>
                <w:rFonts w:hint="eastAsia"/>
                <w:b/>
                <w:snapToGrid/>
              </w:rPr>
            </w:pPr>
            <w:r w:rsidRPr="00354F11">
              <w:rPr>
                <w:rFonts w:hint="eastAsia"/>
                <w:b/>
                <w:snapToGrid/>
              </w:rPr>
              <w:t>身心障礙應屆畢業生</w:t>
            </w:r>
          </w:p>
        </w:tc>
        <w:tc>
          <w:tcPr>
            <w:tcW w:w="2415" w:type="pct"/>
            <w:gridSpan w:val="4"/>
            <w:shd w:val="clear" w:color="auto" w:fill="auto"/>
            <w:noWrap/>
            <w:vAlign w:val="center"/>
            <w:hideMark/>
          </w:tcPr>
          <w:p w:rsidR="00DA3873" w:rsidRPr="00354F11" w:rsidRDefault="00DA3873" w:rsidP="00D7162B">
            <w:pPr>
              <w:pStyle w:val="141"/>
              <w:jc w:val="center"/>
              <w:rPr>
                <w:rFonts w:hint="eastAsia"/>
                <w:b/>
                <w:snapToGrid/>
              </w:rPr>
            </w:pPr>
            <w:r w:rsidRPr="00354F11">
              <w:rPr>
                <w:rFonts w:hint="eastAsia"/>
                <w:b/>
                <w:snapToGrid/>
              </w:rPr>
              <w:t>全國應屆畢業生</w:t>
            </w:r>
          </w:p>
        </w:tc>
      </w:tr>
      <w:tr w:rsidR="00DA3873" w:rsidRPr="00354F11" w:rsidTr="00D7162B">
        <w:trPr>
          <w:trHeight w:val="322"/>
          <w:tblHeader/>
        </w:trPr>
        <w:tc>
          <w:tcPr>
            <w:tcW w:w="687" w:type="pct"/>
            <w:gridSpan w:val="2"/>
            <w:vMerge/>
            <w:shd w:val="clear" w:color="auto" w:fill="auto"/>
            <w:noWrap/>
            <w:vAlign w:val="center"/>
            <w:hideMark/>
          </w:tcPr>
          <w:p w:rsidR="00DA3873" w:rsidRPr="00354F11" w:rsidRDefault="00DA3873" w:rsidP="00D7162B">
            <w:pPr>
              <w:pStyle w:val="141"/>
              <w:jc w:val="center"/>
              <w:rPr>
                <w:rFonts w:hint="eastAsia"/>
                <w:b/>
                <w:snapToGrid/>
              </w:rPr>
            </w:pPr>
          </w:p>
        </w:tc>
        <w:tc>
          <w:tcPr>
            <w:tcW w:w="474" w:type="pct"/>
            <w:shd w:val="clear" w:color="auto" w:fill="auto"/>
            <w:noWrap/>
            <w:vAlign w:val="center"/>
            <w:hideMark/>
          </w:tcPr>
          <w:p w:rsidR="00DA3873" w:rsidRPr="00354F11" w:rsidRDefault="00DA3873" w:rsidP="00D7162B">
            <w:pPr>
              <w:pStyle w:val="141"/>
              <w:jc w:val="center"/>
              <w:rPr>
                <w:rFonts w:hint="eastAsia"/>
                <w:b/>
                <w:snapToGrid/>
              </w:rPr>
            </w:pPr>
            <w:r w:rsidRPr="00354F11">
              <w:rPr>
                <w:rFonts w:hint="eastAsia"/>
                <w:b/>
                <w:snapToGrid/>
                <w:lang w:val="x-none"/>
              </w:rPr>
              <w:t>升學</w:t>
            </w:r>
          </w:p>
        </w:tc>
        <w:tc>
          <w:tcPr>
            <w:tcW w:w="474" w:type="pct"/>
            <w:shd w:val="clear" w:color="auto" w:fill="auto"/>
            <w:noWrap/>
            <w:vAlign w:val="center"/>
            <w:hideMark/>
          </w:tcPr>
          <w:p w:rsidR="00DA3873" w:rsidRPr="00354F11" w:rsidRDefault="00DA3873" w:rsidP="00D7162B">
            <w:pPr>
              <w:pStyle w:val="141"/>
              <w:jc w:val="center"/>
              <w:rPr>
                <w:rFonts w:hint="eastAsia"/>
                <w:b/>
                <w:snapToGrid/>
              </w:rPr>
            </w:pPr>
            <w:r w:rsidRPr="00354F11">
              <w:rPr>
                <w:rFonts w:hint="eastAsia"/>
                <w:b/>
                <w:snapToGrid/>
                <w:lang w:val="x-none"/>
              </w:rPr>
              <w:t>就業</w:t>
            </w:r>
          </w:p>
        </w:tc>
        <w:tc>
          <w:tcPr>
            <w:tcW w:w="474" w:type="pct"/>
            <w:shd w:val="clear" w:color="auto" w:fill="auto"/>
            <w:noWrap/>
            <w:vAlign w:val="center"/>
            <w:hideMark/>
          </w:tcPr>
          <w:p w:rsidR="00DA3873" w:rsidRPr="00354F11" w:rsidRDefault="00DA3873" w:rsidP="00D7162B">
            <w:pPr>
              <w:pStyle w:val="141"/>
              <w:jc w:val="center"/>
              <w:rPr>
                <w:rFonts w:hint="eastAsia"/>
                <w:b/>
                <w:snapToGrid/>
              </w:rPr>
            </w:pPr>
            <w:r w:rsidRPr="00354F11">
              <w:rPr>
                <w:rFonts w:hint="eastAsia"/>
                <w:b/>
                <w:snapToGrid/>
                <w:lang w:val="x-none"/>
              </w:rPr>
              <w:t>其他</w:t>
            </w:r>
          </w:p>
        </w:tc>
        <w:tc>
          <w:tcPr>
            <w:tcW w:w="474" w:type="pct"/>
            <w:shd w:val="clear" w:color="auto" w:fill="auto"/>
            <w:noWrap/>
            <w:vAlign w:val="center"/>
            <w:hideMark/>
          </w:tcPr>
          <w:p w:rsidR="00DA3873" w:rsidRPr="00354F11" w:rsidRDefault="00DA3873" w:rsidP="00D7162B">
            <w:pPr>
              <w:pStyle w:val="141"/>
              <w:jc w:val="center"/>
              <w:rPr>
                <w:rFonts w:hint="eastAsia"/>
                <w:b/>
                <w:snapToGrid/>
              </w:rPr>
            </w:pPr>
            <w:r w:rsidRPr="00354F11">
              <w:rPr>
                <w:rFonts w:hint="eastAsia"/>
                <w:b/>
                <w:snapToGrid/>
              </w:rPr>
              <w:t>總計</w:t>
            </w:r>
          </w:p>
        </w:tc>
        <w:tc>
          <w:tcPr>
            <w:tcW w:w="647" w:type="pct"/>
            <w:shd w:val="clear" w:color="auto" w:fill="auto"/>
            <w:noWrap/>
            <w:vAlign w:val="center"/>
            <w:hideMark/>
          </w:tcPr>
          <w:p w:rsidR="00DA3873" w:rsidRPr="00354F11" w:rsidRDefault="00DA3873" w:rsidP="00D7162B">
            <w:pPr>
              <w:pStyle w:val="141"/>
              <w:jc w:val="center"/>
              <w:rPr>
                <w:rFonts w:hint="eastAsia"/>
                <w:b/>
                <w:snapToGrid/>
              </w:rPr>
            </w:pPr>
            <w:r w:rsidRPr="00354F11">
              <w:rPr>
                <w:rFonts w:hint="eastAsia"/>
                <w:b/>
                <w:snapToGrid/>
                <w:lang w:val="x-none"/>
              </w:rPr>
              <w:t>升學</w:t>
            </w:r>
          </w:p>
        </w:tc>
        <w:tc>
          <w:tcPr>
            <w:tcW w:w="560" w:type="pct"/>
            <w:shd w:val="clear" w:color="auto" w:fill="auto"/>
            <w:noWrap/>
            <w:vAlign w:val="center"/>
            <w:hideMark/>
          </w:tcPr>
          <w:p w:rsidR="00DA3873" w:rsidRPr="00354F11" w:rsidRDefault="00DA3873" w:rsidP="00D7162B">
            <w:pPr>
              <w:pStyle w:val="141"/>
              <w:jc w:val="center"/>
              <w:rPr>
                <w:rFonts w:hint="eastAsia"/>
                <w:b/>
                <w:snapToGrid/>
              </w:rPr>
            </w:pPr>
            <w:r w:rsidRPr="00354F11">
              <w:rPr>
                <w:rFonts w:hint="eastAsia"/>
                <w:b/>
                <w:snapToGrid/>
                <w:lang w:val="x-none"/>
              </w:rPr>
              <w:t>就業</w:t>
            </w:r>
          </w:p>
        </w:tc>
        <w:tc>
          <w:tcPr>
            <w:tcW w:w="560" w:type="pct"/>
            <w:shd w:val="clear" w:color="auto" w:fill="auto"/>
            <w:noWrap/>
            <w:vAlign w:val="center"/>
            <w:hideMark/>
          </w:tcPr>
          <w:p w:rsidR="00DA3873" w:rsidRPr="00354F11" w:rsidRDefault="00DA3873" w:rsidP="00D7162B">
            <w:pPr>
              <w:pStyle w:val="141"/>
              <w:jc w:val="center"/>
              <w:rPr>
                <w:rFonts w:hint="eastAsia"/>
                <w:b/>
                <w:snapToGrid/>
              </w:rPr>
            </w:pPr>
            <w:r w:rsidRPr="00354F11">
              <w:rPr>
                <w:rFonts w:hint="eastAsia"/>
                <w:b/>
                <w:snapToGrid/>
                <w:lang w:val="x-none"/>
              </w:rPr>
              <w:t>其他</w:t>
            </w:r>
          </w:p>
        </w:tc>
        <w:tc>
          <w:tcPr>
            <w:tcW w:w="647" w:type="pct"/>
            <w:shd w:val="clear" w:color="auto" w:fill="auto"/>
            <w:noWrap/>
            <w:vAlign w:val="center"/>
            <w:hideMark/>
          </w:tcPr>
          <w:p w:rsidR="00DA3873" w:rsidRPr="00354F11" w:rsidRDefault="00DA3873" w:rsidP="00D7162B">
            <w:pPr>
              <w:pStyle w:val="141"/>
              <w:jc w:val="center"/>
              <w:rPr>
                <w:rFonts w:hint="eastAsia"/>
                <w:b/>
                <w:snapToGrid/>
              </w:rPr>
            </w:pPr>
            <w:r w:rsidRPr="00354F11">
              <w:rPr>
                <w:rFonts w:hint="eastAsia"/>
                <w:b/>
                <w:snapToGrid/>
              </w:rPr>
              <w:t>總計</w:t>
            </w:r>
          </w:p>
        </w:tc>
      </w:tr>
      <w:tr w:rsidR="00DA3873" w:rsidRPr="00DA3873" w:rsidTr="00D7162B">
        <w:trPr>
          <w:trHeight w:val="322"/>
        </w:trPr>
        <w:tc>
          <w:tcPr>
            <w:tcW w:w="300" w:type="pct"/>
            <w:vMerge w:val="restart"/>
            <w:shd w:val="clear" w:color="auto" w:fill="auto"/>
            <w:noWrap/>
            <w:vAlign w:val="center"/>
            <w:hideMark/>
          </w:tcPr>
          <w:p w:rsidR="00DA3873" w:rsidRPr="00DA3873" w:rsidRDefault="00DA3873" w:rsidP="00D7162B">
            <w:pPr>
              <w:pStyle w:val="141"/>
              <w:jc w:val="both"/>
              <w:rPr>
                <w:rFonts w:hint="eastAsia"/>
                <w:snapToGrid/>
              </w:rPr>
            </w:pPr>
            <w:r w:rsidRPr="00DA3873">
              <w:rPr>
                <w:rFonts w:hint="eastAsia"/>
                <w:snapToGrid/>
              </w:rPr>
              <w:t>110</w:t>
            </w:r>
          </w:p>
        </w:tc>
        <w:tc>
          <w:tcPr>
            <w:tcW w:w="387" w:type="pct"/>
            <w:shd w:val="clear" w:color="auto" w:fill="auto"/>
            <w:noWrap/>
            <w:vAlign w:val="center"/>
            <w:hideMark/>
          </w:tcPr>
          <w:p w:rsidR="00DA3873" w:rsidRPr="00DA3873" w:rsidRDefault="00DA3873" w:rsidP="00D7162B">
            <w:pPr>
              <w:pStyle w:val="141"/>
              <w:jc w:val="both"/>
              <w:rPr>
                <w:rFonts w:hint="eastAsia"/>
                <w:snapToGrid/>
              </w:rPr>
            </w:pPr>
            <w:r w:rsidRPr="00DA3873">
              <w:rPr>
                <w:rFonts w:hint="eastAsia"/>
                <w:snapToGrid/>
              </w:rPr>
              <w:t>人數</w:t>
            </w:r>
          </w:p>
        </w:tc>
        <w:tc>
          <w:tcPr>
            <w:tcW w:w="474"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3,429</w:t>
            </w:r>
          </w:p>
        </w:tc>
        <w:tc>
          <w:tcPr>
            <w:tcW w:w="474"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1,864</w:t>
            </w:r>
          </w:p>
        </w:tc>
        <w:tc>
          <w:tcPr>
            <w:tcW w:w="474"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2,258</w:t>
            </w:r>
          </w:p>
        </w:tc>
        <w:tc>
          <w:tcPr>
            <w:tcW w:w="474"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7,551</w:t>
            </w:r>
          </w:p>
        </w:tc>
        <w:tc>
          <w:tcPr>
            <w:tcW w:w="647"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153,402</w:t>
            </w:r>
          </w:p>
        </w:tc>
        <w:tc>
          <w:tcPr>
            <w:tcW w:w="560"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17,671</w:t>
            </w:r>
          </w:p>
        </w:tc>
        <w:tc>
          <w:tcPr>
            <w:tcW w:w="560"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7,446</w:t>
            </w:r>
          </w:p>
        </w:tc>
        <w:tc>
          <w:tcPr>
            <w:tcW w:w="647"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178,519</w:t>
            </w:r>
          </w:p>
        </w:tc>
      </w:tr>
      <w:tr w:rsidR="00DA3873" w:rsidRPr="00DA3873" w:rsidTr="00D7162B">
        <w:trPr>
          <w:trHeight w:val="322"/>
        </w:trPr>
        <w:tc>
          <w:tcPr>
            <w:tcW w:w="300" w:type="pct"/>
            <w:vMerge/>
            <w:shd w:val="clear" w:color="auto" w:fill="auto"/>
            <w:noWrap/>
            <w:vAlign w:val="center"/>
            <w:hideMark/>
          </w:tcPr>
          <w:p w:rsidR="00DA3873" w:rsidRPr="00DA3873" w:rsidRDefault="00DA3873" w:rsidP="00D7162B">
            <w:pPr>
              <w:pStyle w:val="141"/>
              <w:jc w:val="both"/>
              <w:rPr>
                <w:rFonts w:hint="eastAsia"/>
                <w:snapToGrid/>
              </w:rPr>
            </w:pPr>
          </w:p>
        </w:tc>
        <w:tc>
          <w:tcPr>
            <w:tcW w:w="387" w:type="pct"/>
            <w:shd w:val="clear" w:color="auto" w:fill="auto"/>
            <w:noWrap/>
            <w:vAlign w:val="center"/>
            <w:hideMark/>
          </w:tcPr>
          <w:p w:rsidR="00DA3873" w:rsidRPr="00DA3873" w:rsidRDefault="00DA3873" w:rsidP="00D7162B">
            <w:pPr>
              <w:pStyle w:val="141"/>
              <w:jc w:val="both"/>
              <w:rPr>
                <w:rFonts w:hint="eastAsia"/>
                <w:snapToGrid/>
              </w:rPr>
            </w:pPr>
            <w:r w:rsidRPr="00DA3873">
              <w:rPr>
                <w:rFonts w:hint="eastAsia"/>
                <w:snapToGrid/>
              </w:rPr>
              <w:t>占比</w:t>
            </w:r>
          </w:p>
        </w:tc>
        <w:tc>
          <w:tcPr>
            <w:tcW w:w="474"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45.41</w:t>
            </w:r>
          </w:p>
        </w:tc>
        <w:tc>
          <w:tcPr>
            <w:tcW w:w="474"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24.69</w:t>
            </w:r>
          </w:p>
        </w:tc>
        <w:tc>
          <w:tcPr>
            <w:tcW w:w="474"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29.9</w:t>
            </w:r>
            <w:r w:rsidRPr="00DA3873">
              <w:rPr>
                <w:snapToGrid/>
              </w:rPr>
              <w:t>0</w:t>
            </w:r>
          </w:p>
        </w:tc>
        <w:tc>
          <w:tcPr>
            <w:tcW w:w="475"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100</w:t>
            </w:r>
          </w:p>
        </w:tc>
        <w:tc>
          <w:tcPr>
            <w:tcW w:w="647"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85.93</w:t>
            </w:r>
          </w:p>
        </w:tc>
        <w:tc>
          <w:tcPr>
            <w:tcW w:w="560"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9.9</w:t>
            </w:r>
            <w:r w:rsidRPr="00DA3873">
              <w:rPr>
                <w:snapToGrid/>
              </w:rPr>
              <w:t>0</w:t>
            </w:r>
          </w:p>
        </w:tc>
        <w:tc>
          <w:tcPr>
            <w:tcW w:w="560"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4.17</w:t>
            </w:r>
          </w:p>
        </w:tc>
        <w:tc>
          <w:tcPr>
            <w:tcW w:w="649"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100</w:t>
            </w:r>
          </w:p>
        </w:tc>
      </w:tr>
      <w:tr w:rsidR="00DA3873" w:rsidRPr="00DA3873" w:rsidTr="00D7162B">
        <w:trPr>
          <w:trHeight w:val="322"/>
        </w:trPr>
        <w:tc>
          <w:tcPr>
            <w:tcW w:w="300" w:type="pct"/>
            <w:vMerge w:val="restart"/>
            <w:shd w:val="clear" w:color="auto" w:fill="auto"/>
            <w:noWrap/>
            <w:vAlign w:val="center"/>
            <w:hideMark/>
          </w:tcPr>
          <w:p w:rsidR="00DA3873" w:rsidRPr="00DA3873" w:rsidRDefault="00DA3873" w:rsidP="00D7162B">
            <w:pPr>
              <w:pStyle w:val="141"/>
              <w:jc w:val="both"/>
              <w:rPr>
                <w:rFonts w:hint="eastAsia"/>
                <w:snapToGrid/>
              </w:rPr>
            </w:pPr>
            <w:r w:rsidRPr="00DA3873">
              <w:rPr>
                <w:rFonts w:hint="eastAsia"/>
                <w:snapToGrid/>
              </w:rPr>
              <w:t>111</w:t>
            </w:r>
          </w:p>
        </w:tc>
        <w:tc>
          <w:tcPr>
            <w:tcW w:w="387" w:type="pct"/>
            <w:shd w:val="clear" w:color="auto" w:fill="auto"/>
            <w:noWrap/>
            <w:vAlign w:val="center"/>
            <w:hideMark/>
          </w:tcPr>
          <w:p w:rsidR="00DA3873" w:rsidRPr="00DA3873" w:rsidRDefault="00DA3873" w:rsidP="00D7162B">
            <w:pPr>
              <w:pStyle w:val="141"/>
              <w:jc w:val="both"/>
              <w:rPr>
                <w:rFonts w:hint="eastAsia"/>
                <w:snapToGrid/>
              </w:rPr>
            </w:pPr>
            <w:r w:rsidRPr="00DA3873">
              <w:rPr>
                <w:rFonts w:hint="eastAsia"/>
                <w:snapToGrid/>
              </w:rPr>
              <w:t>人數</w:t>
            </w:r>
          </w:p>
        </w:tc>
        <w:tc>
          <w:tcPr>
            <w:tcW w:w="474"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3,531</w:t>
            </w:r>
          </w:p>
        </w:tc>
        <w:tc>
          <w:tcPr>
            <w:tcW w:w="474"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1,733</w:t>
            </w:r>
          </w:p>
        </w:tc>
        <w:tc>
          <w:tcPr>
            <w:tcW w:w="474"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2,694</w:t>
            </w:r>
          </w:p>
        </w:tc>
        <w:tc>
          <w:tcPr>
            <w:tcW w:w="475"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7,958</w:t>
            </w:r>
          </w:p>
        </w:tc>
        <w:tc>
          <w:tcPr>
            <w:tcW w:w="647"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138,462</w:t>
            </w:r>
          </w:p>
        </w:tc>
        <w:tc>
          <w:tcPr>
            <w:tcW w:w="560"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18,398</w:t>
            </w:r>
          </w:p>
        </w:tc>
        <w:tc>
          <w:tcPr>
            <w:tcW w:w="560"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15,276</w:t>
            </w:r>
          </w:p>
        </w:tc>
        <w:tc>
          <w:tcPr>
            <w:tcW w:w="649"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172,136</w:t>
            </w:r>
          </w:p>
        </w:tc>
      </w:tr>
      <w:tr w:rsidR="00DA3873" w:rsidRPr="00DA3873" w:rsidTr="00D7162B">
        <w:trPr>
          <w:trHeight w:val="322"/>
        </w:trPr>
        <w:tc>
          <w:tcPr>
            <w:tcW w:w="301" w:type="pct"/>
            <w:vMerge/>
            <w:shd w:val="clear" w:color="auto" w:fill="auto"/>
            <w:noWrap/>
            <w:vAlign w:val="center"/>
            <w:hideMark/>
          </w:tcPr>
          <w:p w:rsidR="00DA3873" w:rsidRPr="00DA3873" w:rsidRDefault="00DA3873" w:rsidP="00D7162B">
            <w:pPr>
              <w:pStyle w:val="141"/>
              <w:jc w:val="both"/>
              <w:rPr>
                <w:rFonts w:hint="eastAsia"/>
                <w:snapToGrid/>
              </w:rPr>
            </w:pPr>
          </w:p>
        </w:tc>
        <w:tc>
          <w:tcPr>
            <w:tcW w:w="388" w:type="pct"/>
            <w:shd w:val="clear" w:color="auto" w:fill="auto"/>
            <w:noWrap/>
            <w:vAlign w:val="center"/>
            <w:hideMark/>
          </w:tcPr>
          <w:p w:rsidR="00DA3873" w:rsidRPr="00DA3873" w:rsidRDefault="00DA3873" w:rsidP="00D7162B">
            <w:pPr>
              <w:pStyle w:val="141"/>
              <w:jc w:val="both"/>
              <w:rPr>
                <w:rFonts w:hint="eastAsia"/>
                <w:snapToGrid/>
              </w:rPr>
            </w:pPr>
            <w:r w:rsidRPr="00DA3873">
              <w:rPr>
                <w:rFonts w:hint="eastAsia"/>
                <w:snapToGrid/>
              </w:rPr>
              <w:t>占比</w:t>
            </w:r>
          </w:p>
        </w:tc>
        <w:tc>
          <w:tcPr>
            <w:tcW w:w="474"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44.37</w:t>
            </w:r>
          </w:p>
        </w:tc>
        <w:tc>
          <w:tcPr>
            <w:tcW w:w="474"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21.78</w:t>
            </w:r>
          </w:p>
        </w:tc>
        <w:tc>
          <w:tcPr>
            <w:tcW w:w="474"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33.85</w:t>
            </w:r>
          </w:p>
        </w:tc>
        <w:tc>
          <w:tcPr>
            <w:tcW w:w="475"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100</w:t>
            </w:r>
          </w:p>
        </w:tc>
        <w:tc>
          <w:tcPr>
            <w:tcW w:w="647"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80.44</w:t>
            </w:r>
          </w:p>
        </w:tc>
        <w:tc>
          <w:tcPr>
            <w:tcW w:w="560"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10.69</w:t>
            </w:r>
          </w:p>
        </w:tc>
        <w:tc>
          <w:tcPr>
            <w:tcW w:w="560"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8.87</w:t>
            </w:r>
          </w:p>
        </w:tc>
        <w:tc>
          <w:tcPr>
            <w:tcW w:w="648"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100</w:t>
            </w:r>
          </w:p>
        </w:tc>
      </w:tr>
    </w:tbl>
    <w:p w:rsidR="00DA3873" w:rsidRPr="00DA3873" w:rsidRDefault="00DA3873" w:rsidP="006267AE">
      <w:pPr>
        <w:pStyle w:val="141"/>
        <w:ind w:leftChars="8" w:left="1246" w:hangingChars="503" w:hanging="1223"/>
        <w:jc w:val="both"/>
        <w:rPr>
          <w:rFonts w:hint="eastAsia"/>
        </w:rPr>
      </w:pPr>
      <w:r w:rsidRPr="00DA3873">
        <w:rPr>
          <w:rFonts w:hAnsi="標楷體" w:hint="eastAsia"/>
        </w:rPr>
        <w:t xml:space="preserve">說 </w:t>
      </w:r>
      <w:r w:rsidRPr="00DA3873">
        <w:rPr>
          <w:rFonts w:hAnsi="標楷體"/>
        </w:rPr>
        <w:t xml:space="preserve">   </w:t>
      </w:r>
      <w:r w:rsidRPr="00DA3873">
        <w:rPr>
          <w:rFonts w:hAnsi="標楷體" w:hint="eastAsia"/>
        </w:rPr>
        <w:t>明：身障生之其他包含實習、準備考試、轉介其他單位、在家或服兵役。全國</w:t>
      </w:r>
      <w:r w:rsidRPr="00DA3873">
        <w:rPr>
          <w:rFonts w:hint="eastAsia"/>
        </w:rPr>
        <w:t>之其他則包含未升學未就業、遷居國外、死亡及無法聯繫或不詳。</w:t>
      </w:r>
    </w:p>
    <w:p w:rsidR="00DA3873" w:rsidRPr="00DA3873" w:rsidRDefault="00DA3873" w:rsidP="0081762B">
      <w:pPr>
        <w:pStyle w:val="141"/>
        <w:ind w:leftChars="8" w:left="1273" w:hangingChars="514" w:hanging="1250"/>
        <w:jc w:val="both"/>
        <w:rPr>
          <w:rFonts w:hAnsi="標楷體"/>
        </w:rPr>
      </w:pPr>
      <w:r w:rsidRPr="00DA3873">
        <w:rPr>
          <w:rFonts w:hint="eastAsia"/>
        </w:rPr>
        <w:t>資料來源：</w:t>
      </w:r>
      <w:r w:rsidRPr="00DA3873">
        <w:rPr>
          <w:rFonts w:hAnsi="標楷體" w:hint="eastAsia"/>
        </w:rPr>
        <w:t>彙整自國教署提供資料。</w:t>
      </w:r>
    </w:p>
    <w:p w:rsidR="001904C0" w:rsidRDefault="001904C0" w:rsidP="001904C0">
      <w:pPr>
        <w:pStyle w:val="a4"/>
        <w:ind w:left="849" w:hanging="283"/>
        <w:rPr>
          <w:rFonts w:hint="eastAsia"/>
        </w:rPr>
      </w:pPr>
      <w:r>
        <w:rPr>
          <w:rFonts w:hint="eastAsia"/>
        </w:rPr>
        <w:t>(三)國中資賦優異畢業生升高中資優班比率較低，而高中資賦優異畢業生流向尚無資料，允宜強化轉銜輔導相關事宜</w:t>
      </w:r>
    </w:p>
    <w:p w:rsidR="00DA3873" w:rsidRPr="00DA3873" w:rsidRDefault="001904C0" w:rsidP="001904C0">
      <w:pPr>
        <w:pStyle w:val="21"/>
        <w:ind w:left="850" w:firstLine="566"/>
      </w:pPr>
      <w:r>
        <w:rPr>
          <w:rFonts w:hint="eastAsia"/>
        </w:rPr>
        <w:t>關於資賦優異學生教育銜接服務(詳表5)，係因應資優生之個別學習需求，提供加深加廣之充實學習課程，由110及111學年度各教育階段資優畢業生流向觀之(詳表6)，國小資優生升國中資優班比率均尚達25%，國中升高中比例則各為11.03%及9.49%，恐係高中資優班多數集中於都會區</w:t>
      </w:r>
      <w:r>
        <w:rPr>
          <w:rStyle w:val="af2"/>
        </w:rPr>
        <w:footnoteReference w:id="20"/>
      </w:r>
      <w:r>
        <w:rPr>
          <w:rFonts w:hint="eastAsia"/>
        </w:rPr>
        <w:t>，各市縣資優教育分布相當不均，城鄉差距大，多數資優生就近選擇普通班就讀。至高中資賦優異畢業生流向尚無資料，亦未具相關生涯發展之轉銜輔導。</w:t>
      </w:r>
    </w:p>
    <w:p w:rsidR="00AC4D1A" w:rsidRPr="00AC4D1A" w:rsidRDefault="00AC4D1A" w:rsidP="00A66C17">
      <w:pPr>
        <w:ind w:leftChars="0" w:left="0" w:firstLineChars="0" w:firstLine="0"/>
        <w:rPr>
          <w:b/>
        </w:rPr>
      </w:pPr>
      <w:r w:rsidRPr="00AC4D1A">
        <w:rPr>
          <w:rFonts w:hint="eastAsia"/>
          <w:b/>
        </w:rPr>
        <w:t>表</w:t>
      </w:r>
      <w:r w:rsidRPr="00AC4D1A">
        <w:rPr>
          <w:b/>
        </w:rPr>
        <w:t xml:space="preserve">5  </w:t>
      </w:r>
      <w:r w:rsidRPr="00AC4D1A">
        <w:rPr>
          <w:rFonts w:hint="eastAsia"/>
          <w:b/>
        </w:rPr>
        <w:t>高級中等以下學校資賦優異學生轉銜輔導與服務機制彙整表</w:t>
      </w:r>
    </w:p>
    <w:tbl>
      <w:tblPr>
        <w:tblW w:w="4943" w:type="pct"/>
        <w:tblInd w:w="10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600" w:firstRow="0" w:lastRow="0" w:firstColumn="0" w:lastColumn="0" w:noHBand="1" w:noVBand="1"/>
      </w:tblPr>
      <w:tblGrid>
        <w:gridCol w:w="1985"/>
        <w:gridCol w:w="2694"/>
        <w:gridCol w:w="3926"/>
      </w:tblGrid>
      <w:tr w:rsidR="00AC4D1A" w:rsidRPr="00354F11" w:rsidTr="00A66C17">
        <w:trPr>
          <w:tblHeader/>
        </w:trPr>
        <w:tc>
          <w:tcPr>
            <w:tcW w:w="1153" w:type="pct"/>
            <w:tcMar>
              <w:top w:w="0" w:type="dxa"/>
              <w:left w:w="100" w:type="dxa"/>
              <w:bottom w:w="0" w:type="dxa"/>
              <w:right w:w="100" w:type="dxa"/>
            </w:tcMar>
            <w:vAlign w:val="center"/>
          </w:tcPr>
          <w:p w:rsidR="00AC4D1A" w:rsidRPr="00354F11" w:rsidRDefault="00AC4D1A" w:rsidP="00AC4D1A">
            <w:pPr>
              <w:pStyle w:val="141"/>
              <w:jc w:val="center"/>
              <w:rPr>
                <w:b/>
                <w:snapToGrid/>
                <w:highlight w:val="green"/>
                <w:lang w:eastAsia="x-none"/>
              </w:rPr>
            </w:pPr>
            <w:r w:rsidRPr="00354F11">
              <w:rPr>
                <w:rFonts w:hint="eastAsia"/>
                <w:b/>
                <w:snapToGrid/>
              </w:rPr>
              <w:t>項次</w:t>
            </w:r>
          </w:p>
        </w:tc>
        <w:tc>
          <w:tcPr>
            <w:tcW w:w="1565" w:type="pct"/>
            <w:tcMar>
              <w:top w:w="0" w:type="dxa"/>
              <w:left w:w="100" w:type="dxa"/>
              <w:bottom w:w="0" w:type="dxa"/>
              <w:right w:w="100" w:type="dxa"/>
            </w:tcMar>
            <w:vAlign w:val="center"/>
          </w:tcPr>
          <w:p w:rsidR="00AC4D1A" w:rsidRPr="00354F11" w:rsidRDefault="00AC4D1A" w:rsidP="00AC4D1A">
            <w:pPr>
              <w:pStyle w:val="141"/>
              <w:jc w:val="center"/>
              <w:rPr>
                <w:b/>
                <w:snapToGrid/>
                <w:lang w:eastAsia="x-none"/>
              </w:rPr>
            </w:pPr>
            <w:r w:rsidRPr="00354F11">
              <w:rPr>
                <w:b/>
                <w:snapToGrid/>
                <w:lang w:eastAsia="x-none"/>
              </w:rPr>
              <w:t>國民教育階段</w:t>
            </w:r>
          </w:p>
        </w:tc>
        <w:tc>
          <w:tcPr>
            <w:tcW w:w="2281" w:type="pct"/>
            <w:tcMar>
              <w:top w:w="0" w:type="dxa"/>
              <w:left w:w="100" w:type="dxa"/>
              <w:bottom w:w="0" w:type="dxa"/>
              <w:right w:w="100" w:type="dxa"/>
            </w:tcMar>
            <w:vAlign w:val="center"/>
          </w:tcPr>
          <w:p w:rsidR="00AC4D1A" w:rsidRPr="00354F11" w:rsidRDefault="00AC4D1A" w:rsidP="00AC4D1A">
            <w:pPr>
              <w:pStyle w:val="141"/>
              <w:jc w:val="center"/>
              <w:rPr>
                <w:b/>
                <w:snapToGrid/>
                <w:lang w:eastAsia="x-none"/>
              </w:rPr>
            </w:pPr>
            <w:r w:rsidRPr="00354F11">
              <w:rPr>
                <w:b/>
                <w:snapToGrid/>
                <w:lang w:eastAsia="x-none"/>
              </w:rPr>
              <w:t>高級中等學校階段</w:t>
            </w:r>
          </w:p>
        </w:tc>
      </w:tr>
      <w:tr w:rsidR="00AC4D1A" w:rsidRPr="00AC4D1A" w:rsidTr="00A66C17">
        <w:tc>
          <w:tcPr>
            <w:tcW w:w="1153" w:type="pct"/>
            <w:tcMar>
              <w:top w:w="0" w:type="dxa"/>
              <w:left w:w="100" w:type="dxa"/>
              <w:bottom w:w="0" w:type="dxa"/>
              <w:right w:w="100" w:type="dxa"/>
            </w:tcMar>
            <w:vAlign w:val="center"/>
          </w:tcPr>
          <w:p w:rsidR="00AC4D1A" w:rsidRPr="00AC4D1A" w:rsidRDefault="00AC4D1A" w:rsidP="00AC4D1A">
            <w:pPr>
              <w:pStyle w:val="141"/>
              <w:jc w:val="both"/>
              <w:rPr>
                <w:snapToGrid/>
                <w:lang w:eastAsia="x-none"/>
              </w:rPr>
            </w:pPr>
            <w:r w:rsidRPr="00AC4D1A">
              <w:rPr>
                <w:snapToGrid/>
                <w:lang w:eastAsia="x-none"/>
              </w:rPr>
              <w:t>負責單位</w:t>
            </w:r>
          </w:p>
        </w:tc>
        <w:tc>
          <w:tcPr>
            <w:tcW w:w="1565" w:type="pct"/>
            <w:tcMar>
              <w:top w:w="0" w:type="dxa"/>
              <w:left w:w="100" w:type="dxa"/>
              <w:bottom w:w="0" w:type="dxa"/>
              <w:right w:w="100" w:type="dxa"/>
            </w:tcMar>
            <w:vAlign w:val="center"/>
          </w:tcPr>
          <w:p w:rsidR="00AC4D1A" w:rsidRPr="00AC4D1A" w:rsidRDefault="00AC4D1A" w:rsidP="00AC4D1A">
            <w:pPr>
              <w:pStyle w:val="141"/>
              <w:rPr>
                <w:snapToGrid/>
                <w:lang w:eastAsia="x-none"/>
              </w:rPr>
            </w:pPr>
            <w:r w:rsidRPr="00AC4D1A">
              <w:rPr>
                <w:snapToGrid/>
                <w:lang w:eastAsia="x-none"/>
              </w:rPr>
              <w:t>各</w:t>
            </w:r>
            <w:r w:rsidRPr="00AC4D1A">
              <w:rPr>
                <w:rFonts w:hint="eastAsia"/>
                <w:snapToGrid/>
                <w:lang w:eastAsia="x-none"/>
              </w:rPr>
              <w:t>市</w:t>
            </w:r>
            <w:r w:rsidRPr="00AC4D1A">
              <w:rPr>
                <w:snapToGrid/>
                <w:lang w:eastAsia="x-none"/>
              </w:rPr>
              <w:t>縣政府</w:t>
            </w:r>
          </w:p>
        </w:tc>
        <w:tc>
          <w:tcPr>
            <w:tcW w:w="2281" w:type="pct"/>
            <w:tcMar>
              <w:top w:w="0" w:type="dxa"/>
              <w:left w:w="100" w:type="dxa"/>
              <w:bottom w:w="0" w:type="dxa"/>
              <w:right w:w="100" w:type="dxa"/>
            </w:tcMar>
            <w:vAlign w:val="center"/>
          </w:tcPr>
          <w:p w:rsidR="00AC4D1A" w:rsidRPr="00AC4D1A" w:rsidRDefault="00AC4D1A" w:rsidP="00AC4D1A">
            <w:pPr>
              <w:pStyle w:val="141"/>
              <w:rPr>
                <w:snapToGrid/>
                <w:lang w:eastAsia="x-none"/>
              </w:rPr>
            </w:pPr>
            <w:r w:rsidRPr="00AC4D1A">
              <w:rPr>
                <w:snapToGrid/>
                <w:lang w:eastAsia="x-none"/>
              </w:rPr>
              <w:t>國立高中：教育部國教署</w:t>
            </w:r>
          </w:p>
          <w:p w:rsidR="00AC4D1A" w:rsidRPr="00AC4D1A" w:rsidRDefault="00AC4D1A" w:rsidP="00AC4D1A">
            <w:pPr>
              <w:pStyle w:val="141"/>
              <w:rPr>
                <w:snapToGrid/>
                <w:lang w:eastAsia="x-none"/>
              </w:rPr>
            </w:pPr>
            <w:r w:rsidRPr="00AC4D1A">
              <w:rPr>
                <w:snapToGrid/>
                <w:lang w:eastAsia="x-none"/>
              </w:rPr>
              <w:t>市立高中：各所屬</w:t>
            </w:r>
            <w:r w:rsidRPr="00AC4D1A">
              <w:rPr>
                <w:rFonts w:hint="eastAsia"/>
                <w:snapToGrid/>
                <w:lang w:eastAsia="x-none"/>
              </w:rPr>
              <w:t>市</w:t>
            </w:r>
            <w:r w:rsidRPr="00AC4D1A">
              <w:rPr>
                <w:snapToGrid/>
                <w:lang w:eastAsia="x-none"/>
              </w:rPr>
              <w:t>縣政府</w:t>
            </w:r>
          </w:p>
        </w:tc>
      </w:tr>
      <w:tr w:rsidR="00AC4D1A" w:rsidRPr="00AC4D1A" w:rsidTr="00A66C17">
        <w:tc>
          <w:tcPr>
            <w:tcW w:w="1153" w:type="pct"/>
            <w:tcMar>
              <w:top w:w="0" w:type="dxa"/>
              <w:left w:w="100" w:type="dxa"/>
              <w:bottom w:w="0" w:type="dxa"/>
              <w:right w:w="100" w:type="dxa"/>
            </w:tcMar>
            <w:vAlign w:val="center"/>
          </w:tcPr>
          <w:p w:rsidR="00AC4D1A" w:rsidRPr="00AC4D1A" w:rsidRDefault="00AC4D1A" w:rsidP="00AC4D1A">
            <w:pPr>
              <w:pStyle w:val="141"/>
              <w:jc w:val="both"/>
              <w:rPr>
                <w:snapToGrid/>
                <w:lang w:eastAsia="x-none"/>
              </w:rPr>
            </w:pPr>
            <w:r w:rsidRPr="00AC4D1A">
              <w:rPr>
                <w:snapToGrid/>
                <w:lang w:eastAsia="x-none"/>
              </w:rPr>
              <w:t>轉銜服務時間點</w:t>
            </w:r>
          </w:p>
        </w:tc>
        <w:tc>
          <w:tcPr>
            <w:tcW w:w="1565" w:type="pct"/>
            <w:tcMar>
              <w:top w:w="0" w:type="dxa"/>
              <w:left w:w="100" w:type="dxa"/>
              <w:bottom w:w="0" w:type="dxa"/>
              <w:right w:w="100" w:type="dxa"/>
            </w:tcMar>
            <w:vAlign w:val="center"/>
          </w:tcPr>
          <w:p w:rsidR="00AC4D1A" w:rsidRPr="00AC4D1A" w:rsidRDefault="00AC4D1A" w:rsidP="00AC4D1A">
            <w:pPr>
              <w:pStyle w:val="141"/>
              <w:rPr>
                <w:snapToGrid/>
                <w:lang w:eastAsia="x-none"/>
              </w:rPr>
            </w:pPr>
            <w:r w:rsidRPr="00AC4D1A">
              <w:rPr>
                <w:snapToGrid/>
                <w:lang w:eastAsia="x-none"/>
              </w:rPr>
              <w:t>國小進入國中</w:t>
            </w:r>
          </w:p>
        </w:tc>
        <w:tc>
          <w:tcPr>
            <w:tcW w:w="2281" w:type="pct"/>
            <w:tcMar>
              <w:top w:w="0" w:type="dxa"/>
              <w:left w:w="100" w:type="dxa"/>
              <w:bottom w:w="0" w:type="dxa"/>
              <w:right w:w="100" w:type="dxa"/>
            </w:tcMar>
            <w:vAlign w:val="center"/>
          </w:tcPr>
          <w:p w:rsidR="00AC4D1A" w:rsidRPr="00AC4D1A" w:rsidRDefault="00AC4D1A" w:rsidP="00AC4D1A">
            <w:pPr>
              <w:pStyle w:val="141"/>
              <w:rPr>
                <w:snapToGrid/>
                <w:lang w:eastAsia="x-none"/>
              </w:rPr>
            </w:pPr>
            <w:r w:rsidRPr="00AC4D1A">
              <w:rPr>
                <w:snapToGrid/>
                <w:lang w:eastAsia="x-none"/>
              </w:rPr>
              <w:t>高中一年級</w:t>
            </w:r>
          </w:p>
        </w:tc>
      </w:tr>
      <w:tr w:rsidR="00AC4D1A" w:rsidRPr="00AC4D1A" w:rsidTr="00A66C17">
        <w:tc>
          <w:tcPr>
            <w:tcW w:w="1153" w:type="pct"/>
            <w:tcMar>
              <w:top w:w="0" w:type="dxa"/>
              <w:left w:w="100" w:type="dxa"/>
              <w:bottom w:w="0" w:type="dxa"/>
              <w:right w:w="100" w:type="dxa"/>
            </w:tcMar>
            <w:vAlign w:val="center"/>
          </w:tcPr>
          <w:p w:rsidR="00AC4D1A" w:rsidRPr="00AC4D1A" w:rsidRDefault="00AC4D1A" w:rsidP="00AC4D1A">
            <w:pPr>
              <w:pStyle w:val="141"/>
              <w:jc w:val="both"/>
              <w:rPr>
                <w:snapToGrid/>
                <w:lang w:eastAsia="x-none"/>
              </w:rPr>
            </w:pPr>
            <w:r w:rsidRPr="00AC4D1A">
              <w:rPr>
                <w:snapToGrid/>
                <w:lang w:eastAsia="x-none"/>
              </w:rPr>
              <w:t>內容及追蹤機制</w:t>
            </w:r>
          </w:p>
        </w:tc>
        <w:tc>
          <w:tcPr>
            <w:tcW w:w="1565" w:type="pct"/>
            <w:tcMar>
              <w:top w:w="0" w:type="dxa"/>
              <w:left w:w="100" w:type="dxa"/>
              <w:bottom w:w="0" w:type="dxa"/>
              <w:right w:w="100" w:type="dxa"/>
            </w:tcMar>
            <w:vAlign w:val="center"/>
          </w:tcPr>
          <w:p w:rsidR="00AC4D1A" w:rsidRPr="00AC4D1A" w:rsidRDefault="00AC4D1A" w:rsidP="007E5A78">
            <w:pPr>
              <w:pStyle w:val="141"/>
              <w:jc w:val="both"/>
              <w:rPr>
                <w:snapToGrid/>
                <w:lang w:eastAsia="x-none"/>
              </w:rPr>
            </w:pPr>
            <w:r w:rsidRPr="00AC4D1A">
              <w:rPr>
                <w:snapToGrid/>
                <w:lang w:eastAsia="x-none"/>
              </w:rPr>
              <w:t>追蹤內容納入個別輔導計畫，協助學生達成潛能開發、社會適應參與、升學等轉銜目標</w:t>
            </w:r>
          </w:p>
        </w:tc>
        <w:tc>
          <w:tcPr>
            <w:tcW w:w="2281" w:type="pct"/>
            <w:tcMar>
              <w:top w:w="0" w:type="dxa"/>
              <w:left w:w="100" w:type="dxa"/>
              <w:bottom w:w="0" w:type="dxa"/>
              <w:right w:w="100" w:type="dxa"/>
            </w:tcMar>
            <w:vAlign w:val="center"/>
          </w:tcPr>
          <w:p w:rsidR="00AC4D1A" w:rsidRPr="00AC4D1A" w:rsidRDefault="00AC4D1A" w:rsidP="007E5A78">
            <w:pPr>
              <w:pStyle w:val="141"/>
              <w:jc w:val="both"/>
              <w:rPr>
                <w:snapToGrid/>
                <w:lang w:eastAsia="x-none"/>
              </w:rPr>
            </w:pPr>
            <w:r w:rsidRPr="00AC4D1A">
              <w:rPr>
                <w:snapToGrid/>
                <w:lang w:eastAsia="x-none"/>
              </w:rPr>
              <w:t>於入學後參加學術性向資賦優異學生之鑑定評量，經</w:t>
            </w:r>
            <w:r w:rsidRPr="00AC4D1A">
              <w:rPr>
                <w:snapToGrid/>
                <w:shd w:val="clear" w:color="auto" w:fill="F9FBFB"/>
                <w:lang w:eastAsia="x-none"/>
              </w:rPr>
              <w:t>多元、多階段評量及</w:t>
            </w:r>
            <w:r w:rsidRPr="00AC4D1A">
              <w:rPr>
                <w:snapToGrid/>
                <w:lang w:eastAsia="x-none"/>
              </w:rPr>
              <w:t xml:space="preserve">綜合研判通過後，安置於集中式學術性向資賦優異班 </w:t>
            </w:r>
          </w:p>
        </w:tc>
      </w:tr>
    </w:tbl>
    <w:p w:rsidR="00AC4D1A" w:rsidRPr="00AC4D1A" w:rsidRDefault="00AC4D1A" w:rsidP="00AC4D1A">
      <w:pPr>
        <w:pStyle w:val="141"/>
        <w:ind w:leftChars="8" w:left="1273" w:hangingChars="514" w:hanging="1250"/>
        <w:jc w:val="both"/>
      </w:pPr>
      <w:r w:rsidRPr="00AC4D1A">
        <w:rPr>
          <w:rFonts w:hAnsi="標楷體" w:hint="eastAsia"/>
        </w:rPr>
        <w:t xml:space="preserve">說 </w:t>
      </w:r>
      <w:r w:rsidRPr="00AC4D1A">
        <w:rPr>
          <w:rFonts w:hAnsi="標楷體"/>
        </w:rPr>
        <w:t xml:space="preserve">   </w:t>
      </w:r>
      <w:r w:rsidRPr="00AC4D1A">
        <w:rPr>
          <w:rFonts w:hAnsi="標楷體" w:hint="eastAsia"/>
        </w:rPr>
        <w:t>明：學前</w:t>
      </w:r>
      <w:r w:rsidRPr="00AC4D1A">
        <w:rPr>
          <w:rFonts w:hint="eastAsia"/>
        </w:rPr>
        <w:t>階段未辦理資賦優異鑑定。</w:t>
      </w:r>
    </w:p>
    <w:p w:rsidR="00AC4D1A" w:rsidRPr="00AC4D1A" w:rsidRDefault="00AC4D1A" w:rsidP="00AC4D1A">
      <w:pPr>
        <w:pStyle w:val="141"/>
        <w:ind w:leftChars="8" w:left="1273" w:hangingChars="514" w:hanging="1250"/>
        <w:jc w:val="both"/>
        <w:rPr>
          <w:rFonts w:hAnsi="標楷體"/>
        </w:rPr>
      </w:pPr>
      <w:r w:rsidRPr="00AC4D1A">
        <w:rPr>
          <w:rFonts w:hint="eastAsia"/>
        </w:rPr>
        <w:t>資料來源：國教</w:t>
      </w:r>
      <w:r w:rsidRPr="00AC4D1A">
        <w:rPr>
          <w:rFonts w:hAnsi="標楷體" w:hint="eastAsia"/>
        </w:rPr>
        <w:t>署提供。</w:t>
      </w:r>
    </w:p>
    <w:p w:rsidR="00DA3873" w:rsidRPr="00AC4D1A" w:rsidRDefault="00DA3873" w:rsidP="00A66C17">
      <w:pPr>
        <w:pStyle w:val="141"/>
      </w:pPr>
    </w:p>
    <w:p w:rsidR="00F851B9" w:rsidRPr="00F851B9" w:rsidRDefault="00F851B9" w:rsidP="00F851B9">
      <w:pPr>
        <w:ind w:leftChars="0" w:left="0" w:firstLineChars="0" w:firstLine="0"/>
        <w:rPr>
          <w:rFonts w:hint="eastAsia"/>
        </w:rPr>
      </w:pPr>
      <w:r w:rsidRPr="00F851B9">
        <w:rPr>
          <w:rFonts w:hint="eastAsia"/>
          <w:b/>
        </w:rPr>
        <w:t>表</w:t>
      </w:r>
      <w:r w:rsidRPr="00F851B9">
        <w:rPr>
          <w:b/>
        </w:rPr>
        <w:t xml:space="preserve">6  </w:t>
      </w:r>
      <w:r w:rsidRPr="00F851B9">
        <w:rPr>
          <w:rFonts w:hint="eastAsia"/>
          <w:b/>
          <w:spacing w:val="-12"/>
        </w:rPr>
        <w:t>高級中等以下各教育階段資賦優異畢業生流向統計表</w:t>
      </w:r>
      <w:r w:rsidRPr="00F851B9">
        <w:rPr>
          <w:rFonts w:hint="eastAsia"/>
          <w:sz w:val="24"/>
          <w:szCs w:val="24"/>
        </w:rPr>
        <w:t xml:space="preserve"> </w:t>
      </w:r>
      <w:r w:rsidRPr="00F851B9">
        <w:rPr>
          <w:sz w:val="24"/>
          <w:szCs w:val="24"/>
        </w:rPr>
        <w:t xml:space="preserve">   </w:t>
      </w:r>
      <w:r w:rsidRPr="00F851B9">
        <w:rPr>
          <w:rFonts w:hint="eastAsia"/>
          <w:sz w:val="24"/>
          <w:szCs w:val="24"/>
        </w:rPr>
        <w:t>單位</w:t>
      </w:r>
      <w:r w:rsidRPr="00F851B9">
        <w:rPr>
          <w:rFonts w:hAnsi="標楷體" w:hint="eastAsia"/>
          <w:sz w:val="24"/>
          <w:szCs w:val="24"/>
        </w:rPr>
        <w:t>：</w:t>
      </w:r>
      <w:r w:rsidRPr="00F851B9">
        <w:rPr>
          <w:rFonts w:hint="eastAsia"/>
          <w:sz w:val="24"/>
          <w:szCs w:val="24"/>
        </w:rPr>
        <w:t>人</w:t>
      </w:r>
      <w:r w:rsidRPr="00F851B9">
        <w:rPr>
          <w:rFonts w:hAnsi="標楷體" w:hint="eastAsia"/>
          <w:sz w:val="24"/>
          <w:szCs w:val="24"/>
        </w:rPr>
        <w:t>；</w:t>
      </w:r>
      <w:r w:rsidRPr="00F851B9">
        <w:rPr>
          <w:rFonts w:hint="eastAsia"/>
          <w:sz w:val="24"/>
          <w:szCs w:val="24"/>
        </w:rPr>
        <w:t>%</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586"/>
        <w:gridCol w:w="860"/>
        <w:gridCol w:w="850"/>
        <w:gridCol w:w="1016"/>
        <w:gridCol w:w="685"/>
        <w:gridCol w:w="567"/>
        <w:gridCol w:w="851"/>
        <w:gridCol w:w="850"/>
        <w:gridCol w:w="851"/>
        <w:gridCol w:w="850"/>
        <w:gridCol w:w="594"/>
      </w:tblGrid>
      <w:tr w:rsidR="00F851B9" w:rsidRPr="00354F11" w:rsidTr="00F851B9">
        <w:trPr>
          <w:trHeight w:val="299"/>
          <w:tblHeader/>
        </w:trPr>
        <w:tc>
          <w:tcPr>
            <w:tcW w:w="586" w:type="dxa"/>
            <w:vMerge w:val="restart"/>
            <w:shd w:val="clear" w:color="auto" w:fill="auto"/>
            <w:noWrap/>
            <w:vAlign w:val="center"/>
            <w:hideMark/>
          </w:tcPr>
          <w:p w:rsidR="00F851B9" w:rsidRPr="00354F11" w:rsidRDefault="00F851B9" w:rsidP="00F851B9">
            <w:pPr>
              <w:pStyle w:val="141"/>
              <w:jc w:val="center"/>
              <w:rPr>
                <w:b/>
                <w:snapToGrid/>
                <w:lang w:eastAsia="x-none"/>
              </w:rPr>
            </w:pPr>
            <w:r w:rsidRPr="00354F11">
              <w:rPr>
                <w:rFonts w:hint="eastAsia"/>
                <w:b/>
                <w:snapToGrid/>
              </w:rPr>
              <w:t>教育階段</w:t>
            </w:r>
          </w:p>
        </w:tc>
        <w:tc>
          <w:tcPr>
            <w:tcW w:w="3978" w:type="dxa"/>
            <w:gridSpan w:val="5"/>
            <w:shd w:val="clear" w:color="auto" w:fill="auto"/>
            <w:noWrap/>
            <w:vAlign w:val="center"/>
            <w:hideMark/>
          </w:tcPr>
          <w:p w:rsidR="00F851B9" w:rsidRPr="00354F11" w:rsidRDefault="00F851B9" w:rsidP="00F851B9">
            <w:pPr>
              <w:pStyle w:val="141"/>
              <w:jc w:val="center"/>
              <w:rPr>
                <w:rFonts w:hint="eastAsia"/>
                <w:b/>
                <w:snapToGrid/>
                <w:lang w:eastAsia="x-none"/>
              </w:rPr>
            </w:pPr>
            <w:r w:rsidRPr="00354F11">
              <w:rPr>
                <w:rFonts w:hint="eastAsia"/>
                <w:b/>
                <w:snapToGrid/>
                <w:lang w:eastAsia="x-none"/>
              </w:rPr>
              <w:t>110學年度</w:t>
            </w:r>
          </w:p>
        </w:tc>
        <w:tc>
          <w:tcPr>
            <w:tcW w:w="3996" w:type="dxa"/>
            <w:gridSpan w:val="5"/>
            <w:shd w:val="clear" w:color="auto" w:fill="auto"/>
            <w:noWrap/>
            <w:vAlign w:val="center"/>
            <w:hideMark/>
          </w:tcPr>
          <w:p w:rsidR="00F851B9" w:rsidRPr="00354F11" w:rsidRDefault="00F851B9" w:rsidP="00F851B9">
            <w:pPr>
              <w:pStyle w:val="141"/>
              <w:jc w:val="center"/>
              <w:rPr>
                <w:rFonts w:hint="eastAsia"/>
                <w:b/>
                <w:snapToGrid/>
                <w:lang w:eastAsia="x-none"/>
              </w:rPr>
            </w:pPr>
            <w:r w:rsidRPr="00354F11">
              <w:rPr>
                <w:rFonts w:hint="eastAsia"/>
                <w:b/>
                <w:snapToGrid/>
                <w:lang w:eastAsia="x-none"/>
              </w:rPr>
              <w:t>111學年度</w:t>
            </w:r>
          </w:p>
        </w:tc>
      </w:tr>
      <w:tr w:rsidR="00F851B9" w:rsidRPr="00354F11" w:rsidTr="00F851B9">
        <w:trPr>
          <w:trHeight w:val="142"/>
          <w:tblHeader/>
        </w:trPr>
        <w:tc>
          <w:tcPr>
            <w:tcW w:w="586" w:type="dxa"/>
            <w:vMerge/>
            <w:shd w:val="clear" w:color="auto" w:fill="auto"/>
            <w:noWrap/>
            <w:vAlign w:val="center"/>
            <w:hideMark/>
          </w:tcPr>
          <w:p w:rsidR="00F851B9" w:rsidRPr="00354F11" w:rsidRDefault="00F851B9" w:rsidP="00F851B9">
            <w:pPr>
              <w:pStyle w:val="141"/>
              <w:jc w:val="center"/>
              <w:rPr>
                <w:rFonts w:hint="eastAsia"/>
                <w:b/>
                <w:snapToGrid/>
                <w:lang w:eastAsia="x-none"/>
              </w:rPr>
            </w:pPr>
          </w:p>
        </w:tc>
        <w:tc>
          <w:tcPr>
            <w:tcW w:w="860" w:type="dxa"/>
            <w:vMerge w:val="restart"/>
            <w:shd w:val="clear" w:color="auto" w:fill="auto"/>
            <w:noWrap/>
            <w:vAlign w:val="center"/>
            <w:hideMark/>
          </w:tcPr>
          <w:p w:rsidR="00F851B9" w:rsidRPr="00354F11" w:rsidRDefault="00F851B9" w:rsidP="00F851B9">
            <w:pPr>
              <w:pStyle w:val="141"/>
              <w:jc w:val="center"/>
              <w:rPr>
                <w:rFonts w:hint="eastAsia"/>
                <w:b/>
                <w:snapToGrid/>
                <w:spacing w:val="-10"/>
                <w:lang w:eastAsia="x-none"/>
              </w:rPr>
            </w:pPr>
            <w:r w:rsidRPr="00354F11">
              <w:rPr>
                <w:rFonts w:hint="eastAsia"/>
                <w:b/>
                <w:snapToGrid/>
                <w:spacing w:val="-10"/>
                <w:lang w:eastAsia="x-none"/>
              </w:rPr>
              <w:t>畢業生合計</w:t>
            </w:r>
          </w:p>
        </w:tc>
        <w:tc>
          <w:tcPr>
            <w:tcW w:w="850" w:type="dxa"/>
            <w:vMerge w:val="restart"/>
            <w:shd w:val="clear" w:color="auto" w:fill="auto"/>
            <w:noWrap/>
            <w:vAlign w:val="center"/>
            <w:hideMark/>
          </w:tcPr>
          <w:p w:rsidR="00F851B9" w:rsidRPr="00354F11" w:rsidRDefault="00F851B9" w:rsidP="00F851B9">
            <w:pPr>
              <w:pStyle w:val="141"/>
              <w:jc w:val="center"/>
              <w:rPr>
                <w:rFonts w:hint="eastAsia"/>
                <w:b/>
                <w:snapToGrid/>
                <w:spacing w:val="-10"/>
                <w:lang w:eastAsia="x-none"/>
              </w:rPr>
            </w:pPr>
            <w:r w:rsidRPr="00354F11">
              <w:rPr>
                <w:rFonts w:hint="eastAsia"/>
                <w:b/>
                <w:snapToGrid/>
                <w:spacing w:val="-10"/>
                <w:lang w:eastAsia="x-none"/>
              </w:rPr>
              <w:t>升普通班</w:t>
            </w:r>
          </w:p>
        </w:tc>
        <w:tc>
          <w:tcPr>
            <w:tcW w:w="1701" w:type="dxa"/>
            <w:gridSpan w:val="2"/>
            <w:shd w:val="clear" w:color="auto" w:fill="auto"/>
            <w:noWrap/>
            <w:vAlign w:val="center"/>
            <w:hideMark/>
          </w:tcPr>
          <w:p w:rsidR="00F851B9" w:rsidRPr="00354F11" w:rsidRDefault="00F851B9" w:rsidP="00F851B9">
            <w:pPr>
              <w:pStyle w:val="141"/>
              <w:jc w:val="center"/>
              <w:rPr>
                <w:rFonts w:hint="eastAsia"/>
                <w:b/>
                <w:snapToGrid/>
                <w:spacing w:val="-10"/>
                <w:lang w:eastAsia="x-none"/>
              </w:rPr>
            </w:pPr>
            <w:r w:rsidRPr="00354F11">
              <w:rPr>
                <w:rFonts w:hint="eastAsia"/>
                <w:b/>
                <w:snapToGrid/>
                <w:spacing w:val="-10"/>
                <w:lang w:eastAsia="x-none"/>
              </w:rPr>
              <w:t>升資賦優異班</w:t>
            </w:r>
          </w:p>
        </w:tc>
        <w:tc>
          <w:tcPr>
            <w:tcW w:w="567" w:type="dxa"/>
            <w:vMerge w:val="restart"/>
            <w:shd w:val="clear" w:color="auto" w:fill="auto"/>
            <w:noWrap/>
            <w:vAlign w:val="center"/>
            <w:hideMark/>
          </w:tcPr>
          <w:p w:rsidR="00F851B9" w:rsidRPr="00354F11" w:rsidRDefault="00F851B9" w:rsidP="00F851B9">
            <w:pPr>
              <w:pStyle w:val="141"/>
              <w:jc w:val="center"/>
              <w:rPr>
                <w:rFonts w:hint="eastAsia"/>
                <w:b/>
                <w:snapToGrid/>
                <w:spacing w:val="-10"/>
                <w:lang w:eastAsia="x-none"/>
              </w:rPr>
            </w:pPr>
            <w:r w:rsidRPr="00354F11">
              <w:rPr>
                <w:rFonts w:hint="eastAsia"/>
                <w:b/>
                <w:snapToGrid/>
                <w:spacing w:val="-10"/>
                <w:lang w:eastAsia="x-none"/>
              </w:rPr>
              <w:t>其他</w:t>
            </w:r>
          </w:p>
        </w:tc>
        <w:tc>
          <w:tcPr>
            <w:tcW w:w="851" w:type="dxa"/>
            <w:vMerge w:val="restart"/>
            <w:shd w:val="clear" w:color="auto" w:fill="auto"/>
            <w:noWrap/>
            <w:vAlign w:val="center"/>
            <w:hideMark/>
          </w:tcPr>
          <w:p w:rsidR="00F851B9" w:rsidRPr="00354F11" w:rsidRDefault="00F851B9" w:rsidP="00F851B9">
            <w:pPr>
              <w:pStyle w:val="141"/>
              <w:jc w:val="center"/>
              <w:rPr>
                <w:rFonts w:hint="eastAsia"/>
                <w:b/>
                <w:snapToGrid/>
                <w:spacing w:val="-10"/>
                <w:lang w:eastAsia="x-none"/>
              </w:rPr>
            </w:pPr>
            <w:r w:rsidRPr="00354F11">
              <w:rPr>
                <w:rFonts w:hint="eastAsia"/>
                <w:b/>
                <w:snapToGrid/>
                <w:spacing w:val="-10"/>
                <w:lang w:eastAsia="x-none"/>
              </w:rPr>
              <w:t>畢業生合計</w:t>
            </w:r>
          </w:p>
        </w:tc>
        <w:tc>
          <w:tcPr>
            <w:tcW w:w="850" w:type="dxa"/>
            <w:vMerge w:val="restart"/>
            <w:shd w:val="clear" w:color="auto" w:fill="auto"/>
            <w:noWrap/>
            <w:vAlign w:val="center"/>
            <w:hideMark/>
          </w:tcPr>
          <w:p w:rsidR="00F851B9" w:rsidRPr="00354F11" w:rsidRDefault="00F851B9" w:rsidP="00F851B9">
            <w:pPr>
              <w:pStyle w:val="141"/>
              <w:jc w:val="center"/>
              <w:rPr>
                <w:rFonts w:hint="eastAsia"/>
                <w:b/>
                <w:snapToGrid/>
                <w:spacing w:val="-10"/>
                <w:lang w:eastAsia="x-none"/>
              </w:rPr>
            </w:pPr>
            <w:r w:rsidRPr="00354F11">
              <w:rPr>
                <w:rFonts w:hint="eastAsia"/>
                <w:b/>
                <w:snapToGrid/>
                <w:spacing w:val="-10"/>
                <w:lang w:eastAsia="x-none"/>
              </w:rPr>
              <w:t>升普通班</w:t>
            </w:r>
          </w:p>
        </w:tc>
        <w:tc>
          <w:tcPr>
            <w:tcW w:w="1701" w:type="dxa"/>
            <w:gridSpan w:val="2"/>
            <w:shd w:val="clear" w:color="auto" w:fill="auto"/>
            <w:noWrap/>
            <w:vAlign w:val="center"/>
            <w:hideMark/>
          </w:tcPr>
          <w:p w:rsidR="00F851B9" w:rsidRPr="00354F11" w:rsidRDefault="00F851B9" w:rsidP="00F851B9">
            <w:pPr>
              <w:pStyle w:val="141"/>
              <w:jc w:val="center"/>
              <w:rPr>
                <w:rFonts w:hint="eastAsia"/>
                <w:b/>
                <w:snapToGrid/>
                <w:spacing w:val="-10"/>
                <w:lang w:eastAsia="x-none"/>
              </w:rPr>
            </w:pPr>
            <w:r w:rsidRPr="00354F11">
              <w:rPr>
                <w:rFonts w:hint="eastAsia"/>
                <w:b/>
                <w:snapToGrid/>
                <w:spacing w:val="-10"/>
                <w:lang w:eastAsia="x-none"/>
              </w:rPr>
              <w:t>升資賦優異班</w:t>
            </w:r>
          </w:p>
        </w:tc>
        <w:tc>
          <w:tcPr>
            <w:tcW w:w="594" w:type="dxa"/>
            <w:vMerge w:val="restart"/>
            <w:shd w:val="clear" w:color="auto" w:fill="auto"/>
            <w:noWrap/>
            <w:vAlign w:val="center"/>
            <w:hideMark/>
          </w:tcPr>
          <w:p w:rsidR="00F851B9" w:rsidRPr="00354F11" w:rsidRDefault="00F851B9" w:rsidP="00F851B9">
            <w:pPr>
              <w:pStyle w:val="141"/>
              <w:jc w:val="center"/>
              <w:rPr>
                <w:rFonts w:hint="eastAsia"/>
                <w:b/>
                <w:snapToGrid/>
                <w:spacing w:val="-10"/>
                <w:lang w:eastAsia="x-none"/>
              </w:rPr>
            </w:pPr>
            <w:r w:rsidRPr="00354F11">
              <w:rPr>
                <w:rFonts w:hint="eastAsia"/>
                <w:b/>
                <w:snapToGrid/>
                <w:spacing w:val="-10"/>
                <w:lang w:eastAsia="x-none"/>
              </w:rPr>
              <w:t>其他</w:t>
            </w:r>
          </w:p>
        </w:tc>
      </w:tr>
      <w:tr w:rsidR="00F851B9" w:rsidRPr="00354F11" w:rsidTr="00F851B9">
        <w:trPr>
          <w:trHeight w:val="142"/>
          <w:tblHeader/>
        </w:trPr>
        <w:tc>
          <w:tcPr>
            <w:tcW w:w="586" w:type="dxa"/>
            <w:vMerge/>
            <w:shd w:val="clear" w:color="auto" w:fill="auto"/>
            <w:noWrap/>
            <w:vAlign w:val="center"/>
          </w:tcPr>
          <w:p w:rsidR="00F851B9" w:rsidRPr="00354F11" w:rsidRDefault="00F851B9" w:rsidP="00F851B9">
            <w:pPr>
              <w:pStyle w:val="141"/>
              <w:jc w:val="center"/>
              <w:rPr>
                <w:rFonts w:hint="eastAsia"/>
                <w:b/>
                <w:snapToGrid/>
                <w:lang w:eastAsia="x-none"/>
              </w:rPr>
            </w:pPr>
          </w:p>
        </w:tc>
        <w:tc>
          <w:tcPr>
            <w:tcW w:w="860" w:type="dxa"/>
            <w:vMerge/>
            <w:shd w:val="clear" w:color="auto" w:fill="auto"/>
            <w:noWrap/>
            <w:vAlign w:val="center"/>
          </w:tcPr>
          <w:p w:rsidR="00F851B9" w:rsidRPr="00354F11" w:rsidRDefault="00F851B9" w:rsidP="00F851B9">
            <w:pPr>
              <w:pStyle w:val="141"/>
              <w:jc w:val="center"/>
              <w:rPr>
                <w:rFonts w:hint="eastAsia"/>
                <w:b/>
                <w:snapToGrid/>
                <w:lang w:eastAsia="x-none"/>
              </w:rPr>
            </w:pPr>
          </w:p>
        </w:tc>
        <w:tc>
          <w:tcPr>
            <w:tcW w:w="850" w:type="dxa"/>
            <w:vMerge/>
            <w:shd w:val="clear" w:color="auto" w:fill="auto"/>
            <w:noWrap/>
            <w:vAlign w:val="center"/>
          </w:tcPr>
          <w:p w:rsidR="00F851B9" w:rsidRPr="00354F11" w:rsidRDefault="00F851B9" w:rsidP="00F851B9">
            <w:pPr>
              <w:pStyle w:val="141"/>
              <w:jc w:val="center"/>
              <w:rPr>
                <w:rFonts w:hint="eastAsia"/>
                <w:b/>
                <w:snapToGrid/>
                <w:lang w:eastAsia="x-none"/>
              </w:rPr>
            </w:pPr>
          </w:p>
        </w:tc>
        <w:tc>
          <w:tcPr>
            <w:tcW w:w="1016" w:type="dxa"/>
            <w:shd w:val="clear" w:color="auto" w:fill="auto"/>
            <w:noWrap/>
            <w:vAlign w:val="center"/>
          </w:tcPr>
          <w:p w:rsidR="00F851B9" w:rsidRPr="00354F11" w:rsidRDefault="00F851B9" w:rsidP="00F851B9">
            <w:pPr>
              <w:pStyle w:val="141"/>
              <w:jc w:val="center"/>
              <w:rPr>
                <w:rFonts w:hint="eastAsia"/>
                <w:b/>
                <w:snapToGrid/>
                <w:lang w:eastAsia="x-none"/>
              </w:rPr>
            </w:pPr>
            <w:r w:rsidRPr="00354F11">
              <w:rPr>
                <w:rFonts w:hint="eastAsia"/>
                <w:b/>
                <w:snapToGrid/>
              </w:rPr>
              <w:t>人數</w:t>
            </w:r>
          </w:p>
        </w:tc>
        <w:tc>
          <w:tcPr>
            <w:tcW w:w="685" w:type="dxa"/>
            <w:shd w:val="clear" w:color="auto" w:fill="auto"/>
            <w:noWrap/>
            <w:vAlign w:val="center"/>
          </w:tcPr>
          <w:p w:rsidR="00F851B9" w:rsidRPr="00354F11" w:rsidRDefault="00F851B9" w:rsidP="00F851B9">
            <w:pPr>
              <w:pStyle w:val="141"/>
              <w:jc w:val="center"/>
              <w:rPr>
                <w:rFonts w:hint="eastAsia"/>
                <w:b/>
                <w:snapToGrid/>
                <w:lang w:eastAsia="x-none"/>
              </w:rPr>
            </w:pPr>
            <w:r w:rsidRPr="00354F11">
              <w:rPr>
                <w:rFonts w:hint="eastAsia"/>
                <w:b/>
                <w:snapToGrid/>
              </w:rPr>
              <w:t>占比</w:t>
            </w:r>
          </w:p>
        </w:tc>
        <w:tc>
          <w:tcPr>
            <w:tcW w:w="567" w:type="dxa"/>
            <w:vMerge/>
            <w:shd w:val="clear" w:color="auto" w:fill="auto"/>
            <w:noWrap/>
            <w:vAlign w:val="center"/>
          </w:tcPr>
          <w:p w:rsidR="00F851B9" w:rsidRPr="00354F11" w:rsidRDefault="00F851B9" w:rsidP="00F851B9">
            <w:pPr>
              <w:pStyle w:val="141"/>
              <w:jc w:val="center"/>
              <w:rPr>
                <w:rFonts w:hint="eastAsia"/>
                <w:b/>
                <w:snapToGrid/>
                <w:lang w:eastAsia="x-none"/>
              </w:rPr>
            </w:pPr>
          </w:p>
        </w:tc>
        <w:tc>
          <w:tcPr>
            <w:tcW w:w="851" w:type="dxa"/>
            <w:vMerge/>
            <w:shd w:val="clear" w:color="auto" w:fill="auto"/>
            <w:noWrap/>
            <w:vAlign w:val="center"/>
          </w:tcPr>
          <w:p w:rsidR="00F851B9" w:rsidRPr="00354F11" w:rsidRDefault="00F851B9" w:rsidP="00F851B9">
            <w:pPr>
              <w:pStyle w:val="141"/>
              <w:jc w:val="center"/>
              <w:rPr>
                <w:rFonts w:hint="eastAsia"/>
                <w:b/>
                <w:snapToGrid/>
                <w:lang w:eastAsia="x-none"/>
              </w:rPr>
            </w:pPr>
          </w:p>
        </w:tc>
        <w:tc>
          <w:tcPr>
            <w:tcW w:w="850" w:type="dxa"/>
            <w:vMerge/>
            <w:shd w:val="clear" w:color="auto" w:fill="auto"/>
            <w:noWrap/>
            <w:vAlign w:val="center"/>
          </w:tcPr>
          <w:p w:rsidR="00F851B9" w:rsidRPr="00354F11" w:rsidRDefault="00F851B9" w:rsidP="00F851B9">
            <w:pPr>
              <w:pStyle w:val="141"/>
              <w:jc w:val="center"/>
              <w:rPr>
                <w:rFonts w:hint="eastAsia"/>
                <w:b/>
                <w:snapToGrid/>
                <w:lang w:eastAsia="x-none"/>
              </w:rPr>
            </w:pPr>
          </w:p>
        </w:tc>
        <w:tc>
          <w:tcPr>
            <w:tcW w:w="851" w:type="dxa"/>
            <w:shd w:val="clear" w:color="auto" w:fill="auto"/>
            <w:noWrap/>
            <w:vAlign w:val="center"/>
          </w:tcPr>
          <w:p w:rsidR="00F851B9" w:rsidRPr="00354F11" w:rsidRDefault="00F851B9" w:rsidP="00F851B9">
            <w:pPr>
              <w:pStyle w:val="141"/>
              <w:jc w:val="center"/>
              <w:rPr>
                <w:rFonts w:hint="eastAsia"/>
                <w:b/>
                <w:snapToGrid/>
                <w:lang w:eastAsia="x-none"/>
              </w:rPr>
            </w:pPr>
            <w:r w:rsidRPr="00354F11">
              <w:rPr>
                <w:rFonts w:hint="eastAsia"/>
                <w:b/>
                <w:snapToGrid/>
              </w:rPr>
              <w:t>人數</w:t>
            </w:r>
          </w:p>
        </w:tc>
        <w:tc>
          <w:tcPr>
            <w:tcW w:w="850" w:type="dxa"/>
            <w:shd w:val="clear" w:color="auto" w:fill="auto"/>
            <w:noWrap/>
            <w:vAlign w:val="center"/>
          </w:tcPr>
          <w:p w:rsidR="00F851B9" w:rsidRPr="00354F11" w:rsidRDefault="00F851B9" w:rsidP="00F851B9">
            <w:pPr>
              <w:pStyle w:val="141"/>
              <w:jc w:val="center"/>
              <w:rPr>
                <w:rFonts w:hint="eastAsia"/>
                <w:b/>
                <w:snapToGrid/>
                <w:lang w:eastAsia="x-none"/>
              </w:rPr>
            </w:pPr>
            <w:r w:rsidRPr="00354F11">
              <w:rPr>
                <w:rFonts w:hint="eastAsia"/>
                <w:b/>
                <w:snapToGrid/>
              </w:rPr>
              <w:t>占比</w:t>
            </w:r>
          </w:p>
        </w:tc>
        <w:tc>
          <w:tcPr>
            <w:tcW w:w="594" w:type="dxa"/>
            <w:vMerge/>
            <w:shd w:val="clear" w:color="auto" w:fill="auto"/>
            <w:noWrap/>
            <w:vAlign w:val="center"/>
          </w:tcPr>
          <w:p w:rsidR="00F851B9" w:rsidRPr="00354F11" w:rsidRDefault="00F851B9" w:rsidP="00F851B9">
            <w:pPr>
              <w:pStyle w:val="141"/>
              <w:jc w:val="center"/>
              <w:rPr>
                <w:rFonts w:hint="eastAsia"/>
                <w:b/>
                <w:snapToGrid/>
                <w:lang w:eastAsia="x-none"/>
              </w:rPr>
            </w:pPr>
          </w:p>
        </w:tc>
      </w:tr>
      <w:tr w:rsidR="00F851B9" w:rsidRPr="00F851B9" w:rsidTr="00B41213">
        <w:trPr>
          <w:trHeight w:val="299"/>
        </w:trPr>
        <w:tc>
          <w:tcPr>
            <w:tcW w:w="586" w:type="dxa"/>
            <w:shd w:val="clear" w:color="auto" w:fill="auto"/>
            <w:noWrap/>
            <w:vAlign w:val="center"/>
            <w:hideMark/>
          </w:tcPr>
          <w:p w:rsidR="00F851B9" w:rsidRPr="00F851B9" w:rsidRDefault="00F851B9" w:rsidP="00F851B9">
            <w:pPr>
              <w:pStyle w:val="141"/>
              <w:rPr>
                <w:rFonts w:hint="eastAsia"/>
                <w:snapToGrid/>
                <w:lang w:eastAsia="x-none"/>
              </w:rPr>
            </w:pPr>
            <w:r w:rsidRPr="00F851B9">
              <w:rPr>
                <w:rFonts w:hint="eastAsia"/>
                <w:snapToGrid/>
                <w:lang w:eastAsia="x-none"/>
              </w:rPr>
              <w:t>國小</w:t>
            </w:r>
          </w:p>
        </w:tc>
        <w:tc>
          <w:tcPr>
            <w:tcW w:w="860"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1,982</w:t>
            </w:r>
          </w:p>
        </w:tc>
        <w:tc>
          <w:tcPr>
            <w:tcW w:w="850"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1,469</w:t>
            </w:r>
          </w:p>
        </w:tc>
        <w:tc>
          <w:tcPr>
            <w:tcW w:w="1016"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507</w:t>
            </w:r>
          </w:p>
        </w:tc>
        <w:tc>
          <w:tcPr>
            <w:tcW w:w="685" w:type="dxa"/>
            <w:shd w:val="clear" w:color="auto" w:fill="auto"/>
            <w:noWrap/>
            <w:vAlign w:val="center"/>
            <w:hideMark/>
          </w:tcPr>
          <w:p w:rsidR="00F851B9" w:rsidRPr="00F851B9" w:rsidRDefault="00F851B9" w:rsidP="00F851B9">
            <w:pPr>
              <w:pStyle w:val="141"/>
              <w:jc w:val="right"/>
              <w:rPr>
                <w:rFonts w:hint="eastAsia"/>
                <w:b/>
                <w:snapToGrid/>
                <w:lang w:eastAsia="x-none"/>
              </w:rPr>
            </w:pPr>
            <w:r w:rsidRPr="00F851B9">
              <w:rPr>
                <w:rFonts w:hint="eastAsia"/>
                <w:b/>
                <w:snapToGrid/>
                <w:lang w:eastAsia="x-none"/>
              </w:rPr>
              <w:t>25.58</w:t>
            </w:r>
          </w:p>
        </w:tc>
        <w:tc>
          <w:tcPr>
            <w:tcW w:w="567"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6</w:t>
            </w:r>
          </w:p>
        </w:tc>
        <w:tc>
          <w:tcPr>
            <w:tcW w:w="851"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1,988</w:t>
            </w:r>
          </w:p>
        </w:tc>
        <w:tc>
          <w:tcPr>
            <w:tcW w:w="850"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1,466</w:t>
            </w:r>
          </w:p>
        </w:tc>
        <w:tc>
          <w:tcPr>
            <w:tcW w:w="851"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515</w:t>
            </w:r>
          </w:p>
        </w:tc>
        <w:tc>
          <w:tcPr>
            <w:tcW w:w="850" w:type="dxa"/>
            <w:shd w:val="clear" w:color="auto" w:fill="auto"/>
            <w:noWrap/>
            <w:vAlign w:val="center"/>
            <w:hideMark/>
          </w:tcPr>
          <w:p w:rsidR="00F851B9" w:rsidRPr="00F851B9" w:rsidRDefault="00F851B9" w:rsidP="00F851B9">
            <w:pPr>
              <w:pStyle w:val="141"/>
              <w:jc w:val="right"/>
              <w:rPr>
                <w:rFonts w:hint="eastAsia"/>
                <w:b/>
                <w:snapToGrid/>
                <w:lang w:eastAsia="x-none"/>
              </w:rPr>
            </w:pPr>
            <w:r w:rsidRPr="00F851B9">
              <w:rPr>
                <w:rFonts w:hint="eastAsia"/>
                <w:b/>
                <w:snapToGrid/>
                <w:lang w:eastAsia="x-none"/>
              </w:rPr>
              <w:t>25.91</w:t>
            </w:r>
          </w:p>
        </w:tc>
        <w:tc>
          <w:tcPr>
            <w:tcW w:w="594"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7</w:t>
            </w:r>
          </w:p>
        </w:tc>
      </w:tr>
      <w:tr w:rsidR="00F851B9" w:rsidRPr="00F851B9" w:rsidTr="00B41213">
        <w:trPr>
          <w:trHeight w:val="299"/>
        </w:trPr>
        <w:tc>
          <w:tcPr>
            <w:tcW w:w="586" w:type="dxa"/>
            <w:shd w:val="clear" w:color="auto" w:fill="auto"/>
            <w:noWrap/>
            <w:vAlign w:val="center"/>
            <w:hideMark/>
          </w:tcPr>
          <w:p w:rsidR="00F851B9" w:rsidRPr="00F851B9" w:rsidRDefault="00F851B9" w:rsidP="00F851B9">
            <w:pPr>
              <w:pStyle w:val="141"/>
              <w:rPr>
                <w:rFonts w:hint="eastAsia"/>
                <w:snapToGrid/>
                <w:lang w:eastAsia="x-none"/>
              </w:rPr>
            </w:pPr>
            <w:r w:rsidRPr="00F851B9">
              <w:rPr>
                <w:rFonts w:hint="eastAsia"/>
                <w:snapToGrid/>
                <w:lang w:eastAsia="x-none"/>
              </w:rPr>
              <w:t>國中</w:t>
            </w:r>
          </w:p>
        </w:tc>
        <w:tc>
          <w:tcPr>
            <w:tcW w:w="860"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4,332</w:t>
            </w:r>
          </w:p>
        </w:tc>
        <w:tc>
          <w:tcPr>
            <w:tcW w:w="850"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3,841</w:t>
            </w:r>
          </w:p>
        </w:tc>
        <w:tc>
          <w:tcPr>
            <w:tcW w:w="1016"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478</w:t>
            </w:r>
          </w:p>
        </w:tc>
        <w:tc>
          <w:tcPr>
            <w:tcW w:w="685" w:type="dxa"/>
            <w:shd w:val="clear" w:color="auto" w:fill="auto"/>
            <w:noWrap/>
            <w:vAlign w:val="center"/>
            <w:hideMark/>
          </w:tcPr>
          <w:p w:rsidR="00F851B9" w:rsidRPr="00F851B9" w:rsidRDefault="00F851B9" w:rsidP="00F851B9">
            <w:pPr>
              <w:pStyle w:val="141"/>
              <w:jc w:val="right"/>
              <w:rPr>
                <w:rFonts w:hint="eastAsia"/>
                <w:b/>
                <w:snapToGrid/>
                <w:lang w:eastAsia="x-none"/>
              </w:rPr>
            </w:pPr>
            <w:r w:rsidRPr="00F851B9">
              <w:rPr>
                <w:rFonts w:hint="eastAsia"/>
                <w:b/>
                <w:snapToGrid/>
                <w:lang w:eastAsia="x-none"/>
              </w:rPr>
              <w:t>11.03</w:t>
            </w:r>
          </w:p>
        </w:tc>
        <w:tc>
          <w:tcPr>
            <w:tcW w:w="567"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13</w:t>
            </w:r>
          </w:p>
        </w:tc>
        <w:tc>
          <w:tcPr>
            <w:tcW w:w="851"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4,997</w:t>
            </w:r>
          </w:p>
        </w:tc>
        <w:tc>
          <w:tcPr>
            <w:tcW w:w="850"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4,515</w:t>
            </w:r>
          </w:p>
        </w:tc>
        <w:tc>
          <w:tcPr>
            <w:tcW w:w="851"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474</w:t>
            </w:r>
          </w:p>
        </w:tc>
        <w:tc>
          <w:tcPr>
            <w:tcW w:w="850" w:type="dxa"/>
            <w:shd w:val="clear" w:color="auto" w:fill="auto"/>
            <w:noWrap/>
            <w:vAlign w:val="center"/>
            <w:hideMark/>
          </w:tcPr>
          <w:p w:rsidR="00F851B9" w:rsidRPr="00F851B9" w:rsidRDefault="00F851B9" w:rsidP="00F851B9">
            <w:pPr>
              <w:pStyle w:val="141"/>
              <w:jc w:val="right"/>
              <w:rPr>
                <w:rFonts w:hint="eastAsia"/>
                <w:b/>
                <w:snapToGrid/>
                <w:lang w:eastAsia="x-none"/>
              </w:rPr>
            </w:pPr>
            <w:r w:rsidRPr="00F851B9">
              <w:rPr>
                <w:rFonts w:hint="eastAsia"/>
                <w:b/>
                <w:snapToGrid/>
                <w:lang w:eastAsia="x-none"/>
              </w:rPr>
              <w:t>9.49</w:t>
            </w:r>
          </w:p>
        </w:tc>
        <w:tc>
          <w:tcPr>
            <w:tcW w:w="594"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8</w:t>
            </w:r>
          </w:p>
        </w:tc>
      </w:tr>
      <w:tr w:rsidR="00F851B9" w:rsidRPr="00F851B9" w:rsidTr="00B41213">
        <w:trPr>
          <w:trHeight w:val="299"/>
        </w:trPr>
        <w:tc>
          <w:tcPr>
            <w:tcW w:w="586" w:type="dxa"/>
            <w:shd w:val="clear" w:color="auto" w:fill="auto"/>
            <w:noWrap/>
            <w:vAlign w:val="center"/>
            <w:hideMark/>
          </w:tcPr>
          <w:p w:rsidR="00F851B9" w:rsidRPr="00F851B9" w:rsidRDefault="00F851B9" w:rsidP="00F851B9">
            <w:pPr>
              <w:pStyle w:val="141"/>
              <w:rPr>
                <w:rFonts w:hint="eastAsia"/>
                <w:snapToGrid/>
                <w:lang w:eastAsia="x-none"/>
              </w:rPr>
            </w:pPr>
            <w:r w:rsidRPr="00F851B9">
              <w:rPr>
                <w:rFonts w:hint="eastAsia"/>
                <w:snapToGrid/>
              </w:rPr>
              <w:t>高中</w:t>
            </w:r>
          </w:p>
        </w:tc>
        <w:tc>
          <w:tcPr>
            <w:tcW w:w="860"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3,235</w:t>
            </w:r>
          </w:p>
        </w:tc>
        <w:tc>
          <w:tcPr>
            <w:tcW w:w="3118" w:type="dxa"/>
            <w:gridSpan w:val="4"/>
            <w:shd w:val="clear" w:color="auto" w:fill="auto"/>
            <w:noWrap/>
            <w:vAlign w:val="center"/>
            <w:hideMark/>
          </w:tcPr>
          <w:p w:rsidR="00F851B9" w:rsidRPr="00F851B9" w:rsidRDefault="00F851B9" w:rsidP="00F851B9">
            <w:pPr>
              <w:pStyle w:val="141"/>
              <w:jc w:val="center"/>
              <w:rPr>
                <w:rFonts w:hint="eastAsia"/>
                <w:snapToGrid/>
                <w:lang w:eastAsia="x-none"/>
              </w:rPr>
            </w:pPr>
            <w:r w:rsidRPr="00F851B9">
              <w:rPr>
                <w:rFonts w:hint="eastAsia"/>
                <w:snapToGrid/>
                <w:lang w:eastAsia="x-none"/>
              </w:rPr>
              <w:t>無</w:t>
            </w:r>
            <w:r w:rsidRPr="00F851B9">
              <w:rPr>
                <w:rFonts w:hint="eastAsia"/>
                <w:snapToGrid/>
              </w:rPr>
              <w:t>升學就業等</w:t>
            </w:r>
            <w:r w:rsidRPr="00F851B9">
              <w:rPr>
                <w:rFonts w:hint="eastAsia"/>
                <w:snapToGrid/>
                <w:lang w:eastAsia="x-none"/>
              </w:rPr>
              <w:t>資料</w:t>
            </w:r>
          </w:p>
        </w:tc>
        <w:tc>
          <w:tcPr>
            <w:tcW w:w="851"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3,344</w:t>
            </w:r>
          </w:p>
        </w:tc>
        <w:tc>
          <w:tcPr>
            <w:tcW w:w="3145" w:type="dxa"/>
            <w:gridSpan w:val="4"/>
            <w:shd w:val="clear" w:color="auto" w:fill="auto"/>
            <w:noWrap/>
            <w:vAlign w:val="center"/>
            <w:hideMark/>
          </w:tcPr>
          <w:p w:rsidR="00F851B9" w:rsidRPr="00F851B9" w:rsidRDefault="00F851B9" w:rsidP="00F851B9">
            <w:pPr>
              <w:pStyle w:val="141"/>
              <w:jc w:val="center"/>
              <w:rPr>
                <w:rFonts w:hint="eastAsia"/>
                <w:snapToGrid/>
                <w:lang w:eastAsia="x-none"/>
              </w:rPr>
            </w:pPr>
            <w:r w:rsidRPr="00F851B9">
              <w:rPr>
                <w:rFonts w:hint="eastAsia"/>
                <w:snapToGrid/>
                <w:lang w:eastAsia="x-none"/>
              </w:rPr>
              <w:t>無升學就業等資料</w:t>
            </w:r>
          </w:p>
        </w:tc>
      </w:tr>
    </w:tbl>
    <w:p w:rsidR="00F851B9" w:rsidRPr="00F851B9" w:rsidRDefault="00F851B9" w:rsidP="00AE7B69">
      <w:pPr>
        <w:pStyle w:val="141"/>
        <w:ind w:leftChars="8" w:left="1273" w:hangingChars="514" w:hanging="1250"/>
        <w:jc w:val="both"/>
      </w:pPr>
      <w:r w:rsidRPr="00F851B9">
        <w:rPr>
          <w:rFonts w:hAnsi="標楷體" w:hint="eastAsia"/>
        </w:rPr>
        <w:t xml:space="preserve">說 </w:t>
      </w:r>
      <w:r w:rsidRPr="00F851B9">
        <w:rPr>
          <w:rFonts w:hAnsi="標楷體"/>
        </w:rPr>
        <w:t xml:space="preserve">   </w:t>
      </w:r>
      <w:r w:rsidRPr="00F851B9">
        <w:rPr>
          <w:rFonts w:hAnsi="標楷體" w:hint="eastAsia"/>
        </w:rPr>
        <w:t>明：其他為</w:t>
      </w:r>
      <w:r w:rsidRPr="00F851B9">
        <w:rPr>
          <w:rFonts w:hint="eastAsia"/>
        </w:rPr>
        <w:t>通過資優鑑定之學生，安置於普通班採資優方案方式服務。</w:t>
      </w:r>
    </w:p>
    <w:p w:rsidR="00F851B9" w:rsidRPr="00F851B9" w:rsidRDefault="00F851B9" w:rsidP="00AE7B69">
      <w:pPr>
        <w:pStyle w:val="141"/>
        <w:ind w:leftChars="8" w:left="1273" w:hangingChars="514" w:hanging="1250"/>
        <w:jc w:val="both"/>
        <w:rPr>
          <w:rFonts w:hAnsi="標楷體"/>
        </w:rPr>
      </w:pPr>
      <w:r w:rsidRPr="00F851B9">
        <w:rPr>
          <w:rFonts w:hint="eastAsia"/>
        </w:rPr>
        <w:t>資料來源：國教署</w:t>
      </w:r>
      <w:r w:rsidRPr="00F851B9">
        <w:rPr>
          <w:rFonts w:hAnsi="標楷體" w:hint="eastAsia"/>
        </w:rPr>
        <w:t>提供。</w:t>
      </w:r>
    </w:p>
    <w:p w:rsidR="00DA3873" w:rsidRPr="00F851B9" w:rsidRDefault="006267AE" w:rsidP="006267AE">
      <w:pPr>
        <w:ind w:left="566" w:firstLine="566"/>
        <w:rPr>
          <w:rFonts w:hint="eastAsia"/>
        </w:rPr>
      </w:pPr>
      <w:r w:rsidRPr="006267AE">
        <w:rPr>
          <w:rFonts w:hint="eastAsia"/>
        </w:rPr>
        <w:t>綜上，特殊教育之意旨係給予身障及資優學生公平適性教育機會與環境，國教署雖自107學年度起即推動建構特教生完備生涯轉銜服務系統，惟111學年度高級中等學校身心障礙應屆畢業生未升學未就業等其他比率已逾3成，資賦優異畢業生流向則尚無資料，允宜賡續精進特殊教育轉銜輔導機制。</w:t>
      </w:r>
    </w:p>
    <w:p w:rsidR="00131A77" w:rsidRDefault="00131A77" w:rsidP="00B46EA2">
      <w:pPr>
        <w:ind w:left="566" w:firstLine="566"/>
      </w:pPr>
    </w:p>
    <w:p w:rsidR="00131A77" w:rsidRDefault="006267AE" w:rsidP="006267AE">
      <w:pPr>
        <w:pStyle w:val="14"/>
        <w:ind w:left="567" w:hanging="567"/>
      </w:pPr>
      <w:bookmarkStart w:id="10" w:name="_Toc184719842"/>
      <w:r>
        <w:rPr>
          <w:rFonts w:hint="eastAsia"/>
        </w:rPr>
        <w:t>六、</w:t>
      </w:r>
      <w:r w:rsidRPr="006267AE">
        <w:rPr>
          <w:rFonts w:hint="eastAsia"/>
        </w:rPr>
        <w:t>足球六年計畫(107至112年度)總目標及多項分項目標未達成，允宜檢討改善</w:t>
      </w:r>
      <w:bookmarkEnd w:id="10"/>
    </w:p>
    <w:p w:rsidR="006267AE" w:rsidRDefault="006267AE" w:rsidP="006267AE">
      <w:pPr>
        <w:ind w:left="566" w:firstLine="566"/>
        <w:rPr>
          <w:rFonts w:hint="eastAsia"/>
        </w:rPr>
      </w:pPr>
      <w:r>
        <w:rPr>
          <w:rFonts w:hint="eastAsia"/>
        </w:rPr>
        <w:t>體育署112年度「體育教育推展-加強學校體育活動及教學發展」計畫編列優化學生足球運動經費1億7,000萬元，據體育署表示，其中8,000萬係屬足球六年計畫匡列經費，另於運動發展基金編列2億5,460萬元，合計3億3,460萬元，決算數3億1,542萬5千元；該署自107年起推動足球六年計畫(107至112年度)，並以「六年內我國世界足球排名達到100名內」為總目標。經查：</w:t>
      </w:r>
    </w:p>
    <w:p w:rsidR="006267AE" w:rsidRDefault="006267AE" w:rsidP="006267AE">
      <w:pPr>
        <w:pStyle w:val="a4"/>
        <w:ind w:left="849" w:hanging="283"/>
        <w:rPr>
          <w:rFonts w:hint="eastAsia"/>
        </w:rPr>
      </w:pPr>
      <w:r>
        <w:rPr>
          <w:rFonts w:hint="eastAsia"/>
        </w:rPr>
        <w:t>(一)截至112年度我國世界足球排名154名，與總目標所訂名次之差距頗大</w:t>
      </w:r>
    </w:p>
    <w:p w:rsidR="006267AE" w:rsidRDefault="006267AE" w:rsidP="006267AE">
      <w:pPr>
        <w:pStyle w:val="21"/>
        <w:ind w:left="850" w:firstLine="566"/>
        <w:rPr>
          <w:rFonts w:hint="eastAsia"/>
        </w:rPr>
      </w:pPr>
      <w:r>
        <w:rPr>
          <w:rFonts w:hint="eastAsia"/>
        </w:rPr>
        <w:t>足球乃世界主流運動之一，為提升我國足球競技實力，體育署自103年度起執行為期4年之足球中程計畫(103至106年度)，以「基層紮根、廣植足球運動人口」及「發展足球競技實力」為主軸，從學校、競技、全民推廣及設施等層面擬訂計畫，103至106年度預算合計15億7,920萬元，決算數15億753萬元。該署自107年起推動足球六年(107至112年度)計畫，共編列預算43億1,760萬元，累計決算數20億4,606萬6千元，執行率47.39%(詳表1)。</w:t>
      </w:r>
    </w:p>
    <w:p w:rsidR="006267AE" w:rsidRDefault="006267AE" w:rsidP="006267AE">
      <w:pPr>
        <w:pStyle w:val="21"/>
        <w:ind w:left="850" w:firstLine="566"/>
      </w:pPr>
      <w:r>
        <w:rPr>
          <w:rFonts w:hint="eastAsia"/>
        </w:rPr>
        <w:t>該計畫以「六年內我國世界足球排名達到100名內」為總目標，惟據體育署提供資料，國際足球總會112年12月21日男子足球世界排名，我國世界排名第154名，積分為1,023.93分，與第100名哈薩克（Kazakhstan）積分1,215.16分，差距為191.23分。</w:t>
      </w:r>
    </w:p>
    <w:p w:rsidR="006267AE" w:rsidRPr="006267AE" w:rsidRDefault="006267AE" w:rsidP="006267AE">
      <w:pPr>
        <w:widowControl/>
        <w:ind w:leftChars="0" w:left="0" w:firstLineChars="0" w:firstLine="0"/>
        <w:rPr>
          <w:rFonts w:hAnsi="Calibri"/>
          <w:b/>
          <w:snapToGrid/>
          <w:spacing w:val="-4"/>
          <w:kern w:val="0"/>
        </w:rPr>
      </w:pPr>
      <w:r w:rsidRPr="006267AE">
        <w:rPr>
          <w:rFonts w:hAnsi="Calibri" w:hint="eastAsia"/>
          <w:b/>
          <w:snapToGrid/>
          <w:spacing w:val="-4"/>
          <w:kern w:val="0"/>
          <w:lang w:eastAsia="zh-HK"/>
        </w:rPr>
        <w:t>表1</w:t>
      </w:r>
      <w:r w:rsidRPr="006267AE">
        <w:rPr>
          <w:rFonts w:hAnsi="Calibri" w:hint="eastAsia"/>
          <w:b/>
          <w:snapToGrid/>
          <w:spacing w:val="-4"/>
          <w:kern w:val="0"/>
        </w:rPr>
        <w:t xml:space="preserve">  </w:t>
      </w:r>
      <w:r w:rsidRPr="006267AE">
        <w:rPr>
          <w:rFonts w:hAnsi="Calibri" w:hint="eastAsia"/>
          <w:b/>
          <w:snapToGrid/>
          <w:spacing w:val="-4"/>
          <w:kern w:val="0"/>
          <w:lang w:eastAsia="zh-HK"/>
        </w:rPr>
        <w:t>足</w:t>
      </w:r>
      <w:r w:rsidRPr="006267AE">
        <w:rPr>
          <w:rFonts w:hAnsi="Calibri" w:hint="eastAsia"/>
          <w:b/>
          <w:snapToGrid/>
          <w:spacing w:val="-4"/>
          <w:kern w:val="0"/>
        </w:rPr>
        <w:t>球六年計畫</w:t>
      </w:r>
      <w:r w:rsidRPr="006267AE">
        <w:rPr>
          <w:rFonts w:hAnsi="Calibri"/>
          <w:b/>
          <w:snapToGrid/>
          <w:spacing w:val="-4"/>
          <w:kern w:val="0"/>
        </w:rPr>
        <w:t>(107至112年度)</w:t>
      </w:r>
      <w:r w:rsidRPr="006267AE">
        <w:rPr>
          <w:rFonts w:hAnsi="Calibri" w:hint="eastAsia"/>
          <w:b/>
          <w:snapToGrid/>
          <w:spacing w:val="-4"/>
          <w:kern w:val="0"/>
        </w:rPr>
        <w:t>預算編列及執行統計表</w:t>
      </w:r>
    </w:p>
    <w:p w:rsidR="006267AE" w:rsidRPr="006267AE" w:rsidRDefault="006267AE" w:rsidP="006267AE">
      <w:pPr>
        <w:widowControl/>
        <w:spacing w:line="0" w:lineRule="atLeast"/>
        <w:ind w:leftChars="300" w:left="850" w:firstLineChars="0" w:firstLine="0"/>
        <w:jc w:val="right"/>
        <w:rPr>
          <w:rFonts w:hAnsi="Calibri"/>
          <w:snapToGrid/>
          <w:spacing w:val="-4"/>
          <w:kern w:val="0"/>
          <w:sz w:val="24"/>
          <w:szCs w:val="22"/>
        </w:rPr>
      </w:pPr>
      <w:r w:rsidRPr="006267AE">
        <w:rPr>
          <w:rFonts w:hAnsi="Calibri" w:hint="eastAsia"/>
          <w:snapToGrid/>
          <w:spacing w:val="-4"/>
          <w:kern w:val="0"/>
          <w:sz w:val="24"/>
          <w:szCs w:val="22"/>
        </w:rPr>
        <w:t>單位：新臺幣千元</w:t>
      </w:r>
      <w:r w:rsidRPr="006267AE">
        <w:rPr>
          <w:rFonts w:hAnsi="標楷體" w:hint="eastAsia"/>
          <w:snapToGrid/>
          <w:spacing w:val="-4"/>
          <w:kern w:val="0"/>
          <w:sz w:val="24"/>
          <w:szCs w:val="22"/>
        </w:rPr>
        <w:t>；%</w:t>
      </w:r>
    </w:p>
    <w:tbl>
      <w:tblPr>
        <w:tblW w:w="4877" w:type="pct"/>
        <w:tblInd w:w="108" w:type="dxa"/>
        <w:tblBorders>
          <w:top w:val="single" w:sz="12" w:space="0" w:color="000000"/>
          <w:left w:val="single" w:sz="12" w:space="0" w:color="000000"/>
          <w:bottom w:val="single" w:sz="12" w:space="0" w:color="000000"/>
          <w:right w:val="single" w:sz="12" w:space="0" w:color="000000"/>
          <w:insideH w:val="single" w:sz="4" w:space="0" w:color="auto"/>
          <w:insideV w:val="single" w:sz="4" w:space="0" w:color="auto"/>
        </w:tblBorders>
        <w:tblLook w:val="04A0" w:firstRow="1" w:lastRow="0" w:firstColumn="1" w:lastColumn="0" w:noHBand="0" w:noVBand="1"/>
      </w:tblPr>
      <w:tblGrid>
        <w:gridCol w:w="1327"/>
        <w:gridCol w:w="2427"/>
        <w:gridCol w:w="2429"/>
        <w:gridCol w:w="2322"/>
      </w:tblGrid>
      <w:tr w:rsidR="006267AE" w:rsidRPr="00354F11" w:rsidTr="006267AE">
        <w:trPr>
          <w:trHeight w:val="322"/>
          <w:tblHeader/>
        </w:trPr>
        <w:tc>
          <w:tcPr>
            <w:tcW w:w="780" w:type="pct"/>
            <w:shd w:val="clear" w:color="auto" w:fill="auto"/>
            <w:noWrap/>
            <w:vAlign w:val="center"/>
            <w:hideMark/>
          </w:tcPr>
          <w:p w:rsidR="006267AE" w:rsidRPr="00354F11" w:rsidRDefault="006267AE" w:rsidP="006267AE">
            <w:pPr>
              <w:pStyle w:val="141"/>
              <w:jc w:val="center"/>
              <w:rPr>
                <w:b/>
                <w:snapToGrid/>
              </w:rPr>
            </w:pPr>
            <w:r w:rsidRPr="00354F11">
              <w:rPr>
                <w:rFonts w:hint="eastAsia"/>
                <w:b/>
                <w:snapToGrid/>
              </w:rPr>
              <w:t>年度</w:t>
            </w:r>
          </w:p>
        </w:tc>
        <w:tc>
          <w:tcPr>
            <w:tcW w:w="1427" w:type="pct"/>
            <w:shd w:val="clear" w:color="auto" w:fill="auto"/>
            <w:noWrap/>
            <w:vAlign w:val="center"/>
            <w:hideMark/>
          </w:tcPr>
          <w:p w:rsidR="006267AE" w:rsidRPr="00354F11" w:rsidRDefault="006267AE" w:rsidP="006267AE">
            <w:pPr>
              <w:pStyle w:val="141"/>
              <w:jc w:val="center"/>
              <w:rPr>
                <w:rFonts w:hint="eastAsia"/>
                <w:b/>
                <w:snapToGrid/>
              </w:rPr>
            </w:pPr>
            <w:r w:rsidRPr="00354F11">
              <w:rPr>
                <w:rFonts w:hint="eastAsia"/>
                <w:b/>
                <w:snapToGrid/>
              </w:rPr>
              <w:t>預算數</w:t>
            </w:r>
          </w:p>
        </w:tc>
        <w:tc>
          <w:tcPr>
            <w:tcW w:w="1428" w:type="pct"/>
            <w:shd w:val="clear" w:color="auto" w:fill="auto"/>
            <w:noWrap/>
            <w:vAlign w:val="center"/>
            <w:hideMark/>
          </w:tcPr>
          <w:p w:rsidR="006267AE" w:rsidRPr="00354F11" w:rsidRDefault="006267AE" w:rsidP="006267AE">
            <w:pPr>
              <w:pStyle w:val="141"/>
              <w:jc w:val="center"/>
              <w:rPr>
                <w:rFonts w:hint="eastAsia"/>
                <w:b/>
                <w:snapToGrid/>
              </w:rPr>
            </w:pPr>
            <w:r w:rsidRPr="00354F11">
              <w:rPr>
                <w:rFonts w:hint="eastAsia"/>
                <w:b/>
                <w:snapToGrid/>
              </w:rPr>
              <w:t>決算數</w:t>
            </w:r>
          </w:p>
        </w:tc>
        <w:tc>
          <w:tcPr>
            <w:tcW w:w="1365" w:type="pct"/>
            <w:shd w:val="clear" w:color="auto" w:fill="auto"/>
            <w:noWrap/>
            <w:vAlign w:val="center"/>
            <w:hideMark/>
          </w:tcPr>
          <w:p w:rsidR="006267AE" w:rsidRPr="00354F11" w:rsidRDefault="006267AE" w:rsidP="006267AE">
            <w:pPr>
              <w:pStyle w:val="141"/>
              <w:jc w:val="center"/>
              <w:rPr>
                <w:rFonts w:hint="eastAsia"/>
                <w:b/>
                <w:snapToGrid/>
              </w:rPr>
            </w:pPr>
            <w:r w:rsidRPr="00354F11">
              <w:rPr>
                <w:rFonts w:hint="eastAsia"/>
                <w:b/>
                <w:snapToGrid/>
              </w:rPr>
              <w:t>預算執行率</w:t>
            </w:r>
          </w:p>
        </w:tc>
      </w:tr>
      <w:tr w:rsidR="006267AE" w:rsidRPr="006267AE" w:rsidTr="006267AE">
        <w:trPr>
          <w:trHeight w:val="322"/>
        </w:trPr>
        <w:tc>
          <w:tcPr>
            <w:tcW w:w="780" w:type="pct"/>
            <w:shd w:val="clear" w:color="auto" w:fill="auto"/>
            <w:noWrap/>
            <w:hideMark/>
          </w:tcPr>
          <w:p w:rsidR="006267AE" w:rsidRPr="006267AE" w:rsidRDefault="006267AE" w:rsidP="006267AE">
            <w:pPr>
              <w:pStyle w:val="141"/>
              <w:jc w:val="center"/>
              <w:rPr>
                <w:rFonts w:hint="eastAsia"/>
                <w:snapToGrid/>
              </w:rPr>
            </w:pPr>
            <w:r w:rsidRPr="006267AE">
              <w:rPr>
                <w:rFonts w:hint="eastAsia"/>
                <w:snapToGrid/>
              </w:rPr>
              <w:t>107</w:t>
            </w:r>
          </w:p>
        </w:tc>
        <w:tc>
          <w:tcPr>
            <w:tcW w:w="1427"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441,897</w:t>
            </w:r>
          </w:p>
        </w:tc>
        <w:tc>
          <w:tcPr>
            <w:tcW w:w="1428"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309,101</w:t>
            </w:r>
          </w:p>
        </w:tc>
        <w:tc>
          <w:tcPr>
            <w:tcW w:w="1365"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69.95</w:t>
            </w:r>
          </w:p>
        </w:tc>
      </w:tr>
      <w:tr w:rsidR="006267AE" w:rsidRPr="006267AE" w:rsidTr="006267AE">
        <w:trPr>
          <w:trHeight w:val="322"/>
        </w:trPr>
        <w:tc>
          <w:tcPr>
            <w:tcW w:w="780" w:type="pct"/>
            <w:shd w:val="clear" w:color="auto" w:fill="auto"/>
            <w:noWrap/>
            <w:hideMark/>
          </w:tcPr>
          <w:p w:rsidR="006267AE" w:rsidRPr="006267AE" w:rsidRDefault="006267AE" w:rsidP="006267AE">
            <w:pPr>
              <w:pStyle w:val="141"/>
              <w:jc w:val="center"/>
              <w:rPr>
                <w:rFonts w:hint="eastAsia"/>
                <w:snapToGrid/>
              </w:rPr>
            </w:pPr>
            <w:r w:rsidRPr="006267AE">
              <w:rPr>
                <w:rFonts w:hint="eastAsia"/>
                <w:snapToGrid/>
              </w:rPr>
              <w:t>108</w:t>
            </w:r>
          </w:p>
        </w:tc>
        <w:tc>
          <w:tcPr>
            <w:tcW w:w="1427"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656,484</w:t>
            </w:r>
          </w:p>
        </w:tc>
        <w:tc>
          <w:tcPr>
            <w:tcW w:w="1428"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582,359</w:t>
            </w:r>
          </w:p>
        </w:tc>
        <w:tc>
          <w:tcPr>
            <w:tcW w:w="1365"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88.71</w:t>
            </w:r>
          </w:p>
        </w:tc>
      </w:tr>
      <w:tr w:rsidR="006267AE" w:rsidRPr="006267AE" w:rsidTr="006267AE">
        <w:trPr>
          <w:trHeight w:val="322"/>
        </w:trPr>
        <w:tc>
          <w:tcPr>
            <w:tcW w:w="780" w:type="pct"/>
            <w:shd w:val="clear" w:color="auto" w:fill="auto"/>
            <w:noWrap/>
            <w:hideMark/>
          </w:tcPr>
          <w:p w:rsidR="006267AE" w:rsidRPr="006267AE" w:rsidRDefault="006267AE" w:rsidP="006267AE">
            <w:pPr>
              <w:pStyle w:val="141"/>
              <w:jc w:val="center"/>
              <w:rPr>
                <w:rFonts w:hint="eastAsia"/>
                <w:snapToGrid/>
              </w:rPr>
            </w:pPr>
            <w:r w:rsidRPr="006267AE">
              <w:rPr>
                <w:rFonts w:hint="eastAsia"/>
                <w:snapToGrid/>
              </w:rPr>
              <w:t>109</w:t>
            </w:r>
          </w:p>
        </w:tc>
        <w:tc>
          <w:tcPr>
            <w:tcW w:w="1427"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2,215,419</w:t>
            </w:r>
          </w:p>
        </w:tc>
        <w:tc>
          <w:tcPr>
            <w:tcW w:w="1428"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295,421</w:t>
            </w:r>
          </w:p>
        </w:tc>
        <w:tc>
          <w:tcPr>
            <w:tcW w:w="1365"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13.33</w:t>
            </w:r>
          </w:p>
        </w:tc>
      </w:tr>
      <w:tr w:rsidR="006267AE" w:rsidRPr="006267AE" w:rsidTr="006267AE">
        <w:trPr>
          <w:trHeight w:val="322"/>
        </w:trPr>
        <w:tc>
          <w:tcPr>
            <w:tcW w:w="780" w:type="pct"/>
            <w:shd w:val="clear" w:color="auto" w:fill="auto"/>
            <w:noWrap/>
            <w:hideMark/>
          </w:tcPr>
          <w:p w:rsidR="006267AE" w:rsidRPr="006267AE" w:rsidRDefault="006267AE" w:rsidP="006267AE">
            <w:pPr>
              <w:pStyle w:val="141"/>
              <w:jc w:val="center"/>
              <w:rPr>
                <w:rFonts w:hint="eastAsia"/>
                <w:snapToGrid/>
              </w:rPr>
            </w:pPr>
            <w:r w:rsidRPr="006267AE">
              <w:rPr>
                <w:rFonts w:hint="eastAsia"/>
                <w:snapToGrid/>
              </w:rPr>
              <w:t>110</w:t>
            </w:r>
          </w:p>
        </w:tc>
        <w:tc>
          <w:tcPr>
            <w:tcW w:w="1427"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334,600</w:t>
            </w:r>
          </w:p>
        </w:tc>
        <w:tc>
          <w:tcPr>
            <w:tcW w:w="1428"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268,213</w:t>
            </w:r>
          </w:p>
        </w:tc>
        <w:tc>
          <w:tcPr>
            <w:tcW w:w="1365"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80.16</w:t>
            </w:r>
          </w:p>
        </w:tc>
      </w:tr>
      <w:tr w:rsidR="006267AE" w:rsidRPr="006267AE" w:rsidTr="006267AE">
        <w:trPr>
          <w:trHeight w:val="322"/>
        </w:trPr>
        <w:tc>
          <w:tcPr>
            <w:tcW w:w="780" w:type="pct"/>
            <w:shd w:val="clear" w:color="auto" w:fill="auto"/>
            <w:noWrap/>
            <w:hideMark/>
          </w:tcPr>
          <w:p w:rsidR="006267AE" w:rsidRPr="006267AE" w:rsidRDefault="006267AE" w:rsidP="006267AE">
            <w:pPr>
              <w:pStyle w:val="141"/>
              <w:jc w:val="center"/>
              <w:rPr>
                <w:rFonts w:hint="eastAsia"/>
                <w:snapToGrid/>
              </w:rPr>
            </w:pPr>
            <w:r w:rsidRPr="006267AE">
              <w:rPr>
                <w:rFonts w:hint="eastAsia"/>
                <w:snapToGrid/>
              </w:rPr>
              <w:t>111</w:t>
            </w:r>
          </w:p>
        </w:tc>
        <w:tc>
          <w:tcPr>
            <w:tcW w:w="1427"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334,600</w:t>
            </w:r>
          </w:p>
        </w:tc>
        <w:tc>
          <w:tcPr>
            <w:tcW w:w="1428"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275,547</w:t>
            </w:r>
          </w:p>
        </w:tc>
        <w:tc>
          <w:tcPr>
            <w:tcW w:w="1365"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82.35</w:t>
            </w:r>
          </w:p>
        </w:tc>
      </w:tr>
      <w:tr w:rsidR="006267AE" w:rsidRPr="006267AE" w:rsidTr="006267AE">
        <w:trPr>
          <w:trHeight w:val="322"/>
        </w:trPr>
        <w:tc>
          <w:tcPr>
            <w:tcW w:w="780" w:type="pct"/>
            <w:shd w:val="clear" w:color="auto" w:fill="auto"/>
            <w:noWrap/>
            <w:hideMark/>
          </w:tcPr>
          <w:p w:rsidR="006267AE" w:rsidRPr="006267AE" w:rsidRDefault="006267AE" w:rsidP="006267AE">
            <w:pPr>
              <w:pStyle w:val="141"/>
              <w:jc w:val="center"/>
              <w:rPr>
                <w:rFonts w:hint="eastAsia"/>
                <w:snapToGrid/>
              </w:rPr>
            </w:pPr>
            <w:r w:rsidRPr="006267AE">
              <w:rPr>
                <w:rFonts w:hint="eastAsia"/>
                <w:snapToGrid/>
              </w:rPr>
              <w:t>112</w:t>
            </w:r>
          </w:p>
        </w:tc>
        <w:tc>
          <w:tcPr>
            <w:tcW w:w="1427"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334,600</w:t>
            </w:r>
          </w:p>
        </w:tc>
        <w:tc>
          <w:tcPr>
            <w:tcW w:w="1428"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315,425</w:t>
            </w:r>
          </w:p>
        </w:tc>
        <w:tc>
          <w:tcPr>
            <w:tcW w:w="1365" w:type="pct"/>
            <w:shd w:val="clear" w:color="auto" w:fill="auto"/>
            <w:noWrap/>
            <w:hideMark/>
          </w:tcPr>
          <w:p w:rsidR="006267AE" w:rsidRPr="006267AE" w:rsidRDefault="006267AE" w:rsidP="006267AE">
            <w:pPr>
              <w:pStyle w:val="141"/>
              <w:jc w:val="right"/>
              <w:rPr>
                <w:rFonts w:hint="eastAsia"/>
                <w:snapToGrid/>
              </w:rPr>
            </w:pPr>
            <w:r w:rsidRPr="006267AE">
              <w:rPr>
                <w:rFonts w:hint="eastAsia"/>
                <w:snapToGrid/>
              </w:rPr>
              <w:t>94.27</w:t>
            </w:r>
          </w:p>
        </w:tc>
      </w:tr>
      <w:tr w:rsidR="006267AE" w:rsidRPr="006267AE" w:rsidTr="006267AE">
        <w:trPr>
          <w:trHeight w:val="322"/>
        </w:trPr>
        <w:tc>
          <w:tcPr>
            <w:tcW w:w="780" w:type="pct"/>
            <w:shd w:val="clear" w:color="auto" w:fill="auto"/>
            <w:noWrap/>
            <w:hideMark/>
          </w:tcPr>
          <w:p w:rsidR="006267AE" w:rsidRPr="006267AE" w:rsidRDefault="006267AE" w:rsidP="006267AE">
            <w:pPr>
              <w:pStyle w:val="141"/>
              <w:jc w:val="center"/>
              <w:rPr>
                <w:rFonts w:hint="eastAsia"/>
                <w:b/>
                <w:snapToGrid/>
              </w:rPr>
            </w:pPr>
            <w:r w:rsidRPr="006267AE">
              <w:rPr>
                <w:rFonts w:hint="eastAsia"/>
                <w:b/>
                <w:snapToGrid/>
              </w:rPr>
              <w:t>合計</w:t>
            </w:r>
          </w:p>
        </w:tc>
        <w:tc>
          <w:tcPr>
            <w:tcW w:w="1427" w:type="pct"/>
            <w:shd w:val="clear" w:color="auto" w:fill="auto"/>
            <w:noWrap/>
            <w:hideMark/>
          </w:tcPr>
          <w:p w:rsidR="006267AE" w:rsidRPr="006267AE" w:rsidRDefault="006267AE" w:rsidP="006267AE">
            <w:pPr>
              <w:pStyle w:val="141"/>
              <w:jc w:val="right"/>
              <w:rPr>
                <w:rFonts w:hint="eastAsia"/>
                <w:b/>
                <w:snapToGrid/>
              </w:rPr>
            </w:pPr>
            <w:r w:rsidRPr="006267AE">
              <w:rPr>
                <w:rFonts w:hint="eastAsia"/>
                <w:b/>
                <w:snapToGrid/>
              </w:rPr>
              <w:t>4,317,600</w:t>
            </w:r>
          </w:p>
        </w:tc>
        <w:tc>
          <w:tcPr>
            <w:tcW w:w="1428" w:type="pct"/>
            <w:shd w:val="clear" w:color="auto" w:fill="auto"/>
            <w:noWrap/>
            <w:hideMark/>
          </w:tcPr>
          <w:p w:rsidR="006267AE" w:rsidRPr="006267AE" w:rsidRDefault="006267AE" w:rsidP="006267AE">
            <w:pPr>
              <w:pStyle w:val="141"/>
              <w:jc w:val="right"/>
              <w:rPr>
                <w:rFonts w:hint="eastAsia"/>
                <w:b/>
                <w:snapToGrid/>
              </w:rPr>
            </w:pPr>
            <w:r w:rsidRPr="006267AE">
              <w:rPr>
                <w:rFonts w:hint="eastAsia"/>
                <w:b/>
                <w:snapToGrid/>
              </w:rPr>
              <w:t>2,046,066</w:t>
            </w:r>
          </w:p>
        </w:tc>
        <w:tc>
          <w:tcPr>
            <w:tcW w:w="1365" w:type="pct"/>
            <w:shd w:val="clear" w:color="auto" w:fill="auto"/>
            <w:noWrap/>
            <w:hideMark/>
          </w:tcPr>
          <w:p w:rsidR="006267AE" w:rsidRPr="006267AE" w:rsidRDefault="006267AE" w:rsidP="006267AE">
            <w:pPr>
              <w:pStyle w:val="141"/>
              <w:jc w:val="right"/>
              <w:rPr>
                <w:rFonts w:hint="eastAsia"/>
                <w:b/>
                <w:snapToGrid/>
              </w:rPr>
            </w:pPr>
            <w:r w:rsidRPr="006267AE">
              <w:rPr>
                <w:rFonts w:hint="eastAsia"/>
                <w:b/>
                <w:snapToGrid/>
              </w:rPr>
              <w:t>47.39</w:t>
            </w:r>
          </w:p>
        </w:tc>
      </w:tr>
    </w:tbl>
    <w:p w:rsidR="006267AE" w:rsidRDefault="006267AE" w:rsidP="006267AE">
      <w:pPr>
        <w:pStyle w:val="141"/>
        <w:ind w:leftChars="8" w:left="1441" w:hangingChars="583" w:hanging="1418"/>
        <w:jc w:val="both"/>
        <w:rPr>
          <w:rFonts w:hint="eastAsia"/>
        </w:rPr>
      </w:pPr>
      <w:r>
        <w:rPr>
          <w:rFonts w:hint="eastAsia"/>
        </w:rPr>
        <w:t>說    明：1.足球六年計畫總經費43億1,760萬元，配置於健全國家隊選訓賽輔導獎勵6億3,000萬元、推動企業足球半職業運動發展3億6,600萬元、鼓勵各級學校籌組足球隊9億2,160萬元及完善硬體設施24億元等4大工作要項。就經費來源，除完善硬體設施所</w:t>
      </w:r>
      <w:r w:rsidRPr="006267AE">
        <w:rPr>
          <w:rFonts w:hAnsi="標楷體" w:hint="eastAsia"/>
        </w:rPr>
        <w:t>興建</w:t>
      </w:r>
      <w:r>
        <w:rPr>
          <w:rFonts w:hint="eastAsia"/>
        </w:rPr>
        <w:t>6座標準國際足球場館經費24億元，由前瞻基礎建設計畫第1期及第2期特別預算編列外，餘19億1,760萬元由體育署於公務預算及運動發展基金逐年編列預算支應。</w:t>
      </w:r>
    </w:p>
    <w:p w:rsidR="006267AE" w:rsidRDefault="006267AE" w:rsidP="006267AE">
      <w:pPr>
        <w:pStyle w:val="141"/>
        <w:ind w:leftChars="420" w:left="1427" w:hangingChars="98" w:hanging="238"/>
        <w:jc w:val="both"/>
        <w:rPr>
          <w:rFonts w:hint="eastAsia"/>
        </w:rPr>
      </w:pPr>
      <w:r>
        <w:rPr>
          <w:rFonts w:hint="eastAsia"/>
        </w:rPr>
        <w:t>2.據體育署表示，「完善硬體設施」原匡列前瞻特別預算107至109年共計24億元，配合地方政府所報計畫需求核定6案興(整)建足球場館共計補助5億8,185萬元，致109年度預決算數相差甚鉅。</w:t>
      </w:r>
    </w:p>
    <w:p w:rsidR="006267AE" w:rsidRDefault="006267AE" w:rsidP="006267AE">
      <w:pPr>
        <w:pStyle w:val="141"/>
        <w:ind w:leftChars="8" w:left="1273" w:hangingChars="514" w:hanging="1250"/>
        <w:jc w:val="both"/>
        <w:rPr>
          <w:rFonts w:hint="eastAsia"/>
        </w:rPr>
      </w:pPr>
      <w:r>
        <w:rPr>
          <w:rFonts w:hint="eastAsia"/>
        </w:rPr>
        <w:t>資料</w:t>
      </w:r>
      <w:r w:rsidRPr="006267AE">
        <w:rPr>
          <w:rFonts w:hAnsi="標楷體" w:hint="eastAsia"/>
        </w:rPr>
        <w:t>來源</w:t>
      </w:r>
      <w:r>
        <w:rPr>
          <w:rFonts w:hint="eastAsia"/>
        </w:rPr>
        <w:t>：整理自體育署提供資料</w:t>
      </w:r>
      <w:r w:rsidR="00354F11">
        <w:rPr>
          <w:rFonts w:hint="eastAsia"/>
        </w:rPr>
        <w:t>。</w:t>
      </w:r>
    </w:p>
    <w:p w:rsidR="00E574A2" w:rsidRDefault="00E574A2" w:rsidP="00E574A2">
      <w:pPr>
        <w:pStyle w:val="a4"/>
        <w:ind w:left="849" w:hanging="283"/>
        <w:rPr>
          <w:rFonts w:hint="eastAsia"/>
        </w:rPr>
      </w:pPr>
      <w:r>
        <w:rPr>
          <w:rFonts w:hint="eastAsia"/>
        </w:rPr>
        <w:t>(二)部分分項目標未達設定目標值，允宜檢討改善</w:t>
      </w:r>
    </w:p>
    <w:p w:rsidR="00131A77" w:rsidRDefault="00E574A2" w:rsidP="00E574A2">
      <w:pPr>
        <w:pStyle w:val="21"/>
        <w:ind w:left="850" w:firstLine="566"/>
      </w:pPr>
      <w:r>
        <w:rPr>
          <w:rFonts w:hint="eastAsia"/>
        </w:rPr>
        <w:t>依足球計畫總目標與分項目標(詳表2)，體育署設定各年度之計畫目標，截至112年底除企業(半職業)足球隊8隊及高中聯賽11人制隊36隊達成目標外，其餘分項目標皆未達成(詳表3)；其中協助球員歸化人數110及112年度各1人，協助球員前往國外職業球團進行測試110年度1人，與每年預計目標均有落差；而媒合縣市與現有足球隊合作僅有臺灣石虎足球隊與臺北市政府所轄台北市體育會合作，與大專公開一級球隊數及國中聯賽11人制隊數亦均未達標，實宜檢討改善。另完善硬體設施之6座足球場館則已完工(詳表4)。</w:t>
      </w:r>
    </w:p>
    <w:p w:rsidR="00E574A2" w:rsidRPr="00E574A2" w:rsidRDefault="00E574A2" w:rsidP="00E574A2">
      <w:pPr>
        <w:widowControl/>
        <w:adjustRightInd w:val="0"/>
        <w:ind w:leftChars="-26" w:left="0" w:hangingChars="26" w:hanging="74"/>
        <w:rPr>
          <w:rFonts w:hAnsi="Calibri" w:hint="eastAsia"/>
          <w:b/>
          <w:snapToGrid/>
          <w:kern w:val="0"/>
        </w:rPr>
      </w:pPr>
      <w:r w:rsidRPr="00E574A2">
        <w:rPr>
          <w:rFonts w:hAnsi="標楷體" w:hint="eastAsia"/>
          <w:b/>
          <w:snapToGrid/>
          <w:kern w:val="0"/>
          <w:szCs w:val="22"/>
          <w:lang w:eastAsia="zh-HK"/>
        </w:rPr>
        <w:t>表</w:t>
      </w:r>
      <w:r w:rsidRPr="00E574A2">
        <w:rPr>
          <w:rFonts w:hAnsi="標楷體"/>
          <w:b/>
          <w:snapToGrid/>
          <w:kern w:val="0"/>
          <w:szCs w:val="22"/>
          <w:lang w:eastAsia="zh-HK"/>
        </w:rPr>
        <w:t>2</w:t>
      </w:r>
      <w:r w:rsidRPr="00E574A2">
        <w:rPr>
          <w:rFonts w:hAnsi="標楷體" w:hint="eastAsia"/>
          <w:b/>
          <w:snapToGrid/>
          <w:kern w:val="0"/>
          <w:szCs w:val="22"/>
        </w:rPr>
        <w:t xml:space="preserve">  足球六年計畫目標</w:t>
      </w:r>
    </w:p>
    <w:tbl>
      <w:tblPr>
        <w:tblW w:w="4938" w:type="pct"/>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67"/>
        <w:gridCol w:w="7145"/>
      </w:tblGrid>
      <w:tr w:rsidR="00E574A2" w:rsidRPr="00354F11" w:rsidTr="00E574A2">
        <w:trPr>
          <w:trHeight w:val="406"/>
          <w:tblHeader/>
          <w:jc w:val="right"/>
        </w:trPr>
        <w:tc>
          <w:tcPr>
            <w:tcW w:w="852" w:type="pct"/>
            <w:shd w:val="clear" w:color="auto" w:fill="auto"/>
            <w:vAlign w:val="center"/>
          </w:tcPr>
          <w:p w:rsidR="00E574A2" w:rsidRPr="00354F11" w:rsidRDefault="00E574A2" w:rsidP="00E574A2">
            <w:pPr>
              <w:pStyle w:val="141"/>
              <w:jc w:val="center"/>
              <w:rPr>
                <w:rFonts w:hint="eastAsia"/>
                <w:b/>
                <w:snapToGrid/>
              </w:rPr>
            </w:pPr>
            <w:r w:rsidRPr="00354F11">
              <w:rPr>
                <w:rFonts w:hint="eastAsia"/>
                <w:b/>
                <w:snapToGrid/>
              </w:rPr>
              <w:t>設定目標</w:t>
            </w:r>
          </w:p>
        </w:tc>
        <w:tc>
          <w:tcPr>
            <w:tcW w:w="4148" w:type="pct"/>
            <w:shd w:val="clear" w:color="auto" w:fill="auto"/>
            <w:vAlign w:val="center"/>
          </w:tcPr>
          <w:p w:rsidR="00E574A2" w:rsidRPr="00354F11" w:rsidRDefault="00E574A2" w:rsidP="00E574A2">
            <w:pPr>
              <w:pStyle w:val="141"/>
              <w:jc w:val="center"/>
              <w:rPr>
                <w:rFonts w:hint="eastAsia"/>
                <w:b/>
                <w:snapToGrid/>
              </w:rPr>
            </w:pPr>
            <w:r w:rsidRPr="00354F11">
              <w:rPr>
                <w:rFonts w:hint="eastAsia"/>
                <w:b/>
                <w:snapToGrid/>
              </w:rPr>
              <w:t>目標內容與指標值</w:t>
            </w:r>
          </w:p>
        </w:tc>
      </w:tr>
      <w:tr w:rsidR="00E574A2" w:rsidRPr="00E574A2" w:rsidTr="00B41213">
        <w:trPr>
          <w:trHeight w:val="420"/>
          <w:jc w:val="right"/>
        </w:trPr>
        <w:tc>
          <w:tcPr>
            <w:tcW w:w="852" w:type="pct"/>
            <w:shd w:val="clear" w:color="auto" w:fill="auto"/>
            <w:vAlign w:val="center"/>
          </w:tcPr>
          <w:p w:rsidR="00E574A2" w:rsidRPr="00E574A2" w:rsidRDefault="00E574A2" w:rsidP="00E574A2">
            <w:pPr>
              <w:pStyle w:val="141"/>
              <w:jc w:val="center"/>
              <w:rPr>
                <w:rFonts w:hint="eastAsia"/>
                <w:snapToGrid/>
              </w:rPr>
            </w:pPr>
            <w:r w:rsidRPr="00E574A2">
              <w:rPr>
                <w:rFonts w:hint="eastAsia"/>
                <w:snapToGrid/>
              </w:rPr>
              <w:t>總目標</w:t>
            </w:r>
          </w:p>
        </w:tc>
        <w:tc>
          <w:tcPr>
            <w:tcW w:w="4148" w:type="pct"/>
            <w:shd w:val="clear" w:color="auto" w:fill="auto"/>
            <w:vAlign w:val="center"/>
          </w:tcPr>
          <w:p w:rsidR="00E574A2" w:rsidRPr="00E574A2" w:rsidRDefault="00E574A2" w:rsidP="00DD323C">
            <w:pPr>
              <w:pStyle w:val="141"/>
              <w:jc w:val="both"/>
              <w:rPr>
                <w:rFonts w:hint="eastAsia"/>
                <w:snapToGrid/>
              </w:rPr>
            </w:pPr>
            <w:r w:rsidRPr="00E574A2">
              <w:rPr>
                <w:rFonts w:hint="eastAsia"/>
                <w:snapToGrid/>
              </w:rPr>
              <w:t>6年內我國足球世界排名達到100名以內</w:t>
            </w:r>
          </w:p>
        </w:tc>
      </w:tr>
      <w:tr w:rsidR="00E574A2" w:rsidRPr="00E574A2" w:rsidTr="00B41213">
        <w:trPr>
          <w:trHeight w:val="420"/>
          <w:jc w:val="right"/>
        </w:trPr>
        <w:tc>
          <w:tcPr>
            <w:tcW w:w="852" w:type="pct"/>
            <w:vMerge w:val="restart"/>
            <w:shd w:val="clear" w:color="auto" w:fill="auto"/>
            <w:vAlign w:val="center"/>
          </w:tcPr>
          <w:p w:rsidR="00E574A2" w:rsidRPr="00E574A2" w:rsidRDefault="00E574A2" w:rsidP="00E574A2">
            <w:pPr>
              <w:pStyle w:val="141"/>
              <w:jc w:val="center"/>
              <w:rPr>
                <w:rFonts w:hint="eastAsia"/>
                <w:snapToGrid/>
              </w:rPr>
            </w:pPr>
            <w:r w:rsidRPr="00E574A2">
              <w:rPr>
                <w:rFonts w:hint="eastAsia"/>
                <w:snapToGrid/>
              </w:rPr>
              <w:t>分項目標</w:t>
            </w:r>
          </w:p>
        </w:tc>
        <w:tc>
          <w:tcPr>
            <w:tcW w:w="4148" w:type="pct"/>
            <w:shd w:val="clear" w:color="auto" w:fill="auto"/>
            <w:vAlign w:val="center"/>
          </w:tcPr>
          <w:p w:rsidR="00E574A2" w:rsidRPr="00E574A2" w:rsidRDefault="00E574A2" w:rsidP="00DD323C">
            <w:pPr>
              <w:pStyle w:val="141"/>
              <w:jc w:val="both"/>
              <w:rPr>
                <w:rFonts w:hint="eastAsia"/>
                <w:snapToGrid/>
              </w:rPr>
            </w:pPr>
            <w:r w:rsidRPr="00E574A2">
              <w:rPr>
                <w:rFonts w:hint="eastAsia"/>
                <w:snapToGrid/>
              </w:rPr>
              <w:t>健全國家隊，包含長期組訓、參賽、常任總教練制度、歸化球員協助等相關事宜。</w:t>
            </w:r>
          </w:p>
        </w:tc>
      </w:tr>
      <w:tr w:rsidR="00E574A2" w:rsidRPr="00E574A2" w:rsidTr="00B41213">
        <w:trPr>
          <w:trHeight w:val="420"/>
          <w:jc w:val="right"/>
        </w:trPr>
        <w:tc>
          <w:tcPr>
            <w:tcW w:w="852" w:type="pct"/>
            <w:vMerge/>
            <w:shd w:val="clear" w:color="auto" w:fill="auto"/>
            <w:vAlign w:val="center"/>
          </w:tcPr>
          <w:p w:rsidR="00E574A2" w:rsidRPr="00E574A2" w:rsidRDefault="00E574A2" w:rsidP="00E574A2">
            <w:pPr>
              <w:pStyle w:val="141"/>
              <w:rPr>
                <w:rFonts w:hint="eastAsia"/>
                <w:snapToGrid/>
              </w:rPr>
            </w:pPr>
          </w:p>
        </w:tc>
        <w:tc>
          <w:tcPr>
            <w:tcW w:w="4148" w:type="pct"/>
            <w:shd w:val="clear" w:color="auto" w:fill="auto"/>
            <w:vAlign w:val="center"/>
          </w:tcPr>
          <w:p w:rsidR="00E574A2" w:rsidRPr="00E574A2" w:rsidRDefault="00E574A2" w:rsidP="00DD323C">
            <w:pPr>
              <w:pStyle w:val="141"/>
              <w:jc w:val="both"/>
              <w:rPr>
                <w:rFonts w:hint="eastAsia"/>
                <w:snapToGrid/>
              </w:rPr>
            </w:pPr>
            <w:r w:rsidRPr="00E574A2">
              <w:rPr>
                <w:rFonts w:hint="eastAsia"/>
                <w:snapToGrid/>
              </w:rPr>
              <w:t>協助縣市媒合企業，組成在地企業(半職業)足球隊達到6隊。</w:t>
            </w:r>
          </w:p>
        </w:tc>
      </w:tr>
      <w:tr w:rsidR="00E574A2" w:rsidRPr="00E574A2" w:rsidTr="00B41213">
        <w:trPr>
          <w:trHeight w:val="409"/>
          <w:jc w:val="right"/>
        </w:trPr>
        <w:tc>
          <w:tcPr>
            <w:tcW w:w="852" w:type="pct"/>
            <w:vMerge/>
            <w:shd w:val="clear" w:color="auto" w:fill="auto"/>
            <w:vAlign w:val="center"/>
          </w:tcPr>
          <w:p w:rsidR="00E574A2" w:rsidRPr="00E574A2" w:rsidRDefault="00E574A2" w:rsidP="00E574A2">
            <w:pPr>
              <w:pStyle w:val="141"/>
              <w:rPr>
                <w:rFonts w:hint="eastAsia"/>
                <w:snapToGrid/>
              </w:rPr>
            </w:pPr>
          </w:p>
        </w:tc>
        <w:tc>
          <w:tcPr>
            <w:tcW w:w="4148" w:type="pct"/>
            <w:shd w:val="clear" w:color="auto" w:fill="auto"/>
            <w:vAlign w:val="center"/>
          </w:tcPr>
          <w:p w:rsidR="00E574A2" w:rsidRPr="00E574A2" w:rsidRDefault="00E574A2" w:rsidP="00DD323C">
            <w:pPr>
              <w:pStyle w:val="141"/>
              <w:jc w:val="both"/>
              <w:rPr>
                <w:rFonts w:hint="eastAsia"/>
                <w:snapToGrid/>
              </w:rPr>
            </w:pPr>
            <w:r w:rsidRPr="00E574A2">
              <w:rPr>
                <w:rFonts w:hint="eastAsia"/>
                <w:snapToGrid/>
              </w:rPr>
              <w:t>完善硬體設施，由地方政府提供土地、中央政府出資(地方仍需配合款)興建專用6座足球場館，以OT方式交由球團經營管理。</w:t>
            </w:r>
          </w:p>
        </w:tc>
      </w:tr>
      <w:tr w:rsidR="00E574A2" w:rsidRPr="00E574A2" w:rsidTr="00B41213">
        <w:trPr>
          <w:trHeight w:val="431"/>
          <w:jc w:val="right"/>
        </w:trPr>
        <w:tc>
          <w:tcPr>
            <w:tcW w:w="852" w:type="pct"/>
            <w:vMerge/>
            <w:shd w:val="clear" w:color="auto" w:fill="auto"/>
            <w:vAlign w:val="center"/>
          </w:tcPr>
          <w:p w:rsidR="00E574A2" w:rsidRPr="00E574A2" w:rsidRDefault="00E574A2" w:rsidP="00E574A2">
            <w:pPr>
              <w:pStyle w:val="141"/>
              <w:rPr>
                <w:rFonts w:hint="eastAsia"/>
                <w:snapToGrid/>
              </w:rPr>
            </w:pPr>
          </w:p>
        </w:tc>
        <w:tc>
          <w:tcPr>
            <w:tcW w:w="4148" w:type="pct"/>
            <w:shd w:val="clear" w:color="auto" w:fill="auto"/>
            <w:vAlign w:val="center"/>
          </w:tcPr>
          <w:p w:rsidR="00E574A2" w:rsidRPr="00E574A2" w:rsidRDefault="00E574A2" w:rsidP="00DD323C">
            <w:pPr>
              <w:pStyle w:val="141"/>
              <w:jc w:val="both"/>
              <w:rPr>
                <w:snapToGrid/>
              </w:rPr>
            </w:pPr>
            <w:r w:rsidRPr="00E574A2">
              <w:rPr>
                <w:rFonts w:hint="eastAsia"/>
                <w:snapToGrid/>
              </w:rPr>
              <w:t>鼓勵學校組隊，提供參賽誘因，使大專足球聯賽公開一級隊數達16隊、高中足球聯賽11人制達32隊、國中足球聯賽11人制達64隊。</w:t>
            </w:r>
          </w:p>
        </w:tc>
      </w:tr>
    </w:tbl>
    <w:p w:rsidR="00E574A2" w:rsidRDefault="00E574A2" w:rsidP="00E574A2">
      <w:pPr>
        <w:spacing w:line="280" w:lineRule="exact"/>
        <w:ind w:leftChars="0" w:left="0" w:firstLineChars="0" w:firstLine="0"/>
        <w:jc w:val="left"/>
        <w:rPr>
          <w:snapToGrid/>
          <w:sz w:val="24"/>
        </w:rPr>
      </w:pPr>
      <w:r w:rsidRPr="00E574A2">
        <w:rPr>
          <w:rFonts w:hAnsi="Calibri" w:hint="eastAsia"/>
          <w:snapToGrid/>
          <w:sz w:val="24"/>
        </w:rPr>
        <w:t>資料來源，整理自</w:t>
      </w:r>
      <w:r w:rsidRPr="00E574A2">
        <w:rPr>
          <w:rFonts w:hint="eastAsia"/>
          <w:snapToGrid/>
          <w:sz w:val="24"/>
        </w:rPr>
        <w:t>足球六年計畫(第4頁至第5頁)</w:t>
      </w:r>
      <w:r w:rsidR="009F688E">
        <w:rPr>
          <w:rFonts w:hint="eastAsia"/>
          <w:snapToGrid/>
          <w:sz w:val="24"/>
        </w:rPr>
        <w:t>。</w:t>
      </w:r>
    </w:p>
    <w:p w:rsidR="009F688E" w:rsidRDefault="009F688E" w:rsidP="00E574A2">
      <w:pPr>
        <w:spacing w:line="280" w:lineRule="exact"/>
        <w:ind w:leftChars="0" w:left="0" w:firstLineChars="0" w:firstLine="0"/>
        <w:jc w:val="left"/>
        <w:rPr>
          <w:snapToGrid/>
          <w:sz w:val="24"/>
        </w:rPr>
      </w:pPr>
    </w:p>
    <w:p w:rsidR="0099161E" w:rsidRDefault="0099161E" w:rsidP="00E574A2">
      <w:pPr>
        <w:spacing w:line="280" w:lineRule="exact"/>
        <w:ind w:leftChars="0" w:left="0" w:firstLineChars="0" w:firstLine="0"/>
        <w:jc w:val="left"/>
        <w:rPr>
          <w:snapToGrid/>
          <w:sz w:val="24"/>
        </w:rPr>
      </w:pPr>
    </w:p>
    <w:p w:rsidR="0099161E" w:rsidRDefault="0099161E" w:rsidP="00E574A2">
      <w:pPr>
        <w:spacing w:line="280" w:lineRule="exact"/>
        <w:ind w:leftChars="0" w:left="0" w:firstLineChars="0" w:firstLine="0"/>
        <w:jc w:val="left"/>
        <w:rPr>
          <w:snapToGrid/>
          <w:sz w:val="24"/>
        </w:rPr>
      </w:pPr>
    </w:p>
    <w:p w:rsidR="0099161E" w:rsidRDefault="0099161E" w:rsidP="00E574A2">
      <w:pPr>
        <w:spacing w:line="280" w:lineRule="exact"/>
        <w:ind w:leftChars="0" w:left="0" w:firstLineChars="0" w:firstLine="0"/>
        <w:jc w:val="left"/>
        <w:rPr>
          <w:snapToGrid/>
          <w:sz w:val="24"/>
        </w:rPr>
      </w:pPr>
    </w:p>
    <w:p w:rsidR="0099161E" w:rsidRDefault="0099161E" w:rsidP="00E574A2">
      <w:pPr>
        <w:spacing w:line="280" w:lineRule="exact"/>
        <w:ind w:leftChars="0" w:left="0" w:firstLineChars="0" w:firstLine="0"/>
        <w:jc w:val="left"/>
        <w:rPr>
          <w:snapToGrid/>
          <w:sz w:val="24"/>
        </w:rPr>
      </w:pPr>
    </w:p>
    <w:p w:rsidR="0099161E" w:rsidRPr="00E574A2" w:rsidRDefault="0099161E" w:rsidP="00E574A2">
      <w:pPr>
        <w:spacing w:line="280" w:lineRule="exact"/>
        <w:ind w:leftChars="0" w:left="0" w:firstLineChars="0" w:firstLine="0"/>
        <w:jc w:val="left"/>
        <w:rPr>
          <w:rFonts w:hint="eastAsia"/>
          <w:snapToGrid/>
          <w:sz w:val="24"/>
        </w:rPr>
      </w:pPr>
    </w:p>
    <w:p w:rsidR="009F688E" w:rsidRPr="009F688E" w:rsidRDefault="009F688E" w:rsidP="009F688E">
      <w:pPr>
        <w:widowControl/>
        <w:ind w:leftChars="0" w:left="0" w:firstLineChars="0" w:firstLine="0"/>
        <w:rPr>
          <w:rFonts w:hAnsi="標楷體"/>
          <w:b/>
          <w:snapToGrid/>
          <w:spacing w:val="-8"/>
          <w:kern w:val="0"/>
          <w:szCs w:val="22"/>
        </w:rPr>
      </w:pPr>
      <w:r w:rsidRPr="009F688E">
        <w:rPr>
          <w:rFonts w:hAnsi="標楷體" w:hint="eastAsia"/>
          <w:b/>
          <w:snapToGrid/>
          <w:kern w:val="0"/>
          <w:szCs w:val="22"/>
          <w:lang w:eastAsia="zh-HK"/>
        </w:rPr>
        <w:t>表</w:t>
      </w:r>
      <w:r w:rsidRPr="009F688E">
        <w:rPr>
          <w:rFonts w:hAnsi="標楷體"/>
          <w:b/>
          <w:snapToGrid/>
          <w:kern w:val="0"/>
          <w:szCs w:val="22"/>
          <w:lang w:eastAsia="zh-HK"/>
        </w:rPr>
        <w:t>3</w:t>
      </w:r>
      <w:r w:rsidRPr="009F688E">
        <w:rPr>
          <w:rFonts w:hAnsi="標楷體" w:hint="eastAsia"/>
          <w:b/>
          <w:snapToGrid/>
          <w:kern w:val="0"/>
          <w:szCs w:val="22"/>
        </w:rPr>
        <w:t xml:space="preserve"> </w:t>
      </w:r>
      <w:r w:rsidRPr="009F688E">
        <w:rPr>
          <w:rFonts w:hAnsi="標楷體" w:hint="eastAsia"/>
          <w:b/>
          <w:snapToGrid/>
          <w:spacing w:val="-8"/>
          <w:kern w:val="0"/>
          <w:szCs w:val="22"/>
        </w:rPr>
        <w:t xml:space="preserve"> 足球六年計畫各年度目標設定及實際情形統計表</w:t>
      </w:r>
      <w:r w:rsidRPr="009F688E">
        <w:rPr>
          <w:rFonts w:hAnsi="標楷體"/>
          <w:b/>
          <w:snapToGrid/>
          <w:spacing w:val="-8"/>
          <w:kern w:val="0"/>
          <w:szCs w:val="22"/>
        </w:rPr>
        <w:t xml:space="preserve">     </w:t>
      </w:r>
      <w:r w:rsidR="009403B9">
        <w:rPr>
          <w:rFonts w:hAnsi="標楷體"/>
          <w:b/>
          <w:snapToGrid/>
          <w:spacing w:val="-8"/>
          <w:kern w:val="0"/>
          <w:szCs w:val="22"/>
        </w:rPr>
        <w:t xml:space="preserve"> </w:t>
      </w:r>
      <w:r w:rsidRPr="009F688E">
        <w:rPr>
          <w:rFonts w:hAnsi="Calibri" w:hint="eastAsia"/>
          <w:snapToGrid/>
          <w:spacing w:val="-4"/>
          <w:kern w:val="0"/>
          <w:sz w:val="24"/>
          <w:szCs w:val="22"/>
        </w:rPr>
        <w:t>單位：人</w:t>
      </w:r>
      <w:r w:rsidRPr="009F688E">
        <w:rPr>
          <w:rFonts w:hAnsi="標楷體" w:hint="eastAsia"/>
          <w:snapToGrid/>
          <w:spacing w:val="-4"/>
          <w:kern w:val="0"/>
          <w:sz w:val="24"/>
          <w:szCs w:val="22"/>
        </w:rPr>
        <w:t>；隊</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00" w:firstRow="0" w:lastRow="0" w:firstColumn="0" w:lastColumn="0" w:noHBand="0" w:noVBand="0"/>
      </w:tblPr>
      <w:tblGrid>
        <w:gridCol w:w="2168"/>
        <w:gridCol w:w="546"/>
        <w:gridCol w:w="546"/>
        <w:gridCol w:w="546"/>
        <w:gridCol w:w="546"/>
        <w:gridCol w:w="546"/>
        <w:gridCol w:w="546"/>
        <w:gridCol w:w="546"/>
        <w:gridCol w:w="546"/>
        <w:gridCol w:w="546"/>
        <w:gridCol w:w="546"/>
        <w:gridCol w:w="546"/>
        <w:gridCol w:w="546"/>
      </w:tblGrid>
      <w:tr w:rsidR="009F688E" w:rsidRPr="0099161E" w:rsidTr="00A208FA">
        <w:trPr>
          <w:tblHeader/>
        </w:trPr>
        <w:tc>
          <w:tcPr>
            <w:tcW w:w="0" w:type="auto"/>
            <w:vMerge w:val="restart"/>
            <w:shd w:val="clear" w:color="auto" w:fill="auto"/>
            <w:vAlign w:val="center"/>
          </w:tcPr>
          <w:p w:rsidR="009F688E" w:rsidRPr="0099161E" w:rsidRDefault="009F688E" w:rsidP="00A208FA">
            <w:pPr>
              <w:pStyle w:val="141"/>
              <w:jc w:val="center"/>
              <w:rPr>
                <w:rFonts w:eastAsia="新細明體"/>
                <w:b/>
                <w:snapToGrid/>
                <w:spacing w:val="-5"/>
                <w:kern w:val="0"/>
                <w:sz w:val="18"/>
                <w:szCs w:val="20"/>
              </w:rPr>
            </w:pPr>
            <w:r w:rsidRPr="0099161E">
              <w:rPr>
                <w:rFonts w:hint="eastAsia"/>
                <w:b/>
                <w:snapToGrid/>
              </w:rPr>
              <w:t>項目/年度</w:t>
            </w:r>
          </w:p>
        </w:tc>
        <w:tc>
          <w:tcPr>
            <w:tcW w:w="0" w:type="auto"/>
            <w:gridSpan w:val="6"/>
            <w:shd w:val="clear" w:color="auto" w:fill="auto"/>
            <w:vAlign w:val="center"/>
          </w:tcPr>
          <w:p w:rsidR="009F688E" w:rsidRPr="0099161E" w:rsidRDefault="009F688E" w:rsidP="00A208FA">
            <w:pPr>
              <w:pStyle w:val="141"/>
              <w:jc w:val="center"/>
              <w:rPr>
                <w:rFonts w:eastAsia="新細明體"/>
                <w:b/>
                <w:snapToGrid/>
                <w:spacing w:val="-5"/>
                <w:kern w:val="0"/>
                <w:sz w:val="18"/>
                <w:szCs w:val="20"/>
              </w:rPr>
            </w:pPr>
            <w:r w:rsidRPr="0099161E">
              <w:rPr>
                <w:rFonts w:hint="eastAsia"/>
                <w:b/>
                <w:snapToGrid/>
              </w:rPr>
              <w:t>計畫設定目標</w:t>
            </w:r>
          </w:p>
        </w:tc>
        <w:tc>
          <w:tcPr>
            <w:tcW w:w="0" w:type="auto"/>
            <w:gridSpan w:val="6"/>
            <w:shd w:val="clear" w:color="auto" w:fill="auto"/>
            <w:vAlign w:val="center"/>
          </w:tcPr>
          <w:p w:rsidR="009F688E" w:rsidRPr="0099161E" w:rsidRDefault="009F688E" w:rsidP="00A208FA">
            <w:pPr>
              <w:pStyle w:val="141"/>
              <w:jc w:val="center"/>
              <w:rPr>
                <w:rFonts w:eastAsia="新細明體"/>
                <w:b/>
                <w:snapToGrid/>
                <w:spacing w:val="-5"/>
                <w:kern w:val="0"/>
                <w:sz w:val="18"/>
                <w:szCs w:val="20"/>
              </w:rPr>
            </w:pPr>
            <w:r w:rsidRPr="0099161E">
              <w:rPr>
                <w:rFonts w:hint="eastAsia"/>
                <w:b/>
                <w:snapToGrid/>
              </w:rPr>
              <w:t>實際</w:t>
            </w:r>
          </w:p>
        </w:tc>
      </w:tr>
      <w:tr w:rsidR="009F688E" w:rsidRPr="0099161E" w:rsidTr="00A208FA">
        <w:trPr>
          <w:trHeight w:val="321"/>
          <w:tblHeader/>
        </w:trPr>
        <w:tc>
          <w:tcPr>
            <w:tcW w:w="0" w:type="auto"/>
            <w:vMerge/>
            <w:shd w:val="clear" w:color="auto" w:fill="auto"/>
            <w:vAlign w:val="center"/>
          </w:tcPr>
          <w:p w:rsidR="009F688E" w:rsidRPr="0099161E" w:rsidRDefault="009F688E" w:rsidP="00A208FA">
            <w:pPr>
              <w:pStyle w:val="141"/>
              <w:jc w:val="center"/>
              <w:rPr>
                <w:rFonts w:hint="eastAsia"/>
                <w:b/>
                <w:snapToGrid/>
              </w:rPr>
            </w:pPr>
          </w:p>
        </w:tc>
        <w:tc>
          <w:tcPr>
            <w:tcW w:w="0" w:type="auto"/>
            <w:shd w:val="clear" w:color="auto" w:fill="auto"/>
            <w:vAlign w:val="center"/>
          </w:tcPr>
          <w:p w:rsidR="009F688E" w:rsidRPr="0099161E" w:rsidRDefault="009F688E" w:rsidP="00A208FA">
            <w:pPr>
              <w:pStyle w:val="141"/>
              <w:jc w:val="center"/>
              <w:rPr>
                <w:rFonts w:eastAsia="新細明體"/>
                <w:b/>
                <w:snapToGrid/>
                <w:spacing w:val="-12"/>
                <w:kern w:val="0"/>
                <w:sz w:val="18"/>
                <w:szCs w:val="20"/>
              </w:rPr>
            </w:pPr>
            <w:r w:rsidRPr="0099161E">
              <w:rPr>
                <w:rFonts w:hint="eastAsia"/>
                <w:b/>
                <w:snapToGrid/>
                <w:spacing w:val="-12"/>
              </w:rPr>
              <w:t>107</w:t>
            </w:r>
          </w:p>
        </w:tc>
        <w:tc>
          <w:tcPr>
            <w:tcW w:w="0" w:type="auto"/>
            <w:shd w:val="clear" w:color="auto" w:fill="auto"/>
            <w:vAlign w:val="center"/>
          </w:tcPr>
          <w:p w:rsidR="009F688E" w:rsidRPr="0099161E" w:rsidRDefault="009F688E" w:rsidP="00A208FA">
            <w:pPr>
              <w:pStyle w:val="141"/>
              <w:jc w:val="center"/>
              <w:rPr>
                <w:rFonts w:eastAsia="新細明體"/>
                <w:b/>
                <w:snapToGrid/>
                <w:spacing w:val="-12"/>
                <w:kern w:val="0"/>
                <w:sz w:val="18"/>
                <w:szCs w:val="20"/>
              </w:rPr>
            </w:pPr>
            <w:r w:rsidRPr="0099161E">
              <w:rPr>
                <w:rFonts w:hint="eastAsia"/>
                <w:b/>
                <w:snapToGrid/>
                <w:spacing w:val="-12"/>
              </w:rPr>
              <w:t>108</w:t>
            </w:r>
          </w:p>
        </w:tc>
        <w:tc>
          <w:tcPr>
            <w:tcW w:w="0" w:type="auto"/>
            <w:shd w:val="clear" w:color="auto" w:fill="auto"/>
            <w:vAlign w:val="center"/>
          </w:tcPr>
          <w:p w:rsidR="009F688E" w:rsidRPr="0099161E" w:rsidRDefault="009F688E" w:rsidP="00A208FA">
            <w:pPr>
              <w:pStyle w:val="141"/>
              <w:jc w:val="center"/>
              <w:rPr>
                <w:rFonts w:eastAsia="新細明體"/>
                <w:b/>
                <w:snapToGrid/>
                <w:spacing w:val="-12"/>
                <w:kern w:val="0"/>
                <w:sz w:val="18"/>
                <w:szCs w:val="20"/>
              </w:rPr>
            </w:pPr>
            <w:r w:rsidRPr="0099161E">
              <w:rPr>
                <w:rFonts w:hint="eastAsia"/>
                <w:b/>
                <w:snapToGrid/>
                <w:spacing w:val="-12"/>
              </w:rPr>
              <w:t>109</w:t>
            </w:r>
          </w:p>
        </w:tc>
        <w:tc>
          <w:tcPr>
            <w:tcW w:w="0" w:type="auto"/>
            <w:shd w:val="clear" w:color="auto" w:fill="auto"/>
            <w:vAlign w:val="center"/>
          </w:tcPr>
          <w:p w:rsidR="009F688E" w:rsidRPr="0099161E" w:rsidRDefault="009F688E" w:rsidP="00A208FA">
            <w:pPr>
              <w:pStyle w:val="141"/>
              <w:jc w:val="center"/>
              <w:rPr>
                <w:rFonts w:eastAsia="新細明體"/>
                <w:b/>
                <w:snapToGrid/>
                <w:spacing w:val="-12"/>
                <w:kern w:val="0"/>
                <w:sz w:val="18"/>
                <w:szCs w:val="20"/>
              </w:rPr>
            </w:pPr>
            <w:r w:rsidRPr="0099161E">
              <w:rPr>
                <w:rFonts w:hint="eastAsia"/>
                <w:b/>
                <w:snapToGrid/>
                <w:spacing w:val="-12"/>
              </w:rPr>
              <w:t>110</w:t>
            </w:r>
          </w:p>
        </w:tc>
        <w:tc>
          <w:tcPr>
            <w:tcW w:w="0" w:type="auto"/>
            <w:shd w:val="clear" w:color="auto" w:fill="auto"/>
            <w:vAlign w:val="center"/>
          </w:tcPr>
          <w:p w:rsidR="009F688E" w:rsidRPr="0099161E" w:rsidRDefault="009F688E" w:rsidP="00A208FA">
            <w:pPr>
              <w:pStyle w:val="141"/>
              <w:jc w:val="center"/>
              <w:rPr>
                <w:rFonts w:eastAsia="新細明體"/>
                <w:b/>
                <w:snapToGrid/>
                <w:spacing w:val="-12"/>
                <w:kern w:val="0"/>
                <w:sz w:val="18"/>
                <w:szCs w:val="20"/>
              </w:rPr>
            </w:pPr>
            <w:r w:rsidRPr="0099161E">
              <w:rPr>
                <w:rFonts w:hint="eastAsia"/>
                <w:b/>
                <w:snapToGrid/>
                <w:spacing w:val="-12"/>
              </w:rPr>
              <w:t>111</w:t>
            </w:r>
          </w:p>
        </w:tc>
        <w:tc>
          <w:tcPr>
            <w:tcW w:w="0" w:type="auto"/>
            <w:shd w:val="clear" w:color="auto" w:fill="auto"/>
            <w:vAlign w:val="center"/>
          </w:tcPr>
          <w:p w:rsidR="009F688E" w:rsidRPr="0099161E" w:rsidRDefault="009F688E" w:rsidP="00A208FA">
            <w:pPr>
              <w:pStyle w:val="141"/>
              <w:jc w:val="center"/>
              <w:rPr>
                <w:rFonts w:eastAsia="新細明體"/>
                <w:b/>
                <w:snapToGrid/>
                <w:spacing w:val="-12"/>
                <w:kern w:val="0"/>
                <w:sz w:val="18"/>
                <w:szCs w:val="20"/>
              </w:rPr>
            </w:pPr>
            <w:r w:rsidRPr="0099161E">
              <w:rPr>
                <w:rFonts w:hint="eastAsia"/>
                <w:b/>
                <w:snapToGrid/>
                <w:spacing w:val="-12"/>
              </w:rPr>
              <w:t>112</w:t>
            </w:r>
          </w:p>
        </w:tc>
        <w:tc>
          <w:tcPr>
            <w:tcW w:w="0" w:type="auto"/>
            <w:shd w:val="clear" w:color="auto" w:fill="auto"/>
            <w:vAlign w:val="center"/>
          </w:tcPr>
          <w:p w:rsidR="009F688E" w:rsidRPr="0099161E" w:rsidRDefault="009F688E" w:rsidP="00A208FA">
            <w:pPr>
              <w:pStyle w:val="141"/>
              <w:jc w:val="center"/>
              <w:rPr>
                <w:rFonts w:eastAsia="新細明體"/>
                <w:b/>
                <w:snapToGrid/>
                <w:spacing w:val="-12"/>
                <w:kern w:val="0"/>
                <w:sz w:val="18"/>
                <w:szCs w:val="20"/>
              </w:rPr>
            </w:pPr>
            <w:r w:rsidRPr="0099161E">
              <w:rPr>
                <w:rFonts w:hint="eastAsia"/>
                <w:b/>
                <w:snapToGrid/>
                <w:spacing w:val="-12"/>
              </w:rPr>
              <w:t>107</w:t>
            </w:r>
          </w:p>
        </w:tc>
        <w:tc>
          <w:tcPr>
            <w:tcW w:w="0" w:type="auto"/>
            <w:shd w:val="clear" w:color="auto" w:fill="auto"/>
            <w:vAlign w:val="center"/>
          </w:tcPr>
          <w:p w:rsidR="009F688E" w:rsidRPr="0099161E" w:rsidRDefault="009F688E" w:rsidP="00A208FA">
            <w:pPr>
              <w:pStyle w:val="141"/>
              <w:jc w:val="center"/>
              <w:rPr>
                <w:rFonts w:eastAsia="新細明體"/>
                <w:b/>
                <w:snapToGrid/>
                <w:spacing w:val="-12"/>
                <w:kern w:val="0"/>
                <w:sz w:val="18"/>
                <w:szCs w:val="20"/>
              </w:rPr>
            </w:pPr>
            <w:r w:rsidRPr="0099161E">
              <w:rPr>
                <w:rFonts w:hint="eastAsia"/>
                <w:b/>
                <w:snapToGrid/>
                <w:spacing w:val="-12"/>
              </w:rPr>
              <w:t>108</w:t>
            </w:r>
          </w:p>
        </w:tc>
        <w:tc>
          <w:tcPr>
            <w:tcW w:w="0" w:type="auto"/>
            <w:shd w:val="clear" w:color="auto" w:fill="auto"/>
            <w:vAlign w:val="center"/>
          </w:tcPr>
          <w:p w:rsidR="009F688E" w:rsidRPr="0099161E" w:rsidRDefault="009F688E" w:rsidP="00A208FA">
            <w:pPr>
              <w:pStyle w:val="141"/>
              <w:jc w:val="center"/>
              <w:rPr>
                <w:rFonts w:eastAsia="新細明體"/>
                <w:b/>
                <w:snapToGrid/>
                <w:spacing w:val="-12"/>
                <w:kern w:val="0"/>
                <w:sz w:val="18"/>
                <w:szCs w:val="20"/>
              </w:rPr>
            </w:pPr>
            <w:r w:rsidRPr="0099161E">
              <w:rPr>
                <w:rFonts w:hint="eastAsia"/>
                <w:b/>
                <w:snapToGrid/>
                <w:spacing w:val="-12"/>
              </w:rPr>
              <w:t>109</w:t>
            </w:r>
          </w:p>
        </w:tc>
        <w:tc>
          <w:tcPr>
            <w:tcW w:w="0" w:type="auto"/>
            <w:shd w:val="clear" w:color="auto" w:fill="auto"/>
            <w:vAlign w:val="center"/>
          </w:tcPr>
          <w:p w:rsidR="009F688E" w:rsidRPr="0099161E" w:rsidRDefault="009F688E" w:rsidP="00A208FA">
            <w:pPr>
              <w:pStyle w:val="141"/>
              <w:jc w:val="center"/>
              <w:rPr>
                <w:rFonts w:eastAsia="新細明體"/>
                <w:b/>
                <w:snapToGrid/>
                <w:spacing w:val="-12"/>
                <w:kern w:val="0"/>
                <w:sz w:val="18"/>
                <w:szCs w:val="20"/>
              </w:rPr>
            </w:pPr>
            <w:r w:rsidRPr="0099161E">
              <w:rPr>
                <w:rFonts w:hint="eastAsia"/>
                <w:b/>
                <w:snapToGrid/>
                <w:spacing w:val="-12"/>
              </w:rPr>
              <w:t>110</w:t>
            </w:r>
          </w:p>
        </w:tc>
        <w:tc>
          <w:tcPr>
            <w:tcW w:w="0" w:type="auto"/>
            <w:shd w:val="clear" w:color="auto" w:fill="auto"/>
            <w:vAlign w:val="center"/>
          </w:tcPr>
          <w:p w:rsidR="009F688E" w:rsidRPr="0099161E" w:rsidRDefault="009F688E" w:rsidP="00A208FA">
            <w:pPr>
              <w:pStyle w:val="141"/>
              <w:jc w:val="center"/>
              <w:rPr>
                <w:rFonts w:eastAsia="新細明體"/>
                <w:b/>
                <w:snapToGrid/>
                <w:spacing w:val="-12"/>
                <w:kern w:val="0"/>
                <w:sz w:val="18"/>
                <w:szCs w:val="20"/>
              </w:rPr>
            </w:pPr>
            <w:r w:rsidRPr="0099161E">
              <w:rPr>
                <w:rFonts w:hint="eastAsia"/>
                <w:b/>
                <w:snapToGrid/>
                <w:spacing w:val="-12"/>
              </w:rPr>
              <w:t>1</w:t>
            </w:r>
            <w:r w:rsidRPr="0099161E">
              <w:rPr>
                <w:b/>
                <w:snapToGrid/>
                <w:spacing w:val="-12"/>
              </w:rPr>
              <w:t>11</w:t>
            </w:r>
          </w:p>
        </w:tc>
        <w:tc>
          <w:tcPr>
            <w:tcW w:w="0" w:type="auto"/>
            <w:shd w:val="clear" w:color="auto" w:fill="auto"/>
            <w:vAlign w:val="center"/>
          </w:tcPr>
          <w:p w:rsidR="009F688E" w:rsidRPr="0099161E" w:rsidRDefault="009F688E" w:rsidP="00A208FA">
            <w:pPr>
              <w:pStyle w:val="141"/>
              <w:jc w:val="center"/>
              <w:rPr>
                <w:rFonts w:eastAsia="新細明體"/>
                <w:b/>
                <w:snapToGrid/>
                <w:spacing w:val="-12"/>
                <w:kern w:val="0"/>
                <w:sz w:val="18"/>
                <w:szCs w:val="20"/>
              </w:rPr>
            </w:pPr>
            <w:r w:rsidRPr="0099161E">
              <w:rPr>
                <w:rFonts w:hint="eastAsia"/>
                <w:b/>
                <w:snapToGrid/>
                <w:spacing w:val="-12"/>
              </w:rPr>
              <w:t>1</w:t>
            </w:r>
            <w:r w:rsidRPr="0099161E">
              <w:rPr>
                <w:b/>
                <w:snapToGrid/>
                <w:spacing w:val="-12"/>
              </w:rPr>
              <w:t>12</w:t>
            </w:r>
          </w:p>
        </w:tc>
      </w:tr>
      <w:tr w:rsidR="009F688E" w:rsidRPr="009F688E" w:rsidTr="00A208FA">
        <w:tc>
          <w:tcPr>
            <w:tcW w:w="0" w:type="auto"/>
            <w:shd w:val="clear" w:color="auto" w:fill="auto"/>
            <w:vAlign w:val="center"/>
          </w:tcPr>
          <w:p w:rsidR="009F688E" w:rsidRPr="00A208FA" w:rsidRDefault="009F688E" w:rsidP="00A208FA">
            <w:pPr>
              <w:pStyle w:val="141"/>
              <w:rPr>
                <w:rFonts w:eastAsia="新細明體"/>
                <w:b/>
                <w:snapToGrid/>
                <w:spacing w:val="-5"/>
                <w:kern w:val="0"/>
                <w:sz w:val="18"/>
                <w:szCs w:val="20"/>
              </w:rPr>
            </w:pPr>
            <w:r w:rsidRPr="00A208FA">
              <w:rPr>
                <w:rFonts w:hint="eastAsia"/>
                <w:b/>
                <w:snapToGrid/>
              </w:rPr>
              <w:t>協助球員歸化人數</w:t>
            </w:r>
          </w:p>
        </w:tc>
        <w:tc>
          <w:tcPr>
            <w:tcW w:w="0" w:type="auto"/>
            <w:gridSpan w:val="3"/>
            <w:shd w:val="clear" w:color="auto" w:fill="auto"/>
            <w:vAlign w:val="center"/>
          </w:tcPr>
          <w:p w:rsidR="009F688E" w:rsidRPr="009F688E" w:rsidRDefault="009F688E" w:rsidP="00A208FA">
            <w:pPr>
              <w:pStyle w:val="141"/>
              <w:jc w:val="center"/>
              <w:rPr>
                <w:rFonts w:eastAsia="新細明體"/>
                <w:snapToGrid/>
                <w:spacing w:val="-5"/>
                <w:kern w:val="0"/>
                <w:sz w:val="18"/>
                <w:szCs w:val="20"/>
              </w:rPr>
            </w:pPr>
            <w:r w:rsidRPr="009F688E">
              <w:rPr>
                <w:rFonts w:hint="eastAsia"/>
                <w:snapToGrid/>
              </w:rPr>
              <w:t>每年辦理</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2</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2</w:t>
            </w:r>
          </w:p>
        </w:tc>
        <w:tc>
          <w:tcPr>
            <w:tcW w:w="0" w:type="auto"/>
            <w:shd w:val="clear" w:color="auto" w:fill="auto"/>
            <w:vAlign w:val="center"/>
          </w:tcPr>
          <w:p w:rsidR="009F688E" w:rsidRPr="00A208FA" w:rsidRDefault="009F688E" w:rsidP="00A208FA">
            <w:pPr>
              <w:pStyle w:val="141"/>
              <w:jc w:val="right"/>
              <w:rPr>
                <w:rFonts w:eastAsia="新細明體"/>
                <w:b/>
                <w:snapToGrid/>
                <w:spacing w:val="-5"/>
                <w:kern w:val="0"/>
                <w:sz w:val="18"/>
                <w:szCs w:val="20"/>
              </w:rPr>
            </w:pPr>
            <w:r w:rsidRPr="00A208FA">
              <w:rPr>
                <w:rFonts w:hint="eastAsia"/>
                <w:b/>
                <w:snapToGrid/>
              </w:rPr>
              <w:t>2</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0</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0</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0</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snapToGrid/>
              </w:rPr>
              <w:t>1</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0</w:t>
            </w:r>
          </w:p>
        </w:tc>
        <w:tc>
          <w:tcPr>
            <w:tcW w:w="0" w:type="auto"/>
            <w:shd w:val="clear" w:color="auto" w:fill="auto"/>
            <w:vAlign w:val="center"/>
          </w:tcPr>
          <w:p w:rsidR="009F688E" w:rsidRPr="00A208FA" w:rsidRDefault="009F688E" w:rsidP="00A208FA">
            <w:pPr>
              <w:pStyle w:val="141"/>
              <w:jc w:val="right"/>
              <w:rPr>
                <w:rFonts w:hint="eastAsia"/>
                <w:b/>
                <w:snapToGrid/>
              </w:rPr>
            </w:pPr>
            <w:r w:rsidRPr="00A208FA">
              <w:rPr>
                <w:rFonts w:hint="eastAsia"/>
                <w:b/>
                <w:snapToGrid/>
              </w:rPr>
              <w:t>1</w:t>
            </w:r>
          </w:p>
        </w:tc>
      </w:tr>
      <w:tr w:rsidR="009F688E" w:rsidRPr="009F688E" w:rsidTr="00A208FA">
        <w:tc>
          <w:tcPr>
            <w:tcW w:w="0" w:type="auto"/>
            <w:shd w:val="clear" w:color="auto" w:fill="auto"/>
            <w:vAlign w:val="center"/>
          </w:tcPr>
          <w:p w:rsidR="009F688E" w:rsidRPr="00A208FA" w:rsidRDefault="009F688E" w:rsidP="00A208FA">
            <w:pPr>
              <w:pStyle w:val="141"/>
              <w:rPr>
                <w:rFonts w:eastAsia="新細明體"/>
                <w:b/>
                <w:snapToGrid/>
                <w:spacing w:val="-5"/>
                <w:kern w:val="0"/>
                <w:sz w:val="18"/>
                <w:szCs w:val="20"/>
              </w:rPr>
            </w:pPr>
            <w:r w:rsidRPr="00A208FA">
              <w:rPr>
                <w:rFonts w:hint="eastAsia"/>
                <w:b/>
                <w:snapToGrid/>
              </w:rPr>
              <w:t>協助球員前往國外職業球團進行測試</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3</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3</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3</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3</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3</w:t>
            </w:r>
          </w:p>
        </w:tc>
        <w:tc>
          <w:tcPr>
            <w:tcW w:w="0" w:type="auto"/>
            <w:shd w:val="clear" w:color="auto" w:fill="auto"/>
            <w:vAlign w:val="center"/>
          </w:tcPr>
          <w:p w:rsidR="009F688E" w:rsidRPr="00A208FA" w:rsidRDefault="009F688E" w:rsidP="00A208FA">
            <w:pPr>
              <w:pStyle w:val="141"/>
              <w:jc w:val="right"/>
              <w:rPr>
                <w:rFonts w:eastAsia="新細明體"/>
                <w:b/>
                <w:snapToGrid/>
                <w:spacing w:val="-5"/>
                <w:kern w:val="0"/>
                <w:sz w:val="18"/>
                <w:szCs w:val="20"/>
              </w:rPr>
            </w:pPr>
            <w:r w:rsidRPr="00A208FA">
              <w:rPr>
                <w:rFonts w:hint="eastAsia"/>
                <w:b/>
                <w:snapToGrid/>
              </w:rPr>
              <w:t>3</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0</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0</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0</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0</w:t>
            </w:r>
          </w:p>
        </w:tc>
        <w:tc>
          <w:tcPr>
            <w:tcW w:w="0" w:type="auto"/>
            <w:shd w:val="clear" w:color="auto" w:fill="auto"/>
            <w:vAlign w:val="center"/>
          </w:tcPr>
          <w:p w:rsidR="009F688E" w:rsidRPr="00A208FA" w:rsidRDefault="009F688E" w:rsidP="00A208FA">
            <w:pPr>
              <w:pStyle w:val="141"/>
              <w:jc w:val="right"/>
              <w:rPr>
                <w:rFonts w:hint="eastAsia"/>
                <w:b/>
                <w:snapToGrid/>
              </w:rPr>
            </w:pPr>
            <w:r w:rsidRPr="00A208FA">
              <w:rPr>
                <w:rFonts w:hint="eastAsia"/>
                <w:b/>
                <w:snapToGrid/>
              </w:rPr>
              <w:t>0</w:t>
            </w:r>
          </w:p>
        </w:tc>
      </w:tr>
      <w:tr w:rsidR="009F688E" w:rsidRPr="009F688E" w:rsidTr="00A208FA">
        <w:tc>
          <w:tcPr>
            <w:tcW w:w="0" w:type="auto"/>
            <w:shd w:val="clear" w:color="auto" w:fill="auto"/>
            <w:vAlign w:val="center"/>
          </w:tcPr>
          <w:p w:rsidR="009F688E" w:rsidRPr="009F688E" w:rsidRDefault="009F688E" w:rsidP="00A208FA">
            <w:pPr>
              <w:pStyle w:val="141"/>
              <w:rPr>
                <w:rFonts w:eastAsia="新細明體"/>
                <w:snapToGrid/>
                <w:spacing w:val="-5"/>
                <w:kern w:val="0"/>
                <w:sz w:val="18"/>
                <w:szCs w:val="20"/>
              </w:rPr>
            </w:pPr>
            <w:r w:rsidRPr="009F688E">
              <w:rPr>
                <w:rFonts w:hint="eastAsia"/>
                <w:snapToGrid/>
              </w:rPr>
              <w:t>企業(半職業)足球隊數</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8</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8</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8</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8</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8</w:t>
            </w:r>
          </w:p>
        </w:tc>
        <w:tc>
          <w:tcPr>
            <w:tcW w:w="0" w:type="auto"/>
            <w:shd w:val="clear" w:color="auto" w:fill="auto"/>
            <w:vAlign w:val="center"/>
          </w:tcPr>
          <w:p w:rsidR="009F688E" w:rsidRPr="00A208FA" w:rsidRDefault="009F688E" w:rsidP="00A208FA">
            <w:pPr>
              <w:pStyle w:val="141"/>
              <w:jc w:val="right"/>
              <w:rPr>
                <w:rFonts w:eastAsia="新細明體"/>
                <w:b/>
                <w:snapToGrid/>
                <w:spacing w:val="-5"/>
                <w:kern w:val="0"/>
                <w:sz w:val="18"/>
                <w:szCs w:val="20"/>
              </w:rPr>
            </w:pPr>
            <w:r w:rsidRPr="00A208FA">
              <w:rPr>
                <w:rFonts w:hint="eastAsia"/>
                <w:b/>
                <w:snapToGrid/>
              </w:rPr>
              <w:t>8</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8</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8</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8</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8</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7</w:t>
            </w:r>
          </w:p>
        </w:tc>
        <w:tc>
          <w:tcPr>
            <w:tcW w:w="0" w:type="auto"/>
            <w:shd w:val="clear" w:color="auto" w:fill="auto"/>
            <w:vAlign w:val="center"/>
          </w:tcPr>
          <w:p w:rsidR="009F688E" w:rsidRPr="00A208FA" w:rsidRDefault="009F688E" w:rsidP="00A208FA">
            <w:pPr>
              <w:pStyle w:val="141"/>
              <w:jc w:val="right"/>
              <w:rPr>
                <w:rFonts w:hint="eastAsia"/>
                <w:b/>
                <w:snapToGrid/>
              </w:rPr>
            </w:pPr>
            <w:r w:rsidRPr="00A208FA">
              <w:rPr>
                <w:rFonts w:hint="eastAsia"/>
                <w:b/>
                <w:snapToGrid/>
              </w:rPr>
              <w:t>8</w:t>
            </w:r>
          </w:p>
        </w:tc>
      </w:tr>
      <w:tr w:rsidR="009F688E" w:rsidRPr="009F688E" w:rsidTr="00A208FA">
        <w:tc>
          <w:tcPr>
            <w:tcW w:w="0" w:type="auto"/>
            <w:shd w:val="clear" w:color="auto" w:fill="auto"/>
            <w:vAlign w:val="center"/>
          </w:tcPr>
          <w:p w:rsidR="009F688E" w:rsidRPr="00A208FA" w:rsidRDefault="009F688E" w:rsidP="00A208FA">
            <w:pPr>
              <w:pStyle w:val="141"/>
              <w:rPr>
                <w:rFonts w:eastAsia="新細明體"/>
                <w:b/>
                <w:snapToGrid/>
                <w:spacing w:val="-5"/>
                <w:kern w:val="0"/>
                <w:sz w:val="18"/>
                <w:szCs w:val="20"/>
              </w:rPr>
            </w:pPr>
            <w:r w:rsidRPr="00A208FA">
              <w:rPr>
                <w:rFonts w:hint="eastAsia"/>
                <w:b/>
                <w:snapToGrid/>
              </w:rPr>
              <w:t>媒合縣市與現有足球隊合作</w:t>
            </w:r>
          </w:p>
        </w:tc>
        <w:tc>
          <w:tcPr>
            <w:tcW w:w="0" w:type="auto"/>
            <w:gridSpan w:val="3"/>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3</w:t>
            </w:r>
          </w:p>
        </w:tc>
        <w:tc>
          <w:tcPr>
            <w:tcW w:w="0" w:type="auto"/>
            <w:gridSpan w:val="3"/>
            <w:shd w:val="clear" w:color="auto" w:fill="auto"/>
            <w:vAlign w:val="center"/>
          </w:tcPr>
          <w:p w:rsidR="009F688E" w:rsidRPr="00A208FA" w:rsidRDefault="009F688E" w:rsidP="00A208FA">
            <w:pPr>
              <w:pStyle w:val="141"/>
              <w:jc w:val="right"/>
              <w:rPr>
                <w:rFonts w:eastAsia="新細明體"/>
                <w:b/>
                <w:snapToGrid/>
                <w:spacing w:val="-5"/>
                <w:kern w:val="0"/>
                <w:sz w:val="18"/>
                <w:szCs w:val="20"/>
              </w:rPr>
            </w:pPr>
            <w:r w:rsidRPr="00A208FA">
              <w:rPr>
                <w:rFonts w:hint="eastAsia"/>
                <w:b/>
                <w:snapToGrid/>
              </w:rPr>
              <w:t>6</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w:t>
            </w:r>
          </w:p>
        </w:tc>
        <w:tc>
          <w:tcPr>
            <w:tcW w:w="0" w:type="auto"/>
            <w:shd w:val="clear" w:color="auto" w:fill="auto"/>
            <w:vAlign w:val="center"/>
          </w:tcPr>
          <w:p w:rsidR="009F688E" w:rsidRPr="00A208FA" w:rsidRDefault="009F688E" w:rsidP="00A208FA">
            <w:pPr>
              <w:pStyle w:val="141"/>
              <w:jc w:val="right"/>
              <w:rPr>
                <w:rFonts w:hint="eastAsia"/>
                <w:b/>
                <w:snapToGrid/>
              </w:rPr>
            </w:pPr>
            <w:r w:rsidRPr="00A208FA">
              <w:rPr>
                <w:rFonts w:hint="eastAsia"/>
                <w:b/>
                <w:snapToGrid/>
              </w:rPr>
              <w:t>1</w:t>
            </w:r>
          </w:p>
        </w:tc>
      </w:tr>
      <w:tr w:rsidR="009F688E" w:rsidRPr="009F688E" w:rsidTr="00A208FA">
        <w:tc>
          <w:tcPr>
            <w:tcW w:w="0" w:type="auto"/>
            <w:shd w:val="clear" w:color="auto" w:fill="auto"/>
            <w:vAlign w:val="center"/>
          </w:tcPr>
          <w:p w:rsidR="009F688E" w:rsidRPr="00A208FA" w:rsidRDefault="009F688E" w:rsidP="00A208FA">
            <w:pPr>
              <w:pStyle w:val="141"/>
              <w:rPr>
                <w:rFonts w:eastAsia="新細明體"/>
                <w:b/>
                <w:snapToGrid/>
                <w:spacing w:val="-5"/>
                <w:kern w:val="0"/>
                <w:sz w:val="18"/>
                <w:szCs w:val="20"/>
              </w:rPr>
            </w:pPr>
            <w:r w:rsidRPr="00A208FA">
              <w:rPr>
                <w:rFonts w:hint="eastAsia"/>
                <w:b/>
                <w:snapToGrid/>
              </w:rPr>
              <w:t>大專公開一級球隊數</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12</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14</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16</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16</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16</w:t>
            </w:r>
          </w:p>
        </w:tc>
        <w:tc>
          <w:tcPr>
            <w:tcW w:w="0" w:type="auto"/>
            <w:shd w:val="clear" w:color="auto" w:fill="auto"/>
            <w:vAlign w:val="center"/>
          </w:tcPr>
          <w:p w:rsidR="009F688E" w:rsidRPr="00A208FA" w:rsidRDefault="009F688E" w:rsidP="00A208FA">
            <w:pPr>
              <w:pStyle w:val="141"/>
              <w:jc w:val="right"/>
              <w:rPr>
                <w:rFonts w:eastAsia="新細明體"/>
                <w:b/>
                <w:snapToGrid/>
                <w:spacing w:val="-5"/>
                <w:kern w:val="0"/>
                <w:sz w:val="18"/>
                <w:szCs w:val="20"/>
              </w:rPr>
            </w:pPr>
            <w:r w:rsidRPr="00A208FA">
              <w:rPr>
                <w:rFonts w:hint="eastAsia"/>
                <w:b/>
                <w:snapToGrid/>
              </w:rPr>
              <w:t>16</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16</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16</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16</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16</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16</w:t>
            </w:r>
          </w:p>
        </w:tc>
        <w:tc>
          <w:tcPr>
            <w:tcW w:w="0" w:type="auto"/>
            <w:shd w:val="clear" w:color="auto" w:fill="auto"/>
            <w:vAlign w:val="center"/>
          </w:tcPr>
          <w:p w:rsidR="009F688E" w:rsidRPr="00A208FA" w:rsidRDefault="009F688E" w:rsidP="00A208FA">
            <w:pPr>
              <w:pStyle w:val="141"/>
              <w:jc w:val="right"/>
              <w:rPr>
                <w:rFonts w:eastAsia="新細明體"/>
                <w:b/>
                <w:snapToGrid/>
                <w:spacing w:val="-5"/>
                <w:kern w:val="0"/>
                <w:sz w:val="18"/>
                <w:szCs w:val="20"/>
              </w:rPr>
            </w:pPr>
            <w:r w:rsidRPr="00A208FA">
              <w:rPr>
                <w:rFonts w:hint="eastAsia"/>
                <w:b/>
                <w:snapToGrid/>
              </w:rPr>
              <w:t>15</w:t>
            </w:r>
          </w:p>
        </w:tc>
      </w:tr>
      <w:tr w:rsidR="009F688E" w:rsidRPr="009F688E" w:rsidTr="00A208FA">
        <w:tc>
          <w:tcPr>
            <w:tcW w:w="0" w:type="auto"/>
            <w:shd w:val="clear" w:color="auto" w:fill="auto"/>
            <w:vAlign w:val="center"/>
          </w:tcPr>
          <w:p w:rsidR="009F688E" w:rsidRPr="009F688E" w:rsidRDefault="009F688E" w:rsidP="00A208FA">
            <w:pPr>
              <w:pStyle w:val="141"/>
              <w:rPr>
                <w:rFonts w:eastAsia="新細明體"/>
                <w:snapToGrid/>
                <w:spacing w:val="-5"/>
                <w:kern w:val="0"/>
                <w:sz w:val="18"/>
                <w:szCs w:val="20"/>
              </w:rPr>
            </w:pPr>
            <w:r w:rsidRPr="009F688E">
              <w:rPr>
                <w:rFonts w:hint="eastAsia"/>
                <w:snapToGrid/>
              </w:rPr>
              <w:t>高中聯賽11人制隊數</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14</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18</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22</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26</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30</w:t>
            </w:r>
          </w:p>
        </w:tc>
        <w:tc>
          <w:tcPr>
            <w:tcW w:w="0" w:type="auto"/>
            <w:shd w:val="clear" w:color="auto" w:fill="auto"/>
            <w:vAlign w:val="center"/>
          </w:tcPr>
          <w:p w:rsidR="009F688E" w:rsidRPr="00A208FA" w:rsidRDefault="009F688E" w:rsidP="00A208FA">
            <w:pPr>
              <w:pStyle w:val="141"/>
              <w:jc w:val="right"/>
              <w:rPr>
                <w:rFonts w:eastAsia="新細明體"/>
                <w:b/>
                <w:snapToGrid/>
                <w:spacing w:val="-5"/>
                <w:kern w:val="0"/>
                <w:sz w:val="18"/>
                <w:szCs w:val="20"/>
              </w:rPr>
            </w:pPr>
            <w:r w:rsidRPr="00A208FA">
              <w:rPr>
                <w:rFonts w:hint="eastAsia"/>
                <w:b/>
                <w:snapToGrid/>
              </w:rPr>
              <w:t>32</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25</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27</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32</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36</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39</w:t>
            </w:r>
          </w:p>
        </w:tc>
        <w:tc>
          <w:tcPr>
            <w:tcW w:w="0" w:type="auto"/>
            <w:shd w:val="clear" w:color="auto" w:fill="auto"/>
            <w:vAlign w:val="center"/>
          </w:tcPr>
          <w:p w:rsidR="009F688E" w:rsidRPr="00A208FA" w:rsidRDefault="009F688E" w:rsidP="00A208FA">
            <w:pPr>
              <w:pStyle w:val="141"/>
              <w:jc w:val="right"/>
              <w:rPr>
                <w:rFonts w:eastAsia="新細明體"/>
                <w:b/>
                <w:snapToGrid/>
                <w:spacing w:val="-5"/>
                <w:kern w:val="0"/>
                <w:sz w:val="18"/>
                <w:szCs w:val="20"/>
              </w:rPr>
            </w:pPr>
            <w:r w:rsidRPr="00A208FA">
              <w:rPr>
                <w:rFonts w:hint="eastAsia"/>
                <w:b/>
                <w:snapToGrid/>
              </w:rPr>
              <w:t>36</w:t>
            </w:r>
          </w:p>
        </w:tc>
      </w:tr>
      <w:tr w:rsidR="009F688E" w:rsidRPr="009F688E" w:rsidTr="00A208FA">
        <w:tc>
          <w:tcPr>
            <w:tcW w:w="0" w:type="auto"/>
            <w:shd w:val="clear" w:color="auto" w:fill="auto"/>
            <w:vAlign w:val="center"/>
          </w:tcPr>
          <w:p w:rsidR="009F688E" w:rsidRPr="00A208FA" w:rsidRDefault="009F688E" w:rsidP="00A208FA">
            <w:pPr>
              <w:pStyle w:val="141"/>
              <w:rPr>
                <w:rFonts w:eastAsia="新細明體"/>
                <w:b/>
                <w:snapToGrid/>
                <w:spacing w:val="-5"/>
                <w:kern w:val="0"/>
                <w:sz w:val="18"/>
                <w:szCs w:val="20"/>
              </w:rPr>
            </w:pPr>
            <w:r w:rsidRPr="00A208FA">
              <w:rPr>
                <w:rFonts w:hint="eastAsia"/>
                <w:b/>
                <w:snapToGrid/>
              </w:rPr>
              <w:t>國中聯賽11人制隊數</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25</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33</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41</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49</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57</w:t>
            </w:r>
          </w:p>
        </w:tc>
        <w:tc>
          <w:tcPr>
            <w:tcW w:w="0" w:type="auto"/>
            <w:shd w:val="clear" w:color="auto" w:fill="auto"/>
            <w:vAlign w:val="center"/>
          </w:tcPr>
          <w:p w:rsidR="009F688E" w:rsidRPr="00A208FA" w:rsidRDefault="009F688E" w:rsidP="00A208FA">
            <w:pPr>
              <w:pStyle w:val="141"/>
              <w:jc w:val="right"/>
              <w:rPr>
                <w:rFonts w:eastAsia="新細明體"/>
                <w:b/>
                <w:snapToGrid/>
                <w:spacing w:val="-5"/>
                <w:kern w:val="0"/>
                <w:sz w:val="18"/>
                <w:szCs w:val="20"/>
              </w:rPr>
            </w:pPr>
            <w:r w:rsidRPr="00A208FA">
              <w:rPr>
                <w:rFonts w:hint="eastAsia"/>
                <w:b/>
                <w:snapToGrid/>
              </w:rPr>
              <w:t>64</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61</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55</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59</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62</w:t>
            </w:r>
          </w:p>
        </w:tc>
        <w:tc>
          <w:tcPr>
            <w:tcW w:w="0" w:type="auto"/>
            <w:shd w:val="clear" w:color="auto" w:fill="auto"/>
            <w:vAlign w:val="center"/>
          </w:tcPr>
          <w:p w:rsidR="009F688E" w:rsidRPr="009F688E" w:rsidRDefault="009F688E" w:rsidP="00A208FA">
            <w:pPr>
              <w:pStyle w:val="141"/>
              <w:jc w:val="right"/>
              <w:rPr>
                <w:rFonts w:eastAsia="新細明體"/>
                <w:snapToGrid/>
                <w:spacing w:val="-5"/>
                <w:kern w:val="0"/>
                <w:sz w:val="18"/>
                <w:szCs w:val="20"/>
              </w:rPr>
            </w:pPr>
            <w:r w:rsidRPr="009F688E">
              <w:rPr>
                <w:rFonts w:hint="eastAsia"/>
                <w:snapToGrid/>
              </w:rPr>
              <w:t>59</w:t>
            </w:r>
          </w:p>
        </w:tc>
        <w:tc>
          <w:tcPr>
            <w:tcW w:w="0" w:type="auto"/>
            <w:shd w:val="clear" w:color="auto" w:fill="auto"/>
            <w:vAlign w:val="center"/>
          </w:tcPr>
          <w:p w:rsidR="009F688E" w:rsidRPr="00A208FA" w:rsidRDefault="009F688E" w:rsidP="00A208FA">
            <w:pPr>
              <w:pStyle w:val="141"/>
              <w:jc w:val="right"/>
              <w:rPr>
                <w:rFonts w:eastAsia="新細明體"/>
                <w:b/>
                <w:snapToGrid/>
                <w:spacing w:val="-5"/>
                <w:kern w:val="0"/>
                <w:sz w:val="18"/>
                <w:szCs w:val="20"/>
              </w:rPr>
            </w:pPr>
            <w:r w:rsidRPr="00A208FA">
              <w:rPr>
                <w:rFonts w:hint="eastAsia"/>
                <w:b/>
                <w:snapToGrid/>
              </w:rPr>
              <w:t>52</w:t>
            </w:r>
          </w:p>
        </w:tc>
      </w:tr>
    </w:tbl>
    <w:p w:rsidR="009F688E" w:rsidRPr="009F688E" w:rsidRDefault="009F688E" w:rsidP="00287C35">
      <w:pPr>
        <w:pStyle w:val="141"/>
        <w:rPr>
          <w:snapToGrid/>
          <w:lang w:eastAsia="zh-HK"/>
        </w:rPr>
      </w:pPr>
      <w:r w:rsidRPr="009F688E">
        <w:rPr>
          <w:rFonts w:hint="eastAsia"/>
          <w:snapToGrid/>
        </w:rPr>
        <w:t>資料來源：</w:t>
      </w:r>
      <w:r w:rsidRPr="009F688E">
        <w:rPr>
          <w:rFonts w:hint="eastAsia"/>
          <w:snapToGrid/>
          <w:lang w:eastAsia="zh-HK"/>
        </w:rPr>
        <w:t>體育署提供。</w:t>
      </w:r>
    </w:p>
    <w:p w:rsidR="009F688E" w:rsidRPr="009F688E" w:rsidRDefault="009F688E" w:rsidP="009403B9">
      <w:pPr>
        <w:pStyle w:val="141"/>
        <w:rPr>
          <w:rFonts w:hint="eastAsia"/>
          <w:snapToGrid/>
        </w:rPr>
      </w:pPr>
    </w:p>
    <w:p w:rsidR="009403B9" w:rsidRPr="009403B9" w:rsidRDefault="009F688E" w:rsidP="009403B9">
      <w:pPr>
        <w:ind w:leftChars="0" w:left="567" w:hangingChars="200" w:hanging="567"/>
        <w:rPr>
          <w:b/>
          <w:snapToGrid/>
          <w:lang w:eastAsia="zh-HK"/>
        </w:rPr>
      </w:pPr>
      <w:r w:rsidRPr="009403B9">
        <w:rPr>
          <w:rFonts w:hint="eastAsia"/>
          <w:b/>
          <w:snapToGrid/>
          <w:lang w:eastAsia="zh-HK"/>
        </w:rPr>
        <w:t>表</w:t>
      </w:r>
      <w:r w:rsidRPr="009403B9">
        <w:rPr>
          <w:b/>
          <w:snapToGrid/>
          <w:lang w:eastAsia="zh-HK"/>
        </w:rPr>
        <w:t>4</w:t>
      </w:r>
      <w:r w:rsidRPr="009403B9">
        <w:rPr>
          <w:rFonts w:hint="eastAsia"/>
          <w:b/>
          <w:snapToGrid/>
        </w:rPr>
        <w:t xml:space="preserve"> </w:t>
      </w:r>
      <w:r w:rsidRPr="009403B9">
        <w:rPr>
          <w:rFonts w:hint="eastAsia"/>
          <w:b/>
          <w:snapToGrid/>
          <w:lang w:eastAsia="zh-HK"/>
        </w:rPr>
        <w:t>足球六年計畫-完善完善硬體設施截至1</w:t>
      </w:r>
      <w:r w:rsidRPr="009403B9">
        <w:rPr>
          <w:b/>
          <w:snapToGrid/>
          <w:lang w:eastAsia="zh-HK"/>
        </w:rPr>
        <w:t>12</w:t>
      </w:r>
      <w:r w:rsidRPr="009403B9">
        <w:rPr>
          <w:rFonts w:hint="eastAsia"/>
          <w:b/>
          <w:snapToGrid/>
          <w:lang w:eastAsia="zh-HK"/>
        </w:rPr>
        <w:t>年底辦理進度統計表</w:t>
      </w:r>
    </w:p>
    <w:p w:rsidR="009F688E" w:rsidRPr="009F688E" w:rsidRDefault="009F688E" w:rsidP="009403B9">
      <w:pPr>
        <w:pStyle w:val="141"/>
        <w:jc w:val="right"/>
        <w:rPr>
          <w:rFonts w:hAnsi="Calibri" w:hint="eastAsia"/>
          <w:snapToGrid/>
        </w:rPr>
      </w:pPr>
      <w:r w:rsidRPr="009F688E">
        <w:rPr>
          <w:rFonts w:hint="eastAsia"/>
          <w:snapToGrid/>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4111"/>
        <w:gridCol w:w="1276"/>
        <w:gridCol w:w="1417"/>
        <w:gridCol w:w="1099"/>
      </w:tblGrid>
      <w:tr w:rsidR="009F688E" w:rsidRPr="0099161E" w:rsidTr="00287C35">
        <w:trPr>
          <w:tblHeader/>
        </w:trPr>
        <w:tc>
          <w:tcPr>
            <w:tcW w:w="709" w:type="dxa"/>
            <w:vAlign w:val="center"/>
          </w:tcPr>
          <w:p w:rsidR="009F688E" w:rsidRPr="0099161E" w:rsidRDefault="009F688E" w:rsidP="00287C35">
            <w:pPr>
              <w:pStyle w:val="141"/>
              <w:jc w:val="center"/>
              <w:rPr>
                <w:rFonts w:hint="eastAsia"/>
                <w:b/>
              </w:rPr>
            </w:pPr>
            <w:r w:rsidRPr="0099161E">
              <w:rPr>
                <w:rFonts w:hint="eastAsia"/>
                <w:b/>
              </w:rPr>
              <w:t>項次</w:t>
            </w:r>
          </w:p>
        </w:tc>
        <w:tc>
          <w:tcPr>
            <w:tcW w:w="4111" w:type="dxa"/>
            <w:shd w:val="clear" w:color="auto" w:fill="auto"/>
            <w:vAlign w:val="center"/>
          </w:tcPr>
          <w:p w:rsidR="009F688E" w:rsidRPr="0099161E" w:rsidRDefault="009F688E" w:rsidP="00287C35">
            <w:pPr>
              <w:pStyle w:val="141"/>
              <w:jc w:val="center"/>
              <w:rPr>
                <w:rFonts w:hint="eastAsia"/>
                <w:b/>
              </w:rPr>
            </w:pPr>
            <w:r w:rsidRPr="0099161E">
              <w:rPr>
                <w:rFonts w:hint="eastAsia"/>
                <w:b/>
              </w:rPr>
              <w:t>核定計畫名稱</w:t>
            </w:r>
          </w:p>
        </w:tc>
        <w:tc>
          <w:tcPr>
            <w:tcW w:w="1276" w:type="dxa"/>
            <w:vAlign w:val="center"/>
          </w:tcPr>
          <w:p w:rsidR="009F688E" w:rsidRPr="0099161E" w:rsidRDefault="009F688E" w:rsidP="00287C35">
            <w:pPr>
              <w:pStyle w:val="141"/>
              <w:jc w:val="center"/>
              <w:rPr>
                <w:rFonts w:hint="eastAsia"/>
                <w:b/>
              </w:rPr>
            </w:pPr>
            <w:r w:rsidRPr="0099161E">
              <w:rPr>
                <w:rFonts w:hint="eastAsia"/>
                <w:b/>
                <w:lang w:eastAsia="zh-HK"/>
              </w:rPr>
              <w:t>核定金額</w:t>
            </w:r>
          </w:p>
        </w:tc>
        <w:tc>
          <w:tcPr>
            <w:tcW w:w="1417" w:type="dxa"/>
            <w:shd w:val="clear" w:color="auto" w:fill="auto"/>
            <w:vAlign w:val="center"/>
          </w:tcPr>
          <w:p w:rsidR="009F688E" w:rsidRPr="0099161E" w:rsidRDefault="009F688E" w:rsidP="00287C35">
            <w:pPr>
              <w:pStyle w:val="141"/>
              <w:jc w:val="center"/>
              <w:rPr>
                <w:rFonts w:hint="eastAsia"/>
                <w:b/>
              </w:rPr>
            </w:pPr>
            <w:r w:rsidRPr="0099161E">
              <w:rPr>
                <w:rFonts w:hint="eastAsia"/>
                <w:b/>
              </w:rPr>
              <w:t>所在縣市</w:t>
            </w:r>
          </w:p>
        </w:tc>
        <w:tc>
          <w:tcPr>
            <w:tcW w:w="1099" w:type="dxa"/>
            <w:shd w:val="clear" w:color="auto" w:fill="auto"/>
            <w:vAlign w:val="center"/>
          </w:tcPr>
          <w:p w:rsidR="009F688E" w:rsidRPr="0099161E" w:rsidRDefault="009F688E" w:rsidP="00287C35">
            <w:pPr>
              <w:pStyle w:val="141"/>
              <w:jc w:val="center"/>
              <w:rPr>
                <w:rFonts w:hint="eastAsia"/>
                <w:b/>
              </w:rPr>
            </w:pPr>
            <w:r w:rsidRPr="0099161E">
              <w:rPr>
                <w:rFonts w:hint="eastAsia"/>
                <w:b/>
              </w:rPr>
              <w:t>進度</w:t>
            </w:r>
          </w:p>
        </w:tc>
      </w:tr>
      <w:tr w:rsidR="009F688E" w:rsidRPr="009F688E" w:rsidTr="00287C35">
        <w:tc>
          <w:tcPr>
            <w:tcW w:w="709" w:type="dxa"/>
            <w:vAlign w:val="center"/>
          </w:tcPr>
          <w:p w:rsidR="009F688E" w:rsidRPr="009F688E" w:rsidRDefault="009F688E" w:rsidP="00287C35">
            <w:pPr>
              <w:pStyle w:val="141"/>
              <w:jc w:val="center"/>
              <w:rPr>
                <w:rFonts w:hint="eastAsia"/>
                <w:szCs w:val="24"/>
              </w:rPr>
            </w:pPr>
            <w:r w:rsidRPr="009F688E">
              <w:rPr>
                <w:rFonts w:hint="eastAsia"/>
                <w:szCs w:val="24"/>
              </w:rPr>
              <w:t>1</w:t>
            </w:r>
          </w:p>
        </w:tc>
        <w:tc>
          <w:tcPr>
            <w:tcW w:w="4111" w:type="dxa"/>
            <w:shd w:val="clear" w:color="auto" w:fill="auto"/>
            <w:vAlign w:val="center"/>
          </w:tcPr>
          <w:p w:rsidR="009F688E" w:rsidRPr="009F688E" w:rsidRDefault="009F688E" w:rsidP="00287C35">
            <w:pPr>
              <w:pStyle w:val="141"/>
              <w:rPr>
                <w:rFonts w:hint="eastAsia"/>
                <w:szCs w:val="24"/>
              </w:rPr>
            </w:pPr>
            <w:r w:rsidRPr="009F688E">
              <w:rPr>
                <w:rFonts w:hint="eastAsia"/>
                <w:szCs w:val="24"/>
              </w:rPr>
              <w:t>板橋第一運動場運動草皮及周邊設施改善工程</w:t>
            </w:r>
          </w:p>
        </w:tc>
        <w:tc>
          <w:tcPr>
            <w:tcW w:w="1276" w:type="dxa"/>
            <w:vAlign w:val="center"/>
          </w:tcPr>
          <w:p w:rsidR="009F688E" w:rsidRPr="009F688E" w:rsidRDefault="009F688E" w:rsidP="00287C35">
            <w:pPr>
              <w:pStyle w:val="141"/>
              <w:jc w:val="right"/>
              <w:rPr>
                <w:rFonts w:hint="eastAsia"/>
                <w:szCs w:val="24"/>
              </w:rPr>
            </w:pPr>
            <w:r w:rsidRPr="009F688E">
              <w:rPr>
                <w:rFonts w:hint="eastAsia"/>
                <w:szCs w:val="24"/>
              </w:rPr>
              <w:t>47</w:t>
            </w:r>
            <w:r w:rsidRPr="009F688E">
              <w:rPr>
                <w:szCs w:val="24"/>
              </w:rPr>
              <w:t>,</w:t>
            </w:r>
            <w:r w:rsidRPr="009F688E">
              <w:rPr>
                <w:rFonts w:hint="eastAsia"/>
                <w:szCs w:val="24"/>
              </w:rPr>
              <w:t>400</w:t>
            </w:r>
          </w:p>
        </w:tc>
        <w:tc>
          <w:tcPr>
            <w:tcW w:w="1417" w:type="dxa"/>
            <w:shd w:val="clear" w:color="auto" w:fill="auto"/>
            <w:vAlign w:val="center"/>
          </w:tcPr>
          <w:p w:rsidR="009F688E" w:rsidRPr="009F688E" w:rsidRDefault="009F688E" w:rsidP="00287C35">
            <w:pPr>
              <w:pStyle w:val="141"/>
              <w:jc w:val="center"/>
              <w:rPr>
                <w:rFonts w:hint="eastAsia"/>
                <w:szCs w:val="24"/>
              </w:rPr>
            </w:pPr>
            <w:r w:rsidRPr="009F688E">
              <w:rPr>
                <w:rFonts w:hint="eastAsia"/>
                <w:szCs w:val="24"/>
              </w:rPr>
              <w:t>新北市</w:t>
            </w:r>
          </w:p>
        </w:tc>
        <w:tc>
          <w:tcPr>
            <w:tcW w:w="1099" w:type="dxa"/>
            <w:vMerge w:val="restart"/>
            <w:shd w:val="clear" w:color="auto" w:fill="auto"/>
            <w:vAlign w:val="center"/>
          </w:tcPr>
          <w:p w:rsidR="009F688E" w:rsidRPr="009F688E" w:rsidRDefault="009F688E" w:rsidP="00287C35">
            <w:pPr>
              <w:pStyle w:val="141"/>
              <w:rPr>
                <w:rFonts w:hAnsi="標楷體"/>
                <w:szCs w:val="24"/>
              </w:rPr>
            </w:pPr>
            <w:r w:rsidRPr="009F688E">
              <w:rPr>
                <w:rFonts w:hint="eastAsia"/>
                <w:szCs w:val="24"/>
              </w:rPr>
              <w:t>已完工</w:t>
            </w:r>
            <w:r w:rsidRPr="009F688E">
              <w:rPr>
                <w:rFonts w:hAnsi="標楷體" w:hint="eastAsia"/>
                <w:szCs w:val="24"/>
              </w:rPr>
              <w:t>，</w:t>
            </w:r>
          </w:p>
          <w:p w:rsidR="009F688E" w:rsidRPr="009F688E" w:rsidRDefault="009F688E" w:rsidP="00287C35">
            <w:pPr>
              <w:pStyle w:val="141"/>
              <w:rPr>
                <w:rFonts w:hint="eastAsia"/>
                <w:szCs w:val="24"/>
              </w:rPr>
            </w:pPr>
            <w:r w:rsidRPr="009F688E">
              <w:rPr>
                <w:rFonts w:hint="eastAsia"/>
                <w:szCs w:val="24"/>
              </w:rPr>
              <w:t>使用中</w:t>
            </w:r>
          </w:p>
        </w:tc>
      </w:tr>
      <w:tr w:rsidR="009F688E" w:rsidRPr="009F688E" w:rsidTr="00287C35">
        <w:tc>
          <w:tcPr>
            <w:tcW w:w="709" w:type="dxa"/>
            <w:vAlign w:val="center"/>
          </w:tcPr>
          <w:p w:rsidR="009F688E" w:rsidRPr="009F688E" w:rsidRDefault="009F688E" w:rsidP="00287C35">
            <w:pPr>
              <w:pStyle w:val="141"/>
              <w:jc w:val="center"/>
              <w:rPr>
                <w:rFonts w:hint="eastAsia"/>
                <w:szCs w:val="24"/>
              </w:rPr>
            </w:pPr>
            <w:r w:rsidRPr="009F688E">
              <w:rPr>
                <w:rFonts w:hint="eastAsia"/>
                <w:szCs w:val="24"/>
              </w:rPr>
              <w:t>2</w:t>
            </w:r>
          </w:p>
        </w:tc>
        <w:tc>
          <w:tcPr>
            <w:tcW w:w="4111" w:type="dxa"/>
            <w:shd w:val="clear" w:color="auto" w:fill="auto"/>
            <w:vAlign w:val="center"/>
          </w:tcPr>
          <w:p w:rsidR="009F688E" w:rsidRPr="009F688E" w:rsidRDefault="009F688E" w:rsidP="00287C35">
            <w:pPr>
              <w:pStyle w:val="141"/>
              <w:rPr>
                <w:rFonts w:hint="eastAsia"/>
                <w:szCs w:val="24"/>
              </w:rPr>
            </w:pPr>
            <w:r w:rsidRPr="009F688E">
              <w:rPr>
                <w:rFonts w:hint="eastAsia"/>
                <w:szCs w:val="24"/>
              </w:rPr>
              <w:t>新竹縣體育場跑道面層暨無障礙設施整修計畫</w:t>
            </w:r>
          </w:p>
        </w:tc>
        <w:tc>
          <w:tcPr>
            <w:tcW w:w="1276" w:type="dxa"/>
            <w:vAlign w:val="center"/>
          </w:tcPr>
          <w:p w:rsidR="009F688E" w:rsidRPr="009F688E" w:rsidRDefault="009F688E" w:rsidP="00287C35">
            <w:pPr>
              <w:pStyle w:val="141"/>
              <w:jc w:val="right"/>
              <w:rPr>
                <w:rFonts w:hint="eastAsia"/>
                <w:szCs w:val="24"/>
              </w:rPr>
            </w:pPr>
            <w:r w:rsidRPr="009F688E">
              <w:rPr>
                <w:rFonts w:hint="eastAsia"/>
                <w:szCs w:val="24"/>
              </w:rPr>
              <w:t>28</w:t>
            </w:r>
            <w:r w:rsidRPr="009F688E">
              <w:rPr>
                <w:szCs w:val="24"/>
              </w:rPr>
              <w:t>,</w:t>
            </w:r>
            <w:r w:rsidRPr="009F688E">
              <w:rPr>
                <w:rFonts w:hint="eastAsia"/>
                <w:szCs w:val="24"/>
              </w:rPr>
              <w:t>840</w:t>
            </w:r>
          </w:p>
        </w:tc>
        <w:tc>
          <w:tcPr>
            <w:tcW w:w="1417" w:type="dxa"/>
            <w:shd w:val="clear" w:color="auto" w:fill="auto"/>
            <w:vAlign w:val="center"/>
          </w:tcPr>
          <w:p w:rsidR="009F688E" w:rsidRPr="009F688E" w:rsidRDefault="009F688E" w:rsidP="00287C35">
            <w:pPr>
              <w:pStyle w:val="141"/>
              <w:jc w:val="center"/>
              <w:rPr>
                <w:rFonts w:hint="eastAsia"/>
                <w:szCs w:val="24"/>
              </w:rPr>
            </w:pPr>
            <w:r w:rsidRPr="009F688E">
              <w:rPr>
                <w:rFonts w:hint="eastAsia"/>
                <w:szCs w:val="24"/>
              </w:rPr>
              <w:t>新竹縣</w:t>
            </w:r>
          </w:p>
        </w:tc>
        <w:tc>
          <w:tcPr>
            <w:tcW w:w="1099" w:type="dxa"/>
            <w:vMerge/>
            <w:shd w:val="clear" w:color="auto" w:fill="auto"/>
            <w:vAlign w:val="center"/>
          </w:tcPr>
          <w:p w:rsidR="009F688E" w:rsidRPr="009F688E" w:rsidRDefault="009F688E" w:rsidP="00287C35">
            <w:pPr>
              <w:pStyle w:val="141"/>
              <w:rPr>
                <w:rFonts w:hint="eastAsia"/>
                <w:szCs w:val="24"/>
              </w:rPr>
            </w:pPr>
          </w:p>
        </w:tc>
      </w:tr>
      <w:tr w:rsidR="009F688E" w:rsidRPr="009F688E" w:rsidTr="00287C35">
        <w:tc>
          <w:tcPr>
            <w:tcW w:w="709" w:type="dxa"/>
            <w:vAlign w:val="center"/>
          </w:tcPr>
          <w:p w:rsidR="009F688E" w:rsidRPr="009F688E" w:rsidRDefault="009F688E" w:rsidP="00287C35">
            <w:pPr>
              <w:pStyle w:val="141"/>
              <w:jc w:val="center"/>
              <w:rPr>
                <w:rFonts w:hint="eastAsia"/>
                <w:szCs w:val="24"/>
              </w:rPr>
            </w:pPr>
            <w:r w:rsidRPr="009F688E">
              <w:rPr>
                <w:rFonts w:hint="eastAsia"/>
                <w:szCs w:val="24"/>
              </w:rPr>
              <w:t>3</w:t>
            </w:r>
          </w:p>
        </w:tc>
        <w:tc>
          <w:tcPr>
            <w:tcW w:w="4111" w:type="dxa"/>
            <w:shd w:val="clear" w:color="auto" w:fill="auto"/>
            <w:vAlign w:val="center"/>
          </w:tcPr>
          <w:p w:rsidR="009F688E" w:rsidRPr="009F688E" w:rsidRDefault="009F688E" w:rsidP="00287C35">
            <w:pPr>
              <w:pStyle w:val="141"/>
              <w:rPr>
                <w:rFonts w:hint="eastAsia"/>
                <w:szCs w:val="24"/>
              </w:rPr>
            </w:pPr>
            <w:r w:rsidRPr="009F688E">
              <w:rPr>
                <w:rFonts w:hint="eastAsia"/>
                <w:szCs w:val="24"/>
              </w:rPr>
              <w:t>楠梓文中足球場新建計畫</w:t>
            </w:r>
          </w:p>
        </w:tc>
        <w:tc>
          <w:tcPr>
            <w:tcW w:w="1276" w:type="dxa"/>
            <w:vAlign w:val="center"/>
          </w:tcPr>
          <w:p w:rsidR="009F688E" w:rsidRPr="009F688E" w:rsidRDefault="009F688E" w:rsidP="00287C35">
            <w:pPr>
              <w:pStyle w:val="141"/>
              <w:jc w:val="right"/>
              <w:rPr>
                <w:rFonts w:hint="eastAsia"/>
                <w:szCs w:val="24"/>
              </w:rPr>
            </w:pPr>
            <w:r w:rsidRPr="009F688E">
              <w:rPr>
                <w:rFonts w:hint="eastAsia"/>
                <w:szCs w:val="24"/>
              </w:rPr>
              <w:t>238</w:t>
            </w:r>
            <w:r w:rsidRPr="009F688E">
              <w:rPr>
                <w:szCs w:val="24"/>
              </w:rPr>
              <w:t>,</w:t>
            </w:r>
            <w:r w:rsidRPr="009F688E">
              <w:rPr>
                <w:rFonts w:hint="eastAsia"/>
                <w:szCs w:val="24"/>
              </w:rPr>
              <w:t>000</w:t>
            </w:r>
          </w:p>
        </w:tc>
        <w:tc>
          <w:tcPr>
            <w:tcW w:w="1417" w:type="dxa"/>
            <w:shd w:val="clear" w:color="auto" w:fill="auto"/>
            <w:vAlign w:val="center"/>
          </w:tcPr>
          <w:p w:rsidR="009F688E" w:rsidRPr="009F688E" w:rsidRDefault="009F688E" w:rsidP="00287C35">
            <w:pPr>
              <w:pStyle w:val="141"/>
              <w:jc w:val="center"/>
              <w:rPr>
                <w:rFonts w:hint="eastAsia"/>
                <w:szCs w:val="24"/>
              </w:rPr>
            </w:pPr>
            <w:r w:rsidRPr="009F688E">
              <w:rPr>
                <w:rFonts w:hint="eastAsia"/>
                <w:szCs w:val="24"/>
              </w:rPr>
              <w:t>高雄市</w:t>
            </w:r>
          </w:p>
        </w:tc>
        <w:tc>
          <w:tcPr>
            <w:tcW w:w="1099" w:type="dxa"/>
            <w:vMerge/>
            <w:shd w:val="clear" w:color="auto" w:fill="auto"/>
            <w:vAlign w:val="center"/>
          </w:tcPr>
          <w:p w:rsidR="009F688E" w:rsidRPr="009F688E" w:rsidRDefault="009F688E" w:rsidP="00287C35">
            <w:pPr>
              <w:pStyle w:val="141"/>
              <w:rPr>
                <w:rFonts w:hint="eastAsia"/>
                <w:szCs w:val="24"/>
              </w:rPr>
            </w:pPr>
          </w:p>
        </w:tc>
      </w:tr>
      <w:tr w:rsidR="009F688E" w:rsidRPr="009F688E" w:rsidTr="00287C35">
        <w:tc>
          <w:tcPr>
            <w:tcW w:w="709" w:type="dxa"/>
            <w:vAlign w:val="center"/>
          </w:tcPr>
          <w:p w:rsidR="009F688E" w:rsidRPr="009F688E" w:rsidRDefault="009F688E" w:rsidP="00287C35">
            <w:pPr>
              <w:pStyle w:val="141"/>
              <w:jc w:val="center"/>
              <w:rPr>
                <w:rFonts w:hint="eastAsia"/>
                <w:szCs w:val="24"/>
              </w:rPr>
            </w:pPr>
            <w:r w:rsidRPr="009F688E">
              <w:rPr>
                <w:rFonts w:hint="eastAsia"/>
                <w:szCs w:val="24"/>
              </w:rPr>
              <w:t>4</w:t>
            </w:r>
          </w:p>
        </w:tc>
        <w:tc>
          <w:tcPr>
            <w:tcW w:w="4111" w:type="dxa"/>
            <w:shd w:val="clear" w:color="auto" w:fill="auto"/>
            <w:vAlign w:val="center"/>
          </w:tcPr>
          <w:p w:rsidR="009F688E" w:rsidRPr="009F688E" w:rsidRDefault="009F688E" w:rsidP="00287C35">
            <w:pPr>
              <w:pStyle w:val="141"/>
              <w:rPr>
                <w:rFonts w:hint="eastAsia"/>
                <w:spacing w:val="-10"/>
                <w:szCs w:val="24"/>
              </w:rPr>
            </w:pPr>
            <w:r w:rsidRPr="009F688E">
              <w:rPr>
                <w:rFonts w:hint="eastAsia"/>
                <w:spacing w:val="-10"/>
                <w:szCs w:val="24"/>
              </w:rPr>
              <w:t>高雄國家體育場設施設備整建改善計畫</w:t>
            </w:r>
          </w:p>
        </w:tc>
        <w:tc>
          <w:tcPr>
            <w:tcW w:w="1276" w:type="dxa"/>
            <w:vAlign w:val="center"/>
          </w:tcPr>
          <w:p w:rsidR="009F688E" w:rsidRPr="009F688E" w:rsidRDefault="009F688E" w:rsidP="00287C35">
            <w:pPr>
              <w:pStyle w:val="141"/>
              <w:jc w:val="right"/>
              <w:rPr>
                <w:rFonts w:hint="eastAsia"/>
                <w:szCs w:val="24"/>
              </w:rPr>
            </w:pPr>
            <w:r w:rsidRPr="009F688E">
              <w:rPr>
                <w:rFonts w:hint="eastAsia"/>
                <w:szCs w:val="24"/>
              </w:rPr>
              <w:t>71</w:t>
            </w:r>
            <w:r w:rsidRPr="009F688E">
              <w:rPr>
                <w:szCs w:val="24"/>
              </w:rPr>
              <w:t>,</w:t>
            </w:r>
            <w:r w:rsidRPr="009F688E">
              <w:rPr>
                <w:rFonts w:hint="eastAsia"/>
                <w:szCs w:val="24"/>
              </w:rPr>
              <w:t>610</w:t>
            </w:r>
          </w:p>
        </w:tc>
        <w:tc>
          <w:tcPr>
            <w:tcW w:w="1417" w:type="dxa"/>
            <w:shd w:val="clear" w:color="auto" w:fill="auto"/>
            <w:vAlign w:val="center"/>
          </w:tcPr>
          <w:p w:rsidR="009F688E" w:rsidRPr="009F688E" w:rsidRDefault="009F688E" w:rsidP="00287C35">
            <w:pPr>
              <w:pStyle w:val="141"/>
              <w:jc w:val="center"/>
              <w:rPr>
                <w:rFonts w:hint="eastAsia"/>
                <w:szCs w:val="24"/>
              </w:rPr>
            </w:pPr>
            <w:r w:rsidRPr="009F688E">
              <w:rPr>
                <w:rFonts w:hint="eastAsia"/>
                <w:szCs w:val="24"/>
              </w:rPr>
              <w:t>高雄市</w:t>
            </w:r>
          </w:p>
        </w:tc>
        <w:tc>
          <w:tcPr>
            <w:tcW w:w="1099" w:type="dxa"/>
            <w:vMerge/>
            <w:shd w:val="clear" w:color="auto" w:fill="auto"/>
            <w:vAlign w:val="center"/>
          </w:tcPr>
          <w:p w:rsidR="009F688E" w:rsidRPr="009F688E" w:rsidRDefault="009F688E" w:rsidP="00287C35">
            <w:pPr>
              <w:pStyle w:val="141"/>
              <w:rPr>
                <w:rFonts w:hint="eastAsia"/>
                <w:szCs w:val="24"/>
              </w:rPr>
            </w:pPr>
          </w:p>
        </w:tc>
      </w:tr>
      <w:tr w:rsidR="009F688E" w:rsidRPr="009F688E" w:rsidTr="00287C35">
        <w:tc>
          <w:tcPr>
            <w:tcW w:w="709" w:type="dxa"/>
            <w:vAlign w:val="center"/>
          </w:tcPr>
          <w:p w:rsidR="009F688E" w:rsidRPr="009F688E" w:rsidRDefault="009F688E" w:rsidP="00287C35">
            <w:pPr>
              <w:pStyle w:val="141"/>
              <w:jc w:val="center"/>
              <w:rPr>
                <w:rFonts w:hint="eastAsia"/>
                <w:szCs w:val="24"/>
              </w:rPr>
            </w:pPr>
            <w:r w:rsidRPr="009F688E">
              <w:rPr>
                <w:rFonts w:hint="eastAsia"/>
                <w:szCs w:val="24"/>
              </w:rPr>
              <w:t>5</w:t>
            </w:r>
          </w:p>
        </w:tc>
        <w:tc>
          <w:tcPr>
            <w:tcW w:w="4111" w:type="dxa"/>
            <w:shd w:val="clear" w:color="auto" w:fill="auto"/>
            <w:vAlign w:val="center"/>
          </w:tcPr>
          <w:p w:rsidR="009F688E" w:rsidRPr="009F688E" w:rsidRDefault="009F688E" w:rsidP="00287C35">
            <w:pPr>
              <w:pStyle w:val="141"/>
              <w:rPr>
                <w:rFonts w:hint="eastAsia"/>
                <w:szCs w:val="24"/>
              </w:rPr>
            </w:pPr>
            <w:r w:rsidRPr="009F688E">
              <w:rPr>
                <w:rFonts w:hint="eastAsia"/>
                <w:szCs w:val="24"/>
              </w:rPr>
              <w:t>宜蘭縣足球運動發展中心-順安國中足球練習場</w:t>
            </w:r>
          </w:p>
        </w:tc>
        <w:tc>
          <w:tcPr>
            <w:tcW w:w="1276" w:type="dxa"/>
            <w:vAlign w:val="center"/>
          </w:tcPr>
          <w:p w:rsidR="009F688E" w:rsidRPr="009F688E" w:rsidRDefault="009F688E" w:rsidP="00287C35">
            <w:pPr>
              <w:pStyle w:val="141"/>
              <w:jc w:val="right"/>
              <w:rPr>
                <w:rFonts w:hint="eastAsia"/>
                <w:szCs w:val="24"/>
              </w:rPr>
            </w:pPr>
            <w:r w:rsidRPr="009F688E">
              <w:rPr>
                <w:rFonts w:hint="eastAsia"/>
                <w:szCs w:val="24"/>
              </w:rPr>
              <w:t>36</w:t>
            </w:r>
            <w:r w:rsidRPr="009F688E">
              <w:rPr>
                <w:szCs w:val="24"/>
              </w:rPr>
              <w:t>,</w:t>
            </w:r>
            <w:r w:rsidRPr="009F688E">
              <w:rPr>
                <w:rFonts w:hint="eastAsia"/>
                <w:szCs w:val="24"/>
              </w:rPr>
              <w:t>000</w:t>
            </w:r>
          </w:p>
        </w:tc>
        <w:tc>
          <w:tcPr>
            <w:tcW w:w="1417" w:type="dxa"/>
            <w:shd w:val="clear" w:color="auto" w:fill="auto"/>
            <w:vAlign w:val="center"/>
          </w:tcPr>
          <w:p w:rsidR="009F688E" w:rsidRPr="009F688E" w:rsidRDefault="009F688E" w:rsidP="00287C35">
            <w:pPr>
              <w:pStyle w:val="141"/>
              <w:jc w:val="center"/>
              <w:rPr>
                <w:rFonts w:hint="eastAsia"/>
                <w:szCs w:val="24"/>
              </w:rPr>
            </w:pPr>
            <w:r w:rsidRPr="009F688E">
              <w:rPr>
                <w:rFonts w:hint="eastAsia"/>
                <w:szCs w:val="24"/>
              </w:rPr>
              <w:t>宜蘭縣</w:t>
            </w:r>
          </w:p>
        </w:tc>
        <w:tc>
          <w:tcPr>
            <w:tcW w:w="1099" w:type="dxa"/>
            <w:vMerge/>
            <w:shd w:val="clear" w:color="auto" w:fill="auto"/>
            <w:vAlign w:val="center"/>
          </w:tcPr>
          <w:p w:rsidR="009F688E" w:rsidRPr="009F688E" w:rsidRDefault="009F688E" w:rsidP="00287C35">
            <w:pPr>
              <w:pStyle w:val="141"/>
              <w:rPr>
                <w:rFonts w:hint="eastAsia"/>
                <w:szCs w:val="24"/>
              </w:rPr>
            </w:pPr>
          </w:p>
        </w:tc>
      </w:tr>
      <w:tr w:rsidR="009F688E" w:rsidRPr="009F688E" w:rsidTr="00287C35">
        <w:tc>
          <w:tcPr>
            <w:tcW w:w="709" w:type="dxa"/>
            <w:vAlign w:val="center"/>
          </w:tcPr>
          <w:p w:rsidR="009F688E" w:rsidRPr="009F688E" w:rsidRDefault="009F688E" w:rsidP="00287C35">
            <w:pPr>
              <w:pStyle w:val="141"/>
              <w:jc w:val="center"/>
              <w:rPr>
                <w:rFonts w:hint="eastAsia"/>
                <w:szCs w:val="24"/>
              </w:rPr>
            </w:pPr>
            <w:r w:rsidRPr="009F688E">
              <w:rPr>
                <w:rFonts w:hint="eastAsia"/>
                <w:szCs w:val="24"/>
              </w:rPr>
              <w:t>6</w:t>
            </w:r>
          </w:p>
        </w:tc>
        <w:tc>
          <w:tcPr>
            <w:tcW w:w="4111" w:type="dxa"/>
            <w:shd w:val="clear" w:color="auto" w:fill="auto"/>
            <w:vAlign w:val="center"/>
          </w:tcPr>
          <w:p w:rsidR="009F688E" w:rsidRPr="009F688E" w:rsidRDefault="009F688E" w:rsidP="00287C35">
            <w:pPr>
              <w:pStyle w:val="141"/>
              <w:rPr>
                <w:rFonts w:hint="eastAsia"/>
                <w:szCs w:val="24"/>
              </w:rPr>
            </w:pPr>
            <w:r w:rsidRPr="009F688E">
              <w:rPr>
                <w:rFonts w:hint="eastAsia"/>
                <w:szCs w:val="24"/>
              </w:rPr>
              <w:t>宜蘭縣足球運動發展中心-宜蘭運動公園複合式運動場整修計畫</w:t>
            </w:r>
          </w:p>
        </w:tc>
        <w:tc>
          <w:tcPr>
            <w:tcW w:w="1276" w:type="dxa"/>
            <w:vAlign w:val="center"/>
          </w:tcPr>
          <w:p w:rsidR="009F688E" w:rsidRPr="009F688E" w:rsidRDefault="009F688E" w:rsidP="00287C35">
            <w:pPr>
              <w:pStyle w:val="141"/>
              <w:jc w:val="right"/>
              <w:rPr>
                <w:rFonts w:hint="eastAsia"/>
                <w:szCs w:val="24"/>
              </w:rPr>
            </w:pPr>
            <w:r w:rsidRPr="009F688E">
              <w:rPr>
                <w:rFonts w:hint="eastAsia"/>
                <w:szCs w:val="24"/>
              </w:rPr>
              <w:t>160</w:t>
            </w:r>
            <w:r w:rsidRPr="009F688E">
              <w:rPr>
                <w:szCs w:val="24"/>
              </w:rPr>
              <w:t>,</w:t>
            </w:r>
            <w:r w:rsidRPr="009F688E">
              <w:rPr>
                <w:rFonts w:hint="eastAsia"/>
                <w:szCs w:val="24"/>
              </w:rPr>
              <w:t>000</w:t>
            </w:r>
          </w:p>
        </w:tc>
        <w:tc>
          <w:tcPr>
            <w:tcW w:w="1417" w:type="dxa"/>
            <w:shd w:val="clear" w:color="auto" w:fill="auto"/>
            <w:vAlign w:val="center"/>
          </w:tcPr>
          <w:p w:rsidR="009F688E" w:rsidRPr="009F688E" w:rsidRDefault="009F688E" w:rsidP="00287C35">
            <w:pPr>
              <w:pStyle w:val="141"/>
              <w:jc w:val="center"/>
              <w:rPr>
                <w:rFonts w:hint="eastAsia"/>
                <w:szCs w:val="24"/>
              </w:rPr>
            </w:pPr>
            <w:r w:rsidRPr="009F688E">
              <w:rPr>
                <w:rFonts w:hint="eastAsia"/>
                <w:szCs w:val="24"/>
              </w:rPr>
              <w:t>宜蘭縣</w:t>
            </w:r>
          </w:p>
        </w:tc>
        <w:tc>
          <w:tcPr>
            <w:tcW w:w="1099" w:type="dxa"/>
            <w:vMerge/>
            <w:shd w:val="clear" w:color="auto" w:fill="auto"/>
            <w:vAlign w:val="center"/>
          </w:tcPr>
          <w:p w:rsidR="009F688E" w:rsidRPr="009F688E" w:rsidRDefault="009F688E" w:rsidP="00287C35">
            <w:pPr>
              <w:pStyle w:val="141"/>
              <w:rPr>
                <w:rFonts w:hint="eastAsia"/>
                <w:szCs w:val="24"/>
              </w:rPr>
            </w:pPr>
          </w:p>
        </w:tc>
      </w:tr>
    </w:tbl>
    <w:p w:rsidR="009F688E" w:rsidRPr="009F688E" w:rsidRDefault="009F688E" w:rsidP="00287C35">
      <w:pPr>
        <w:pStyle w:val="141"/>
        <w:rPr>
          <w:rFonts w:hAnsi="標楷體" w:hint="eastAsia"/>
          <w:snapToGrid/>
        </w:rPr>
      </w:pPr>
      <w:r w:rsidRPr="009F688E">
        <w:rPr>
          <w:rFonts w:hint="eastAsia"/>
          <w:snapToGrid/>
        </w:rPr>
        <w:t>資料來源：</w:t>
      </w:r>
      <w:r w:rsidRPr="009F688E">
        <w:rPr>
          <w:rFonts w:hint="eastAsia"/>
          <w:snapToGrid/>
          <w:lang w:eastAsia="zh-HK"/>
        </w:rPr>
        <w:t>體育署提供</w:t>
      </w:r>
      <w:r w:rsidRPr="009F688E">
        <w:rPr>
          <w:rFonts w:hAnsi="標楷體" w:hint="eastAsia"/>
          <w:snapToGrid/>
          <w:lang w:eastAsia="zh-HK"/>
        </w:rPr>
        <w:t>。</w:t>
      </w:r>
    </w:p>
    <w:p w:rsidR="00E574A2" w:rsidRPr="009F688E" w:rsidRDefault="00F17F84" w:rsidP="00F17F84">
      <w:pPr>
        <w:ind w:left="566" w:firstLine="566"/>
      </w:pPr>
      <w:r w:rsidRPr="00F17F84">
        <w:rPr>
          <w:rFonts w:hint="eastAsia"/>
        </w:rPr>
        <w:t>綜上，體育署自107年度起推動足球六年計畫，共編列預算43億1,760萬元，惟累計決算數20億4,606萬6千元，執行率僅47.39%；該計畫總目標為我國足球世界排名於6年內達到100名以內，惟112年度我國足球世界實際排名第154名，差距頗大，另多數分項目標皆未達設定目標值，允宜檢討改善。</w:t>
      </w:r>
    </w:p>
    <w:p w:rsidR="00E574A2" w:rsidRDefault="00E574A2" w:rsidP="00E574A2">
      <w:pPr>
        <w:ind w:left="566" w:firstLine="566"/>
      </w:pPr>
    </w:p>
    <w:p w:rsidR="00E574A2" w:rsidRDefault="00F17F84" w:rsidP="00F17F84">
      <w:pPr>
        <w:pStyle w:val="14"/>
        <w:ind w:left="567" w:hanging="567"/>
      </w:pPr>
      <w:bookmarkStart w:id="11" w:name="_Toc184719843"/>
      <w:r>
        <w:rPr>
          <w:rFonts w:hint="eastAsia"/>
        </w:rPr>
        <w:t>七、</w:t>
      </w:r>
      <w:r w:rsidRPr="00F17F84">
        <w:rPr>
          <w:rFonts w:hint="eastAsia"/>
        </w:rPr>
        <w:t>青年發展署辦理之青年職場體驗計畫，</w:t>
      </w:r>
      <w:r w:rsidRPr="00F17F84">
        <w:t>109</w:t>
      </w:r>
      <w:r w:rsidRPr="00F17F84">
        <w:rPr>
          <w:rFonts w:hint="eastAsia"/>
        </w:rPr>
        <w:t>至</w:t>
      </w:r>
      <w:r w:rsidRPr="00F17F84">
        <w:t>112</w:t>
      </w:r>
      <w:r w:rsidRPr="00F17F84">
        <w:rPr>
          <w:rFonts w:hint="eastAsia"/>
        </w:rPr>
        <w:t>年度職缺數、投遞履歷人數及媒合成功人次皆呈下降趨勢，允宜加強辦理</w:t>
      </w:r>
      <w:bookmarkEnd w:id="11"/>
    </w:p>
    <w:p w:rsidR="00F17F84" w:rsidRDefault="00F17F84" w:rsidP="00F17F84">
      <w:pPr>
        <w:ind w:left="566" w:firstLine="566"/>
      </w:pPr>
      <w:r>
        <w:rPr>
          <w:rFonts w:hint="eastAsia"/>
        </w:rPr>
        <w:t>青年發展署</w:t>
      </w:r>
      <w:r>
        <w:t>(</w:t>
      </w:r>
      <w:r>
        <w:rPr>
          <w:rFonts w:hint="eastAsia"/>
        </w:rPr>
        <w:t>以下簡稱青年署</w:t>
      </w:r>
      <w:r>
        <w:t>)</w:t>
      </w:r>
      <w:r>
        <w:rPr>
          <w:rFonts w:hint="eastAsia"/>
        </w:rPr>
        <w:t>為協助青年於在學期間獲得實務工作經驗並及早進行職業生涯規劃，</w:t>
      </w:r>
      <w:r>
        <w:t>112</w:t>
      </w:r>
      <w:r>
        <w:rPr>
          <w:rFonts w:hint="eastAsia"/>
        </w:rPr>
        <w:t>年度於「青年生涯輔導</w:t>
      </w:r>
      <w:r>
        <w:t>-</w:t>
      </w:r>
      <w:r>
        <w:rPr>
          <w:rFonts w:hint="eastAsia"/>
        </w:rPr>
        <w:t>辦理青年職場體驗業務計畫」編列辦理及宣導多元職場體驗活動相關經費</w:t>
      </w:r>
      <w:r>
        <w:t>4,427</w:t>
      </w:r>
      <w:r>
        <w:rPr>
          <w:rFonts w:hint="eastAsia"/>
        </w:rPr>
        <w:t>萬</w:t>
      </w:r>
      <w:r>
        <w:t>9</w:t>
      </w:r>
      <w:r>
        <w:rPr>
          <w:rFonts w:hint="eastAsia"/>
        </w:rPr>
        <w:t>千元，決算數</w:t>
      </w:r>
      <w:r>
        <w:t>4,735</w:t>
      </w:r>
      <w:r>
        <w:rPr>
          <w:rFonts w:hint="eastAsia"/>
        </w:rPr>
        <w:t>萬元，執行率</w:t>
      </w:r>
      <w:r>
        <w:t>106.94%</w:t>
      </w:r>
      <w:r>
        <w:rPr>
          <w:rFonts w:hint="eastAsia"/>
        </w:rPr>
        <w:t>。經查：</w:t>
      </w:r>
    </w:p>
    <w:p w:rsidR="00F17F84" w:rsidRDefault="00F17F84" w:rsidP="00F17F84">
      <w:pPr>
        <w:pStyle w:val="a4"/>
        <w:ind w:left="849" w:hanging="283"/>
        <w:rPr>
          <w:rFonts w:hint="eastAsia"/>
        </w:rPr>
      </w:pPr>
      <w:r>
        <w:rPr>
          <w:rFonts w:hint="eastAsia"/>
        </w:rPr>
        <w:t>(一)109至112年度青年職場體驗計畫職缺數、投遞履歷人數、人次及媒合成功人次皆呈下降趨勢</w:t>
      </w:r>
    </w:p>
    <w:p w:rsidR="00E574A2" w:rsidRDefault="00F17F84" w:rsidP="00F17F84">
      <w:pPr>
        <w:pStyle w:val="21"/>
        <w:ind w:left="850" w:firstLine="566"/>
      </w:pPr>
      <w:r>
        <w:rPr>
          <w:rFonts w:hint="eastAsia"/>
        </w:rPr>
        <w:t>青年職場體驗計畫結合公部門、私部門及第三部門，提供並媒合大專校院在學青年多元職缺，透過「RICH職場體驗網」整合推動「青年暑期社區職場體驗計畫」、「大專生公部門見習計畫」、「經濟自立青年工讀計畫」及「青年創業家見習計畫」等4項青年職場體驗專案計畫提供工讀、見習機會。該計畫近4(109至112)年度決算數分別為4,597萬4千元、4,300萬2千元、4,863萬9千元及4,735萬元(詳表1)。</w:t>
      </w:r>
    </w:p>
    <w:p w:rsidR="007F0E59" w:rsidRPr="007F0E59" w:rsidRDefault="007F0E59" w:rsidP="007F0E59">
      <w:pPr>
        <w:ind w:leftChars="0" w:left="567" w:hangingChars="200" w:hanging="567"/>
        <w:rPr>
          <w:b/>
          <w:snapToGrid/>
        </w:rPr>
      </w:pPr>
      <w:r w:rsidRPr="007F0E59">
        <w:rPr>
          <w:rFonts w:hint="eastAsia"/>
          <w:b/>
          <w:snapToGrid/>
        </w:rPr>
        <w:t>表1</w:t>
      </w:r>
      <w:r w:rsidRPr="007F0E59">
        <w:rPr>
          <w:b/>
          <w:snapToGrid/>
        </w:rPr>
        <w:t xml:space="preserve">  </w:t>
      </w:r>
      <w:r w:rsidRPr="007F0E59">
        <w:rPr>
          <w:rFonts w:hint="eastAsia"/>
          <w:b/>
          <w:snapToGrid/>
        </w:rPr>
        <w:t>青年職場體驗業務計畫1</w:t>
      </w:r>
      <w:r w:rsidRPr="007F0E59">
        <w:rPr>
          <w:b/>
          <w:snapToGrid/>
        </w:rPr>
        <w:t>09</w:t>
      </w:r>
      <w:r w:rsidRPr="007F0E59">
        <w:rPr>
          <w:rFonts w:hint="eastAsia"/>
          <w:b/>
          <w:snapToGrid/>
        </w:rPr>
        <w:t>至1</w:t>
      </w:r>
      <w:r w:rsidRPr="007F0E59">
        <w:rPr>
          <w:b/>
          <w:snapToGrid/>
        </w:rPr>
        <w:t>12</w:t>
      </w:r>
      <w:r w:rsidRPr="007F0E59">
        <w:rPr>
          <w:rFonts w:hint="eastAsia"/>
          <w:b/>
          <w:snapToGrid/>
        </w:rPr>
        <w:t>年度預</w:t>
      </w:r>
      <w:r w:rsidRPr="007F0E59">
        <w:rPr>
          <w:rFonts w:hAnsi="標楷體" w:hint="eastAsia"/>
          <w:b/>
          <w:snapToGrid/>
        </w:rPr>
        <w:t>、</w:t>
      </w:r>
      <w:r w:rsidRPr="007F0E59">
        <w:rPr>
          <w:rFonts w:hint="eastAsia"/>
          <w:b/>
          <w:snapToGrid/>
        </w:rPr>
        <w:t>決算數統計表</w:t>
      </w:r>
    </w:p>
    <w:p w:rsidR="007F0E59" w:rsidRPr="007F0E59" w:rsidRDefault="007F0E59" w:rsidP="007F0E59">
      <w:pPr>
        <w:pStyle w:val="141"/>
        <w:jc w:val="right"/>
        <w:rPr>
          <w:snapToGrid/>
          <w:w w:val="101"/>
        </w:rPr>
      </w:pPr>
      <w:r w:rsidRPr="007F0E59">
        <w:rPr>
          <w:rFonts w:hint="eastAsia"/>
          <w:snapToGrid/>
          <w:spacing w:val="-7"/>
          <w:w w:val="101"/>
        </w:rPr>
        <w:t>單</w:t>
      </w:r>
      <w:r w:rsidRPr="007F0E59">
        <w:rPr>
          <w:rFonts w:hint="eastAsia"/>
          <w:snapToGrid/>
          <w:w w:val="101"/>
        </w:rPr>
        <w:t>位</w:t>
      </w:r>
      <w:r w:rsidRPr="007F0E59">
        <w:rPr>
          <w:rFonts w:cs="Arial"/>
          <w:snapToGrid/>
          <w:spacing w:val="-4"/>
          <w:w w:val="101"/>
        </w:rPr>
        <w:t>：</w:t>
      </w:r>
      <w:r w:rsidRPr="007F0E59">
        <w:rPr>
          <w:rFonts w:hint="eastAsia"/>
          <w:snapToGrid/>
          <w:w w:val="101"/>
        </w:rPr>
        <w:t>新</w:t>
      </w:r>
      <w:r w:rsidRPr="007F0E59">
        <w:rPr>
          <w:rFonts w:hint="eastAsia"/>
          <w:snapToGrid/>
          <w:spacing w:val="-4"/>
          <w:w w:val="101"/>
        </w:rPr>
        <w:t>臺</w:t>
      </w:r>
      <w:r w:rsidRPr="007F0E59">
        <w:rPr>
          <w:rFonts w:hint="eastAsia"/>
          <w:snapToGrid/>
          <w:w w:val="101"/>
        </w:rPr>
        <w:t>幣千元</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002"/>
        <w:gridCol w:w="787"/>
        <w:gridCol w:w="787"/>
        <w:gridCol w:w="787"/>
        <w:gridCol w:w="787"/>
        <w:gridCol w:w="787"/>
        <w:gridCol w:w="787"/>
        <w:gridCol w:w="965"/>
        <w:gridCol w:w="850"/>
      </w:tblGrid>
      <w:tr w:rsidR="007F0E59" w:rsidRPr="0099161E" w:rsidTr="007F0E59">
        <w:trPr>
          <w:trHeight w:val="322"/>
          <w:tblHeader/>
        </w:trPr>
        <w:tc>
          <w:tcPr>
            <w:tcW w:w="0" w:type="auto"/>
            <w:vMerge w:val="restart"/>
            <w:shd w:val="clear" w:color="auto" w:fill="auto"/>
            <w:noWrap/>
            <w:vAlign w:val="center"/>
            <w:hideMark/>
          </w:tcPr>
          <w:p w:rsidR="007F0E59" w:rsidRPr="0099161E" w:rsidRDefault="007F0E59" w:rsidP="007F0E59">
            <w:pPr>
              <w:pStyle w:val="141"/>
              <w:jc w:val="center"/>
              <w:rPr>
                <w:b/>
                <w:snapToGrid/>
              </w:rPr>
            </w:pPr>
            <w:r w:rsidRPr="0099161E">
              <w:rPr>
                <w:rFonts w:hint="eastAsia"/>
                <w:b/>
                <w:snapToGrid/>
              </w:rPr>
              <w:t>項目</w:t>
            </w:r>
          </w:p>
        </w:tc>
        <w:tc>
          <w:tcPr>
            <w:tcW w:w="0" w:type="auto"/>
            <w:gridSpan w:val="2"/>
            <w:shd w:val="clear" w:color="auto" w:fill="auto"/>
            <w:noWrap/>
            <w:vAlign w:val="center"/>
            <w:hideMark/>
          </w:tcPr>
          <w:p w:rsidR="007F0E59" w:rsidRPr="0099161E" w:rsidRDefault="007F0E59" w:rsidP="007F0E59">
            <w:pPr>
              <w:pStyle w:val="141"/>
              <w:jc w:val="center"/>
              <w:rPr>
                <w:rFonts w:hint="eastAsia"/>
                <w:b/>
                <w:snapToGrid/>
              </w:rPr>
            </w:pPr>
            <w:r w:rsidRPr="0099161E">
              <w:rPr>
                <w:rFonts w:hint="eastAsia"/>
                <w:b/>
                <w:snapToGrid/>
              </w:rPr>
              <w:t>109年度</w:t>
            </w:r>
          </w:p>
        </w:tc>
        <w:tc>
          <w:tcPr>
            <w:tcW w:w="0" w:type="auto"/>
            <w:gridSpan w:val="2"/>
            <w:shd w:val="clear" w:color="auto" w:fill="auto"/>
            <w:noWrap/>
            <w:vAlign w:val="center"/>
            <w:hideMark/>
          </w:tcPr>
          <w:p w:rsidR="007F0E59" w:rsidRPr="0099161E" w:rsidRDefault="007F0E59" w:rsidP="007F0E59">
            <w:pPr>
              <w:pStyle w:val="141"/>
              <w:jc w:val="center"/>
              <w:rPr>
                <w:rFonts w:hint="eastAsia"/>
                <w:b/>
                <w:snapToGrid/>
              </w:rPr>
            </w:pPr>
            <w:r w:rsidRPr="0099161E">
              <w:rPr>
                <w:rFonts w:hint="eastAsia"/>
                <w:b/>
                <w:snapToGrid/>
              </w:rPr>
              <w:t>110年度</w:t>
            </w:r>
          </w:p>
        </w:tc>
        <w:tc>
          <w:tcPr>
            <w:tcW w:w="0" w:type="auto"/>
            <w:gridSpan w:val="2"/>
            <w:shd w:val="clear" w:color="auto" w:fill="auto"/>
            <w:noWrap/>
            <w:vAlign w:val="center"/>
            <w:hideMark/>
          </w:tcPr>
          <w:p w:rsidR="007F0E59" w:rsidRPr="0099161E" w:rsidRDefault="007F0E59" w:rsidP="007F0E59">
            <w:pPr>
              <w:pStyle w:val="141"/>
              <w:jc w:val="center"/>
              <w:rPr>
                <w:rFonts w:hint="eastAsia"/>
                <w:b/>
                <w:snapToGrid/>
              </w:rPr>
            </w:pPr>
            <w:r w:rsidRPr="0099161E">
              <w:rPr>
                <w:rFonts w:hint="eastAsia"/>
                <w:b/>
                <w:snapToGrid/>
              </w:rPr>
              <w:t>111年度</w:t>
            </w:r>
          </w:p>
        </w:tc>
        <w:tc>
          <w:tcPr>
            <w:tcW w:w="1815" w:type="dxa"/>
            <w:gridSpan w:val="2"/>
            <w:shd w:val="clear" w:color="auto" w:fill="auto"/>
            <w:noWrap/>
            <w:vAlign w:val="center"/>
            <w:hideMark/>
          </w:tcPr>
          <w:p w:rsidR="007F0E59" w:rsidRPr="0099161E" w:rsidRDefault="007F0E59" w:rsidP="007F0E59">
            <w:pPr>
              <w:pStyle w:val="141"/>
              <w:jc w:val="center"/>
              <w:rPr>
                <w:rFonts w:hint="eastAsia"/>
                <w:b/>
                <w:snapToGrid/>
              </w:rPr>
            </w:pPr>
            <w:r w:rsidRPr="0099161E">
              <w:rPr>
                <w:rFonts w:hint="eastAsia"/>
                <w:b/>
                <w:snapToGrid/>
              </w:rPr>
              <w:t>112年度</w:t>
            </w:r>
          </w:p>
        </w:tc>
      </w:tr>
      <w:tr w:rsidR="007F0E59" w:rsidRPr="0099161E" w:rsidTr="007F0E59">
        <w:trPr>
          <w:trHeight w:val="322"/>
          <w:tblHeader/>
        </w:trPr>
        <w:tc>
          <w:tcPr>
            <w:tcW w:w="0" w:type="auto"/>
            <w:vMerge/>
            <w:shd w:val="clear" w:color="auto" w:fill="auto"/>
            <w:noWrap/>
            <w:vAlign w:val="center"/>
            <w:hideMark/>
          </w:tcPr>
          <w:p w:rsidR="007F0E59" w:rsidRPr="0099161E" w:rsidRDefault="007F0E59" w:rsidP="007F0E59">
            <w:pPr>
              <w:pStyle w:val="141"/>
              <w:jc w:val="center"/>
              <w:rPr>
                <w:rFonts w:hint="eastAsia"/>
                <w:b/>
                <w:snapToGrid/>
              </w:rPr>
            </w:pPr>
          </w:p>
        </w:tc>
        <w:tc>
          <w:tcPr>
            <w:tcW w:w="0" w:type="auto"/>
            <w:shd w:val="clear" w:color="auto" w:fill="auto"/>
            <w:noWrap/>
            <w:vAlign w:val="center"/>
            <w:hideMark/>
          </w:tcPr>
          <w:p w:rsidR="007F0E59" w:rsidRPr="0099161E" w:rsidRDefault="007F0E59" w:rsidP="007F0E59">
            <w:pPr>
              <w:pStyle w:val="141"/>
              <w:jc w:val="center"/>
              <w:rPr>
                <w:rFonts w:hint="eastAsia"/>
                <w:b/>
                <w:snapToGrid/>
              </w:rPr>
            </w:pPr>
            <w:r w:rsidRPr="0099161E">
              <w:rPr>
                <w:rFonts w:hint="eastAsia"/>
                <w:b/>
                <w:snapToGrid/>
              </w:rPr>
              <w:t>預算數</w:t>
            </w:r>
          </w:p>
        </w:tc>
        <w:tc>
          <w:tcPr>
            <w:tcW w:w="0" w:type="auto"/>
            <w:shd w:val="clear" w:color="auto" w:fill="auto"/>
            <w:noWrap/>
            <w:vAlign w:val="center"/>
            <w:hideMark/>
          </w:tcPr>
          <w:p w:rsidR="007F0E59" w:rsidRPr="0099161E" w:rsidRDefault="007F0E59" w:rsidP="007F0E59">
            <w:pPr>
              <w:pStyle w:val="141"/>
              <w:jc w:val="center"/>
              <w:rPr>
                <w:rFonts w:hint="eastAsia"/>
                <w:b/>
                <w:snapToGrid/>
              </w:rPr>
            </w:pPr>
            <w:r w:rsidRPr="0099161E">
              <w:rPr>
                <w:rFonts w:hint="eastAsia"/>
                <w:b/>
                <w:snapToGrid/>
              </w:rPr>
              <w:t>決算數</w:t>
            </w:r>
          </w:p>
        </w:tc>
        <w:tc>
          <w:tcPr>
            <w:tcW w:w="0" w:type="auto"/>
            <w:shd w:val="clear" w:color="auto" w:fill="auto"/>
            <w:noWrap/>
            <w:vAlign w:val="center"/>
            <w:hideMark/>
          </w:tcPr>
          <w:p w:rsidR="007F0E59" w:rsidRPr="0099161E" w:rsidRDefault="007F0E59" w:rsidP="007F0E59">
            <w:pPr>
              <w:pStyle w:val="141"/>
              <w:jc w:val="center"/>
              <w:rPr>
                <w:rFonts w:hint="eastAsia"/>
                <w:b/>
                <w:snapToGrid/>
              </w:rPr>
            </w:pPr>
            <w:r w:rsidRPr="0099161E">
              <w:rPr>
                <w:rFonts w:hint="eastAsia"/>
                <w:b/>
                <w:snapToGrid/>
              </w:rPr>
              <w:t>預算數</w:t>
            </w:r>
          </w:p>
        </w:tc>
        <w:tc>
          <w:tcPr>
            <w:tcW w:w="0" w:type="auto"/>
            <w:shd w:val="clear" w:color="auto" w:fill="auto"/>
            <w:noWrap/>
            <w:vAlign w:val="center"/>
            <w:hideMark/>
          </w:tcPr>
          <w:p w:rsidR="007F0E59" w:rsidRPr="0099161E" w:rsidRDefault="007F0E59" w:rsidP="007F0E59">
            <w:pPr>
              <w:pStyle w:val="141"/>
              <w:jc w:val="center"/>
              <w:rPr>
                <w:rFonts w:hint="eastAsia"/>
                <w:b/>
                <w:snapToGrid/>
              </w:rPr>
            </w:pPr>
            <w:r w:rsidRPr="0099161E">
              <w:rPr>
                <w:rFonts w:hint="eastAsia"/>
                <w:b/>
                <w:snapToGrid/>
              </w:rPr>
              <w:t>決算數</w:t>
            </w:r>
          </w:p>
        </w:tc>
        <w:tc>
          <w:tcPr>
            <w:tcW w:w="0" w:type="auto"/>
            <w:shd w:val="clear" w:color="auto" w:fill="auto"/>
            <w:noWrap/>
            <w:vAlign w:val="center"/>
            <w:hideMark/>
          </w:tcPr>
          <w:p w:rsidR="007F0E59" w:rsidRPr="0099161E" w:rsidRDefault="007F0E59" w:rsidP="007F0E59">
            <w:pPr>
              <w:pStyle w:val="141"/>
              <w:jc w:val="center"/>
              <w:rPr>
                <w:rFonts w:hint="eastAsia"/>
                <w:b/>
                <w:snapToGrid/>
              </w:rPr>
            </w:pPr>
            <w:r w:rsidRPr="0099161E">
              <w:rPr>
                <w:rFonts w:hint="eastAsia"/>
                <w:b/>
                <w:snapToGrid/>
              </w:rPr>
              <w:t>預算數</w:t>
            </w:r>
          </w:p>
        </w:tc>
        <w:tc>
          <w:tcPr>
            <w:tcW w:w="0" w:type="auto"/>
            <w:shd w:val="clear" w:color="auto" w:fill="auto"/>
            <w:noWrap/>
            <w:vAlign w:val="center"/>
            <w:hideMark/>
          </w:tcPr>
          <w:p w:rsidR="007F0E59" w:rsidRPr="0099161E" w:rsidRDefault="007F0E59" w:rsidP="007F0E59">
            <w:pPr>
              <w:pStyle w:val="141"/>
              <w:jc w:val="center"/>
              <w:rPr>
                <w:rFonts w:hint="eastAsia"/>
                <w:b/>
                <w:snapToGrid/>
              </w:rPr>
            </w:pPr>
            <w:r w:rsidRPr="0099161E">
              <w:rPr>
                <w:rFonts w:hint="eastAsia"/>
                <w:b/>
                <w:snapToGrid/>
              </w:rPr>
              <w:t>決算數</w:t>
            </w:r>
          </w:p>
        </w:tc>
        <w:tc>
          <w:tcPr>
            <w:tcW w:w="965" w:type="dxa"/>
            <w:shd w:val="clear" w:color="auto" w:fill="auto"/>
            <w:noWrap/>
            <w:vAlign w:val="center"/>
            <w:hideMark/>
          </w:tcPr>
          <w:p w:rsidR="007F0E59" w:rsidRPr="0099161E" w:rsidRDefault="007F0E59" w:rsidP="007F0E59">
            <w:pPr>
              <w:pStyle w:val="141"/>
              <w:jc w:val="center"/>
              <w:rPr>
                <w:rFonts w:hint="eastAsia"/>
                <w:b/>
                <w:snapToGrid/>
              </w:rPr>
            </w:pPr>
            <w:r w:rsidRPr="0099161E">
              <w:rPr>
                <w:rFonts w:hint="eastAsia"/>
                <w:b/>
                <w:snapToGrid/>
              </w:rPr>
              <w:t>預算數</w:t>
            </w:r>
          </w:p>
        </w:tc>
        <w:tc>
          <w:tcPr>
            <w:tcW w:w="850" w:type="dxa"/>
            <w:shd w:val="clear" w:color="auto" w:fill="auto"/>
            <w:noWrap/>
            <w:vAlign w:val="center"/>
            <w:hideMark/>
          </w:tcPr>
          <w:p w:rsidR="007F0E59" w:rsidRPr="0099161E" w:rsidRDefault="007F0E59" w:rsidP="007F0E59">
            <w:pPr>
              <w:pStyle w:val="141"/>
              <w:jc w:val="center"/>
              <w:rPr>
                <w:rFonts w:hint="eastAsia"/>
                <w:b/>
                <w:snapToGrid/>
              </w:rPr>
            </w:pPr>
            <w:r w:rsidRPr="0099161E">
              <w:rPr>
                <w:rFonts w:hint="eastAsia"/>
                <w:b/>
                <w:snapToGrid/>
              </w:rPr>
              <w:t>決算數</w:t>
            </w:r>
          </w:p>
        </w:tc>
      </w:tr>
      <w:tr w:rsidR="007F0E59" w:rsidRPr="007F0E59" w:rsidTr="00B41213">
        <w:trPr>
          <w:trHeight w:val="322"/>
        </w:trPr>
        <w:tc>
          <w:tcPr>
            <w:tcW w:w="0" w:type="auto"/>
            <w:shd w:val="clear" w:color="auto" w:fill="auto"/>
            <w:noWrap/>
            <w:vAlign w:val="center"/>
            <w:hideMark/>
          </w:tcPr>
          <w:p w:rsidR="007F0E59" w:rsidRPr="007F0E59" w:rsidRDefault="007F0E59" w:rsidP="00CD5564">
            <w:pPr>
              <w:pStyle w:val="141"/>
              <w:jc w:val="center"/>
              <w:rPr>
                <w:rFonts w:hint="eastAsia"/>
                <w:snapToGrid/>
              </w:rPr>
            </w:pPr>
            <w:r w:rsidRPr="007F0E59">
              <w:rPr>
                <w:rFonts w:hint="eastAsia"/>
                <w:snapToGrid/>
              </w:rPr>
              <w:t>合計</w:t>
            </w:r>
          </w:p>
        </w:tc>
        <w:tc>
          <w:tcPr>
            <w:tcW w:w="0" w:type="auto"/>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46,599</w:t>
            </w:r>
          </w:p>
        </w:tc>
        <w:tc>
          <w:tcPr>
            <w:tcW w:w="0" w:type="auto"/>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45,974</w:t>
            </w:r>
          </w:p>
        </w:tc>
        <w:tc>
          <w:tcPr>
            <w:tcW w:w="0" w:type="auto"/>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46,629</w:t>
            </w:r>
          </w:p>
        </w:tc>
        <w:tc>
          <w:tcPr>
            <w:tcW w:w="0" w:type="auto"/>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43,002</w:t>
            </w:r>
          </w:p>
        </w:tc>
        <w:tc>
          <w:tcPr>
            <w:tcW w:w="0" w:type="auto"/>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44,189</w:t>
            </w:r>
          </w:p>
        </w:tc>
        <w:tc>
          <w:tcPr>
            <w:tcW w:w="0" w:type="auto"/>
            <w:shd w:val="clear" w:color="auto" w:fill="auto"/>
            <w:noWrap/>
            <w:vAlign w:val="center"/>
            <w:hideMark/>
          </w:tcPr>
          <w:p w:rsidR="007F0E59" w:rsidRPr="007F0E59" w:rsidRDefault="007F0E59" w:rsidP="007F0E59">
            <w:pPr>
              <w:pStyle w:val="141"/>
              <w:jc w:val="right"/>
              <w:rPr>
                <w:rFonts w:hint="eastAsia"/>
                <w:snapToGrid/>
              </w:rPr>
            </w:pPr>
            <w:r w:rsidRPr="007F0E59">
              <w:rPr>
                <w:snapToGrid/>
              </w:rPr>
              <w:t>48,639</w:t>
            </w:r>
          </w:p>
        </w:tc>
        <w:tc>
          <w:tcPr>
            <w:tcW w:w="965" w:type="dxa"/>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44,279</w:t>
            </w:r>
          </w:p>
        </w:tc>
        <w:tc>
          <w:tcPr>
            <w:tcW w:w="850" w:type="dxa"/>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47,350</w:t>
            </w:r>
          </w:p>
        </w:tc>
      </w:tr>
      <w:tr w:rsidR="007F0E59" w:rsidRPr="007F0E59" w:rsidTr="00B41213">
        <w:trPr>
          <w:trHeight w:val="322"/>
        </w:trPr>
        <w:tc>
          <w:tcPr>
            <w:tcW w:w="0" w:type="auto"/>
            <w:shd w:val="clear" w:color="auto" w:fill="auto"/>
            <w:noWrap/>
            <w:vAlign w:val="center"/>
            <w:hideMark/>
          </w:tcPr>
          <w:p w:rsidR="007F0E59" w:rsidRPr="007F0E59" w:rsidRDefault="007F0E59" w:rsidP="00CD5564">
            <w:pPr>
              <w:pStyle w:val="141"/>
              <w:jc w:val="center"/>
              <w:rPr>
                <w:snapToGrid/>
              </w:rPr>
            </w:pPr>
            <w:r w:rsidRPr="007F0E59">
              <w:rPr>
                <w:rFonts w:hint="eastAsia"/>
                <w:snapToGrid/>
              </w:rPr>
              <w:t>青年暑期社區職場</w:t>
            </w:r>
          </w:p>
          <w:p w:rsidR="007F0E59" w:rsidRPr="007F0E59" w:rsidRDefault="007F0E59" w:rsidP="00CD5564">
            <w:pPr>
              <w:pStyle w:val="141"/>
              <w:jc w:val="center"/>
              <w:rPr>
                <w:rFonts w:hint="eastAsia"/>
                <w:snapToGrid/>
              </w:rPr>
            </w:pPr>
            <w:r w:rsidRPr="007F0E59">
              <w:rPr>
                <w:rFonts w:hint="eastAsia"/>
                <w:snapToGrid/>
              </w:rPr>
              <w:t>體驗</w:t>
            </w:r>
          </w:p>
        </w:tc>
        <w:tc>
          <w:tcPr>
            <w:tcW w:w="0" w:type="auto"/>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27,922</w:t>
            </w:r>
          </w:p>
        </w:tc>
        <w:tc>
          <w:tcPr>
            <w:tcW w:w="0" w:type="auto"/>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24,437</w:t>
            </w:r>
          </w:p>
        </w:tc>
        <w:tc>
          <w:tcPr>
            <w:tcW w:w="0" w:type="auto"/>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27,922</w:t>
            </w:r>
          </w:p>
        </w:tc>
        <w:tc>
          <w:tcPr>
            <w:tcW w:w="0" w:type="auto"/>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28,291</w:t>
            </w:r>
          </w:p>
        </w:tc>
        <w:tc>
          <w:tcPr>
            <w:tcW w:w="0" w:type="auto"/>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25,362</w:t>
            </w:r>
          </w:p>
        </w:tc>
        <w:tc>
          <w:tcPr>
            <w:tcW w:w="0" w:type="auto"/>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30,033</w:t>
            </w:r>
          </w:p>
        </w:tc>
        <w:tc>
          <w:tcPr>
            <w:tcW w:w="965" w:type="dxa"/>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25,362</w:t>
            </w:r>
          </w:p>
        </w:tc>
        <w:tc>
          <w:tcPr>
            <w:tcW w:w="850" w:type="dxa"/>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29,577</w:t>
            </w:r>
          </w:p>
        </w:tc>
      </w:tr>
      <w:tr w:rsidR="007F0E59" w:rsidRPr="007F0E59" w:rsidTr="00B41213">
        <w:trPr>
          <w:trHeight w:val="322"/>
        </w:trPr>
        <w:tc>
          <w:tcPr>
            <w:tcW w:w="0" w:type="auto"/>
            <w:shd w:val="clear" w:color="auto" w:fill="auto"/>
            <w:noWrap/>
            <w:vAlign w:val="center"/>
            <w:hideMark/>
          </w:tcPr>
          <w:p w:rsidR="007F0E59" w:rsidRPr="007F0E59" w:rsidRDefault="007F0E59" w:rsidP="00CD5564">
            <w:pPr>
              <w:pStyle w:val="141"/>
              <w:jc w:val="center"/>
              <w:rPr>
                <w:rFonts w:hint="eastAsia"/>
                <w:snapToGrid/>
              </w:rPr>
            </w:pPr>
            <w:r w:rsidRPr="007F0E59">
              <w:rPr>
                <w:rFonts w:hint="eastAsia"/>
                <w:snapToGrid/>
              </w:rPr>
              <w:t>公部門見習</w:t>
            </w:r>
          </w:p>
        </w:tc>
        <w:tc>
          <w:tcPr>
            <w:tcW w:w="0" w:type="auto"/>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16,007</w:t>
            </w:r>
          </w:p>
        </w:tc>
        <w:tc>
          <w:tcPr>
            <w:tcW w:w="0" w:type="auto"/>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18,815</w:t>
            </w:r>
          </w:p>
        </w:tc>
        <w:tc>
          <w:tcPr>
            <w:tcW w:w="0" w:type="auto"/>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16,007</w:t>
            </w:r>
          </w:p>
        </w:tc>
        <w:tc>
          <w:tcPr>
            <w:tcW w:w="0" w:type="auto"/>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12,011</w:t>
            </w:r>
          </w:p>
        </w:tc>
        <w:tc>
          <w:tcPr>
            <w:tcW w:w="0" w:type="auto"/>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16,007</w:t>
            </w:r>
          </w:p>
        </w:tc>
        <w:tc>
          <w:tcPr>
            <w:tcW w:w="0" w:type="auto"/>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15</w:t>
            </w:r>
            <w:r w:rsidRPr="007F0E59">
              <w:rPr>
                <w:snapToGrid/>
              </w:rPr>
              <w:t>,</w:t>
            </w:r>
            <w:r w:rsidRPr="007F0E59">
              <w:rPr>
                <w:rFonts w:hint="eastAsia"/>
                <w:snapToGrid/>
              </w:rPr>
              <w:t>735</w:t>
            </w:r>
          </w:p>
        </w:tc>
        <w:tc>
          <w:tcPr>
            <w:tcW w:w="965" w:type="dxa"/>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16,007</w:t>
            </w:r>
          </w:p>
        </w:tc>
        <w:tc>
          <w:tcPr>
            <w:tcW w:w="850" w:type="dxa"/>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14,928</w:t>
            </w:r>
          </w:p>
        </w:tc>
      </w:tr>
      <w:tr w:rsidR="007F0E59" w:rsidRPr="007F0E59" w:rsidTr="00B41213">
        <w:trPr>
          <w:trHeight w:val="322"/>
        </w:trPr>
        <w:tc>
          <w:tcPr>
            <w:tcW w:w="0" w:type="auto"/>
            <w:shd w:val="clear" w:color="auto" w:fill="auto"/>
            <w:noWrap/>
            <w:vAlign w:val="center"/>
            <w:hideMark/>
          </w:tcPr>
          <w:p w:rsidR="007F0E59" w:rsidRPr="007F0E59" w:rsidRDefault="007F0E59" w:rsidP="00CD5564">
            <w:pPr>
              <w:pStyle w:val="141"/>
              <w:jc w:val="center"/>
              <w:rPr>
                <w:rFonts w:hint="eastAsia"/>
                <w:snapToGrid/>
              </w:rPr>
            </w:pPr>
            <w:r w:rsidRPr="007F0E59">
              <w:rPr>
                <w:rFonts w:hint="eastAsia"/>
                <w:snapToGrid/>
              </w:rPr>
              <w:t>經濟自立青年工讀</w:t>
            </w:r>
          </w:p>
        </w:tc>
        <w:tc>
          <w:tcPr>
            <w:tcW w:w="0" w:type="auto"/>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0</w:t>
            </w:r>
          </w:p>
        </w:tc>
        <w:tc>
          <w:tcPr>
            <w:tcW w:w="0" w:type="auto"/>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52</w:t>
            </w:r>
          </w:p>
        </w:tc>
        <w:tc>
          <w:tcPr>
            <w:tcW w:w="0" w:type="auto"/>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0</w:t>
            </w:r>
          </w:p>
        </w:tc>
        <w:tc>
          <w:tcPr>
            <w:tcW w:w="0" w:type="auto"/>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0</w:t>
            </w:r>
          </w:p>
        </w:tc>
        <w:tc>
          <w:tcPr>
            <w:tcW w:w="0" w:type="auto"/>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0</w:t>
            </w:r>
          </w:p>
        </w:tc>
        <w:tc>
          <w:tcPr>
            <w:tcW w:w="0" w:type="auto"/>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51</w:t>
            </w:r>
          </w:p>
        </w:tc>
        <w:tc>
          <w:tcPr>
            <w:tcW w:w="965" w:type="dxa"/>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0</w:t>
            </w:r>
          </w:p>
        </w:tc>
        <w:tc>
          <w:tcPr>
            <w:tcW w:w="850" w:type="dxa"/>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0</w:t>
            </w:r>
          </w:p>
        </w:tc>
      </w:tr>
      <w:tr w:rsidR="007F0E59" w:rsidRPr="007F0E59" w:rsidTr="00B41213">
        <w:trPr>
          <w:trHeight w:val="322"/>
        </w:trPr>
        <w:tc>
          <w:tcPr>
            <w:tcW w:w="0" w:type="auto"/>
            <w:shd w:val="clear" w:color="auto" w:fill="auto"/>
            <w:noWrap/>
            <w:vAlign w:val="center"/>
            <w:hideMark/>
          </w:tcPr>
          <w:p w:rsidR="007F0E59" w:rsidRPr="007F0E59" w:rsidRDefault="007F0E59" w:rsidP="00CD5564">
            <w:pPr>
              <w:pStyle w:val="141"/>
              <w:jc w:val="center"/>
              <w:rPr>
                <w:rFonts w:hint="eastAsia"/>
                <w:snapToGrid/>
              </w:rPr>
            </w:pPr>
            <w:r w:rsidRPr="007F0E59">
              <w:rPr>
                <w:rFonts w:hint="eastAsia"/>
                <w:snapToGrid/>
              </w:rPr>
              <w:t>青年創業家見習</w:t>
            </w:r>
          </w:p>
        </w:tc>
        <w:tc>
          <w:tcPr>
            <w:tcW w:w="0" w:type="auto"/>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2,670</w:t>
            </w:r>
          </w:p>
        </w:tc>
        <w:tc>
          <w:tcPr>
            <w:tcW w:w="0" w:type="auto"/>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2,670</w:t>
            </w:r>
          </w:p>
        </w:tc>
        <w:tc>
          <w:tcPr>
            <w:tcW w:w="0" w:type="auto"/>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2,700</w:t>
            </w:r>
          </w:p>
        </w:tc>
        <w:tc>
          <w:tcPr>
            <w:tcW w:w="0" w:type="auto"/>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2,700</w:t>
            </w:r>
          </w:p>
        </w:tc>
        <w:tc>
          <w:tcPr>
            <w:tcW w:w="0" w:type="auto"/>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2,820</w:t>
            </w:r>
          </w:p>
        </w:tc>
        <w:tc>
          <w:tcPr>
            <w:tcW w:w="0" w:type="auto"/>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2,820</w:t>
            </w:r>
          </w:p>
        </w:tc>
        <w:tc>
          <w:tcPr>
            <w:tcW w:w="965" w:type="dxa"/>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2,910</w:t>
            </w:r>
          </w:p>
        </w:tc>
        <w:tc>
          <w:tcPr>
            <w:tcW w:w="850" w:type="dxa"/>
            <w:shd w:val="clear" w:color="auto" w:fill="auto"/>
            <w:noWrap/>
            <w:vAlign w:val="center"/>
            <w:hideMark/>
          </w:tcPr>
          <w:p w:rsidR="007F0E59" w:rsidRPr="007F0E59" w:rsidRDefault="007F0E59" w:rsidP="007F0E59">
            <w:pPr>
              <w:pStyle w:val="141"/>
              <w:jc w:val="right"/>
              <w:rPr>
                <w:rFonts w:hint="eastAsia"/>
                <w:snapToGrid/>
              </w:rPr>
            </w:pPr>
            <w:r w:rsidRPr="007F0E59">
              <w:rPr>
                <w:rFonts w:hint="eastAsia"/>
                <w:snapToGrid/>
              </w:rPr>
              <w:t>2,845</w:t>
            </w:r>
          </w:p>
        </w:tc>
      </w:tr>
    </w:tbl>
    <w:p w:rsidR="007F0E59" w:rsidRPr="007F0E59" w:rsidRDefault="007F0E59" w:rsidP="007F0E59">
      <w:pPr>
        <w:widowControl/>
        <w:autoSpaceDE w:val="0"/>
        <w:autoSpaceDN w:val="0"/>
        <w:adjustRightInd w:val="0"/>
        <w:spacing w:before="7" w:line="10" w:lineRule="exact"/>
        <w:ind w:left="566" w:firstLine="46"/>
        <w:jc w:val="left"/>
        <w:rPr>
          <w:rFonts w:ascii="微軟正黑體" w:eastAsia="微軟正黑體" w:hAnsi="Arial" w:cs="微軟正黑體"/>
          <w:snapToGrid/>
          <w:color w:val="000000"/>
          <w:kern w:val="0"/>
          <w:sz w:val="2"/>
          <w:szCs w:val="2"/>
        </w:rPr>
      </w:pPr>
    </w:p>
    <w:p w:rsidR="007F0E59" w:rsidRPr="007F0E59" w:rsidRDefault="007F0E59" w:rsidP="007F0E59">
      <w:pPr>
        <w:pStyle w:val="141"/>
        <w:ind w:left="1204" w:hangingChars="495" w:hanging="1204"/>
        <w:rPr>
          <w:snapToGrid/>
        </w:rPr>
      </w:pPr>
      <w:r w:rsidRPr="007F0E59">
        <w:rPr>
          <w:rFonts w:hint="eastAsia"/>
          <w:snapToGrid/>
        </w:rPr>
        <w:t xml:space="preserve">說 </w:t>
      </w:r>
      <w:r w:rsidRPr="007F0E59">
        <w:rPr>
          <w:snapToGrid/>
        </w:rPr>
        <w:t xml:space="preserve">   </w:t>
      </w:r>
      <w:r w:rsidRPr="007F0E59">
        <w:rPr>
          <w:rFonts w:hint="eastAsia"/>
          <w:snapToGrid/>
        </w:rPr>
        <w:t>明：各項多元職場體驗專案參加對象，以</w:t>
      </w:r>
      <w:r w:rsidRPr="007F0E59">
        <w:rPr>
          <w:snapToGrid/>
        </w:rPr>
        <w:t>35歲以下就讀大專以上在學青年為主</w:t>
      </w:r>
      <w:r w:rsidRPr="007F0E59">
        <w:rPr>
          <w:rFonts w:hint="eastAsia"/>
          <w:snapToGrid/>
        </w:rPr>
        <w:t>。</w:t>
      </w:r>
    </w:p>
    <w:p w:rsidR="00E574A2" w:rsidRDefault="007F0E59" w:rsidP="007F0E59">
      <w:pPr>
        <w:pStyle w:val="141"/>
        <w:ind w:left="1096" w:hangingChars="466" w:hanging="1096"/>
      </w:pPr>
      <w:r w:rsidRPr="007F0E59">
        <w:rPr>
          <w:rFonts w:hAnsi="Calibri" w:hint="eastAsia"/>
          <w:snapToGrid/>
          <w:spacing w:val="-4"/>
          <w:kern w:val="0"/>
          <w:szCs w:val="22"/>
        </w:rPr>
        <w:t>資料來源</w:t>
      </w:r>
      <w:r w:rsidRPr="007F0E59">
        <w:rPr>
          <w:rFonts w:hAnsi="標楷體" w:hint="eastAsia"/>
          <w:snapToGrid/>
          <w:spacing w:val="-4"/>
          <w:kern w:val="0"/>
          <w:szCs w:val="22"/>
        </w:rPr>
        <w:t>：</w:t>
      </w:r>
      <w:r w:rsidRPr="007F0E59">
        <w:rPr>
          <w:rFonts w:hint="eastAsia"/>
          <w:snapToGrid/>
        </w:rPr>
        <w:t>整理</w:t>
      </w:r>
      <w:r w:rsidRPr="007F0E59">
        <w:rPr>
          <w:rFonts w:hAnsi="Calibri" w:hint="eastAsia"/>
          <w:snapToGrid/>
          <w:spacing w:val="-4"/>
          <w:kern w:val="0"/>
          <w:szCs w:val="22"/>
        </w:rPr>
        <w:t>自青年署提供資料</w:t>
      </w:r>
      <w:r w:rsidRPr="007F0E59">
        <w:rPr>
          <w:rFonts w:hAnsi="標楷體" w:hint="eastAsia"/>
          <w:snapToGrid/>
          <w:spacing w:val="-4"/>
          <w:kern w:val="0"/>
          <w:szCs w:val="22"/>
        </w:rPr>
        <w:t>。</w:t>
      </w:r>
    </w:p>
    <w:p w:rsidR="00F17F84" w:rsidRDefault="00F90C13" w:rsidP="00DD323C">
      <w:pPr>
        <w:pStyle w:val="21"/>
        <w:ind w:left="850" w:firstLine="566"/>
      </w:pPr>
      <w:r w:rsidRPr="00F90C13">
        <w:rPr>
          <w:rFonts w:hint="eastAsia"/>
        </w:rPr>
        <w:t>青年職場體驗業務計畫</w:t>
      </w:r>
      <w:r w:rsidRPr="00F90C13">
        <w:t>109</w:t>
      </w:r>
      <w:r w:rsidRPr="00F90C13">
        <w:rPr>
          <w:rFonts w:hint="eastAsia"/>
        </w:rPr>
        <w:t>至</w:t>
      </w:r>
      <w:r w:rsidRPr="00F90C13">
        <w:t>112</w:t>
      </w:r>
      <w:r w:rsidRPr="00F90C13">
        <w:rPr>
          <w:rFonts w:hint="eastAsia"/>
        </w:rPr>
        <w:t>年度職缺媒合成功率雖皆高於</w:t>
      </w:r>
      <w:r w:rsidRPr="00F90C13">
        <w:t>9</w:t>
      </w:r>
      <w:r w:rsidRPr="00F90C13">
        <w:rPr>
          <w:rFonts w:hint="eastAsia"/>
        </w:rPr>
        <w:t>成</w:t>
      </w:r>
      <w:r w:rsidRPr="00F90C13">
        <w:t>(</w:t>
      </w:r>
      <w:r w:rsidRPr="00F90C13">
        <w:rPr>
          <w:rFonts w:hint="eastAsia"/>
        </w:rPr>
        <w:t>詳表</w:t>
      </w:r>
      <w:r w:rsidRPr="00F90C13">
        <w:t>2)</w:t>
      </w:r>
      <w:r w:rsidRPr="00F90C13">
        <w:rPr>
          <w:rFonts w:hint="eastAsia"/>
        </w:rPr>
        <w:t>，然</w:t>
      </w:r>
      <w:r w:rsidRPr="00F90C13">
        <w:t>109</w:t>
      </w:r>
      <w:r w:rsidRPr="00F90C13">
        <w:rPr>
          <w:rFonts w:hint="eastAsia"/>
        </w:rPr>
        <w:t>年度職缺數尚有</w:t>
      </w:r>
      <w:r w:rsidRPr="00F90C13">
        <w:t>2,579</w:t>
      </w:r>
      <w:r w:rsidRPr="00F90C13">
        <w:rPr>
          <w:rFonts w:hint="eastAsia"/>
        </w:rPr>
        <w:t>人，</w:t>
      </w:r>
      <w:r w:rsidRPr="00F90C13">
        <w:t>112</w:t>
      </w:r>
      <w:r w:rsidRPr="00F90C13">
        <w:rPr>
          <w:rFonts w:hint="eastAsia"/>
        </w:rPr>
        <w:t>年度減為</w:t>
      </w:r>
      <w:r w:rsidRPr="00F90C13">
        <w:t>1,879</w:t>
      </w:r>
      <w:r w:rsidRPr="00F90C13">
        <w:rPr>
          <w:rFonts w:hint="eastAsia"/>
        </w:rPr>
        <w:t>人，同期間投遞履歷人數亦由</w:t>
      </w:r>
      <w:r w:rsidRPr="00F90C13">
        <w:t>9,854</w:t>
      </w:r>
      <w:r w:rsidRPr="00F90C13">
        <w:rPr>
          <w:rFonts w:hint="eastAsia"/>
        </w:rPr>
        <w:t>人減為</w:t>
      </w:r>
      <w:r w:rsidRPr="00F90C13">
        <w:t>5,393</w:t>
      </w:r>
      <w:r w:rsidRPr="00F90C13">
        <w:rPr>
          <w:rFonts w:hint="eastAsia"/>
        </w:rPr>
        <w:t>人，平均人投遞履歷次數由</w:t>
      </w:r>
      <w:r w:rsidRPr="00F90C13">
        <w:t>3.5</w:t>
      </w:r>
      <w:r w:rsidRPr="00F90C13">
        <w:rPr>
          <w:rFonts w:hint="eastAsia"/>
        </w:rPr>
        <w:t>次降為</w:t>
      </w:r>
      <w:r w:rsidRPr="00F90C13">
        <w:t>2.99</w:t>
      </w:r>
      <w:r w:rsidRPr="00F90C13">
        <w:rPr>
          <w:rFonts w:hint="eastAsia"/>
        </w:rPr>
        <w:t>次，媒合成功人次則由</w:t>
      </w:r>
      <w:r w:rsidRPr="00F90C13">
        <w:t>2,357</w:t>
      </w:r>
      <w:r w:rsidRPr="00F90C13">
        <w:rPr>
          <w:rFonts w:hint="eastAsia"/>
        </w:rPr>
        <w:t>人次降為</w:t>
      </w:r>
      <w:r w:rsidRPr="00F90C13">
        <w:t>1,721</w:t>
      </w:r>
      <w:r w:rsidRPr="00F90C13">
        <w:rPr>
          <w:rFonts w:hint="eastAsia"/>
        </w:rPr>
        <w:t>人次，職缺數、投遞履歷人數及人次與媒合成功人次皆呈下降趨勢。</w:t>
      </w:r>
    </w:p>
    <w:p w:rsidR="00F90C13" w:rsidRPr="00DD323C" w:rsidRDefault="00F90C13" w:rsidP="00DD323C">
      <w:pPr>
        <w:ind w:leftChars="0" w:left="567" w:hangingChars="200" w:hanging="567"/>
        <w:rPr>
          <w:b/>
          <w:snapToGrid/>
        </w:rPr>
      </w:pPr>
      <w:r w:rsidRPr="00DD323C">
        <w:rPr>
          <w:rFonts w:hint="eastAsia"/>
          <w:b/>
          <w:snapToGrid/>
        </w:rPr>
        <w:t>表</w:t>
      </w:r>
      <w:r w:rsidRPr="00DD323C">
        <w:rPr>
          <w:b/>
          <w:snapToGrid/>
        </w:rPr>
        <w:t>2  RICH職場體驗網109至112年度職缺數及媒合情形</w:t>
      </w:r>
      <w:r w:rsidRPr="00DD323C">
        <w:rPr>
          <w:rFonts w:hint="eastAsia"/>
          <w:b/>
          <w:snapToGrid/>
        </w:rPr>
        <w:t>統計表</w:t>
      </w:r>
    </w:p>
    <w:p w:rsidR="00F90C13" w:rsidRPr="00F90C13" w:rsidRDefault="00F90C13" w:rsidP="00F90C13">
      <w:pPr>
        <w:pStyle w:val="141"/>
        <w:jc w:val="right"/>
        <w:rPr>
          <w:rFonts w:hint="eastAsia"/>
          <w:snapToGrid/>
        </w:rPr>
      </w:pPr>
      <w:r w:rsidRPr="00F90C13">
        <w:rPr>
          <w:rFonts w:hint="eastAsia"/>
          <w:snapToGrid/>
        </w:rPr>
        <w:t>單位：人、人次、</w:t>
      </w:r>
      <w:r w:rsidRPr="00F90C13">
        <w:rPr>
          <w:snapToGrid/>
        </w:rPr>
        <w:t>%</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402"/>
        <w:gridCol w:w="1275"/>
        <w:gridCol w:w="1276"/>
        <w:gridCol w:w="1276"/>
        <w:gridCol w:w="1276"/>
      </w:tblGrid>
      <w:tr w:rsidR="00F90C13" w:rsidRPr="00F90C13" w:rsidTr="00F90C13">
        <w:trPr>
          <w:trHeight w:val="240"/>
          <w:tblHeader/>
        </w:trPr>
        <w:tc>
          <w:tcPr>
            <w:tcW w:w="3402" w:type="dxa"/>
            <w:shd w:val="clear" w:color="auto" w:fill="auto"/>
            <w:vAlign w:val="center"/>
            <w:hideMark/>
          </w:tcPr>
          <w:p w:rsidR="00F90C13" w:rsidRPr="00F90C13" w:rsidRDefault="00F90C13" w:rsidP="00F90C13">
            <w:pPr>
              <w:pStyle w:val="141"/>
              <w:jc w:val="center"/>
              <w:rPr>
                <w:b/>
                <w:snapToGrid/>
              </w:rPr>
            </w:pPr>
            <w:r w:rsidRPr="00F90C13">
              <w:rPr>
                <w:rFonts w:hint="eastAsia"/>
                <w:b/>
                <w:snapToGrid/>
              </w:rPr>
              <w:t>項目</w:t>
            </w:r>
          </w:p>
        </w:tc>
        <w:tc>
          <w:tcPr>
            <w:tcW w:w="1275" w:type="dxa"/>
            <w:shd w:val="clear" w:color="auto" w:fill="auto"/>
            <w:vAlign w:val="center"/>
            <w:hideMark/>
          </w:tcPr>
          <w:p w:rsidR="00F90C13" w:rsidRPr="00F90C13" w:rsidRDefault="00F90C13" w:rsidP="00F90C13">
            <w:pPr>
              <w:pStyle w:val="141"/>
              <w:jc w:val="center"/>
              <w:rPr>
                <w:b/>
                <w:snapToGrid/>
                <w:color w:val="000000"/>
              </w:rPr>
            </w:pPr>
            <w:r w:rsidRPr="00F90C13">
              <w:rPr>
                <w:rFonts w:hint="eastAsia"/>
                <w:b/>
                <w:snapToGrid/>
                <w:color w:val="000000"/>
              </w:rPr>
              <w:t>109年度</w:t>
            </w:r>
          </w:p>
        </w:tc>
        <w:tc>
          <w:tcPr>
            <w:tcW w:w="1276" w:type="dxa"/>
            <w:shd w:val="clear" w:color="auto" w:fill="auto"/>
            <w:vAlign w:val="center"/>
            <w:hideMark/>
          </w:tcPr>
          <w:p w:rsidR="00F90C13" w:rsidRPr="00F90C13" w:rsidRDefault="00F90C13" w:rsidP="00F90C13">
            <w:pPr>
              <w:pStyle w:val="141"/>
              <w:jc w:val="center"/>
              <w:rPr>
                <w:b/>
                <w:snapToGrid/>
                <w:color w:val="000000"/>
              </w:rPr>
            </w:pPr>
            <w:r w:rsidRPr="00F90C13">
              <w:rPr>
                <w:rFonts w:hint="eastAsia"/>
                <w:b/>
                <w:snapToGrid/>
                <w:color w:val="000000"/>
              </w:rPr>
              <w:t>110年度</w:t>
            </w:r>
          </w:p>
        </w:tc>
        <w:tc>
          <w:tcPr>
            <w:tcW w:w="1276" w:type="dxa"/>
            <w:shd w:val="clear" w:color="auto" w:fill="auto"/>
            <w:vAlign w:val="center"/>
            <w:hideMark/>
          </w:tcPr>
          <w:p w:rsidR="00F90C13" w:rsidRPr="00F90C13" w:rsidRDefault="00F90C13" w:rsidP="00F90C13">
            <w:pPr>
              <w:pStyle w:val="141"/>
              <w:jc w:val="center"/>
              <w:rPr>
                <w:b/>
                <w:snapToGrid/>
                <w:color w:val="000000"/>
              </w:rPr>
            </w:pPr>
            <w:r w:rsidRPr="00F90C13">
              <w:rPr>
                <w:rFonts w:hint="eastAsia"/>
                <w:b/>
                <w:snapToGrid/>
                <w:color w:val="000000"/>
              </w:rPr>
              <w:t>111年度</w:t>
            </w:r>
          </w:p>
        </w:tc>
        <w:tc>
          <w:tcPr>
            <w:tcW w:w="1276" w:type="dxa"/>
            <w:shd w:val="clear" w:color="auto" w:fill="auto"/>
            <w:vAlign w:val="center"/>
            <w:hideMark/>
          </w:tcPr>
          <w:p w:rsidR="00F90C13" w:rsidRPr="00F90C13" w:rsidRDefault="00F90C13" w:rsidP="00F90C13">
            <w:pPr>
              <w:pStyle w:val="141"/>
              <w:jc w:val="center"/>
              <w:rPr>
                <w:b/>
                <w:snapToGrid/>
                <w:color w:val="000000"/>
              </w:rPr>
            </w:pPr>
            <w:r w:rsidRPr="00F90C13">
              <w:rPr>
                <w:rFonts w:hint="eastAsia"/>
                <w:b/>
                <w:snapToGrid/>
                <w:color w:val="000000"/>
              </w:rPr>
              <w:t>112年度</w:t>
            </w:r>
          </w:p>
        </w:tc>
      </w:tr>
      <w:tr w:rsidR="00F90C13" w:rsidRPr="00F90C13" w:rsidTr="000E38D1">
        <w:trPr>
          <w:trHeight w:val="240"/>
        </w:trPr>
        <w:tc>
          <w:tcPr>
            <w:tcW w:w="3402" w:type="dxa"/>
            <w:shd w:val="clear" w:color="auto" w:fill="auto"/>
            <w:vAlign w:val="center"/>
            <w:hideMark/>
          </w:tcPr>
          <w:p w:rsidR="00F90C13" w:rsidRPr="00F90C13" w:rsidRDefault="00F90C13" w:rsidP="000E38D1">
            <w:pPr>
              <w:pStyle w:val="141"/>
              <w:jc w:val="center"/>
              <w:rPr>
                <w:snapToGrid/>
              </w:rPr>
            </w:pPr>
            <w:r w:rsidRPr="00F90C13">
              <w:rPr>
                <w:rFonts w:hint="eastAsia"/>
                <w:snapToGrid/>
              </w:rPr>
              <w:t>職缺數（A）</w:t>
            </w:r>
          </w:p>
        </w:tc>
        <w:tc>
          <w:tcPr>
            <w:tcW w:w="1275"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2,579</w:t>
            </w:r>
          </w:p>
        </w:tc>
        <w:tc>
          <w:tcPr>
            <w:tcW w:w="1276"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1,794</w:t>
            </w:r>
          </w:p>
        </w:tc>
        <w:tc>
          <w:tcPr>
            <w:tcW w:w="1276"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1,792</w:t>
            </w:r>
          </w:p>
        </w:tc>
        <w:tc>
          <w:tcPr>
            <w:tcW w:w="1276"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1,879</w:t>
            </w:r>
          </w:p>
        </w:tc>
      </w:tr>
      <w:tr w:rsidR="00F90C13" w:rsidRPr="00F90C13" w:rsidTr="000E38D1">
        <w:trPr>
          <w:trHeight w:val="240"/>
        </w:trPr>
        <w:tc>
          <w:tcPr>
            <w:tcW w:w="3402" w:type="dxa"/>
            <w:shd w:val="clear" w:color="auto" w:fill="auto"/>
            <w:vAlign w:val="center"/>
            <w:hideMark/>
          </w:tcPr>
          <w:p w:rsidR="00F90C13" w:rsidRPr="00F90C13" w:rsidRDefault="00F90C13" w:rsidP="000E38D1">
            <w:pPr>
              <w:pStyle w:val="141"/>
              <w:jc w:val="center"/>
              <w:rPr>
                <w:snapToGrid/>
              </w:rPr>
            </w:pPr>
            <w:r w:rsidRPr="00F90C13">
              <w:rPr>
                <w:rFonts w:hint="eastAsia"/>
                <w:snapToGrid/>
              </w:rPr>
              <w:t>投遞履歷人數（B）</w:t>
            </w:r>
          </w:p>
        </w:tc>
        <w:tc>
          <w:tcPr>
            <w:tcW w:w="1275"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9,854</w:t>
            </w:r>
          </w:p>
        </w:tc>
        <w:tc>
          <w:tcPr>
            <w:tcW w:w="1276"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6,714</w:t>
            </w:r>
          </w:p>
        </w:tc>
        <w:tc>
          <w:tcPr>
            <w:tcW w:w="1276"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5,639</w:t>
            </w:r>
          </w:p>
        </w:tc>
        <w:tc>
          <w:tcPr>
            <w:tcW w:w="1276"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5,393</w:t>
            </w:r>
          </w:p>
        </w:tc>
      </w:tr>
      <w:tr w:rsidR="00F90C13" w:rsidRPr="00F90C13" w:rsidTr="000E38D1">
        <w:trPr>
          <w:trHeight w:val="240"/>
        </w:trPr>
        <w:tc>
          <w:tcPr>
            <w:tcW w:w="3402" w:type="dxa"/>
            <w:shd w:val="clear" w:color="auto" w:fill="auto"/>
            <w:vAlign w:val="center"/>
            <w:hideMark/>
          </w:tcPr>
          <w:p w:rsidR="00F90C13" w:rsidRPr="00F90C13" w:rsidRDefault="00F90C13" w:rsidP="000E38D1">
            <w:pPr>
              <w:pStyle w:val="141"/>
              <w:jc w:val="center"/>
              <w:rPr>
                <w:snapToGrid/>
              </w:rPr>
            </w:pPr>
            <w:r w:rsidRPr="00F90C13">
              <w:rPr>
                <w:rFonts w:hint="eastAsia"/>
                <w:snapToGrid/>
              </w:rPr>
              <w:t>占比(A/B)</w:t>
            </w:r>
            <w:r w:rsidRPr="00F90C13">
              <w:rPr>
                <w:snapToGrid/>
              </w:rPr>
              <w:t>×</w:t>
            </w:r>
            <w:r w:rsidRPr="00F90C13">
              <w:rPr>
                <w:snapToGrid/>
              </w:rPr>
              <w:t>100</w:t>
            </w:r>
          </w:p>
        </w:tc>
        <w:tc>
          <w:tcPr>
            <w:tcW w:w="1275"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26.17</w:t>
            </w:r>
          </w:p>
        </w:tc>
        <w:tc>
          <w:tcPr>
            <w:tcW w:w="1276"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26.72</w:t>
            </w:r>
          </w:p>
        </w:tc>
        <w:tc>
          <w:tcPr>
            <w:tcW w:w="1276"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31.78</w:t>
            </w:r>
          </w:p>
        </w:tc>
        <w:tc>
          <w:tcPr>
            <w:tcW w:w="1276"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34.84</w:t>
            </w:r>
          </w:p>
        </w:tc>
      </w:tr>
      <w:tr w:rsidR="00F90C13" w:rsidRPr="00F90C13" w:rsidTr="000E38D1">
        <w:trPr>
          <w:trHeight w:val="240"/>
        </w:trPr>
        <w:tc>
          <w:tcPr>
            <w:tcW w:w="3402" w:type="dxa"/>
            <w:shd w:val="clear" w:color="auto" w:fill="auto"/>
            <w:vAlign w:val="center"/>
            <w:hideMark/>
          </w:tcPr>
          <w:p w:rsidR="00F90C13" w:rsidRPr="00F90C13" w:rsidRDefault="00F90C13" w:rsidP="000E38D1">
            <w:pPr>
              <w:pStyle w:val="141"/>
              <w:jc w:val="center"/>
              <w:rPr>
                <w:snapToGrid/>
              </w:rPr>
            </w:pPr>
            <w:r w:rsidRPr="00F90C13">
              <w:rPr>
                <w:rFonts w:hint="eastAsia"/>
                <w:snapToGrid/>
              </w:rPr>
              <w:t>投遞履歷人次（C）</w:t>
            </w:r>
          </w:p>
        </w:tc>
        <w:tc>
          <w:tcPr>
            <w:tcW w:w="1275"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34,504</w:t>
            </w:r>
          </w:p>
        </w:tc>
        <w:tc>
          <w:tcPr>
            <w:tcW w:w="1276"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21,310</w:t>
            </w:r>
          </w:p>
        </w:tc>
        <w:tc>
          <w:tcPr>
            <w:tcW w:w="1276"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18,075</w:t>
            </w:r>
          </w:p>
        </w:tc>
        <w:tc>
          <w:tcPr>
            <w:tcW w:w="1276"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16,100</w:t>
            </w:r>
          </w:p>
        </w:tc>
      </w:tr>
      <w:tr w:rsidR="00F90C13" w:rsidRPr="00F90C13" w:rsidTr="000E38D1">
        <w:trPr>
          <w:trHeight w:val="240"/>
        </w:trPr>
        <w:tc>
          <w:tcPr>
            <w:tcW w:w="3402" w:type="dxa"/>
            <w:shd w:val="clear" w:color="auto" w:fill="auto"/>
            <w:vAlign w:val="center"/>
            <w:hideMark/>
          </w:tcPr>
          <w:p w:rsidR="00F90C13" w:rsidRPr="00F90C13" w:rsidRDefault="00F90C13" w:rsidP="000E38D1">
            <w:pPr>
              <w:pStyle w:val="141"/>
              <w:jc w:val="center"/>
              <w:rPr>
                <w:snapToGrid/>
              </w:rPr>
            </w:pPr>
            <w:r w:rsidRPr="00F90C13">
              <w:rPr>
                <w:rFonts w:hint="eastAsia"/>
                <w:snapToGrid/>
              </w:rPr>
              <w:t>平均每人投遞履歷次數(C/B)</w:t>
            </w:r>
          </w:p>
        </w:tc>
        <w:tc>
          <w:tcPr>
            <w:tcW w:w="1275"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3.50</w:t>
            </w:r>
          </w:p>
        </w:tc>
        <w:tc>
          <w:tcPr>
            <w:tcW w:w="1276"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3.17</w:t>
            </w:r>
          </w:p>
        </w:tc>
        <w:tc>
          <w:tcPr>
            <w:tcW w:w="1276"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3.21</w:t>
            </w:r>
          </w:p>
        </w:tc>
        <w:tc>
          <w:tcPr>
            <w:tcW w:w="1276"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2.99</w:t>
            </w:r>
          </w:p>
        </w:tc>
      </w:tr>
      <w:tr w:rsidR="00F90C13" w:rsidRPr="00F90C13" w:rsidTr="000E38D1">
        <w:trPr>
          <w:trHeight w:val="240"/>
        </w:trPr>
        <w:tc>
          <w:tcPr>
            <w:tcW w:w="3402" w:type="dxa"/>
            <w:shd w:val="clear" w:color="auto" w:fill="auto"/>
            <w:vAlign w:val="center"/>
            <w:hideMark/>
          </w:tcPr>
          <w:p w:rsidR="00F90C13" w:rsidRPr="00F90C13" w:rsidRDefault="00F90C13" w:rsidP="000E38D1">
            <w:pPr>
              <w:pStyle w:val="141"/>
              <w:jc w:val="center"/>
              <w:rPr>
                <w:snapToGrid/>
              </w:rPr>
            </w:pPr>
            <w:r w:rsidRPr="00F90C13">
              <w:rPr>
                <w:rFonts w:hint="eastAsia"/>
                <w:snapToGrid/>
              </w:rPr>
              <w:t>通報媒合成功人次（D）</w:t>
            </w:r>
          </w:p>
        </w:tc>
        <w:tc>
          <w:tcPr>
            <w:tcW w:w="1275"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2,357</w:t>
            </w:r>
          </w:p>
        </w:tc>
        <w:tc>
          <w:tcPr>
            <w:tcW w:w="1276"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1,678</w:t>
            </w:r>
          </w:p>
        </w:tc>
        <w:tc>
          <w:tcPr>
            <w:tcW w:w="1276"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1,727</w:t>
            </w:r>
          </w:p>
        </w:tc>
        <w:tc>
          <w:tcPr>
            <w:tcW w:w="1276"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1,721</w:t>
            </w:r>
          </w:p>
        </w:tc>
      </w:tr>
      <w:tr w:rsidR="00F90C13" w:rsidRPr="00F90C13" w:rsidTr="000E38D1">
        <w:trPr>
          <w:trHeight w:val="240"/>
        </w:trPr>
        <w:tc>
          <w:tcPr>
            <w:tcW w:w="3402" w:type="dxa"/>
            <w:shd w:val="clear" w:color="auto" w:fill="auto"/>
            <w:vAlign w:val="center"/>
            <w:hideMark/>
          </w:tcPr>
          <w:p w:rsidR="00F90C13" w:rsidRPr="00F90C13" w:rsidRDefault="00F90C13" w:rsidP="000E38D1">
            <w:pPr>
              <w:pStyle w:val="141"/>
              <w:jc w:val="center"/>
              <w:rPr>
                <w:snapToGrid/>
              </w:rPr>
            </w:pPr>
            <w:r w:rsidRPr="00F90C13">
              <w:rPr>
                <w:rFonts w:hint="eastAsia"/>
                <w:snapToGrid/>
              </w:rPr>
              <w:t>職缺未媒合數（E=A-D）</w:t>
            </w:r>
          </w:p>
        </w:tc>
        <w:tc>
          <w:tcPr>
            <w:tcW w:w="1275"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222</w:t>
            </w:r>
          </w:p>
        </w:tc>
        <w:tc>
          <w:tcPr>
            <w:tcW w:w="1276"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116</w:t>
            </w:r>
          </w:p>
        </w:tc>
        <w:tc>
          <w:tcPr>
            <w:tcW w:w="1276"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65</w:t>
            </w:r>
          </w:p>
        </w:tc>
        <w:tc>
          <w:tcPr>
            <w:tcW w:w="1276"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158</w:t>
            </w:r>
          </w:p>
        </w:tc>
      </w:tr>
      <w:tr w:rsidR="00F90C13" w:rsidRPr="00F90C13" w:rsidTr="000E38D1">
        <w:trPr>
          <w:trHeight w:val="240"/>
        </w:trPr>
        <w:tc>
          <w:tcPr>
            <w:tcW w:w="3402" w:type="dxa"/>
            <w:shd w:val="clear" w:color="auto" w:fill="auto"/>
            <w:vAlign w:val="center"/>
            <w:hideMark/>
          </w:tcPr>
          <w:p w:rsidR="00F90C13" w:rsidRPr="00F90C13" w:rsidRDefault="00F90C13" w:rsidP="000E38D1">
            <w:pPr>
              <w:pStyle w:val="141"/>
              <w:jc w:val="center"/>
              <w:rPr>
                <w:snapToGrid/>
              </w:rPr>
            </w:pPr>
            <w:r w:rsidRPr="00F90C13">
              <w:rPr>
                <w:rFonts w:hint="eastAsia"/>
                <w:snapToGrid/>
              </w:rPr>
              <w:t>職缺媒合成功率（D/A*100）</w:t>
            </w:r>
          </w:p>
        </w:tc>
        <w:tc>
          <w:tcPr>
            <w:tcW w:w="1275"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91.39</w:t>
            </w:r>
          </w:p>
        </w:tc>
        <w:tc>
          <w:tcPr>
            <w:tcW w:w="1276"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93.53</w:t>
            </w:r>
          </w:p>
        </w:tc>
        <w:tc>
          <w:tcPr>
            <w:tcW w:w="1276"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96.37</w:t>
            </w:r>
          </w:p>
        </w:tc>
        <w:tc>
          <w:tcPr>
            <w:tcW w:w="1276"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91.59</w:t>
            </w:r>
          </w:p>
        </w:tc>
      </w:tr>
      <w:tr w:rsidR="00F90C13" w:rsidRPr="00F90C13" w:rsidTr="000E38D1">
        <w:trPr>
          <w:trHeight w:val="240"/>
        </w:trPr>
        <w:tc>
          <w:tcPr>
            <w:tcW w:w="3402" w:type="dxa"/>
            <w:shd w:val="clear" w:color="auto" w:fill="auto"/>
            <w:vAlign w:val="center"/>
            <w:hideMark/>
          </w:tcPr>
          <w:p w:rsidR="00F90C13" w:rsidRPr="00F90C13" w:rsidRDefault="00F90C13" w:rsidP="000E38D1">
            <w:pPr>
              <w:pStyle w:val="141"/>
              <w:jc w:val="center"/>
              <w:rPr>
                <w:snapToGrid/>
              </w:rPr>
            </w:pPr>
            <w:r w:rsidRPr="00F90C13">
              <w:rPr>
                <w:rFonts w:hint="eastAsia"/>
                <w:snapToGrid/>
              </w:rPr>
              <w:t>職缺空缺率（E/A*100）</w:t>
            </w:r>
          </w:p>
        </w:tc>
        <w:tc>
          <w:tcPr>
            <w:tcW w:w="1275"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8.61</w:t>
            </w:r>
          </w:p>
        </w:tc>
        <w:tc>
          <w:tcPr>
            <w:tcW w:w="1276"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6.47</w:t>
            </w:r>
          </w:p>
        </w:tc>
        <w:tc>
          <w:tcPr>
            <w:tcW w:w="1276"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3.63</w:t>
            </w:r>
          </w:p>
        </w:tc>
        <w:tc>
          <w:tcPr>
            <w:tcW w:w="1276" w:type="dxa"/>
            <w:shd w:val="clear" w:color="auto" w:fill="auto"/>
            <w:vAlign w:val="center"/>
            <w:hideMark/>
          </w:tcPr>
          <w:p w:rsidR="00F90C13" w:rsidRPr="00F90C13" w:rsidRDefault="00F90C13" w:rsidP="00F90C13">
            <w:pPr>
              <w:pStyle w:val="141"/>
              <w:jc w:val="right"/>
              <w:rPr>
                <w:snapToGrid/>
                <w:color w:val="000000"/>
              </w:rPr>
            </w:pPr>
            <w:r w:rsidRPr="00F90C13">
              <w:rPr>
                <w:rFonts w:hint="eastAsia"/>
                <w:snapToGrid/>
                <w:color w:val="000000"/>
              </w:rPr>
              <w:t>8.41</w:t>
            </w:r>
          </w:p>
        </w:tc>
      </w:tr>
    </w:tbl>
    <w:p w:rsidR="00F17F84" w:rsidRDefault="00F90C13" w:rsidP="00F90C13">
      <w:pPr>
        <w:pStyle w:val="141"/>
      </w:pPr>
      <w:r w:rsidRPr="00F90C13">
        <w:rPr>
          <w:rFonts w:hint="eastAsia"/>
          <w:snapToGrid/>
        </w:rPr>
        <w:t>資料來源</w:t>
      </w:r>
      <w:r w:rsidRPr="00F90C13">
        <w:rPr>
          <w:rFonts w:hAnsi="標楷體" w:hint="eastAsia"/>
          <w:snapToGrid/>
        </w:rPr>
        <w:t>：</w:t>
      </w:r>
      <w:r w:rsidRPr="00F90C13">
        <w:rPr>
          <w:rFonts w:hint="eastAsia"/>
          <w:snapToGrid/>
        </w:rPr>
        <w:t>整理自青年署提供資料</w:t>
      </w:r>
      <w:r w:rsidRPr="00F90C13">
        <w:rPr>
          <w:rFonts w:hAnsi="標楷體" w:hint="eastAsia"/>
          <w:snapToGrid/>
        </w:rPr>
        <w:t>。</w:t>
      </w:r>
    </w:p>
    <w:p w:rsidR="000E38D1" w:rsidRDefault="000E38D1" w:rsidP="000E38D1">
      <w:pPr>
        <w:pStyle w:val="a4"/>
        <w:ind w:left="849" w:hanging="283"/>
        <w:rPr>
          <w:rFonts w:hint="eastAsia"/>
        </w:rPr>
      </w:pPr>
      <w:r>
        <w:rPr>
          <w:rFonts w:hint="eastAsia"/>
        </w:rPr>
        <w:t>(二)職缺未媒合成功以私部門較多，允宜檢討未媒合成功之原因並開發更多職缺及見習機會</w:t>
      </w:r>
    </w:p>
    <w:p w:rsidR="000E38D1" w:rsidRDefault="000E38D1" w:rsidP="000E38D1">
      <w:pPr>
        <w:pStyle w:val="21"/>
        <w:ind w:left="850" w:firstLine="566"/>
        <w:rPr>
          <w:rFonts w:hint="eastAsia"/>
        </w:rPr>
      </w:pPr>
      <w:r>
        <w:rPr>
          <w:rFonts w:hint="eastAsia"/>
        </w:rPr>
        <w:t>由109至112年度未媒合職缺數觀之(詳表3），第三部門尚無未媒合職缺數，而除111年度外，私部門職缺未媒合數及占其職缺數比率皆高於公部門，職缺未媒合成功以私部門較多，允宜檢討未媒合成功之原因。此外，不論公部門、私部門或第三部門，112年度職缺數皆低於109年度，為協助青年藉由工讀或見習，及早探索規劃並提升職涯發展競爭力，允宜研謀提高職缺數量，並積極開發在地優質職缺，以提升計畫效益。</w:t>
      </w:r>
    </w:p>
    <w:p w:rsidR="00F17F84" w:rsidRDefault="000E38D1" w:rsidP="000E38D1">
      <w:pPr>
        <w:ind w:left="566" w:firstLine="566"/>
      </w:pPr>
      <w:r>
        <w:rPr>
          <w:rFonts w:hint="eastAsia"/>
        </w:rPr>
        <w:t>綜上，為協助青年藉由工讀或見習，及早探索規劃職涯發展，青年署賡</w:t>
      </w:r>
      <w:r w:rsidRPr="000E38D1">
        <w:rPr>
          <w:rFonts w:hint="eastAsia"/>
        </w:rPr>
        <w:t>續</w:t>
      </w:r>
      <w:r>
        <w:rPr>
          <w:rFonts w:hint="eastAsia"/>
        </w:rPr>
        <w:t>辦理職場體驗業務計畫，該計畫</w:t>
      </w:r>
      <w:r>
        <w:t>109</w:t>
      </w:r>
      <w:r>
        <w:rPr>
          <w:rFonts w:hint="eastAsia"/>
        </w:rPr>
        <w:t>至</w:t>
      </w:r>
      <w:r>
        <w:t>112</w:t>
      </w:r>
      <w:r>
        <w:rPr>
          <w:rFonts w:hint="eastAsia"/>
        </w:rPr>
        <w:t>年度職缺數、投遞履歷人數、人次及媒合成功人次皆呈下降趨勢，允宜開發更多職缺及見習機會並檢討未媒合成功之原因，協助青年有更多機會接觸體驗職場，以提升計畫效益。</w:t>
      </w:r>
    </w:p>
    <w:p w:rsidR="0002082C" w:rsidRPr="0002082C" w:rsidRDefault="0002082C" w:rsidP="0002082C">
      <w:pPr>
        <w:widowControl/>
        <w:spacing w:beforeLines="50" w:before="250" w:line="0" w:lineRule="atLeast"/>
        <w:ind w:leftChars="0" w:left="0" w:firstLineChars="0" w:firstLine="0"/>
        <w:rPr>
          <w:rFonts w:hAnsi="Calibri"/>
          <w:b/>
          <w:snapToGrid/>
          <w:color w:val="000000"/>
          <w:kern w:val="0"/>
        </w:rPr>
      </w:pPr>
      <w:r w:rsidRPr="0002082C">
        <w:rPr>
          <w:rFonts w:hAnsi="Calibri" w:hint="eastAsia"/>
          <w:b/>
          <w:snapToGrid/>
          <w:color w:val="000000"/>
          <w:kern w:val="0"/>
        </w:rPr>
        <w:t>表</w:t>
      </w:r>
      <w:r w:rsidRPr="0002082C">
        <w:rPr>
          <w:rFonts w:hAnsi="Calibri"/>
          <w:b/>
          <w:snapToGrid/>
          <w:color w:val="000000"/>
          <w:kern w:val="0"/>
        </w:rPr>
        <w:t>3  RICH職場體驗網109至112年度</w:t>
      </w:r>
      <w:r w:rsidRPr="0002082C">
        <w:rPr>
          <w:rFonts w:hAnsi="Calibri" w:hint="eastAsia"/>
          <w:b/>
          <w:snapToGrid/>
          <w:color w:val="000000"/>
          <w:kern w:val="0"/>
        </w:rPr>
        <w:t>未</w:t>
      </w:r>
      <w:r w:rsidRPr="0002082C">
        <w:rPr>
          <w:rFonts w:hAnsi="Calibri"/>
          <w:b/>
          <w:snapToGrid/>
          <w:color w:val="000000"/>
          <w:kern w:val="0"/>
        </w:rPr>
        <w:t>媒合情形</w:t>
      </w:r>
      <w:r w:rsidRPr="0002082C">
        <w:rPr>
          <w:rFonts w:hAnsi="Calibri" w:hint="eastAsia"/>
          <w:b/>
          <w:snapToGrid/>
          <w:color w:val="000000"/>
          <w:kern w:val="0"/>
        </w:rPr>
        <w:t>統計表</w:t>
      </w:r>
    </w:p>
    <w:p w:rsidR="0002082C" w:rsidRPr="0002082C" w:rsidRDefault="0002082C" w:rsidP="0002082C">
      <w:pPr>
        <w:pStyle w:val="141"/>
        <w:jc w:val="right"/>
        <w:rPr>
          <w:snapToGrid/>
          <w:w w:val="101"/>
        </w:rPr>
      </w:pPr>
      <w:r w:rsidRPr="0002082C">
        <w:rPr>
          <w:rFonts w:hint="eastAsia"/>
          <w:snapToGrid/>
          <w:w w:val="101"/>
        </w:rPr>
        <w:t>單位：人；%</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796"/>
        <w:gridCol w:w="1427"/>
        <w:gridCol w:w="1427"/>
        <w:gridCol w:w="1427"/>
        <w:gridCol w:w="1428"/>
      </w:tblGrid>
      <w:tr w:rsidR="0002082C" w:rsidRPr="0002082C" w:rsidTr="0002082C">
        <w:trPr>
          <w:trHeight w:val="322"/>
          <w:tblHeader/>
        </w:trPr>
        <w:tc>
          <w:tcPr>
            <w:tcW w:w="2796" w:type="dxa"/>
            <w:shd w:val="clear" w:color="auto" w:fill="auto"/>
            <w:noWrap/>
            <w:vAlign w:val="center"/>
            <w:hideMark/>
          </w:tcPr>
          <w:p w:rsidR="0002082C" w:rsidRPr="0002082C" w:rsidRDefault="0002082C" w:rsidP="0002082C">
            <w:pPr>
              <w:pStyle w:val="141"/>
              <w:jc w:val="center"/>
              <w:rPr>
                <w:b/>
                <w:snapToGrid/>
              </w:rPr>
            </w:pPr>
            <w:bookmarkStart w:id="12" w:name="OLE_LINK1"/>
            <w:r w:rsidRPr="0002082C">
              <w:rPr>
                <w:rFonts w:hint="eastAsia"/>
                <w:b/>
                <w:snapToGrid/>
              </w:rPr>
              <w:t>項目</w:t>
            </w:r>
          </w:p>
        </w:tc>
        <w:tc>
          <w:tcPr>
            <w:tcW w:w="1427" w:type="dxa"/>
            <w:shd w:val="clear" w:color="auto" w:fill="auto"/>
            <w:noWrap/>
            <w:vAlign w:val="center"/>
            <w:hideMark/>
          </w:tcPr>
          <w:p w:rsidR="0002082C" w:rsidRPr="0002082C" w:rsidRDefault="0002082C" w:rsidP="0002082C">
            <w:pPr>
              <w:pStyle w:val="141"/>
              <w:jc w:val="center"/>
              <w:rPr>
                <w:rFonts w:hint="eastAsia"/>
                <w:b/>
                <w:snapToGrid/>
              </w:rPr>
            </w:pPr>
            <w:r w:rsidRPr="0002082C">
              <w:rPr>
                <w:rFonts w:hint="eastAsia"/>
                <w:b/>
                <w:snapToGrid/>
              </w:rPr>
              <w:t>109年度</w:t>
            </w:r>
          </w:p>
        </w:tc>
        <w:tc>
          <w:tcPr>
            <w:tcW w:w="1427" w:type="dxa"/>
            <w:shd w:val="clear" w:color="auto" w:fill="auto"/>
            <w:noWrap/>
            <w:vAlign w:val="center"/>
            <w:hideMark/>
          </w:tcPr>
          <w:p w:rsidR="0002082C" w:rsidRPr="0002082C" w:rsidRDefault="0002082C" w:rsidP="0002082C">
            <w:pPr>
              <w:pStyle w:val="141"/>
              <w:jc w:val="center"/>
              <w:rPr>
                <w:rFonts w:hint="eastAsia"/>
                <w:b/>
                <w:snapToGrid/>
              </w:rPr>
            </w:pPr>
            <w:r w:rsidRPr="0002082C">
              <w:rPr>
                <w:rFonts w:hint="eastAsia"/>
                <w:b/>
                <w:snapToGrid/>
              </w:rPr>
              <w:t>110年度</w:t>
            </w:r>
          </w:p>
        </w:tc>
        <w:tc>
          <w:tcPr>
            <w:tcW w:w="1427" w:type="dxa"/>
            <w:shd w:val="clear" w:color="auto" w:fill="auto"/>
            <w:noWrap/>
            <w:vAlign w:val="center"/>
            <w:hideMark/>
          </w:tcPr>
          <w:p w:rsidR="0002082C" w:rsidRPr="0002082C" w:rsidRDefault="0002082C" w:rsidP="0002082C">
            <w:pPr>
              <w:pStyle w:val="141"/>
              <w:jc w:val="center"/>
              <w:rPr>
                <w:rFonts w:hint="eastAsia"/>
                <w:b/>
                <w:snapToGrid/>
              </w:rPr>
            </w:pPr>
            <w:r w:rsidRPr="0002082C">
              <w:rPr>
                <w:rFonts w:hint="eastAsia"/>
                <w:b/>
                <w:snapToGrid/>
              </w:rPr>
              <w:t>111年度</w:t>
            </w:r>
          </w:p>
        </w:tc>
        <w:tc>
          <w:tcPr>
            <w:tcW w:w="1428" w:type="dxa"/>
            <w:shd w:val="clear" w:color="auto" w:fill="auto"/>
            <w:noWrap/>
            <w:vAlign w:val="center"/>
            <w:hideMark/>
          </w:tcPr>
          <w:p w:rsidR="0002082C" w:rsidRPr="0002082C" w:rsidRDefault="0002082C" w:rsidP="0002082C">
            <w:pPr>
              <w:pStyle w:val="141"/>
              <w:jc w:val="center"/>
              <w:rPr>
                <w:rFonts w:hint="eastAsia"/>
                <w:b/>
                <w:snapToGrid/>
              </w:rPr>
            </w:pPr>
            <w:r w:rsidRPr="0002082C">
              <w:rPr>
                <w:rFonts w:hint="eastAsia"/>
                <w:b/>
                <w:snapToGrid/>
              </w:rPr>
              <w:t>112年度</w:t>
            </w:r>
          </w:p>
        </w:tc>
      </w:tr>
      <w:tr w:rsidR="0002082C" w:rsidRPr="0002082C" w:rsidTr="0002082C">
        <w:trPr>
          <w:trHeight w:val="322"/>
        </w:trPr>
        <w:tc>
          <w:tcPr>
            <w:tcW w:w="2796" w:type="dxa"/>
            <w:shd w:val="clear" w:color="auto" w:fill="auto"/>
            <w:noWrap/>
            <w:vAlign w:val="center"/>
            <w:hideMark/>
          </w:tcPr>
          <w:p w:rsidR="0002082C" w:rsidRPr="0002082C" w:rsidRDefault="0002082C" w:rsidP="0002082C">
            <w:pPr>
              <w:pStyle w:val="141"/>
              <w:jc w:val="both"/>
              <w:rPr>
                <w:rFonts w:hint="eastAsia"/>
                <w:b/>
                <w:snapToGrid/>
              </w:rPr>
            </w:pPr>
            <w:r w:rsidRPr="0002082C">
              <w:rPr>
                <w:rFonts w:hint="eastAsia"/>
                <w:b/>
                <w:snapToGrid/>
              </w:rPr>
              <w:t>職缺數A</w:t>
            </w:r>
          </w:p>
        </w:tc>
        <w:tc>
          <w:tcPr>
            <w:tcW w:w="1427" w:type="dxa"/>
            <w:shd w:val="clear" w:color="auto" w:fill="auto"/>
            <w:noWrap/>
            <w:vAlign w:val="center"/>
            <w:hideMark/>
          </w:tcPr>
          <w:p w:rsidR="0002082C" w:rsidRPr="0002082C" w:rsidRDefault="0002082C" w:rsidP="0002082C">
            <w:pPr>
              <w:pStyle w:val="141"/>
              <w:jc w:val="right"/>
              <w:rPr>
                <w:rFonts w:hint="eastAsia"/>
                <w:snapToGrid/>
              </w:rPr>
            </w:pPr>
            <w:r w:rsidRPr="0002082C">
              <w:rPr>
                <w:rFonts w:hint="eastAsia"/>
                <w:snapToGrid/>
              </w:rPr>
              <w:t>2,579</w:t>
            </w:r>
          </w:p>
        </w:tc>
        <w:tc>
          <w:tcPr>
            <w:tcW w:w="1427" w:type="dxa"/>
            <w:shd w:val="clear" w:color="auto" w:fill="auto"/>
            <w:noWrap/>
            <w:vAlign w:val="center"/>
            <w:hideMark/>
          </w:tcPr>
          <w:p w:rsidR="0002082C" w:rsidRPr="0002082C" w:rsidRDefault="0002082C" w:rsidP="0002082C">
            <w:pPr>
              <w:pStyle w:val="141"/>
              <w:jc w:val="right"/>
              <w:rPr>
                <w:rFonts w:hint="eastAsia"/>
                <w:snapToGrid/>
              </w:rPr>
            </w:pPr>
            <w:r w:rsidRPr="0002082C">
              <w:rPr>
                <w:rFonts w:hint="eastAsia"/>
                <w:snapToGrid/>
              </w:rPr>
              <w:t>1,794</w:t>
            </w:r>
          </w:p>
        </w:tc>
        <w:tc>
          <w:tcPr>
            <w:tcW w:w="1427" w:type="dxa"/>
            <w:shd w:val="clear" w:color="auto" w:fill="auto"/>
            <w:noWrap/>
            <w:vAlign w:val="center"/>
            <w:hideMark/>
          </w:tcPr>
          <w:p w:rsidR="0002082C" w:rsidRPr="0002082C" w:rsidRDefault="0002082C" w:rsidP="0002082C">
            <w:pPr>
              <w:pStyle w:val="141"/>
              <w:jc w:val="right"/>
              <w:rPr>
                <w:rFonts w:hint="eastAsia"/>
                <w:snapToGrid/>
              </w:rPr>
            </w:pPr>
            <w:r w:rsidRPr="0002082C">
              <w:rPr>
                <w:rFonts w:hint="eastAsia"/>
                <w:snapToGrid/>
              </w:rPr>
              <w:t>1,792</w:t>
            </w:r>
          </w:p>
        </w:tc>
        <w:tc>
          <w:tcPr>
            <w:tcW w:w="1428" w:type="dxa"/>
            <w:shd w:val="clear" w:color="auto" w:fill="auto"/>
            <w:noWrap/>
            <w:vAlign w:val="center"/>
            <w:hideMark/>
          </w:tcPr>
          <w:p w:rsidR="0002082C" w:rsidRPr="0002082C" w:rsidRDefault="0002082C" w:rsidP="0002082C">
            <w:pPr>
              <w:pStyle w:val="141"/>
              <w:jc w:val="right"/>
              <w:rPr>
                <w:rFonts w:hint="eastAsia"/>
                <w:snapToGrid/>
              </w:rPr>
            </w:pPr>
            <w:r w:rsidRPr="0002082C">
              <w:rPr>
                <w:rFonts w:hint="eastAsia"/>
                <w:snapToGrid/>
              </w:rPr>
              <w:t>1,879</w:t>
            </w:r>
          </w:p>
        </w:tc>
      </w:tr>
      <w:tr w:rsidR="0002082C" w:rsidRPr="0002082C" w:rsidTr="0002082C">
        <w:trPr>
          <w:trHeight w:val="322"/>
        </w:trPr>
        <w:tc>
          <w:tcPr>
            <w:tcW w:w="2796" w:type="dxa"/>
            <w:shd w:val="clear" w:color="auto" w:fill="auto"/>
            <w:noWrap/>
            <w:vAlign w:val="center"/>
            <w:hideMark/>
          </w:tcPr>
          <w:p w:rsidR="0002082C" w:rsidRPr="0002082C" w:rsidRDefault="0002082C" w:rsidP="0002082C">
            <w:pPr>
              <w:pStyle w:val="141"/>
              <w:jc w:val="both"/>
              <w:rPr>
                <w:rFonts w:hint="eastAsia"/>
                <w:snapToGrid/>
              </w:rPr>
            </w:pPr>
            <w:r w:rsidRPr="0002082C">
              <w:rPr>
                <w:rFonts w:hint="eastAsia"/>
                <w:snapToGrid/>
              </w:rPr>
              <w:t>公部門a</w:t>
            </w:r>
          </w:p>
        </w:tc>
        <w:tc>
          <w:tcPr>
            <w:tcW w:w="1427" w:type="dxa"/>
            <w:shd w:val="clear" w:color="auto" w:fill="auto"/>
            <w:noWrap/>
            <w:vAlign w:val="center"/>
            <w:hideMark/>
          </w:tcPr>
          <w:p w:rsidR="0002082C" w:rsidRPr="0002082C" w:rsidRDefault="0002082C" w:rsidP="0002082C">
            <w:pPr>
              <w:pStyle w:val="141"/>
              <w:jc w:val="right"/>
              <w:rPr>
                <w:rFonts w:hint="eastAsia"/>
                <w:snapToGrid/>
              </w:rPr>
            </w:pPr>
            <w:r w:rsidRPr="0002082C">
              <w:rPr>
                <w:rFonts w:hint="eastAsia"/>
                <w:snapToGrid/>
              </w:rPr>
              <w:t>1,050</w:t>
            </w:r>
          </w:p>
        </w:tc>
        <w:tc>
          <w:tcPr>
            <w:tcW w:w="1427" w:type="dxa"/>
            <w:shd w:val="clear" w:color="auto" w:fill="auto"/>
            <w:noWrap/>
            <w:vAlign w:val="center"/>
            <w:hideMark/>
          </w:tcPr>
          <w:p w:rsidR="0002082C" w:rsidRPr="0002082C" w:rsidRDefault="0002082C" w:rsidP="0002082C">
            <w:pPr>
              <w:pStyle w:val="141"/>
              <w:jc w:val="right"/>
              <w:rPr>
                <w:rFonts w:hint="eastAsia"/>
                <w:snapToGrid/>
              </w:rPr>
            </w:pPr>
            <w:r w:rsidRPr="0002082C">
              <w:rPr>
                <w:rFonts w:hint="eastAsia"/>
                <w:snapToGrid/>
              </w:rPr>
              <w:t>650</w:t>
            </w:r>
          </w:p>
        </w:tc>
        <w:tc>
          <w:tcPr>
            <w:tcW w:w="1427" w:type="dxa"/>
            <w:shd w:val="clear" w:color="auto" w:fill="auto"/>
            <w:noWrap/>
            <w:vAlign w:val="center"/>
            <w:hideMark/>
          </w:tcPr>
          <w:p w:rsidR="0002082C" w:rsidRPr="0002082C" w:rsidRDefault="0002082C" w:rsidP="0002082C">
            <w:pPr>
              <w:pStyle w:val="141"/>
              <w:jc w:val="right"/>
              <w:rPr>
                <w:rFonts w:hint="eastAsia"/>
                <w:snapToGrid/>
              </w:rPr>
            </w:pPr>
            <w:r w:rsidRPr="0002082C">
              <w:rPr>
                <w:rFonts w:hint="eastAsia"/>
                <w:snapToGrid/>
              </w:rPr>
              <w:t>650</w:t>
            </w:r>
          </w:p>
        </w:tc>
        <w:tc>
          <w:tcPr>
            <w:tcW w:w="1428" w:type="dxa"/>
            <w:shd w:val="clear" w:color="auto" w:fill="auto"/>
            <w:noWrap/>
            <w:vAlign w:val="center"/>
            <w:hideMark/>
          </w:tcPr>
          <w:p w:rsidR="0002082C" w:rsidRPr="0002082C" w:rsidRDefault="0002082C" w:rsidP="0002082C">
            <w:pPr>
              <w:pStyle w:val="141"/>
              <w:jc w:val="right"/>
              <w:rPr>
                <w:rFonts w:hint="eastAsia"/>
                <w:snapToGrid/>
              </w:rPr>
            </w:pPr>
            <w:r w:rsidRPr="0002082C">
              <w:rPr>
                <w:rFonts w:hint="eastAsia"/>
                <w:snapToGrid/>
              </w:rPr>
              <w:t>650</w:t>
            </w:r>
          </w:p>
        </w:tc>
      </w:tr>
      <w:tr w:rsidR="0002082C" w:rsidRPr="0002082C" w:rsidTr="0002082C">
        <w:trPr>
          <w:trHeight w:val="322"/>
        </w:trPr>
        <w:tc>
          <w:tcPr>
            <w:tcW w:w="2796" w:type="dxa"/>
            <w:shd w:val="clear" w:color="auto" w:fill="auto"/>
            <w:noWrap/>
            <w:vAlign w:val="center"/>
            <w:hideMark/>
          </w:tcPr>
          <w:p w:rsidR="0002082C" w:rsidRPr="0002082C" w:rsidRDefault="0002082C" w:rsidP="0002082C">
            <w:pPr>
              <w:pStyle w:val="141"/>
              <w:jc w:val="both"/>
              <w:rPr>
                <w:rFonts w:hint="eastAsia"/>
                <w:b/>
                <w:snapToGrid/>
              </w:rPr>
            </w:pPr>
            <w:r w:rsidRPr="0002082C">
              <w:rPr>
                <w:rFonts w:hint="eastAsia"/>
                <w:b/>
                <w:snapToGrid/>
              </w:rPr>
              <w:t>私部門c</w:t>
            </w:r>
          </w:p>
        </w:tc>
        <w:tc>
          <w:tcPr>
            <w:tcW w:w="1427" w:type="dxa"/>
            <w:shd w:val="clear" w:color="auto" w:fill="auto"/>
            <w:noWrap/>
            <w:vAlign w:val="center"/>
            <w:hideMark/>
          </w:tcPr>
          <w:p w:rsidR="0002082C" w:rsidRPr="0002082C" w:rsidRDefault="0002082C" w:rsidP="0002082C">
            <w:pPr>
              <w:pStyle w:val="141"/>
              <w:jc w:val="right"/>
              <w:rPr>
                <w:rFonts w:hint="eastAsia"/>
                <w:b/>
                <w:snapToGrid/>
              </w:rPr>
            </w:pPr>
            <w:r w:rsidRPr="0002082C">
              <w:rPr>
                <w:rFonts w:hint="eastAsia"/>
                <w:b/>
                <w:snapToGrid/>
              </w:rPr>
              <w:t>779</w:t>
            </w:r>
          </w:p>
        </w:tc>
        <w:tc>
          <w:tcPr>
            <w:tcW w:w="1427" w:type="dxa"/>
            <w:shd w:val="clear" w:color="auto" w:fill="auto"/>
            <w:noWrap/>
            <w:vAlign w:val="center"/>
            <w:hideMark/>
          </w:tcPr>
          <w:p w:rsidR="0002082C" w:rsidRPr="0002082C" w:rsidRDefault="0002082C" w:rsidP="0002082C">
            <w:pPr>
              <w:pStyle w:val="141"/>
              <w:jc w:val="right"/>
              <w:rPr>
                <w:rFonts w:hint="eastAsia"/>
                <w:b/>
                <w:snapToGrid/>
              </w:rPr>
            </w:pPr>
            <w:r w:rsidRPr="0002082C">
              <w:rPr>
                <w:rFonts w:hint="eastAsia"/>
                <w:b/>
                <w:snapToGrid/>
              </w:rPr>
              <w:t>494</w:t>
            </w:r>
          </w:p>
        </w:tc>
        <w:tc>
          <w:tcPr>
            <w:tcW w:w="1427" w:type="dxa"/>
            <w:shd w:val="clear" w:color="auto" w:fill="auto"/>
            <w:noWrap/>
            <w:vAlign w:val="center"/>
            <w:hideMark/>
          </w:tcPr>
          <w:p w:rsidR="0002082C" w:rsidRPr="0002082C" w:rsidRDefault="0002082C" w:rsidP="0002082C">
            <w:pPr>
              <w:pStyle w:val="141"/>
              <w:jc w:val="right"/>
              <w:rPr>
                <w:rFonts w:hint="eastAsia"/>
                <w:b/>
                <w:snapToGrid/>
              </w:rPr>
            </w:pPr>
            <w:r w:rsidRPr="0002082C">
              <w:rPr>
                <w:rFonts w:hint="eastAsia"/>
                <w:b/>
                <w:snapToGrid/>
              </w:rPr>
              <w:t>492</w:t>
            </w:r>
          </w:p>
        </w:tc>
        <w:tc>
          <w:tcPr>
            <w:tcW w:w="1428" w:type="dxa"/>
            <w:shd w:val="clear" w:color="auto" w:fill="auto"/>
            <w:noWrap/>
            <w:vAlign w:val="center"/>
            <w:hideMark/>
          </w:tcPr>
          <w:p w:rsidR="0002082C" w:rsidRPr="0002082C" w:rsidRDefault="0002082C" w:rsidP="0002082C">
            <w:pPr>
              <w:pStyle w:val="141"/>
              <w:jc w:val="right"/>
              <w:rPr>
                <w:rFonts w:hint="eastAsia"/>
                <w:b/>
                <w:snapToGrid/>
              </w:rPr>
            </w:pPr>
            <w:r w:rsidRPr="0002082C">
              <w:rPr>
                <w:rFonts w:hint="eastAsia"/>
                <w:b/>
                <w:snapToGrid/>
              </w:rPr>
              <w:t>579</w:t>
            </w:r>
          </w:p>
        </w:tc>
      </w:tr>
      <w:tr w:rsidR="0002082C" w:rsidRPr="0002082C" w:rsidTr="0002082C">
        <w:trPr>
          <w:trHeight w:val="322"/>
        </w:trPr>
        <w:tc>
          <w:tcPr>
            <w:tcW w:w="2796" w:type="dxa"/>
            <w:shd w:val="clear" w:color="auto" w:fill="auto"/>
            <w:noWrap/>
            <w:vAlign w:val="center"/>
            <w:hideMark/>
          </w:tcPr>
          <w:p w:rsidR="0002082C" w:rsidRPr="0002082C" w:rsidRDefault="0002082C" w:rsidP="0002082C">
            <w:pPr>
              <w:pStyle w:val="141"/>
              <w:jc w:val="both"/>
              <w:rPr>
                <w:rFonts w:hint="eastAsia"/>
                <w:snapToGrid/>
              </w:rPr>
            </w:pPr>
            <w:r w:rsidRPr="0002082C">
              <w:rPr>
                <w:rFonts w:hint="eastAsia"/>
                <w:snapToGrid/>
              </w:rPr>
              <w:t>第三部門</w:t>
            </w:r>
          </w:p>
        </w:tc>
        <w:tc>
          <w:tcPr>
            <w:tcW w:w="1427" w:type="dxa"/>
            <w:shd w:val="clear" w:color="auto" w:fill="auto"/>
            <w:noWrap/>
            <w:vAlign w:val="center"/>
            <w:hideMark/>
          </w:tcPr>
          <w:p w:rsidR="0002082C" w:rsidRPr="0002082C" w:rsidRDefault="0002082C" w:rsidP="0002082C">
            <w:pPr>
              <w:pStyle w:val="141"/>
              <w:jc w:val="right"/>
              <w:rPr>
                <w:rFonts w:hint="eastAsia"/>
                <w:snapToGrid/>
              </w:rPr>
            </w:pPr>
            <w:r w:rsidRPr="0002082C">
              <w:rPr>
                <w:rFonts w:hint="eastAsia"/>
                <w:snapToGrid/>
              </w:rPr>
              <w:t>750</w:t>
            </w:r>
          </w:p>
        </w:tc>
        <w:tc>
          <w:tcPr>
            <w:tcW w:w="1427" w:type="dxa"/>
            <w:shd w:val="clear" w:color="auto" w:fill="auto"/>
            <w:noWrap/>
            <w:vAlign w:val="center"/>
            <w:hideMark/>
          </w:tcPr>
          <w:p w:rsidR="0002082C" w:rsidRPr="0002082C" w:rsidRDefault="0002082C" w:rsidP="0002082C">
            <w:pPr>
              <w:pStyle w:val="141"/>
              <w:jc w:val="right"/>
              <w:rPr>
                <w:rFonts w:hint="eastAsia"/>
                <w:snapToGrid/>
              </w:rPr>
            </w:pPr>
            <w:r w:rsidRPr="0002082C">
              <w:rPr>
                <w:rFonts w:hint="eastAsia"/>
                <w:snapToGrid/>
              </w:rPr>
              <w:t>650</w:t>
            </w:r>
          </w:p>
        </w:tc>
        <w:tc>
          <w:tcPr>
            <w:tcW w:w="1427" w:type="dxa"/>
            <w:shd w:val="clear" w:color="auto" w:fill="auto"/>
            <w:noWrap/>
            <w:vAlign w:val="center"/>
            <w:hideMark/>
          </w:tcPr>
          <w:p w:rsidR="0002082C" w:rsidRPr="0002082C" w:rsidRDefault="0002082C" w:rsidP="0002082C">
            <w:pPr>
              <w:pStyle w:val="141"/>
              <w:jc w:val="right"/>
              <w:rPr>
                <w:rFonts w:hint="eastAsia"/>
                <w:snapToGrid/>
              </w:rPr>
            </w:pPr>
            <w:r w:rsidRPr="0002082C">
              <w:rPr>
                <w:rFonts w:hint="eastAsia"/>
                <w:snapToGrid/>
              </w:rPr>
              <w:t>650</w:t>
            </w:r>
          </w:p>
        </w:tc>
        <w:tc>
          <w:tcPr>
            <w:tcW w:w="1428" w:type="dxa"/>
            <w:shd w:val="clear" w:color="auto" w:fill="auto"/>
            <w:noWrap/>
            <w:vAlign w:val="center"/>
            <w:hideMark/>
          </w:tcPr>
          <w:p w:rsidR="0002082C" w:rsidRPr="0002082C" w:rsidRDefault="0002082C" w:rsidP="0002082C">
            <w:pPr>
              <w:pStyle w:val="141"/>
              <w:jc w:val="right"/>
              <w:rPr>
                <w:rFonts w:hint="eastAsia"/>
                <w:snapToGrid/>
              </w:rPr>
            </w:pPr>
            <w:r w:rsidRPr="0002082C">
              <w:rPr>
                <w:rFonts w:hint="eastAsia"/>
                <w:snapToGrid/>
              </w:rPr>
              <w:t>650</w:t>
            </w:r>
          </w:p>
        </w:tc>
      </w:tr>
      <w:tr w:rsidR="0002082C" w:rsidRPr="0002082C" w:rsidTr="0002082C">
        <w:trPr>
          <w:trHeight w:val="322"/>
        </w:trPr>
        <w:tc>
          <w:tcPr>
            <w:tcW w:w="2796" w:type="dxa"/>
            <w:shd w:val="clear" w:color="auto" w:fill="auto"/>
            <w:noWrap/>
            <w:vAlign w:val="center"/>
            <w:hideMark/>
          </w:tcPr>
          <w:p w:rsidR="0002082C" w:rsidRPr="0002082C" w:rsidRDefault="0002082C" w:rsidP="0002082C">
            <w:pPr>
              <w:pStyle w:val="141"/>
              <w:jc w:val="both"/>
              <w:rPr>
                <w:rFonts w:hint="eastAsia"/>
                <w:b/>
                <w:snapToGrid/>
              </w:rPr>
            </w:pPr>
            <w:r w:rsidRPr="0002082C">
              <w:rPr>
                <w:rFonts w:hint="eastAsia"/>
                <w:b/>
                <w:snapToGrid/>
              </w:rPr>
              <w:t>職缺未媒合數B</w:t>
            </w:r>
          </w:p>
        </w:tc>
        <w:tc>
          <w:tcPr>
            <w:tcW w:w="1427" w:type="dxa"/>
            <w:shd w:val="clear" w:color="auto" w:fill="auto"/>
            <w:noWrap/>
            <w:vAlign w:val="center"/>
            <w:hideMark/>
          </w:tcPr>
          <w:p w:rsidR="0002082C" w:rsidRPr="0002082C" w:rsidRDefault="0002082C" w:rsidP="0002082C">
            <w:pPr>
              <w:pStyle w:val="141"/>
              <w:jc w:val="right"/>
              <w:rPr>
                <w:rFonts w:hint="eastAsia"/>
                <w:snapToGrid/>
              </w:rPr>
            </w:pPr>
            <w:r w:rsidRPr="0002082C">
              <w:rPr>
                <w:rFonts w:hint="eastAsia"/>
                <w:snapToGrid/>
              </w:rPr>
              <w:t>222</w:t>
            </w:r>
          </w:p>
        </w:tc>
        <w:tc>
          <w:tcPr>
            <w:tcW w:w="1427" w:type="dxa"/>
            <w:shd w:val="clear" w:color="auto" w:fill="auto"/>
            <w:noWrap/>
            <w:vAlign w:val="center"/>
            <w:hideMark/>
          </w:tcPr>
          <w:p w:rsidR="0002082C" w:rsidRPr="0002082C" w:rsidRDefault="0002082C" w:rsidP="0002082C">
            <w:pPr>
              <w:pStyle w:val="141"/>
              <w:jc w:val="right"/>
              <w:rPr>
                <w:rFonts w:hint="eastAsia"/>
                <w:snapToGrid/>
              </w:rPr>
            </w:pPr>
            <w:r w:rsidRPr="0002082C">
              <w:rPr>
                <w:rFonts w:hint="eastAsia"/>
                <w:snapToGrid/>
              </w:rPr>
              <w:t>116</w:t>
            </w:r>
          </w:p>
        </w:tc>
        <w:tc>
          <w:tcPr>
            <w:tcW w:w="1427" w:type="dxa"/>
            <w:shd w:val="clear" w:color="auto" w:fill="auto"/>
            <w:noWrap/>
            <w:vAlign w:val="center"/>
            <w:hideMark/>
          </w:tcPr>
          <w:p w:rsidR="0002082C" w:rsidRPr="0002082C" w:rsidRDefault="0002082C" w:rsidP="0002082C">
            <w:pPr>
              <w:pStyle w:val="141"/>
              <w:jc w:val="right"/>
              <w:rPr>
                <w:rFonts w:hint="eastAsia"/>
                <w:snapToGrid/>
              </w:rPr>
            </w:pPr>
            <w:r w:rsidRPr="0002082C">
              <w:rPr>
                <w:rFonts w:hint="eastAsia"/>
                <w:snapToGrid/>
              </w:rPr>
              <w:t>65</w:t>
            </w:r>
          </w:p>
        </w:tc>
        <w:tc>
          <w:tcPr>
            <w:tcW w:w="1428" w:type="dxa"/>
            <w:shd w:val="clear" w:color="auto" w:fill="auto"/>
            <w:noWrap/>
            <w:vAlign w:val="center"/>
            <w:hideMark/>
          </w:tcPr>
          <w:p w:rsidR="0002082C" w:rsidRPr="0002082C" w:rsidRDefault="0002082C" w:rsidP="0002082C">
            <w:pPr>
              <w:pStyle w:val="141"/>
              <w:jc w:val="right"/>
              <w:rPr>
                <w:rFonts w:hint="eastAsia"/>
                <w:snapToGrid/>
              </w:rPr>
            </w:pPr>
            <w:r w:rsidRPr="0002082C">
              <w:rPr>
                <w:rFonts w:hint="eastAsia"/>
                <w:snapToGrid/>
              </w:rPr>
              <w:t>158</w:t>
            </w:r>
          </w:p>
        </w:tc>
      </w:tr>
      <w:tr w:rsidR="0002082C" w:rsidRPr="0002082C" w:rsidTr="0002082C">
        <w:trPr>
          <w:trHeight w:val="322"/>
        </w:trPr>
        <w:tc>
          <w:tcPr>
            <w:tcW w:w="2796" w:type="dxa"/>
            <w:shd w:val="clear" w:color="auto" w:fill="auto"/>
            <w:noWrap/>
            <w:vAlign w:val="center"/>
            <w:hideMark/>
          </w:tcPr>
          <w:p w:rsidR="0002082C" w:rsidRPr="0002082C" w:rsidRDefault="0002082C" w:rsidP="0002082C">
            <w:pPr>
              <w:pStyle w:val="141"/>
              <w:jc w:val="both"/>
              <w:rPr>
                <w:rFonts w:hint="eastAsia"/>
                <w:snapToGrid/>
              </w:rPr>
            </w:pPr>
            <w:r w:rsidRPr="0002082C">
              <w:rPr>
                <w:rFonts w:hint="eastAsia"/>
                <w:snapToGrid/>
              </w:rPr>
              <w:t>占比(</w:t>
            </w:r>
            <w:r w:rsidRPr="0002082C">
              <w:rPr>
                <w:snapToGrid/>
              </w:rPr>
              <w:t>B/A)</w:t>
            </w:r>
          </w:p>
        </w:tc>
        <w:tc>
          <w:tcPr>
            <w:tcW w:w="1427" w:type="dxa"/>
            <w:shd w:val="clear" w:color="auto" w:fill="auto"/>
            <w:noWrap/>
            <w:vAlign w:val="center"/>
            <w:hideMark/>
          </w:tcPr>
          <w:p w:rsidR="0002082C" w:rsidRPr="0002082C" w:rsidRDefault="0002082C" w:rsidP="0002082C">
            <w:pPr>
              <w:pStyle w:val="141"/>
              <w:jc w:val="right"/>
              <w:rPr>
                <w:rFonts w:hint="eastAsia"/>
                <w:snapToGrid/>
              </w:rPr>
            </w:pPr>
            <w:r w:rsidRPr="0002082C">
              <w:rPr>
                <w:rFonts w:hint="eastAsia"/>
                <w:snapToGrid/>
              </w:rPr>
              <w:t>8.61</w:t>
            </w:r>
          </w:p>
        </w:tc>
        <w:tc>
          <w:tcPr>
            <w:tcW w:w="1427" w:type="dxa"/>
            <w:shd w:val="clear" w:color="auto" w:fill="auto"/>
            <w:noWrap/>
            <w:vAlign w:val="center"/>
            <w:hideMark/>
          </w:tcPr>
          <w:p w:rsidR="0002082C" w:rsidRPr="0002082C" w:rsidRDefault="0002082C" w:rsidP="0002082C">
            <w:pPr>
              <w:pStyle w:val="141"/>
              <w:jc w:val="right"/>
              <w:rPr>
                <w:rFonts w:hint="eastAsia"/>
                <w:snapToGrid/>
              </w:rPr>
            </w:pPr>
            <w:r w:rsidRPr="0002082C">
              <w:rPr>
                <w:rFonts w:hint="eastAsia"/>
                <w:snapToGrid/>
              </w:rPr>
              <w:t>6.47</w:t>
            </w:r>
          </w:p>
        </w:tc>
        <w:tc>
          <w:tcPr>
            <w:tcW w:w="1427" w:type="dxa"/>
            <w:shd w:val="clear" w:color="auto" w:fill="auto"/>
            <w:noWrap/>
            <w:vAlign w:val="center"/>
            <w:hideMark/>
          </w:tcPr>
          <w:p w:rsidR="0002082C" w:rsidRPr="0002082C" w:rsidRDefault="0002082C" w:rsidP="0002082C">
            <w:pPr>
              <w:pStyle w:val="141"/>
              <w:jc w:val="right"/>
              <w:rPr>
                <w:rFonts w:hint="eastAsia"/>
                <w:snapToGrid/>
              </w:rPr>
            </w:pPr>
            <w:r w:rsidRPr="0002082C">
              <w:rPr>
                <w:rFonts w:hint="eastAsia"/>
                <w:snapToGrid/>
              </w:rPr>
              <w:t>3.63</w:t>
            </w:r>
          </w:p>
        </w:tc>
        <w:tc>
          <w:tcPr>
            <w:tcW w:w="1428" w:type="dxa"/>
            <w:shd w:val="clear" w:color="auto" w:fill="auto"/>
            <w:noWrap/>
            <w:vAlign w:val="center"/>
            <w:hideMark/>
          </w:tcPr>
          <w:p w:rsidR="0002082C" w:rsidRPr="0002082C" w:rsidRDefault="0002082C" w:rsidP="0002082C">
            <w:pPr>
              <w:pStyle w:val="141"/>
              <w:jc w:val="right"/>
              <w:rPr>
                <w:rFonts w:hint="eastAsia"/>
                <w:snapToGrid/>
              </w:rPr>
            </w:pPr>
            <w:r w:rsidRPr="0002082C">
              <w:rPr>
                <w:rFonts w:hint="eastAsia"/>
                <w:snapToGrid/>
              </w:rPr>
              <w:t>8.41</w:t>
            </w:r>
          </w:p>
        </w:tc>
      </w:tr>
      <w:tr w:rsidR="0002082C" w:rsidRPr="0002082C" w:rsidTr="0002082C">
        <w:trPr>
          <w:trHeight w:val="322"/>
        </w:trPr>
        <w:tc>
          <w:tcPr>
            <w:tcW w:w="2796" w:type="dxa"/>
            <w:shd w:val="clear" w:color="auto" w:fill="auto"/>
            <w:noWrap/>
            <w:vAlign w:val="center"/>
            <w:hideMark/>
          </w:tcPr>
          <w:p w:rsidR="0002082C" w:rsidRPr="0002082C" w:rsidRDefault="0002082C" w:rsidP="0002082C">
            <w:pPr>
              <w:pStyle w:val="141"/>
              <w:jc w:val="both"/>
              <w:rPr>
                <w:rFonts w:hint="eastAsia"/>
                <w:snapToGrid/>
              </w:rPr>
            </w:pPr>
            <w:r w:rsidRPr="0002082C">
              <w:rPr>
                <w:rFonts w:hint="eastAsia"/>
                <w:snapToGrid/>
              </w:rPr>
              <w:t>公部門b</w:t>
            </w:r>
          </w:p>
        </w:tc>
        <w:tc>
          <w:tcPr>
            <w:tcW w:w="1427" w:type="dxa"/>
            <w:shd w:val="clear" w:color="auto" w:fill="auto"/>
            <w:noWrap/>
            <w:vAlign w:val="center"/>
            <w:hideMark/>
          </w:tcPr>
          <w:p w:rsidR="0002082C" w:rsidRPr="0002082C" w:rsidRDefault="0002082C" w:rsidP="0002082C">
            <w:pPr>
              <w:pStyle w:val="141"/>
              <w:jc w:val="right"/>
              <w:rPr>
                <w:rFonts w:hint="eastAsia"/>
                <w:snapToGrid/>
              </w:rPr>
            </w:pPr>
            <w:r w:rsidRPr="0002082C">
              <w:rPr>
                <w:rFonts w:hint="eastAsia"/>
                <w:snapToGrid/>
              </w:rPr>
              <w:t>76</w:t>
            </w:r>
          </w:p>
        </w:tc>
        <w:tc>
          <w:tcPr>
            <w:tcW w:w="1427" w:type="dxa"/>
            <w:shd w:val="clear" w:color="auto" w:fill="auto"/>
            <w:noWrap/>
            <w:vAlign w:val="center"/>
            <w:hideMark/>
          </w:tcPr>
          <w:p w:rsidR="0002082C" w:rsidRPr="0002082C" w:rsidRDefault="0002082C" w:rsidP="0002082C">
            <w:pPr>
              <w:pStyle w:val="141"/>
              <w:jc w:val="right"/>
              <w:rPr>
                <w:rFonts w:hint="eastAsia"/>
                <w:snapToGrid/>
              </w:rPr>
            </w:pPr>
            <w:r w:rsidRPr="0002082C">
              <w:rPr>
                <w:rFonts w:hint="eastAsia"/>
                <w:snapToGrid/>
              </w:rPr>
              <w:t>61</w:t>
            </w:r>
          </w:p>
        </w:tc>
        <w:tc>
          <w:tcPr>
            <w:tcW w:w="1427" w:type="dxa"/>
            <w:shd w:val="clear" w:color="auto" w:fill="auto"/>
            <w:noWrap/>
            <w:vAlign w:val="center"/>
            <w:hideMark/>
          </w:tcPr>
          <w:p w:rsidR="0002082C" w:rsidRPr="0002082C" w:rsidRDefault="0002082C" w:rsidP="0002082C">
            <w:pPr>
              <w:pStyle w:val="141"/>
              <w:jc w:val="right"/>
              <w:rPr>
                <w:rFonts w:hint="eastAsia"/>
                <w:snapToGrid/>
              </w:rPr>
            </w:pPr>
            <w:r w:rsidRPr="0002082C">
              <w:rPr>
                <w:rFonts w:hint="eastAsia"/>
                <w:snapToGrid/>
              </w:rPr>
              <w:t>39</w:t>
            </w:r>
          </w:p>
        </w:tc>
        <w:tc>
          <w:tcPr>
            <w:tcW w:w="1428" w:type="dxa"/>
            <w:shd w:val="clear" w:color="auto" w:fill="auto"/>
            <w:noWrap/>
            <w:vAlign w:val="center"/>
            <w:hideMark/>
          </w:tcPr>
          <w:p w:rsidR="0002082C" w:rsidRPr="0002082C" w:rsidRDefault="0002082C" w:rsidP="0002082C">
            <w:pPr>
              <w:pStyle w:val="141"/>
              <w:jc w:val="right"/>
              <w:rPr>
                <w:rFonts w:hint="eastAsia"/>
                <w:snapToGrid/>
              </w:rPr>
            </w:pPr>
            <w:r w:rsidRPr="0002082C">
              <w:rPr>
                <w:rFonts w:hint="eastAsia"/>
                <w:snapToGrid/>
              </w:rPr>
              <w:t>55</w:t>
            </w:r>
          </w:p>
        </w:tc>
      </w:tr>
      <w:tr w:rsidR="0002082C" w:rsidRPr="0002082C" w:rsidTr="0002082C">
        <w:trPr>
          <w:trHeight w:val="322"/>
        </w:trPr>
        <w:tc>
          <w:tcPr>
            <w:tcW w:w="2796" w:type="dxa"/>
            <w:shd w:val="clear" w:color="auto" w:fill="auto"/>
            <w:noWrap/>
            <w:vAlign w:val="center"/>
            <w:hideMark/>
          </w:tcPr>
          <w:p w:rsidR="0002082C" w:rsidRPr="0002082C" w:rsidRDefault="0002082C" w:rsidP="0002082C">
            <w:pPr>
              <w:pStyle w:val="141"/>
              <w:jc w:val="both"/>
              <w:rPr>
                <w:rFonts w:hint="eastAsia"/>
                <w:snapToGrid/>
              </w:rPr>
            </w:pPr>
            <w:r w:rsidRPr="0002082C">
              <w:rPr>
                <w:rFonts w:hint="eastAsia"/>
                <w:snapToGrid/>
              </w:rPr>
              <w:t xml:space="preserve">　占比</w:t>
            </w:r>
            <w:r w:rsidRPr="0002082C">
              <w:rPr>
                <w:snapToGrid/>
              </w:rPr>
              <w:t>(b/a)</w:t>
            </w:r>
          </w:p>
        </w:tc>
        <w:tc>
          <w:tcPr>
            <w:tcW w:w="1427" w:type="dxa"/>
            <w:shd w:val="clear" w:color="auto" w:fill="auto"/>
            <w:noWrap/>
            <w:vAlign w:val="center"/>
            <w:hideMark/>
          </w:tcPr>
          <w:p w:rsidR="0002082C" w:rsidRPr="0002082C" w:rsidRDefault="0002082C" w:rsidP="0002082C">
            <w:pPr>
              <w:pStyle w:val="141"/>
              <w:jc w:val="right"/>
              <w:rPr>
                <w:rFonts w:hint="eastAsia"/>
                <w:snapToGrid/>
              </w:rPr>
            </w:pPr>
            <w:r w:rsidRPr="0002082C">
              <w:rPr>
                <w:rFonts w:hint="eastAsia"/>
                <w:snapToGrid/>
              </w:rPr>
              <w:t>7.24</w:t>
            </w:r>
          </w:p>
        </w:tc>
        <w:tc>
          <w:tcPr>
            <w:tcW w:w="1427" w:type="dxa"/>
            <w:shd w:val="clear" w:color="auto" w:fill="auto"/>
            <w:noWrap/>
            <w:vAlign w:val="center"/>
            <w:hideMark/>
          </w:tcPr>
          <w:p w:rsidR="0002082C" w:rsidRPr="0002082C" w:rsidRDefault="0002082C" w:rsidP="0002082C">
            <w:pPr>
              <w:pStyle w:val="141"/>
              <w:jc w:val="right"/>
              <w:rPr>
                <w:rFonts w:hint="eastAsia"/>
                <w:snapToGrid/>
              </w:rPr>
            </w:pPr>
            <w:r w:rsidRPr="0002082C">
              <w:rPr>
                <w:rFonts w:hint="eastAsia"/>
                <w:snapToGrid/>
              </w:rPr>
              <w:t>9.38</w:t>
            </w:r>
          </w:p>
        </w:tc>
        <w:tc>
          <w:tcPr>
            <w:tcW w:w="1427" w:type="dxa"/>
            <w:shd w:val="clear" w:color="auto" w:fill="auto"/>
            <w:noWrap/>
            <w:vAlign w:val="center"/>
            <w:hideMark/>
          </w:tcPr>
          <w:p w:rsidR="0002082C" w:rsidRPr="0002082C" w:rsidRDefault="0002082C" w:rsidP="0002082C">
            <w:pPr>
              <w:pStyle w:val="141"/>
              <w:jc w:val="right"/>
              <w:rPr>
                <w:rFonts w:hint="eastAsia"/>
                <w:snapToGrid/>
              </w:rPr>
            </w:pPr>
            <w:r w:rsidRPr="0002082C">
              <w:rPr>
                <w:rFonts w:hint="eastAsia"/>
                <w:snapToGrid/>
              </w:rPr>
              <w:t>6.00</w:t>
            </w:r>
          </w:p>
        </w:tc>
        <w:tc>
          <w:tcPr>
            <w:tcW w:w="1428" w:type="dxa"/>
            <w:shd w:val="clear" w:color="auto" w:fill="auto"/>
            <w:noWrap/>
            <w:vAlign w:val="center"/>
            <w:hideMark/>
          </w:tcPr>
          <w:p w:rsidR="0002082C" w:rsidRPr="0002082C" w:rsidRDefault="0002082C" w:rsidP="0002082C">
            <w:pPr>
              <w:pStyle w:val="141"/>
              <w:jc w:val="right"/>
              <w:rPr>
                <w:rFonts w:hint="eastAsia"/>
                <w:snapToGrid/>
              </w:rPr>
            </w:pPr>
            <w:r w:rsidRPr="0002082C">
              <w:rPr>
                <w:rFonts w:hint="eastAsia"/>
                <w:snapToGrid/>
              </w:rPr>
              <w:t>8.46</w:t>
            </w:r>
          </w:p>
        </w:tc>
      </w:tr>
      <w:tr w:rsidR="0002082C" w:rsidRPr="0002082C" w:rsidTr="0002082C">
        <w:trPr>
          <w:trHeight w:val="322"/>
        </w:trPr>
        <w:tc>
          <w:tcPr>
            <w:tcW w:w="2796" w:type="dxa"/>
            <w:shd w:val="clear" w:color="auto" w:fill="auto"/>
            <w:noWrap/>
            <w:vAlign w:val="center"/>
            <w:hideMark/>
          </w:tcPr>
          <w:p w:rsidR="0002082C" w:rsidRPr="0002082C" w:rsidRDefault="0002082C" w:rsidP="0002082C">
            <w:pPr>
              <w:pStyle w:val="141"/>
              <w:jc w:val="both"/>
              <w:rPr>
                <w:rFonts w:hint="eastAsia"/>
                <w:b/>
                <w:snapToGrid/>
              </w:rPr>
            </w:pPr>
            <w:r w:rsidRPr="0002082C">
              <w:rPr>
                <w:rFonts w:hint="eastAsia"/>
                <w:b/>
                <w:snapToGrid/>
              </w:rPr>
              <w:t>私部門</w:t>
            </w:r>
            <w:r w:rsidRPr="0002082C">
              <w:rPr>
                <w:b/>
                <w:snapToGrid/>
              </w:rPr>
              <w:t>d</w:t>
            </w:r>
          </w:p>
        </w:tc>
        <w:tc>
          <w:tcPr>
            <w:tcW w:w="1427" w:type="dxa"/>
            <w:shd w:val="clear" w:color="auto" w:fill="auto"/>
            <w:noWrap/>
            <w:vAlign w:val="center"/>
            <w:hideMark/>
          </w:tcPr>
          <w:p w:rsidR="0002082C" w:rsidRPr="0002082C" w:rsidRDefault="0002082C" w:rsidP="0002082C">
            <w:pPr>
              <w:pStyle w:val="141"/>
              <w:jc w:val="right"/>
              <w:rPr>
                <w:rFonts w:hint="eastAsia"/>
                <w:b/>
                <w:snapToGrid/>
              </w:rPr>
            </w:pPr>
            <w:r w:rsidRPr="0002082C">
              <w:rPr>
                <w:rFonts w:hint="eastAsia"/>
                <w:b/>
                <w:snapToGrid/>
              </w:rPr>
              <w:t>146</w:t>
            </w:r>
          </w:p>
        </w:tc>
        <w:tc>
          <w:tcPr>
            <w:tcW w:w="1427" w:type="dxa"/>
            <w:shd w:val="clear" w:color="auto" w:fill="auto"/>
            <w:noWrap/>
            <w:vAlign w:val="center"/>
            <w:hideMark/>
          </w:tcPr>
          <w:p w:rsidR="0002082C" w:rsidRPr="0002082C" w:rsidRDefault="0002082C" w:rsidP="0002082C">
            <w:pPr>
              <w:pStyle w:val="141"/>
              <w:jc w:val="right"/>
              <w:rPr>
                <w:rFonts w:hint="eastAsia"/>
                <w:b/>
                <w:snapToGrid/>
              </w:rPr>
            </w:pPr>
            <w:r w:rsidRPr="0002082C">
              <w:rPr>
                <w:rFonts w:hint="eastAsia"/>
                <w:b/>
                <w:snapToGrid/>
              </w:rPr>
              <w:t>55</w:t>
            </w:r>
          </w:p>
        </w:tc>
        <w:tc>
          <w:tcPr>
            <w:tcW w:w="1427" w:type="dxa"/>
            <w:shd w:val="clear" w:color="auto" w:fill="auto"/>
            <w:noWrap/>
            <w:vAlign w:val="center"/>
            <w:hideMark/>
          </w:tcPr>
          <w:p w:rsidR="0002082C" w:rsidRPr="0002082C" w:rsidRDefault="0002082C" w:rsidP="0002082C">
            <w:pPr>
              <w:pStyle w:val="141"/>
              <w:jc w:val="right"/>
              <w:rPr>
                <w:rFonts w:hint="eastAsia"/>
                <w:b/>
                <w:snapToGrid/>
              </w:rPr>
            </w:pPr>
            <w:r w:rsidRPr="0002082C">
              <w:rPr>
                <w:rFonts w:hint="eastAsia"/>
                <w:b/>
                <w:snapToGrid/>
              </w:rPr>
              <w:t>26</w:t>
            </w:r>
          </w:p>
        </w:tc>
        <w:tc>
          <w:tcPr>
            <w:tcW w:w="1428" w:type="dxa"/>
            <w:shd w:val="clear" w:color="auto" w:fill="auto"/>
            <w:noWrap/>
            <w:vAlign w:val="center"/>
            <w:hideMark/>
          </w:tcPr>
          <w:p w:rsidR="0002082C" w:rsidRPr="0002082C" w:rsidRDefault="0002082C" w:rsidP="0002082C">
            <w:pPr>
              <w:pStyle w:val="141"/>
              <w:jc w:val="right"/>
              <w:rPr>
                <w:rFonts w:hint="eastAsia"/>
                <w:b/>
                <w:snapToGrid/>
              </w:rPr>
            </w:pPr>
            <w:r w:rsidRPr="0002082C">
              <w:rPr>
                <w:rFonts w:hint="eastAsia"/>
                <w:b/>
                <w:snapToGrid/>
              </w:rPr>
              <w:t>103</w:t>
            </w:r>
          </w:p>
        </w:tc>
      </w:tr>
      <w:tr w:rsidR="0002082C" w:rsidRPr="0002082C" w:rsidTr="0002082C">
        <w:trPr>
          <w:trHeight w:val="322"/>
        </w:trPr>
        <w:tc>
          <w:tcPr>
            <w:tcW w:w="2796" w:type="dxa"/>
            <w:shd w:val="clear" w:color="auto" w:fill="auto"/>
            <w:noWrap/>
            <w:vAlign w:val="center"/>
            <w:hideMark/>
          </w:tcPr>
          <w:p w:rsidR="0002082C" w:rsidRPr="0002082C" w:rsidRDefault="0002082C" w:rsidP="0002082C">
            <w:pPr>
              <w:pStyle w:val="141"/>
              <w:jc w:val="both"/>
              <w:rPr>
                <w:rFonts w:hint="eastAsia"/>
                <w:b/>
                <w:snapToGrid/>
              </w:rPr>
            </w:pPr>
            <w:r w:rsidRPr="0002082C">
              <w:rPr>
                <w:rFonts w:hint="eastAsia"/>
                <w:b/>
                <w:snapToGrid/>
              </w:rPr>
              <w:t xml:space="preserve">　占比</w:t>
            </w:r>
            <w:r w:rsidRPr="0002082C">
              <w:rPr>
                <w:b/>
                <w:snapToGrid/>
              </w:rPr>
              <w:t>(d/c)</w:t>
            </w:r>
          </w:p>
        </w:tc>
        <w:tc>
          <w:tcPr>
            <w:tcW w:w="1427" w:type="dxa"/>
            <w:shd w:val="clear" w:color="auto" w:fill="auto"/>
            <w:noWrap/>
            <w:vAlign w:val="center"/>
            <w:hideMark/>
          </w:tcPr>
          <w:p w:rsidR="0002082C" w:rsidRPr="0002082C" w:rsidRDefault="0002082C" w:rsidP="0002082C">
            <w:pPr>
              <w:pStyle w:val="141"/>
              <w:jc w:val="right"/>
              <w:rPr>
                <w:rFonts w:hint="eastAsia"/>
                <w:b/>
                <w:snapToGrid/>
              </w:rPr>
            </w:pPr>
            <w:r w:rsidRPr="0002082C">
              <w:rPr>
                <w:rFonts w:hint="eastAsia"/>
                <w:b/>
                <w:snapToGrid/>
              </w:rPr>
              <w:t>18.74</w:t>
            </w:r>
          </w:p>
        </w:tc>
        <w:tc>
          <w:tcPr>
            <w:tcW w:w="1427" w:type="dxa"/>
            <w:shd w:val="clear" w:color="auto" w:fill="auto"/>
            <w:noWrap/>
            <w:vAlign w:val="center"/>
            <w:hideMark/>
          </w:tcPr>
          <w:p w:rsidR="0002082C" w:rsidRPr="0002082C" w:rsidRDefault="0002082C" w:rsidP="0002082C">
            <w:pPr>
              <w:pStyle w:val="141"/>
              <w:jc w:val="right"/>
              <w:rPr>
                <w:rFonts w:hint="eastAsia"/>
                <w:b/>
                <w:snapToGrid/>
              </w:rPr>
            </w:pPr>
            <w:r w:rsidRPr="0002082C">
              <w:rPr>
                <w:rFonts w:hint="eastAsia"/>
                <w:b/>
                <w:snapToGrid/>
              </w:rPr>
              <w:t>11.13</w:t>
            </w:r>
          </w:p>
        </w:tc>
        <w:tc>
          <w:tcPr>
            <w:tcW w:w="1427" w:type="dxa"/>
            <w:shd w:val="clear" w:color="auto" w:fill="auto"/>
            <w:noWrap/>
            <w:vAlign w:val="center"/>
            <w:hideMark/>
          </w:tcPr>
          <w:p w:rsidR="0002082C" w:rsidRPr="0002082C" w:rsidRDefault="0002082C" w:rsidP="0002082C">
            <w:pPr>
              <w:pStyle w:val="141"/>
              <w:jc w:val="right"/>
              <w:rPr>
                <w:rFonts w:hint="eastAsia"/>
                <w:b/>
                <w:snapToGrid/>
              </w:rPr>
            </w:pPr>
            <w:r w:rsidRPr="0002082C">
              <w:rPr>
                <w:rFonts w:hint="eastAsia"/>
                <w:b/>
                <w:snapToGrid/>
              </w:rPr>
              <w:t>5.28</w:t>
            </w:r>
          </w:p>
        </w:tc>
        <w:tc>
          <w:tcPr>
            <w:tcW w:w="1428" w:type="dxa"/>
            <w:shd w:val="clear" w:color="auto" w:fill="auto"/>
            <w:noWrap/>
            <w:vAlign w:val="center"/>
            <w:hideMark/>
          </w:tcPr>
          <w:p w:rsidR="0002082C" w:rsidRPr="0002082C" w:rsidRDefault="0002082C" w:rsidP="0002082C">
            <w:pPr>
              <w:pStyle w:val="141"/>
              <w:jc w:val="right"/>
              <w:rPr>
                <w:rFonts w:hint="eastAsia"/>
                <w:b/>
                <w:snapToGrid/>
              </w:rPr>
            </w:pPr>
            <w:r w:rsidRPr="0002082C">
              <w:rPr>
                <w:rFonts w:hint="eastAsia"/>
                <w:b/>
                <w:snapToGrid/>
              </w:rPr>
              <w:t>17.79</w:t>
            </w:r>
          </w:p>
        </w:tc>
      </w:tr>
      <w:tr w:rsidR="0002082C" w:rsidRPr="0002082C" w:rsidTr="0002082C">
        <w:trPr>
          <w:trHeight w:val="322"/>
        </w:trPr>
        <w:tc>
          <w:tcPr>
            <w:tcW w:w="2796" w:type="dxa"/>
            <w:shd w:val="clear" w:color="auto" w:fill="auto"/>
            <w:noWrap/>
            <w:vAlign w:val="center"/>
            <w:hideMark/>
          </w:tcPr>
          <w:p w:rsidR="0002082C" w:rsidRPr="0002082C" w:rsidRDefault="0002082C" w:rsidP="0002082C">
            <w:pPr>
              <w:pStyle w:val="141"/>
              <w:jc w:val="both"/>
              <w:rPr>
                <w:rFonts w:hint="eastAsia"/>
                <w:snapToGrid/>
              </w:rPr>
            </w:pPr>
            <w:r w:rsidRPr="0002082C">
              <w:rPr>
                <w:rFonts w:hint="eastAsia"/>
                <w:snapToGrid/>
              </w:rPr>
              <w:t>第三部門</w:t>
            </w:r>
          </w:p>
        </w:tc>
        <w:tc>
          <w:tcPr>
            <w:tcW w:w="1427" w:type="dxa"/>
            <w:shd w:val="clear" w:color="auto" w:fill="auto"/>
            <w:noWrap/>
            <w:vAlign w:val="center"/>
            <w:hideMark/>
          </w:tcPr>
          <w:p w:rsidR="0002082C" w:rsidRPr="0002082C" w:rsidRDefault="0002082C" w:rsidP="0002082C">
            <w:pPr>
              <w:pStyle w:val="141"/>
              <w:jc w:val="right"/>
              <w:rPr>
                <w:rFonts w:hint="eastAsia"/>
                <w:snapToGrid/>
              </w:rPr>
            </w:pPr>
            <w:r w:rsidRPr="0002082C">
              <w:rPr>
                <w:rFonts w:hint="eastAsia"/>
                <w:snapToGrid/>
              </w:rPr>
              <w:t>0</w:t>
            </w:r>
          </w:p>
        </w:tc>
        <w:tc>
          <w:tcPr>
            <w:tcW w:w="1427" w:type="dxa"/>
            <w:shd w:val="clear" w:color="auto" w:fill="auto"/>
            <w:noWrap/>
            <w:vAlign w:val="center"/>
            <w:hideMark/>
          </w:tcPr>
          <w:p w:rsidR="0002082C" w:rsidRPr="0002082C" w:rsidRDefault="0002082C" w:rsidP="0002082C">
            <w:pPr>
              <w:pStyle w:val="141"/>
              <w:jc w:val="right"/>
              <w:rPr>
                <w:rFonts w:hint="eastAsia"/>
                <w:snapToGrid/>
              </w:rPr>
            </w:pPr>
            <w:r w:rsidRPr="0002082C">
              <w:rPr>
                <w:rFonts w:hint="eastAsia"/>
                <w:snapToGrid/>
              </w:rPr>
              <w:t>0</w:t>
            </w:r>
          </w:p>
        </w:tc>
        <w:tc>
          <w:tcPr>
            <w:tcW w:w="1427" w:type="dxa"/>
            <w:shd w:val="clear" w:color="auto" w:fill="auto"/>
            <w:noWrap/>
            <w:vAlign w:val="center"/>
            <w:hideMark/>
          </w:tcPr>
          <w:p w:rsidR="0002082C" w:rsidRPr="0002082C" w:rsidRDefault="0002082C" w:rsidP="0002082C">
            <w:pPr>
              <w:pStyle w:val="141"/>
              <w:jc w:val="right"/>
              <w:rPr>
                <w:rFonts w:hint="eastAsia"/>
                <w:snapToGrid/>
              </w:rPr>
            </w:pPr>
            <w:r w:rsidRPr="0002082C">
              <w:rPr>
                <w:rFonts w:hint="eastAsia"/>
                <w:snapToGrid/>
              </w:rPr>
              <w:t>0</w:t>
            </w:r>
          </w:p>
        </w:tc>
        <w:tc>
          <w:tcPr>
            <w:tcW w:w="1428" w:type="dxa"/>
            <w:shd w:val="clear" w:color="auto" w:fill="auto"/>
            <w:noWrap/>
            <w:vAlign w:val="center"/>
            <w:hideMark/>
          </w:tcPr>
          <w:p w:rsidR="0002082C" w:rsidRPr="0002082C" w:rsidRDefault="0002082C" w:rsidP="0002082C">
            <w:pPr>
              <w:pStyle w:val="141"/>
              <w:jc w:val="right"/>
              <w:rPr>
                <w:rFonts w:hint="eastAsia"/>
                <w:snapToGrid/>
              </w:rPr>
            </w:pPr>
            <w:r w:rsidRPr="0002082C">
              <w:rPr>
                <w:rFonts w:hint="eastAsia"/>
                <w:snapToGrid/>
              </w:rPr>
              <w:t>0</w:t>
            </w:r>
          </w:p>
        </w:tc>
      </w:tr>
    </w:tbl>
    <w:bookmarkEnd w:id="12"/>
    <w:p w:rsidR="0002082C" w:rsidRPr="0002082C" w:rsidRDefault="0002082C" w:rsidP="0002082C">
      <w:pPr>
        <w:pStyle w:val="141"/>
        <w:ind w:leftChars="9" w:left="1205" w:hangingChars="485" w:hanging="1180"/>
        <w:rPr>
          <w:rFonts w:hAnsi="標楷體" w:hint="eastAsia"/>
          <w:snapToGrid/>
        </w:rPr>
      </w:pPr>
      <w:r w:rsidRPr="0002082C">
        <w:rPr>
          <w:rFonts w:hint="eastAsia"/>
          <w:snapToGrid/>
        </w:rPr>
        <w:t xml:space="preserve">說 </w:t>
      </w:r>
      <w:r w:rsidRPr="0002082C">
        <w:rPr>
          <w:snapToGrid/>
        </w:rPr>
        <w:t xml:space="preserve">   </w:t>
      </w:r>
      <w:r w:rsidRPr="0002082C">
        <w:rPr>
          <w:rFonts w:hint="eastAsia"/>
          <w:snapToGrid/>
        </w:rPr>
        <w:t>明：第三部門係指從事社區產業、推動社會公益相關且依法登記立案之非營利組織，惟不含私立大專校院及所屬單位、依法不對外募捐不接受補助且不享受租稅減免之小型機構，以及醫療機構。</w:t>
      </w:r>
    </w:p>
    <w:p w:rsidR="00F17F84" w:rsidRDefault="0002082C" w:rsidP="0002082C">
      <w:pPr>
        <w:pStyle w:val="141"/>
        <w:rPr>
          <w:rFonts w:hint="eastAsia"/>
        </w:rPr>
      </w:pPr>
      <w:r w:rsidRPr="0002082C">
        <w:rPr>
          <w:rFonts w:hint="eastAsia"/>
          <w:snapToGrid/>
        </w:rPr>
        <w:t>資料來源：青年署提供。</w:t>
      </w:r>
    </w:p>
    <w:p w:rsidR="00E574A2" w:rsidRPr="006267AE" w:rsidRDefault="0002082C" w:rsidP="0002082C">
      <w:pPr>
        <w:pStyle w:val="aa"/>
        <w:rPr>
          <w:rFonts w:hint="eastAsia"/>
        </w:rPr>
      </w:pPr>
      <w:r w:rsidRPr="0002082C">
        <w:rPr>
          <w:rFonts w:hint="eastAsia"/>
        </w:rPr>
        <w:t>(分機：1920 廖來第)</w:t>
      </w:r>
    </w:p>
    <w:sectPr w:rsidR="00E574A2" w:rsidRPr="006267AE" w:rsidSect="00F216C6">
      <w:headerReference w:type="default" r:id="rId14"/>
      <w:footerReference w:type="default" r:id="rId15"/>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1213" w:rsidRDefault="00B41213" w:rsidP="009B732E">
      <w:pPr>
        <w:spacing w:line="240" w:lineRule="auto"/>
        <w:ind w:left="560" w:firstLine="560"/>
      </w:pPr>
      <w:r>
        <w:separator/>
      </w:r>
    </w:p>
  </w:endnote>
  <w:endnote w:type="continuationSeparator" w:id="0">
    <w:p w:rsidR="00B41213" w:rsidRDefault="00B41213"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3D2CB2" w:rsidP="001D4AF0">
    <w:pPr>
      <w:pStyle w:val="ae"/>
      <w:tabs>
        <w:tab w:val="clear" w:pos="4153"/>
        <w:tab w:val="clear" w:pos="8306"/>
      </w:tabs>
      <w:ind w:leftChars="0" w:left="0" w:firstLineChars="3" w:firstLine="6"/>
      <w:jc w:val="center"/>
      <w:rPr>
        <w:rFonts w:hint="eastAsia"/>
      </w:rPr>
    </w:pPr>
    <w:r>
      <w:fldChar w:fldCharType="begin"/>
    </w:r>
    <w:r>
      <w:instrText>PAGE   \* MERGEFORMAT</w:instrText>
    </w:r>
    <w:r>
      <w:fldChar w:fldCharType="separate"/>
    </w:r>
    <w:r w:rsidR="00CA2880" w:rsidRPr="00CA2880">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e"/>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3D2CB2" w:rsidP="001D4AF0">
    <w:pPr>
      <w:pStyle w:val="ae"/>
      <w:tabs>
        <w:tab w:val="clear" w:pos="4153"/>
        <w:tab w:val="clear" w:pos="8306"/>
      </w:tabs>
      <w:ind w:leftChars="0" w:left="0" w:firstLineChars="3" w:firstLine="6"/>
      <w:jc w:val="center"/>
      <w:rPr>
        <w:rFonts w:hint="eastAsia"/>
      </w:rPr>
    </w:pPr>
    <w:r>
      <w:fldChar w:fldCharType="begin"/>
    </w:r>
    <w:r>
      <w:instrText>PAGE   \* MERGEFORMAT</w:instrText>
    </w:r>
    <w:r>
      <w:fldChar w:fldCharType="separate"/>
    </w:r>
    <w:r w:rsidR="00CA2880" w:rsidRPr="00CA2880">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1213" w:rsidRDefault="00B41213" w:rsidP="009B732E">
      <w:pPr>
        <w:spacing w:line="240" w:lineRule="auto"/>
        <w:ind w:left="560" w:firstLine="560"/>
      </w:pPr>
      <w:r>
        <w:separator/>
      </w:r>
    </w:p>
  </w:footnote>
  <w:footnote w:type="continuationSeparator" w:id="0">
    <w:p w:rsidR="00B41213" w:rsidRDefault="00B41213" w:rsidP="009B732E">
      <w:pPr>
        <w:spacing w:line="240" w:lineRule="auto"/>
        <w:ind w:left="560" w:firstLine="560"/>
      </w:pPr>
      <w:r>
        <w:continuationSeparator/>
      </w:r>
    </w:p>
  </w:footnote>
  <w:footnote w:id="1">
    <w:p w:rsidR="008666FD" w:rsidRPr="00D863AA" w:rsidRDefault="008666FD" w:rsidP="008666FD">
      <w:pPr>
        <w:pStyle w:val="144"/>
        <w:rPr>
          <w:rFonts w:hint="eastAsia"/>
        </w:rPr>
      </w:pPr>
      <w:r>
        <w:rPr>
          <w:rStyle w:val="af2"/>
        </w:rPr>
        <w:footnoteRef/>
      </w:r>
      <w:r>
        <w:t xml:space="preserve"> </w:t>
      </w:r>
      <w:r>
        <w:rPr>
          <w:rFonts w:hint="eastAsia"/>
        </w:rPr>
        <w:t>主冊專章分為</w:t>
      </w:r>
      <w:r w:rsidRPr="00D863AA">
        <w:rPr>
          <w:rFonts w:hint="eastAsia"/>
        </w:rPr>
        <w:t>境外學生及外籍教研人員之國際化行政支持系統專章，與全校導入ISMS等之資安強化專章</w:t>
      </w:r>
      <w:r>
        <w:rPr>
          <w:rFonts w:hint="eastAsia"/>
        </w:rPr>
        <w:t>。</w:t>
      </w:r>
    </w:p>
  </w:footnote>
  <w:footnote w:id="2">
    <w:p w:rsidR="008666FD" w:rsidRDefault="008666FD" w:rsidP="008666FD">
      <w:pPr>
        <w:pStyle w:val="144"/>
        <w:rPr>
          <w:rFonts w:hint="eastAsia"/>
        </w:rPr>
      </w:pPr>
      <w:r>
        <w:rPr>
          <w:rStyle w:val="af2"/>
        </w:rPr>
        <w:footnoteRef/>
      </w:r>
      <w:r>
        <w:t xml:space="preserve"> </w:t>
      </w:r>
      <w:r>
        <w:rPr>
          <w:rFonts w:hint="eastAsia"/>
        </w:rPr>
        <w:t>參據大學問網站，1</w:t>
      </w:r>
      <w:r>
        <w:t>11</w:t>
      </w:r>
      <w:r>
        <w:rPr>
          <w:rFonts w:hint="eastAsia"/>
        </w:rPr>
        <w:t>年1</w:t>
      </w:r>
      <w:r>
        <w:t>0</w:t>
      </w:r>
      <w:r>
        <w:rPr>
          <w:rFonts w:hint="eastAsia"/>
        </w:rPr>
        <w:t>月1</w:t>
      </w:r>
      <w:r>
        <w:t>8</w:t>
      </w:r>
      <w:r>
        <w:rPr>
          <w:rFonts w:hint="eastAsia"/>
        </w:rPr>
        <w:t>日，</w:t>
      </w:r>
      <w:r w:rsidRPr="000743AE">
        <w:rPr>
          <w:rFonts w:hint="eastAsia"/>
        </w:rPr>
        <w:t>【THE泰晤士】2023世界大學排行，臺灣43校入榜</w:t>
      </w:r>
      <w:r>
        <w:rPr>
          <w:rFonts w:hint="eastAsia"/>
        </w:rPr>
        <w:t>，網址：</w:t>
      </w:r>
      <w:r w:rsidRPr="000743AE">
        <w:t>https://www.unews.com.tw/News/Info/5786(113年</w:t>
      </w:r>
      <w:r w:rsidRPr="000743AE">
        <w:rPr>
          <w:rFonts w:hint="eastAsia"/>
        </w:rPr>
        <w:t>1</w:t>
      </w:r>
      <w:r w:rsidRPr="000743AE">
        <w:t>1</w:t>
      </w:r>
      <w:r>
        <w:rPr>
          <w:rFonts w:hint="eastAsia"/>
        </w:rPr>
        <w:t>月2</w:t>
      </w:r>
      <w:r>
        <w:t>6</w:t>
      </w:r>
      <w:r>
        <w:rPr>
          <w:rFonts w:hint="eastAsia"/>
        </w:rPr>
        <w:t>日檢索)。</w:t>
      </w:r>
    </w:p>
  </w:footnote>
  <w:footnote w:id="3">
    <w:p w:rsidR="008666FD" w:rsidRDefault="008666FD" w:rsidP="008666FD">
      <w:pPr>
        <w:pStyle w:val="144"/>
        <w:rPr>
          <w:rFonts w:hint="eastAsia"/>
        </w:rPr>
      </w:pPr>
      <w:r>
        <w:rPr>
          <w:rStyle w:val="af2"/>
        </w:rPr>
        <w:footnoteRef/>
      </w:r>
      <w:r>
        <w:rPr>
          <w:rFonts w:hint="eastAsia"/>
        </w:rPr>
        <w:t xml:space="preserve"> </w:t>
      </w:r>
      <w:r w:rsidRPr="006F715D">
        <w:rPr>
          <w:rFonts w:hint="eastAsia"/>
        </w:rPr>
        <w:t>參據大學問網站，111年</w:t>
      </w:r>
      <w:r>
        <w:rPr>
          <w:rFonts w:hint="eastAsia"/>
        </w:rPr>
        <w:t>8</w:t>
      </w:r>
      <w:r w:rsidRPr="006F715D">
        <w:rPr>
          <w:rFonts w:hint="eastAsia"/>
        </w:rPr>
        <w:t>月</w:t>
      </w:r>
      <w:r>
        <w:rPr>
          <w:rFonts w:hint="eastAsia"/>
        </w:rPr>
        <w:t>3</w:t>
      </w:r>
      <w:r>
        <w:t>1</w:t>
      </w:r>
      <w:r w:rsidRPr="006F715D">
        <w:rPr>
          <w:rFonts w:hint="eastAsia"/>
        </w:rPr>
        <w:t>日，【2023 QS】臺灣26校進世界大學排行　臺大77名，網址：</w:t>
      </w:r>
      <w:r w:rsidRPr="006F715D">
        <w:t>https://www.unews.com.tw/News/Info/5647</w:t>
      </w:r>
      <w:r w:rsidRPr="006F715D">
        <w:rPr>
          <w:rFonts w:hint="eastAsia"/>
        </w:rPr>
        <w:t>(113年11月26日檢索)。</w:t>
      </w:r>
    </w:p>
  </w:footnote>
  <w:footnote w:id="4">
    <w:p w:rsidR="008666FD" w:rsidRPr="000977E7" w:rsidRDefault="008666FD" w:rsidP="008666FD">
      <w:pPr>
        <w:pStyle w:val="144"/>
        <w:rPr>
          <w:rFonts w:hint="eastAsia"/>
        </w:rPr>
      </w:pPr>
      <w:r>
        <w:rPr>
          <w:rStyle w:val="af2"/>
        </w:rPr>
        <w:footnoteRef/>
      </w:r>
      <w:r>
        <w:t xml:space="preserve"> </w:t>
      </w:r>
      <w:r w:rsidRPr="000977E7">
        <w:rPr>
          <w:rFonts w:hint="eastAsia"/>
        </w:rPr>
        <w:t>Scopus為ELSEVIER所製作全球最大索引摘要資料庫，內容涵蓋各領域與文獻類型。</w:t>
      </w:r>
    </w:p>
  </w:footnote>
  <w:footnote w:id="5">
    <w:p w:rsidR="008666FD" w:rsidRPr="00621128" w:rsidRDefault="008666FD" w:rsidP="008666FD">
      <w:pPr>
        <w:pStyle w:val="144"/>
        <w:rPr>
          <w:rFonts w:hint="eastAsia"/>
        </w:rPr>
      </w:pPr>
      <w:r>
        <w:rPr>
          <w:rStyle w:val="af2"/>
        </w:rPr>
        <w:footnoteRef/>
      </w:r>
      <w:r>
        <w:t xml:space="preserve"> ELSEVIER</w:t>
      </w:r>
      <w:r>
        <w:rPr>
          <w:rFonts w:hint="eastAsia"/>
        </w:rPr>
        <w:t>網站，</w:t>
      </w:r>
      <w:r w:rsidRPr="00621128">
        <w:rPr>
          <w:rFonts w:hint="eastAsia"/>
        </w:rPr>
        <w:t>2023「全球前 2% 頂尖科學家」最新發布 臺灣排名維持 19，增至 1,600 多位學者入榜</w:t>
      </w:r>
      <w:r>
        <w:rPr>
          <w:rFonts w:hint="eastAsia"/>
        </w:rPr>
        <w:t>，網址：</w:t>
      </w:r>
      <w:r w:rsidRPr="00621128">
        <w:t>https://www.elsevier.com/zh-tw/resources/worlds-top-2-percent-scientists-2023-taiwan(113年</w:t>
      </w:r>
      <w:r w:rsidRPr="00621128">
        <w:rPr>
          <w:rFonts w:hint="eastAsia"/>
        </w:rPr>
        <w:t>1</w:t>
      </w:r>
      <w:r w:rsidRPr="00621128">
        <w:t>1</w:t>
      </w:r>
      <w:r>
        <w:rPr>
          <w:rFonts w:hint="eastAsia"/>
        </w:rPr>
        <w:t>月2</w:t>
      </w:r>
      <w:r>
        <w:t>6</w:t>
      </w:r>
      <w:r>
        <w:rPr>
          <w:rFonts w:hint="eastAsia"/>
        </w:rPr>
        <w:t>日檢索)。</w:t>
      </w:r>
    </w:p>
  </w:footnote>
  <w:footnote w:id="6">
    <w:p w:rsidR="008666FD" w:rsidRDefault="008666FD" w:rsidP="008666FD">
      <w:pPr>
        <w:pStyle w:val="144"/>
        <w:rPr>
          <w:rFonts w:hint="eastAsia"/>
        </w:rPr>
      </w:pPr>
      <w:r>
        <w:rPr>
          <w:rStyle w:val="af2"/>
        </w:rPr>
        <w:footnoteRef/>
      </w:r>
      <w:r>
        <w:t xml:space="preserve"> </w:t>
      </w:r>
      <w:r w:rsidRPr="00D60467">
        <w:rPr>
          <w:rFonts w:hint="eastAsia"/>
        </w:rPr>
        <w:t>WOS(Web of Science，引用文獻索引資料庫系統)、SCIE(Science Citation Index Expanded)、SSCI(Social Science Citation Index)。</w:t>
      </w:r>
    </w:p>
  </w:footnote>
  <w:footnote w:id="7">
    <w:p w:rsidR="008666FD" w:rsidRDefault="008666FD" w:rsidP="008666FD">
      <w:pPr>
        <w:pStyle w:val="144"/>
        <w:rPr>
          <w:rFonts w:hint="eastAsia"/>
        </w:rPr>
      </w:pPr>
      <w:r>
        <w:rPr>
          <w:rStyle w:val="af2"/>
        </w:rPr>
        <w:footnoteRef/>
      </w:r>
      <w:r>
        <w:t xml:space="preserve"> </w:t>
      </w:r>
      <w:r w:rsidRPr="00D60467">
        <w:rPr>
          <w:rFonts w:hint="eastAsia"/>
        </w:rPr>
        <w:t>Clarivate網站，112年11月15日</w:t>
      </w:r>
      <w:r>
        <w:rPr>
          <w:rFonts w:hint="eastAsia"/>
        </w:rPr>
        <w:t>公布</w:t>
      </w:r>
      <w:r w:rsidRPr="00D60467">
        <w:rPr>
          <w:rFonts w:hint="eastAsia"/>
        </w:rPr>
        <w:t>「科睿唯安發佈2023年度</w:t>
      </w:r>
      <w:r>
        <w:rPr>
          <w:rFonts w:hint="eastAsia"/>
        </w:rPr>
        <w:t>『</w:t>
      </w:r>
      <w:r w:rsidRPr="00D60467">
        <w:rPr>
          <w:rFonts w:hint="eastAsia"/>
        </w:rPr>
        <w:t>全球高被引學者</w:t>
      </w:r>
      <w:r>
        <w:rPr>
          <w:rFonts w:hint="eastAsia"/>
        </w:rPr>
        <w:t>』</w:t>
      </w:r>
      <w:r w:rsidRPr="00D60467">
        <w:rPr>
          <w:rFonts w:hint="eastAsia"/>
        </w:rPr>
        <w:t>名單，遴選高影響力科學人才」</w:t>
      </w:r>
      <w:r>
        <w:rPr>
          <w:rFonts w:hint="eastAsia"/>
        </w:rPr>
        <w:t>。</w:t>
      </w:r>
    </w:p>
  </w:footnote>
  <w:footnote w:id="8">
    <w:p w:rsidR="00E6009D" w:rsidRDefault="00E6009D" w:rsidP="00E6009D">
      <w:pPr>
        <w:pStyle w:val="144"/>
        <w:rPr>
          <w:rFonts w:hint="eastAsia"/>
        </w:rPr>
      </w:pPr>
      <w:r>
        <w:rPr>
          <w:rStyle w:val="af2"/>
        </w:rPr>
        <w:footnoteRef/>
      </w:r>
      <w:r>
        <w:t xml:space="preserve"> </w:t>
      </w:r>
      <w:r>
        <w:rPr>
          <w:rFonts w:hint="eastAsia"/>
        </w:rPr>
        <w:t>該預算數未含對國立臺灣</w:t>
      </w:r>
      <w:r w:rsidRPr="00E6009D">
        <w:rPr>
          <w:rFonts w:hint="eastAsia"/>
        </w:rPr>
        <w:t>大</w:t>
      </w:r>
      <w:r>
        <w:rPr>
          <w:rFonts w:hint="eastAsia"/>
        </w:rPr>
        <w:t>學及成功大學醫學院附設醫院，與陽明交通大學附設</w:t>
      </w:r>
      <w:r w:rsidRPr="00E6009D">
        <w:rPr>
          <w:rFonts w:hint="eastAsia"/>
        </w:rPr>
        <w:t>醫院等</w:t>
      </w:r>
      <w:r>
        <w:rPr>
          <w:rFonts w:hint="eastAsia"/>
        </w:rPr>
        <w:t>之「教學</w:t>
      </w:r>
      <w:r w:rsidRPr="00E6009D">
        <w:rPr>
          <w:rFonts w:hint="eastAsia"/>
        </w:rPr>
        <w:t>醫院</w:t>
      </w:r>
      <w:r>
        <w:rPr>
          <w:rFonts w:hint="eastAsia"/>
        </w:rPr>
        <w:t>學生臨床教學研究與輔助」</w:t>
      </w:r>
      <w:r w:rsidRPr="00E6009D">
        <w:rPr>
          <w:rFonts w:hint="eastAsia"/>
        </w:rPr>
        <w:t>經費</w:t>
      </w:r>
      <w:r>
        <w:rPr>
          <w:rFonts w:hint="eastAsia"/>
        </w:rPr>
        <w:t>1</w:t>
      </w:r>
      <w:r>
        <w:t>0</w:t>
      </w:r>
      <w:r>
        <w:rPr>
          <w:rFonts w:hint="eastAsia"/>
        </w:rPr>
        <w:t>億5</w:t>
      </w:r>
      <w:r>
        <w:t>,621</w:t>
      </w:r>
      <w:r>
        <w:rPr>
          <w:rFonts w:hint="eastAsia"/>
        </w:rPr>
        <w:t>萬3千元。</w:t>
      </w:r>
    </w:p>
  </w:footnote>
  <w:footnote w:id="9">
    <w:p w:rsidR="007170DD" w:rsidRDefault="007170DD" w:rsidP="007170DD">
      <w:pPr>
        <w:pStyle w:val="144"/>
        <w:rPr>
          <w:rFonts w:hint="eastAsia"/>
        </w:rPr>
      </w:pPr>
      <w:r>
        <w:rPr>
          <w:rStyle w:val="af2"/>
        </w:rPr>
        <w:footnoteRef/>
      </w:r>
      <w:r>
        <w:t xml:space="preserve"> </w:t>
      </w:r>
      <w:r w:rsidRPr="007170DD">
        <w:rPr>
          <w:rFonts w:hint="eastAsia"/>
        </w:rPr>
        <w:t>該預算數未含對國立臺灣大學及成功大學醫學院附設醫院，與陽明交通大學附設醫院等之</w:t>
      </w:r>
      <w:r>
        <w:rPr>
          <w:rFonts w:hint="eastAsia"/>
        </w:rPr>
        <w:t>「國立大學附設醫院基金」設備及投資5億9</w:t>
      </w:r>
      <w:r>
        <w:t>,000</w:t>
      </w:r>
      <w:r>
        <w:rPr>
          <w:rFonts w:hint="eastAsia"/>
        </w:rPr>
        <w:t>萬元。</w:t>
      </w:r>
    </w:p>
  </w:footnote>
  <w:footnote w:id="10">
    <w:p w:rsidR="00CE53EF" w:rsidRDefault="00CE53EF" w:rsidP="00CE53EF">
      <w:pPr>
        <w:pStyle w:val="144"/>
        <w:rPr>
          <w:rFonts w:hint="eastAsia"/>
        </w:rPr>
      </w:pPr>
      <w:r>
        <w:rPr>
          <w:rStyle w:val="af2"/>
        </w:rPr>
        <w:footnoteRef/>
      </w:r>
      <w:r>
        <w:t xml:space="preserve"> </w:t>
      </w:r>
      <w:r w:rsidR="00571C90" w:rsidRPr="00571C90">
        <w:rPr>
          <w:rFonts w:hint="eastAsia"/>
        </w:rPr>
        <w:t>國立大學校院校務基金管理及監督辦法</w:t>
      </w:r>
      <w:r>
        <w:rPr>
          <w:rFonts w:hint="eastAsia"/>
        </w:rPr>
        <w:t>第2</w:t>
      </w:r>
      <w:r>
        <w:t>1</w:t>
      </w:r>
      <w:r>
        <w:rPr>
          <w:rFonts w:hint="eastAsia"/>
        </w:rPr>
        <w:t>條</w:t>
      </w:r>
      <w:r w:rsidR="001C0572">
        <w:rPr>
          <w:rFonts w:hint="eastAsia"/>
        </w:rPr>
        <w:t>第1項</w:t>
      </w:r>
      <w:r w:rsidR="00571C90">
        <w:rPr>
          <w:rFonts w:hint="eastAsia"/>
        </w:rPr>
        <w:t>規定</w:t>
      </w:r>
      <w:r w:rsidR="001C0572">
        <w:rPr>
          <w:rFonts w:hint="eastAsia"/>
        </w:rPr>
        <w:t>：「</w:t>
      </w:r>
      <w:r w:rsidR="001C0572" w:rsidRPr="001C0572">
        <w:rPr>
          <w:rFonts w:hint="eastAsia"/>
        </w:rPr>
        <w:t>前條第一項第一款所稱缺失或異常事項，指下列情事：一、校務基金之執行不符合相關法令或學校規章。二、校務基金之執行未達績效目標。三、校務基金之相關作業程序未能發揮其內部控制制度之有效性。四、年度決算實質短絀。五、賸餘或可用資金有異常減少。六、開源節流計畫之執行未具成效。七、其他缺失或異常事項。</w:t>
      </w:r>
      <w:r w:rsidR="001C0572">
        <w:rPr>
          <w:rFonts w:hint="eastAsia"/>
        </w:rPr>
        <w:t>」</w:t>
      </w:r>
      <w:r w:rsidR="00571C90">
        <w:rPr>
          <w:rFonts w:hint="eastAsia"/>
        </w:rPr>
        <w:t>同條</w:t>
      </w:r>
      <w:r>
        <w:rPr>
          <w:rFonts w:hint="eastAsia"/>
        </w:rPr>
        <w:t>第2項</w:t>
      </w:r>
      <w:r w:rsidR="00571C90">
        <w:rPr>
          <w:rFonts w:hint="eastAsia"/>
        </w:rPr>
        <w:t>規定</w:t>
      </w:r>
      <w:r>
        <w:rPr>
          <w:rFonts w:hint="eastAsia"/>
        </w:rPr>
        <w:t>：「</w:t>
      </w:r>
      <w:r w:rsidRPr="00CE53EF">
        <w:rPr>
          <w:rFonts w:hint="eastAsia"/>
        </w:rPr>
        <w:t>前項第四款所稱年度決算實質短絀，指學校年度收支餘絀依一般公認會計原則須調整加回國庫撥款購置資產所提列之折舊、折耗及攤銷費用後，仍為短絀之情形。</w:t>
      </w:r>
      <w:r>
        <w:rPr>
          <w:rFonts w:hint="eastAsia"/>
        </w:rPr>
        <w:t>」</w:t>
      </w:r>
    </w:p>
  </w:footnote>
  <w:footnote w:id="11">
    <w:p w:rsidR="00CE53EF" w:rsidRDefault="00CE53EF" w:rsidP="00CE53EF">
      <w:pPr>
        <w:pStyle w:val="144"/>
        <w:rPr>
          <w:rFonts w:hint="eastAsia"/>
        </w:rPr>
      </w:pPr>
      <w:r>
        <w:rPr>
          <w:rStyle w:val="af2"/>
        </w:rPr>
        <w:footnoteRef/>
      </w:r>
      <w:r>
        <w:t xml:space="preserve"> </w:t>
      </w:r>
      <w:r w:rsidR="00571C90" w:rsidRPr="00571C90">
        <w:rPr>
          <w:rFonts w:hint="eastAsia"/>
        </w:rPr>
        <w:t>國立大學校院校務基金管理及監督辦法</w:t>
      </w:r>
      <w:r>
        <w:rPr>
          <w:rFonts w:hint="eastAsia"/>
        </w:rPr>
        <w:t>第3</w:t>
      </w:r>
      <w:r>
        <w:t>0</w:t>
      </w:r>
      <w:r>
        <w:rPr>
          <w:rFonts w:hint="eastAsia"/>
        </w:rPr>
        <w:t>條</w:t>
      </w:r>
      <w:r w:rsidR="00571C90">
        <w:rPr>
          <w:rFonts w:hint="eastAsia"/>
        </w:rPr>
        <w:t>規定</w:t>
      </w:r>
      <w:r>
        <w:rPr>
          <w:rFonts w:hint="eastAsia"/>
        </w:rPr>
        <w:t>：「</w:t>
      </w:r>
      <w:r w:rsidRPr="00CE53EF">
        <w:rPr>
          <w:rFonts w:hint="eastAsia"/>
        </w:rPr>
        <w:t>學校執行校務基金有下列情形之一者，本部得命學校限期改善；屆期未改善者，得視其情節輕重，調降學校依第九條第一項所定比率上限或限制不得支給：一、年度決算實質短絀。</w:t>
      </w:r>
      <w:r w:rsidRPr="00CE53EF">
        <w:rPr>
          <w:rFonts w:hAnsi="標楷體"/>
        </w:rPr>
        <w:t>…</w:t>
      </w:r>
      <w:r>
        <w:rPr>
          <w:rFonts w:hint="eastAsia"/>
        </w:rPr>
        <w:t>。」</w:t>
      </w:r>
    </w:p>
  </w:footnote>
  <w:footnote w:id="12">
    <w:p w:rsidR="00561576" w:rsidRDefault="00561576" w:rsidP="00561576">
      <w:pPr>
        <w:pStyle w:val="144"/>
        <w:rPr>
          <w:rFonts w:hint="eastAsia"/>
        </w:rPr>
      </w:pPr>
      <w:r>
        <w:rPr>
          <w:rStyle w:val="af2"/>
        </w:rPr>
        <w:footnoteRef/>
      </w:r>
      <w:r>
        <w:t xml:space="preserve"> </w:t>
      </w:r>
      <w:r w:rsidRPr="00561576">
        <w:rPr>
          <w:rFonts w:hint="eastAsia"/>
        </w:rPr>
        <w:t>不計入餘絀計算之折舊、攤銷費用包括：代管資產折舊費用</w:t>
      </w:r>
      <w:r>
        <w:rPr>
          <w:rFonts w:hint="eastAsia"/>
        </w:rPr>
        <w:t>，</w:t>
      </w:r>
      <w:r w:rsidRPr="00561576">
        <w:rPr>
          <w:rFonts w:hint="eastAsia"/>
        </w:rPr>
        <w:t>土地改良物、房屋建築、機械及設備、什項設備、無形資產及遞延借項等之政府專案補助款等財源曾置資產之折舊(含攤銷)費用</w:t>
      </w:r>
      <w:r>
        <w:rPr>
          <w:rFonts w:hint="eastAsia"/>
        </w:rPr>
        <w:t>，</w:t>
      </w:r>
      <w:r w:rsidRPr="00561576">
        <w:rPr>
          <w:rFonts w:hint="eastAsia"/>
        </w:rPr>
        <w:t>民間指定用於資本支出捐贈款增置資產(含受贈資產)之折舊(含攤銷)</w:t>
      </w:r>
      <w:r>
        <w:rPr>
          <w:rFonts w:hint="eastAsia"/>
        </w:rPr>
        <w:t>，</w:t>
      </w:r>
      <w:r w:rsidRPr="00561576">
        <w:rPr>
          <w:rFonts w:hint="eastAsia"/>
        </w:rPr>
        <w:t>前2項以外財源增置之折舊(含攤銷)費用乘以最近5年國庫撥款增置之比率。</w:t>
      </w:r>
    </w:p>
  </w:footnote>
  <w:footnote w:id="13">
    <w:p w:rsidR="008666FD" w:rsidRPr="00732FA7" w:rsidRDefault="008666FD" w:rsidP="008666FD">
      <w:pPr>
        <w:pStyle w:val="144"/>
        <w:rPr>
          <w:rFonts w:hint="eastAsia"/>
        </w:rPr>
      </w:pPr>
      <w:r>
        <w:rPr>
          <w:rStyle w:val="af2"/>
        </w:rPr>
        <w:footnoteRef/>
      </w:r>
      <w:r>
        <w:t xml:space="preserve"> </w:t>
      </w:r>
      <w:r>
        <w:rPr>
          <w:rFonts w:hint="eastAsia"/>
        </w:rPr>
        <w:t>教育部提供。</w:t>
      </w:r>
    </w:p>
  </w:footnote>
  <w:footnote w:id="14">
    <w:p w:rsidR="008666FD" w:rsidRPr="000C52B4" w:rsidRDefault="008666FD" w:rsidP="008666FD">
      <w:pPr>
        <w:pStyle w:val="144"/>
        <w:rPr>
          <w:rFonts w:hint="eastAsia"/>
        </w:rPr>
      </w:pPr>
      <w:r>
        <w:rPr>
          <w:rStyle w:val="af2"/>
        </w:rPr>
        <w:footnoteRef/>
      </w:r>
      <w:r>
        <w:t xml:space="preserve"> </w:t>
      </w:r>
      <w:r w:rsidRPr="000C52B4">
        <w:rPr>
          <w:rFonts w:hint="eastAsia"/>
        </w:rPr>
        <w:t>教育部111年4月5日</w:t>
      </w:r>
      <w:r w:rsidR="00135F7B">
        <w:rPr>
          <w:rFonts w:hint="eastAsia"/>
        </w:rPr>
        <w:t>於</w:t>
      </w:r>
      <w:r w:rsidRPr="000C52B4">
        <w:rPr>
          <w:rFonts w:hint="eastAsia"/>
        </w:rPr>
        <w:t>網站公告</w:t>
      </w:r>
      <w:r w:rsidR="00135F7B">
        <w:rPr>
          <w:rFonts w:hint="eastAsia"/>
        </w:rPr>
        <w:t>辦理</w:t>
      </w:r>
      <w:r w:rsidRPr="000C52B4">
        <w:rPr>
          <w:rFonts w:hint="eastAsia"/>
        </w:rPr>
        <w:t>「重點產業領域擴大招收僑生港澳學生及外國學生實施計畫」。</w:t>
      </w:r>
    </w:p>
  </w:footnote>
  <w:footnote w:id="15">
    <w:p w:rsidR="008666FD" w:rsidRPr="008A69CC" w:rsidRDefault="008666FD" w:rsidP="008666FD">
      <w:pPr>
        <w:pStyle w:val="144"/>
        <w:rPr>
          <w:rFonts w:hint="eastAsia"/>
        </w:rPr>
      </w:pPr>
      <w:r>
        <w:rPr>
          <w:rStyle w:val="af2"/>
        </w:rPr>
        <w:footnoteRef/>
      </w:r>
      <w:r>
        <w:t xml:space="preserve"> </w:t>
      </w:r>
      <w:r w:rsidRPr="00255172">
        <w:rPr>
          <w:rFonts w:hint="eastAsia"/>
        </w:rPr>
        <w:t>大專校院學科標準分類分為11領域、27學門</w:t>
      </w:r>
      <w:r>
        <w:rPr>
          <w:rFonts w:hint="eastAsia"/>
        </w:rPr>
        <w:t>。</w:t>
      </w:r>
    </w:p>
  </w:footnote>
  <w:footnote w:id="16">
    <w:p w:rsidR="008666FD" w:rsidRDefault="008666FD" w:rsidP="008666FD">
      <w:pPr>
        <w:pStyle w:val="144"/>
        <w:rPr>
          <w:rFonts w:hint="eastAsia"/>
        </w:rPr>
      </w:pPr>
      <w:r>
        <w:rPr>
          <w:rStyle w:val="af2"/>
        </w:rPr>
        <w:footnoteRef/>
      </w:r>
      <w:r>
        <w:t xml:space="preserve"> </w:t>
      </w:r>
      <w:r w:rsidRPr="009348EB">
        <w:rPr>
          <w:rFonts w:hint="eastAsia"/>
        </w:rPr>
        <w:t>國家發展委員會產業人力供需資訊網，未來3年重點產業人才調查及推估，「112-114年重點產業人才供需調查及推估(111年辦理成果彙整報告)」</w:t>
      </w:r>
      <w:r>
        <w:rPr>
          <w:rFonts w:hint="eastAsia"/>
        </w:rPr>
        <w:t>、</w:t>
      </w:r>
      <w:r w:rsidRPr="006A25C4">
        <w:rPr>
          <w:rFonts w:hint="eastAsia"/>
        </w:rPr>
        <w:t>「112-114年重點產業欠缺人才招募情形」</w:t>
      </w:r>
      <w:r>
        <w:rPr>
          <w:rFonts w:hint="eastAsia"/>
        </w:rPr>
        <w:t>，</w:t>
      </w:r>
      <w:r w:rsidRPr="009348EB">
        <w:rPr>
          <w:rFonts w:hint="eastAsia"/>
        </w:rPr>
        <w:t>113年5月1日檢索。</w:t>
      </w:r>
    </w:p>
  </w:footnote>
  <w:footnote w:id="17">
    <w:p w:rsidR="008666FD" w:rsidRDefault="008666FD" w:rsidP="008666FD">
      <w:pPr>
        <w:pStyle w:val="144"/>
        <w:rPr>
          <w:rFonts w:hint="eastAsia"/>
        </w:rPr>
      </w:pPr>
      <w:r>
        <w:rPr>
          <w:rStyle w:val="af2"/>
        </w:rPr>
        <w:footnoteRef/>
      </w:r>
      <w:r>
        <w:t xml:space="preserve"> </w:t>
      </w:r>
      <w:r>
        <w:rPr>
          <w:rFonts w:hint="eastAsia"/>
        </w:rPr>
        <w:t>參據監察院「112教正10」糾正案之案由：「近年來立意良善的國際留學生就學政策，迭遭不肖份子扭曲，利用留學生名義變相輸入勞動力的制度漏洞，從中獲取高額不法利益，教育部與勞動部未能本於行政一體，積極研議有效防杜機制，致「假留學、真打工」之亂象層出不窮，除讓我國人才交流政策美意變調，違反國際公約，…。以上各節，核均有嚴重怠失，爰依法提案糾正。」</w:t>
      </w:r>
    </w:p>
    <w:p w:rsidR="008666FD" w:rsidRPr="003E12B9" w:rsidRDefault="008666FD" w:rsidP="008666FD">
      <w:pPr>
        <w:pStyle w:val="144"/>
        <w:ind w:leftChars="50" w:left="152" w:hangingChars="4" w:hanging="10"/>
        <w:rPr>
          <w:rFonts w:hint="eastAsia"/>
        </w:rPr>
      </w:pPr>
      <w:r>
        <w:rPr>
          <w:rFonts w:hint="eastAsia"/>
        </w:rPr>
        <w:t>監察院「112教調14」調查意見：「一、我國少子女化狀況持續，致大學缺乏生源，面臨生存危機，加上國內產業面臨缺工，境外生被仲介至工廠從事低薪、超時工作，淪為廉價學工事件頻傳。…凸顯原來立意良善的國際留學生就學政策，竟被不肖份子扭曲，利用留學生名義變相輸入勞動力的制度漏洞，…二、…外交部於108年辦理烏干達籍學生簽證審查後，再次主動函請教育部對學生實際在臺就學情形進行訪視，以防範『假就學，真打工』之弊端，然教育部竟仍查無異狀，無法即時阻止不法，錯失機先，致不斷爆發學生淪為血汗學工之違失，況教育部歷年僅以函示宣導、列核定招生名額之參考等方式期待學校能自主恪遵，卻又欠缺相關配套等積極稽查機制，對於學校有無透過仲介招生等問題，均無法掌控，迄未能澈底解決問題，實難卸怠失之責。三、…過往已發生諸多學生淪為學工事件，教育部仍無任何風險管理意識，管理作為鬆散，導致血汗學工爭議持續延燒…。」</w:t>
      </w:r>
    </w:p>
  </w:footnote>
  <w:footnote w:id="18">
    <w:p w:rsidR="008666FD" w:rsidRDefault="008666FD" w:rsidP="008666FD">
      <w:pPr>
        <w:pStyle w:val="144"/>
        <w:rPr>
          <w:rFonts w:hint="eastAsia"/>
        </w:rPr>
      </w:pPr>
      <w:r>
        <w:rPr>
          <w:rStyle w:val="af2"/>
        </w:rPr>
        <w:footnoteRef/>
      </w:r>
      <w:r>
        <w:t xml:space="preserve"> </w:t>
      </w:r>
      <w:r w:rsidRPr="00D67854">
        <w:rPr>
          <w:rFonts w:hint="eastAsia"/>
        </w:rPr>
        <w:t>參據監察院「113教調6」調查意見：「…學生於就學數日或不久即失聯，甚至未入學僅憑學校核發入學許可入境完成檢疫後即失聯，顯見部分境外學生來臺動機並非求學；為避免學生來臺假留學真打工，甚至從事非法活動淪為人口販運被害人，與政府培育人才、挹注重點產業人力等政策美意相悖，教育部允應就逾期居留、休退學比率及失蹤人數偏高之境外學生來源國家，尤其越南籍學生休退學人數偏高，且有逐年上升趨勢，強化改善招生政策，積極研謀周延具體防範改善措施，…107學年迄今境外生退學數年增約1千人，行方不明人數亦呈增加趨勢；…透過政策面、制度面、法規面與執行面的制訂、調整與改善等積極性措施，來防範外籍學生發生失聯。」</w:t>
      </w:r>
    </w:p>
  </w:footnote>
  <w:footnote w:id="19">
    <w:p w:rsidR="008666FD" w:rsidRDefault="008666FD" w:rsidP="008666FD">
      <w:pPr>
        <w:pStyle w:val="144"/>
        <w:rPr>
          <w:rFonts w:hint="eastAsia"/>
        </w:rPr>
      </w:pPr>
      <w:r>
        <w:rPr>
          <w:rStyle w:val="af2"/>
        </w:rPr>
        <w:footnoteRef/>
      </w:r>
      <w:r>
        <w:t xml:space="preserve"> </w:t>
      </w:r>
      <w:r>
        <w:rPr>
          <w:rFonts w:hint="eastAsia"/>
        </w:rPr>
        <w:t>據監察院調查報告「1</w:t>
      </w:r>
      <w:r>
        <w:t>02</w:t>
      </w:r>
      <w:r>
        <w:rPr>
          <w:rFonts w:hint="eastAsia"/>
        </w:rPr>
        <w:t>至1</w:t>
      </w:r>
      <w:r>
        <w:t>11</w:t>
      </w:r>
      <w:r>
        <w:rPr>
          <w:rFonts w:hint="eastAsia"/>
        </w:rPr>
        <w:t>年外國學生從事不法工作、性交易、行方不明協尋、逾期居留及遣返人數統計表」，1</w:t>
      </w:r>
      <w:r>
        <w:t>09</w:t>
      </w:r>
      <w:r>
        <w:rPr>
          <w:rFonts w:hint="eastAsia"/>
        </w:rPr>
        <w:t>至1</w:t>
      </w:r>
      <w:r>
        <w:t>11</w:t>
      </w:r>
      <w:r>
        <w:rPr>
          <w:rFonts w:hint="eastAsia"/>
        </w:rPr>
        <w:t>年度「不法工作」人數分別為6</w:t>
      </w:r>
      <w:r>
        <w:t>2</w:t>
      </w:r>
      <w:r>
        <w:rPr>
          <w:rFonts w:hint="eastAsia"/>
        </w:rPr>
        <w:t>人、7</w:t>
      </w:r>
      <w:r>
        <w:t>0</w:t>
      </w:r>
      <w:r>
        <w:rPr>
          <w:rFonts w:hint="eastAsia"/>
        </w:rPr>
        <w:t>人、8</w:t>
      </w:r>
      <w:r>
        <w:t>4</w:t>
      </w:r>
      <w:r>
        <w:rPr>
          <w:rFonts w:hint="eastAsia"/>
        </w:rPr>
        <w:t>人；「行方不明協尋」人數分別為1</w:t>
      </w:r>
      <w:r>
        <w:t>1</w:t>
      </w:r>
      <w:r>
        <w:rPr>
          <w:rFonts w:hint="eastAsia"/>
        </w:rPr>
        <w:t>人、2</w:t>
      </w:r>
      <w:r>
        <w:t>6</w:t>
      </w:r>
      <w:r>
        <w:rPr>
          <w:rFonts w:hint="eastAsia"/>
        </w:rPr>
        <w:t>人、4</w:t>
      </w:r>
      <w:r>
        <w:t>8</w:t>
      </w:r>
      <w:r>
        <w:rPr>
          <w:rFonts w:hint="eastAsia"/>
        </w:rPr>
        <w:t>人。</w:t>
      </w:r>
    </w:p>
  </w:footnote>
  <w:footnote w:id="20">
    <w:p w:rsidR="001904C0" w:rsidRDefault="001904C0" w:rsidP="001904C0">
      <w:pPr>
        <w:pStyle w:val="144"/>
        <w:rPr>
          <w:rFonts w:hint="eastAsia"/>
        </w:rPr>
      </w:pPr>
      <w:r>
        <w:rPr>
          <w:rStyle w:val="af2"/>
        </w:rPr>
        <w:footnoteRef/>
      </w:r>
      <w:r>
        <w:t xml:space="preserve"> </w:t>
      </w:r>
      <w:r w:rsidRPr="001904C0">
        <w:rPr>
          <w:rFonts w:hint="eastAsia"/>
        </w:rPr>
        <w:t>依112年度特殊教育統計年報(第92頁表92)高中階段資賦優異類班級數全國計399班，其中六都設立分別為新北市32班、臺北市78班、桃園市32班、臺中市48班、臺南市23班及高雄市30班，合計243班占全國之60.9%。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3007"/>
    <w:multiLevelType w:val="hybridMultilevel"/>
    <w:tmpl w:val="90904B9E"/>
    <w:lvl w:ilvl="0" w:tplc="1C9E45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434BB2"/>
    <w:multiLevelType w:val="hybridMultilevel"/>
    <w:tmpl w:val="6CF8F71A"/>
    <w:lvl w:ilvl="0" w:tplc="56FA42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4504B5"/>
    <w:multiLevelType w:val="hybridMultilevel"/>
    <w:tmpl w:val="6608CEBC"/>
    <w:lvl w:ilvl="0" w:tplc="3CE8E3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33724801"/>
    <w:multiLevelType w:val="hybridMultilevel"/>
    <w:tmpl w:val="F48E8A84"/>
    <w:lvl w:ilvl="0" w:tplc="E0C222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7DF024F"/>
    <w:multiLevelType w:val="hybridMultilevel"/>
    <w:tmpl w:val="2C68E2CC"/>
    <w:lvl w:ilvl="0" w:tplc="0C9C179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E1F3804"/>
    <w:multiLevelType w:val="hybridMultilevel"/>
    <w:tmpl w:val="5576E2DA"/>
    <w:lvl w:ilvl="0" w:tplc="2F5899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CB96F6C"/>
    <w:multiLevelType w:val="hybridMultilevel"/>
    <w:tmpl w:val="79EAA5A6"/>
    <w:lvl w:ilvl="0" w:tplc="86085BA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45C72A4"/>
    <w:multiLevelType w:val="hybridMultilevel"/>
    <w:tmpl w:val="CFFC7444"/>
    <w:lvl w:ilvl="0" w:tplc="70328AE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5746AE4"/>
    <w:multiLevelType w:val="hybridMultilevel"/>
    <w:tmpl w:val="017403BE"/>
    <w:lvl w:ilvl="0" w:tplc="2F5899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9065BA8"/>
    <w:multiLevelType w:val="hybridMultilevel"/>
    <w:tmpl w:val="005ACDEC"/>
    <w:lvl w:ilvl="0" w:tplc="B0AAED2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718676D6"/>
    <w:multiLevelType w:val="hybridMultilevel"/>
    <w:tmpl w:val="26027AFC"/>
    <w:lvl w:ilvl="0" w:tplc="D8C6D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8"/>
  </w:num>
  <w:num w:numId="3">
    <w:abstractNumId w:val="10"/>
  </w:num>
  <w:num w:numId="4">
    <w:abstractNumId w:val="7"/>
  </w:num>
  <w:num w:numId="5">
    <w:abstractNumId w:val="1"/>
  </w:num>
  <w:num w:numId="6">
    <w:abstractNumId w:val="0"/>
  </w:num>
  <w:num w:numId="7">
    <w:abstractNumId w:val="6"/>
  </w:num>
  <w:num w:numId="8">
    <w:abstractNumId w:val="9"/>
  </w:num>
  <w:num w:numId="9">
    <w:abstractNumId w:val="3"/>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A41"/>
    <w:rsid w:val="0000228A"/>
    <w:rsid w:val="00003B8F"/>
    <w:rsid w:val="000045AD"/>
    <w:rsid w:val="00004AB7"/>
    <w:rsid w:val="000057F7"/>
    <w:rsid w:val="00006F89"/>
    <w:rsid w:val="00007439"/>
    <w:rsid w:val="00007C39"/>
    <w:rsid w:val="00011584"/>
    <w:rsid w:val="000129A0"/>
    <w:rsid w:val="00014F10"/>
    <w:rsid w:val="00014F25"/>
    <w:rsid w:val="000157A9"/>
    <w:rsid w:val="000168F6"/>
    <w:rsid w:val="0002003F"/>
    <w:rsid w:val="0002082C"/>
    <w:rsid w:val="00023658"/>
    <w:rsid w:val="00025B10"/>
    <w:rsid w:val="00026A50"/>
    <w:rsid w:val="000307E9"/>
    <w:rsid w:val="00035322"/>
    <w:rsid w:val="00035935"/>
    <w:rsid w:val="000401F8"/>
    <w:rsid w:val="00041589"/>
    <w:rsid w:val="000419CA"/>
    <w:rsid w:val="000446A8"/>
    <w:rsid w:val="0004506C"/>
    <w:rsid w:val="00052509"/>
    <w:rsid w:val="00054033"/>
    <w:rsid w:val="00057114"/>
    <w:rsid w:val="00057568"/>
    <w:rsid w:val="00061D54"/>
    <w:rsid w:val="00062556"/>
    <w:rsid w:val="000629A0"/>
    <w:rsid w:val="000653F4"/>
    <w:rsid w:val="00065C7A"/>
    <w:rsid w:val="00070AE6"/>
    <w:rsid w:val="000728C9"/>
    <w:rsid w:val="000743AE"/>
    <w:rsid w:val="000748C1"/>
    <w:rsid w:val="00075D98"/>
    <w:rsid w:val="00075DBD"/>
    <w:rsid w:val="000819EE"/>
    <w:rsid w:val="00082A34"/>
    <w:rsid w:val="00082A6C"/>
    <w:rsid w:val="00082B77"/>
    <w:rsid w:val="00084BBE"/>
    <w:rsid w:val="000854E9"/>
    <w:rsid w:val="00090671"/>
    <w:rsid w:val="00090FE1"/>
    <w:rsid w:val="00091492"/>
    <w:rsid w:val="00094E1F"/>
    <w:rsid w:val="0009645F"/>
    <w:rsid w:val="0009724B"/>
    <w:rsid w:val="000975F3"/>
    <w:rsid w:val="000977E7"/>
    <w:rsid w:val="000A193B"/>
    <w:rsid w:val="000A1BD3"/>
    <w:rsid w:val="000A1C92"/>
    <w:rsid w:val="000A2E12"/>
    <w:rsid w:val="000A45CC"/>
    <w:rsid w:val="000A5507"/>
    <w:rsid w:val="000A66EF"/>
    <w:rsid w:val="000B3A78"/>
    <w:rsid w:val="000B3FFF"/>
    <w:rsid w:val="000B4AD1"/>
    <w:rsid w:val="000B5ED8"/>
    <w:rsid w:val="000B6335"/>
    <w:rsid w:val="000C0B70"/>
    <w:rsid w:val="000C0BEA"/>
    <w:rsid w:val="000C49DD"/>
    <w:rsid w:val="000C52B4"/>
    <w:rsid w:val="000C5986"/>
    <w:rsid w:val="000C71AD"/>
    <w:rsid w:val="000D3975"/>
    <w:rsid w:val="000D3C4B"/>
    <w:rsid w:val="000D6405"/>
    <w:rsid w:val="000E05B0"/>
    <w:rsid w:val="000E09A6"/>
    <w:rsid w:val="000E09BD"/>
    <w:rsid w:val="000E2134"/>
    <w:rsid w:val="000E2A42"/>
    <w:rsid w:val="000E38D1"/>
    <w:rsid w:val="000E706F"/>
    <w:rsid w:val="000E7374"/>
    <w:rsid w:val="000F0F95"/>
    <w:rsid w:val="000F2276"/>
    <w:rsid w:val="000F3DEB"/>
    <w:rsid w:val="000F4943"/>
    <w:rsid w:val="000F56B4"/>
    <w:rsid w:val="000F6B07"/>
    <w:rsid w:val="000F6CD7"/>
    <w:rsid w:val="000F7DE7"/>
    <w:rsid w:val="00100AAC"/>
    <w:rsid w:val="00102BBA"/>
    <w:rsid w:val="00104776"/>
    <w:rsid w:val="00104FC5"/>
    <w:rsid w:val="001055C3"/>
    <w:rsid w:val="001070BE"/>
    <w:rsid w:val="00110AA9"/>
    <w:rsid w:val="00110D08"/>
    <w:rsid w:val="001125B9"/>
    <w:rsid w:val="0011772C"/>
    <w:rsid w:val="001177FF"/>
    <w:rsid w:val="00117AB6"/>
    <w:rsid w:val="00121252"/>
    <w:rsid w:val="00121315"/>
    <w:rsid w:val="00123BBA"/>
    <w:rsid w:val="00124F37"/>
    <w:rsid w:val="0012613B"/>
    <w:rsid w:val="001275BD"/>
    <w:rsid w:val="001277C9"/>
    <w:rsid w:val="0013050C"/>
    <w:rsid w:val="00131A77"/>
    <w:rsid w:val="001321B1"/>
    <w:rsid w:val="001327EE"/>
    <w:rsid w:val="00135F7B"/>
    <w:rsid w:val="001415C1"/>
    <w:rsid w:val="00143276"/>
    <w:rsid w:val="00144C04"/>
    <w:rsid w:val="0014727D"/>
    <w:rsid w:val="001504B8"/>
    <w:rsid w:val="00150E3D"/>
    <w:rsid w:val="00151ECC"/>
    <w:rsid w:val="00153C94"/>
    <w:rsid w:val="0015458A"/>
    <w:rsid w:val="001579D6"/>
    <w:rsid w:val="00160132"/>
    <w:rsid w:val="0016076A"/>
    <w:rsid w:val="00160AE4"/>
    <w:rsid w:val="00160BBA"/>
    <w:rsid w:val="00162DC3"/>
    <w:rsid w:val="0016390C"/>
    <w:rsid w:val="00164325"/>
    <w:rsid w:val="00164B67"/>
    <w:rsid w:val="001651AF"/>
    <w:rsid w:val="00166944"/>
    <w:rsid w:val="00167CED"/>
    <w:rsid w:val="00167FC5"/>
    <w:rsid w:val="001711DE"/>
    <w:rsid w:val="00172A9D"/>
    <w:rsid w:val="00172AB7"/>
    <w:rsid w:val="001741C7"/>
    <w:rsid w:val="00174350"/>
    <w:rsid w:val="00177F7A"/>
    <w:rsid w:val="0018037F"/>
    <w:rsid w:val="001811BB"/>
    <w:rsid w:val="001831E4"/>
    <w:rsid w:val="00183CE3"/>
    <w:rsid w:val="00186A27"/>
    <w:rsid w:val="00187A65"/>
    <w:rsid w:val="00187A86"/>
    <w:rsid w:val="00190031"/>
    <w:rsid w:val="001904C0"/>
    <w:rsid w:val="00190641"/>
    <w:rsid w:val="00190E68"/>
    <w:rsid w:val="00192154"/>
    <w:rsid w:val="001924B6"/>
    <w:rsid w:val="00192740"/>
    <w:rsid w:val="00192C47"/>
    <w:rsid w:val="001940DA"/>
    <w:rsid w:val="00195C32"/>
    <w:rsid w:val="00197630"/>
    <w:rsid w:val="001A1A87"/>
    <w:rsid w:val="001A303D"/>
    <w:rsid w:val="001A42D0"/>
    <w:rsid w:val="001A4D22"/>
    <w:rsid w:val="001A6268"/>
    <w:rsid w:val="001B132A"/>
    <w:rsid w:val="001B1AC5"/>
    <w:rsid w:val="001B2039"/>
    <w:rsid w:val="001B20BE"/>
    <w:rsid w:val="001B2527"/>
    <w:rsid w:val="001B334F"/>
    <w:rsid w:val="001B3561"/>
    <w:rsid w:val="001B3CE6"/>
    <w:rsid w:val="001B66DD"/>
    <w:rsid w:val="001B76E8"/>
    <w:rsid w:val="001C0572"/>
    <w:rsid w:val="001C075D"/>
    <w:rsid w:val="001C176A"/>
    <w:rsid w:val="001C17C8"/>
    <w:rsid w:val="001C31AA"/>
    <w:rsid w:val="001C3F7B"/>
    <w:rsid w:val="001C4F71"/>
    <w:rsid w:val="001C5349"/>
    <w:rsid w:val="001C564D"/>
    <w:rsid w:val="001C57EB"/>
    <w:rsid w:val="001C6042"/>
    <w:rsid w:val="001C7436"/>
    <w:rsid w:val="001D1A9E"/>
    <w:rsid w:val="001D266B"/>
    <w:rsid w:val="001D40D4"/>
    <w:rsid w:val="001D4AF0"/>
    <w:rsid w:val="001D52DE"/>
    <w:rsid w:val="001D5680"/>
    <w:rsid w:val="001D6905"/>
    <w:rsid w:val="001D7C92"/>
    <w:rsid w:val="001E1652"/>
    <w:rsid w:val="001E2D75"/>
    <w:rsid w:val="001E32D1"/>
    <w:rsid w:val="001E7378"/>
    <w:rsid w:val="001F10B8"/>
    <w:rsid w:val="001F15F3"/>
    <w:rsid w:val="001F230E"/>
    <w:rsid w:val="001F74C8"/>
    <w:rsid w:val="001F7C01"/>
    <w:rsid w:val="002010B1"/>
    <w:rsid w:val="00202021"/>
    <w:rsid w:val="0020338C"/>
    <w:rsid w:val="00203B16"/>
    <w:rsid w:val="00203B3E"/>
    <w:rsid w:val="00206479"/>
    <w:rsid w:val="002064AD"/>
    <w:rsid w:val="002069BB"/>
    <w:rsid w:val="00207909"/>
    <w:rsid w:val="002105D5"/>
    <w:rsid w:val="00211C95"/>
    <w:rsid w:val="00212663"/>
    <w:rsid w:val="00212DCD"/>
    <w:rsid w:val="0021390E"/>
    <w:rsid w:val="0021476F"/>
    <w:rsid w:val="002149E5"/>
    <w:rsid w:val="00214B69"/>
    <w:rsid w:val="0021635A"/>
    <w:rsid w:val="00220106"/>
    <w:rsid w:val="002205DD"/>
    <w:rsid w:val="002206DD"/>
    <w:rsid w:val="0022217D"/>
    <w:rsid w:val="00224951"/>
    <w:rsid w:val="00224EDD"/>
    <w:rsid w:val="00225954"/>
    <w:rsid w:val="00225D23"/>
    <w:rsid w:val="00225EB8"/>
    <w:rsid w:val="00226AFB"/>
    <w:rsid w:val="00227394"/>
    <w:rsid w:val="002312B9"/>
    <w:rsid w:val="00233438"/>
    <w:rsid w:val="0023402B"/>
    <w:rsid w:val="00234FAF"/>
    <w:rsid w:val="002411E8"/>
    <w:rsid w:val="00241F3B"/>
    <w:rsid w:val="00243072"/>
    <w:rsid w:val="00245BEB"/>
    <w:rsid w:val="00247011"/>
    <w:rsid w:val="0024787B"/>
    <w:rsid w:val="002504AB"/>
    <w:rsid w:val="00250A94"/>
    <w:rsid w:val="002526BB"/>
    <w:rsid w:val="002531FE"/>
    <w:rsid w:val="0025348D"/>
    <w:rsid w:val="002537AE"/>
    <w:rsid w:val="00253C0E"/>
    <w:rsid w:val="00253C94"/>
    <w:rsid w:val="00253F43"/>
    <w:rsid w:val="002548B3"/>
    <w:rsid w:val="00255074"/>
    <w:rsid w:val="00256748"/>
    <w:rsid w:val="0025696E"/>
    <w:rsid w:val="00256B5E"/>
    <w:rsid w:val="0025798E"/>
    <w:rsid w:val="00260DDF"/>
    <w:rsid w:val="00263BB5"/>
    <w:rsid w:val="0026607C"/>
    <w:rsid w:val="002669E9"/>
    <w:rsid w:val="00267126"/>
    <w:rsid w:val="00270415"/>
    <w:rsid w:val="0027043A"/>
    <w:rsid w:val="002737F6"/>
    <w:rsid w:val="00274231"/>
    <w:rsid w:val="00276C12"/>
    <w:rsid w:val="00277F4C"/>
    <w:rsid w:val="00280ED5"/>
    <w:rsid w:val="002813E1"/>
    <w:rsid w:val="00281F2B"/>
    <w:rsid w:val="002841D1"/>
    <w:rsid w:val="002855B5"/>
    <w:rsid w:val="00286BE8"/>
    <w:rsid w:val="00287C35"/>
    <w:rsid w:val="002907CC"/>
    <w:rsid w:val="00290805"/>
    <w:rsid w:val="00291D31"/>
    <w:rsid w:val="00291F86"/>
    <w:rsid w:val="0029286A"/>
    <w:rsid w:val="00292B1D"/>
    <w:rsid w:val="00295199"/>
    <w:rsid w:val="00295B5A"/>
    <w:rsid w:val="0029632C"/>
    <w:rsid w:val="002A12C6"/>
    <w:rsid w:val="002A1FAE"/>
    <w:rsid w:val="002A2B6D"/>
    <w:rsid w:val="002A49E1"/>
    <w:rsid w:val="002B2775"/>
    <w:rsid w:val="002B4C7F"/>
    <w:rsid w:val="002C086B"/>
    <w:rsid w:val="002C2915"/>
    <w:rsid w:val="002C42D9"/>
    <w:rsid w:val="002C4E3D"/>
    <w:rsid w:val="002C5004"/>
    <w:rsid w:val="002C55A7"/>
    <w:rsid w:val="002C561B"/>
    <w:rsid w:val="002C67E8"/>
    <w:rsid w:val="002C7CDE"/>
    <w:rsid w:val="002C7E3D"/>
    <w:rsid w:val="002D04AF"/>
    <w:rsid w:val="002D0C22"/>
    <w:rsid w:val="002D0CC2"/>
    <w:rsid w:val="002D497E"/>
    <w:rsid w:val="002D4EAD"/>
    <w:rsid w:val="002D6C39"/>
    <w:rsid w:val="002D760F"/>
    <w:rsid w:val="002E3D6C"/>
    <w:rsid w:val="002E415B"/>
    <w:rsid w:val="002E4E85"/>
    <w:rsid w:val="002E4FD7"/>
    <w:rsid w:val="002E546B"/>
    <w:rsid w:val="002E5EDF"/>
    <w:rsid w:val="002E740D"/>
    <w:rsid w:val="002F00D0"/>
    <w:rsid w:val="002F3024"/>
    <w:rsid w:val="002F4190"/>
    <w:rsid w:val="002F4D48"/>
    <w:rsid w:val="002F5876"/>
    <w:rsid w:val="002F6E25"/>
    <w:rsid w:val="002F70C3"/>
    <w:rsid w:val="002F761B"/>
    <w:rsid w:val="00300A87"/>
    <w:rsid w:val="00302210"/>
    <w:rsid w:val="00304471"/>
    <w:rsid w:val="003044CD"/>
    <w:rsid w:val="00305A8B"/>
    <w:rsid w:val="003061F2"/>
    <w:rsid w:val="00306557"/>
    <w:rsid w:val="003068AD"/>
    <w:rsid w:val="0030776F"/>
    <w:rsid w:val="00307A66"/>
    <w:rsid w:val="00311C9E"/>
    <w:rsid w:val="00311D03"/>
    <w:rsid w:val="00312F95"/>
    <w:rsid w:val="003134CB"/>
    <w:rsid w:val="00313C6C"/>
    <w:rsid w:val="00313FD6"/>
    <w:rsid w:val="00314928"/>
    <w:rsid w:val="003152EC"/>
    <w:rsid w:val="00317FA6"/>
    <w:rsid w:val="00320ED7"/>
    <w:rsid w:val="00322238"/>
    <w:rsid w:val="0033137C"/>
    <w:rsid w:val="003351C3"/>
    <w:rsid w:val="0033708B"/>
    <w:rsid w:val="00337804"/>
    <w:rsid w:val="003419E2"/>
    <w:rsid w:val="00342581"/>
    <w:rsid w:val="00343EF6"/>
    <w:rsid w:val="00344E0A"/>
    <w:rsid w:val="0034514B"/>
    <w:rsid w:val="00345BC6"/>
    <w:rsid w:val="003471F7"/>
    <w:rsid w:val="00347F5C"/>
    <w:rsid w:val="00351913"/>
    <w:rsid w:val="00353740"/>
    <w:rsid w:val="00354067"/>
    <w:rsid w:val="00354F11"/>
    <w:rsid w:val="0035582C"/>
    <w:rsid w:val="00356255"/>
    <w:rsid w:val="00360473"/>
    <w:rsid w:val="00362E5E"/>
    <w:rsid w:val="0036467D"/>
    <w:rsid w:val="0036546E"/>
    <w:rsid w:val="00366B4D"/>
    <w:rsid w:val="00366C7F"/>
    <w:rsid w:val="0036780D"/>
    <w:rsid w:val="003706CB"/>
    <w:rsid w:val="003708FD"/>
    <w:rsid w:val="00376489"/>
    <w:rsid w:val="0037687B"/>
    <w:rsid w:val="00376E27"/>
    <w:rsid w:val="00380607"/>
    <w:rsid w:val="00381F79"/>
    <w:rsid w:val="00382D22"/>
    <w:rsid w:val="003855EB"/>
    <w:rsid w:val="0038562A"/>
    <w:rsid w:val="00387000"/>
    <w:rsid w:val="00387260"/>
    <w:rsid w:val="00390522"/>
    <w:rsid w:val="00391EC6"/>
    <w:rsid w:val="00392D10"/>
    <w:rsid w:val="003946C8"/>
    <w:rsid w:val="00395AFA"/>
    <w:rsid w:val="003960FF"/>
    <w:rsid w:val="00396907"/>
    <w:rsid w:val="00397C54"/>
    <w:rsid w:val="00397C7E"/>
    <w:rsid w:val="003A10E0"/>
    <w:rsid w:val="003A214B"/>
    <w:rsid w:val="003A6AA8"/>
    <w:rsid w:val="003A704E"/>
    <w:rsid w:val="003A7193"/>
    <w:rsid w:val="003A7543"/>
    <w:rsid w:val="003B037C"/>
    <w:rsid w:val="003B122D"/>
    <w:rsid w:val="003B1491"/>
    <w:rsid w:val="003B2962"/>
    <w:rsid w:val="003B354A"/>
    <w:rsid w:val="003B3F00"/>
    <w:rsid w:val="003B40CC"/>
    <w:rsid w:val="003B4C22"/>
    <w:rsid w:val="003B66FF"/>
    <w:rsid w:val="003C12BA"/>
    <w:rsid w:val="003C228F"/>
    <w:rsid w:val="003C7703"/>
    <w:rsid w:val="003D0647"/>
    <w:rsid w:val="003D2CB2"/>
    <w:rsid w:val="003D33F0"/>
    <w:rsid w:val="003E081B"/>
    <w:rsid w:val="003E2671"/>
    <w:rsid w:val="003E28B7"/>
    <w:rsid w:val="003E3A3A"/>
    <w:rsid w:val="003E4561"/>
    <w:rsid w:val="003F1702"/>
    <w:rsid w:val="003F629A"/>
    <w:rsid w:val="003F6616"/>
    <w:rsid w:val="003F7114"/>
    <w:rsid w:val="00401129"/>
    <w:rsid w:val="0040272D"/>
    <w:rsid w:val="00402CA4"/>
    <w:rsid w:val="00402F4C"/>
    <w:rsid w:val="00402F69"/>
    <w:rsid w:val="00404304"/>
    <w:rsid w:val="00406C26"/>
    <w:rsid w:val="00406EA3"/>
    <w:rsid w:val="00406FF9"/>
    <w:rsid w:val="00410252"/>
    <w:rsid w:val="004124CE"/>
    <w:rsid w:val="00412B0D"/>
    <w:rsid w:val="00413617"/>
    <w:rsid w:val="00414036"/>
    <w:rsid w:val="004141B4"/>
    <w:rsid w:val="004143BD"/>
    <w:rsid w:val="00421681"/>
    <w:rsid w:val="004217AB"/>
    <w:rsid w:val="00423C6B"/>
    <w:rsid w:val="00423EE8"/>
    <w:rsid w:val="004251DC"/>
    <w:rsid w:val="00426EE3"/>
    <w:rsid w:val="00427EC5"/>
    <w:rsid w:val="00431E07"/>
    <w:rsid w:val="00435292"/>
    <w:rsid w:val="00435B3C"/>
    <w:rsid w:val="00437E2C"/>
    <w:rsid w:val="00440556"/>
    <w:rsid w:val="00442E0D"/>
    <w:rsid w:val="00443307"/>
    <w:rsid w:val="00446667"/>
    <w:rsid w:val="004472ED"/>
    <w:rsid w:val="004543C3"/>
    <w:rsid w:val="00456D3E"/>
    <w:rsid w:val="00457CAA"/>
    <w:rsid w:val="0046136F"/>
    <w:rsid w:val="0046214C"/>
    <w:rsid w:val="004679FB"/>
    <w:rsid w:val="00467EEF"/>
    <w:rsid w:val="0047088A"/>
    <w:rsid w:val="00473107"/>
    <w:rsid w:val="004731D5"/>
    <w:rsid w:val="00475370"/>
    <w:rsid w:val="0048585A"/>
    <w:rsid w:val="0048710E"/>
    <w:rsid w:val="00492144"/>
    <w:rsid w:val="0049298D"/>
    <w:rsid w:val="00492A9B"/>
    <w:rsid w:val="00494394"/>
    <w:rsid w:val="00494450"/>
    <w:rsid w:val="00497054"/>
    <w:rsid w:val="00497FBC"/>
    <w:rsid w:val="004A055D"/>
    <w:rsid w:val="004A0797"/>
    <w:rsid w:val="004A07A3"/>
    <w:rsid w:val="004A1126"/>
    <w:rsid w:val="004A2D67"/>
    <w:rsid w:val="004A5CB1"/>
    <w:rsid w:val="004A62A6"/>
    <w:rsid w:val="004A769A"/>
    <w:rsid w:val="004B220C"/>
    <w:rsid w:val="004B2A75"/>
    <w:rsid w:val="004B2FAC"/>
    <w:rsid w:val="004C184A"/>
    <w:rsid w:val="004C1A86"/>
    <w:rsid w:val="004C5D36"/>
    <w:rsid w:val="004D0879"/>
    <w:rsid w:val="004D11F1"/>
    <w:rsid w:val="004D1BA0"/>
    <w:rsid w:val="004D1E7B"/>
    <w:rsid w:val="004D29C6"/>
    <w:rsid w:val="004D45F5"/>
    <w:rsid w:val="004E180E"/>
    <w:rsid w:val="004E2870"/>
    <w:rsid w:val="004E395F"/>
    <w:rsid w:val="004E4847"/>
    <w:rsid w:val="004E7500"/>
    <w:rsid w:val="004F1BC9"/>
    <w:rsid w:val="004F2371"/>
    <w:rsid w:val="004F4005"/>
    <w:rsid w:val="004F4402"/>
    <w:rsid w:val="004F46B6"/>
    <w:rsid w:val="004F7527"/>
    <w:rsid w:val="004F7987"/>
    <w:rsid w:val="00501CA9"/>
    <w:rsid w:val="0050334E"/>
    <w:rsid w:val="00503AC0"/>
    <w:rsid w:val="00503C1C"/>
    <w:rsid w:val="00507870"/>
    <w:rsid w:val="00514C49"/>
    <w:rsid w:val="005155ED"/>
    <w:rsid w:val="0052263A"/>
    <w:rsid w:val="005239DD"/>
    <w:rsid w:val="00524961"/>
    <w:rsid w:val="005258D6"/>
    <w:rsid w:val="00526AE0"/>
    <w:rsid w:val="00526D45"/>
    <w:rsid w:val="0053205C"/>
    <w:rsid w:val="005324F0"/>
    <w:rsid w:val="00532500"/>
    <w:rsid w:val="0053548F"/>
    <w:rsid w:val="00541D43"/>
    <w:rsid w:val="00546952"/>
    <w:rsid w:val="0055337A"/>
    <w:rsid w:val="00553DEF"/>
    <w:rsid w:val="005550E3"/>
    <w:rsid w:val="0055513E"/>
    <w:rsid w:val="00556FCD"/>
    <w:rsid w:val="005572A1"/>
    <w:rsid w:val="00561576"/>
    <w:rsid w:val="00561BED"/>
    <w:rsid w:val="00561CBA"/>
    <w:rsid w:val="00561EED"/>
    <w:rsid w:val="00563413"/>
    <w:rsid w:val="0056512F"/>
    <w:rsid w:val="00570701"/>
    <w:rsid w:val="00571BBF"/>
    <w:rsid w:val="00571C90"/>
    <w:rsid w:val="00572CFA"/>
    <w:rsid w:val="00575C92"/>
    <w:rsid w:val="00575D2D"/>
    <w:rsid w:val="00577F14"/>
    <w:rsid w:val="0058233D"/>
    <w:rsid w:val="00582571"/>
    <w:rsid w:val="00582CCE"/>
    <w:rsid w:val="00582F36"/>
    <w:rsid w:val="00583C1A"/>
    <w:rsid w:val="00585DB2"/>
    <w:rsid w:val="00585EDB"/>
    <w:rsid w:val="00585FD6"/>
    <w:rsid w:val="005904D0"/>
    <w:rsid w:val="00591A24"/>
    <w:rsid w:val="005924E0"/>
    <w:rsid w:val="005924F6"/>
    <w:rsid w:val="00593107"/>
    <w:rsid w:val="005933D4"/>
    <w:rsid w:val="00593F95"/>
    <w:rsid w:val="005950B5"/>
    <w:rsid w:val="005955B2"/>
    <w:rsid w:val="00596246"/>
    <w:rsid w:val="0059647D"/>
    <w:rsid w:val="0059719F"/>
    <w:rsid w:val="00597437"/>
    <w:rsid w:val="005A1881"/>
    <w:rsid w:val="005A2010"/>
    <w:rsid w:val="005A439C"/>
    <w:rsid w:val="005A4D94"/>
    <w:rsid w:val="005B17F3"/>
    <w:rsid w:val="005B1F02"/>
    <w:rsid w:val="005B34A2"/>
    <w:rsid w:val="005B3882"/>
    <w:rsid w:val="005B4494"/>
    <w:rsid w:val="005C2AD0"/>
    <w:rsid w:val="005C5266"/>
    <w:rsid w:val="005C5574"/>
    <w:rsid w:val="005C56CD"/>
    <w:rsid w:val="005D05BC"/>
    <w:rsid w:val="005D119F"/>
    <w:rsid w:val="005D1DFD"/>
    <w:rsid w:val="005D2D85"/>
    <w:rsid w:val="005D2E17"/>
    <w:rsid w:val="005D3B95"/>
    <w:rsid w:val="005D6BD7"/>
    <w:rsid w:val="005D788A"/>
    <w:rsid w:val="005D7E3E"/>
    <w:rsid w:val="005E030F"/>
    <w:rsid w:val="005E1AB7"/>
    <w:rsid w:val="005E211F"/>
    <w:rsid w:val="005E2A36"/>
    <w:rsid w:val="005E3E30"/>
    <w:rsid w:val="005E4D82"/>
    <w:rsid w:val="005E77A4"/>
    <w:rsid w:val="005F0569"/>
    <w:rsid w:val="005F457D"/>
    <w:rsid w:val="005F48F4"/>
    <w:rsid w:val="005F6DA8"/>
    <w:rsid w:val="00600E33"/>
    <w:rsid w:val="0060450B"/>
    <w:rsid w:val="00606494"/>
    <w:rsid w:val="00610149"/>
    <w:rsid w:val="006101B1"/>
    <w:rsid w:val="00610707"/>
    <w:rsid w:val="006111A9"/>
    <w:rsid w:val="006114B5"/>
    <w:rsid w:val="00611551"/>
    <w:rsid w:val="00611EC0"/>
    <w:rsid w:val="006132F0"/>
    <w:rsid w:val="00614072"/>
    <w:rsid w:val="006149CC"/>
    <w:rsid w:val="00614B45"/>
    <w:rsid w:val="00614D9A"/>
    <w:rsid w:val="00615BE6"/>
    <w:rsid w:val="00616612"/>
    <w:rsid w:val="00616A6B"/>
    <w:rsid w:val="00617402"/>
    <w:rsid w:val="00621128"/>
    <w:rsid w:val="00621C0B"/>
    <w:rsid w:val="00622862"/>
    <w:rsid w:val="00622F33"/>
    <w:rsid w:val="00623AF8"/>
    <w:rsid w:val="00623E3A"/>
    <w:rsid w:val="00624DE4"/>
    <w:rsid w:val="00626236"/>
    <w:rsid w:val="006266DF"/>
    <w:rsid w:val="006267AE"/>
    <w:rsid w:val="00630840"/>
    <w:rsid w:val="00630AF6"/>
    <w:rsid w:val="00632EFF"/>
    <w:rsid w:val="00634A82"/>
    <w:rsid w:val="0063503A"/>
    <w:rsid w:val="00635C99"/>
    <w:rsid w:val="00640B5F"/>
    <w:rsid w:val="00642954"/>
    <w:rsid w:val="00646DB2"/>
    <w:rsid w:val="006473AE"/>
    <w:rsid w:val="00647A44"/>
    <w:rsid w:val="0065073D"/>
    <w:rsid w:val="00652363"/>
    <w:rsid w:val="00652660"/>
    <w:rsid w:val="00654298"/>
    <w:rsid w:val="00654BD5"/>
    <w:rsid w:val="006565E8"/>
    <w:rsid w:val="00660664"/>
    <w:rsid w:val="00660B21"/>
    <w:rsid w:val="0066133E"/>
    <w:rsid w:val="00662857"/>
    <w:rsid w:val="006644AB"/>
    <w:rsid w:val="0066458B"/>
    <w:rsid w:val="00665274"/>
    <w:rsid w:val="00665568"/>
    <w:rsid w:val="00670567"/>
    <w:rsid w:val="0067056F"/>
    <w:rsid w:val="00673AB9"/>
    <w:rsid w:val="00677146"/>
    <w:rsid w:val="00680039"/>
    <w:rsid w:val="00680333"/>
    <w:rsid w:val="0068270B"/>
    <w:rsid w:val="00683C04"/>
    <w:rsid w:val="00683FBD"/>
    <w:rsid w:val="0068509D"/>
    <w:rsid w:val="00685FE5"/>
    <w:rsid w:val="006868F9"/>
    <w:rsid w:val="006873D1"/>
    <w:rsid w:val="006905FA"/>
    <w:rsid w:val="00690A42"/>
    <w:rsid w:val="00690C2C"/>
    <w:rsid w:val="00690FA7"/>
    <w:rsid w:val="0069138C"/>
    <w:rsid w:val="00693A26"/>
    <w:rsid w:val="00693F83"/>
    <w:rsid w:val="00694A1D"/>
    <w:rsid w:val="006974CF"/>
    <w:rsid w:val="006A052B"/>
    <w:rsid w:val="006A0A88"/>
    <w:rsid w:val="006A15B0"/>
    <w:rsid w:val="006A25C4"/>
    <w:rsid w:val="006A3EF9"/>
    <w:rsid w:val="006A42E6"/>
    <w:rsid w:val="006A71AE"/>
    <w:rsid w:val="006A772D"/>
    <w:rsid w:val="006B0D91"/>
    <w:rsid w:val="006B152D"/>
    <w:rsid w:val="006B24F8"/>
    <w:rsid w:val="006B2D68"/>
    <w:rsid w:val="006B3642"/>
    <w:rsid w:val="006B42AB"/>
    <w:rsid w:val="006B448D"/>
    <w:rsid w:val="006B4D08"/>
    <w:rsid w:val="006B5926"/>
    <w:rsid w:val="006C0087"/>
    <w:rsid w:val="006C219F"/>
    <w:rsid w:val="006C3421"/>
    <w:rsid w:val="006D1506"/>
    <w:rsid w:val="006D1D24"/>
    <w:rsid w:val="006D5159"/>
    <w:rsid w:val="006D515E"/>
    <w:rsid w:val="006D769F"/>
    <w:rsid w:val="006D7D99"/>
    <w:rsid w:val="006E043D"/>
    <w:rsid w:val="006E04DA"/>
    <w:rsid w:val="006E1BE6"/>
    <w:rsid w:val="006E1E01"/>
    <w:rsid w:val="006E2249"/>
    <w:rsid w:val="006E463C"/>
    <w:rsid w:val="006E4951"/>
    <w:rsid w:val="006E5EDD"/>
    <w:rsid w:val="006E604F"/>
    <w:rsid w:val="006E6757"/>
    <w:rsid w:val="006E7709"/>
    <w:rsid w:val="006F1383"/>
    <w:rsid w:val="006F2AB8"/>
    <w:rsid w:val="006F3B49"/>
    <w:rsid w:val="006F715D"/>
    <w:rsid w:val="00700040"/>
    <w:rsid w:val="0070109D"/>
    <w:rsid w:val="007015A1"/>
    <w:rsid w:val="00701F8D"/>
    <w:rsid w:val="00703C4A"/>
    <w:rsid w:val="00705534"/>
    <w:rsid w:val="007065F8"/>
    <w:rsid w:val="00707405"/>
    <w:rsid w:val="00714D2A"/>
    <w:rsid w:val="00716506"/>
    <w:rsid w:val="0071698B"/>
    <w:rsid w:val="007170DD"/>
    <w:rsid w:val="00717A77"/>
    <w:rsid w:val="00721024"/>
    <w:rsid w:val="007223D3"/>
    <w:rsid w:val="00722A2B"/>
    <w:rsid w:val="00722B17"/>
    <w:rsid w:val="007261EE"/>
    <w:rsid w:val="0073079A"/>
    <w:rsid w:val="007324C1"/>
    <w:rsid w:val="00732B65"/>
    <w:rsid w:val="00732D6A"/>
    <w:rsid w:val="00732FA7"/>
    <w:rsid w:val="00734183"/>
    <w:rsid w:val="00734BA0"/>
    <w:rsid w:val="00735EEF"/>
    <w:rsid w:val="0074009F"/>
    <w:rsid w:val="00740534"/>
    <w:rsid w:val="007432FF"/>
    <w:rsid w:val="00744408"/>
    <w:rsid w:val="0074493B"/>
    <w:rsid w:val="00746D15"/>
    <w:rsid w:val="007501F6"/>
    <w:rsid w:val="00751348"/>
    <w:rsid w:val="00751CB4"/>
    <w:rsid w:val="00751CF7"/>
    <w:rsid w:val="00752498"/>
    <w:rsid w:val="00754155"/>
    <w:rsid w:val="00754749"/>
    <w:rsid w:val="0075580D"/>
    <w:rsid w:val="0076243A"/>
    <w:rsid w:val="00762C31"/>
    <w:rsid w:val="0076369D"/>
    <w:rsid w:val="00764787"/>
    <w:rsid w:val="0076542D"/>
    <w:rsid w:val="00767000"/>
    <w:rsid w:val="00767B5D"/>
    <w:rsid w:val="00767D28"/>
    <w:rsid w:val="00772AFB"/>
    <w:rsid w:val="00773004"/>
    <w:rsid w:val="00776016"/>
    <w:rsid w:val="00776948"/>
    <w:rsid w:val="00782B83"/>
    <w:rsid w:val="00782D5E"/>
    <w:rsid w:val="00783B7F"/>
    <w:rsid w:val="00783EC0"/>
    <w:rsid w:val="007863B3"/>
    <w:rsid w:val="007877DC"/>
    <w:rsid w:val="0079036F"/>
    <w:rsid w:val="00790A65"/>
    <w:rsid w:val="00793671"/>
    <w:rsid w:val="007943E6"/>
    <w:rsid w:val="00794623"/>
    <w:rsid w:val="00794DC7"/>
    <w:rsid w:val="00796B88"/>
    <w:rsid w:val="007A5CD6"/>
    <w:rsid w:val="007A711C"/>
    <w:rsid w:val="007A7228"/>
    <w:rsid w:val="007A7348"/>
    <w:rsid w:val="007A7B67"/>
    <w:rsid w:val="007B0501"/>
    <w:rsid w:val="007B0FA7"/>
    <w:rsid w:val="007B3448"/>
    <w:rsid w:val="007B58A5"/>
    <w:rsid w:val="007B61B8"/>
    <w:rsid w:val="007B666B"/>
    <w:rsid w:val="007B78CA"/>
    <w:rsid w:val="007C1291"/>
    <w:rsid w:val="007C2F94"/>
    <w:rsid w:val="007C3F12"/>
    <w:rsid w:val="007C48CA"/>
    <w:rsid w:val="007C7278"/>
    <w:rsid w:val="007D0290"/>
    <w:rsid w:val="007D088B"/>
    <w:rsid w:val="007D1D68"/>
    <w:rsid w:val="007D284D"/>
    <w:rsid w:val="007D2DF0"/>
    <w:rsid w:val="007D2FA3"/>
    <w:rsid w:val="007D5180"/>
    <w:rsid w:val="007D56A8"/>
    <w:rsid w:val="007D5D4E"/>
    <w:rsid w:val="007D7587"/>
    <w:rsid w:val="007E464C"/>
    <w:rsid w:val="007E5A78"/>
    <w:rsid w:val="007E6B03"/>
    <w:rsid w:val="007E712B"/>
    <w:rsid w:val="007E75DF"/>
    <w:rsid w:val="007F0E59"/>
    <w:rsid w:val="007F3FF8"/>
    <w:rsid w:val="007F6796"/>
    <w:rsid w:val="0080105E"/>
    <w:rsid w:val="00801289"/>
    <w:rsid w:val="00801651"/>
    <w:rsid w:val="00801DFB"/>
    <w:rsid w:val="00803874"/>
    <w:rsid w:val="00804C8D"/>
    <w:rsid w:val="00804CA3"/>
    <w:rsid w:val="00806BA5"/>
    <w:rsid w:val="0080770D"/>
    <w:rsid w:val="00810FC1"/>
    <w:rsid w:val="008111CB"/>
    <w:rsid w:val="00811AC5"/>
    <w:rsid w:val="00811CF3"/>
    <w:rsid w:val="008128CF"/>
    <w:rsid w:val="00812DCB"/>
    <w:rsid w:val="0081302E"/>
    <w:rsid w:val="00816054"/>
    <w:rsid w:val="0081762B"/>
    <w:rsid w:val="0082070F"/>
    <w:rsid w:val="00820818"/>
    <w:rsid w:val="00820E47"/>
    <w:rsid w:val="00823281"/>
    <w:rsid w:val="0082363E"/>
    <w:rsid w:val="00824E1F"/>
    <w:rsid w:val="00824FDA"/>
    <w:rsid w:val="00827F76"/>
    <w:rsid w:val="008315AC"/>
    <w:rsid w:val="00831D39"/>
    <w:rsid w:val="008329C3"/>
    <w:rsid w:val="008342BB"/>
    <w:rsid w:val="00834DA2"/>
    <w:rsid w:val="00834F27"/>
    <w:rsid w:val="008421A2"/>
    <w:rsid w:val="00842458"/>
    <w:rsid w:val="00842661"/>
    <w:rsid w:val="00842E78"/>
    <w:rsid w:val="0084695E"/>
    <w:rsid w:val="00847CDC"/>
    <w:rsid w:val="008509A5"/>
    <w:rsid w:val="00851929"/>
    <w:rsid w:val="00852C8F"/>
    <w:rsid w:val="00852E6C"/>
    <w:rsid w:val="00854E9E"/>
    <w:rsid w:val="00857B84"/>
    <w:rsid w:val="008630B9"/>
    <w:rsid w:val="00863742"/>
    <w:rsid w:val="00863920"/>
    <w:rsid w:val="00865D28"/>
    <w:rsid w:val="008666FD"/>
    <w:rsid w:val="00870F96"/>
    <w:rsid w:val="008747D3"/>
    <w:rsid w:val="008748E1"/>
    <w:rsid w:val="008756C2"/>
    <w:rsid w:val="0087637A"/>
    <w:rsid w:val="00876416"/>
    <w:rsid w:val="00876E1B"/>
    <w:rsid w:val="00881DDF"/>
    <w:rsid w:val="008832C4"/>
    <w:rsid w:val="008833AA"/>
    <w:rsid w:val="00892E52"/>
    <w:rsid w:val="00893841"/>
    <w:rsid w:val="008940BD"/>
    <w:rsid w:val="0089559A"/>
    <w:rsid w:val="008958E2"/>
    <w:rsid w:val="00895901"/>
    <w:rsid w:val="0089740C"/>
    <w:rsid w:val="00897DD1"/>
    <w:rsid w:val="008A02C0"/>
    <w:rsid w:val="008A0C84"/>
    <w:rsid w:val="008A1599"/>
    <w:rsid w:val="008A3487"/>
    <w:rsid w:val="008A6153"/>
    <w:rsid w:val="008A6286"/>
    <w:rsid w:val="008A6652"/>
    <w:rsid w:val="008A69CC"/>
    <w:rsid w:val="008A7E37"/>
    <w:rsid w:val="008B094E"/>
    <w:rsid w:val="008B3165"/>
    <w:rsid w:val="008B5DC9"/>
    <w:rsid w:val="008B5F79"/>
    <w:rsid w:val="008B674F"/>
    <w:rsid w:val="008B7863"/>
    <w:rsid w:val="008C13DD"/>
    <w:rsid w:val="008C1EF6"/>
    <w:rsid w:val="008C2E8C"/>
    <w:rsid w:val="008C4618"/>
    <w:rsid w:val="008C465B"/>
    <w:rsid w:val="008C5156"/>
    <w:rsid w:val="008C52B7"/>
    <w:rsid w:val="008D0812"/>
    <w:rsid w:val="008D0F3D"/>
    <w:rsid w:val="008D1D91"/>
    <w:rsid w:val="008D3655"/>
    <w:rsid w:val="008D52D1"/>
    <w:rsid w:val="008D6D07"/>
    <w:rsid w:val="008E1B14"/>
    <w:rsid w:val="008E21C5"/>
    <w:rsid w:val="008E425A"/>
    <w:rsid w:val="008F127C"/>
    <w:rsid w:val="008F2074"/>
    <w:rsid w:val="008F6529"/>
    <w:rsid w:val="008F7EB5"/>
    <w:rsid w:val="00901103"/>
    <w:rsid w:val="0090141B"/>
    <w:rsid w:val="009016F5"/>
    <w:rsid w:val="0090331F"/>
    <w:rsid w:val="00905C0A"/>
    <w:rsid w:val="00906455"/>
    <w:rsid w:val="00907436"/>
    <w:rsid w:val="00907552"/>
    <w:rsid w:val="00910C42"/>
    <w:rsid w:val="00910E20"/>
    <w:rsid w:val="00911E18"/>
    <w:rsid w:val="009137C0"/>
    <w:rsid w:val="009150E5"/>
    <w:rsid w:val="00922895"/>
    <w:rsid w:val="00922AB5"/>
    <w:rsid w:val="00923D0B"/>
    <w:rsid w:val="00923D30"/>
    <w:rsid w:val="0092424A"/>
    <w:rsid w:val="0092754D"/>
    <w:rsid w:val="009302FD"/>
    <w:rsid w:val="00932A4F"/>
    <w:rsid w:val="009348EB"/>
    <w:rsid w:val="00937F61"/>
    <w:rsid w:val="009403B9"/>
    <w:rsid w:val="00941684"/>
    <w:rsid w:val="00941A6D"/>
    <w:rsid w:val="0094362E"/>
    <w:rsid w:val="009437A3"/>
    <w:rsid w:val="00944F6D"/>
    <w:rsid w:val="00947AA7"/>
    <w:rsid w:val="00954797"/>
    <w:rsid w:val="009556F1"/>
    <w:rsid w:val="00957500"/>
    <w:rsid w:val="00963779"/>
    <w:rsid w:val="00963F33"/>
    <w:rsid w:val="00967808"/>
    <w:rsid w:val="00967E6A"/>
    <w:rsid w:val="009717D2"/>
    <w:rsid w:val="009723DD"/>
    <w:rsid w:val="00972575"/>
    <w:rsid w:val="00973B8C"/>
    <w:rsid w:val="00974C3C"/>
    <w:rsid w:val="00976921"/>
    <w:rsid w:val="00977741"/>
    <w:rsid w:val="00977B90"/>
    <w:rsid w:val="00977D63"/>
    <w:rsid w:val="00977DFF"/>
    <w:rsid w:val="0098143E"/>
    <w:rsid w:val="009814C5"/>
    <w:rsid w:val="00984EFA"/>
    <w:rsid w:val="0098500C"/>
    <w:rsid w:val="00985D8D"/>
    <w:rsid w:val="00987CD3"/>
    <w:rsid w:val="00990E26"/>
    <w:rsid w:val="009914DA"/>
    <w:rsid w:val="0099161E"/>
    <w:rsid w:val="00991BAA"/>
    <w:rsid w:val="00992867"/>
    <w:rsid w:val="009965E6"/>
    <w:rsid w:val="00996C2C"/>
    <w:rsid w:val="00997F73"/>
    <w:rsid w:val="009A095A"/>
    <w:rsid w:val="009A0EA6"/>
    <w:rsid w:val="009A1842"/>
    <w:rsid w:val="009A1D71"/>
    <w:rsid w:val="009A2842"/>
    <w:rsid w:val="009A33A5"/>
    <w:rsid w:val="009A6173"/>
    <w:rsid w:val="009B0770"/>
    <w:rsid w:val="009B0D50"/>
    <w:rsid w:val="009B0D9F"/>
    <w:rsid w:val="009B2929"/>
    <w:rsid w:val="009B6A30"/>
    <w:rsid w:val="009B71E2"/>
    <w:rsid w:val="009B732E"/>
    <w:rsid w:val="009B7E27"/>
    <w:rsid w:val="009C1850"/>
    <w:rsid w:val="009C1BA1"/>
    <w:rsid w:val="009C1CF0"/>
    <w:rsid w:val="009C1E3F"/>
    <w:rsid w:val="009C4684"/>
    <w:rsid w:val="009C59C7"/>
    <w:rsid w:val="009C6FB2"/>
    <w:rsid w:val="009C721F"/>
    <w:rsid w:val="009C75EF"/>
    <w:rsid w:val="009D0530"/>
    <w:rsid w:val="009D053B"/>
    <w:rsid w:val="009D0562"/>
    <w:rsid w:val="009D0AD4"/>
    <w:rsid w:val="009D0B80"/>
    <w:rsid w:val="009D0CA9"/>
    <w:rsid w:val="009D34BD"/>
    <w:rsid w:val="009D462B"/>
    <w:rsid w:val="009D4DD6"/>
    <w:rsid w:val="009D502C"/>
    <w:rsid w:val="009D5732"/>
    <w:rsid w:val="009D5986"/>
    <w:rsid w:val="009D5BB2"/>
    <w:rsid w:val="009D6B1C"/>
    <w:rsid w:val="009E07CA"/>
    <w:rsid w:val="009E0DB8"/>
    <w:rsid w:val="009E2021"/>
    <w:rsid w:val="009E2775"/>
    <w:rsid w:val="009E4164"/>
    <w:rsid w:val="009E442C"/>
    <w:rsid w:val="009E60E5"/>
    <w:rsid w:val="009E666C"/>
    <w:rsid w:val="009F034D"/>
    <w:rsid w:val="009F3648"/>
    <w:rsid w:val="009F5886"/>
    <w:rsid w:val="009F688E"/>
    <w:rsid w:val="009F69F7"/>
    <w:rsid w:val="009F74B6"/>
    <w:rsid w:val="00A010CE"/>
    <w:rsid w:val="00A013F3"/>
    <w:rsid w:val="00A01B15"/>
    <w:rsid w:val="00A01C64"/>
    <w:rsid w:val="00A028F7"/>
    <w:rsid w:val="00A02B2E"/>
    <w:rsid w:val="00A04B1A"/>
    <w:rsid w:val="00A04F4D"/>
    <w:rsid w:val="00A06167"/>
    <w:rsid w:val="00A06AA7"/>
    <w:rsid w:val="00A10551"/>
    <w:rsid w:val="00A11FC5"/>
    <w:rsid w:val="00A12F8D"/>
    <w:rsid w:val="00A1343E"/>
    <w:rsid w:val="00A15D2F"/>
    <w:rsid w:val="00A16214"/>
    <w:rsid w:val="00A201D7"/>
    <w:rsid w:val="00A208FA"/>
    <w:rsid w:val="00A20AC5"/>
    <w:rsid w:val="00A21881"/>
    <w:rsid w:val="00A21E1C"/>
    <w:rsid w:val="00A232FF"/>
    <w:rsid w:val="00A24488"/>
    <w:rsid w:val="00A2593C"/>
    <w:rsid w:val="00A27F35"/>
    <w:rsid w:val="00A31BC3"/>
    <w:rsid w:val="00A33875"/>
    <w:rsid w:val="00A33971"/>
    <w:rsid w:val="00A34DD2"/>
    <w:rsid w:val="00A35008"/>
    <w:rsid w:val="00A40F42"/>
    <w:rsid w:val="00A421A0"/>
    <w:rsid w:val="00A42FFE"/>
    <w:rsid w:val="00A44DAE"/>
    <w:rsid w:val="00A474A5"/>
    <w:rsid w:val="00A479C4"/>
    <w:rsid w:val="00A50C3D"/>
    <w:rsid w:val="00A52EE2"/>
    <w:rsid w:val="00A545E8"/>
    <w:rsid w:val="00A606A6"/>
    <w:rsid w:val="00A60CF0"/>
    <w:rsid w:val="00A63493"/>
    <w:rsid w:val="00A63E60"/>
    <w:rsid w:val="00A645D8"/>
    <w:rsid w:val="00A65281"/>
    <w:rsid w:val="00A66354"/>
    <w:rsid w:val="00A66C17"/>
    <w:rsid w:val="00A6717C"/>
    <w:rsid w:val="00A70655"/>
    <w:rsid w:val="00A70785"/>
    <w:rsid w:val="00A7268B"/>
    <w:rsid w:val="00A726C3"/>
    <w:rsid w:val="00A729E4"/>
    <w:rsid w:val="00A75C6E"/>
    <w:rsid w:val="00A764F2"/>
    <w:rsid w:val="00A76561"/>
    <w:rsid w:val="00A768F4"/>
    <w:rsid w:val="00A77E02"/>
    <w:rsid w:val="00A77F3B"/>
    <w:rsid w:val="00A80044"/>
    <w:rsid w:val="00A80C88"/>
    <w:rsid w:val="00A80F26"/>
    <w:rsid w:val="00A81FD5"/>
    <w:rsid w:val="00A83AF3"/>
    <w:rsid w:val="00A84DC3"/>
    <w:rsid w:val="00A85561"/>
    <w:rsid w:val="00A855E4"/>
    <w:rsid w:val="00A8570A"/>
    <w:rsid w:val="00A86EFA"/>
    <w:rsid w:val="00A91EB8"/>
    <w:rsid w:val="00A956C1"/>
    <w:rsid w:val="00A9649B"/>
    <w:rsid w:val="00AA1BF4"/>
    <w:rsid w:val="00AA1E1B"/>
    <w:rsid w:val="00AA2B0D"/>
    <w:rsid w:val="00AA7322"/>
    <w:rsid w:val="00AB029D"/>
    <w:rsid w:val="00AB09C2"/>
    <w:rsid w:val="00AB192D"/>
    <w:rsid w:val="00AB1CA7"/>
    <w:rsid w:val="00AB2259"/>
    <w:rsid w:val="00AB34FE"/>
    <w:rsid w:val="00AB38D1"/>
    <w:rsid w:val="00AB4292"/>
    <w:rsid w:val="00AB4EEC"/>
    <w:rsid w:val="00AB60D2"/>
    <w:rsid w:val="00AB6839"/>
    <w:rsid w:val="00AB7E9A"/>
    <w:rsid w:val="00AC0A9B"/>
    <w:rsid w:val="00AC13AB"/>
    <w:rsid w:val="00AC1F84"/>
    <w:rsid w:val="00AC327D"/>
    <w:rsid w:val="00AC33E6"/>
    <w:rsid w:val="00AC340F"/>
    <w:rsid w:val="00AC4A27"/>
    <w:rsid w:val="00AC4D1A"/>
    <w:rsid w:val="00AC5175"/>
    <w:rsid w:val="00AC5F84"/>
    <w:rsid w:val="00AC7231"/>
    <w:rsid w:val="00AC7483"/>
    <w:rsid w:val="00AD0F87"/>
    <w:rsid w:val="00AD1C57"/>
    <w:rsid w:val="00AD1FDC"/>
    <w:rsid w:val="00AD34EF"/>
    <w:rsid w:val="00AD3F19"/>
    <w:rsid w:val="00AD50FA"/>
    <w:rsid w:val="00AD577C"/>
    <w:rsid w:val="00AD5F3C"/>
    <w:rsid w:val="00AD6052"/>
    <w:rsid w:val="00AD6A7C"/>
    <w:rsid w:val="00AE39C3"/>
    <w:rsid w:val="00AE4531"/>
    <w:rsid w:val="00AE4D0B"/>
    <w:rsid w:val="00AE7B69"/>
    <w:rsid w:val="00AE7F1E"/>
    <w:rsid w:val="00AF1762"/>
    <w:rsid w:val="00AF2623"/>
    <w:rsid w:val="00AF35F8"/>
    <w:rsid w:val="00AF52EF"/>
    <w:rsid w:val="00AF58CC"/>
    <w:rsid w:val="00AF5D42"/>
    <w:rsid w:val="00AF65C7"/>
    <w:rsid w:val="00AF6D86"/>
    <w:rsid w:val="00B10086"/>
    <w:rsid w:val="00B12778"/>
    <w:rsid w:val="00B168A5"/>
    <w:rsid w:val="00B16DD3"/>
    <w:rsid w:val="00B16F9E"/>
    <w:rsid w:val="00B175CD"/>
    <w:rsid w:val="00B17678"/>
    <w:rsid w:val="00B2007C"/>
    <w:rsid w:val="00B22526"/>
    <w:rsid w:val="00B23575"/>
    <w:rsid w:val="00B24713"/>
    <w:rsid w:val="00B24EF4"/>
    <w:rsid w:val="00B25CDF"/>
    <w:rsid w:val="00B26085"/>
    <w:rsid w:val="00B26D54"/>
    <w:rsid w:val="00B3206A"/>
    <w:rsid w:val="00B33638"/>
    <w:rsid w:val="00B33C47"/>
    <w:rsid w:val="00B34CF8"/>
    <w:rsid w:val="00B41213"/>
    <w:rsid w:val="00B42822"/>
    <w:rsid w:val="00B43238"/>
    <w:rsid w:val="00B4426E"/>
    <w:rsid w:val="00B450FF"/>
    <w:rsid w:val="00B4567A"/>
    <w:rsid w:val="00B465CD"/>
    <w:rsid w:val="00B46EA2"/>
    <w:rsid w:val="00B50838"/>
    <w:rsid w:val="00B512D2"/>
    <w:rsid w:val="00B52169"/>
    <w:rsid w:val="00B52909"/>
    <w:rsid w:val="00B52F85"/>
    <w:rsid w:val="00B5317E"/>
    <w:rsid w:val="00B5489C"/>
    <w:rsid w:val="00B55EB8"/>
    <w:rsid w:val="00B600E6"/>
    <w:rsid w:val="00B60F94"/>
    <w:rsid w:val="00B60FC7"/>
    <w:rsid w:val="00B61E3A"/>
    <w:rsid w:val="00B6222B"/>
    <w:rsid w:val="00B640F0"/>
    <w:rsid w:val="00B64C7D"/>
    <w:rsid w:val="00B65CEA"/>
    <w:rsid w:val="00B71D20"/>
    <w:rsid w:val="00B724DC"/>
    <w:rsid w:val="00B725C6"/>
    <w:rsid w:val="00B7285E"/>
    <w:rsid w:val="00B741C5"/>
    <w:rsid w:val="00B74991"/>
    <w:rsid w:val="00B821EA"/>
    <w:rsid w:val="00B82595"/>
    <w:rsid w:val="00B83DB2"/>
    <w:rsid w:val="00B85071"/>
    <w:rsid w:val="00B86A8E"/>
    <w:rsid w:val="00B874E1"/>
    <w:rsid w:val="00B87DB7"/>
    <w:rsid w:val="00B90127"/>
    <w:rsid w:val="00B90F79"/>
    <w:rsid w:val="00B91B18"/>
    <w:rsid w:val="00B9359C"/>
    <w:rsid w:val="00B94334"/>
    <w:rsid w:val="00B952E7"/>
    <w:rsid w:val="00B96664"/>
    <w:rsid w:val="00B969FF"/>
    <w:rsid w:val="00B97FD7"/>
    <w:rsid w:val="00BA0967"/>
    <w:rsid w:val="00BA1901"/>
    <w:rsid w:val="00BA2D33"/>
    <w:rsid w:val="00BB0911"/>
    <w:rsid w:val="00BB0C48"/>
    <w:rsid w:val="00BB0CD9"/>
    <w:rsid w:val="00BB3998"/>
    <w:rsid w:val="00BB400A"/>
    <w:rsid w:val="00BB7A48"/>
    <w:rsid w:val="00BC212A"/>
    <w:rsid w:val="00BC379E"/>
    <w:rsid w:val="00BC3B1C"/>
    <w:rsid w:val="00BC3F7C"/>
    <w:rsid w:val="00BC44A5"/>
    <w:rsid w:val="00BC6C2E"/>
    <w:rsid w:val="00BC7CA2"/>
    <w:rsid w:val="00BD06FA"/>
    <w:rsid w:val="00BD1063"/>
    <w:rsid w:val="00BD13A3"/>
    <w:rsid w:val="00BD155A"/>
    <w:rsid w:val="00BD2DA7"/>
    <w:rsid w:val="00BD3305"/>
    <w:rsid w:val="00BD5E35"/>
    <w:rsid w:val="00BD63A4"/>
    <w:rsid w:val="00BE0A5A"/>
    <w:rsid w:val="00BE1222"/>
    <w:rsid w:val="00BE12CE"/>
    <w:rsid w:val="00BE1D10"/>
    <w:rsid w:val="00BE38CD"/>
    <w:rsid w:val="00BE5384"/>
    <w:rsid w:val="00BE5CC9"/>
    <w:rsid w:val="00BE78F7"/>
    <w:rsid w:val="00BE7C82"/>
    <w:rsid w:val="00BF08EF"/>
    <w:rsid w:val="00BF1134"/>
    <w:rsid w:val="00BF37D6"/>
    <w:rsid w:val="00C00234"/>
    <w:rsid w:val="00C03EC4"/>
    <w:rsid w:val="00C03F24"/>
    <w:rsid w:val="00C04DED"/>
    <w:rsid w:val="00C04F5D"/>
    <w:rsid w:val="00C05B0E"/>
    <w:rsid w:val="00C06F11"/>
    <w:rsid w:val="00C07068"/>
    <w:rsid w:val="00C07388"/>
    <w:rsid w:val="00C10B65"/>
    <w:rsid w:val="00C1369B"/>
    <w:rsid w:val="00C14419"/>
    <w:rsid w:val="00C14F06"/>
    <w:rsid w:val="00C16E30"/>
    <w:rsid w:val="00C208D4"/>
    <w:rsid w:val="00C25A38"/>
    <w:rsid w:val="00C26165"/>
    <w:rsid w:val="00C26D27"/>
    <w:rsid w:val="00C27BE5"/>
    <w:rsid w:val="00C31399"/>
    <w:rsid w:val="00C350F4"/>
    <w:rsid w:val="00C41C12"/>
    <w:rsid w:val="00C43A31"/>
    <w:rsid w:val="00C4564D"/>
    <w:rsid w:val="00C50C87"/>
    <w:rsid w:val="00C515EF"/>
    <w:rsid w:val="00C5470B"/>
    <w:rsid w:val="00C548C2"/>
    <w:rsid w:val="00C56687"/>
    <w:rsid w:val="00C56DD6"/>
    <w:rsid w:val="00C574D1"/>
    <w:rsid w:val="00C578B3"/>
    <w:rsid w:val="00C6115D"/>
    <w:rsid w:val="00C62BB9"/>
    <w:rsid w:val="00C63295"/>
    <w:rsid w:val="00C649F2"/>
    <w:rsid w:val="00C66342"/>
    <w:rsid w:val="00C66BC0"/>
    <w:rsid w:val="00C672FC"/>
    <w:rsid w:val="00C7310E"/>
    <w:rsid w:val="00C73CD0"/>
    <w:rsid w:val="00C74669"/>
    <w:rsid w:val="00C8247D"/>
    <w:rsid w:val="00C826D5"/>
    <w:rsid w:val="00C84587"/>
    <w:rsid w:val="00C85B8F"/>
    <w:rsid w:val="00C865B9"/>
    <w:rsid w:val="00C90666"/>
    <w:rsid w:val="00C929DF"/>
    <w:rsid w:val="00C9407F"/>
    <w:rsid w:val="00C95FB3"/>
    <w:rsid w:val="00C96195"/>
    <w:rsid w:val="00C97354"/>
    <w:rsid w:val="00C9792E"/>
    <w:rsid w:val="00CA2880"/>
    <w:rsid w:val="00CA3E7E"/>
    <w:rsid w:val="00CA43A5"/>
    <w:rsid w:val="00CA6DC1"/>
    <w:rsid w:val="00CB03F8"/>
    <w:rsid w:val="00CB09C8"/>
    <w:rsid w:val="00CB435E"/>
    <w:rsid w:val="00CB4E56"/>
    <w:rsid w:val="00CB4EB7"/>
    <w:rsid w:val="00CB4FFC"/>
    <w:rsid w:val="00CB6FB8"/>
    <w:rsid w:val="00CB7879"/>
    <w:rsid w:val="00CC02F3"/>
    <w:rsid w:val="00CC12CE"/>
    <w:rsid w:val="00CC14F0"/>
    <w:rsid w:val="00CC1EC9"/>
    <w:rsid w:val="00CC20C3"/>
    <w:rsid w:val="00CC2D81"/>
    <w:rsid w:val="00CC4C89"/>
    <w:rsid w:val="00CC6496"/>
    <w:rsid w:val="00CC6BFE"/>
    <w:rsid w:val="00CC722F"/>
    <w:rsid w:val="00CD2F79"/>
    <w:rsid w:val="00CD31B9"/>
    <w:rsid w:val="00CD5564"/>
    <w:rsid w:val="00CD6D4C"/>
    <w:rsid w:val="00CD72E5"/>
    <w:rsid w:val="00CE19D0"/>
    <w:rsid w:val="00CE53EF"/>
    <w:rsid w:val="00CE6549"/>
    <w:rsid w:val="00CE6CCA"/>
    <w:rsid w:val="00CE6E11"/>
    <w:rsid w:val="00CE73F9"/>
    <w:rsid w:val="00CE7D47"/>
    <w:rsid w:val="00CF2877"/>
    <w:rsid w:val="00CF2B80"/>
    <w:rsid w:val="00CF33D3"/>
    <w:rsid w:val="00CF3C61"/>
    <w:rsid w:val="00CF777A"/>
    <w:rsid w:val="00CF79EE"/>
    <w:rsid w:val="00D00C69"/>
    <w:rsid w:val="00D00FB8"/>
    <w:rsid w:val="00D00FDB"/>
    <w:rsid w:val="00D04E29"/>
    <w:rsid w:val="00D072FA"/>
    <w:rsid w:val="00D0764F"/>
    <w:rsid w:val="00D11F39"/>
    <w:rsid w:val="00D120FA"/>
    <w:rsid w:val="00D1243F"/>
    <w:rsid w:val="00D15541"/>
    <w:rsid w:val="00D175DB"/>
    <w:rsid w:val="00D17C28"/>
    <w:rsid w:val="00D20364"/>
    <w:rsid w:val="00D206F7"/>
    <w:rsid w:val="00D20B42"/>
    <w:rsid w:val="00D219BF"/>
    <w:rsid w:val="00D2408E"/>
    <w:rsid w:val="00D25886"/>
    <w:rsid w:val="00D2655D"/>
    <w:rsid w:val="00D26E32"/>
    <w:rsid w:val="00D27EEF"/>
    <w:rsid w:val="00D3108B"/>
    <w:rsid w:val="00D331E5"/>
    <w:rsid w:val="00D337B4"/>
    <w:rsid w:val="00D34809"/>
    <w:rsid w:val="00D3498D"/>
    <w:rsid w:val="00D34D53"/>
    <w:rsid w:val="00D35C03"/>
    <w:rsid w:val="00D35F67"/>
    <w:rsid w:val="00D3666B"/>
    <w:rsid w:val="00D37109"/>
    <w:rsid w:val="00D37D0C"/>
    <w:rsid w:val="00D37FBC"/>
    <w:rsid w:val="00D407CB"/>
    <w:rsid w:val="00D41976"/>
    <w:rsid w:val="00D41C01"/>
    <w:rsid w:val="00D4208B"/>
    <w:rsid w:val="00D42437"/>
    <w:rsid w:val="00D430E4"/>
    <w:rsid w:val="00D43E48"/>
    <w:rsid w:val="00D447EC"/>
    <w:rsid w:val="00D4541A"/>
    <w:rsid w:val="00D46E83"/>
    <w:rsid w:val="00D46F98"/>
    <w:rsid w:val="00D47562"/>
    <w:rsid w:val="00D51AA9"/>
    <w:rsid w:val="00D52078"/>
    <w:rsid w:val="00D5370D"/>
    <w:rsid w:val="00D53852"/>
    <w:rsid w:val="00D548BA"/>
    <w:rsid w:val="00D55C01"/>
    <w:rsid w:val="00D55D82"/>
    <w:rsid w:val="00D5697F"/>
    <w:rsid w:val="00D56D7F"/>
    <w:rsid w:val="00D57C91"/>
    <w:rsid w:val="00D60467"/>
    <w:rsid w:val="00D605E7"/>
    <w:rsid w:val="00D60944"/>
    <w:rsid w:val="00D60C25"/>
    <w:rsid w:val="00D61961"/>
    <w:rsid w:val="00D6232B"/>
    <w:rsid w:val="00D63A81"/>
    <w:rsid w:val="00D6454F"/>
    <w:rsid w:val="00D646B2"/>
    <w:rsid w:val="00D65998"/>
    <w:rsid w:val="00D65C4C"/>
    <w:rsid w:val="00D666BC"/>
    <w:rsid w:val="00D67854"/>
    <w:rsid w:val="00D70C0B"/>
    <w:rsid w:val="00D7162B"/>
    <w:rsid w:val="00D77175"/>
    <w:rsid w:val="00D80E88"/>
    <w:rsid w:val="00D83185"/>
    <w:rsid w:val="00D83434"/>
    <w:rsid w:val="00D8555C"/>
    <w:rsid w:val="00D858D5"/>
    <w:rsid w:val="00D863AA"/>
    <w:rsid w:val="00D86ADF"/>
    <w:rsid w:val="00D87397"/>
    <w:rsid w:val="00D90312"/>
    <w:rsid w:val="00D92F28"/>
    <w:rsid w:val="00D93856"/>
    <w:rsid w:val="00D93AF9"/>
    <w:rsid w:val="00D94307"/>
    <w:rsid w:val="00D94835"/>
    <w:rsid w:val="00D95D0A"/>
    <w:rsid w:val="00D97839"/>
    <w:rsid w:val="00D97C37"/>
    <w:rsid w:val="00DA15A2"/>
    <w:rsid w:val="00DA3873"/>
    <w:rsid w:val="00DA4711"/>
    <w:rsid w:val="00DA48BB"/>
    <w:rsid w:val="00DA4B42"/>
    <w:rsid w:val="00DA6979"/>
    <w:rsid w:val="00DA7AC3"/>
    <w:rsid w:val="00DB0071"/>
    <w:rsid w:val="00DB00FB"/>
    <w:rsid w:val="00DB14A6"/>
    <w:rsid w:val="00DB2A2C"/>
    <w:rsid w:val="00DB2E33"/>
    <w:rsid w:val="00DB32B3"/>
    <w:rsid w:val="00DB583C"/>
    <w:rsid w:val="00DB584B"/>
    <w:rsid w:val="00DB5A04"/>
    <w:rsid w:val="00DB65FF"/>
    <w:rsid w:val="00DC274E"/>
    <w:rsid w:val="00DC40F6"/>
    <w:rsid w:val="00DC46A0"/>
    <w:rsid w:val="00DC4B1D"/>
    <w:rsid w:val="00DC5E2A"/>
    <w:rsid w:val="00DC7378"/>
    <w:rsid w:val="00DC79E9"/>
    <w:rsid w:val="00DD1B67"/>
    <w:rsid w:val="00DD2452"/>
    <w:rsid w:val="00DD323C"/>
    <w:rsid w:val="00DD459A"/>
    <w:rsid w:val="00DD7FAD"/>
    <w:rsid w:val="00DE106D"/>
    <w:rsid w:val="00DE2D66"/>
    <w:rsid w:val="00DE3F4C"/>
    <w:rsid w:val="00DE4DCB"/>
    <w:rsid w:val="00DE55BC"/>
    <w:rsid w:val="00DE759E"/>
    <w:rsid w:val="00DF0F13"/>
    <w:rsid w:val="00DF153D"/>
    <w:rsid w:val="00DF36C2"/>
    <w:rsid w:val="00DF3F39"/>
    <w:rsid w:val="00DF5BA3"/>
    <w:rsid w:val="00DF6A58"/>
    <w:rsid w:val="00DF6AF7"/>
    <w:rsid w:val="00DF6B0F"/>
    <w:rsid w:val="00DF6D3F"/>
    <w:rsid w:val="00E00C6D"/>
    <w:rsid w:val="00E00ED9"/>
    <w:rsid w:val="00E0198C"/>
    <w:rsid w:val="00E02204"/>
    <w:rsid w:val="00E04869"/>
    <w:rsid w:val="00E10786"/>
    <w:rsid w:val="00E14E35"/>
    <w:rsid w:val="00E1680E"/>
    <w:rsid w:val="00E1725B"/>
    <w:rsid w:val="00E20764"/>
    <w:rsid w:val="00E2096D"/>
    <w:rsid w:val="00E238D8"/>
    <w:rsid w:val="00E23CCB"/>
    <w:rsid w:val="00E244B1"/>
    <w:rsid w:val="00E25D99"/>
    <w:rsid w:val="00E278DE"/>
    <w:rsid w:val="00E30DBB"/>
    <w:rsid w:val="00E317EB"/>
    <w:rsid w:val="00E35B70"/>
    <w:rsid w:val="00E42C22"/>
    <w:rsid w:val="00E43490"/>
    <w:rsid w:val="00E4367C"/>
    <w:rsid w:val="00E440B0"/>
    <w:rsid w:val="00E44468"/>
    <w:rsid w:val="00E44526"/>
    <w:rsid w:val="00E44580"/>
    <w:rsid w:val="00E449ED"/>
    <w:rsid w:val="00E468F8"/>
    <w:rsid w:val="00E47D43"/>
    <w:rsid w:val="00E509A2"/>
    <w:rsid w:val="00E50F24"/>
    <w:rsid w:val="00E519AF"/>
    <w:rsid w:val="00E526F1"/>
    <w:rsid w:val="00E528A2"/>
    <w:rsid w:val="00E54AF4"/>
    <w:rsid w:val="00E54B9E"/>
    <w:rsid w:val="00E56F24"/>
    <w:rsid w:val="00E57025"/>
    <w:rsid w:val="00E574A2"/>
    <w:rsid w:val="00E6009D"/>
    <w:rsid w:val="00E61E87"/>
    <w:rsid w:val="00E631E4"/>
    <w:rsid w:val="00E64B8A"/>
    <w:rsid w:val="00E66615"/>
    <w:rsid w:val="00E66727"/>
    <w:rsid w:val="00E66B6A"/>
    <w:rsid w:val="00E71E47"/>
    <w:rsid w:val="00E733A4"/>
    <w:rsid w:val="00E76195"/>
    <w:rsid w:val="00E80A48"/>
    <w:rsid w:val="00E80EF9"/>
    <w:rsid w:val="00E81FB4"/>
    <w:rsid w:val="00E82C5B"/>
    <w:rsid w:val="00E83AAD"/>
    <w:rsid w:val="00E85798"/>
    <w:rsid w:val="00E91272"/>
    <w:rsid w:val="00E937CC"/>
    <w:rsid w:val="00E93AA3"/>
    <w:rsid w:val="00E94CE2"/>
    <w:rsid w:val="00E95B56"/>
    <w:rsid w:val="00E965D9"/>
    <w:rsid w:val="00E96E23"/>
    <w:rsid w:val="00EA31BE"/>
    <w:rsid w:val="00EA3A8B"/>
    <w:rsid w:val="00EA44A0"/>
    <w:rsid w:val="00EA5BAC"/>
    <w:rsid w:val="00EA60F5"/>
    <w:rsid w:val="00EA6496"/>
    <w:rsid w:val="00EA6618"/>
    <w:rsid w:val="00EA6CB8"/>
    <w:rsid w:val="00EA7584"/>
    <w:rsid w:val="00EB2BFC"/>
    <w:rsid w:val="00EB32F0"/>
    <w:rsid w:val="00EB33C3"/>
    <w:rsid w:val="00EB4614"/>
    <w:rsid w:val="00EB61CD"/>
    <w:rsid w:val="00EB637F"/>
    <w:rsid w:val="00EB6A86"/>
    <w:rsid w:val="00EB7377"/>
    <w:rsid w:val="00EC02B0"/>
    <w:rsid w:val="00EC04B3"/>
    <w:rsid w:val="00EC0E6D"/>
    <w:rsid w:val="00EC1031"/>
    <w:rsid w:val="00EC128F"/>
    <w:rsid w:val="00EC29DA"/>
    <w:rsid w:val="00EC347D"/>
    <w:rsid w:val="00EC3EFB"/>
    <w:rsid w:val="00EC3FB5"/>
    <w:rsid w:val="00EC4030"/>
    <w:rsid w:val="00EC40CF"/>
    <w:rsid w:val="00EC59DD"/>
    <w:rsid w:val="00EC5C89"/>
    <w:rsid w:val="00EC5E14"/>
    <w:rsid w:val="00ED05F8"/>
    <w:rsid w:val="00ED10F6"/>
    <w:rsid w:val="00ED2B5B"/>
    <w:rsid w:val="00ED321F"/>
    <w:rsid w:val="00ED32A8"/>
    <w:rsid w:val="00ED5E65"/>
    <w:rsid w:val="00ED6F33"/>
    <w:rsid w:val="00EE0A48"/>
    <w:rsid w:val="00EE36BD"/>
    <w:rsid w:val="00EE55BC"/>
    <w:rsid w:val="00EE6586"/>
    <w:rsid w:val="00EE72A7"/>
    <w:rsid w:val="00EF0381"/>
    <w:rsid w:val="00EF37AD"/>
    <w:rsid w:val="00EF3AE5"/>
    <w:rsid w:val="00EF550A"/>
    <w:rsid w:val="00EF5B98"/>
    <w:rsid w:val="00EF705D"/>
    <w:rsid w:val="00F005CE"/>
    <w:rsid w:val="00F00DB9"/>
    <w:rsid w:val="00F0220E"/>
    <w:rsid w:val="00F02379"/>
    <w:rsid w:val="00F05EB7"/>
    <w:rsid w:val="00F06469"/>
    <w:rsid w:val="00F07D0A"/>
    <w:rsid w:val="00F10DC7"/>
    <w:rsid w:val="00F11074"/>
    <w:rsid w:val="00F11655"/>
    <w:rsid w:val="00F176C7"/>
    <w:rsid w:val="00F17F84"/>
    <w:rsid w:val="00F204D8"/>
    <w:rsid w:val="00F2115C"/>
    <w:rsid w:val="00F21661"/>
    <w:rsid w:val="00F216C6"/>
    <w:rsid w:val="00F21FC7"/>
    <w:rsid w:val="00F26A2F"/>
    <w:rsid w:val="00F26E42"/>
    <w:rsid w:val="00F27574"/>
    <w:rsid w:val="00F3036D"/>
    <w:rsid w:val="00F316E9"/>
    <w:rsid w:val="00F31ACF"/>
    <w:rsid w:val="00F3282A"/>
    <w:rsid w:val="00F32EE4"/>
    <w:rsid w:val="00F366CD"/>
    <w:rsid w:val="00F36A68"/>
    <w:rsid w:val="00F400CA"/>
    <w:rsid w:val="00F41936"/>
    <w:rsid w:val="00F43375"/>
    <w:rsid w:val="00F459E3"/>
    <w:rsid w:val="00F4644A"/>
    <w:rsid w:val="00F46EE4"/>
    <w:rsid w:val="00F47B80"/>
    <w:rsid w:val="00F500F7"/>
    <w:rsid w:val="00F5304E"/>
    <w:rsid w:val="00F55D86"/>
    <w:rsid w:val="00F56ECA"/>
    <w:rsid w:val="00F61ACF"/>
    <w:rsid w:val="00F62A31"/>
    <w:rsid w:val="00F62C34"/>
    <w:rsid w:val="00F649D1"/>
    <w:rsid w:val="00F6547F"/>
    <w:rsid w:val="00F655DC"/>
    <w:rsid w:val="00F65A57"/>
    <w:rsid w:val="00F65A6D"/>
    <w:rsid w:val="00F65DB6"/>
    <w:rsid w:val="00F6604C"/>
    <w:rsid w:val="00F6636F"/>
    <w:rsid w:val="00F71E3E"/>
    <w:rsid w:val="00F71EA6"/>
    <w:rsid w:val="00F73685"/>
    <w:rsid w:val="00F737AC"/>
    <w:rsid w:val="00F73A58"/>
    <w:rsid w:val="00F73D36"/>
    <w:rsid w:val="00F7400E"/>
    <w:rsid w:val="00F74FFB"/>
    <w:rsid w:val="00F75603"/>
    <w:rsid w:val="00F76208"/>
    <w:rsid w:val="00F77036"/>
    <w:rsid w:val="00F773C6"/>
    <w:rsid w:val="00F77B45"/>
    <w:rsid w:val="00F8013F"/>
    <w:rsid w:val="00F802AF"/>
    <w:rsid w:val="00F807A4"/>
    <w:rsid w:val="00F80B46"/>
    <w:rsid w:val="00F80DA2"/>
    <w:rsid w:val="00F820C1"/>
    <w:rsid w:val="00F84EF9"/>
    <w:rsid w:val="00F851B9"/>
    <w:rsid w:val="00F90C13"/>
    <w:rsid w:val="00F91C9F"/>
    <w:rsid w:val="00F934DD"/>
    <w:rsid w:val="00F94100"/>
    <w:rsid w:val="00F943EB"/>
    <w:rsid w:val="00F96D93"/>
    <w:rsid w:val="00F97112"/>
    <w:rsid w:val="00FA0738"/>
    <w:rsid w:val="00FA1BDE"/>
    <w:rsid w:val="00FA3762"/>
    <w:rsid w:val="00FA3E21"/>
    <w:rsid w:val="00FA416A"/>
    <w:rsid w:val="00FA54F7"/>
    <w:rsid w:val="00FA7C33"/>
    <w:rsid w:val="00FB1374"/>
    <w:rsid w:val="00FB17BF"/>
    <w:rsid w:val="00FB1BA4"/>
    <w:rsid w:val="00FB4CFC"/>
    <w:rsid w:val="00FB53B3"/>
    <w:rsid w:val="00FB5621"/>
    <w:rsid w:val="00FB5B86"/>
    <w:rsid w:val="00FB6196"/>
    <w:rsid w:val="00FB6BAB"/>
    <w:rsid w:val="00FB745A"/>
    <w:rsid w:val="00FC00E9"/>
    <w:rsid w:val="00FC01FD"/>
    <w:rsid w:val="00FC03B5"/>
    <w:rsid w:val="00FC11D4"/>
    <w:rsid w:val="00FC1554"/>
    <w:rsid w:val="00FC2E94"/>
    <w:rsid w:val="00FC3407"/>
    <w:rsid w:val="00FC37A0"/>
    <w:rsid w:val="00FC5638"/>
    <w:rsid w:val="00FC7A53"/>
    <w:rsid w:val="00FD1318"/>
    <w:rsid w:val="00FD2A78"/>
    <w:rsid w:val="00FD2CE0"/>
    <w:rsid w:val="00FD3EF3"/>
    <w:rsid w:val="00FD41FE"/>
    <w:rsid w:val="00FD51EE"/>
    <w:rsid w:val="00FE1703"/>
    <w:rsid w:val="00FE2A32"/>
    <w:rsid w:val="00FE2F2D"/>
    <w:rsid w:val="00FE4849"/>
    <w:rsid w:val="00FE7C3C"/>
    <w:rsid w:val="00FE7DAF"/>
    <w:rsid w:val="00FF2240"/>
    <w:rsid w:val="00FF22B3"/>
    <w:rsid w:val="00FF2479"/>
    <w:rsid w:val="00FF2FF4"/>
    <w:rsid w:val="00FF5552"/>
    <w:rsid w:val="00FF557C"/>
    <w:rsid w:val="00FF63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28AE08E-D243-4FD9-B556-A11D2C341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216C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842458"/>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842458"/>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9556F1"/>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9556F1"/>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4B220C"/>
    <w:pPr>
      <w:tabs>
        <w:tab w:val="right" w:leader="hyphen" w:pos="8490"/>
      </w:tabs>
      <w:ind w:leftChars="0" w:left="486" w:hangingChars="200" w:hanging="486"/>
    </w:pPr>
    <w:rPr>
      <w:b/>
      <w:noProof/>
      <w:sz w:val="24"/>
    </w:rPr>
  </w:style>
  <w:style w:type="paragraph" w:styleId="22">
    <w:name w:val="toc 2"/>
    <w:basedOn w:val="a"/>
    <w:next w:val="a"/>
    <w:autoRedefine/>
    <w:uiPriority w:val="39"/>
    <w:rsid w:val="00F216C6"/>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F216C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F216C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842458"/>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character" w:styleId="af6">
    <w:name w:val="Hyperlink"/>
    <w:uiPriority w:val="99"/>
    <w:unhideWhenUsed/>
    <w:rsid w:val="004B220C"/>
    <w:rPr>
      <w:rFonts w:eastAsia="標楷體"/>
      <w:b/>
      <w:color w:val="0563C1"/>
      <w:sz w:val="24"/>
      <w:u w:val="single"/>
    </w:rPr>
  </w:style>
  <w:style w:type="character" w:customStyle="1" w:styleId="20">
    <w:name w:val="標題 2 字元"/>
    <w:link w:val="2"/>
    <w:uiPriority w:val="9"/>
    <w:semiHidden/>
    <w:rsid w:val="00842458"/>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842458"/>
    <w:rPr>
      <w:rFonts w:ascii="Calibri Light" w:eastAsia="新細明體" w:hAnsi="Calibri Light" w:cs="Times New Roman"/>
      <w:b/>
      <w:bCs/>
      <w:snapToGrid w:val="0"/>
      <w:kern w:val="2"/>
      <w:sz w:val="36"/>
      <w:szCs w:val="36"/>
    </w:rPr>
  </w:style>
  <w:style w:type="paragraph" w:styleId="4">
    <w:name w:val="toc 4"/>
    <w:basedOn w:val="a"/>
    <w:next w:val="a"/>
    <w:autoRedefine/>
    <w:uiPriority w:val="39"/>
    <w:unhideWhenUsed/>
    <w:rsid w:val="00C97354"/>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
    <w:next w:val="a"/>
    <w:autoRedefine/>
    <w:uiPriority w:val="39"/>
    <w:unhideWhenUsed/>
    <w:rsid w:val="00C97354"/>
    <w:pPr>
      <w:spacing w:line="240" w:lineRule="auto"/>
      <w:ind w:leftChars="800" w:left="1920" w:firstLineChars="0" w:firstLine="0"/>
      <w:jc w:val="left"/>
    </w:pPr>
    <w:rPr>
      <w:rFonts w:ascii="Calibri" w:eastAsia="新細明體" w:hAnsi="Calibri"/>
      <w:snapToGrid/>
      <w:sz w:val="24"/>
      <w:szCs w:val="22"/>
    </w:rPr>
  </w:style>
  <w:style w:type="character" w:customStyle="1" w:styleId="142">
    <w:name w:val="表格內文(14行高) 字元"/>
    <w:link w:val="141"/>
    <w:locked/>
    <w:rsid w:val="00DF3F39"/>
    <w:rPr>
      <w:rFonts w:ascii="標楷體" w:eastAsia="標楷體"/>
      <w:snapToGrid w:val="0"/>
      <w:kern w:val="2"/>
      <w:sz w:val="24"/>
      <w:szCs w:val="28"/>
    </w:rPr>
  </w:style>
  <w:style w:type="character" w:styleId="af7">
    <w:name w:val="FollowedHyperlink"/>
    <w:uiPriority w:val="99"/>
    <w:semiHidden/>
    <w:unhideWhenUsed/>
    <w:rsid w:val="00082A34"/>
    <w:rPr>
      <w:color w:val="954F72"/>
      <w:u w:val="single"/>
    </w:rPr>
  </w:style>
  <w:style w:type="paragraph" w:styleId="af8">
    <w:name w:val="Balloon Text"/>
    <w:basedOn w:val="a"/>
    <w:link w:val="af9"/>
    <w:uiPriority w:val="99"/>
    <w:semiHidden/>
    <w:unhideWhenUsed/>
    <w:rsid w:val="00F26E42"/>
    <w:pPr>
      <w:spacing w:line="240" w:lineRule="auto"/>
    </w:pPr>
    <w:rPr>
      <w:rFonts w:ascii="Calibri Light" w:eastAsia="新細明體" w:hAnsi="Calibri Light"/>
      <w:sz w:val="18"/>
      <w:szCs w:val="18"/>
    </w:rPr>
  </w:style>
  <w:style w:type="character" w:customStyle="1" w:styleId="af9">
    <w:name w:val="註解方塊文字 字元"/>
    <w:link w:val="af8"/>
    <w:uiPriority w:val="99"/>
    <w:semiHidden/>
    <w:rsid w:val="00F26E42"/>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156711">
      <w:bodyDiv w:val="1"/>
      <w:marLeft w:val="0"/>
      <w:marRight w:val="0"/>
      <w:marTop w:val="0"/>
      <w:marBottom w:val="0"/>
      <w:divBdr>
        <w:top w:val="none" w:sz="0" w:space="0" w:color="auto"/>
        <w:left w:val="none" w:sz="0" w:space="0" w:color="auto"/>
        <w:bottom w:val="none" w:sz="0" w:space="0" w:color="auto"/>
        <w:right w:val="none" w:sz="0" w:space="0" w:color="auto"/>
      </w:divBdr>
    </w:div>
    <w:div w:id="695236941">
      <w:bodyDiv w:val="1"/>
      <w:marLeft w:val="0"/>
      <w:marRight w:val="0"/>
      <w:marTop w:val="0"/>
      <w:marBottom w:val="0"/>
      <w:divBdr>
        <w:top w:val="none" w:sz="0" w:space="0" w:color="auto"/>
        <w:left w:val="none" w:sz="0" w:space="0" w:color="auto"/>
        <w:bottom w:val="none" w:sz="0" w:space="0" w:color="auto"/>
        <w:right w:val="none" w:sz="0" w:space="0" w:color="auto"/>
      </w:divBdr>
    </w:div>
    <w:div w:id="795293191">
      <w:bodyDiv w:val="1"/>
      <w:marLeft w:val="0"/>
      <w:marRight w:val="0"/>
      <w:marTop w:val="0"/>
      <w:marBottom w:val="0"/>
      <w:divBdr>
        <w:top w:val="none" w:sz="0" w:space="0" w:color="auto"/>
        <w:left w:val="none" w:sz="0" w:space="0" w:color="auto"/>
        <w:bottom w:val="none" w:sz="0" w:space="0" w:color="auto"/>
        <w:right w:val="none" w:sz="0" w:space="0" w:color="auto"/>
      </w:divBdr>
    </w:div>
    <w:div w:id="964771256">
      <w:bodyDiv w:val="1"/>
      <w:marLeft w:val="0"/>
      <w:marRight w:val="0"/>
      <w:marTop w:val="0"/>
      <w:marBottom w:val="0"/>
      <w:divBdr>
        <w:top w:val="none" w:sz="0" w:space="0" w:color="auto"/>
        <w:left w:val="none" w:sz="0" w:space="0" w:color="auto"/>
        <w:bottom w:val="none" w:sz="0" w:space="0" w:color="auto"/>
        <w:right w:val="none" w:sz="0" w:space="0" w:color="auto"/>
      </w:divBdr>
    </w:div>
    <w:div w:id="1066684917">
      <w:bodyDiv w:val="1"/>
      <w:marLeft w:val="0"/>
      <w:marRight w:val="0"/>
      <w:marTop w:val="0"/>
      <w:marBottom w:val="0"/>
      <w:divBdr>
        <w:top w:val="none" w:sz="0" w:space="0" w:color="auto"/>
        <w:left w:val="none" w:sz="0" w:space="0" w:color="auto"/>
        <w:bottom w:val="none" w:sz="0" w:space="0" w:color="auto"/>
        <w:right w:val="none" w:sz="0" w:space="0" w:color="auto"/>
      </w:divBdr>
    </w:div>
    <w:div w:id="1213813697">
      <w:bodyDiv w:val="1"/>
      <w:marLeft w:val="0"/>
      <w:marRight w:val="0"/>
      <w:marTop w:val="0"/>
      <w:marBottom w:val="0"/>
      <w:divBdr>
        <w:top w:val="none" w:sz="0" w:space="0" w:color="auto"/>
        <w:left w:val="none" w:sz="0" w:space="0" w:color="auto"/>
        <w:bottom w:val="none" w:sz="0" w:space="0" w:color="auto"/>
        <w:right w:val="none" w:sz="0" w:space="0" w:color="auto"/>
      </w:divBdr>
    </w:div>
    <w:div w:id="1521969834">
      <w:bodyDiv w:val="1"/>
      <w:marLeft w:val="0"/>
      <w:marRight w:val="0"/>
      <w:marTop w:val="0"/>
      <w:marBottom w:val="0"/>
      <w:divBdr>
        <w:top w:val="none" w:sz="0" w:space="0" w:color="auto"/>
        <w:left w:val="none" w:sz="0" w:space="0" w:color="auto"/>
        <w:bottom w:val="none" w:sz="0" w:space="0" w:color="auto"/>
        <w:right w:val="none" w:sz="0" w:space="0" w:color="auto"/>
      </w:divBdr>
    </w:div>
    <w:div w:id="1536506652">
      <w:bodyDiv w:val="1"/>
      <w:marLeft w:val="0"/>
      <w:marRight w:val="0"/>
      <w:marTop w:val="0"/>
      <w:marBottom w:val="0"/>
      <w:divBdr>
        <w:top w:val="none" w:sz="0" w:space="0" w:color="auto"/>
        <w:left w:val="none" w:sz="0" w:space="0" w:color="auto"/>
        <w:bottom w:val="none" w:sz="0" w:space="0" w:color="auto"/>
        <w:right w:val="none" w:sz="0" w:space="0" w:color="auto"/>
      </w:divBdr>
    </w:div>
    <w:div w:id="1567061532">
      <w:bodyDiv w:val="1"/>
      <w:marLeft w:val="0"/>
      <w:marRight w:val="0"/>
      <w:marTop w:val="0"/>
      <w:marBottom w:val="0"/>
      <w:divBdr>
        <w:top w:val="none" w:sz="0" w:space="0" w:color="auto"/>
        <w:left w:val="none" w:sz="0" w:space="0" w:color="auto"/>
        <w:bottom w:val="none" w:sz="0" w:space="0" w:color="auto"/>
        <w:right w:val="none" w:sz="0" w:space="0" w:color="auto"/>
      </w:divBdr>
    </w:div>
    <w:div w:id="1623488633">
      <w:bodyDiv w:val="1"/>
      <w:marLeft w:val="0"/>
      <w:marRight w:val="0"/>
      <w:marTop w:val="0"/>
      <w:marBottom w:val="0"/>
      <w:divBdr>
        <w:top w:val="none" w:sz="0" w:space="0" w:color="auto"/>
        <w:left w:val="none" w:sz="0" w:space="0" w:color="auto"/>
        <w:bottom w:val="none" w:sz="0" w:space="0" w:color="auto"/>
        <w:right w:val="none" w:sz="0" w:space="0" w:color="auto"/>
      </w:divBdr>
    </w:div>
    <w:div w:id="1647583010">
      <w:bodyDiv w:val="1"/>
      <w:marLeft w:val="0"/>
      <w:marRight w:val="0"/>
      <w:marTop w:val="0"/>
      <w:marBottom w:val="0"/>
      <w:divBdr>
        <w:top w:val="none" w:sz="0" w:space="0" w:color="auto"/>
        <w:left w:val="none" w:sz="0" w:space="0" w:color="auto"/>
        <w:bottom w:val="none" w:sz="0" w:space="0" w:color="auto"/>
        <w:right w:val="none" w:sz="0" w:space="0" w:color="auto"/>
      </w:divBdr>
    </w:div>
    <w:div w:id="1654598388">
      <w:bodyDiv w:val="1"/>
      <w:marLeft w:val="0"/>
      <w:marRight w:val="0"/>
      <w:marTop w:val="0"/>
      <w:marBottom w:val="0"/>
      <w:divBdr>
        <w:top w:val="none" w:sz="0" w:space="0" w:color="auto"/>
        <w:left w:val="none" w:sz="0" w:space="0" w:color="auto"/>
        <w:bottom w:val="none" w:sz="0" w:space="0" w:color="auto"/>
        <w:right w:val="none" w:sz="0" w:space="0" w:color="auto"/>
      </w:divBdr>
    </w:div>
    <w:div w:id="1727954483">
      <w:bodyDiv w:val="1"/>
      <w:marLeft w:val="0"/>
      <w:marRight w:val="0"/>
      <w:marTop w:val="0"/>
      <w:marBottom w:val="0"/>
      <w:divBdr>
        <w:top w:val="none" w:sz="0" w:space="0" w:color="auto"/>
        <w:left w:val="none" w:sz="0" w:space="0" w:color="auto"/>
        <w:bottom w:val="none" w:sz="0" w:space="0" w:color="auto"/>
        <w:right w:val="none" w:sz="0" w:space="0" w:color="auto"/>
      </w:divBdr>
    </w:div>
    <w:div w:id="2004964170">
      <w:bodyDiv w:val="1"/>
      <w:marLeft w:val="0"/>
      <w:marRight w:val="0"/>
      <w:marTop w:val="0"/>
      <w:marBottom w:val="0"/>
      <w:divBdr>
        <w:top w:val="none" w:sz="0" w:space="0" w:color="auto"/>
        <w:left w:val="none" w:sz="0" w:space="0" w:color="auto"/>
        <w:bottom w:val="none" w:sz="0" w:space="0" w:color="auto"/>
        <w:right w:val="none" w:sz="0" w:space="0" w:color="auto"/>
      </w:divBdr>
    </w:div>
    <w:div w:id="2014601462">
      <w:bodyDiv w:val="1"/>
      <w:marLeft w:val="0"/>
      <w:marRight w:val="0"/>
      <w:marTop w:val="0"/>
      <w:marBottom w:val="0"/>
      <w:divBdr>
        <w:top w:val="none" w:sz="0" w:space="0" w:color="auto"/>
        <w:left w:val="none" w:sz="0" w:space="0" w:color="auto"/>
        <w:bottom w:val="none" w:sz="0" w:space="0" w:color="auto"/>
        <w:right w:val="none" w:sz="0" w:space="0" w:color="auto"/>
      </w:divBdr>
    </w:div>
    <w:div w:id="2034185646">
      <w:bodyDiv w:val="1"/>
      <w:marLeft w:val="0"/>
      <w:marRight w:val="0"/>
      <w:marTop w:val="0"/>
      <w:marBottom w:val="0"/>
      <w:divBdr>
        <w:top w:val="none" w:sz="0" w:space="0" w:color="auto"/>
        <w:left w:val="none" w:sz="0" w:space="0" w:color="auto"/>
        <w:bottom w:val="none" w:sz="0" w:space="0" w:color="auto"/>
        <w:right w:val="none" w:sz="0" w:space="0" w:color="auto"/>
      </w:divBdr>
    </w:div>
    <w:div w:id="206818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8C1FDB-1A1A-4A10-B6FF-E0C21360F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3278</Words>
  <Characters>18687</Characters>
  <Application>Microsoft Office Word</Application>
  <DocSecurity>0</DocSecurity>
  <Lines>155</Lines>
  <Paragraphs>43</Paragraphs>
  <ScaleCrop>false</ScaleCrop>
  <Company>HOME</Company>
  <LinksUpToDate>false</LinksUpToDate>
  <CharactersWithSpaces>21922</CharactersWithSpaces>
  <SharedDoc>false</SharedDoc>
  <HLinks>
    <vt:vector size="54" baseType="variant">
      <vt:variant>
        <vt:i4>1376316</vt:i4>
      </vt:variant>
      <vt:variant>
        <vt:i4>50</vt:i4>
      </vt:variant>
      <vt:variant>
        <vt:i4>0</vt:i4>
      </vt:variant>
      <vt:variant>
        <vt:i4>5</vt:i4>
      </vt:variant>
      <vt:variant>
        <vt:lpwstr/>
      </vt:variant>
      <vt:variant>
        <vt:lpwstr>_Toc184719843</vt:lpwstr>
      </vt:variant>
      <vt:variant>
        <vt:i4>1376316</vt:i4>
      </vt:variant>
      <vt:variant>
        <vt:i4>44</vt:i4>
      </vt:variant>
      <vt:variant>
        <vt:i4>0</vt:i4>
      </vt:variant>
      <vt:variant>
        <vt:i4>5</vt:i4>
      </vt:variant>
      <vt:variant>
        <vt:lpwstr/>
      </vt:variant>
      <vt:variant>
        <vt:lpwstr>_Toc184719842</vt:lpwstr>
      </vt:variant>
      <vt:variant>
        <vt:i4>1376316</vt:i4>
      </vt:variant>
      <vt:variant>
        <vt:i4>38</vt:i4>
      </vt:variant>
      <vt:variant>
        <vt:i4>0</vt:i4>
      </vt:variant>
      <vt:variant>
        <vt:i4>5</vt:i4>
      </vt:variant>
      <vt:variant>
        <vt:lpwstr/>
      </vt:variant>
      <vt:variant>
        <vt:lpwstr>_Toc184719841</vt:lpwstr>
      </vt:variant>
      <vt:variant>
        <vt:i4>1376316</vt:i4>
      </vt:variant>
      <vt:variant>
        <vt:i4>32</vt:i4>
      </vt:variant>
      <vt:variant>
        <vt:i4>0</vt:i4>
      </vt:variant>
      <vt:variant>
        <vt:i4>5</vt:i4>
      </vt:variant>
      <vt:variant>
        <vt:lpwstr/>
      </vt:variant>
      <vt:variant>
        <vt:lpwstr>_Toc184719840</vt:lpwstr>
      </vt:variant>
      <vt:variant>
        <vt:i4>1179708</vt:i4>
      </vt:variant>
      <vt:variant>
        <vt:i4>26</vt:i4>
      </vt:variant>
      <vt:variant>
        <vt:i4>0</vt:i4>
      </vt:variant>
      <vt:variant>
        <vt:i4>5</vt:i4>
      </vt:variant>
      <vt:variant>
        <vt:lpwstr/>
      </vt:variant>
      <vt:variant>
        <vt:lpwstr>_Toc184719839</vt:lpwstr>
      </vt:variant>
      <vt:variant>
        <vt:i4>1179708</vt:i4>
      </vt:variant>
      <vt:variant>
        <vt:i4>20</vt:i4>
      </vt:variant>
      <vt:variant>
        <vt:i4>0</vt:i4>
      </vt:variant>
      <vt:variant>
        <vt:i4>5</vt:i4>
      </vt:variant>
      <vt:variant>
        <vt:lpwstr/>
      </vt:variant>
      <vt:variant>
        <vt:lpwstr>_Toc184719838</vt:lpwstr>
      </vt:variant>
      <vt:variant>
        <vt:i4>1179708</vt:i4>
      </vt:variant>
      <vt:variant>
        <vt:i4>14</vt:i4>
      </vt:variant>
      <vt:variant>
        <vt:i4>0</vt:i4>
      </vt:variant>
      <vt:variant>
        <vt:i4>5</vt:i4>
      </vt:variant>
      <vt:variant>
        <vt:lpwstr/>
      </vt:variant>
      <vt:variant>
        <vt:lpwstr>_Toc184719837</vt:lpwstr>
      </vt:variant>
      <vt:variant>
        <vt:i4>1179708</vt:i4>
      </vt:variant>
      <vt:variant>
        <vt:i4>8</vt:i4>
      </vt:variant>
      <vt:variant>
        <vt:i4>0</vt:i4>
      </vt:variant>
      <vt:variant>
        <vt:i4>5</vt:i4>
      </vt:variant>
      <vt:variant>
        <vt:lpwstr/>
      </vt:variant>
      <vt:variant>
        <vt:lpwstr>_Toc184719836</vt:lpwstr>
      </vt:variant>
      <vt:variant>
        <vt:i4>1179708</vt:i4>
      </vt:variant>
      <vt:variant>
        <vt:i4>2</vt:i4>
      </vt:variant>
      <vt:variant>
        <vt:i4>0</vt:i4>
      </vt:variant>
      <vt:variant>
        <vt:i4>5</vt:i4>
      </vt:variant>
      <vt:variant>
        <vt:lpwstr/>
      </vt:variant>
      <vt:variant>
        <vt:lpwstr>_Toc184719835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2024-12-10T02:32:00Z</cp:lastPrinted>
  <dcterms:created xsi:type="dcterms:W3CDTF">2024-12-12T07:18:00Z</dcterms:created>
  <dcterms:modified xsi:type="dcterms:W3CDTF">2024-12-12T07:18:00Z</dcterms:modified>
</cp:coreProperties>
</file>