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7B166" w14:textId="77777777" w:rsidR="00B5527D" w:rsidRDefault="00BF4893" w:rsidP="00B5527D">
      <w:pPr>
        <w:pStyle w:val="a9"/>
      </w:pPr>
      <w:bookmarkStart w:id="0" w:name="_Toc107916126"/>
      <w:bookmarkStart w:id="1" w:name="_Toc180469493"/>
      <w:bookmarkStart w:id="2" w:name="_GoBack"/>
      <w:bookmarkEnd w:id="2"/>
      <w:r w:rsidRPr="00BF4893">
        <w:rPr>
          <w:rFonts w:hint="eastAsia"/>
        </w:rPr>
        <w:t>中央研究院1</w:t>
      </w:r>
      <w:r w:rsidR="00657FEB">
        <w:rPr>
          <w:rFonts w:hint="eastAsia"/>
        </w:rPr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 xml:space="preserve">年度決算評估報告目錄 　        </w:t>
      </w:r>
    </w:p>
    <w:p w14:paraId="653E1CCE" w14:textId="6090CE50" w:rsidR="00BF4893" w:rsidRPr="00BF4893" w:rsidRDefault="00BF4893" w:rsidP="00B5527D">
      <w:pPr>
        <w:ind w:left="566" w:firstLine="566"/>
        <w:jc w:val="right"/>
      </w:pPr>
      <w:r w:rsidRPr="00BF4893">
        <w:rPr>
          <w:rFonts w:hint="eastAsia"/>
        </w:rPr>
        <w:t>頁次</w:t>
      </w:r>
    </w:p>
    <w:p w14:paraId="5B9F5D6F" w14:textId="5D720BED" w:rsidR="00525766" w:rsidRDefault="00BF4893">
      <w:pPr>
        <w:pStyle w:val="12"/>
        <w:rPr>
          <w:rFonts w:asciiTheme="minorHAnsi" w:eastAsiaTheme="minorEastAsia" w:hAnsiTheme="minorHAnsi" w:cstheme="minorBidi"/>
          <w:b w:val="0"/>
          <w:snapToGrid/>
          <w:szCs w:val="22"/>
        </w:rPr>
      </w:pPr>
      <w:r w:rsidRPr="00BF4893">
        <w:rPr>
          <w:szCs w:val="24"/>
        </w:rPr>
        <w:fldChar w:fldCharType="begin"/>
      </w:r>
      <w:r w:rsidRPr="00BF4893">
        <w:rPr>
          <w:szCs w:val="24"/>
        </w:rPr>
        <w:instrText xml:space="preserve"> TOC \h \z \t "第二層(14號字),2,第一層(14號字),1" </w:instrText>
      </w:r>
      <w:r w:rsidRPr="00BF4893">
        <w:rPr>
          <w:szCs w:val="24"/>
        </w:rPr>
        <w:fldChar w:fldCharType="separate"/>
      </w:r>
      <w:hyperlink w:anchor="_Toc184803591" w:history="1">
        <w:r w:rsidR="00525766" w:rsidRPr="002B421F">
          <w:rPr>
            <w:rStyle w:val="af6"/>
            <w:rFonts w:hint="eastAsia"/>
          </w:rPr>
          <w:t>壹、中央研究院</w:t>
        </w:r>
        <w:r w:rsidR="00525766">
          <w:rPr>
            <w:webHidden/>
          </w:rPr>
          <w:tab/>
        </w:r>
        <w:r w:rsidR="00525766">
          <w:rPr>
            <w:webHidden/>
          </w:rPr>
          <w:fldChar w:fldCharType="begin"/>
        </w:r>
        <w:r w:rsidR="00525766">
          <w:rPr>
            <w:webHidden/>
          </w:rPr>
          <w:instrText xml:space="preserve"> PAGEREF _Toc184803591 \h </w:instrText>
        </w:r>
        <w:r w:rsidR="00525766">
          <w:rPr>
            <w:webHidden/>
          </w:rPr>
        </w:r>
        <w:r w:rsidR="00525766">
          <w:rPr>
            <w:webHidden/>
          </w:rPr>
          <w:fldChar w:fldCharType="separate"/>
        </w:r>
        <w:r w:rsidR="00525766">
          <w:rPr>
            <w:webHidden/>
          </w:rPr>
          <w:t>1</w:t>
        </w:r>
        <w:r w:rsidR="00525766">
          <w:rPr>
            <w:webHidden/>
          </w:rPr>
          <w:fldChar w:fldCharType="end"/>
        </w:r>
      </w:hyperlink>
    </w:p>
    <w:p w14:paraId="0BD05A72" w14:textId="2171ED89" w:rsidR="00525766" w:rsidRDefault="00747849">
      <w:pPr>
        <w:pStyle w:val="23"/>
        <w:rPr>
          <w:rFonts w:asciiTheme="minorHAnsi" w:eastAsiaTheme="minorEastAsia" w:hAnsiTheme="minorHAnsi" w:cstheme="minorBidi"/>
          <w:snapToGrid/>
          <w:szCs w:val="22"/>
        </w:rPr>
      </w:pPr>
      <w:hyperlink w:anchor="_Toc184803592" w:history="1">
        <w:r w:rsidR="00525766" w:rsidRPr="002B421F">
          <w:rPr>
            <w:rStyle w:val="af6"/>
            <w:rFonts w:hint="eastAsia"/>
          </w:rPr>
          <w:t>一</w:t>
        </w:r>
        <w:r w:rsidR="00525766" w:rsidRPr="002B421F">
          <w:rPr>
            <w:rStyle w:val="af6"/>
            <w:rFonts w:hAnsi="標楷體" w:hint="eastAsia"/>
          </w:rPr>
          <w:t>、南部院區綜合規劃計畫歷經</w:t>
        </w:r>
        <w:r w:rsidR="00525766" w:rsidRPr="002B421F">
          <w:rPr>
            <w:rStyle w:val="af6"/>
            <w:rFonts w:hAnsi="標楷體"/>
          </w:rPr>
          <w:t>4</w:t>
        </w:r>
        <w:r w:rsidR="00525766" w:rsidRPr="002B421F">
          <w:rPr>
            <w:rStyle w:val="af6"/>
            <w:rFonts w:hAnsi="標楷體" w:hint="eastAsia"/>
          </w:rPr>
          <w:t>次修正且執行落後，恐影響南部院區院務推動及相關研究計畫之推展，允宜持續管控工程進度</w:t>
        </w:r>
        <w:r w:rsidR="00525766">
          <w:rPr>
            <w:webHidden/>
          </w:rPr>
          <w:tab/>
        </w:r>
        <w:r w:rsidR="00525766">
          <w:rPr>
            <w:webHidden/>
          </w:rPr>
          <w:fldChar w:fldCharType="begin"/>
        </w:r>
        <w:r w:rsidR="00525766">
          <w:rPr>
            <w:webHidden/>
          </w:rPr>
          <w:instrText xml:space="preserve"> PAGEREF _Toc184803592 \h </w:instrText>
        </w:r>
        <w:r w:rsidR="00525766">
          <w:rPr>
            <w:webHidden/>
          </w:rPr>
        </w:r>
        <w:r w:rsidR="00525766">
          <w:rPr>
            <w:webHidden/>
          </w:rPr>
          <w:fldChar w:fldCharType="separate"/>
        </w:r>
        <w:r w:rsidR="00525766">
          <w:rPr>
            <w:webHidden/>
          </w:rPr>
          <w:t>1</w:t>
        </w:r>
        <w:r w:rsidR="00525766">
          <w:rPr>
            <w:webHidden/>
          </w:rPr>
          <w:fldChar w:fldCharType="end"/>
        </w:r>
      </w:hyperlink>
    </w:p>
    <w:p w14:paraId="532A8933" w14:textId="322368F5" w:rsidR="00525766" w:rsidRDefault="00747849">
      <w:pPr>
        <w:pStyle w:val="23"/>
        <w:rPr>
          <w:rFonts w:asciiTheme="minorHAnsi" w:eastAsiaTheme="minorEastAsia" w:hAnsiTheme="minorHAnsi" w:cstheme="minorBidi"/>
          <w:snapToGrid/>
          <w:szCs w:val="22"/>
        </w:rPr>
      </w:pPr>
      <w:hyperlink w:anchor="_Toc184803593" w:history="1">
        <w:r w:rsidR="00525766" w:rsidRPr="002B421F">
          <w:rPr>
            <w:rStyle w:val="af6"/>
            <w:rFonts w:hAnsi="標楷體" w:hint="eastAsia"/>
          </w:rPr>
          <w:t>二、</w:t>
        </w:r>
        <w:r w:rsidR="00525766" w:rsidRPr="002B421F">
          <w:rPr>
            <w:rStyle w:val="af6"/>
            <w:rFonts w:hAnsi="標楷體"/>
          </w:rPr>
          <w:t>110</w:t>
        </w:r>
        <w:r w:rsidR="00525766" w:rsidRPr="002B421F">
          <w:rPr>
            <w:rStyle w:val="af6"/>
            <w:rFonts w:hAnsi="標楷體" w:hint="eastAsia"/>
          </w:rPr>
          <w:t>至</w:t>
        </w:r>
        <w:r w:rsidR="00525766" w:rsidRPr="002B421F">
          <w:rPr>
            <w:rStyle w:val="af6"/>
            <w:rFonts w:hAnsi="標楷體"/>
          </w:rPr>
          <w:t>112</w:t>
        </w:r>
        <w:r w:rsidR="00525766" w:rsidRPr="002B421F">
          <w:rPr>
            <w:rStyle w:val="af6"/>
            <w:rFonts w:hAnsi="標楷體" w:hint="eastAsia"/>
          </w:rPr>
          <w:t>年度人才培育及延攬計畫執行率未及</w:t>
        </w:r>
        <w:r w:rsidR="00525766" w:rsidRPr="002B421F">
          <w:rPr>
            <w:rStyle w:val="af6"/>
            <w:rFonts w:hAnsi="標楷體"/>
          </w:rPr>
          <w:t>9</w:t>
        </w:r>
        <w:r w:rsidR="00525766" w:rsidRPr="002B421F">
          <w:rPr>
            <w:rStyle w:val="af6"/>
            <w:rFonts w:hAnsi="標楷體" w:hint="eastAsia"/>
          </w:rPr>
          <w:t>成，且</w:t>
        </w:r>
        <w:r w:rsidR="00525766" w:rsidRPr="002B421F">
          <w:rPr>
            <w:rStyle w:val="af6"/>
            <w:rFonts w:hAnsi="標楷體"/>
          </w:rPr>
          <w:t>112</w:t>
        </w:r>
        <w:r w:rsidR="00525766" w:rsidRPr="002B421F">
          <w:rPr>
            <w:rStyle w:val="af6"/>
            <w:rFonts w:hAnsi="標楷體" w:hint="eastAsia"/>
          </w:rPr>
          <w:t>年度實際延攬及培育人數均未達目標值，允宜積極推動延攬及培育工作，以提升研究量能及強化國際競爭力</w:t>
        </w:r>
        <w:r w:rsidR="00525766">
          <w:rPr>
            <w:webHidden/>
          </w:rPr>
          <w:tab/>
        </w:r>
        <w:r w:rsidR="00525766">
          <w:rPr>
            <w:webHidden/>
          </w:rPr>
          <w:fldChar w:fldCharType="begin"/>
        </w:r>
        <w:r w:rsidR="00525766">
          <w:rPr>
            <w:webHidden/>
          </w:rPr>
          <w:instrText xml:space="preserve"> PAGEREF _Toc184803593 \h </w:instrText>
        </w:r>
        <w:r w:rsidR="00525766">
          <w:rPr>
            <w:webHidden/>
          </w:rPr>
        </w:r>
        <w:r w:rsidR="00525766">
          <w:rPr>
            <w:webHidden/>
          </w:rPr>
          <w:fldChar w:fldCharType="separate"/>
        </w:r>
        <w:r w:rsidR="00525766">
          <w:rPr>
            <w:webHidden/>
          </w:rPr>
          <w:t>3</w:t>
        </w:r>
        <w:r w:rsidR="00525766">
          <w:rPr>
            <w:webHidden/>
          </w:rPr>
          <w:fldChar w:fldCharType="end"/>
        </w:r>
      </w:hyperlink>
    </w:p>
    <w:p w14:paraId="21DE55CD" w14:textId="1ED5BA11" w:rsidR="00525766" w:rsidRDefault="00747849">
      <w:pPr>
        <w:pStyle w:val="12"/>
        <w:rPr>
          <w:rFonts w:asciiTheme="minorHAnsi" w:eastAsiaTheme="minorEastAsia" w:hAnsiTheme="minorHAnsi" w:cstheme="minorBidi"/>
          <w:b w:val="0"/>
          <w:snapToGrid/>
          <w:szCs w:val="22"/>
        </w:rPr>
      </w:pPr>
      <w:hyperlink w:anchor="_Toc184803594" w:history="1">
        <w:r w:rsidR="00525766" w:rsidRPr="002B421F">
          <w:rPr>
            <w:rStyle w:val="af6"/>
            <w:rFonts w:hint="eastAsia"/>
          </w:rPr>
          <w:t>貳、中央研究院科學研究基金</w:t>
        </w:r>
        <w:r w:rsidR="00525766">
          <w:rPr>
            <w:webHidden/>
          </w:rPr>
          <w:tab/>
        </w:r>
        <w:r w:rsidR="00525766">
          <w:rPr>
            <w:webHidden/>
          </w:rPr>
          <w:fldChar w:fldCharType="begin"/>
        </w:r>
        <w:r w:rsidR="00525766">
          <w:rPr>
            <w:webHidden/>
          </w:rPr>
          <w:instrText xml:space="preserve"> PAGEREF _Toc184803594 \h </w:instrText>
        </w:r>
        <w:r w:rsidR="00525766">
          <w:rPr>
            <w:webHidden/>
          </w:rPr>
        </w:r>
        <w:r w:rsidR="00525766">
          <w:rPr>
            <w:webHidden/>
          </w:rPr>
          <w:fldChar w:fldCharType="separate"/>
        </w:r>
        <w:r w:rsidR="00525766">
          <w:rPr>
            <w:webHidden/>
          </w:rPr>
          <w:t>5</w:t>
        </w:r>
        <w:r w:rsidR="00525766">
          <w:rPr>
            <w:webHidden/>
          </w:rPr>
          <w:fldChar w:fldCharType="end"/>
        </w:r>
      </w:hyperlink>
    </w:p>
    <w:p w14:paraId="698E5F01" w14:textId="1FCDBB3F" w:rsidR="00525766" w:rsidRDefault="00747849">
      <w:pPr>
        <w:pStyle w:val="23"/>
        <w:rPr>
          <w:rFonts w:asciiTheme="minorHAnsi" w:eastAsiaTheme="minorEastAsia" w:hAnsiTheme="minorHAnsi" w:cstheme="minorBidi"/>
          <w:snapToGrid/>
          <w:szCs w:val="22"/>
        </w:rPr>
      </w:pPr>
      <w:hyperlink w:anchor="_Toc184803595" w:history="1">
        <w:r w:rsidR="00525766" w:rsidRPr="002B421F">
          <w:rPr>
            <w:rStyle w:val="af6"/>
            <w:rFonts w:hint="eastAsia"/>
          </w:rPr>
          <w:t>三、近年部分管制性費用預、決算數差異甚大，允宜覈實編列預算並依</w:t>
        </w:r>
        <w:r w:rsidR="00525766" w:rsidRPr="002B421F">
          <w:rPr>
            <w:rStyle w:val="af6"/>
            <w:rFonts w:hAnsi="標楷體" w:hint="eastAsia"/>
            <w:bCs/>
          </w:rPr>
          <w:t>業務需要撙節支用</w:t>
        </w:r>
        <w:r w:rsidR="00525766">
          <w:rPr>
            <w:webHidden/>
          </w:rPr>
          <w:tab/>
        </w:r>
        <w:r w:rsidR="00525766">
          <w:rPr>
            <w:webHidden/>
          </w:rPr>
          <w:fldChar w:fldCharType="begin"/>
        </w:r>
        <w:r w:rsidR="00525766">
          <w:rPr>
            <w:webHidden/>
          </w:rPr>
          <w:instrText xml:space="preserve"> PAGEREF _Toc184803595 \h </w:instrText>
        </w:r>
        <w:r w:rsidR="00525766">
          <w:rPr>
            <w:webHidden/>
          </w:rPr>
        </w:r>
        <w:r w:rsidR="00525766">
          <w:rPr>
            <w:webHidden/>
          </w:rPr>
          <w:fldChar w:fldCharType="separate"/>
        </w:r>
        <w:r w:rsidR="00525766">
          <w:rPr>
            <w:webHidden/>
          </w:rPr>
          <w:t>5</w:t>
        </w:r>
        <w:r w:rsidR="00525766">
          <w:rPr>
            <w:webHidden/>
          </w:rPr>
          <w:fldChar w:fldCharType="end"/>
        </w:r>
      </w:hyperlink>
    </w:p>
    <w:p w14:paraId="52564035" w14:textId="33CD0757" w:rsidR="00BF4893" w:rsidRPr="00BF4893" w:rsidRDefault="00BF4893" w:rsidP="00EE2C64">
      <w:pPr>
        <w:tabs>
          <w:tab w:val="right" w:leader="hyphen" w:pos="8773"/>
        </w:tabs>
        <w:ind w:leftChars="0" w:left="487" w:hangingChars="200" w:hanging="487"/>
        <w:rPr>
          <w:rFonts w:hAnsi="標楷體"/>
          <w:sz w:val="24"/>
          <w:szCs w:val="24"/>
        </w:rPr>
        <w:sectPr w:rsidR="00BF4893" w:rsidRPr="00BF4893" w:rsidSect="0063528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BF4893">
        <w:rPr>
          <w:b/>
          <w:noProof/>
          <w:sz w:val="24"/>
          <w:szCs w:val="24"/>
        </w:rPr>
        <w:fldChar w:fldCharType="end"/>
      </w:r>
    </w:p>
    <w:p w14:paraId="51EA0FBD" w14:textId="3FA74AC1" w:rsidR="00BF4893" w:rsidRPr="00BF4893" w:rsidRDefault="00BF4893" w:rsidP="00BF4893">
      <w:pPr>
        <w:pStyle w:val="a9"/>
      </w:pPr>
      <w:r w:rsidRPr="00BF4893">
        <w:rPr>
          <w:rFonts w:hint="eastAsia"/>
        </w:rPr>
        <w:lastRenderedPageBreak/>
        <w:t>中央研究院1</w:t>
      </w:r>
      <w:r w:rsidR="00657FEB">
        <w:rPr>
          <w:rFonts w:hint="eastAsia"/>
        </w:rPr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>年度決算評估報告</w:t>
      </w:r>
    </w:p>
    <w:p w14:paraId="1B6AA160" w14:textId="17325347" w:rsidR="00BF4893" w:rsidRPr="00BF4893" w:rsidRDefault="00BF4893" w:rsidP="00B5527D">
      <w:pPr>
        <w:pStyle w:val="a7"/>
        <w:ind w:firstLine="566"/>
      </w:pPr>
      <w:bookmarkStart w:id="3" w:name="_Toc444763290"/>
      <w:bookmarkStart w:id="4" w:name="_Toc370460203"/>
      <w:bookmarkStart w:id="5" w:name="_Toc444763293"/>
      <w:bookmarkEnd w:id="0"/>
      <w:bookmarkEnd w:id="1"/>
      <w:r w:rsidRPr="00BF4893">
        <w:rPr>
          <w:rFonts w:hint="eastAsia"/>
        </w:rPr>
        <w:t>中央研究院</w:t>
      </w:r>
      <w:r w:rsidR="007E74F6">
        <w:rPr>
          <w:rFonts w:hint="eastAsia"/>
        </w:rPr>
        <w:t>(以下簡稱中研院)</w:t>
      </w:r>
      <w:r w:rsidRPr="00BF4893">
        <w:rPr>
          <w:rFonts w:hint="eastAsia"/>
        </w:rPr>
        <w:t>1</w:t>
      </w:r>
      <w:r w:rsidR="00A45F14"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>年度歲入決算數</w:t>
      </w:r>
      <w:r w:rsidR="0043351E" w:rsidRPr="0043351E">
        <w:rPr>
          <w:rFonts w:hint="eastAsia"/>
        </w:rPr>
        <w:t>1億3,</w:t>
      </w:r>
      <w:r w:rsidR="001B4BA5">
        <w:rPr>
          <w:rFonts w:hint="eastAsia"/>
        </w:rPr>
        <w:t>861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6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1億4,</w:t>
      </w:r>
      <w:r w:rsidR="001B4BA5">
        <w:rPr>
          <w:rFonts w:hint="eastAsia"/>
        </w:rPr>
        <w:t>967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1千</w:t>
      </w:r>
      <w:r w:rsidR="0043351E" w:rsidRPr="0043351E">
        <w:rPr>
          <w:rFonts w:hint="eastAsia"/>
        </w:rPr>
        <w:t>元</w:t>
      </w:r>
      <w:r w:rsidRPr="00BF4893">
        <w:rPr>
          <w:rFonts w:hint="eastAsia"/>
        </w:rPr>
        <w:t>減少</w:t>
      </w:r>
      <w:r w:rsidR="0043351E" w:rsidRPr="0043351E">
        <w:rPr>
          <w:rFonts w:hint="eastAsia"/>
        </w:rPr>
        <w:t>1,</w:t>
      </w:r>
      <w:r w:rsidR="001B4BA5">
        <w:rPr>
          <w:rFonts w:hint="eastAsia"/>
        </w:rPr>
        <w:t>105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="001A3E25">
        <w:rPr>
          <w:rFonts w:hint="eastAsia"/>
        </w:rPr>
        <w:t>(達成率</w:t>
      </w:r>
      <w:r w:rsidR="001B4BA5">
        <w:rPr>
          <w:rFonts w:hint="eastAsia"/>
        </w:rPr>
        <w:t>92</w:t>
      </w:r>
      <w:r w:rsidR="001A3E25">
        <w:rPr>
          <w:rFonts w:hint="eastAsia"/>
        </w:rPr>
        <w:t>.</w:t>
      </w:r>
      <w:r w:rsidR="001B4BA5">
        <w:rPr>
          <w:rFonts w:hint="eastAsia"/>
        </w:rPr>
        <w:t>61</w:t>
      </w:r>
      <w:r w:rsidR="001A3E25">
        <w:rPr>
          <w:rFonts w:hint="eastAsia"/>
        </w:rPr>
        <w:t>%)</w:t>
      </w:r>
      <w:r w:rsidRPr="00BF4893">
        <w:rPr>
          <w:rFonts w:hint="eastAsia"/>
        </w:rPr>
        <w:t>，歲出決算數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18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1B4BA5">
        <w:t>,</w:t>
      </w:r>
      <w:r w:rsidR="001B4BA5">
        <w:rPr>
          <w:rFonts w:hint="eastAsia"/>
        </w:rPr>
        <w:t>521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32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43351E" w:rsidRPr="0043351E">
        <w:rPr>
          <w:rFonts w:hint="eastAsia"/>
        </w:rPr>
        <w:t>,</w:t>
      </w:r>
      <w:r w:rsidR="001B4BA5">
        <w:rPr>
          <w:rFonts w:hint="eastAsia"/>
        </w:rPr>
        <w:t>803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2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減少</w:t>
      </w:r>
      <w:r w:rsidR="001B4BA5">
        <w:rPr>
          <w:rFonts w:hint="eastAsia"/>
        </w:rPr>
        <w:t>1</w:t>
      </w:r>
      <w:r w:rsidR="0043351E" w:rsidRPr="0043351E">
        <w:rPr>
          <w:rFonts w:hint="eastAsia"/>
        </w:rPr>
        <w:t>4億</w:t>
      </w:r>
      <w:r w:rsidR="001B4BA5">
        <w:rPr>
          <w:rFonts w:hint="eastAsia"/>
        </w:rPr>
        <w:t>281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7千</w:t>
      </w:r>
      <w:r w:rsidR="0043351E" w:rsidRPr="0043351E">
        <w:rPr>
          <w:rFonts w:hint="eastAsia"/>
        </w:rPr>
        <w:t>元</w:t>
      </w:r>
      <w:r w:rsidR="001A3E25">
        <w:rPr>
          <w:rFonts w:hint="eastAsia"/>
        </w:rPr>
        <w:t>(執行率</w:t>
      </w:r>
      <w:r w:rsidR="001B4BA5">
        <w:rPr>
          <w:rFonts w:hint="eastAsia"/>
        </w:rPr>
        <w:t>89</w:t>
      </w:r>
      <w:r w:rsidR="0043351E">
        <w:t>.</w:t>
      </w:r>
      <w:r w:rsidR="001B4BA5">
        <w:rPr>
          <w:rFonts w:hint="eastAsia"/>
        </w:rPr>
        <w:t>4</w:t>
      </w:r>
      <w:r w:rsidR="001A3E25">
        <w:rPr>
          <w:rFonts w:hint="eastAsia"/>
        </w:rPr>
        <w:t>%)</w:t>
      </w:r>
      <w:r w:rsidRPr="00BF4893">
        <w:rPr>
          <w:rFonts w:hint="eastAsia"/>
        </w:rPr>
        <w:t>。</w:t>
      </w:r>
    </w:p>
    <w:p w14:paraId="64BD9FF0" w14:textId="43F388F8" w:rsidR="00BF4893" w:rsidRPr="00B5527D" w:rsidRDefault="00BF4893" w:rsidP="00B5527D">
      <w:pPr>
        <w:pStyle w:val="a7"/>
        <w:ind w:firstLine="566"/>
      </w:pPr>
      <w:r w:rsidRPr="00B5527D">
        <w:rPr>
          <w:rFonts w:hint="eastAsia"/>
        </w:rPr>
        <w:t>中央研究院科學研究基金</w:t>
      </w:r>
      <w:r w:rsidR="007E74F6" w:rsidRPr="00B5527D">
        <w:rPr>
          <w:rFonts w:hint="eastAsia"/>
        </w:rPr>
        <w:t>(以下簡稱科研基金)</w:t>
      </w:r>
      <w:r w:rsidRPr="00B5527D">
        <w:rPr>
          <w:rFonts w:hint="eastAsia"/>
        </w:rPr>
        <w:t>1</w:t>
      </w:r>
      <w:r w:rsidR="00EE4E12" w:rsidRPr="00B5527D">
        <w:t>1</w:t>
      </w:r>
      <w:r w:rsidR="00B5527D" w:rsidRPr="00B5527D">
        <w:rPr>
          <w:rFonts w:hint="eastAsia"/>
        </w:rPr>
        <w:t>2</w:t>
      </w:r>
      <w:r w:rsidRPr="00B5527D">
        <w:rPr>
          <w:rFonts w:hint="eastAsia"/>
        </w:rPr>
        <w:t>年度基金來源決算數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5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409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2千</w:t>
      </w:r>
      <w:r w:rsidR="0043351E" w:rsidRPr="00B5527D">
        <w:rPr>
          <w:rFonts w:hint="eastAsia"/>
        </w:rPr>
        <w:t>元</w:t>
      </w:r>
      <w:r w:rsidR="00127834">
        <w:rPr>
          <w:rFonts w:hint="eastAsia"/>
        </w:rPr>
        <w:t>，</w:t>
      </w:r>
      <w:r w:rsidRPr="00B5527D">
        <w:rPr>
          <w:rFonts w:hint="eastAsia"/>
        </w:rPr>
        <w:t>較預算數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3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636</w:t>
      </w:r>
      <w:r w:rsidR="0043351E" w:rsidRPr="00B5527D">
        <w:rPr>
          <w:rFonts w:hint="eastAsia"/>
        </w:rPr>
        <w:t>萬元</w:t>
      </w:r>
      <w:r w:rsidR="00B5527D" w:rsidRPr="00B5527D">
        <w:rPr>
          <w:rFonts w:hint="eastAsia"/>
        </w:rPr>
        <w:t>增加2億6</w:t>
      </w:r>
      <w:r w:rsidR="00B5527D" w:rsidRPr="00B5527D">
        <w:t>,</w:t>
      </w:r>
      <w:r w:rsidR="00B5527D" w:rsidRPr="00B5527D">
        <w:rPr>
          <w:rFonts w:hint="eastAsia"/>
        </w:rPr>
        <w:t>732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千元</w:t>
      </w:r>
      <w:r w:rsidRPr="00B5527D">
        <w:rPr>
          <w:rFonts w:hint="eastAsia"/>
        </w:rPr>
        <w:t>，基金用途決算數</w:t>
      </w:r>
      <w:r w:rsidR="00B5527D" w:rsidRPr="00B5527D">
        <w:rPr>
          <w:rFonts w:hint="eastAsia"/>
        </w:rPr>
        <w:t>40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6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079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，較預算數</w:t>
      </w:r>
      <w:r w:rsidR="0058525E" w:rsidRPr="00B5527D">
        <w:rPr>
          <w:rFonts w:hint="eastAsia"/>
        </w:rPr>
        <w:t>4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450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千元減少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,3</w:t>
      </w:r>
      <w:r w:rsidR="00B5527D" w:rsidRPr="00B5527D">
        <w:rPr>
          <w:rFonts w:hint="eastAsia"/>
        </w:rPr>
        <w:t>70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，本期決算</w:t>
      </w:r>
      <w:r w:rsidR="007E74F6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329</w:t>
      </w:r>
      <w:r w:rsidR="0058525E" w:rsidRPr="00B5527D">
        <w:rPr>
          <w:rFonts w:hint="eastAsia"/>
        </w:rPr>
        <w:t>萬</w:t>
      </w:r>
      <w:r w:rsidR="00127834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</w:t>
      </w:r>
      <w:r w:rsidR="0058525E" w:rsidRPr="00B5527D">
        <w:rPr>
          <w:rFonts w:hint="eastAsia"/>
        </w:rPr>
        <w:t>3,</w:t>
      </w:r>
      <w:r w:rsidR="00B5527D" w:rsidRPr="00B5527D">
        <w:rPr>
          <w:rFonts w:hint="eastAsia"/>
        </w:rPr>
        <w:t>185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8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增加</w:t>
      </w:r>
      <w:r w:rsidR="00EE4E12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143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。謹就中研院及科研基金1</w:t>
      </w:r>
      <w:r w:rsidR="00EE4E12" w:rsidRPr="00B5527D">
        <w:t>1</w:t>
      </w:r>
      <w:r w:rsidR="00127834">
        <w:rPr>
          <w:rFonts w:hint="eastAsia"/>
        </w:rPr>
        <w:t>2</w:t>
      </w:r>
      <w:r w:rsidRPr="00B5527D">
        <w:rPr>
          <w:rFonts w:hint="eastAsia"/>
        </w:rPr>
        <w:t>年度決算評估如下：</w:t>
      </w:r>
    </w:p>
    <w:p w14:paraId="59AD9FA4" w14:textId="77777777" w:rsidR="00BF4893" w:rsidRPr="00BF4893" w:rsidRDefault="00BF4893" w:rsidP="00BF4893">
      <w:pPr>
        <w:pStyle w:val="144"/>
        <w:ind w:left="567" w:hanging="567"/>
      </w:pPr>
      <w:bookmarkStart w:id="6" w:name="_Toc184803591"/>
      <w:r w:rsidRPr="00BF4893">
        <w:rPr>
          <w:rFonts w:hint="eastAsia"/>
        </w:rPr>
        <w:t>壹、中央研究院</w:t>
      </w:r>
      <w:bookmarkEnd w:id="3"/>
      <w:bookmarkEnd w:id="6"/>
    </w:p>
    <w:p w14:paraId="74D22E2B" w14:textId="1EB84C7E" w:rsidR="00BF4893" w:rsidRPr="00987AC0" w:rsidRDefault="00BF4893" w:rsidP="00BF4893">
      <w:pPr>
        <w:pStyle w:val="14"/>
        <w:ind w:left="567" w:hanging="567"/>
      </w:pPr>
      <w:bookmarkStart w:id="7" w:name="_Toc184803592"/>
      <w:bookmarkStart w:id="8" w:name="_Toc528673028"/>
      <w:r w:rsidRPr="00987AC0">
        <w:rPr>
          <w:rFonts w:hint="eastAsia"/>
        </w:rPr>
        <w:t>一</w:t>
      </w:r>
      <w:r w:rsidRPr="00987AC0">
        <w:rPr>
          <w:rFonts w:hAnsi="標楷體" w:hint="eastAsia"/>
        </w:rPr>
        <w:t>、</w:t>
      </w:r>
      <w:r w:rsidR="00926329" w:rsidRPr="00987AC0">
        <w:rPr>
          <w:rFonts w:hAnsi="標楷體" w:hint="eastAsia"/>
        </w:rPr>
        <w:t>南部院區</w:t>
      </w:r>
      <w:r w:rsidR="00657913">
        <w:rPr>
          <w:rFonts w:hAnsi="標楷體" w:hint="eastAsia"/>
        </w:rPr>
        <w:t>綜合規劃</w:t>
      </w:r>
      <w:r w:rsidR="00926329" w:rsidRPr="00987AC0">
        <w:rPr>
          <w:rFonts w:hAnsi="標楷體" w:hint="eastAsia"/>
        </w:rPr>
        <w:t>計畫</w:t>
      </w:r>
      <w:r w:rsidR="00045B1B">
        <w:rPr>
          <w:rFonts w:hAnsi="標楷體" w:hint="eastAsia"/>
        </w:rPr>
        <w:t>歷經4次修正</w:t>
      </w:r>
      <w:r w:rsidR="00127834">
        <w:rPr>
          <w:rFonts w:hAnsi="標楷體" w:hint="eastAsia"/>
        </w:rPr>
        <w:t>且</w:t>
      </w:r>
      <w:r w:rsidR="002B2583">
        <w:rPr>
          <w:rFonts w:hAnsi="標楷體" w:hint="eastAsia"/>
        </w:rPr>
        <w:t>執行落後</w:t>
      </w:r>
      <w:r w:rsidR="00045B1B">
        <w:rPr>
          <w:rFonts w:hAnsi="標楷體" w:hint="eastAsia"/>
        </w:rPr>
        <w:t>，恐</w:t>
      </w:r>
      <w:r w:rsidR="00470A2C" w:rsidRPr="00470A2C">
        <w:rPr>
          <w:rFonts w:hAnsi="標楷體" w:hint="eastAsia"/>
        </w:rPr>
        <w:t>影響</w:t>
      </w:r>
      <w:r w:rsidR="00045B1B">
        <w:rPr>
          <w:rFonts w:hAnsi="標楷體" w:hint="eastAsia"/>
        </w:rPr>
        <w:t>南部院區院務</w:t>
      </w:r>
      <w:r w:rsidR="00470A2C">
        <w:rPr>
          <w:rFonts w:hAnsi="標楷體" w:hint="eastAsia"/>
        </w:rPr>
        <w:t>推動</w:t>
      </w:r>
      <w:r w:rsidR="00470A2C" w:rsidRPr="00470A2C">
        <w:rPr>
          <w:rFonts w:hAnsi="標楷體" w:hint="eastAsia"/>
        </w:rPr>
        <w:t>及相關研究計畫之推展，允宜持續管控工程進度</w:t>
      </w:r>
      <w:bookmarkEnd w:id="7"/>
    </w:p>
    <w:p w14:paraId="3E420E6C" w14:textId="2B6F86CD" w:rsidR="0095557E" w:rsidRPr="00987AC0" w:rsidRDefault="00675BA9" w:rsidP="0095557E">
      <w:pPr>
        <w:ind w:left="566" w:firstLine="566"/>
      </w:pPr>
      <w:r w:rsidRPr="00987AC0">
        <w:t>11</w:t>
      </w:r>
      <w:r>
        <w:rPr>
          <w:rFonts w:hint="eastAsia"/>
        </w:rPr>
        <w:t>2</w:t>
      </w:r>
      <w:r w:rsidRPr="00987AC0">
        <w:rPr>
          <w:rFonts w:hint="eastAsia"/>
        </w:rPr>
        <w:t>年度</w:t>
      </w:r>
      <w:r w:rsidR="00B0718E" w:rsidRPr="00987AC0">
        <w:rPr>
          <w:rFonts w:hint="eastAsia"/>
        </w:rPr>
        <w:t>中研院南部院區預算數</w:t>
      </w:r>
      <w:r w:rsidR="00502BC4" w:rsidRPr="00502BC4">
        <w:rPr>
          <w:rFonts w:hint="eastAsia"/>
        </w:rPr>
        <w:t>8億</w:t>
      </w:r>
      <w:r w:rsidR="001B4BA5">
        <w:rPr>
          <w:rFonts w:hint="eastAsia"/>
        </w:rPr>
        <w:t>5</w:t>
      </w:r>
      <w:r w:rsidR="00502BC4" w:rsidRPr="00502BC4">
        <w:rPr>
          <w:rFonts w:hint="eastAsia"/>
        </w:rPr>
        <w:t>,</w:t>
      </w:r>
      <w:r w:rsidR="001B4BA5">
        <w:rPr>
          <w:rFonts w:hint="eastAsia"/>
        </w:rPr>
        <w:t>840</w:t>
      </w:r>
      <w:r w:rsidR="00502BC4" w:rsidRPr="00502BC4">
        <w:rPr>
          <w:rFonts w:hint="eastAsia"/>
        </w:rPr>
        <w:t>萬</w:t>
      </w:r>
      <w:r w:rsidR="001B4BA5">
        <w:rPr>
          <w:rFonts w:hint="eastAsia"/>
        </w:rPr>
        <w:t>6</w:t>
      </w:r>
      <w:r w:rsidR="00502BC4" w:rsidRPr="00502BC4">
        <w:rPr>
          <w:rFonts w:hint="eastAsia"/>
        </w:rPr>
        <w:t>千元</w:t>
      </w:r>
      <w:r w:rsidR="00B0718E" w:rsidRPr="00987AC0">
        <w:rPr>
          <w:rFonts w:hint="eastAsia"/>
        </w:rPr>
        <w:t>，</w:t>
      </w:r>
      <w:r w:rsidR="00127834">
        <w:rPr>
          <w:rFonts w:hint="eastAsia"/>
        </w:rPr>
        <w:t>決算數</w:t>
      </w:r>
      <w:r w:rsidR="00127834" w:rsidRPr="00502BC4">
        <w:rPr>
          <w:rFonts w:hint="eastAsia"/>
        </w:rPr>
        <w:t>8億</w:t>
      </w:r>
      <w:r w:rsidR="00127834">
        <w:rPr>
          <w:rFonts w:hint="eastAsia"/>
        </w:rPr>
        <w:t>3</w:t>
      </w:r>
      <w:r w:rsidR="00127834" w:rsidRPr="00502BC4">
        <w:rPr>
          <w:rFonts w:hint="eastAsia"/>
        </w:rPr>
        <w:t>,</w:t>
      </w:r>
      <w:r w:rsidR="00127834">
        <w:rPr>
          <w:rFonts w:hint="eastAsia"/>
        </w:rPr>
        <w:t>128</w:t>
      </w:r>
      <w:r w:rsidR="00127834" w:rsidRPr="00502BC4">
        <w:rPr>
          <w:rFonts w:hint="eastAsia"/>
        </w:rPr>
        <w:t>萬</w:t>
      </w:r>
      <w:r w:rsidR="00127834">
        <w:rPr>
          <w:rFonts w:hint="eastAsia"/>
        </w:rPr>
        <w:t>4</w:t>
      </w:r>
      <w:r w:rsidR="00127834" w:rsidRPr="00502BC4">
        <w:rPr>
          <w:rFonts w:hint="eastAsia"/>
        </w:rPr>
        <w:t>千元</w:t>
      </w:r>
      <w:r w:rsidR="00213429">
        <w:rPr>
          <w:rFonts w:hint="eastAsia"/>
        </w:rPr>
        <w:t>(包括</w:t>
      </w:r>
      <w:r w:rsidR="00B0718E" w:rsidRPr="00987AC0">
        <w:rPr>
          <w:rFonts w:hint="eastAsia"/>
        </w:rPr>
        <w:t>實現數</w:t>
      </w:r>
      <w:r w:rsidR="00502BC4" w:rsidRPr="00502BC4">
        <w:rPr>
          <w:rFonts w:hint="eastAsia"/>
        </w:rPr>
        <w:t>2億</w:t>
      </w:r>
      <w:r w:rsidR="001B4BA5">
        <w:rPr>
          <w:rFonts w:hint="eastAsia"/>
        </w:rPr>
        <w:t>4</w:t>
      </w:r>
      <w:r w:rsidR="00502BC4" w:rsidRPr="00502BC4">
        <w:rPr>
          <w:rFonts w:hint="eastAsia"/>
        </w:rPr>
        <w:t>,</w:t>
      </w:r>
      <w:r w:rsidR="001B4BA5">
        <w:rPr>
          <w:rFonts w:hint="eastAsia"/>
        </w:rPr>
        <w:t>795</w:t>
      </w:r>
      <w:r w:rsidR="00502BC4" w:rsidRPr="00502BC4">
        <w:rPr>
          <w:rFonts w:hint="eastAsia"/>
        </w:rPr>
        <w:t>萬</w:t>
      </w:r>
      <w:r w:rsidR="001B4BA5">
        <w:rPr>
          <w:rFonts w:hint="eastAsia"/>
        </w:rPr>
        <w:t>8千</w:t>
      </w:r>
      <w:r w:rsidR="00502BC4" w:rsidRPr="00502BC4">
        <w:rPr>
          <w:rFonts w:hint="eastAsia"/>
        </w:rPr>
        <w:t>元</w:t>
      </w:r>
      <w:r w:rsidR="00213429">
        <w:rPr>
          <w:rFonts w:hint="eastAsia"/>
        </w:rPr>
        <w:t>、</w:t>
      </w:r>
      <w:r w:rsidR="00B0718E" w:rsidRPr="00987AC0">
        <w:rPr>
          <w:rFonts w:hint="eastAsia"/>
        </w:rPr>
        <w:t>保留數</w:t>
      </w:r>
      <w:r w:rsidR="001B4BA5">
        <w:rPr>
          <w:rFonts w:hint="eastAsia"/>
        </w:rPr>
        <w:t>5</w:t>
      </w:r>
      <w:r w:rsidR="00502BC4" w:rsidRPr="00502BC4">
        <w:rPr>
          <w:rFonts w:hint="eastAsia"/>
        </w:rPr>
        <w:t>億</w:t>
      </w:r>
      <w:r w:rsidR="001B4BA5">
        <w:rPr>
          <w:rFonts w:hint="eastAsia"/>
        </w:rPr>
        <w:t>8</w:t>
      </w:r>
      <w:r w:rsidR="00502BC4" w:rsidRPr="00502BC4">
        <w:rPr>
          <w:rFonts w:hint="eastAsia"/>
        </w:rPr>
        <w:t>,</w:t>
      </w:r>
      <w:r w:rsidR="001B4BA5">
        <w:rPr>
          <w:rFonts w:hint="eastAsia"/>
        </w:rPr>
        <w:t>332</w:t>
      </w:r>
      <w:r w:rsidR="00502BC4" w:rsidRPr="00502BC4">
        <w:rPr>
          <w:rFonts w:hint="eastAsia"/>
        </w:rPr>
        <w:t>萬</w:t>
      </w:r>
      <w:r w:rsidR="001B4BA5">
        <w:rPr>
          <w:rFonts w:hint="eastAsia"/>
        </w:rPr>
        <w:t>6</w:t>
      </w:r>
      <w:r w:rsidR="00502BC4" w:rsidRPr="00502BC4">
        <w:rPr>
          <w:rFonts w:hint="eastAsia"/>
        </w:rPr>
        <w:t>千元</w:t>
      </w:r>
      <w:r w:rsidR="00213429">
        <w:rPr>
          <w:rFonts w:hint="eastAsia"/>
        </w:rPr>
        <w:t>)</w:t>
      </w:r>
      <w:r w:rsidR="00127834" w:rsidRPr="00987AC0">
        <w:rPr>
          <w:rFonts w:hint="eastAsia"/>
        </w:rPr>
        <w:t>，執行率</w:t>
      </w:r>
      <w:r w:rsidR="00127834">
        <w:t>9</w:t>
      </w:r>
      <w:r w:rsidR="00127834">
        <w:rPr>
          <w:rFonts w:hint="eastAsia"/>
        </w:rPr>
        <w:t>6</w:t>
      </w:r>
      <w:r w:rsidR="00127834">
        <w:t>.</w:t>
      </w:r>
      <w:r w:rsidR="00127834">
        <w:rPr>
          <w:rFonts w:hint="eastAsia"/>
        </w:rPr>
        <w:t>84</w:t>
      </w:r>
      <w:r w:rsidR="00127834" w:rsidRPr="00987AC0">
        <w:rPr>
          <w:rFonts w:hint="eastAsia"/>
        </w:rPr>
        <w:t>%</w:t>
      </w:r>
      <w:r w:rsidR="00127834">
        <w:t>(</w:t>
      </w:r>
      <w:r w:rsidR="00127834">
        <w:rPr>
          <w:rFonts w:hint="eastAsia"/>
        </w:rPr>
        <w:t>含保留數)</w:t>
      </w:r>
      <w:r w:rsidR="00B0718E" w:rsidRPr="00987AC0">
        <w:rPr>
          <w:rFonts w:hint="eastAsia"/>
        </w:rPr>
        <w:t>，</w:t>
      </w:r>
      <w:r w:rsidR="00127834">
        <w:rPr>
          <w:rFonts w:hint="eastAsia"/>
        </w:rPr>
        <w:t>賸餘數</w:t>
      </w:r>
      <w:r w:rsidR="00502BC4" w:rsidRPr="00502BC4">
        <w:rPr>
          <w:rFonts w:hint="eastAsia"/>
        </w:rPr>
        <w:t>2,</w:t>
      </w:r>
      <w:r w:rsidR="00555EC5">
        <w:rPr>
          <w:rFonts w:hint="eastAsia"/>
        </w:rPr>
        <w:t>712</w:t>
      </w:r>
      <w:r w:rsidR="00502BC4" w:rsidRPr="00502BC4">
        <w:rPr>
          <w:rFonts w:hint="eastAsia"/>
        </w:rPr>
        <w:t>萬</w:t>
      </w:r>
      <w:r w:rsidR="00555EC5">
        <w:rPr>
          <w:rFonts w:hint="eastAsia"/>
        </w:rPr>
        <w:t>2千</w:t>
      </w:r>
      <w:r w:rsidR="00502BC4" w:rsidRPr="00502BC4">
        <w:rPr>
          <w:rFonts w:hint="eastAsia"/>
        </w:rPr>
        <w:t>元</w:t>
      </w:r>
      <w:r w:rsidR="00747B9B" w:rsidRPr="00987AC0">
        <w:rPr>
          <w:rFonts w:hint="eastAsia"/>
        </w:rPr>
        <w:t>。</w:t>
      </w:r>
      <w:r w:rsidR="001E0DCA" w:rsidRPr="00987AC0">
        <w:rPr>
          <w:rFonts w:hint="eastAsia"/>
        </w:rPr>
        <w:t>經查</w:t>
      </w:r>
      <w:r w:rsidR="0095557E" w:rsidRPr="00987AC0">
        <w:rPr>
          <w:rFonts w:hint="eastAsia"/>
        </w:rPr>
        <w:t>：</w:t>
      </w:r>
    </w:p>
    <w:p w14:paraId="0730272B" w14:textId="2FE45806" w:rsidR="003F6FF1" w:rsidRPr="00987AC0" w:rsidRDefault="0095557E" w:rsidP="003A7E15">
      <w:pPr>
        <w:pStyle w:val="a4"/>
        <w:ind w:left="849" w:hanging="283"/>
      </w:pPr>
      <w:r w:rsidRPr="00987AC0">
        <w:rPr>
          <w:rFonts w:hint="eastAsia"/>
        </w:rPr>
        <w:t xml:space="preserve"> </w:t>
      </w:r>
      <w:r w:rsidR="003F6FF1" w:rsidRPr="00987AC0">
        <w:rPr>
          <w:rFonts w:hint="eastAsia"/>
        </w:rPr>
        <w:t>(一)</w:t>
      </w:r>
      <w:r w:rsidR="00E667C4" w:rsidRPr="00987AC0">
        <w:rPr>
          <w:rFonts w:hint="eastAsia"/>
        </w:rPr>
        <w:t>南部院區</w:t>
      </w:r>
      <w:r w:rsidR="00127956">
        <w:rPr>
          <w:rFonts w:hint="eastAsia"/>
        </w:rPr>
        <w:t>綜合規劃</w:t>
      </w:r>
      <w:r w:rsidR="00127834">
        <w:rPr>
          <w:rFonts w:hint="eastAsia"/>
        </w:rPr>
        <w:t>計畫</w:t>
      </w:r>
      <w:r w:rsidR="00E667C4" w:rsidRPr="00987AC0">
        <w:rPr>
          <w:rFonts w:hint="eastAsia"/>
        </w:rPr>
        <w:t>因</w:t>
      </w:r>
      <w:r w:rsidR="00555EC5">
        <w:rPr>
          <w:rFonts w:hint="eastAsia"/>
        </w:rPr>
        <w:t>多次流標</w:t>
      </w:r>
      <w:r w:rsidR="00C16666">
        <w:rPr>
          <w:rFonts w:hint="eastAsia"/>
        </w:rPr>
        <w:t>及</w:t>
      </w:r>
      <w:r w:rsidR="006137FC" w:rsidRPr="006137FC">
        <w:rPr>
          <w:rFonts w:hint="eastAsia"/>
        </w:rPr>
        <w:t>缺工缺料、</w:t>
      </w:r>
      <w:r w:rsidR="00555EC5">
        <w:rPr>
          <w:rFonts w:hint="eastAsia"/>
        </w:rPr>
        <w:t>原物料</w:t>
      </w:r>
      <w:r w:rsidR="006137FC" w:rsidRPr="006137FC">
        <w:rPr>
          <w:rFonts w:hint="eastAsia"/>
        </w:rPr>
        <w:t>上漲</w:t>
      </w:r>
      <w:r w:rsidR="007A237D">
        <w:rPr>
          <w:rFonts w:hint="eastAsia"/>
        </w:rPr>
        <w:t>等</w:t>
      </w:r>
      <w:r w:rsidR="00555EC5">
        <w:rPr>
          <w:rFonts w:hint="eastAsia"/>
        </w:rPr>
        <w:t>因素</w:t>
      </w:r>
      <w:r w:rsidR="007A237D">
        <w:rPr>
          <w:rFonts w:hint="eastAsia"/>
        </w:rPr>
        <w:t>影響</w:t>
      </w:r>
      <w:r w:rsidR="003F6FF1" w:rsidRPr="00987AC0">
        <w:rPr>
          <w:rFonts w:hint="eastAsia"/>
        </w:rPr>
        <w:t>，</w:t>
      </w:r>
      <w:r w:rsidR="00045B1B">
        <w:rPr>
          <w:rFonts w:hint="eastAsia"/>
        </w:rPr>
        <w:t>計畫</w:t>
      </w:r>
      <w:r w:rsidR="00127834">
        <w:rPr>
          <w:rFonts w:hint="eastAsia"/>
        </w:rPr>
        <w:t>期程</w:t>
      </w:r>
      <w:r w:rsidR="007A237D">
        <w:rPr>
          <w:rFonts w:hint="eastAsia"/>
        </w:rPr>
        <w:t>展延至11</w:t>
      </w:r>
      <w:r w:rsidR="006137FC">
        <w:t>3</w:t>
      </w:r>
      <w:r w:rsidR="003F6FF1" w:rsidRPr="00987AC0">
        <w:rPr>
          <w:rFonts w:hint="eastAsia"/>
        </w:rPr>
        <w:t>年度</w:t>
      </w:r>
    </w:p>
    <w:p w14:paraId="5D5B5F9B" w14:textId="61057FE7" w:rsidR="003F6FF1" w:rsidRPr="00987AC0" w:rsidRDefault="00B0718E" w:rsidP="00675BA9">
      <w:pPr>
        <w:pStyle w:val="21"/>
        <w:ind w:left="850" w:firstLine="566"/>
      </w:pPr>
      <w:r w:rsidRPr="00987AC0">
        <w:rPr>
          <w:rFonts w:hint="eastAsia"/>
        </w:rPr>
        <w:t>行政院104年8月核定南部院區先期規劃報告，</w:t>
      </w:r>
      <w:r w:rsidR="00DF670D">
        <w:rPr>
          <w:rFonts w:hint="eastAsia"/>
        </w:rPr>
        <w:t>其</w:t>
      </w:r>
      <w:r w:rsidRPr="00987AC0">
        <w:rPr>
          <w:rFonts w:hint="eastAsia"/>
        </w:rPr>
        <w:t>研究領域依南部地區發展特色及</w:t>
      </w:r>
      <w:r w:rsidR="00667F0B">
        <w:rPr>
          <w:rFonts w:hint="eastAsia"/>
        </w:rPr>
        <w:t>中研</w:t>
      </w:r>
      <w:r w:rsidRPr="00987AC0">
        <w:rPr>
          <w:rFonts w:hint="eastAsia"/>
        </w:rPr>
        <w:t>院願景進行規劃，設定前瞻技術、光電綠能、農業生技及考古等</w:t>
      </w:r>
      <w:r w:rsidR="00CB00CE">
        <w:rPr>
          <w:rFonts w:hint="eastAsia"/>
        </w:rPr>
        <w:t>4</w:t>
      </w:r>
      <w:r w:rsidR="00675BA9">
        <w:rPr>
          <w:rFonts w:hint="eastAsia"/>
        </w:rPr>
        <w:t>大研究主軸</w:t>
      </w:r>
      <w:r w:rsidR="00213429">
        <w:rPr>
          <w:rFonts w:hint="eastAsia"/>
        </w:rPr>
        <w:t>；</w:t>
      </w:r>
      <w:r w:rsidR="00675BA9">
        <w:rPr>
          <w:rFonts w:hint="eastAsia"/>
        </w:rPr>
        <w:t>嗣行政</w:t>
      </w:r>
      <w:r w:rsidRPr="00987AC0">
        <w:rPr>
          <w:rFonts w:hint="eastAsia"/>
        </w:rPr>
        <w:t>院</w:t>
      </w:r>
      <w:r w:rsidR="00675BA9">
        <w:rPr>
          <w:rFonts w:hint="eastAsia"/>
        </w:rPr>
        <w:t>於106年7月14日核定「中央研究院南部院區綜合規劃」</w:t>
      </w:r>
      <w:r w:rsidRPr="00987AC0">
        <w:rPr>
          <w:rFonts w:hint="eastAsia"/>
        </w:rPr>
        <w:t>，除納入先期規劃之內容外，考量學術發展及科學研究，將研究方向調整為農業生技、循環永續及臺灣文史，並以基礎創新、探索新方向等，深化、</w:t>
      </w:r>
      <w:r w:rsidRPr="00987AC0">
        <w:rPr>
          <w:rFonts w:hint="eastAsia"/>
        </w:rPr>
        <w:lastRenderedPageBreak/>
        <w:t>輔助</w:t>
      </w:r>
      <w:r w:rsidR="006B4A1D">
        <w:rPr>
          <w:rFonts w:hint="eastAsia"/>
        </w:rPr>
        <w:t>五加二產業及其他創新產業，期</w:t>
      </w:r>
      <w:r w:rsidRPr="00987AC0">
        <w:rPr>
          <w:rFonts w:hint="eastAsia"/>
        </w:rPr>
        <w:t>將</w:t>
      </w:r>
      <w:r w:rsidR="00213429">
        <w:rPr>
          <w:rFonts w:hint="eastAsia"/>
        </w:rPr>
        <w:t>中研</w:t>
      </w:r>
      <w:r w:rsidRPr="00987AC0">
        <w:rPr>
          <w:rFonts w:hint="eastAsia"/>
        </w:rPr>
        <w:t>院既有研究能量</w:t>
      </w:r>
      <w:r w:rsidR="00213429">
        <w:rPr>
          <w:rFonts w:hint="eastAsia"/>
        </w:rPr>
        <w:t>於</w:t>
      </w:r>
      <w:r w:rsidRPr="00987AC0">
        <w:rPr>
          <w:rFonts w:hint="eastAsia"/>
        </w:rPr>
        <w:t>南、北院區進一步擴張。</w:t>
      </w:r>
      <w:r w:rsidR="0023169F">
        <w:rPr>
          <w:rFonts w:hint="eastAsia"/>
        </w:rPr>
        <w:t>復因近年來國際間</w:t>
      </w:r>
      <w:r w:rsidR="00DB15E0">
        <w:rPr>
          <w:rFonts w:hint="eastAsia"/>
        </w:rPr>
        <w:t>量子科技</w:t>
      </w:r>
      <w:r w:rsidR="0023169F">
        <w:rPr>
          <w:rFonts w:hint="eastAsia"/>
        </w:rPr>
        <w:t>快速</w:t>
      </w:r>
      <w:r w:rsidR="00DB15E0">
        <w:rPr>
          <w:rFonts w:hint="eastAsia"/>
        </w:rPr>
        <w:t>發展</w:t>
      </w:r>
      <w:r w:rsidR="00086C4C">
        <w:rPr>
          <w:rFonts w:hint="eastAsia"/>
        </w:rPr>
        <w:t>，</w:t>
      </w:r>
      <w:r w:rsidR="000400D6">
        <w:rPr>
          <w:rFonts w:hint="eastAsia"/>
        </w:rPr>
        <w:t>該院</w:t>
      </w:r>
      <w:r w:rsidR="00086C4C">
        <w:rPr>
          <w:rFonts w:hint="eastAsia"/>
        </w:rPr>
        <w:t>於南部院區推動</w:t>
      </w:r>
      <w:r w:rsidR="002C0CDC">
        <w:rPr>
          <w:rFonts w:hint="eastAsia"/>
        </w:rPr>
        <w:t>「</w:t>
      </w:r>
      <w:r w:rsidR="00086C4C">
        <w:rPr>
          <w:rFonts w:hint="eastAsia"/>
        </w:rPr>
        <w:t>發展量子科技及興建實驗大樓計畫</w:t>
      </w:r>
      <w:r w:rsidR="002C0CDC">
        <w:rPr>
          <w:rFonts w:hint="eastAsia"/>
        </w:rPr>
        <w:t>」</w:t>
      </w:r>
      <w:r w:rsidR="0023169F">
        <w:rPr>
          <w:rFonts w:hint="eastAsia"/>
        </w:rPr>
        <w:t>以推動我國量子科技研究領域之發展</w:t>
      </w:r>
      <w:r w:rsidR="00086C4C">
        <w:rPr>
          <w:rFonts w:hint="eastAsia"/>
        </w:rPr>
        <w:t>，</w:t>
      </w:r>
      <w:r w:rsidR="00213429">
        <w:rPr>
          <w:rFonts w:hint="eastAsia"/>
        </w:rPr>
        <w:t>再予</w:t>
      </w:r>
      <w:r w:rsidR="005C3B14">
        <w:rPr>
          <w:rFonts w:hint="eastAsia"/>
        </w:rPr>
        <w:t>調整</w:t>
      </w:r>
      <w:r w:rsidR="00086C4C">
        <w:rPr>
          <w:rFonts w:hint="eastAsia"/>
        </w:rPr>
        <w:t>研究方向為農業生技、循環永續、臺灣文史</w:t>
      </w:r>
      <w:r w:rsidR="001A4CFC">
        <w:rPr>
          <w:rFonts w:hint="eastAsia"/>
        </w:rPr>
        <w:t>及</w:t>
      </w:r>
      <w:r w:rsidR="00086C4C">
        <w:rPr>
          <w:rFonts w:hint="eastAsia"/>
        </w:rPr>
        <w:t>量子科技等研究</w:t>
      </w:r>
      <w:r w:rsidR="00F91E9D">
        <w:rPr>
          <w:rFonts w:hint="eastAsia"/>
        </w:rPr>
        <w:t>，以發揮科技研發之綜效</w:t>
      </w:r>
      <w:r w:rsidR="00213429">
        <w:rPr>
          <w:rFonts w:hint="eastAsia"/>
        </w:rPr>
        <w:t>；</w:t>
      </w:r>
      <w:r w:rsidR="0023169F">
        <w:rPr>
          <w:rFonts w:hint="eastAsia"/>
        </w:rPr>
        <w:t>惟</w:t>
      </w:r>
      <w:r w:rsidR="0023169F" w:rsidRPr="0023169F">
        <w:rPr>
          <w:rFonts w:hint="eastAsia"/>
        </w:rPr>
        <w:t>因工程標案多次流標，及</w:t>
      </w:r>
      <w:r w:rsidR="002321C2">
        <w:rPr>
          <w:rFonts w:hint="eastAsia"/>
        </w:rPr>
        <w:t>營造業</w:t>
      </w:r>
      <w:r w:rsidR="0023169F" w:rsidRPr="0023169F">
        <w:rPr>
          <w:rFonts w:hint="eastAsia"/>
        </w:rPr>
        <w:t>缺工缺料、</w:t>
      </w:r>
      <w:r w:rsidR="002321C2">
        <w:rPr>
          <w:rFonts w:hint="eastAsia"/>
        </w:rPr>
        <w:t>營建物價</w:t>
      </w:r>
      <w:r w:rsidR="0023169F" w:rsidRPr="0023169F">
        <w:rPr>
          <w:rFonts w:hint="eastAsia"/>
        </w:rPr>
        <w:t>上漲等因素</w:t>
      </w:r>
      <w:r w:rsidR="008955B9">
        <w:rPr>
          <w:rFonts w:hint="eastAsia"/>
        </w:rPr>
        <w:t>，</w:t>
      </w:r>
      <w:r w:rsidR="00127834">
        <w:rPr>
          <w:rFonts w:hint="eastAsia"/>
        </w:rPr>
        <w:t>迄</w:t>
      </w:r>
      <w:r w:rsidR="002A3193">
        <w:rPr>
          <w:rFonts w:hint="eastAsia"/>
        </w:rPr>
        <w:t>11</w:t>
      </w:r>
      <w:r w:rsidR="005C3B14">
        <w:rPr>
          <w:rFonts w:hint="eastAsia"/>
        </w:rPr>
        <w:t>2</w:t>
      </w:r>
      <w:r w:rsidR="00127956">
        <w:rPr>
          <w:rFonts w:hint="eastAsia"/>
        </w:rPr>
        <w:t>年</w:t>
      </w:r>
      <w:r w:rsidR="00127834">
        <w:rPr>
          <w:rFonts w:hint="eastAsia"/>
        </w:rPr>
        <w:t>度</w:t>
      </w:r>
      <w:r w:rsidR="005C3B14">
        <w:rPr>
          <w:rFonts w:hint="eastAsia"/>
        </w:rPr>
        <w:t>「南部院區綜合規劃」</w:t>
      </w:r>
      <w:r w:rsidR="00213429">
        <w:rPr>
          <w:rFonts w:hint="eastAsia"/>
        </w:rPr>
        <w:t>已</w:t>
      </w:r>
      <w:r w:rsidR="005C3B14">
        <w:rPr>
          <w:rFonts w:hint="eastAsia"/>
        </w:rPr>
        <w:t>4</w:t>
      </w:r>
      <w:r w:rsidR="008955B9">
        <w:rPr>
          <w:rFonts w:hint="eastAsia"/>
        </w:rPr>
        <w:t>次修正計畫，</w:t>
      </w:r>
      <w:r w:rsidR="008955B9" w:rsidRPr="00987AC0">
        <w:rPr>
          <w:rFonts w:hint="eastAsia"/>
        </w:rPr>
        <w:t>計畫期程</w:t>
      </w:r>
      <w:r w:rsidR="008955B9">
        <w:rPr>
          <w:rFonts w:hint="eastAsia"/>
        </w:rPr>
        <w:t>由110年</w:t>
      </w:r>
      <w:r w:rsidR="00127834">
        <w:rPr>
          <w:rFonts w:hint="eastAsia"/>
        </w:rPr>
        <w:t>度</w:t>
      </w:r>
      <w:r w:rsidR="008955B9">
        <w:rPr>
          <w:rFonts w:hint="eastAsia"/>
        </w:rPr>
        <w:t>展延至</w:t>
      </w:r>
      <w:r w:rsidR="008955B9" w:rsidRPr="00987AC0">
        <w:rPr>
          <w:rFonts w:hint="eastAsia"/>
        </w:rPr>
        <w:t>11</w:t>
      </w:r>
      <w:r w:rsidR="008955B9">
        <w:t>3</w:t>
      </w:r>
      <w:r w:rsidR="008955B9" w:rsidRPr="00987AC0">
        <w:rPr>
          <w:rFonts w:hint="eastAsia"/>
        </w:rPr>
        <w:t>年</w:t>
      </w:r>
      <w:r w:rsidR="00127834">
        <w:rPr>
          <w:rFonts w:hint="eastAsia"/>
        </w:rPr>
        <w:t>度</w:t>
      </w:r>
      <w:r w:rsidR="008955B9">
        <w:rPr>
          <w:rFonts w:hint="eastAsia"/>
        </w:rPr>
        <w:t>，</w:t>
      </w:r>
      <w:r w:rsidR="003F6FF1" w:rsidRPr="00987AC0">
        <w:rPr>
          <w:rFonts w:hint="eastAsia"/>
        </w:rPr>
        <w:t>計畫總經費</w:t>
      </w:r>
      <w:r w:rsidR="00741892">
        <w:t>5</w:t>
      </w:r>
      <w:r w:rsidR="005C3B14">
        <w:rPr>
          <w:rFonts w:hint="eastAsia"/>
        </w:rPr>
        <w:t>8</w:t>
      </w:r>
      <w:r w:rsidR="00741892">
        <w:t>.</w:t>
      </w:r>
      <w:r w:rsidR="005C3B14">
        <w:rPr>
          <w:rFonts w:hint="eastAsia"/>
        </w:rPr>
        <w:t>3</w:t>
      </w:r>
      <w:r w:rsidR="003F6FF1" w:rsidRPr="00987AC0">
        <w:rPr>
          <w:rFonts w:hint="eastAsia"/>
        </w:rPr>
        <w:t>億元</w:t>
      </w:r>
      <w:r w:rsidR="00215982">
        <w:rPr>
          <w:rStyle w:val="af4"/>
        </w:rPr>
        <w:footnoteReference w:id="1"/>
      </w:r>
      <w:r w:rsidR="003F6FF1" w:rsidRPr="00987AC0">
        <w:rPr>
          <w:rFonts w:hint="eastAsia"/>
        </w:rPr>
        <w:t>，包含用地取得15.45億元、工程費</w:t>
      </w:r>
      <w:r w:rsidR="00CB00CE">
        <w:t>4</w:t>
      </w:r>
      <w:r w:rsidR="005C3B14">
        <w:rPr>
          <w:rFonts w:hint="eastAsia"/>
        </w:rPr>
        <w:t>2</w:t>
      </w:r>
      <w:r w:rsidR="00CB00CE">
        <w:t>.</w:t>
      </w:r>
      <w:r w:rsidR="005C3B14">
        <w:rPr>
          <w:rFonts w:hint="eastAsia"/>
        </w:rPr>
        <w:t>85</w:t>
      </w:r>
      <w:r w:rsidR="003F6FF1" w:rsidRPr="00987AC0">
        <w:rPr>
          <w:rFonts w:hint="eastAsia"/>
        </w:rPr>
        <w:t>億元</w:t>
      </w:r>
      <w:r w:rsidR="00741892">
        <w:rPr>
          <w:rFonts w:hint="eastAsia"/>
        </w:rPr>
        <w:t>。</w:t>
      </w:r>
    </w:p>
    <w:p w14:paraId="156FA5FD" w14:textId="25DBC8D2" w:rsidR="0054585A" w:rsidRPr="00987AC0" w:rsidRDefault="00282BBE" w:rsidP="005C69F1">
      <w:pPr>
        <w:pStyle w:val="a4"/>
        <w:ind w:left="849" w:hanging="283"/>
      </w:pPr>
      <w:r w:rsidRPr="00987AC0">
        <w:rPr>
          <w:rFonts w:hint="eastAsia"/>
        </w:rPr>
        <w:t>(二)</w:t>
      </w:r>
      <w:r w:rsidR="00127834">
        <w:rPr>
          <w:rFonts w:hint="eastAsia"/>
        </w:rPr>
        <w:t>108年度以來</w:t>
      </w:r>
      <w:r w:rsidR="00213429">
        <w:rPr>
          <w:rFonts w:hint="eastAsia"/>
        </w:rPr>
        <w:t>，</w:t>
      </w:r>
      <w:r w:rsidR="00922613" w:rsidRPr="00922613">
        <w:rPr>
          <w:rFonts w:hint="eastAsia"/>
        </w:rPr>
        <w:t>南部院區</w:t>
      </w:r>
      <w:r w:rsidR="00922613">
        <w:rPr>
          <w:rFonts w:hint="eastAsia"/>
        </w:rPr>
        <w:t>綜合規劃</w:t>
      </w:r>
      <w:r w:rsidR="00127834">
        <w:rPr>
          <w:rFonts w:hint="eastAsia"/>
        </w:rPr>
        <w:t>計畫之</w:t>
      </w:r>
      <w:r w:rsidR="00922613" w:rsidRPr="00922613">
        <w:rPr>
          <w:rFonts w:hint="eastAsia"/>
        </w:rPr>
        <w:t>保留數</w:t>
      </w:r>
      <w:r w:rsidR="00127834">
        <w:rPr>
          <w:rFonts w:hint="eastAsia"/>
        </w:rPr>
        <w:t>甚鉅</w:t>
      </w:r>
      <w:r w:rsidR="005E38B2" w:rsidRPr="00987AC0">
        <w:rPr>
          <w:rFonts w:hint="eastAsia"/>
        </w:rPr>
        <w:t>，</w:t>
      </w:r>
      <w:r w:rsidR="00E667C4" w:rsidRPr="00987AC0">
        <w:rPr>
          <w:rFonts w:hint="eastAsia"/>
        </w:rPr>
        <w:t>允宜持續管控工程進度</w:t>
      </w:r>
      <w:r w:rsidR="005E38B2" w:rsidRPr="00987AC0">
        <w:rPr>
          <w:rFonts w:hint="eastAsia"/>
        </w:rPr>
        <w:t>，</w:t>
      </w:r>
      <w:r w:rsidR="00213429">
        <w:rPr>
          <w:rFonts w:hint="eastAsia"/>
        </w:rPr>
        <w:t>俾南部院區院務順利推動</w:t>
      </w:r>
    </w:p>
    <w:p w14:paraId="46D51072" w14:textId="64BE6433" w:rsidR="002C0A75" w:rsidRDefault="00282BBE" w:rsidP="009E32E5">
      <w:pPr>
        <w:pStyle w:val="21"/>
        <w:ind w:left="850" w:firstLine="566"/>
      </w:pPr>
      <w:r w:rsidRPr="00987AC0">
        <w:rPr>
          <w:rFonts w:hint="eastAsia"/>
        </w:rPr>
        <w:t>南部院區</w:t>
      </w:r>
      <w:r w:rsidR="00922613" w:rsidRPr="00922613">
        <w:rPr>
          <w:rFonts w:hint="eastAsia"/>
        </w:rPr>
        <w:t>綜合規劃</w:t>
      </w:r>
      <w:r w:rsidRPr="00987AC0">
        <w:rPr>
          <w:rFonts w:hint="eastAsia"/>
        </w:rPr>
        <w:t>計畫總經費</w:t>
      </w:r>
      <w:r w:rsidR="0092719F" w:rsidRPr="0092719F">
        <w:rPr>
          <w:rFonts w:hint="eastAsia"/>
        </w:rPr>
        <w:t>5</w:t>
      </w:r>
      <w:r w:rsidR="00127956">
        <w:rPr>
          <w:rFonts w:hint="eastAsia"/>
        </w:rPr>
        <w:t>8.3</w:t>
      </w:r>
      <w:r w:rsidR="0092719F" w:rsidRPr="0092719F">
        <w:rPr>
          <w:rFonts w:hint="eastAsia"/>
        </w:rPr>
        <w:t>億元</w:t>
      </w:r>
      <w:r w:rsidRPr="00987AC0">
        <w:rPr>
          <w:rFonts w:hint="eastAsia"/>
        </w:rPr>
        <w:t>，截至1</w:t>
      </w:r>
      <w:r w:rsidR="00926329" w:rsidRPr="00987AC0">
        <w:t>1</w:t>
      </w:r>
      <w:r w:rsidR="00127956">
        <w:rPr>
          <w:rFonts w:hint="eastAsia"/>
        </w:rPr>
        <w:t>2</w:t>
      </w:r>
      <w:r w:rsidRPr="00987AC0">
        <w:rPr>
          <w:rFonts w:hint="eastAsia"/>
        </w:rPr>
        <w:t>年度已編列預算數</w:t>
      </w:r>
      <w:r w:rsidR="0092719F" w:rsidRPr="0092719F">
        <w:rPr>
          <w:rFonts w:hint="eastAsia"/>
        </w:rPr>
        <w:t>5</w:t>
      </w:r>
      <w:r w:rsidR="00127956">
        <w:rPr>
          <w:rFonts w:hint="eastAsia"/>
        </w:rPr>
        <w:t>7</w:t>
      </w:r>
      <w:r w:rsidR="0092719F" w:rsidRPr="0092719F">
        <w:rPr>
          <w:rFonts w:hint="eastAsia"/>
        </w:rPr>
        <w:t>億</w:t>
      </w:r>
      <w:r w:rsidR="00127956">
        <w:rPr>
          <w:rFonts w:hint="eastAsia"/>
        </w:rPr>
        <w:t>1</w:t>
      </w:r>
      <w:r w:rsidR="00127956">
        <w:t>,</w:t>
      </w:r>
      <w:r w:rsidR="00127956">
        <w:rPr>
          <w:rFonts w:hint="eastAsia"/>
        </w:rPr>
        <w:t>587</w:t>
      </w:r>
      <w:r w:rsidR="0092719F" w:rsidRPr="0092719F">
        <w:rPr>
          <w:rFonts w:hint="eastAsia"/>
        </w:rPr>
        <w:t>萬</w:t>
      </w:r>
      <w:r w:rsidR="00127956">
        <w:rPr>
          <w:rFonts w:hint="eastAsia"/>
        </w:rPr>
        <w:t>6</w:t>
      </w:r>
      <w:r w:rsidR="0092719F" w:rsidRPr="0092719F">
        <w:rPr>
          <w:rFonts w:hint="eastAsia"/>
        </w:rPr>
        <w:t>千元</w:t>
      </w:r>
      <w:r w:rsidRPr="00987AC0">
        <w:rPr>
          <w:rFonts w:hint="eastAsia"/>
        </w:rPr>
        <w:t>，累計執行數</w:t>
      </w:r>
      <w:r w:rsidR="00127956">
        <w:rPr>
          <w:rFonts w:hint="eastAsia"/>
        </w:rPr>
        <w:t>53</w:t>
      </w:r>
      <w:r w:rsidR="0092719F" w:rsidRPr="0092719F">
        <w:rPr>
          <w:rFonts w:hint="eastAsia"/>
        </w:rPr>
        <w:t>億</w:t>
      </w:r>
      <w:r w:rsidR="00127956">
        <w:rPr>
          <w:rFonts w:hint="eastAsia"/>
        </w:rPr>
        <w:t>2</w:t>
      </w:r>
      <w:r w:rsidR="0092719F" w:rsidRPr="0092719F">
        <w:rPr>
          <w:rFonts w:hint="eastAsia"/>
        </w:rPr>
        <w:t>,</w:t>
      </w:r>
      <w:r w:rsidR="00127956">
        <w:rPr>
          <w:rFonts w:hint="eastAsia"/>
        </w:rPr>
        <w:t>048</w:t>
      </w:r>
      <w:r w:rsidR="0092719F" w:rsidRPr="0092719F">
        <w:rPr>
          <w:rFonts w:hint="eastAsia"/>
        </w:rPr>
        <w:t>萬</w:t>
      </w:r>
      <w:r w:rsidR="00127956">
        <w:rPr>
          <w:rFonts w:hint="eastAsia"/>
        </w:rPr>
        <w:t>8</w:t>
      </w:r>
      <w:r w:rsidR="0092719F" w:rsidRPr="0092719F">
        <w:rPr>
          <w:rFonts w:hint="eastAsia"/>
        </w:rPr>
        <w:t>千元</w:t>
      </w:r>
      <w:r w:rsidR="00127834">
        <w:rPr>
          <w:rFonts w:hint="eastAsia"/>
        </w:rPr>
        <w:t>，</w:t>
      </w:r>
      <w:r w:rsidR="00650EE5">
        <w:rPr>
          <w:rFonts w:hint="eastAsia"/>
        </w:rPr>
        <w:t>計畫</w:t>
      </w:r>
      <w:r w:rsidR="00C8614A" w:rsidRPr="00987AC0">
        <w:rPr>
          <w:rFonts w:hint="eastAsia"/>
        </w:rPr>
        <w:t>執行率</w:t>
      </w:r>
      <w:r w:rsidR="00127956">
        <w:rPr>
          <w:rFonts w:hint="eastAsia"/>
        </w:rPr>
        <w:t>93.08</w:t>
      </w:r>
      <w:r w:rsidRPr="00987AC0">
        <w:rPr>
          <w:rFonts w:hint="eastAsia"/>
        </w:rPr>
        <w:t>%</w:t>
      </w:r>
      <w:r w:rsidR="00127834">
        <w:rPr>
          <w:rFonts w:hint="eastAsia"/>
        </w:rPr>
        <w:t>(</w:t>
      </w:r>
      <w:r w:rsidR="00477377">
        <w:rPr>
          <w:rFonts w:hint="eastAsia"/>
        </w:rPr>
        <w:t>詳表1</w:t>
      </w:r>
      <w:r w:rsidRPr="00987AC0">
        <w:rPr>
          <w:rFonts w:hint="eastAsia"/>
        </w:rPr>
        <w:t>)。</w:t>
      </w:r>
      <w:r w:rsidR="00564B29" w:rsidRPr="00987AC0">
        <w:rPr>
          <w:rFonts w:hint="eastAsia"/>
        </w:rPr>
        <w:t>惟</w:t>
      </w:r>
      <w:r w:rsidR="00026A30">
        <w:rPr>
          <w:rFonts w:hint="eastAsia"/>
        </w:rPr>
        <w:t>依</w:t>
      </w:r>
      <w:r w:rsidR="00596380">
        <w:rPr>
          <w:rFonts w:hint="eastAsia"/>
        </w:rPr>
        <w:t>中研院</w:t>
      </w:r>
      <w:r w:rsidR="00564B29" w:rsidRPr="00987AC0">
        <w:rPr>
          <w:rFonts w:hint="eastAsia"/>
        </w:rPr>
        <w:t>11</w:t>
      </w:r>
      <w:r w:rsidR="00127956">
        <w:rPr>
          <w:rFonts w:hint="eastAsia"/>
        </w:rPr>
        <w:t>2</w:t>
      </w:r>
      <w:r w:rsidR="00564B29" w:rsidRPr="00987AC0">
        <w:rPr>
          <w:rFonts w:hint="eastAsia"/>
        </w:rPr>
        <w:t>年度決算書</w:t>
      </w:r>
      <w:r w:rsidR="00026A30">
        <w:rPr>
          <w:rFonts w:hint="eastAsia"/>
        </w:rPr>
        <w:t>所載</w:t>
      </w:r>
      <w:r w:rsidR="00564B29" w:rsidRPr="00987AC0">
        <w:rPr>
          <w:rFonts w:hint="eastAsia"/>
        </w:rPr>
        <w:t>，</w:t>
      </w:r>
      <w:r w:rsidR="00127956">
        <w:rPr>
          <w:rFonts w:hint="eastAsia"/>
        </w:rPr>
        <w:t>南部院區年度歲出預算數8億5</w:t>
      </w:r>
      <w:r w:rsidR="00127956">
        <w:t>,840</w:t>
      </w:r>
      <w:r w:rsidR="00127956">
        <w:rPr>
          <w:rFonts w:hint="eastAsia"/>
        </w:rPr>
        <w:t>萬6千元，</w:t>
      </w:r>
      <w:r w:rsidR="00127834">
        <w:rPr>
          <w:rFonts w:hint="eastAsia"/>
        </w:rPr>
        <w:t>惟</w:t>
      </w:r>
      <w:r w:rsidR="00564B29" w:rsidRPr="00987AC0">
        <w:rPr>
          <w:rFonts w:hint="eastAsia"/>
        </w:rPr>
        <w:t>保留數</w:t>
      </w:r>
      <w:r w:rsidR="00127834">
        <w:rPr>
          <w:rFonts w:hint="eastAsia"/>
        </w:rPr>
        <w:t>達</w:t>
      </w:r>
      <w:r w:rsidR="00127956">
        <w:rPr>
          <w:rFonts w:hint="eastAsia"/>
        </w:rPr>
        <w:t>5</w:t>
      </w:r>
      <w:r w:rsidR="00922613" w:rsidRPr="00922613">
        <w:rPr>
          <w:rFonts w:hint="eastAsia"/>
        </w:rPr>
        <w:t>億</w:t>
      </w:r>
      <w:r w:rsidR="00127956">
        <w:rPr>
          <w:rFonts w:hint="eastAsia"/>
        </w:rPr>
        <w:t>8</w:t>
      </w:r>
      <w:r w:rsidR="00922613" w:rsidRPr="00922613">
        <w:rPr>
          <w:rFonts w:hint="eastAsia"/>
        </w:rPr>
        <w:t>,</w:t>
      </w:r>
      <w:r w:rsidR="00127956">
        <w:rPr>
          <w:rFonts w:hint="eastAsia"/>
        </w:rPr>
        <w:t>332</w:t>
      </w:r>
      <w:r w:rsidR="00922613" w:rsidRPr="00922613">
        <w:rPr>
          <w:rFonts w:hint="eastAsia"/>
        </w:rPr>
        <w:t>萬</w:t>
      </w:r>
      <w:r w:rsidR="00213429">
        <w:rPr>
          <w:rFonts w:hint="eastAsia"/>
        </w:rPr>
        <w:t>6</w:t>
      </w:r>
      <w:r w:rsidR="00922613" w:rsidRPr="00922613">
        <w:rPr>
          <w:rFonts w:hint="eastAsia"/>
        </w:rPr>
        <w:t>千元</w:t>
      </w:r>
      <w:r w:rsidR="00564B29" w:rsidRPr="00987AC0">
        <w:rPr>
          <w:rFonts w:hint="eastAsia"/>
        </w:rPr>
        <w:t>，</w:t>
      </w:r>
      <w:r w:rsidR="00127956">
        <w:rPr>
          <w:rFonts w:hint="eastAsia"/>
        </w:rPr>
        <w:t>其中南部院區綜合規劃</w:t>
      </w:r>
      <w:r w:rsidR="00127834">
        <w:rPr>
          <w:rFonts w:hint="eastAsia"/>
        </w:rPr>
        <w:t>計畫</w:t>
      </w:r>
      <w:r w:rsidR="00127956">
        <w:rPr>
          <w:rFonts w:hint="eastAsia"/>
        </w:rPr>
        <w:t>保留數3億9</w:t>
      </w:r>
      <w:r w:rsidR="00127956">
        <w:t>,537</w:t>
      </w:r>
      <w:r w:rsidR="00127956">
        <w:rPr>
          <w:rFonts w:hint="eastAsia"/>
        </w:rPr>
        <w:t>萬2千元，</w:t>
      </w:r>
      <w:r w:rsidR="00564B29" w:rsidRPr="00987AC0">
        <w:rPr>
          <w:rFonts w:hint="eastAsia"/>
        </w:rPr>
        <w:t>占</w:t>
      </w:r>
      <w:r w:rsidR="00127834">
        <w:rPr>
          <w:rFonts w:hint="eastAsia"/>
        </w:rPr>
        <w:t>南部</w:t>
      </w:r>
      <w:r w:rsidR="00127956">
        <w:rPr>
          <w:rFonts w:hint="eastAsia"/>
        </w:rPr>
        <w:t>院區總保留數</w:t>
      </w:r>
      <w:r w:rsidR="00922613">
        <w:rPr>
          <w:rFonts w:hint="eastAsia"/>
        </w:rPr>
        <w:t>之</w:t>
      </w:r>
      <w:r w:rsidR="00127956">
        <w:rPr>
          <w:rFonts w:hint="eastAsia"/>
        </w:rPr>
        <w:t>67.</w:t>
      </w:r>
      <w:r w:rsidR="00127834">
        <w:rPr>
          <w:rFonts w:hint="eastAsia"/>
        </w:rPr>
        <w:t>78</w:t>
      </w:r>
      <w:r w:rsidR="00F6323F" w:rsidRPr="00987AC0">
        <w:rPr>
          <w:rFonts w:hint="eastAsia"/>
        </w:rPr>
        <w:t>%</w:t>
      </w:r>
      <w:r w:rsidR="00127834">
        <w:rPr>
          <w:rFonts w:hAnsi="標楷體" w:hint="eastAsia"/>
        </w:rPr>
        <w:t>；</w:t>
      </w:r>
      <w:r w:rsidR="00A778E7" w:rsidRPr="00987AC0">
        <w:rPr>
          <w:rFonts w:hint="eastAsia"/>
        </w:rPr>
        <w:t>據</w:t>
      </w:r>
      <w:r w:rsidR="002960D0">
        <w:rPr>
          <w:rFonts w:hint="eastAsia"/>
        </w:rPr>
        <w:t>該</w:t>
      </w:r>
      <w:r w:rsidR="00A778E7" w:rsidRPr="00987AC0">
        <w:rPr>
          <w:rFonts w:hint="eastAsia"/>
        </w:rPr>
        <w:t>院</w:t>
      </w:r>
      <w:r w:rsidR="005A175C">
        <w:rPr>
          <w:rFonts w:hint="eastAsia"/>
        </w:rPr>
        <w:t>表示</w:t>
      </w:r>
      <w:r w:rsidR="00213429">
        <w:rPr>
          <w:rFonts w:hint="eastAsia"/>
        </w:rPr>
        <w:t>，</w:t>
      </w:r>
      <w:r w:rsidR="00A778E7" w:rsidRPr="00987AC0">
        <w:rPr>
          <w:rFonts w:hint="eastAsia"/>
        </w:rPr>
        <w:t>11</w:t>
      </w:r>
      <w:r w:rsidR="00127956">
        <w:rPr>
          <w:rFonts w:hint="eastAsia"/>
        </w:rPr>
        <w:t>2年度</w:t>
      </w:r>
      <w:r w:rsidR="005B40E6" w:rsidRPr="00987AC0">
        <w:rPr>
          <w:rFonts w:hint="eastAsia"/>
        </w:rPr>
        <w:t>南部院區綜合規劃案保留款</w:t>
      </w:r>
      <w:r w:rsidR="00127956">
        <w:rPr>
          <w:rFonts w:hint="eastAsia"/>
        </w:rPr>
        <w:t>3.95</w:t>
      </w:r>
      <w:r w:rsidR="005B40E6">
        <w:rPr>
          <w:rFonts w:hint="eastAsia"/>
        </w:rPr>
        <w:t>億</w:t>
      </w:r>
      <w:r w:rsidR="00127956">
        <w:rPr>
          <w:rFonts w:hint="eastAsia"/>
        </w:rPr>
        <w:t>元，主要係研究大樓II及綜合大樓</w:t>
      </w:r>
      <w:r w:rsidR="00127834">
        <w:rPr>
          <w:rFonts w:hint="eastAsia"/>
        </w:rPr>
        <w:t>之</w:t>
      </w:r>
      <w:r w:rsidR="00127956">
        <w:rPr>
          <w:rFonts w:hint="eastAsia"/>
        </w:rPr>
        <w:t>智慧建築標章，廠商</w:t>
      </w:r>
      <w:r w:rsidR="00127834">
        <w:rPr>
          <w:rFonts w:hint="eastAsia"/>
        </w:rPr>
        <w:t>尚待</w:t>
      </w:r>
      <w:r w:rsidR="00127956">
        <w:rPr>
          <w:rFonts w:hint="eastAsia"/>
        </w:rPr>
        <w:t>辦理，按契約約定，須待廠商取得標章並完成工程結算作業，</w:t>
      </w:r>
      <w:r w:rsidR="00127834">
        <w:rPr>
          <w:rFonts w:hint="eastAsia"/>
        </w:rPr>
        <w:t>始</w:t>
      </w:r>
      <w:r w:rsidR="00127956">
        <w:rPr>
          <w:rFonts w:hint="eastAsia"/>
        </w:rPr>
        <w:t>能支付工程尾款</w:t>
      </w:r>
      <w:r w:rsidR="005A0F92">
        <w:rPr>
          <w:rStyle w:val="af4"/>
        </w:rPr>
        <w:footnoteReference w:id="2"/>
      </w:r>
      <w:r w:rsidR="002960D0">
        <w:rPr>
          <w:rFonts w:hint="eastAsia"/>
        </w:rPr>
        <w:t>。</w:t>
      </w:r>
      <w:r w:rsidR="00556F01" w:rsidRPr="00987AC0">
        <w:rPr>
          <w:rFonts w:hint="eastAsia"/>
        </w:rPr>
        <w:t>鑒於南部院區計畫</w:t>
      </w:r>
      <w:r w:rsidR="002960D0">
        <w:rPr>
          <w:rFonts w:hint="eastAsia"/>
        </w:rPr>
        <w:t>因</w:t>
      </w:r>
      <w:r w:rsidR="002960D0" w:rsidRPr="002960D0">
        <w:rPr>
          <w:rFonts w:hint="eastAsia"/>
        </w:rPr>
        <w:t>招標流標</w:t>
      </w:r>
      <w:r w:rsidR="00F02BE4">
        <w:rPr>
          <w:rFonts w:hint="eastAsia"/>
        </w:rPr>
        <w:t>等因素，計畫期程</w:t>
      </w:r>
      <w:r w:rsidR="002960D0">
        <w:rPr>
          <w:rFonts w:hint="eastAsia"/>
        </w:rPr>
        <w:t>已</w:t>
      </w:r>
      <w:r w:rsidR="00127956">
        <w:rPr>
          <w:rFonts w:hint="eastAsia"/>
        </w:rPr>
        <w:t>多次</w:t>
      </w:r>
      <w:r w:rsidR="002960D0">
        <w:rPr>
          <w:rFonts w:hint="eastAsia"/>
        </w:rPr>
        <w:t>展延至113年</w:t>
      </w:r>
      <w:r w:rsidR="005A0F92">
        <w:rPr>
          <w:rFonts w:hint="eastAsia"/>
        </w:rPr>
        <w:t>度</w:t>
      </w:r>
      <w:r w:rsidR="00F02BE4">
        <w:rPr>
          <w:rFonts w:hint="eastAsia"/>
        </w:rPr>
        <w:t>，</w:t>
      </w:r>
      <w:r w:rsidR="00470A2C">
        <w:rPr>
          <w:rFonts w:hint="eastAsia"/>
        </w:rPr>
        <w:t>且108年度</w:t>
      </w:r>
      <w:r w:rsidR="005A0F92">
        <w:rPr>
          <w:rFonts w:hint="eastAsia"/>
        </w:rPr>
        <w:t>以來</w:t>
      </w:r>
      <w:r w:rsidR="00470A2C">
        <w:rPr>
          <w:rFonts w:hint="eastAsia"/>
        </w:rPr>
        <w:t>保留數</w:t>
      </w:r>
      <w:r w:rsidR="005A0F92">
        <w:rPr>
          <w:rFonts w:hint="eastAsia"/>
        </w:rPr>
        <w:t>額甚鉅</w:t>
      </w:r>
      <w:r w:rsidR="00470A2C">
        <w:rPr>
          <w:rFonts w:hint="eastAsia"/>
        </w:rPr>
        <w:t>，</w:t>
      </w:r>
      <w:r w:rsidR="00F02BE4">
        <w:rPr>
          <w:rFonts w:hint="eastAsia"/>
        </w:rPr>
        <w:t>為利</w:t>
      </w:r>
      <w:r w:rsidR="00F02BE4" w:rsidRPr="00987AC0">
        <w:rPr>
          <w:rFonts w:hint="eastAsia"/>
        </w:rPr>
        <w:t>如期如質完工</w:t>
      </w:r>
      <w:r w:rsidR="002960D0">
        <w:rPr>
          <w:rFonts w:hint="eastAsia"/>
        </w:rPr>
        <w:t>，</w:t>
      </w:r>
      <w:r w:rsidR="00556F01" w:rsidRPr="00987AC0">
        <w:rPr>
          <w:rFonts w:hint="eastAsia"/>
        </w:rPr>
        <w:t>允宜</w:t>
      </w:r>
      <w:r w:rsidR="00F02BE4">
        <w:rPr>
          <w:rFonts w:hint="eastAsia"/>
        </w:rPr>
        <w:t>持續</w:t>
      </w:r>
      <w:r w:rsidR="00556F01" w:rsidRPr="00987AC0">
        <w:rPr>
          <w:rFonts w:hint="eastAsia"/>
        </w:rPr>
        <w:t>管控工程進度</w:t>
      </w:r>
      <w:r w:rsidR="00213429" w:rsidRPr="00213429">
        <w:rPr>
          <w:rFonts w:hint="eastAsia"/>
        </w:rPr>
        <w:t>，俾南部院區院務順利推動</w:t>
      </w:r>
      <w:r w:rsidR="00556F01" w:rsidRPr="00987AC0">
        <w:rPr>
          <w:rFonts w:hint="eastAsia"/>
        </w:rPr>
        <w:t>。</w:t>
      </w:r>
    </w:p>
    <w:p w14:paraId="4E3C381A" w14:textId="77777777" w:rsidR="00120CBE" w:rsidRDefault="00120CBE" w:rsidP="009E32E5">
      <w:pPr>
        <w:pStyle w:val="21"/>
        <w:ind w:left="850" w:firstLine="566"/>
      </w:pPr>
    </w:p>
    <w:p w14:paraId="5AD92E0F" w14:textId="25AFA6E0" w:rsidR="00293F91" w:rsidRDefault="00943CA1" w:rsidP="003A7E15">
      <w:pPr>
        <w:pStyle w:val="21"/>
        <w:spacing w:beforeLines="50" w:before="250" w:line="240" w:lineRule="auto"/>
        <w:ind w:leftChars="0" w:left="0" w:firstLineChars="0" w:firstLine="0"/>
      </w:pPr>
      <w:r w:rsidRPr="00943CA1">
        <w:rPr>
          <w:rFonts w:hint="eastAsia"/>
          <w:b/>
        </w:rPr>
        <w:t xml:space="preserve">表1  </w:t>
      </w:r>
      <w:r w:rsidR="00293F91">
        <w:rPr>
          <w:b/>
        </w:rPr>
        <w:t>105</w:t>
      </w:r>
      <w:r w:rsidR="00293F91">
        <w:rPr>
          <w:rFonts w:hint="eastAsia"/>
          <w:b/>
        </w:rPr>
        <w:t>至11</w:t>
      </w:r>
      <w:r w:rsidR="00006DB8">
        <w:rPr>
          <w:rFonts w:hint="eastAsia"/>
          <w:b/>
        </w:rPr>
        <w:t>2</w:t>
      </w:r>
      <w:r w:rsidR="00293F91">
        <w:rPr>
          <w:rFonts w:hint="eastAsia"/>
          <w:b/>
        </w:rPr>
        <w:t>年度</w:t>
      </w:r>
      <w:r w:rsidRPr="00943CA1">
        <w:rPr>
          <w:rFonts w:hint="eastAsia"/>
          <w:b/>
        </w:rPr>
        <w:t>中研院南部院區綜合規劃計畫預</w:t>
      </w:r>
      <w:r w:rsidR="00293F91">
        <w:rPr>
          <w:rFonts w:hint="eastAsia"/>
          <w:b/>
        </w:rPr>
        <w:t>、</w:t>
      </w:r>
      <w:r w:rsidRPr="00943CA1">
        <w:rPr>
          <w:rFonts w:hint="eastAsia"/>
          <w:b/>
        </w:rPr>
        <w:t>決算統計表</w:t>
      </w:r>
      <w:r>
        <w:rPr>
          <w:rFonts w:hint="eastAsia"/>
        </w:rPr>
        <w:t xml:space="preserve"> </w:t>
      </w:r>
    </w:p>
    <w:p w14:paraId="58C8E790" w14:textId="77777777" w:rsidR="00943CA1" w:rsidRPr="00943CA1" w:rsidRDefault="00943CA1" w:rsidP="00293F91">
      <w:pPr>
        <w:pStyle w:val="142"/>
        <w:jc w:val="right"/>
      </w:pPr>
      <w:r w:rsidRPr="00943CA1">
        <w:rPr>
          <w:rFonts w:hint="eastAsia"/>
        </w:rPr>
        <w:t>單位：新臺幣千元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134"/>
        <w:gridCol w:w="1134"/>
        <w:gridCol w:w="1276"/>
        <w:gridCol w:w="1134"/>
        <w:gridCol w:w="992"/>
        <w:gridCol w:w="937"/>
        <w:gridCol w:w="1296"/>
      </w:tblGrid>
      <w:tr w:rsidR="005C6990" w:rsidRPr="005C6990" w14:paraId="497CE3AB" w14:textId="77777777" w:rsidTr="005C6990">
        <w:trPr>
          <w:trHeight w:val="312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E6871A8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年度</w:t>
            </w:r>
          </w:p>
        </w:tc>
        <w:tc>
          <w:tcPr>
            <w:tcW w:w="3544" w:type="dxa"/>
            <w:gridSpan w:val="3"/>
          </w:tcPr>
          <w:p w14:paraId="77DCF48C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可支用預算數</w:t>
            </w:r>
          </w:p>
        </w:tc>
        <w:tc>
          <w:tcPr>
            <w:tcW w:w="4359" w:type="dxa"/>
            <w:gridSpan w:val="4"/>
            <w:shd w:val="clear" w:color="auto" w:fill="auto"/>
            <w:vAlign w:val="center"/>
          </w:tcPr>
          <w:p w14:paraId="729E99BD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決算數</w:t>
            </w:r>
          </w:p>
        </w:tc>
      </w:tr>
      <w:tr w:rsidR="005C6990" w:rsidRPr="005C6990" w14:paraId="53B431AB" w14:textId="77777777" w:rsidTr="005C6990">
        <w:trPr>
          <w:trHeight w:val="312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14:paraId="5736E246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</w:p>
        </w:tc>
        <w:tc>
          <w:tcPr>
            <w:tcW w:w="1134" w:type="dxa"/>
            <w:vAlign w:val="center"/>
          </w:tcPr>
          <w:p w14:paraId="6F937862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  <w:lang w:val="x-none" w:eastAsia="x-none"/>
              </w:rPr>
            </w:pPr>
            <w:r w:rsidRPr="005C6990">
              <w:rPr>
                <w:b/>
                <w:spacing w:val="-20"/>
                <w:lang w:val="x-none" w:eastAsia="x-none"/>
              </w:rPr>
              <w:t>以前年度</w:t>
            </w:r>
          </w:p>
        </w:tc>
        <w:tc>
          <w:tcPr>
            <w:tcW w:w="1134" w:type="dxa"/>
            <w:vAlign w:val="center"/>
          </w:tcPr>
          <w:p w14:paraId="077E4975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  <w:lang w:val="x-none" w:eastAsia="x-none"/>
              </w:rPr>
            </w:pPr>
            <w:r w:rsidRPr="005C6990">
              <w:rPr>
                <w:b/>
                <w:spacing w:val="-20"/>
                <w:lang w:val="x-none" w:eastAsia="x-none"/>
              </w:rPr>
              <w:t>本年度</w:t>
            </w:r>
          </w:p>
        </w:tc>
        <w:tc>
          <w:tcPr>
            <w:tcW w:w="1276" w:type="dxa"/>
            <w:vAlign w:val="center"/>
          </w:tcPr>
          <w:p w14:paraId="12D4B8BE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  <w:lang w:val="x-none" w:eastAsia="x-none"/>
              </w:rPr>
            </w:pPr>
            <w:r w:rsidRPr="005C6990">
              <w:rPr>
                <w:b/>
                <w:spacing w:val="-20"/>
                <w:lang w:val="x-none" w:eastAsia="x-none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FFD16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實現數</w:t>
            </w:r>
          </w:p>
        </w:tc>
        <w:tc>
          <w:tcPr>
            <w:tcW w:w="992" w:type="dxa"/>
            <w:vAlign w:val="center"/>
          </w:tcPr>
          <w:p w14:paraId="315CE0FA" w14:textId="77777777" w:rsidR="005C6990" w:rsidRPr="005C6990" w:rsidRDefault="005C6990" w:rsidP="00943CA1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保留數</w:t>
            </w:r>
          </w:p>
        </w:tc>
        <w:tc>
          <w:tcPr>
            <w:tcW w:w="937" w:type="dxa"/>
            <w:vAlign w:val="center"/>
          </w:tcPr>
          <w:p w14:paraId="532FA233" w14:textId="3003700F" w:rsidR="005C6990" w:rsidRPr="005C6990" w:rsidRDefault="00127956" w:rsidP="00943CA1">
            <w:pPr>
              <w:pStyle w:val="142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賸餘</w:t>
            </w:r>
            <w:r w:rsidR="005C6990">
              <w:rPr>
                <w:rFonts w:hint="eastAsia"/>
                <w:b/>
                <w:spacing w:val="-20"/>
              </w:rPr>
              <w:t>數</w:t>
            </w:r>
          </w:p>
        </w:tc>
        <w:tc>
          <w:tcPr>
            <w:tcW w:w="1296" w:type="dxa"/>
            <w:vAlign w:val="center"/>
          </w:tcPr>
          <w:p w14:paraId="656E4E06" w14:textId="77777777" w:rsidR="005C6990" w:rsidRPr="005C6990" w:rsidRDefault="005C6990" w:rsidP="005C6990">
            <w:pPr>
              <w:pStyle w:val="142"/>
              <w:jc w:val="center"/>
              <w:rPr>
                <w:b/>
                <w:spacing w:val="-20"/>
              </w:rPr>
            </w:pPr>
            <w:r w:rsidRPr="005C6990">
              <w:rPr>
                <w:b/>
                <w:spacing w:val="-20"/>
              </w:rPr>
              <w:t>合計</w:t>
            </w:r>
          </w:p>
        </w:tc>
      </w:tr>
      <w:tr w:rsidR="005C6990" w:rsidRPr="005C6990" w14:paraId="0554CB32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42E23FC4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5297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42C8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88,000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CBB04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88,000</w:t>
            </w:r>
          </w:p>
        </w:tc>
        <w:tc>
          <w:tcPr>
            <w:tcW w:w="1134" w:type="dxa"/>
            <w:shd w:val="clear" w:color="auto" w:fill="auto"/>
          </w:tcPr>
          <w:p w14:paraId="330F53FB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88,000</w:t>
            </w:r>
          </w:p>
        </w:tc>
        <w:tc>
          <w:tcPr>
            <w:tcW w:w="992" w:type="dxa"/>
          </w:tcPr>
          <w:p w14:paraId="6E15A19E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0 </w:t>
            </w:r>
          </w:p>
        </w:tc>
        <w:tc>
          <w:tcPr>
            <w:tcW w:w="937" w:type="dxa"/>
          </w:tcPr>
          <w:p w14:paraId="4EE617A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6C25E87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88,000</w:t>
            </w:r>
          </w:p>
        </w:tc>
      </w:tr>
      <w:tr w:rsidR="005C6990" w:rsidRPr="005C6990" w14:paraId="4C7AA9F2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2103F13E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A9437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24E0C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1,487,000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CF906D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1,487,000</w:t>
            </w:r>
          </w:p>
        </w:tc>
        <w:tc>
          <w:tcPr>
            <w:tcW w:w="1134" w:type="dxa"/>
            <w:shd w:val="clear" w:color="auto" w:fill="auto"/>
          </w:tcPr>
          <w:p w14:paraId="25E47B8B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1,461,831</w:t>
            </w:r>
          </w:p>
        </w:tc>
        <w:tc>
          <w:tcPr>
            <w:tcW w:w="992" w:type="dxa"/>
          </w:tcPr>
          <w:p w14:paraId="4964441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25,169 </w:t>
            </w:r>
          </w:p>
        </w:tc>
        <w:tc>
          <w:tcPr>
            <w:tcW w:w="937" w:type="dxa"/>
          </w:tcPr>
          <w:p w14:paraId="2694C980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3502EE3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1,487,000</w:t>
            </w:r>
          </w:p>
        </w:tc>
      </w:tr>
      <w:tr w:rsidR="005C6990" w:rsidRPr="005C6990" w14:paraId="1790AF61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18D6988F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A7722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25,169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31197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246,014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6BC5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/>
              </w:rPr>
              <w:t>271,183</w:t>
            </w:r>
          </w:p>
        </w:tc>
        <w:tc>
          <w:tcPr>
            <w:tcW w:w="1134" w:type="dxa"/>
            <w:shd w:val="clear" w:color="auto" w:fill="auto"/>
          </w:tcPr>
          <w:p w14:paraId="0F8585A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69,938</w:t>
            </w:r>
          </w:p>
        </w:tc>
        <w:tc>
          <w:tcPr>
            <w:tcW w:w="992" w:type="dxa"/>
          </w:tcPr>
          <w:p w14:paraId="1064CB9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201,245 </w:t>
            </w:r>
          </w:p>
        </w:tc>
        <w:tc>
          <w:tcPr>
            <w:tcW w:w="937" w:type="dxa"/>
          </w:tcPr>
          <w:p w14:paraId="05E3C9C9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0EC0DAA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271,183</w:t>
            </w:r>
          </w:p>
        </w:tc>
      </w:tr>
      <w:tr w:rsidR="005C6990" w:rsidRPr="005C6990" w14:paraId="2120B50F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24A4E200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ED198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 w:eastAsia="x-none"/>
              </w:rPr>
              <w:t>201,245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3BABE0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 w:eastAsia="x-none"/>
              </w:rPr>
              <w:t>1,090,450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DB3A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 w:eastAsia="x-none"/>
              </w:rPr>
            </w:pPr>
            <w:r w:rsidRPr="005C6990">
              <w:rPr>
                <w:spacing w:val="-20"/>
                <w:lang w:val="x-none" w:eastAsia="x-none"/>
              </w:rPr>
              <w:t>1,291,695</w:t>
            </w:r>
          </w:p>
        </w:tc>
        <w:tc>
          <w:tcPr>
            <w:tcW w:w="1134" w:type="dxa"/>
            <w:shd w:val="clear" w:color="auto" w:fill="auto"/>
          </w:tcPr>
          <w:p w14:paraId="2621CA2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368,338</w:t>
            </w:r>
          </w:p>
        </w:tc>
        <w:tc>
          <w:tcPr>
            <w:tcW w:w="992" w:type="dxa"/>
          </w:tcPr>
          <w:p w14:paraId="79546A97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923,356 </w:t>
            </w:r>
          </w:p>
        </w:tc>
        <w:tc>
          <w:tcPr>
            <w:tcW w:w="937" w:type="dxa"/>
          </w:tcPr>
          <w:p w14:paraId="368A26CE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6CFF81BA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1,291,695</w:t>
            </w:r>
          </w:p>
        </w:tc>
      </w:tr>
      <w:tr w:rsidR="005C6990" w:rsidRPr="005C6990" w14:paraId="1AEC4CB3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7ECEB6EB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C5798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923,356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956B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986,961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112F1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1,910,317</w:t>
            </w:r>
          </w:p>
        </w:tc>
        <w:tc>
          <w:tcPr>
            <w:tcW w:w="1134" w:type="dxa"/>
            <w:shd w:val="clear" w:color="auto" w:fill="auto"/>
          </w:tcPr>
          <w:p w14:paraId="634808BA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1,353,285</w:t>
            </w:r>
          </w:p>
        </w:tc>
        <w:tc>
          <w:tcPr>
            <w:tcW w:w="992" w:type="dxa"/>
          </w:tcPr>
          <w:p w14:paraId="5D83A814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557,032 </w:t>
            </w:r>
          </w:p>
        </w:tc>
        <w:tc>
          <w:tcPr>
            <w:tcW w:w="937" w:type="dxa"/>
          </w:tcPr>
          <w:p w14:paraId="1ED3DF4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412A9D96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1,910,317</w:t>
            </w:r>
          </w:p>
        </w:tc>
      </w:tr>
      <w:tr w:rsidR="005C6990" w:rsidRPr="005C6990" w14:paraId="7CD2CDCA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76473442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CC1E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557,032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6E953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685,636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81D00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1,242,668</w:t>
            </w:r>
          </w:p>
        </w:tc>
        <w:tc>
          <w:tcPr>
            <w:tcW w:w="1134" w:type="dxa"/>
            <w:shd w:val="clear" w:color="auto" w:fill="auto"/>
          </w:tcPr>
          <w:p w14:paraId="09172D5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574,315</w:t>
            </w:r>
          </w:p>
        </w:tc>
        <w:tc>
          <w:tcPr>
            <w:tcW w:w="992" w:type="dxa"/>
          </w:tcPr>
          <w:p w14:paraId="5933E375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 xml:space="preserve">668,354 </w:t>
            </w:r>
          </w:p>
        </w:tc>
        <w:tc>
          <w:tcPr>
            <w:tcW w:w="937" w:type="dxa"/>
          </w:tcPr>
          <w:p w14:paraId="36A9F2D2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1296" w:type="dxa"/>
          </w:tcPr>
          <w:p w14:paraId="30D52AA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szCs w:val="24"/>
              </w:rPr>
            </w:pPr>
            <w:r w:rsidRPr="005C6990">
              <w:rPr>
                <w:spacing w:val="-20"/>
                <w:szCs w:val="24"/>
              </w:rPr>
              <w:t>1,242,668</w:t>
            </w:r>
          </w:p>
        </w:tc>
      </w:tr>
      <w:tr w:rsidR="005C6990" w:rsidRPr="005C6990" w14:paraId="0075A220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3E2DBF43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F30F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668,354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7A7A9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724,200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7F682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1,392,554</w:t>
            </w:r>
          </w:p>
        </w:tc>
        <w:tc>
          <w:tcPr>
            <w:tcW w:w="1134" w:type="dxa"/>
            <w:shd w:val="clear" w:color="auto" w:fill="auto"/>
          </w:tcPr>
          <w:p w14:paraId="34C8934C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701,066</w:t>
            </w:r>
          </w:p>
        </w:tc>
        <w:tc>
          <w:tcPr>
            <w:tcW w:w="992" w:type="dxa"/>
          </w:tcPr>
          <w:p w14:paraId="0DC79BAF" w14:textId="77777777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 xml:space="preserve">691,472 </w:t>
            </w:r>
          </w:p>
        </w:tc>
        <w:tc>
          <w:tcPr>
            <w:tcW w:w="937" w:type="dxa"/>
          </w:tcPr>
          <w:p w14:paraId="3DAC5095" w14:textId="7BE9B8DE" w:rsidR="005C6990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spacing w:val="-20"/>
                <w:lang w:val="x-none"/>
              </w:rPr>
              <w:t>0</w:t>
            </w:r>
          </w:p>
        </w:tc>
        <w:tc>
          <w:tcPr>
            <w:tcW w:w="1296" w:type="dxa"/>
          </w:tcPr>
          <w:p w14:paraId="169C2CF6" w14:textId="6805BD9B" w:rsidR="005C6990" w:rsidRPr="005C6990" w:rsidRDefault="005C6990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 w:rsidRPr="005C6990">
              <w:rPr>
                <w:spacing w:val="-20"/>
                <w:lang w:val="x-none"/>
              </w:rPr>
              <w:t>1,392,5</w:t>
            </w:r>
            <w:r w:rsidR="00006DB8">
              <w:rPr>
                <w:rFonts w:hint="eastAsia"/>
                <w:spacing w:val="-20"/>
                <w:lang w:val="x-none"/>
              </w:rPr>
              <w:t>39</w:t>
            </w:r>
          </w:p>
        </w:tc>
      </w:tr>
      <w:tr w:rsidR="00006DB8" w:rsidRPr="005C6990" w14:paraId="327DF403" w14:textId="77777777" w:rsidTr="005C6990">
        <w:trPr>
          <w:trHeight w:val="312"/>
        </w:trPr>
        <w:tc>
          <w:tcPr>
            <w:tcW w:w="709" w:type="dxa"/>
            <w:shd w:val="clear" w:color="auto" w:fill="auto"/>
          </w:tcPr>
          <w:p w14:paraId="28CB16A3" w14:textId="11590EFF" w:rsidR="00006DB8" w:rsidRPr="005C6990" w:rsidRDefault="00006DB8" w:rsidP="005C6990">
            <w:pPr>
              <w:pStyle w:val="142"/>
              <w:jc w:val="center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037F2" w14:textId="166B35BC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691</w:t>
            </w:r>
            <w:r>
              <w:rPr>
                <w:spacing w:val="-20"/>
                <w:lang w:val="x-none"/>
              </w:rPr>
              <w:t>,472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EF263" w14:textId="7202E90A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4</w:t>
            </w:r>
            <w:r>
              <w:rPr>
                <w:spacing w:val="-20"/>
                <w:lang w:val="x-none"/>
              </w:rPr>
              <w:t>07,615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5B800" w14:textId="53473022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</w:t>
            </w:r>
            <w:r>
              <w:rPr>
                <w:spacing w:val="-20"/>
                <w:lang w:val="x-none"/>
              </w:rPr>
              <w:t>,099,087</w:t>
            </w:r>
          </w:p>
        </w:tc>
        <w:tc>
          <w:tcPr>
            <w:tcW w:w="1134" w:type="dxa"/>
            <w:shd w:val="clear" w:color="auto" w:fill="auto"/>
          </w:tcPr>
          <w:p w14:paraId="3870B164" w14:textId="3F4DBAB9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7</w:t>
            </w:r>
            <w:r>
              <w:rPr>
                <w:spacing w:val="-20"/>
                <w:lang w:val="x-none"/>
              </w:rPr>
              <w:t>03,715</w:t>
            </w:r>
          </w:p>
        </w:tc>
        <w:tc>
          <w:tcPr>
            <w:tcW w:w="992" w:type="dxa"/>
          </w:tcPr>
          <w:p w14:paraId="5652178D" w14:textId="5F1B0B37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3</w:t>
            </w:r>
            <w:r>
              <w:rPr>
                <w:spacing w:val="-20"/>
                <w:lang w:val="x-none"/>
              </w:rPr>
              <w:t>95,372</w:t>
            </w:r>
          </w:p>
        </w:tc>
        <w:tc>
          <w:tcPr>
            <w:tcW w:w="937" w:type="dxa"/>
          </w:tcPr>
          <w:p w14:paraId="265E6E57" w14:textId="3E58DADC" w:rsidR="00006DB8" w:rsidRDefault="00127956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15</w:t>
            </w:r>
          </w:p>
        </w:tc>
        <w:tc>
          <w:tcPr>
            <w:tcW w:w="1296" w:type="dxa"/>
          </w:tcPr>
          <w:p w14:paraId="0FBBCB96" w14:textId="6F310F0F" w:rsidR="00006DB8" w:rsidRPr="005C6990" w:rsidRDefault="00006DB8" w:rsidP="00472CE7">
            <w:pPr>
              <w:pStyle w:val="142"/>
              <w:jc w:val="right"/>
              <w:rPr>
                <w:spacing w:val="-20"/>
                <w:lang w:val="x-none"/>
              </w:rPr>
            </w:pPr>
            <w:r>
              <w:rPr>
                <w:rFonts w:hint="eastAsia"/>
                <w:spacing w:val="-20"/>
                <w:lang w:val="x-none"/>
              </w:rPr>
              <w:t>1</w:t>
            </w:r>
            <w:r>
              <w:rPr>
                <w:spacing w:val="-20"/>
                <w:lang w:val="x-none"/>
              </w:rPr>
              <w:t>,099,087</w:t>
            </w:r>
          </w:p>
        </w:tc>
      </w:tr>
      <w:tr w:rsidR="005C6990" w:rsidRPr="005C6990" w14:paraId="54F658FF" w14:textId="77777777" w:rsidTr="005C6990">
        <w:trPr>
          <w:trHeight w:val="312"/>
        </w:trPr>
        <w:tc>
          <w:tcPr>
            <w:tcW w:w="709" w:type="dxa"/>
            <w:shd w:val="clear" w:color="auto" w:fill="auto"/>
            <w:vAlign w:val="center"/>
          </w:tcPr>
          <w:p w14:paraId="3BD9676A" w14:textId="77777777" w:rsidR="005C6990" w:rsidRPr="005C6990" w:rsidRDefault="005C6990" w:rsidP="005C6990">
            <w:pPr>
              <w:pStyle w:val="142"/>
              <w:jc w:val="center"/>
              <w:rPr>
                <w:spacing w:val="-20"/>
              </w:rPr>
            </w:pPr>
            <w:r w:rsidRPr="005C6990">
              <w:rPr>
                <w:spacing w:val="-20"/>
                <w:lang w:val="x-none"/>
              </w:rPr>
              <w:t>合計</w:t>
            </w:r>
          </w:p>
        </w:tc>
        <w:tc>
          <w:tcPr>
            <w:tcW w:w="1134" w:type="dxa"/>
          </w:tcPr>
          <w:p w14:paraId="1E61136B" w14:textId="77777777" w:rsidR="005C6990" w:rsidRPr="005C6990" w:rsidRDefault="005C6990" w:rsidP="00472CE7">
            <w:pPr>
              <w:pStyle w:val="142"/>
              <w:jc w:val="center"/>
              <w:rPr>
                <w:spacing w:val="-20"/>
              </w:rPr>
            </w:pPr>
            <w:r w:rsidRPr="005C6990">
              <w:rPr>
                <w:rFonts w:hint="eastAsia"/>
                <w:spacing w:val="-20"/>
              </w:rPr>
              <w:t>-</w:t>
            </w:r>
          </w:p>
        </w:tc>
        <w:tc>
          <w:tcPr>
            <w:tcW w:w="1134" w:type="dxa"/>
          </w:tcPr>
          <w:p w14:paraId="0D32C0DF" w14:textId="7CDEC933" w:rsidR="005C6990" w:rsidRPr="005C6990" w:rsidRDefault="005C6990" w:rsidP="00472CE7">
            <w:pPr>
              <w:pStyle w:val="142"/>
              <w:jc w:val="right"/>
              <w:rPr>
                <w:spacing w:val="-20"/>
              </w:rPr>
            </w:pPr>
            <w:r w:rsidRPr="005C6990">
              <w:rPr>
                <w:spacing w:val="-20"/>
              </w:rPr>
              <w:t>5,</w:t>
            </w:r>
            <w:r w:rsidR="00006DB8">
              <w:rPr>
                <w:spacing w:val="-20"/>
              </w:rPr>
              <w:t>715</w:t>
            </w:r>
            <w:r w:rsidRPr="005C6990">
              <w:rPr>
                <w:spacing w:val="-20"/>
              </w:rPr>
              <w:t>,</w:t>
            </w:r>
            <w:r w:rsidR="00006DB8">
              <w:rPr>
                <w:spacing w:val="-20"/>
              </w:rPr>
              <w:t>876</w:t>
            </w:r>
          </w:p>
        </w:tc>
        <w:tc>
          <w:tcPr>
            <w:tcW w:w="1276" w:type="dxa"/>
          </w:tcPr>
          <w:p w14:paraId="6F1DEC0C" w14:textId="77777777" w:rsidR="005C6990" w:rsidRPr="005C6990" w:rsidRDefault="005C6990" w:rsidP="00472CE7">
            <w:pPr>
              <w:pStyle w:val="142"/>
              <w:jc w:val="center"/>
              <w:rPr>
                <w:spacing w:val="-20"/>
              </w:rPr>
            </w:pPr>
            <w:r w:rsidRPr="005C6990">
              <w:rPr>
                <w:spacing w:val="-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9F57BAC" w14:textId="29D4C2A0" w:rsidR="005C6990" w:rsidRPr="005C6990" w:rsidRDefault="00006DB8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5</w:t>
            </w:r>
            <w:r w:rsidR="005C6990" w:rsidRPr="005C6990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320</w:t>
            </w:r>
            <w:r w:rsidR="005C6990" w:rsidRPr="005C6990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488</w:t>
            </w:r>
          </w:p>
        </w:tc>
        <w:tc>
          <w:tcPr>
            <w:tcW w:w="992" w:type="dxa"/>
          </w:tcPr>
          <w:p w14:paraId="0996644F" w14:textId="0472F6FD" w:rsidR="005C6990" w:rsidRPr="005C6990" w:rsidRDefault="00006DB8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lang w:val="x-none"/>
              </w:rPr>
              <w:t>395</w:t>
            </w:r>
            <w:r w:rsidR="00F0229D" w:rsidRPr="005C6990">
              <w:rPr>
                <w:spacing w:val="-20"/>
                <w:lang w:val="x-none"/>
              </w:rPr>
              <w:t>,</w:t>
            </w:r>
            <w:r>
              <w:rPr>
                <w:spacing w:val="-20"/>
                <w:lang w:val="x-none"/>
              </w:rPr>
              <w:t>37</w:t>
            </w:r>
            <w:r w:rsidR="00F0229D" w:rsidRPr="005C6990">
              <w:rPr>
                <w:spacing w:val="-20"/>
                <w:lang w:val="x-none"/>
              </w:rPr>
              <w:t>2</w:t>
            </w:r>
          </w:p>
        </w:tc>
        <w:tc>
          <w:tcPr>
            <w:tcW w:w="937" w:type="dxa"/>
          </w:tcPr>
          <w:p w14:paraId="6992D09C" w14:textId="4A01A020" w:rsidR="005C6990" w:rsidRPr="005C6990" w:rsidRDefault="00127956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15</w:t>
            </w:r>
          </w:p>
        </w:tc>
        <w:tc>
          <w:tcPr>
            <w:tcW w:w="1296" w:type="dxa"/>
          </w:tcPr>
          <w:p w14:paraId="4059ED6E" w14:textId="30701D8C" w:rsidR="005C6990" w:rsidRPr="005C6990" w:rsidRDefault="00F0229D" w:rsidP="00472CE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5,</w:t>
            </w:r>
            <w:r w:rsidR="00006DB8">
              <w:rPr>
                <w:spacing w:val="-20"/>
                <w:szCs w:val="24"/>
              </w:rPr>
              <w:t>715</w:t>
            </w:r>
            <w:r>
              <w:rPr>
                <w:spacing w:val="-20"/>
                <w:szCs w:val="24"/>
              </w:rPr>
              <w:t>,</w:t>
            </w:r>
            <w:r w:rsidR="00006DB8">
              <w:rPr>
                <w:spacing w:val="-20"/>
                <w:szCs w:val="24"/>
              </w:rPr>
              <w:t>876</w:t>
            </w:r>
          </w:p>
        </w:tc>
      </w:tr>
    </w:tbl>
    <w:p w14:paraId="09C105C8" w14:textId="39D941C0" w:rsidR="00943CA1" w:rsidRDefault="009B1DDC" w:rsidP="009B1DDC">
      <w:pPr>
        <w:pStyle w:val="142"/>
      </w:pPr>
      <w:r>
        <w:rPr>
          <w:rFonts w:hint="eastAsia"/>
        </w:rPr>
        <w:t>說    明：</w:t>
      </w:r>
      <w:r w:rsidR="00006DB8">
        <w:rPr>
          <w:rFonts w:hint="eastAsia"/>
        </w:rPr>
        <w:t>1</w:t>
      </w:r>
      <w:r w:rsidR="00006DB8">
        <w:t>.</w:t>
      </w:r>
      <w:r>
        <w:rPr>
          <w:rFonts w:hint="eastAsia"/>
        </w:rPr>
        <w:t>保留數含以前年度預算保留。</w:t>
      </w:r>
    </w:p>
    <w:p w14:paraId="5EBC3804" w14:textId="0C8BF810" w:rsidR="00006DB8" w:rsidRDefault="00006DB8" w:rsidP="00006DB8">
      <w:pPr>
        <w:pStyle w:val="142"/>
        <w:ind w:leftChars="420" w:left="1189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細數之和與合計數或略有差異，係四捨五入關係。</w:t>
      </w:r>
    </w:p>
    <w:p w14:paraId="4D0786A6" w14:textId="3B148476" w:rsidR="009B1DDC" w:rsidRPr="00987AC0" w:rsidRDefault="009B1DDC" w:rsidP="009B1DDC">
      <w:pPr>
        <w:pStyle w:val="142"/>
      </w:pPr>
      <w:r>
        <w:rPr>
          <w:rFonts w:hint="eastAsia"/>
        </w:rPr>
        <w:t>資料來源：中研院</w:t>
      </w:r>
      <w:r w:rsidR="005A0F92">
        <w:rPr>
          <w:rFonts w:hint="eastAsia"/>
        </w:rPr>
        <w:t>提供</w:t>
      </w:r>
      <w:r>
        <w:rPr>
          <w:rFonts w:hint="eastAsia"/>
        </w:rPr>
        <w:t>。</w:t>
      </w:r>
    </w:p>
    <w:p w14:paraId="34C5629A" w14:textId="2AF35559" w:rsidR="006D7ED3" w:rsidRPr="00987AC0" w:rsidRDefault="006D7ED3" w:rsidP="006D7ED3">
      <w:pPr>
        <w:ind w:left="566" w:firstLine="566"/>
      </w:pPr>
      <w:r w:rsidRPr="00987AC0">
        <w:rPr>
          <w:rFonts w:hint="eastAsia"/>
        </w:rPr>
        <w:t>綜上，南部院區計畫因</w:t>
      </w:r>
      <w:r w:rsidR="00213429">
        <w:rPr>
          <w:rFonts w:hint="eastAsia"/>
        </w:rPr>
        <w:t>多次</w:t>
      </w:r>
      <w:r w:rsidRPr="00987AC0">
        <w:rPr>
          <w:rFonts w:hint="eastAsia"/>
        </w:rPr>
        <w:t>流標及缺工缺料</w:t>
      </w:r>
      <w:r>
        <w:rPr>
          <w:rFonts w:hint="eastAsia"/>
        </w:rPr>
        <w:t>等</w:t>
      </w:r>
      <w:r w:rsidRPr="00987AC0">
        <w:rPr>
          <w:rFonts w:hint="eastAsia"/>
        </w:rPr>
        <w:t>問題</w:t>
      </w:r>
      <w:r w:rsidR="00213429">
        <w:rPr>
          <w:rFonts w:hint="eastAsia"/>
        </w:rPr>
        <w:t>，</w:t>
      </w:r>
      <w:r>
        <w:rPr>
          <w:rFonts w:hint="eastAsia"/>
        </w:rPr>
        <w:t>業經</w:t>
      </w:r>
      <w:r w:rsidR="00127956">
        <w:rPr>
          <w:rFonts w:hint="eastAsia"/>
        </w:rPr>
        <w:t>4</w:t>
      </w:r>
      <w:r>
        <w:rPr>
          <w:rFonts w:hint="eastAsia"/>
        </w:rPr>
        <w:t>次修</w:t>
      </w:r>
      <w:r w:rsidR="00213429">
        <w:rPr>
          <w:rFonts w:hint="eastAsia"/>
        </w:rPr>
        <w:t>正及</w:t>
      </w:r>
      <w:r w:rsidRPr="00987AC0">
        <w:rPr>
          <w:rFonts w:hint="eastAsia"/>
        </w:rPr>
        <w:t>展延至11</w:t>
      </w:r>
      <w:r>
        <w:t>3</w:t>
      </w:r>
      <w:r w:rsidRPr="00987AC0">
        <w:rPr>
          <w:rFonts w:hint="eastAsia"/>
        </w:rPr>
        <w:t>年度，</w:t>
      </w:r>
      <w:r w:rsidR="005A0F92">
        <w:rPr>
          <w:rFonts w:hint="eastAsia"/>
        </w:rPr>
        <w:t>且108年度以來該計畫保留數均甚鉅，</w:t>
      </w:r>
      <w:r w:rsidR="00675BA9">
        <w:rPr>
          <w:rFonts w:hint="eastAsia"/>
        </w:rPr>
        <w:t>恐</w:t>
      </w:r>
      <w:r>
        <w:rPr>
          <w:rFonts w:hint="eastAsia"/>
        </w:rPr>
        <w:t>影響</w:t>
      </w:r>
      <w:r w:rsidR="00045B1B">
        <w:rPr>
          <w:rFonts w:hint="eastAsia"/>
        </w:rPr>
        <w:t>南部院區院務推動</w:t>
      </w:r>
      <w:r w:rsidR="00DA05BD">
        <w:rPr>
          <w:rFonts w:hint="eastAsia"/>
        </w:rPr>
        <w:t>及</w:t>
      </w:r>
      <w:r w:rsidR="00045B1B">
        <w:rPr>
          <w:rFonts w:hint="eastAsia"/>
        </w:rPr>
        <w:t>相關研究計畫之推展</w:t>
      </w:r>
      <w:r>
        <w:rPr>
          <w:rFonts w:hint="eastAsia"/>
        </w:rPr>
        <w:t>，</w:t>
      </w:r>
      <w:r w:rsidRPr="00987AC0">
        <w:rPr>
          <w:rFonts w:hint="eastAsia"/>
        </w:rPr>
        <w:t>允宜持續管控工程進度，俾利如期如質完工。</w:t>
      </w:r>
    </w:p>
    <w:p w14:paraId="13646EB0" w14:textId="77777777" w:rsidR="00BF4893" w:rsidRPr="006D7ED3" w:rsidRDefault="00BF4893" w:rsidP="00BF4893">
      <w:pPr>
        <w:ind w:left="566" w:firstLine="566"/>
      </w:pPr>
    </w:p>
    <w:p w14:paraId="0EF70705" w14:textId="29BA56A0" w:rsidR="00BF4893" w:rsidRPr="00BF4893" w:rsidRDefault="00BF4893" w:rsidP="00BF4893">
      <w:pPr>
        <w:pStyle w:val="14"/>
        <w:ind w:left="567" w:hanging="567"/>
        <w:rPr>
          <w:rFonts w:hAnsi="標楷體"/>
        </w:rPr>
      </w:pPr>
      <w:bookmarkStart w:id="9" w:name="_Toc184803593"/>
      <w:r w:rsidRPr="00BF4893">
        <w:rPr>
          <w:rFonts w:hAnsi="標楷體" w:hint="eastAsia"/>
        </w:rPr>
        <w:t>二、</w:t>
      </w:r>
      <w:r w:rsidR="00FF08E1">
        <w:rPr>
          <w:rFonts w:hAnsi="標楷體" w:hint="eastAsia"/>
        </w:rPr>
        <w:t>110至112年度</w:t>
      </w:r>
      <w:r w:rsidR="00F4484D">
        <w:rPr>
          <w:rFonts w:hAnsi="標楷體" w:hint="eastAsia"/>
        </w:rPr>
        <w:t>人才培育及延攬計畫執行</w:t>
      </w:r>
      <w:r w:rsidR="00935D71" w:rsidRPr="00935D71">
        <w:rPr>
          <w:rFonts w:hAnsi="標楷體" w:hint="eastAsia"/>
        </w:rPr>
        <w:t>率未</w:t>
      </w:r>
      <w:r w:rsidR="00C6498F">
        <w:rPr>
          <w:rFonts w:hAnsi="標楷體" w:hint="eastAsia"/>
        </w:rPr>
        <w:t>及</w:t>
      </w:r>
      <w:r w:rsidR="00F4484D">
        <w:rPr>
          <w:rFonts w:hAnsi="標楷體" w:hint="eastAsia"/>
        </w:rPr>
        <w:t>9</w:t>
      </w:r>
      <w:r w:rsidR="00935D71" w:rsidRPr="00935D71">
        <w:rPr>
          <w:rFonts w:hAnsi="標楷體" w:hint="eastAsia"/>
        </w:rPr>
        <w:t>成，</w:t>
      </w:r>
      <w:r w:rsidR="00F4484D">
        <w:rPr>
          <w:rFonts w:hAnsi="標楷體" w:hint="eastAsia"/>
        </w:rPr>
        <w:t>且</w:t>
      </w:r>
      <w:r w:rsidR="00FF08E1">
        <w:rPr>
          <w:rFonts w:hAnsi="標楷體" w:hint="eastAsia"/>
        </w:rPr>
        <w:t>112年度</w:t>
      </w:r>
      <w:r w:rsidR="00F4484D">
        <w:rPr>
          <w:rFonts w:hAnsi="標楷體" w:hint="eastAsia"/>
        </w:rPr>
        <w:t>實際延攬</w:t>
      </w:r>
      <w:r w:rsidR="00FF08E1">
        <w:rPr>
          <w:rFonts w:hAnsi="標楷體" w:hint="eastAsia"/>
        </w:rPr>
        <w:t>及培育</w:t>
      </w:r>
      <w:r w:rsidR="00F4484D">
        <w:rPr>
          <w:rFonts w:hAnsi="標楷體" w:hint="eastAsia"/>
        </w:rPr>
        <w:t>人數</w:t>
      </w:r>
      <w:r w:rsidR="00FF08E1">
        <w:rPr>
          <w:rFonts w:hAnsi="標楷體" w:hint="eastAsia"/>
        </w:rPr>
        <w:t>均</w:t>
      </w:r>
      <w:r w:rsidR="00F4484D">
        <w:rPr>
          <w:rFonts w:hAnsi="標楷體" w:hint="eastAsia"/>
        </w:rPr>
        <w:t>未達目標值，</w:t>
      </w:r>
      <w:r w:rsidR="00935D71" w:rsidRPr="00935D71">
        <w:rPr>
          <w:rFonts w:hAnsi="標楷體" w:hint="eastAsia"/>
        </w:rPr>
        <w:t>允宜積極</w:t>
      </w:r>
      <w:r w:rsidR="00FF08E1">
        <w:rPr>
          <w:rFonts w:hAnsi="標楷體" w:hint="eastAsia"/>
        </w:rPr>
        <w:t>推動</w:t>
      </w:r>
      <w:r w:rsidR="00115E08">
        <w:rPr>
          <w:rFonts w:hAnsi="標楷體" w:hint="eastAsia"/>
        </w:rPr>
        <w:t>延攬</w:t>
      </w:r>
      <w:r w:rsidR="00FF08E1">
        <w:rPr>
          <w:rFonts w:hAnsi="標楷體" w:hint="eastAsia"/>
        </w:rPr>
        <w:t>及培育工作</w:t>
      </w:r>
      <w:r w:rsidR="00935D71" w:rsidRPr="00935D71">
        <w:rPr>
          <w:rFonts w:hAnsi="標楷體" w:hint="eastAsia"/>
        </w:rPr>
        <w:t>，</w:t>
      </w:r>
      <w:r w:rsidR="00FF08E1">
        <w:rPr>
          <w:rFonts w:hAnsi="標楷體" w:hint="eastAsia"/>
        </w:rPr>
        <w:t>以提升研究量能</w:t>
      </w:r>
      <w:r w:rsidR="00213429">
        <w:rPr>
          <w:rFonts w:hAnsi="標楷體" w:hint="eastAsia"/>
        </w:rPr>
        <w:t>及</w:t>
      </w:r>
      <w:r w:rsidR="00FF08E1">
        <w:rPr>
          <w:rFonts w:hAnsi="標楷體" w:hint="eastAsia"/>
        </w:rPr>
        <w:t>強化</w:t>
      </w:r>
      <w:r w:rsidR="00115E08">
        <w:rPr>
          <w:rFonts w:hAnsi="標楷體" w:hint="eastAsia"/>
        </w:rPr>
        <w:t>國際競爭力</w:t>
      </w:r>
      <w:bookmarkEnd w:id="9"/>
    </w:p>
    <w:p w14:paraId="35D4FD52" w14:textId="5D97F27C" w:rsidR="00BF4893" w:rsidRDefault="001C7DB8" w:rsidP="00B63924">
      <w:pPr>
        <w:ind w:left="566" w:firstLine="566"/>
        <w:rPr>
          <w:b/>
          <w:lang w:val="x-none"/>
        </w:rPr>
      </w:pPr>
      <w:r w:rsidRPr="001C7DB8">
        <w:rPr>
          <w:rFonts w:hint="eastAsia"/>
        </w:rPr>
        <w:t>中研院1</w:t>
      </w:r>
      <w:r w:rsidR="0051098D">
        <w:t>1</w:t>
      </w:r>
      <w:r w:rsidR="00F4484D">
        <w:rPr>
          <w:rFonts w:hint="eastAsia"/>
        </w:rPr>
        <w:t>2</w:t>
      </w:r>
      <w:r w:rsidRPr="001C7DB8">
        <w:rPr>
          <w:rFonts w:hint="eastAsia"/>
        </w:rPr>
        <w:t>年度預算編列「</w:t>
      </w:r>
      <w:r w:rsidR="00F4484D">
        <w:rPr>
          <w:rFonts w:hint="eastAsia"/>
        </w:rPr>
        <w:t>人才培育及延攬計畫</w:t>
      </w:r>
      <w:r w:rsidRPr="001C7DB8">
        <w:rPr>
          <w:rFonts w:hint="eastAsia"/>
        </w:rPr>
        <w:t>」</w:t>
      </w:r>
      <w:r w:rsidR="00F4484D">
        <w:rPr>
          <w:rFonts w:hint="eastAsia"/>
        </w:rPr>
        <w:t>5億1</w:t>
      </w:r>
      <w:r w:rsidR="00F4484D">
        <w:t>,</w:t>
      </w:r>
      <w:r w:rsidR="00F4484D">
        <w:rPr>
          <w:rFonts w:hint="eastAsia"/>
        </w:rPr>
        <w:t>081萬8</w:t>
      </w:r>
      <w:r w:rsidRPr="001C7DB8">
        <w:rPr>
          <w:rFonts w:hint="eastAsia"/>
        </w:rPr>
        <w:t>千元</w:t>
      </w:r>
      <w:r w:rsidR="00FF08E1">
        <w:rPr>
          <w:rStyle w:val="af4"/>
        </w:rPr>
        <w:footnoteReference w:id="3"/>
      </w:r>
      <w:r w:rsidRPr="001C7DB8">
        <w:rPr>
          <w:rFonts w:hint="eastAsia"/>
        </w:rPr>
        <w:t>，</w:t>
      </w:r>
      <w:r w:rsidR="00F4484D">
        <w:rPr>
          <w:rFonts w:hint="eastAsia"/>
        </w:rPr>
        <w:t>決算數4億5</w:t>
      </w:r>
      <w:r w:rsidR="00F4484D">
        <w:t>,</w:t>
      </w:r>
      <w:r w:rsidR="00F4484D">
        <w:rPr>
          <w:rFonts w:hint="eastAsia"/>
        </w:rPr>
        <w:t>674萬元</w:t>
      </w:r>
      <w:r w:rsidR="0051098D">
        <w:rPr>
          <w:rFonts w:hint="eastAsia"/>
        </w:rPr>
        <w:t>，</w:t>
      </w:r>
      <w:r w:rsidR="00FF08E1">
        <w:rPr>
          <w:rFonts w:hint="eastAsia"/>
        </w:rPr>
        <w:t>執行</w:t>
      </w:r>
      <w:r w:rsidR="0051098D">
        <w:rPr>
          <w:rFonts w:hint="eastAsia"/>
        </w:rPr>
        <w:t>率</w:t>
      </w:r>
      <w:r w:rsidR="00F4484D">
        <w:rPr>
          <w:rFonts w:hint="eastAsia"/>
        </w:rPr>
        <w:t>89</w:t>
      </w:r>
      <w:r w:rsidR="0051098D">
        <w:rPr>
          <w:rFonts w:hint="eastAsia"/>
        </w:rPr>
        <w:t>.</w:t>
      </w:r>
      <w:r w:rsidR="00F4484D">
        <w:rPr>
          <w:rFonts w:hint="eastAsia"/>
        </w:rPr>
        <w:t>41</w:t>
      </w:r>
      <w:r w:rsidR="0051098D">
        <w:rPr>
          <w:rFonts w:hint="eastAsia"/>
        </w:rPr>
        <w:t>%，</w:t>
      </w:r>
      <w:r w:rsidR="00D733E6">
        <w:rPr>
          <w:rFonts w:hint="eastAsia"/>
        </w:rPr>
        <w:t>該計畫</w:t>
      </w:r>
      <w:r w:rsidR="0051098D">
        <w:rPr>
          <w:rFonts w:hint="eastAsia"/>
        </w:rPr>
        <w:t>主要</w:t>
      </w:r>
      <w:r w:rsidR="00A00E61">
        <w:rPr>
          <w:rFonts w:hint="eastAsia"/>
        </w:rPr>
        <w:t>係</w:t>
      </w:r>
      <w:r w:rsidR="00F4484D">
        <w:rPr>
          <w:rFonts w:hint="eastAsia"/>
        </w:rPr>
        <w:t>延攬國外傑出學者</w:t>
      </w:r>
      <w:r w:rsidR="00D733E6">
        <w:rPr>
          <w:rFonts w:hint="eastAsia"/>
        </w:rPr>
        <w:t>及</w:t>
      </w:r>
      <w:r w:rsidR="00F4484D">
        <w:rPr>
          <w:rFonts w:hint="eastAsia"/>
        </w:rPr>
        <w:t>富研究潛力之優秀學生</w:t>
      </w:r>
      <w:r w:rsidR="00D733E6">
        <w:rPr>
          <w:rFonts w:hint="eastAsia"/>
        </w:rPr>
        <w:t>等</w:t>
      </w:r>
      <w:r w:rsidR="00F4484D">
        <w:rPr>
          <w:rFonts w:hint="eastAsia"/>
        </w:rPr>
        <w:t>，將國際人才與研究</w:t>
      </w:r>
      <w:r w:rsidR="00FF08E1">
        <w:rPr>
          <w:rFonts w:hint="eastAsia"/>
        </w:rPr>
        <w:t>引</w:t>
      </w:r>
      <w:r w:rsidR="00F4484D">
        <w:rPr>
          <w:rFonts w:hint="eastAsia"/>
        </w:rPr>
        <w:t>進台灣，提升我國學術研究之國際競爭力</w:t>
      </w:r>
      <w:r w:rsidR="00A00E61">
        <w:rPr>
          <w:rFonts w:hint="eastAsia"/>
        </w:rPr>
        <w:t>。經查：</w:t>
      </w:r>
      <w:r w:rsidR="00A00E61">
        <w:rPr>
          <w:b/>
          <w:lang w:val="x-none"/>
        </w:rPr>
        <w:t xml:space="preserve"> </w:t>
      </w:r>
    </w:p>
    <w:p w14:paraId="4706F699" w14:textId="32E8F395" w:rsidR="001C7DB8" w:rsidRDefault="001C7DB8" w:rsidP="001C7DB8">
      <w:pPr>
        <w:pStyle w:val="a4"/>
        <w:ind w:left="849" w:hanging="283"/>
      </w:pPr>
      <w:r>
        <w:rPr>
          <w:rFonts w:hint="eastAsia"/>
        </w:rPr>
        <w:t>(一)</w:t>
      </w:r>
      <w:r w:rsidR="00FF08E1">
        <w:rPr>
          <w:rFonts w:hint="eastAsia"/>
        </w:rPr>
        <w:t>110至112年度</w:t>
      </w:r>
      <w:r w:rsidR="00F4484D">
        <w:rPr>
          <w:rFonts w:hint="eastAsia"/>
        </w:rPr>
        <w:t>人才培育及延攬計畫執行率</w:t>
      </w:r>
      <w:r w:rsidR="00A00E61" w:rsidRPr="00A00E61">
        <w:rPr>
          <w:rFonts w:hint="eastAsia"/>
        </w:rPr>
        <w:t>均未</w:t>
      </w:r>
      <w:r w:rsidR="00BC3D6A">
        <w:rPr>
          <w:rFonts w:hint="eastAsia"/>
        </w:rPr>
        <w:t>及</w:t>
      </w:r>
      <w:r w:rsidR="00F4484D">
        <w:rPr>
          <w:rFonts w:hint="eastAsia"/>
        </w:rPr>
        <w:t>9</w:t>
      </w:r>
      <w:r w:rsidR="00A00E61" w:rsidRPr="00A00E61">
        <w:rPr>
          <w:rFonts w:hint="eastAsia"/>
        </w:rPr>
        <w:t>成</w:t>
      </w:r>
    </w:p>
    <w:p w14:paraId="712F342E" w14:textId="74F9E596" w:rsidR="001C7DB8" w:rsidRDefault="001C7DB8" w:rsidP="001C7DB8">
      <w:pPr>
        <w:pStyle w:val="21"/>
        <w:ind w:left="850" w:firstLine="566"/>
      </w:pPr>
      <w:r w:rsidRPr="002A00CB">
        <w:rPr>
          <w:rFonts w:hint="eastAsia"/>
        </w:rPr>
        <w:t>參據</w:t>
      </w:r>
      <w:r>
        <w:rPr>
          <w:rFonts w:hint="eastAsia"/>
        </w:rPr>
        <w:t>中研院提供資料，</w:t>
      </w:r>
      <w:r w:rsidR="00A00E61">
        <w:t>1</w:t>
      </w:r>
      <w:r w:rsidR="00D733E6">
        <w:rPr>
          <w:rFonts w:hint="eastAsia"/>
        </w:rPr>
        <w:t>10</w:t>
      </w:r>
      <w:r w:rsidR="00A00E61">
        <w:rPr>
          <w:rFonts w:hint="eastAsia"/>
        </w:rPr>
        <w:t>至</w:t>
      </w:r>
      <w:r w:rsidRPr="002A00CB">
        <w:rPr>
          <w:rFonts w:hint="eastAsia"/>
        </w:rPr>
        <w:t>1</w:t>
      </w:r>
      <w:r>
        <w:t>1</w:t>
      </w:r>
      <w:r w:rsidR="00D733E6">
        <w:rPr>
          <w:rFonts w:hint="eastAsia"/>
        </w:rPr>
        <w:t>2</w:t>
      </w:r>
      <w:r w:rsidRPr="002A00CB">
        <w:rPr>
          <w:rFonts w:hint="eastAsia"/>
        </w:rPr>
        <w:t>年度</w:t>
      </w:r>
      <w:r w:rsidR="00D733E6" w:rsidRPr="00D733E6">
        <w:rPr>
          <w:rFonts w:hint="eastAsia"/>
        </w:rPr>
        <w:t>人才培育及延攬計畫</w:t>
      </w:r>
      <w:r w:rsidRPr="002A00CB">
        <w:rPr>
          <w:rFonts w:hint="eastAsia"/>
        </w:rPr>
        <w:t>預算數</w:t>
      </w:r>
      <w:r w:rsidR="00FF08E1">
        <w:rPr>
          <w:rFonts w:hint="eastAsia"/>
        </w:rPr>
        <w:t>各</w:t>
      </w:r>
      <w:r w:rsidRPr="002A00CB">
        <w:rPr>
          <w:rFonts w:hint="eastAsia"/>
        </w:rPr>
        <w:t>為</w:t>
      </w:r>
      <w:r w:rsidR="00D733E6">
        <w:rPr>
          <w:rFonts w:hint="eastAsia"/>
        </w:rPr>
        <w:t>5億7</w:t>
      </w:r>
      <w:r w:rsidR="00D733E6">
        <w:t>,176</w:t>
      </w:r>
      <w:r w:rsidRPr="000D0019">
        <w:rPr>
          <w:rFonts w:hint="eastAsia"/>
        </w:rPr>
        <w:t>萬</w:t>
      </w:r>
      <w:r w:rsidR="00D733E6">
        <w:rPr>
          <w:rFonts w:hint="eastAsia"/>
        </w:rPr>
        <w:t>4千</w:t>
      </w:r>
      <w:r w:rsidRPr="000D0019">
        <w:rPr>
          <w:rFonts w:hint="eastAsia"/>
        </w:rPr>
        <w:t>元</w:t>
      </w:r>
      <w:r w:rsidR="00A00E61">
        <w:rPr>
          <w:rFonts w:hint="eastAsia"/>
        </w:rPr>
        <w:t>、</w:t>
      </w:r>
      <w:r w:rsidR="00D733E6">
        <w:rPr>
          <w:rFonts w:hint="eastAsia"/>
        </w:rPr>
        <w:t>5億3</w:t>
      </w:r>
      <w:r w:rsidR="00B7399C">
        <w:rPr>
          <w:rFonts w:hint="eastAsia"/>
        </w:rPr>
        <w:t>,340</w:t>
      </w:r>
      <w:r w:rsidRPr="000D0019">
        <w:rPr>
          <w:rFonts w:hint="eastAsia"/>
        </w:rPr>
        <w:t>萬</w:t>
      </w:r>
      <w:r w:rsidR="00B7399C">
        <w:rPr>
          <w:rFonts w:hint="eastAsia"/>
        </w:rPr>
        <w:t>8</w:t>
      </w:r>
      <w:r w:rsidRPr="000D0019">
        <w:rPr>
          <w:rFonts w:hint="eastAsia"/>
        </w:rPr>
        <w:t>千元</w:t>
      </w:r>
      <w:r w:rsidR="00A00E61">
        <w:rPr>
          <w:rFonts w:hint="eastAsia"/>
        </w:rPr>
        <w:t>及</w:t>
      </w:r>
      <w:r w:rsidR="00B7399C">
        <w:rPr>
          <w:rFonts w:hint="eastAsia"/>
        </w:rPr>
        <w:t>5億1</w:t>
      </w:r>
      <w:r w:rsidR="00FF08E1">
        <w:t>,</w:t>
      </w:r>
      <w:r w:rsidR="00B7399C">
        <w:t>081</w:t>
      </w:r>
      <w:r w:rsidR="00A00E61" w:rsidRPr="00A00E61">
        <w:rPr>
          <w:rFonts w:hint="eastAsia"/>
        </w:rPr>
        <w:t>萬</w:t>
      </w:r>
      <w:r w:rsidR="00B7399C">
        <w:rPr>
          <w:rFonts w:hint="eastAsia"/>
        </w:rPr>
        <w:t>8</w:t>
      </w:r>
      <w:r w:rsidR="00A00E61" w:rsidRPr="00A00E61">
        <w:rPr>
          <w:rFonts w:hint="eastAsia"/>
        </w:rPr>
        <w:t>千元</w:t>
      </w:r>
      <w:r>
        <w:rPr>
          <w:rFonts w:hint="eastAsia"/>
        </w:rPr>
        <w:t>，決算數</w:t>
      </w:r>
      <w:r w:rsidR="00FF08E1">
        <w:rPr>
          <w:rFonts w:hint="eastAsia"/>
        </w:rPr>
        <w:t>各</w:t>
      </w:r>
      <w:r>
        <w:rPr>
          <w:rFonts w:hint="eastAsia"/>
        </w:rPr>
        <w:t>為</w:t>
      </w:r>
      <w:r w:rsidR="00B7399C">
        <w:rPr>
          <w:rFonts w:hint="eastAsia"/>
        </w:rPr>
        <w:t>4億3</w:t>
      </w:r>
      <w:r w:rsidR="00B7399C">
        <w:t>,</w:t>
      </w:r>
      <w:r w:rsidR="00B7399C">
        <w:rPr>
          <w:rFonts w:hint="eastAsia"/>
        </w:rPr>
        <w:t>313</w:t>
      </w:r>
      <w:r w:rsidRPr="000D0019">
        <w:rPr>
          <w:rFonts w:hint="eastAsia"/>
        </w:rPr>
        <w:t>萬</w:t>
      </w:r>
      <w:r w:rsidR="00B7399C">
        <w:rPr>
          <w:rFonts w:hint="eastAsia"/>
        </w:rPr>
        <w:t>8</w:t>
      </w:r>
      <w:r w:rsidRPr="000D0019">
        <w:rPr>
          <w:rFonts w:hint="eastAsia"/>
        </w:rPr>
        <w:t>千元</w:t>
      </w:r>
      <w:r w:rsidR="00A00E61">
        <w:rPr>
          <w:rFonts w:hint="eastAsia"/>
        </w:rPr>
        <w:t>、</w:t>
      </w:r>
      <w:r w:rsidR="00B7399C">
        <w:rPr>
          <w:rFonts w:hint="eastAsia"/>
        </w:rPr>
        <w:t>4億6</w:t>
      </w:r>
      <w:r w:rsidR="00B7399C">
        <w:t>,610</w:t>
      </w:r>
      <w:r w:rsidRPr="000D0019">
        <w:rPr>
          <w:rFonts w:hint="eastAsia"/>
        </w:rPr>
        <w:t>萬</w:t>
      </w:r>
      <w:r w:rsidR="00B7399C">
        <w:rPr>
          <w:rFonts w:hint="eastAsia"/>
        </w:rPr>
        <w:t>9</w:t>
      </w:r>
      <w:r w:rsidRPr="000D0019">
        <w:rPr>
          <w:rFonts w:hint="eastAsia"/>
        </w:rPr>
        <w:t>千元</w:t>
      </w:r>
      <w:r w:rsidR="00A00E61">
        <w:rPr>
          <w:rFonts w:hint="eastAsia"/>
        </w:rPr>
        <w:t>及</w:t>
      </w:r>
      <w:r w:rsidR="00B7399C">
        <w:rPr>
          <w:rFonts w:hint="eastAsia"/>
        </w:rPr>
        <w:t>4億5</w:t>
      </w:r>
      <w:r w:rsidR="00B7399C">
        <w:t>,</w:t>
      </w:r>
      <w:r w:rsidR="00B7399C">
        <w:rPr>
          <w:rFonts w:hint="eastAsia"/>
        </w:rPr>
        <w:t>674</w:t>
      </w:r>
      <w:r w:rsidR="00A00E61">
        <w:rPr>
          <w:rFonts w:hint="eastAsia"/>
        </w:rPr>
        <w:t>萬元</w:t>
      </w:r>
      <w:r w:rsidRPr="002A00CB">
        <w:rPr>
          <w:rFonts w:hint="eastAsia"/>
        </w:rPr>
        <w:t>，</w:t>
      </w:r>
      <w:r w:rsidR="00CF5E55">
        <w:rPr>
          <w:rFonts w:hint="eastAsia"/>
        </w:rPr>
        <w:t>執行率</w:t>
      </w:r>
      <w:r w:rsidR="00C16666">
        <w:rPr>
          <w:rFonts w:hint="eastAsia"/>
        </w:rPr>
        <w:t>則各</w:t>
      </w:r>
      <w:r w:rsidR="00CF5E55">
        <w:rPr>
          <w:rFonts w:hint="eastAsia"/>
        </w:rPr>
        <w:t>為</w:t>
      </w:r>
      <w:r w:rsidR="00CF5E55" w:rsidRPr="00CF5E55">
        <w:t>75.83</w:t>
      </w:r>
      <w:r w:rsidR="00CF5E55">
        <w:rPr>
          <w:rFonts w:hint="eastAsia"/>
        </w:rPr>
        <w:t>%、</w:t>
      </w:r>
      <w:r w:rsidR="00CF5E55" w:rsidRPr="00CF5E55">
        <w:t>87.38</w:t>
      </w:r>
      <w:r w:rsidR="00CF5E55">
        <w:rPr>
          <w:rFonts w:hint="eastAsia"/>
        </w:rPr>
        <w:t>%及</w:t>
      </w:r>
      <w:r w:rsidR="00CF5E55" w:rsidRPr="00CF5E55">
        <w:t>89.41</w:t>
      </w:r>
      <w:r w:rsidR="00CF5E55">
        <w:rPr>
          <w:rFonts w:hint="eastAsia"/>
        </w:rPr>
        <w:t>%，</w:t>
      </w:r>
      <w:r w:rsidRPr="002A00CB">
        <w:rPr>
          <w:rFonts w:hint="eastAsia"/>
        </w:rPr>
        <w:t>預算</w:t>
      </w:r>
      <w:r w:rsidR="00E21033">
        <w:rPr>
          <w:rFonts w:hint="eastAsia"/>
        </w:rPr>
        <w:t>執行</w:t>
      </w:r>
      <w:r w:rsidRPr="002A00CB">
        <w:rPr>
          <w:rFonts w:hint="eastAsia"/>
        </w:rPr>
        <w:t>率</w:t>
      </w:r>
      <w:r>
        <w:rPr>
          <w:rFonts w:hint="eastAsia"/>
        </w:rPr>
        <w:t>均未</w:t>
      </w:r>
      <w:r w:rsidR="00BC3D6A">
        <w:rPr>
          <w:rFonts w:hint="eastAsia"/>
        </w:rPr>
        <w:t>及</w:t>
      </w:r>
      <w:r w:rsidR="00D733E6">
        <w:rPr>
          <w:rFonts w:hint="eastAsia"/>
        </w:rPr>
        <w:t>9</w:t>
      </w:r>
      <w:r w:rsidRPr="002A00CB">
        <w:rPr>
          <w:rFonts w:hint="eastAsia"/>
        </w:rPr>
        <w:t>成(詳表1)</w:t>
      </w:r>
      <w:r w:rsidR="00B7399C">
        <w:rPr>
          <w:rFonts w:hint="eastAsia"/>
        </w:rPr>
        <w:t>，</w:t>
      </w:r>
      <w:r w:rsidR="008F2F02">
        <w:rPr>
          <w:rFonts w:hint="eastAsia"/>
        </w:rPr>
        <w:t>而</w:t>
      </w:r>
      <w:r w:rsidR="00D733E6">
        <w:rPr>
          <w:rFonts w:hint="eastAsia"/>
        </w:rPr>
        <w:t>近</w:t>
      </w:r>
      <w:r w:rsidR="00C61596">
        <w:rPr>
          <w:rFonts w:hint="eastAsia"/>
        </w:rPr>
        <w:t>3</w:t>
      </w:r>
      <w:r w:rsidR="00D733E6">
        <w:rPr>
          <w:rFonts w:hint="eastAsia"/>
        </w:rPr>
        <w:t>年</w:t>
      </w:r>
      <w:r w:rsidR="00CF5E55">
        <w:rPr>
          <w:rFonts w:hint="eastAsia"/>
        </w:rPr>
        <w:t>執行率雖逐年</w:t>
      </w:r>
      <w:r w:rsidR="008F2F02">
        <w:rPr>
          <w:rFonts w:hint="eastAsia"/>
        </w:rPr>
        <w:t>提高</w:t>
      </w:r>
      <w:r w:rsidR="00C61596">
        <w:rPr>
          <w:rFonts w:hint="eastAsia"/>
        </w:rPr>
        <w:t>，</w:t>
      </w:r>
      <w:r w:rsidR="00D733E6">
        <w:rPr>
          <w:rFonts w:hint="eastAsia"/>
        </w:rPr>
        <w:t>主要係預算</w:t>
      </w:r>
      <w:r w:rsidR="00C61596">
        <w:rPr>
          <w:rFonts w:hint="eastAsia"/>
        </w:rPr>
        <w:t>數減少所致</w:t>
      </w:r>
      <w:r w:rsidR="00D733E6">
        <w:rPr>
          <w:rFonts w:hint="eastAsia"/>
        </w:rPr>
        <w:t>。</w:t>
      </w:r>
    </w:p>
    <w:p w14:paraId="22ECD769" w14:textId="77777777" w:rsidR="00213429" w:rsidRPr="00BF4893" w:rsidRDefault="00213429" w:rsidP="00213429">
      <w:pPr>
        <w:snapToGrid w:val="0"/>
        <w:spacing w:beforeLines="50" w:before="250" w:line="240" w:lineRule="auto"/>
        <w:ind w:leftChars="90" w:left="1023" w:hangingChars="271" w:hanging="768"/>
        <w:rPr>
          <w:b/>
          <w:lang w:val="x-none"/>
        </w:rPr>
      </w:pPr>
      <w:r>
        <w:rPr>
          <w:rFonts w:hint="eastAsia"/>
          <w:b/>
          <w:lang w:val="x-none"/>
        </w:rPr>
        <w:t xml:space="preserve">表1  </w:t>
      </w:r>
      <w:r w:rsidRPr="00192105">
        <w:rPr>
          <w:rFonts w:hint="eastAsia"/>
          <w:b/>
        </w:rPr>
        <w:t>1</w:t>
      </w:r>
      <w:r>
        <w:rPr>
          <w:rFonts w:hint="eastAsia"/>
          <w:b/>
        </w:rPr>
        <w:t>10</w:t>
      </w:r>
      <w:r w:rsidRPr="00192105">
        <w:rPr>
          <w:rFonts w:hint="eastAsia"/>
          <w:b/>
        </w:rPr>
        <w:t>至1</w:t>
      </w:r>
      <w:r w:rsidRPr="00192105">
        <w:rPr>
          <w:b/>
        </w:rPr>
        <w:t>1</w:t>
      </w:r>
      <w:r>
        <w:rPr>
          <w:rFonts w:hint="eastAsia"/>
          <w:b/>
        </w:rPr>
        <w:t>2</w:t>
      </w:r>
      <w:r w:rsidRPr="00192105">
        <w:rPr>
          <w:rFonts w:hint="eastAsia"/>
          <w:b/>
        </w:rPr>
        <w:t>年度中研院</w:t>
      </w:r>
      <w:r>
        <w:rPr>
          <w:rFonts w:hint="eastAsia"/>
          <w:b/>
        </w:rPr>
        <w:t>人才培育及延攬計畫</w:t>
      </w:r>
      <w:r w:rsidRPr="00192105">
        <w:rPr>
          <w:rFonts w:hint="eastAsia"/>
          <w:b/>
        </w:rPr>
        <w:t>預算編列及</w:t>
      </w:r>
      <w:r>
        <w:rPr>
          <w:rFonts w:hint="eastAsia"/>
          <w:b/>
        </w:rPr>
        <w:t>執行情形</w:t>
      </w:r>
      <w:r w:rsidRPr="00192105">
        <w:rPr>
          <w:rFonts w:hint="eastAsia"/>
          <w:b/>
        </w:rPr>
        <w:t>概況表</w:t>
      </w:r>
      <w:r>
        <w:rPr>
          <w:rFonts w:hint="eastAsia"/>
          <w:b/>
        </w:rPr>
        <w:t xml:space="preserve">                             </w:t>
      </w:r>
      <w:r w:rsidRPr="00F4484D">
        <w:rPr>
          <w:rFonts w:hint="eastAsia"/>
          <w:sz w:val="24"/>
          <w:szCs w:val="24"/>
        </w:rPr>
        <w:t>單位：新臺幣千元；%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2091"/>
        <w:gridCol w:w="2091"/>
        <w:gridCol w:w="2091"/>
      </w:tblGrid>
      <w:tr w:rsidR="00213429" w:rsidRPr="00192105" w14:paraId="558F023D" w14:textId="77777777" w:rsidTr="00D61D4E">
        <w:trPr>
          <w:trHeight w:val="20"/>
          <w:tblHeader/>
        </w:trPr>
        <w:tc>
          <w:tcPr>
            <w:tcW w:w="2090" w:type="dxa"/>
            <w:shd w:val="clear" w:color="auto" w:fill="auto"/>
            <w:vAlign w:val="center"/>
          </w:tcPr>
          <w:p w14:paraId="73108B38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 w:rsidRPr="001C7DB8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CB9C666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110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DFD15FD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111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1416A11" w14:textId="77777777" w:rsidR="00213429" w:rsidRPr="001C7DB8" w:rsidRDefault="00213429" w:rsidP="00D61D4E">
            <w:pPr>
              <w:pStyle w:val="142"/>
              <w:jc w:val="center"/>
              <w:rPr>
                <w:b/>
                <w:snapToGrid/>
              </w:rPr>
            </w:pPr>
            <w:r w:rsidRPr="001C7DB8">
              <w:rPr>
                <w:rFonts w:hint="eastAsia"/>
                <w:b/>
                <w:snapToGrid/>
              </w:rPr>
              <w:t>11</w:t>
            </w:r>
            <w:r>
              <w:rPr>
                <w:rFonts w:hint="eastAsia"/>
                <w:b/>
                <w:snapToGrid/>
              </w:rPr>
              <w:t>2</w:t>
            </w:r>
          </w:p>
        </w:tc>
      </w:tr>
      <w:tr w:rsidR="00213429" w:rsidRPr="00192105" w14:paraId="3798E9B4" w14:textId="77777777" w:rsidTr="00D61D4E">
        <w:trPr>
          <w:trHeight w:val="20"/>
        </w:trPr>
        <w:tc>
          <w:tcPr>
            <w:tcW w:w="2090" w:type="dxa"/>
            <w:shd w:val="clear" w:color="auto" w:fill="auto"/>
            <w:vAlign w:val="center"/>
          </w:tcPr>
          <w:p w14:paraId="6A55C5DC" w14:textId="77777777" w:rsidR="00213429" w:rsidRPr="00EA6FD5" w:rsidRDefault="00213429" w:rsidP="00D61D4E">
            <w:pPr>
              <w:pStyle w:val="142"/>
              <w:jc w:val="center"/>
              <w:rPr>
                <w:snapToGrid/>
              </w:rPr>
            </w:pPr>
            <w:r w:rsidRPr="00EA6FD5">
              <w:rPr>
                <w:rFonts w:hint="eastAsia"/>
                <w:snapToGrid/>
              </w:rPr>
              <w:t>預算數</w:t>
            </w:r>
            <w:r>
              <w:rPr>
                <w:rFonts w:hint="eastAsia"/>
                <w:snapToGrid/>
              </w:rPr>
              <w:t>(</w:t>
            </w:r>
            <w:r>
              <w:rPr>
                <w:snapToGrid/>
              </w:rPr>
              <w:t>A)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779471BE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71,164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14DC8AA6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33,408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6BBFC942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10,818</w:t>
            </w:r>
          </w:p>
        </w:tc>
      </w:tr>
      <w:tr w:rsidR="00213429" w:rsidRPr="00192105" w14:paraId="56A306D8" w14:textId="77777777" w:rsidTr="00D61D4E">
        <w:trPr>
          <w:trHeight w:val="20"/>
        </w:trPr>
        <w:tc>
          <w:tcPr>
            <w:tcW w:w="2090" w:type="dxa"/>
            <w:shd w:val="clear" w:color="auto" w:fill="auto"/>
            <w:vAlign w:val="center"/>
          </w:tcPr>
          <w:p w14:paraId="004A7AA2" w14:textId="77777777" w:rsidR="00213429" w:rsidRPr="00EA6FD5" w:rsidRDefault="00213429" w:rsidP="00D61D4E">
            <w:pPr>
              <w:pStyle w:val="142"/>
              <w:jc w:val="center"/>
              <w:rPr>
                <w:snapToGrid/>
              </w:rPr>
            </w:pPr>
            <w:r w:rsidRPr="00EA6FD5">
              <w:rPr>
                <w:rFonts w:hint="eastAsia"/>
                <w:snapToGrid/>
              </w:rPr>
              <w:t>決算數</w:t>
            </w:r>
            <w:r>
              <w:rPr>
                <w:rFonts w:hint="eastAsia"/>
                <w:snapToGrid/>
              </w:rPr>
              <w:t>(</w:t>
            </w:r>
            <w:r>
              <w:rPr>
                <w:snapToGrid/>
              </w:rPr>
              <w:t>B</w:t>
            </w:r>
            <w:r>
              <w:rPr>
                <w:rFonts w:hint="eastAsia"/>
                <w:snapToGrid/>
              </w:rPr>
              <w:t>)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44F3CF8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33,138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2EE2BEB4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66,109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BBAC1A0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56,740</w:t>
            </w:r>
          </w:p>
        </w:tc>
      </w:tr>
      <w:tr w:rsidR="00213429" w:rsidRPr="00192105" w14:paraId="4EB0BE5A" w14:textId="77777777" w:rsidTr="00D61D4E">
        <w:trPr>
          <w:trHeight w:val="20"/>
        </w:trPr>
        <w:tc>
          <w:tcPr>
            <w:tcW w:w="2090" w:type="dxa"/>
            <w:shd w:val="clear" w:color="auto" w:fill="auto"/>
            <w:vAlign w:val="center"/>
          </w:tcPr>
          <w:p w14:paraId="474A5FA4" w14:textId="77777777" w:rsidR="00213429" w:rsidRPr="00EA6FD5" w:rsidRDefault="00213429" w:rsidP="00D61D4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執行</w:t>
            </w:r>
            <w:r w:rsidRPr="00EA6FD5">
              <w:rPr>
                <w:rFonts w:hint="eastAsia"/>
                <w:snapToGrid/>
              </w:rPr>
              <w:t>率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0B43E1E2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75.83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63D63A2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87.38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3C241119" w14:textId="77777777" w:rsidR="00213429" w:rsidRPr="00EA6FD5" w:rsidRDefault="00213429" w:rsidP="00D61D4E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89.41</w:t>
            </w:r>
          </w:p>
        </w:tc>
      </w:tr>
    </w:tbl>
    <w:p w14:paraId="31E9A028" w14:textId="2A358D2F" w:rsidR="00213429" w:rsidRDefault="00213429" w:rsidP="00667F0B">
      <w:pPr>
        <w:pStyle w:val="142"/>
        <w:ind w:leftChars="84" w:left="238"/>
      </w:pPr>
      <w:r>
        <w:rPr>
          <w:rFonts w:hint="eastAsia"/>
        </w:rPr>
        <w:t>資料來源：中研院提供。</w:t>
      </w:r>
    </w:p>
    <w:p w14:paraId="3AF1B86E" w14:textId="1F9205A8" w:rsidR="00FA6C85" w:rsidRDefault="00FA6C85" w:rsidP="00FA6C85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8F2F02">
        <w:rPr>
          <w:rFonts w:hint="eastAsia"/>
        </w:rPr>
        <w:t>112年度各項人才培育及攬才計畫實際值均未達目標值，</w:t>
      </w:r>
      <w:r w:rsidRPr="00207336">
        <w:rPr>
          <w:rFonts w:hint="eastAsia"/>
        </w:rPr>
        <w:t>允宜積極推</w:t>
      </w:r>
      <w:r w:rsidR="00B7399C">
        <w:rPr>
          <w:rFonts w:hint="eastAsia"/>
        </w:rPr>
        <w:t>動攬才及培育工作</w:t>
      </w:r>
      <w:r w:rsidRPr="00207336">
        <w:rPr>
          <w:rFonts w:hint="eastAsia"/>
        </w:rPr>
        <w:t>，以</w:t>
      </w:r>
      <w:r w:rsidR="00B7399C">
        <w:rPr>
          <w:rFonts w:hint="eastAsia"/>
        </w:rPr>
        <w:t>提</w:t>
      </w:r>
      <w:r w:rsidR="008F2F02">
        <w:rPr>
          <w:rFonts w:hint="eastAsia"/>
        </w:rPr>
        <w:t>升</w:t>
      </w:r>
      <w:r w:rsidR="00B7399C">
        <w:rPr>
          <w:rFonts w:hint="eastAsia"/>
        </w:rPr>
        <w:t>研究能量</w:t>
      </w:r>
    </w:p>
    <w:p w14:paraId="2920CCE4" w14:textId="7A271347" w:rsidR="00885B74" w:rsidRDefault="005953F6" w:rsidP="00885B74">
      <w:pPr>
        <w:pStyle w:val="21"/>
        <w:ind w:left="850" w:firstLine="566"/>
      </w:pPr>
      <w:r>
        <w:rPr>
          <w:rFonts w:hint="eastAsia"/>
        </w:rPr>
        <w:t>該院</w:t>
      </w:r>
      <w:r w:rsidRPr="005953F6">
        <w:rPr>
          <w:rFonts w:hint="eastAsia"/>
        </w:rPr>
        <w:t>人才培育及延攬計畫</w:t>
      </w:r>
      <w:r>
        <w:rPr>
          <w:rFonts w:hint="eastAsia"/>
        </w:rPr>
        <w:t>包含</w:t>
      </w:r>
      <w:r w:rsidRPr="005953F6">
        <w:rPr>
          <w:rFonts w:hint="eastAsia"/>
        </w:rPr>
        <w:t>延攬資深學人</w:t>
      </w:r>
      <w:r>
        <w:rPr>
          <w:rFonts w:hint="eastAsia"/>
        </w:rPr>
        <w:t>、與國內大學培育國際研究生計畫、與國內外學術研究機構合辦學程及進修計畫、</w:t>
      </w:r>
      <w:r w:rsidRPr="005953F6">
        <w:rPr>
          <w:rFonts w:hint="eastAsia"/>
        </w:rPr>
        <w:t>人文社會科學博士候選人培育計畫</w:t>
      </w:r>
      <w:r>
        <w:rPr>
          <w:rFonts w:hint="eastAsia"/>
        </w:rPr>
        <w:t>及</w:t>
      </w:r>
      <w:r w:rsidRPr="005953F6">
        <w:rPr>
          <w:rFonts w:hint="eastAsia"/>
        </w:rPr>
        <w:t>博士後研究學者培育計畫</w:t>
      </w:r>
      <w:r>
        <w:rPr>
          <w:rFonts w:hint="eastAsia"/>
        </w:rPr>
        <w:t>等子計畫，</w:t>
      </w:r>
      <w:r w:rsidR="00213429">
        <w:rPr>
          <w:rFonts w:hint="eastAsia"/>
        </w:rPr>
        <w:t>均訂有</w:t>
      </w:r>
      <w:r>
        <w:rPr>
          <w:rFonts w:hint="eastAsia"/>
        </w:rPr>
        <w:t>績效指標</w:t>
      </w:r>
      <w:r w:rsidR="00213429">
        <w:rPr>
          <w:rFonts w:hint="eastAsia"/>
        </w:rPr>
        <w:t>及目標值</w:t>
      </w:r>
      <w:r>
        <w:rPr>
          <w:rFonts w:hint="eastAsia"/>
        </w:rPr>
        <w:t>，惟</w:t>
      </w:r>
      <w:r w:rsidR="008F2F02">
        <w:rPr>
          <w:rFonts w:hint="eastAsia"/>
        </w:rPr>
        <w:t>112年度上述子計畫實際值均未達目標值</w:t>
      </w:r>
      <w:r>
        <w:rPr>
          <w:rFonts w:hint="eastAsia"/>
        </w:rPr>
        <w:t>，如</w:t>
      </w:r>
      <w:r w:rsidR="008F2F02">
        <w:rPr>
          <w:rFonts w:hint="eastAsia"/>
        </w:rPr>
        <w:t>:</w:t>
      </w:r>
      <w:r w:rsidR="00885B74">
        <w:rPr>
          <w:rFonts w:hint="eastAsia"/>
        </w:rPr>
        <w:t>延攬傑出學者至該院任職人數</w:t>
      </w:r>
      <w:r>
        <w:rPr>
          <w:rFonts w:hint="eastAsia"/>
        </w:rPr>
        <w:t>目標值</w:t>
      </w:r>
      <w:r w:rsidR="00885B74">
        <w:rPr>
          <w:rFonts w:hint="eastAsia"/>
        </w:rPr>
        <w:t>為</w:t>
      </w:r>
      <w:r>
        <w:rPr>
          <w:rFonts w:hint="eastAsia"/>
        </w:rPr>
        <w:t>10人</w:t>
      </w:r>
      <w:r w:rsidR="008F2F02">
        <w:rPr>
          <w:rFonts w:hint="eastAsia"/>
        </w:rPr>
        <w:t>、</w:t>
      </w:r>
      <w:r>
        <w:rPr>
          <w:rFonts w:hint="eastAsia"/>
        </w:rPr>
        <w:t>實際值為5人</w:t>
      </w:r>
      <w:r w:rsidR="008F2F02">
        <w:rPr>
          <w:rFonts w:hint="eastAsia"/>
        </w:rPr>
        <w:t>，</w:t>
      </w:r>
      <w:r w:rsidR="00885B74">
        <w:rPr>
          <w:rFonts w:hint="eastAsia"/>
        </w:rPr>
        <w:t>國際研究生學程博士班報到人數</w:t>
      </w:r>
      <w:r>
        <w:rPr>
          <w:rFonts w:hint="eastAsia"/>
        </w:rPr>
        <w:t>目標值為120人</w:t>
      </w:r>
      <w:r w:rsidR="008F2F02">
        <w:rPr>
          <w:rFonts w:hint="eastAsia"/>
        </w:rPr>
        <w:t>、</w:t>
      </w:r>
      <w:r>
        <w:rPr>
          <w:rFonts w:hint="eastAsia"/>
        </w:rPr>
        <w:t>實際值為107人</w:t>
      </w:r>
      <w:r w:rsidR="008F2F02">
        <w:rPr>
          <w:rFonts w:hint="eastAsia"/>
        </w:rPr>
        <w:t>，</w:t>
      </w:r>
      <w:r w:rsidR="00885B74">
        <w:rPr>
          <w:rFonts w:hint="eastAsia"/>
        </w:rPr>
        <w:t>與國內大學合辦博士班學程總招生人數目標值為62人</w:t>
      </w:r>
      <w:r w:rsidR="008F2F02">
        <w:rPr>
          <w:rFonts w:hint="eastAsia"/>
        </w:rPr>
        <w:t>、</w:t>
      </w:r>
      <w:r w:rsidR="00885B74">
        <w:rPr>
          <w:rFonts w:hint="eastAsia"/>
        </w:rPr>
        <w:t>實際值為45人</w:t>
      </w:r>
      <w:r w:rsidR="008F2F02">
        <w:rPr>
          <w:rFonts w:hint="eastAsia"/>
        </w:rPr>
        <w:t>，</w:t>
      </w:r>
      <w:r w:rsidRPr="005953F6">
        <w:rPr>
          <w:rFonts w:hint="eastAsia"/>
        </w:rPr>
        <w:t>人文社會科學博士候選人培育</w:t>
      </w:r>
      <w:r w:rsidR="00885B74">
        <w:rPr>
          <w:rFonts w:hint="eastAsia"/>
        </w:rPr>
        <w:t>人數目標值為30人</w:t>
      </w:r>
      <w:r w:rsidR="008F2F02">
        <w:rPr>
          <w:rFonts w:hint="eastAsia"/>
        </w:rPr>
        <w:t>、</w:t>
      </w:r>
      <w:r w:rsidR="00885B74">
        <w:rPr>
          <w:rFonts w:hint="eastAsia"/>
        </w:rPr>
        <w:t>實際值為28人</w:t>
      </w:r>
      <w:r w:rsidR="008F2F02">
        <w:rPr>
          <w:rFonts w:hint="eastAsia"/>
        </w:rPr>
        <w:t>，</w:t>
      </w:r>
      <w:r w:rsidRPr="005953F6">
        <w:rPr>
          <w:rFonts w:hint="eastAsia"/>
        </w:rPr>
        <w:t>博士後研究學者培育計畫</w:t>
      </w:r>
      <w:r w:rsidR="00885B74">
        <w:rPr>
          <w:rFonts w:hint="eastAsia"/>
        </w:rPr>
        <w:t>錄取總人數目標值為100人</w:t>
      </w:r>
      <w:r w:rsidR="008F2F02">
        <w:rPr>
          <w:rFonts w:hint="eastAsia"/>
        </w:rPr>
        <w:t>、</w:t>
      </w:r>
      <w:r w:rsidR="00885B74">
        <w:rPr>
          <w:rFonts w:hint="eastAsia"/>
        </w:rPr>
        <w:t>實際值為93人</w:t>
      </w:r>
      <w:r w:rsidR="00C16666">
        <w:rPr>
          <w:rFonts w:hint="eastAsia"/>
        </w:rPr>
        <w:t>等</w:t>
      </w:r>
      <w:r w:rsidR="00213429">
        <w:rPr>
          <w:rFonts w:hint="eastAsia"/>
        </w:rPr>
        <w:t>(詳表2)</w:t>
      </w:r>
      <w:r w:rsidR="00885B74">
        <w:rPr>
          <w:rFonts w:hint="eastAsia"/>
        </w:rPr>
        <w:t>，允宜妥慎研謀</w:t>
      </w:r>
      <w:r w:rsidR="00E21033">
        <w:rPr>
          <w:rFonts w:hint="eastAsia"/>
        </w:rPr>
        <w:t>周延</w:t>
      </w:r>
      <w:r w:rsidR="00885B74">
        <w:rPr>
          <w:rFonts w:hint="eastAsia"/>
        </w:rPr>
        <w:t>之攬才</w:t>
      </w:r>
      <w:r w:rsidR="008F2F02">
        <w:rPr>
          <w:rFonts w:hint="eastAsia"/>
        </w:rPr>
        <w:t>及培育</w:t>
      </w:r>
      <w:r w:rsidR="00885B74">
        <w:rPr>
          <w:rFonts w:hint="eastAsia"/>
        </w:rPr>
        <w:t>措施，</w:t>
      </w:r>
      <w:r w:rsidR="00E21033">
        <w:rPr>
          <w:rFonts w:hint="eastAsia"/>
        </w:rPr>
        <w:t>以提</w:t>
      </w:r>
      <w:r w:rsidR="008F2F02">
        <w:rPr>
          <w:rFonts w:hint="eastAsia"/>
        </w:rPr>
        <w:t>升</w:t>
      </w:r>
      <w:r w:rsidR="00E21033">
        <w:rPr>
          <w:rFonts w:hint="eastAsia"/>
        </w:rPr>
        <w:t>研究能量。</w:t>
      </w:r>
    </w:p>
    <w:p w14:paraId="5315EE86" w14:textId="7B1F593F" w:rsidR="00FA6C85" w:rsidRPr="00FF492E" w:rsidRDefault="00FA6C85" w:rsidP="00FA6C85">
      <w:pPr>
        <w:ind w:left="566" w:firstLine="566"/>
      </w:pPr>
      <w:r>
        <w:rPr>
          <w:rFonts w:hint="eastAsia"/>
        </w:rPr>
        <w:t>綜上，中研院</w:t>
      </w:r>
      <w:r w:rsidR="00E21033" w:rsidRPr="00E21033">
        <w:rPr>
          <w:rFonts w:hint="eastAsia"/>
        </w:rPr>
        <w:t>人才培育及延攬計畫</w:t>
      </w:r>
      <w:r w:rsidR="008F2F02">
        <w:rPr>
          <w:rFonts w:hint="eastAsia"/>
        </w:rPr>
        <w:t>110至112年度</w:t>
      </w:r>
      <w:r w:rsidR="00E21033" w:rsidRPr="00E21033">
        <w:rPr>
          <w:rFonts w:hint="eastAsia"/>
        </w:rPr>
        <w:t>執行率</w:t>
      </w:r>
      <w:r w:rsidR="008F2F02">
        <w:rPr>
          <w:rFonts w:hint="eastAsia"/>
        </w:rPr>
        <w:t>雖逐年增加，惟</w:t>
      </w:r>
      <w:r w:rsidR="00E21033" w:rsidRPr="00E21033">
        <w:rPr>
          <w:rFonts w:hint="eastAsia"/>
        </w:rPr>
        <w:t>均未及9成，</w:t>
      </w:r>
      <w:r w:rsidR="00213429">
        <w:rPr>
          <w:rFonts w:hint="eastAsia"/>
        </w:rPr>
        <w:t>而</w:t>
      </w:r>
      <w:r w:rsidR="00E21033" w:rsidRPr="00E21033">
        <w:rPr>
          <w:rFonts w:hint="eastAsia"/>
        </w:rPr>
        <w:t>執行率提高主要係預算數減少所致</w:t>
      </w:r>
      <w:r w:rsidR="002011E0">
        <w:rPr>
          <w:rFonts w:hint="eastAsia"/>
        </w:rPr>
        <w:t>，</w:t>
      </w:r>
      <w:r w:rsidR="00C16666">
        <w:rPr>
          <w:rFonts w:hint="eastAsia"/>
        </w:rPr>
        <w:t>且</w:t>
      </w:r>
      <w:r w:rsidR="008F2F02" w:rsidRPr="008F2F02">
        <w:rPr>
          <w:rFonts w:hint="eastAsia"/>
        </w:rPr>
        <w:t>112年度各項人才培育及攬才計畫實際值均未達目標值</w:t>
      </w:r>
      <w:r w:rsidR="00E21033" w:rsidRPr="00E21033">
        <w:rPr>
          <w:rFonts w:hint="eastAsia"/>
        </w:rPr>
        <w:t>，</w:t>
      </w:r>
      <w:r w:rsidR="0091055C" w:rsidRPr="00E21033">
        <w:rPr>
          <w:rFonts w:hint="eastAsia"/>
        </w:rPr>
        <w:t>允宜妥慎研謀周延之攬才</w:t>
      </w:r>
      <w:r w:rsidR="0091055C">
        <w:rPr>
          <w:rFonts w:hint="eastAsia"/>
        </w:rPr>
        <w:t>及培育</w:t>
      </w:r>
      <w:r w:rsidR="0091055C" w:rsidRPr="00E21033">
        <w:rPr>
          <w:rFonts w:hint="eastAsia"/>
        </w:rPr>
        <w:t>措施，</w:t>
      </w:r>
      <w:r w:rsidR="0091055C">
        <w:rPr>
          <w:rFonts w:hint="eastAsia"/>
        </w:rPr>
        <w:t>以</w:t>
      </w:r>
      <w:r w:rsidR="00E21033" w:rsidRPr="00E21033">
        <w:rPr>
          <w:rFonts w:hint="eastAsia"/>
        </w:rPr>
        <w:t>有效吸引國際研究人才來台，</w:t>
      </w:r>
      <w:r w:rsidR="00213429">
        <w:rPr>
          <w:rFonts w:hint="eastAsia"/>
        </w:rPr>
        <w:t>俾</w:t>
      </w:r>
      <w:r w:rsidR="00E21033" w:rsidRPr="00E21033">
        <w:rPr>
          <w:rFonts w:hint="eastAsia"/>
        </w:rPr>
        <w:t>提</w:t>
      </w:r>
      <w:r w:rsidR="0091055C">
        <w:rPr>
          <w:rFonts w:hint="eastAsia"/>
        </w:rPr>
        <w:t>升</w:t>
      </w:r>
      <w:r w:rsidR="00E21033" w:rsidRPr="00E21033">
        <w:rPr>
          <w:rFonts w:hint="eastAsia"/>
        </w:rPr>
        <w:t>研究能量。</w:t>
      </w:r>
    </w:p>
    <w:p w14:paraId="693C7A15" w14:textId="767F924D" w:rsidR="0091055C" w:rsidRDefault="008A2EB2" w:rsidP="00841EDE">
      <w:pPr>
        <w:snapToGrid w:val="0"/>
        <w:spacing w:beforeLines="50" w:before="250" w:line="240" w:lineRule="auto"/>
        <w:ind w:leftChars="84" w:left="1278" w:rightChars="-50" w:right="-142" w:hangingChars="367" w:hanging="1040"/>
        <w:rPr>
          <w:b/>
        </w:rPr>
      </w:pPr>
      <w:r w:rsidRPr="00B7399C">
        <w:rPr>
          <w:rFonts w:hint="eastAsia"/>
          <w:b/>
        </w:rPr>
        <w:t xml:space="preserve">表2  </w:t>
      </w:r>
      <w:r w:rsidR="0091055C">
        <w:rPr>
          <w:rFonts w:hint="eastAsia"/>
          <w:b/>
        </w:rPr>
        <w:t>112年度</w:t>
      </w:r>
      <w:r w:rsidRPr="008A2EB2">
        <w:rPr>
          <w:rFonts w:hint="eastAsia"/>
          <w:b/>
        </w:rPr>
        <w:t>人才培育及</w:t>
      </w:r>
      <w:r w:rsidRPr="005953F6">
        <w:rPr>
          <w:rFonts w:hint="eastAsia"/>
          <w:b/>
        </w:rPr>
        <w:t>延攬計畫績效指標達成情形概況表</w:t>
      </w:r>
    </w:p>
    <w:p w14:paraId="6483CC5E" w14:textId="619F4DE3" w:rsidR="001C7DB8" w:rsidRDefault="008A2EB2" w:rsidP="0091055C">
      <w:pPr>
        <w:snapToGrid w:val="0"/>
        <w:spacing w:line="240" w:lineRule="auto"/>
        <w:ind w:leftChars="84" w:left="1131" w:rightChars="-50" w:right="-142" w:hangingChars="367" w:hanging="893"/>
        <w:jc w:val="right"/>
        <w:rPr>
          <w:sz w:val="24"/>
          <w:szCs w:val="24"/>
        </w:rPr>
      </w:pPr>
      <w:r w:rsidRPr="008A2EB2">
        <w:rPr>
          <w:rFonts w:hint="eastAsia"/>
          <w:sz w:val="24"/>
          <w:szCs w:val="24"/>
        </w:rPr>
        <w:t>單位:人</w:t>
      </w:r>
    </w:p>
    <w:tbl>
      <w:tblPr>
        <w:tblStyle w:val="af5"/>
        <w:tblW w:w="8395" w:type="dxa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67"/>
        <w:gridCol w:w="2835"/>
        <w:gridCol w:w="1417"/>
        <w:gridCol w:w="1276"/>
      </w:tblGrid>
      <w:tr w:rsidR="0091055C" w14:paraId="5DE3D438" w14:textId="77777777" w:rsidTr="0091055C">
        <w:trPr>
          <w:trHeight w:val="371"/>
          <w:tblHeader/>
        </w:trPr>
        <w:tc>
          <w:tcPr>
            <w:tcW w:w="2867" w:type="dxa"/>
            <w:vMerge w:val="restart"/>
            <w:vAlign w:val="center"/>
          </w:tcPr>
          <w:p w14:paraId="6A632E85" w14:textId="26613987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子計畫名稱</w:t>
            </w:r>
          </w:p>
        </w:tc>
        <w:tc>
          <w:tcPr>
            <w:tcW w:w="2835" w:type="dxa"/>
            <w:vMerge w:val="restart"/>
            <w:vAlign w:val="center"/>
          </w:tcPr>
          <w:p w14:paraId="79FC8F9C" w14:textId="20F72F0C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績效指標</w:t>
            </w:r>
          </w:p>
        </w:tc>
        <w:tc>
          <w:tcPr>
            <w:tcW w:w="2693" w:type="dxa"/>
            <w:gridSpan w:val="2"/>
            <w:vAlign w:val="center"/>
          </w:tcPr>
          <w:p w14:paraId="691E5811" w14:textId="45392B6B" w:rsidR="0091055C" w:rsidRDefault="0091055C" w:rsidP="00472CE7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="00213429">
              <w:rPr>
                <w:rFonts w:hint="eastAsia"/>
              </w:rPr>
              <w:t>年度</w:t>
            </w:r>
          </w:p>
        </w:tc>
      </w:tr>
      <w:tr w:rsidR="0091055C" w14:paraId="7A264E9F" w14:textId="77777777" w:rsidTr="0091055C">
        <w:trPr>
          <w:trHeight w:val="329"/>
          <w:tblHeader/>
        </w:trPr>
        <w:tc>
          <w:tcPr>
            <w:tcW w:w="2867" w:type="dxa"/>
            <w:vMerge/>
            <w:vAlign w:val="center"/>
          </w:tcPr>
          <w:p w14:paraId="65AC62B0" w14:textId="77777777" w:rsidR="0091055C" w:rsidRDefault="0091055C" w:rsidP="0091055C">
            <w:pPr>
              <w:pStyle w:val="142"/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2152ED41" w14:textId="77777777" w:rsidR="0091055C" w:rsidRDefault="0091055C" w:rsidP="0091055C">
            <w:pPr>
              <w:pStyle w:val="142"/>
              <w:jc w:val="center"/>
            </w:pPr>
          </w:p>
        </w:tc>
        <w:tc>
          <w:tcPr>
            <w:tcW w:w="1417" w:type="dxa"/>
            <w:vAlign w:val="center"/>
          </w:tcPr>
          <w:p w14:paraId="6F51FC33" w14:textId="1191A93B" w:rsidR="0091055C" w:rsidRDefault="0091055C" w:rsidP="00472CE7">
            <w:pPr>
              <w:pStyle w:val="142"/>
              <w:jc w:val="center"/>
            </w:pPr>
            <w:r>
              <w:rPr>
                <w:rFonts w:hint="eastAsia"/>
              </w:rPr>
              <w:t>目標值</w:t>
            </w:r>
          </w:p>
        </w:tc>
        <w:tc>
          <w:tcPr>
            <w:tcW w:w="1276" w:type="dxa"/>
            <w:vAlign w:val="center"/>
          </w:tcPr>
          <w:p w14:paraId="05649EFF" w14:textId="15E24A59" w:rsidR="0091055C" w:rsidRDefault="0091055C" w:rsidP="00472CE7">
            <w:pPr>
              <w:pStyle w:val="142"/>
              <w:jc w:val="center"/>
            </w:pPr>
            <w:r>
              <w:rPr>
                <w:rFonts w:hint="eastAsia"/>
              </w:rPr>
              <w:t>實際值</w:t>
            </w:r>
          </w:p>
        </w:tc>
      </w:tr>
      <w:tr w:rsidR="0091055C" w14:paraId="201CD3D5" w14:textId="77777777" w:rsidTr="0091055C">
        <w:trPr>
          <w:trHeight w:val="20"/>
        </w:trPr>
        <w:tc>
          <w:tcPr>
            <w:tcW w:w="2867" w:type="dxa"/>
            <w:vAlign w:val="center"/>
          </w:tcPr>
          <w:p w14:paraId="67C89687" w14:textId="38FDC1F3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延攬資深學人</w:t>
            </w:r>
          </w:p>
        </w:tc>
        <w:tc>
          <w:tcPr>
            <w:tcW w:w="2835" w:type="dxa"/>
            <w:vAlign w:val="center"/>
          </w:tcPr>
          <w:p w14:paraId="1543B580" w14:textId="35DBFC8F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延攬傑出學者至該院任職人數</w:t>
            </w:r>
          </w:p>
        </w:tc>
        <w:tc>
          <w:tcPr>
            <w:tcW w:w="1417" w:type="dxa"/>
            <w:vAlign w:val="center"/>
          </w:tcPr>
          <w:p w14:paraId="11C94FA9" w14:textId="38631578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</w:p>
        </w:tc>
        <w:tc>
          <w:tcPr>
            <w:tcW w:w="1276" w:type="dxa"/>
            <w:vAlign w:val="center"/>
          </w:tcPr>
          <w:p w14:paraId="6196BE06" w14:textId="422EE086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</w:p>
        </w:tc>
      </w:tr>
      <w:tr w:rsidR="0091055C" w14:paraId="32CB30AE" w14:textId="77777777" w:rsidTr="0091055C">
        <w:trPr>
          <w:trHeight w:val="20"/>
        </w:trPr>
        <w:tc>
          <w:tcPr>
            <w:tcW w:w="2867" w:type="dxa"/>
            <w:vAlign w:val="center"/>
          </w:tcPr>
          <w:p w14:paraId="0CF766C0" w14:textId="35B1144E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與國內大學培育國際研究生計畫</w:t>
            </w:r>
          </w:p>
        </w:tc>
        <w:tc>
          <w:tcPr>
            <w:tcW w:w="2835" w:type="dxa"/>
            <w:vAlign w:val="center"/>
          </w:tcPr>
          <w:p w14:paraId="0A2D9B76" w14:textId="5AC7EE57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國際研究生學程博士班報到人數</w:t>
            </w:r>
          </w:p>
        </w:tc>
        <w:tc>
          <w:tcPr>
            <w:tcW w:w="1417" w:type="dxa"/>
            <w:vAlign w:val="center"/>
          </w:tcPr>
          <w:p w14:paraId="248B571B" w14:textId="124E3ACF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120</w:t>
            </w:r>
          </w:p>
        </w:tc>
        <w:tc>
          <w:tcPr>
            <w:tcW w:w="1276" w:type="dxa"/>
            <w:vAlign w:val="center"/>
          </w:tcPr>
          <w:p w14:paraId="12B1AAD4" w14:textId="24F06011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107</w:t>
            </w:r>
          </w:p>
        </w:tc>
      </w:tr>
      <w:tr w:rsidR="0091055C" w14:paraId="35D08337" w14:textId="77777777" w:rsidTr="0091055C">
        <w:trPr>
          <w:trHeight w:val="648"/>
        </w:trPr>
        <w:tc>
          <w:tcPr>
            <w:tcW w:w="2867" w:type="dxa"/>
            <w:vAlign w:val="center"/>
          </w:tcPr>
          <w:p w14:paraId="38174E71" w14:textId="277022CB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與國內外學術研究機構合辦學程及進修計畫</w:t>
            </w:r>
          </w:p>
        </w:tc>
        <w:tc>
          <w:tcPr>
            <w:tcW w:w="2835" w:type="dxa"/>
            <w:vAlign w:val="center"/>
          </w:tcPr>
          <w:p w14:paraId="7129069C" w14:textId="35CEEA10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與國內大學合辦博士班學程總招生人數</w:t>
            </w:r>
          </w:p>
        </w:tc>
        <w:tc>
          <w:tcPr>
            <w:tcW w:w="1417" w:type="dxa"/>
            <w:vAlign w:val="center"/>
          </w:tcPr>
          <w:p w14:paraId="5B7623D4" w14:textId="05C7397C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62</w:t>
            </w:r>
          </w:p>
        </w:tc>
        <w:tc>
          <w:tcPr>
            <w:tcW w:w="1276" w:type="dxa"/>
            <w:vAlign w:val="center"/>
          </w:tcPr>
          <w:p w14:paraId="4DEF8C67" w14:textId="2A60EFCD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45</w:t>
            </w:r>
          </w:p>
        </w:tc>
      </w:tr>
      <w:tr w:rsidR="0091055C" w14:paraId="2F8C8091" w14:textId="77777777" w:rsidTr="0091055C">
        <w:trPr>
          <w:trHeight w:val="664"/>
        </w:trPr>
        <w:tc>
          <w:tcPr>
            <w:tcW w:w="2867" w:type="dxa"/>
            <w:vAlign w:val="center"/>
          </w:tcPr>
          <w:p w14:paraId="1B46B08C" w14:textId="468A6657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人文社會科學博士候選人培育計畫</w:t>
            </w:r>
          </w:p>
        </w:tc>
        <w:tc>
          <w:tcPr>
            <w:tcW w:w="2835" w:type="dxa"/>
            <w:vAlign w:val="center"/>
          </w:tcPr>
          <w:p w14:paraId="01EF9CFE" w14:textId="2F6E966E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培育人數</w:t>
            </w:r>
          </w:p>
        </w:tc>
        <w:tc>
          <w:tcPr>
            <w:tcW w:w="1417" w:type="dxa"/>
            <w:vAlign w:val="center"/>
          </w:tcPr>
          <w:p w14:paraId="595B34D8" w14:textId="6192DF16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1276" w:type="dxa"/>
            <w:vAlign w:val="center"/>
          </w:tcPr>
          <w:p w14:paraId="60665D3E" w14:textId="6BE97946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28</w:t>
            </w:r>
          </w:p>
        </w:tc>
      </w:tr>
      <w:tr w:rsidR="0091055C" w14:paraId="5A76FB64" w14:textId="77777777" w:rsidTr="0091055C">
        <w:trPr>
          <w:trHeight w:val="20"/>
        </w:trPr>
        <w:tc>
          <w:tcPr>
            <w:tcW w:w="2867" w:type="dxa"/>
            <w:vAlign w:val="center"/>
          </w:tcPr>
          <w:p w14:paraId="3C2CFABD" w14:textId="4F505012" w:rsidR="0091055C" w:rsidRPr="002D1836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博士後研究學者培育計畫</w:t>
            </w:r>
          </w:p>
        </w:tc>
        <w:tc>
          <w:tcPr>
            <w:tcW w:w="2835" w:type="dxa"/>
            <w:vAlign w:val="center"/>
          </w:tcPr>
          <w:p w14:paraId="249C0A1D" w14:textId="412A7B73" w:rsidR="0091055C" w:rsidRDefault="0091055C" w:rsidP="0091055C">
            <w:pPr>
              <w:pStyle w:val="142"/>
              <w:jc w:val="center"/>
            </w:pPr>
            <w:r>
              <w:rPr>
                <w:rFonts w:hint="eastAsia"/>
              </w:rPr>
              <w:t>每年辦理2梯次之錄取總人數</w:t>
            </w:r>
          </w:p>
        </w:tc>
        <w:tc>
          <w:tcPr>
            <w:tcW w:w="1417" w:type="dxa"/>
            <w:vAlign w:val="center"/>
          </w:tcPr>
          <w:p w14:paraId="48FC3448" w14:textId="7AC8FBD9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100</w:t>
            </w:r>
          </w:p>
        </w:tc>
        <w:tc>
          <w:tcPr>
            <w:tcW w:w="1276" w:type="dxa"/>
            <w:vAlign w:val="center"/>
          </w:tcPr>
          <w:p w14:paraId="113CD221" w14:textId="1A6AED74" w:rsidR="0091055C" w:rsidRDefault="0091055C" w:rsidP="00472CE7">
            <w:pPr>
              <w:pStyle w:val="142"/>
              <w:jc w:val="right"/>
            </w:pPr>
            <w:r>
              <w:rPr>
                <w:rFonts w:hint="eastAsia"/>
              </w:rPr>
              <w:t>93</w:t>
            </w:r>
          </w:p>
        </w:tc>
      </w:tr>
    </w:tbl>
    <w:p w14:paraId="1AFDB711" w14:textId="77777777" w:rsidR="00D733E6" w:rsidRPr="00D733E6" w:rsidRDefault="00D733E6" w:rsidP="00841EDE">
      <w:pPr>
        <w:pStyle w:val="142"/>
        <w:ind w:leftChars="84" w:left="238"/>
      </w:pPr>
      <w:bookmarkStart w:id="10" w:name="_Toc444763294"/>
      <w:bookmarkEnd w:id="4"/>
      <w:bookmarkEnd w:id="5"/>
      <w:bookmarkEnd w:id="8"/>
      <w:r w:rsidRPr="00D733E6">
        <w:rPr>
          <w:rFonts w:hint="eastAsia"/>
        </w:rPr>
        <w:t>資料來源：中研院提供。</w:t>
      </w:r>
    </w:p>
    <w:p w14:paraId="2F441BA6" w14:textId="77777777" w:rsidR="00BF4893" w:rsidRPr="00BF4893" w:rsidRDefault="00BF4893" w:rsidP="003A7E15">
      <w:pPr>
        <w:pStyle w:val="144"/>
        <w:spacing w:beforeLines="50" w:before="250" w:line="240" w:lineRule="auto"/>
        <w:ind w:left="567" w:hanging="567"/>
      </w:pPr>
      <w:bookmarkStart w:id="11" w:name="_Toc184803594"/>
      <w:r w:rsidRPr="00BF4893">
        <w:rPr>
          <w:rFonts w:hint="eastAsia"/>
        </w:rPr>
        <w:t>貳、中央研究院科學研究基金</w:t>
      </w:r>
      <w:bookmarkEnd w:id="10"/>
      <w:bookmarkEnd w:id="11"/>
    </w:p>
    <w:p w14:paraId="65366358" w14:textId="4A22025E" w:rsidR="00FA3230" w:rsidRPr="00FC26CB" w:rsidRDefault="00BF4893" w:rsidP="00FA3230">
      <w:pPr>
        <w:pStyle w:val="14"/>
        <w:ind w:left="567" w:hanging="567"/>
        <w:rPr>
          <w:rFonts w:hAnsi="標楷體"/>
          <w:bCs/>
        </w:rPr>
      </w:pPr>
      <w:bookmarkStart w:id="12" w:name="_Toc528741832"/>
      <w:bookmarkStart w:id="13" w:name="_Toc184803595"/>
      <w:r w:rsidRPr="00BF4893">
        <w:rPr>
          <w:rFonts w:hint="eastAsia"/>
        </w:rPr>
        <w:t>三、</w:t>
      </w:r>
      <w:bookmarkEnd w:id="12"/>
      <w:r w:rsidR="00213429">
        <w:rPr>
          <w:rFonts w:hint="eastAsia"/>
        </w:rPr>
        <w:t>近年</w:t>
      </w:r>
      <w:r w:rsidR="0091055C">
        <w:rPr>
          <w:rFonts w:hint="eastAsia"/>
        </w:rPr>
        <w:t>部分</w:t>
      </w:r>
      <w:r w:rsidR="002D037A">
        <w:rPr>
          <w:rFonts w:hint="eastAsia"/>
        </w:rPr>
        <w:t>管制性費用預、決算數差異甚大，</w:t>
      </w:r>
      <w:r w:rsidR="00FA3230" w:rsidRPr="00FC26CB">
        <w:rPr>
          <w:rFonts w:hint="eastAsia"/>
        </w:rPr>
        <w:t>允宜</w:t>
      </w:r>
      <w:r w:rsidR="00213429">
        <w:rPr>
          <w:rFonts w:hint="eastAsia"/>
        </w:rPr>
        <w:t>覈實編列預算並</w:t>
      </w:r>
      <w:r w:rsidR="00FA3230" w:rsidRPr="00FC26CB">
        <w:rPr>
          <w:rFonts w:hint="eastAsia"/>
        </w:rPr>
        <w:t>依</w:t>
      </w:r>
      <w:r w:rsidR="00FA3230" w:rsidRPr="00FC26CB">
        <w:rPr>
          <w:rFonts w:hAnsi="標楷體" w:hint="eastAsia"/>
          <w:bCs/>
        </w:rPr>
        <w:t>業務需要</w:t>
      </w:r>
      <w:r w:rsidR="00213429">
        <w:rPr>
          <w:rFonts w:hAnsi="標楷體" w:hint="eastAsia"/>
          <w:bCs/>
        </w:rPr>
        <w:t>撙節</w:t>
      </w:r>
      <w:r w:rsidR="009D6A05">
        <w:rPr>
          <w:rFonts w:hAnsi="標楷體" w:hint="eastAsia"/>
          <w:bCs/>
        </w:rPr>
        <w:t>支用</w:t>
      </w:r>
      <w:bookmarkEnd w:id="13"/>
    </w:p>
    <w:p w14:paraId="728E11D0" w14:textId="43A0C7A3" w:rsidR="00FA3230" w:rsidRPr="00FC26CB" w:rsidRDefault="00FA3230" w:rsidP="00FA3230">
      <w:pPr>
        <w:ind w:left="566" w:firstLine="566"/>
      </w:pPr>
      <w:r w:rsidRPr="00FC26CB">
        <w:rPr>
          <w:rFonts w:hint="eastAsia"/>
        </w:rPr>
        <w:t>科研基金11</w:t>
      </w:r>
      <w:r w:rsidR="009D6A05">
        <w:rPr>
          <w:rFonts w:hint="eastAsia"/>
        </w:rPr>
        <w:t>2</w:t>
      </w:r>
      <w:r w:rsidRPr="00FC26CB">
        <w:rPr>
          <w:rFonts w:hint="eastAsia"/>
        </w:rPr>
        <w:t>年度</w:t>
      </w:r>
      <w:r w:rsidR="009D6A05">
        <w:rPr>
          <w:rFonts w:hint="eastAsia"/>
        </w:rPr>
        <w:t>預算</w:t>
      </w:r>
      <w:r w:rsidR="00DB7E85">
        <w:rPr>
          <w:rFonts w:hint="eastAsia"/>
        </w:rPr>
        <w:t>管制性費用</w:t>
      </w:r>
      <w:r w:rsidR="009D6A05">
        <w:rPr>
          <w:rFonts w:hint="eastAsia"/>
        </w:rPr>
        <w:t>分別編列</w:t>
      </w:r>
      <w:r w:rsidR="009D6A05" w:rsidRPr="009D6A05">
        <w:rPr>
          <w:rFonts w:hint="eastAsia"/>
        </w:rPr>
        <w:t>「</w:t>
      </w:r>
      <w:r w:rsidR="009D6A05">
        <w:rPr>
          <w:rFonts w:hint="eastAsia"/>
        </w:rPr>
        <w:t>國外旅費</w:t>
      </w:r>
      <w:r w:rsidR="009D6A05" w:rsidRPr="009D6A05">
        <w:rPr>
          <w:rFonts w:hint="eastAsia"/>
        </w:rPr>
        <w:t>」</w:t>
      </w:r>
      <w:r w:rsidR="009D6A05">
        <w:rPr>
          <w:rFonts w:hint="eastAsia"/>
        </w:rPr>
        <w:t>、</w:t>
      </w:r>
      <w:r w:rsidR="009D6A05" w:rsidRPr="009D6A05">
        <w:rPr>
          <w:rFonts w:hint="eastAsia"/>
        </w:rPr>
        <w:t>「</w:t>
      </w:r>
      <w:r w:rsidR="009D6A05">
        <w:rPr>
          <w:rFonts w:hint="eastAsia"/>
        </w:rPr>
        <w:t>媒體政策及業務宣導費</w:t>
      </w:r>
      <w:r w:rsidR="009D6A05" w:rsidRPr="009D6A05">
        <w:rPr>
          <w:rFonts w:hint="eastAsia"/>
        </w:rPr>
        <w:t>」及「</w:t>
      </w:r>
      <w:r w:rsidR="009D6A05">
        <w:rPr>
          <w:rFonts w:hint="eastAsia"/>
        </w:rPr>
        <w:t>推展費</w:t>
      </w:r>
      <w:r w:rsidR="009D6A05" w:rsidRPr="009D6A05">
        <w:rPr>
          <w:rFonts w:hint="eastAsia"/>
        </w:rPr>
        <w:t>」</w:t>
      </w:r>
      <w:r w:rsidR="009D6A05">
        <w:rPr>
          <w:rFonts w:hint="eastAsia"/>
        </w:rPr>
        <w:t>各</w:t>
      </w:r>
      <w:r w:rsidR="00DB7E85">
        <w:rPr>
          <w:rFonts w:hint="eastAsia"/>
        </w:rPr>
        <w:t>5</w:t>
      </w:r>
      <w:r w:rsidR="00DB7E85">
        <w:t>,091</w:t>
      </w:r>
      <w:r w:rsidR="00DB7E85">
        <w:rPr>
          <w:rFonts w:hint="eastAsia"/>
        </w:rPr>
        <w:t>萬</w:t>
      </w:r>
      <w:r w:rsidR="00DB7E85">
        <w:t>5</w:t>
      </w:r>
      <w:r w:rsidR="00DB7E85">
        <w:rPr>
          <w:rFonts w:hint="eastAsia"/>
        </w:rPr>
        <w:t>千元</w:t>
      </w:r>
      <w:r w:rsidR="009D6A05">
        <w:rPr>
          <w:rFonts w:hint="eastAsia"/>
        </w:rPr>
        <w:t>、</w:t>
      </w:r>
      <w:r w:rsidR="00DB7E85">
        <w:rPr>
          <w:rFonts w:hint="eastAsia"/>
        </w:rPr>
        <w:t>140萬元及16</w:t>
      </w:r>
      <w:r w:rsidR="0091055C">
        <w:rPr>
          <w:rFonts w:hint="eastAsia"/>
        </w:rPr>
        <w:t>0</w:t>
      </w:r>
      <w:r w:rsidR="00DB7E85">
        <w:rPr>
          <w:rFonts w:hint="eastAsia"/>
        </w:rPr>
        <w:t>萬元，決算數</w:t>
      </w:r>
      <w:r w:rsidR="00213429">
        <w:rPr>
          <w:rFonts w:hint="eastAsia"/>
        </w:rPr>
        <w:t>各</w:t>
      </w:r>
      <w:r w:rsidR="00DB7E85">
        <w:rPr>
          <w:rFonts w:hint="eastAsia"/>
        </w:rPr>
        <w:t>為1億5</w:t>
      </w:r>
      <w:r w:rsidR="00DB7E85">
        <w:t>,9</w:t>
      </w:r>
      <w:r w:rsidR="00DB7E85">
        <w:rPr>
          <w:rFonts w:hint="eastAsia"/>
        </w:rPr>
        <w:t>73萬1千元、92萬3千元及161萬元，執行率分別為313.72%、65.93%及100.63%。</w:t>
      </w:r>
      <w:r w:rsidRPr="00FC26CB">
        <w:rPr>
          <w:rFonts w:hAnsi="標楷體" w:hint="eastAsia"/>
        </w:rPr>
        <w:t>經查</w:t>
      </w:r>
      <w:r w:rsidRPr="00FC26CB">
        <w:rPr>
          <w:rFonts w:hint="eastAsia"/>
        </w:rPr>
        <w:t>：</w:t>
      </w:r>
    </w:p>
    <w:p w14:paraId="4F4E5983" w14:textId="04BCB3BF" w:rsidR="00FA3230" w:rsidRPr="00FC26CB" w:rsidRDefault="00FA3230" w:rsidP="00472CE7">
      <w:pPr>
        <w:pStyle w:val="a4"/>
        <w:ind w:left="849" w:hanging="283"/>
        <w:rPr>
          <w:lang w:eastAsia="x-none"/>
        </w:rPr>
      </w:pPr>
      <w:r w:rsidRPr="00FC26CB">
        <w:rPr>
          <w:rFonts w:hint="eastAsia"/>
        </w:rPr>
        <w:t>(一)</w:t>
      </w:r>
      <w:r w:rsidR="00B67137">
        <w:rPr>
          <w:rFonts w:hint="eastAsia"/>
        </w:rPr>
        <w:t>近年</w:t>
      </w:r>
      <w:r w:rsidR="00CF5E55">
        <w:rPr>
          <w:rFonts w:hint="eastAsia"/>
        </w:rPr>
        <w:t>管制性費用</w:t>
      </w:r>
      <w:r w:rsidR="00395F2C">
        <w:rPr>
          <w:rFonts w:hint="eastAsia"/>
        </w:rPr>
        <w:t>執行未有效</w:t>
      </w:r>
      <w:r w:rsidR="00B67137">
        <w:rPr>
          <w:rFonts w:hint="eastAsia"/>
        </w:rPr>
        <w:t>控</w:t>
      </w:r>
      <w:r w:rsidR="00395F2C">
        <w:rPr>
          <w:rFonts w:hint="eastAsia"/>
        </w:rPr>
        <w:t>管，致屢出現超支或執行率</w:t>
      </w:r>
      <w:r w:rsidR="0091055C">
        <w:rPr>
          <w:rFonts w:hint="eastAsia"/>
        </w:rPr>
        <w:t>偏</w:t>
      </w:r>
      <w:r w:rsidR="00395F2C">
        <w:rPr>
          <w:rFonts w:hint="eastAsia"/>
        </w:rPr>
        <w:t>低情</w:t>
      </w:r>
      <w:r w:rsidR="00B67137">
        <w:rPr>
          <w:rFonts w:hint="eastAsia"/>
        </w:rPr>
        <w:t>形</w:t>
      </w:r>
    </w:p>
    <w:p w14:paraId="0BCCE7A9" w14:textId="19B923CF" w:rsidR="00FA3230" w:rsidRDefault="0091055C" w:rsidP="00472CE7">
      <w:pPr>
        <w:pStyle w:val="21"/>
        <w:ind w:left="850" w:firstLine="566"/>
      </w:pPr>
      <w:bookmarkStart w:id="14" w:name="_Hlk180490135"/>
      <w:r>
        <w:rPr>
          <w:rFonts w:hint="eastAsia"/>
        </w:rPr>
        <w:t>科研</w:t>
      </w:r>
      <w:r w:rsidR="00C908AE">
        <w:rPr>
          <w:rFonts w:hint="eastAsia"/>
        </w:rPr>
        <w:t>基金112年度國外旅費編列</w:t>
      </w:r>
      <w:r w:rsidR="00C908AE" w:rsidRPr="00C908AE">
        <w:rPr>
          <w:rFonts w:hint="eastAsia"/>
        </w:rPr>
        <w:t>5,091萬5千元，決算數為1億5,973萬1千元</w:t>
      </w:r>
      <w:r w:rsidR="00395F2C">
        <w:rPr>
          <w:rFonts w:hint="eastAsia"/>
        </w:rPr>
        <w:t>，</w:t>
      </w:r>
      <w:r w:rsidR="00DF0EF8">
        <w:rPr>
          <w:rFonts w:hint="eastAsia"/>
        </w:rPr>
        <w:t>大幅</w:t>
      </w:r>
      <w:r w:rsidR="00395F2C">
        <w:rPr>
          <w:rFonts w:hint="eastAsia"/>
        </w:rPr>
        <w:t>超支</w:t>
      </w:r>
      <w:r w:rsidR="00CA7BA9">
        <w:rPr>
          <w:rFonts w:hint="eastAsia"/>
        </w:rPr>
        <w:t>致</w:t>
      </w:r>
      <w:r w:rsidR="00395F2C">
        <w:rPr>
          <w:rFonts w:hint="eastAsia"/>
        </w:rPr>
        <w:t>執行率</w:t>
      </w:r>
      <w:r w:rsidR="00DF0EF8">
        <w:rPr>
          <w:rFonts w:hint="eastAsia"/>
        </w:rPr>
        <w:t>高</w:t>
      </w:r>
      <w:r w:rsidR="006F0A82">
        <w:rPr>
          <w:rFonts w:hint="eastAsia"/>
        </w:rPr>
        <w:t>達</w:t>
      </w:r>
      <w:r w:rsidR="00C908AE">
        <w:rPr>
          <w:rFonts w:hint="eastAsia"/>
        </w:rPr>
        <w:t>313.72%</w:t>
      </w:r>
      <w:r w:rsidR="00841EDE">
        <w:rPr>
          <w:rFonts w:hint="eastAsia"/>
        </w:rPr>
        <w:t>(詳表1)</w:t>
      </w:r>
      <w:r w:rsidR="00DF0EF8">
        <w:rPr>
          <w:rFonts w:hint="eastAsia"/>
        </w:rPr>
        <w:t>，而其108至111年度執行率各</w:t>
      </w:r>
      <w:r w:rsidR="00C908AE">
        <w:rPr>
          <w:rFonts w:hint="eastAsia"/>
        </w:rPr>
        <w:t>為</w:t>
      </w:r>
      <w:r w:rsidR="00DF0EF8">
        <w:rPr>
          <w:rFonts w:hint="eastAsia"/>
        </w:rPr>
        <w:t>112.58%、21.62%、</w:t>
      </w:r>
      <w:r w:rsidR="00C908AE">
        <w:rPr>
          <w:rFonts w:hint="eastAsia"/>
        </w:rPr>
        <w:t>6.55%</w:t>
      </w:r>
      <w:r w:rsidR="00B67137">
        <w:rPr>
          <w:rFonts w:hint="eastAsia"/>
        </w:rPr>
        <w:t>及</w:t>
      </w:r>
      <w:r w:rsidR="00C908AE">
        <w:rPr>
          <w:rFonts w:hint="eastAsia"/>
        </w:rPr>
        <w:t>44.02%</w:t>
      </w:r>
      <w:r w:rsidR="006F0A82">
        <w:rPr>
          <w:rFonts w:hint="eastAsia"/>
        </w:rPr>
        <w:t>，</w:t>
      </w:r>
      <w:r w:rsidR="003D1970">
        <w:rPr>
          <w:rFonts w:hint="eastAsia"/>
        </w:rPr>
        <w:t>各年度</w:t>
      </w:r>
      <w:r w:rsidR="00DB40BF">
        <w:rPr>
          <w:rFonts w:hint="eastAsia"/>
        </w:rPr>
        <w:t>執行情形落差</w:t>
      </w:r>
      <w:r w:rsidR="00DF0EF8">
        <w:rPr>
          <w:rFonts w:hint="eastAsia"/>
        </w:rPr>
        <w:t>頗</w:t>
      </w:r>
      <w:r w:rsidR="00AE4141">
        <w:rPr>
          <w:rFonts w:hint="eastAsia"/>
        </w:rPr>
        <w:t>大</w:t>
      </w:r>
      <w:r w:rsidR="00364148">
        <w:rPr>
          <w:rFonts w:hint="eastAsia"/>
        </w:rPr>
        <w:t>。</w:t>
      </w:r>
      <w:r w:rsidR="00DF0EF8">
        <w:rPr>
          <w:rFonts w:hint="eastAsia"/>
        </w:rPr>
        <w:t>另</w:t>
      </w:r>
      <w:r w:rsidR="00364148">
        <w:rPr>
          <w:rFonts w:hint="eastAsia"/>
        </w:rPr>
        <w:t>媒體政策及業務宣導費</w:t>
      </w:r>
      <w:r w:rsidR="00DF0EF8">
        <w:rPr>
          <w:rFonts w:hint="eastAsia"/>
        </w:rPr>
        <w:t>112年度預算數140萬元、決算數92萬3千元，執行率65.93%</w:t>
      </w:r>
      <w:r w:rsidR="005468DE">
        <w:rPr>
          <w:rFonts w:hint="eastAsia"/>
        </w:rPr>
        <w:t>，而其</w:t>
      </w:r>
      <w:r w:rsidR="00DF0EF8">
        <w:rPr>
          <w:rFonts w:hint="eastAsia"/>
        </w:rPr>
        <w:t>108至11</w:t>
      </w:r>
      <w:r w:rsidR="00B67137">
        <w:rPr>
          <w:rFonts w:hint="eastAsia"/>
        </w:rPr>
        <w:t>0</w:t>
      </w:r>
      <w:r w:rsidR="00DF0EF8">
        <w:rPr>
          <w:rFonts w:hint="eastAsia"/>
        </w:rPr>
        <w:t>年度執行率各為9.14%、21.52%</w:t>
      </w:r>
      <w:r w:rsidR="00B67137">
        <w:rPr>
          <w:rFonts w:hint="eastAsia"/>
        </w:rPr>
        <w:t>及</w:t>
      </w:r>
      <w:r w:rsidR="00DF0EF8">
        <w:rPr>
          <w:rFonts w:hint="eastAsia"/>
        </w:rPr>
        <w:t>76.67%</w:t>
      </w:r>
      <w:r w:rsidR="00B67137">
        <w:rPr>
          <w:rFonts w:hint="eastAsia"/>
        </w:rPr>
        <w:t>，111年度則全數未執行</w:t>
      </w:r>
      <w:r w:rsidR="00395F2C">
        <w:rPr>
          <w:rFonts w:hint="eastAsia"/>
        </w:rPr>
        <w:t>，預算執行</w:t>
      </w:r>
      <w:r w:rsidR="00DF0EF8">
        <w:rPr>
          <w:rFonts w:hint="eastAsia"/>
        </w:rPr>
        <w:t>亦</w:t>
      </w:r>
      <w:r w:rsidR="00CA7BA9">
        <w:rPr>
          <w:rFonts w:hint="eastAsia"/>
        </w:rPr>
        <w:t>需加強</w:t>
      </w:r>
      <w:r w:rsidR="00395F2C">
        <w:rPr>
          <w:rFonts w:hint="eastAsia"/>
        </w:rPr>
        <w:t>管控</w:t>
      </w:r>
      <w:r w:rsidR="003D1970">
        <w:rPr>
          <w:rFonts w:hint="eastAsia"/>
        </w:rPr>
        <w:t>；</w:t>
      </w:r>
      <w:r w:rsidR="00DF0EF8">
        <w:rPr>
          <w:rFonts w:hint="eastAsia"/>
        </w:rPr>
        <w:t>至</w:t>
      </w:r>
      <w:r w:rsidR="003D1970">
        <w:rPr>
          <w:rFonts w:hint="eastAsia"/>
        </w:rPr>
        <w:t>推展費</w:t>
      </w:r>
      <w:r w:rsidR="00DF0EF8">
        <w:rPr>
          <w:rFonts w:hint="eastAsia"/>
        </w:rPr>
        <w:t>112年度執行率雖為100.63%，惟108至111年度執行率各為8.31%、26.95%、</w:t>
      </w:r>
      <w:r w:rsidR="003D1970">
        <w:rPr>
          <w:rFonts w:hint="eastAsia"/>
        </w:rPr>
        <w:t>97.92%</w:t>
      </w:r>
      <w:r w:rsidR="00B67137">
        <w:rPr>
          <w:rFonts w:hint="eastAsia"/>
        </w:rPr>
        <w:t>及</w:t>
      </w:r>
      <w:r w:rsidR="003D1970">
        <w:rPr>
          <w:rFonts w:hint="eastAsia"/>
        </w:rPr>
        <w:t>19.81%</w:t>
      </w:r>
      <w:r w:rsidR="00DF0EF8">
        <w:rPr>
          <w:rFonts w:hint="eastAsia"/>
        </w:rPr>
        <w:t>，落差甚大</w:t>
      </w:r>
      <w:r w:rsidR="00364148">
        <w:rPr>
          <w:rFonts w:hint="eastAsia"/>
        </w:rPr>
        <w:t>。</w:t>
      </w:r>
      <w:r w:rsidR="0034712E">
        <w:rPr>
          <w:rFonts w:hint="eastAsia"/>
        </w:rPr>
        <w:t>該基金</w:t>
      </w:r>
      <w:r w:rsidR="00DF0EF8">
        <w:rPr>
          <w:rFonts w:hint="eastAsia"/>
        </w:rPr>
        <w:t>管制性</w:t>
      </w:r>
      <w:r w:rsidR="00395F2C">
        <w:rPr>
          <w:rFonts w:hint="eastAsia"/>
        </w:rPr>
        <w:t>費用執行率</w:t>
      </w:r>
      <w:r w:rsidR="00DF0EF8">
        <w:rPr>
          <w:rFonts w:hint="eastAsia"/>
        </w:rPr>
        <w:t>108至112年度</w:t>
      </w:r>
      <w:r w:rsidR="00CA7BA9">
        <w:rPr>
          <w:rFonts w:hint="eastAsia"/>
        </w:rPr>
        <w:t>變化幅度</w:t>
      </w:r>
      <w:r w:rsidR="00DF0EF8">
        <w:rPr>
          <w:rFonts w:hint="eastAsia"/>
        </w:rPr>
        <w:t>甚</w:t>
      </w:r>
      <w:r w:rsidR="00CA7BA9">
        <w:rPr>
          <w:rFonts w:hint="eastAsia"/>
        </w:rPr>
        <w:t>大</w:t>
      </w:r>
      <w:r w:rsidR="003A7E15">
        <w:rPr>
          <w:rFonts w:hint="eastAsia"/>
        </w:rPr>
        <w:t>，</w:t>
      </w:r>
      <w:r w:rsidR="00DF0EF8">
        <w:rPr>
          <w:rFonts w:hint="eastAsia"/>
        </w:rPr>
        <w:t>亟待檢討改</w:t>
      </w:r>
      <w:r w:rsidR="00B67137">
        <w:rPr>
          <w:rFonts w:hint="eastAsia"/>
        </w:rPr>
        <w:t>進</w:t>
      </w:r>
      <w:r w:rsidR="006F0A82">
        <w:rPr>
          <w:rFonts w:hint="eastAsia"/>
        </w:rPr>
        <w:t>。</w:t>
      </w:r>
    </w:p>
    <w:p w14:paraId="377B9A31" w14:textId="77777777" w:rsidR="00B67137" w:rsidRPr="002B4522" w:rsidRDefault="00B67137" w:rsidP="00B67137">
      <w:pPr>
        <w:ind w:leftChars="-74" w:left="567" w:rightChars="-100" w:right="-283" w:hangingChars="274" w:hanging="777"/>
        <w:rPr>
          <w:bCs/>
          <w:sz w:val="24"/>
          <w:szCs w:val="24"/>
        </w:rPr>
      </w:pPr>
      <w:bookmarkStart w:id="15" w:name="_Hlk180323262"/>
      <w:r w:rsidRPr="00FC26CB">
        <w:rPr>
          <w:rFonts w:hint="eastAsia"/>
          <w:b/>
          <w:bCs/>
        </w:rPr>
        <w:t>表</w:t>
      </w:r>
      <w:r w:rsidRPr="00FC26CB">
        <w:rPr>
          <w:b/>
          <w:bCs/>
        </w:rPr>
        <w:t>1</w:t>
      </w:r>
      <w:r>
        <w:rPr>
          <w:rFonts w:hint="eastAsia"/>
          <w:b/>
          <w:bCs/>
        </w:rPr>
        <w:t xml:space="preserve"> </w:t>
      </w:r>
      <w:r w:rsidRPr="002B4522">
        <w:rPr>
          <w:rFonts w:hint="eastAsia"/>
          <w:b/>
          <w:bCs/>
        </w:rPr>
        <w:t>10</w:t>
      </w:r>
      <w:r w:rsidRPr="002B4522">
        <w:rPr>
          <w:b/>
          <w:bCs/>
        </w:rPr>
        <w:t>8</w:t>
      </w:r>
      <w:r w:rsidRPr="002B4522">
        <w:rPr>
          <w:rFonts w:hint="eastAsia"/>
          <w:b/>
          <w:bCs/>
        </w:rPr>
        <w:t>至11</w:t>
      </w:r>
      <w:r>
        <w:rPr>
          <w:rFonts w:hint="eastAsia"/>
          <w:b/>
          <w:bCs/>
        </w:rPr>
        <w:t>2</w:t>
      </w:r>
      <w:r w:rsidRPr="002B4522">
        <w:rPr>
          <w:rFonts w:hint="eastAsia"/>
          <w:b/>
          <w:bCs/>
        </w:rPr>
        <w:t>年度管制性項目預、決算一覽表</w:t>
      </w:r>
      <w:r>
        <w:rPr>
          <w:rFonts w:hint="eastAsia"/>
          <w:b/>
          <w:bCs/>
        </w:rPr>
        <w:t xml:space="preserve">      </w:t>
      </w:r>
      <w:r w:rsidRPr="002B4522">
        <w:rPr>
          <w:rFonts w:hint="eastAsia"/>
          <w:bCs/>
          <w:sz w:val="24"/>
          <w:szCs w:val="24"/>
        </w:rPr>
        <w:t>單位：新臺幣千元；%</w:t>
      </w:r>
    </w:p>
    <w:tbl>
      <w:tblPr>
        <w:tblW w:w="9041" w:type="dxa"/>
        <w:tblInd w:w="-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1078"/>
        <w:gridCol w:w="1064"/>
        <w:gridCol w:w="952"/>
        <w:gridCol w:w="896"/>
        <w:gridCol w:w="784"/>
        <w:gridCol w:w="937"/>
        <w:gridCol w:w="826"/>
        <w:gridCol w:w="826"/>
        <w:gridCol w:w="950"/>
      </w:tblGrid>
      <w:tr w:rsidR="00B67137" w:rsidRPr="002B4522" w14:paraId="34039C6C" w14:textId="77777777" w:rsidTr="00873B0A">
        <w:trPr>
          <w:tblHeader/>
        </w:trPr>
        <w:tc>
          <w:tcPr>
            <w:tcW w:w="728" w:type="dxa"/>
            <w:vMerge w:val="restart"/>
            <w:shd w:val="clear" w:color="auto" w:fill="auto"/>
            <w:vAlign w:val="center"/>
          </w:tcPr>
          <w:p w14:paraId="1BD72298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年度</w:t>
            </w:r>
          </w:p>
        </w:tc>
        <w:tc>
          <w:tcPr>
            <w:tcW w:w="3094" w:type="dxa"/>
            <w:gridSpan w:val="3"/>
            <w:vAlign w:val="center"/>
          </w:tcPr>
          <w:p w14:paraId="2756DE10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國外旅費</w:t>
            </w:r>
          </w:p>
        </w:tc>
        <w:tc>
          <w:tcPr>
            <w:tcW w:w="2617" w:type="dxa"/>
            <w:gridSpan w:val="3"/>
            <w:vAlign w:val="center"/>
          </w:tcPr>
          <w:p w14:paraId="4A91D22B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媒體政策及業務宣導費</w:t>
            </w:r>
          </w:p>
        </w:tc>
        <w:tc>
          <w:tcPr>
            <w:tcW w:w="2602" w:type="dxa"/>
            <w:gridSpan w:val="3"/>
            <w:vAlign w:val="center"/>
          </w:tcPr>
          <w:p w14:paraId="5738AAF7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推展費</w:t>
            </w:r>
          </w:p>
        </w:tc>
      </w:tr>
      <w:tr w:rsidR="00B67137" w:rsidRPr="002B4522" w14:paraId="44ABFE68" w14:textId="77777777" w:rsidTr="00873B0A">
        <w:trPr>
          <w:tblHeader/>
        </w:trPr>
        <w:tc>
          <w:tcPr>
            <w:tcW w:w="728" w:type="dxa"/>
            <w:vMerge/>
            <w:shd w:val="clear" w:color="auto" w:fill="auto"/>
            <w:vAlign w:val="center"/>
          </w:tcPr>
          <w:p w14:paraId="0994BB25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</w:p>
        </w:tc>
        <w:tc>
          <w:tcPr>
            <w:tcW w:w="1078" w:type="dxa"/>
            <w:vAlign w:val="center"/>
          </w:tcPr>
          <w:p w14:paraId="29DC411A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預算</w:t>
            </w:r>
          </w:p>
        </w:tc>
        <w:tc>
          <w:tcPr>
            <w:tcW w:w="1064" w:type="dxa"/>
            <w:vAlign w:val="center"/>
          </w:tcPr>
          <w:p w14:paraId="01BA40F1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決算</w:t>
            </w:r>
          </w:p>
        </w:tc>
        <w:tc>
          <w:tcPr>
            <w:tcW w:w="952" w:type="dxa"/>
            <w:vAlign w:val="center"/>
          </w:tcPr>
          <w:p w14:paraId="6159FD65" w14:textId="77777777" w:rsidR="00B67137" w:rsidRPr="002B4522" w:rsidRDefault="00B67137" w:rsidP="00873B0A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896" w:type="dxa"/>
            <w:vAlign w:val="center"/>
          </w:tcPr>
          <w:p w14:paraId="545AED1A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預算</w:t>
            </w:r>
          </w:p>
        </w:tc>
        <w:tc>
          <w:tcPr>
            <w:tcW w:w="784" w:type="dxa"/>
            <w:vAlign w:val="center"/>
          </w:tcPr>
          <w:p w14:paraId="3F46CE05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決算</w:t>
            </w:r>
          </w:p>
        </w:tc>
        <w:tc>
          <w:tcPr>
            <w:tcW w:w="937" w:type="dxa"/>
            <w:vAlign w:val="center"/>
          </w:tcPr>
          <w:p w14:paraId="1A5A6BE9" w14:textId="77777777" w:rsidR="00B67137" w:rsidRPr="002B4522" w:rsidRDefault="00B67137" w:rsidP="00873B0A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826" w:type="dxa"/>
            <w:vAlign w:val="center"/>
          </w:tcPr>
          <w:p w14:paraId="19EA982C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預算</w:t>
            </w:r>
          </w:p>
        </w:tc>
        <w:tc>
          <w:tcPr>
            <w:tcW w:w="826" w:type="dxa"/>
            <w:vAlign w:val="center"/>
          </w:tcPr>
          <w:p w14:paraId="57DC913F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決算</w:t>
            </w:r>
          </w:p>
        </w:tc>
        <w:tc>
          <w:tcPr>
            <w:tcW w:w="950" w:type="dxa"/>
            <w:vAlign w:val="center"/>
          </w:tcPr>
          <w:p w14:paraId="43BCFFBE" w14:textId="77777777" w:rsidR="00B67137" w:rsidRPr="002B4522" w:rsidRDefault="00B67137" w:rsidP="00873B0A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</w:tr>
      <w:tr w:rsidR="00B67137" w:rsidRPr="002B4522" w14:paraId="47A0699D" w14:textId="77777777" w:rsidTr="00873B0A">
        <w:tc>
          <w:tcPr>
            <w:tcW w:w="728" w:type="dxa"/>
            <w:shd w:val="clear" w:color="auto" w:fill="auto"/>
            <w:vAlign w:val="center"/>
          </w:tcPr>
          <w:p w14:paraId="154BA237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108</w:t>
            </w:r>
          </w:p>
        </w:tc>
        <w:tc>
          <w:tcPr>
            <w:tcW w:w="1078" w:type="dxa"/>
            <w:vAlign w:val="center"/>
          </w:tcPr>
          <w:p w14:paraId="119AE7E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130,610</w:t>
            </w:r>
          </w:p>
        </w:tc>
        <w:tc>
          <w:tcPr>
            <w:tcW w:w="1064" w:type="dxa"/>
            <w:vAlign w:val="center"/>
          </w:tcPr>
          <w:p w14:paraId="7EC06807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147,044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3663DB31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112.58</w:t>
            </w:r>
          </w:p>
        </w:tc>
        <w:tc>
          <w:tcPr>
            <w:tcW w:w="896" w:type="dxa"/>
            <w:vAlign w:val="center"/>
          </w:tcPr>
          <w:p w14:paraId="2FDCAA03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1,510</w:t>
            </w:r>
          </w:p>
        </w:tc>
        <w:tc>
          <w:tcPr>
            <w:tcW w:w="784" w:type="dxa"/>
            <w:vAlign w:val="center"/>
          </w:tcPr>
          <w:p w14:paraId="3F730C4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138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BABF6A9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9.14</w:t>
            </w:r>
          </w:p>
        </w:tc>
        <w:tc>
          <w:tcPr>
            <w:tcW w:w="826" w:type="dxa"/>
            <w:vAlign w:val="center"/>
          </w:tcPr>
          <w:p w14:paraId="4F228191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2,214</w:t>
            </w:r>
          </w:p>
        </w:tc>
        <w:tc>
          <w:tcPr>
            <w:tcW w:w="826" w:type="dxa"/>
            <w:vAlign w:val="center"/>
          </w:tcPr>
          <w:p w14:paraId="79D17F26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184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507CF16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8.31</w:t>
            </w:r>
          </w:p>
        </w:tc>
      </w:tr>
      <w:tr w:rsidR="00B67137" w:rsidRPr="002B4522" w14:paraId="2D45219B" w14:textId="77777777" w:rsidTr="00873B0A">
        <w:tc>
          <w:tcPr>
            <w:tcW w:w="728" w:type="dxa"/>
            <w:shd w:val="clear" w:color="auto" w:fill="auto"/>
            <w:vAlign w:val="center"/>
          </w:tcPr>
          <w:p w14:paraId="70009827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109</w:t>
            </w:r>
          </w:p>
        </w:tc>
        <w:tc>
          <w:tcPr>
            <w:tcW w:w="1078" w:type="dxa"/>
            <w:vAlign w:val="center"/>
          </w:tcPr>
          <w:p w14:paraId="61DA147D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111,685</w:t>
            </w:r>
          </w:p>
        </w:tc>
        <w:tc>
          <w:tcPr>
            <w:tcW w:w="1064" w:type="dxa"/>
            <w:vAlign w:val="center"/>
          </w:tcPr>
          <w:p w14:paraId="0650F739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24,150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6B290A30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21.62</w:t>
            </w:r>
          </w:p>
        </w:tc>
        <w:tc>
          <w:tcPr>
            <w:tcW w:w="896" w:type="dxa"/>
            <w:vAlign w:val="center"/>
          </w:tcPr>
          <w:p w14:paraId="2078D46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1,510</w:t>
            </w:r>
          </w:p>
        </w:tc>
        <w:tc>
          <w:tcPr>
            <w:tcW w:w="784" w:type="dxa"/>
            <w:vAlign w:val="center"/>
          </w:tcPr>
          <w:p w14:paraId="5678CB08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325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311CF6A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21.52</w:t>
            </w:r>
          </w:p>
        </w:tc>
        <w:tc>
          <w:tcPr>
            <w:tcW w:w="826" w:type="dxa"/>
            <w:vAlign w:val="center"/>
          </w:tcPr>
          <w:p w14:paraId="0D4F09BA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3,770</w:t>
            </w:r>
          </w:p>
        </w:tc>
        <w:tc>
          <w:tcPr>
            <w:tcW w:w="826" w:type="dxa"/>
            <w:vAlign w:val="center"/>
          </w:tcPr>
          <w:p w14:paraId="2C34CD8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1,016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00BEA82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26.95</w:t>
            </w:r>
          </w:p>
        </w:tc>
      </w:tr>
      <w:tr w:rsidR="00B67137" w:rsidRPr="002B4522" w14:paraId="0B13017C" w14:textId="77777777" w:rsidTr="00873B0A">
        <w:tc>
          <w:tcPr>
            <w:tcW w:w="728" w:type="dxa"/>
            <w:shd w:val="clear" w:color="auto" w:fill="auto"/>
            <w:vAlign w:val="center"/>
          </w:tcPr>
          <w:p w14:paraId="5026F773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110</w:t>
            </w:r>
          </w:p>
        </w:tc>
        <w:tc>
          <w:tcPr>
            <w:tcW w:w="1078" w:type="dxa"/>
            <w:vAlign w:val="center"/>
          </w:tcPr>
          <w:p w14:paraId="01EFC857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141,396</w:t>
            </w:r>
          </w:p>
        </w:tc>
        <w:tc>
          <w:tcPr>
            <w:tcW w:w="1064" w:type="dxa"/>
            <w:vAlign w:val="center"/>
          </w:tcPr>
          <w:p w14:paraId="66E56D65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9,265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0AA2B9F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6.55</w:t>
            </w:r>
          </w:p>
        </w:tc>
        <w:tc>
          <w:tcPr>
            <w:tcW w:w="896" w:type="dxa"/>
            <w:vAlign w:val="center"/>
          </w:tcPr>
          <w:p w14:paraId="1FC46C3B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300</w:t>
            </w:r>
          </w:p>
        </w:tc>
        <w:tc>
          <w:tcPr>
            <w:tcW w:w="784" w:type="dxa"/>
            <w:vAlign w:val="center"/>
          </w:tcPr>
          <w:p w14:paraId="4D78DBD0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230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095A63C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76.67</w:t>
            </w:r>
          </w:p>
        </w:tc>
        <w:tc>
          <w:tcPr>
            <w:tcW w:w="826" w:type="dxa"/>
            <w:vAlign w:val="center"/>
          </w:tcPr>
          <w:p w14:paraId="7817264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1,634</w:t>
            </w:r>
          </w:p>
        </w:tc>
        <w:tc>
          <w:tcPr>
            <w:tcW w:w="826" w:type="dxa"/>
            <w:vAlign w:val="center"/>
          </w:tcPr>
          <w:p w14:paraId="2B258EB9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1,600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5AE129F2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97.92</w:t>
            </w:r>
          </w:p>
        </w:tc>
      </w:tr>
      <w:tr w:rsidR="00B67137" w:rsidRPr="002B4522" w14:paraId="22B51C18" w14:textId="77777777" w:rsidTr="00873B0A">
        <w:tc>
          <w:tcPr>
            <w:tcW w:w="728" w:type="dxa"/>
            <w:shd w:val="clear" w:color="auto" w:fill="auto"/>
            <w:vAlign w:val="center"/>
          </w:tcPr>
          <w:p w14:paraId="732C99FB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111</w:t>
            </w:r>
          </w:p>
        </w:tc>
        <w:tc>
          <w:tcPr>
            <w:tcW w:w="1078" w:type="dxa"/>
            <w:vAlign w:val="center"/>
          </w:tcPr>
          <w:p w14:paraId="111C2B45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119,700</w:t>
            </w:r>
          </w:p>
        </w:tc>
        <w:tc>
          <w:tcPr>
            <w:tcW w:w="1064" w:type="dxa"/>
            <w:vAlign w:val="center"/>
          </w:tcPr>
          <w:p w14:paraId="00B4BDED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52,690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30E6E7FE" w14:textId="77777777" w:rsidR="00B67137" w:rsidRPr="002B4522" w:rsidRDefault="00B67137" w:rsidP="00873B0A">
            <w:pPr>
              <w:pStyle w:val="142"/>
              <w:jc w:val="right"/>
            </w:pPr>
            <w:r w:rsidRPr="005468DE">
              <w:t>44.02</w:t>
            </w:r>
          </w:p>
        </w:tc>
        <w:tc>
          <w:tcPr>
            <w:tcW w:w="896" w:type="dxa"/>
            <w:vAlign w:val="center"/>
          </w:tcPr>
          <w:p w14:paraId="255ECC46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500</w:t>
            </w:r>
          </w:p>
        </w:tc>
        <w:tc>
          <w:tcPr>
            <w:tcW w:w="784" w:type="dxa"/>
            <w:vAlign w:val="center"/>
          </w:tcPr>
          <w:p w14:paraId="40CF65F8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F87B6B1" w14:textId="77777777" w:rsidR="00B67137" w:rsidRPr="002B4522" w:rsidRDefault="00B67137" w:rsidP="00873B0A">
            <w:pPr>
              <w:pStyle w:val="142"/>
              <w:jc w:val="right"/>
            </w:pPr>
            <w:r w:rsidRPr="005468DE">
              <w:t>0.00</w:t>
            </w:r>
          </w:p>
        </w:tc>
        <w:tc>
          <w:tcPr>
            <w:tcW w:w="826" w:type="dxa"/>
            <w:vAlign w:val="center"/>
          </w:tcPr>
          <w:p w14:paraId="4478937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2,700</w:t>
            </w:r>
          </w:p>
        </w:tc>
        <w:tc>
          <w:tcPr>
            <w:tcW w:w="826" w:type="dxa"/>
            <w:vAlign w:val="center"/>
          </w:tcPr>
          <w:p w14:paraId="60BF37E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535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22D00DFB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19.81</w:t>
            </w:r>
          </w:p>
        </w:tc>
      </w:tr>
      <w:tr w:rsidR="00B67137" w:rsidRPr="005468DE" w14:paraId="60703904" w14:textId="77777777" w:rsidTr="00873B0A">
        <w:tc>
          <w:tcPr>
            <w:tcW w:w="728" w:type="dxa"/>
            <w:shd w:val="clear" w:color="auto" w:fill="auto"/>
            <w:vAlign w:val="center"/>
          </w:tcPr>
          <w:p w14:paraId="19038A41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</w:t>
            </w:r>
            <w:r w:rsidRPr="002B4522">
              <w:t>12</w:t>
            </w:r>
          </w:p>
        </w:tc>
        <w:tc>
          <w:tcPr>
            <w:tcW w:w="1078" w:type="dxa"/>
            <w:vAlign w:val="center"/>
          </w:tcPr>
          <w:p w14:paraId="37DBA8AB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50,915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00E285C9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t>159,731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0D332572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rPr>
                <w:rFonts w:hint="eastAsia"/>
              </w:rPr>
              <w:t>313.72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7E304D72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1,400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1E17FB40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923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190E869E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t>65.9</w:t>
            </w:r>
            <w:r w:rsidRPr="005468DE">
              <w:rPr>
                <w:rFonts w:hint="eastAsia"/>
              </w:rPr>
              <w:t>3</w:t>
            </w:r>
          </w:p>
        </w:tc>
        <w:tc>
          <w:tcPr>
            <w:tcW w:w="826" w:type="dxa"/>
            <w:vAlign w:val="center"/>
          </w:tcPr>
          <w:p w14:paraId="5D4F0FF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1,600</w:t>
            </w:r>
          </w:p>
        </w:tc>
        <w:tc>
          <w:tcPr>
            <w:tcW w:w="826" w:type="dxa"/>
            <w:vAlign w:val="center"/>
          </w:tcPr>
          <w:p w14:paraId="3D25971C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1,610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6622CF1B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rPr>
                <w:rFonts w:hint="eastAsia"/>
              </w:rPr>
              <w:t>100.63</w:t>
            </w:r>
          </w:p>
        </w:tc>
      </w:tr>
    </w:tbl>
    <w:p w14:paraId="6E9F760B" w14:textId="45CB864B" w:rsidR="00B67137" w:rsidRPr="00FC26CB" w:rsidRDefault="00B67137" w:rsidP="00667F0B">
      <w:pPr>
        <w:pStyle w:val="142"/>
        <w:ind w:left="336" w:hanging="567"/>
      </w:pPr>
      <w:r w:rsidRPr="00FC26CB">
        <w:rPr>
          <w:rFonts w:hint="eastAsia"/>
        </w:rPr>
        <w:t>資料來源：科研基金預、決算書。</w:t>
      </w:r>
      <w:bookmarkEnd w:id="15"/>
    </w:p>
    <w:bookmarkEnd w:id="14"/>
    <w:p w14:paraId="4EDFF58B" w14:textId="296E41D6" w:rsidR="00FA3230" w:rsidRPr="00FC7551" w:rsidRDefault="00FA3230" w:rsidP="00472CE7">
      <w:pPr>
        <w:pStyle w:val="a4"/>
        <w:ind w:left="849" w:hanging="283"/>
        <w:rPr>
          <w:rFonts w:ascii="華康楷書體W5外字集"/>
          <w:lang w:eastAsia="x-none"/>
        </w:rPr>
      </w:pPr>
      <w:r w:rsidRPr="00FC7551">
        <w:rPr>
          <w:rFonts w:hint="eastAsia"/>
          <w:lang w:eastAsia="x-none"/>
        </w:rPr>
        <w:t>(</w:t>
      </w:r>
      <w:r w:rsidRPr="00FC7551">
        <w:rPr>
          <w:rFonts w:hint="eastAsia"/>
        </w:rPr>
        <w:t>二</w:t>
      </w:r>
      <w:r w:rsidRPr="00FC7551">
        <w:rPr>
          <w:rFonts w:hint="eastAsia"/>
          <w:lang w:eastAsia="x-none"/>
        </w:rPr>
        <w:t>)</w:t>
      </w:r>
      <w:r w:rsidR="00395F2C">
        <w:rPr>
          <w:rFonts w:hint="eastAsia"/>
        </w:rPr>
        <w:t>管制性項目各項費用</w:t>
      </w:r>
      <w:r w:rsidR="005D648B">
        <w:rPr>
          <w:rFonts w:hint="eastAsia"/>
        </w:rPr>
        <w:t>允宜</w:t>
      </w:r>
      <w:r w:rsidR="00395F2C">
        <w:rPr>
          <w:rFonts w:hint="eastAsia"/>
        </w:rPr>
        <w:t>參酌以往年度執行情形核實編列，並妥慎</w:t>
      </w:r>
      <w:r w:rsidR="00B67137">
        <w:rPr>
          <w:rFonts w:hint="eastAsia"/>
        </w:rPr>
        <w:t>撙節</w:t>
      </w:r>
      <w:r w:rsidR="00395F2C">
        <w:rPr>
          <w:rFonts w:hint="eastAsia"/>
        </w:rPr>
        <w:t>執行</w:t>
      </w:r>
    </w:p>
    <w:p w14:paraId="7EC3474F" w14:textId="1E486540" w:rsidR="00CA311C" w:rsidRPr="00FC26CB" w:rsidRDefault="005D648B" w:rsidP="00472CE7">
      <w:pPr>
        <w:pStyle w:val="21"/>
        <w:ind w:left="850" w:firstLine="566"/>
      </w:pPr>
      <w:r>
        <w:rPr>
          <w:rFonts w:hAnsi="標楷體" w:hint="eastAsia"/>
        </w:rPr>
        <w:t>上述</w:t>
      </w:r>
      <w:r w:rsidR="00DB40BF">
        <w:rPr>
          <w:rFonts w:hAnsi="標楷體" w:hint="eastAsia"/>
        </w:rPr>
        <w:t>管制性費用</w:t>
      </w:r>
      <w:r>
        <w:rPr>
          <w:rFonts w:hAnsi="標楷體" w:hint="eastAsia"/>
        </w:rPr>
        <w:t>108至112年度</w:t>
      </w:r>
      <w:r w:rsidR="00DB40BF">
        <w:rPr>
          <w:rFonts w:hAnsi="標楷體" w:hint="eastAsia"/>
        </w:rPr>
        <w:t>執行率</w:t>
      </w:r>
      <w:r w:rsidR="00B67137">
        <w:rPr>
          <w:rFonts w:hAnsi="標楷體" w:hint="eastAsia"/>
        </w:rPr>
        <w:t>呈大幅變動</w:t>
      </w:r>
      <w:r>
        <w:rPr>
          <w:rFonts w:hAnsi="標楷體" w:hint="eastAsia"/>
        </w:rPr>
        <w:t>乙節</w:t>
      </w:r>
      <w:r w:rsidR="00DB40BF">
        <w:rPr>
          <w:rFonts w:hAnsi="標楷體" w:hint="eastAsia"/>
        </w:rPr>
        <w:t>，</w:t>
      </w:r>
      <w:r w:rsidR="003D1970">
        <w:rPr>
          <w:rFonts w:hAnsi="標楷體" w:hint="eastAsia"/>
        </w:rPr>
        <w:t>據該院說明</w:t>
      </w:r>
      <w:r>
        <w:rPr>
          <w:rFonts w:hAnsi="標楷體" w:hint="eastAsia"/>
        </w:rPr>
        <w:t>，</w:t>
      </w:r>
      <w:r w:rsidR="00CA311C" w:rsidRPr="00CA311C">
        <w:rPr>
          <w:rFonts w:hint="eastAsia"/>
        </w:rPr>
        <w:t>109至111年</w:t>
      </w:r>
      <w:r>
        <w:rPr>
          <w:rFonts w:hint="eastAsia"/>
        </w:rPr>
        <w:t>度</w:t>
      </w:r>
      <w:r w:rsidR="00CA311C" w:rsidRPr="00CA311C">
        <w:rPr>
          <w:rFonts w:hint="eastAsia"/>
        </w:rPr>
        <w:t>國外旅費執行率偏低主要</w:t>
      </w:r>
      <w:r w:rsidR="00B67137">
        <w:rPr>
          <w:rFonts w:hint="eastAsia"/>
        </w:rPr>
        <w:t>係</w:t>
      </w:r>
      <w:r>
        <w:rPr>
          <w:rFonts w:hint="eastAsia"/>
        </w:rPr>
        <w:t>C</w:t>
      </w:r>
      <w:r>
        <w:t>OVID-19</w:t>
      </w:r>
      <w:r w:rsidR="00CA311C" w:rsidRPr="00CA311C">
        <w:rPr>
          <w:rFonts w:hint="eastAsia"/>
        </w:rPr>
        <w:t>疫情嚴峻</w:t>
      </w:r>
      <w:r w:rsidR="00DB40BF">
        <w:rPr>
          <w:rFonts w:hint="eastAsia"/>
        </w:rPr>
        <w:t>，</w:t>
      </w:r>
      <w:r>
        <w:rPr>
          <w:rFonts w:hint="eastAsia"/>
        </w:rPr>
        <w:t>而</w:t>
      </w:r>
      <w:r w:rsidR="00CA311C" w:rsidRPr="00CA311C">
        <w:rPr>
          <w:rFonts w:hint="eastAsia"/>
        </w:rPr>
        <w:t>112年</w:t>
      </w:r>
      <w:r w:rsidR="00B67137">
        <w:rPr>
          <w:rFonts w:hint="eastAsia"/>
        </w:rPr>
        <w:t>度</w:t>
      </w:r>
      <w:r w:rsidR="00CA311C" w:rsidRPr="00CA311C">
        <w:rPr>
          <w:rFonts w:hint="eastAsia"/>
        </w:rPr>
        <w:t>疫情緩和後，已顯著改善。</w:t>
      </w:r>
      <w:r w:rsidR="00B67137">
        <w:rPr>
          <w:rFonts w:hint="eastAsia"/>
        </w:rPr>
        <w:t>另</w:t>
      </w:r>
      <w:r w:rsidR="00DB40BF">
        <w:rPr>
          <w:rFonts w:hint="eastAsia"/>
        </w:rPr>
        <w:t>有關</w:t>
      </w:r>
      <w:r w:rsidR="00CA311C" w:rsidRPr="00CA311C">
        <w:rPr>
          <w:rFonts w:hint="eastAsia"/>
        </w:rPr>
        <w:t>媒體政策及業務宣導費</w:t>
      </w:r>
      <w:r>
        <w:rPr>
          <w:rFonts w:hint="eastAsia"/>
        </w:rPr>
        <w:t>之</w:t>
      </w:r>
      <w:r w:rsidR="00DB40BF">
        <w:rPr>
          <w:rFonts w:hint="eastAsia"/>
        </w:rPr>
        <w:t>執行落差，主要係該基金</w:t>
      </w:r>
      <w:r w:rsidR="00CA311C" w:rsidRPr="00CA311C">
        <w:rPr>
          <w:rFonts w:hint="eastAsia"/>
        </w:rPr>
        <w:t>變更廣告投放設定，</w:t>
      </w:r>
      <w:r w:rsidR="00DB40BF">
        <w:rPr>
          <w:rFonts w:hint="eastAsia"/>
        </w:rPr>
        <w:t>為評估</w:t>
      </w:r>
      <w:r w:rsidR="00CA311C" w:rsidRPr="00CA311C">
        <w:rPr>
          <w:rFonts w:hint="eastAsia"/>
        </w:rPr>
        <w:t>精準投放之效益，</w:t>
      </w:r>
      <w:r w:rsidR="00DB40BF">
        <w:rPr>
          <w:rFonts w:hint="eastAsia"/>
        </w:rPr>
        <w:t>先以小量投放廣告，以評估不同受眾群體</w:t>
      </w:r>
      <w:r>
        <w:rPr>
          <w:rFonts w:hint="eastAsia"/>
        </w:rPr>
        <w:t>及</w:t>
      </w:r>
      <w:r w:rsidR="00DB40BF">
        <w:rPr>
          <w:rFonts w:hint="eastAsia"/>
        </w:rPr>
        <w:t>廣告內容</w:t>
      </w:r>
      <w:r>
        <w:rPr>
          <w:rFonts w:hint="eastAsia"/>
        </w:rPr>
        <w:t>之</w:t>
      </w:r>
      <w:r w:rsidR="00DB40BF">
        <w:rPr>
          <w:rFonts w:hint="eastAsia"/>
        </w:rPr>
        <w:t>效果，嗣</w:t>
      </w:r>
      <w:r w:rsidR="00CA311C" w:rsidRPr="00CA311C">
        <w:rPr>
          <w:rFonts w:hint="eastAsia"/>
        </w:rPr>
        <w:t>後</w:t>
      </w:r>
      <w:r w:rsidR="00DB40BF">
        <w:rPr>
          <w:rFonts w:hint="eastAsia"/>
        </w:rPr>
        <w:t>再</w:t>
      </w:r>
      <w:r w:rsidR="00CA311C" w:rsidRPr="00CA311C">
        <w:rPr>
          <w:rFonts w:hint="eastAsia"/>
        </w:rPr>
        <w:t>加強廣告</w:t>
      </w:r>
      <w:r>
        <w:rPr>
          <w:rFonts w:hint="eastAsia"/>
        </w:rPr>
        <w:t>之</w:t>
      </w:r>
      <w:r w:rsidR="00CA311C" w:rsidRPr="00CA311C">
        <w:rPr>
          <w:rFonts w:hint="eastAsia"/>
        </w:rPr>
        <w:t>投放</w:t>
      </w:r>
      <w:r>
        <w:rPr>
          <w:rFonts w:hint="eastAsia"/>
        </w:rPr>
        <w:t>；</w:t>
      </w:r>
      <w:r w:rsidR="00B67137">
        <w:rPr>
          <w:rFonts w:hint="eastAsia"/>
        </w:rPr>
        <w:t>而</w:t>
      </w:r>
      <w:r w:rsidR="00CA311C" w:rsidRPr="00CA311C">
        <w:rPr>
          <w:rFonts w:hint="eastAsia"/>
        </w:rPr>
        <w:t>生技研究園區計畫</w:t>
      </w:r>
      <w:r w:rsidR="00DB40BF">
        <w:rPr>
          <w:rFonts w:hint="eastAsia"/>
        </w:rPr>
        <w:t>亦</w:t>
      </w:r>
      <w:r w:rsidR="00CA311C" w:rsidRPr="00CA311C">
        <w:rPr>
          <w:rFonts w:hint="eastAsia"/>
        </w:rPr>
        <w:t>受COVID-19疫情影響，各類實體活動大幅減少，影響部分活動舉辦及推廣需求</w:t>
      </w:r>
      <w:r>
        <w:rPr>
          <w:rFonts w:hint="eastAsia"/>
        </w:rPr>
        <w:t>，</w:t>
      </w:r>
      <w:r w:rsidR="00DB40BF">
        <w:rPr>
          <w:rFonts w:hint="eastAsia"/>
        </w:rPr>
        <w:t>後續</w:t>
      </w:r>
      <w:r w:rsidR="00CA311C" w:rsidRPr="00CA311C">
        <w:rPr>
          <w:rFonts w:hint="eastAsia"/>
        </w:rPr>
        <w:t>將定期追蹤預算執行情形，並於各類展會活動、學苑課程講座等規劃相關宣傳費用等項目，以達到政策及業務宣導之效果。</w:t>
      </w:r>
      <w:r w:rsidR="00DB40BF">
        <w:rPr>
          <w:rFonts w:hint="eastAsia"/>
        </w:rPr>
        <w:t>至</w:t>
      </w:r>
      <w:r w:rsidR="00CA311C" w:rsidRPr="00CA311C">
        <w:rPr>
          <w:rFonts w:hint="eastAsia"/>
        </w:rPr>
        <w:t>推展費</w:t>
      </w:r>
      <w:r w:rsidR="00DB40BF">
        <w:rPr>
          <w:rFonts w:hint="eastAsia"/>
        </w:rPr>
        <w:t>執行落差係</w:t>
      </w:r>
      <w:r w:rsidR="00CA311C" w:rsidRPr="00CA311C">
        <w:rPr>
          <w:rFonts w:hint="eastAsia"/>
        </w:rPr>
        <w:t>因執行方向調整，及確保採購產品能</w:t>
      </w:r>
      <w:r w:rsidR="00395F2C">
        <w:rPr>
          <w:rFonts w:hint="eastAsia"/>
        </w:rPr>
        <w:t>有效</w:t>
      </w:r>
      <w:r w:rsidR="00CA311C" w:rsidRPr="00CA311C">
        <w:rPr>
          <w:rFonts w:hint="eastAsia"/>
        </w:rPr>
        <w:t>提升品牌認知度和影響力，故延期採購排程，</w:t>
      </w:r>
      <w:r w:rsidR="00395F2C">
        <w:rPr>
          <w:rFonts w:hint="eastAsia"/>
        </w:rPr>
        <w:t>後續</w:t>
      </w:r>
      <w:r w:rsidR="00CA311C" w:rsidRPr="00CA311C">
        <w:rPr>
          <w:rFonts w:hint="eastAsia"/>
        </w:rPr>
        <w:t>將加速採購程序。</w:t>
      </w:r>
      <w:r w:rsidR="00CA7BA9" w:rsidRPr="00FC26CB">
        <w:rPr>
          <w:rFonts w:hint="eastAsia"/>
        </w:rPr>
        <w:t>綜</w:t>
      </w:r>
      <w:r w:rsidR="00CA7BA9">
        <w:rPr>
          <w:rFonts w:hint="eastAsia"/>
        </w:rPr>
        <w:t>言之</w:t>
      </w:r>
      <w:r w:rsidR="00CA7BA9" w:rsidRPr="00FC26CB">
        <w:rPr>
          <w:rFonts w:hint="eastAsia"/>
        </w:rPr>
        <w:t>，</w:t>
      </w:r>
      <w:r>
        <w:rPr>
          <w:rFonts w:hint="eastAsia"/>
        </w:rPr>
        <w:t>科研</w:t>
      </w:r>
      <w:r w:rsidR="00CA7BA9">
        <w:rPr>
          <w:rFonts w:hint="eastAsia"/>
        </w:rPr>
        <w:t>基金</w:t>
      </w:r>
      <w:r>
        <w:rPr>
          <w:rFonts w:hint="eastAsia"/>
        </w:rPr>
        <w:t>受</w:t>
      </w:r>
      <w:r w:rsidR="00CA7BA9">
        <w:rPr>
          <w:rFonts w:hint="eastAsia"/>
        </w:rPr>
        <w:t>C</w:t>
      </w:r>
      <w:r w:rsidR="00CA7BA9">
        <w:t>OVID-19</w:t>
      </w:r>
      <w:r w:rsidR="00CA7BA9">
        <w:rPr>
          <w:rFonts w:hint="eastAsia"/>
        </w:rPr>
        <w:t>疫情</w:t>
      </w:r>
      <w:r>
        <w:rPr>
          <w:rFonts w:hint="eastAsia"/>
        </w:rPr>
        <w:t>影響</w:t>
      </w:r>
      <w:r w:rsidR="00CA7BA9">
        <w:rPr>
          <w:rFonts w:hint="eastAsia"/>
        </w:rPr>
        <w:t>及廣宣模式調整等</w:t>
      </w:r>
      <w:r>
        <w:rPr>
          <w:rFonts w:hint="eastAsia"/>
        </w:rPr>
        <w:t>狀況</w:t>
      </w:r>
      <w:r w:rsidR="00CA7BA9">
        <w:rPr>
          <w:rFonts w:hint="eastAsia"/>
        </w:rPr>
        <w:t>，致</w:t>
      </w:r>
      <w:r w:rsidR="00B67137">
        <w:rPr>
          <w:rFonts w:hint="eastAsia"/>
        </w:rPr>
        <w:t>108至112年度</w:t>
      </w:r>
      <w:r w:rsidR="00CA7BA9">
        <w:rPr>
          <w:rFonts w:hint="eastAsia"/>
        </w:rPr>
        <w:t>相關管制</w:t>
      </w:r>
      <w:r>
        <w:rPr>
          <w:rFonts w:hint="eastAsia"/>
        </w:rPr>
        <w:t>性</w:t>
      </w:r>
      <w:r w:rsidR="00CA7BA9">
        <w:rPr>
          <w:rFonts w:hint="eastAsia"/>
        </w:rPr>
        <w:t>費用</w:t>
      </w:r>
      <w:r w:rsidR="00B67137">
        <w:rPr>
          <w:rFonts w:hint="eastAsia"/>
        </w:rPr>
        <w:t>變動幅度</w:t>
      </w:r>
      <w:r w:rsidR="00CA7BA9">
        <w:rPr>
          <w:rFonts w:hint="eastAsia"/>
        </w:rPr>
        <w:t>大，</w:t>
      </w:r>
      <w:r w:rsidR="00CA7BA9">
        <w:rPr>
          <w:rFonts w:hAnsi="標楷體" w:hint="eastAsia"/>
        </w:rPr>
        <w:t>允宜審</w:t>
      </w:r>
      <w:r w:rsidR="00CA7BA9" w:rsidRPr="000E5C33">
        <w:rPr>
          <w:rFonts w:hAnsi="標楷體" w:hint="eastAsia"/>
        </w:rPr>
        <w:t>酌以往年度執行情形</w:t>
      </w:r>
      <w:r w:rsidR="00CA7BA9">
        <w:rPr>
          <w:rFonts w:hAnsi="標楷體" w:hint="eastAsia"/>
        </w:rPr>
        <w:t>及後續政策方向，</w:t>
      </w:r>
      <w:r>
        <w:rPr>
          <w:rFonts w:hAnsi="標楷體" w:hint="eastAsia"/>
        </w:rPr>
        <w:t>覈實</w:t>
      </w:r>
      <w:r w:rsidR="00CA7BA9" w:rsidRPr="000E5C33">
        <w:rPr>
          <w:rFonts w:hAnsi="標楷體" w:hint="eastAsia"/>
        </w:rPr>
        <w:t>編列</w:t>
      </w:r>
      <w:r w:rsidR="00B67137">
        <w:rPr>
          <w:rFonts w:hAnsi="標楷體" w:hint="eastAsia"/>
        </w:rPr>
        <w:t>預算</w:t>
      </w:r>
      <w:r w:rsidR="00CA7BA9">
        <w:rPr>
          <w:rFonts w:hAnsi="標楷體" w:hint="eastAsia"/>
        </w:rPr>
        <w:t>，執行時並應</w:t>
      </w:r>
      <w:r w:rsidR="00CA7BA9" w:rsidRPr="000E5C33">
        <w:rPr>
          <w:rFonts w:hAnsi="標楷體" w:hint="eastAsia"/>
        </w:rPr>
        <w:t>力求節約，以</w:t>
      </w:r>
      <w:r w:rsidR="00CA7BA9">
        <w:rPr>
          <w:rFonts w:hAnsi="標楷體" w:hint="eastAsia"/>
        </w:rPr>
        <w:t>獲致最大效益</w:t>
      </w:r>
      <w:r w:rsidR="00CA7BA9" w:rsidRPr="00FC26CB">
        <w:rPr>
          <w:rFonts w:hint="eastAsia"/>
        </w:rPr>
        <w:t>。</w:t>
      </w:r>
    </w:p>
    <w:p w14:paraId="29C1C437" w14:textId="16E1D1B1" w:rsidR="00200926" w:rsidRPr="00FC26CB" w:rsidRDefault="00CA7BA9" w:rsidP="00FA3230">
      <w:pPr>
        <w:ind w:left="566" w:firstLine="566"/>
      </w:pPr>
      <w:r>
        <w:rPr>
          <w:rFonts w:hAnsi="標楷體" w:hint="eastAsia"/>
          <w:bCs/>
        </w:rPr>
        <w:t>綜上，</w:t>
      </w:r>
      <w:r w:rsidR="005D648B">
        <w:rPr>
          <w:rFonts w:hAnsi="標楷體" w:hint="eastAsia"/>
          <w:bCs/>
        </w:rPr>
        <w:t>科研</w:t>
      </w:r>
      <w:r w:rsidRPr="00CA7BA9">
        <w:rPr>
          <w:rFonts w:hAnsi="標楷體" w:hint="eastAsia"/>
          <w:bCs/>
        </w:rPr>
        <w:t>基金</w:t>
      </w:r>
      <w:r w:rsidR="005D648B">
        <w:rPr>
          <w:rFonts w:hAnsi="標楷體" w:hint="eastAsia"/>
          <w:bCs/>
        </w:rPr>
        <w:t>108至112年度部分管制性費用預、決算差異甚大，</w:t>
      </w:r>
      <w:r w:rsidRPr="00CA7BA9">
        <w:rPr>
          <w:rFonts w:hAnsi="標楷體" w:hint="eastAsia"/>
          <w:bCs/>
        </w:rPr>
        <w:t>允宜審酌以往年度執行情形及後續政策方向，</w:t>
      </w:r>
      <w:r w:rsidR="005D648B">
        <w:rPr>
          <w:rFonts w:hAnsi="標楷體" w:hint="eastAsia"/>
          <w:bCs/>
        </w:rPr>
        <w:t>覈實編列</w:t>
      </w:r>
      <w:r w:rsidR="00B67137">
        <w:rPr>
          <w:rFonts w:hAnsi="標楷體" w:hint="eastAsia"/>
          <w:bCs/>
        </w:rPr>
        <w:t>預算並撙節執行</w:t>
      </w:r>
      <w:r w:rsidRPr="00CA7BA9">
        <w:rPr>
          <w:rFonts w:hAnsi="標楷體" w:hint="eastAsia"/>
          <w:bCs/>
        </w:rPr>
        <w:t>。</w:t>
      </w:r>
    </w:p>
    <w:p w14:paraId="511106E4" w14:textId="4B386B13" w:rsidR="002E69BE" w:rsidRPr="00BF4893" w:rsidRDefault="00BF4893" w:rsidP="00BF4893">
      <w:pPr>
        <w:ind w:leftChars="0" w:left="0" w:firstLineChars="0" w:firstLine="0"/>
        <w:jc w:val="right"/>
        <w:rPr>
          <w:sz w:val="24"/>
        </w:rPr>
      </w:pPr>
      <w:r w:rsidRPr="00BF4893">
        <w:rPr>
          <w:rFonts w:hint="eastAsia"/>
          <w:sz w:val="24"/>
        </w:rPr>
        <w:t>(分機：</w:t>
      </w:r>
      <w:r w:rsidR="00FA3230">
        <w:rPr>
          <w:rFonts w:hint="eastAsia"/>
          <w:sz w:val="24"/>
        </w:rPr>
        <w:t>1913</w:t>
      </w:r>
      <w:r w:rsidRPr="00BF4893">
        <w:rPr>
          <w:rFonts w:hint="eastAsia"/>
          <w:sz w:val="24"/>
        </w:rPr>
        <w:t xml:space="preserve"> </w:t>
      </w:r>
      <w:r w:rsidR="00FA3230">
        <w:rPr>
          <w:rFonts w:hint="eastAsia"/>
          <w:sz w:val="24"/>
        </w:rPr>
        <w:t>許福添</w:t>
      </w:r>
      <w:r w:rsidRPr="00BF4893">
        <w:rPr>
          <w:rFonts w:hint="eastAsia"/>
          <w:sz w:val="24"/>
        </w:rPr>
        <w:t>)</w:t>
      </w:r>
    </w:p>
    <w:sectPr w:rsidR="002E69BE" w:rsidRPr="00BF4893" w:rsidSect="00C1666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505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7EE2E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B71CC7E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FA7CB" w14:textId="77777777" w:rsidR="00C16666" w:rsidRDefault="00C16666" w:rsidP="005C520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5C2A8" w14:textId="5AA4A50A" w:rsidR="00C16666" w:rsidRPr="00842200" w:rsidRDefault="00C16666" w:rsidP="00BF4148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47849" w:rsidRPr="0074784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4EFE3" w14:textId="77777777" w:rsidR="00C16666" w:rsidRDefault="00C16666" w:rsidP="005C5204">
    <w:pPr>
      <w:ind w:left="560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6F7A" w14:textId="77777777" w:rsidR="00C16666" w:rsidRDefault="00C16666" w:rsidP="005C5204">
    <w:pPr>
      <w:pStyle w:val="ae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B65DE" w14:textId="36A3CAD8" w:rsidR="00C16666" w:rsidRDefault="00C16666" w:rsidP="009F355F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47849" w:rsidRPr="00747849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F774" w14:textId="77777777" w:rsidR="00C16666" w:rsidRDefault="00C16666" w:rsidP="005C5204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36E83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70F45363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footnote>
  <w:footnote w:id="1">
    <w:p w14:paraId="44051595" w14:textId="005E793E" w:rsidR="00C16666" w:rsidRDefault="00C16666" w:rsidP="005A0F92">
      <w:pPr>
        <w:pStyle w:val="af2"/>
        <w:spacing w:line="240" w:lineRule="auto"/>
        <w:ind w:left="566" w:firstLine="486"/>
      </w:pPr>
      <w:r w:rsidRPr="005A0F92">
        <w:rPr>
          <w:rStyle w:val="af4"/>
          <w:sz w:val="24"/>
          <w:szCs w:val="24"/>
        </w:rPr>
        <w:footnoteRef/>
      </w:r>
      <w:r w:rsidRPr="005A0F92">
        <w:rPr>
          <w:sz w:val="24"/>
          <w:szCs w:val="24"/>
        </w:rPr>
        <w:t xml:space="preserve"> </w:t>
      </w:r>
      <w:r w:rsidRPr="003A7E15">
        <w:rPr>
          <w:rFonts w:hint="eastAsia"/>
          <w:sz w:val="24"/>
          <w:szCs w:val="24"/>
        </w:rPr>
        <w:t>參見112年度中央研究院單位決算報告書第65頁辦理情形說明。</w:t>
      </w:r>
    </w:p>
  </w:footnote>
  <w:footnote w:id="2">
    <w:p w14:paraId="2026FCD0" w14:textId="524D240F" w:rsidR="00C16666" w:rsidRDefault="00C16666" w:rsidP="005A0F92">
      <w:pPr>
        <w:pStyle w:val="af2"/>
        <w:spacing w:line="240" w:lineRule="auto"/>
        <w:ind w:left="566" w:firstLine="486"/>
      </w:pPr>
      <w:r w:rsidRPr="005A0F92">
        <w:rPr>
          <w:rStyle w:val="af4"/>
          <w:sz w:val="24"/>
          <w:szCs w:val="24"/>
        </w:rPr>
        <w:footnoteRef/>
      </w:r>
      <w:r w:rsidRPr="005A0F92">
        <w:rPr>
          <w:sz w:val="24"/>
          <w:szCs w:val="24"/>
        </w:rPr>
        <w:t xml:space="preserve"> </w:t>
      </w:r>
      <w:r w:rsidRPr="005A0F92">
        <w:rPr>
          <w:rFonts w:hint="eastAsia"/>
          <w:sz w:val="24"/>
          <w:szCs w:val="24"/>
        </w:rPr>
        <w:t>截至113年7月底，該保留款執行0.03億餘元。</w:t>
      </w:r>
    </w:p>
  </w:footnote>
  <w:footnote w:id="3">
    <w:p w14:paraId="011B7AEF" w14:textId="52A0FE27" w:rsidR="00C16666" w:rsidRDefault="00C16666">
      <w:pPr>
        <w:pStyle w:val="af2"/>
        <w:ind w:left="566" w:firstLine="406"/>
      </w:pPr>
      <w:r>
        <w:rPr>
          <w:rStyle w:val="af4"/>
        </w:rPr>
        <w:footnoteRef/>
      </w:r>
      <w:r>
        <w:t xml:space="preserve"> </w:t>
      </w:r>
      <w:r w:rsidRPr="00FF08E1">
        <w:rPr>
          <w:rFonts w:hint="eastAsia"/>
          <w:sz w:val="24"/>
          <w:szCs w:val="24"/>
        </w:rPr>
        <w:t>參見該院112年度預算書第265頁。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6CF70" w14:textId="77777777" w:rsidR="00C16666" w:rsidRDefault="00C16666" w:rsidP="005C520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49532" w14:textId="77777777" w:rsidR="00C16666" w:rsidRDefault="00C16666" w:rsidP="005C520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4ED6C" w14:textId="77777777" w:rsidR="00C16666" w:rsidRDefault="00C16666" w:rsidP="005C5204">
    <w:pPr>
      <w:ind w:left="560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69E28" w14:textId="77777777" w:rsidR="00C16666" w:rsidRDefault="00C16666" w:rsidP="005C5204">
    <w:pPr>
      <w:pStyle w:val="ac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E608" w14:textId="77777777" w:rsidR="00C16666" w:rsidRDefault="00C16666" w:rsidP="005C5204">
    <w:pPr>
      <w:pStyle w:val="ac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64CF" w14:textId="77777777" w:rsidR="00C16666" w:rsidRDefault="00C16666" w:rsidP="005C5204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6A4"/>
    <w:rsid w:val="00006DB8"/>
    <w:rsid w:val="00017DF9"/>
    <w:rsid w:val="00024914"/>
    <w:rsid w:val="000249E8"/>
    <w:rsid w:val="00025A8A"/>
    <w:rsid w:val="00026A30"/>
    <w:rsid w:val="00026C17"/>
    <w:rsid w:val="00031064"/>
    <w:rsid w:val="00035AAA"/>
    <w:rsid w:val="000400D6"/>
    <w:rsid w:val="00040917"/>
    <w:rsid w:val="00045B1B"/>
    <w:rsid w:val="000475B3"/>
    <w:rsid w:val="000479B3"/>
    <w:rsid w:val="000519C8"/>
    <w:rsid w:val="00051BBD"/>
    <w:rsid w:val="00057B3E"/>
    <w:rsid w:val="00062F71"/>
    <w:rsid w:val="00082460"/>
    <w:rsid w:val="00086C4C"/>
    <w:rsid w:val="0009660F"/>
    <w:rsid w:val="000A7245"/>
    <w:rsid w:val="000A7773"/>
    <w:rsid w:val="000A78A1"/>
    <w:rsid w:val="000B4AD1"/>
    <w:rsid w:val="000C4F31"/>
    <w:rsid w:val="000D4B51"/>
    <w:rsid w:val="000D4E01"/>
    <w:rsid w:val="000E1403"/>
    <w:rsid w:val="000E5C33"/>
    <w:rsid w:val="000F406B"/>
    <w:rsid w:val="001030F6"/>
    <w:rsid w:val="00113489"/>
    <w:rsid w:val="00115E08"/>
    <w:rsid w:val="00120CBE"/>
    <w:rsid w:val="00122808"/>
    <w:rsid w:val="00124356"/>
    <w:rsid w:val="00127834"/>
    <w:rsid w:val="00127956"/>
    <w:rsid w:val="00132387"/>
    <w:rsid w:val="0015196F"/>
    <w:rsid w:val="0015379D"/>
    <w:rsid w:val="001724D6"/>
    <w:rsid w:val="001772FD"/>
    <w:rsid w:val="001773A3"/>
    <w:rsid w:val="00180AB9"/>
    <w:rsid w:val="00186D21"/>
    <w:rsid w:val="0019037A"/>
    <w:rsid w:val="001A3E25"/>
    <w:rsid w:val="001A4CFC"/>
    <w:rsid w:val="001A55E6"/>
    <w:rsid w:val="001B05EB"/>
    <w:rsid w:val="001B306B"/>
    <w:rsid w:val="001B4BA5"/>
    <w:rsid w:val="001B54B8"/>
    <w:rsid w:val="001C4C57"/>
    <w:rsid w:val="001C7DB8"/>
    <w:rsid w:val="001E03A6"/>
    <w:rsid w:val="001E0DCA"/>
    <w:rsid w:val="001E6D45"/>
    <w:rsid w:val="001F7A27"/>
    <w:rsid w:val="00200926"/>
    <w:rsid w:val="002011E0"/>
    <w:rsid w:val="00201BA1"/>
    <w:rsid w:val="00213429"/>
    <w:rsid w:val="00215982"/>
    <w:rsid w:val="00215CD1"/>
    <w:rsid w:val="002210A2"/>
    <w:rsid w:val="00221CD7"/>
    <w:rsid w:val="00223599"/>
    <w:rsid w:val="00230325"/>
    <w:rsid w:val="00230689"/>
    <w:rsid w:val="0023169F"/>
    <w:rsid w:val="002321C2"/>
    <w:rsid w:val="00245BE8"/>
    <w:rsid w:val="00252399"/>
    <w:rsid w:val="00253C9F"/>
    <w:rsid w:val="00254947"/>
    <w:rsid w:val="0027438E"/>
    <w:rsid w:val="00277BCA"/>
    <w:rsid w:val="00282137"/>
    <w:rsid w:val="00282BBE"/>
    <w:rsid w:val="00293F91"/>
    <w:rsid w:val="002960D0"/>
    <w:rsid w:val="002A3193"/>
    <w:rsid w:val="002B2583"/>
    <w:rsid w:val="002B4522"/>
    <w:rsid w:val="002B5227"/>
    <w:rsid w:val="002C0A75"/>
    <w:rsid w:val="002C0CDC"/>
    <w:rsid w:val="002C11B5"/>
    <w:rsid w:val="002C50ED"/>
    <w:rsid w:val="002D037A"/>
    <w:rsid w:val="002D1836"/>
    <w:rsid w:val="002E69BE"/>
    <w:rsid w:val="002E73C6"/>
    <w:rsid w:val="002F2C39"/>
    <w:rsid w:val="002F5926"/>
    <w:rsid w:val="00316390"/>
    <w:rsid w:val="00317437"/>
    <w:rsid w:val="003306E2"/>
    <w:rsid w:val="00335C23"/>
    <w:rsid w:val="0034712E"/>
    <w:rsid w:val="003475A5"/>
    <w:rsid w:val="00363DF0"/>
    <w:rsid w:val="00364148"/>
    <w:rsid w:val="00372410"/>
    <w:rsid w:val="003825C4"/>
    <w:rsid w:val="00387747"/>
    <w:rsid w:val="00387CD9"/>
    <w:rsid w:val="003939A3"/>
    <w:rsid w:val="00395F2C"/>
    <w:rsid w:val="003A098D"/>
    <w:rsid w:val="003A5AE6"/>
    <w:rsid w:val="003A7E15"/>
    <w:rsid w:val="003B57EF"/>
    <w:rsid w:val="003C1F83"/>
    <w:rsid w:val="003D1970"/>
    <w:rsid w:val="003D4973"/>
    <w:rsid w:val="003D6E03"/>
    <w:rsid w:val="003E75EF"/>
    <w:rsid w:val="003F0C28"/>
    <w:rsid w:val="003F6FF1"/>
    <w:rsid w:val="00417410"/>
    <w:rsid w:val="0043351E"/>
    <w:rsid w:val="00435174"/>
    <w:rsid w:val="0044502D"/>
    <w:rsid w:val="00445341"/>
    <w:rsid w:val="00457F15"/>
    <w:rsid w:val="004605CB"/>
    <w:rsid w:val="00470A2C"/>
    <w:rsid w:val="00472CE7"/>
    <w:rsid w:val="00473D00"/>
    <w:rsid w:val="00477377"/>
    <w:rsid w:val="00484AE7"/>
    <w:rsid w:val="00487195"/>
    <w:rsid w:val="004B3842"/>
    <w:rsid w:val="004F2961"/>
    <w:rsid w:val="004F756E"/>
    <w:rsid w:val="004F79FA"/>
    <w:rsid w:val="00502BC4"/>
    <w:rsid w:val="0051012F"/>
    <w:rsid w:val="0051098D"/>
    <w:rsid w:val="00525766"/>
    <w:rsid w:val="00534136"/>
    <w:rsid w:val="00540162"/>
    <w:rsid w:val="0054585A"/>
    <w:rsid w:val="00545BFF"/>
    <w:rsid w:val="005468DE"/>
    <w:rsid w:val="00552041"/>
    <w:rsid w:val="00554F82"/>
    <w:rsid w:val="00555EC5"/>
    <w:rsid w:val="00556F01"/>
    <w:rsid w:val="00561D3D"/>
    <w:rsid w:val="00564B29"/>
    <w:rsid w:val="005805C5"/>
    <w:rsid w:val="005807C0"/>
    <w:rsid w:val="00581B11"/>
    <w:rsid w:val="00582CAE"/>
    <w:rsid w:val="0058525E"/>
    <w:rsid w:val="00587531"/>
    <w:rsid w:val="00592D14"/>
    <w:rsid w:val="00594138"/>
    <w:rsid w:val="005953F6"/>
    <w:rsid w:val="00596380"/>
    <w:rsid w:val="005A0F92"/>
    <w:rsid w:val="005A175C"/>
    <w:rsid w:val="005B0E19"/>
    <w:rsid w:val="005B40E6"/>
    <w:rsid w:val="005B7770"/>
    <w:rsid w:val="005C3740"/>
    <w:rsid w:val="005C3B14"/>
    <w:rsid w:val="005C5204"/>
    <w:rsid w:val="005C6990"/>
    <w:rsid w:val="005C69F1"/>
    <w:rsid w:val="005C79B4"/>
    <w:rsid w:val="005D0802"/>
    <w:rsid w:val="005D3ACB"/>
    <w:rsid w:val="005D5D03"/>
    <w:rsid w:val="005D648B"/>
    <w:rsid w:val="005D7972"/>
    <w:rsid w:val="005E039E"/>
    <w:rsid w:val="005E38B2"/>
    <w:rsid w:val="005F30AD"/>
    <w:rsid w:val="005F423E"/>
    <w:rsid w:val="006050BD"/>
    <w:rsid w:val="006137FC"/>
    <w:rsid w:val="00624E95"/>
    <w:rsid w:val="00626A03"/>
    <w:rsid w:val="0063259C"/>
    <w:rsid w:val="0063528D"/>
    <w:rsid w:val="00637A1D"/>
    <w:rsid w:val="00641B6D"/>
    <w:rsid w:val="00646D53"/>
    <w:rsid w:val="00650637"/>
    <w:rsid w:val="00650EE5"/>
    <w:rsid w:val="00657913"/>
    <w:rsid w:val="00657FEB"/>
    <w:rsid w:val="00664831"/>
    <w:rsid w:val="006679DA"/>
    <w:rsid w:val="00667F0B"/>
    <w:rsid w:val="00675BA9"/>
    <w:rsid w:val="00676719"/>
    <w:rsid w:val="0068315A"/>
    <w:rsid w:val="00692089"/>
    <w:rsid w:val="006B4A1D"/>
    <w:rsid w:val="006B5970"/>
    <w:rsid w:val="006C32AF"/>
    <w:rsid w:val="006D0EF0"/>
    <w:rsid w:val="006D7ED3"/>
    <w:rsid w:val="006E16BE"/>
    <w:rsid w:val="006E2DD3"/>
    <w:rsid w:val="006F0326"/>
    <w:rsid w:val="006F0A82"/>
    <w:rsid w:val="007015A1"/>
    <w:rsid w:val="0070247F"/>
    <w:rsid w:val="00707F88"/>
    <w:rsid w:val="0071002D"/>
    <w:rsid w:val="00710DD7"/>
    <w:rsid w:val="00713CD4"/>
    <w:rsid w:val="0072578A"/>
    <w:rsid w:val="00732286"/>
    <w:rsid w:val="00736345"/>
    <w:rsid w:val="0073768B"/>
    <w:rsid w:val="00741892"/>
    <w:rsid w:val="00744408"/>
    <w:rsid w:val="00747849"/>
    <w:rsid w:val="00747B9B"/>
    <w:rsid w:val="00762D21"/>
    <w:rsid w:val="007775F7"/>
    <w:rsid w:val="00786760"/>
    <w:rsid w:val="00793A03"/>
    <w:rsid w:val="007A2128"/>
    <w:rsid w:val="007A237D"/>
    <w:rsid w:val="007B18AA"/>
    <w:rsid w:val="007B1AC2"/>
    <w:rsid w:val="007B1F36"/>
    <w:rsid w:val="007B3745"/>
    <w:rsid w:val="007E2AF4"/>
    <w:rsid w:val="007E47A2"/>
    <w:rsid w:val="007E496B"/>
    <w:rsid w:val="007E74F6"/>
    <w:rsid w:val="008022A7"/>
    <w:rsid w:val="008047B9"/>
    <w:rsid w:val="0080530F"/>
    <w:rsid w:val="00807FE0"/>
    <w:rsid w:val="00814188"/>
    <w:rsid w:val="008233C8"/>
    <w:rsid w:val="00832E0E"/>
    <w:rsid w:val="00833347"/>
    <w:rsid w:val="00836305"/>
    <w:rsid w:val="00841EDE"/>
    <w:rsid w:val="00852809"/>
    <w:rsid w:val="00854A4A"/>
    <w:rsid w:val="0086406C"/>
    <w:rsid w:val="00865D4C"/>
    <w:rsid w:val="00874992"/>
    <w:rsid w:val="008838C1"/>
    <w:rsid w:val="00885B74"/>
    <w:rsid w:val="00891A15"/>
    <w:rsid w:val="008955B9"/>
    <w:rsid w:val="008A2EB2"/>
    <w:rsid w:val="008A31AE"/>
    <w:rsid w:val="008A5076"/>
    <w:rsid w:val="008D4361"/>
    <w:rsid w:val="008D77CF"/>
    <w:rsid w:val="008F2F02"/>
    <w:rsid w:val="00903EF9"/>
    <w:rsid w:val="00904FC8"/>
    <w:rsid w:val="00905C4A"/>
    <w:rsid w:val="0091055C"/>
    <w:rsid w:val="00910824"/>
    <w:rsid w:val="009119C8"/>
    <w:rsid w:val="00922613"/>
    <w:rsid w:val="00926329"/>
    <w:rsid w:val="0092719F"/>
    <w:rsid w:val="00935D71"/>
    <w:rsid w:val="00937DF5"/>
    <w:rsid w:val="00943772"/>
    <w:rsid w:val="00943CA1"/>
    <w:rsid w:val="0095557E"/>
    <w:rsid w:val="00961511"/>
    <w:rsid w:val="009768CD"/>
    <w:rsid w:val="00981EC7"/>
    <w:rsid w:val="00982827"/>
    <w:rsid w:val="00987AC0"/>
    <w:rsid w:val="009906C0"/>
    <w:rsid w:val="00991C26"/>
    <w:rsid w:val="009B1DDC"/>
    <w:rsid w:val="009B3510"/>
    <w:rsid w:val="009B732E"/>
    <w:rsid w:val="009D58DF"/>
    <w:rsid w:val="009D6A05"/>
    <w:rsid w:val="009E0E02"/>
    <w:rsid w:val="009E2D53"/>
    <w:rsid w:val="009E32E5"/>
    <w:rsid w:val="009F1E26"/>
    <w:rsid w:val="009F2D95"/>
    <w:rsid w:val="009F355F"/>
    <w:rsid w:val="009F74F4"/>
    <w:rsid w:val="00A00E61"/>
    <w:rsid w:val="00A01091"/>
    <w:rsid w:val="00A01720"/>
    <w:rsid w:val="00A0376B"/>
    <w:rsid w:val="00A10A04"/>
    <w:rsid w:val="00A13285"/>
    <w:rsid w:val="00A17140"/>
    <w:rsid w:val="00A277EF"/>
    <w:rsid w:val="00A36B07"/>
    <w:rsid w:val="00A454A2"/>
    <w:rsid w:val="00A45F14"/>
    <w:rsid w:val="00A5028B"/>
    <w:rsid w:val="00A5598C"/>
    <w:rsid w:val="00A65F21"/>
    <w:rsid w:val="00A778E7"/>
    <w:rsid w:val="00A8663F"/>
    <w:rsid w:val="00AB0438"/>
    <w:rsid w:val="00AB300B"/>
    <w:rsid w:val="00AB3BA7"/>
    <w:rsid w:val="00AB5A78"/>
    <w:rsid w:val="00AC3DFB"/>
    <w:rsid w:val="00AE11B5"/>
    <w:rsid w:val="00AE3B79"/>
    <w:rsid w:val="00AE4141"/>
    <w:rsid w:val="00AE5B44"/>
    <w:rsid w:val="00AF05ED"/>
    <w:rsid w:val="00B01A16"/>
    <w:rsid w:val="00B057EE"/>
    <w:rsid w:val="00B06F83"/>
    <w:rsid w:val="00B0718E"/>
    <w:rsid w:val="00B265E8"/>
    <w:rsid w:val="00B345DF"/>
    <w:rsid w:val="00B41D27"/>
    <w:rsid w:val="00B43AC9"/>
    <w:rsid w:val="00B46097"/>
    <w:rsid w:val="00B531FB"/>
    <w:rsid w:val="00B5527D"/>
    <w:rsid w:val="00B63924"/>
    <w:rsid w:val="00B67137"/>
    <w:rsid w:val="00B7399C"/>
    <w:rsid w:val="00B8274C"/>
    <w:rsid w:val="00B859B3"/>
    <w:rsid w:val="00B90F4F"/>
    <w:rsid w:val="00B9429D"/>
    <w:rsid w:val="00B96328"/>
    <w:rsid w:val="00B96F83"/>
    <w:rsid w:val="00BB1F0C"/>
    <w:rsid w:val="00BB2678"/>
    <w:rsid w:val="00BC2DDE"/>
    <w:rsid w:val="00BC3D6A"/>
    <w:rsid w:val="00BD0FCD"/>
    <w:rsid w:val="00BE42FE"/>
    <w:rsid w:val="00BF361D"/>
    <w:rsid w:val="00BF4148"/>
    <w:rsid w:val="00BF4893"/>
    <w:rsid w:val="00BF6F9A"/>
    <w:rsid w:val="00C0179E"/>
    <w:rsid w:val="00C121F3"/>
    <w:rsid w:val="00C16666"/>
    <w:rsid w:val="00C260C7"/>
    <w:rsid w:val="00C26AAF"/>
    <w:rsid w:val="00C31B36"/>
    <w:rsid w:val="00C32173"/>
    <w:rsid w:val="00C32C45"/>
    <w:rsid w:val="00C34284"/>
    <w:rsid w:val="00C3538F"/>
    <w:rsid w:val="00C571D2"/>
    <w:rsid w:val="00C603E9"/>
    <w:rsid w:val="00C61596"/>
    <w:rsid w:val="00C6498F"/>
    <w:rsid w:val="00C668BC"/>
    <w:rsid w:val="00C74C4A"/>
    <w:rsid w:val="00C77ABC"/>
    <w:rsid w:val="00C8252A"/>
    <w:rsid w:val="00C83918"/>
    <w:rsid w:val="00C8614A"/>
    <w:rsid w:val="00C908AE"/>
    <w:rsid w:val="00C9568D"/>
    <w:rsid w:val="00CA1025"/>
    <w:rsid w:val="00CA311C"/>
    <w:rsid w:val="00CA7BA9"/>
    <w:rsid w:val="00CA7EAC"/>
    <w:rsid w:val="00CB00CE"/>
    <w:rsid w:val="00CB195B"/>
    <w:rsid w:val="00CB64B5"/>
    <w:rsid w:val="00CB706A"/>
    <w:rsid w:val="00CC353F"/>
    <w:rsid w:val="00CD0FBF"/>
    <w:rsid w:val="00CD38FF"/>
    <w:rsid w:val="00CD66C0"/>
    <w:rsid w:val="00CE3180"/>
    <w:rsid w:val="00CF1A93"/>
    <w:rsid w:val="00CF5E55"/>
    <w:rsid w:val="00CF67B7"/>
    <w:rsid w:val="00D03AC0"/>
    <w:rsid w:val="00D03D82"/>
    <w:rsid w:val="00D22FBC"/>
    <w:rsid w:val="00D24C39"/>
    <w:rsid w:val="00D25277"/>
    <w:rsid w:val="00D2726B"/>
    <w:rsid w:val="00D325C0"/>
    <w:rsid w:val="00D34463"/>
    <w:rsid w:val="00D34703"/>
    <w:rsid w:val="00D450B4"/>
    <w:rsid w:val="00D45E71"/>
    <w:rsid w:val="00D50F7E"/>
    <w:rsid w:val="00D55E63"/>
    <w:rsid w:val="00D6465C"/>
    <w:rsid w:val="00D733E6"/>
    <w:rsid w:val="00D77138"/>
    <w:rsid w:val="00D9503D"/>
    <w:rsid w:val="00D95049"/>
    <w:rsid w:val="00DA05BD"/>
    <w:rsid w:val="00DA20A9"/>
    <w:rsid w:val="00DA7C95"/>
    <w:rsid w:val="00DB15E0"/>
    <w:rsid w:val="00DB40BF"/>
    <w:rsid w:val="00DB7E85"/>
    <w:rsid w:val="00DD09D6"/>
    <w:rsid w:val="00DD4847"/>
    <w:rsid w:val="00DF0EF8"/>
    <w:rsid w:val="00DF3B8C"/>
    <w:rsid w:val="00DF49E3"/>
    <w:rsid w:val="00DF670D"/>
    <w:rsid w:val="00E01943"/>
    <w:rsid w:val="00E01A7D"/>
    <w:rsid w:val="00E21033"/>
    <w:rsid w:val="00E321FC"/>
    <w:rsid w:val="00E35EC6"/>
    <w:rsid w:val="00E3787B"/>
    <w:rsid w:val="00E61844"/>
    <w:rsid w:val="00E666C1"/>
    <w:rsid w:val="00E667C4"/>
    <w:rsid w:val="00E80B6A"/>
    <w:rsid w:val="00E83686"/>
    <w:rsid w:val="00E85A7D"/>
    <w:rsid w:val="00E87665"/>
    <w:rsid w:val="00EA2620"/>
    <w:rsid w:val="00EB0A72"/>
    <w:rsid w:val="00EC5386"/>
    <w:rsid w:val="00EC6F92"/>
    <w:rsid w:val="00EE2C64"/>
    <w:rsid w:val="00EE41F5"/>
    <w:rsid w:val="00EE4E12"/>
    <w:rsid w:val="00EE576E"/>
    <w:rsid w:val="00EF6264"/>
    <w:rsid w:val="00F0175B"/>
    <w:rsid w:val="00F0229D"/>
    <w:rsid w:val="00F02BE4"/>
    <w:rsid w:val="00F07B10"/>
    <w:rsid w:val="00F167CD"/>
    <w:rsid w:val="00F2563B"/>
    <w:rsid w:val="00F30C49"/>
    <w:rsid w:val="00F31461"/>
    <w:rsid w:val="00F36E5D"/>
    <w:rsid w:val="00F3768C"/>
    <w:rsid w:val="00F402D3"/>
    <w:rsid w:val="00F42213"/>
    <w:rsid w:val="00F4484D"/>
    <w:rsid w:val="00F53F91"/>
    <w:rsid w:val="00F6323F"/>
    <w:rsid w:val="00F91E9D"/>
    <w:rsid w:val="00F93691"/>
    <w:rsid w:val="00FA319B"/>
    <w:rsid w:val="00FA3230"/>
    <w:rsid w:val="00FA6C85"/>
    <w:rsid w:val="00FB02AD"/>
    <w:rsid w:val="00FB114D"/>
    <w:rsid w:val="00FB3E82"/>
    <w:rsid w:val="00FB4F10"/>
    <w:rsid w:val="00FC350F"/>
    <w:rsid w:val="00FC4288"/>
    <w:rsid w:val="00FE0261"/>
    <w:rsid w:val="00FF08E1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5865963"/>
  <w15:chartTrackingRefBased/>
  <w15:docId w15:val="{5CBA04AF-028B-4943-A4F5-7279F287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733E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C7DB8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1C7DB8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semiHidden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BF4893"/>
    <w:rPr>
      <w:color w:val="0000FF"/>
      <w:u w:val="single"/>
    </w:rPr>
  </w:style>
  <w:style w:type="character" w:customStyle="1" w:styleId="22">
    <w:name w:val="(一)下內文縮2 字元"/>
    <w:link w:val="21"/>
    <w:rsid w:val="003F6FF1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A5028B"/>
    <w:rPr>
      <w:rFonts w:ascii="標楷體" w:eastAsia="標楷體"/>
      <w:b/>
      <w:snapToGrid w:val="0"/>
      <w:kern w:val="2"/>
      <w:sz w:val="32"/>
    </w:rPr>
  </w:style>
  <w:style w:type="character" w:styleId="af7">
    <w:name w:val="annotation reference"/>
    <w:basedOn w:val="a0"/>
    <w:uiPriority w:val="99"/>
    <w:semiHidden/>
    <w:unhideWhenUsed/>
    <w:rsid w:val="005C3B14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5C3B14"/>
    <w:pPr>
      <w:jc w:val="left"/>
    </w:pPr>
  </w:style>
  <w:style w:type="character" w:customStyle="1" w:styleId="af9">
    <w:name w:val="註解文字 字元"/>
    <w:basedOn w:val="a0"/>
    <w:link w:val="af8"/>
    <w:uiPriority w:val="99"/>
    <w:semiHidden/>
    <w:rsid w:val="005C3B14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C3B14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5C3B1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D1D3A-7C70-4805-A7C4-71064D75C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831</Words>
  <Characters>4743</Characters>
  <Application>Microsoft Office Word</Application>
  <DocSecurity>0</DocSecurity>
  <Lines>39</Lines>
  <Paragraphs>11</Paragraphs>
  <ScaleCrop>false</ScaleCrop>
  <Company>HOME</Company>
  <LinksUpToDate>false</LinksUpToDate>
  <CharactersWithSpaces>5563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_Toc147243323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_Toc147243322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_Toc147243321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_Toc147243320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_Toc147243319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2024-12-06T03:29:00Z</cp:lastPrinted>
  <dcterms:created xsi:type="dcterms:W3CDTF">2024-12-12T07:20:00Z</dcterms:created>
  <dcterms:modified xsi:type="dcterms:W3CDTF">2024-12-12T07:20:00Z</dcterms:modified>
</cp:coreProperties>
</file>