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550" w:rsidRPr="00264E11" w:rsidRDefault="003D701D" w:rsidP="000362AF">
      <w:pPr>
        <w:pStyle w:val="ab"/>
        <w:rPr>
          <w:rFonts w:hAnsi="標楷體" w:hint="eastAsia"/>
          <w:color w:val="0070C0"/>
          <w:sz w:val="24"/>
          <w:szCs w:val="24"/>
        </w:rPr>
      </w:pPr>
      <w:bookmarkStart w:id="0" w:name="_GoBack"/>
      <w:bookmarkEnd w:id="0"/>
      <w:r w:rsidRPr="00F03DA1">
        <w:rPr>
          <w:rFonts w:hint="eastAsia"/>
        </w:rPr>
        <w:t>行政院</w:t>
      </w:r>
      <w:r w:rsidRPr="00F03DA1">
        <w:rPr>
          <w:rFonts w:hint="eastAsia"/>
          <w:spacing w:val="20"/>
        </w:rPr>
        <w:t>原子能</w:t>
      </w:r>
      <w:r w:rsidRPr="00F03DA1">
        <w:rPr>
          <w:rFonts w:hint="eastAsia"/>
        </w:rPr>
        <w:t>委員會主管</w:t>
      </w:r>
      <w:r w:rsidR="000D184B" w:rsidRPr="000D184B">
        <w:rPr>
          <w:rFonts w:hint="eastAsia"/>
        </w:rPr>
        <w:t>(核能安全委員會</w:t>
      </w:r>
      <w:r w:rsidR="000D184B">
        <w:rPr>
          <w:rFonts w:hint="eastAsia"/>
        </w:rPr>
        <w:t>及所屬</w:t>
      </w:r>
      <w:r w:rsidR="000D184B" w:rsidRPr="000D184B">
        <w:rPr>
          <w:rFonts w:hint="eastAsia"/>
        </w:rPr>
        <w:t>)</w:t>
      </w:r>
      <w:r w:rsidRPr="00F03DA1">
        <w:rPr>
          <w:rFonts w:hint="eastAsia"/>
        </w:rPr>
        <w:t>11</w:t>
      </w:r>
      <w:r>
        <w:t>2</w:t>
      </w:r>
      <w:r w:rsidRPr="00F03DA1">
        <w:rPr>
          <w:rFonts w:hint="eastAsia"/>
        </w:rPr>
        <w:t>年度決算評估報告</w:t>
      </w:r>
      <w:r w:rsidR="000362AF">
        <w:rPr>
          <w:rFonts w:hint="eastAsia"/>
        </w:rPr>
        <w:t>目錄</w:t>
      </w:r>
      <w:r w:rsidR="00903F8C">
        <w:t xml:space="preserve">  </w:t>
      </w:r>
      <w:r>
        <w:t xml:space="preserve">   </w:t>
      </w:r>
      <w:r w:rsidR="000362AF">
        <w:t xml:space="preserve">        </w:t>
      </w:r>
      <w:r>
        <w:t xml:space="preserve">     </w:t>
      </w:r>
      <w:r w:rsidR="00DA3550" w:rsidRPr="00700E51">
        <w:rPr>
          <w:rFonts w:hAnsi="標楷體" w:hint="eastAsia"/>
          <w:sz w:val="24"/>
          <w:szCs w:val="24"/>
        </w:rPr>
        <w:t>頁次</w:t>
      </w:r>
    </w:p>
    <w:p w:rsidR="0049203B" w:rsidRPr="005B0BEC" w:rsidRDefault="00431565">
      <w:pPr>
        <w:pStyle w:val="10"/>
        <w:ind w:left="455" w:hanging="455"/>
        <w:rPr>
          <w:rFonts w:ascii="Calibri" w:eastAsia="新細明體" w:hAnsi="Calibri"/>
          <w:b w:val="0"/>
          <w:snapToGrid/>
          <w:szCs w:val="22"/>
        </w:rPr>
      </w:pPr>
      <w:r w:rsidRPr="002D1BF7">
        <w:rPr>
          <w:w w:val="93"/>
        </w:rPr>
        <w:fldChar w:fldCharType="begin"/>
      </w:r>
      <w:r w:rsidRPr="002D1BF7">
        <w:rPr>
          <w:w w:val="93"/>
        </w:rPr>
        <w:instrText xml:space="preserve"> TOC \h \z \t "第二層(14號字),2,第一層(14號字),1" </w:instrText>
      </w:r>
      <w:r w:rsidRPr="002D1BF7">
        <w:rPr>
          <w:w w:val="93"/>
        </w:rPr>
        <w:fldChar w:fldCharType="separate"/>
      </w:r>
      <w:hyperlink w:anchor="_Toc181366919" w:history="1">
        <w:r w:rsidR="0049203B" w:rsidRPr="003B5FD8">
          <w:rPr>
            <w:rStyle w:val="af3"/>
            <w:rFonts w:hint="eastAsia"/>
          </w:rPr>
          <w:t>壹、行政院原子能委員會及所屬</w:t>
        </w:r>
        <w:r w:rsidR="0049203B" w:rsidRPr="003B5FD8">
          <w:rPr>
            <w:rStyle w:val="af3"/>
          </w:rPr>
          <w:t>(</w:t>
        </w:r>
        <w:r w:rsidR="0049203B" w:rsidRPr="003B5FD8">
          <w:rPr>
            <w:rStyle w:val="af3"/>
            <w:rFonts w:hint="eastAsia"/>
          </w:rPr>
          <w:t>核能安全委員會及所屬</w:t>
        </w:r>
        <w:r w:rsidR="0049203B" w:rsidRPr="003B5FD8">
          <w:rPr>
            <w:rStyle w:val="af3"/>
          </w:rPr>
          <w:t>)</w:t>
        </w:r>
        <w:r w:rsidR="0049203B">
          <w:rPr>
            <w:webHidden/>
          </w:rPr>
          <w:tab/>
        </w:r>
        <w:r w:rsidR="0049203B">
          <w:rPr>
            <w:webHidden/>
          </w:rPr>
          <w:fldChar w:fldCharType="begin"/>
        </w:r>
        <w:r w:rsidR="0049203B">
          <w:rPr>
            <w:webHidden/>
          </w:rPr>
          <w:instrText xml:space="preserve"> PAGEREF _Toc181366919 \h </w:instrText>
        </w:r>
        <w:r w:rsidR="0049203B">
          <w:rPr>
            <w:webHidden/>
          </w:rPr>
        </w:r>
        <w:r w:rsidR="0049203B">
          <w:rPr>
            <w:webHidden/>
          </w:rPr>
          <w:fldChar w:fldCharType="separate"/>
        </w:r>
        <w:r w:rsidR="0049203B">
          <w:rPr>
            <w:webHidden/>
          </w:rPr>
          <w:t>1</w:t>
        </w:r>
        <w:r w:rsidR="0049203B">
          <w:rPr>
            <w:webHidden/>
          </w:rPr>
          <w:fldChar w:fldCharType="end"/>
        </w:r>
      </w:hyperlink>
    </w:p>
    <w:p w:rsidR="0049203B" w:rsidRPr="005B0BEC" w:rsidRDefault="0049203B">
      <w:pPr>
        <w:pStyle w:val="23"/>
        <w:rPr>
          <w:rFonts w:ascii="Calibri" w:eastAsia="新細明體" w:hAnsi="Calibri"/>
          <w:noProof/>
          <w:snapToGrid/>
          <w:szCs w:val="22"/>
        </w:rPr>
      </w:pPr>
      <w:hyperlink w:anchor="_Toc181366920" w:history="1">
        <w:r w:rsidRPr="003B5FD8">
          <w:rPr>
            <w:rStyle w:val="af3"/>
            <w:rFonts w:hint="eastAsia"/>
            <w:noProof/>
          </w:rPr>
          <w:t>一</w:t>
        </w:r>
        <w:r w:rsidRPr="003B5FD8">
          <w:rPr>
            <w:rStyle w:val="af3"/>
            <w:rFonts w:hAnsi="標楷體" w:hint="eastAsia"/>
            <w:noProof/>
          </w:rPr>
          <w:t>、</w:t>
        </w:r>
        <w:r w:rsidRPr="003B5FD8">
          <w:rPr>
            <w:rStyle w:val="af3"/>
            <w:rFonts w:hAnsi="標楷體"/>
            <w:noProof/>
          </w:rPr>
          <w:t>112</w:t>
        </w:r>
        <w:r w:rsidRPr="003B5FD8">
          <w:rPr>
            <w:rStyle w:val="af3"/>
            <w:rFonts w:hAnsi="標楷體" w:hint="eastAsia"/>
            <w:noProof/>
          </w:rPr>
          <w:t>至</w:t>
        </w:r>
        <w:r w:rsidRPr="003B5FD8">
          <w:rPr>
            <w:rStyle w:val="af3"/>
            <w:rFonts w:hAnsi="標楷體"/>
            <w:noProof/>
          </w:rPr>
          <w:t>115</w:t>
        </w:r>
        <w:r w:rsidRPr="003B5FD8">
          <w:rPr>
            <w:rStyle w:val="af3"/>
            <w:rFonts w:hAnsi="標楷體" w:hint="eastAsia"/>
            <w:noProof/>
          </w:rPr>
          <w:t>年度預計投入</w:t>
        </w:r>
        <w:r w:rsidRPr="003B5FD8">
          <w:rPr>
            <w:rStyle w:val="af3"/>
            <w:rFonts w:hAnsi="標楷體"/>
            <w:noProof/>
          </w:rPr>
          <w:t>2.7</w:t>
        </w:r>
        <w:r w:rsidRPr="003B5FD8">
          <w:rPr>
            <w:rStyle w:val="af3"/>
            <w:rFonts w:hAnsi="標楷體" w:hint="eastAsia"/>
            <w:noProof/>
          </w:rPr>
          <w:t>億元辦理日本含氚廢水排放作業之應對計畫，迄</w:t>
        </w:r>
        <w:r w:rsidRPr="003B5FD8">
          <w:rPr>
            <w:rStyle w:val="af3"/>
            <w:rFonts w:hAnsi="標楷體"/>
            <w:noProof/>
          </w:rPr>
          <w:t>112</w:t>
        </w:r>
        <w:r w:rsidRPr="003B5FD8">
          <w:rPr>
            <w:rStyle w:val="af3"/>
            <w:rFonts w:hAnsi="標楷體" w:hint="eastAsia"/>
            <w:noProof/>
          </w:rPr>
          <w:t>年底我國海域、漁獲物等雖尚無輻射異常情形，惟含氚廢水預計排放</w:t>
        </w:r>
        <w:r w:rsidRPr="003B5FD8">
          <w:rPr>
            <w:rStyle w:val="af3"/>
            <w:rFonts w:hAnsi="標楷體"/>
            <w:noProof/>
          </w:rPr>
          <w:t>30</w:t>
        </w:r>
        <w:r w:rsidRPr="003B5FD8">
          <w:rPr>
            <w:rStyle w:val="af3"/>
            <w:rFonts w:hAnsi="標楷體" w:hint="eastAsia"/>
            <w:noProof/>
          </w:rPr>
          <w:t>年，允宜持續監控並妥辦輻射相關檢測</w:t>
        </w:r>
        <w:r>
          <w:rPr>
            <w:noProof/>
            <w:webHidden/>
          </w:rPr>
          <w:tab/>
        </w:r>
        <w:r>
          <w:rPr>
            <w:noProof/>
            <w:webHidden/>
          </w:rPr>
          <w:fldChar w:fldCharType="begin"/>
        </w:r>
        <w:r>
          <w:rPr>
            <w:noProof/>
            <w:webHidden/>
          </w:rPr>
          <w:instrText xml:space="preserve"> PAGEREF _Toc181366920 \h </w:instrText>
        </w:r>
        <w:r>
          <w:rPr>
            <w:noProof/>
            <w:webHidden/>
          </w:rPr>
        </w:r>
        <w:r>
          <w:rPr>
            <w:noProof/>
            <w:webHidden/>
          </w:rPr>
          <w:fldChar w:fldCharType="separate"/>
        </w:r>
        <w:r>
          <w:rPr>
            <w:noProof/>
            <w:webHidden/>
          </w:rPr>
          <w:t>1</w:t>
        </w:r>
        <w:r>
          <w:rPr>
            <w:noProof/>
            <w:webHidden/>
          </w:rPr>
          <w:fldChar w:fldCharType="end"/>
        </w:r>
      </w:hyperlink>
    </w:p>
    <w:p w:rsidR="0049203B" w:rsidRPr="005B0BEC" w:rsidRDefault="0049203B">
      <w:pPr>
        <w:pStyle w:val="23"/>
        <w:rPr>
          <w:rFonts w:ascii="Calibri" w:eastAsia="新細明體" w:hAnsi="Calibri"/>
          <w:noProof/>
          <w:snapToGrid/>
          <w:szCs w:val="22"/>
        </w:rPr>
      </w:pPr>
      <w:hyperlink w:anchor="_Toc181366921" w:history="1">
        <w:r w:rsidRPr="003B5FD8">
          <w:rPr>
            <w:rStyle w:val="af3"/>
            <w:rFonts w:hAnsi="標楷體" w:hint="eastAsia"/>
            <w:noProof/>
          </w:rPr>
          <w:t>二、各核電廠燃料池貯存空間有限，惟迄</w:t>
        </w:r>
        <w:r w:rsidRPr="003B5FD8">
          <w:rPr>
            <w:rStyle w:val="af3"/>
            <w:rFonts w:hAnsi="標楷體"/>
            <w:noProof/>
          </w:rPr>
          <w:t>112</w:t>
        </w:r>
        <w:r w:rsidRPr="003B5FD8">
          <w:rPr>
            <w:rStyle w:val="af3"/>
            <w:rFonts w:hAnsi="標楷體" w:hint="eastAsia"/>
            <w:noProof/>
          </w:rPr>
          <w:t>年底，台電公司辦理乾式貯存設施之興建無實質進展，且「用過核子燃料最終處置計畫」在與公眾溝通方面仍缺乏整體性策略目標，允宜促請台電公司積極辦理並加強與公眾之有效溝通</w:t>
        </w:r>
        <w:r>
          <w:rPr>
            <w:noProof/>
            <w:webHidden/>
          </w:rPr>
          <w:tab/>
        </w:r>
        <w:r>
          <w:rPr>
            <w:noProof/>
            <w:webHidden/>
          </w:rPr>
          <w:fldChar w:fldCharType="begin"/>
        </w:r>
        <w:r>
          <w:rPr>
            <w:noProof/>
            <w:webHidden/>
          </w:rPr>
          <w:instrText xml:space="preserve"> PAGEREF _Toc181366921 \h </w:instrText>
        </w:r>
        <w:r>
          <w:rPr>
            <w:noProof/>
            <w:webHidden/>
          </w:rPr>
        </w:r>
        <w:r>
          <w:rPr>
            <w:noProof/>
            <w:webHidden/>
          </w:rPr>
          <w:fldChar w:fldCharType="separate"/>
        </w:r>
        <w:r>
          <w:rPr>
            <w:noProof/>
            <w:webHidden/>
          </w:rPr>
          <w:t>4</w:t>
        </w:r>
        <w:r>
          <w:rPr>
            <w:noProof/>
            <w:webHidden/>
          </w:rPr>
          <w:fldChar w:fldCharType="end"/>
        </w:r>
      </w:hyperlink>
    </w:p>
    <w:p w:rsidR="0049203B" w:rsidRPr="005B0BEC" w:rsidRDefault="0049203B">
      <w:pPr>
        <w:pStyle w:val="23"/>
        <w:rPr>
          <w:rFonts w:ascii="Calibri" w:eastAsia="新細明體" w:hAnsi="Calibri"/>
          <w:noProof/>
          <w:snapToGrid/>
          <w:szCs w:val="22"/>
        </w:rPr>
      </w:pPr>
      <w:hyperlink w:anchor="_Toc181366922" w:history="1">
        <w:r w:rsidRPr="003B5FD8">
          <w:rPr>
            <w:rStyle w:val="af3"/>
            <w:rFonts w:hAnsi="標楷體" w:hint="eastAsia"/>
            <w:noProof/>
          </w:rPr>
          <w:t>三、迄</w:t>
        </w:r>
        <w:r w:rsidRPr="003B5FD8">
          <w:rPr>
            <w:rStyle w:val="af3"/>
            <w:rFonts w:hAnsi="標楷體"/>
            <w:noProof/>
          </w:rPr>
          <w:t>112</w:t>
        </w:r>
        <w:r w:rsidRPr="003B5FD8">
          <w:rPr>
            <w:rStyle w:val="af3"/>
            <w:rFonts w:hAnsi="標楷體" w:hint="eastAsia"/>
            <w:noProof/>
          </w:rPr>
          <w:t>年底，核研所辦理之「國家中子與質子科學應用研究</w:t>
        </w:r>
        <w:r w:rsidRPr="003B5FD8">
          <w:rPr>
            <w:rStyle w:val="af3"/>
            <w:rFonts w:hAnsi="標楷體"/>
            <w:noProof/>
          </w:rPr>
          <w:t>-70MeV</w:t>
        </w:r>
        <w:r w:rsidRPr="003B5FD8">
          <w:rPr>
            <w:rStyle w:val="af3"/>
            <w:rFonts w:hAnsi="標楷體" w:hint="eastAsia"/>
            <w:noProof/>
          </w:rPr>
          <w:t>中型迴旋加速器建置計畫」及「六氟化鈾安定化處理與處置計畫」均尚有鉅額之預算保留數待執行，允宜加強管控辦理時程</w:t>
        </w:r>
        <w:r>
          <w:rPr>
            <w:noProof/>
            <w:webHidden/>
          </w:rPr>
          <w:tab/>
        </w:r>
        <w:r>
          <w:rPr>
            <w:noProof/>
            <w:webHidden/>
          </w:rPr>
          <w:fldChar w:fldCharType="begin"/>
        </w:r>
        <w:r>
          <w:rPr>
            <w:noProof/>
            <w:webHidden/>
          </w:rPr>
          <w:instrText xml:space="preserve"> PAGEREF _Toc181366922 \h </w:instrText>
        </w:r>
        <w:r>
          <w:rPr>
            <w:noProof/>
            <w:webHidden/>
          </w:rPr>
        </w:r>
        <w:r>
          <w:rPr>
            <w:noProof/>
            <w:webHidden/>
          </w:rPr>
          <w:fldChar w:fldCharType="separate"/>
        </w:r>
        <w:r>
          <w:rPr>
            <w:noProof/>
            <w:webHidden/>
          </w:rPr>
          <w:t>9</w:t>
        </w:r>
        <w:r>
          <w:rPr>
            <w:noProof/>
            <w:webHidden/>
          </w:rPr>
          <w:fldChar w:fldCharType="end"/>
        </w:r>
      </w:hyperlink>
    </w:p>
    <w:p w:rsidR="0049203B" w:rsidRPr="005B0BEC" w:rsidRDefault="0049203B">
      <w:pPr>
        <w:pStyle w:val="10"/>
        <w:rPr>
          <w:rFonts w:ascii="Calibri" w:eastAsia="新細明體" w:hAnsi="Calibri"/>
          <w:b w:val="0"/>
          <w:snapToGrid/>
          <w:szCs w:val="22"/>
        </w:rPr>
      </w:pPr>
      <w:hyperlink w:anchor="_Toc181366923" w:history="1">
        <w:r w:rsidRPr="003B5FD8">
          <w:rPr>
            <w:rStyle w:val="af3"/>
            <w:rFonts w:hint="eastAsia"/>
          </w:rPr>
          <w:t>貳、核子事故緊急應變基金</w:t>
        </w:r>
        <w:r>
          <w:rPr>
            <w:webHidden/>
          </w:rPr>
          <w:tab/>
        </w:r>
        <w:r>
          <w:rPr>
            <w:webHidden/>
          </w:rPr>
          <w:fldChar w:fldCharType="begin"/>
        </w:r>
        <w:r>
          <w:rPr>
            <w:webHidden/>
          </w:rPr>
          <w:instrText xml:space="preserve"> PAGEREF _Toc181366923 \h </w:instrText>
        </w:r>
        <w:r>
          <w:rPr>
            <w:webHidden/>
          </w:rPr>
        </w:r>
        <w:r>
          <w:rPr>
            <w:webHidden/>
          </w:rPr>
          <w:fldChar w:fldCharType="separate"/>
        </w:r>
        <w:r>
          <w:rPr>
            <w:webHidden/>
          </w:rPr>
          <w:t>12</w:t>
        </w:r>
        <w:r>
          <w:rPr>
            <w:webHidden/>
          </w:rPr>
          <w:fldChar w:fldCharType="end"/>
        </w:r>
      </w:hyperlink>
    </w:p>
    <w:p w:rsidR="0049203B" w:rsidRPr="005B0BEC" w:rsidRDefault="0049203B">
      <w:pPr>
        <w:pStyle w:val="23"/>
        <w:rPr>
          <w:rFonts w:ascii="Calibri" w:eastAsia="新細明體" w:hAnsi="Calibri"/>
          <w:noProof/>
          <w:snapToGrid/>
          <w:szCs w:val="22"/>
        </w:rPr>
      </w:pPr>
      <w:hyperlink w:anchor="_Toc181366924" w:history="1">
        <w:r w:rsidRPr="003B5FD8">
          <w:rPr>
            <w:rStyle w:val="af3"/>
            <w:rFonts w:hAnsi="標楷體" w:hint="eastAsia"/>
            <w:noProof/>
          </w:rPr>
          <w:t>四</w:t>
        </w:r>
        <w:r w:rsidRPr="003B5FD8">
          <w:rPr>
            <w:rStyle w:val="af3"/>
            <w:rFonts w:hAnsi="標楷體" w:hint="eastAsia"/>
            <w:noProof/>
            <w:lang w:eastAsia="zh-HK"/>
          </w:rPr>
          <w:t>、「</w:t>
        </w:r>
        <w:r w:rsidRPr="003B5FD8">
          <w:rPr>
            <w:rStyle w:val="af3"/>
            <w:rFonts w:hAnsi="標楷體" w:hint="eastAsia"/>
            <w:noProof/>
          </w:rPr>
          <w:t>核安</w:t>
        </w:r>
        <w:r w:rsidRPr="003B5FD8">
          <w:rPr>
            <w:rStyle w:val="af3"/>
            <w:rFonts w:hAnsi="標楷體"/>
            <w:noProof/>
          </w:rPr>
          <w:t>e</w:t>
        </w:r>
        <w:r w:rsidRPr="003B5FD8">
          <w:rPr>
            <w:rStyle w:val="af3"/>
            <w:rFonts w:hAnsi="標楷體" w:hint="eastAsia"/>
            <w:noProof/>
          </w:rPr>
          <w:t>點通</w:t>
        </w:r>
        <w:r w:rsidRPr="003B5FD8">
          <w:rPr>
            <w:rStyle w:val="af3"/>
            <w:rFonts w:hAnsi="標楷體" w:hint="eastAsia"/>
            <w:noProof/>
            <w:lang w:eastAsia="zh-HK"/>
          </w:rPr>
          <w:t>」</w:t>
        </w:r>
        <w:r w:rsidRPr="003B5FD8">
          <w:rPr>
            <w:rStyle w:val="af3"/>
            <w:rFonts w:hAnsi="標楷體"/>
            <w:noProof/>
            <w:lang w:eastAsia="zh-HK"/>
          </w:rPr>
          <w:t>APP</w:t>
        </w:r>
        <w:r w:rsidRPr="003B5FD8">
          <w:rPr>
            <w:rStyle w:val="af3"/>
            <w:rFonts w:hAnsi="標楷體" w:hint="eastAsia"/>
            <w:noProof/>
          </w:rPr>
          <w:t>雖</w:t>
        </w:r>
        <w:r w:rsidRPr="003B5FD8">
          <w:rPr>
            <w:rStyle w:val="af3"/>
            <w:rFonts w:hAnsi="標楷體" w:hint="eastAsia"/>
            <w:noProof/>
            <w:lang w:eastAsia="zh-HK"/>
          </w:rPr>
          <w:t>納入海洋資訊平台以供查詢</w:t>
        </w:r>
        <w:r w:rsidRPr="003B5FD8">
          <w:rPr>
            <w:rStyle w:val="af3"/>
            <w:rFonts w:hAnsi="標楷體" w:hint="eastAsia"/>
            <w:noProof/>
          </w:rPr>
          <w:t>，惟</w:t>
        </w:r>
        <w:r w:rsidRPr="003B5FD8">
          <w:rPr>
            <w:rStyle w:val="af3"/>
            <w:rFonts w:hAnsi="標楷體" w:hint="eastAsia"/>
            <w:noProof/>
            <w:lang w:eastAsia="zh-HK"/>
          </w:rPr>
          <w:t>迄</w:t>
        </w:r>
        <w:r w:rsidRPr="003B5FD8">
          <w:rPr>
            <w:rStyle w:val="af3"/>
            <w:rFonts w:hAnsi="標楷體"/>
            <w:noProof/>
            <w:lang w:eastAsia="zh-HK"/>
          </w:rPr>
          <w:t>112</w:t>
        </w:r>
        <w:r w:rsidRPr="003B5FD8">
          <w:rPr>
            <w:rStyle w:val="af3"/>
            <w:rFonts w:hAnsi="標楷體" w:hint="eastAsia"/>
            <w:noProof/>
            <w:lang w:eastAsia="zh-HK"/>
          </w:rPr>
          <w:t>年底</w:t>
        </w:r>
        <w:r w:rsidRPr="003B5FD8">
          <w:rPr>
            <w:rStyle w:val="af3"/>
            <w:rFonts w:hAnsi="標楷體" w:hint="eastAsia"/>
            <w:noProof/>
          </w:rPr>
          <w:t>下載次數</w:t>
        </w:r>
        <w:r w:rsidRPr="003B5FD8">
          <w:rPr>
            <w:rStyle w:val="af3"/>
            <w:rFonts w:hAnsi="標楷體"/>
            <w:noProof/>
          </w:rPr>
          <w:t>1.38</w:t>
        </w:r>
        <w:r w:rsidRPr="003B5FD8">
          <w:rPr>
            <w:rStyle w:val="af3"/>
            <w:rFonts w:hAnsi="標楷體" w:hint="eastAsia"/>
            <w:noProof/>
          </w:rPr>
          <w:t>萬次，與各核電廠</w:t>
        </w:r>
        <w:r w:rsidRPr="003B5FD8">
          <w:rPr>
            <w:rStyle w:val="af3"/>
            <w:rFonts w:hint="eastAsia"/>
            <w:noProof/>
          </w:rPr>
          <w:t>緊急應變計畫區之居民人數、戶數落差仍大</w:t>
        </w:r>
        <w:r w:rsidRPr="003B5FD8">
          <w:rPr>
            <w:rStyle w:val="af3"/>
            <w:rFonts w:hAnsi="標楷體" w:hint="eastAsia"/>
            <w:noProof/>
            <w:lang w:eastAsia="zh-HK"/>
          </w:rPr>
          <w:t>，允宜</w:t>
        </w:r>
        <w:r w:rsidRPr="003B5FD8">
          <w:rPr>
            <w:rStyle w:val="af3"/>
            <w:rFonts w:hAnsi="標楷體" w:hint="eastAsia"/>
            <w:noProof/>
          </w:rPr>
          <w:t>賡續</w:t>
        </w:r>
        <w:r w:rsidRPr="003B5FD8">
          <w:rPr>
            <w:rStyle w:val="af3"/>
            <w:rFonts w:hAnsi="標楷體" w:hint="eastAsia"/>
            <w:noProof/>
            <w:lang w:eastAsia="zh-HK"/>
          </w:rPr>
          <w:t>檢討</w:t>
        </w:r>
        <w:r w:rsidRPr="003B5FD8">
          <w:rPr>
            <w:rStyle w:val="af3"/>
            <w:rFonts w:hAnsi="標楷體" w:hint="eastAsia"/>
            <w:noProof/>
          </w:rPr>
          <w:t>優化</w:t>
        </w:r>
        <w:r w:rsidRPr="003B5FD8">
          <w:rPr>
            <w:rStyle w:val="af3"/>
            <w:rFonts w:hAnsi="標楷體" w:hint="eastAsia"/>
            <w:noProof/>
            <w:lang w:eastAsia="zh-HK"/>
          </w:rPr>
          <w:t>並透過多元管道廣為宣導</w:t>
        </w:r>
        <w:r>
          <w:rPr>
            <w:noProof/>
            <w:webHidden/>
          </w:rPr>
          <w:tab/>
        </w:r>
        <w:r>
          <w:rPr>
            <w:noProof/>
            <w:webHidden/>
          </w:rPr>
          <w:fldChar w:fldCharType="begin"/>
        </w:r>
        <w:r>
          <w:rPr>
            <w:noProof/>
            <w:webHidden/>
          </w:rPr>
          <w:instrText xml:space="preserve"> PAGEREF _Toc181366924 \h </w:instrText>
        </w:r>
        <w:r>
          <w:rPr>
            <w:noProof/>
            <w:webHidden/>
          </w:rPr>
        </w:r>
        <w:r>
          <w:rPr>
            <w:noProof/>
            <w:webHidden/>
          </w:rPr>
          <w:fldChar w:fldCharType="separate"/>
        </w:r>
        <w:r>
          <w:rPr>
            <w:noProof/>
            <w:webHidden/>
          </w:rPr>
          <w:t>12</w:t>
        </w:r>
        <w:r>
          <w:rPr>
            <w:noProof/>
            <w:webHidden/>
          </w:rPr>
          <w:fldChar w:fldCharType="end"/>
        </w:r>
      </w:hyperlink>
    </w:p>
    <w:p w:rsidR="00C74CE5" w:rsidRPr="002D1BF7" w:rsidRDefault="00431565" w:rsidP="003741B2">
      <w:pPr>
        <w:pStyle w:val="ab"/>
        <w:tabs>
          <w:tab w:val="right" w:leader="dot" w:pos="8505"/>
        </w:tabs>
        <w:jc w:val="left"/>
        <w:rPr>
          <w:rFonts w:hAnsi="標楷體"/>
        </w:rPr>
        <w:sectPr w:rsidR="00C74CE5" w:rsidRPr="002D1BF7" w:rsidSect="00FD7D7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2D1BF7">
        <w:rPr>
          <w:rFonts w:hAnsi="標楷體"/>
          <w:w w:val="93"/>
          <w:sz w:val="24"/>
          <w:szCs w:val="24"/>
        </w:rPr>
        <w:fldChar w:fldCharType="end"/>
      </w:r>
    </w:p>
    <w:p w:rsidR="00C74CE5" w:rsidRPr="00F03DA1" w:rsidRDefault="00C74CE5" w:rsidP="003D701D">
      <w:pPr>
        <w:pStyle w:val="ab"/>
        <w:rPr>
          <w:rFonts w:hint="eastAsia"/>
        </w:rPr>
      </w:pPr>
      <w:bookmarkStart w:id="1" w:name="_Toc27824679"/>
      <w:bookmarkStart w:id="2" w:name="_Toc59874622"/>
      <w:bookmarkStart w:id="3" w:name="_Toc60113740"/>
      <w:r w:rsidRPr="00F03DA1">
        <w:rPr>
          <w:rFonts w:hint="eastAsia"/>
        </w:rPr>
        <w:lastRenderedPageBreak/>
        <w:t>行政院</w:t>
      </w:r>
      <w:r w:rsidR="00B81328" w:rsidRPr="00F03DA1">
        <w:rPr>
          <w:rFonts w:hint="eastAsia"/>
          <w:spacing w:val="20"/>
        </w:rPr>
        <w:t>原子能</w:t>
      </w:r>
      <w:r w:rsidRPr="00F03DA1">
        <w:rPr>
          <w:rFonts w:hint="eastAsia"/>
        </w:rPr>
        <w:t>委員會</w:t>
      </w:r>
      <w:r w:rsidR="00EE688B" w:rsidRPr="00F03DA1">
        <w:rPr>
          <w:rFonts w:hint="eastAsia"/>
        </w:rPr>
        <w:t>主管</w:t>
      </w:r>
      <w:r w:rsidR="000D184B" w:rsidRPr="000D184B">
        <w:rPr>
          <w:rFonts w:hint="eastAsia"/>
        </w:rPr>
        <w:t>(核能安全委員會</w:t>
      </w:r>
      <w:r w:rsidR="000D184B">
        <w:rPr>
          <w:rFonts w:hint="eastAsia"/>
        </w:rPr>
        <w:t>及所屬</w:t>
      </w:r>
      <w:r w:rsidR="000D184B" w:rsidRPr="000D184B">
        <w:rPr>
          <w:rFonts w:hint="eastAsia"/>
        </w:rPr>
        <w:t>)</w:t>
      </w:r>
      <w:r w:rsidR="001143F6" w:rsidRPr="00F03DA1">
        <w:rPr>
          <w:rFonts w:hint="eastAsia"/>
        </w:rPr>
        <w:t>1</w:t>
      </w:r>
      <w:r w:rsidR="00A150A1" w:rsidRPr="00F03DA1">
        <w:rPr>
          <w:rFonts w:hint="eastAsia"/>
        </w:rPr>
        <w:t>1</w:t>
      </w:r>
      <w:r w:rsidR="00DF4451">
        <w:t>2</w:t>
      </w:r>
      <w:r w:rsidRPr="00F03DA1">
        <w:rPr>
          <w:rFonts w:hint="eastAsia"/>
        </w:rPr>
        <w:t>年度</w:t>
      </w:r>
      <w:r w:rsidR="00851026" w:rsidRPr="00F03DA1">
        <w:rPr>
          <w:rFonts w:hint="eastAsia"/>
        </w:rPr>
        <w:t>決</w:t>
      </w:r>
      <w:r w:rsidRPr="00F03DA1">
        <w:rPr>
          <w:rFonts w:hint="eastAsia"/>
        </w:rPr>
        <w:t>算評估報告</w:t>
      </w:r>
    </w:p>
    <w:p w:rsidR="00A66A75" w:rsidRDefault="00874B1E" w:rsidP="007F2465">
      <w:pPr>
        <w:pStyle w:val="a9"/>
        <w:ind w:firstLine="567"/>
        <w:rPr>
          <w:rFonts w:hAnsi="標楷體"/>
        </w:rPr>
      </w:pPr>
      <w:r w:rsidRPr="007F04F6">
        <w:rPr>
          <w:rFonts w:hint="eastAsia"/>
        </w:rPr>
        <w:t>行政院原子能委員會主管</w:t>
      </w:r>
      <w:r w:rsidR="00A45F60" w:rsidRPr="007F04F6">
        <w:rPr>
          <w:rFonts w:hint="eastAsia"/>
        </w:rPr>
        <w:t>公務機關計有</w:t>
      </w:r>
      <w:r w:rsidRPr="007F04F6">
        <w:rPr>
          <w:rFonts w:hint="eastAsia"/>
        </w:rPr>
        <w:t>原</w:t>
      </w:r>
      <w:r w:rsidR="00366C81" w:rsidRPr="007F04F6">
        <w:rPr>
          <w:rFonts w:hint="eastAsia"/>
        </w:rPr>
        <w:t>子</w:t>
      </w:r>
      <w:r w:rsidRPr="007F04F6">
        <w:rPr>
          <w:rFonts w:hint="eastAsia"/>
        </w:rPr>
        <w:t>能</w:t>
      </w:r>
      <w:r w:rsidR="00366C81" w:rsidRPr="007F04F6">
        <w:rPr>
          <w:rFonts w:hint="eastAsia"/>
        </w:rPr>
        <w:t>委員</w:t>
      </w:r>
      <w:r w:rsidRPr="007F04F6">
        <w:rPr>
          <w:rFonts w:hint="eastAsia"/>
        </w:rPr>
        <w:t>會</w:t>
      </w:r>
      <w:r w:rsidR="00366C81" w:rsidRPr="007F04F6">
        <w:rPr>
          <w:rFonts w:hint="eastAsia"/>
        </w:rPr>
        <w:t>(</w:t>
      </w:r>
      <w:r w:rsidR="00A66A75">
        <w:rPr>
          <w:rFonts w:hint="eastAsia"/>
        </w:rPr>
        <w:t>以</w:t>
      </w:r>
      <w:r w:rsidR="00366C81" w:rsidRPr="007F04F6">
        <w:rPr>
          <w:rFonts w:hint="eastAsia"/>
        </w:rPr>
        <w:t>下稱原能會)</w:t>
      </w:r>
      <w:r w:rsidRPr="007F04F6">
        <w:rPr>
          <w:rFonts w:hint="eastAsia"/>
        </w:rPr>
        <w:t>、核能研究所</w:t>
      </w:r>
      <w:r w:rsidR="00366C81" w:rsidRPr="007F04F6">
        <w:rPr>
          <w:rFonts w:hint="eastAsia"/>
        </w:rPr>
        <w:t>(</w:t>
      </w:r>
      <w:r w:rsidR="00A66A75">
        <w:rPr>
          <w:rFonts w:hint="eastAsia"/>
        </w:rPr>
        <w:t>以下</w:t>
      </w:r>
      <w:r w:rsidR="00366C81" w:rsidRPr="007F04F6">
        <w:rPr>
          <w:rFonts w:hint="eastAsia"/>
        </w:rPr>
        <w:t>稱核研所)</w:t>
      </w:r>
      <w:r w:rsidRPr="007F04F6">
        <w:rPr>
          <w:rFonts w:hint="eastAsia"/>
        </w:rPr>
        <w:t>、放射性物料管理局</w:t>
      </w:r>
      <w:r w:rsidR="00366C81" w:rsidRPr="007F04F6">
        <w:rPr>
          <w:rFonts w:hint="eastAsia"/>
        </w:rPr>
        <w:t>(</w:t>
      </w:r>
      <w:r w:rsidR="00A66A75">
        <w:rPr>
          <w:rFonts w:hint="eastAsia"/>
        </w:rPr>
        <w:t>以</w:t>
      </w:r>
      <w:r w:rsidR="00366C81" w:rsidRPr="007F04F6">
        <w:rPr>
          <w:rFonts w:hint="eastAsia"/>
        </w:rPr>
        <w:t>下稱物管局)</w:t>
      </w:r>
      <w:r w:rsidR="00EB411B" w:rsidRPr="007F04F6">
        <w:rPr>
          <w:rFonts w:hint="eastAsia"/>
        </w:rPr>
        <w:t>及</w:t>
      </w:r>
      <w:r w:rsidRPr="007F04F6">
        <w:rPr>
          <w:rFonts w:hint="eastAsia"/>
        </w:rPr>
        <w:t>輻射偵測中心等4個</w:t>
      </w:r>
      <w:r w:rsidR="00A45F60" w:rsidRPr="007F04F6">
        <w:rPr>
          <w:rFonts w:hint="eastAsia"/>
        </w:rPr>
        <w:t>機關</w:t>
      </w:r>
      <w:r w:rsidR="00A66A75">
        <w:rPr>
          <w:rFonts w:hint="eastAsia"/>
        </w:rPr>
        <w:t>；而行政院為確保我國核能、輻射及放射性物料安全，於</w:t>
      </w:r>
      <w:r w:rsidR="00A66A75" w:rsidRPr="00A66A75">
        <w:rPr>
          <w:rFonts w:hint="eastAsia"/>
        </w:rPr>
        <w:t>112年6月21日制定公布並於同年9月27日施行</w:t>
      </w:r>
      <w:r w:rsidR="00937EB3">
        <w:rPr>
          <w:rFonts w:hAnsi="標楷體" w:hint="eastAsia"/>
        </w:rPr>
        <w:t>「</w:t>
      </w:r>
      <w:r w:rsidR="00A66A75" w:rsidRPr="00A66A75">
        <w:rPr>
          <w:rFonts w:hint="eastAsia"/>
        </w:rPr>
        <w:t>核能安全委員會組織法</w:t>
      </w:r>
      <w:r w:rsidR="00937EB3">
        <w:rPr>
          <w:rFonts w:hAnsi="標楷體" w:hint="eastAsia"/>
        </w:rPr>
        <w:t>」</w:t>
      </w:r>
      <w:r w:rsidR="00A66A75">
        <w:rPr>
          <w:rFonts w:hint="eastAsia"/>
        </w:rPr>
        <w:t>，並</w:t>
      </w:r>
      <w:r w:rsidR="00937EB3">
        <w:rPr>
          <w:rFonts w:hint="eastAsia"/>
        </w:rPr>
        <w:t>依該法</w:t>
      </w:r>
      <w:r w:rsidR="00A66A75">
        <w:rPr>
          <w:rFonts w:hint="eastAsia"/>
        </w:rPr>
        <w:t>設置</w:t>
      </w:r>
      <w:r w:rsidR="00A66A75" w:rsidRPr="00A66A75">
        <w:rPr>
          <w:rFonts w:hAnsi="標楷體" w:hint="eastAsia"/>
        </w:rPr>
        <w:t>核能安全委員會(</w:t>
      </w:r>
      <w:r w:rsidR="005E445C">
        <w:rPr>
          <w:rFonts w:hAnsi="標楷體" w:hint="eastAsia"/>
        </w:rPr>
        <w:t>以</w:t>
      </w:r>
      <w:r w:rsidR="00A66A75" w:rsidRPr="00A66A75">
        <w:rPr>
          <w:rFonts w:hAnsi="標楷體" w:hint="eastAsia"/>
        </w:rPr>
        <w:t>下稱核安會)，由</w:t>
      </w:r>
      <w:r w:rsidR="00A66A75">
        <w:rPr>
          <w:rFonts w:hAnsi="標楷體" w:hint="eastAsia"/>
        </w:rPr>
        <w:t>上述</w:t>
      </w:r>
      <w:r w:rsidR="00A66A75" w:rsidRPr="00A66A75">
        <w:rPr>
          <w:rFonts w:hAnsi="標楷體" w:hint="eastAsia"/>
        </w:rPr>
        <w:t>原能會改制為相當中央三級獨立機關，轄下設有輻射偵測中心(</w:t>
      </w:r>
      <w:r w:rsidR="00A66A75">
        <w:rPr>
          <w:rFonts w:hAnsi="標楷體" w:hint="eastAsia"/>
        </w:rPr>
        <w:t>以</w:t>
      </w:r>
      <w:r w:rsidR="00A66A75" w:rsidRPr="00A66A75">
        <w:rPr>
          <w:rFonts w:hAnsi="標楷體" w:hint="eastAsia"/>
        </w:rPr>
        <w:t>下稱輻偵中心)，而原所屬核研所則於該會組織法施行日同步改制為行政法人國家原子能科技研究院(</w:t>
      </w:r>
      <w:r w:rsidR="00A66A75">
        <w:rPr>
          <w:rFonts w:hAnsi="標楷體" w:hint="eastAsia"/>
        </w:rPr>
        <w:t>以下</w:t>
      </w:r>
      <w:r w:rsidR="00A66A75" w:rsidRPr="00A66A75">
        <w:rPr>
          <w:rFonts w:hAnsi="標楷體" w:hint="eastAsia"/>
        </w:rPr>
        <w:t>稱國原院)，受其監督。</w:t>
      </w:r>
    </w:p>
    <w:p w:rsidR="00874B1E" w:rsidRPr="007F04F6" w:rsidRDefault="005E445C" w:rsidP="007F2465">
      <w:pPr>
        <w:pStyle w:val="a9"/>
        <w:ind w:firstLine="567"/>
        <w:rPr>
          <w:rFonts w:hint="eastAsia"/>
        </w:rPr>
      </w:pPr>
      <w:r>
        <w:rPr>
          <w:rFonts w:hint="eastAsia"/>
        </w:rPr>
        <w:t>前揭機關</w:t>
      </w:r>
      <w:r w:rsidR="00A45F60" w:rsidRPr="007F04F6">
        <w:rPr>
          <w:rFonts w:hint="eastAsia"/>
        </w:rPr>
        <w:t>1</w:t>
      </w:r>
      <w:r w:rsidR="00A150A1" w:rsidRPr="007F04F6">
        <w:rPr>
          <w:rFonts w:hint="eastAsia"/>
        </w:rPr>
        <w:t>1</w:t>
      </w:r>
      <w:r w:rsidR="00937EB3">
        <w:t>2</w:t>
      </w:r>
      <w:r w:rsidR="00A45F60" w:rsidRPr="007F04F6">
        <w:rPr>
          <w:rFonts w:hint="eastAsia"/>
        </w:rPr>
        <w:t>年度決算依審計部審核結果，歲入預算數2億</w:t>
      </w:r>
      <w:r w:rsidR="00937EB3">
        <w:rPr>
          <w:rFonts w:hint="eastAsia"/>
        </w:rPr>
        <w:t>6</w:t>
      </w:r>
      <w:r w:rsidR="00937EB3">
        <w:t>,483</w:t>
      </w:r>
      <w:r w:rsidR="00A45F60" w:rsidRPr="007F04F6">
        <w:rPr>
          <w:rFonts w:hint="eastAsia"/>
        </w:rPr>
        <w:t>萬</w:t>
      </w:r>
      <w:r w:rsidR="00937EB3">
        <w:rPr>
          <w:rFonts w:hint="eastAsia"/>
        </w:rPr>
        <w:t>1</w:t>
      </w:r>
      <w:r w:rsidR="00547B39" w:rsidRPr="007F04F6">
        <w:rPr>
          <w:rFonts w:hint="eastAsia"/>
        </w:rPr>
        <w:t>千</w:t>
      </w:r>
      <w:r w:rsidR="00A45F60" w:rsidRPr="007F04F6">
        <w:rPr>
          <w:rFonts w:hint="eastAsia"/>
        </w:rPr>
        <w:t>元、決算審定數</w:t>
      </w:r>
      <w:r w:rsidR="00937EB3">
        <w:rPr>
          <w:rFonts w:hint="eastAsia"/>
        </w:rPr>
        <w:t>4</w:t>
      </w:r>
      <w:r w:rsidR="00A45F60" w:rsidRPr="007F04F6">
        <w:rPr>
          <w:rFonts w:hint="eastAsia"/>
        </w:rPr>
        <w:t>億</w:t>
      </w:r>
      <w:r w:rsidR="00937EB3">
        <w:rPr>
          <w:rFonts w:hint="eastAsia"/>
        </w:rPr>
        <w:t>3</w:t>
      </w:r>
      <w:r w:rsidR="00937EB3">
        <w:t>,462</w:t>
      </w:r>
      <w:r w:rsidR="00A45F60" w:rsidRPr="007F04F6">
        <w:rPr>
          <w:rFonts w:hint="eastAsia"/>
        </w:rPr>
        <w:t>萬</w:t>
      </w:r>
      <w:r w:rsidR="00937EB3">
        <w:rPr>
          <w:rFonts w:hint="eastAsia"/>
        </w:rPr>
        <w:t>9</w:t>
      </w:r>
      <w:r w:rsidR="00A150A1" w:rsidRPr="007F04F6">
        <w:rPr>
          <w:rFonts w:hint="eastAsia"/>
        </w:rPr>
        <w:t>千</w:t>
      </w:r>
      <w:r w:rsidR="00A45F60" w:rsidRPr="007F04F6">
        <w:rPr>
          <w:rFonts w:hint="eastAsia"/>
        </w:rPr>
        <w:t>元(含實現數</w:t>
      </w:r>
      <w:r w:rsidR="00937EB3">
        <w:rPr>
          <w:rFonts w:hint="eastAsia"/>
        </w:rPr>
        <w:t>4</w:t>
      </w:r>
      <w:r w:rsidR="00A45F60" w:rsidRPr="007F04F6">
        <w:rPr>
          <w:rFonts w:hint="eastAsia"/>
        </w:rPr>
        <w:t>億</w:t>
      </w:r>
      <w:r w:rsidR="00937EB3">
        <w:rPr>
          <w:rFonts w:hint="eastAsia"/>
        </w:rPr>
        <w:t>3</w:t>
      </w:r>
      <w:r w:rsidR="00937EB3">
        <w:t>,319</w:t>
      </w:r>
      <w:r w:rsidR="00A45F60" w:rsidRPr="007F04F6">
        <w:rPr>
          <w:rFonts w:hint="eastAsia"/>
        </w:rPr>
        <w:t>萬</w:t>
      </w:r>
      <w:r w:rsidR="00937EB3">
        <w:rPr>
          <w:rFonts w:hint="eastAsia"/>
        </w:rPr>
        <w:t>5</w:t>
      </w:r>
      <w:r w:rsidR="00A150A1" w:rsidRPr="007F04F6">
        <w:rPr>
          <w:rFonts w:hint="eastAsia"/>
        </w:rPr>
        <w:t>千</w:t>
      </w:r>
      <w:r w:rsidR="00A45F60" w:rsidRPr="007F04F6">
        <w:rPr>
          <w:rFonts w:hint="eastAsia"/>
        </w:rPr>
        <w:t>元及應收數</w:t>
      </w:r>
      <w:r w:rsidR="00937EB3">
        <w:rPr>
          <w:rFonts w:hint="eastAsia"/>
        </w:rPr>
        <w:t>1</w:t>
      </w:r>
      <w:r w:rsidR="00937EB3">
        <w:t>43</w:t>
      </w:r>
      <w:r w:rsidR="00A45F60" w:rsidRPr="007F04F6">
        <w:rPr>
          <w:rFonts w:hint="eastAsia"/>
        </w:rPr>
        <w:t>萬</w:t>
      </w:r>
      <w:r w:rsidR="00937EB3">
        <w:rPr>
          <w:rFonts w:hint="eastAsia"/>
        </w:rPr>
        <w:t>4</w:t>
      </w:r>
      <w:r w:rsidR="00A45F60" w:rsidRPr="007F04F6">
        <w:rPr>
          <w:rFonts w:hint="eastAsia"/>
        </w:rPr>
        <w:t>千元</w:t>
      </w:r>
      <w:r w:rsidR="00CD3724">
        <w:rPr>
          <w:rFonts w:hint="eastAsia"/>
        </w:rPr>
        <w:t>)</w:t>
      </w:r>
      <w:r w:rsidR="00A45F60" w:rsidRPr="007F04F6">
        <w:rPr>
          <w:rFonts w:hAnsi="標楷體" w:hint="eastAsia"/>
        </w:rPr>
        <w:t>，</w:t>
      </w:r>
      <w:r w:rsidR="00A45F60" w:rsidRPr="007F04F6">
        <w:rPr>
          <w:rFonts w:hint="eastAsia"/>
        </w:rPr>
        <w:t>預算達成率</w:t>
      </w:r>
      <w:r w:rsidR="00547B39" w:rsidRPr="007F04F6">
        <w:rPr>
          <w:rFonts w:hint="eastAsia"/>
        </w:rPr>
        <w:t>1</w:t>
      </w:r>
      <w:r w:rsidR="00937EB3">
        <w:t>64.12</w:t>
      </w:r>
      <w:r w:rsidR="00A45F60" w:rsidRPr="007F04F6">
        <w:rPr>
          <w:rFonts w:hint="eastAsia"/>
        </w:rPr>
        <w:t>%</w:t>
      </w:r>
      <w:r>
        <w:rPr>
          <w:rFonts w:hint="eastAsia"/>
        </w:rPr>
        <w:t>，</w:t>
      </w:r>
      <w:r w:rsidR="00A45F60" w:rsidRPr="007F04F6">
        <w:rPr>
          <w:rFonts w:hint="eastAsia"/>
        </w:rPr>
        <w:t>歲出預算</w:t>
      </w:r>
      <w:r w:rsidR="004076AC">
        <w:rPr>
          <w:rFonts w:hint="eastAsia"/>
        </w:rPr>
        <w:t>數</w:t>
      </w:r>
      <w:r w:rsidR="00937EB3">
        <w:rPr>
          <w:rFonts w:hint="eastAsia"/>
        </w:rPr>
        <w:t>2</w:t>
      </w:r>
      <w:r w:rsidR="00937EB3">
        <w:t>7</w:t>
      </w:r>
      <w:r w:rsidR="00A45F60" w:rsidRPr="007F04F6">
        <w:rPr>
          <w:rFonts w:hint="eastAsia"/>
        </w:rPr>
        <w:t>億</w:t>
      </w:r>
      <w:r w:rsidR="00937EB3">
        <w:rPr>
          <w:rFonts w:hint="eastAsia"/>
        </w:rPr>
        <w:t>9</w:t>
      </w:r>
      <w:r w:rsidR="00937EB3">
        <w:t>,327</w:t>
      </w:r>
      <w:r w:rsidR="00A45F60" w:rsidRPr="007F04F6">
        <w:rPr>
          <w:rFonts w:hint="eastAsia"/>
        </w:rPr>
        <w:t>萬</w:t>
      </w:r>
      <w:r w:rsidR="00937EB3">
        <w:rPr>
          <w:rFonts w:hint="eastAsia"/>
        </w:rPr>
        <w:t>2</w:t>
      </w:r>
      <w:r w:rsidR="00A45F60" w:rsidRPr="007F04F6">
        <w:rPr>
          <w:rFonts w:hint="eastAsia"/>
        </w:rPr>
        <w:t>千元、決算審定數2</w:t>
      </w:r>
      <w:r w:rsidR="00937EB3">
        <w:t>7</w:t>
      </w:r>
      <w:r w:rsidR="00A45F60" w:rsidRPr="007F04F6">
        <w:rPr>
          <w:rFonts w:hint="eastAsia"/>
        </w:rPr>
        <w:t>億</w:t>
      </w:r>
      <w:r w:rsidR="00937EB3">
        <w:rPr>
          <w:rFonts w:hint="eastAsia"/>
        </w:rPr>
        <w:t>4</w:t>
      </w:r>
      <w:r w:rsidR="00937EB3">
        <w:t>,194</w:t>
      </w:r>
      <w:r w:rsidR="00A45F60" w:rsidRPr="007F04F6">
        <w:rPr>
          <w:rFonts w:hint="eastAsia"/>
        </w:rPr>
        <w:t>萬</w:t>
      </w:r>
      <w:r w:rsidR="00937EB3">
        <w:rPr>
          <w:rFonts w:hint="eastAsia"/>
        </w:rPr>
        <w:t>6</w:t>
      </w:r>
      <w:r w:rsidR="00A45F60" w:rsidRPr="007F04F6">
        <w:rPr>
          <w:rFonts w:hint="eastAsia"/>
        </w:rPr>
        <w:t>千元(含實現數2</w:t>
      </w:r>
      <w:r w:rsidR="00937EB3">
        <w:t>5</w:t>
      </w:r>
      <w:r w:rsidR="00A45F60" w:rsidRPr="007F04F6">
        <w:rPr>
          <w:rFonts w:hint="eastAsia"/>
        </w:rPr>
        <w:t>億</w:t>
      </w:r>
      <w:r w:rsidR="00937EB3">
        <w:rPr>
          <w:rFonts w:hint="eastAsia"/>
        </w:rPr>
        <w:t>8</w:t>
      </w:r>
      <w:r w:rsidR="00937EB3">
        <w:t>,320</w:t>
      </w:r>
      <w:r w:rsidR="00A45F60" w:rsidRPr="007F04F6">
        <w:rPr>
          <w:rFonts w:hint="eastAsia"/>
        </w:rPr>
        <w:t>萬</w:t>
      </w:r>
      <w:r w:rsidR="00937EB3">
        <w:rPr>
          <w:rFonts w:hint="eastAsia"/>
        </w:rPr>
        <w:t>6</w:t>
      </w:r>
      <w:r w:rsidR="00547B39" w:rsidRPr="007F04F6">
        <w:rPr>
          <w:rFonts w:hint="eastAsia"/>
        </w:rPr>
        <w:t>千</w:t>
      </w:r>
      <w:r w:rsidR="00A45F60" w:rsidRPr="007F04F6">
        <w:rPr>
          <w:rFonts w:hint="eastAsia"/>
        </w:rPr>
        <w:t>元及應付保留數</w:t>
      </w:r>
      <w:r w:rsidR="00937EB3">
        <w:rPr>
          <w:rFonts w:hint="eastAsia"/>
        </w:rPr>
        <w:t>1億5</w:t>
      </w:r>
      <w:r w:rsidR="00937EB3">
        <w:t>,874</w:t>
      </w:r>
      <w:r w:rsidR="00A45F60" w:rsidRPr="007F04F6">
        <w:rPr>
          <w:rFonts w:hint="eastAsia"/>
        </w:rPr>
        <w:t>萬元</w:t>
      </w:r>
      <w:r w:rsidR="00CD3724">
        <w:rPr>
          <w:rFonts w:hint="eastAsia"/>
        </w:rPr>
        <w:t>)</w:t>
      </w:r>
      <w:r w:rsidR="00A45F60" w:rsidRPr="007F04F6">
        <w:rPr>
          <w:rFonts w:hint="eastAsia"/>
        </w:rPr>
        <w:t>，預算執行率</w:t>
      </w:r>
      <w:r w:rsidR="00A150A1" w:rsidRPr="007F04F6">
        <w:rPr>
          <w:rFonts w:hint="eastAsia"/>
        </w:rPr>
        <w:t>9</w:t>
      </w:r>
      <w:r w:rsidR="00937EB3">
        <w:t>8.16</w:t>
      </w:r>
      <w:r w:rsidR="00A45F60" w:rsidRPr="007F04F6">
        <w:rPr>
          <w:rFonts w:hint="eastAsia"/>
        </w:rPr>
        <w:t>%</w:t>
      </w:r>
      <w:r>
        <w:rPr>
          <w:rFonts w:hint="eastAsia"/>
        </w:rPr>
        <w:t>；至所管之</w:t>
      </w:r>
      <w:r w:rsidR="00874B1E" w:rsidRPr="007F04F6">
        <w:rPr>
          <w:rFonts w:hint="eastAsia"/>
        </w:rPr>
        <w:t>核子事故緊急應變基金</w:t>
      </w:r>
      <w:r w:rsidR="00366C81" w:rsidRPr="007F04F6">
        <w:rPr>
          <w:rFonts w:hint="eastAsia"/>
        </w:rPr>
        <w:t>(</w:t>
      </w:r>
      <w:r w:rsidR="00937EB3">
        <w:rPr>
          <w:rFonts w:hint="eastAsia"/>
        </w:rPr>
        <w:t>以</w:t>
      </w:r>
      <w:r w:rsidR="00366C81" w:rsidRPr="007F04F6">
        <w:rPr>
          <w:rFonts w:hint="eastAsia"/>
        </w:rPr>
        <w:t>下稱核子事故基金)</w:t>
      </w:r>
      <w:r>
        <w:rPr>
          <w:rFonts w:hint="eastAsia"/>
        </w:rPr>
        <w:t>係屬</w:t>
      </w:r>
      <w:r w:rsidR="00DE1413">
        <w:rPr>
          <w:rFonts w:hint="eastAsia"/>
        </w:rPr>
        <w:t>特別收入</w:t>
      </w:r>
      <w:r w:rsidR="00557AB9" w:rsidRPr="007F04F6">
        <w:rPr>
          <w:rFonts w:hint="eastAsia"/>
        </w:rPr>
        <w:t>基金</w:t>
      </w:r>
      <w:r w:rsidR="00557AB9" w:rsidRPr="007F04F6">
        <w:rPr>
          <w:rFonts w:hAnsi="標楷體" w:hint="eastAsia"/>
        </w:rPr>
        <w:t>，</w:t>
      </w:r>
      <w:r w:rsidR="00B9540D" w:rsidRPr="007F04F6">
        <w:rPr>
          <w:rFonts w:hAnsi="標楷體" w:hint="eastAsia"/>
        </w:rPr>
        <w:t>11</w:t>
      </w:r>
      <w:r>
        <w:rPr>
          <w:rFonts w:hAnsi="標楷體"/>
        </w:rPr>
        <w:t>2</w:t>
      </w:r>
      <w:r w:rsidR="00557AB9" w:rsidRPr="007F04F6">
        <w:rPr>
          <w:rFonts w:hint="eastAsia"/>
        </w:rPr>
        <w:t>年度決算審定賸餘</w:t>
      </w:r>
      <w:r w:rsidR="00937EB3">
        <w:rPr>
          <w:rFonts w:hint="eastAsia"/>
        </w:rPr>
        <w:t>2</w:t>
      </w:r>
      <w:r w:rsidR="00937EB3">
        <w:t>,84</w:t>
      </w:r>
      <w:r w:rsidR="00B3226D">
        <w:t>2</w:t>
      </w:r>
      <w:r w:rsidR="00557AB9" w:rsidRPr="007F04F6">
        <w:rPr>
          <w:rFonts w:hint="eastAsia"/>
        </w:rPr>
        <w:t>萬</w:t>
      </w:r>
      <w:r w:rsidR="00B3226D">
        <w:rPr>
          <w:rFonts w:hint="eastAsia"/>
        </w:rPr>
        <w:t>7</w:t>
      </w:r>
      <w:r w:rsidR="00B9540D" w:rsidRPr="007F04F6">
        <w:rPr>
          <w:rFonts w:hint="eastAsia"/>
        </w:rPr>
        <w:t>千</w:t>
      </w:r>
      <w:r w:rsidR="00557AB9" w:rsidRPr="007F04F6">
        <w:rPr>
          <w:rFonts w:hint="eastAsia"/>
        </w:rPr>
        <w:t>元，較預算賸餘</w:t>
      </w:r>
      <w:r w:rsidR="00B3226D">
        <w:rPr>
          <w:rFonts w:hint="eastAsia"/>
        </w:rPr>
        <w:t>2</w:t>
      </w:r>
      <w:r w:rsidR="00B3226D">
        <w:t>,248</w:t>
      </w:r>
      <w:r w:rsidR="00557AB9" w:rsidRPr="007F04F6">
        <w:rPr>
          <w:rFonts w:hint="eastAsia"/>
        </w:rPr>
        <w:t>萬</w:t>
      </w:r>
      <w:r w:rsidR="00BE440E" w:rsidRPr="007F04F6">
        <w:rPr>
          <w:rFonts w:hint="eastAsia"/>
        </w:rPr>
        <w:t>5千</w:t>
      </w:r>
      <w:r w:rsidR="00557AB9" w:rsidRPr="007F04F6">
        <w:rPr>
          <w:rFonts w:hint="eastAsia"/>
        </w:rPr>
        <w:t>元增加</w:t>
      </w:r>
      <w:r w:rsidR="00B3226D">
        <w:rPr>
          <w:rFonts w:hint="eastAsia"/>
        </w:rPr>
        <w:t>5</w:t>
      </w:r>
      <w:r w:rsidR="00B3226D">
        <w:t>94</w:t>
      </w:r>
      <w:r w:rsidR="00557AB9" w:rsidRPr="007F04F6">
        <w:rPr>
          <w:rFonts w:hint="eastAsia"/>
        </w:rPr>
        <w:t>萬</w:t>
      </w:r>
      <w:r w:rsidR="00B3226D">
        <w:rPr>
          <w:rFonts w:hint="eastAsia"/>
        </w:rPr>
        <w:t>2</w:t>
      </w:r>
      <w:r w:rsidR="00557AB9" w:rsidRPr="007F04F6">
        <w:rPr>
          <w:rFonts w:hint="eastAsia"/>
        </w:rPr>
        <w:t>千元(</w:t>
      </w:r>
      <w:r w:rsidR="00F603B0">
        <w:rPr>
          <w:rFonts w:hint="eastAsia"/>
        </w:rPr>
        <w:t>增幅</w:t>
      </w:r>
      <w:r w:rsidR="00B3226D">
        <w:rPr>
          <w:rFonts w:hint="eastAsia"/>
        </w:rPr>
        <w:t>2</w:t>
      </w:r>
      <w:r w:rsidR="00B3226D">
        <w:t>6.43</w:t>
      </w:r>
      <w:r w:rsidR="00557AB9" w:rsidRPr="007F04F6">
        <w:rPr>
          <w:rFonts w:hint="eastAsia"/>
        </w:rPr>
        <w:t>%)</w:t>
      </w:r>
      <w:r w:rsidR="00874B1E" w:rsidRPr="007F04F6">
        <w:rPr>
          <w:rFonts w:hint="eastAsia"/>
        </w:rPr>
        <w:t>。謹就原能會主管</w:t>
      </w:r>
      <w:r w:rsidR="00937EB3">
        <w:rPr>
          <w:rFonts w:hint="eastAsia"/>
        </w:rPr>
        <w:t>(核安會及所屬</w:t>
      </w:r>
      <w:r w:rsidR="00937EB3">
        <w:t>)</w:t>
      </w:r>
      <w:r w:rsidR="001E039E" w:rsidRPr="007F04F6">
        <w:rPr>
          <w:rFonts w:hint="eastAsia"/>
        </w:rPr>
        <w:t>1</w:t>
      </w:r>
      <w:r w:rsidR="00BE440E" w:rsidRPr="007F04F6">
        <w:rPr>
          <w:rFonts w:hint="eastAsia"/>
        </w:rPr>
        <w:t>1</w:t>
      </w:r>
      <w:r w:rsidR="00937EB3">
        <w:t>2</w:t>
      </w:r>
      <w:r w:rsidR="00874B1E" w:rsidRPr="007F04F6">
        <w:rPr>
          <w:rFonts w:hint="eastAsia"/>
        </w:rPr>
        <w:t>年度決算評估如下：</w:t>
      </w:r>
    </w:p>
    <w:p w:rsidR="002E1549" w:rsidRPr="00F03DA1" w:rsidRDefault="002E1549" w:rsidP="007F2465">
      <w:pPr>
        <w:pStyle w:val="144"/>
        <w:ind w:leftChars="14" w:left="562" w:hangingChars="184" w:hanging="522"/>
        <w:jc w:val="left"/>
        <w:rPr>
          <w:rFonts w:hAnsi="標楷體" w:hint="eastAsia"/>
        </w:rPr>
      </w:pPr>
      <w:bookmarkStart w:id="4" w:name="_Toc181366919"/>
      <w:r w:rsidRPr="00F03DA1">
        <w:rPr>
          <w:rFonts w:hAnsi="標楷體" w:hint="eastAsia"/>
        </w:rPr>
        <w:t>壹、行政院原子能委員會</w:t>
      </w:r>
      <w:r w:rsidR="00C4127D" w:rsidRPr="00F03DA1">
        <w:rPr>
          <w:rFonts w:hAnsi="標楷體" w:hint="eastAsia"/>
        </w:rPr>
        <w:t>及所屬</w:t>
      </w:r>
      <w:r w:rsidR="00A66A75" w:rsidRPr="00A66A75">
        <w:rPr>
          <w:rFonts w:hAnsi="標楷體" w:hint="eastAsia"/>
        </w:rPr>
        <w:t>(核能安全委員會及所屬)</w:t>
      </w:r>
      <w:bookmarkEnd w:id="4"/>
    </w:p>
    <w:p w:rsidR="007B43A2" w:rsidRPr="00F03DA1" w:rsidRDefault="00C649B2" w:rsidP="00147B95">
      <w:pPr>
        <w:pStyle w:val="14"/>
        <w:ind w:left="445" w:hangingChars="157" w:hanging="445"/>
        <w:rPr>
          <w:rFonts w:hAnsi="標楷體"/>
        </w:rPr>
      </w:pPr>
      <w:bookmarkStart w:id="5" w:name="_Toc494802715"/>
      <w:bookmarkStart w:id="6" w:name="_Toc85623025"/>
      <w:bookmarkStart w:id="7" w:name="_Toc116903933"/>
      <w:bookmarkStart w:id="8" w:name="_Toc179688687"/>
      <w:bookmarkStart w:id="9" w:name="_Toc181366920"/>
      <w:r w:rsidRPr="00F03DA1">
        <w:rPr>
          <w:rFonts w:hint="eastAsia"/>
        </w:rPr>
        <w:t>一</w:t>
      </w:r>
      <w:r w:rsidRPr="00F03DA1">
        <w:rPr>
          <w:rFonts w:hAnsi="標楷體" w:hint="eastAsia"/>
        </w:rPr>
        <w:t>、</w:t>
      </w:r>
      <w:bookmarkStart w:id="10" w:name="_Toc115421075"/>
      <w:r w:rsidR="0083522A">
        <w:rPr>
          <w:rFonts w:hAnsi="標楷體" w:hint="eastAsia"/>
        </w:rPr>
        <w:t>1</w:t>
      </w:r>
      <w:r w:rsidR="0083522A">
        <w:rPr>
          <w:rFonts w:hAnsi="標楷體"/>
        </w:rPr>
        <w:t>12</w:t>
      </w:r>
      <w:r w:rsidR="0083522A">
        <w:rPr>
          <w:rFonts w:hAnsi="標楷體" w:hint="eastAsia"/>
        </w:rPr>
        <w:t>至1</w:t>
      </w:r>
      <w:r w:rsidR="0083522A">
        <w:rPr>
          <w:rFonts w:hAnsi="標楷體"/>
        </w:rPr>
        <w:t>15</w:t>
      </w:r>
      <w:r w:rsidR="0083522A">
        <w:rPr>
          <w:rFonts w:hAnsi="標楷體" w:hint="eastAsia"/>
        </w:rPr>
        <w:t>年度</w:t>
      </w:r>
      <w:r w:rsidR="00002E8E" w:rsidRPr="00002E8E">
        <w:rPr>
          <w:rFonts w:hAnsi="標楷體" w:hint="eastAsia"/>
        </w:rPr>
        <w:t>預計投入2.7億元辦理日本含氚廢水排放作業之應對計畫，迄11</w:t>
      </w:r>
      <w:r w:rsidR="00002E8E">
        <w:rPr>
          <w:rFonts w:hAnsi="標楷體"/>
        </w:rPr>
        <w:t>2</w:t>
      </w:r>
      <w:r w:rsidR="00002E8E" w:rsidRPr="00002E8E">
        <w:rPr>
          <w:rFonts w:hAnsi="標楷體" w:hint="eastAsia"/>
        </w:rPr>
        <w:t>年底我國海域、漁獲物等雖尚無輻射異常情形，惟含氚廢水</w:t>
      </w:r>
      <w:r w:rsidR="001673EE" w:rsidRPr="001673EE">
        <w:rPr>
          <w:rFonts w:hAnsi="標楷體" w:hint="eastAsia"/>
        </w:rPr>
        <w:t>預計</w:t>
      </w:r>
      <w:r w:rsidR="00002E8E" w:rsidRPr="00002E8E">
        <w:rPr>
          <w:rFonts w:hAnsi="標楷體" w:hint="eastAsia"/>
        </w:rPr>
        <w:t>排放30年，允宜持續監控並妥辦輻射相關檢測</w:t>
      </w:r>
      <w:bookmarkEnd w:id="9"/>
      <w:bookmarkEnd w:id="10"/>
    </w:p>
    <w:p w:rsidR="00002E8E" w:rsidRDefault="007B43A2" w:rsidP="007B43A2">
      <w:pPr>
        <w:ind w:left="567" w:firstLine="567"/>
      </w:pPr>
      <w:r w:rsidRPr="009B5CE7">
        <w:rPr>
          <w:rFonts w:hint="eastAsia"/>
        </w:rPr>
        <w:t>原能會</w:t>
      </w:r>
      <w:r w:rsidR="00002E8E">
        <w:rPr>
          <w:rFonts w:hint="eastAsia"/>
        </w:rPr>
        <w:t>、核研所及</w:t>
      </w:r>
      <w:r w:rsidR="00002E8E" w:rsidRPr="00A66A75">
        <w:rPr>
          <w:rFonts w:hAnsi="標楷體" w:hint="eastAsia"/>
        </w:rPr>
        <w:t>輻偵中心</w:t>
      </w:r>
      <w:r w:rsidRPr="009B5CE7">
        <w:rPr>
          <w:rFonts w:hint="eastAsia"/>
        </w:rPr>
        <w:t>11</w:t>
      </w:r>
      <w:r w:rsidR="00002E8E">
        <w:t>2</w:t>
      </w:r>
      <w:r w:rsidRPr="009B5CE7">
        <w:rPr>
          <w:rFonts w:hint="eastAsia"/>
        </w:rPr>
        <w:t>年度</w:t>
      </w:r>
      <w:r w:rsidR="00002E8E">
        <w:rPr>
          <w:rFonts w:hint="eastAsia"/>
        </w:rPr>
        <w:t>共同</w:t>
      </w:r>
      <w:r w:rsidR="00002E8E" w:rsidRPr="00002E8E">
        <w:rPr>
          <w:rFonts w:hint="eastAsia"/>
        </w:rPr>
        <w:t>辦理「國家海域放射性物質擴散預警及安全評估應對計畫」(以下稱應對計畫)，</w:t>
      </w:r>
      <w:r w:rsidR="00002E8E">
        <w:rPr>
          <w:rFonts w:hint="eastAsia"/>
        </w:rPr>
        <w:t>歲出決算審定數各為1</w:t>
      </w:r>
      <w:r w:rsidR="00002E8E">
        <w:t>65</w:t>
      </w:r>
      <w:r w:rsidR="00002E8E">
        <w:rPr>
          <w:rFonts w:hint="eastAsia"/>
        </w:rPr>
        <w:t>萬4千元、4</w:t>
      </w:r>
      <w:r w:rsidR="00002E8E">
        <w:t>,638</w:t>
      </w:r>
      <w:r w:rsidR="00002E8E">
        <w:rPr>
          <w:rFonts w:hint="eastAsia"/>
        </w:rPr>
        <w:t>萬</w:t>
      </w:r>
      <w:r w:rsidR="00651B1E">
        <w:rPr>
          <w:rFonts w:hint="eastAsia"/>
        </w:rPr>
        <w:t>8</w:t>
      </w:r>
      <w:r w:rsidR="00002E8E">
        <w:rPr>
          <w:rFonts w:hint="eastAsia"/>
        </w:rPr>
        <w:t>千元及6</w:t>
      </w:r>
      <w:r w:rsidR="00002E8E">
        <w:t>51</w:t>
      </w:r>
      <w:r w:rsidR="00002E8E">
        <w:rPr>
          <w:rFonts w:hint="eastAsia"/>
        </w:rPr>
        <w:t>萬元，</w:t>
      </w:r>
      <w:r w:rsidR="00002E8E" w:rsidRPr="00002E8E">
        <w:rPr>
          <w:rFonts w:hint="eastAsia"/>
        </w:rPr>
        <w:t>合</w:t>
      </w:r>
      <w:r w:rsidR="00002E8E" w:rsidRPr="00002E8E">
        <w:rPr>
          <w:rFonts w:hint="eastAsia"/>
        </w:rPr>
        <w:lastRenderedPageBreak/>
        <w:t>共</w:t>
      </w:r>
      <w:r w:rsidR="00002E8E">
        <w:rPr>
          <w:rFonts w:hint="eastAsia"/>
        </w:rPr>
        <w:t>5</w:t>
      </w:r>
      <w:r w:rsidR="00002E8E">
        <w:t>,4</w:t>
      </w:r>
      <w:r w:rsidR="00651B1E">
        <w:t>55</w:t>
      </w:r>
      <w:r w:rsidR="00002E8E" w:rsidRPr="00002E8E">
        <w:rPr>
          <w:rFonts w:hint="eastAsia"/>
        </w:rPr>
        <w:t>萬</w:t>
      </w:r>
      <w:r w:rsidR="00002E8E">
        <w:rPr>
          <w:rFonts w:hint="eastAsia"/>
        </w:rPr>
        <w:t>2千</w:t>
      </w:r>
      <w:r w:rsidR="00002E8E" w:rsidRPr="00002E8E">
        <w:rPr>
          <w:rFonts w:hint="eastAsia"/>
        </w:rPr>
        <w:t>元，</w:t>
      </w:r>
      <w:r w:rsidR="00002E8E">
        <w:rPr>
          <w:rFonts w:hint="eastAsia"/>
        </w:rPr>
        <w:t>係</w:t>
      </w:r>
      <w:r w:rsidR="00002E8E" w:rsidRPr="00002E8E">
        <w:rPr>
          <w:rFonts w:hint="eastAsia"/>
        </w:rPr>
        <w:t>因應日本福島核災含氚廢水海洋排放後辦理相關應對措施</w:t>
      </w:r>
      <w:r w:rsidR="00002E8E">
        <w:rPr>
          <w:rFonts w:hint="eastAsia"/>
        </w:rPr>
        <w:t>之</w:t>
      </w:r>
      <w:r w:rsidR="00002E8E" w:rsidRPr="00002E8E">
        <w:rPr>
          <w:rFonts w:hint="eastAsia"/>
        </w:rPr>
        <w:t>經費</w:t>
      </w:r>
      <w:r w:rsidR="00A07791">
        <w:rPr>
          <w:rFonts w:hint="eastAsia"/>
        </w:rPr>
        <w:t>。茲說明如下</w:t>
      </w:r>
    </w:p>
    <w:p w:rsidR="007B43A2" w:rsidRPr="00F752E2" w:rsidRDefault="007B43A2" w:rsidP="007B43A2">
      <w:pPr>
        <w:pStyle w:val="a5"/>
        <w:ind w:left="851" w:hanging="284"/>
        <w:rPr>
          <w:rFonts w:hAnsi="標楷體"/>
          <w:b/>
        </w:rPr>
      </w:pPr>
      <w:r w:rsidRPr="00F752E2">
        <w:rPr>
          <w:rFonts w:hint="eastAsia"/>
          <w:b/>
        </w:rPr>
        <w:t>(一)</w:t>
      </w:r>
      <w:r w:rsidR="00A07791" w:rsidRPr="00A07791">
        <w:rPr>
          <w:rFonts w:hint="eastAsia"/>
          <w:b/>
        </w:rPr>
        <w:t>為因應日本福島核災含氚廢水規劃排放入海，我國自110年起即跨部會先後辦理相關計畫</w:t>
      </w:r>
      <w:r w:rsidR="001673EE">
        <w:rPr>
          <w:rFonts w:hint="eastAsia"/>
          <w:b/>
        </w:rPr>
        <w:t>，其中</w:t>
      </w:r>
      <w:r w:rsidR="001673EE" w:rsidRPr="001673EE">
        <w:rPr>
          <w:rFonts w:hint="eastAsia"/>
          <w:b/>
        </w:rPr>
        <w:t>核安會及所屬預計</w:t>
      </w:r>
      <w:r w:rsidR="0083522A">
        <w:rPr>
          <w:rFonts w:hint="eastAsia"/>
          <w:b/>
        </w:rPr>
        <w:t>於1</w:t>
      </w:r>
      <w:r w:rsidR="0083522A">
        <w:rPr>
          <w:b/>
        </w:rPr>
        <w:t>12</w:t>
      </w:r>
      <w:r w:rsidR="0083522A">
        <w:rPr>
          <w:rFonts w:hint="eastAsia"/>
          <w:b/>
        </w:rPr>
        <w:t>至1</w:t>
      </w:r>
      <w:r w:rsidR="0083522A">
        <w:rPr>
          <w:b/>
        </w:rPr>
        <w:t>15</w:t>
      </w:r>
      <w:r w:rsidR="0083522A">
        <w:rPr>
          <w:rFonts w:hint="eastAsia"/>
          <w:b/>
        </w:rPr>
        <w:t>年度</w:t>
      </w:r>
      <w:r w:rsidR="001673EE" w:rsidRPr="001673EE">
        <w:rPr>
          <w:rFonts w:hint="eastAsia"/>
          <w:b/>
        </w:rPr>
        <w:t>投入2.7億元辦理</w:t>
      </w:r>
      <w:r w:rsidR="001673EE">
        <w:rPr>
          <w:rFonts w:hint="eastAsia"/>
          <w:b/>
        </w:rPr>
        <w:t>前揭</w:t>
      </w:r>
      <w:r w:rsidR="00CD3724">
        <w:rPr>
          <w:rFonts w:hint="eastAsia"/>
          <w:b/>
        </w:rPr>
        <w:t>應對</w:t>
      </w:r>
      <w:r w:rsidR="001673EE" w:rsidRPr="001673EE">
        <w:rPr>
          <w:rFonts w:hint="eastAsia"/>
          <w:b/>
        </w:rPr>
        <w:t>計畫</w:t>
      </w:r>
    </w:p>
    <w:p w:rsidR="00A07791" w:rsidRDefault="00085F98" w:rsidP="00085F98">
      <w:pPr>
        <w:pStyle w:val="123"/>
        <w:ind w:left="1133" w:hanging="283"/>
      </w:pPr>
      <w:r>
        <w:rPr>
          <w:rFonts w:hint="eastAsia"/>
        </w:rPr>
        <w:t>1</w:t>
      </w:r>
      <w:r>
        <w:t>.</w:t>
      </w:r>
      <w:r w:rsidR="00A07791" w:rsidRPr="00AA4479">
        <w:rPr>
          <w:rFonts w:hint="eastAsia"/>
        </w:rPr>
        <w:t>為因應日本政府於110年4月宣告福島第一核電廠經過多核種除去系統設備(ALPS)處理過之含氚廢水於112年</w:t>
      </w:r>
      <w:r w:rsidR="00A07791">
        <w:rPr>
          <w:rStyle w:val="af9"/>
        </w:rPr>
        <w:footnoteReference w:id="1"/>
      </w:r>
      <w:r w:rsidR="00A07791" w:rsidRPr="00AA4479">
        <w:rPr>
          <w:rFonts w:hint="eastAsia"/>
        </w:rPr>
        <w:t>排放至海洋，110</w:t>
      </w:r>
      <w:r w:rsidR="00F004AD">
        <w:rPr>
          <w:rFonts w:hint="eastAsia"/>
        </w:rPr>
        <w:t>及</w:t>
      </w:r>
      <w:r w:rsidR="00A07791">
        <w:rPr>
          <w:rFonts w:hint="eastAsia"/>
        </w:rPr>
        <w:t>1</w:t>
      </w:r>
      <w:r w:rsidR="00A07791">
        <w:t>11</w:t>
      </w:r>
      <w:r w:rsidR="00A07791" w:rsidRPr="00AA4479">
        <w:rPr>
          <w:rFonts w:hint="eastAsia"/>
        </w:rPr>
        <w:t>年</w:t>
      </w:r>
      <w:r w:rsidR="00A07791">
        <w:rPr>
          <w:rFonts w:hint="eastAsia"/>
        </w:rPr>
        <w:t>度先</w:t>
      </w:r>
      <w:r w:rsidR="00A07791" w:rsidRPr="00AA4479">
        <w:rPr>
          <w:rFonts w:hint="eastAsia"/>
        </w:rPr>
        <w:t>由行政院國家科學技術發展基金支應經費跨部會共同辦理「國家海域放射性物質環境輻射監測及安全評估整備計畫」(計畫期程110年7月1日至111年12月31日，經費1億925萬元)</w:t>
      </w:r>
      <w:r w:rsidR="00A07791">
        <w:rPr>
          <w:rFonts w:hint="eastAsia"/>
        </w:rPr>
        <w:t>；</w:t>
      </w:r>
      <w:r w:rsidR="00A07791" w:rsidRPr="00AA4479">
        <w:rPr>
          <w:rFonts w:hint="eastAsia"/>
        </w:rPr>
        <w:t>行政院嗣於111年5月核定日本含氚廢水排放後之應對計畫，由核安會及所屬、衛生福利部食品藥物管理署</w:t>
      </w:r>
      <w:r w:rsidR="000554DF">
        <w:rPr>
          <w:rFonts w:hint="eastAsia"/>
        </w:rPr>
        <w:t>(以下稱食藥署</w:t>
      </w:r>
      <w:r w:rsidR="000554DF">
        <w:t>)</w:t>
      </w:r>
      <w:r w:rsidR="00A07791" w:rsidRPr="00AA4479">
        <w:rPr>
          <w:rFonts w:hint="eastAsia"/>
        </w:rPr>
        <w:t>、農業部漁業署及水產試驗所、交通部中央氣象署及海洋委</w:t>
      </w:r>
      <w:r w:rsidR="00A07791">
        <w:rPr>
          <w:rFonts w:hint="eastAsia"/>
        </w:rPr>
        <w:t>員</w:t>
      </w:r>
      <w:r w:rsidR="00A07791" w:rsidRPr="00AA4479">
        <w:rPr>
          <w:rFonts w:hint="eastAsia"/>
        </w:rPr>
        <w:t>會國家海洋研究院等跨部會</w:t>
      </w:r>
      <w:r w:rsidR="00A07791" w:rsidRPr="00AA4479">
        <w:rPr>
          <w:rStyle w:val="af9"/>
          <w:rFonts w:hAnsi="標楷體"/>
        </w:rPr>
        <w:footnoteReference w:id="2"/>
      </w:r>
      <w:r w:rsidR="00A07791" w:rsidRPr="00AA4479">
        <w:rPr>
          <w:rFonts w:hint="eastAsia"/>
        </w:rPr>
        <w:t>共同執行，計畫期程4年(112至115年</w:t>
      </w:r>
      <w:r w:rsidR="00A07791">
        <w:rPr>
          <w:rFonts w:hint="eastAsia"/>
        </w:rPr>
        <w:t>度</w:t>
      </w:r>
      <w:r w:rsidR="00A07791" w:rsidRPr="00AA4479">
        <w:rPr>
          <w:rFonts w:hint="eastAsia"/>
        </w:rPr>
        <w:t>)，總經費5億1,109萬2千元，對</w:t>
      </w:r>
      <w:r w:rsidR="00A07791">
        <w:rPr>
          <w:rFonts w:hint="eastAsia"/>
        </w:rPr>
        <w:t>於</w:t>
      </w:r>
      <w:r w:rsidR="00A07791" w:rsidRPr="00AA4479">
        <w:rPr>
          <w:rFonts w:hint="eastAsia"/>
        </w:rPr>
        <w:t>日本含氚核廢水排放進行應對技術發展、執行全方位海域輻射監測、建立監測資訊跨部會運用流程、開發海洋輻射外釋衝擊潛勢預報系統，並進行海域生態影響評估，以確保國人食安</w:t>
      </w:r>
      <w:r w:rsidR="00A07791">
        <w:rPr>
          <w:rStyle w:val="af9"/>
        </w:rPr>
        <w:footnoteReference w:id="3"/>
      </w:r>
      <w:r w:rsidR="00A07791" w:rsidRPr="00AA4479">
        <w:rPr>
          <w:rFonts w:hint="eastAsia"/>
        </w:rPr>
        <w:t>。</w:t>
      </w:r>
    </w:p>
    <w:p w:rsidR="00085F98" w:rsidRPr="008F3792" w:rsidRDefault="00085F98" w:rsidP="00085F98">
      <w:pPr>
        <w:pStyle w:val="123"/>
        <w:ind w:left="1133" w:hanging="283"/>
        <w:rPr>
          <w:rFonts w:hint="eastAsia"/>
        </w:rPr>
      </w:pPr>
      <w:r>
        <w:rPr>
          <w:rFonts w:hint="eastAsia"/>
        </w:rPr>
        <w:t>2</w:t>
      </w:r>
      <w:r>
        <w:t>.</w:t>
      </w:r>
      <w:r w:rsidRPr="00085F98">
        <w:rPr>
          <w:rFonts w:hint="eastAsia"/>
        </w:rPr>
        <w:t>原能會、核研所及輻偵中心</w:t>
      </w:r>
      <w:r>
        <w:rPr>
          <w:rFonts w:hint="eastAsia"/>
        </w:rPr>
        <w:t>1</w:t>
      </w:r>
      <w:r>
        <w:t>12</w:t>
      </w:r>
      <w:r>
        <w:rPr>
          <w:rFonts w:hint="eastAsia"/>
        </w:rPr>
        <w:t>至1</w:t>
      </w:r>
      <w:r>
        <w:t>15</w:t>
      </w:r>
      <w:r>
        <w:rPr>
          <w:rFonts w:hint="eastAsia"/>
        </w:rPr>
        <w:t>年度</w:t>
      </w:r>
      <w:r w:rsidRPr="00085F98">
        <w:rPr>
          <w:rFonts w:hint="eastAsia"/>
        </w:rPr>
        <w:t>辦理前述應對計畫所需經費各為842萬8千元、2億2,746萬4千元及3,440萬4千元，合共2億7,029萬6千元，占計畫總經費52.89%，用以辦理「海域放射性物質排放事件例行化預報及異常排放示警處理研究」、「海域生物氚量測及放射性物質傳輸安全評估研究」及「海域重要漁場水質與洄游魚種輻射安全評估研究」3項</w:t>
      </w:r>
      <w:r w:rsidRPr="008F3792">
        <w:rPr>
          <w:rFonts w:hint="eastAsia"/>
        </w:rPr>
        <w:t>子計畫。環境輻射偵測</w:t>
      </w:r>
      <w:r w:rsidR="008F3792">
        <w:rPr>
          <w:rFonts w:hint="eastAsia"/>
        </w:rPr>
        <w:t>業務</w:t>
      </w:r>
      <w:r w:rsidRPr="008F3792">
        <w:rPr>
          <w:rFonts w:hint="eastAsia"/>
        </w:rPr>
        <w:t>係核安會法定職掌項目，</w:t>
      </w:r>
      <w:r w:rsidR="008F3792" w:rsidRPr="008F3792">
        <w:rPr>
          <w:rFonts w:hint="eastAsia"/>
        </w:rPr>
        <w:t>允宜強化海域輻射偵測，以守護我國海域輻射安全。</w:t>
      </w:r>
    </w:p>
    <w:p w:rsidR="007B43A2" w:rsidRPr="00F752E2" w:rsidRDefault="007B43A2" w:rsidP="007B43A2">
      <w:pPr>
        <w:pStyle w:val="a5"/>
        <w:ind w:left="851" w:hanging="284"/>
        <w:rPr>
          <w:b/>
        </w:rPr>
      </w:pPr>
      <w:r w:rsidRPr="00F752E2">
        <w:rPr>
          <w:rFonts w:hint="eastAsia"/>
          <w:b/>
        </w:rPr>
        <w:t>(二)</w:t>
      </w:r>
      <w:r w:rsidR="00E523CE">
        <w:rPr>
          <w:rFonts w:hint="eastAsia"/>
          <w:b/>
        </w:rPr>
        <w:t>核安會及所屬1</w:t>
      </w:r>
      <w:r w:rsidR="00E523CE">
        <w:rPr>
          <w:b/>
        </w:rPr>
        <w:t>12</w:t>
      </w:r>
      <w:r w:rsidR="00E523CE">
        <w:rPr>
          <w:rFonts w:hint="eastAsia"/>
          <w:b/>
        </w:rPr>
        <w:t>年度辦理</w:t>
      </w:r>
      <w:r w:rsidR="00763F5C">
        <w:rPr>
          <w:rFonts w:hint="eastAsia"/>
          <w:b/>
        </w:rPr>
        <w:t>應對計畫執行率逾9</w:t>
      </w:r>
      <w:r w:rsidR="00763F5C">
        <w:rPr>
          <w:b/>
        </w:rPr>
        <w:t>9%</w:t>
      </w:r>
      <w:r w:rsidR="00763F5C">
        <w:rPr>
          <w:rFonts w:hint="eastAsia"/>
          <w:b/>
        </w:rPr>
        <w:t>，</w:t>
      </w:r>
      <w:r w:rsidR="00763F5C" w:rsidRPr="00763F5C">
        <w:rPr>
          <w:rFonts w:hint="eastAsia"/>
          <w:b/>
        </w:rPr>
        <w:t>迄112年底我國海域、漁獲物等</w:t>
      </w:r>
      <w:r w:rsidR="00763F5C">
        <w:rPr>
          <w:rFonts w:hint="eastAsia"/>
          <w:b/>
        </w:rPr>
        <w:t>亦</w:t>
      </w:r>
      <w:r w:rsidR="00763F5C" w:rsidRPr="00763F5C">
        <w:rPr>
          <w:rFonts w:hint="eastAsia"/>
          <w:b/>
        </w:rPr>
        <w:t>尚無輻射異常情形，惟含氚廢水預計排放30年，允宜持續監控並妥辦輻射相關檢測</w:t>
      </w:r>
    </w:p>
    <w:p w:rsidR="00C80FDA" w:rsidRPr="000554DF" w:rsidRDefault="000554DF" w:rsidP="001224E1">
      <w:pPr>
        <w:pStyle w:val="21"/>
        <w:ind w:left="850" w:firstLine="567"/>
      </w:pPr>
      <w:r w:rsidRPr="000554DF">
        <w:rPr>
          <w:rFonts w:hint="eastAsia"/>
        </w:rPr>
        <w:t>112年度</w:t>
      </w:r>
      <w:r w:rsidR="003909F3" w:rsidRPr="003909F3">
        <w:rPr>
          <w:rFonts w:hint="eastAsia"/>
        </w:rPr>
        <w:t>原能會、核研所及輻偵中心</w:t>
      </w:r>
      <w:r w:rsidR="003909F3">
        <w:rPr>
          <w:rFonts w:hint="eastAsia"/>
        </w:rPr>
        <w:t>辧理應對計畫</w:t>
      </w:r>
      <w:r>
        <w:rPr>
          <w:rFonts w:hint="eastAsia"/>
        </w:rPr>
        <w:t>之預算數分別為</w:t>
      </w:r>
      <w:r w:rsidR="00651B1E">
        <w:rPr>
          <w:rFonts w:hint="eastAsia"/>
        </w:rPr>
        <w:t>1</w:t>
      </w:r>
      <w:r w:rsidR="00651B1E">
        <w:t>69</w:t>
      </w:r>
      <w:r w:rsidR="00763F5C" w:rsidRPr="00763F5C">
        <w:rPr>
          <w:rFonts w:hint="eastAsia"/>
        </w:rPr>
        <w:t>萬2千元、4,</w:t>
      </w:r>
      <w:r w:rsidR="00651B1E">
        <w:t>653</w:t>
      </w:r>
      <w:r w:rsidR="00763F5C" w:rsidRPr="00763F5C">
        <w:rPr>
          <w:rFonts w:hint="eastAsia"/>
        </w:rPr>
        <w:t>萬</w:t>
      </w:r>
      <w:r w:rsidR="00651B1E">
        <w:rPr>
          <w:rFonts w:hint="eastAsia"/>
        </w:rPr>
        <w:t>5</w:t>
      </w:r>
      <w:r w:rsidR="00763F5C" w:rsidRPr="00763F5C">
        <w:rPr>
          <w:rFonts w:hint="eastAsia"/>
        </w:rPr>
        <w:t>千元及</w:t>
      </w:r>
      <w:r w:rsidR="00651B1E">
        <w:rPr>
          <w:rFonts w:hint="eastAsia"/>
        </w:rPr>
        <w:t>6</w:t>
      </w:r>
      <w:r w:rsidR="00651B1E">
        <w:t>55</w:t>
      </w:r>
      <w:r w:rsidR="00763F5C" w:rsidRPr="00763F5C">
        <w:rPr>
          <w:rFonts w:hint="eastAsia"/>
        </w:rPr>
        <w:t>萬</w:t>
      </w:r>
      <w:r w:rsidR="00651B1E">
        <w:rPr>
          <w:rFonts w:hint="eastAsia"/>
        </w:rPr>
        <w:t>5千</w:t>
      </w:r>
      <w:r w:rsidR="00763F5C" w:rsidRPr="00763F5C">
        <w:rPr>
          <w:rFonts w:hint="eastAsia"/>
        </w:rPr>
        <w:t>元</w:t>
      </w:r>
      <w:r w:rsidR="00651B1E">
        <w:rPr>
          <w:rFonts w:hint="eastAsia"/>
        </w:rPr>
        <w:t>、合共5</w:t>
      </w:r>
      <w:r w:rsidR="00651B1E">
        <w:t>,478</w:t>
      </w:r>
      <w:r w:rsidR="00651B1E">
        <w:rPr>
          <w:rFonts w:hint="eastAsia"/>
        </w:rPr>
        <w:t>萬2千元</w:t>
      </w:r>
      <w:r w:rsidR="003909F3">
        <w:rPr>
          <w:rFonts w:hint="eastAsia"/>
        </w:rPr>
        <w:t>，</w:t>
      </w:r>
      <w:r w:rsidR="00651B1E">
        <w:rPr>
          <w:rFonts w:hint="eastAsia"/>
        </w:rPr>
        <w:t>執行結果，1</w:t>
      </w:r>
      <w:r w:rsidR="00651B1E">
        <w:t>12</w:t>
      </w:r>
      <w:r w:rsidR="00651B1E">
        <w:rPr>
          <w:rFonts w:hint="eastAsia"/>
        </w:rPr>
        <w:t>年度決算數各為</w:t>
      </w:r>
      <w:r w:rsidR="00651B1E" w:rsidRPr="00651B1E">
        <w:rPr>
          <w:rFonts w:hint="eastAsia"/>
        </w:rPr>
        <w:t>165萬4千元、4,638萬</w:t>
      </w:r>
      <w:r w:rsidR="00651B1E">
        <w:rPr>
          <w:rFonts w:hint="eastAsia"/>
        </w:rPr>
        <w:t>8</w:t>
      </w:r>
      <w:r w:rsidR="00651B1E" w:rsidRPr="00651B1E">
        <w:rPr>
          <w:rFonts w:hint="eastAsia"/>
        </w:rPr>
        <w:t>千元及651萬元</w:t>
      </w:r>
      <w:r w:rsidR="00651B1E">
        <w:rPr>
          <w:rFonts w:hint="eastAsia"/>
        </w:rPr>
        <w:t>、</w:t>
      </w:r>
      <w:r w:rsidR="00651B1E" w:rsidRPr="00651B1E">
        <w:rPr>
          <w:rFonts w:hint="eastAsia"/>
        </w:rPr>
        <w:t>合共5,4</w:t>
      </w:r>
      <w:r w:rsidR="00651B1E">
        <w:t>55</w:t>
      </w:r>
      <w:r w:rsidR="00651B1E" w:rsidRPr="00651B1E">
        <w:rPr>
          <w:rFonts w:hint="eastAsia"/>
        </w:rPr>
        <w:t>萬2千元，</w:t>
      </w:r>
      <w:r w:rsidR="00651B1E">
        <w:rPr>
          <w:rFonts w:hint="eastAsia"/>
        </w:rPr>
        <w:t>執行率達9</w:t>
      </w:r>
      <w:r w:rsidR="00651B1E">
        <w:t>9.58%</w:t>
      </w:r>
      <w:r w:rsidR="00763F5C" w:rsidRPr="00763F5C">
        <w:rPr>
          <w:rFonts w:hint="eastAsia"/>
        </w:rPr>
        <w:t>(詳表1)。</w:t>
      </w:r>
      <w:r w:rsidR="001224E1" w:rsidRPr="001224E1">
        <w:rPr>
          <w:rFonts w:hint="eastAsia"/>
        </w:rPr>
        <w:t>相關辦理成果略以，</w:t>
      </w:r>
      <w:r w:rsidR="00331265" w:rsidRPr="00331265">
        <w:rPr>
          <w:rFonts w:hint="eastAsia"/>
        </w:rPr>
        <w:t>「放射性物質海域擴散海洋資訊平台」</w:t>
      </w:r>
      <w:r w:rsidR="00331265">
        <w:rPr>
          <w:rFonts w:hint="eastAsia"/>
        </w:rPr>
        <w:t>於1</w:t>
      </w:r>
      <w:r w:rsidR="00331265">
        <w:t>11</w:t>
      </w:r>
      <w:r w:rsidR="00331265">
        <w:rPr>
          <w:rFonts w:hint="eastAsia"/>
        </w:rPr>
        <w:t>年6月</w:t>
      </w:r>
      <w:r w:rsidR="008F3792">
        <w:rPr>
          <w:rFonts w:hint="eastAsia"/>
        </w:rPr>
        <w:t>建置</w:t>
      </w:r>
      <w:r w:rsidR="00331265">
        <w:rPr>
          <w:rFonts w:hint="eastAsia"/>
        </w:rPr>
        <w:t>後，</w:t>
      </w:r>
      <w:r w:rsidR="00331265" w:rsidRPr="00331265">
        <w:rPr>
          <w:rFonts w:hint="eastAsia"/>
        </w:rPr>
        <w:t>1</w:t>
      </w:r>
      <w:r w:rsidR="00331265" w:rsidRPr="00331265">
        <w:t>12</w:t>
      </w:r>
      <w:r w:rsidR="00331265" w:rsidRPr="00331265">
        <w:rPr>
          <w:rFonts w:hint="eastAsia"/>
        </w:rPr>
        <w:t>年度賡續</w:t>
      </w:r>
      <w:r w:rsidR="001224E1" w:rsidRPr="00331265">
        <w:rPr>
          <w:rFonts w:hint="eastAsia"/>
        </w:rPr>
        <w:t>精進</w:t>
      </w:r>
      <w:r w:rsidR="00331265" w:rsidRPr="00331265">
        <w:rPr>
          <w:rFonts w:hint="eastAsia"/>
        </w:rPr>
        <w:t>改版</w:t>
      </w:r>
      <w:r w:rsidR="001224E1" w:rsidRPr="00331265">
        <w:rPr>
          <w:rFonts w:hint="eastAsia"/>
        </w:rPr>
        <w:t>，將海水監測與擴散預報之專業數據轉譯為紅綠燈號，及透過「跨部會海域輻射監測整合儀表板」每週公布海水及秋刀魚等漁獲輻射監測結果，並提供圖卡及懶人包專區；海水監測點增至107點位，並於112年度辦理442件海水氚取樣分析；辦理漁獲物、日本輸入水產食品、海域生態樣本等取樣分析，112年度辦理4,270件，尚無輻射異常情形</w:t>
      </w:r>
      <w:r w:rsidR="001224E1" w:rsidRPr="000554DF">
        <w:rPr>
          <w:rFonts w:hint="eastAsia"/>
        </w:rPr>
        <w:t>；</w:t>
      </w:r>
      <w:r w:rsidRPr="000554DF">
        <w:rPr>
          <w:rFonts w:hint="eastAsia"/>
        </w:rPr>
        <w:t>1</w:t>
      </w:r>
      <w:r w:rsidRPr="000554DF">
        <w:t>12</w:t>
      </w:r>
      <w:r w:rsidRPr="000554DF">
        <w:rPr>
          <w:rFonts w:hint="eastAsia"/>
        </w:rPr>
        <w:t>年1</w:t>
      </w:r>
      <w:r w:rsidRPr="000554DF">
        <w:t>2</w:t>
      </w:r>
      <w:r w:rsidRPr="000554DF">
        <w:rPr>
          <w:rFonts w:hint="eastAsia"/>
        </w:rPr>
        <w:t>月間由核研所協助食藥署公開</w:t>
      </w:r>
      <w:r w:rsidRPr="000554DF">
        <w:rPr>
          <w:rFonts w:hAnsi="標楷體" w:hint="eastAsia"/>
        </w:rPr>
        <w:t>「食品中氚之檢驗方法」</w:t>
      </w:r>
      <w:r w:rsidRPr="000554DF">
        <w:rPr>
          <w:rFonts w:hint="eastAsia"/>
        </w:rPr>
        <w:t>，並</w:t>
      </w:r>
      <w:r w:rsidR="00331265" w:rsidRPr="000554DF">
        <w:rPr>
          <w:rFonts w:hint="eastAsia"/>
        </w:rPr>
        <w:t>預計於1</w:t>
      </w:r>
      <w:r w:rsidR="00331265" w:rsidRPr="000554DF">
        <w:t>13</w:t>
      </w:r>
      <w:r w:rsidR="00331265" w:rsidRPr="000554DF">
        <w:rPr>
          <w:rFonts w:hint="eastAsia"/>
        </w:rPr>
        <w:t>年</w:t>
      </w:r>
      <w:r w:rsidR="001224E1" w:rsidRPr="000554DF">
        <w:rPr>
          <w:rFonts w:hint="eastAsia"/>
        </w:rPr>
        <w:t>增建生物氚檢測實驗室</w:t>
      </w:r>
      <w:r w:rsidRPr="000554DF">
        <w:rPr>
          <w:rFonts w:hint="eastAsia"/>
        </w:rPr>
        <w:t>為</w:t>
      </w:r>
      <w:r w:rsidR="001224E1" w:rsidRPr="000554DF">
        <w:rPr>
          <w:rFonts w:hint="eastAsia"/>
        </w:rPr>
        <w:t>3家，檢測量能每年</w:t>
      </w:r>
      <w:r>
        <w:rPr>
          <w:rFonts w:hint="eastAsia"/>
        </w:rPr>
        <w:t>將</w:t>
      </w:r>
      <w:r w:rsidRPr="000554DF">
        <w:rPr>
          <w:rFonts w:hint="eastAsia"/>
        </w:rPr>
        <w:t>增</w:t>
      </w:r>
      <w:r>
        <w:rPr>
          <w:rFonts w:hint="eastAsia"/>
        </w:rPr>
        <w:t>為</w:t>
      </w:r>
      <w:r w:rsidR="001224E1" w:rsidRPr="000554DF">
        <w:rPr>
          <w:rFonts w:hint="eastAsia"/>
        </w:rPr>
        <w:t>2,000件。112年8月至11</w:t>
      </w:r>
      <w:r w:rsidR="008F3792" w:rsidRPr="000554DF">
        <w:t>2</w:t>
      </w:r>
      <w:r w:rsidR="001224E1" w:rsidRPr="000554DF">
        <w:rPr>
          <w:rFonts w:hint="eastAsia"/>
        </w:rPr>
        <w:t>年</w:t>
      </w:r>
      <w:r w:rsidR="008F3792" w:rsidRPr="000554DF">
        <w:rPr>
          <w:rFonts w:hint="eastAsia"/>
        </w:rPr>
        <w:t>底</w:t>
      </w:r>
      <w:r w:rsidR="001224E1" w:rsidRPr="000554DF">
        <w:rPr>
          <w:rFonts w:hint="eastAsia"/>
        </w:rPr>
        <w:t>，日本含氚廢水計已進行</w:t>
      </w:r>
      <w:r w:rsidR="008F3792" w:rsidRPr="000554DF">
        <w:rPr>
          <w:rFonts w:hint="eastAsia"/>
        </w:rPr>
        <w:t>3</w:t>
      </w:r>
      <w:r w:rsidR="001224E1" w:rsidRPr="000554DF">
        <w:rPr>
          <w:rFonts w:hint="eastAsia"/>
        </w:rPr>
        <w:t>批次排放，鑒於後續排放作業預計長達30年</w:t>
      </w:r>
      <w:r>
        <w:rPr>
          <w:rStyle w:val="af9"/>
        </w:rPr>
        <w:footnoteReference w:id="4"/>
      </w:r>
      <w:r w:rsidR="001224E1" w:rsidRPr="000554DF">
        <w:rPr>
          <w:rFonts w:hint="eastAsia"/>
        </w:rPr>
        <w:t>，允宜秉持科學專業及國際標準，持續監控排放資訊及妥辦輻射相關檢測，以維我國海域輻射安全及民眾健康。</w:t>
      </w:r>
    </w:p>
    <w:p w:rsidR="007B43A2" w:rsidRDefault="007B43A2" w:rsidP="00933EE4">
      <w:pPr>
        <w:pStyle w:val="200"/>
        <w:spacing w:beforeLines="50" w:before="258"/>
        <w:ind w:left="741" w:hangingChars="261" w:hanging="741"/>
        <w:rPr>
          <w:szCs w:val="24"/>
        </w:rPr>
      </w:pPr>
      <w:r w:rsidRPr="00933EE4">
        <w:rPr>
          <w:rStyle w:val="143"/>
          <w:rFonts w:hint="eastAsia"/>
          <w:b/>
          <w:sz w:val="28"/>
        </w:rPr>
        <w:t xml:space="preserve">表1  </w:t>
      </w:r>
      <w:r w:rsidR="000554DF" w:rsidRPr="00933EE4">
        <w:rPr>
          <w:rStyle w:val="143"/>
          <w:rFonts w:hint="eastAsia"/>
          <w:b/>
          <w:sz w:val="28"/>
        </w:rPr>
        <w:t>112</w:t>
      </w:r>
      <w:r w:rsidR="00933EE4" w:rsidRPr="00933EE4">
        <w:rPr>
          <w:rStyle w:val="143"/>
          <w:rFonts w:hint="eastAsia"/>
          <w:b/>
          <w:sz w:val="28"/>
        </w:rPr>
        <w:t>年</w:t>
      </w:r>
      <w:r w:rsidR="000554DF" w:rsidRPr="00933EE4">
        <w:rPr>
          <w:rStyle w:val="143"/>
          <w:rFonts w:hint="eastAsia"/>
          <w:b/>
          <w:sz w:val="28"/>
        </w:rPr>
        <w:t>度核安會及所屬辦理「國家海域放射性物質擴散預警及安全評估應對計畫」預算編列與執行概況表</w:t>
      </w:r>
      <w:r w:rsidRPr="00933EE4">
        <w:rPr>
          <w:rStyle w:val="143"/>
          <w:rFonts w:hint="eastAsia"/>
          <w:b/>
          <w:sz w:val="28"/>
        </w:rPr>
        <w:t xml:space="preserve"> </w:t>
      </w:r>
      <w:r w:rsidRPr="000554DF">
        <w:rPr>
          <w:rStyle w:val="143"/>
          <w:rFonts w:hint="eastAsia"/>
          <w:sz w:val="28"/>
        </w:rPr>
        <w:t xml:space="preserve"> </w:t>
      </w:r>
      <w:r w:rsidRPr="000554DF">
        <w:rPr>
          <w:rStyle w:val="143"/>
          <w:rFonts w:hint="eastAsia"/>
        </w:rPr>
        <w:t xml:space="preserve"> </w:t>
      </w:r>
      <w:r w:rsidRPr="00CD1CA9">
        <w:rPr>
          <w:rFonts w:hint="eastAsia"/>
          <w:szCs w:val="24"/>
        </w:rPr>
        <w:t>單位</w:t>
      </w:r>
      <w:r w:rsidRPr="00CD1CA9">
        <w:rPr>
          <w:rFonts w:hAnsi="標楷體" w:hint="eastAsia"/>
          <w:szCs w:val="24"/>
        </w:rPr>
        <w:t>：</w:t>
      </w:r>
      <w:r w:rsidRPr="00CD1CA9">
        <w:rPr>
          <w:rFonts w:hint="eastAsia"/>
          <w:szCs w:val="24"/>
        </w:rPr>
        <w:t>新臺幣千元</w:t>
      </w:r>
      <w:r w:rsidRPr="00CD1CA9">
        <w:rPr>
          <w:rFonts w:hAnsi="標楷體" w:hint="eastAsia"/>
          <w:szCs w:val="24"/>
        </w:rPr>
        <w:t>；</w:t>
      </w:r>
      <w:r w:rsidRPr="00CD1CA9">
        <w:rPr>
          <w:rFonts w:hint="eastAsia"/>
          <w:szCs w:val="24"/>
        </w:rPr>
        <w:t>%</w:t>
      </w: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6"/>
        <w:gridCol w:w="728"/>
        <w:gridCol w:w="1348"/>
        <w:gridCol w:w="1348"/>
        <w:gridCol w:w="1348"/>
        <w:gridCol w:w="1348"/>
      </w:tblGrid>
      <w:tr w:rsidR="00AF5451" w:rsidRPr="0074686E" w:rsidTr="0074686E">
        <w:tc>
          <w:tcPr>
            <w:tcW w:w="3164" w:type="dxa"/>
            <w:gridSpan w:val="2"/>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AF5451" w:rsidRDefault="00AF5451" w:rsidP="0074686E">
            <w:pPr>
              <w:pStyle w:val="142"/>
              <w:jc w:val="center"/>
            </w:pPr>
            <w:r>
              <w:rPr>
                <w:rFonts w:hint="eastAsia"/>
              </w:rPr>
              <w:t>子計畫名稱及辦理單位</w:t>
            </w:r>
          </w:p>
        </w:tc>
        <w:tc>
          <w:tcPr>
            <w:tcW w:w="1348"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AF5451" w:rsidRDefault="00AF5451" w:rsidP="0074686E">
            <w:pPr>
              <w:pStyle w:val="142"/>
            </w:pPr>
            <w:r>
              <w:rPr>
                <w:rFonts w:hint="eastAsia"/>
              </w:rPr>
              <w:t>經費總數</w:t>
            </w:r>
          </w:p>
        </w:tc>
        <w:tc>
          <w:tcPr>
            <w:tcW w:w="4044" w:type="dxa"/>
            <w:gridSpan w:val="3"/>
            <w:tcBorders>
              <w:top w:val="single" w:sz="12" w:space="0" w:color="auto"/>
              <w:left w:val="single" w:sz="6" w:space="0" w:color="auto"/>
              <w:bottom w:val="single" w:sz="6" w:space="0" w:color="auto"/>
              <w:right w:val="single" w:sz="12" w:space="0" w:color="auto"/>
            </w:tcBorders>
            <w:shd w:val="clear" w:color="auto" w:fill="auto"/>
            <w:vAlign w:val="center"/>
          </w:tcPr>
          <w:p w:rsidR="00AF5451" w:rsidRDefault="00AF5451" w:rsidP="0074686E">
            <w:pPr>
              <w:pStyle w:val="142"/>
              <w:jc w:val="center"/>
            </w:pPr>
            <w:r>
              <w:rPr>
                <w:rFonts w:hint="eastAsia"/>
              </w:rPr>
              <w:t>1</w:t>
            </w:r>
            <w:r>
              <w:t>12</w:t>
            </w:r>
            <w:r>
              <w:rPr>
                <w:rFonts w:hint="eastAsia"/>
              </w:rPr>
              <w:t>年度</w:t>
            </w:r>
          </w:p>
        </w:tc>
      </w:tr>
      <w:tr w:rsidR="00AF5451" w:rsidRPr="0074686E" w:rsidTr="0074686E">
        <w:tc>
          <w:tcPr>
            <w:tcW w:w="3164"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AF5451" w:rsidRDefault="00AF5451" w:rsidP="0074686E">
            <w:pPr>
              <w:pStyle w:val="142"/>
            </w:pPr>
          </w:p>
        </w:tc>
        <w:tc>
          <w:tcPr>
            <w:tcW w:w="1348" w:type="dxa"/>
            <w:vMerge/>
            <w:tcBorders>
              <w:top w:val="single" w:sz="6" w:space="0" w:color="auto"/>
              <w:left w:val="single" w:sz="6" w:space="0" w:color="auto"/>
              <w:bottom w:val="single" w:sz="6" w:space="0" w:color="auto"/>
              <w:right w:val="single" w:sz="6" w:space="0" w:color="auto"/>
            </w:tcBorders>
            <w:shd w:val="clear" w:color="auto" w:fill="auto"/>
            <w:vAlign w:val="center"/>
          </w:tcPr>
          <w:p w:rsidR="00AF5451" w:rsidRDefault="00AF5451" w:rsidP="0074686E">
            <w:pPr>
              <w:pStyle w:val="142"/>
            </w:pP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AF5451" w:rsidRDefault="00AF5451" w:rsidP="0074686E">
            <w:pPr>
              <w:pStyle w:val="142"/>
              <w:jc w:val="center"/>
              <w:rPr>
                <w:rFonts w:hint="eastAsia"/>
              </w:rPr>
            </w:pPr>
            <w:r>
              <w:rPr>
                <w:rFonts w:hint="eastAsia"/>
              </w:rPr>
              <w:t>預算數</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AF5451" w:rsidRDefault="00AF5451" w:rsidP="0074686E">
            <w:pPr>
              <w:pStyle w:val="142"/>
              <w:jc w:val="center"/>
            </w:pPr>
            <w:r>
              <w:rPr>
                <w:rFonts w:hint="eastAsia"/>
              </w:rPr>
              <w:t>決算數</w:t>
            </w:r>
          </w:p>
        </w:tc>
        <w:tc>
          <w:tcPr>
            <w:tcW w:w="1348" w:type="dxa"/>
            <w:tcBorders>
              <w:top w:val="single" w:sz="6" w:space="0" w:color="auto"/>
              <w:left w:val="single" w:sz="6" w:space="0" w:color="auto"/>
              <w:bottom w:val="single" w:sz="6" w:space="0" w:color="auto"/>
              <w:right w:val="single" w:sz="12" w:space="0" w:color="auto"/>
            </w:tcBorders>
            <w:shd w:val="clear" w:color="auto" w:fill="auto"/>
            <w:vAlign w:val="center"/>
          </w:tcPr>
          <w:p w:rsidR="00AF5451" w:rsidRDefault="00AF5451" w:rsidP="0074686E">
            <w:pPr>
              <w:pStyle w:val="142"/>
              <w:jc w:val="center"/>
            </w:pPr>
            <w:r>
              <w:rPr>
                <w:rFonts w:hint="eastAsia"/>
              </w:rPr>
              <w:t>執行率</w:t>
            </w:r>
          </w:p>
        </w:tc>
      </w:tr>
      <w:tr w:rsidR="00933EE4" w:rsidRPr="0074686E" w:rsidTr="0074686E">
        <w:tc>
          <w:tcPr>
            <w:tcW w:w="2436" w:type="dxa"/>
            <w:tcBorders>
              <w:top w:val="single" w:sz="6" w:space="0" w:color="auto"/>
              <w:left w:val="single" w:sz="12" w:space="0" w:color="auto"/>
              <w:bottom w:val="single" w:sz="6" w:space="0" w:color="auto"/>
              <w:right w:val="single" w:sz="6" w:space="0" w:color="auto"/>
            </w:tcBorders>
            <w:shd w:val="clear" w:color="auto" w:fill="auto"/>
            <w:vAlign w:val="center"/>
          </w:tcPr>
          <w:p w:rsidR="00933EE4" w:rsidRDefault="00AF5451" w:rsidP="0074686E">
            <w:pPr>
              <w:pStyle w:val="142"/>
              <w:jc w:val="both"/>
            </w:pPr>
            <w:r w:rsidRPr="00AF5451">
              <w:rPr>
                <w:rFonts w:hint="eastAsia"/>
              </w:rPr>
              <w:t>海域放射性物質排放事件例行化預報及異常排放示警處理研究</w:t>
            </w:r>
          </w:p>
        </w:tc>
        <w:tc>
          <w:tcPr>
            <w:tcW w:w="72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center"/>
            </w:pPr>
            <w:r>
              <w:rPr>
                <w:rFonts w:hint="eastAsia"/>
              </w:rPr>
              <w:t>原能會</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8</w:t>
            </w:r>
            <w:r>
              <w:t>,428</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1</w:t>
            </w:r>
            <w:r>
              <w:t>,692</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1</w:t>
            </w:r>
            <w:r>
              <w:t>,654</w:t>
            </w:r>
          </w:p>
        </w:tc>
        <w:tc>
          <w:tcPr>
            <w:tcW w:w="1348" w:type="dxa"/>
            <w:tcBorders>
              <w:top w:val="single" w:sz="6" w:space="0" w:color="auto"/>
              <w:left w:val="single" w:sz="6" w:space="0" w:color="auto"/>
              <w:bottom w:val="single" w:sz="6" w:space="0" w:color="auto"/>
              <w:right w:val="single" w:sz="12" w:space="0" w:color="auto"/>
            </w:tcBorders>
            <w:shd w:val="clear" w:color="auto" w:fill="auto"/>
            <w:vAlign w:val="center"/>
          </w:tcPr>
          <w:p w:rsidR="00933EE4" w:rsidRDefault="00AF5451" w:rsidP="0074686E">
            <w:pPr>
              <w:pStyle w:val="142"/>
              <w:jc w:val="right"/>
            </w:pPr>
            <w:r>
              <w:rPr>
                <w:rFonts w:hint="eastAsia"/>
              </w:rPr>
              <w:t>9</w:t>
            </w:r>
            <w:r>
              <w:t>7.75</w:t>
            </w:r>
          </w:p>
        </w:tc>
      </w:tr>
      <w:tr w:rsidR="00933EE4" w:rsidRPr="0074686E" w:rsidTr="0074686E">
        <w:tc>
          <w:tcPr>
            <w:tcW w:w="2436" w:type="dxa"/>
            <w:tcBorders>
              <w:top w:val="single" w:sz="6" w:space="0" w:color="auto"/>
              <w:left w:val="single" w:sz="12" w:space="0" w:color="auto"/>
              <w:bottom w:val="single" w:sz="6" w:space="0" w:color="auto"/>
              <w:right w:val="single" w:sz="6" w:space="0" w:color="auto"/>
            </w:tcBorders>
            <w:shd w:val="clear" w:color="auto" w:fill="auto"/>
            <w:vAlign w:val="center"/>
          </w:tcPr>
          <w:p w:rsidR="00933EE4" w:rsidRPr="00AF5451" w:rsidRDefault="00AF5451" w:rsidP="0074686E">
            <w:pPr>
              <w:pStyle w:val="142"/>
              <w:jc w:val="both"/>
            </w:pPr>
            <w:r w:rsidRPr="00AF5451">
              <w:rPr>
                <w:rFonts w:hint="eastAsia"/>
              </w:rPr>
              <w:t>海域生物氚量測及放射性物質傳輸安全評估研究</w:t>
            </w:r>
          </w:p>
        </w:tc>
        <w:tc>
          <w:tcPr>
            <w:tcW w:w="72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center"/>
            </w:pPr>
            <w:r>
              <w:rPr>
                <w:rFonts w:hint="eastAsia"/>
              </w:rPr>
              <w:t>核研所</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2</w:t>
            </w:r>
            <w:r>
              <w:t>27,464</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4</w:t>
            </w:r>
            <w:r>
              <w:t>6,535</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4</w:t>
            </w:r>
            <w:r>
              <w:t>6,388</w:t>
            </w:r>
          </w:p>
        </w:tc>
        <w:tc>
          <w:tcPr>
            <w:tcW w:w="1348" w:type="dxa"/>
            <w:tcBorders>
              <w:top w:val="single" w:sz="6" w:space="0" w:color="auto"/>
              <w:left w:val="single" w:sz="6" w:space="0" w:color="auto"/>
              <w:bottom w:val="single" w:sz="6" w:space="0" w:color="auto"/>
              <w:right w:val="single" w:sz="12" w:space="0" w:color="auto"/>
            </w:tcBorders>
            <w:shd w:val="clear" w:color="auto" w:fill="auto"/>
            <w:vAlign w:val="center"/>
          </w:tcPr>
          <w:p w:rsidR="00933EE4" w:rsidRDefault="00AF5451" w:rsidP="0074686E">
            <w:pPr>
              <w:pStyle w:val="142"/>
              <w:jc w:val="right"/>
            </w:pPr>
            <w:r>
              <w:rPr>
                <w:rFonts w:hint="eastAsia"/>
              </w:rPr>
              <w:t>9</w:t>
            </w:r>
            <w:r>
              <w:t>9.68</w:t>
            </w:r>
          </w:p>
        </w:tc>
      </w:tr>
      <w:tr w:rsidR="00933EE4" w:rsidRPr="0074686E" w:rsidTr="0074686E">
        <w:tc>
          <w:tcPr>
            <w:tcW w:w="2436" w:type="dxa"/>
            <w:tcBorders>
              <w:top w:val="single" w:sz="6" w:space="0" w:color="auto"/>
              <w:left w:val="single" w:sz="12" w:space="0" w:color="auto"/>
              <w:bottom w:val="single" w:sz="6" w:space="0" w:color="auto"/>
              <w:right w:val="single" w:sz="6" w:space="0" w:color="auto"/>
            </w:tcBorders>
            <w:shd w:val="clear" w:color="auto" w:fill="auto"/>
            <w:vAlign w:val="center"/>
          </w:tcPr>
          <w:p w:rsidR="00933EE4" w:rsidRDefault="00AF5451" w:rsidP="0074686E">
            <w:pPr>
              <w:pStyle w:val="142"/>
              <w:jc w:val="both"/>
            </w:pPr>
            <w:r w:rsidRPr="00AF5451">
              <w:rPr>
                <w:rFonts w:hint="eastAsia"/>
              </w:rPr>
              <w:t>海域重要漁場水質與洄游魚種輻射安全評估研究</w:t>
            </w:r>
          </w:p>
        </w:tc>
        <w:tc>
          <w:tcPr>
            <w:tcW w:w="72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center"/>
            </w:pPr>
            <w:r w:rsidRPr="00AF5451">
              <w:rPr>
                <w:rFonts w:hint="eastAsia"/>
              </w:rPr>
              <w:t>輻偵中心</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3</w:t>
            </w:r>
            <w:r>
              <w:t>4,404</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6</w:t>
            </w:r>
            <w:r>
              <w:t>,555</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6</w:t>
            </w:r>
            <w:r>
              <w:t>,510</w:t>
            </w:r>
          </w:p>
        </w:tc>
        <w:tc>
          <w:tcPr>
            <w:tcW w:w="1348" w:type="dxa"/>
            <w:tcBorders>
              <w:top w:val="single" w:sz="6" w:space="0" w:color="auto"/>
              <w:left w:val="single" w:sz="6" w:space="0" w:color="auto"/>
              <w:bottom w:val="single" w:sz="6" w:space="0" w:color="auto"/>
              <w:right w:val="single" w:sz="12" w:space="0" w:color="auto"/>
            </w:tcBorders>
            <w:shd w:val="clear" w:color="auto" w:fill="auto"/>
            <w:vAlign w:val="center"/>
          </w:tcPr>
          <w:p w:rsidR="00933EE4" w:rsidRDefault="00AF5451" w:rsidP="0074686E">
            <w:pPr>
              <w:pStyle w:val="142"/>
              <w:jc w:val="right"/>
            </w:pPr>
            <w:r>
              <w:rPr>
                <w:rFonts w:hint="eastAsia"/>
              </w:rPr>
              <w:t>9</w:t>
            </w:r>
            <w:r>
              <w:t>9.31</w:t>
            </w:r>
          </w:p>
        </w:tc>
      </w:tr>
      <w:tr w:rsidR="00AF5451" w:rsidRPr="0074686E" w:rsidTr="0074686E">
        <w:tc>
          <w:tcPr>
            <w:tcW w:w="3164" w:type="dxa"/>
            <w:gridSpan w:val="2"/>
            <w:tcBorders>
              <w:top w:val="single" w:sz="6" w:space="0" w:color="auto"/>
              <w:left w:val="single" w:sz="12" w:space="0" w:color="auto"/>
              <w:bottom w:val="single" w:sz="12" w:space="0" w:color="auto"/>
              <w:right w:val="single" w:sz="6" w:space="0" w:color="auto"/>
            </w:tcBorders>
            <w:shd w:val="clear" w:color="auto" w:fill="auto"/>
            <w:vAlign w:val="center"/>
          </w:tcPr>
          <w:p w:rsidR="00AF5451" w:rsidRDefault="00AF5451" w:rsidP="0074686E">
            <w:pPr>
              <w:pStyle w:val="142"/>
              <w:jc w:val="center"/>
            </w:pPr>
            <w:r>
              <w:rPr>
                <w:rFonts w:hint="eastAsia"/>
              </w:rPr>
              <w:t>合計</w:t>
            </w:r>
          </w:p>
        </w:tc>
        <w:tc>
          <w:tcPr>
            <w:tcW w:w="1348" w:type="dxa"/>
            <w:tcBorders>
              <w:top w:val="single" w:sz="6" w:space="0" w:color="auto"/>
              <w:left w:val="single" w:sz="6" w:space="0" w:color="auto"/>
              <w:bottom w:val="single" w:sz="12" w:space="0" w:color="auto"/>
              <w:right w:val="single" w:sz="6" w:space="0" w:color="auto"/>
            </w:tcBorders>
            <w:shd w:val="clear" w:color="auto" w:fill="auto"/>
            <w:vAlign w:val="center"/>
          </w:tcPr>
          <w:p w:rsidR="00AF5451" w:rsidRDefault="00AF5451" w:rsidP="0074686E">
            <w:pPr>
              <w:pStyle w:val="142"/>
              <w:jc w:val="right"/>
            </w:pPr>
            <w:r>
              <w:rPr>
                <w:rFonts w:hint="eastAsia"/>
              </w:rPr>
              <w:t>2</w:t>
            </w:r>
            <w:r>
              <w:t>70,296</w:t>
            </w:r>
          </w:p>
        </w:tc>
        <w:tc>
          <w:tcPr>
            <w:tcW w:w="1348" w:type="dxa"/>
            <w:tcBorders>
              <w:top w:val="single" w:sz="6" w:space="0" w:color="auto"/>
              <w:left w:val="single" w:sz="6" w:space="0" w:color="auto"/>
              <w:bottom w:val="single" w:sz="12" w:space="0" w:color="auto"/>
              <w:right w:val="single" w:sz="6" w:space="0" w:color="auto"/>
            </w:tcBorders>
            <w:shd w:val="clear" w:color="auto" w:fill="auto"/>
            <w:vAlign w:val="center"/>
          </w:tcPr>
          <w:p w:rsidR="00AF5451" w:rsidRDefault="00AF5451" w:rsidP="0074686E">
            <w:pPr>
              <w:pStyle w:val="142"/>
              <w:jc w:val="right"/>
            </w:pPr>
            <w:r>
              <w:rPr>
                <w:rFonts w:hint="eastAsia"/>
              </w:rPr>
              <w:t>5</w:t>
            </w:r>
            <w:r>
              <w:t>4,782</w:t>
            </w:r>
          </w:p>
        </w:tc>
        <w:tc>
          <w:tcPr>
            <w:tcW w:w="1348" w:type="dxa"/>
            <w:tcBorders>
              <w:top w:val="single" w:sz="6" w:space="0" w:color="auto"/>
              <w:left w:val="single" w:sz="6" w:space="0" w:color="auto"/>
              <w:bottom w:val="single" w:sz="12" w:space="0" w:color="auto"/>
              <w:right w:val="single" w:sz="6" w:space="0" w:color="auto"/>
            </w:tcBorders>
            <w:shd w:val="clear" w:color="auto" w:fill="auto"/>
            <w:vAlign w:val="center"/>
          </w:tcPr>
          <w:p w:rsidR="00AF5451" w:rsidRDefault="00AF5451" w:rsidP="0074686E">
            <w:pPr>
              <w:pStyle w:val="142"/>
              <w:jc w:val="right"/>
            </w:pPr>
            <w:r>
              <w:rPr>
                <w:rFonts w:hint="eastAsia"/>
              </w:rPr>
              <w:t>5</w:t>
            </w:r>
            <w:r>
              <w:t>4,552</w:t>
            </w:r>
          </w:p>
        </w:tc>
        <w:tc>
          <w:tcPr>
            <w:tcW w:w="1348" w:type="dxa"/>
            <w:tcBorders>
              <w:top w:val="single" w:sz="6" w:space="0" w:color="auto"/>
              <w:left w:val="single" w:sz="6" w:space="0" w:color="auto"/>
              <w:bottom w:val="single" w:sz="12" w:space="0" w:color="auto"/>
              <w:right w:val="single" w:sz="12" w:space="0" w:color="auto"/>
            </w:tcBorders>
            <w:shd w:val="clear" w:color="auto" w:fill="auto"/>
            <w:vAlign w:val="center"/>
          </w:tcPr>
          <w:p w:rsidR="00AF5451" w:rsidRDefault="00AF5451" w:rsidP="0074686E">
            <w:pPr>
              <w:pStyle w:val="142"/>
              <w:jc w:val="right"/>
            </w:pPr>
            <w:r>
              <w:rPr>
                <w:rFonts w:hint="eastAsia"/>
              </w:rPr>
              <w:t>9</w:t>
            </w:r>
            <w:r>
              <w:t>9.58</w:t>
            </w:r>
          </w:p>
        </w:tc>
      </w:tr>
    </w:tbl>
    <w:p w:rsidR="007B43A2" w:rsidRPr="00CD1CA9" w:rsidRDefault="007B43A2" w:rsidP="00090238">
      <w:pPr>
        <w:pStyle w:val="142"/>
        <w:ind w:leftChars="20" w:left="1993" w:hangingChars="795" w:hanging="1936"/>
        <w:rPr>
          <w:rFonts w:hAnsi="標楷體"/>
        </w:rPr>
      </w:pPr>
      <w:r w:rsidRPr="00CD1CA9">
        <w:rPr>
          <w:rFonts w:hint="eastAsia"/>
        </w:rPr>
        <w:t>說    明</w:t>
      </w:r>
      <w:r w:rsidRPr="00CD1CA9">
        <w:rPr>
          <w:rFonts w:hAnsi="標楷體" w:hint="eastAsia"/>
        </w:rPr>
        <w:t>：</w:t>
      </w:r>
      <w:r w:rsidR="00090238">
        <w:rPr>
          <w:rFonts w:hAnsi="標楷體" w:hint="eastAsia"/>
        </w:rPr>
        <w:t>執行率=決算數/預算數</w:t>
      </w:r>
      <w:r w:rsidRPr="00CD1CA9">
        <w:rPr>
          <w:rFonts w:hAnsi="標楷體" w:hint="eastAsia"/>
        </w:rPr>
        <w:t>。</w:t>
      </w:r>
    </w:p>
    <w:p w:rsidR="007B43A2" w:rsidRPr="00CD1CA9" w:rsidRDefault="007B43A2" w:rsidP="00090238">
      <w:pPr>
        <w:pStyle w:val="142"/>
        <w:ind w:leftChars="25" w:left="1425" w:hangingChars="556" w:hanging="1354"/>
        <w:rPr>
          <w:rFonts w:hint="eastAsia"/>
        </w:rPr>
      </w:pPr>
      <w:r w:rsidRPr="00CD1CA9">
        <w:rPr>
          <w:rFonts w:hAnsi="標楷體" w:hint="eastAsia"/>
        </w:rPr>
        <w:t>資料來源：</w:t>
      </w:r>
      <w:r w:rsidR="00090238">
        <w:rPr>
          <w:rFonts w:hAnsi="標楷體" w:hint="eastAsia"/>
        </w:rPr>
        <w:t>核安會提供</w:t>
      </w:r>
      <w:r w:rsidRPr="00CD1CA9">
        <w:rPr>
          <w:rFonts w:hAnsi="標楷體" w:hint="eastAsia"/>
        </w:rPr>
        <w:t>。</w:t>
      </w:r>
    </w:p>
    <w:p w:rsidR="007B43A2" w:rsidRPr="00D06525" w:rsidRDefault="007B43A2" w:rsidP="007B43A2">
      <w:pPr>
        <w:ind w:left="567" w:firstLine="567"/>
      </w:pPr>
      <w:r w:rsidRPr="00D06525">
        <w:rPr>
          <w:rFonts w:hint="eastAsia"/>
        </w:rPr>
        <w:t>綜上，</w:t>
      </w:r>
      <w:r w:rsidR="00090238" w:rsidRPr="00090238">
        <w:rPr>
          <w:rFonts w:hint="eastAsia"/>
        </w:rPr>
        <w:t>核安會及所屬</w:t>
      </w:r>
      <w:r w:rsidR="00090238">
        <w:rPr>
          <w:rFonts w:hint="eastAsia"/>
        </w:rPr>
        <w:t>1</w:t>
      </w:r>
      <w:r w:rsidR="00090238">
        <w:t>12</w:t>
      </w:r>
      <w:r w:rsidR="00090238">
        <w:rPr>
          <w:rFonts w:hint="eastAsia"/>
        </w:rPr>
        <w:t>至1</w:t>
      </w:r>
      <w:r w:rsidR="00090238">
        <w:t>15</w:t>
      </w:r>
      <w:r w:rsidR="00090238">
        <w:rPr>
          <w:rFonts w:hint="eastAsia"/>
        </w:rPr>
        <w:t>年度預計挹注</w:t>
      </w:r>
      <w:r w:rsidR="00090238" w:rsidRPr="00090238">
        <w:rPr>
          <w:rFonts w:hint="eastAsia"/>
        </w:rPr>
        <w:t>2.7億元辦理日本含氚廢水排放作業之應對計畫，</w:t>
      </w:r>
      <w:r w:rsidR="00090238">
        <w:rPr>
          <w:rFonts w:hint="eastAsia"/>
        </w:rPr>
        <w:t>其於1</w:t>
      </w:r>
      <w:r w:rsidR="00090238">
        <w:t>12</w:t>
      </w:r>
      <w:r w:rsidR="00090238">
        <w:rPr>
          <w:rFonts w:hint="eastAsia"/>
        </w:rPr>
        <w:t>年度</w:t>
      </w:r>
      <w:r w:rsidR="00037EA5">
        <w:rPr>
          <w:rFonts w:hint="eastAsia"/>
        </w:rPr>
        <w:t>已</w:t>
      </w:r>
      <w:r w:rsidR="00090238">
        <w:rPr>
          <w:rFonts w:hint="eastAsia"/>
        </w:rPr>
        <w:t>投入逾5千萬元，</w:t>
      </w:r>
      <w:r w:rsidR="001F22D7">
        <w:rPr>
          <w:rFonts w:hint="eastAsia"/>
        </w:rPr>
        <w:t>獲致</w:t>
      </w:r>
      <w:r w:rsidR="001F22D7" w:rsidRPr="001F22D7">
        <w:rPr>
          <w:rFonts w:hint="eastAsia"/>
        </w:rPr>
        <w:t>「放射性物質海域擴散海洋資訊平台」精進改版</w:t>
      </w:r>
      <w:r w:rsidR="001F22D7">
        <w:rPr>
          <w:rFonts w:hint="eastAsia"/>
        </w:rPr>
        <w:t>及</w:t>
      </w:r>
      <w:r w:rsidR="001F22D7" w:rsidRPr="001F22D7">
        <w:rPr>
          <w:rFonts w:hint="eastAsia"/>
        </w:rPr>
        <w:t>海水監測點</w:t>
      </w:r>
      <w:r w:rsidR="001F22D7">
        <w:rPr>
          <w:rFonts w:hint="eastAsia"/>
        </w:rPr>
        <w:t>、漁獲物取樣分析數量</w:t>
      </w:r>
      <w:r w:rsidR="001F22D7" w:rsidRPr="001F22D7">
        <w:rPr>
          <w:rFonts w:hint="eastAsia"/>
        </w:rPr>
        <w:t>增</w:t>
      </w:r>
      <w:r w:rsidR="001F22D7">
        <w:rPr>
          <w:rFonts w:hint="eastAsia"/>
        </w:rPr>
        <w:t>加等成果；</w:t>
      </w:r>
      <w:r w:rsidR="00090238">
        <w:rPr>
          <w:rFonts w:hint="eastAsia"/>
        </w:rPr>
        <w:t>而</w:t>
      </w:r>
      <w:r w:rsidR="00090238" w:rsidRPr="00090238">
        <w:rPr>
          <w:rFonts w:hint="eastAsia"/>
        </w:rPr>
        <w:t>我國海域、漁獲物等雖尚無輻射異常情形，然後續排放作業預計長達30年，允宜秉持科學專業及國際標準，持續監控排放資訊及妥辦輻射相關檢測，以維我國海域</w:t>
      </w:r>
      <w:r w:rsidR="001F22D7">
        <w:rPr>
          <w:rFonts w:hint="eastAsia"/>
        </w:rPr>
        <w:t>輻射</w:t>
      </w:r>
      <w:r w:rsidR="00090238" w:rsidRPr="00090238">
        <w:rPr>
          <w:rFonts w:hint="eastAsia"/>
        </w:rPr>
        <w:t>安全及民眾健康。</w:t>
      </w:r>
    </w:p>
    <w:p w:rsidR="007B43A2" w:rsidRDefault="007B43A2" w:rsidP="007B43A2">
      <w:pPr>
        <w:ind w:left="567" w:firstLine="567"/>
      </w:pPr>
    </w:p>
    <w:p w:rsidR="00007643" w:rsidRPr="00033A38" w:rsidRDefault="00007643" w:rsidP="00007643">
      <w:pPr>
        <w:pStyle w:val="14"/>
        <w:ind w:left="567" w:hanging="567"/>
        <w:rPr>
          <w:rFonts w:hAnsi="標楷體"/>
        </w:rPr>
      </w:pPr>
      <w:bookmarkStart w:id="11" w:name="_Toc179291398"/>
      <w:bookmarkStart w:id="12" w:name="_Toc181366921"/>
      <w:r>
        <w:rPr>
          <w:rFonts w:hAnsi="標楷體" w:hint="eastAsia"/>
        </w:rPr>
        <w:t>二</w:t>
      </w:r>
      <w:r w:rsidRPr="00D75641">
        <w:rPr>
          <w:rFonts w:hAnsi="標楷體" w:hint="eastAsia"/>
        </w:rPr>
        <w:t>、</w:t>
      </w:r>
      <w:r>
        <w:rPr>
          <w:rFonts w:hAnsi="標楷體" w:hint="eastAsia"/>
        </w:rPr>
        <w:t>各核電廠燃料池貯存空間有限，</w:t>
      </w:r>
      <w:r w:rsidRPr="00033A38">
        <w:rPr>
          <w:rFonts w:hAnsi="標楷體" w:hint="eastAsia"/>
        </w:rPr>
        <w:t>惟</w:t>
      </w:r>
      <w:r>
        <w:rPr>
          <w:rFonts w:hAnsi="標楷體" w:hint="eastAsia"/>
        </w:rPr>
        <w:t>迄1</w:t>
      </w:r>
      <w:r>
        <w:rPr>
          <w:rFonts w:hAnsi="標楷體"/>
        </w:rPr>
        <w:t>12</w:t>
      </w:r>
      <w:r>
        <w:rPr>
          <w:rFonts w:hAnsi="標楷體" w:hint="eastAsia"/>
        </w:rPr>
        <w:t>年底，台電公司辦理乾式貯存設施之興建無實質進展，且</w:t>
      </w:r>
      <w:r w:rsidRPr="00033A38">
        <w:rPr>
          <w:rFonts w:hAnsi="標楷體" w:hint="eastAsia"/>
        </w:rPr>
        <w:t>「用過核子燃料最終處置計畫」在與公眾溝通</w:t>
      </w:r>
      <w:r>
        <w:rPr>
          <w:rFonts w:hAnsi="標楷體" w:hint="eastAsia"/>
        </w:rPr>
        <w:t>方面</w:t>
      </w:r>
      <w:r w:rsidRPr="00033A38">
        <w:rPr>
          <w:rFonts w:hAnsi="標楷體" w:hint="eastAsia"/>
        </w:rPr>
        <w:t>仍缺乏整體性策略目標，允宜促請台電公司</w:t>
      </w:r>
      <w:r w:rsidRPr="009A5EA3">
        <w:rPr>
          <w:rFonts w:hAnsi="標楷體" w:hint="eastAsia"/>
        </w:rPr>
        <w:t>積極</w:t>
      </w:r>
      <w:r w:rsidRPr="00033A38">
        <w:rPr>
          <w:rFonts w:hAnsi="標楷體" w:hint="eastAsia"/>
        </w:rPr>
        <w:t>辦理</w:t>
      </w:r>
      <w:r>
        <w:rPr>
          <w:rFonts w:hAnsi="標楷體" w:hint="eastAsia"/>
        </w:rPr>
        <w:t>並加強與公眾之有效溝通</w:t>
      </w:r>
      <w:bookmarkEnd w:id="11"/>
      <w:bookmarkEnd w:id="12"/>
    </w:p>
    <w:p w:rsidR="00D9182F" w:rsidRDefault="00A00827" w:rsidP="00007643">
      <w:pPr>
        <w:ind w:left="567" w:firstLine="567"/>
        <w:rPr>
          <w:rFonts w:hAnsi="標楷體"/>
        </w:rPr>
      </w:pPr>
      <w:r>
        <w:rPr>
          <w:rFonts w:hAnsi="標楷體" w:hint="eastAsia"/>
        </w:rPr>
        <w:t>核安會法定</w:t>
      </w:r>
      <w:r w:rsidR="00DD0C26">
        <w:rPr>
          <w:rFonts w:hAnsi="標楷體" w:hint="eastAsia"/>
        </w:rPr>
        <w:t>職掌</w:t>
      </w:r>
      <w:r w:rsidR="00D9182F">
        <w:rPr>
          <w:rFonts w:hAnsi="標楷體" w:hint="eastAsia"/>
        </w:rPr>
        <w:t>包括用過核子燃料乾式貯存及其設施之安全管制</w:t>
      </w:r>
      <w:r w:rsidR="00DD0C26">
        <w:rPr>
          <w:rFonts w:hAnsi="標楷體" w:hint="eastAsia"/>
        </w:rPr>
        <w:t>，</w:t>
      </w:r>
      <w:r w:rsidR="00D9182F">
        <w:rPr>
          <w:rFonts w:hAnsi="標楷體" w:hint="eastAsia"/>
        </w:rPr>
        <w:t>與放射性廢棄物最終處置及其設施之安全管制等</w:t>
      </w:r>
      <w:r w:rsidR="00E31595">
        <w:rPr>
          <w:rFonts w:hAnsi="標楷體" w:hint="eastAsia"/>
        </w:rPr>
        <w:t>業務</w:t>
      </w:r>
      <w:r w:rsidR="00D9182F">
        <w:rPr>
          <w:rFonts w:hAnsi="標楷體" w:hint="eastAsia"/>
        </w:rPr>
        <w:t>，1</w:t>
      </w:r>
      <w:r w:rsidR="00D9182F">
        <w:rPr>
          <w:rFonts w:hAnsi="標楷體"/>
        </w:rPr>
        <w:t>12</w:t>
      </w:r>
      <w:r w:rsidR="00D9182F">
        <w:rPr>
          <w:rFonts w:hAnsi="標楷體" w:hint="eastAsia"/>
        </w:rPr>
        <w:t>年度</w:t>
      </w:r>
      <w:r>
        <w:rPr>
          <w:rFonts w:hAnsi="標楷體" w:hint="eastAsia"/>
        </w:rPr>
        <w:t>物管</w:t>
      </w:r>
      <w:r w:rsidR="00D9182F">
        <w:rPr>
          <w:rFonts w:hAnsi="標楷體" w:hint="eastAsia"/>
        </w:rPr>
        <w:t>局「放射性物料管理」</w:t>
      </w:r>
      <w:r w:rsidR="00E31595">
        <w:rPr>
          <w:rFonts w:hAnsi="標楷體" w:hint="eastAsia"/>
        </w:rPr>
        <w:t>工作</w:t>
      </w:r>
      <w:r w:rsidR="00D9182F">
        <w:rPr>
          <w:rFonts w:hAnsi="標楷體" w:hint="eastAsia"/>
        </w:rPr>
        <w:t>計畫預算數2</w:t>
      </w:r>
      <w:r w:rsidR="00D9182F">
        <w:rPr>
          <w:rFonts w:hAnsi="標楷體"/>
        </w:rPr>
        <w:t>,127</w:t>
      </w:r>
      <w:r w:rsidR="00D9182F">
        <w:rPr>
          <w:rFonts w:hAnsi="標楷體" w:hint="eastAsia"/>
        </w:rPr>
        <w:t>萬9千元，決算數2</w:t>
      </w:r>
      <w:r w:rsidR="00D9182F">
        <w:rPr>
          <w:rFonts w:hAnsi="標楷體"/>
        </w:rPr>
        <w:t>,043</w:t>
      </w:r>
      <w:r w:rsidR="00D9182F">
        <w:rPr>
          <w:rFonts w:hAnsi="標楷體" w:hint="eastAsia"/>
        </w:rPr>
        <w:t>萬4千元，執行率9</w:t>
      </w:r>
      <w:r w:rsidR="00D9182F">
        <w:rPr>
          <w:rFonts w:hAnsi="標楷體"/>
        </w:rPr>
        <w:t>6.03%</w:t>
      </w:r>
      <w:r w:rsidR="00D9182F">
        <w:rPr>
          <w:rFonts w:hAnsi="標楷體" w:hint="eastAsia"/>
        </w:rPr>
        <w:t>。經查：</w:t>
      </w:r>
    </w:p>
    <w:p w:rsidR="00007643" w:rsidRPr="00E31595" w:rsidRDefault="00007643" w:rsidP="00007643">
      <w:pPr>
        <w:pStyle w:val="a5"/>
        <w:ind w:left="851" w:hanging="284"/>
      </w:pPr>
      <w:r w:rsidRPr="00D75641">
        <w:rPr>
          <w:rFonts w:hAnsi="標楷體" w:hint="eastAsia"/>
          <w:b/>
        </w:rPr>
        <w:t>(一)</w:t>
      </w:r>
      <w:r w:rsidR="00CD458F" w:rsidRPr="00E31595">
        <w:rPr>
          <w:rFonts w:hAnsi="標楷體" w:hint="eastAsia"/>
          <w:b/>
        </w:rPr>
        <w:t>核一、核二廠用過核子燃料已近滿貯，核三廠燃料池空間亦有限，</w:t>
      </w:r>
      <w:r w:rsidR="00E31595" w:rsidRPr="00E31595">
        <w:rPr>
          <w:rFonts w:hAnsi="標楷體" w:hint="eastAsia"/>
          <w:b/>
        </w:rPr>
        <w:t>惟迄1</w:t>
      </w:r>
      <w:r w:rsidR="00E31595" w:rsidRPr="00E31595">
        <w:rPr>
          <w:rFonts w:hAnsi="標楷體"/>
          <w:b/>
        </w:rPr>
        <w:t>12</w:t>
      </w:r>
      <w:r w:rsidR="00E31595" w:rsidRPr="00E31595">
        <w:rPr>
          <w:rFonts w:hAnsi="標楷體" w:hint="eastAsia"/>
          <w:b/>
        </w:rPr>
        <w:t>年底，台電公司室外及室內乾貯設施之興建無實質進展</w:t>
      </w:r>
      <w:r w:rsidR="00E31595" w:rsidRPr="00E31595">
        <w:rPr>
          <w:rFonts w:hint="eastAsia"/>
          <w:b/>
        </w:rPr>
        <w:t>，允宜促該公司積極辦理並</w:t>
      </w:r>
      <w:r w:rsidR="00620D16">
        <w:rPr>
          <w:rFonts w:hint="eastAsia"/>
          <w:b/>
        </w:rPr>
        <w:t>有效</w:t>
      </w:r>
      <w:r w:rsidR="00E31595" w:rsidRPr="00E31595">
        <w:rPr>
          <w:rFonts w:hint="eastAsia"/>
          <w:b/>
        </w:rPr>
        <w:t>溝通</w:t>
      </w:r>
      <w:r w:rsidRPr="00E31595">
        <w:rPr>
          <w:b/>
        </w:rPr>
        <w:t xml:space="preserve"> </w:t>
      </w:r>
    </w:p>
    <w:p w:rsidR="00E31595" w:rsidRDefault="00007643" w:rsidP="00E31595">
      <w:pPr>
        <w:pStyle w:val="123"/>
        <w:ind w:left="1133" w:hanging="283"/>
      </w:pPr>
      <w:r>
        <w:rPr>
          <w:rFonts w:hint="eastAsia"/>
        </w:rPr>
        <w:t>1</w:t>
      </w:r>
      <w:r>
        <w:t>.</w:t>
      </w:r>
      <w:r w:rsidR="00CC441F" w:rsidRPr="00CC441F">
        <w:rPr>
          <w:rFonts w:hint="eastAsia"/>
        </w:rPr>
        <w:t>台灣電力公司(以下稱台電公司)</w:t>
      </w:r>
      <w:r w:rsidR="00E31595">
        <w:rPr>
          <w:rFonts w:hint="eastAsia"/>
        </w:rPr>
        <w:t>各</w:t>
      </w:r>
      <w:r w:rsidR="00E31595" w:rsidRPr="00E31595">
        <w:rPr>
          <w:rFonts w:hint="eastAsia"/>
        </w:rPr>
        <w:t>核電廠用過之核子燃料，</w:t>
      </w:r>
      <w:r w:rsidR="00AC4E04">
        <w:rPr>
          <w:rFonts w:hint="eastAsia"/>
        </w:rPr>
        <w:t>採</w:t>
      </w:r>
      <w:r w:rsidR="00AC4E04">
        <w:rPr>
          <w:rFonts w:ascii="Segoe UI" w:hAnsi="Segoe UI" w:cs="Segoe UI"/>
          <w:color w:val="212529"/>
          <w:spacing w:val="9"/>
          <w:sz w:val="29"/>
          <w:szCs w:val="29"/>
          <w:shd w:val="clear" w:color="auto" w:fill="FFFFFF"/>
        </w:rPr>
        <w:t>「近程採廠內水池貯存、中程以廠內乾式貯存、長程推動最終處置」</w:t>
      </w:r>
      <w:r w:rsidR="00AC4E04">
        <w:rPr>
          <w:rFonts w:ascii="Segoe UI" w:hAnsi="Segoe UI" w:cs="Segoe UI" w:hint="eastAsia"/>
          <w:color w:val="212529"/>
          <w:spacing w:val="9"/>
          <w:sz w:val="29"/>
          <w:szCs w:val="29"/>
          <w:shd w:val="clear" w:color="auto" w:fill="FFFFFF"/>
        </w:rPr>
        <w:t>之方式</w:t>
      </w:r>
      <w:r w:rsidR="00AC4E04">
        <w:rPr>
          <w:rFonts w:hint="eastAsia"/>
        </w:rPr>
        <w:t>，</w:t>
      </w:r>
      <w:r w:rsidR="00037A6C">
        <w:rPr>
          <w:rFonts w:hint="eastAsia"/>
        </w:rPr>
        <w:t>1</w:t>
      </w:r>
      <w:r w:rsidR="00037A6C">
        <w:t>12</w:t>
      </w:r>
      <w:r w:rsidR="00037A6C">
        <w:rPr>
          <w:rFonts w:hint="eastAsia"/>
        </w:rPr>
        <w:t>年底</w:t>
      </w:r>
      <w:r w:rsidR="00E31595" w:rsidRPr="00E31595">
        <w:rPr>
          <w:rFonts w:hint="eastAsia"/>
        </w:rPr>
        <w:t>均暫存於廠內用過燃料池，</w:t>
      </w:r>
      <w:r w:rsidR="00AC4E04">
        <w:rPr>
          <w:rFonts w:hint="eastAsia"/>
        </w:rPr>
        <w:t>並</w:t>
      </w:r>
      <w:r w:rsidR="00AC4E04">
        <w:rPr>
          <w:rFonts w:ascii="Segoe UI" w:hAnsi="Segoe UI" w:cs="Segoe UI"/>
          <w:color w:val="212529"/>
          <w:spacing w:val="9"/>
          <w:sz w:val="29"/>
          <w:szCs w:val="29"/>
          <w:shd w:val="clear" w:color="auto" w:fill="FFFFFF"/>
        </w:rPr>
        <w:t>規劃於核電廠內興建乾式貯存設施，作為最終處置前之中繼</w:t>
      </w:r>
      <w:r w:rsidR="008731E2">
        <w:rPr>
          <w:rFonts w:ascii="Segoe UI" w:hAnsi="Segoe UI" w:cs="Segoe UI" w:hint="eastAsia"/>
          <w:color w:val="212529"/>
          <w:spacing w:val="9"/>
          <w:sz w:val="29"/>
          <w:szCs w:val="29"/>
          <w:shd w:val="clear" w:color="auto" w:fill="FFFFFF"/>
        </w:rPr>
        <w:t>設施</w:t>
      </w:r>
      <w:r w:rsidR="00AC4E04">
        <w:rPr>
          <w:rFonts w:ascii="Segoe UI" w:hAnsi="Segoe UI" w:cs="Segoe UI" w:hint="eastAsia"/>
          <w:color w:val="212529"/>
          <w:spacing w:val="9"/>
          <w:sz w:val="29"/>
          <w:szCs w:val="29"/>
          <w:shd w:val="clear" w:color="auto" w:fill="FFFFFF"/>
        </w:rPr>
        <w:t>，</w:t>
      </w:r>
      <w:r w:rsidR="00E31595" w:rsidRPr="00E31595">
        <w:rPr>
          <w:rFonts w:hint="eastAsia"/>
        </w:rPr>
        <w:t>俟高放射性廢棄物最終處置設施或放射性廢棄物(集中式)中期暫時貯存設施建置完成後，再運送至該設施貯存</w:t>
      </w:r>
      <w:r w:rsidR="00E31595">
        <w:rPr>
          <w:rFonts w:hint="eastAsia"/>
        </w:rPr>
        <w:t>。</w:t>
      </w:r>
      <w:r w:rsidR="00E31595" w:rsidRPr="00E31595">
        <w:rPr>
          <w:rFonts w:hint="eastAsia"/>
        </w:rPr>
        <w:t>迄11</w:t>
      </w:r>
      <w:r w:rsidR="00E31595">
        <w:t>2</w:t>
      </w:r>
      <w:r w:rsidR="00E31595" w:rsidRPr="00E31595">
        <w:rPr>
          <w:rFonts w:hint="eastAsia"/>
        </w:rPr>
        <w:t>年</w:t>
      </w:r>
      <w:r w:rsidR="00E31595">
        <w:rPr>
          <w:rFonts w:hint="eastAsia"/>
        </w:rPr>
        <w:t>底</w:t>
      </w:r>
      <w:r w:rsidR="00E31595" w:rsidRPr="00E31595">
        <w:rPr>
          <w:rFonts w:hint="eastAsia"/>
        </w:rPr>
        <w:t>，核一廠2部機組用過燃料池可貯存容量均為3,083束，</w:t>
      </w:r>
      <w:r w:rsidR="00E31595" w:rsidRPr="008731E2">
        <w:rPr>
          <w:rFonts w:hint="eastAsia"/>
        </w:rPr>
        <w:t>已貯存用過核子燃料各為3,074束及3,076束；核二廠2部機組用過燃料池可貯存容量均為4,838束，已貯存用過核子燃料各為4,808束及4,812束；核三廠2</w:t>
      </w:r>
      <w:r w:rsidR="00E31595" w:rsidRPr="00E31595">
        <w:rPr>
          <w:rFonts w:hint="eastAsia"/>
        </w:rPr>
        <w:t>部機組用過燃料池可貯存容量則均為2,160束，已貯存用過核</w:t>
      </w:r>
      <w:r w:rsidR="00E31595" w:rsidRPr="00BD0877">
        <w:rPr>
          <w:rFonts w:hint="eastAsia"/>
        </w:rPr>
        <w:t>子燃料各為1,722束及1,729束(詳表1</w:t>
      </w:r>
      <w:r w:rsidR="00E31595" w:rsidRPr="00E31595">
        <w:rPr>
          <w:rFonts w:hint="eastAsia"/>
        </w:rPr>
        <w:t>)；爰核一廠及核二廠燃料池已近滿貯，核三廠燃料池貯存空間亦有限</w:t>
      </w:r>
      <w:r w:rsidR="00E31595">
        <w:rPr>
          <w:rFonts w:hint="eastAsia"/>
        </w:rPr>
        <w:t>。</w:t>
      </w:r>
    </w:p>
    <w:p w:rsidR="004F75D3" w:rsidRDefault="00E31595" w:rsidP="00E31595">
      <w:pPr>
        <w:pStyle w:val="123"/>
        <w:ind w:left="1133" w:hanging="283"/>
        <w:rPr>
          <w:rFonts w:hAnsi="標楷體"/>
        </w:rPr>
      </w:pPr>
      <w:r>
        <w:rPr>
          <w:rFonts w:hint="eastAsia"/>
        </w:rPr>
        <w:t>2</w:t>
      </w:r>
      <w:r>
        <w:t>.</w:t>
      </w:r>
      <w:r>
        <w:rPr>
          <w:rFonts w:hint="eastAsia"/>
        </w:rPr>
        <w:t>核一廠及核二廠乾式貯存設施係採</w:t>
      </w:r>
      <w:r>
        <w:rPr>
          <w:rFonts w:hAnsi="標楷體" w:hint="eastAsia"/>
        </w:rPr>
        <w:t>「混凝土護箱技術」</w:t>
      </w:r>
      <w:r>
        <w:rPr>
          <w:rStyle w:val="af9"/>
          <w:rFonts w:hAnsi="標楷體"/>
        </w:rPr>
        <w:footnoteReference w:id="5"/>
      </w:r>
      <w:r>
        <w:rPr>
          <w:rFonts w:hAnsi="標楷體" w:hint="eastAsia"/>
        </w:rPr>
        <w:t>，其中核一廠室外</w:t>
      </w:r>
      <w:r w:rsidRPr="00307D38">
        <w:rPr>
          <w:rFonts w:hAnsi="標楷體" w:hint="eastAsia"/>
        </w:rPr>
        <w:t>乾貯設施</w:t>
      </w:r>
      <w:r>
        <w:rPr>
          <w:rFonts w:hAnsi="標楷體" w:hint="eastAsia"/>
        </w:rPr>
        <w:t>預計可貯存1</w:t>
      </w:r>
      <w:r>
        <w:rPr>
          <w:rFonts w:hAnsi="標楷體"/>
        </w:rPr>
        <w:t>,680</w:t>
      </w:r>
      <w:r>
        <w:rPr>
          <w:rFonts w:hAnsi="標楷體" w:hint="eastAsia"/>
        </w:rPr>
        <w:t>束之用過核子燃料，相關設施及設備業於1</w:t>
      </w:r>
      <w:r>
        <w:rPr>
          <w:rFonts w:hAnsi="標楷體"/>
        </w:rPr>
        <w:t>02</w:t>
      </w:r>
      <w:r>
        <w:rPr>
          <w:rFonts w:hAnsi="標楷體" w:hint="eastAsia"/>
        </w:rPr>
        <w:t>年6月完工，第1階段冷測試作業亦於1</w:t>
      </w:r>
      <w:r>
        <w:rPr>
          <w:rFonts w:hAnsi="標楷體"/>
        </w:rPr>
        <w:t>02</w:t>
      </w:r>
      <w:r>
        <w:rPr>
          <w:rFonts w:hAnsi="標楷體" w:hint="eastAsia"/>
        </w:rPr>
        <w:t>年9月獲原能會審查通過，惟其「水土保持計畫第2次變更設計」</w:t>
      </w:r>
      <w:r w:rsidR="00AC4E04">
        <w:rPr>
          <w:rFonts w:hAnsi="標楷體" w:hint="eastAsia"/>
        </w:rPr>
        <w:t>迄1</w:t>
      </w:r>
      <w:r w:rsidR="00AC4E04">
        <w:rPr>
          <w:rFonts w:hAnsi="標楷體"/>
        </w:rPr>
        <w:t>12</w:t>
      </w:r>
      <w:r w:rsidR="00AC4E04">
        <w:rPr>
          <w:rFonts w:hAnsi="標楷體" w:hint="eastAsia"/>
        </w:rPr>
        <w:t>年底未獲新北市政府核定</w:t>
      </w:r>
      <w:r w:rsidR="00AC4E04">
        <w:rPr>
          <w:rStyle w:val="af9"/>
          <w:rFonts w:hAnsi="標楷體"/>
        </w:rPr>
        <w:footnoteReference w:id="6"/>
      </w:r>
      <w:r w:rsidR="004F75D3">
        <w:rPr>
          <w:rFonts w:hAnsi="標楷體" w:hint="eastAsia"/>
        </w:rPr>
        <w:t>。</w:t>
      </w:r>
      <w:r w:rsidRPr="000E32F6">
        <w:rPr>
          <w:rFonts w:hAnsi="標楷體" w:hint="eastAsia"/>
        </w:rPr>
        <w:t>至核二</w:t>
      </w:r>
      <w:r w:rsidRPr="001B4E93">
        <w:rPr>
          <w:rFonts w:hAnsi="標楷體" w:hint="eastAsia"/>
        </w:rPr>
        <w:t>廠室外乾貯設施預計可貯存</w:t>
      </w:r>
      <w:r>
        <w:rPr>
          <w:rFonts w:hAnsi="標楷體" w:hint="eastAsia"/>
        </w:rPr>
        <w:t>2</w:t>
      </w:r>
      <w:r>
        <w:rPr>
          <w:rFonts w:hAnsi="標楷體"/>
        </w:rPr>
        <w:t>,349</w:t>
      </w:r>
      <w:r w:rsidRPr="001B4E93">
        <w:rPr>
          <w:rFonts w:hAnsi="標楷體" w:hint="eastAsia"/>
        </w:rPr>
        <w:t>束之用過核子燃料，相關設施及設備業於</w:t>
      </w:r>
      <w:r>
        <w:rPr>
          <w:rFonts w:hAnsi="標楷體" w:hint="eastAsia"/>
        </w:rPr>
        <w:t>9</w:t>
      </w:r>
      <w:r>
        <w:rPr>
          <w:rFonts w:hAnsi="標楷體"/>
        </w:rPr>
        <w:t>9</w:t>
      </w:r>
      <w:r>
        <w:rPr>
          <w:rFonts w:hAnsi="標楷體" w:hint="eastAsia"/>
        </w:rPr>
        <w:t>年1</w:t>
      </w:r>
      <w:r>
        <w:rPr>
          <w:rFonts w:hAnsi="標楷體"/>
        </w:rPr>
        <w:t>1</w:t>
      </w:r>
      <w:r>
        <w:rPr>
          <w:rFonts w:hAnsi="標楷體" w:hint="eastAsia"/>
        </w:rPr>
        <w:t>月決標</w:t>
      </w:r>
      <w:r w:rsidRPr="001B4E93">
        <w:rPr>
          <w:rFonts w:hAnsi="標楷體" w:hint="eastAsia"/>
        </w:rPr>
        <w:t>，</w:t>
      </w:r>
      <w:r>
        <w:rPr>
          <w:rFonts w:hAnsi="標楷體" w:hint="eastAsia"/>
        </w:rPr>
        <w:t>並</w:t>
      </w:r>
      <w:r w:rsidRPr="001B4E93">
        <w:rPr>
          <w:rFonts w:hAnsi="標楷體" w:hint="eastAsia"/>
        </w:rPr>
        <w:t>於10</w:t>
      </w:r>
      <w:r>
        <w:rPr>
          <w:rFonts w:hAnsi="標楷體"/>
        </w:rPr>
        <w:t>4</w:t>
      </w:r>
      <w:r w:rsidRPr="001B4E93">
        <w:rPr>
          <w:rFonts w:hAnsi="標楷體" w:hint="eastAsia"/>
        </w:rPr>
        <w:t>年</w:t>
      </w:r>
      <w:r>
        <w:rPr>
          <w:rFonts w:hAnsi="標楷體" w:hint="eastAsia"/>
        </w:rPr>
        <w:t>8</w:t>
      </w:r>
      <w:r w:rsidRPr="001B4E93">
        <w:rPr>
          <w:rFonts w:hAnsi="標楷體" w:hint="eastAsia"/>
        </w:rPr>
        <w:t>月獲原能會</w:t>
      </w:r>
      <w:r>
        <w:rPr>
          <w:rFonts w:hAnsi="標楷體" w:hint="eastAsia"/>
        </w:rPr>
        <w:t>核發建造執照</w:t>
      </w:r>
      <w:r w:rsidRPr="001B4E93">
        <w:rPr>
          <w:rFonts w:hAnsi="標楷體" w:hint="eastAsia"/>
        </w:rPr>
        <w:t>，</w:t>
      </w:r>
      <w:r>
        <w:rPr>
          <w:rFonts w:hAnsi="標楷體" w:hint="eastAsia"/>
        </w:rPr>
        <w:t>惟</w:t>
      </w:r>
      <w:r w:rsidRPr="001B4E93">
        <w:rPr>
          <w:rFonts w:hAnsi="標楷體" w:hint="eastAsia"/>
        </w:rPr>
        <w:t>其水土保持計畫</w:t>
      </w:r>
      <w:r w:rsidR="004F75D3">
        <w:rPr>
          <w:rFonts w:hAnsi="標楷體" w:hint="eastAsia"/>
        </w:rPr>
        <w:t>迄1</w:t>
      </w:r>
      <w:r w:rsidR="004F75D3">
        <w:rPr>
          <w:rFonts w:hAnsi="標楷體"/>
        </w:rPr>
        <w:t>12</w:t>
      </w:r>
      <w:r w:rsidR="004F75D3">
        <w:rPr>
          <w:rFonts w:hAnsi="標楷體" w:hint="eastAsia"/>
        </w:rPr>
        <w:t>年底亦未獲</w:t>
      </w:r>
      <w:r w:rsidR="004F75D3" w:rsidRPr="004F75D3">
        <w:rPr>
          <w:rFonts w:hAnsi="標楷體" w:hint="eastAsia"/>
        </w:rPr>
        <w:t>新北市政府核定</w:t>
      </w:r>
      <w:r w:rsidR="004F75D3">
        <w:rPr>
          <w:rStyle w:val="af9"/>
          <w:rFonts w:hAnsi="標楷體"/>
        </w:rPr>
        <w:footnoteReference w:id="7"/>
      </w:r>
      <w:r w:rsidR="004F75D3">
        <w:rPr>
          <w:rFonts w:hAnsi="標楷體" w:hint="eastAsia"/>
        </w:rPr>
        <w:t>。</w:t>
      </w:r>
    </w:p>
    <w:p w:rsidR="00E31595" w:rsidRDefault="004F75D3" w:rsidP="00E31595">
      <w:pPr>
        <w:pStyle w:val="123"/>
        <w:ind w:left="1133" w:hanging="283"/>
        <w:rPr>
          <w:rFonts w:hAnsi="標楷體"/>
        </w:rPr>
      </w:pPr>
      <w:r>
        <w:t>3</w:t>
      </w:r>
      <w:r w:rsidR="00E31595">
        <w:t>.</w:t>
      </w:r>
      <w:r w:rsidR="00E31595">
        <w:rPr>
          <w:rFonts w:hAnsi="標楷體" w:hint="eastAsia"/>
        </w:rPr>
        <w:t>另台電公司</w:t>
      </w:r>
      <w:r>
        <w:rPr>
          <w:rFonts w:hAnsi="標楷體" w:hint="eastAsia"/>
        </w:rPr>
        <w:t>所</w:t>
      </w:r>
      <w:r w:rsidR="00E31595">
        <w:rPr>
          <w:rFonts w:hAnsi="標楷體" w:hint="eastAsia"/>
        </w:rPr>
        <w:t>辦室內</w:t>
      </w:r>
      <w:r w:rsidR="00E31595" w:rsidRPr="00B173C1">
        <w:rPr>
          <w:rFonts w:hAnsi="標楷體" w:hint="eastAsia"/>
        </w:rPr>
        <w:t>乾貯設施</w:t>
      </w:r>
      <w:r w:rsidR="00E31595">
        <w:rPr>
          <w:rFonts w:hAnsi="標楷體" w:hint="eastAsia"/>
        </w:rPr>
        <w:t>之興建，預計1</w:t>
      </w:r>
      <w:r w:rsidR="00E31595">
        <w:rPr>
          <w:rFonts w:hAnsi="標楷體"/>
        </w:rPr>
        <w:t>17</w:t>
      </w:r>
      <w:r w:rsidR="00E31595">
        <w:rPr>
          <w:rFonts w:hAnsi="標楷體" w:hint="eastAsia"/>
        </w:rPr>
        <w:t>年1</w:t>
      </w:r>
      <w:r w:rsidR="00E31595">
        <w:rPr>
          <w:rFonts w:hAnsi="標楷體"/>
        </w:rPr>
        <w:t>2</w:t>
      </w:r>
      <w:r w:rsidR="00E31595">
        <w:rPr>
          <w:rFonts w:hAnsi="標楷體" w:hint="eastAsia"/>
        </w:rPr>
        <w:t>月、1</w:t>
      </w:r>
      <w:r w:rsidR="00E31595">
        <w:rPr>
          <w:rFonts w:hAnsi="標楷體"/>
        </w:rPr>
        <w:t>18</w:t>
      </w:r>
      <w:r w:rsidR="00E31595">
        <w:rPr>
          <w:rFonts w:hAnsi="標楷體" w:hint="eastAsia"/>
        </w:rPr>
        <w:t>年1</w:t>
      </w:r>
      <w:r w:rsidR="00E31595">
        <w:rPr>
          <w:rFonts w:hAnsi="標楷體"/>
        </w:rPr>
        <w:t>2</w:t>
      </w:r>
      <w:r w:rsidR="00E31595">
        <w:rPr>
          <w:rFonts w:hAnsi="標楷體" w:hint="eastAsia"/>
        </w:rPr>
        <w:t>月及1</w:t>
      </w:r>
      <w:r w:rsidR="00E31595">
        <w:rPr>
          <w:rFonts w:hAnsi="標楷體"/>
        </w:rPr>
        <w:t>21</w:t>
      </w:r>
      <w:r w:rsidR="00E31595">
        <w:rPr>
          <w:rFonts w:hAnsi="標楷體" w:hint="eastAsia"/>
        </w:rPr>
        <w:t>年6月興建完成核一至核三廠</w:t>
      </w:r>
      <w:r w:rsidR="00E31595" w:rsidRPr="00B173C1">
        <w:rPr>
          <w:rFonts w:hAnsi="標楷體" w:hint="eastAsia"/>
        </w:rPr>
        <w:t>室內乾貯設施</w:t>
      </w:r>
      <w:r w:rsidR="00E31595">
        <w:rPr>
          <w:rFonts w:hAnsi="標楷體" w:hint="eastAsia"/>
        </w:rPr>
        <w:t>；惟迄1</w:t>
      </w:r>
      <w:r w:rsidR="00E31595">
        <w:rPr>
          <w:rFonts w:hAnsi="標楷體"/>
        </w:rPr>
        <w:t>1</w:t>
      </w:r>
      <w:r w:rsidR="00BE45FA">
        <w:rPr>
          <w:rFonts w:hAnsi="標楷體"/>
        </w:rPr>
        <w:t>2</w:t>
      </w:r>
      <w:r w:rsidR="00E31595">
        <w:rPr>
          <w:rFonts w:hAnsi="標楷體" w:hint="eastAsia"/>
        </w:rPr>
        <w:t>年底核一廠</w:t>
      </w:r>
      <w:r w:rsidR="00E31595" w:rsidRPr="00B173C1">
        <w:rPr>
          <w:rFonts w:hAnsi="標楷體" w:hint="eastAsia"/>
        </w:rPr>
        <w:t>室內乾貯設施</w:t>
      </w:r>
      <w:r w:rsidR="00E31595">
        <w:rPr>
          <w:rFonts w:hAnsi="標楷體" w:hint="eastAsia"/>
        </w:rPr>
        <w:t>興建工程已</w:t>
      </w:r>
      <w:r w:rsidR="00E31595" w:rsidRPr="00B173C1">
        <w:rPr>
          <w:rFonts w:hAnsi="標楷體" w:hint="eastAsia"/>
        </w:rPr>
        <w:t>流標</w:t>
      </w:r>
      <w:r w:rsidR="00BE45FA">
        <w:rPr>
          <w:rFonts w:hAnsi="標楷體" w:hint="eastAsia"/>
        </w:rPr>
        <w:t>1</w:t>
      </w:r>
      <w:r w:rsidR="00E31595">
        <w:rPr>
          <w:rFonts w:hAnsi="標楷體" w:hint="eastAsia"/>
        </w:rPr>
        <w:t>次，核二廠及核三廠則尚未辦理招標，整體執行進度已有落後情形</w:t>
      </w:r>
      <w:r>
        <w:rPr>
          <w:rFonts w:hAnsi="標楷體" w:hint="eastAsia"/>
        </w:rPr>
        <w:t>。鑒於</w:t>
      </w:r>
      <w:r w:rsidR="008731E2" w:rsidRPr="008731E2">
        <w:rPr>
          <w:rFonts w:hAnsi="標楷體" w:hint="eastAsia"/>
        </w:rPr>
        <w:t>乾式貯存設施係最終處置前之中繼設施，</w:t>
      </w:r>
      <w:r w:rsidRPr="004F75D3">
        <w:rPr>
          <w:rFonts w:hAnsi="標楷體" w:hint="eastAsia"/>
        </w:rPr>
        <w:t>不論核電廠除役或延役，均有興建及運轉之必要</w:t>
      </w:r>
      <w:r w:rsidR="00E31595">
        <w:rPr>
          <w:rFonts w:hAnsi="標楷體" w:hint="eastAsia"/>
        </w:rPr>
        <w:t>，</w:t>
      </w:r>
      <w:r>
        <w:rPr>
          <w:rFonts w:hAnsi="標楷體" w:hint="eastAsia"/>
        </w:rPr>
        <w:t>允宜</w:t>
      </w:r>
      <w:r w:rsidR="00BC1A26">
        <w:rPr>
          <w:rFonts w:hAnsi="標楷體" w:hint="eastAsia"/>
        </w:rPr>
        <w:t>督促</w:t>
      </w:r>
      <w:r w:rsidR="00FE593E">
        <w:rPr>
          <w:rFonts w:hAnsi="標楷體" w:hint="eastAsia"/>
        </w:rPr>
        <w:t>台電公司積極辦理並</w:t>
      </w:r>
      <w:r w:rsidR="00620D16">
        <w:rPr>
          <w:rFonts w:hAnsi="標楷體" w:hint="eastAsia"/>
        </w:rPr>
        <w:t>有效</w:t>
      </w:r>
      <w:r w:rsidR="00E31595" w:rsidRPr="009672B4">
        <w:rPr>
          <w:rFonts w:hAnsi="標楷體" w:hint="eastAsia"/>
        </w:rPr>
        <w:t>溝通</w:t>
      </w:r>
      <w:r>
        <w:rPr>
          <w:rFonts w:hAnsi="標楷體" w:hint="eastAsia"/>
        </w:rPr>
        <w:t>，以確保用過核子燃料貯存安全</w:t>
      </w:r>
      <w:r w:rsidR="00E31595" w:rsidRPr="00980944">
        <w:rPr>
          <w:rFonts w:hAnsi="標楷體" w:hint="eastAsia"/>
        </w:rPr>
        <w:t>。</w:t>
      </w:r>
    </w:p>
    <w:p w:rsidR="004F75D3" w:rsidRPr="004F75D3" w:rsidRDefault="004F75D3" w:rsidP="00C1724F">
      <w:pPr>
        <w:pStyle w:val="142"/>
        <w:spacing w:beforeLines="50" w:before="258"/>
      </w:pPr>
      <w:r w:rsidRPr="00C1724F">
        <w:rPr>
          <w:rFonts w:hint="eastAsia"/>
          <w:b/>
          <w:sz w:val="28"/>
        </w:rPr>
        <w:t>表1  我國核電廠</w:t>
      </w:r>
      <w:r w:rsidR="00C1724F">
        <w:rPr>
          <w:rFonts w:hint="eastAsia"/>
          <w:b/>
          <w:sz w:val="28"/>
        </w:rPr>
        <w:t>除役辦理概況及</w:t>
      </w:r>
      <w:r w:rsidRPr="00C1724F">
        <w:rPr>
          <w:rFonts w:hint="eastAsia"/>
          <w:b/>
          <w:sz w:val="28"/>
        </w:rPr>
        <w:t>用過核子燃料貯存</w:t>
      </w:r>
      <w:r w:rsidR="00C1724F">
        <w:rPr>
          <w:rFonts w:hint="eastAsia"/>
          <w:b/>
          <w:sz w:val="28"/>
        </w:rPr>
        <w:t>情形</w:t>
      </w:r>
      <w:r w:rsidRPr="004F75D3">
        <w:rPr>
          <w:b/>
        </w:rPr>
        <w:t xml:space="preserve">  </w:t>
      </w:r>
      <w:r w:rsidRPr="004F75D3">
        <w:rPr>
          <w:rFonts w:hint="eastAsia"/>
          <w:b/>
        </w:rPr>
        <w:t xml:space="preserve">  </w:t>
      </w:r>
      <w:r w:rsidRPr="004F75D3">
        <w:rPr>
          <w:rFonts w:hint="eastAsia"/>
        </w:rPr>
        <w:t>單位：束</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24"/>
        <w:gridCol w:w="938"/>
        <w:gridCol w:w="1120"/>
        <w:gridCol w:w="1134"/>
        <w:gridCol w:w="1358"/>
        <w:gridCol w:w="3286"/>
      </w:tblGrid>
      <w:tr w:rsidR="00BE45FA" w:rsidTr="00D1091D">
        <w:tc>
          <w:tcPr>
            <w:tcW w:w="1662" w:type="dxa"/>
            <w:gridSpan w:val="2"/>
            <w:shd w:val="clear" w:color="auto" w:fill="auto"/>
            <w:vAlign w:val="center"/>
          </w:tcPr>
          <w:p w:rsidR="00BE45FA" w:rsidRDefault="00BE45FA" w:rsidP="00D1091D">
            <w:pPr>
              <w:pStyle w:val="142"/>
              <w:jc w:val="center"/>
            </w:pPr>
            <w:r>
              <w:rPr>
                <w:rFonts w:hint="eastAsia"/>
              </w:rPr>
              <w:t>廠別及機組</w:t>
            </w:r>
          </w:p>
        </w:tc>
        <w:tc>
          <w:tcPr>
            <w:tcW w:w="1120" w:type="dxa"/>
            <w:shd w:val="clear" w:color="auto" w:fill="auto"/>
            <w:vAlign w:val="center"/>
          </w:tcPr>
          <w:p w:rsidR="00BE45FA" w:rsidRDefault="00BE45FA" w:rsidP="00D1091D">
            <w:pPr>
              <w:pStyle w:val="142"/>
              <w:jc w:val="center"/>
            </w:pPr>
            <w:r>
              <w:rPr>
                <w:rFonts w:hint="eastAsia"/>
              </w:rPr>
              <w:t>可貯存</w:t>
            </w:r>
          </w:p>
          <w:p w:rsidR="00BE45FA" w:rsidRDefault="00BE45FA" w:rsidP="00D1091D">
            <w:pPr>
              <w:pStyle w:val="142"/>
              <w:jc w:val="center"/>
            </w:pPr>
            <w:r>
              <w:rPr>
                <w:rFonts w:hint="eastAsia"/>
              </w:rPr>
              <w:t>容量</w:t>
            </w:r>
          </w:p>
        </w:tc>
        <w:tc>
          <w:tcPr>
            <w:tcW w:w="1134" w:type="dxa"/>
            <w:shd w:val="clear" w:color="auto" w:fill="auto"/>
            <w:vAlign w:val="center"/>
          </w:tcPr>
          <w:p w:rsidR="00BE45FA" w:rsidRDefault="00BE45FA" w:rsidP="00D1091D">
            <w:pPr>
              <w:pStyle w:val="142"/>
              <w:jc w:val="center"/>
            </w:pPr>
            <w:r>
              <w:rPr>
                <w:rFonts w:hint="eastAsia"/>
              </w:rPr>
              <w:t>已貯存</w:t>
            </w:r>
          </w:p>
          <w:p w:rsidR="00BE45FA" w:rsidRDefault="00BE45FA" w:rsidP="00D1091D">
            <w:pPr>
              <w:pStyle w:val="142"/>
              <w:jc w:val="center"/>
            </w:pPr>
            <w:r>
              <w:rPr>
                <w:rFonts w:hint="eastAsia"/>
              </w:rPr>
              <w:t>容量</w:t>
            </w:r>
          </w:p>
        </w:tc>
        <w:tc>
          <w:tcPr>
            <w:tcW w:w="1358" w:type="dxa"/>
            <w:shd w:val="clear" w:color="auto" w:fill="auto"/>
            <w:vAlign w:val="center"/>
          </w:tcPr>
          <w:p w:rsidR="00BE45FA" w:rsidRDefault="00BE45FA" w:rsidP="00D1091D">
            <w:pPr>
              <w:pStyle w:val="142"/>
              <w:jc w:val="center"/>
              <w:rPr>
                <w:rFonts w:hint="eastAsia"/>
              </w:rPr>
            </w:pPr>
            <w:r>
              <w:rPr>
                <w:rFonts w:hint="eastAsia"/>
              </w:rPr>
              <w:t>運轉執照</w:t>
            </w:r>
          </w:p>
          <w:p w:rsidR="00BE45FA" w:rsidRDefault="00BE45FA" w:rsidP="00D1091D">
            <w:pPr>
              <w:pStyle w:val="142"/>
              <w:jc w:val="center"/>
            </w:pPr>
            <w:r>
              <w:rPr>
                <w:rFonts w:hint="eastAsia"/>
              </w:rPr>
              <w:t>期限</w:t>
            </w:r>
          </w:p>
        </w:tc>
        <w:tc>
          <w:tcPr>
            <w:tcW w:w="3286" w:type="dxa"/>
            <w:shd w:val="clear" w:color="auto" w:fill="auto"/>
            <w:vAlign w:val="center"/>
          </w:tcPr>
          <w:p w:rsidR="00BE45FA" w:rsidRDefault="00BE45FA" w:rsidP="00D1091D">
            <w:pPr>
              <w:pStyle w:val="142"/>
              <w:jc w:val="center"/>
            </w:pPr>
            <w:r w:rsidRPr="00BE45FA">
              <w:rPr>
                <w:rFonts w:hint="eastAsia"/>
              </w:rPr>
              <w:t>除役辦理狀況</w:t>
            </w:r>
          </w:p>
        </w:tc>
      </w:tr>
      <w:tr w:rsidR="00BE45FA" w:rsidTr="00D1091D">
        <w:tc>
          <w:tcPr>
            <w:tcW w:w="724" w:type="dxa"/>
            <w:vMerge w:val="restart"/>
            <w:shd w:val="clear" w:color="auto" w:fill="auto"/>
            <w:vAlign w:val="center"/>
          </w:tcPr>
          <w:p w:rsidR="00BE45FA" w:rsidRDefault="00BE45FA" w:rsidP="00D1091D">
            <w:pPr>
              <w:pStyle w:val="142"/>
              <w:jc w:val="center"/>
            </w:pPr>
            <w:r>
              <w:rPr>
                <w:rFonts w:hint="eastAsia"/>
              </w:rPr>
              <w:t>核一廠</w:t>
            </w:r>
          </w:p>
        </w:tc>
        <w:tc>
          <w:tcPr>
            <w:tcW w:w="938" w:type="dxa"/>
            <w:shd w:val="clear" w:color="auto" w:fill="auto"/>
            <w:vAlign w:val="center"/>
          </w:tcPr>
          <w:p w:rsidR="00BE45FA" w:rsidRDefault="00BE45FA" w:rsidP="00D1091D">
            <w:pPr>
              <w:pStyle w:val="142"/>
              <w:jc w:val="center"/>
              <w:rPr>
                <w:rFonts w:hint="eastAsia"/>
              </w:rPr>
            </w:pPr>
            <w:r>
              <w:rPr>
                <w:rFonts w:hint="eastAsia"/>
              </w:rPr>
              <w:t>1號機</w:t>
            </w:r>
          </w:p>
        </w:tc>
        <w:tc>
          <w:tcPr>
            <w:tcW w:w="1120" w:type="dxa"/>
            <w:shd w:val="clear" w:color="auto" w:fill="auto"/>
            <w:vAlign w:val="center"/>
          </w:tcPr>
          <w:p w:rsidR="00BE45FA" w:rsidRDefault="00BE45FA" w:rsidP="00D1091D">
            <w:pPr>
              <w:pStyle w:val="142"/>
              <w:jc w:val="right"/>
              <w:rPr>
                <w:rFonts w:hint="eastAsia"/>
              </w:rPr>
            </w:pPr>
            <w:r>
              <w:rPr>
                <w:rFonts w:hint="eastAsia"/>
              </w:rPr>
              <w:t>3</w:t>
            </w:r>
            <w:r>
              <w:t>,083</w:t>
            </w:r>
          </w:p>
        </w:tc>
        <w:tc>
          <w:tcPr>
            <w:tcW w:w="1134" w:type="dxa"/>
            <w:shd w:val="clear" w:color="auto" w:fill="auto"/>
            <w:vAlign w:val="center"/>
          </w:tcPr>
          <w:p w:rsidR="00BE45FA" w:rsidRDefault="008731E2" w:rsidP="00D1091D">
            <w:pPr>
              <w:pStyle w:val="142"/>
              <w:jc w:val="right"/>
            </w:pPr>
            <w:r>
              <w:rPr>
                <w:rFonts w:hint="eastAsia"/>
              </w:rPr>
              <w:t>3</w:t>
            </w:r>
            <w:r>
              <w:t>,074</w:t>
            </w:r>
          </w:p>
        </w:tc>
        <w:tc>
          <w:tcPr>
            <w:tcW w:w="1358" w:type="dxa"/>
            <w:shd w:val="clear" w:color="auto" w:fill="auto"/>
            <w:vAlign w:val="center"/>
          </w:tcPr>
          <w:p w:rsidR="00BE45FA" w:rsidRDefault="00BE45FA" w:rsidP="00BE45FA">
            <w:pPr>
              <w:pStyle w:val="142"/>
              <w:rPr>
                <w:rFonts w:hint="eastAsia"/>
              </w:rPr>
            </w:pPr>
            <w:r>
              <w:rPr>
                <w:rFonts w:hint="eastAsia"/>
              </w:rPr>
              <w:t>1</w:t>
            </w:r>
            <w:r>
              <w:t>07/12/05</w:t>
            </w:r>
          </w:p>
        </w:tc>
        <w:tc>
          <w:tcPr>
            <w:tcW w:w="3286" w:type="dxa"/>
            <w:vMerge w:val="restart"/>
            <w:shd w:val="clear" w:color="auto" w:fill="auto"/>
            <w:vAlign w:val="center"/>
          </w:tcPr>
          <w:p w:rsidR="00BE45FA" w:rsidRDefault="00BE45FA" w:rsidP="00D1091D">
            <w:pPr>
              <w:pStyle w:val="142"/>
              <w:jc w:val="both"/>
              <w:rPr>
                <w:rFonts w:hint="eastAsia"/>
              </w:rPr>
            </w:pPr>
            <w:r w:rsidRPr="00382C56">
              <w:rPr>
                <w:rFonts w:hint="eastAsia"/>
              </w:rPr>
              <w:t>於108年7月</w:t>
            </w:r>
            <w:r>
              <w:rPr>
                <w:rFonts w:hint="eastAsia"/>
              </w:rPr>
              <w:t>獲發</w:t>
            </w:r>
            <w:r w:rsidRPr="00382C56">
              <w:rPr>
                <w:rFonts w:hint="eastAsia"/>
              </w:rPr>
              <w:t>除役許可</w:t>
            </w:r>
            <w:r>
              <w:rPr>
                <w:rFonts w:hint="eastAsia"/>
              </w:rPr>
              <w:t>。</w:t>
            </w:r>
          </w:p>
        </w:tc>
      </w:tr>
      <w:tr w:rsidR="00BE45FA" w:rsidTr="00D1091D">
        <w:tc>
          <w:tcPr>
            <w:tcW w:w="724" w:type="dxa"/>
            <w:vMerge/>
            <w:shd w:val="clear" w:color="auto" w:fill="auto"/>
            <w:vAlign w:val="center"/>
          </w:tcPr>
          <w:p w:rsidR="00BE45FA" w:rsidRDefault="00BE45FA" w:rsidP="00D1091D">
            <w:pPr>
              <w:pStyle w:val="142"/>
              <w:jc w:val="center"/>
            </w:pPr>
          </w:p>
        </w:tc>
        <w:tc>
          <w:tcPr>
            <w:tcW w:w="938" w:type="dxa"/>
            <w:shd w:val="clear" w:color="auto" w:fill="auto"/>
            <w:vAlign w:val="center"/>
          </w:tcPr>
          <w:p w:rsidR="00BE45FA" w:rsidRDefault="00BE45FA" w:rsidP="00D1091D">
            <w:pPr>
              <w:pStyle w:val="142"/>
              <w:jc w:val="center"/>
              <w:rPr>
                <w:rFonts w:hint="eastAsia"/>
              </w:rPr>
            </w:pPr>
            <w:r>
              <w:rPr>
                <w:rFonts w:hint="eastAsia"/>
              </w:rPr>
              <w:t>2號機</w:t>
            </w:r>
          </w:p>
        </w:tc>
        <w:tc>
          <w:tcPr>
            <w:tcW w:w="1120" w:type="dxa"/>
            <w:shd w:val="clear" w:color="auto" w:fill="auto"/>
            <w:vAlign w:val="center"/>
          </w:tcPr>
          <w:p w:rsidR="00BE45FA" w:rsidRDefault="00BE45FA" w:rsidP="00D1091D">
            <w:pPr>
              <w:pStyle w:val="142"/>
              <w:jc w:val="right"/>
              <w:rPr>
                <w:rFonts w:hint="eastAsia"/>
              </w:rPr>
            </w:pPr>
            <w:r>
              <w:rPr>
                <w:rFonts w:hint="eastAsia"/>
              </w:rPr>
              <w:t>3</w:t>
            </w:r>
            <w:r>
              <w:t>,083</w:t>
            </w:r>
          </w:p>
        </w:tc>
        <w:tc>
          <w:tcPr>
            <w:tcW w:w="1134" w:type="dxa"/>
            <w:shd w:val="clear" w:color="auto" w:fill="auto"/>
            <w:vAlign w:val="center"/>
          </w:tcPr>
          <w:p w:rsidR="00BE45FA" w:rsidRDefault="008731E2" w:rsidP="00D1091D">
            <w:pPr>
              <w:pStyle w:val="142"/>
              <w:jc w:val="right"/>
            </w:pPr>
            <w:r>
              <w:rPr>
                <w:rFonts w:hint="eastAsia"/>
              </w:rPr>
              <w:t>3</w:t>
            </w:r>
            <w:r>
              <w:t>,076</w:t>
            </w:r>
          </w:p>
        </w:tc>
        <w:tc>
          <w:tcPr>
            <w:tcW w:w="1358" w:type="dxa"/>
            <w:shd w:val="clear" w:color="auto" w:fill="auto"/>
            <w:vAlign w:val="center"/>
          </w:tcPr>
          <w:p w:rsidR="00BE45FA" w:rsidRDefault="00BE45FA" w:rsidP="00BE45FA">
            <w:pPr>
              <w:pStyle w:val="142"/>
              <w:rPr>
                <w:rFonts w:hint="eastAsia"/>
              </w:rPr>
            </w:pPr>
            <w:r>
              <w:rPr>
                <w:rFonts w:hint="eastAsia"/>
              </w:rPr>
              <w:t>1</w:t>
            </w:r>
            <w:r>
              <w:t>08/07/15</w:t>
            </w:r>
          </w:p>
        </w:tc>
        <w:tc>
          <w:tcPr>
            <w:tcW w:w="3286" w:type="dxa"/>
            <w:vMerge/>
            <w:shd w:val="clear" w:color="auto" w:fill="auto"/>
            <w:vAlign w:val="center"/>
          </w:tcPr>
          <w:p w:rsidR="00BE45FA" w:rsidRDefault="00BE45FA" w:rsidP="00BE45FA">
            <w:pPr>
              <w:pStyle w:val="142"/>
            </w:pPr>
          </w:p>
        </w:tc>
      </w:tr>
      <w:tr w:rsidR="00BE45FA" w:rsidTr="00D1091D">
        <w:tc>
          <w:tcPr>
            <w:tcW w:w="724" w:type="dxa"/>
            <w:vMerge w:val="restart"/>
            <w:shd w:val="clear" w:color="auto" w:fill="auto"/>
            <w:vAlign w:val="center"/>
          </w:tcPr>
          <w:p w:rsidR="00BE45FA" w:rsidRDefault="00BE45FA" w:rsidP="00D1091D">
            <w:pPr>
              <w:pStyle w:val="142"/>
              <w:jc w:val="center"/>
            </w:pPr>
            <w:r>
              <w:rPr>
                <w:rFonts w:hint="eastAsia"/>
              </w:rPr>
              <w:t>核二廠</w:t>
            </w:r>
          </w:p>
        </w:tc>
        <w:tc>
          <w:tcPr>
            <w:tcW w:w="938" w:type="dxa"/>
            <w:shd w:val="clear" w:color="auto" w:fill="auto"/>
            <w:vAlign w:val="center"/>
          </w:tcPr>
          <w:p w:rsidR="00BE45FA" w:rsidRDefault="00BE45FA" w:rsidP="00D1091D">
            <w:pPr>
              <w:pStyle w:val="142"/>
              <w:jc w:val="center"/>
              <w:rPr>
                <w:rFonts w:hint="eastAsia"/>
              </w:rPr>
            </w:pPr>
            <w:r>
              <w:rPr>
                <w:rFonts w:hint="eastAsia"/>
              </w:rPr>
              <w:t>1號機</w:t>
            </w:r>
          </w:p>
        </w:tc>
        <w:tc>
          <w:tcPr>
            <w:tcW w:w="1120" w:type="dxa"/>
            <w:shd w:val="clear" w:color="auto" w:fill="auto"/>
            <w:vAlign w:val="center"/>
          </w:tcPr>
          <w:p w:rsidR="00BE45FA" w:rsidRDefault="00BE45FA" w:rsidP="00D1091D">
            <w:pPr>
              <w:pStyle w:val="142"/>
              <w:jc w:val="right"/>
              <w:rPr>
                <w:rFonts w:hint="eastAsia"/>
              </w:rPr>
            </w:pPr>
            <w:r>
              <w:rPr>
                <w:rFonts w:hint="eastAsia"/>
              </w:rPr>
              <w:t>4</w:t>
            </w:r>
            <w:r>
              <w:t>,838</w:t>
            </w:r>
          </w:p>
        </w:tc>
        <w:tc>
          <w:tcPr>
            <w:tcW w:w="1134" w:type="dxa"/>
            <w:shd w:val="clear" w:color="auto" w:fill="auto"/>
            <w:vAlign w:val="center"/>
          </w:tcPr>
          <w:p w:rsidR="00BE45FA" w:rsidRDefault="008731E2" w:rsidP="00D1091D">
            <w:pPr>
              <w:pStyle w:val="142"/>
              <w:jc w:val="right"/>
            </w:pPr>
            <w:r>
              <w:rPr>
                <w:rFonts w:hint="eastAsia"/>
              </w:rPr>
              <w:t>4</w:t>
            </w:r>
            <w:r>
              <w:t>,808</w:t>
            </w:r>
          </w:p>
        </w:tc>
        <w:tc>
          <w:tcPr>
            <w:tcW w:w="1358" w:type="dxa"/>
            <w:shd w:val="clear" w:color="auto" w:fill="auto"/>
            <w:vAlign w:val="center"/>
          </w:tcPr>
          <w:p w:rsidR="00BE45FA" w:rsidRDefault="00BE45FA" w:rsidP="00BE45FA">
            <w:pPr>
              <w:pStyle w:val="142"/>
              <w:rPr>
                <w:rFonts w:hint="eastAsia"/>
              </w:rPr>
            </w:pPr>
            <w:r>
              <w:rPr>
                <w:rFonts w:hint="eastAsia"/>
              </w:rPr>
              <w:t>1</w:t>
            </w:r>
            <w:r>
              <w:t>10/12/27</w:t>
            </w:r>
          </w:p>
        </w:tc>
        <w:tc>
          <w:tcPr>
            <w:tcW w:w="3286" w:type="dxa"/>
            <w:vMerge w:val="restart"/>
            <w:shd w:val="clear" w:color="auto" w:fill="auto"/>
            <w:vAlign w:val="center"/>
          </w:tcPr>
          <w:p w:rsidR="00BE45FA" w:rsidRDefault="00BE45FA" w:rsidP="00D1091D">
            <w:pPr>
              <w:pStyle w:val="142"/>
              <w:jc w:val="both"/>
              <w:rPr>
                <w:rFonts w:hint="eastAsia"/>
              </w:rPr>
            </w:pPr>
            <w:r>
              <w:rPr>
                <w:rFonts w:hint="eastAsia"/>
              </w:rPr>
              <w:t>除役計畫</w:t>
            </w:r>
            <w:r w:rsidRPr="00382C56">
              <w:rPr>
                <w:rFonts w:hint="eastAsia"/>
              </w:rPr>
              <w:t>於109年10月</w:t>
            </w:r>
            <w:r>
              <w:rPr>
                <w:rFonts w:hint="eastAsia"/>
              </w:rPr>
              <w:t>獲</w:t>
            </w:r>
            <w:r w:rsidRPr="00382C56">
              <w:rPr>
                <w:rFonts w:hint="eastAsia"/>
              </w:rPr>
              <w:t>審</w:t>
            </w:r>
            <w:r>
              <w:rPr>
                <w:rFonts w:hint="eastAsia"/>
              </w:rPr>
              <w:t>查</w:t>
            </w:r>
            <w:r w:rsidRPr="00382C56">
              <w:rPr>
                <w:rFonts w:hint="eastAsia"/>
              </w:rPr>
              <w:t>通過</w:t>
            </w:r>
            <w:r>
              <w:rPr>
                <w:rFonts w:hint="eastAsia"/>
              </w:rPr>
              <w:t>，並於</w:t>
            </w:r>
            <w:r w:rsidRPr="00382C56">
              <w:rPr>
                <w:rFonts w:hint="eastAsia"/>
              </w:rPr>
              <w:t>112年1月完成環評程序</w:t>
            </w:r>
            <w:r>
              <w:rPr>
                <w:rFonts w:hint="eastAsia"/>
              </w:rPr>
              <w:t>。</w:t>
            </w:r>
          </w:p>
        </w:tc>
      </w:tr>
      <w:tr w:rsidR="00BE45FA" w:rsidTr="00D1091D">
        <w:tc>
          <w:tcPr>
            <w:tcW w:w="724" w:type="dxa"/>
            <w:vMerge/>
            <w:shd w:val="clear" w:color="auto" w:fill="auto"/>
            <w:vAlign w:val="center"/>
          </w:tcPr>
          <w:p w:rsidR="00BE45FA" w:rsidRDefault="00BE45FA" w:rsidP="00D1091D">
            <w:pPr>
              <w:pStyle w:val="142"/>
              <w:jc w:val="center"/>
            </w:pPr>
          </w:p>
        </w:tc>
        <w:tc>
          <w:tcPr>
            <w:tcW w:w="938" w:type="dxa"/>
            <w:shd w:val="clear" w:color="auto" w:fill="auto"/>
            <w:vAlign w:val="center"/>
          </w:tcPr>
          <w:p w:rsidR="00BE45FA" w:rsidRDefault="00BE45FA" w:rsidP="00D1091D">
            <w:pPr>
              <w:pStyle w:val="142"/>
              <w:jc w:val="center"/>
              <w:rPr>
                <w:rFonts w:hint="eastAsia"/>
              </w:rPr>
            </w:pPr>
            <w:r>
              <w:rPr>
                <w:rFonts w:hint="eastAsia"/>
              </w:rPr>
              <w:t>2號機</w:t>
            </w:r>
          </w:p>
        </w:tc>
        <w:tc>
          <w:tcPr>
            <w:tcW w:w="1120" w:type="dxa"/>
            <w:shd w:val="clear" w:color="auto" w:fill="auto"/>
            <w:vAlign w:val="center"/>
          </w:tcPr>
          <w:p w:rsidR="00BE45FA" w:rsidRDefault="00BE45FA" w:rsidP="00D1091D">
            <w:pPr>
              <w:pStyle w:val="142"/>
              <w:jc w:val="right"/>
              <w:rPr>
                <w:rFonts w:hint="eastAsia"/>
              </w:rPr>
            </w:pPr>
            <w:r>
              <w:rPr>
                <w:rFonts w:hint="eastAsia"/>
              </w:rPr>
              <w:t>4</w:t>
            </w:r>
            <w:r>
              <w:t>,838</w:t>
            </w:r>
          </w:p>
        </w:tc>
        <w:tc>
          <w:tcPr>
            <w:tcW w:w="1134" w:type="dxa"/>
            <w:shd w:val="clear" w:color="auto" w:fill="auto"/>
            <w:vAlign w:val="center"/>
          </w:tcPr>
          <w:p w:rsidR="00BE45FA" w:rsidRDefault="008731E2" w:rsidP="00D1091D">
            <w:pPr>
              <w:pStyle w:val="142"/>
              <w:jc w:val="right"/>
            </w:pPr>
            <w:r>
              <w:rPr>
                <w:rFonts w:hint="eastAsia"/>
              </w:rPr>
              <w:t>4</w:t>
            </w:r>
            <w:r>
              <w:t>,812</w:t>
            </w:r>
          </w:p>
        </w:tc>
        <w:tc>
          <w:tcPr>
            <w:tcW w:w="1358" w:type="dxa"/>
            <w:shd w:val="clear" w:color="auto" w:fill="auto"/>
            <w:vAlign w:val="center"/>
          </w:tcPr>
          <w:p w:rsidR="00BE45FA" w:rsidRDefault="00BE45FA" w:rsidP="00BE45FA">
            <w:pPr>
              <w:pStyle w:val="142"/>
              <w:rPr>
                <w:rFonts w:hint="eastAsia"/>
              </w:rPr>
            </w:pPr>
            <w:r>
              <w:rPr>
                <w:rFonts w:hint="eastAsia"/>
              </w:rPr>
              <w:t>1</w:t>
            </w:r>
            <w:r>
              <w:t>12/03/14</w:t>
            </w:r>
          </w:p>
        </w:tc>
        <w:tc>
          <w:tcPr>
            <w:tcW w:w="3286" w:type="dxa"/>
            <w:vMerge/>
            <w:shd w:val="clear" w:color="auto" w:fill="auto"/>
            <w:vAlign w:val="center"/>
          </w:tcPr>
          <w:p w:rsidR="00BE45FA" w:rsidRDefault="00BE45FA" w:rsidP="00BE45FA">
            <w:pPr>
              <w:pStyle w:val="142"/>
            </w:pPr>
          </w:p>
        </w:tc>
      </w:tr>
      <w:tr w:rsidR="00BE45FA" w:rsidTr="00D1091D">
        <w:tc>
          <w:tcPr>
            <w:tcW w:w="724" w:type="dxa"/>
            <w:vMerge w:val="restart"/>
            <w:shd w:val="clear" w:color="auto" w:fill="auto"/>
            <w:vAlign w:val="center"/>
          </w:tcPr>
          <w:p w:rsidR="00BE45FA" w:rsidRDefault="00BE45FA" w:rsidP="00D1091D">
            <w:pPr>
              <w:pStyle w:val="142"/>
              <w:jc w:val="center"/>
            </w:pPr>
            <w:r>
              <w:rPr>
                <w:rFonts w:hint="eastAsia"/>
              </w:rPr>
              <w:t>核三廠</w:t>
            </w:r>
          </w:p>
        </w:tc>
        <w:tc>
          <w:tcPr>
            <w:tcW w:w="938" w:type="dxa"/>
            <w:shd w:val="clear" w:color="auto" w:fill="auto"/>
            <w:vAlign w:val="center"/>
          </w:tcPr>
          <w:p w:rsidR="00BE45FA" w:rsidRDefault="00BE45FA" w:rsidP="00D1091D">
            <w:pPr>
              <w:pStyle w:val="142"/>
              <w:jc w:val="center"/>
              <w:rPr>
                <w:rFonts w:hint="eastAsia"/>
              </w:rPr>
            </w:pPr>
            <w:r>
              <w:rPr>
                <w:rFonts w:hint="eastAsia"/>
              </w:rPr>
              <w:t>1號機</w:t>
            </w:r>
          </w:p>
        </w:tc>
        <w:tc>
          <w:tcPr>
            <w:tcW w:w="1120" w:type="dxa"/>
            <w:shd w:val="clear" w:color="auto" w:fill="auto"/>
            <w:vAlign w:val="center"/>
          </w:tcPr>
          <w:p w:rsidR="00BE45FA" w:rsidRDefault="00BE45FA" w:rsidP="00D1091D">
            <w:pPr>
              <w:pStyle w:val="142"/>
              <w:jc w:val="right"/>
              <w:rPr>
                <w:rFonts w:hint="eastAsia"/>
              </w:rPr>
            </w:pPr>
            <w:r>
              <w:rPr>
                <w:rFonts w:hint="eastAsia"/>
              </w:rPr>
              <w:t>2</w:t>
            </w:r>
            <w:r>
              <w:t>,160</w:t>
            </w:r>
          </w:p>
        </w:tc>
        <w:tc>
          <w:tcPr>
            <w:tcW w:w="1134" w:type="dxa"/>
            <w:shd w:val="clear" w:color="auto" w:fill="auto"/>
            <w:vAlign w:val="center"/>
          </w:tcPr>
          <w:p w:rsidR="00BE45FA" w:rsidRPr="000B6C2D" w:rsidRDefault="008731E2" w:rsidP="000B6C2D">
            <w:pPr>
              <w:pStyle w:val="142"/>
              <w:jc w:val="right"/>
            </w:pPr>
            <w:r w:rsidRPr="000B6C2D">
              <w:rPr>
                <w:rFonts w:hint="eastAsia"/>
              </w:rPr>
              <w:t>1</w:t>
            </w:r>
            <w:r w:rsidRPr="000B6C2D">
              <w:t>,</w:t>
            </w:r>
            <w:r w:rsidR="000B6C2D" w:rsidRPr="000B6C2D">
              <w:t>722</w:t>
            </w:r>
          </w:p>
        </w:tc>
        <w:tc>
          <w:tcPr>
            <w:tcW w:w="1358" w:type="dxa"/>
            <w:shd w:val="clear" w:color="auto" w:fill="auto"/>
            <w:vAlign w:val="center"/>
          </w:tcPr>
          <w:p w:rsidR="00BE45FA" w:rsidRPr="000B6C2D" w:rsidRDefault="00BE45FA" w:rsidP="00BE45FA">
            <w:pPr>
              <w:pStyle w:val="142"/>
              <w:rPr>
                <w:rFonts w:hint="eastAsia"/>
              </w:rPr>
            </w:pPr>
            <w:r w:rsidRPr="000B6C2D">
              <w:rPr>
                <w:rFonts w:hint="eastAsia"/>
              </w:rPr>
              <w:t>1</w:t>
            </w:r>
            <w:r w:rsidRPr="000B6C2D">
              <w:t>13/07/27</w:t>
            </w:r>
          </w:p>
        </w:tc>
        <w:tc>
          <w:tcPr>
            <w:tcW w:w="3286" w:type="dxa"/>
            <w:vMerge w:val="restart"/>
            <w:shd w:val="clear" w:color="auto" w:fill="auto"/>
            <w:vAlign w:val="center"/>
          </w:tcPr>
          <w:p w:rsidR="00BE45FA" w:rsidRDefault="00BE45FA" w:rsidP="00D1091D">
            <w:pPr>
              <w:pStyle w:val="142"/>
              <w:jc w:val="both"/>
              <w:rPr>
                <w:rFonts w:hint="eastAsia"/>
              </w:rPr>
            </w:pPr>
            <w:r w:rsidRPr="00382C56">
              <w:rPr>
                <w:rFonts w:hint="eastAsia"/>
              </w:rPr>
              <w:t>除役計畫於</w:t>
            </w:r>
            <w:r>
              <w:rPr>
                <w:rFonts w:hint="eastAsia"/>
              </w:rPr>
              <w:t>1</w:t>
            </w:r>
            <w:r>
              <w:t>12</w:t>
            </w:r>
            <w:r w:rsidRPr="00382C56">
              <w:rPr>
                <w:rFonts w:hint="eastAsia"/>
              </w:rPr>
              <w:t>年</w:t>
            </w:r>
            <w:r>
              <w:rPr>
                <w:rFonts w:hint="eastAsia"/>
              </w:rPr>
              <w:t>4</w:t>
            </w:r>
            <w:r w:rsidRPr="00382C56">
              <w:rPr>
                <w:rFonts w:hint="eastAsia"/>
              </w:rPr>
              <w:t>月獲審</w:t>
            </w:r>
            <w:r>
              <w:rPr>
                <w:rFonts w:hint="eastAsia"/>
              </w:rPr>
              <w:t>查</w:t>
            </w:r>
            <w:r w:rsidRPr="00382C56">
              <w:rPr>
                <w:rFonts w:hint="eastAsia"/>
              </w:rPr>
              <w:t>通過，環評程序</w:t>
            </w:r>
            <w:r>
              <w:rPr>
                <w:rFonts w:hint="eastAsia"/>
              </w:rPr>
              <w:t>迄1</w:t>
            </w:r>
            <w:r>
              <w:t>12</w:t>
            </w:r>
            <w:r>
              <w:rPr>
                <w:rFonts w:hint="eastAsia"/>
              </w:rPr>
              <w:t>年底尚待審查。</w:t>
            </w:r>
          </w:p>
        </w:tc>
      </w:tr>
      <w:tr w:rsidR="00BE45FA" w:rsidTr="00D1091D">
        <w:tc>
          <w:tcPr>
            <w:tcW w:w="724" w:type="dxa"/>
            <w:vMerge/>
            <w:shd w:val="clear" w:color="auto" w:fill="auto"/>
          </w:tcPr>
          <w:p w:rsidR="00BE45FA" w:rsidRDefault="00BE45FA" w:rsidP="00D1091D">
            <w:pPr>
              <w:pStyle w:val="142"/>
              <w:jc w:val="center"/>
            </w:pPr>
          </w:p>
        </w:tc>
        <w:tc>
          <w:tcPr>
            <w:tcW w:w="938" w:type="dxa"/>
            <w:shd w:val="clear" w:color="auto" w:fill="auto"/>
            <w:vAlign w:val="center"/>
          </w:tcPr>
          <w:p w:rsidR="00BE45FA" w:rsidRDefault="00BE45FA" w:rsidP="00D1091D">
            <w:pPr>
              <w:pStyle w:val="142"/>
              <w:jc w:val="center"/>
              <w:rPr>
                <w:rFonts w:hint="eastAsia"/>
              </w:rPr>
            </w:pPr>
            <w:r>
              <w:rPr>
                <w:rFonts w:hint="eastAsia"/>
              </w:rPr>
              <w:t>2號機</w:t>
            </w:r>
          </w:p>
        </w:tc>
        <w:tc>
          <w:tcPr>
            <w:tcW w:w="1120" w:type="dxa"/>
            <w:shd w:val="clear" w:color="auto" w:fill="auto"/>
            <w:vAlign w:val="center"/>
          </w:tcPr>
          <w:p w:rsidR="00BE45FA" w:rsidRDefault="00BE45FA" w:rsidP="00D1091D">
            <w:pPr>
              <w:pStyle w:val="142"/>
              <w:jc w:val="right"/>
              <w:rPr>
                <w:rFonts w:hint="eastAsia"/>
              </w:rPr>
            </w:pPr>
            <w:r>
              <w:rPr>
                <w:rFonts w:hint="eastAsia"/>
              </w:rPr>
              <w:t>2</w:t>
            </w:r>
            <w:r>
              <w:t>,160</w:t>
            </w:r>
          </w:p>
        </w:tc>
        <w:tc>
          <w:tcPr>
            <w:tcW w:w="1134" w:type="dxa"/>
            <w:shd w:val="clear" w:color="auto" w:fill="auto"/>
            <w:vAlign w:val="center"/>
          </w:tcPr>
          <w:p w:rsidR="00BE45FA" w:rsidRDefault="008731E2" w:rsidP="00D1091D">
            <w:pPr>
              <w:pStyle w:val="142"/>
              <w:jc w:val="right"/>
            </w:pPr>
            <w:r>
              <w:rPr>
                <w:rFonts w:hint="eastAsia"/>
              </w:rPr>
              <w:t>1</w:t>
            </w:r>
            <w:r>
              <w:t>,729</w:t>
            </w:r>
          </w:p>
        </w:tc>
        <w:tc>
          <w:tcPr>
            <w:tcW w:w="1358" w:type="dxa"/>
            <w:shd w:val="clear" w:color="auto" w:fill="auto"/>
            <w:vAlign w:val="center"/>
          </w:tcPr>
          <w:p w:rsidR="00BE45FA" w:rsidRDefault="00BE45FA" w:rsidP="00BE45FA">
            <w:pPr>
              <w:pStyle w:val="142"/>
              <w:rPr>
                <w:rFonts w:hint="eastAsia"/>
              </w:rPr>
            </w:pPr>
            <w:r>
              <w:rPr>
                <w:rFonts w:hint="eastAsia"/>
              </w:rPr>
              <w:t>1</w:t>
            </w:r>
            <w:r>
              <w:t>14/05/17</w:t>
            </w:r>
          </w:p>
        </w:tc>
        <w:tc>
          <w:tcPr>
            <w:tcW w:w="3286" w:type="dxa"/>
            <w:vMerge/>
            <w:shd w:val="clear" w:color="auto" w:fill="auto"/>
          </w:tcPr>
          <w:p w:rsidR="00BE45FA" w:rsidRDefault="00BE45FA" w:rsidP="00BE45FA">
            <w:pPr>
              <w:pStyle w:val="142"/>
            </w:pPr>
          </w:p>
        </w:tc>
      </w:tr>
    </w:tbl>
    <w:p w:rsidR="00BC1A26" w:rsidRPr="000B6C2D" w:rsidRDefault="00BC1A26" w:rsidP="00BC1A26">
      <w:pPr>
        <w:pStyle w:val="142"/>
        <w:ind w:left="1191" w:hangingChars="489" w:hanging="1191"/>
        <w:jc w:val="both"/>
      </w:pPr>
      <w:r w:rsidRPr="000B6C2D">
        <w:rPr>
          <w:rFonts w:hint="eastAsia"/>
        </w:rPr>
        <w:t>說    明</w:t>
      </w:r>
      <w:r w:rsidRPr="000B6C2D">
        <w:rPr>
          <w:rFonts w:hAnsi="標楷體" w:hint="eastAsia"/>
        </w:rPr>
        <w:t>：燃料池貯存容量係統計至1</w:t>
      </w:r>
      <w:r w:rsidRPr="000B6C2D">
        <w:rPr>
          <w:rFonts w:hAnsi="標楷體"/>
        </w:rPr>
        <w:t>1</w:t>
      </w:r>
      <w:r w:rsidR="000B6C2D" w:rsidRPr="000B6C2D">
        <w:rPr>
          <w:rFonts w:hAnsi="標楷體"/>
        </w:rPr>
        <w:t>2</w:t>
      </w:r>
      <w:r w:rsidRPr="000B6C2D">
        <w:rPr>
          <w:rFonts w:hAnsi="標楷體" w:hint="eastAsia"/>
        </w:rPr>
        <w:t>年</w:t>
      </w:r>
      <w:r w:rsidR="000B6C2D" w:rsidRPr="000B6C2D">
        <w:rPr>
          <w:rFonts w:hAnsi="標楷體" w:hint="eastAsia"/>
        </w:rPr>
        <w:t>底</w:t>
      </w:r>
      <w:r w:rsidRPr="000B6C2D">
        <w:rPr>
          <w:rFonts w:hAnsi="標楷體" w:hint="eastAsia"/>
        </w:rPr>
        <w:t>。</w:t>
      </w:r>
      <w:r w:rsidRPr="000B6C2D">
        <w:t xml:space="preserve"> </w:t>
      </w:r>
    </w:p>
    <w:p w:rsidR="004F75D3" w:rsidRPr="00C1724F" w:rsidRDefault="00BC1A26" w:rsidP="00BC1A26">
      <w:pPr>
        <w:pStyle w:val="142"/>
        <w:ind w:left="1191" w:hangingChars="489" w:hanging="1191"/>
        <w:jc w:val="both"/>
      </w:pPr>
      <w:r w:rsidRPr="000B6C2D">
        <w:rPr>
          <w:rFonts w:hint="eastAsia"/>
        </w:rPr>
        <w:t>資料來源</w:t>
      </w:r>
      <w:r w:rsidRPr="000B6C2D">
        <w:rPr>
          <w:rFonts w:hAnsi="標楷體" w:hint="eastAsia"/>
        </w:rPr>
        <w:t>：台電核能發電後端營運基金管理會網站之核一/二/三除役計畫</w:t>
      </w:r>
      <w:r w:rsidR="000B6C2D">
        <w:rPr>
          <w:rFonts w:hAnsi="標楷體" w:hint="eastAsia"/>
        </w:rPr>
        <w:t>、</w:t>
      </w:r>
      <w:r w:rsidRPr="000B6C2D">
        <w:rPr>
          <w:rFonts w:hAnsi="標楷體" w:hint="eastAsia"/>
        </w:rPr>
        <w:t>核安會113年7月提供本院委員審查「核子反</w:t>
      </w:r>
      <w:r w:rsidRPr="00460A6E">
        <w:rPr>
          <w:rFonts w:hAnsi="標楷體" w:hint="eastAsia"/>
        </w:rPr>
        <w:t>應器設施管制法第6條條文修正草案</w:t>
      </w:r>
      <w:r>
        <w:rPr>
          <w:rFonts w:hAnsi="標楷體" w:hint="eastAsia"/>
        </w:rPr>
        <w:t>」</w:t>
      </w:r>
      <w:r w:rsidRPr="00460A6E">
        <w:rPr>
          <w:rFonts w:hAnsi="標楷體" w:hint="eastAsia"/>
        </w:rPr>
        <w:t>之書面報告</w:t>
      </w:r>
      <w:r>
        <w:rPr>
          <w:rFonts w:hAnsi="標楷體" w:hint="eastAsia"/>
        </w:rPr>
        <w:t>摘錄</w:t>
      </w:r>
      <w:r w:rsidR="000B6C2D">
        <w:rPr>
          <w:rFonts w:hAnsi="標楷體" w:hint="eastAsia"/>
        </w:rPr>
        <w:t>及核安會提供</w:t>
      </w:r>
      <w:r>
        <w:rPr>
          <w:rFonts w:hAnsi="標楷體" w:hint="eastAsia"/>
        </w:rPr>
        <w:t>。</w:t>
      </w:r>
    </w:p>
    <w:p w:rsidR="007D20CA" w:rsidRPr="00C8149C" w:rsidRDefault="007D20CA" w:rsidP="007D20CA">
      <w:pPr>
        <w:pStyle w:val="a5"/>
        <w:ind w:left="851" w:hanging="284"/>
        <w:rPr>
          <w:b/>
        </w:rPr>
      </w:pPr>
      <w:r w:rsidRPr="00C8149C">
        <w:rPr>
          <w:rFonts w:hint="eastAsia"/>
          <w:b/>
        </w:rPr>
        <w:t>(</w:t>
      </w:r>
      <w:r>
        <w:rPr>
          <w:rFonts w:hint="eastAsia"/>
          <w:b/>
        </w:rPr>
        <w:t>二</w:t>
      </w:r>
      <w:r w:rsidRPr="00C8149C">
        <w:rPr>
          <w:rFonts w:hint="eastAsia"/>
          <w:b/>
        </w:rPr>
        <w:t>)台電公司執行「用過核子燃料最終處置計畫」目前處於第2階段之</w:t>
      </w:r>
      <w:r w:rsidRPr="00C8149C">
        <w:rPr>
          <w:rFonts w:hAnsi="標楷體" w:hint="eastAsia"/>
          <w:b/>
        </w:rPr>
        <w:t>「</w:t>
      </w:r>
      <w:r w:rsidRPr="00C8149C">
        <w:rPr>
          <w:rFonts w:hint="eastAsia"/>
          <w:b/>
        </w:rPr>
        <w:t>候選場址評選與核定(107-117年)</w:t>
      </w:r>
      <w:r w:rsidRPr="00C8149C">
        <w:rPr>
          <w:rFonts w:hAnsi="標楷體" w:hint="eastAsia"/>
          <w:b/>
        </w:rPr>
        <w:t>」</w:t>
      </w:r>
      <w:r>
        <w:rPr>
          <w:rFonts w:hAnsi="標楷體" w:hint="eastAsia"/>
          <w:b/>
        </w:rPr>
        <w:t>，而</w:t>
      </w:r>
      <w:r w:rsidRPr="00D73AE6">
        <w:rPr>
          <w:rFonts w:hAnsi="標楷體" w:hint="eastAsia"/>
          <w:b/>
        </w:rPr>
        <w:t>依監察院之調查報告及原能會審查</w:t>
      </w:r>
      <w:r>
        <w:rPr>
          <w:rFonts w:hAnsi="標楷體" w:hint="eastAsia"/>
          <w:b/>
        </w:rPr>
        <w:t>報告</w:t>
      </w:r>
      <w:r w:rsidRPr="00D73AE6">
        <w:rPr>
          <w:rFonts w:hAnsi="標楷體" w:hint="eastAsia"/>
          <w:b/>
        </w:rPr>
        <w:t>，</w:t>
      </w:r>
      <w:r>
        <w:rPr>
          <w:rFonts w:hAnsi="標楷體" w:hint="eastAsia"/>
          <w:b/>
        </w:rPr>
        <w:t>均認為尚需強化</w:t>
      </w:r>
      <w:r w:rsidRPr="00D73AE6">
        <w:rPr>
          <w:rFonts w:hAnsi="標楷體" w:hint="eastAsia"/>
          <w:b/>
        </w:rPr>
        <w:t>公眾溝通</w:t>
      </w:r>
    </w:p>
    <w:p w:rsidR="007D20CA" w:rsidRPr="00C8149C" w:rsidRDefault="007D20CA" w:rsidP="007D20CA">
      <w:pPr>
        <w:pStyle w:val="123"/>
        <w:ind w:left="1133" w:hanging="283"/>
      </w:pPr>
      <w:r>
        <w:rPr>
          <w:rFonts w:hint="eastAsia"/>
        </w:rPr>
        <w:t>1</w:t>
      </w:r>
      <w:r>
        <w:t>.</w:t>
      </w:r>
      <w:r w:rsidRPr="0085646F">
        <w:rPr>
          <w:rFonts w:hint="eastAsia"/>
        </w:rPr>
        <w:t>對</w:t>
      </w:r>
      <w:r>
        <w:rPr>
          <w:rFonts w:hint="eastAsia"/>
        </w:rPr>
        <w:t>於</w:t>
      </w:r>
      <w:r w:rsidRPr="0085646F">
        <w:rPr>
          <w:rFonts w:hint="eastAsia"/>
        </w:rPr>
        <w:t>高放射性廢棄物之最終處置，台電公司業依放射性物料管理法第29條第1項</w:t>
      </w:r>
      <w:r w:rsidRPr="0085646F">
        <w:rPr>
          <w:rStyle w:val="af9"/>
          <w:rFonts w:hAnsi="標楷體"/>
        </w:rPr>
        <w:footnoteReference w:id="8"/>
      </w:r>
      <w:r w:rsidRPr="0085646F">
        <w:rPr>
          <w:rFonts w:hint="eastAsia"/>
        </w:rPr>
        <w:t>、第49條第1項</w:t>
      </w:r>
      <w:r w:rsidRPr="0085646F">
        <w:rPr>
          <w:rStyle w:val="af9"/>
          <w:rFonts w:hAnsi="標楷體"/>
        </w:rPr>
        <w:footnoteReference w:id="9"/>
      </w:r>
      <w:r w:rsidRPr="0085646F">
        <w:rPr>
          <w:rFonts w:hint="eastAsia"/>
        </w:rPr>
        <w:t>及放射性物料管理法施行細則第37條</w:t>
      </w:r>
      <w:r w:rsidRPr="0085646F">
        <w:rPr>
          <w:rStyle w:val="af9"/>
          <w:rFonts w:hAnsi="標楷體"/>
        </w:rPr>
        <w:footnoteReference w:id="10"/>
      </w:r>
      <w:r w:rsidRPr="0085646F">
        <w:rPr>
          <w:rFonts w:hint="eastAsia"/>
        </w:rPr>
        <w:t>規定，於93年提報「用過核子燃料最終處置計畫(初版)」，</w:t>
      </w:r>
      <w:r>
        <w:rPr>
          <w:rFonts w:hint="eastAsia"/>
        </w:rPr>
        <w:t>並由</w:t>
      </w:r>
      <w:r w:rsidRPr="0085646F">
        <w:rPr>
          <w:rFonts w:hint="eastAsia"/>
        </w:rPr>
        <w:t>原能會審查</w:t>
      </w:r>
      <w:r>
        <w:rPr>
          <w:rFonts w:hint="eastAsia"/>
        </w:rPr>
        <w:t>及</w:t>
      </w:r>
      <w:r w:rsidRPr="0085646F">
        <w:rPr>
          <w:rFonts w:hint="eastAsia"/>
        </w:rPr>
        <w:t>管制執行情形，嗣後該公司依規定每4年檢討修正，</w:t>
      </w:r>
      <w:r>
        <w:rPr>
          <w:rFonts w:hint="eastAsia"/>
        </w:rPr>
        <w:t>該會</w:t>
      </w:r>
      <w:r w:rsidR="00205A98">
        <w:rPr>
          <w:rFonts w:hint="eastAsia"/>
        </w:rPr>
        <w:t>亦</w:t>
      </w:r>
      <w:r>
        <w:rPr>
          <w:rFonts w:hint="eastAsia"/>
        </w:rPr>
        <w:t>於112年9月出具</w:t>
      </w:r>
      <w:r w:rsidRPr="0085646F">
        <w:rPr>
          <w:rFonts w:hint="eastAsia"/>
        </w:rPr>
        <w:t>1</w:t>
      </w:r>
      <w:r>
        <w:rPr>
          <w:rFonts w:hint="eastAsia"/>
        </w:rPr>
        <w:t>11</w:t>
      </w:r>
      <w:r w:rsidRPr="0085646F">
        <w:rPr>
          <w:rFonts w:hint="eastAsia"/>
        </w:rPr>
        <w:t>年修訂版</w:t>
      </w:r>
      <w:r>
        <w:rPr>
          <w:rFonts w:hint="eastAsia"/>
        </w:rPr>
        <w:t>之審查報告，並要求台電公司依審查意見切實辦理</w:t>
      </w:r>
      <w:r w:rsidRPr="0085646F">
        <w:rPr>
          <w:rFonts w:hint="eastAsia"/>
        </w:rPr>
        <w:t>。</w:t>
      </w:r>
      <w:r w:rsidRPr="00C8149C">
        <w:rPr>
          <w:rFonts w:hint="eastAsia"/>
        </w:rPr>
        <w:t>依「用過核子燃料最終處置計畫書」所載，全程計畫係自94年起迄144年完成處置場之建造，期間計分為「潛在處置母岩特性調查與評估」階段(94年~106年)、「候選場址評選與核定」階段(107年~117年)、「場址詳細調查與試驗」階段(118年~127年)、「處置場設計與安全分析評估」階段(128年~133年)及「處置場建造」階段(134年~144年)等5個階段，台電公司業完成第1階段工作，並提出「我國用過核子燃料最終處置技術可行性評估報告」，而第2階段之目標係預計於117年底完成候選場址調查區域之調查與評估，並建議優先詳細調查之場址。</w:t>
      </w:r>
    </w:p>
    <w:p w:rsidR="007D20CA" w:rsidRPr="00F37A3C" w:rsidRDefault="007D20CA" w:rsidP="007D20CA">
      <w:pPr>
        <w:pStyle w:val="123"/>
        <w:ind w:left="1133" w:hanging="283"/>
        <w:rPr>
          <w:rFonts w:hint="eastAsia"/>
        </w:rPr>
      </w:pPr>
      <w:r>
        <w:rPr>
          <w:rFonts w:hint="eastAsia"/>
        </w:rPr>
        <w:t>2</w:t>
      </w:r>
      <w:r>
        <w:t>.</w:t>
      </w:r>
      <w:r w:rsidRPr="00C8149C">
        <w:rPr>
          <w:rFonts w:hint="eastAsia"/>
        </w:rPr>
        <w:t>據監察院於111年9月間對台電公司執行前開最終處置計畫之調查報告指出，</w:t>
      </w:r>
      <w:r>
        <w:rPr>
          <w:rFonts w:hint="eastAsia"/>
        </w:rPr>
        <w:t>該</w:t>
      </w:r>
      <w:r w:rsidRPr="008B4BAC">
        <w:rPr>
          <w:rFonts w:hint="eastAsia"/>
        </w:rPr>
        <w:t>公司自99年起進行「地質實驗試坑」之規劃設計與前期調查工作，嗣因地方反對而停建，並規劃於第3階段「場址詳細調查與試驗(118年~127年)」進行場址特定型地下試驗設施規劃與建構，惟迄未能處理民意接受度及土地取得等問題，規避建置地下實驗室並延至第3階段(122年)建構場址特定型地下室試驗設施，仍恐因民意高漲而更加困難。我國用過核子燃料最終處置計畫需要更完整之資訊揭露及專業資訊轉譯，以重建核廢議題之溝通模式與社會信任關係，否則恐將導致該最終處置計畫在虛應故事中不斷消耗資源</w:t>
      </w:r>
      <w:r>
        <w:rPr>
          <w:rFonts w:hint="eastAsia"/>
        </w:rPr>
        <w:t>及</w:t>
      </w:r>
      <w:r w:rsidRPr="008B4BAC">
        <w:rPr>
          <w:rFonts w:hint="eastAsia"/>
        </w:rPr>
        <w:t>一再延宕。</w:t>
      </w:r>
    </w:p>
    <w:p w:rsidR="007D20CA" w:rsidRDefault="007D20CA" w:rsidP="007D20CA">
      <w:pPr>
        <w:pStyle w:val="123"/>
        <w:ind w:left="1133" w:hanging="283"/>
        <w:rPr>
          <w:rFonts w:hAnsi="標楷體"/>
          <w:color w:val="0070C0"/>
        </w:rPr>
      </w:pPr>
      <w:r w:rsidRPr="008B4BAC">
        <w:t>3.</w:t>
      </w:r>
      <w:r w:rsidRPr="008B4BAC">
        <w:rPr>
          <w:rFonts w:hint="eastAsia"/>
        </w:rPr>
        <w:t>另據原能會審查「用過核子燃料最終處置計畫」之審查</w:t>
      </w:r>
      <w:r>
        <w:rPr>
          <w:rFonts w:hint="eastAsia"/>
        </w:rPr>
        <w:t>報告</w:t>
      </w:r>
      <w:r w:rsidRPr="008B4BAC">
        <w:rPr>
          <w:rFonts w:hint="eastAsia"/>
        </w:rPr>
        <w:t>略以，</w:t>
      </w:r>
      <w:r w:rsidRPr="008B4BAC">
        <w:rPr>
          <w:rFonts w:hAnsi="標楷體" w:hint="eastAsia"/>
        </w:rPr>
        <w:t>用過</w:t>
      </w:r>
      <w:r w:rsidRPr="003301A5">
        <w:rPr>
          <w:rFonts w:hAnsi="標楷體" w:hint="eastAsia"/>
        </w:rPr>
        <w:t>核子燃料最終處置計畫已進入第</w:t>
      </w:r>
      <w:r>
        <w:rPr>
          <w:rFonts w:hAnsi="標楷體" w:hint="eastAsia"/>
        </w:rPr>
        <w:t>2</w:t>
      </w:r>
      <w:r w:rsidRPr="003301A5">
        <w:rPr>
          <w:rFonts w:hAnsi="標楷體" w:hint="eastAsia"/>
        </w:rPr>
        <w:t>階段，本階段4項重要里程分別為</w:t>
      </w:r>
      <w:r>
        <w:rPr>
          <w:rFonts w:hAnsi="標楷體" w:hint="eastAsia"/>
        </w:rPr>
        <w:t>：</w:t>
      </w:r>
      <w:r w:rsidRPr="003301A5">
        <w:rPr>
          <w:rFonts w:hAnsi="標楷體" w:hint="eastAsia"/>
        </w:rPr>
        <w:t>(1)114年完成處置場概念設計；(2)115年完成候選場址之特性調查與評估；(3)116年完成選場址功能/安全評估技術之建立；(4)117年底提出優先詳細調查之場址。核廢料設施為高度鄰避設施，國內核廢處置主要困難在於民眾溝通及核廢場址選址問題，因此公眾溝通為現階段工作推動之關鍵，</w:t>
      </w:r>
      <w:r>
        <w:rPr>
          <w:rFonts w:hAnsi="標楷體" w:hint="eastAsia"/>
        </w:rPr>
        <w:t>然台電</w:t>
      </w:r>
      <w:r w:rsidRPr="00A1427A">
        <w:rPr>
          <w:rFonts w:hAnsi="標楷體" w:hint="eastAsia"/>
        </w:rPr>
        <w:t>公司溝通作法多年來均缺乏整體策略目標，建議持續檢討溝通成效評估指標，具體規劃符合本階段之公眾溝通行動方案並切實執行。</w:t>
      </w:r>
      <w:r>
        <w:rPr>
          <w:rFonts w:hAnsi="標楷體"/>
          <w:color w:val="0070C0"/>
        </w:rPr>
        <w:t xml:space="preserve"> </w:t>
      </w:r>
    </w:p>
    <w:p w:rsidR="007D20CA" w:rsidRDefault="007D20CA" w:rsidP="007D20CA">
      <w:pPr>
        <w:ind w:left="567" w:firstLine="567"/>
        <w:rPr>
          <w:rFonts w:hAnsi="標楷體"/>
        </w:rPr>
      </w:pPr>
      <w:r w:rsidRPr="00B74EE2">
        <w:rPr>
          <w:rFonts w:hint="eastAsia"/>
        </w:rPr>
        <w:t>綜上</w:t>
      </w:r>
      <w:r w:rsidRPr="00B74EE2">
        <w:rPr>
          <w:rFonts w:hAnsi="標楷體" w:hint="eastAsia"/>
        </w:rPr>
        <w:t>，</w:t>
      </w:r>
      <w:r w:rsidR="00FE593E" w:rsidRPr="00FE593E">
        <w:rPr>
          <w:rFonts w:hAnsi="標楷體" w:hint="eastAsia"/>
        </w:rPr>
        <w:t>我國核電廠用過核子燃料均暫存於廠內用過燃料池，其中核一、核二廠燃料池已近滿貯，核三廠燃料池空間亦有限，鑒於乾式貯存設施係最終處置前之中繼設施，不論核電廠除役或延役，均有興建及運轉之必要，</w:t>
      </w:r>
      <w:r w:rsidR="00FE593E">
        <w:rPr>
          <w:rFonts w:hAnsi="標楷體" w:hint="eastAsia"/>
        </w:rPr>
        <w:t>惟迄</w:t>
      </w:r>
      <w:r w:rsidR="00FE593E" w:rsidRPr="00FE593E">
        <w:rPr>
          <w:rFonts w:hAnsi="標楷體" w:hint="eastAsia"/>
        </w:rPr>
        <w:t>112年底，台電公司室外及室內乾貯設施之興建無實質進展，允宜促該公司積極辦理並</w:t>
      </w:r>
      <w:r w:rsidR="00620D16">
        <w:rPr>
          <w:rFonts w:hAnsi="標楷體" w:hint="eastAsia"/>
        </w:rPr>
        <w:t>有效</w:t>
      </w:r>
      <w:r w:rsidR="00FE593E" w:rsidRPr="00FE593E">
        <w:rPr>
          <w:rFonts w:hAnsi="標楷體" w:hint="eastAsia"/>
        </w:rPr>
        <w:t>溝通，以確保用過核子燃料貯存安全</w:t>
      </w:r>
      <w:r w:rsidR="00FE593E">
        <w:rPr>
          <w:rFonts w:hAnsi="標楷體" w:hint="eastAsia"/>
        </w:rPr>
        <w:t>。另</w:t>
      </w:r>
      <w:r w:rsidRPr="00B74EE2">
        <w:rPr>
          <w:rFonts w:hAnsi="標楷體" w:hint="eastAsia"/>
        </w:rPr>
        <w:t>台電公司「用過核子燃料最終處置計畫」</w:t>
      </w:r>
      <w:r>
        <w:rPr>
          <w:rFonts w:hAnsi="標楷體" w:hint="eastAsia"/>
        </w:rPr>
        <w:t>所</w:t>
      </w:r>
      <w:r w:rsidRPr="00B74EE2">
        <w:rPr>
          <w:rFonts w:hAnsi="標楷體" w:hint="eastAsia"/>
        </w:rPr>
        <w:t>規劃時程</w:t>
      </w:r>
      <w:r>
        <w:rPr>
          <w:rFonts w:hAnsi="標楷體" w:hint="eastAsia"/>
        </w:rPr>
        <w:t>，</w:t>
      </w:r>
      <w:r w:rsidRPr="00B74EE2">
        <w:rPr>
          <w:rFonts w:hAnsi="標楷體" w:hint="eastAsia"/>
        </w:rPr>
        <w:t>現階段「候選場址評選與核定(107-117年)」之重要里程碑係預計於117年底提出優先詳細調查之場址，</w:t>
      </w:r>
      <w:r>
        <w:rPr>
          <w:rFonts w:hAnsi="標楷體" w:hint="eastAsia"/>
        </w:rPr>
        <w:t>其中</w:t>
      </w:r>
      <w:r w:rsidRPr="00B74EE2">
        <w:rPr>
          <w:rFonts w:hAnsi="標楷體" w:hint="eastAsia"/>
        </w:rPr>
        <w:t>公眾溝通</w:t>
      </w:r>
      <w:r>
        <w:rPr>
          <w:rFonts w:hAnsi="標楷體" w:hint="eastAsia"/>
        </w:rPr>
        <w:t>係推動之重要</w:t>
      </w:r>
      <w:r w:rsidRPr="00B74EE2">
        <w:rPr>
          <w:rFonts w:hAnsi="標楷體" w:hint="eastAsia"/>
        </w:rPr>
        <w:t>關鍵，然該公司多年來對公眾溝通作法缺乏整體策略目標，允宜</w:t>
      </w:r>
      <w:r w:rsidR="00FE593E" w:rsidRPr="00FE593E">
        <w:rPr>
          <w:rFonts w:hAnsi="標楷體" w:hint="eastAsia"/>
        </w:rPr>
        <w:t>促其</w:t>
      </w:r>
      <w:r w:rsidRPr="00B74EE2">
        <w:rPr>
          <w:rFonts w:hAnsi="標楷體" w:hint="eastAsia"/>
        </w:rPr>
        <w:t>積極改善，以確保</w:t>
      </w:r>
      <w:r w:rsidRPr="00467FCC">
        <w:rPr>
          <w:rFonts w:hAnsi="標楷體" w:hint="eastAsia"/>
        </w:rPr>
        <w:t>如期如質達成</w:t>
      </w:r>
      <w:r w:rsidRPr="00B74EE2">
        <w:rPr>
          <w:rFonts w:hAnsi="標楷體" w:hint="eastAsia"/>
        </w:rPr>
        <w:t>該最終處置計畫第2階段目標。</w:t>
      </w:r>
    </w:p>
    <w:p w:rsidR="00007643" w:rsidRPr="00FE593E" w:rsidRDefault="00007643" w:rsidP="007B43A2">
      <w:pPr>
        <w:ind w:left="567" w:firstLine="567"/>
        <w:rPr>
          <w:rFonts w:hint="eastAsia"/>
        </w:rPr>
      </w:pPr>
    </w:p>
    <w:p w:rsidR="007B43A2" w:rsidRPr="00F80E35" w:rsidRDefault="00007643" w:rsidP="00A11910">
      <w:pPr>
        <w:pStyle w:val="14"/>
        <w:ind w:leftChars="-10" w:left="517" w:hangingChars="192" w:hanging="545"/>
        <w:rPr>
          <w:rFonts w:hAnsi="標楷體"/>
        </w:rPr>
      </w:pPr>
      <w:bookmarkStart w:id="13" w:name="_Toc115421087"/>
      <w:bookmarkStart w:id="14" w:name="_Toc181366922"/>
      <w:r w:rsidRPr="00F80E35">
        <w:rPr>
          <w:rFonts w:hAnsi="標楷體" w:hint="eastAsia"/>
        </w:rPr>
        <w:t>三</w:t>
      </w:r>
      <w:r w:rsidR="007B43A2" w:rsidRPr="00F80E35">
        <w:rPr>
          <w:rFonts w:hAnsi="標楷體" w:hint="eastAsia"/>
        </w:rPr>
        <w:t>、</w:t>
      </w:r>
      <w:r w:rsidR="00F80E35" w:rsidRPr="00F80E35">
        <w:rPr>
          <w:rFonts w:hAnsi="標楷體" w:hint="eastAsia"/>
        </w:rPr>
        <w:t>迄11</w:t>
      </w:r>
      <w:r w:rsidR="00F80E35" w:rsidRPr="00F80E35">
        <w:rPr>
          <w:rFonts w:hAnsi="標楷體"/>
        </w:rPr>
        <w:t>2</w:t>
      </w:r>
      <w:r w:rsidR="00F80E35" w:rsidRPr="00F80E35">
        <w:rPr>
          <w:rFonts w:hAnsi="標楷體" w:hint="eastAsia"/>
        </w:rPr>
        <w:t>年底，核研所辦理之「國家中子與質子科學應用研究-70MeV中型迴旋加速器建置計畫」及</w:t>
      </w:r>
      <w:r w:rsidR="00C94826" w:rsidRPr="00F80E35">
        <w:rPr>
          <w:rFonts w:hAnsi="標楷體" w:hint="eastAsia"/>
        </w:rPr>
        <w:t>「</w:t>
      </w:r>
      <w:r w:rsidR="007B43A2" w:rsidRPr="00F80E35">
        <w:rPr>
          <w:rFonts w:hAnsi="標楷體" w:hint="eastAsia"/>
        </w:rPr>
        <w:t>六氟化鈾安定化處理與處置計畫</w:t>
      </w:r>
      <w:r w:rsidR="00C94826" w:rsidRPr="00F80E35">
        <w:rPr>
          <w:rFonts w:hAnsi="標楷體" w:hint="eastAsia"/>
        </w:rPr>
        <w:t>」</w:t>
      </w:r>
      <w:r w:rsidR="00F80E35" w:rsidRPr="00F80E35">
        <w:rPr>
          <w:rFonts w:hAnsi="標楷體" w:hint="eastAsia"/>
        </w:rPr>
        <w:t>均</w:t>
      </w:r>
      <w:r w:rsidR="00C94826" w:rsidRPr="00F80E35">
        <w:rPr>
          <w:rFonts w:hAnsi="標楷體" w:hint="eastAsia"/>
        </w:rPr>
        <w:t>尚有</w:t>
      </w:r>
      <w:r w:rsidR="00F80E35" w:rsidRPr="00F80E35">
        <w:rPr>
          <w:rFonts w:hAnsi="標楷體" w:hint="eastAsia"/>
        </w:rPr>
        <w:t>鉅額</w:t>
      </w:r>
      <w:r w:rsidR="00C94826" w:rsidRPr="00F80E35">
        <w:rPr>
          <w:rFonts w:hAnsi="標楷體" w:hint="eastAsia"/>
        </w:rPr>
        <w:t>之預算保留數待執行</w:t>
      </w:r>
      <w:r w:rsidR="007B43A2" w:rsidRPr="00F80E35">
        <w:rPr>
          <w:rFonts w:hAnsi="標楷體" w:hint="eastAsia"/>
        </w:rPr>
        <w:t>，允宜加強</w:t>
      </w:r>
      <w:r w:rsidR="00C94826" w:rsidRPr="00F80E35">
        <w:rPr>
          <w:rFonts w:hAnsi="標楷體" w:hint="eastAsia"/>
        </w:rPr>
        <w:t>管控辦理</w:t>
      </w:r>
      <w:r w:rsidR="007B43A2" w:rsidRPr="00F80E35">
        <w:rPr>
          <w:rFonts w:hAnsi="標楷體" w:hint="eastAsia"/>
        </w:rPr>
        <w:t>時程</w:t>
      </w:r>
      <w:bookmarkEnd w:id="13"/>
      <w:bookmarkEnd w:id="14"/>
    </w:p>
    <w:p w:rsidR="007B43A2" w:rsidRDefault="007B43A2" w:rsidP="007B43A2">
      <w:pPr>
        <w:ind w:left="567" w:firstLine="567"/>
        <w:rPr>
          <w:rFonts w:hAnsi="標楷體"/>
        </w:rPr>
      </w:pPr>
      <w:r w:rsidRPr="009213BD">
        <w:rPr>
          <w:rFonts w:hint="eastAsia"/>
        </w:rPr>
        <w:t>核研所</w:t>
      </w:r>
      <w:r w:rsidR="002E5C16">
        <w:rPr>
          <w:rFonts w:hint="eastAsia"/>
        </w:rPr>
        <w:t>辦理之</w:t>
      </w:r>
      <w:r w:rsidR="002E5C16" w:rsidRPr="00F80E35">
        <w:rPr>
          <w:rFonts w:hAnsi="標楷體" w:hint="eastAsia"/>
        </w:rPr>
        <w:t>「國家中子與質子科學應用研究-70MeV中型迴旋加速器建置計畫」</w:t>
      </w:r>
      <w:r w:rsidR="002E5C16" w:rsidRPr="000E01E4">
        <w:rPr>
          <w:rFonts w:hAnsi="標楷體"/>
        </w:rPr>
        <w:t>(</w:t>
      </w:r>
      <w:r w:rsidR="002E5C16">
        <w:rPr>
          <w:rFonts w:hAnsi="標楷體" w:hint="eastAsia"/>
        </w:rPr>
        <w:t>以</w:t>
      </w:r>
      <w:r w:rsidR="002E5C16" w:rsidRPr="000E01E4">
        <w:rPr>
          <w:rFonts w:hAnsi="標楷體"/>
        </w:rPr>
        <w:t>下稱</w:t>
      </w:r>
      <w:r w:rsidR="002E5C16" w:rsidRPr="00AA5B15">
        <w:rPr>
          <w:rFonts w:hAnsi="標楷體" w:hint="eastAsia"/>
        </w:rPr>
        <w:t>70MeV中型迴旋加速器建置計畫</w:t>
      </w:r>
      <w:r w:rsidR="002E5C16" w:rsidRPr="000E01E4">
        <w:rPr>
          <w:rFonts w:hAnsi="標楷體"/>
        </w:rPr>
        <w:t>)</w:t>
      </w:r>
      <w:r w:rsidR="002E5C16">
        <w:rPr>
          <w:rFonts w:hAnsi="標楷體" w:hint="eastAsia"/>
        </w:rPr>
        <w:t>及</w:t>
      </w:r>
      <w:r w:rsidRPr="009213BD">
        <w:rPr>
          <w:rFonts w:hint="eastAsia"/>
        </w:rPr>
        <w:t>「六氟化鈾安定化處理與處置</w:t>
      </w:r>
      <w:r w:rsidR="0043330C">
        <w:rPr>
          <w:rFonts w:hint="eastAsia"/>
        </w:rPr>
        <w:t>計畫</w:t>
      </w:r>
      <w:r w:rsidRPr="009213BD">
        <w:rPr>
          <w:rFonts w:hint="eastAsia"/>
        </w:rPr>
        <w:t>」(</w:t>
      </w:r>
      <w:r w:rsidR="002E5C16">
        <w:rPr>
          <w:rFonts w:hint="eastAsia"/>
        </w:rPr>
        <w:t>以下</w:t>
      </w:r>
      <w:r w:rsidRPr="009213BD">
        <w:rPr>
          <w:rFonts w:hint="eastAsia"/>
        </w:rPr>
        <w:t>稱六氟化鈾處置計畫)</w:t>
      </w:r>
      <w:r w:rsidR="002E5C16">
        <w:rPr>
          <w:rFonts w:hint="eastAsia"/>
        </w:rPr>
        <w:t>，迄1</w:t>
      </w:r>
      <w:r w:rsidR="002E5C16">
        <w:t>12</w:t>
      </w:r>
      <w:r w:rsidR="002E5C16">
        <w:rPr>
          <w:rFonts w:hint="eastAsia"/>
        </w:rPr>
        <w:t>年底之保留數各為7</w:t>
      </w:r>
      <w:r w:rsidR="002E5C16">
        <w:t>,357</w:t>
      </w:r>
      <w:r w:rsidR="002E5C16">
        <w:rPr>
          <w:rFonts w:hint="eastAsia"/>
        </w:rPr>
        <w:t>萬5千元及</w:t>
      </w:r>
      <w:r w:rsidR="00067606" w:rsidRPr="009213BD">
        <w:rPr>
          <w:rFonts w:hint="eastAsia"/>
        </w:rPr>
        <w:t>1億</w:t>
      </w:r>
      <w:r w:rsidR="002E5C16">
        <w:rPr>
          <w:rFonts w:hint="eastAsia"/>
        </w:rPr>
        <w:t>5</w:t>
      </w:r>
      <w:r w:rsidR="002E5C16">
        <w:t>,834</w:t>
      </w:r>
      <w:r w:rsidRPr="009213BD">
        <w:rPr>
          <w:rFonts w:hint="eastAsia"/>
        </w:rPr>
        <w:t>萬</w:t>
      </w:r>
      <w:r w:rsidR="002E5C16">
        <w:rPr>
          <w:rFonts w:hint="eastAsia"/>
        </w:rPr>
        <w:t>5</w:t>
      </w:r>
      <w:r w:rsidRPr="009213BD">
        <w:rPr>
          <w:rFonts w:hint="eastAsia"/>
        </w:rPr>
        <w:t>千元</w:t>
      </w:r>
      <w:r w:rsidR="002E5C16">
        <w:rPr>
          <w:rFonts w:hint="eastAsia"/>
        </w:rPr>
        <w:t>，尚</w:t>
      </w:r>
      <w:r w:rsidR="00067606" w:rsidRPr="009213BD">
        <w:rPr>
          <w:rFonts w:hAnsi="標楷體" w:hint="eastAsia"/>
        </w:rPr>
        <w:t>待</w:t>
      </w:r>
      <w:r w:rsidR="002E5C16">
        <w:rPr>
          <w:rFonts w:hAnsi="標楷體" w:hint="eastAsia"/>
        </w:rPr>
        <w:t>以後年度繼續</w:t>
      </w:r>
      <w:r w:rsidR="00067606" w:rsidRPr="009213BD">
        <w:rPr>
          <w:rFonts w:hAnsi="標楷體" w:hint="eastAsia"/>
        </w:rPr>
        <w:t>執行</w:t>
      </w:r>
      <w:r w:rsidR="002E5C16">
        <w:rPr>
          <w:rFonts w:hAnsi="標楷體" w:hint="eastAsia"/>
        </w:rPr>
        <w:t>。茲</w:t>
      </w:r>
      <w:r w:rsidRPr="009213BD">
        <w:rPr>
          <w:rFonts w:hAnsi="標楷體" w:hint="eastAsia"/>
        </w:rPr>
        <w:t>說明如下：</w:t>
      </w:r>
    </w:p>
    <w:p w:rsidR="00A11910" w:rsidRPr="00A11910" w:rsidRDefault="00A11910" w:rsidP="00A11910">
      <w:pPr>
        <w:pStyle w:val="a5"/>
        <w:ind w:left="851" w:hanging="284"/>
        <w:rPr>
          <w:b/>
        </w:rPr>
      </w:pPr>
      <w:r w:rsidRPr="00A11910">
        <w:rPr>
          <w:rFonts w:hint="eastAsia"/>
          <w:b/>
        </w:rPr>
        <w:t>(一)70MeV中型迴旋加速器建置計畫</w:t>
      </w:r>
      <w:r w:rsidR="00D971A0">
        <w:rPr>
          <w:rFonts w:hint="eastAsia"/>
          <w:b/>
        </w:rPr>
        <w:t>1</w:t>
      </w:r>
      <w:r w:rsidR="00D971A0">
        <w:rPr>
          <w:b/>
        </w:rPr>
        <w:t>12</w:t>
      </w:r>
      <w:r w:rsidR="00D971A0">
        <w:rPr>
          <w:rFonts w:hint="eastAsia"/>
          <w:b/>
        </w:rPr>
        <w:t>年度執行率7</w:t>
      </w:r>
      <w:r w:rsidR="00D971A0">
        <w:rPr>
          <w:b/>
        </w:rPr>
        <w:t>0.27%</w:t>
      </w:r>
      <w:r w:rsidR="0040730F">
        <w:rPr>
          <w:rFonts w:hint="eastAsia"/>
          <w:b/>
        </w:rPr>
        <w:t>，</w:t>
      </w:r>
      <w:r w:rsidR="00D971A0">
        <w:rPr>
          <w:rFonts w:hint="eastAsia"/>
          <w:b/>
        </w:rPr>
        <w:t>惟</w:t>
      </w:r>
      <w:r w:rsidRPr="00A11910">
        <w:rPr>
          <w:rFonts w:hint="eastAsia"/>
          <w:b/>
        </w:rPr>
        <w:t>因</w:t>
      </w:r>
      <w:r w:rsidR="00D971A0">
        <w:rPr>
          <w:rFonts w:hint="eastAsia"/>
          <w:b/>
        </w:rPr>
        <w:t>館舍</w:t>
      </w:r>
      <w:r w:rsidR="00275462" w:rsidRPr="00275462">
        <w:rPr>
          <w:rFonts w:hint="eastAsia"/>
          <w:b/>
        </w:rPr>
        <w:t>建築</w:t>
      </w:r>
      <w:r w:rsidR="00D971A0">
        <w:rPr>
          <w:rFonts w:hint="eastAsia"/>
          <w:b/>
        </w:rPr>
        <w:t>工程多次流標</w:t>
      </w:r>
      <w:r w:rsidRPr="00A11910">
        <w:rPr>
          <w:rFonts w:hint="eastAsia"/>
          <w:b/>
        </w:rPr>
        <w:t>等因素，</w:t>
      </w:r>
      <w:r w:rsidR="00D971A0">
        <w:rPr>
          <w:rFonts w:hint="eastAsia"/>
          <w:b/>
        </w:rPr>
        <w:t>致保留比率高達近3</w:t>
      </w:r>
      <w:r w:rsidR="00D971A0">
        <w:rPr>
          <w:b/>
        </w:rPr>
        <w:t>0%</w:t>
      </w:r>
      <w:r w:rsidR="00D971A0">
        <w:rPr>
          <w:rFonts w:hint="eastAsia"/>
          <w:b/>
        </w:rPr>
        <w:t>，允宜</w:t>
      </w:r>
      <w:r w:rsidRPr="00A11910">
        <w:rPr>
          <w:rFonts w:hint="eastAsia"/>
          <w:b/>
        </w:rPr>
        <w:t>積極辦理</w:t>
      </w:r>
    </w:p>
    <w:p w:rsidR="00A11910" w:rsidRPr="00A11910" w:rsidRDefault="00A11910" w:rsidP="00A11910">
      <w:pPr>
        <w:ind w:leftChars="300" w:left="1133" w:hangingChars="100" w:hanging="283"/>
      </w:pPr>
      <w:r w:rsidRPr="00A11910">
        <w:t>1.</w:t>
      </w:r>
      <w:r w:rsidRPr="00A11910">
        <w:rPr>
          <w:rFonts w:hint="eastAsia"/>
        </w:rPr>
        <w:t>70MeV中型迴旋加速器建置計畫係</w:t>
      </w:r>
      <w:r w:rsidR="0091709A">
        <w:rPr>
          <w:rFonts w:hint="eastAsia"/>
        </w:rPr>
        <w:t>核研所</w:t>
      </w:r>
      <w:r w:rsidRPr="00A11910">
        <w:rPr>
          <w:rFonts w:hint="eastAsia"/>
        </w:rPr>
        <w:t>規劃建置之國家級質子與中子科學應用之中型迴旋加速器，用以提供基礎科學、生醫、太空、國防、材料及半導體等領域之試驗環境</w:t>
      </w:r>
      <w:r w:rsidR="009F762E">
        <w:rPr>
          <w:rFonts w:hint="eastAsia"/>
        </w:rPr>
        <w:t>；</w:t>
      </w:r>
      <w:r w:rsidRPr="00A11910">
        <w:rPr>
          <w:rFonts w:hint="eastAsia"/>
        </w:rPr>
        <w:t>該計畫期程為1</w:t>
      </w:r>
      <w:r w:rsidRPr="00A11910">
        <w:t>12</w:t>
      </w:r>
      <w:r w:rsidRPr="00A11910">
        <w:rPr>
          <w:rFonts w:hint="eastAsia"/>
        </w:rPr>
        <w:t>至1</w:t>
      </w:r>
      <w:r w:rsidRPr="00A11910">
        <w:t>15</w:t>
      </w:r>
      <w:r w:rsidRPr="00A11910">
        <w:rPr>
          <w:rFonts w:hint="eastAsia"/>
        </w:rPr>
        <w:t>年度，惟因物價上漲及匯率變動等因素，</w:t>
      </w:r>
      <w:r w:rsidR="008D02E9">
        <w:rPr>
          <w:rFonts w:hint="eastAsia"/>
        </w:rPr>
        <w:t>1</w:t>
      </w:r>
      <w:r w:rsidR="008D02E9">
        <w:t>12</w:t>
      </w:r>
      <w:r w:rsidR="008D02E9">
        <w:rPr>
          <w:rFonts w:hint="eastAsia"/>
        </w:rPr>
        <w:t>年1月</w:t>
      </w:r>
      <w:r w:rsidR="009F762E">
        <w:rPr>
          <w:rFonts w:hint="eastAsia"/>
        </w:rPr>
        <w:t>行政院核定修正計畫，</w:t>
      </w:r>
      <w:r w:rsidRPr="00A11910">
        <w:rPr>
          <w:rFonts w:hint="eastAsia"/>
        </w:rPr>
        <w:t>總經費</w:t>
      </w:r>
      <w:r w:rsidR="0091709A">
        <w:rPr>
          <w:rFonts w:hint="eastAsia"/>
        </w:rPr>
        <w:t>由</w:t>
      </w:r>
      <w:r w:rsidRPr="00A11910">
        <w:rPr>
          <w:rFonts w:hint="eastAsia"/>
        </w:rPr>
        <w:t>1</w:t>
      </w:r>
      <w:r w:rsidR="0091709A">
        <w:t>5</w:t>
      </w:r>
      <w:r w:rsidRPr="00A11910">
        <w:rPr>
          <w:rFonts w:hint="eastAsia"/>
        </w:rPr>
        <w:t>億</w:t>
      </w:r>
      <w:r w:rsidR="0091709A">
        <w:rPr>
          <w:rFonts w:hint="eastAsia"/>
        </w:rPr>
        <w:t>4</w:t>
      </w:r>
      <w:r w:rsidR="0091709A">
        <w:t>,473</w:t>
      </w:r>
      <w:r w:rsidRPr="00A11910">
        <w:rPr>
          <w:rFonts w:hint="eastAsia"/>
        </w:rPr>
        <w:t>萬</w:t>
      </w:r>
      <w:r w:rsidR="0091709A">
        <w:rPr>
          <w:rFonts w:hint="eastAsia"/>
        </w:rPr>
        <w:t>5</w:t>
      </w:r>
      <w:r w:rsidRPr="00A11910">
        <w:rPr>
          <w:rFonts w:hint="eastAsia"/>
        </w:rPr>
        <w:t>千元</w:t>
      </w:r>
      <w:r w:rsidR="0091709A">
        <w:rPr>
          <w:rFonts w:hint="eastAsia"/>
        </w:rPr>
        <w:t>增至1</w:t>
      </w:r>
      <w:r w:rsidR="0091709A">
        <w:t>6</w:t>
      </w:r>
      <w:r w:rsidR="0091709A">
        <w:rPr>
          <w:rFonts w:hint="eastAsia"/>
        </w:rPr>
        <w:t>億5</w:t>
      </w:r>
      <w:r w:rsidR="0091709A">
        <w:t>,590</w:t>
      </w:r>
      <w:r w:rsidR="0091709A">
        <w:rPr>
          <w:rFonts w:hint="eastAsia"/>
        </w:rPr>
        <w:t>萬元</w:t>
      </w:r>
      <w:r w:rsidRPr="00A11910">
        <w:rPr>
          <w:rFonts w:hint="eastAsia"/>
        </w:rPr>
        <w:t>，其中科技發展經費</w:t>
      </w:r>
      <w:r w:rsidR="0091709A">
        <w:rPr>
          <w:rFonts w:hint="eastAsia"/>
        </w:rPr>
        <w:t>9</w:t>
      </w:r>
      <w:r w:rsidRPr="00A11910">
        <w:rPr>
          <w:rFonts w:hint="eastAsia"/>
        </w:rPr>
        <w:t>億</w:t>
      </w:r>
      <w:r w:rsidR="0091709A">
        <w:rPr>
          <w:rFonts w:hint="eastAsia"/>
        </w:rPr>
        <w:t>6</w:t>
      </w:r>
      <w:r w:rsidR="0091709A">
        <w:t>90</w:t>
      </w:r>
      <w:r w:rsidRPr="00A11910">
        <w:rPr>
          <w:rFonts w:hint="eastAsia"/>
        </w:rPr>
        <w:t>萬元，用以採購迴旋加速器本體與相關實驗儀器設備及建立國家級實驗室，另公共建設經費7億4</w:t>
      </w:r>
      <w:r w:rsidRPr="00A11910">
        <w:t>,900</w:t>
      </w:r>
      <w:r w:rsidRPr="00A11910">
        <w:rPr>
          <w:rFonts w:hint="eastAsia"/>
        </w:rPr>
        <w:t>萬元，用以興建館舍建築</w:t>
      </w:r>
      <w:r w:rsidR="0091709A">
        <w:rPr>
          <w:rStyle w:val="af9"/>
        </w:rPr>
        <w:footnoteReference w:id="11"/>
      </w:r>
      <w:r w:rsidRPr="00A11910">
        <w:rPr>
          <w:rFonts w:hint="eastAsia"/>
        </w:rPr>
        <w:t>。</w:t>
      </w:r>
    </w:p>
    <w:p w:rsidR="00A11910" w:rsidRDefault="00A11910" w:rsidP="00F149BE">
      <w:pPr>
        <w:ind w:leftChars="300" w:left="1133" w:hangingChars="100" w:hanging="283"/>
      </w:pPr>
      <w:r w:rsidRPr="00A11910">
        <w:rPr>
          <w:rFonts w:hint="eastAsia"/>
        </w:rPr>
        <w:t>2</w:t>
      </w:r>
      <w:r w:rsidRPr="00A11910">
        <w:t>.</w:t>
      </w:r>
      <w:r w:rsidRPr="00A11910">
        <w:rPr>
          <w:rFonts w:hint="eastAsia"/>
        </w:rPr>
        <w:t>該計畫</w:t>
      </w:r>
      <w:r w:rsidR="009F762E">
        <w:rPr>
          <w:rFonts w:hint="eastAsia"/>
        </w:rPr>
        <w:t>由核研所編列公務預算辦理</w:t>
      </w:r>
      <w:r w:rsidR="009F762E">
        <w:rPr>
          <w:rStyle w:val="af9"/>
        </w:rPr>
        <w:footnoteReference w:id="12"/>
      </w:r>
      <w:r w:rsidR="009F762E">
        <w:rPr>
          <w:rFonts w:hint="eastAsia"/>
        </w:rPr>
        <w:t>，1</w:t>
      </w:r>
      <w:r w:rsidR="009F762E">
        <w:t>12</w:t>
      </w:r>
      <w:r w:rsidR="009F762E">
        <w:rPr>
          <w:rFonts w:hint="eastAsia"/>
        </w:rPr>
        <w:t>年度預算數</w:t>
      </w:r>
      <w:r w:rsidR="009F762E" w:rsidRPr="009F762E">
        <w:rPr>
          <w:rFonts w:hint="eastAsia"/>
        </w:rPr>
        <w:t>2億4,750萬9千元</w:t>
      </w:r>
      <w:r w:rsidR="009F762E">
        <w:rPr>
          <w:rFonts w:hint="eastAsia"/>
        </w:rPr>
        <w:t>、累計執行數1億7</w:t>
      </w:r>
      <w:r w:rsidR="009F762E">
        <w:t>,393</w:t>
      </w:r>
      <w:r w:rsidR="009F762E">
        <w:rPr>
          <w:rFonts w:hint="eastAsia"/>
        </w:rPr>
        <w:t>萬4千元，</w:t>
      </w:r>
      <w:r w:rsidR="009F762E" w:rsidRPr="009F762E">
        <w:rPr>
          <w:rFonts w:hint="eastAsia"/>
        </w:rPr>
        <w:t>執行率70.27%，</w:t>
      </w:r>
      <w:r w:rsidR="00F149BE">
        <w:rPr>
          <w:rFonts w:hint="eastAsia"/>
        </w:rPr>
        <w:t>且</w:t>
      </w:r>
      <w:r w:rsidR="009F762E">
        <w:rPr>
          <w:rFonts w:hint="eastAsia"/>
        </w:rPr>
        <w:t>因</w:t>
      </w:r>
      <w:r w:rsidR="00F149BE" w:rsidRPr="00F149BE">
        <w:rPr>
          <w:rFonts w:hint="eastAsia"/>
        </w:rPr>
        <w:t>館舍</w:t>
      </w:r>
      <w:r w:rsidR="00275462" w:rsidRPr="00275462">
        <w:rPr>
          <w:rFonts w:hint="eastAsia"/>
        </w:rPr>
        <w:t>建築</w:t>
      </w:r>
      <w:r w:rsidR="00F149BE" w:rsidRPr="00F149BE">
        <w:rPr>
          <w:rFonts w:hint="eastAsia"/>
        </w:rPr>
        <w:t>工程多次流標</w:t>
      </w:r>
      <w:r w:rsidR="00F149BE">
        <w:rPr>
          <w:rFonts w:hint="eastAsia"/>
        </w:rPr>
        <w:t>、迴旋加速器及附屬設備購置案履約期限未屆</w:t>
      </w:r>
      <w:r w:rsidR="00F149BE" w:rsidRPr="00F149BE">
        <w:rPr>
          <w:rFonts w:hint="eastAsia"/>
        </w:rPr>
        <w:t>等因素</w:t>
      </w:r>
      <w:r w:rsidR="00F149BE">
        <w:rPr>
          <w:rFonts w:hint="eastAsia"/>
        </w:rPr>
        <w:t>，致</w:t>
      </w:r>
      <w:r w:rsidR="009F762E" w:rsidRPr="009F762E">
        <w:rPr>
          <w:rFonts w:hint="eastAsia"/>
        </w:rPr>
        <w:t>保留數</w:t>
      </w:r>
      <w:r w:rsidR="00F149BE">
        <w:rPr>
          <w:rFonts w:hint="eastAsia"/>
        </w:rPr>
        <w:t>高達</w:t>
      </w:r>
      <w:r w:rsidR="009F762E" w:rsidRPr="009F762E">
        <w:rPr>
          <w:rFonts w:hint="eastAsia"/>
        </w:rPr>
        <w:t>7,357萬5千元</w:t>
      </w:r>
      <w:r w:rsidR="00F149BE">
        <w:rPr>
          <w:rFonts w:hint="eastAsia"/>
        </w:rPr>
        <w:t>(保留比率2</w:t>
      </w:r>
      <w:r w:rsidR="00F149BE">
        <w:t>9.73%</w:t>
      </w:r>
      <w:r w:rsidR="00026797">
        <w:rPr>
          <w:rFonts w:hint="eastAsia"/>
        </w:rPr>
        <w:t>，詳表1</w:t>
      </w:r>
      <w:r w:rsidR="00F149BE">
        <w:t>)</w:t>
      </w:r>
      <w:r w:rsidR="00F149BE">
        <w:rPr>
          <w:rFonts w:hint="eastAsia"/>
        </w:rPr>
        <w:t>；該年度</w:t>
      </w:r>
      <w:r w:rsidRPr="00A11910">
        <w:rPr>
          <w:rFonts w:hint="eastAsia"/>
        </w:rPr>
        <w:t>執行狀況經審計部查核略以，館舍建築工程未審慎評估合理預算而多次流標，</w:t>
      </w:r>
      <w:r w:rsidR="00275462">
        <w:rPr>
          <w:rFonts w:hint="eastAsia"/>
        </w:rPr>
        <w:t>而</w:t>
      </w:r>
      <w:r w:rsidRPr="00A11910">
        <w:rPr>
          <w:rFonts w:hint="eastAsia"/>
        </w:rPr>
        <w:t>其雖於1</w:t>
      </w:r>
      <w:r w:rsidRPr="00A11910">
        <w:t>13</w:t>
      </w:r>
      <w:r w:rsidRPr="00A11910">
        <w:rPr>
          <w:rFonts w:hint="eastAsia"/>
        </w:rPr>
        <w:t>年4月決標，然決標金額高於同年1月所修正之公共建設經費預算數，且因該館舍工程預計完工日期延後至1</w:t>
      </w:r>
      <w:r w:rsidRPr="00A11910">
        <w:t>15</w:t>
      </w:r>
      <w:r w:rsidRPr="00A11910">
        <w:rPr>
          <w:rFonts w:hint="eastAsia"/>
        </w:rPr>
        <w:t>年4月，致迴旋加速器本體交貨後尚需另覓合適位置存放，待館舍工程完工後始得進廠安裝及測試</w:t>
      </w:r>
      <w:r w:rsidRPr="00A11910">
        <w:rPr>
          <w:vertAlign w:val="superscript"/>
        </w:rPr>
        <w:footnoteReference w:id="13"/>
      </w:r>
      <w:r w:rsidRPr="00A11910">
        <w:rPr>
          <w:rFonts w:hint="eastAsia"/>
        </w:rPr>
        <w:t>。</w:t>
      </w:r>
      <w:r w:rsidR="00275462">
        <w:rPr>
          <w:rFonts w:hint="eastAsia"/>
        </w:rPr>
        <w:t>以上，</w:t>
      </w:r>
      <w:r w:rsidRPr="00A11910">
        <w:rPr>
          <w:rFonts w:hint="eastAsia"/>
        </w:rPr>
        <w:t>該計畫</w:t>
      </w:r>
      <w:r w:rsidR="00275462">
        <w:rPr>
          <w:rFonts w:hint="eastAsia"/>
        </w:rPr>
        <w:t>首年度執行即發生鉅額保留，且因</w:t>
      </w:r>
      <w:r w:rsidR="00275462" w:rsidRPr="00275462">
        <w:rPr>
          <w:rFonts w:hint="eastAsia"/>
        </w:rPr>
        <w:t>館舍</w:t>
      </w:r>
      <w:r w:rsidR="00275462">
        <w:rPr>
          <w:rFonts w:hint="eastAsia"/>
        </w:rPr>
        <w:t>建築</w:t>
      </w:r>
      <w:r w:rsidR="00275462" w:rsidRPr="00275462">
        <w:rPr>
          <w:rFonts w:hint="eastAsia"/>
        </w:rPr>
        <w:t>工程多次流標</w:t>
      </w:r>
      <w:r w:rsidR="00275462">
        <w:rPr>
          <w:rFonts w:hint="eastAsia"/>
        </w:rPr>
        <w:t>，致</w:t>
      </w:r>
      <w:r w:rsidR="00275462" w:rsidRPr="00275462">
        <w:rPr>
          <w:rFonts w:hint="eastAsia"/>
        </w:rPr>
        <w:t>迴旋加速器本體交貨後</w:t>
      </w:r>
      <w:r w:rsidR="00275462">
        <w:rPr>
          <w:rFonts w:hint="eastAsia"/>
        </w:rPr>
        <w:t>需延後</w:t>
      </w:r>
      <w:r w:rsidR="00275462" w:rsidRPr="00275462">
        <w:rPr>
          <w:rFonts w:hint="eastAsia"/>
        </w:rPr>
        <w:t>安裝及測試</w:t>
      </w:r>
      <w:r w:rsidRPr="00A11910">
        <w:rPr>
          <w:rFonts w:hint="eastAsia"/>
        </w:rPr>
        <w:t>，允宜</w:t>
      </w:r>
      <w:r w:rsidR="00275462">
        <w:rPr>
          <w:rFonts w:hint="eastAsia"/>
        </w:rPr>
        <w:t>檢討</w:t>
      </w:r>
      <w:r w:rsidRPr="00A11910">
        <w:rPr>
          <w:rFonts w:hint="eastAsia"/>
        </w:rPr>
        <w:t>積極辦理並落實管控進度。</w:t>
      </w:r>
    </w:p>
    <w:p w:rsidR="0082414C" w:rsidRDefault="0082414C" w:rsidP="0082414C">
      <w:pPr>
        <w:spacing w:beforeLines="50" w:before="258" w:line="280" w:lineRule="exact"/>
        <w:ind w:leftChars="0" w:left="743" w:hangingChars="262" w:hanging="743"/>
        <w:jc w:val="left"/>
        <w:rPr>
          <w:b/>
        </w:rPr>
      </w:pPr>
      <w:r w:rsidRPr="0082414C">
        <w:rPr>
          <w:rFonts w:hint="eastAsia"/>
          <w:b/>
        </w:rPr>
        <w:t>表1  70MeV中型迴旋加速器建置計畫1</w:t>
      </w:r>
      <w:r w:rsidRPr="0082414C">
        <w:rPr>
          <w:b/>
        </w:rPr>
        <w:t>12</w:t>
      </w:r>
      <w:r w:rsidRPr="0082414C">
        <w:rPr>
          <w:rFonts w:hint="eastAsia"/>
          <w:b/>
        </w:rPr>
        <w:t>年度預</w:t>
      </w:r>
      <w:r>
        <w:rPr>
          <w:rFonts w:hint="eastAsia"/>
          <w:b/>
        </w:rPr>
        <w:t>、決</w:t>
      </w:r>
      <w:r w:rsidRPr="0082414C">
        <w:rPr>
          <w:rFonts w:hint="eastAsia"/>
          <w:b/>
        </w:rPr>
        <w:t>算概況表</w:t>
      </w:r>
    </w:p>
    <w:p w:rsidR="0082414C" w:rsidRPr="0082414C" w:rsidRDefault="0082414C" w:rsidP="0082414C">
      <w:pPr>
        <w:spacing w:line="280" w:lineRule="exact"/>
        <w:ind w:leftChars="0" w:left="743" w:hangingChars="262" w:hanging="743"/>
        <w:jc w:val="right"/>
        <w:rPr>
          <w:rFonts w:hAnsi="標楷體"/>
          <w:sz w:val="24"/>
        </w:rPr>
      </w:pPr>
      <w:r w:rsidRPr="0082414C">
        <w:rPr>
          <w:rFonts w:hint="eastAsia"/>
          <w:b/>
        </w:rPr>
        <w:t xml:space="preserve"> </w:t>
      </w:r>
      <w:r w:rsidRPr="0082414C">
        <w:rPr>
          <w:b/>
        </w:rPr>
        <w:t xml:space="preserve">                 </w:t>
      </w:r>
      <w:r w:rsidRPr="0082414C">
        <w:rPr>
          <w:rFonts w:hint="eastAsia"/>
          <w:sz w:val="24"/>
        </w:rPr>
        <w:t xml:space="preserve">                 單位</w:t>
      </w:r>
      <w:r w:rsidRPr="0082414C">
        <w:rPr>
          <w:rFonts w:hAnsi="標楷體" w:hint="eastAsia"/>
          <w:sz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292"/>
        <w:gridCol w:w="3160"/>
      </w:tblGrid>
      <w:tr w:rsidR="0082414C" w:rsidRPr="0082414C" w:rsidTr="0082414C">
        <w:tc>
          <w:tcPr>
            <w:tcW w:w="5292" w:type="dxa"/>
            <w:shd w:val="clear" w:color="auto" w:fill="auto"/>
          </w:tcPr>
          <w:p w:rsidR="0082414C" w:rsidRPr="0082414C" w:rsidRDefault="0082414C" w:rsidP="0082414C">
            <w:pPr>
              <w:spacing w:line="280" w:lineRule="exact"/>
              <w:ind w:leftChars="0" w:left="0" w:firstLineChars="0" w:firstLine="0"/>
              <w:jc w:val="center"/>
              <w:rPr>
                <w:rFonts w:hAnsi="標楷體" w:hint="eastAsia"/>
                <w:sz w:val="24"/>
              </w:rPr>
            </w:pPr>
            <w:r w:rsidRPr="0082414C">
              <w:rPr>
                <w:rFonts w:hAnsi="標楷體" w:hint="eastAsia"/>
                <w:sz w:val="24"/>
              </w:rPr>
              <w:t>子計畫名稱</w:t>
            </w:r>
          </w:p>
        </w:tc>
        <w:tc>
          <w:tcPr>
            <w:tcW w:w="3160" w:type="dxa"/>
            <w:shd w:val="clear" w:color="auto" w:fill="auto"/>
          </w:tcPr>
          <w:p w:rsidR="0082414C" w:rsidRPr="0082414C" w:rsidRDefault="0082414C" w:rsidP="0082414C">
            <w:pPr>
              <w:spacing w:line="280" w:lineRule="exact"/>
              <w:ind w:leftChars="0" w:left="0" w:firstLineChars="0" w:firstLine="0"/>
              <w:jc w:val="center"/>
              <w:rPr>
                <w:rFonts w:hAnsi="標楷體" w:hint="eastAsia"/>
                <w:sz w:val="24"/>
              </w:rPr>
            </w:pPr>
            <w:r w:rsidRPr="0082414C">
              <w:rPr>
                <w:rFonts w:hAnsi="標楷體" w:hint="eastAsia"/>
                <w:sz w:val="24"/>
              </w:rPr>
              <w:t>經費需求數</w:t>
            </w:r>
          </w:p>
        </w:tc>
      </w:tr>
      <w:tr w:rsidR="0082414C" w:rsidRPr="0082414C" w:rsidTr="0082414C">
        <w:tc>
          <w:tcPr>
            <w:tcW w:w="5292" w:type="dxa"/>
            <w:shd w:val="clear" w:color="auto" w:fill="auto"/>
          </w:tcPr>
          <w:p w:rsidR="0082414C" w:rsidRPr="0082414C" w:rsidRDefault="0082414C" w:rsidP="0082414C">
            <w:pPr>
              <w:spacing w:line="280" w:lineRule="exact"/>
              <w:ind w:leftChars="0" w:left="0" w:firstLineChars="0" w:firstLine="0"/>
              <w:jc w:val="left"/>
              <w:rPr>
                <w:rFonts w:hAnsi="標楷體" w:hint="eastAsia"/>
                <w:sz w:val="24"/>
              </w:rPr>
            </w:pPr>
            <w:r w:rsidRPr="0082414C">
              <w:rPr>
                <w:rFonts w:hAnsi="標楷體" w:hint="eastAsia"/>
                <w:sz w:val="24"/>
              </w:rPr>
              <w:t>迴旋加速器與放射性同位素研製國家實驗室</w:t>
            </w:r>
          </w:p>
        </w:tc>
        <w:tc>
          <w:tcPr>
            <w:tcW w:w="3160" w:type="dxa"/>
            <w:shd w:val="clear" w:color="auto" w:fill="auto"/>
          </w:tcPr>
          <w:p w:rsidR="0082414C" w:rsidRPr="0082414C" w:rsidRDefault="0082414C" w:rsidP="0082414C">
            <w:pPr>
              <w:spacing w:line="280" w:lineRule="exact"/>
              <w:ind w:leftChars="0" w:left="0" w:firstLineChars="0" w:firstLine="0"/>
              <w:jc w:val="right"/>
              <w:rPr>
                <w:rFonts w:hAnsi="標楷體" w:hint="eastAsia"/>
                <w:sz w:val="24"/>
              </w:rPr>
            </w:pPr>
            <w:r>
              <w:rPr>
                <w:rFonts w:hAnsi="標楷體" w:hint="eastAsia"/>
                <w:sz w:val="24"/>
              </w:rPr>
              <w:t>6</w:t>
            </w:r>
            <w:r>
              <w:rPr>
                <w:rFonts w:hAnsi="標楷體"/>
                <w:sz w:val="24"/>
              </w:rPr>
              <w:t>71,695</w:t>
            </w:r>
          </w:p>
        </w:tc>
      </w:tr>
      <w:tr w:rsidR="0082414C" w:rsidRPr="0082414C" w:rsidTr="0082414C">
        <w:tc>
          <w:tcPr>
            <w:tcW w:w="5292" w:type="dxa"/>
            <w:shd w:val="clear" w:color="auto" w:fill="auto"/>
          </w:tcPr>
          <w:p w:rsidR="0082414C" w:rsidRPr="0082414C" w:rsidRDefault="0082414C" w:rsidP="0082414C">
            <w:pPr>
              <w:spacing w:line="280" w:lineRule="exact"/>
              <w:ind w:leftChars="0" w:left="0" w:firstLineChars="0" w:firstLine="0"/>
              <w:jc w:val="left"/>
              <w:rPr>
                <w:rFonts w:hAnsi="標楷體" w:hint="eastAsia"/>
                <w:sz w:val="24"/>
              </w:rPr>
            </w:pPr>
            <w:r w:rsidRPr="0082414C">
              <w:rPr>
                <w:rFonts w:hAnsi="標楷體" w:hint="eastAsia"/>
                <w:sz w:val="24"/>
              </w:rPr>
              <w:t>質子照射驗證分析國家實驗室</w:t>
            </w:r>
          </w:p>
        </w:tc>
        <w:tc>
          <w:tcPr>
            <w:tcW w:w="3160" w:type="dxa"/>
            <w:shd w:val="clear" w:color="auto" w:fill="auto"/>
          </w:tcPr>
          <w:p w:rsidR="0082414C" w:rsidRPr="0082414C" w:rsidRDefault="0082414C" w:rsidP="0082414C">
            <w:pPr>
              <w:spacing w:line="280" w:lineRule="exact"/>
              <w:ind w:leftChars="0" w:left="0" w:firstLineChars="0" w:firstLine="0"/>
              <w:jc w:val="right"/>
              <w:rPr>
                <w:rFonts w:hAnsi="標楷體" w:hint="eastAsia"/>
                <w:sz w:val="24"/>
              </w:rPr>
            </w:pPr>
            <w:r>
              <w:rPr>
                <w:rFonts w:hAnsi="標楷體" w:hint="eastAsia"/>
                <w:sz w:val="24"/>
              </w:rPr>
              <w:t>6</w:t>
            </w:r>
            <w:r>
              <w:rPr>
                <w:rFonts w:hAnsi="標楷體"/>
                <w:sz w:val="24"/>
              </w:rPr>
              <w:t>0,279</w:t>
            </w:r>
          </w:p>
        </w:tc>
      </w:tr>
      <w:tr w:rsidR="0082414C" w:rsidRPr="0082414C" w:rsidTr="0082414C">
        <w:tc>
          <w:tcPr>
            <w:tcW w:w="5292" w:type="dxa"/>
            <w:shd w:val="clear" w:color="auto" w:fill="auto"/>
          </w:tcPr>
          <w:p w:rsidR="0082414C" w:rsidRPr="0082414C" w:rsidRDefault="0082414C" w:rsidP="0082414C">
            <w:pPr>
              <w:spacing w:line="280" w:lineRule="exact"/>
              <w:ind w:leftChars="0" w:left="0" w:firstLineChars="0" w:firstLine="0"/>
              <w:jc w:val="left"/>
              <w:rPr>
                <w:rFonts w:hAnsi="標楷體" w:hint="eastAsia"/>
                <w:sz w:val="24"/>
              </w:rPr>
            </w:pPr>
            <w:r w:rsidRPr="0082414C">
              <w:rPr>
                <w:rFonts w:hAnsi="標楷體" w:hint="eastAsia"/>
                <w:sz w:val="24"/>
              </w:rPr>
              <w:t>中子應用</w:t>
            </w:r>
            <w:r>
              <w:rPr>
                <w:rFonts w:hAnsi="標楷體" w:hint="eastAsia"/>
                <w:sz w:val="24"/>
              </w:rPr>
              <w:t>研究</w:t>
            </w:r>
            <w:r w:rsidRPr="0082414C">
              <w:rPr>
                <w:rFonts w:hAnsi="標楷體" w:hint="eastAsia"/>
                <w:sz w:val="24"/>
              </w:rPr>
              <w:t>國家實驗室</w:t>
            </w:r>
          </w:p>
        </w:tc>
        <w:tc>
          <w:tcPr>
            <w:tcW w:w="3160" w:type="dxa"/>
            <w:shd w:val="clear" w:color="auto" w:fill="auto"/>
          </w:tcPr>
          <w:p w:rsidR="0082414C" w:rsidRPr="0082414C" w:rsidRDefault="0082414C" w:rsidP="0082414C">
            <w:pPr>
              <w:spacing w:line="280" w:lineRule="exact"/>
              <w:ind w:leftChars="0" w:left="0" w:firstLineChars="0" w:firstLine="0"/>
              <w:jc w:val="right"/>
              <w:rPr>
                <w:rFonts w:hAnsi="標楷體" w:hint="eastAsia"/>
                <w:sz w:val="24"/>
              </w:rPr>
            </w:pPr>
            <w:r w:rsidRPr="0082414C">
              <w:rPr>
                <w:rFonts w:hAnsi="標楷體" w:hint="eastAsia"/>
                <w:sz w:val="24"/>
              </w:rPr>
              <w:t>1</w:t>
            </w:r>
            <w:r w:rsidRPr="0082414C">
              <w:rPr>
                <w:rFonts w:hAnsi="標楷體"/>
                <w:sz w:val="24"/>
              </w:rPr>
              <w:t>2</w:t>
            </w:r>
            <w:r>
              <w:rPr>
                <w:rFonts w:hAnsi="標楷體"/>
                <w:sz w:val="24"/>
              </w:rPr>
              <w:t>7,028</w:t>
            </w:r>
          </w:p>
        </w:tc>
      </w:tr>
      <w:tr w:rsidR="0082414C" w:rsidRPr="0082414C" w:rsidTr="0082414C">
        <w:tc>
          <w:tcPr>
            <w:tcW w:w="5292" w:type="dxa"/>
            <w:shd w:val="clear" w:color="auto" w:fill="auto"/>
          </w:tcPr>
          <w:p w:rsidR="0082414C" w:rsidRPr="0082414C" w:rsidRDefault="0082414C" w:rsidP="0082414C">
            <w:pPr>
              <w:spacing w:line="280" w:lineRule="exact"/>
              <w:ind w:leftChars="0" w:left="0" w:firstLineChars="0" w:firstLine="0"/>
              <w:jc w:val="left"/>
              <w:rPr>
                <w:rFonts w:hAnsi="標楷體" w:hint="eastAsia"/>
                <w:sz w:val="24"/>
              </w:rPr>
            </w:pPr>
            <w:r w:rsidRPr="0082414C">
              <w:rPr>
                <w:rFonts w:hAnsi="標楷體" w:hint="eastAsia"/>
                <w:sz w:val="24"/>
              </w:rPr>
              <w:t>興建館舍建築(土建與機電</w:t>
            </w:r>
            <w:r w:rsidRPr="0082414C">
              <w:rPr>
                <w:rFonts w:hAnsi="標楷體"/>
                <w:sz w:val="24"/>
              </w:rPr>
              <w:t>)</w:t>
            </w:r>
          </w:p>
        </w:tc>
        <w:tc>
          <w:tcPr>
            <w:tcW w:w="3160" w:type="dxa"/>
            <w:shd w:val="clear" w:color="auto" w:fill="auto"/>
          </w:tcPr>
          <w:p w:rsidR="0082414C" w:rsidRPr="0082414C" w:rsidRDefault="0082414C" w:rsidP="0082414C">
            <w:pPr>
              <w:spacing w:line="280" w:lineRule="exact"/>
              <w:ind w:leftChars="0" w:left="0" w:firstLineChars="0" w:firstLine="0"/>
              <w:jc w:val="right"/>
              <w:rPr>
                <w:rFonts w:hAnsi="標楷體" w:hint="eastAsia"/>
                <w:sz w:val="24"/>
              </w:rPr>
            </w:pPr>
            <w:r w:rsidRPr="0082414C">
              <w:rPr>
                <w:rFonts w:hAnsi="標楷體" w:hint="eastAsia"/>
                <w:sz w:val="24"/>
              </w:rPr>
              <w:t>7</w:t>
            </w:r>
            <w:r w:rsidRPr="0082414C">
              <w:rPr>
                <w:rFonts w:hAnsi="標楷體"/>
                <w:sz w:val="24"/>
              </w:rPr>
              <w:t>49,000</w:t>
            </w:r>
          </w:p>
        </w:tc>
      </w:tr>
      <w:tr w:rsidR="0082414C" w:rsidRPr="0082414C" w:rsidTr="0082414C">
        <w:tc>
          <w:tcPr>
            <w:tcW w:w="5292" w:type="dxa"/>
            <w:shd w:val="clear" w:color="auto" w:fill="auto"/>
          </w:tcPr>
          <w:p w:rsidR="0082414C" w:rsidRPr="0082414C" w:rsidRDefault="0082414C" w:rsidP="0082414C">
            <w:pPr>
              <w:spacing w:line="280" w:lineRule="exact"/>
              <w:ind w:leftChars="0" w:left="0" w:firstLineChars="0" w:firstLine="0"/>
              <w:jc w:val="left"/>
              <w:rPr>
                <w:rFonts w:hAnsi="標楷體" w:hint="eastAsia"/>
                <w:sz w:val="24"/>
              </w:rPr>
            </w:pPr>
            <w:r w:rsidRPr="0082414C">
              <w:rPr>
                <w:rFonts w:hAnsi="標楷體" w:hint="eastAsia"/>
                <w:sz w:val="24"/>
              </w:rPr>
              <w:t>系統工程(幅防等</w:t>
            </w:r>
            <w:r w:rsidRPr="0082414C">
              <w:rPr>
                <w:rFonts w:hAnsi="標楷體"/>
                <w:sz w:val="24"/>
              </w:rPr>
              <w:t>)</w:t>
            </w:r>
          </w:p>
        </w:tc>
        <w:tc>
          <w:tcPr>
            <w:tcW w:w="3160" w:type="dxa"/>
            <w:shd w:val="clear" w:color="auto" w:fill="auto"/>
          </w:tcPr>
          <w:p w:rsidR="0082414C" w:rsidRPr="0082414C" w:rsidRDefault="0082414C" w:rsidP="0082414C">
            <w:pPr>
              <w:spacing w:line="280" w:lineRule="exact"/>
              <w:ind w:leftChars="0" w:left="0" w:firstLineChars="0" w:firstLine="0"/>
              <w:jc w:val="right"/>
              <w:rPr>
                <w:rFonts w:hAnsi="標楷體" w:hint="eastAsia"/>
                <w:sz w:val="24"/>
              </w:rPr>
            </w:pPr>
            <w:r w:rsidRPr="0082414C">
              <w:rPr>
                <w:rFonts w:hAnsi="標楷體" w:hint="eastAsia"/>
                <w:sz w:val="24"/>
              </w:rPr>
              <w:t>4</w:t>
            </w:r>
            <w:r>
              <w:rPr>
                <w:rFonts w:hAnsi="標楷體"/>
                <w:sz w:val="24"/>
              </w:rPr>
              <w:t>7,898</w:t>
            </w:r>
          </w:p>
        </w:tc>
      </w:tr>
      <w:tr w:rsidR="0082414C" w:rsidRPr="0082414C" w:rsidTr="0082414C">
        <w:tc>
          <w:tcPr>
            <w:tcW w:w="5292" w:type="dxa"/>
            <w:tcBorders>
              <w:bottom w:val="double" w:sz="12" w:space="0" w:color="auto"/>
            </w:tcBorders>
            <w:shd w:val="clear" w:color="auto" w:fill="auto"/>
          </w:tcPr>
          <w:p w:rsidR="0082414C" w:rsidRPr="0082414C" w:rsidRDefault="0082414C" w:rsidP="0082414C">
            <w:pPr>
              <w:spacing w:line="280" w:lineRule="exact"/>
              <w:ind w:leftChars="0" w:left="0" w:firstLineChars="0" w:firstLine="0"/>
              <w:jc w:val="center"/>
              <w:rPr>
                <w:rFonts w:hAnsi="標楷體" w:hint="eastAsia"/>
                <w:sz w:val="24"/>
              </w:rPr>
            </w:pPr>
            <w:r w:rsidRPr="0082414C">
              <w:rPr>
                <w:rFonts w:hAnsi="標楷體" w:hint="eastAsia"/>
                <w:sz w:val="24"/>
              </w:rPr>
              <w:t>經費合計數</w:t>
            </w:r>
          </w:p>
        </w:tc>
        <w:tc>
          <w:tcPr>
            <w:tcW w:w="3160" w:type="dxa"/>
            <w:tcBorders>
              <w:bottom w:val="double" w:sz="12" w:space="0" w:color="auto"/>
            </w:tcBorders>
            <w:shd w:val="clear" w:color="auto" w:fill="auto"/>
          </w:tcPr>
          <w:p w:rsidR="0082414C" w:rsidRPr="0082414C" w:rsidRDefault="0082414C" w:rsidP="0082414C">
            <w:pPr>
              <w:spacing w:line="280" w:lineRule="exact"/>
              <w:ind w:leftChars="0" w:left="0" w:firstLineChars="0" w:firstLine="0"/>
              <w:jc w:val="right"/>
              <w:rPr>
                <w:rFonts w:hAnsi="標楷體" w:hint="eastAsia"/>
                <w:sz w:val="24"/>
              </w:rPr>
            </w:pPr>
            <w:r w:rsidRPr="0082414C">
              <w:rPr>
                <w:rFonts w:hAnsi="標楷體" w:hint="eastAsia"/>
                <w:sz w:val="24"/>
              </w:rPr>
              <w:t>1</w:t>
            </w:r>
            <w:r w:rsidRPr="0082414C">
              <w:rPr>
                <w:rFonts w:hAnsi="標楷體"/>
                <w:sz w:val="24"/>
              </w:rPr>
              <w:t>,</w:t>
            </w:r>
            <w:r>
              <w:rPr>
                <w:rFonts w:hAnsi="標楷體"/>
                <w:sz w:val="24"/>
              </w:rPr>
              <w:t>655,900</w:t>
            </w:r>
          </w:p>
        </w:tc>
      </w:tr>
      <w:tr w:rsidR="0082414C" w:rsidRPr="0082414C" w:rsidTr="0082414C">
        <w:tc>
          <w:tcPr>
            <w:tcW w:w="5292" w:type="dxa"/>
            <w:tcBorders>
              <w:top w:val="double" w:sz="12" w:space="0" w:color="auto"/>
              <w:bottom w:val="single" w:sz="6" w:space="0" w:color="auto"/>
            </w:tcBorders>
            <w:shd w:val="clear" w:color="auto" w:fill="auto"/>
          </w:tcPr>
          <w:p w:rsidR="0082414C" w:rsidRPr="0082414C" w:rsidRDefault="00923A9B" w:rsidP="00396059">
            <w:pPr>
              <w:spacing w:line="280" w:lineRule="exact"/>
              <w:ind w:leftChars="0" w:left="0" w:firstLineChars="0" w:firstLine="0"/>
              <w:jc w:val="center"/>
              <w:rPr>
                <w:rFonts w:hAnsi="標楷體" w:hint="eastAsia"/>
                <w:sz w:val="24"/>
              </w:rPr>
            </w:pPr>
            <w:r>
              <w:rPr>
                <w:rFonts w:hAnsi="標楷體" w:hint="eastAsia"/>
                <w:sz w:val="24"/>
              </w:rPr>
              <w:t>1</w:t>
            </w:r>
            <w:r>
              <w:rPr>
                <w:rFonts w:hAnsi="標楷體"/>
                <w:sz w:val="24"/>
              </w:rPr>
              <w:t>12</w:t>
            </w:r>
            <w:r w:rsidR="0082414C" w:rsidRPr="0082414C">
              <w:rPr>
                <w:rFonts w:hAnsi="標楷體" w:hint="eastAsia"/>
                <w:sz w:val="24"/>
              </w:rPr>
              <w:t>年度</w:t>
            </w:r>
            <w:r>
              <w:rPr>
                <w:rFonts w:hAnsi="標楷體" w:hint="eastAsia"/>
                <w:sz w:val="24"/>
              </w:rPr>
              <w:t>預、決算</w:t>
            </w:r>
            <w:r w:rsidR="00396059">
              <w:rPr>
                <w:rFonts w:hAnsi="標楷體" w:hint="eastAsia"/>
                <w:sz w:val="24"/>
              </w:rPr>
              <w:t>狀況</w:t>
            </w:r>
          </w:p>
        </w:tc>
        <w:tc>
          <w:tcPr>
            <w:tcW w:w="3160" w:type="dxa"/>
            <w:tcBorders>
              <w:top w:val="double" w:sz="12" w:space="0" w:color="auto"/>
              <w:bottom w:val="single" w:sz="6" w:space="0" w:color="auto"/>
            </w:tcBorders>
            <w:shd w:val="clear" w:color="auto" w:fill="auto"/>
          </w:tcPr>
          <w:p w:rsidR="0082414C" w:rsidRPr="0082414C" w:rsidRDefault="0082414C" w:rsidP="0082414C">
            <w:pPr>
              <w:spacing w:line="280" w:lineRule="exact"/>
              <w:ind w:leftChars="0" w:left="0" w:firstLineChars="0" w:firstLine="0"/>
              <w:jc w:val="center"/>
              <w:rPr>
                <w:rFonts w:hAnsi="標楷體" w:hint="eastAsia"/>
                <w:sz w:val="24"/>
              </w:rPr>
            </w:pPr>
            <w:r w:rsidRPr="0082414C">
              <w:rPr>
                <w:rFonts w:hAnsi="標楷體" w:hint="eastAsia"/>
                <w:sz w:val="24"/>
              </w:rPr>
              <w:t>金額及比率</w:t>
            </w:r>
          </w:p>
        </w:tc>
      </w:tr>
      <w:tr w:rsidR="00923A9B" w:rsidRPr="0082414C" w:rsidTr="00B0183F">
        <w:tc>
          <w:tcPr>
            <w:tcW w:w="5292" w:type="dxa"/>
            <w:tcBorders>
              <w:top w:val="single" w:sz="6" w:space="0" w:color="auto"/>
            </w:tcBorders>
            <w:shd w:val="clear" w:color="auto" w:fill="auto"/>
          </w:tcPr>
          <w:p w:rsidR="00923A9B" w:rsidRPr="0082414C" w:rsidRDefault="00923A9B" w:rsidP="00923A9B">
            <w:pPr>
              <w:spacing w:line="280" w:lineRule="exact"/>
              <w:ind w:leftChars="0" w:left="0" w:firstLineChars="0" w:firstLine="0"/>
              <w:jc w:val="left"/>
              <w:rPr>
                <w:rFonts w:hAnsi="標楷體" w:hint="eastAsia"/>
                <w:sz w:val="24"/>
              </w:rPr>
            </w:pPr>
            <w:r w:rsidRPr="0082414C">
              <w:rPr>
                <w:rFonts w:hAnsi="標楷體" w:hint="eastAsia"/>
                <w:sz w:val="24"/>
              </w:rPr>
              <w:t>預算數</w:t>
            </w:r>
            <w:r w:rsidR="00396059">
              <w:rPr>
                <w:rFonts w:hAnsi="標楷體" w:hint="eastAsia"/>
                <w:sz w:val="24"/>
              </w:rPr>
              <w:t>(</w:t>
            </w:r>
            <w:r w:rsidR="00396059">
              <w:rPr>
                <w:rFonts w:hAnsi="標楷體"/>
                <w:sz w:val="24"/>
              </w:rPr>
              <w:t>A)</w:t>
            </w:r>
          </w:p>
        </w:tc>
        <w:tc>
          <w:tcPr>
            <w:tcW w:w="3160" w:type="dxa"/>
            <w:tcBorders>
              <w:top w:val="single" w:sz="6" w:space="0" w:color="auto"/>
            </w:tcBorders>
            <w:shd w:val="clear" w:color="auto" w:fill="auto"/>
          </w:tcPr>
          <w:p w:rsidR="00923A9B" w:rsidRPr="0082414C" w:rsidRDefault="00923A9B" w:rsidP="00923A9B">
            <w:pPr>
              <w:spacing w:line="280" w:lineRule="exact"/>
              <w:ind w:leftChars="0" w:left="0" w:firstLineChars="0" w:firstLine="0"/>
              <w:jc w:val="right"/>
              <w:rPr>
                <w:rFonts w:hAnsi="標楷體" w:hint="eastAsia"/>
                <w:sz w:val="24"/>
              </w:rPr>
            </w:pPr>
            <w:r w:rsidRPr="0082414C">
              <w:rPr>
                <w:rFonts w:hAnsi="標楷體" w:hint="eastAsia"/>
                <w:sz w:val="24"/>
              </w:rPr>
              <w:t>2</w:t>
            </w:r>
            <w:r w:rsidRPr="0082414C">
              <w:rPr>
                <w:rFonts w:hAnsi="標楷體"/>
                <w:sz w:val="24"/>
              </w:rPr>
              <w:t>47,509</w:t>
            </w:r>
          </w:p>
        </w:tc>
      </w:tr>
      <w:tr w:rsidR="00923A9B" w:rsidRPr="0082414C" w:rsidTr="00B0183F">
        <w:tc>
          <w:tcPr>
            <w:tcW w:w="5292" w:type="dxa"/>
            <w:shd w:val="clear" w:color="auto" w:fill="auto"/>
          </w:tcPr>
          <w:p w:rsidR="00923A9B" w:rsidRPr="0082414C" w:rsidRDefault="00923A9B" w:rsidP="00923A9B">
            <w:pPr>
              <w:spacing w:line="280" w:lineRule="exact"/>
              <w:ind w:leftChars="0" w:left="0" w:firstLineChars="0" w:firstLine="0"/>
              <w:jc w:val="left"/>
              <w:rPr>
                <w:rFonts w:hAnsi="標楷體" w:hint="eastAsia"/>
                <w:sz w:val="24"/>
              </w:rPr>
            </w:pPr>
            <w:r w:rsidRPr="0082414C">
              <w:rPr>
                <w:rFonts w:hAnsi="標楷體" w:hint="eastAsia"/>
                <w:sz w:val="24"/>
              </w:rPr>
              <w:t>累計執行數</w:t>
            </w:r>
            <w:r w:rsidR="00396059">
              <w:rPr>
                <w:rFonts w:hAnsi="標楷體" w:hint="eastAsia"/>
                <w:sz w:val="24"/>
              </w:rPr>
              <w:t>(</w:t>
            </w:r>
            <w:r w:rsidR="00396059">
              <w:rPr>
                <w:rFonts w:hAnsi="標楷體"/>
                <w:sz w:val="24"/>
              </w:rPr>
              <w:t>B)</w:t>
            </w:r>
          </w:p>
        </w:tc>
        <w:tc>
          <w:tcPr>
            <w:tcW w:w="3160" w:type="dxa"/>
            <w:shd w:val="clear" w:color="auto" w:fill="auto"/>
          </w:tcPr>
          <w:p w:rsidR="00923A9B" w:rsidRPr="0082414C" w:rsidRDefault="00923A9B" w:rsidP="00923A9B">
            <w:pPr>
              <w:spacing w:line="280" w:lineRule="exact"/>
              <w:ind w:leftChars="0" w:left="0" w:firstLineChars="0" w:firstLine="0"/>
              <w:jc w:val="right"/>
              <w:rPr>
                <w:rFonts w:hAnsi="標楷體" w:hint="eastAsia"/>
                <w:sz w:val="24"/>
              </w:rPr>
            </w:pPr>
            <w:r w:rsidRPr="0082414C">
              <w:rPr>
                <w:rFonts w:hAnsi="標楷體" w:hint="eastAsia"/>
                <w:sz w:val="24"/>
              </w:rPr>
              <w:t>1</w:t>
            </w:r>
            <w:r w:rsidRPr="0082414C">
              <w:rPr>
                <w:rFonts w:hAnsi="標楷體"/>
                <w:sz w:val="24"/>
              </w:rPr>
              <w:t>73,934</w:t>
            </w:r>
          </w:p>
        </w:tc>
      </w:tr>
      <w:tr w:rsidR="00923A9B" w:rsidRPr="0082414C" w:rsidTr="00B0183F">
        <w:tc>
          <w:tcPr>
            <w:tcW w:w="5292" w:type="dxa"/>
            <w:shd w:val="clear" w:color="auto" w:fill="auto"/>
          </w:tcPr>
          <w:p w:rsidR="00923A9B" w:rsidRPr="0082414C" w:rsidRDefault="00923A9B" w:rsidP="00923A9B">
            <w:pPr>
              <w:spacing w:line="280" w:lineRule="exact"/>
              <w:ind w:leftChars="0" w:left="0" w:firstLineChars="0" w:firstLine="0"/>
              <w:jc w:val="left"/>
              <w:rPr>
                <w:rFonts w:hAnsi="標楷體" w:hint="eastAsia"/>
                <w:sz w:val="24"/>
              </w:rPr>
            </w:pPr>
            <w:r w:rsidRPr="0082414C">
              <w:rPr>
                <w:rFonts w:hAnsi="標楷體" w:hint="eastAsia"/>
                <w:sz w:val="24"/>
              </w:rPr>
              <w:t>累計執行數占預算數比率</w:t>
            </w:r>
            <w:r w:rsidR="00396059">
              <w:rPr>
                <w:rFonts w:hAnsi="標楷體" w:hint="eastAsia"/>
                <w:sz w:val="24"/>
              </w:rPr>
              <w:t>(</w:t>
            </w:r>
            <w:r w:rsidR="00396059">
              <w:rPr>
                <w:rFonts w:hAnsi="標楷體"/>
                <w:sz w:val="24"/>
              </w:rPr>
              <w:t>B/A)</w:t>
            </w:r>
          </w:p>
        </w:tc>
        <w:tc>
          <w:tcPr>
            <w:tcW w:w="3160" w:type="dxa"/>
            <w:shd w:val="clear" w:color="auto" w:fill="auto"/>
          </w:tcPr>
          <w:p w:rsidR="00923A9B" w:rsidRPr="0082414C" w:rsidRDefault="00923A9B" w:rsidP="00923A9B">
            <w:pPr>
              <w:spacing w:line="280" w:lineRule="exact"/>
              <w:ind w:leftChars="0" w:left="0" w:firstLineChars="0" w:firstLine="0"/>
              <w:jc w:val="right"/>
              <w:rPr>
                <w:rFonts w:hAnsi="標楷體" w:hint="eastAsia"/>
                <w:sz w:val="24"/>
              </w:rPr>
            </w:pPr>
            <w:r w:rsidRPr="0082414C">
              <w:rPr>
                <w:rFonts w:hAnsi="標楷體" w:hint="eastAsia"/>
                <w:sz w:val="24"/>
              </w:rPr>
              <w:t>7</w:t>
            </w:r>
            <w:r w:rsidRPr="0082414C">
              <w:rPr>
                <w:rFonts w:hAnsi="標楷體"/>
                <w:sz w:val="24"/>
              </w:rPr>
              <w:t>0.27</w:t>
            </w:r>
          </w:p>
        </w:tc>
      </w:tr>
      <w:tr w:rsidR="00923A9B" w:rsidRPr="0082414C" w:rsidTr="00026797">
        <w:tc>
          <w:tcPr>
            <w:tcW w:w="5292" w:type="dxa"/>
            <w:tcBorders>
              <w:bottom w:val="single" w:sz="6" w:space="0" w:color="auto"/>
            </w:tcBorders>
            <w:shd w:val="clear" w:color="auto" w:fill="auto"/>
          </w:tcPr>
          <w:p w:rsidR="00923A9B" w:rsidRPr="0082414C" w:rsidRDefault="00923A9B" w:rsidP="00923A9B">
            <w:pPr>
              <w:spacing w:line="280" w:lineRule="exact"/>
              <w:ind w:leftChars="0" w:left="0" w:firstLineChars="0" w:firstLine="0"/>
              <w:jc w:val="left"/>
              <w:rPr>
                <w:rFonts w:hAnsi="標楷體" w:hint="eastAsia"/>
                <w:sz w:val="24"/>
              </w:rPr>
            </w:pPr>
            <w:r w:rsidRPr="0082414C">
              <w:rPr>
                <w:rFonts w:hAnsi="標楷體" w:hint="eastAsia"/>
                <w:sz w:val="24"/>
              </w:rPr>
              <w:t>保留數</w:t>
            </w:r>
            <w:r w:rsidR="00396059">
              <w:rPr>
                <w:rFonts w:hAnsi="標楷體" w:hint="eastAsia"/>
                <w:sz w:val="24"/>
              </w:rPr>
              <w:t>(</w:t>
            </w:r>
            <w:r w:rsidR="00396059">
              <w:rPr>
                <w:rFonts w:hAnsi="標楷體"/>
                <w:sz w:val="24"/>
              </w:rPr>
              <w:t>C)</w:t>
            </w:r>
          </w:p>
        </w:tc>
        <w:tc>
          <w:tcPr>
            <w:tcW w:w="3160" w:type="dxa"/>
            <w:tcBorders>
              <w:bottom w:val="single" w:sz="6" w:space="0" w:color="auto"/>
            </w:tcBorders>
            <w:shd w:val="clear" w:color="auto" w:fill="auto"/>
          </w:tcPr>
          <w:p w:rsidR="00923A9B" w:rsidRPr="0082414C" w:rsidRDefault="00923A9B" w:rsidP="00923A9B">
            <w:pPr>
              <w:spacing w:line="280" w:lineRule="exact"/>
              <w:ind w:leftChars="0" w:left="0" w:firstLineChars="0" w:firstLine="0"/>
              <w:jc w:val="right"/>
              <w:rPr>
                <w:rFonts w:hAnsi="標楷體" w:hint="eastAsia"/>
                <w:sz w:val="24"/>
              </w:rPr>
            </w:pPr>
            <w:r w:rsidRPr="0082414C">
              <w:rPr>
                <w:rFonts w:hAnsi="標楷體" w:hint="eastAsia"/>
                <w:sz w:val="24"/>
              </w:rPr>
              <w:t>7</w:t>
            </w:r>
            <w:r w:rsidRPr="0082414C">
              <w:rPr>
                <w:rFonts w:hAnsi="標楷體"/>
                <w:sz w:val="24"/>
              </w:rPr>
              <w:t>3,575</w:t>
            </w:r>
          </w:p>
        </w:tc>
      </w:tr>
      <w:tr w:rsidR="00923A9B" w:rsidRPr="0082414C" w:rsidTr="00026797">
        <w:tc>
          <w:tcPr>
            <w:tcW w:w="5292" w:type="dxa"/>
            <w:tcBorders>
              <w:top w:val="single" w:sz="6" w:space="0" w:color="auto"/>
              <w:bottom w:val="single" w:sz="12" w:space="0" w:color="auto"/>
            </w:tcBorders>
            <w:shd w:val="clear" w:color="auto" w:fill="auto"/>
          </w:tcPr>
          <w:p w:rsidR="00923A9B" w:rsidRPr="0082414C" w:rsidRDefault="00923A9B" w:rsidP="00923A9B">
            <w:pPr>
              <w:spacing w:line="280" w:lineRule="exact"/>
              <w:ind w:leftChars="0" w:left="0" w:firstLineChars="0" w:firstLine="0"/>
              <w:jc w:val="left"/>
              <w:rPr>
                <w:rFonts w:hAnsi="標楷體" w:hint="eastAsia"/>
                <w:sz w:val="24"/>
              </w:rPr>
            </w:pPr>
            <w:r>
              <w:rPr>
                <w:rFonts w:hAnsi="標楷體" w:hint="eastAsia"/>
                <w:sz w:val="24"/>
              </w:rPr>
              <w:t>保留數占預</w:t>
            </w:r>
            <w:r w:rsidRPr="0082414C">
              <w:rPr>
                <w:rFonts w:hAnsi="標楷體" w:hint="eastAsia"/>
                <w:sz w:val="24"/>
              </w:rPr>
              <w:t>算數</w:t>
            </w:r>
            <w:r>
              <w:rPr>
                <w:rFonts w:hAnsi="標楷體" w:hint="eastAsia"/>
                <w:sz w:val="24"/>
              </w:rPr>
              <w:t>比率</w:t>
            </w:r>
            <w:r w:rsidR="00396059">
              <w:rPr>
                <w:rFonts w:hAnsi="標楷體" w:hint="eastAsia"/>
                <w:sz w:val="24"/>
              </w:rPr>
              <w:t>(</w:t>
            </w:r>
            <w:r w:rsidR="00396059">
              <w:rPr>
                <w:rFonts w:hAnsi="標楷體"/>
                <w:sz w:val="24"/>
              </w:rPr>
              <w:t>C/A)</w:t>
            </w:r>
          </w:p>
        </w:tc>
        <w:tc>
          <w:tcPr>
            <w:tcW w:w="3160" w:type="dxa"/>
            <w:tcBorders>
              <w:top w:val="single" w:sz="6" w:space="0" w:color="auto"/>
              <w:bottom w:val="single" w:sz="12" w:space="0" w:color="auto"/>
            </w:tcBorders>
            <w:shd w:val="clear" w:color="auto" w:fill="auto"/>
          </w:tcPr>
          <w:p w:rsidR="00923A9B" w:rsidRPr="0082414C" w:rsidRDefault="00923A9B" w:rsidP="00923A9B">
            <w:pPr>
              <w:spacing w:line="280" w:lineRule="exact"/>
              <w:ind w:leftChars="0" w:left="0" w:firstLineChars="0" w:firstLine="0"/>
              <w:jc w:val="right"/>
              <w:rPr>
                <w:rFonts w:hAnsi="標楷體" w:hint="eastAsia"/>
                <w:sz w:val="24"/>
              </w:rPr>
            </w:pPr>
            <w:r>
              <w:rPr>
                <w:rFonts w:hAnsi="標楷體" w:hint="eastAsia"/>
                <w:sz w:val="24"/>
              </w:rPr>
              <w:t>2</w:t>
            </w:r>
            <w:r>
              <w:rPr>
                <w:rFonts w:hAnsi="標楷體"/>
                <w:sz w:val="24"/>
              </w:rPr>
              <w:t>9.73</w:t>
            </w:r>
          </w:p>
        </w:tc>
      </w:tr>
    </w:tbl>
    <w:p w:rsidR="00BA69F1" w:rsidRDefault="00BA69F1" w:rsidP="0082414C">
      <w:pPr>
        <w:spacing w:line="280" w:lineRule="exact"/>
        <w:ind w:leftChars="0" w:left="1162" w:firstLineChars="0" w:hanging="1162"/>
        <w:rPr>
          <w:rFonts w:hAnsi="標楷體"/>
          <w:sz w:val="24"/>
        </w:rPr>
      </w:pPr>
      <w:r w:rsidRPr="00BA69F1">
        <w:rPr>
          <w:rFonts w:hAnsi="標楷體" w:hint="eastAsia"/>
          <w:sz w:val="24"/>
        </w:rPr>
        <w:t>說    明：</w:t>
      </w:r>
      <w:r>
        <w:rPr>
          <w:rFonts w:hAnsi="標楷體" w:hint="eastAsia"/>
          <w:sz w:val="24"/>
        </w:rPr>
        <w:t>本表</w:t>
      </w:r>
      <w:r w:rsidRPr="00BA69F1">
        <w:rPr>
          <w:rFonts w:hAnsi="標楷體" w:hint="eastAsia"/>
          <w:sz w:val="24"/>
        </w:rPr>
        <w:t>1</w:t>
      </w:r>
      <w:r w:rsidRPr="00BA69F1">
        <w:rPr>
          <w:rFonts w:hAnsi="標楷體"/>
          <w:sz w:val="24"/>
        </w:rPr>
        <w:t>12</w:t>
      </w:r>
      <w:r w:rsidRPr="00BA69F1">
        <w:rPr>
          <w:rFonts w:hAnsi="標楷體" w:hint="eastAsia"/>
          <w:sz w:val="24"/>
        </w:rPr>
        <w:t>年</w:t>
      </w:r>
      <w:r>
        <w:rPr>
          <w:rFonts w:hAnsi="標楷體" w:hint="eastAsia"/>
          <w:sz w:val="24"/>
        </w:rPr>
        <w:t>度累計執行數含賸餘數1</w:t>
      </w:r>
      <w:r>
        <w:rPr>
          <w:rFonts w:hAnsi="標楷體"/>
          <w:sz w:val="24"/>
        </w:rPr>
        <w:t>4</w:t>
      </w:r>
      <w:r>
        <w:rPr>
          <w:rFonts w:hAnsi="標楷體" w:hint="eastAsia"/>
          <w:sz w:val="24"/>
        </w:rPr>
        <w:t>萬8千元</w:t>
      </w:r>
      <w:r w:rsidRPr="00BA69F1">
        <w:rPr>
          <w:rFonts w:hAnsi="標楷體" w:hint="eastAsia"/>
          <w:sz w:val="24"/>
        </w:rPr>
        <w:t>。</w:t>
      </w:r>
    </w:p>
    <w:p w:rsidR="0082414C" w:rsidRPr="0082414C" w:rsidRDefault="0082414C" w:rsidP="0082414C">
      <w:pPr>
        <w:spacing w:line="280" w:lineRule="exact"/>
        <w:ind w:leftChars="0" w:left="1162" w:firstLineChars="0" w:hanging="1162"/>
        <w:rPr>
          <w:rFonts w:hint="eastAsia"/>
          <w:sz w:val="24"/>
        </w:rPr>
      </w:pPr>
      <w:r w:rsidRPr="0082414C">
        <w:rPr>
          <w:rFonts w:hAnsi="標楷體" w:hint="eastAsia"/>
          <w:sz w:val="24"/>
        </w:rPr>
        <w:t>資料來源：1</w:t>
      </w:r>
      <w:r w:rsidRPr="0082414C">
        <w:rPr>
          <w:rFonts w:hAnsi="標楷體"/>
          <w:sz w:val="24"/>
        </w:rPr>
        <w:t>1</w:t>
      </w:r>
      <w:r>
        <w:rPr>
          <w:rFonts w:hAnsi="標楷體"/>
          <w:sz w:val="24"/>
        </w:rPr>
        <w:t>2</w:t>
      </w:r>
      <w:r w:rsidRPr="0082414C">
        <w:rPr>
          <w:rFonts w:hAnsi="標楷體" w:hint="eastAsia"/>
          <w:sz w:val="24"/>
        </w:rPr>
        <w:t>年1月「國家中子與質子科學應用研究-70MeV中型迴旋加速器建置計畫」核定本及國原院提供。</w:t>
      </w:r>
    </w:p>
    <w:p w:rsidR="007B43A2" w:rsidRPr="009213BD" w:rsidRDefault="007B43A2" w:rsidP="007B43A2">
      <w:pPr>
        <w:pStyle w:val="a5"/>
        <w:ind w:left="851" w:hanging="284"/>
        <w:rPr>
          <w:b/>
        </w:rPr>
      </w:pPr>
      <w:r w:rsidRPr="009213BD">
        <w:rPr>
          <w:rFonts w:hint="eastAsia"/>
          <w:b/>
        </w:rPr>
        <w:t>(</w:t>
      </w:r>
      <w:r w:rsidR="00275462">
        <w:rPr>
          <w:rFonts w:hint="eastAsia"/>
          <w:b/>
        </w:rPr>
        <w:t>二</w:t>
      </w:r>
      <w:r w:rsidRPr="009213BD">
        <w:rPr>
          <w:rFonts w:hint="eastAsia"/>
          <w:b/>
        </w:rPr>
        <w:t>)六氟化鈾處置計畫</w:t>
      </w:r>
      <w:r w:rsidR="009B78CD" w:rsidRPr="009213BD">
        <w:rPr>
          <w:rFonts w:hAnsi="標楷體" w:hint="eastAsia"/>
          <w:b/>
        </w:rPr>
        <w:t>辦理</w:t>
      </w:r>
      <w:r w:rsidRPr="009213BD">
        <w:rPr>
          <w:rFonts w:hAnsi="標楷體" w:hint="eastAsia"/>
          <w:b/>
        </w:rPr>
        <w:t>期</w:t>
      </w:r>
      <w:r w:rsidR="009B78CD" w:rsidRPr="009213BD">
        <w:rPr>
          <w:rFonts w:hAnsi="標楷體" w:hint="eastAsia"/>
          <w:b/>
        </w:rPr>
        <w:t>限</w:t>
      </w:r>
      <w:r w:rsidRPr="009213BD">
        <w:rPr>
          <w:rFonts w:hAnsi="標楷體" w:hint="eastAsia"/>
          <w:b/>
        </w:rPr>
        <w:t>由108年</w:t>
      </w:r>
      <w:r w:rsidR="00846EF2">
        <w:rPr>
          <w:rFonts w:hAnsi="標楷體" w:hint="eastAsia"/>
          <w:b/>
        </w:rPr>
        <w:t>度</w:t>
      </w:r>
      <w:r w:rsidRPr="009213BD">
        <w:rPr>
          <w:rFonts w:hAnsi="標楷體" w:hint="eastAsia"/>
          <w:b/>
        </w:rPr>
        <w:t>展期至113年</w:t>
      </w:r>
      <w:r w:rsidR="00846EF2">
        <w:rPr>
          <w:rFonts w:hAnsi="標楷體" w:hint="eastAsia"/>
          <w:b/>
        </w:rPr>
        <w:t>度，惟迄1</w:t>
      </w:r>
      <w:r w:rsidR="00846EF2">
        <w:rPr>
          <w:rFonts w:hAnsi="標楷體"/>
          <w:b/>
        </w:rPr>
        <w:t>12</w:t>
      </w:r>
      <w:r w:rsidR="00846EF2">
        <w:rPr>
          <w:rFonts w:hAnsi="標楷體" w:hint="eastAsia"/>
          <w:b/>
        </w:rPr>
        <w:t>年底尚有保留數1</w:t>
      </w:r>
      <w:r w:rsidR="00846EF2">
        <w:rPr>
          <w:rFonts w:hAnsi="標楷體"/>
          <w:b/>
        </w:rPr>
        <w:t>.58</w:t>
      </w:r>
      <w:r w:rsidR="00846EF2">
        <w:rPr>
          <w:rFonts w:hAnsi="標楷體" w:hint="eastAsia"/>
          <w:b/>
        </w:rPr>
        <w:t>億元待執行，</w:t>
      </w:r>
      <w:r w:rsidR="00846EF2" w:rsidRPr="00846EF2">
        <w:rPr>
          <w:rFonts w:hAnsi="標楷體" w:hint="eastAsia"/>
          <w:b/>
        </w:rPr>
        <w:t>允宜強化履約控管並加強辦理</w:t>
      </w:r>
    </w:p>
    <w:p w:rsidR="007B43A2" w:rsidRPr="00B74CAF" w:rsidRDefault="00846EF2" w:rsidP="00846EF2">
      <w:pPr>
        <w:pStyle w:val="123"/>
        <w:ind w:left="1133" w:hanging="283"/>
      </w:pPr>
      <w:r>
        <w:rPr>
          <w:rFonts w:hint="eastAsia"/>
        </w:rPr>
        <w:t>1</w:t>
      </w:r>
      <w:r>
        <w:t>.</w:t>
      </w:r>
      <w:r w:rsidR="00280A4A" w:rsidRPr="00B74CAF">
        <w:rPr>
          <w:rFonts w:hint="eastAsia"/>
        </w:rPr>
        <w:t>六氟化</w:t>
      </w:r>
      <w:r w:rsidR="00280A4A" w:rsidRPr="004668A8">
        <w:rPr>
          <w:rFonts w:hint="eastAsia"/>
        </w:rPr>
        <w:t>鈾處置計畫係核研所</w:t>
      </w:r>
      <w:r w:rsidR="005E65BB" w:rsidRPr="004668A8">
        <w:rPr>
          <w:rFonts w:hint="eastAsia"/>
        </w:rPr>
        <w:t>規劃</w:t>
      </w:r>
      <w:r w:rsidR="00280A4A" w:rsidRPr="004668A8">
        <w:rPr>
          <w:rFonts w:hint="eastAsia"/>
        </w:rPr>
        <w:t>處置其於6</w:t>
      </w:r>
      <w:r w:rsidR="00280A4A" w:rsidRPr="00B74CAF">
        <w:rPr>
          <w:rFonts w:hint="eastAsia"/>
        </w:rPr>
        <w:t>8至72年間自美、法兩國購入供實驗研究所餘之核子物料，</w:t>
      </w:r>
      <w:r w:rsidR="005E65BB" w:rsidRPr="00B74CAF">
        <w:rPr>
          <w:rFonts w:hint="eastAsia"/>
        </w:rPr>
        <w:t>並</w:t>
      </w:r>
      <w:r w:rsidR="007B43A2" w:rsidRPr="00B74CAF">
        <w:rPr>
          <w:rFonts w:hint="eastAsia"/>
        </w:rPr>
        <w:t>依</w:t>
      </w:r>
      <w:r w:rsidR="00F603B0">
        <w:rPr>
          <w:rFonts w:hint="eastAsia"/>
        </w:rPr>
        <w:t>臺</w:t>
      </w:r>
      <w:r w:rsidR="007B43A2" w:rsidRPr="00B74CAF">
        <w:rPr>
          <w:rFonts w:hint="eastAsia"/>
        </w:rPr>
        <w:t>美民用合作會議之機制，請美方協助將所存放之六氟化鈾運回美國進行穩定化處理及處置，</w:t>
      </w:r>
      <w:r w:rsidR="005E65BB" w:rsidRPr="00B74CAF">
        <w:rPr>
          <w:rFonts w:hint="eastAsia"/>
        </w:rPr>
        <w:t>且</w:t>
      </w:r>
      <w:r w:rsidR="007B43A2" w:rsidRPr="00B74CAF">
        <w:rPr>
          <w:rFonts w:hint="eastAsia"/>
        </w:rPr>
        <w:t>於104及105年度預算各編列4,500萬元及7,500萬元辦理。惟因美方認處理境外六氟化鈾並非其能源部執掌而請我國另尋相關民間廠商辦理，爰</w:t>
      </w:r>
      <w:r w:rsidR="00C344F9">
        <w:rPr>
          <w:rFonts w:hint="eastAsia"/>
        </w:rPr>
        <w:t>其</w:t>
      </w:r>
      <w:r w:rsidR="007B43A2" w:rsidRPr="00B74CAF">
        <w:rPr>
          <w:rFonts w:hint="eastAsia"/>
        </w:rPr>
        <w:t>於106年提報</w:t>
      </w:r>
      <w:r w:rsidR="007B43A2" w:rsidRPr="00B74CAF">
        <w:rPr>
          <w:rFonts w:hAnsi="標楷體" w:hint="eastAsia"/>
        </w:rPr>
        <w:t>「六氟化鈾安定化處理與處置專案計畫」</w:t>
      </w:r>
      <w:r w:rsidR="007B43A2" w:rsidRPr="00B74CAF">
        <w:rPr>
          <w:rFonts w:hint="eastAsia"/>
        </w:rPr>
        <w:t>經行政院同意後執行</w:t>
      </w:r>
      <w:r w:rsidR="007B43A2" w:rsidRPr="00B74CAF">
        <w:rPr>
          <w:rFonts w:hAnsi="標楷體" w:hint="eastAsia"/>
        </w:rPr>
        <w:t>，計畫</w:t>
      </w:r>
      <w:r w:rsidR="007B43A2" w:rsidRPr="00B74CAF">
        <w:rPr>
          <w:rFonts w:hint="eastAsia"/>
        </w:rPr>
        <w:t>期程為107至108年度(107及108年度預算合共1億5,530萬8千元)</w:t>
      </w:r>
      <w:r w:rsidR="007B43A2" w:rsidRPr="00B74CAF">
        <w:rPr>
          <w:rFonts w:hAnsi="標楷體" w:hint="eastAsia"/>
        </w:rPr>
        <w:t>；嗣分別因國外廠商處理後仍</w:t>
      </w:r>
      <w:r w:rsidR="00B74CAF" w:rsidRPr="00B74CAF">
        <w:rPr>
          <w:rFonts w:hAnsi="標楷體" w:hint="eastAsia"/>
        </w:rPr>
        <w:t>需</w:t>
      </w:r>
      <w:r w:rsidR="007B43A2" w:rsidRPr="00B74CAF">
        <w:rPr>
          <w:rFonts w:hAnsi="標楷體" w:hint="eastAsia"/>
        </w:rPr>
        <w:t>將氧化鈾回運至我國，與該計畫所規劃將全數於境外處理之目標未符、辦理國外運送採購案歷經數度流標致時程延宕、國內外海陸運經費上漲等原因，該計畫</w:t>
      </w:r>
      <w:r w:rsidR="004668A8">
        <w:rPr>
          <w:rFonts w:hAnsi="標楷體" w:hint="eastAsia"/>
        </w:rPr>
        <w:t>多次</w:t>
      </w:r>
      <w:r w:rsidR="007B43A2" w:rsidRPr="00B74CAF">
        <w:rPr>
          <w:rFonts w:hAnsi="標楷體" w:hint="eastAsia"/>
        </w:rPr>
        <w:t>辦理修正</w:t>
      </w:r>
      <w:r w:rsidR="004668A8">
        <w:rPr>
          <w:rFonts w:hAnsi="標楷體" w:hint="eastAsia"/>
        </w:rPr>
        <w:t>後</w:t>
      </w:r>
      <w:r w:rsidR="007B43A2" w:rsidRPr="00B74CAF">
        <w:rPr>
          <w:rFonts w:hAnsi="標楷體" w:hint="eastAsia"/>
        </w:rPr>
        <w:t>，完成期限由原訂之108年度延</w:t>
      </w:r>
      <w:r w:rsidR="004668A8">
        <w:rPr>
          <w:rFonts w:hAnsi="標楷體" w:hint="eastAsia"/>
        </w:rPr>
        <w:t>後</w:t>
      </w:r>
      <w:r w:rsidR="007B43A2" w:rsidRPr="00B74CAF">
        <w:rPr>
          <w:rFonts w:hAnsi="標楷體" w:hint="eastAsia"/>
        </w:rPr>
        <w:t>至113年</w:t>
      </w:r>
      <w:r w:rsidR="004668A8">
        <w:rPr>
          <w:rFonts w:hAnsi="標楷體" w:hint="eastAsia"/>
        </w:rPr>
        <w:t>度</w:t>
      </w:r>
      <w:r w:rsidR="007B43A2" w:rsidRPr="00B74CAF">
        <w:rPr>
          <w:rFonts w:hAnsi="標楷體" w:hint="eastAsia"/>
        </w:rPr>
        <w:t>。</w:t>
      </w:r>
    </w:p>
    <w:p w:rsidR="007B43A2" w:rsidRPr="00B74CAF" w:rsidRDefault="00846EF2" w:rsidP="00846EF2">
      <w:pPr>
        <w:pStyle w:val="123"/>
        <w:ind w:left="1133" w:hanging="283"/>
        <w:rPr>
          <w:rFonts w:hAnsi="標楷體"/>
        </w:rPr>
      </w:pPr>
      <w:r>
        <w:rPr>
          <w:rFonts w:hint="eastAsia"/>
        </w:rPr>
        <w:t>2</w:t>
      </w:r>
      <w:r>
        <w:t>.</w:t>
      </w:r>
      <w:r w:rsidR="007B43A2" w:rsidRPr="00B74CAF">
        <w:rPr>
          <w:rFonts w:hAnsi="標楷體" w:hint="eastAsia"/>
        </w:rPr>
        <w:t>該計畫104至11</w:t>
      </w:r>
      <w:r w:rsidR="004668A8">
        <w:rPr>
          <w:rFonts w:hAnsi="標楷體"/>
        </w:rPr>
        <w:t>2</w:t>
      </w:r>
      <w:r w:rsidR="007B43A2" w:rsidRPr="00B74CAF">
        <w:rPr>
          <w:rFonts w:hAnsi="標楷體" w:hint="eastAsia"/>
        </w:rPr>
        <w:t>年度</w:t>
      </w:r>
      <w:r w:rsidR="00395119" w:rsidRPr="00B74CAF">
        <w:rPr>
          <w:rFonts w:hAnsi="標楷體" w:hint="eastAsia"/>
        </w:rPr>
        <w:t>法定</w:t>
      </w:r>
      <w:r w:rsidR="007B43A2" w:rsidRPr="00B74CAF">
        <w:rPr>
          <w:rFonts w:hAnsi="標楷體" w:hint="eastAsia"/>
        </w:rPr>
        <w:t>預算計</w:t>
      </w:r>
      <w:r w:rsidR="004668A8">
        <w:rPr>
          <w:rFonts w:hAnsi="標楷體" w:hint="eastAsia"/>
        </w:rPr>
        <w:t>3</w:t>
      </w:r>
      <w:r w:rsidR="007B43A2" w:rsidRPr="00B74CAF">
        <w:rPr>
          <w:rFonts w:hAnsi="標楷體" w:hint="eastAsia"/>
        </w:rPr>
        <w:t>億</w:t>
      </w:r>
      <w:r w:rsidR="004668A8">
        <w:rPr>
          <w:rFonts w:hAnsi="標楷體" w:hint="eastAsia"/>
        </w:rPr>
        <w:t>4</w:t>
      </w:r>
      <w:r w:rsidR="004668A8">
        <w:rPr>
          <w:rFonts w:hAnsi="標楷體"/>
        </w:rPr>
        <w:t>,061</w:t>
      </w:r>
      <w:r w:rsidR="007B43A2" w:rsidRPr="00B74CAF">
        <w:rPr>
          <w:rFonts w:hAnsi="標楷體" w:hint="eastAsia"/>
        </w:rPr>
        <w:t>萬</w:t>
      </w:r>
      <w:r w:rsidR="004668A8">
        <w:rPr>
          <w:rFonts w:hAnsi="標楷體" w:hint="eastAsia"/>
        </w:rPr>
        <w:t>2</w:t>
      </w:r>
      <w:r w:rsidR="007B43A2" w:rsidRPr="00B74CAF">
        <w:rPr>
          <w:rFonts w:hAnsi="標楷體" w:hint="eastAsia"/>
        </w:rPr>
        <w:t>千元，其中104及105年度預算分別因尚未簽訂契約、雖已簽訂合作備忘錄惟歷時4年未支用預算保留款而</w:t>
      </w:r>
      <w:r w:rsidR="004668A8">
        <w:rPr>
          <w:rFonts w:hAnsi="標楷體" w:hint="eastAsia"/>
        </w:rPr>
        <w:t>予</w:t>
      </w:r>
      <w:r w:rsidR="007B43A2" w:rsidRPr="00B74CAF">
        <w:rPr>
          <w:rFonts w:hAnsi="標楷體" w:hint="eastAsia"/>
        </w:rPr>
        <w:t>繳庫，106</w:t>
      </w:r>
      <w:r w:rsidR="0043330C">
        <w:rPr>
          <w:rFonts w:hAnsi="標楷體" w:hint="eastAsia"/>
        </w:rPr>
        <w:t>、</w:t>
      </w:r>
      <w:r w:rsidR="007B43A2" w:rsidRPr="00B74CAF">
        <w:rPr>
          <w:rFonts w:hAnsi="標楷體" w:hint="eastAsia"/>
        </w:rPr>
        <w:t>109</w:t>
      </w:r>
      <w:r w:rsidR="0043330C">
        <w:rPr>
          <w:rFonts w:hAnsi="標楷體" w:hint="eastAsia"/>
        </w:rPr>
        <w:t>及111</w:t>
      </w:r>
      <w:r w:rsidR="007B43A2" w:rsidRPr="00B74CAF">
        <w:rPr>
          <w:rFonts w:hAnsi="標楷體" w:hint="eastAsia"/>
        </w:rPr>
        <w:t>年度未編列預算，</w:t>
      </w:r>
      <w:r w:rsidR="004668A8">
        <w:rPr>
          <w:rFonts w:hAnsi="標楷體" w:hint="eastAsia"/>
        </w:rPr>
        <w:t>而</w:t>
      </w:r>
      <w:r w:rsidR="007B43A2" w:rsidRPr="00B74CAF">
        <w:rPr>
          <w:rFonts w:hAnsi="標楷體" w:hint="eastAsia"/>
        </w:rPr>
        <w:t>107、108</w:t>
      </w:r>
      <w:r w:rsidR="00BA69F1">
        <w:rPr>
          <w:rFonts w:hAnsi="標楷體" w:hint="eastAsia"/>
        </w:rPr>
        <w:t>、</w:t>
      </w:r>
      <w:r w:rsidR="007B43A2" w:rsidRPr="00B74CAF">
        <w:rPr>
          <w:rFonts w:hAnsi="標楷體" w:hint="eastAsia"/>
        </w:rPr>
        <w:t>110</w:t>
      </w:r>
      <w:r w:rsidR="00BA69F1">
        <w:rPr>
          <w:rFonts w:hAnsi="標楷體" w:hint="eastAsia"/>
        </w:rPr>
        <w:t>及1</w:t>
      </w:r>
      <w:r w:rsidR="00BA69F1">
        <w:rPr>
          <w:rFonts w:hAnsi="標楷體"/>
        </w:rPr>
        <w:t>12</w:t>
      </w:r>
      <w:r w:rsidR="007B43A2" w:rsidRPr="00B74CAF">
        <w:rPr>
          <w:rFonts w:hAnsi="標楷體" w:hint="eastAsia"/>
        </w:rPr>
        <w:t>年度預算概因六氟化鈾運送前置檢測、驗證等作業尚未完成</w:t>
      </w:r>
      <w:r w:rsidR="00BA69F1">
        <w:rPr>
          <w:rFonts w:hAnsi="標楷體" w:hint="eastAsia"/>
        </w:rPr>
        <w:t>，</w:t>
      </w:r>
      <w:r w:rsidR="007B43A2" w:rsidRPr="00B74CAF">
        <w:rPr>
          <w:rFonts w:hAnsi="標楷體" w:hint="eastAsia"/>
        </w:rPr>
        <w:t>後續國內陸運及國外海陸運等經費需俟實際運送完成後方予支付，及受C</w:t>
      </w:r>
      <w:r w:rsidR="007B43A2" w:rsidRPr="00B74CAF">
        <w:rPr>
          <w:rFonts w:hAnsi="標楷體"/>
        </w:rPr>
        <w:t>OVID-19</w:t>
      </w:r>
      <w:r w:rsidR="007B43A2" w:rsidRPr="00B74CAF">
        <w:rPr>
          <w:rFonts w:hAnsi="標楷體" w:hint="eastAsia"/>
        </w:rPr>
        <w:t>疫情影響國外技師無法來台執行六氟化鈾桶完整性檢測作業等因素而辦理經</w:t>
      </w:r>
      <w:r w:rsidR="007B43A2" w:rsidRPr="000B7412">
        <w:rPr>
          <w:rFonts w:hAnsi="標楷體" w:hint="eastAsia"/>
        </w:rPr>
        <w:t>費保留</w:t>
      </w:r>
      <w:r w:rsidR="004668A8" w:rsidRPr="000B7412">
        <w:rPr>
          <w:rFonts w:hAnsi="標楷體" w:hint="eastAsia"/>
        </w:rPr>
        <w:t>；</w:t>
      </w:r>
      <w:r w:rsidR="004738B4" w:rsidRPr="000B7412">
        <w:rPr>
          <w:rFonts w:hAnsi="標楷體" w:hint="eastAsia"/>
        </w:rPr>
        <w:t>迄</w:t>
      </w:r>
      <w:r w:rsidR="007B43A2" w:rsidRPr="000B7412">
        <w:rPr>
          <w:rFonts w:hAnsi="標楷體" w:hint="eastAsia"/>
        </w:rPr>
        <w:t>11</w:t>
      </w:r>
      <w:r w:rsidR="004668A8" w:rsidRPr="000B7412">
        <w:rPr>
          <w:rFonts w:hAnsi="標楷體"/>
        </w:rPr>
        <w:t>2</w:t>
      </w:r>
      <w:r w:rsidR="007B43A2" w:rsidRPr="000B7412">
        <w:rPr>
          <w:rFonts w:hAnsi="標楷體" w:hint="eastAsia"/>
        </w:rPr>
        <w:t>年度</w:t>
      </w:r>
      <w:r w:rsidR="00CE1D8D" w:rsidRPr="000B7412">
        <w:rPr>
          <w:rFonts w:hAnsi="標楷體" w:hint="eastAsia"/>
        </w:rPr>
        <w:t>決算</w:t>
      </w:r>
      <w:r w:rsidR="00460E25" w:rsidRPr="000B7412">
        <w:rPr>
          <w:rFonts w:hAnsi="標楷體" w:hint="eastAsia"/>
        </w:rPr>
        <w:t>，法定</w:t>
      </w:r>
      <w:r w:rsidR="007B43A2" w:rsidRPr="000B7412">
        <w:rPr>
          <w:rFonts w:hAnsi="標楷體" w:hint="eastAsia"/>
        </w:rPr>
        <w:t>預算</w:t>
      </w:r>
      <w:r w:rsidR="004738B4" w:rsidRPr="000B7412">
        <w:rPr>
          <w:rFonts w:hAnsi="標楷體" w:hint="eastAsia"/>
        </w:rPr>
        <w:t>3</w:t>
      </w:r>
      <w:r w:rsidR="007B43A2" w:rsidRPr="000B7412">
        <w:rPr>
          <w:rFonts w:hAnsi="標楷體" w:hint="eastAsia"/>
        </w:rPr>
        <w:t>億</w:t>
      </w:r>
      <w:r w:rsidR="004738B4" w:rsidRPr="000B7412">
        <w:rPr>
          <w:rFonts w:hAnsi="標楷體" w:hint="eastAsia"/>
        </w:rPr>
        <w:t>4</w:t>
      </w:r>
      <w:r w:rsidR="004738B4" w:rsidRPr="000B7412">
        <w:rPr>
          <w:rFonts w:hAnsi="標楷體"/>
        </w:rPr>
        <w:t>,061</w:t>
      </w:r>
      <w:r w:rsidR="007B43A2" w:rsidRPr="000B7412">
        <w:rPr>
          <w:rFonts w:hAnsi="標楷體" w:hint="eastAsia"/>
        </w:rPr>
        <w:t>萬</w:t>
      </w:r>
      <w:r w:rsidR="004738B4" w:rsidRPr="000B7412">
        <w:rPr>
          <w:rFonts w:hAnsi="標楷體" w:hint="eastAsia"/>
        </w:rPr>
        <w:t>2</w:t>
      </w:r>
      <w:r w:rsidR="007B43A2" w:rsidRPr="000B7412">
        <w:rPr>
          <w:rFonts w:hAnsi="標楷體" w:hint="eastAsia"/>
        </w:rPr>
        <w:t>千元</w:t>
      </w:r>
      <w:r w:rsidR="00460E25" w:rsidRPr="000B7412">
        <w:rPr>
          <w:rFonts w:hAnsi="標楷體" w:hint="eastAsia"/>
        </w:rPr>
        <w:t>，</w:t>
      </w:r>
      <w:r w:rsidR="007B43A2" w:rsidRPr="000B7412">
        <w:rPr>
          <w:rFonts w:hAnsi="標楷體" w:hint="eastAsia"/>
        </w:rPr>
        <w:t>實支數僅</w:t>
      </w:r>
      <w:r w:rsidR="00460E25" w:rsidRPr="000B7412">
        <w:rPr>
          <w:rFonts w:hAnsi="標楷體" w:hint="eastAsia"/>
        </w:rPr>
        <w:t>2</w:t>
      </w:r>
      <w:r w:rsidR="007B43A2" w:rsidRPr="000B7412">
        <w:rPr>
          <w:rFonts w:hAnsi="標楷體"/>
        </w:rPr>
        <w:t>,</w:t>
      </w:r>
      <w:r w:rsidR="004738B4" w:rsidRPr="000B7412">
        <w:rPr>
          <w:rFonts w:hAnsi="標楷體"/>
        </w:rPr>
        <w:t>230</w:t>
      </w:r>
      <w:r w:rsidR="007B43A2" w:rsidRPr="000B7412">
        <w:rPr>
          <w:rFonts w:hAnsi="標楷體" w:hint="eastAsia"/>
        </w:rPr>
        <w:t>萬</w:t>
      </w:r>
      <w:r w:rsidR="00460E25" w:rsidRPr="000B7412">
        <w:rPr>
          <w:rFonts w:hAnsi="標楷體" w:hint="eastAsia"/>
        </w:rPr>
        <w:t>2千</w:t>
      </w:r>
      <w:r w:rsidR="007B43A2" w:rsidRPr="000B7412">
        <w:rPr>
          <w:rFonts w:hAnsi="標楷體" w:hint="eastAsia"/>
        </w:rPr>
        <w:t>元(占比</w:t>
      </w:r>
      <w:r w:rsidR="00460E25" w:rsidRPr="000B7412">
        <w:rPr>
          <w:rFonts w:hAnsi="標楷體" w:hint="eastAsia"/>
        </w:rPr>
        <w:t>6</w:t>
      </w:r>
      <w:r w:rsidR="007B43A2" w:rsidRPr="000B7412">
        <w:rPr>
          <w:rFonts w:hAnsi="標楷體" w:hint="eastAsia"/>
        </w:rPr>
        <w:t>.</w:t>
      </w:r>
      <w:r w:rsidR="004738B4" w:rsidRPr="000B7412">
        <w:rPr>
          <w:rFonts w:hAnsi="標楷體"/>
        </w:rPr>
        <w:t>55</w:t>
      </w:r>
      <w:r w:rsidR="007B43A2" w:rsidRPr="000B7412">
        <w:rPr>
          <w:rFonts w:hAnsi="標楷體" w:hint="eastAsia"/>
        </w:rPr>
        <w:t>%)</w:t>
      </w:r>
      <w:r w:rsidR="00BA69F1">
        <w:rPr>
          <w:rFonts w:hAnsi="標楷體" w:hint="eastAsia"/>
        </w:rPr>
        <w:t>，</w:t>
      </w:r>
      <w:r w:rsidR="007B43A2" w:rsidRPr="000B7412">
        <w:rPr>
          <w:rFonts w:hAnsi="標楷體" w:hint="eastAsia"/>
        </w:rPr>
        <w:t>保留數及賸餘繳庫數</w:t>
      </w:r>
      <w:r w:rsidR="004738B4" w:rsidRPr="000B7412">
        <w:rPr>
          <w:rFonts w:hAnsi="標楷體" w:hint="eastAsia"/>
        </w:rPr>
        <w:t>卻</w:t>
      </w:r>
      <w:r w:rsidR="007B43A2" w:rsidRPr="000B7412">
        <w:rPr>
          <w:rFonts w:hAnsi="標楷體" w:hint="eastAsia"/>
        </w:rPr>
        <w:t>分別</w:t>
      </w:r>
      <w:r w:rsidR="004738B4" w:rsidRPr="000B7412">
        <w:rPr>
          <w:rFonts w:hAnsi="標楷體" w:hint="eastAsia"/>
        </w:rPr>
        <w:t>為</w:t>
      </w:r>
      <w:r w:rsidR="007B43A2" w:rsidRPr="000B7412">
        <w:rPr>
          <w:rFonts w:hAnsi="標楷體" w:hint="eastAsia"/>
        </w:rPr>
        <w:t>1億</w:t>
      </w:r>
      <w:r w:rsidR="004738B4" w:rsidRPr="000B7412">
        <w:rPr>
          <w:rFonts w:hAnsi="標楷體" w:hint="eastAsia"/>
        </w:rPr>
        <w:t>5</w:t>
      </w:r>
      <w:r w:rsidR="004738B4" w:rsidRPr="000B7412">
        <w:rPr>
          <w:rFonts w:hAnsi="標楷體"/>
        </w:rPr>
        <w:t>,834</w:t>
      </w:r>
      <w:r w:rsidR="007B43A2" w:rsidRPr="000B7412">
        <w:rPr>
          <w:rFonts w:hAnsi="標楷體" w:hint="eastAsia"/>
        </w:rPr>
        <w:t>萬</w:t>
      </w:r>
      <w:r w:rsidR="004738B4" w:rsidRPr="000B7412">
        <w:rPr>
          <w:rFonts w:hAnsi="標楷體" w:hint="eastAsia"/>
        </w:rPr>
        <w:t>5</w:t>
      </w:r>
      <w:r w:rsidR="007B43A2" w:rsidRPr="000B7412">
        <w:rPr>
          <w:rFonts w:hAnsi="標楷體" w:hint="eastAsia"/>
        </w:rPr>
        <w:t>千元(占比</w:t>
      </w:r>
      <w:r w:rsidR="004738B4" w:rsidRPr="000B7412">
        <w:rPr>
          <w:rFonts w:hAnsi="標楷體" w:hint="eastAsia"/>
        </w:rPr>
        <w:t>4</w:t>
      </w:r>
      <w:r w:rsidR="004738B4" w:rsidRPr="000B7412">
        <w:rPr>
          <w:rFonts w:hAnsi="標楷體"/>
        </w:rPr>
        <w:t>6.49</w:t>
      </w:r>
      <w:r w:rsidR="007B43A2" w:rsidRPr="000B7412">
        <w:rPr>
          <w:rFonts w:hAnsi="標楷體" w:hint="eastAsia"/>
        </w:rPr>
        <w:t>%)</w:t>
      </w:r>
      <w:r w:rsidR="00BA69F1">
        <w:rPr>
          <w:rFonts w:hAnsi="標楷體" w:hint="eastAsia"/>
        </w:rPr>
        <w:t>及</w:t>
      </w:r>
      <w:r w:rsidR="007B43A2" w:rsidRPr="000B7412">
        <w:rPr>
          <w:rFonts w:hAnsi="標楷體" w:hint="eastAsia"/>
        </w:rPr>
        <w:t>1億5</w:t>
      </w:r>
      <w:r w:rsidR="007B43A2" w:rsidRPr="000B7412">
        <w:rPr>
          <w:rFonts w:hAnsi="標楷體"/>
        </w:rPr>
        <w:t>,9</w:t>
      </w:r>
      <w:r w:rsidR="00460E25" w:rsidRPr="000B7412">
        <w:rPr>
          <w:rFonts w:hAnsi="標楷體" w:hint="eastAsia"/>
        </w:rPr>
        <w:t>9</w:t>
      </w:r>
      <w:r w:rsidR="004738B4" w:rsidRPr="000B7412">
        <w:rPr>
          <w:rFonts w:hAnsi="標楷體"/>
        </w:rPr>
        <w:t>6</w:t>
      </w:r>
      <w:r w:rsidR="007B43A2" w:rsidRPr="000B7412">
        <w:rPr>
          <w:rFonts w:hAnsi="標楷體" w:hint="eastAsia"/>
        </w:rPr>
        <w:t>萬</w:t>
      </w:r>
      <w:r w:rsidR="004738B4" w:rsidRPr="000B7412">
        <w:rPr>
          <w:rFonts w:hAnsi="標楷體" w:hint="eastAsia"/>
        </w:rPr>
        <w:t>5</w:t>
      </w:r>
      <w:r w:rsidR="007B43A2" w:rsidRPr="000B7412">
        <w:rPr>
          <w:rFonts w:hAnsi="標楷體" w:hint="eastAsia"/>
        </w:rPr>
        <w:t>千元(占比</w:t>
      </w:r>
      <w:r w:rsidR="004738B4" w:rsidRPr="000B7412">
        <w:rPr>
          <w:rFonts w:hAnsi="標楷體" w:hint="eastAsia"/>
        </w:rPr>
        <w:t>4</w:t>
      </w:r>
      <w:r w:rsidR="004738B4" w:rsidRPr="000B7412">
        <w:rPr>
          <w:rFonts w:hAnsi="標楷體"/>
        </w:rPr>
        <w:t>6.96</w:t>
      </w:r>
      <w:r w:rsidR="007B43A2" w:rsidRPr="000B7412">
        <w:rPr>
          <w:rFonts w:hAnsi="標楷體" w:hint="eastAsia"/>
        </w:rPr>
        <w:t>%)，除凸顯該計畫前置規劃未盡周延致預算編列後未能執行而繳庫外，</w:t>
      </w:r>
      <w:r w:rsidR="00F603B0" w:rsidRPr="000B7412">
        <w:rPr>
          <w:rFonts w:hAnsi="標楷體" w:hint="eastAsia"/>
        </w:rPr>
        <w:t>且</w:t>
      </w:r>
      <w:r w:rsidR="007B43A2" w:rsidRPr="000B7412">
        <w:rPr>
          <w:rFonts w:hAnsi="標楷體" w:hint="eastAsia"/>
        </w:rPr>
        <w:t>尚餘之</w:t>
      </w:r>
      <w:r w:rsidR="007D5473">
        <w:rPr>
          <w:rFonts w:hAnsi="標楷體" w:hint="eastAsia"/>
        </w:rPr>
        <w:t>鉅額</w:t>
      </w:r>
      <w:r w:rsidR="007B43A2" w:rsidRPr="000B7412">
        <w:rPr>
          <w:rFonts w:hAnsi="標楷體" w:hint="eastAsia"/>
        </w:rPr>
        <w:t>保留數仍待積極辦理並強化履約控管</w:t>
      </w:r>
      <w:r w:rsidR="000B7412" w:rsidRPr="000B7412">
        <w:rPr>
          <w:rFonts w:hAnsi="標楷體" w:hint="eastAsia"/>
        </w:rPr>
        <w:t>(詳表2</w:t>
      </w:r>
      <w:r w:rsidR="000B7412" w:rsidRPr="000B7412">
        <w:rPr>
          <w:rFonts w:hAnsi="標楷體"/>
        </w:rPr>
        <w:t>)</w:t>
      </w:r>
      <w:r w:rsidR="007B43A2" w:rsidRPr="00B74CAF">
        <w:rPr>
          <w:rFonts w:hAnsi="標楷體" w:hint="eastAsia"/>
        </w:rPr>
        <w:t>。</w:t>
      </w:r>
    </w:p>
    <w:p w:rsidR="00AE5FFC" w:rsidRDefault="007B43A2" w:rsidP="00AE5FFC">
      <w:pPr>
        <w:spacing w:beforeLines="50" w:before="258" w:line="400" w:lineRule="exact"/>
        <w:ind w:leftChars="292" w:left="1637" w:hangingChars="285" w:hanging="809"/>
        <w:rPr>
          <w:rFonts w:hAnsi="標楷體"/>
          <w:b/>
        </w:rPr>
      </w:pPr>
      <w:r w:rsidRPr="009213BD">
        <w:rPr>
          <w:rFonts w:hAnsi="標楷體" w:hint="eastAsia"/>
          <w:b/>
        </w:rPr>
        <w:t>表</w:t>
      </w:r>
      <w:r w:rsidR="000B7412">
        <w:rPr>
          <w:rFonts w:hAnsi="標楷體" w:hint="eastAsia"/>
          <w:b/>
        </w:rPr>
        <w:t>2</w:t>
      </w:r>
      <w:r w:rsidRPr="009213BD">
        <w:rPr>
          <w:rFonts w:hAnsi="標楷體" w:hint="eastAsia"/>
          <w:b/>
        </w:rPr>
        <w:t xml:space="preserve">  104至11</w:t>
      </w:r>
      <w:r w:rsidR="00C76CBD">
        <w:rPr>
          <w:rFonts w:hAnsi="標楷體"/>
          <w:b/>
        </w:rPr>
        <w:t>2</w:t>
      </w:r>
      <w:r w:rsidRPr="009213BD">
        <w:rPr>
          <w:rFonts w:hAnsi="標楷體" w:hint="eastAsia"/>
          <w:b/>
        </w:rPr>
        <w:t>年度</w:t>
      </w:r>
      <w:r w:rsidR="009213BD" w:rsidRPr="009213BD">
        <w:rPr>
          <w:rFonts w:hAnsi="標楷體" w:hint="eastAsia"/>
          <w:b/>
        </w:rPr>
        <w:t>「</w:t>
      </w:r>
      <w:r w:rsidRPr="009213BD">
        <w:rPr>
          <w:rFonts w:hAnsi="標楷體" w:hint="eastAsia"/>
          <w:b/>
        </w:rPr>
        <w:t>六氟化鈾安定化處理與處置計畫</w:t>
      </w:r>
      <w:r w:rsidR="009213BD" w:rsidRPr="009213BD">
        <w:rPr>
          <w:rFonts w:hAnsi="標楷體" w:hint="eastAsia"/>
          <w:b/>
        </w:rPr>
        <w:t>」</w:t>
      </w:r>
      <w:r w:rsidRPr="009213BD">
        <w:rPr>
          <w:rFonts w:hAnsi="標楷體" w:hint="eastAsia"/>
          <w:b/>
        </w:rPr>
        <w:t>預算</w:t>
      </w:r>
    </w:p>
    <w:p w:rsidR="007B43A2" w:rsidRPr="009213BD" w:rsidRDefault="007B43A2" w:rsidP="00AE5FFC">
      <w:pPr>
        <w:spacing w:line="400" w:lineRule="exact"/>
        <w:ind w:leftChars="558" w:left="1636" w:hangingChars="19" w:hanging="54"/>
        <w:rPr>
          <w:rFonts w:hAnsi="標楷體"/>
          <w:sz w:val="24"/>
        </w:rPr>
      </w:pPr>
      <w:r w:rsidRPr="009213BD">
        <w:rPr>
          <w:rFonts w:hAnsi="標楷體" w:hint="eastAsia"/>
          <w:b/>
        </w:rPr>
        <w:t xml:space="preserve">編列與執行概況表           </w:t>
      </w:r>
      <w:r w:rsidR="00C1081D">
        <w:rPr>
          <w:rFonts w:hAnsi="標楷體"/>
          <w:b/>
        </w:rPr>
        <w:t xml:space="preserve">   </w:t>
      </w:r>
      <w:r w:rsidRPr="009213BD">
        <w:rPr>
          <w:rFonts w:hAnsi="標楷體" w:hint="eastAsia"/>
          <w:b/>
        </w:rPr>
        <w:t xml:space="preserve">      </w:t>
      </w:r>
      <w:r w:rsidRPr="009213BD">
        <w:rPr>
          <w:rFonts w:hAnsi="標楷體" w:hint="eastAsia"/>
          <w:sz w:val="24"/>
        </w:rPr>
        <w:t>單位：新臺幣千元</w:t>
      </w:r>
    </w:p>
    <w:tbl>
      <w:tblPr>
        <w:tblW w:w="7848"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6"/>
        <w:gridCol w:w="1056"/>
        <w:gridCol w:w="1056"/>
        <w:gridCol w:w="1056"/>
        <w:gridCol w:w="936"/>
        <w:gridCol w:w="1056"/>
        <w:gridCol w:w="1056"/>
        <w:gridCol w:w="1056"/>
      </w:tblGrid>
      <w:tr w:rsidR="007B43A2" w:rsidRPr="005D4CF1" w:rsidTr="00F479F1">
        <w:trPr>
          <w:tblHeader/>
        </w:trPr>
        <w:tc>
          <w:tcPr>
            <w:tcW w:w="576" w:type="dxa"/>
            <w:vMerge w:val="restart"/>
            <w:shd w:val="clear" w:color="auto" w:fill="auto"/>
            <w:vAlign w:val="center"/>
          </w:tcPr>
          <w:p w:rsidR="007B43A2" w:rsidRPr="00F479F1" w:rsidRDefault="007B43A2" w:rsidP="00F479F1">
            <w:pPr>
              <w:pStyle w:val="142"/>
              <w:jc w:val="center"/>
              <w:rPr>
                <w:rFonts w:hint="eastAsia"/>
              </w:rPr>
            </w:pPr>
            <w:r w:rsidRPr="00F479F1">
              <w:rPr>
                <w:rFonts w:hint="eastAsia"/>
              </w:rPr>
              <w:t>年度</w:t>
            </w:r>
          </w:p>
        </w:tc>
        <w:tc>
          <w:tcPr>
            <w:tcW w:w="3168" w:type="dxa"/>
            <w:gridSpan w:val="3"/>
            <w:shd w:val="clear" w:color="auto" w:fill="auto"/>
          </w:tcPr>
          <w:p w:rsidR="007B43A2" w:rsidRPr="00F479F1" w:rsidRDefault="007B43A2" w:rsidP="00F479F1">
            <w:pPr>
              <w:pStyle w:val="142"/>
              <w:jc w:val="center"/>
              <w:rPr>
                <w:rFonts w:hint="eastAsia"/>
              </w:rPr>
            </w:pPr>
            <w:r w:rsidRPr="00F479F1">
              <w:rPr>
                <w:rFonts w:hint="eastAsia"/>
              </w:rPr>
              <w:t>可支用預算數</w:t>
            </w:r>
          </w:p>
        </w:tc>
        <w:tc>
          <w:tcPr>
            <w:tcW w:w="4104" w:type="dxa"/>
            <w:gridSpan w:val="4"/>
            <w:shd w:val="clear" w:color="auto" w:fill="auto"/>
          </w:tcPr>
          <w:p w:rsidR="007B43A2" w:rsidRPr="00F479F1" w:rsidRDefault="007B43A2" w:rsidP="00F479F1">
            <w:pPr>
              <w:pStyle w:val="142"/>
              <w:jc w:val="center"/>
              <w:rPr>
                <w:rFonts w:hint="eastAsia"/>
              </w:rPr>
            </w:pPr>
            <w:r w:rsidRPr="00F479F1">
              <w:rPr>
                <w:rFonts w:hint="eastAsia"/>
              </w:rPr>
              <w:t>決算數</w:t>
            </w:r>
          </w:p>
        </w:tc>
      </w:tr>
      <w:tr w:rsidR="007B43A2" w:rsidRPr="005D4CF1" w:rsidTr="00F479F1">
        <w:trPr>
          <w:tblHeader/>
        </w:trPr>
        <w:tc>
          <w:tcPr>
            <w:tcW w:w="576" w:type="dxa"/>
            <w:vMerge/>
            <w:shd w:val="clear" w:color="auto" w:fill="auto"/>
          </w:tcPr>
          <w:p w:rsidR="007B43A2" w:rsidRPr="00F479F1" w:rsidRDefault="007B43A2" w:rsidP="00F479F1">
            <w:pPr>
              <w:pStyle w:val="142"/>
              <w:rPr>
                <w:rFonts w:hint="eastAsia"/>
              </w:rPr>
            </w:pPr>
          </w:p>
        </w:tc>
        <w:tc>
          <w:tcPr>
            <w:tcW w:w="1056" w:type="dxa"/>
            <w:shd w:val="clear" w:color="auto" w:fill="auto"/>
            <w:vAlign w:val="center"/>
          </w:tcPr>
          <w:p w:rsidR="00F479F1" w:rsidRDefault="007B43A2" w:rsidP="00F479F1">
            <w:pPr>
              <w:pStyle w:val="142"/>
              <w:jc w:val="center"/>
            </w:pPr>
            <w:r w:rsidRPr="00F479F1">
              <w:rPr>
                <w:rFonts w:hint="eastAsia"/>
              </w:rPr>
              <w:t>年度</w:t>
            </w:r>
          </w:p>
          <w:p w:rsidR="007B43A2" w:rsidRPr="00F479F1" w:rsidRDefault="007B43A2" w:rsidP="00F479F1">
            <w:pPr>
              <w:pStyle w:val="142"/>
              <w:jc w:val="center"/>
              <w:rPr>
                <w:rFonts w:hint="eastAsia"/>
              </w:rPr>
            </w:pPr>
            <w:r w:rsidRPr="00F479F1">
              <w:rPr>
                <w:rFonts w:hint="eastAsia"/>
              </w:rPr>
              <w:t>預算數</w:t>
            </w:r>
          </w:p>
        </w:tc>
        <w:tc>
          <w:tcPr>
            <w:tcW w:w="1056" w:type="dxa"/>
            <w:shd w:val="clear" w:color="auto" w:fill="auto"/>
          </w:tcPr>
          <w:p w:rsidR="007B43A2" w:rsidRPr="00F479F1" w:rsidRDefault="007B43A2" w:rsidP="00F479F1">
            <w:pPr>
              <w:pStyle w:val="142"/>
              <w:jc w:val="center"/>
              <w:rPr>
                <w:rFonts w:hint="eastAsia"/>
                <w:sz w:val="20"/>
                <w:szCs w:val="20"/>
              </w:rPr>
            </w:pPr>
            <w:r w:rsidRPr="00F479F1">
              <w:rPr>
                <w:rFonts w:hint="eastAsia"/>
                <w:sz w:val="20"/>
                <w:szCs w:val="20"/>
              </w:rPr>
              <w:t>以前年度保留數</w:t>
            </w:r>
          </w:p>
        </w:tc>
        <w:tc>
          <w:tcPr>
            <w:tcW w:w="1056" w:type="dxa"/>
            <w:shd w:val="clear" w:color="auto" w:fill="auto"/>
            <w:vAlign w:val="center"/>
          </w:tcPr>
          <w:p w:rsidR="007B43A2" w:rsidRPr="00F479F1" w:rsidRDefault="007B43A2" w:rsidP="00F479F1">
            <w:pPr>
              <w:pStyle w:val="142"/>
              <w:jc w:val="center"/>
              <w:rPr>
                <w:rFonts w:hint="eastAsia"/>
              </w:rPr>
            </w:pPr>
            <w:r w:rsidRPr="00F479F1">
              <w:rPr>
                <w:rFonts w:hint="eastAsia"/>
              </w:rPr>
              <w:t>合計</w:t>
            </w:r>
          </w:p>
        </w:tc>
        <w:tc>
          <w:tcPr>
            <w:tcW w:w="936" w:type="dxa"/>
            <w:shd w:val="clear" w:color="auto" w:fill="auto"/>
            <w:vAlign w:val="center"/>
          </w:tcPr>
          <w:p w:rsidR="007B43A2" w:rsidRPr="00F479F1" w:rsidRDefault="007B43A2" w:rsidP="00F479F1">
            <w:pPr>
              <w:pStyle w:val="142"/>
              <w:jc w:val="center"/>
              <w:rPr>
                <w:rFonts w:hint="eastAsia"/>
              </w:rPr>
            </w:pPr>
            <w:r w:rsidRPr="00F479F1">
              <w:rPr>
                <w:rFonts w:hint="eastAsia"/>
              </w:rPr>
              <w:t>實支數</w:t>
            </w:r>
          </w:p>
        </w:tc>
        <w:tc>
          <w:tcPr>
            <w:tcW w:w="1056" w:type="dxa"/>
            <w:shd w:val="clear" w:color="auto" w:fill="auto"/>
            <w:vAlign w:val="center"/>
          </w:tcPr>
          <w:p w:rsidR="007B43A2" w:rsidRPr="00F479F1" w:rsidRDefault="007B43A2" w:rsidP="00F479F1">
            <w:pPr>
              <w:pStyle w:val="142"/>
              <w:jc w:val="center"/>
              <w:rPr>
                <w:rFonts w:hint="eastAsia"/>
              </w:rPr>
            </w:pPr>
            <w:r w:rsidRPr="00F479F1">
              <w:rPr>
                <w:rFonts w:hint="eastAsia"/>
              </w:rPr>
              <w:t>保留數</w:t>
            </w:r>
          </w:p>
        </w:tc>
        <w:tc>
          <w:tcPr>
            <w:tcW w:w="1056" w:type="dxa"/>
            <w:shd w:val="clear" w:color="auto" w:fill="auto"/>
            <w:vAlign w:val="center"/>
          </w:tcPr>
          <w:p w:rsidR="007B43A2" w:rsidRPr="00F479F1" w:rsidRDefault="007B43A2" w:rsidP="00F479F1">
            <w:pPr>
              <w:pStyle w:val="142"/>
              <w:jc w:val="center"/>
              <w:rPr>
                <w:rFonts w:hint="eastAsia"/>
              </w:rPr>
            </w:pPr>
            <w:r w:rsidRPr="00F479F1">
              <w:rPr>
                <w:rFonts w:hint="eastAsia"/>
              </w:rPr>
              <w:t>賸餘數</w:t>
            </w:r>
          </w:p>
        </w:tc>
        <w:tc>
          <w:tcPr>
            <w:tcW w:w="1056" w:type="dxa"/>
            <w:shd w:val="clear" w:color="auto" w:fill="auto"/>
            <w:vAlign w:val="center"/>
          </w:tcPr>
          <w:p w:rsidR="007B43A2" w:rsidRPr="00F479F1" w:rsidRDefault="007B43A2" w:rsidP="00F479F1">
            <w:pPr>
              <w:pStyle w:val="142"/>
              <w:jc w:val="center"/>
              <w:rPr>
                <w:rFonts w:hint="eastAsia"/>
              </w:rPr>
            </w:pPr>
            <w:r w:rsidRPr="00F479F1">
              <w:rPr>
                <w:rFonts w:hint="eastAsia"/>
              </w:rPr>
              <w:t>合</w:t>
            </w:r>
            <w:r w:rsidR="005D4CF1" w:rsidRPr="00F479F1">
              <w:rPr>
                <w:rFonts w:hint="eastAsia"/>
              </w:rPr>
              <w:t xml:space="preserve"> </w:t>
            </w:r>
            <w:r w:rsidRPr="00F479F1">
              <w:rPr>
                <w:rFonts w:hint="eastAsia"/>
              </w:rPr>
              <w:t>計</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104</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45</w:t>
            </w:r>
            <w:r w:rsidRPr="00F479F1">
              <w:t>,000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45</w:t>
            </w:r>
            <w:r w:rsidRPr="00F479F1">
              <w:t>,000</w:t>
            </w:r>
          </w:p>
        </w:tc>
        <w:tc>
          <w:tcPr>
            <w:tcW w:w="936" w:type="dxa"/>
            <w:shd w:val="clear" w:color="auto" w:fill="auto"/>
            <w:vAlign w:val="center"/>
          </w:tcPr>
          <w:p w:rsidR="007B43A2" w:rsidRPr="00F479F1" w:rsidRDefault="007B43A2" w:rsidP="00F479F1">
            <w:pPr>
              <w:pStyle w:val="142"/>
              <w:jc w:val="right"/>
              <w:rPr>
                <w:rFonts w:hint="eastAsia"/>
              </w:rPr>
            </w:pPr>
            <w:r w:rsidRPr="00F479F1">
              <w:rPr>
                <w:rFonts w:hint="eastAsia"/>
              </w:rPr>
              <w:t>1,</w:t>
            </w:r>
            <w:r w:rsidRPr="00F479F1">
              <w:t>050</w:t>
            </w:r>
          </w:p>
        </w:tc>
        <w:tc>
          <w:tcPr>
            <w:tcW w:w="1056" w:type="dxa"/>
            <w:shd w:val="clear" w:color="auto" w:fill="auto"/>
            <w:vAlign w:val="center"/>
          </w:tcPr>
          <w:p w:rsidR="007B43A2" w:rsidRPr="00F479F1" w:rsidRDefault="007B43A2" w:rsidP="00F479F1">
            <w:pPr>
              <w:pStyle w:val="142"/>
              <w:jc w:val="right"/>
              <w:rPr>
                <w:rFonts w:hint="eastAsia"/>
              </w:rPr>
            </w:pPr>
            <w:r w:rsidRPr="00F479F1">
              <w:t>9</w:t>
            </w:r>
            <w:r w:rsidRPr="00F479F1">
              <w:rPr>
                <w:rFonts w:hint="eastAsia"/>
              </w:rPr>
              <w:t>00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43,050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45,000</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105</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75,000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900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75,900</w:t>
            </w:r>
          </w:p>
        </w:tc>
        <w:tc>
          <w:tcPr>
            <w:tcW w:w="936" w:type="dxa"/>
            <w:shd w:val="clear" w:color="auto" w:fill="auto"/>
            <w:vAlign w:val="center"/>
          </w:tcPr>
          <w:p w:rsidR="007B43A2" w:rsidRPr="00F479F1" w:rsidRDefault="007B43A2" w:rsidP="00F479F1">
            <w:pPr>
              <w:pStyle w:val="142"/>
              <w:jc w:val="right"/>
              <w:rPr>
                <w:rFonts w:hint="eastAsia"/>
              </w:rPr>
            </w:pPr>
            <w:r w:rsidRPr="00F479F1">
              <w:t>1,2</w:t>
            </w:r>
            <w:r w:rsidRPr="00F479F1">
              <w:rPr>
                <w:rFonts w:hint="eastAsia"/>
              </w:rPr>
              <w:t>08</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74,692</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75,</w:t>
            </w:r>
            <w:r w:rsidRPr="00F479F1">
              <w:t>9</w:t>
            </w:r>
            <w:r w:rsidRPr="00F479F1">
              <w:rPr>
                <w:rFonts w:hint="eastAsia"/>
              </w:rPr>
              <w:t>00</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106</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74,692</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74,692</w:t>
            </w:r>
          </w:p>
        </w:tc>
        <w:tc>
          <w:tcPr>
            <w:tcW w:w="93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74,692</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74,692</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107</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89,500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74,692</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164,192</w:t>
            </w:r>
          </w:p>
        </w:tc>
        <w:tc>
          <w:tcPr>
            <w:tcW w:w="936" w:type="dxa"/>
            <w:shd w:val="clear" w:color="auto" w:fill="auto"/>
            <w:vAlign w:val="center"/>
          </w:tcPr>
          <w:p w:rsidR="007B43A2" w:rsidRPr="00F479F1" w:rsidRDefault="007B43A2" w:rsidP="00F479F1">
            <w:pPr>
              <w:pStyle w:val="142"/>
              <w:jc w:val="right"/>
              <w:rPr>
                <w:rFonts w:hint="eastAsia"/>
              </w:rPr>
            </w:pPr>
            <w:r w:rsidRPr="00F479F1">
              <w:rPr>
                <w:rFonts w:hint="eastAsia"/>
              </w:rPr>
              <w:t>2</w:t>
            </w:r>
            <w:r w:rsidRPr="00F479F1">
              <w:t>,</w:t>
            </w:r>
            <w:r w:rsidRPr="00F479F1">
              <w:rPr>
                <w:rFonts w:hint="eastAsia"/>
              </w:rPr>
              <w:t>174</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120,464</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41,554</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164,192</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108</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65,808</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120</w:t>
            </w:r>
            <w:r w:rsidRPr="00F479F1">
              <w:t>,464</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186,272</w:t>
            </w:r>
          </w:p>
        </w:tc>
        <w:tc>
          <w:tcPr>
            <w:tcW w:w="936" w:type="dxa"/>
            <w:shd w:val="clear" w:color="auto" w:fill="auto"/>
            <w:vAlign w:val="center"/>
          </w:tcPr>
          <w:p w:rsidR="007B43A2" w:rsidRPr="00F479F1" w:rsidRDefault="007B43A2" w:rsidP="00F479F1">
            <w:pPr>
              <w:pStyle w:val="142"/>
              <w:jc w:val="right"/>
              <w:rPr>
                <w:rFonts w:hint="eastAsia"/>
              </w:rPr>
            </w:pPr>
            <w:r w:rsidRPr="00F479F1">
              <w:rPr>
                <w:rFonts w:hint="eastAsia"/>
              </w:rPr>
              <w:t>1,487</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184,785</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186,272</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109</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184,785</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184,785</w:t>
            </w:r>
          </w:p>
        </w:tc>
        <w:tc>
          <w:tcPr>
            <w:tcW w:w="936" w:type="dxa"/>
            <w:shd w:val="clear" w:color="auto" w:fill="auto"/>
            <w:vAlign w:val="center"/>
          </w:tcPr>
          <w:p w:rsidR="007B43A2" w:rsidRPr="00F479F1" w:rsidRDefault="007B43A2" w:rsidP="00F479F1">
            <w:pPr>
              <w:pStyle w:val="142"/>
              <w:jc w:val="right"/>
              <w:rPr>
                <w:rFonts w:hint="eastAsia"/>
              </w:rPr>
            </w:pPr>
            <w:r w:rsidRPr="00F479F1">
              <w:rPr>
                <w:rFonts w:hint="eastAsia"/>
              </w:rPr>
              <w:t>5,913</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104,180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74,692</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w:t>
            </w:r>
            <w:r w:rsidRPr="00F479F1">
              <w:t>84</w:t>
            </w:r>
            <w:r w:rsidRPr="00F479F1">
              <w:rPr>
                <w:rFonts w:hint="eastAsia"/>
              </w:rPr>
              <w:t>,</w:t>
            </w:r>
            <w:r w:rsidRPr="00F479F1">
              <w:t>785</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110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2</w:t>
            </w:r>
            <w:r w:rsidRPr="00F479F1">
              <w:t>3,990</w:t>
            </w:r>
          </w:p>
        </w:tc>
        <w:tc>
          <w:tcPr>
            <w:tcW w:w="1056" w:type="dxa"/>
            <w:shd w:val="clear" w:color="auto" w:fill="auto"/>
            <w:vAlign w:val="center"/>
          </w:tcPr>
          <w:p w:rsidR="007B43A2" w:rsidRPr="00F479F1" w:rsidRDefault="007B43A2" w:rsidP="00F479F1">
            <w:pPr>
              <w:pStyle w:val="142"/>
              <w:jc w:val="right"/>
            </w:pPr>
            <w:r w:rsidRPr="00F479F1">
              <w:rPr>
                <w:rFonts w:hint="eastAsia"/>
              </w:rPr>
              <w:t>1</w:t>
            </w:r>
            <w:r w:rsidRPr="00F479F1">
              <w:t>04,180</w:t>
            </w:r>
          </w:p>
        </w:tc>
        <w:tc>
          <w:tcPr>
            <w:tcW w:w="1056" w:type="dxa"/>
            <w:shd w:val="clear" w:color="auto" w:fill="auto"/>
            <w:vAlign w:val="center"/>
          </w:tcPr>
          <w:p w:rsidR="007B43A2" w:rsidRPr="00F479F1" w:rsidRDefault="007B43A2" w:rsidP="00F479F1">
            <w:pPr>
              <w:pStyle w:val="142"/>
              <w:jc w:val="right"/>
            </w:pPr>
            <w:r w:rsidRPr="00F479F1">
              <w:rPr>
                <w:rFonts w:hint="eastAsia"/>
              </w:rPr>
              <w:t>1</w:t>
            </w:r>
            <w:r w:rsidRPr="00F479F1">
              <w:t>28,170</w:t>
            </w:r>
          </w:p>
        </w:tc>
        <w:tc>
          <w:tcPr>
            <w:tcW w:w="936" w:type="dxa"/>
            <w:shd w:val="clear" w:color="auto" w:fill="auto"/>
            <w:vAlign w:val="center"/>
          </w:tcPr>
          <w:p w:rsidR="007B43A2" w:rsidRPr="00F479F1" w:rsidRDefault="007B43A2" w:rsidP="00F479F1">
            <w:pPr>
              <w:pStyle w:val="142"/>
              <w:jc w:val="right"/>
              <w:rPr>
                <w:rFonts w:hint="eastAsia"/>
              </w:rPr>
            </w:pPr>
            <w:r w:rsidRPr="00F479F1">
              <w:rPr>
                <w:rFonts w:hint="eastAsia"/>
              </w:rPr>
              <w:t>5</w:t>
            </w:r>
            <w:r w:rsidRPr="00F479F1">
              <w:t>49</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w:t>
            </w:r>
            <w:r w:rsidRPr="00F479F1">
              <w:t>27,621</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2F6270">
            <w:pPr>
              <w:pStyle w:val="142"/>
              <w:jc w:val="right"/>
              <w:rPr>
                <w:rFonts w:hint="eastAsia"/>
              </w:rPr>
            </w:pPr>
            <w:r w:rsidRPr="00F479F1">
              <w:rPr>
                <w:rFonts w:hint="eastAsia"/>
              </w:rPr>
              <w:t>1</w:t>
            </w:r>
            <w:r w:rsidRPr="00F479F1">
              <w:t>28,17</w:t>
            </w:r>
            <w:r w:rsidR="002F6270">
              <w:t>0</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111</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pPr>
            <w:r w:rsidRPr="00F479F1">
              <w:rPr>
                <w:rFonts w:hint="eastAsia"/>
              </w:rPr>
              <w:t>1</w:t>
            </w:r>
            <w:r w:rsidRPr="00F479F1">
              <w:t>27,621</w:t>
            </w:r>
          </w:p>
        </w:tc>
        <w:tc>
          <w:tcPr>
            <w:tcW w:w="1056" w:type="dxa"/>
            <w:shd w:val="clear" w:color="auto" w:fill="auto"/>
            <w:vAlign w:val="center"/>
          </w:tcPr>
          <w:p w:rsidR="007B43A2" w:rsidRPr="00F479F1" w:rsidRDefault="007B43A2" w:rsidP="00F479F1">
            <w:pPr>
              <w:pStyle w:val="142"/>
              <w:jc w:val="right"/>
            </w:pPr>
            <w:r w:rsidRPr="00F479F1">
              <w:rPr>
                <w:rFonts w:hint="eastAsia"/>
              </w:rPr>
              <w:t>1</w:t>
            </w:r>
            <w:r w:rsidRPr="00F479F1">
              <w:t>27,621</w:t>
            </w:r>
          </w:p>
        </w:tc>
        <w:tc>
          <w:tcPr>
            <w:tcW w:w="936" w:type="dxa"/>
            <w:shd w:val="clear" w:color="auto" w:fill="auto"/>
            <w:vAlign w:val="center"/>
          </w:tcPr>
          <w:p w:rsidR="007B43A2" w:rsidRPr="00F479F1" w:rsidRDefault="002D364D" w:rsidP="00F479F1">
            <w:pPr>
              <w:pStyle w:val="142"/>
              <w:jc w:val="right"/>
              <w:rPr>
                <w:rFonts w:hint="eastAsia"/>
              </w:rPr>
            </w:pPr>
            <w:r w:rsidRPr="00F479F1">
              <w:rPr>
                <w:rFonts w:hint="eastAsia"/>
              </w:rPr>
              <w:t>7</w:t>
            </w:r>
            <w:r w:rsidRPr="00F479F1">
              <w:t>,</w:t>
            </w:r>
            <w:r w:rsidR="007B43A2" w:rsidRPr="00F479F1">
              <w:rPr>
                <w:rFonts w:hint="eastAsia"/>
              </w:rPr>
              <w:t>6</w:t>
            </w:r>
            <w:r w:rsidR="007B43A2" w:rsidRPr="00F479F1">
              <w:t>9</w:t>
            </w:r>
            <w:r w:rsidRPr="00F479F1">
              <w:t>1</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w:t>
            </w:r>
            <w:r w:rsidR="002D364D" w:rsidRPr="00F479F1">
              <w:t>19</w:t>
            </w:r>
            <w:r w:rsidRPr="00F479F1">
              <w:t>,</w:t>
            </w:r>
            <w:r w:rsidR="002D364D" w:rsidRPr="00F479F1">
              <w:t>31</w:t>
            </w:r>
            <w:r w:rsidRPr="00F479F1">
              <w:t>2</w:t>
            </w:r>
          </w:p>
        </w:tc>
        <w:tc>
          <w:tcPr>
            <w:tcW w:w="1056" w:type="dxa"/>
            <w:shd w:val="clear" w:color="auto" w:fill="auto"/>
            <w:vAlign w:val="center"/>
          </w:tcPr>
          <w:p w:rsidR="007B43A2" w:rsidRPr="00F479F1" w:rsidRDefault="00530D94" w:rsidP="00F479F1">
            <w:pPr>
              <w:pStyle w:val="142"/>
              <w:jc w:val="right"/>
              <w:rPr>
                <w:rFonts w:hint="eastAsia"/>
              </w:rPr>
            </w:pPr>
            <w:r w:rsidRPr="00F479F1">
              <w:rPr>
                <w:rFonts w:hint="eastAsia"/>
              </w:rPr>
              <w:t>6</w:t>
            </w:r>
            <w:r w:rsidRPr="00F479F1">
              <w:t>18</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w:t>
            </w:r>
            <w:r w:rsidRPr="00F479F1">
              <w:t>27,621</w:t>
            </w:r>
          </w:p>
        </w:tc>
      </w:tr>
      <w:tr w:rsidR="00C76CBD" w:rsidRPr="005D4CF1" w:rsidTr="00F479F1">
        <w:tc>
          <w:tcPr>
            <w:tcW w:w="576" w:type="dxa"/>
            <w:shd w:val="clear" w:color="auto" w:fill="auto"/>
          </w:tcPr>
          <w:p w:rsidR="00C76CBD" w:rsidRPr="00F479F1" w:rsidRDefault="00C76CBD" w:rsidP="00F479F1">
            <w:pPr>
              <w:pStyle w:val="142"/>
              <w:rPr>
                <w:rFonts w:hint="eastAsia"/>
              </w:rPr>
            </w:pPr>
            <w:r w:rsidRPr="00F479F1">
              <w:rPr>
                <w:rFonts w:hint="eastAsia"/>
              </w:rPr>
              <w:t>1</w:t>
            </w:r>
            <w:r w:rsidRPr="00F479F1">
              <w:t>12</w:t>
            </w:r>
          </w:p>
        </w:tc>
        <w:tc>
          <w:tcPr>
            <w:tcW w:w="1056" w:type="dxa"/>
            <w:shd w:val="clear" w:color="auto" w:fill="auto"/>
            <w:vAlign w:val="center"/>
          </w:tcPr>
          <w:p w:rsidR="00C76CBD" w:rsidRPr="00F479F1" w:rsidRDefault="00C76CBD" w:rsidP="00F479F1">
            <w:pPr>
              <w:pStyle w:val="142"/>
              <w:jc w:val="right"/>
              <w:rPr>
                <w:rFonts w:hint="eastAsia"/>
              </w:rPr>
            </w:pPr>
            <w:r w:rsidRPr="00F479F1">
              <w:rPr>
                <w:rFonts w:hint="eastAsia"/>
              </w:rPr>
              <w:t>4</w:t>
            </w:r>
            <w:r w:rsidRPr="00F479F1">
              <w:t>1,314</w:t>
            </w:r>
          </w:p>
        </w:tc>
        <w:tc>
          <w:tcPr>
            <w:tcW w:w="1056" w:type="dxa"/>
            <w:shd w:val="clear" w:color="auto" w:fill="auto"/>
            <w:vAlign w:val="center"/>
          </w:tcPr>
          <w:p w:rsidR="00C76CBD" w:rsidRPr="00F479F1" w:rsidRDefault="00C76CBD" w:rsidP="00F479F1">
            <w:pPr>
              <w:pStyle w:val="142"/>
              <w:jc w:val="right"/>
              <w:rPr>
                <w:rFonts w:hint="eastAsia"/>
              </w:rPr>
            </w:pPr>
            <w:r w:rsidRPr="00F479F1">
              <w:rPr>
                <w:rFonts w:hint="eastAsia"/>
              </w:rPr>
              <w:t>1</w:t>
            </w:r>
            <w:r w:rsidRPr="00F479F1">
              <w:t>19,312</w:t>
            </w:r>
          </w:p>
        </w:tc>
        <w:tc>
          <w:tcPr>
            <w:tcW w:w="1056" w:type="dxa"/>
            <w:shd w:val="clear" w:color="auto" w:fill="auto"/>
            <w:vAlign w:val="center"/>
          </w:tcPr>
          <w:p w:rsidR="00C76CBD" w:rsidRPr="00F479F1" w:rsidRDefault="00C76CBD" w:rsidP="00F479F1">
            <w:pPr>
              <w:pStyle w:val="142"/>
              <w:jc w:val="right"/>
              <w:rPr>
                <w:rFonts w:hint="eastAsia"/>
              </w:rPr>
            </w:pPr>
            <w:r w:rsidRPr="00F479F1">
              <w:rPr>
                <w:rFonts w:hint="eastAsia"/>
              </w:rPr>
              <w:t>1</w:t>
            </w:r>
            <w:r w:rsidRPr="00F479F1">
              <w:t>60,626</w:t>
            </w:r>
          </w:p>
        </w:tc>
        <w:tc>
          <w:tcPr>
            <w:tcW w:w="936" w:type="dxa"/>
            <w:shd w:val="clear" w:color="auto" w:fill="auto"/>
            <w:vAlign w:val="center"/>
          </w:tcPr>
          <w:p w:rsidR="00C76CBD" w:rsidRPr="00F479F1" w:rsidRDefault="00C76CBD" w:rsidP="00F479F1">
            <w:pPr>
              <w:pStyle w:val="142"/>
              <w:jc w:val="right"/>
              <w:rPr>
                <w:rFonts w:hint="eastAsia"/>
              </w:rPr>
            </w:pPr>
            <w:r w:rsidRPr="00F479F1">
              <w:rPr>
                <w:rFonts w:hint="eastAsia"/>
              </w:rPr>
              <w:t>2</w:t>
            </w:r>
            <w:r w:rsidRPr="00F479F1">
              <w:t>,230</w:t>
            </w:r>
          </w:p>
        </w:tc>
        <w:tc>
          <w:tcPr>
            <w:tcW w:w="1056" w:type="dxa"/>
            <w:shd w:val="clear" w:color="auto" w:fill="auto"/>
            <w:vAlign w:val="center"/>
          </w:tcPr>
          <w:p w:rsidR="00C76CBD" w:rsidRPr="00F479F1" w:rsidRDefault="00C76CBD" w:rsidP="00F479F1">
            <w:pPr>
              <w:pStyle w:val="142"/>
              <w:jc w:val="right"/>
              <w:rPr>
                <w:rFonts w:hint="eastAsia"/>
              </w:rPr>
            </w:pPr>
            <w:r w:rsidRPr="00F479F1">
              <w:rPr>
                <w:rFonts w:hint="eastAsia"/>
              </w:rPr>
              <w:t>1</w:t>
            </w:r>
            <w:r w:rsidRPr="00F479F1">
              <w:t>58,345</w:t>
            </w:r>
          </w:p>
        </w:tc>
        <w:tc>
          <w:tcPr>
            <w:tcW w:w="1056" w:type="dxa"/>
            <w:shd w:val="clear" w:color="auto" w:fill="auto"/>
            <w:vAlign w:val="center"/>
          </w:tcPr>
          <w:p w:rsidR="00C76CBD" w:rsidRPr="00F479F1" w:rsidRDefault="00AE5FFC" w:rsidP="00F479F1">
            <w:pPr>
              <w:pStyle w:val="142"/>
              <w:jc w:val="right"/>
              <w:rPr>
                <w:rFonts w:hint="eastAsia"/>
              </w:rPr>
            </w:pPr>
            <w:r w:rsidRPr="00F479F1">
              <w:rPr>
                <w:rFonts w:hint="eastAsia"/>
              </w:rPr>
              <w:t>5</w:t>
            </w:r>
            <w:r w:rsidRPr="00F479F1">
              <w:t>1</w:t>
            </w:r>
          </w:p>
        </w:tc>
        <w:tc>
          <w:tcPr>
            <w:tcW w:w="1056" w:type="dxa"/>
            <w:shd w:val="clear" w:color="auto" w:fill="auto"/>
            <w:vAlign w:val="center"/>
          </w:tcPr>
          <w:p w:rsidR="00C76CBD" w:rsidRPr="00F479F1" w:rsidRDefault="00AE5FFC" w:rsidP="00F479F1">
            <w:pPr>
              <w:pStyle w:val="142"/>
              <w:jc w:val="right"/>
              <w:rPr>
                <w:rFonts w:hint="eastAsia"/>
              </w:rPr>
            </w:pPr>
            <w:r w:rsidRPr="00F479F1">
              <w:rPr>
                <w:rFonts w:hint="eastAsia"/>
              </w:rPr>
              <w:t>1</w:t>
            </w:r>
            <w:r w:rsidRPr="00F479F1">
              <w:t>60,626</w:t>
            </w:r>
          </w:p>
        </w:tc>
      </w:tr>
      <w:tr w:rsidR="007B43A2" w:rsidRPr="005D4CF1" w:rsidTr="00F479F1">
        <w:tc>
          <w:tcPr>
            <w:tcW w:w="576" w:type="dxa"/>
            <w:shd w:val="clear" w:color="auto" w:fill="auto"/>
            <w:tcFitText/>
          </w:tcPr>
          <w:p w:rsidR="007B43A2" w:rsidRPr="00F479F1" w:rsidRDefault="007B43A2" w:rsidP="00F479F1">
            <w:pPr>
              <w:pStyle w:val="142"/>
              <w:jc w:val="center"/>
              <w:rPr>
                <w:rFonts w:hint="eastAsia"/>
              </w:rPr>
            </w:pPr>
            <w:r w:rsidRPr="00F479F1">
              <w:rPr>
                <w:rFonts w:hint="eastAsia"/>
                <w:w w:val="70"/>
                <w:kern w:val="0"/>
              </w:rPr>
              <w:t>合計</w:t>
            </w:r>
          </w:p>
        </w:tc>
        <w:tc>
          <w:tcPr>
            <w:tcW w:w="1056" w:type="dxa"/>
            <w:shd w:val="clear" w:color="auto" w:fill="auto"/>
            <w:vAlign w:val="center"/>
          </w:tcPr>
          <w:p w:rsidR="007B43A2" w:rsidRPr="00F479F1" w:rsidRDefault="00AE5FFC" w:rsidP="00F479F1">
            <w:pPr>
              <w:pStyle w:val="142"/>
              <w:jc w:val="right"/>
              <w:rPr>
                <w:rFonts w:hint="eastAsia"/>
              </w:rPr>
            </w:pPr>
            <w:r w:rsidRPr="00F479F1">
              <w:rPr>
                <w:rFonts w:hint="eastAsia"/>
              </w:rPr>
              <w:t>3</w:t>
            </w:r>
            <w:r w:rsidRPr="00F479F1">
              <w:t>40,612</w:t>
            </w:r>
          </w:p>
        </w:tc>
        <w:tc>
          <w:tcPr>
            <w:tcW w:w="1056" w:type="dxa"/>
            <w:shd w:val="clear" w:color="auto" w:fill="auto"/>
            <w:vAlign w:val="center"/>
          </w:tcPr>
          <w:p w:rsidR="007B43A2" w:rsidRPr="00F479F1" w:rsidRDefault="007B43A2" w:rsidP="00F479F1">
            <w:pPr>
              <w:pStyle w:val="142"/>
              <w:jc w:val="right"/>
              <w:rPr>
                <w:rFonts w:hint="eastAsia"/>
              </w:rPr>
            </w:pPr>
            <w:r w:rsidRPr="00F479F1">
              <w:t>-</w:t>
            </w:r>
          </w:p>
        </w:tc>
        <w:tc>
          <w:tcPr>
            <w:tcW w:w="1056" w:type="dxa"/>
            <w:shd w:val="clear" w:color="auto" w:fill="auto"/>
            <w:vAlign w:val="center"/>
          </w:tcPr>
          <w:p w:rsidR="007B43A2" w:rsidRPr="00F479F1" w:rsidRDefault="007B43A2" w:rsidP="00F479F1">
            <w:pPr>
              <w:pStyle w:val="142"/>
              <w:jc w:val="right"/>
              <w:rPr>
                <w:rFonts w:hint="eastAsia"/>
              </w:rPr>
            </w:pPr>
            <w:r w:rsidRPr="00F479F1">
              <w:t>-</w:t>
            </w:r>
          </w:p>
        </w:tc>
        <w:tc>
          <w:tcPr>
            <w:tcW w:w="936" w:type="dxa"/>
            <w:shd w:val="clear" w:color="auto" w:fill="auto"/>
            <w:vAlign w:val="center"/>
          </w:tcPr>
          <w:p w:rsidR="007B43A2" w:rsidRPr="00F479F1" w:rsidRDefault="00530D94" w:rsidP="00F479F1">
            <w:pPr>
              <w:pStyle w:val="142"/>
              <w:jc w:val="right"/>
              <w:rPr>
                <w:rFonts w:hint="eastAsia"/>
              </w:rPr>
            </w:pPr>
            <w:r w:rsidRPr="00F479F1">
              <w:t>2</w:t>
            </w:r>
            <w:r w:rsidR="00AE5FFC" w:rsidRPr="00F479F1">
              <w:t>2,302</w:t>
            </w:r>
          </w:p>
        </w:tc>
        <w:tc>
          <w:tcPr>
            <w:tcW w:w="1056" w:type="dxa"/>
            <w:shd w:val="clear" w:color="auto" w:fill="auto"/>
            <w:vAlign w:val="center"/>
          </w:tcPr>
          <w:p w:rsidR="007B43A2" w:rsidRPr="00F479F1" w:rsidRDefault="00AE5FFC" w:rsidP="00F479F1">
            <w:pPr>
              <w:pStyle w:val="142"/>
              <w:jc w:val="right"/>
              <w:rPr>
                <w:rFonts w:hint="eastAsia"/>
              </w:rPr>
            </w:pPr>
            <w:r w:rsidRPr="00F479F1">
              <w:rPr>
                <w:rFonts w:hint="eastAsia"/>
              </w:rPr>
              <w:t>1</w:t>
            </w:r>
            <w:r w:rsidRPr="00F479F1">
              <w:t>58,345</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159,</w:t>
            </w:r>
            <w:r w:rsidR="00530D94" w:rsidRPr="00F479F1">
              <w:t>9</w:t>
            </w:r>
            <w:r w:rsidR="00AE5FFC" w:rsidRPr="00F479F1">
              <w:t>65</w:t>
            </w:r>
          </w:p>
        </w:tc>
        <w:tc>
          <w:tcPr>
            <w:tcW w:w="1056" w:type="dxa"/>
            <w:shd w:val="clear" w:color="auto" w:fill="auto"/>
            <w:vAlign w:val="center"/>
          </w:tcPr>
          <w:p w:rsidR="007B43A2" w:rsidRPr="00F479F1" w:rsidRDefault="00AE5FFC" w:rsidP="00F479F1">
            <w:pPr>
              <w:pStyle w:val="142"/>
              <w:jc w:val="right"/>
              <w:rPr>
                <w:rFonts w:hint="eastAsia"/>
              </w:rPr>
            </w:pPr>
            <w:r w:rsidRPr="00F479F1">
              <w:rPr>
                <w:rFonts w:hint="eastAsia"/>
              </w:rPr>
              <w:t>3</w:t>
            </w:r>
            <w:r w:rsidRPr="00F479F1">
              <w:t>40,612</w:t>
            </w:r>
          </w:p>
        </w:tc>
      </w:tr>
    </w:tbl>
    <w:p w:rsidR="007B43A2" w:rsidRPr="00D003A0" w:rsidRDefault="007B43A2" w:rsidP="005D4CF1">
      <w:pPr>
        <w:pStyle w:val="142"/>
        <w:ind w:firstLineChars="345" w:firstLine="840"/>
      </w:pPr>
      <w:r w:rsidRPr="00D003A0">
        <w:rPr>
          <w:rFonts w:hint="eastAsia"/>
        </w:rPr>
        <w:t>說    明：表列決算</w:t>
      </w:r>
      <w:r w:rsidR="00D003A0" w:rsidRPr="00D003A0">
        <w:rPr>
          <w:rFonts w:hint="eastAsia"/>
        </w:rPr>
        <w:t>均為審定</w:t>
      </w:r>
      <w:r w:rsidRPr="00D003A0">
        <w:rPr>
          <w:rFonts w:hint="eastAsia"/>
        </w:rPr>
        <w:t>數。</w:t>
      </w:r>
    </w:p>
    <w:p w:rsidR="007B43A2" w:rsidRPr="00D003A0" w:rsidRDefault="007B43A2" w:rsidP="005D4CF1">
      <w:pPr>
        <w:pStyle w:val="142"/>
        <w:ind w:firstLineChars="345" w:firstLine="840"/>
      </w:pPr>
      <w:r w:rsidRPr="00D003A0">
        <w:rPr>
          <w:rFonts w:hint="eastAsia"/>
        </w:rPr>
        <w:t>資料來源：</w:t>
      </w:r>
      <w:r w:rsidR="00C76CBD">
        <w:rPr>
          <w:rFonts w:hint="eastAsia"/>
        </w:rPr>
        <w:t>國原院</w:t>
      </w:r>
      <w:r w:rsidRPr="00D003A0">
        <w:rPr>
          <w:rFonts w:hint="eastAsia"/>
        </w:rPr>
        <w:t>提供。</w:t>
      </w:r>
    </w:p>
    <w:p w:rsidR="000B7412" w:rsidRDefault="007B43A2" w:rsidP="007B43A2">
      <w:pPr>
        <w:ind w:left="567" w:firstLine="567"/>
      </w:pPr>
      <w:r w:rsidRPr="00B74CAF">
        <w:rPr>
          <w:rFonts w:hint="eastAsia"/>
        </w:rPr>
        <w:t>綜上，核研所</w:t>
      </w:r>
      <w:r w:rsidR="000B7412">
        <w:rPr>
          <w:rFonts w:hint="eastAsia"/>
        </w:rPr>
        <w:t>辦理</w:t>
      </w:r>
      <w:r w:rsidR="000B7412" w:rsidRPr="000B7412">
        <w:rPr>
          <w:rFonts w:hint="eastAsia"/>
        </w:rPr>
        <w:t>70MeV中型迴旋加速器建置計畫</w:t>
      </w:r>
      <w:r w:rsidR="000B7412">
        <w:rPr>
          <w:rFonts w:hint="eastAsia"/>
        </w:rPr>
        <w:t>及</w:t>
      </w:r>
      <w:r w:rsidR="000B7412" w:rsidRPr="000B7412">
        <w:rPr>
          <w:rFonts w:hint="eastAsia"/>
        </w:rPr>
        <w:t>六氟化鈾處置計畫</w:t>
      </w:r>
      <w:r w:rsidR="000B7412">
        <w:rPr>
          <w:rFonts w:hint="eastAsia"/>
        </w:rPr>
        <w:t>，迄1</w:t>
      </w:r>
      <w:r w:rsidR="000B7412">
        <w:t>12</w:t>
      </w:r>
      <w:r w:rsidR="000B7412">
        <w:rPr>
          <w:rFonts w:hint="eastAsia"/>
        </w:rPr>
        <w:t>年底均</w:t>
      </w:r>
      <w:r w:rsidR="000B7412" w:rsidRPr="000B7412">
        <w:rPr>
          <w:rFonts w:hint="eastAsia"/>
        </w:rPr>
        <w:t>有鉅額之預算保留數</w:t>
      </w:r>
      <w:r w:rsidR="000B7412">
        <w:rPr>
          <w:rFonts w:hint="eastAsia"/>
        </w:rPr>
        <w:t>尚</w:t>
      </w:r>
      <w:r w:rsidR="000B7412" w:rsidRPr="000B7412">
        <w:rPr>
          <w:rFonts w:hint="eastAsia"/>
        </w:rPr>
        <w:t>待執行</w:t>
      </w:r>
      <w:r w:rsidR="007855DE">
        <w:rPr>
          <w:rFonts w:hint="eastAsia"/>
        </w:rPr>
        <w:t>；</w:t>
      </w:r>
      <w:r w:rsidR="000B7412">
        <w:rPr>
          <w:rFonts w:hint="eastAsia"/>
        </w:rPr>
        <w:t>其中</w:t>
      </w:r>
      <w:r w:rsidR="000B7412" w:rsidRPr="000B7412">
        <w:rPr>
          <w:rFonts w:hint="eastAsia"/>
        </w:rPr>
        <w:t>70MeV中型迴旋加速器建置計畫因館舍建築工程多次流標，致迴旋加速器本體交貨後需延後安裝及測試，首年度執行</w:t>
      </w:r>
      <w:r w:rsidR="000B7412">
        <w:rPr>
          <w:rFonts w:hint="eastAsia"/>
        </w:rPr>
        <w:t>即保留</w:t>
      </w:r>
      <w:r w:rsidR="000B7412" w:rsidRPr="000B7412">
        <w:rPr>
          <w:rFonts w:hint="eastAsia"/>
        </w:rPr>
        <w:t>7,357萬5千元</w:t>
      </w:r>
      <w:r w:rsidR="007855DE">
        <w:rPr>
          <w:rFonts w:hint="eastAsia"/>
        </w:rPr>
        <w:t>，</w:t>
      </w:r>
      <w:r w:rsidR="000B7412">
        <w:rPr>
          <w:rFonts w:hint="eastAsia"/>
        </w:rPr>
        <w:t>而</w:t>
      </w:r>
      <w:r w:rsidR="000B7412" w:rsidRPr="000B7412">
        <w:rPr>
          <w:rFonts w:hint="eastAsia"/>
        </w:rPr>
        <w:t>六氟化鈾處置計畫辦理期限由108年度陸續展延至113年度，</w:t>
      </w:r>
      <w:r w:rsidR="000B7412">
        <w:rPr>
          <w:rFonts w:hint="eastAsia"/>
        </w:rPr>
        <w:t>且迄1</w:t>
      </w:r>
      <w:r w:rsidR="000B7412">
        <w:t>12</w:t>
      </w:r>
      <w:r w:rsidR="000B7412">
        <w:rPr>
          <w:rFonts w:hint="eastAsia"/>
        </w:rPr>
        <w:t>年底發生</w:t>
      </w:r>
      <w:r w:rsidR="000B7412" w:rsidRPr="000B7412">
        <w:rPr>
          <w:rFonts w:hint="eastAsia"/>
        </w:rPr>
        <w:t>尚有保留數1億5,834萬5千元待執行，允宜</w:t>
      </w:r>
      <w:r w:rsidR="007855DE">
        <w:rPr>
          <w:rFonts w:hint="eastAsia"/>
        </w:rPr>
        <w:t>一併積極</w:t>
      </w:r>
      <w:r w:rsidR="000B7412" w:rsidRPr="000B7412">
        <w:rPr>
          <w:rFonts w:hint="eastAsia"/>
        </w:rPr>
        <w:t>檢討辦理並落實管控進度</w:t>
      </w:r>
      <w:r w:rsidR="007855DE">
        <w:rPr>
          <w:rFonts w:hint="eastAsia"/>
        </w:rPr>
        <w:t>。</w:t>
      </w:r>
    </w:p>
    <w:p w:rsidR="007B43A2" w:rsidRDefault="007B43A2" w:rsidP="007B43A2">
      <w:pPr>
        <w:ind w:left="567" w:firstLine="567"/>
        <w:rPr>
          <w:rFonts w:hAnsi="標楷體"/>
        </w:rPr>
      </w:pPr>
    </w:p>
    <w:p w:rsidR="00F66B47" w:rsidRPr="007B00B7" w:rsidRDefault="00C4127D" w:rsidP="00F603B0">
      <w:pPr>
        <w:pStyle w:val="144"/>
        <w:rPr>
          <w:rFonts w:hAnsi="標楷體"/>
        </w:rPr>
      </w:pPr>
      <w:bookmarkStart w:id="15" w:name="_Toc181366923"/>
      <w:bookmarkEnd w:id="1"/>
      <w:bookmarkEnd w:id="2"/>
      <w:bookmarkEnd w:id="3"/>
      <w:bookmarkEnd w:id="5"/>
      <w:bookmarkEnd w:id="6"/>
      <w:bookmarkEnd w:id="7"/>
      <w:bookmarkEnd w:id="8"/>
      <w:r w:rsidRPr="007B00B7">
        <w:rPr>
          <w:rFonts w:hAnsi="標楷體" w:hint="eastAsia"/>
        </w:rPr>
        <w:t>貳、核子事故緊急應變基金</w:t>
      </w:r>
      <w:bookmarkEnd w:id="15"/>
    </w:p>
    <w:p w:rsidR="007B43A2" w:rsidRPr="00AE1462" w:rsidRDefault="007B43A2" w:rsidP="007B43A2">
      <w:pPr>
        <w:pStyle w:val="14"/>
        <w:ind w:left="559" w:hangingChars="197" w:hanging="559"/>
        <w:rPr>
          <w:rFonts w:hAnsi="標楷體"/>
          <w:lang w:eastAsia="zh-HK"/>
        </w:rPr>
      </w:pPr>
      <w:bookmarkStart w:id="16" w:name="_Toc115422205"/>
      <w:bookmarkStart w:id="17" w:name="_Toc181366924"/>
      <w:r w:rsidRPr="00AE1462">
        <w:rPr>
          <w:rFonts w:hAnsi="標楷體" w:hint="eastAsia"/>
        </w:rPr>
        <w:t>四</w:t>
      </w:r>
      <w:r w:rsidRPr="00AE1462">
        <w:rPr>
          <w:rFonts w:hAnsi="標楷體" w:hint="eastAsia"/>
          <w:lang w:eastAsia="zh-HK"/>
        </w:rPr>
        <w:t>、</w:t>
      </w:r>
      <w:r w:rsidR="00FB6730" w:rsidRPr="00FB6730">
        <w:rPr>
          <w:rFonts w:hAnsi="標楷體" w:hint="eastAsia"/>
          <w:lang w:eastAsia="zh-HK"/>
        </w:rPr>
        <w:t>「</w:t>
      </w:r>
      <w:r w:rsidR="00FB6730">
        <w:rPr>
          <w:rFonts w:hAnsi="標楷體" w:hint="eastAsia"/>
        </w:rPr>
        <w:t>核安e點通</w:t>
      </w:r>
      <w:r w:rsidR="00FB6730" w:rsidRPr="00FB6730">
        <w:rPr>
          <w:rFonts w:hAnsi="標楷體" w:hint="eastAsia"/>
          <w:lang w:eastAsia="zh-HK"/>
        </w:rPr>
        <w:t>」APP</w:t>
      </w:r>
      <w:r w:rsidR="00FA57E9">
        <w:rPr>
          <w:rFonts w:hAnsi="標楷體" w:hint="eastAsia"/>
        </w:rPr>
        <w:t>雖</w:t>
      </w:r>
      <w:r w:rsidR="00FA57E9" w:rsidRPr="00FA57E9">
        <w:rPr>
          <w:rFonts w:hAnsi="標楷體" w:hint="eastAsia"/>
          <w:lang w:eastAsia="zh-HK"/>
        </w:rPr>
        <w:t>納入海洋資訊平台以供查詢</w:t>
      </w:r>
      <w:r w:rsidR="00FA57E9">
        <w:rPr>
          <w:rFonts w:hAnsi="標楷體" w:hint="eastAsia"/>
        </w:rPr>
        <w:t>，惟</w:t>
      </w:r>
      <w:r w:rsidR="00FA57E9" w:rsidRPr="00FA57E9">
        <w:rPr>
          <w:rFonts w:hAnsi="標楷體" w:hint="eastAsia"/>
          <w:lang w:eastAsia="zh-HK"/>
        </w:rPr>
        <w:t>迄112年底</w:t>
      </w:r>
      <w:r w:rsidR="00FB6730">
        <w:rPr>
          <w:rFonts w:hAnsi="標楷體" w:hint="eastAsia"/>
        </w:rPr>
        <w:t>下載次數1</w:t>
      </w:r>
      <w:r w:rsidR="00FB6730">
        <w:rPr>
          <w:rFonts w:hAnsi="標楷體"/>
        </w:rPr>
        <w:t>.38</w:t>
      </w:r>
      <w:r w:rsidR="00FB6730">
        <w:rPr>
          <w:rFonts w:hAnsi="標楷體" w:hint="eastAsia"/>
        </w:rPr>
        <w:t>萬次，</w:t>
      </w:r>
      <w:r w:rsidR="00FF3F84">
        <w:rPr>
          <w:rFonts w:hAnsi="標楷體" w:hint="eastAsia"/>
        </w:rPr>
        <w:t>與各核電廠</w:t>
      </w:r>
      <w:r w:rsidR="00FF3F84" w:rsidRPr="0035711E">
        <w:rPr>
          <w:rFonts w:hint="eastAsia"/>
        </w:rPr>
        <w:t>緊急應變計畫區</w:t>
      </w:r>
      <w:r w:rsidR="00FF3F84">
        <w:rPr>
          <w:rFonts w:hint="eastAsia"/>
        </w:rPr>
        <w:t>之居民人數</w:t>
      </w:r>
      <w:r w:rsidR="004D2C71">
        <w:rPr>
          <w:rFonts w:hint="eastAsia"/>
        </w:rPr>
        <w:t>、</w:t>
      </w:r>
      <w:r w:rsidR="00FF3F84">
        <w:rPr>
          <w:rFonts w:hint="eastAsia"/>
        </w:rPr>
        <w:t>戶數落差仍大</w:t>
      </w:r>
      <w:r w:rsidR="00FB6730" w:rsidRPr="00FB6730">
        <w:rPr>
          <w:rFonts w:hAnsi="標楷體" w:hint="eastAsia"/>
          <w:lang w:eastAsia="zh-HK"/>
        </w:rPr>
        <w:t>，允宜</w:t>
      </w:r>
      <w:r w:rsidR="001C2F35">
        <w:rPr>
          <w:rFonts w:hAnsi="標楷體" w:hint="eastAsia"/>
        </w:rPr>
        <w:t>賡續</w:t>
      </w:r>
      <w:r w:rsidR="00FB6730" w:rsidRPr="00FB6730">
        <w:rPr>
          <w:rFonts w:hAnsi="標楷體" w:hint="eastAsia"/>
          <w:lang w:eastAsia="zh-HK"/>
        </w:rPr>
        <w:t>檢討</w:t>
      </w:r>
      <w:bookmarkEnd w:id="16"/>
      <w:r w:rsidR="001C2F35">
        <w:rPr>
          <w:rFonts w:hAnsi="標楷體" w:hint="eastAsia"/>
        </w:rPr>
        <w:t>優化</w:t>
      </w:r>
      <w:r w:rsidR="001C2F35" w:rsidRPr="001C2F35">
        <w:rPr>
          <w:rFonts w:hAnsi="標楷體" w:hint="eastAsia"/>
          <w:lang w:eastAsia="zh-HK"/>
        </w:rPr>
        <w:t>並透過多元管道廣為宣導</w:t>
      </w:r>
      <w:bookmarkEnd w:id="17"/>
    </w:p>
    <w:p w:rsidR="00166246" w:rsidRDefault="00FB6730" w:rsidP="007B43A2">
      <w:pPr>
        <w:ind w:left="567" w:firstLine="567"/>
      </w:pPr>
      <w:r w:rsidRPr="00FB6730">
        <w:rPr>
          <w:rFonts w:hint="eastAsia"/>
        </w:rPr>
        <w:t>核子事故緊急應變基金(以下稱核子事故基金)「核子事故中央災害應變工作計畫」之電腦軟體服務費</w:t>
      </w:r>
      <w:r w:rsidR="0037699B" w:rsidRPr="0037699B">
        <w:rPr>
          <w:rFonts w:hint="eastAsia"/>
        </w:rPr>
        <w:t>112年度</w:t>
      </w:r>
      <w:r w:rsidR="00166246">
        <w:rPr>
          <w:rFonts w:hint="eastAsia"/>
        </w:rPr>
        <w:t>決算數1</w:t>
      </w:r>
      <w:r w:rsidR="00166246">
        <w:t>,467</w:t>
      </w:r>
      <w:r w:rsidR="00166246">
        <w:rPr>
          <w:rFonts w:hint="eastAsia"/>
        </w:rPr>
        <w:t>萬1千元</w:t>
      </w:r>
      <w:r w:rsidRPr="00FB6730">
        <w:rPr>
          <w:rFonts w:hint="eastAsia"/>
        </w:rPr>
        <w:t>，</w:t>
      </w:r>
      <w:r w:rsidR="0037699B">
        <w:rPr>
          <w:rFonts w:hint="eastAsia"/>
        </w:rPr>
        <w:t>其中</w:t>
      </w:r>
      <w:r w:rsidR="0037699B" w:rsidRPr="0037699B">
        <w:rPr>
          <w:rFonts w:hint="eastAsia"/>
        </w:rPr>
        <w:t>「核安e點通」APP</w:t>
      </w:r>
      <w:r w:rsidR="0037699B">
        <w:rPr>
          <w:rFonts w:hint="eastAsia"/>
        </w:rPr>
        <w:t>之維運經費決算數1</w:t>
      </w:r>
      <w:r w:rsidR="0037699B">
        <w:t>6</w:t>
      </w:r>
      <w:r w:rsidR="0037699B">
        <w:rPr>
          <w:rFonts w:hint="eastAsia"/>
        </w:rPr>
        <w:t>萬3千元，超逾預算數1</w:t>
      </w:r>
      <w:r w:rsidR="0037699B">
        <w:t>0</w:t>
      </w:r>
      <w:r w:rsidR="0037699B">
        <w:rPr>
          <w:rFonts w:hint="eastAsia"/>
        </w:rPr>
        <w:t>萬元，主要係辦理</w:t>
      </w:r>
      <w:r w:rsidR="0037699B" w:rsidRPr="0037699B">
        <w:t>APP</w:t>
      </w:r>
      <w:r w:rsidR="0037699B">
        <w:rPr>
          <w:rFonts w:hint="eastAsia"/>
        </w:rPr>
        <w:t>更名、主頁更新及</w:t>
      </w:r>
      <w:r w:rsidR="005D42FC">
        <w:rPr>
          <w:rFonts w:hint="eastAsia"/>
        </w:rPr>
        <w:t>納入</w:t>
      </w:r>
      <w:r w:rsidR="005D42FC">
        <w:rPr>
          <w:rFonts w:hAnsi="標楷體" w:hint="eastAsia"/>
        </w:rPr>
        <w:t>「</w:t>
      </w:r>
      <w:r w:rsidR="0037699B">
        <w:rPr>
          <w:rFonts w:hint="eastAsia"/>
        </w:rPr>
        <w:t>放射性物質海域擴散</w:t>
      </w:r>
      <w:r w:rsidR="00A74856">
        <w:rPr>
          <w:rFonts w:hint="eastAsia"/>
        </w:rPr>
        <w:t>海洋</w:t>
      </w:r>
      <w:r w:rsidR="0037699B">
        <w:rPr>
          <w:rFonts w:hint="eastAsia"/>
        </w:rPr>
        <w:t>資訊平台</w:t>
      </w:r>
      <w:r w:rsidR="005D42FC">
        <w:rPr>
          <w:rFonts w:hAnsi="標楷體" w:hint="eastAsia"/>
        </w:rPr>
        <w:t>」</w:t>
      </w:r>
      <w:r w:rsidR="005D42FC" w:rsidRPr="005D42FC">
        <w:rPr>
          <w:rFonts w:hAnsi="標楷體" w:hint="eastAsia"/>
        </w:rPr>
        <w:t>(</w:t>
      </w:r>
      <w:r w:rsidR="005D42FC">
        <w:rPr>
          <w:rFonts w:hAnsi="標楷體" w:hint="eastAsia"/>
        </w:rPr>
        <w:t>以下</w:t>
      </w:r>
      <w:r w:rsidR="005D42FC" w:rsidRPr="005D42FC">
        <w:rPr>
          <w:rFonts w:hAnsi="標楷體" w:hint="eastAsia"/>
        </w:rPr>
        <w:t>稱海洋資訊平台)</w:t>
      </w:r>
      <w:r w:rsidR="0037699B">
        <w:rPr>
          <w:rFonts w:hint="eastAsia"/>
        </w:rPr>
        <w:t>所致。</w:t>
      </w:r>
      <w:r w:rsidR="00A74856" w:rsidRPr="00A74856">
        <w:rPr>
          <w:rFonts w:hint="eastAsia"/>
        </w:rPr>
        <w:t>茲說明如下：</w:t>
      </w:r>
    </w:p>
    <w:p w:rsidR="005D42FC" w:rsidRPr="005D42FC" w:rsidRDefault="005D42FC" w:rsidP="005D42FC">
      <w:pPr>
        <w:ind w:left="851" w:hangingChars="100" w:hanging="284"/>
        <w:rPr>
          <w:b/>
        </w:rPr>
      </w:pPr>
      <w:r w:rsidRPr="005D42FC">
        <w:rPr>
          <w:rFonts w:hint="eastAsia"/>
          <w:b/>
        </w:rPr>
        <w:t>(一)</w:t>
      </w:r>
      <w:r>
        <w:rPr>
          <w:b/>
        </w:rPr>
        <w:t>112</w:t>
      </w:r>
      <w:r>
        <w:rPr>
          <w:rFonts w:hint="eastAsia"/>
          <w:b/>
        </w:rPr>
        <w:t>年度</w:t>
      </w:r>
      <w:r w:rsidRPr="005D42FC">
        <w:rPr>
          <w:rFonts w:hint="eastAsia"/>
          <w:b/>
        </w:rPr>
        <w:t>「核安e點通」APP</w:t>
      </w:r>
      <w:r>
        <w:rPr>
          <w:rFonts w:hint="eastAsia"/>
          <w:b/>
        </w:rPr>
        <w:t>配合</w:t>
      </w:r>
      <w:r w:rsidR="00BD10BF">
        <w:rPr>
          <w:rFonts w:hint="eastAsia"/>
          <w:b/>
        </w:rPr>
        <w:t>核安會改制</w:t>
      </w:r>
      <w:r>
        <w:rPr>
          <w:rFonts w:hint="eastAsia"/>
          <w:b/>
        </w:rPr>
        <w:t>而更名</w:t>
      </w:r>
      <w:r w:rsidRPr="005D42FC">
        <w:rPr>
          <w:rFonts w:hAnsi="標楷體" w:hint="eastAsia"/>
          <w:b/>
        </w:rPr>
        <w:t>，</w:t>
      </w:r>
      <w:r>
        <w:rPr>
          <w:rFonts w:hAnsi="標楷體" w:hint="eastAsia"/>
          <w:b/>
        </w:rPr>
        <w:t>並</w:t>
      </w:r>
      <w:r w:rsidRPr="005D42FC">
        <w:rPr>
          <w:rFonts w:hint="eastAsia"/>
          <w:b/>
        </w:rPr>
        <w:t>因應日本排放福島核災含氚廢水</w:t>
      </w:r>
      <w:r w:rsidRPr="005D42FC">
        <w:rPr>
          <w:rFonts w:hAnsi="標楷體" w:hint="eastAsia"/>
          <w:b/>
        </w:rPr>
        <w:t>，</w:t>
      </w:r>
      <w:r>
        <w:rPr>
          <w:rFonts w:hAnsi="標楷體" w:hint="eastAsia"/>
          <w:b/>
        </w:rPr>
        <w:t>納入</w:t>
      </w:r>
      <w:r w:rsidRPr="005D42FC">
        <w:rPr>
          <w:rFonts w:hAnsi="標楷體" w:hint="eastAsia"/>
          <w:b/>
        </w:rPr>
        <w:t>海洋資訊平台</w:t>
      </w:r>
      <w:r>
        <w:rPr>
          <w:rFonts w:hAnsi="標楷體" w:hint="eastAsia"/>
          <w:b/>
        </w:rPr>
        <w:t>以</w:t>
      </w:r>
      <w:r w:rsidRPr="005D42FC">
        <w:rPr>
          <w:rFonts w:hint="eastAsia"/>
          <w:b/>
        </w:rPr>
        <w:t>供查詢</w:t>
      </w:r>
    </w:p>
    <w:p w:rsidR="00FA57E9" w:rsidRDefault="005D42FC" w:rsidP="007B43A2">
      <w:pPr>
        <w:pStyle w:val="21"/>
        <w:ind w:left="850" w:firstLine="567"/>
      </w:pPr>
      <w:r w:rsidRPr="005D42FC">
        <w:rPr>
          <w:rFonts w:hint="eastAsia"/>
        </w:rPr>
        <w:t>為使民眾瞭解最新環境輻射資料、國內核能電廠管制動態，並提供民眾相關防護資訊，核安會將原所建置之「核安即時通」APP改版後，於106年12月重新推出「全民原能會」APP，平時提供基礎訊息，事故發生時可供民眾即時查詢相關資訊</w:t>
      </w:r>
      <w:r w:rsidR="00FA57E9">
        <w:rPr>
          <w:rFonts w:hint="eastAsia"/>
        </w:rPr>
        <w:t>。1</w:t>
      </w:r>
      <w:r w:rsidR="00FA57E9">
        <w:t>12</w:t>
      </w:r>
      <w:r w:rsidR="00FA57E9">
        <w:rPr>
          <w:rFonts w:hint="eastAsia"/>
        </w:rPr>
        <w:t>年度配合</w:t>
      </w:r>
      <w:r w:rsidR="00FA57E9" w:rsidRPr="00FA57E9">
        <w:rPr>
          <w:rFonts w:hint="eastAsia"/>
        </w:rPr>
        <w:t>原能會改制</w:t>
      </w:r>
      <w:r w:rsidR="00FA57E9">
        <w:rPr>
          <w:rFonts w:hint="eastAsia"/>
        </w:rPr>
        <w:t>核安會</w:t>
      </w:r>
      <w:r w:rsidR="00804B0C">
        <w:rPr>
          <w:rFonts w:hint="eastAsia"/>
        </w:rPr>
        <w:t>，</w:t>
      </w:r>
      <w:r w:rsidR="00804B0C" w:rsidRPr="00804B0C">
        <w:rPr>
          <w:rFonts w:hint="eastAsia"/>
        </w:rPr>
        <w:t>「全民原能會」APP</w:t>
      </w:r>
      <w:r w:rsidR="00804B0C">
        <w:rPr>
          <w:rFonts w:hint="eastAsia"/>
        </w:rPr>
        <w:t>更名為</w:t>
      </w:r>
      <w:r w:rsidR="00804B0C" w:rsidRPr="00804B0C">
        <w:rPr>
          <w:rFonts w:hint="eastAsia"/>
        </w:rPr>
        <w:t>「核安e點通」APP</w:t>
      </w:r>
      <w:r w:rsidR="00804B0C">
        <w:rPr>
          <w:rFonts w:hint="eastAsia"/>
        </w:rPr>
        <w:t>，另為因應</w:t>
      </w:r>
      <w:r w:rsidR="00804B0C" w:rsidRPr="00804B0C">
        <w:rPr>
          <w:rFonts w:hint="eastAsia"/>
        </w:rPr>
        <w:t>日本於112年8月24日起將福島核災含氚廢水排放入海，業於該APP納</w:t>
      </w:r>
      <w:r w:rsidR="007F6490">
        <w:rPr>
          <w:rFonts w:hint="eastAsia"/>
        </w:rPr>
        <w:t>入</w:t>
      </w:r>
      <w:r w:rsidR="00804B0C" w:rsidRPr="00804B0C">
        <w:rPr>
          <w:rFonts w:hint="eastAsia"/>
        </w:rPr>
        <w:t>跨部會建置之海洋資訊平台，供民眾隨時查詢監測狀況。</w:t>
      </w:r>
    </w:p>
    <w:p w:rsidR="007B43A2" w:rsidRPr="00110520" w:rsidRDefault="007B43A2" w:rsidP="007B43A2">
      <w:pPr>
        <w:pStyle w:val="a5"/>
        <w:ind w:left="851" w:hanging="284"/>
        <w:rPr>
          <w:b/>
          <w:lang w:eastAsia="zh-HK"/>
        </w:rPr>
      </w:pPr>
      <w:r w:rsidRPr="00110520">
        <w:rPr>
          <w:rFonts w:hint="eastAsia"/>
          <w:b/>
        </w:rPr>
        <w:t>(二)</w:t>
      </w:r>
      <w:r w:rsidR="007F6490" w:rsidRPr="007F6490">
        <w:rPr>
          <w:rFonts w:hint="eastAsia"/>
          <w:b/>
        </w:rPr>
        <w:t>「核安e點通」APP雖</w:t>
      </w:r>
      <w:r w:rsidR="007773F1">
        <w:rPr>
          <w:rFonts w:hint="eastAsia"/>
          <w:b/>
        </w:rPr>
        <w:t>逐步</w:t>
      </w:r>
      <w:r w:rsidR="007F6490" w:rsidRPr="007F6490">
        <w:rPr>
          <w:rFonts w:hint="eastAsia"/>
          <w:b/>
        </w:rPr>
        <w:t>擴增功能，惟</w:t>
      </w:r>
      <w:r w:rsidR="0023081F">
        <w:rPr>
          <w:rFonts w:hint="eastAsia"/>
          <w:b/>
        </w:rPr>
        <w:t>迄</w:t>
      </w:r>
      <w:r w:rsidR="0023081F" w:rsidRPr="0023081F">
        <w:rPr>
          <w:rFonts w:hint="eastAsia"/>
          <w:b/>
        </w:rPr>
        <w:t>112年底下載次數</w:t>
      </w:r>
      <w:r w:rsidR="0023081F">
        <w:rPr>
          <w:rFonts w:hint="eastAsia"/>
          <w:b/>
        </w:rPr>
        <w:t>僅</w:t>
      </w:r>
      <w:r w:rsidR="0023081F" w:rsidRPr="0023081F">
        <w:rPr>
          <w:rFonts w:hint="eastAsia"/>
          <w:b/>
        </w:rPr>
        <w:t>1.38萬次</w:t>
      </w:r>
      <w:r w:rsidR="00EF330F">
        <w:rPr>
          <w:rFonts w:hint="eastAsia"/>
          <w:b/>
        </w:rPr>
        <w:t>，</w:t>
      </w:r>
      <w:r w:rsidR="00FF3F84" w:rsidRPr="00FF3F84">
        <w:rPr>
          <w:rFonts w:hint="eastAsia"/>
          <w:b/>
        </w:rPr>
        <w:t>與各核電廠緊急應變計畫區之居民人數</w:t>
      </w:r>
      <w:r w:rsidR="007D53A1">
        <w:rPr>
          <w:rFonts w:hint="eastAsia"/>
          <w:b/>
        </w:rPr>
        <w:t>、</w:t>
      </w:r>
      <w:r w:rsidR="00FF3F84" w:rsidRPr="00FF3F84">
        <w:rPr>
          <w:rFonts w:hint="eastAsia"/>
          <w:b/>
        </w:rPr>
        <w:t>戶數落差仍大</w:t>
      </w:r>
      <w:r w:rsidR="00FF3F84">
        <w:rPr>
          <w:rFonts w:hint="eastAsia"/>
          <w:b/>
        </w:rPr>
        <w:t>，</w:t>
      </w:r>
      <w:r w:rsidR="00EF330F" w:rsidRPr="00EF330F">
        <w:rPr>
          <w:rFonts w:hint="eastAsia"/>
          <w:b/>
        </w:rPr>
        <w:t>使用狀況未明顯增加</w:t>
      </w:r>
    </w:p>
    <w:p w:rsidR="007B43A2" w:rsidRDefault="00C158C4" w:rsidP="00C158C4">
      <w:pPr>
        <w:pStyle w:val="123"/>
        <w:ind w:left="1133" w:hanging="283"/>
      </w:pPr>
      <w:r>
        <w:rPr>
          <w:rFonts w:hint="eastAsia"/>
        </w:rPr>
        <w:t>1</w:t>
      </w:r>
      <w:r>
        <w:t>.</w:t>
      </w:r>
      <w:r w:rsidRPr="00622BE4">
        <w:rPr>
          <w:rFonts w:hint="eastAsia"/>
        </w:rPr>
        <w:t>「核安e點通」屬防災型APP，</w:t>
      </w:r>
      <w:r w:rsidR="007B43A2" w:rsidRPr="00622BE4">
        <w:rPr>
          <w:rFonts w:hint="eastAsia"/>
        </w:rPr>
        <w:t>依</w:t>
      </w:r>
      <w:r w:rsidR="007773F1" w:rsidRPr="00622BE4">
        <w:rPr>
          <w:rFonts w:hint="eastAsia"/>
        </w:rPr>
        <w:t>核安會提供自1</w:t>
      </w:r>
      <w:r w:rsidR="007773F1" w:rsidRPr="00622BE4">
        <w:t>06</w:t>
      </w:r>
      <w:r w:rsidR="007773F1" w:rsidRPr="00622BE4">
        <w:rPr>
          <w:rFonts w:hint="eastAsia"/>
        </w:rPr>
        <w:t>年1</w:t>
      </w:r>
      <w:r w:rsidR="007773F1" w:rsidRPr="00622BE4">
        <w:t>2</w:t>
      </w:r>
      <w:r w:rsidR="007773F1" w:rsidRPr="00622BE4">
        <w:rPr>
          <w:rFonts w:hint="eastAsia"/>
        </w:rPr>
        <w:t>月改版上線迄112年底每年新增及累計下載次數</w:t>
      </w:r>
      <w:r w:rsidR="00622BE4" w:rsidRPr="00622BE4">
        <w:rPr>
          <w:rFonts w:hint="eastAsia"/>
        </w:rPr>
        <w:t>狀</w:t>
      </w:r>
      <w:r w:rsidR="007773F1" w:rsidRPr="00622BE4">
        <w:rPr>
          <w:rFonts w:hint="eastAsia"/>
        </w:rPr>
        <w:t>況，</w:t>
      </w:r>
      <w:r w:rsidR="00015FBF">
        <w:rPr>
          <w:rFonts w:hint="eastAsia"/>
        </w:rPr>
        <w:t>由於</w:t>
      </w:r>
      <w:r w:rsidR="008B3C7C">
        <w:rPr>
          <w:rFonts w:hint="eastAsia"/>
        </w:rPr>
        <w:t>該</w:t>
      </w:r>
      <w:r w:rsidR="007773F1" w:rsidRPr="007773F1">
        <w:rPr>
          <w:rFonts w:hint="eastAsia"/>
        </w:rPr>
        <w:t>APP</w:t>
      </w:r>
      <w:r w:rsidR="008B3C7C">
        <w:rPr>
          <w:rFonts w:hint="eastAsia"/>
        </w:rPr>
        <w:t>上線逾4年(1</w:t>
      </w:r>
      <w:r w:rsidR="008B3C7C">
        <w:t>10</w:t>
      </w:r>
      <w:r w:rsidR="007773F1" w:rsidRPr="007773F1">
        <w:rPr>
          <w:rFonts w:hint="eastAsia"/>
        </w:rPr>
        <w:t>年</w:t>
      </w:r>
      <w:r w:rsidR="008B3C7C">
        <w:rPr>
          <w:rFonts w:hint="eastAsia"/>
        </w:rPr>
        <w:t>底)</w:t>
      </w:r>
      <w:r w:rsidR="007773F1" w:rsidRPr="007773F1">
        <w:rPr>
          <w:rFonts w:hint="eastAsia"/>
        </w:rPr>
        <w:t>累計下載次數</w:t>
      </w:r>
      <w:r w:rsidR="008B3C7C">
        <w:rPr>
          <w:rFonts w:hint="eastAsia"/>
        </w:rPr>
        <w:t>尚</w:t>
      </w:r>
      <w:r w:rsidR="007773F1" w:rsidRPr="007773F1">
        <w:rPr>
          <w:rFonts w:hint="eastAsia"/>
        </w:rPr>
        <w:t>未達1萬次，嗣於111年度進行小幅度改版，包括提升程式語言版本</w:t>
      </w:r>
      <w:r w:rsidR="00BD10BF">
        <w:rPr>
          <w:rFonts w:hint="eastAsia"/>
        </w:rPr>
        <w:t>及</w:t>
      </w:r>
      <w:r w:rsidR="00BD10BF" w:rsidRPr="00BD10BF">
        <w:rPr>
          <w:rFonts w:hint="eastAsia"/>
        </w:rPr>
        <w:t>加快連線速度</w:t>
      </w:r>
      <w:r w:rsidR="00BD10BF">
        <w:rPr>
          <w:rFonts w:hint="eastAsia"/>
        </w:rPr>
        <w:t>以增加操作</w:t>
      </w:r>
      <w:r w:rsidR="00BD10BF" w:rsidRPr="00BD10BF">
        <w:rPr>
          <w:rFonts w:hint="eastAsia"/>
        </w:rPr>
        <w:t>之流暢性</w:t>
      </w:r>
      <w:r w:rsidR="00BD10BF">
        <w:rPr>
          <w:rFonts w:hint="eastAsia"/>
        </w:rPr>
        <w:t>，</w:t>
      </w:r>
      <w:r w:rsidR="007773F1" w:rsidRPr="007773F1">
        <w:rPr>
          <w:rFonts w:hint="eastAsia"/>
        </w:rPr>
        <w:t>新增輻射與操作人員報名網頁及抓取使用者在地氣象資料，改版經費24萬元</w:t>
      </w:r>
      <w:r w:rsidR="008B3C7C">
        <w:rPr>
          <w:rFonts w:hint="eastAsia"/>
        </w:rPr>
        <w:t>，</w:t>
      </w:r>
      <w:r w:rsidR="007773F1" w:rsidRPr="007773F1">
        <w:rPr>
          <w:rFonts w:hint="eastAsia"/>
        </w:rPr>
        <w:t>惟</w:t>
      </w:r>
      <w:r w:rsidR="008B3C7C">
        <w:rPr>
          <w:rFonts w:hint="eastAsia"/>
        </w:rPr>
        <w:t>該</w:t>
      </w:r>
      <w:r w:rsidR="007773F1" w:rsidRPr="007773F1">
        <w:rPr>
          <w:rFonts w:hint="eastAsia"/>
        </w:rPr>
        <w:t>年度新增下載次數</w:t>
      </w:r>
      <w:r w:rsidR="00015FBF">
        <w:rPr>
          <w:rFonts w:hint="eastAsia"/>
        </w:rPr>
        <w:t>仍</w:t>
      </w:r>
      <w:r w:rsidR="007773F1" w:rsidRPr="007773F1">
        <w:rPr>
          <w:rFonts w:hint="eastAsia"/>
        </w:rPr>
        <w:t>僅2,120次，</w:t>
      </w:r>
      <w:r w:rsidR="008B3C7C">
        <w:rPr>
          <w:rFonts w:hint="eastAsia"/>
        </w:rPr>
        <w:t>尚少於1</w:t>
      </w:r>
      <w:r w:rsidR="008B3C7C">
        <w:t>09</w:t>
      </w:r>
      <w:r w:rsidR="008B3C7C">
        <w:rPr>
          <w:rFonts w:hint="eastAsia"/>
        </w:rPr>
        <w:t>及1</w:t>
      </w:r>
      <w:r w:rsidR="008B3C7C">
        <w:t>10</w:t>
      </w:r>
      <w:r w:rsidR="008B3C7C">
        <w:rPr>
          <w:rFonts w:hint="eastAsia"/>
        </w:rPr>
        <w:t>年度</w:t>
      </w:r>
      <w:r w:rsidR="00BD10BF">
        <w:rPr>
          <w:rFonts w:hint="eastAsia"/>
        </w:rPr>
        <w:t>之3</w:t>
      </w:r>
      <w:r w:rsidR="00BD10BF">
        <w:t>,390</w:t>
      </w:r>
      <w:r w:rsidR="00BD10BF">
        <w:rPr>
          <w:rFonts w:hint="eastAsia"/>
        </w:rPr>
        <w:t>次及3</w:t>
      </w:r>
      <w:r w:rsidR="00BD10BF">
        <w:t>,638</w:t>
      </w:r>
      <w:r w:rsidR="00BD10BF">
        <w:rPr>
          <w:rFonts w:hint="eastAsia"/>
        </w:rPr>
        <w:t>次</w:t>
      </w:r>
      <w:r w:rsidR="00BB3CAD">
        <w:rPr>
          <w:rFonts w:hint="eastAsia"/>
        </w:rPr>
        <w:t>。</w:t>
      </w:r>
      <w:r w:rsidR="00BD10BF">
        <w:rPr>
          <w:rFonts w:hint="eastAsia"/>
        </w:rPr>
        <w:t>1</w:t>
      </w:r>
      <w:r w:rsidR="00BD10BF">
        <w:t>12</w:t>
      </w:r>
      <w:r w:rsidR="00BD10BF">
        <w:rPr>
          <w:rFonts w:hint="eastAsia"/>
        </w:rPr>
        <w:t>年度該</w:t>
      </w:r>
      <w:r w:rsidR="00BD10BF" w:rsidRPr="00BD10BF">
        <w:t>APP</w:t>
      </w:r>
      <w:r w:rsidR="00BD10BF" w:rsidRPr="00BD10BF">
        <w:rPr>
          <w:rFonts w:hint="eastAsia"/>
        </w:rPr>
        <w:t>配合</w:t>
      </w:r>
      <w:r w:rsidR="00BD10BF">
        <w:rPr>
          <w:rFonts w:hint="eastAsia"/>
        </w:rPr>
        <w:t>核安會改制</w:t>
      </w:r>
      <w:r w:rsidR="00BD10BF" w:rsidRPr="00BD10BF">
        <w:rPr>
          <w:rFonts w:hint="eastAsia"/>
        </w:rPr>
        <w:t>而更名，</w:t>
      </w:r>
      <w:r w:rsidR="00BD10BF">
        <w:rPr>
          <w:rFonts w:hint="eastAsia"/>
        </w:rPr>
        <w:t>且</w:t>
      </w:r>
      <w:r w:rsidR="007773F1" w:rsidRPr="007773F1">
        <w:rPr>
          <w:rFonts w:hint="eastAsia"/>
        </w:rPr>
        <w:t>功能再擴增</w:t>
      </w:r>
      <w:r w:rsidR="00BD10BF" w:rsidRPr="00BD10BF">
        <w:rPr>
          <w:rFonts w:hint="eastAsia"/>
        </w:rPr>
        <w:t>納入海洋資訊平台以供查詢</w:t>
      </w:r>
      <w:r w:rsidR="00BD10BF">
        <w:rPr>
          <w:rFonts w:hint="eastAsia"/>
        </w:rPr>
        <w:t>，致該年度維運經費</w:t>
      </w:r>
      <w:r w:rsidR="00BB3CAD" w:rsidRPr="00BB3CAD">
        <w:rPr>
          <w:rFonts w:hint="eastAsia"/>
        </w:rPr>
        <w:t>決算數16萬3千元，超逾預算數10萬元</w:t>
      </w:r>
      <w:r w:rsidR="00BB3CAD">
        <w:rPr>
          <w:rFonts w:hint="eastAsia"/>
        </w:rPr>
        <w:t>；</w:t>
      </w:r>
      <w:r w:rsidR="00015FBF">
        <w:rPr>
          <w:rFonts w:hint="eastAsia"/>
        </w:rPr>
        <w:t>而該年度新增下載次數雖較1</w:t>
      </w:r>
      <w:r w:rsidR="00015FBF">
        <w:t>11</w:t>
      </w:r>
      <w:r w:rsidR="00015FBF">
        <w:rPr>
          <w:rFonts w:hint="eastAsia"/>
        </w:rPr>
        <w:t>年度略增，惟</w:t>
      </w:r>
      <w:r w:rsidR="007773F1" w:rsidRPr="007773F1">
        <w:rPr>
          <w:rFonts w:hint="eastAsia"/>
        </w:rPr>
        <w:t>迄112年</w:t>
      </w:r>
      <w:r w:rsidR="00BD10BF">
        <w:rPr>
          <w:rFonts w:hint="eastAsia"/>
        </w:rPr>
        <w:t>底</w:t>
      </w:r>
      <w:r w:rsidR="007773F1" w:rsidRPr="007773F1">
        <w:rPr>
          <w:rFonts w:hint="eastAsia"/>
        </w:rPr>
        <w:t>累計下載數</w:t>
      </w:r>
      <w:r w:rsidR="00BB3CAD">
        <w:rPr>
          <w:rFonts w:hint="eastAsia"/>
        </w:rPr>
        <w:t>仍</w:t>
      </w:r>
      <w:r w:rsidR="007773F1" w:rsidRPr="007773F1">
        <w:rPr>
          <w:rFonts w:hint="eastAsia"/>
        </w:rPr>
        <w:t>僅1萬</w:t>
      </w:r>
      <w:r w:rsidR="00BB3CAD">
        <w:rPr>
          <w:rFonts w:hint="eastAsia"/>
        </w:rPr>
        <w:t>3</w:t>
      </w:r>
      <w:r w:rsidR="00BB3CAD">
        <w:t>,817</w:t>
      </w:r>
      <w:r w:rsidR="00BB3CAD">
        <w:rPr>
          <w:rFonts w:hint="eastAsia"/>
        </w:rPr>
        <w:t>次</w:t>
      </w:r>
      <w:r w:rsidR="007773F1" w:rsidRPr="007773F1">
        <w:rPr>
          <w:rFonts w:hint="eastAsia"/>
        </w:rPr>
        <w:t>，</w:t>
      </w:r>
      <w:r w:rsidR="00661AA7" w:rsidRPr="00661AA7">
        <w:t>APP</w:t>
      </w:r>
      <w:r w:rsidR="00661AA7">
        <w:rPr>
          <w:rFonts w:hint="eastAsia"/>
        </w:rPr>
        <w:t>之</w:t>
      </w:r>
      <w:r w:rsidR="00BB3CAD" w:rsidRPr="00BB3CAD">
        <w:rPr>
          <w:rFonts w:hint="eastAsia"/>
        </w:rPr>
        <w:t>使用</w:t>
      </w:r>
      <w:r w:rsidR="00BB3CAD">
        <w:rPr>
          <w:rFonts w:hint="eastAsia"/>
        </w:rPr>
        <w:t>未明顯增加(詳表1</w:t>
      </w:r>
      <w:r w:rsidR="00BB3CAD">
        <w:t>)</w:t>
      </w:r>
      <w:r w:rsidR="007773F1" w:rsidRPr="007773F1">
        <w:rPr>
          <w:rFonts w:hint="eastAsia"/>
        </w:rPr>
        <w:t>。</w:t>
      </w:r>
    </w:p>
    <w:p w:rsidR="00607292" w:rsidRPr="00607292" w:rsidRDefault="00607292" w:rsidP="00CC7DD0">
      <w:pPr>
        <w:pStyle w:val="142"/>
        <w:spacing w:beforeLines="50" w:before="258"/>
        <w:ind w:leftChars="-34" w:left="684" w:hangingChars="275" w:hanging="780"/>
        <w:rPr>
          <w:szCs w:val="24"/>
        </w:rPr>
      </w:pPr>
      <w:r w:rsidRPr="00CC7DD0">
        <w:rPr>
          <w:rFonts w:hint="eastAsia"/>
          <w:b/>
          <w:sz w:val="28"/>
        </w:rPr>
        <w:t>表1  106至112年度「核安e點通」APP建置</w:t>
      </w:r>
      <w:r w:rsidRPr="00CC7DD0">
        <w:rPr>
          <w:rFonts w:hAnsi="標楷體" w:hint="eastAsia"/>
          <w:b/>
          <w:sz w:val="28"/>
        </w:rPr>
        <w:t>、</w:t>
      </w:r>
      <w:r w:rsidRPr="00CC7DD0">
        <w:rPr>
          <w:rFonts w:hint="eastAsia"/>
          <w:b/>
          <w:sz w:val="28"/>
        </w:rPr>
        <w:t>維運經費及下載情形概況表</w:t>
      </w:r>
      <w:r w:rsidRPr="00607292">
        <w:rPr>
          <w:rFonts w:hint="eastAsia"/>
        </w:rPr>
        <w:t xml:space="preserve"> </w:t>
      </w:r>
      <w:r>
        <w:t xml:space="preserve">       </w:t>
      </w:r>
      <w:r w:rsidRPr="00607292">
        <w:rPr>
          <w:rFonts w:hint="eastAsia"/>
        </w:rPr>
        <w:t xml:space="preserve">                   </w:t>
      </w:r>
      <w:r w:rsidR="00CC7DD0">
        <w:t xml:space="preserve">     </w:t>
      </w:r>
      <w:r w:rsidRPr="00607292">
        <w:rPr>
          <w:rFonts w:hint="eastAsia"/>
        </w:rPr>
        <w:t xml:space="preserve">     </w:t>
      </w:r>
      <w:r w:rsidRPr="00607292">
        <w:rPr>
          <w:rFonts w:hint="eastAsia"/>
          <w:szCs w:val="24"/>
        </w:rPr>
        <w:t>單位</w:t>
      </w:r>
      <w:r w:rsidRPr="00607292">
        <w:rPr>
          <w:rFonts w:hAnsi="標楷體" w:hint="eastAsia"/>
          <w:szCs w:val="24"/>
        </w:rPr>
        <w:t>：</w:t>
      </w:r>
      <w:r w:rsidRPr="00607292">
        <w:rPr>
          <w:rFonts w:hint="eastAsia"/>
          <w:szCs w:val="24"/>
        </w:rPr>
        <w:t>新臺幣千元</w:t>
      </w:r>
      <w:r w:rsidRPr="00607292">
        <w:rPr>
          <w:rFonts w:hAnsi="標楷體" w:hint="eastAsia"/>
          <w:szCs w:val="24"/>
        </w:rPr>
        <w:t>；</w:t>
      </w:r>
      <w:r w:rsidRPr="00607292">
        <w:rPr>
          <w:rFonts w:hint="eastAsia"/>
          <w:szCs w:val="24"/>
        </w:rPr>
        <w:t>次</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72"/>
        <w:gridCol w:w="1430"/>
        <w:gridCol w:w="951"/>
        <w:gridCol w:w="951"/>
        <w:gridCol w:w="951"/>
        <w:gridCol w:w="951"/>
        <w:gridCol w:w="951"/>
        <w:gridCol w:w="951"/>
        <w:gridCol w:w="952"/>
      </w:tblGrid>
      <w:tr w:rsidR="00B80497" w:rsidTr="00945720">
        <w:tc>
          <w:tcPr>
            <w:tcW w:w="1902" w:type="dxa"/>
            <w:gridSpan w:val="2"/>
            <w:shd w:val="clear" w:color="auto" w:fill="auto"/>
          </w:tcPr>
          <w:p w:rsidR="00B80497" w:rsidRDefault="00B80497" w:rsidP="00945720">
            <w:pPr>
              <w:pStyle w:val="142"/>
              <w:jc w:val="center"/>
            </w:pPr>
            <w:r>
              <w:rPr>
                <w:rFonts w:hint="eastAsia"/>
              </w:rPr>
              <w:t>項目</w:t>
            </w:r>
            <w:r w:rsidR="00EF1BA6">
              <w:rPr>
                <w:rFonts w:hint="eastAsia"/>
              </w:rPr>
              <w:t>\年度</w:t>
            </w:r>
          </w:p>
        </w:tc>
        <w:tc>
          <w:tcPr>
            <w:tcW w:w="951" w:type="dxa"/>
            <w:shd w:val="clear" w:color="auto" w:fill="auto"/>
          </w:tcPr>
          <w:p w:rsidR="00B80497" w:rsidRDefault="00B80497" w:rsidP="00945720">
            <w:pPr>
              <w:pStyle w:val="142"/>
              <w:jc w:val="center"/>
            </w:pPr>
            <w:r>
              <w:rPr>
                <w:rFonts w:hint="eastAsia"/>
              </w:rPr>
              <w:t>1</w:t>
            </w:r>
            <w:r>
              <w:t>06</w:t>
            </w:r>
          </w:p>
        </w:tc>
        <w:tc>
          <w:tcPr>
            <w:tcW w:w="951" w:type="dxa"/>
            <w:shd w:val="clear" w:color="auto" w:fill="auto"/>
          </w:tcPr>
          <w:p w:rsidR="00B80497" w:rsidRDefault="00B80497" w:rsidP="00945720">
            <w:pPr>
              <w:pStyle w:val="142"/>
              <w:jc w:val="center"/>
            </w:pPr>
            <w:r>
              <w:rPr>
                <w:rFonts w:hint="eastAsia"/>
              </w:rPr>
              <w:t>1</w:t>
            </w:r>
            <w:r>
              <w:t>07</w:t>
            </w:r>
          </w:p>
        </w:tc>
        <w:tc>
          <w:tcPr>
            <w:tcW w:w="951" w:type="dxa"/>
            <w:shd w:val="clear" w:color="auto" w:fill="auto"/>
          </w:tcPr>
          <w:p w:rsidR="00B80497" w:rsidRDefault="00B80497" w:rsidP="00945720">
            <w:pPr>
              <w:pStyle w:val="142"/>
              <w:jc w:val="center"/>
            </w:pPr>
            <w:r>
              <w:rPr>
                <w:rFonts w:hint="eastAsia"/>
              </w:rPr>
              <w:t>1</w:t>
            </w:r>
            <w:r>
              <w:t>08</w:t>
            </w:r>
          </w:p>
        </w:tc>
        <w:tc>
          <w:tcPr>
            <w:tcW w:w="951" w:type="dxa"/>
            <w:shd w:val="clear" w:color="auto" w:fill="auto"/>
          </w:tcPr>
          <w:p w:rsidR="00B80497" w:rsidRDefault="00B80497" w:rsidP="00945720">
            <w:pPr>
              <w:pStyle w:val="142"/>
              <w:jc w:val="center"/>
            </w:pPr>
            <w:r>
              <w:rPr>
                <w:rFonts w:hint="eastAsia"/>
              </w:rPr>
              <w:t>1</w:t>
            </w:r>
            <w:r>
              <w:t>09</w:t>
            </w:r>
          </w:p>
        </w:tc>
        <w:tc>
          <w:tcPr>
            <w:tcW w:w="951" w:type="dxa"/>
            <w:shd w:val="clear" w:color="auto" w:fill="auto"/>
          </w:tcPr>
          <w:p w:rsidR="00B80497" w:rsidRDefault="00B80497" w:rsidP="00945720">
            <w:pPr>
              <w:pStyle w:val="142"/>
              <w:jc w:val="center"/>
            </w:pPr>
            <w:r>
              <w:rPr>
                <w:rFonts w:hint="eastAsia"/>
              </w:rPr>
              <w:t>1</w:t>
            </w:r>
            <w:r>
              <w:t>10</w:t>
            </w:r>
          </w:p>
        </w:tc>
        <w:tc>
          <w:tcPr>
            <w:tcW w:w="951" w:type="dxa"/>
            <w:shd w:val="clear" w:color="auto" w:fill="auto"/>
          </w:tcPr>
          <w:p w:rsidR="00B80497" w:rsidRDefault="00B80497" w:rsidP="00945720">
            <w:pPr>
              <w:pStyle w:val="142"/>
              <w:jc w:val="center"/>
            </w:pPr>
            <w:r>
              <w:rPr>
                <w:rFonts w:hint="eastAsia"/>
              </w:rPr>
              <w:t>1</w:t>
            </w:r>
            <w:r>
              <w:t>11</w:t>
            </w:r>
          </w:p>
        </w:tc>
        <w:tc>
          <w:tcPr>
            <w:tcW w:w="952" w:type="dxa"/>
            <w:shd w:val="clear" w:color="auto" w:fill="auto"/>
          </w:tcPr>
          <w:p w:rsidR="00B80497" w:rsidRDefault="00B80497" w:rsidP="00945720">
            <w:pPr>
              <w:pStyle w:val="142"/>
              <w:jc w:val="center"/>
            </w:pPr>
            <w:r>
              <w:rPr>
                <w:rFonts w:hint="eastAsia"/>
              </w:rPr>
              <w:t>1</w:t>
            </w:r>
            <w:r>
              <w:t>12</w:t>
            </w:r>
          </w:p>
        </w:tc>
      </w:tr>
      <w:tr w:rsidR="00B80497" w:rsidTr="00945720">
        <w:tc>
          <w:tcPr>
            <w:tcW w:w="472" w:type="dxa"/>
            <w:vMerge w:val="restart"/>
            <w:shd w:val="clear" w:color="auto" w:fill="auto"/>
            <w:vAlign w:val="center"/>
          </w:tcPr>
          <w:p w:rsidR="00B80497" w:rsidRDefault="00B80497" w:rsidP="00945720">
            <w:pPr>
              <w:pStyle w:val="142"/>
              <w:jc w:val="center"/>
            </w:pPr>
            <w:r>
              <w:rPr>
                <w:rFonts w:hint="eastAsia"/>
              </w:rPr>
              <w:t>經費</w:t>
            </w:r>
          </w:p>
        </w:tc>
        <w:tc>
          <w:tcPr>
            <w:tcW w:w="1430" w:type="dxa"/>
            <w:shd w:val="clear" w:color="auto" w:fill="auto"/>
          </w:tcPr>
          <w:p w:rsidR="00B80497" w:rsidRDefault="00497C3B" w:rsidP="00945720">
            <w:pPr>
              <w:pStyle w:val="142"/>
              <w:jc w:val="center"/>
            </w:pPr>
            <w:r>
              <w:rPr>
                <w:rFonts w:hint="eastAsia"/>
              </w:rPr>
              <w:t>建置及</w:t>
            </w:r>
            <w:r w:rsidR="00B80497">
              <w:rPr>
                <w:rFonts w:hint="eastAsia"/>
              </w:rPr>
              <w:t>改版</w:t>
            </w:r>
          </w:p>
        </w:tc>
        <w:tc>
          <w:tcPr>
            <w:tcW w:w="951" w:type="dxa"/>
            <w:shd w:val="clear" w:color="auto" w:fill="auto"/>
          </w:tcPr>
          <w:p w:rsidR="00B80497" w:rsidRPr="00B80497" w:rsidRDefault="00B80497" w:rsidP="00945720">
            <w:pPr>
              <w:pStyle w:val="142"/>
              <w:jc w:val="right"/>
            </w:pPr>
            <w:r w:rsidRPr="00B80497">
              <w:rPr>
                <w:rFonts w:hint="eastAsia"/>
              </w:rPr>
              <w:t>8</w:t>
            </w:r>
            <w:r w:rsidRPr="00B80497">
              <w:t>49</w:t>
            </w:r>
          </w:p>
        </w:tc>
        <w:tc>
          <w:tcPr>
            <w:tcW w:w="951" w:type="dxa"/>
            <w:shd w:val="clear" w:color="auto" w:fill="auto"/>
            <w:vAlign w:val="center"/>
          </w:tcPr>
          <w:p w:rsidR="00B80497" w:rsidRPr="00B80497" w:rsidRDefault="00B80497" w:rsidP="00945720">
            <w:pPr>
              <w:pStyle w:val="142"/>
              <w:jc w:val="right"/>
            </w:pPr>
            <w:r>
              <w:rPr>
                <w:rFonts w:hint="eastAsia"/>
              </w:rPr>
              <w:t>-</w:t>
            </w:r>
          </w:p>
        </w:tc>
        <w:tc>
          <w:tcPr>
            <w:tcW w:w="951" w:type="dxa"/>
            <w:shd w:val="clear" w:color="auto" w:fill="auto"/>
            <w:vAlign w:val="center"/>
          </w:tcPr>
          <w:p w:rsidR="00B80497" w:rsidRPr="00B80497" w:rsidRDefault="00B80497" w:rsidP="00945720">
            <w:pPr>
              <w:pStyle w:val="142"/>
              <w:jc w:val="right"/>
            </w:pPr>
            <w:r>
              <w:rPr>
                <w:rFonts w:hint="eastAsia"/>
              </w:rPr>
              <w:t>-</w:t>
            </w:r>
          </w:p>
        </w:tc>
        <w:tc>
          <w:tcPr>
            <w:tcW w:w="951" w:type="dxa"/>
            <w:shd w:val="clear" w:color="auto" w:fill="auto"/>
            <w:vAlign w:val="center"/>
          </w:tcPr>
          <w:p w:rsidR="00B80497" w:rsidRPr="00B80497" w:rsidRDefault="00B80497" w:rsidP="00945720">
            <w:pPr>
              <w:pStyle w:val="142"/>
              <w:jc w:val="right"/>
            </w:pPr>
            <w:r>
              <w:rPr>
                <w:rFonts w:hint="eastAsia"/>
              </w:rPr>
              <w:t>-</w:t>
            </w:r>
          </w:p>
        </w:tc>
        <w:tc>
          <w:tcPr>
            <w:tcW w:w="951" w:type="dxa"/>
            <w:shd w:val="clear" w:color="auto" w:fill="auto"/>
            <w:vAlign w:val="center"/>
          </w:tcPr>
          <w:p w:rsidR="00B80497" w:rsidRPr="00B80497" w:rsidRDefault="00B80497" w:rsidP="00945720">
            <w:pPr>
              <w:pStyle w:val="142"/>
              <w:jc w:val="right"/>
            </w:pPr>
            <w:r>
              <w:rPr>
                <w:rFonts w:hint="eastAsia"/>
              </w:rPr>
              <w:t>-</w:t>
            </w:r>
          </w:p>
        </w:tc>
        <w:tc>
          <w:tcPr>
            <w:tcW w:w="951" w:type="dxa"/>
            <w:shd w:val="clear" w:color="auto" w:fill="auto"/>
            <w:vAlign w:val="center"/>
          </w:tcPr>
          <w:p w:rsidR="00B80497" w:rsidRPr="00B80497" w:rsidRDefault="00B80497" w:rsidP="00945720">
            <w:pPr>
              <w:pStyle w:val="142"/>
              <w:jc w:val="right"/>
            </w:pPr>
            <w:r>
              <w:rPr>
                <w:rFonts w:hint="eastAsia"/>
              </w:rPr>
              <w:t>2</w:t>
            </w:r>
            <w:r>
              <w:t>40</w:t>
            </w:r>
          </w:p>
        </w:tc>
        <w:tc>
          <w:tcPr>
            <w:tcW w:w="952" w:type="dxa"/>
            <w:shd w:val="clear" w:color="auto" w:fill="auto"/>
            <w:vAlign w:val="center"/>
          </w:tcPr>
          <w:p w:rsidR="00B80497" w:rsidRPr="00B80497" w:rsidRDefault="00B80497" w:rsidP="00945720">
            <w:pPr>
              <w:pStyle w:val="142"/>
              <w:jc w:val="right"/>
            </w:pPr>
            <w:r>
              <w:rPr>
                <w:rFonts w:hint="eastAsia"/>
              </w:rPr>
              <w:t>-</w:t>
            </w:r>
          </w:p>
        </w:tc>
      </w:tr>
      <w:tr w:rsidR="00B80497" w:rsidTr="00945720">
        <w:tc>
          <w:tcPr>
            <w:tcW w:w="472" w:type="dxa"/>
            <w:vMerge/>
            <w:shd w:val="clear" w:color="auto" w:fill="auto"/>
            <w:vAlign w:val="center"/>
          </w:tcPr>
          <w:p w:rsidR="00B80497" w:rsidRDefault="00B80497" w:rsidP="00945720">
            <w:pPr>
              <w:pStyle w:val="142"/>
              <w:jc w:val="center"/>
            </w:pPr>
          </w:p>
        </w:tc>
        <w:tc>
          <w:tcPr>
            <w:tcW w:w="1430" w:type="dxa"/>
            <w:shd w:val="clear" w:color="auto" w:fill="auto"/>
          </w:tcPr>
          <w:p w:rsidR="00B80497" w:rsidRDefault="00B80497" w:rsidP="00945720">
            <w:pPr>
              <w:pStyle w:val="142"/>
              <w:jc w:val="center"/>
            </w:pPr>
            <w:r>
              <w:rPr>
                <w:rFonts w:hint="eastAsia"/>
              </w:rPr>
              <w:t>維運</w:t>
            </w:r>
          </w:p>
        </w:tc>
        <w:tc>
          <w:tcPr>
            <w:tcW w:w="951" w:type="dxa"/>
            <w:shd w:val="clear" w:color="auto" w:fill="auto"/>
            <w:vAlign w:val="center"/>
          </w:tcPr>
          <w:p w:rsidR="00B80497" w:rsidRPr="00B80497" w:rsidRDefault="00B80497" w:rsidP="00945720">
            <w:pPr>
              <w:pStyle w:val="142"/>
              <w:jc w:val="right"/>
            </w:pPr>
            <w:r>
              <w:rPr>
                <w:rFonts w:hint="eastAsia"/>
              </w:rPr>
              <w:t>-</w:t>
            </w:r>
          </w:p>
        </w:tc>
        <w:tc>
          <w:tcPr>
            <w:tcW w:w="951" w:type="dxa"/>
            <w:shd w:val="clear" w:color="auto" w:fill="auto"/>
            <w:vAlign w:val="center"/>
          </w:tcPr>
          <w:p w:rsidR="00B80497" w:rsidRPr="00B80497" w:rsidRDefault="00B80497" w:rsidP="00945720">
            <w:pPr>
              <w:pStyle w:val="142"/>
              <w:jc w:val="right"/>
            </w:pPr>
            <w:r>
              <w:rPr>
                <w:rFonts w:hint="eastAsia"/>
              </w:rPr>
              <w:t>-</w:t>
            </w:r>
          </w:p>
        </w:tc>
        <w:tc>
          <w:tcPr>
            <w:tcW w:w="951" w:type="dxa"/>
            <w:shd w:val="clear" w:color="auto" w:fill="auto"/>
            <w:vAlign w:val="center"/>
          </w:tcPr>
          <w:p w:rsidR="00B80497" w:rsidRPr="00B80497" w:rsidRDefault="00B80497" w:rsidP="00945720">
            <w:pPr>
              <w:pStyle w:val="142"/>
              <w:jc w:val="right"/>
            </w:pPr>
            <w:r>
              <w:rPr>
                <w:rFonts w:hint="eastAsia"/>
              </w:rPr>
              <w:t>8</w:t>
            </w:r>
            <w:r>
              <w:t>4</w:t>
            </w:r>
          </w:p>
        </w:tc>
        <w:tc>
          <w:tcPr>
            <w:tcW w:w="951" w:type="dxa"/>
            <w:shd w:val="clear" w:color="auto" w:fill="auto"/>
            <w:vAlign w:val="center"/>
          </w:tcPr>
          <w:p w:rsidR="00B80497" w:rsidRPr="00B80497" w:rsidRDefault="00B80497" w:rsidP="00945720">
            <w:pPr>
              <w:pStyle w:val="142"/>
              <w:jc w:val="right"/>
            </w:pPr>
            <w:r>
              <w:rPr>
                <w:rFonts w:hint="eastAsia"/>
              </w:rPr>
              <w:t>8</w:t>
            </w:r>
            <w:r>
              <w:t>4</w:t>
            </w:r>
          </w:p>
        </w:tc>
        <w:tc>
          <w:tcPr>
            <w:tcW w:w="951" w:type="dxa"/>
            <w:shd w:val="clear" w:color="auto" w:fill="auto"/>
            <w:vAlign w:val="center"/>
          </w:tcPr>
          <w:p w:rsidR="00B80497" w:rsidRPr="00B80497" w:rsidRDefault="00B80497" w:rsidP="00945720">
            <w:pPr>
              <w:pStyle w:val="142"/>
              <w:jc w:val="right"/>
            </w:pPr>
            <w:r>
              <w:rPr>
                <w:rFonts w:hint="eastAsia"/>
              </w:rPr>
              <w:t>8</w:t>
            </w:r>
            <w:r>
              <w:t>4</w:t>
            </w:r>
          </w:p>
        </w:tc>
        <w:tc>
          <w:tcPr>
            <w:tcW w:w="951" w:type="dxa"/>
            <w:shd w:val="clear" w:color="auto" w:fill="auto"/>
            <w:vAlign w:val="center"/>
          </w:tcPr>
          <w:p w:rsidR="00B80497" w:rsidRPr="00B80497" w:rsidRDefault="00B80497" w:rsidP="00945720">
            <w:pPr>
              <w:pStyle w:val="142"/>
              <w:jc w:val="right"/>
            </w:pPr>
            <w:r>
              <w:rPr>
                <w:rFonts w:hint="eastAsia"/>
              </w:rPr>
              <w:t>-</w:t>
            </w:r>
          </w:p>
        </w:tc>
        <w:tc>
          <w:tcPr>
            <w:tcW w:w="952" w:type="dxa"/>
            <w:shd w:val="clear" w:color="auto" w:fill="auto"/>
            <w:vAlign w:val="center"/>
          </w:tcPr>
          <w:p w:rsidR="00B80497" w:rsidRPr="00B80497" w:rsidRDefault="00B80497" w:rsidP="00945720">
            <w:pPr>
              <w:pStyle w:val="142"/>
              <w:jc w:val="right"/>
            </w:pPr>
            <w:r>
              <w:rPr>
                <w:rFonts w:hint="eastAsia"/>
              </w:rPr>
              <w:t>1</w:t>
            </w:r>
            <w:r>
              <w:t>63</w:t>
            </w:r>
          </w:p>
        </w:tc>
      </w:tr>
      <w:tr w:rsidR="00B80497" w:rsidTr="00945720">
        <w:tc>
          <w:tcPr>
            <w:tcW w:w="472" w:type="dxa"/>
            <w:vMerge w:val="restart"/>
            <w:shd w:val="clear" w:color="auto" w:fill="auto"/>
            <w:vAlign w:val="center"/>
          </w:tcPr>
          <w:p w:rsidR="00B80497" w:rsidRDefault="00B80497" w:rsidP="00945720">
            <w:pPr>
              <w:pStyle w:val="142"/>
              <w:jc w:val="center"/>
            </w:pPr>
            <w:r>
              <w:rPr>
                <w:rFonts w:hint="eastAsia"/>
              </w:rPr>
              <w:t>下載</w:t>
            </w:r>
          </w:p>
        </w:tc>
        <w:tc>
          <w:tcPr>
            <w:tcW w:w="1430" w:type="dxa"/>
            <w:shd w:val="clear" w:color="auto" w:fill="auto"/>
          </w:tcPr>
          <w:p w:rsidR="00B80497" w:rsidRDefault="00B80497" w:rsidP="00945720">
            <w:pPr>
              <w:pStyle w:val="142"/>
              <w:jc w:val="center"/>
            </w:pPr>
            <w:r w:rsidRPr="00B80497">
              <w:t>iOS</w:t>
            </w:r>
          </w:p>
        </w:tc>
        <w:tc>
          <w:tcPr>
            <w:tcW w:w="951" w:type="dxa"/>
            <w:shd w:val="clear" w:color="auto" w:fill="auto"/>
          </w:tcPr>
          <w:p w:rsidR="00B80497" w:rsidRDefault="00B80497" w:rsidP="00945720">
            <w:pPr>
              <w:pStyle w:val="142"/>
              <w:jc w:val="right"/>
            </w:pPr>
            <w:r>
              <w:rPr>
                <w:rFonts w:hint="eastAsia"/>
              </w:rPr>
              <w:t>1</w:t>
            </w:r>
            <w:r>
              <w:t>24</w:t>
            </w:r>
          </w:p>
        </w:tc>
        <w:tc>
          <w:tcPr>
            <w:tcW w:w="951" w:type="dxa"/>
            <w:shd w:val="clear" w:color="auto" w:fill="auto"/>
          </w:tcPr>
          <w:p w:rsidR="00B80497" w:rsidRDefault="00B80497" w:rsidP="00945720">
            <w:pPr>
              <w:pStyle w:val="142"/>
              <w:jc w:val="right"/>
            </w:pPr>
            <w:r>
              <w:rPr>
                <w:rFonts w:hint="eastAsia"/>
              </w:rPr>
              <w:t>5</w:t>
            </w:r>
            <w:r>
              <w:t>94</w:t>
            </w:r>
          </w:p>
        </w:tc>
        <w:tc>
          <w:tcPr>
            <w:tcW w:w="951" w:type="dxa"/>
            <w:shd w:val="clear" w:color="auto" w:fill="auto"/>
          </w:tcPr>
          <w:p w:rsidR="00B80497" w:rsidRDefault="00B80497" w:rsidP="00945720">
            <w:pPr>
              <w:pStyle w:val="142"/>
              <w:jc w:val="right"/>
            </w:pPr>
            <w:r>
              <w:rPr>
                <w:rFonts w:hint="eastAsia"/>
              </w:rPr>
              <w:t>1</w:t>
            </w:r>
            <w:r>
              <w:t>,128</w:t>
            </w:r>
          </w:p>
        </w:tc>
        <w:tc>
          <w:tcPr>
            <w:tcW w:w="951" w:type="dxa"/>
            <w:shd w:val="clear" w:color="auto" w:fill="auto"/>
          </w:tcPr>
          <w:p w:rsidR="00B80497" w:rsidRDefault="00B80497" w:rsidP="00945720">
            <w:pPr>
              <w:pStyle w:val="142"/>
              <w:jc w:val="right"/>
            </w:pPr>
            <w:r>
              <w:rPr>
                <w:rFonts w:hint="eastAsia"/>
              </w:rPr>
              <w:t>2</w:t>
            </w:r>
            <w:r>
              <w:t>,012</w:t>
            </w:r>
          </w:p>
        </w:tc>
        <w:tc>
          <w:tcPr>
            <w:tcW w:w="951" w:type="dxa"/>
            <w:shd w:val="clear" w:color="auto" w:fill="auto"/>
          </w:tcPr>
          <w:p w:rsidR="00B80497" w:rsidRDefault="00B80497" w:rsidP="00945720">
            <w:pPr>
              <w:pStyle w:val="142"/>
              <w:jc w:val="right"/>
            </w:pPr>
            <w:r>
              <w:rPr>
                <w:rFonts w:hint="eastAsia"/>
              </w:rPr>
              <w:t>3</w:t>
            </w:r>
            <w:r>
              <w:t>,891</w:t>
            </w:r>
          </w:p>
        </w:tc>
        <w:tc>
          <w:tcPr>
            <w:tcW w:w="951" w:type="dxa"/>
            <w:shd w:val="clear" w:color="auto" w:fill="auto"/>
          </w:tcPr>
          <w:p w:rsidR="00B80497" w:rsidRDefault="00B80497" w:rsidP="00945720">
            <w:pPr>
              <w:pStyle w:val="142"/>
              <w:jc w:val="right"/>
            </w:pPr>
            <w:r>
              <w:rPr>
                <w:rFonts w:hint="eastAsia"/>
              </w:rPr>
              <w:t>4</w:t>
            </w:r>
            <w:r>
              <w:t>,917</w:t>
            </w:r>
          </w:p>
        </w:tc>
        <w:tc>
          <w:tcPr>
            <w:tcW w:w="952" w:type="dxa"/>
            <w:shd w:val="clear" w:color="auto" w:fill="auto"/>
          </w:tcPr>
          <w:p w:rsidR="00B80497" w:rsidRDefault="00B80497" w:rsidP="00945720">
            <w:pPr>
              <w:pStyle w:val="142"/>
              <w:jc w:val="right"/>
            </w:pPr>
            <w:r>
              <w:rPr>
                <w:rFonts w:hint="eastAsia"/>
              </w:rPr>
              <w:t>6</w:t>
            </w:r>
            <w:r>
              <w:t>,348</w:t>
            </w:r>
          </w:p>
        </w:tc>
      </w:tr>
      <w:tr w:rsidR="00B80497" w:rsidTr="00945720">
        <w:tc>
          <w:tcPr>
            <w:tcW w:w="472" w:type="dxa"/>
            <w:vMerge/>
            <w:shd w:val="clear" w:color="auto" w:fill="auto"/>
          </w:tcPr>
          <w:p w:rsidR="00B80497" w:rsidRDefault="00B80497" w:rsidP="00945720">
            <w:pPr>
              <w:pStyle w:val="142"/>
              <w:jc w:val="center"/>
            </w:pPr>
          </w:p>
        </w:tc>
        <w:tc>
          <w:tcPr>
            <w:tcW w:w="1430" w:type="dxa"/>
            <w:shd w:val="clear" w:color="auto" w:fill="auto"/>
          </w:tcPr>
          <w:p w:rsidR="00B80497" w:rsidRDefault="00B80497" w:rsidP="00945720">
            <w:pPr>
              <w:pStyle w:val="142"/>
              <w:jc w:val="center"/>
            </w:pPr>
            <w:r w:rsidRPr="00B80497">
              <w:t>Android</w:t>
            </w:r>
          </w:p>
        </w:tc>
        <w:tc>
          <w:tcPr>
            <w:tcW w:w="951" w:type="dxa"/>
            <w:shd w:val="clear" w:color="auto" w:fill="auto"/>
          </w:tcPr>
          <w:p w:rsidR="00B80497" w:rsidRDefault="00B80497" w:rsidP="00945720">
            <w:pPr>
              <w:pStyle w:val="142"/>
              <w:jc w:val="right"/>
            </w:pPr>
            <w:r>
              <w:rPr>
                <w:rFonts w:hint="eastAsia"/>
              </w:rPr>
              <w:t>1</w:t>
            </w:r>
            <w:r>
              <w:t>64</w:t>
            </w:r>
          </w:p>
        </w:tc>
        <w:tc>
          <w:tcPr>
            <w:tcW w:w="951" w:type="dxa"/>
            <w:shd w:val="clear" w:color="auto" w:fill="auto"/>
          </w:tcPr>
          <w:p w:rsidR="00B80497" w:rsidRDefault="00B80497" w:rsidP="00945720">
            <w:pPr>
              <w:pStyle w:val="142"/>
              <w:jc w:val="right"/>
            </w:pPr>
            <w:r>
              <w:rPr>
                <w:rFonts w:hint="eastAsia"/>
              </w:rPr>
              <w:t>4</w:t>
            </w:r>
            <w:r>
              <w:t>39</w:t>
            </w:r>
          </w:p>
        </w:tc>
        <w:tc>
          <w:tcPr>
            <w:tcW w:w="951" w:type="dxa"/>
            <w:shd w:val="clear" w:color="auto" w:fill="auto"/>
          </w:tcPr>
          <w:p w:rsidR="00B80497" w:rsidRDefault="00B80497" w:rsidP="00945720">
            <w:pPr>
              <w:pStyle w:val="142"/>
              <w:jc w:val="right"/>
            </w:pPr>
            <w:r>
              <w:rPr>
                <w:rFonts w:hint="eastAsia"/>
              </w:rPr>
              <w:t>9</w:t>
            </w:r>
            <w:r>
              <w:t>52</w:t>
            </w:r>
          </w:p>
        </w:tc>
        <w:tc>
          <w:tcPr>
            <w:tcW w:w="951" w:type="dxa"/>
            <w:shd w:val="clear" w:color="auto" w:fill="auto"/>
          </w:tcPr>
          <w:p w:rsidR="00B80497" w:rsidRDefault="00B80497" w:rsidP="00945720">
            <w:pPr>
              <w:pStyle w:val="142"/>
              <w:jc w:val="right"/>
            </w:pPr>
            <w:r>
              <w:rPr>
                <w:rFonts w:hint="eastAsia"/>
              </w:rPr>
              <w:t>3</w:t>
            </w:r>
            <w:r>
              <w:t>,458</w:t>
            </w:r>
          </w:p>
        </w:tc>
        <w:tc>
          <w:tcPr>
            <w:tcW w:w="951" w:type="dxa"/>
            <w:shd w:val="clear" w:color="auto" w:fill="auto"/>
          </w:tcPr>
          <w:p w:rsidR="00B80497" w:rsidRDefault="00B80497" w:rsidP="00945720">
            <w:pPr>
              <w:pStyle w:val="142"/>
              <w:jc w:val="right"/>
            </w:pPr>
            <w:r>
              <w:rPr>
                <w:rFonts w:hint="eastAsia"/>
              </w:rPr>
              <w:t>5</w:t>
            </w:r>
            <w:r>
              <w:t>,217</w:t>
            </w:r>
          </w:p>
        </w:tc>
        <w:tc>
          <w:tcPr>
            <w:tcW w:w="951" w:type="dxa"/>
            <w:shd w:val="clear" w:color="auto" w:fill="auto"/>
          </w:tcPr>
          <w:p w:rsidR="00B80497" w:rsidRDefault="00B80497" w:rsidP="00945720">
            <w:pPr>
              <w:pStyle w:val="142"/>
              <w:jc w:val="right"/>
            </w:pPr>
            <w:r>
              <w:rPr>
                <w:rFonts w:hint="eastAsia"/>
              </w:rPr>
              <w:t>6</w:t>
            </w:r>
            <w:r>
              <w:t>,311</w:t>
            </w:r>
          </w:p>
        </w:tc>
        <w:tc>
          <w:tcPr>
            <w:tcW w:w="952" w:type="dxa"/>
            <w:shd w:val="clear" w:color="auto" w:fill="auto"/>
          </w:tcPr>
          <w:p w:rsidR="00B80497" w:rsidRDefault="00B80497" w:rsidP="00945720">
            <w:pPr>
              <w:pStyle w:val="142"/>
              <w:jc w:val="right"/>
            </w:pPr>
            <w:r>
              <w:rPr>
                <w:rFonts w:hint="eastAsia"/>
              </w:rPr>
              <w:t>7</w:t>
            </w:r>
            <w:r>
              <w:t>,469</w:t>
            </w:r>
          </w:p>
        </w:tc>
      </w:tr>
      <w:tr w:rsidR="00B80497" w:rsidTr="00945720">
        <w:tc>
          <w:tcPr>
            <w:tcW w:w="472" w:type="dxa"/>
            <w:vMerge/>
            <w:shd w:val="clear" w:color="auto" w:fill="auto"/>
          </w:tcPr>
          <w:p w:rsidR="00B80497" w:rsidRDefault="00B80497" w:rsidP="00945720">
            <w:pPr>
              <w:pStyle w:val="142"/>
              <w:jc w:val="center"/>
            </w:pPr>
          </w:p>
        </w:tc>
        <w:tc>
          <w:tcPr>
            <w:tcW w:w="1430" w:type="dxa"/>
            <w:shd w:val="clear" w:color="auto" w:fill="auto"/>
          </w:tcPr>
          <w:p w:rsidR="00B80497" w:rsidRDefault="00B80497" w:rsidP="00945720">
            <w:pPr>
              <w:pStyle w:val="142"/>
              <w:jc w:val="center"/>
            </w:pPr>
            <w:r w:rsidRPr="00B80497">
              <w:rPr>
                <w:rFonts w:hint="eastAsia"/>
              </w:rPr>
              <w:t>累計</w:t>
            </w:r>
            <w:r>
              <w:rPr>
                <w:rFonts w:hint="eastAsia"/>
              </w:rPr>
              <w:t>次</w:t>
            </w:r>
            <w:r w:rsidRPr="00B80497">
              <w:rPr>
                <w:rFonts w:hint="eastAsia"/>
              </w:rPr>
              <w:t>數</w:t>
            </w:r>
          </w:p>
        </w:tc>
        <w:tc>
          <w:tcPr>
            <w:tcW w:w="951" w:type="dxa"/>
            <w:shd w:val="clear" w:color="auto" w:fill="auto"/>
          </w:tcPr>
          <w:p w:rsidR="00B80497" w:rsidRDefault="00B80497" w:rsidP="00945720">
            <w:pPr>
              <w:pStyle w:val="142"/>
              <w:jc w:val="right"/>
            </w:pPr>
            <w:r>
              <w:rPr>
                <w:rFonts w:hint="eastAsia"/>
              </w:rPr>
              <w:t>2</w:t>
            </w:r>
            <w:r>
              <w:t>88</w:t>
            </w:r>
          </w:p>
        </w:tc>
        <w:tc>
          <w:tcPr>
            <w:tcW w:w="951" w:type="dxa"/>
            <w:shd w:val="clear" w:color="auto" w:fill="auto"/>
          </w:tcPr>
          <w:p w:rsidR="00B80497" w:rsidRDefault="00B80497" w:rsidP="00945720">
            <w:pPr>
              <w:pStyle w:val="142"/>
              <w:jc w:val="right"/>
            </w:pPr>
            <w:r>
              <w:rPr>
                <w:rFonts w:hint="eastAsia"/>
              </w:rPr>
              <w:t>1</w:t>
            </w:r>
            <w:r>
              <w:t>,033</w:t>
            </w:r>
          </w:p>
        </w:tc>
        <w:tc>
          <w:tcPr>
            <w:tcW w:w="951" w:type="dxa"/>
            <w:shd w:val="clear" w:color="auto" w:fill="auto"/>
          </w:tcPr>
          <w:p w:rsidR="00B80497" w:rsidRDefault="00B80497" w:rsidP="00945720">
            <w:pPr>
              <w:pStyle w:val="142"/>
              <w:jc w:val="right"/>
            </w:pPr>
            <w:r>
              <w:rPr>
                <w:rFonts w:hint="eastAsia"/>
              </w:rPr>
              <w:t>2</w:t>
            </w:r>
            <w:r>
              <w:t>,080</w:t>
            </w:r>
          </w:p>
        </w:tc>
        <w:tc>
          <w:tcPr>
            <w:tcW w:w="951" w:type="dxa"/>
            <w:shd w:val="clear" w:color="auto" w:fill="auto"/>
          </w:tcPr>
          <w:p w:rsidR="00B80497" w:rsidRDefault="00B80497" w:rsidP="00945720">
            <w:pPr>
              <w:pStyle w:val="142"/>
              <w:jc w:val="right"/>
            </w:pPr>
            <w:r>
              <w:rPr>
                <w:rFonts w:hint="eastAsia"/>
              </w:rPr>
              <w:t>5</w:t>
            </w:r>
            <w:r>
              <w:t>,470</w:t>
            </w:r>
          </w:p>
        </w:tc>
        <w:tc>
          <w:tcPr>
            <w:tcW w:w="951" w:type="dxa"/>
            <w:shd w:val="clear" w:color="auto" w:fill="auto"/>
          </w:tcPr>
          <w:p w:rsidR="00B80497" w:rsidRDefault="00B80497" w:rsidP="00945720">
            <w:pPr>
              <w:pStyle w:val="142"/>
              <w:jc w:val="right"/>
            </w:pPr>
            <w:r>
              <w:rPr>
                <w:rFonts w:hint="eastAsia"/>
              </w:rPr>
              <w:t>9</w:t>
            </w:r>
            <w:r>
              <w:t>,108</w:t>
            </w:r>
          </w:p>
        </w:tc>
        <w:tc>
          <w:tcPr>
            <w:tcW w:w="951" w:type="dxa"/>
            <w:shd w:val="clear" w:color="auto" w:fill="auto"/>
          </w:tcPr>
          <w:p w:rsidR="00B80497" w:rsidRDefault="00B80497" w:rsidP="00945720">
            <w:pPr>
              <w:pStyle w:val="142"/>
              <w:jc w:val="right"/>
            </w:pPr>
            <w:r>
              <w:rPr>
                <w:rFonts w:hint="eastAsia"/>
              </w:rPr>
              <w:t>1</w:t>
            </w:r>
            <w:r>
              <w:t>1,228</w:t>
            </w:r>
          </w:p>
        </w:tc>
        <w:tc>
          <w:tcPr>
            <w:tcW w:w="952" w:type="dxa"/>
            <w:shd w:val="clear" w:color="auto" w:fill="auto"/>
          </w:tcPr>
          <w:p w:rsidR="00B80497" w:rsidRDefault="00B80497" w:rsidP="00945720">
            <w:pPr>
              <w:pStyle w:val="142"/>
              <w:jc w:val="right"/>
            </w:pPr>
            <w:r>
              <w:rPr>
                <w:rFonts w:hint="eastAsia"/>
              </w:rPr>
              <w:t>1</w:t>
            </w:r>
            <w:r>
              <w:t>3,817</w:t>
            </w:r>
          </w:p>
        </w:tc>
      </w:tr>
      <w:tr w:rsidR="00B80497" w:rsidTr="00945720">
        <w:tc>
          <w:tcPr>
            <w:tcW w:w="472" w:type="dxa"/>
            <w:vMerge/>
            <w:shd w:val="clear" w:color="auto" w:fill="auto"/>
          </w:tcPr>
          <w:p w:rsidR="00B80497" w:rsidRDefault="00B80497" w:rsidP="00945720">
            <w:pPr>
              <w:pStyle w:val="142"/>
              <w:jc w:val="center"/>
            </w:pPr>
          </w:p>
        </w:tc>
        <w:tc>
          <w:tcPr>
            <w:tcW w:w="1430" w:type="dxa"/>
            <w:shd w:val="clear" w:color="auto" w:fill="auto"/>
          </w:tcPr>
          <w:p w:rsidR="00B80497" w:rsidRDefault="00B80497" w:rsidP="00945720">
            <w:pPr>
              <w:pStyle w:val="142"/>
              <w:jc w:val="center"/>
            </w:pPr>
            <w:r>
              <w:rPr>
                <w:rFonts w:hint="eastAsia"/>
              </w:rPr>
              <w:t>新增次數</w:t>
            </w:r>
          </w:p>
        </w:tc>
        <w:tc>
          <w:tcPr>
            <w:tcW w:w="951" w:type="dxa"/>
            <w:shd w:val="clear" w:color="auto" w:fill="auto"/>
          </w:tcPr>
          <w:p w:rsidR="00B80497" w:rsidRDefault="00B80497" w:rsidP="00945720">
            <w:pPr>
              <w:pStyle w:val="142"/>
              <w:jc w:val="right"/>
            </w:pPr>
            <w:r>
              <w:rPr>
                <w:rFonts w:hint="eastAsia"/>
              </w:rPr>
              <w:t>-</w:t>
            </w:r>
          </w:p>
        </w:tc>
        <w:tc>
          <w:tcPr>
            <w:tcW w:w="951" w:type="dxa"/>
            <w:shd w:val="clear" w:color="auto" w:fill="auto"/>
          </w:tcPr>
          <w:p w:rsidR="00B80497" w:rsidRDefault="00B80497" w:rsidP="00945720">
            <w:pPr>
              <w:pStyle w:val="142"/>
              <w:jc w:val="right"/>
            </w:pPr>
            <w:r>
              <w:rPr>
                <w:rFonts w:hint="eastAsia"/>
              </w:rPr>
              <w:t>7</w:t>
            </w:r>
            <w:r>
              <w:t>45</w:t>
            </w:r>
          </w:p>
        </w:tc>
        <w:tc>
          <w:tcPr>
            <w:tcW w:w="951" w:type="dxa"/>
            <w:shd w:val="clear" w:color="auto" w:fill="auto"/>
          </w:tcPr>
          <w:p w:rsidR="00B80497" w:rsidRDefault="00B80497" w:rsidP="00945720">
            <w:pPr>
              <w:pStyle w:val="142"/>
              <w:jc w:val="right"/>
            </w:pPr>
            <w:r>
              <w:rPr>
                <w:rFonts w:hint="eastAsia"/>
              </w:rPr>
              <w:t>1</w:t>
            </w:r>
            <w:r>
              <w:t>,047</w:t>
            </w:r>
          </w:p>
        </w:tc>
        <w:tc>
          <w:tcPr>
            <w:tcW w:w="951" w:type="dxa"/>
            <w:shd w:val="clear" w:color="auto" w:fill="auto"/>
          </w:tcPr>
          <w:p w:rsidR="00B80497" w:rsidRDefault="00B80497" w:rsidP="00945720">
            <w:pPr>
              <w:pStyle w:val="142"/>
              <w:jc w:val="right"/>
            </w:pPr>
            <w:r>
              <w:rPr>
                <w:rFonts w:hint="eastAsia"/>
              </w:rPr>
              <w:t>3</w:t>
            </w:r>
            <w:r>
              <w:t>,390</w:t>
            </w:r>
          </w:p>
        </w:tc>
        <w:tc>
          <w:tcPr>
            <w:tcW w:w="951" w:type="dxa"/>
            <w:shd w:val="clear" w:color="auto" w:fill="auto"/>
          </w:tcPr>
          <w:p w:rsidR="00B80497" w:rsidRDefault="00B80497" w:rsidP="00945720">
            <w:pPr>
              <w:pStyle w:val="142"/>
              <w:jc w:val="right"/>
            </w:pPr>
            <w:r>
              <w:rPr>
                <w:rFonts w:hint="eastAsia"/>
              </w:rPr>
              <w:t>3</w:t>
            </w:r>
            <w:r>
              <w:t>,638</w:t>
            </w:r>
          </w:p>
        </w:tc>
        <w:tc>
          <w:tcPr>
            <w:tcW w:w="951" w:type="dxa"/>
            <w:shd w:val="clear" w:color="auto" w:fill="auto"/>
          </w:tcPr>
          <w:p w:rsidR="00B80497" w:rsidRDefault="00B80497" w:rsidP="00945720">
            <w:pPr>
              <w:pStyle w:val="142"/>
              <w:jc w:val="right"/>
            </w:pPr>
            <w:r>
              <w:rPr>
                <w:rFonts w:hint="eastAsia"/>
              </w:rPr>
              <w:t>2</w:t>
            </w:r>
            <w:r>
              <w:t>,120</w:t>
            </w:r>
          </w:p>
        </w:tc>
        <w:tc>
          <w:tcPr>
            <w:tcW w:w="952" w:type="dxa"/>
            <w:shd w:val="clear" w:color="auto" w:fill="auto"/>
          </w:tcPr>
          <w:p w:rsidR="00B80497" w:rsidRDefault="00B80497" w:rsidP="00945720">
            <w:pPr>
              <w:pStyle w:val="142"/>
              <w:jc w:val="right"/>
            </w:pPr>
            <w:r>
              <w:rPr>
                <w:rFonts w:hint="eastAsia"/>
              </w:rPr>
              <w:t>2</w:t>
            </w:r>
            <w:r>
              <w:t>,589</w:t>
            </w:r>
          </w:p>
        </w:tc>
      </w:tr>
    </w:tbl>
    <w:p w:rsidR="00703926" w:rsidRDefault="00703926" w:rsidP="000C39C5">
      <w:pPr>
        <w:pStyle w:val="142"/>
        <w:ind w:left="1458" w:hangingChars="599" w:hanging="1458"/>
        <w:jc w:val="both"/>
      </w:pPr>
      <w:r w:rsidRPr="00D003A0">
        <w:rPr>
          <w:rFonts w:hint="eastAsia"/>
        </w:rPr>
        <w:t>說    明：</w:t>
      </w:r>
      <w:r w:rsidR="00F479F1">
        <w:rPr>
          <w:rFonts w:hint="eastAsia"/>
        </w:rPr>
        <w:t>1</w:t>
      </w:r>
      <w:r w:rsidR="00F479F1">
        <w:t>.106</w:t>
      </w:r>
      <w:r w:rsidR="00F479F1">
        <w:rPr>
          <w:rFonts w:hint="eastAsia"/>
        </w:rPr>
        <w:t>年度</w:t>
      </w:r>
      <w:r w:rsidR="00F479F1" w:rsidRPr="00F479F1">
        <w:rPr>
          <w:rFonts w:hint="eastAsia"/>
        </w:rPr>
        <w:t>改版開發期間</w:t>
      </w:r>
      <w:r w:rsidR="00F479F1">
        <w:rPr>
          <w:rFonts w:hint="eastAsia"/>
        </w:rPr>
        <w:t>為</w:t>
      </w:r>
      <w:r w:rsidR="00F479F1" w:rsidRPr="00F479F1">
        <w:rPr>
          <w:rFonts w:hint="eastAsia"/>
        </w:rPr>
        <w:t>7月1日起至11月30日止</w:t>
      </w:r>
      <w:r w:rsidR="00F479F1">
        <w:rPr>
          <w:rFonts w:hint="eastAsia"/>
        </w:rPr>
        <w:t>，</w:t>
      </w:r>
      <w:r w:rsidR="00F479F1" w:rsidRPr="00F479F1">
        <w:rPr>
          <w:rFonts w:hint="eastAsia"/>
        </w:rPr>
        <w:t>正式上線</w:t>
      </w:r>
      <w:r w:rsidR="00F479F1">
        <w:rPr>
          <w:rFonts w:hint="eastAsia"/>
        </w:rPr>
        <w:t>為</w:t>
      </w:r>
      <w:r w:rsidR="00F479F1" w:rsidRPr="00F479F1">
        <w:rPr>
          <w:rFonts w:hint="eastAsia"/>
        </w:rPr>
        <w:t>12月1日</w:t>
      </w:r>
      <w:r w:rsidR="00F479F1">
        <w:rPr>
          <w:rFonts w:hint="eastAsia"/>
        </w:rPr>
        <w:t>；</w:t>
      </w:r>
      <w:r w:rsidR="000C39C5">
        <w:rPr>
          <w:rFonts w:hint="eastAsia"/>
        </w:rPr>
        <w:t>該</w:t>
      </w:r>
      <w:r w:rsidR="00F479F1" w:rsidRPr="00F479F1">
        <w:rPr>
          <w:rFonts w:hint="eastAsia"/>
        </w:rPr>
        <w:t>年度改版經費84萬9千元含APP資安檢核費40萬元</w:t>
      </w:r>
    </w:p>
    <w:p w:rsidR="000C39C5" w:rsidRDefault="00F479F1" w:rsidP="000C39C5">
      <w:pPr>
        <w:pStyle w:val="142"/>
        <w:ind w:left="1444" w:hangingChars="593" w:hanging="1444"/>
        <w:jc w:val="both"/>
      </w:pPr>
      <w:r>
        <w:t xml:space="preserve">          2.</w:t>
      </w:r>
      <w:r w:rsidR="000C39C5">
        <w:rPr>
          <w:rFonts w:hint="eastAsia"/>
        </w:rPr>
        <w:t>累計次數係</w:t>
      </w:r>
      <w:r w:rsidR="000C39C5" w:rsidRPr="000C39C5">
        <w:t>iOS</w:t>
      </w:r>
      <w:r w:rsidR="000C39C5">
        <w:rPr>
          <w:rFonts w:hint="eastAsia"/>
        </w:rPr>
        <w:t>及</w:t>
      </w:r>
      <w:r w:rsidR="000C39C5" w:rsidRPr="000C39C5">
        <w:t>Android</w:t>
      </w:r>
      <w:r w:rsidR="000C39C5">
        <w:rPr>
          <w:rFonts w:hint="eastAsia"/>
        </w:rPr>
        <w:t>下載數之合計數，新增次數係該年度</w:t>
      </w:r>
      <w:r w:rsidR="000C39C5" w:rsidRPr="000C39C5">
        <w:rPr>
          <w:rFonts w:hint="eastAsia"/>
        </w:rPr>
        <w:t>累計次數</w:t>
      </w:r>
      <w:r w:rsidR="000C39C5">
        <w:rPr>
          <w:rFonts w:hint="eastAsia"/>
        </w:rPr>
        <w:t>-上年度累計次數。</w:t>
      </w:r>
    </w:p>
    <w:p w:rsidR="00F479F1" w:rsidRPr="00F479F1" w:rsidRDefault="000C39C5" w:rsidP="000C39C5">
      <w:pPr>
        <w:pStyle w:val="142"/>
        <w:ind w:firstLineChars="500" w:firstLine="1217"/>
        <w:jc w:val="both"/>
        <w:rPr>
          <w:rFonts w:hint="eastAsia"/>
        </w:rPr>
      </w:pPr>
      <w:r>
        <w:t>3.</w:t>
      </w:r>
      <w:r w:rsidRPr="000C39C5">
        <w:rPr>
          <w:rFonts w:hint="eastAsia"/>
        </w:rPr>
        <w:t>106年度下載次數為106年12月1日上架起至同年12月31日止</w:t>
      </w:r>
      <w:r>
        <w:rPr>
          <w:rFonts w:hint="eastAsia"/>
        </w:rPr>
        <w:t>。</w:t>
      </w:r>
    </w:p>
    <w:p w:rsidR="00703926" w:rsidRPr="00D003A0" w:rsidRDefault="00703926" w:rsidP="000C39C5">
      <w:pPr>
        <w:pStyle w:val="142"/>
        <w:ind w:leftChars="-4" w:left="1" w:hangingChars="5" w:hanging="12"/>
        <w:jc w:val="both"/>
      </w:pPr>
      <w:r w:rsidRPr="00D003A0">
        <w:rPr>
          <w:rFonts w:hint="eastAsia"/>
        </w:rPr>
        <w:t>資料來源：</w:t>
      </w:r>
      <w:r w:rsidR="000C39C5" w:rsidRPr="000C39C5">
        <w:rPr>
          <w:rFonts w:hint="eastAsia"/>
        </w:rPr>
        <w:t>核子事故基金管理會</w:t>
      </w:r>
      <w:r w:rsidRPr="00D003A0">
        <w:rPr>
          <w:rFonts w:hint="eastAsia"/>
        </w:rPr>
        <w:t>提供。</w:t>
      </w:r>
    </w:p>
    <w:p w:rsidR="00015FBF" w:rsidRDefault="00015FBF" w:rsidP="00015FBF">
      <w:pPr>
        <w:pStyle w:val="123"/>
        <w:ind w:left="1133" w:hanging="283"/>
      </w:pPr>
      <w:r>
        <w:rPr>
          <w:rFonts w:hint="eastAsia"/>
        </w:rPr>
        <w:t>2</w:t>
      </w:r>
      <w:r>
        <w:t>.</w:t>
      </w:r>
      <w:r>
        <w:rPr>
          <w:rFonts w:hint="eastAsia"/>
        </w:rPr>
        <w:t>核子事故緊急應變法</w:t>
      </w:r>
      <w:r>
        <w:rPr>
          <w:rStyle w:val="af9"/>
        </w:rPr>
        <w:footnoteReference w:id="14"/>
      </w:r>
      <w:r>
        <w:rPr>
          <w:rFonts w:hint="eastAsia"/>
        </w:rPr>
        <w:t>及其施行細則</w:t>
      </w:r>
      <w:r>
        <w:rPr>
          <w:rStyle w:val="af9"/>
        </w:rPr>
        <w:footnoteReference w:id="15"/>
      </w:r>
      <w:r>
        <w:rPr>
          <w:rFonts w:hint="eastAsia"/>
        </w:rPr>
        <w:t>規定略以，</w:t>
      </w:r>
      <w:r w:rsidRPr="00EF330F">
        <w:rPr>
          <w:rFonts w:hint="eastAsia"/>
        </w:rPr>
        <w:t>核子反應器設施經營者應依中央主管機關規定，劃定核子反應器設施周圍</w:t>
      </w:r>
      <w:r>
        <w:rPr>
          <w:rFonts w:hint="eastAsia"/>
        </w:rPr>
        <w:t>為</w:t>
      </w:r>
      <w:r w:rsidRPr="00EF330F">
        <w:rPr>
          <w:rFonts w:hint="eastAsia"/>
        </w:rPr>
        <w:t>緊急應變計畫區，</w:t>
      </w:r>
      <w:r>
        <w:rPr>
          <w:rFonts w:hint="eastAsia"/>
        </w:rPr>
        <w:t>其</w:t>
      </w:r>
      <w:r w:rsidRPr="00EF330F">
        <w:rPr>
          <w:rFonts w:hint="eastAsia"/>
        </w:rPr>
        <w:t>半徑不得小於</w:t>
      </w:r>
      <w:r>
        <w:rPr>
          <w:rFonts w:hint="eastAsia"/>
        </w:rPr>
        <w:t>5</w:t>
      </w:r>
      <w:r w:rsidRPr="00EF330F">
        <w:rPr>
          <w:rFonts w:hint="eastAsia"/>
        </w:rPr>
        <w:t>公里</w:t>
      </w:r>
      <w:r>
        <w:rPr>
          <w:rFonts w:hint="eastAsia"/>
        </w:rPr>
        <w:t>，而據</w:t>
      </w:r>
      <w:r w:rsidRPr="007518C2">
        <w:rPr>
          <w:rFonts w:hint="eastAsia"/>
        </w:rPr>
        <w:t>核安會於100年10月</w:t>
      </w:r>
      <w:r>
        <w:rPr>
          <w:rFonts w:hint="eastAsia"/>
        </w:rPr>
        <w:t>之公告，目前</w:t>
      </w:r>
      <w:r w:rsidRPr="007518C2">
        <w:rPr>
          <w:rFonts w:hint="eastAsia"/>
        </w:rPr>
        <w:t>核一、二、三廠緊急應變計畫區範圍</w:t>
      </w:r>
      <w:r>
        <w:rPr>
          <w:rFonts w:hint="eastAsia"/>
        </w:rPr>
        <w:t>均</w:t>
      </w:r>
      <w:r w:rsidRPr="007518C2">
        <w:rPr>
          <w:rFonts w:hint="eastAsia"/>
        </w:rPr>
        <w:t>擴大為8公里</w:t>
      </w:r>
      <w:r>
        <w:rPr>
          <w:rFonts w:hint="eastAsia"/>
        </w:rPr>
        <w:t>。</w:t>
      </w:r>
      <w:r w:rsidRPr="007518C2">
        <w:rPr>
          <w:rFonts w:hint="eastAsia"/>
        </w:rPr>
        <w:t>按「核安e點通」所提供資訊包括全台所有輻射監測站之即時資訊並連結國家防災情資網，新版核子事故防護8點、碘片服用須知及服用劑量等核災應變與防護內容，並因應日本含氚廢水排放入海，於首頁納入海洋資訊平台，供民眾查詢海水與漁產監測狀況</w:t>
      </w:r>
      <w:r>
        <w:rPr>
          <w:rFonts w:hint="eastAsia"/>
        </w:rPr>
        <w:t>；惟該</w:t>
      </w:r>
      <w:r w:rsidRPr="0035711E">
        <w:t>APP</w:t>
      </w:r>
      <w:r w:rsidRPr="0035711E">
        <w:rPr>
          <w:rFonts w:hint="eastAsia"/>
        </w:rPr>
        <w:t>迄112年底累計下載數僅1萬3,817次，</w:t>
      </w:r>
      <w:r w:rsidR="0024023E">
        <w:rPr>
          <w:rFonts w:hint="eastAsia"/>
        </w:rPr>
        <w:t>與</w:t>
      </w:r>
      <w:r w:rsidRPr="0035711E">
        <w:rPr>
          <w:rFonts w:hint="eastAsia"/>
        </w:rPr>
        <w:t>核一、二、三廠緊急應變計畫區</w:t>
      </w:r>
      <w:r>
        <w:rPr>
          <w:rFonts w:hint="eastAsia"/>
        </w:rPr>
        <w:t>5公里及8公里之居民人數</w:t>
      </w:r>
      <w:r w:rsidR="0024023E">
        <w:rPr>
          <w:rFonts w:hint="eastAsia"/>
        </w:rPr>
        <w:t>、</w:t>
      </w:r>
      <w:r>
        <w:rPr>
          <w:rFonts w:hint="eastAsia"/>
        </w:rPr>
        <w:t>戶數各為7萬7</w:t>
      </w:r>
      <w:r>
        <w:t>,448</w:t>
      </w:r>
      <w:r>
        <w:rPr>
          <w:rFonts w:hint="eastAsia"/>
        </w:rPr>
        <w:t>人、3萬2</w:t>
      </w:r>
      <w:r>
        <w:t>03</w:t>
      </w:r>
      <w:r>
        <w:rPr>
          <w:rFonts w:hint="eastAsia"/>
        </w:rPr>
        <w:t>戶及1</w:t>
      </w:r>
      <w:r>
        <w:t>4</w:t>
      </w:r>
      <w:r>
        <w:rPr>
          <w:rFonts w:hint="eastAsia"/>
        </w:rPr>
        <w:t>萬4</w:t>
      </w:r>
      <w:r>
        <w:t>,608</w:t>
      </w:r>
      <w:r>
        <w:rPr>
          <w:rFonts w:hint="eastAsia"/>
        </w:rPr>
        <w:t>人、5萬5</w:t>
      </w:r>
      <w:r>
        <w:t>,790</w:t>
      </w:r>
      <w:r>
        <w:rPr>
          <w:rFonts w:hint="eastAsia"/>
        </w:rPr>
        <w:t>戶</w:t>
      </w:r>
      <w:r w:rsidR="0024023E">
        <w:rPr>
          <w:rFonts w:hint="eastAsia"/>
        </w:rPr>
        <w:t>相較</w:t>
      </w:r>
      <w:r>
        <w:rPr>
          <w:rFonts w:hint="eastAsia"/>
        </w:rPr>
        <w:t>，二者落差甚大；允宜持續優化</w:t>
      </w:r>
      <w:r w:rsidRPr="00661AA7">
        <w:t>APP</w:t>
      </w:r>
      <w:r>
        <w:rPr>
          <w:rFonts w:hint="eastAsia"/>
        </w:rPr>
        <w:t>性能及效能，即時更新關注議題內容，並透過多元管道廣為宣導，</w:t>
      </w:r>
      <w:r w:rsidRPr="00661AA7">
        <w:rPr>
          <w:rFonts w:hint="eastAsia"/>
        </w:rPr>
        <w:t>以增進民眾下載意願</w:t>
      </w:r>
      <w:r>
        <w:rPr>
          <w:rFonts w:hint="eastAsia"/>
        </w:rPr>
        <w:t>。</w:t>
      </w:r>
    </w:p>
    <w:p w:rsidR="007B43A2" w:rsidRPr="00015FBF" w:rsidRDefault="007B43A2" w:rsidP="007B43A2">
      <w:pPr>
        <w:ind w:left="567" w:firstLine="567"/>
      </w:pPr>
      <w:r w:rsidRPr="00015FBF">
        <w:rPr>
          <w:rFonts w:hint="eastAsia"/>
        </w:rPr>
        <w:t>綜上，</w:t>
      </w:r>
      <w:r w:rsidR="00FF3F84" w:rsidRPr="00015FBF">
        <w:rPr>
          <w:rFonts w:hint="eastAsia"/>
        </w:rPr>
        <w:t>「核安e點通」</w:t>
      </w:r>
      <w:r w:rsidR="001C2F35" w:rsidRPr="00015FBF">
        <w:rPr>
          <w:rFonts w:hint="eastAsia"/>
        </w:rPr>
        <w:t>屬防災型APP，112年度該</w:t>
      </w:r>
      <w:r w:rsidR="001C2F35" w:rsidRPr="00015FBF">
        <w:t>APP</w:t>
      </w:r>
      <w:r w:rsidR="001C2F35" w:rsidRPr="00015FBF">
        <w:rPr>
          <w:rFonts w:hint="eastAsia"/>
        </w:rPr>
        <w:t>配合核安會改制而更名，並因應日本排放福島核災含氚廢水，納入海洋資訊平台以供查詢，惟迄112年底下載次數僅1.38萬次，</w:t>
      </w:r>
      <w:r w:rsidR="0024023E" w:rsidRPr="0024023E">
        <w:rPr>
          <w:rFonts w:hint="eastAsia"/>
        </w:rPr>
        <w:t>使用狀況未明顯增加，</w:t>
      </w:r>
      <w:r w:rsidR="0024023E">
        <w:rPr>
          <w:rFonts w:hint="eastAsia"/>
        </w:rPr>
        <w:t>且</w:t>
      </w:r>
      <w:r w:rsidR="001C2F35" w:rsidRPr="00015FBF">
        <w:rPr>
          <w:rFonts w:hint="eastAsia"/>
        </w:rPr>
        <w:t>與各核電廠緊急應變計畫區之居民人數</w:t>
      </w:r>
      <w:r w:rsidR="0024023E">
        <w:rPr>
          <w:rFonts w:hint="eastAsia"/>
        </w:rPr>
        <w:t>、</w:t>
      </w:r>
      <w:r w:rsidR="001C2F35" w:rsidRPr="00015FBF">
        <w:rPr>
          <w:rFonts w:hint="eastAsia"/>
        </w:rPr>
        <w:t>戶數落差仍大，允宜持續優化APP性能及效能，即時更新關注議題內容，並透過多元管道廣為宣導，</w:t>
      </w:r>
      <w:r w:rsidR="00FF3F84" w:rsidRPr="00015FBF">
        <w:rPr>
          <w:rFonts w:hint="eastAsia"/>
        </w:rPr>
        <w:t>以增進下載意願，俾利突發事件時，可供民眾立即透過該</w:t>
      </w:r>
      <w:r w:rsidR="001C2F35" w:rsidRPr="00015FBF">
        <w:t>APP</w:t>
      </w:r>
      <w:r w:rsidR="00FF3F84" w:rsidRPr="00015FBF">
        <w:rPr>
          <w:rFonts w:hint="eastAsia"/>
        </w:rPr>
        <w:t>獲知相關防護資訊</w:t>
      </w:r>
      <w:r w:rsidRPr="00015FBF">
        <w:rPr>
          <w:rFonts w:hint="eastAsia"/>
        </w:rPr>
        <w:t>。</w:t>
      </w:r>
    </w:p>
    <w:p w:rsidR="00816968" w:rsidRPr="0042564F" w:rsidRDefault="00816968" w:rsidP="00264838">
      <w:pPr>
        <w:pStyle w:val="ac"/>
        <w:rPr>
          <w:rFonts w:hint="eastAsia"/>
        </w:rPr>
      </w:pPr>
      <w:r w:rsidRPr="0042564F">
        <w:rPr>
          <w:rFonts w:hint="eastAsia"/>
        </w:rPr>
        <w:t>(分機：</w:t>
      </w:r>
      <w:r w:rsidR="00C138B3" w:rsidRPr="0042564F">
        <w:rPr>
          <w:rFonts w:hint="eastAsia"/>
        </w:rPr>
        <w:t>865</w:t>
      </w:r>
      <w:r w:rsidR="00941E7D">
        <w:t>5</w:t>
      </w:r>
      <w:r w:rsidRPr="0042564F">
        <w:rPr>
          <w:rFonts w:hint="eastAsia"/>
        </w:rPr>
        <w:t xml:space="preserve"> </w:t>
      </w:r>
      <w:r w:rsidR="00941E7D">
        <w:rPr>
          <w:rFonts w:hint="eastAsia"/>
        </w:rPr>
        <w:t>歐婉如</w:t>
      </w:r>
      <w:r w:rsidRPr="0042564F">
        <w:rPr>
          <w:rFonts w:hint="eastAsia"/>
        </w:rPr>
        <w:t>)</w:t>
      </w:r>
    </w:p>
    <w:sectPr w:rsidR="00816968" w:rsidRPr="0042564F" w:rsidSect="00FA4F25">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064" w:rsidRDefault="00074064" w:rsidP="00856D19">
      <w:pPr>
        <w:spacing w:line="240" w:lineRule="auto"/>
        <w:ind w:left="560" w:firstLine="560"/>
      </w:pPr>
      <w:r>
        <w:continuationSeparator/>
      </w:r>
    </w:p>
  </w:endnote>
  <w:endnote w:type="continuationSeparator" w:id="0">
    <w:p w:rsidR="00074064" w:rsidRDefault="00074064" w:rsidP="00856D19">
      <w:pPr>
        <w:spacing w:line="240" w:lineRule="auto"/>
        <w:ind w:left="560" w:firstLine="560"/>
      </w:pPr>
    </w:p>
    <w:p w:rsidR="00074064" w:rsidRDefault="00074064" w:rsidP="00856D1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6045C1" w:rsidRDefault="00DF7C5C" w:rsidP="00EB1E58">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C6126B" w:rsidRDefault="00DF7C5C" w:rsidP="00E0107C">
    <w:pPr>
      <w:pStyle w:val="af1"/>
      <w:ind w:leftChars="0" w:left="560" w:hangingChars="280" w:hanging="560"/>
      <w:jc w:val="center"/>
    </w:pPr>
    <w:r>
      <w:fldChar w:fldCharType="begin"/>
    </w:r>
    <w:r>
      <w:instrText>PAGE   \* MERGEFORMAT</w:instrText>
    </w:r>
    <w:r>
      <w:fldChar w:fldCharType="separate"/>
    </w:r>
    <w:r w:rsidR="0038061C" w:rsidRPr="0038061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3BE" w:rsidRDefault="00DF7C5C">
    <w:pPr>
      <w:ind w:left="560" w:firstLine="5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064" w:rsidRDefault="00074064" w:rsidP="003219F3">
      <w:pPr>
        <w:spacing w:line="240" w:lineRule="auto"/>
        <w:ind w:left="560" w:firstLine="560"/>
      </w:pPr>
      <w:r>
        <w:separator/>
      </w:r>
    </w:p>
  </w:footnote>
  <w:footnote w:type="continuationSeparator" w:id="0">
    <w:p w:rsidR="00074064" w:rsidRDefault="00074064" w:rsidP="00856D19">
      <w:pPr>
        <w:spacing w:line="240" w:lineRule="auto"/>
        <w:ind w:left="560" w:firstLine="560"/>
      </w:pPr>
      <w:r>
        <w:continuationSeparator/>
      </w:r>
    </w:p>
  </w:footnote>
  <w:footnote w:id="1">
    <w:p w:rsidR="00A07791" w:rsidRPr="006E448D" w:rsidRDefault="00A07791" w:rsidP="00A07791">
      <w:pPr>
        <w:pStyle w:val="142"/>
        <w:rPr>
          <w:rFonts w:hint="eastAsia"/>
        </w:rPr>
      </w:pPr>
      <w:r>
        <w:rPr>
          <w:rStyle w:val="af9"/>
        </w:rPr>
        <w:footnoteRef/>
      </w:r>
      <w:r>
        <w:rPr>
          <w:rFonts w:hint="eastAsia"/>
        </w:rPr>
        <w:t>日本自1</w:t>
      </w:r>
      <w:r>
        <w:t>12</w:t>
      </w:r>
      <w:r>
        <w:rPr>
          <w:rFonts w:hint="eastAsia"/>
        </w:rPr>
        <w:t>年8月2</w:t>
      </w:r>
      <w:r>
        <w:t>4</w:t>
      </w:r>
      <w:r>
        <w:rPr>
          <w:rFonts w:hint="eastAsia"/>
        </w:rPr>
        <w:t>日起以批次方式進行</w:t>
      </w:r>
      <w:r w:rsidRPr="006E448D">
        <w:rPr>
          <w:rFonts w:hint="eastAsia"/>
        </w:rPr>
        <w:t>含氚廢水</w:t>
      </w:r>
      <w:r>
        <w:rPr>
          <w:rFonts w:hint="eastAsia"/>
        </w:rPr>
        <w:t>海洋排放作業。</w:t>
      </w:r>
    </w:p>
  </w:footnote>
  <w:footnote w:id="2">
    <w:p w:rsidR="00A07791" w:rsidRPr="005634E4" w:rsidRDefault="00A07791" w:rsidP="00A07791">
      <w:pPr>
        <w:pStyle w:val="af6"/>
        <w:rPr>
          <w:rFonts w:hint="eastAsia"/>
        </w:rPr>
      </w:pPr>
      <w:r w:rsidRPr="005634E4">
        <w:rPr>
          <w:rStyle w:val="af9"/>
        </w:rPr>
        <w:footnoteRef/>
      </w:r>
      <w:r w:rsidRPr="005634E4">
        <w:rPr>
          <w:rFonts w:hint="eastAsia"/>
        </w:rPr>
        <w:t>前</w:t>
      </w:r>
      <w:r w:rsidR="00D836CB">
        <w:rPr>
          <w:rFonts w:hint="eastAsia"/>
        </w:rPr>
        <w:t>揭</w:t>
      </w:r>
      <w:r w:rsidRPr="005634E4">
        <w:rPr>
          <w:rFonts w:hint="eastAsia"/>
        </w:rPr>
        <w:t>部會均依112年度組織改造後之名稱列示</w:t>
      </w:r>
      <w:r w:rsidRPr="005634E4">
        <w:rPr>
          <w:rFonts w:hAnsi="標楷體" w:hint="eastAsia"/>
        </w:rPr>
        <w:t>，其中</w:t>
      </w:r>
      <w:r w:rsidRPr="005634E4">
        <w:rPr>
          <w:rFonts w:hint="eastAsia"/>
        </w:rPr>
        <w:t>核安會及所屬執行本計畫之機關包含原能會</w:t>
      </w:r>
      <w:r>
        <w:rPr>
          <w:rFonts w:hint="eastAsia"/>
        </w:rPr>
        <w:t>、核研所</w:t>
      </w:r>
      <w:r w:rsidRPr="005634E4">
        <w:rPr>
          <w:rFonts w:hint="eastAsia"/>
        </w:rPr>
        <w:t>及輻偵中心</w:t>
      </w:r>
      <w:r w:rsidRPr="005634E4">
        <w:rPr>
          <w:rFonts w:hAnsi="標楷體" w:hint="eastAsia"/>
        </w:rPr>
        <w:t>。</w:t>
      </w:r>
    </w:p>
  </w:footnote>
  <w:footnote w:id="3">
    <w:p w:rsidR="00A07791" w:rsidRPr="00FC23C5" w:rsidRDefault="00A07791" w:rsidP="00A07791">
      <w:pPr>
        <w:pStyle w:val="142"/>
        <w:ind w:leftChars="-5" w:left="52" w:hangingChars="27" w:hanging="66"/>
        <w:jc w:val="both"/>
        <w:rPr>
          <w:rFonts w:hint="eastAsia"/>
        </w:rPr>
      </w:pPr>
      <w:r>
        <w:rPr>
          <w:rStyle w:val="af9"/>
        </w:rPr>
        <w:footnoteRef/>
      </w:r>
      <w:r>
        <w:rPr>
          <w:rFonts w:hint="eastAsia"/>
        </w:rPr>
        <w:t>辦理</w:t>
      </w:r>
      <w:r w:rsidRPr="00FC23C5">
        <w:rPr>
          <w:rFonts w:hint="eastAsia"/>
        </w:rPr>
        <w:t>內容包含「海域重要魚場水質與洄游魚種輻射安全評估研究」、「日本含氚處理水排放對水產動物類及藻類劑量安全與風險研究」、「海域放射性物質排放事件例行化預報及異常排放示警處理研究」及「海洋輻射沿近岸生態系核污染採樣調查」等4子計畫</w:t>
      </w:r>
      <w:r>
        <w:rPr>
          <w:rFonts w:hint="eastAsia"/>
        </w:rPr>
        <w:t>。</w:t>
      </w:r>
    </w:p>
  </w:footnote>
  <w:footnote w:id="4">
    <w:p w:rsidR="000554DF" w:rsidRDefault="000554DF" w:rsidP="000554DF">
      <w:pPr>
        <w:pStyle w:val="142"/>
        <w:ind w:left="68" w:hangingChars="28" w:hanging="68"/>
        <w:jc w:val="both"/>
        <w:rPr>
          <w:rFonts w:hint="eastAsia"/>
        </w:rPr>
      </w:pPr>
      <w:r>
        <w:rPr>
          <w:rStyle w:val="af9"/>
        </w:rPr>
        <w:footnoteRef/>
      </w:r>
      <w:r w:rsidRPr="000554DF">
        <w:rPr>
          <w:rFonts w:hint="eastAsia"/>
        </w:rPr>
        <w:t>詳113年4月24日核安會送立法院之「我國周遭海域含氚廢水監控與因應」專題報告第4頁。</w:t>
      </w:r>
    </w:p>
  </w:footnote>
  <w:footnote w:id="5">
    <w:p w:rsidR="00E31595" w:rsidRPr="006D2E89" w:rsidRDefault="00E31595" w:rsidP="00E31595">
      <w:pPr>
        <w:pStyle w:val="142"/>
        <w:ind w:left="83" w:hangingChars="34" w:hanging="83"/>
        <w:jc w:val="both"/>
        <w:rPr>
          <w:rFonts w:hint="eastAsia"/>
        </w:rPr>
      </w:pPr>
      <w:r>
        <w:rPr>
          <w:rStyle w:val="af9"/>
        </w:rPr>
        <w:footnoteRef/>
      </w:r>
      <w:r>
        <w:rPr>
          <w:rFonts w:hint="eastAsia"/>
        </w:rPr>
        <w:t>係將用過核子燃料置入密封鋼筒並填充</w:t>
      </w:r>
      <w:r w:rsidRPr="006D2E89">
        <w:rPr>
          <w:rFonts w:hint="eastAsia"/>
        </w:rPr>
        <w:t>惰性氣體後密封，再將密封鋼筒置入混凝土護箱</w:t>
      </w:r>
      <w:r>
        <w:rPr>
          <w:rFonts w:hint="eastAsia"/>
        </w:rPr>
        <w:t>，</w:t>
      </w:r>
      <w:r w:rsidRPr="006D2E89">
        <w:rPr>
          <w:rFonts w:hint="eastAsia"/>
        </w:rPr>
        <w:t>藉由金屬及混凝土</w:t>
      </w:r>
      <w:r>
        <w:rPr>
          <w:rFonts w:hint="eastAsia"/>
        </w:rPr>
        <w:t>之</w:t>
      </w:r>
      <w:r w:rsidRPr="006D2E89">
        <w:rPr>
          <w:rFonts w:hint="eastAsia"/>
        </w:rPr>
        <w:t>屏障，將輻射與外部隔絕，</w:t>
      </w:r>
      <w:r>
        <w:rPr>
          <w:rFonts w:hint="eastAsia"/>
        </w:rPr>
        <w:t>並</w:t>
      </w:r>
      <w:r w:rsidRPr="006D2E89">
        <w:rPr>
          <w:rFonts w:hint="eastAsia"/>
        </w:rPr>
        <w:t>藉空氣自然對流作用</w:t>
      </w:r>
      <w:r>
        <w:rPr>
          <w:rFonts w:hint="eastAsia"/>
        </w:rPr>
        <w:t>以移除</w:t>
      </w:r>
      <w:r w:rsidRPr="006D2E89">
        <w:rPr>
          <w:rFonts w:hint="eastAsia"/>
        </w:rPr>
        <w:t>熱量，</w:t>
      </w:r>
      <w:r>
        <w:rPr>
          <w:rFonts w:hint="eastAsia"/>
        </w:rPr>
        <w:t>故</w:t>
      </w:r>
      <w:r w:rsidRPr="006D2E89">
        <w:rPr>
          <w:rFonts w:hint="eastAsia"/>
        </w:rPr>
        <w:t>不需用水冷卻。</w:t>
      </w:r>
    </w:p>
  </w:footnote>
  <w:footnote w:id="6">
    <w:p w:rsidR="00AC4E04" w:rsidRDefault="00AC4E04" w:rsidP="00AC4E04">
      <w:pPr>
        <w:pStyle w:val="142"/>
        <w:ind w:left="56" w:hangingChars="23" w:hanging="56"/>
        <w:jc w:val="both"/>
        <w:rPr>
          <w:rFonts w:hint="eastAsia"/>
        </w:rPr>
      </w:pPr>
      <w:r>
        <w:rPr>
          <w:rStyle w:val="af9"/>
        </w:rPr>
        <w:footnoteRef/>
      </w:r>
      <w:r>
        <w:rPr>
          <w:rFonts w:hint="eastAsia"/>
        </w:rPr>
        <w:t>該</w:t>
      </w:r>
      <w:r w:rsidRPr="00AC4E04">
        <w:rPr>
          <w:rFonts w:hint="eastAsia"/>
        </w:rPr>
        <w:t>「水土保持計畫第2次變更設計」</w:t>
      </w:r>
      <w:r>
        <w:rPr>
          <w:rFonts w:hint="eastAsia"/>
        </w:rPr>
        <w:t>於</w:t>
      </w:r>
      <w:r w:rsidRPr="00AC4E04">
        <w:rPr>
          <w:rFonts w:hint="eastAsia"/>
        </w:rPr>
        <w:t>113年5月獲新北市政府核定，台電公司亦於同年8月完成該工程，待新北市政府核發完工證明即可進行熱測試作業</w:t>
      </w:r>
      <w:r>
        <w:rPr>
          <w:rFonts w:hint="eastAsia"/>
        </w:rPr>
        <w:t>。</w:t>
      </w:r>
    </w:p>
  </w:footnote>
  <w:footnote w:id="7">
    <w:p w:rsidR="004F75D3" w:rsidRDefault="004F75D3" w:rsidP="00333AEA">
      <w:pPr>
        <w:pStyle w:val="142"/>
        <w:ind w:leftChars="-4" w:left="69" w:hangingChars="33" w:hanging="80"/>
        <w:jc w:val="both"/>
        <w:rPr>
          <w:rFonts w:hint="eastAsia"/>
        </w:rPr>
      </w:pPr>
      <w:r>
        <w:rPr>
          <w:rStyle w:val="af9"/>
        </w:rPr>
        <w:footnoteRef/>
      </w:r>
      <w:r>
        <w:rPr>
          <w:rFonts w:hint="eastAsia"/>
        </w:rPr>
        <w:t>該水土保持計畫於</w:t>
      </w:r>
      <w:r w:rsidRPr="004F75D3">
        <w:rPr>
          <w:rFonts w:hint="eastAsia"/>
        </w:rPr>
        <w:t>113年8月獲新北市政府核定，台電公司預計114年1月動工興建。</w:t>
      </w:r>
    </w:p>
  </w:footnote>
  <w:footnote w:id="8">
    <w:p w:rsidR="007D20CA" w:rsidRPr="00D75641" w:rsidRDefault="007D20CA" w:rsidP="007D20CA">
      <w:pPr>
        <w:pStyle w:val="af6"/>
        <w:ind w:leftChars="-9" w:left="86" w:hangingChars="46" w:hanging="112"/>
        <w:rPr>
          <w:rFonts w:hint="eastAsia"/>
        </w:rPr>
      </w:pPr>
      <w:r w:rsidRPr="00D75641">
        <w:rPr>
          <w:rStyle w:val="af9"/>
        </w:rPr>
        <w:footnoteRef/>
      </w:r>
      <w:r w:rsidRPr="00D75641">
        <w:rPr>
          <w:rFonts w:hint="eastAsia"/>
        </w:rPr>
        <w:t>放射性物料管理法第29條第1項</w:t>
      </w:r>
      <w:r w:rsidR="00C76638">
        <w:rPr>
          <w:rFonts w:hint="eastAsia"/>
        </w:rPr>
        <w:t>規定</w:t>
      </w:r>
      <w:r w:rsidRPr="00D75641">
        <w:rPr>
          <w:rFonts w:hAnsi="標楷體" w:hint="eastAsia"/>
        </w:rPr>
        <w:t>：「放射性廢棄物之處理、運送、貯存及最終處置，應由放射性廢棄物產生者自行或委託具有國內、外放射性廢棄物最終處置技術能力或設施之業者處置其廢棄物；產生者應負責減少放射性廢棄物之產生量及</w:t>
      </w:r>
      <w:r w:rsidRPr="00C76638">
        <w:rPr>
          <w:rFonts w:hAnsi="標楷體" w:hint="eastAsia"/>
        </w:rPr>
        <w:t>其體積。其最終處置計畫應依計畫時程，切實推動。</w:t>
      </w:r>
      <w:r w:rsidRPr="00D75641">
        <w:rPr>
          <w:rFonts w:hAnsi="標楷體" w:hint="eastAsia"/>
        </w:rPr>
        <w:t>」</w:t>
      </w:r>
      <w:r w:rsidRPr="00D75641">
        <w:t xml:space="preserve"> </w:t>
      </w:r>
    </w:p>
  </w:footnote>
  <w:footnote w:id="9">
    <w:p w:rsidR="007D20CA" w:rsidRPr="00D75641" w:rsidRDefault="007D20CA" w:rsidP="00205A98">
      <w:pPr>
        <w:pStyle w:val="af6"/>
        <w:ind w:leftChars="-15" w:left="52" w:hangingChars="39" w:hanging="95"/>
        <w:rPr>
          <w:rFonts w:hint="eastAsia"/>
        </w:rPr>
      </w:pPr>
      <w:r w:rsidRPr="00D75641">
        <w:rPr>
          <w:rStyle w:val="af9"/>
        </w:rPr>
        <w:footnoteRef/>
      </w:r>
      <w:r w:rsidRPr="00D75641">
        <w:rPr>
          <w:rFonts w:hint="eastAsia"/>
        </w:rPr>
        <w:t>放射性物料管理法第49條第1項</w:t>
      </w:r>
      <w:r w:rsidR="00C76638">
        <w:rPr>
          <w:rFonts w:hint="eastAsia"/>
        </w:rPr>
        <w:t>規定</w:t>
      </w:r>
      <w:r w:rsidRPr="00D75641">
        <w:rPr>
          <w:rFonts w:hint="eastAsia"/>
        </w:rPr>
        <w:t>：「本法公布施行後，</w:t>
      </w:r>
      <w:r w:rsidRPr="00C76638">
        <w:rPr>
          <w:rFonts w:hint="eastAsia"/>
        </w:rPr>
        <w:t>主管機關應督促廢棄物產生者規劃國內放射性廢棄物最終處置設施之籌建，並要求廢棄物產生者解決放射性廢棄物最終處置問題。</w:t>
      </w:r>
      <w:r w:rsidRPr="00D75641">
        <w:rPr>
          <w:rFonts w:hAnsi="標楷體" w:hint="eastAsia"/>
        </w:rPr>
        <w:t>」</w:t>
      </w:r>
    </w:p>
  </w:footnote>
  <w:footnote w:id="10">
    <w:p w:rsidR="007D20CA" w:rsidRPr="000E071D" w:rsidRDefault="007D20CA" w:rsidP="007D20CA">
      <w:pPr>
        <w:pStyle w:val="af6"/>
        <w:ind w:leftChars="-14" w:hangingChars="51" w:hanging="124"/>
        <w:rPr>
          <w:rFonts w:hint="eastAsia"/>
          <w:color w:val="0070C0"/>
        </w:rPr>
      </w:pPr>
      <w:r w:rsidRPr="00D75641">
        <w:rPr>
          <w:rStyle w:val="af9"/>
        </w:rPr>
        <w:footnoteRef/>
      </w:r>
      <w:r w:rsidRPr="00D75641">
        <w:rPr>
          <w:rFonts w:hint="eastAsia"/>
        </w:rPr>
        <w:t>放射性物料管理法施行細則第37條</w:t>
      </w:r>
      <w:r w:rsidR="00C76638">
        <w:rPr>
          <w:rFonts w:hint="eastAsia"/>
        </w:rPr>
        <w:t>規定</w:t>
      </w:r>
      <w:r w:rsidRPr="00D75641">
        <w:rPr>
          <w:rFonts w:hAnsi="標楷體" w:hint="eastAsia"/>
        </w:rPr>
        <w:t>：「</w:t>
      </w:r>
      <w:r w:rsidR="00C76638" w:rsidRPr="00C76638">
        <w:rPr>
          <w:rFonts w:hAnsi="標楷體" w:hint="eastAsia"/>
        </w:rPr>
        <w:t>本法第四十九條第二項及第三項規定以外之高放射性廢棄物產生者或負責執行高放射性廢棄物最終處置者，應於本法施行後二年內，提報高放射性廢棄物最終處置計畫，經主管機關核定後，切實依計畫時程執行；每年二月及十月底前，應分別向主管機關提報前一年之執行成果及次一年之工作計畫。高放射性廢棄物最終處置計畫，每四年應檢討修正；修正時，應敘明理由及改正措施，報經主管機關核定後執行。</w:t>
      </w:r>
      <w:r w:rsidRPr="00D75641">
        <w:rPr>
          <w:rFonts w:hAnsi="標楷體" w:hint="eastAsia"/>
        </w:rPr>
        <w:t>」</w:t>
      </w:r>
    </w:p>
  </w:footnote>
  <w:footnote w:id="11">
    <w:p w:rsidR="0091709A" w:rsidRPr="0091709A" w:rsidRDefault="0091709A" w:rsidP="002F22D1">
      <w:pPr>
        <w:pStyle w:val="142"/>
        <w:ind w:leftChars="5" w:left="126" w:hangingChars="46" w:hanging="112"/>
        <w:jc w:val="both"/>
        <w:rPr>
          <w:rFonts w:hint="eastAsia"/>
        </w:rPr>
      </w:pPr>
      <w:r>
        <w:rPr>
          <w:rStyle w:val="af9"/>
        </w:rPr>
        <w:footnoteRef/>
      </w:r>
      <w:r w:rsidRPr="0091709A">
        <w:rPr>
          <w:rFonts w:hint="eastAsia"/>
        </w:rPr>
        <w:t>113年</w:t>
      </w:r>
      <w:r>
        <w:rPr>
          <w:rFonts w:hint="eastAsia"/>
        </w:rPr>
        <w:t>1月</w:t>
      </w:r>
      <w:r w:rsidR="009F762E">
        <w:rPr>
          <w:rFonts w:hint="eastAsia"/>
        </w:rPr>
        <w:t>行政院核定</w:t>
      </w:r>
      <w:r>
        <w:rPr>
          <w:rFonts w:hint="eastAsia"/>
        </w:rPr>
        <w:t>第</w:t>
      </w:r>
      <w:r w:rsidR="009F762E">
        <w:rPr>
          <w:rFonts w:hint="eastAsia"/>
        </w:rPr>
        <w:t>2次</w:t>
      </w:r>
      <w:r w:rsidRPr="0091709A">
        <w:rPr>
          <w:rFonts w:hint="eastAsia"/>
        </w:rPr>
        <w:t>修正</w:t>
      </w:r>
      <w:r w:rsidR="009F762E">
        <w:rPr>
          <w:rFonts w:hint="eastAsia"/>
        </w:rPr>
        <w:t>計畫，</w:t>
      </w:r>
      <w:r w:rsidRPr="0091709A">
        <w:rPr>
          <w:rFonts w:hint="eastAsia"/>
        </w:rPr>
        <w:t>增列總經費為18億1,097萬4千元，其中科技發展經費10億6,197萬4千元</w:t>
      </w:r>
      <w:r w:rsidR="009F762E">
        <w:rPr>
          <w:rFonts w:hint="eastAsia"/>
        </w:rPr>
        <w:t>、</w:t>
      </w:r>
      <w:r w:rsidRPr="0091709A">
        <w:rPr>
          <w:rFonts w:hint="eastAsia"/>
        </w:rPr>
        <w:t>公共建設經費7億4,900萬元。</w:t>
      </w:r>
    </w:p>
  </w:footnote>
  <w:footnote w:id="12">
    <w:p w:rsidR="009F762E" w:rsidRPr="009F762E" w:rsidRDefault="009F762E" w:rsidP="009F762E">
      <w:pPr>
        <w:pStyle w:val="142"/>
        <w:rPr>
          <w:rFonts w:hint="eastAsia"/>
        </w:rPr>
      </w:pPr>
      <w:r>
        <w:rPr>
          <w:rStyle w:val="af9"/>
        </w:rPr>
        <w:footnoteRef/>
      </w:r>
      <w:r>
        <w:rPr>
          <w:rFonts w:hint="eastAsia"/>
        </w:rPr>
        <w:t>核研所改制行政法人後，1</w:t>
      </w:r>
      <w:r>
        <w:t>13</w:t>
      </w:r>
      <w:r>
        <w:rPr>
          <w:rFonts w:hint="eastAsia"/>
        </w:rPr>
        <w:t>年度起由</w:t>
      </w:r>
      <w:r w:rsidRPr="009F762E">
        <w:rPr>
          <w:rFonts w:hint="eastAsia"/>
        </w:rPr>
        <w:t>核安會編列公務預算補助國原院辦理</w:t>
      </w:r>
      <w:r>
        <w:rPr>
          <w:rFonts w:hint="eastAsia"/>
        </w:rPr>
        <w:t>。</w:t>
      </w:r>
    </w:p>
  </w:footnote>
  <w:footnote w:id="13">
    <w:p w:rsidR="00A11910" w:rsidRPr="001C08B6" w:rsidRDefault="00A11910" w:rsidP="00A11910">
      <w:pPr>
        <w:pStyle w:val="142"/>
        <w:ind w:leftChars="-19" w:left="82" w:hangingChars="56" w:hanging="136"/>
        <w:jc w:val="both"/>
        <w:rPr>
          <w:rFonts w:hint="eastAsia"/>
        </w:rPr>
      </w:pPr>
      <w:r>
        <w:rPr>
          <w:rStyle w:val="af9"/>
        </w:rPr>
        <w:footnoteRef/>
      </w:r>
      <w:r>
        <w:rPr>
          <w:rFonts w:hint="eastAsia"/>
        </w:rPr>
        <w:t>詳見審計部1</w:t>
      </w:r>
      <w:r>
        <w:t>12</w:t>
      </w:r>
      <w:r>
        <w:rPr>
          <w:rFonts w:hint="eastAsia"/>
        </w:rPr>
        <w:t>年度中央政府總決算附屬單位決算及綜計表審核報告-非營業部分之丁-</w:t>
      </w:r>
      <w:r>
        <w:t>102</w:t>
      </w:r>
      <w:r>
        <w:rPr>
          <w:rFonts w:hint="eastAsia"/>
        </w:rPr>
        <w:t>頁。</w:t>
      </w:r>
    </w:p>
  </w:footnote>
  <w:footnote w:id="14">
    <w:p w:rsidR="00015FBF" w:rsidRDefault="00015FBF" w:rsidP="00015FBF">
      <w:pPr>
        <w:pStyle w:val="142"/>
        <w:ind w:leftChars="-13" w:left="126" w:hangingChars="67" w:hanging="163"/>
        <w:jc w:val="both"/>
        <w:rPr>
          <w:rFonts w:hint="eastAsia"/>
        </w:rPr>
      </w:pPr>
      <w:r>
        <w:rPr>
          <w:rStyle w:val="af9"/>
        </w:rPr>
        <w:footnoteRef/>
      </w:r>
      <w:r w:rsidRPr="007518C2">
        <w:rPr>
          <w:rFonts w:hint="eastAsia"/>
        </w:rPr>
        <w:t>核子事故緊急應變法</w:t>
      </w:r>
      <w:r>
        <w:rPr>
          <w:rFonts w:hint="eastAsia"/>
        </w:rPr>
        <w:t>第1</w:t>
      </w:r>
      <w:r>
        <w:t>3</w:t>
      </w:r>
      <w:r>
        <w:rPr>
          <w:rFonts w:hint="eastAsia"/>
        </w:rPr>
        <w:t>條第1項規定</w:t>
      </w:r>
      <w:r>
        <w:rPr>
          <w:rFonts w:hAnsi="標楷體" w:hint="eastAsia"/>
        </w:rPr>
        <w:t>：「</w:t>
      </w:r>
      <w:r w:rsidRPr="007518C2">
        <w:rPr>
          <w:rFonts w:hAnsi="標楷體" w:hint="eastAsia"/>
        </w:rPr>
        <w:t>核子反應器設施經營者應依中央主管機關之規定，劃定其核子反應器設施周圍之緊急應變計畫區，並定期檢討修正；其劃定或檢討修正，應報請中央主管機關核定公告之。</w:t>
      </w:r>
      <w:r>
        <w:rPr>
          <w:rFonts w:hAnsi="標楷體" w:hint="eastAsia"/>
        </w:rPr>
        <w:t>」</w:t>
      </w:r>
    </w:p>
  </w:footnote>
  <w:footnote w:id="15">
    <w:p w:rsidR="00015FBF" w:rsidRDefault="00015FBF" w:rsidP="00015FBF">
      <w:pPr>
        <w:pStyle w:val="142"/>
        <w:ind w:leftChars="1" w:left="115" w:hangingChars="46" w:hanging="112"/>
        <w:jc w:val="both"/>
        <w:rPr>
          <w:rFonts w:hint="eastAsia"/>
        </w:rPr>
      </w:pPr>
      <w:r>
        <w:rPr>
          <w:rStyle w:val="af9"/>
        </w:rPr>
        <w:footnoteRef/>
      </w:r>
      <w:r w:rsidRPr="007518C2">
        <w:rPr>
          <w:rFonts w:hint="eastAsia"/>
        </w:rPr>
        <w:t>核子事故緊急應變法</w:t>
      </w:r>
      <w:r>
        <w:rPr>
          <w:rFonts w:hint="eastAsia"/>
        </w:rPr>
        <w:t>施行細則第3條第2項規定</w:t>
      </w:r>
      <w:r>
        <w:rPr>
          <w:rFonts w:hAnsi="標楷體" w:hint="eastAsia"/>
        </w:rPr>
        <w:t>：「</w:t>
      </w:r>
      <w:r w:rsidRPr="007518C2">
        <w:rPr>
          <w:rFonts w:hAnsi="標楷體" w:hint="eastAsia"/>
        </w:rPr>
        <w:t>經營者依前項規定辦理時，以核子反應器設施為中心分析計算之緊急應變計畫區半徑不得小於五公里，並應以村（里）行政區域為劃定基礎。</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Default="00DF7C5C" w:rsidP="00856D19">
    <w:pPr>
      <w:spacing w:line="240" w:lineRule="auto"/>
      <w:ind w:left="560" w:firstLine="560"/>
    </w:pPr>
  </w:p>
  <w:p w:rsidR="00DF7C5C" w:rsidRDefault="00DF7C5C" w:rsidP="00856D19">
    <w:pPr>
      <w:ind w:left="560" w:firstLine="560"/>
    </w:pPr>
  </w:p>
  <w:p w:rsidR="00DF7C5C" w:rsidRDefault="00DF7C5C" w:rsidP="00856D19">
    <w:pPr>
      <w:spacing w:line="240" w:lineRule="auto"/>
      <w:ind w:left="560" w:firstLine="560"/>
    </w:pPr>
    <w:r>
      <w:continuationSeparator/>
    </w:r>
  </w:p>
  <w:p w:rsidR="00DF7C5C" w:rsidRDefault="00DF7C5C" w:rsidP="00856D19">
    <w:pPr>
      <w:ind w:left="560" w:firstLine="560"/>
    </w:pPr>
  </w:p>
  <w:p w:rsidR="00DF7C5C" w:rsidRDefault="00DF7C5C" w:rsidP="00856D19">
    <w:pPr>
      <w:spacing w:line="240" w:lineRule="auto"/>
      <w:ind w:left="560" w:firstLine="560"/>
    </w:pPr>
    <w:r>
      <w:separator/>
    </w:r>
  </w:p>
  <w:p w:rsidR="00DF7C5C" w:rsidRDefault="00DF7C5C" w:rsidP="00856D19">
    <w:pPr>
      <w:ind w:left="560" w:firstLine="560"/>
    </w:pPr>
  </w:p>
  <w:p w:rsidR="00DF7C5C" w:rsidRDefault="0028520E" w:rsidP="00965E1E">
    <w:pPr>
      <w:spacing w:line="240" w:lineRule="auto"/>
      <w:ind w:left="560" w:firstLine="561"/>
    </w:pPr>
    <w:r>
      <w:rPr>
        <w:rFonts w:hint="eastAsia"/>
        <w:b/>
        <w:bCs/>
        <w:noProof/>
      </w:rPr>
      <w:t>錯誤! 僅限主文件。</w:t>
    </w:r>
    <w:r w:rsidR="00DF7C5C">
      <w:rPr>
        <w:rFonts w:hint="eastAsia"/>
        <w:b/>
        <w:bCs/>
        <w:noProof/>
      </w:rPr>
      <w:t>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C6126B" w:rsidRDefault="00DF7C5C" w:rsidP="00C6126B">
    <w:pPr>
      <w:pStyle w:val="ae"/>
      <w:ind w:leftChars="0" w:left="0"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C6126B" w:rsidRDefault="00DF7C5C" w:rsidP="00C6126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2" w15:restartNumberingAfterBreak="0">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3" w15:restartNumberingAfterBreak="0">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4" w15:restartNumberingAfterBreak="0">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5" w15:restartNumberingAfterBreak="0">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01E"/>
    <w:rsid w:val="00000734"/>
    <w:rsid w:val="00001199"/>
    <w:rsid w:val="00001D50"/>
    <w:rsid w:val="000020E8"/>
    <w:rsid w:val="00002A16"/>
    <w:rsid w:val="00002C70"/>
    <w:rsid w:val="00002E8E"/>
    <w:rsid w:val="000043B0"/>
    <w:rsid w:val="00004F96"/>
    <w:rsid w:val="000057FF"/>
    <w:rsid w:val="0000580D"/>
    <w:rsid w:val="00005BDA"/>
    <w:rsid w:val="00005C7A"/>
    <w:rsid w:val="00005CBE"/>
    <w:rsid w:val="00005EAD"/>
    <w:rsid w:val="00006856"/>
    <w:rsid w:val="00006F91"/>
    <w:rsid w:val="00007643"/>
    <w:rsid w:val="000078F7"/>
    <w:rsid w:val="00007D03"/>
    <w:rsid w:val="00010540"/>
    <w:rsid w:val="00010590"/>
    <w:rsid w:val="00010FEA"/>
    <w:rsid w:val="000116A3"/>
    <w:rsid w:val="0001179B"/>
    <w:rsid w:val="0001179E"/>
    <w:rsid w:val="00011CD5"/>
    <w:rsid w:val="00011D32"/>
    <w:rsid w:val="00011E48"/>
    <w:rsid w:val="00012345"/>
    <w:rsid w:val="00012607"/>
    <w:rsid w:val="0001291E"/>
    <w:rsid w:val="00012A7D"/>
    <w:rsid w:val="000146D1"/>
    <w:rsid w:val="00014FCA"/>
    <w:rsid w:val="00015632"/>
    <w:rsid w:val="00015653"/>
    <w:rsid w:val="00015C18"/>
    <w:rsid w:val="00015E19"/>
    <w:rsid w:val="00015FBF"/>
    <w:rsid w:val="00015FE4"/>
    <w:rsid w:val="000164C9"/>
    <w:rsid w:val="000167F4"/>
    <w:rsid w:val="00016F1A"/>
    <w:rsid w:val="0001706E"/>
    <w:rsid w:val="00017255"/>
    <w:rsid w:val="00017FEE"/>
    <w:rsid w:val="00020186"/>
    <w:rsid w:val="000204F5"/>
    <w:rsid w:val="00020704"/>
    <w:rsid w:val="00020C51"/>
    <w:rsid w:val="00020C91"/>
    <w:rsid w:val="000214C9"/>
    <w:rsid w:val="000219DC"/>
    <w:rsid w:val="00021B4C"/>
    <w:rsid w:val="00021D00"/>
    <w:rsid w:val="0002241B"/>
    <w:rsid w:val="0002265A"/>
    <w:rsid w:val="00022F01"/>
    <w:rsid w:val="000230B2"/>
    <w:rsid w:val="00023AC3"/>
    <w:rsid w:val="00023E73"/>
    <w:rsid w:val="00024729"/>
    <w:rsid w:val="00024ED9"/>
    <w:rsid w:val="000251D7"/>
    <w:rsid w:val="0002556B"/>
    <w:rsid w:val="000258A9"/>
    <w:rsid w:val="00025A87"/>
    <w:rsid w:val="00025FF9"/>
    <w:rsid w:val="000262D6"/>
    <w:rsid w:val="00026337"/>
    <w:rsid w:val="000264BD"/>
    <w:rsid w:val="00026797"/>
    <w:rsid w:val="00026871"/>
    <w:rsid w:val="00026BAF"/>
    <w:rsid w:val="00027B38"/>
    <w:rsid w:val="0003002E"/>
    <w:rsid w:val="00030415"/>
    <w:rsid w:val="000309AD"/>
    <w:rsid w:val="00030D37"/>
    <w:rsid w:val="00031159"/>
    <w:rsid w:val="0003122C"/>
    <w:rsid w:val="0003164F"/>
    <w:rsid w:val="00031CDC"/>
    <w:rsid w:val="00031CEC"/>
    <w:rsid w:val="00031F91"/>
    <w:rsid w:val="000320FC"/>
    <w:rsid w:val="00032996"/>
    <w:rsid w:val="000331F1"/>
    <w:rsid w:val="000338B3"/>
    <w:rsid w:val="00033FB9"/>
    <w:rsid w:val="000341AE"/>
    <w:rsid w:val="000341E2"/>
    <w:rsid w:val="000354A6"/>
    <w:rsid w:val="000362AF"/>
    <w:rsid w:val="00036319"/>
    <w:rsid w:val="0003647F"/>
    <w:rsid w:val="00036A63"/>
    <w:rsid w:val="00037831"/>
    <w:rsid w:val="00037A6C"/>
    <w:rsid w:val="00037EA5"/>
    <w:rsid w:val="000407B6"/>
    <w:rsid w:val="00040A62"/>
    <w:rsid w:val="00040FA3"/>
    <w:rsid w:val="0004131D"/>
    <w:rsid w:val="00041777"/>
    <w:rsid w:val="00041A59"/>
    <w:rsid w:val="00041C88"/>
    <w:rsid w:val="00041E4A"/>
    <w:rsid w:val="000429F4"/>
    <w:rsid w:val="00043190"/>
    <w:rsid w:val="000433CC"/>
    <w:rsid w:val="00043519"/>
    <w:rsid w:val="00043A1A"/>
    <w:rsid w:val="00043AAC"/>
    <w:rsid w:val="00044341"/>
    <w:rsid w:val="0004499F"/>
    <w:rsid w:val="00044BBC"/>
    <w:rsid w:val="00044D3C"/>
    <w:rsid w:val="0004571D"/>
    <w:rsid w:val="000457C3"/>
    <w:rsid w:val="00045A8B"/>
    <w:rsid w:val="00045ABF"/>
    <w:rsid w:val="0004641B"/>
    <w:rsid w:val="000505D8"/>
    <w:rsid w:val="000509A1"/>
    <w:rsid w:val="00050AF4"/>
    <w:rsid w:val="00051171"/>
    <w:rsid w:val="000516C6"/>
    <w:rsid w:val="000518F5"/>
    <w:rsid w:val="00051910"/>
    <w:rsid w:val="00051ECA"/>
    <w:rsid w:val="00051FB3"/>
    <w:rsid w:val="00052270"/>
    <w:rsid w:val="0005270F"/>
    <w:rsid w:val="00052CA8"/>
    <w:rsid w:val="00052E45"/>
    <w:rsid w:val="00052E70"/>
    <w:rsid w:val="00052EE6"/>
    <w:rsid w:val="00053984"/>
    <w:rsid w:val="000542F5"/>
    <w:rsid w:val="0005469B"/>
    <w:rsid w:val="0005495E"/>
    <w:rsid w:val="00054D73"/>
    <w:rsid w:val="00054E6E"/>
    <w:rsid w:val="000551D0"/>
    <w:rsid w:val="000554DF"/>
    <w:rsid w:val="0005587A"/>
    <w:rsid w:val="00055C3B"/>
    <w:rsid w:val="00056200"/>
    <w:rsid w:val="00056360"/>
    <w:rsid w:val="00056AEE"/>
    <w:rsid w:val="00056B07"/>
    <w:rsid w:val="00056BE6"/>
    <w:rsid w:val="00057607"/>
    <w:rsid w:val="000600C3"/>
    <w:rsid w:val="000604D9"/>
    <w:rsid w:val="000608DE"/>
    <w:rsid w:val="00060BB8"/>
    <w:rsid w:val="00060E67"/>
    <w:rsid w:val="00060EC6"/>
    <w:rsid w:val="0006134C"/>
    <w:rsid w:val="00061731"/>
    <w:rsid w:val="000622D6"/>
    <w:rsid w:val="00062381"/>
    <w:rsid w:val="00062EDE"/>
    <w:rsid w:val="00062FA6"/>
    <w:rsid w:val="00063249"/>
    <w:rsid w:val="00063394"/>
    <w:rsid w:val="00063665"/>
    <w:rsid w:val="00063AC9"/>
    <w:rsid w:val="00063EF0"/>
    <w:rsid w:val="0006403A"/>
    <w:rsid w:val="000642EB"/>
    <w:rsid w:val="000644E4"/>
    <w:rsid w:val="0006467F"/>
    <w:rsid w:val="00065D7A"/>
    <w:rsid w:val="000660A0"/>
    <w:rsid w:val="00066986"/>
    <w:rsid w:val="00066A5B"/>
    <w:rsid w:val="00067606"/>
    <w:rsid w:val="00067885"/>
    <w:rsid w:val="00067BD4"/>
    <w:rsid w:val="00070AA9"/>
    <w:rsid w:val="00070E1E"/>
    <w:rsid w:val="00071821"/>
    <w:rsid w:val="00071997"/>
    <w:rsid w:val="00071AA8"/>
    <w:rsid w:val="00071C24"/>
    <w:rsid w:val="00071D3E"/>
    <w:rsid w:val="00071F61"/>
    <w:rsid w:val="000721B2"/>
    <w:rsid w:val="00072E59"/>
    <w:rsid w:val="00073266"/>
    <w:rsid w:val="00073648"/>
    <w:rsid w:val="00073EFC"/>
    <w:rsid w:val="00074064"/>
    <w:rsid w:val="00074CBA"/>
    <w:rsid w:val="00075BAF"/>
    <w:rsid w:val="0007693F"/>
    <w:rsid w:val="00076B0F"/>
    <w:rsid w:val="00076C76"/>
    <w:rsid w:val="00076E1B"/>
    <w:rsid w:val="000778D7"/>
    <w:rsid w:val="0008025C"/>
    <w:rsid w:val="000802A6"/>
    <w:rsid w:val="00080858"/>
    <w:rsid w:val="000811CC"/>
    <w:rsid w:val="0008189B"/>
    <w:rsid w:val="00081FAC"/>
    <w:rsid w:val="000824F3"/>
    <w:rsid w:val="00082FEB"/>
    <w:rsid w:val="00083ACE"/>
    <w:rsid w:val="00084299"/>
    <w:rsid w:val="0008463F"/>
    <w:rsid w:val="00084756"/>
    <w:rsid w:val="000848AF"/>
    <w:rsid w:val="00084F61"/>
    <w:rsid w:val="00084FF1"/>
    <w:rsid w:val="0008564A"/>
    <w:rsid w:val="00085F98"/>
    <w:rsid w:val="000867F6"/>
    <w:rsid w:val="00086AB6"/>
    <w:rsid w:val="00087995"/>
    <w:rsid w:val="00087E16"/>
    <w:rsid w:val="00090195"/>
    <w:rsid w:val="00090238"/>
    <w:rsid w:val="000904DD"/>
    <w:rsid w:val="00090853"/>
    <w:rsid w:val="000909E8"/>
    <w:rsid w:val="000914E9"/>
    <w:rsid w:val="00091BF7"/>
    <w:rsid w:val="00091C61"/>
    <w:rsid w:val="00092464"/>
    <w:rsid w:val="00095E7F"/>
    <w:rsid w:val="000968BD"/>
    <w:rsid w:val="00097762"/>
    <w:rsid w:val="000A024F"/>
    <w:rsid w:val="000A03AC"/>
    <w:rsid w:val="000A045B"/>
    <w:rsid w:val="000A0EFF"/>
    <w:rsid w:val="000A11FD"/>
    <w:rsid w:val="000A13B5"/>
    <w:rsid w:val="000A13BC"/>
    <w:rsid w:val="000A36D5"/>
    <w:rsid w:val="000A5A28"/>
    <w:rsid w:val="000A5C5B"/>
    <w:rsid w:val="000A5F1D"/>
    <w:rsid w:val="000A679F"/>
    <w:rsid w:val="000A6E3B"/>
    <w:rsid w:val="000A74FD"/>
    <w:rsid w:val="000A75E3"/>
    <w:rsid w:val="000A7A30"/>
    <w:rsid w:val="000A7BD4"/>
    <w:rsid w:val="000B020A"/>
    <w:rsid w:val="000B09DD"/>
    <w:rsid w:val="000B0C0E"/>
    <w:rsid w:val="000B0D90"/>
    <w:rsid w:val="000B0DA2"/>
    <w:rsid w:val="000B1F45"/>
    <w:rsid w:val="000B24FC"/>
    <w:rsid w:val="000B2E48"/>
    <w:rsid w:val="000B2EDD"/>
    <w:rsid w:val="000B4306"/>
    <w:rsid w:val="000B4868"/>
    <w:rsid w:val="000B5456"/>
    <w:rsid w:val="000B5E5F"/>
    <w:rsid w:val="000B5F47"/>
    <w:rsid w:val="000B60DC"/>
    <w:rsid w:val="000B6C2D"/>
    <w:rsid w:val="000B7412"/>
    <w:rsid w:val="000B7925"/>
    <w:rsid w:val="000C00A3"/>
    <w:rsid w:val="000C021F"/>
    <w:rsid w:val="000C04BD"/>
    <w:rsid w:val="000C0934"/>
    <w:rsid w:val="000C0B58"/>
    <w:rsid w:val="000C1179"/>
    <w:rsid w:val="000C12E2"/>
    <w:rsid w:val="000C1964"/>
    <w:rsid w:val="000C1E6E"/>
    <w:rsid w:val="000C29CF"/>
    <w:rsid w:val="000C2DAE"/>
    <w:rsid w:val="000C2F83"/>
    <w:rsid w:val="000C2FCA"/>
    <w:rsid w:val="000C3446"/>
    <w:rsid w:val="000C34C5"/>
    <w:rsid w:val="000C3828"/>
    <w:rsid w:val="000C39C5"/>
    <w:rsid w:val="000C41F1"/>
    <w:rsid w:val="000C4360"/>
    <w:rsid w:val="000C5C15"/>
    <w:rsid w:val="000C5CD8"/>
    <w:rsid w:val="000C608A"/>
    <w:rsid w:val="000C6378"/>
    <w:rsid w:val="000C6BC0"/>
    <w:rsid w:val="000C6FE8"/>
    <w:rsid w:val="000C7BEA"/>
    <w:rsid w:val="000C7D64"/>
    <w:rsid w:val="000D0056"/>
    <w:rsid w:val="000D04EF"/>
    <w:rsid w:val="000D0B0B"/>
    <w:rsid w:val="000D0FEC"/>
    <w:rsid w:val="000D0FF3"/>
    <w:rsid w:val="000D1612"/>
    <w:rsid w:val="000D169C"/>
    <w:rsid w:val="000D184B"/>
    <w:rsid w:val="000D2A73"/>
    <w:rsid w:val="000D2F51"/>
    <w:rsid w:val="000D3085"/>
    <w:rsid w:val="000D3C50"/>
    <w:rsid w:val="000D4BB8"/>
    <w:rsid w:val="000D5112"/>
    <w:rsid w:val="000D54B6"/>
    <w:rsid w:val="000D58E5"/>
    <w:rsid w:val="000D5A83"/>
    <w:rsid w:val="000D6124"/>
    <w:rsid w:val="000D6957"/>
    <w:rsid w:val="000D6C7F"/>
    <w:rsid w:val="000D79E1"/>
    <w:rsid w:val="000E06E7"/>
    <w:rsid w:val="000E0F9A"/>
    <w:rsid w:val="000E12A2"/>
    <w:rsid w:val="000E1338"/>
    <w:rsid w:val="000E1361"/>
    <w:rsid w:val="000E1F51"/>
    <w:rsid w:val="000E2558"/>
    <w:rsid w:val="000E2668"/>
    <w:rsid w:val="000E2D91"/>
    <w:rsid w:val="000E2E2C"/>
    <w:rsid w:val="000E2F36"/>
    <w:rsid w:val="000E3BEA"/>
    <w:rsid w:val="000E3CA4"/>
    <w:rsid w:val="000E3DF2"/>
    <w:rsid w:val="000E4333"/>
    <w:rsid w:val="000E4789"/>
    <w:rsid w:val="000E484B"/>
    <w:rsid w:val="000E488B"/>
    <w:rsid w:val="000E51CB"/>
    <w:rsid w:val="000E5F2A"/>
    <w:rsid w:val="000E5F44"/>
    <w:rsid w:val="000E6EDC"/>
    <w:rsid w:val="000E7108"/>
    <w:rsid w:val="000F008C"/>
    <w:rsid w:val="000F1EF8"/>
    <w:rsid w:val="000F22C6"/>
    <w:rsid w:val="000F3813"/>
    <w:rsid w:val="000F3891"/>
    <w:rsid w:val="000F421C"/>
    <w:rsid w:val="000F42E4"/>
    <w:rsid w:val="000F44FD"/>
    <w:rsid w:val="000F490C"/>
    <w:rsid w:val="000F49ED"/>
    <w:rsid w:val="000F4C7E"/>
    <w:rsid w:val="000F509C"/>
    <w:rsid w:val="000F5384"/>
    <w:rsid w:val="000F59BB"/>
    <w:rsid w:val="000F64DF"/>
    <w:rsid w:val="000F667C"/>
    <w:rsid w:val="000F6730"/>
    <w:rsid w:val="000F701F"/>
    <w:rsid w:val="000F7A38"/>
    <w:rsid w:val="0010084D"/>
    <w:rsid w:val="00100FEB"/>
    <w:rsid w:val="001011D4"/>
    <w:rsid w:val="001016E7"/>
    <w:rsid w:val="001018DF"/>
    <w:rsid w:val="00101997"/>
    <w:rsid w:val="00102001"/>
    <w:rsid w:val="00102646"/>
    <w:rsid w:val="00102DCE"/>
    <w:rsid w:val="0010307E"/>
    <w:rsid w:val="0010346E"/>
    <w:rsid w:val="00103730"/>
    <w:rsid w:val="0010423E"/>
    <w:rsid w:val="00104904"/>
    <w:rsid w:val="0010532F"/>
    <w:rsid w:val="00105475"/>
    <w:rsid w:val="001060A7"/>
    <w:rsid w:val="001071B4"/>
    <w:rsid w:val="00107325"/>
    <w:rsid w:val="00107606"/>
    <w:rsid w:val="001078A9"/>
    <w:rsid w:val="00110251"/>
    <w:rsid w:val="00110449"/>
    <w:rsid w:val="00110508"/>
    <w:rsid w:val="00110520"/>
    <w:rsid w:val="00110A19"/>
    <w:rsid w:val="00110F06"/>
    <w:rsid w:val="00110F52"/>
    <w:rsid w:val="00110F77"/>
    <w:rsid w:val="001112E3"/>
    <w:rsid w:val="0011190C"/>
    <w:rsid w:val="00111942"/>
    <w:rsid w:val="0011283E"/>
    <w:rsid w:val="00112CCB"/>
    <w:rsid w:val="0011383B"/>
    <w:rsid w:val="001138AC"/>
    <w:rsid w:val="00113D7C"/>
    <w:rsid w:val="001143F6"/>
    <w:rsid w:val="00114FC6"/>
    <w:rsid w:val="00115380"/>
    <w:rsid w:val="0011544A"/>
    <w:rsid w:val="001167AB"/>
    <w:rsid w:val="00116AD0"/>
    <w:rsid w:val="00116E8B"/>
    <w:rsid w:val="001171EE"/>
    <w:rsid w:val="001175D1"/>
    <w:rsid w:val="001177D0"/>
    <w:rsid w:val="00117E11"/>
    <w:rsid w:val="001205C1"/>
    <w:rsid w:val="00121572"/>
    <w:rsid w:val="00121F16"/>
    <w:rsid w:val="00121FF0"/>
    <w:rsid w:val="001220F3"/>
    <w:rsid w:val="00122402"/>
    <w:rsid w:val="001224E1"/>
    <w:rsid w:val="001228B6"/>
    <w:rsid w:val="00122963"/>
    <w:rsid w:val="00122ABB"/>
    <w:rsid w:val="00122D49"/>
    <w:rsid w:val="001230CA"/>
    <w:rsid w:val="00123170"/>
    <w:rsid w:val="00123C2B"/>
    <w:rsid w:val="00123DFB"/>
    <w:rsid w:val="0012476A"/>
    <w:rsid w:val="00124CCA"/>
    <w:rsid w:val="00124EDD"/>
    <w:rsid w:val="00124F5B"/>
    <w:rsid w:val="00125E75"/>
    <w:rsid w:val="00126097"/>
    <w:rsid w:val="001271DB"/>
    <w:rsid w:val="001301E6"/>
    <w:rsid w:val="0013093D"/>
    <w:rsid w:val="00130AC0"/>
    <w:rsid w:val="0013161E"/>
    <w:rsid w:val="0013215A"/>
    <w:rsid w:val="00132A9F"/>
    <w:rsid w:val="00132FF3"/>
    <w:rsid w:val="0013343E"/>
    <w:rsid w:val="00133505"/>
    <w:rsid w:val="00133836"/>
    <w:rsid w:val="00133EFD"/>
    <w:rsid w:val="001344F9"/>
    <w:rsid w:val="00134AA4"/>
    <w:rsid w:val="00134C52"/>
    <w:rsid w:val="00135438"/>
    <w:rsid w:val="0013587A"/>
    <w:rsid w:val="0013623F"/>
    <w:rsid w:val="00136270"/>
    <w:rsid w:val="001368F4"/>
    <w:rsid w:val="00136D3D"/>
    <w:rsid w:val="001373AD"/>
    <w:rsid w:val="00137A13"/>
    <w:rsid w:val="00137AC9"/>
    <w:rsid w:val="00140A54"/>
    <w:rsid w:val="00141747"/>
    <w:rsid w:val="00141D42"/>
    <w:rsid w:val="00141F81"/>
    <w:rsid w:val="0014205A"/>
    <w:rsid w:val="001429E6"/>
    <w:rsid w:val="00142A4E"/>
    <w:rsid w:val="001436A7"/>
    <w:rsid w:val="00144600"/>
    <w:rsid w:val="001449C4"/>
    <w:rsid w:val="00144C75"/>
    <w:rsid w:val="00144E3F"/>
    <w:rsid w:val="00144FFD"/>
    <w:rsid w:val="0014502C"/>
    <w:rsid w:val="001459B1"/>
    <w:rsid w:val="00145F6F"/>
    <w:rsid w:val="00146232"/>
    <w:rsid w:val="00146331"/>
    <w:rsid w:val="0014699B"/>
    <w:rsid w:val="00146AD6"/>
    <w:rsid w:val="00146B0B"/>
    <w:rsid w:val="00147B95"/>
    <w:rsid w:val="00147D3B"/>
    <w:rsid w:val="00150242"/>
    <w:rsid w:val="001504F6"/>
    <w:rsid w:val="00150B9F"/>
    <w:rsid w:val="00151106"/>
    <w:rsid w:val="0015116D"/>
    <w:rsid w:val="001511EA"/>
    <w:rsid w:val="001522BB"/>
    <w:rsid w:val="001523C5"/>
    <w:rsid w:val="001530FD"/>
    <w:rsid w:val="0015328A"/>
    <w:rsid w:val="001537B6"/>
    <w:rsid w:val="00154CB4"/>
    <w:rsid w:val="00155095"/>
    <w:rsid w:val="00156017"/>
    <w:rsid w:val="0015667C"/>
    <w:rsid w:val="00156B56"/>
    <w:rsid w:val="00156DEC"/>
    <w:rsid w:val="00156DF6"/>
    <w:rsid w:val="001572E3"/>
    <w:rsid w:val="001575DE"/>
    <w:rsid w:val="001578BC"/>
    <w:rsid w:val="00157AEE"/>
    <w:rsid w:val="00160809"/>
    <w:rsid w:val="00160DF0"/>
    <w:rsid w:val="001611BF"/>
    <w:rsid w:val="0016130F"/>
    <w:rsid w:val="00161BFB"/>
    <w:rsid w:val="0016240B"/>
    <w:rsid w:val="0016266E"/>
    <w:rsid w:val="0016269A"/>
    <w:rsid w:val="0016300B"/>
    <w:rsid w:val="00163C28"/>
    <w:rsid w:val="0016443E"/>
    <w:rsid w:val="001659F5"/>
    <w:rsid w:val="00166006"/>
    <w:rsid w:val="00166246"/>
    <w:rsid w:val="00166A11"/>
    <w:rsid w:val="001673EE"/>
    <w:rsid w:val="00167802"/>
    <w:rsid w:val="0016781D"/>
    <w:rsid w:val="00167E56"/>
    <w:rsid w:val="0017013F"/>
    <w:rsid w:val="00171188"/>
    <w:rsid w:val="001716A2"/>
    <w:rsid w:val="00171DA3"/>
    <w:rsid w:val="00171F3A"/>
    <w:rsid w:val="0017296B"/>
    <w:rsid w:val="00172ECD"/>
    <w:rsid w:val="00173BBD"/>
    <w:rsid w:val="00174A58"/>
    <w:rsid w:val="001751E1"/>
    <w:rsid w:val="001754B1"/>
    <w:rsid w:val="00175B9B"/>
    <w:rsid w:val="001766B1"/>
    <w:rsid w:val="00177375"/>
    <w:rsid w:val="001776EE"/>
    <w:rsid w:val="001776FF"/>
    <w:rsid w:val="00177E28"/>
    <w:rsid w:val="001803A9"/>
    <w:rsid w:val="0018042C"/>
    <w:rsid w:val="001808F4"/>
    <w:rsid w:val="00180EB0"/>
    <w:rsid w:val="00182307"/>
    <w:rsid w:val="00182573"/>
    <w:rsid w:val="00182EF5"/>
    <w:rsid w:val="0018345B"/>
    <w:rsid w:val="001835A6"/>
    <w:rsid w:val="0018378C"/>
    <w:rsid w:val="00183872"/>
    <w:rsid w:val="001839F6"/>
    <w:rsid w:val="00183BA4"/>
    <w:rsid w:val="00183D74"/>
    <w:rsid w:val="00184566"/>
    <w:rsid w:val="001851D0"/>
    <w:rsid w:val="00185279"/>
    <w:rsid w:val="00185AC8"/>
    <w:rsid w:val="00185D64"/>
    <w:rsid w:val="00187582"/>
    <w:rsid w:val="00187C0C"/>
    <w:rsid w:val="0019009B"/>
    <w:rsid w:val="00190353"/>
    <w:rsid w:val="00190F0E"/>
    <w:rsid w:val="00191432"/>
    <w:rsid w:val="00191E47"/>
    <w:rsid w:val="00191F0C"/>
    <w:rsid w:val="00191F97"/>
    <w:rsid w:val="00192150"/>
    <w:rsid w:val="00192DAB"/>
    <w:rsid w:val="00192FD4"/>
    <w:rsid w:val="00193110"/>
    <w:rsid w:val="00193B3B"/>
    <w:rsid w:val="00193D2D"/>
    <w:rsid w:val="001947C0"/>
    <w:rsid w:val="001949DC"/>
    <w:rsid w:val="00194B43"/>
    <w:rsid w:val="00194F70"/>
    <w:rsid w:val="00195056"/>
    <w:rsid w:val="0019524A"/>
    <w:rsid w:val="00195451"/>
    <w:rsid w:val="001959B0"/>
    <w:rsid w:val="00195A0D"/>
    <w:rsid w:val="00195D54"/>
    <w:rsid w:val="00196803"/>
    <w:rsid w:val="00197291"/>
    <w:rsid w:val="00197D11"/>
    <w:rsid w:val="001A0217"/>
    <w:rsid w:val="001A024D"/>
    <w:rsid w:val="001A038B"/>
    <w:rsid w:val="001A0500"/>
    <w:rsid w:val="001A06DF"/>
    <w:rsid w:val="001A0A8F"/>
    <w:rsid w:val="001A0C47"/>
    <w:rsid w:val="001A1A28"/>
    <w:rsid w:val="001A1F3C"/>
    <w:rsid w:val="001A2396"/>
    <w:rsid w:val="001A2910"/>
    <w:rsid w:val="001A291E"/>
    <w:rsid w:val="001A2CED"/>
    <w:rsid w:val="001A31DB"/>
    <w:rsid w:val="001A5070"/>
    <w:rsid w:val="001A512B"/>
    <w:rsid w:val="001A5DE8"/>
    <w:rsid w:val="001A6D16"/>
    <w:rsid w:val="001A6FFA"/>
    <w:rsid w:val="001A71D2"/>
    <w:rsid w:val="001A775C"/>
    <w:rsid w:val="001A7943"/>
    <w:rsid w:val="001B0022"/>
    <w:rsid w:val="001B011A"/>
    <w:rsid w:val="001B0189"/>
    <w:rsid w:val="001B07DD"/>
    <w:rsid w:val="001B0E2B"/>
    <w:rsid w:val="001B0E7C"/>
    <w:rsid w:val="001B10A1"/>
    <w:rsid w:val="001B3083"/>
    <w:rsid w:val="001B3156"/>
    <w:rsid w:val="001B31B7"/>
    <w:rsid w:val="001B39D7"/>
    <w:rsid w:val="001B4950"/>
    <w:rsid w:val="001B4980"/>
    <w:rsid w:val="001B518E"/>
    <w:rsid w:val="001B51D0"/>
    <w:rsid w:val="001B51E8"/>
    <w:rsid w:val="001B562A"/>
    <w:rsid w:val="001B5737"/>
    <w:rsid w:val="001B58D0"/>
    <w:rsid w:val="001B5A24"/>
    <w:rsid w:val="001B5DE8"/>
    <w:rsid w:val="001B5E26"/>
    <w:rsid w:val="001B60C6"/>
    <w:rsid w:val="001B6110"/>
    <w:rsid w:val="001B6CE5"/>
    <w:rsid w:val="001B7735"/>
    <w:rsid w:val="001B7CFC"/>
    <w:rsid w:val="001C0959"/>
    <w:rsid w:val="001C0A45"/>
    <w:rsid w:val="001C0BCE"/>
    <w:rsid w:val="001C14DB"/>
    <w:rsid w:val="001C16C2"/>
    <w:rsid w:val="001C178E"/>
    <w:rsid w:val="001C1C3F"/>
    <w:rsid w:val="001C1DE1"/>
    <w:rsid w:val="001C2457"/>
    <w:rsid w:val="001C24DB"/>
    <w:rsid w:val="001C2F1B"/>
    <w:rsid w:val="001C2F35"/>
    <w:rsid w:val="001C30AB"/>
    <w:rsid w:val="001C3A21"/>
    <w:rsid w:val="001C3A57"/>
    <w:rsid w:val="001C479B"/>
    <w:rsid w:val="001C4B66"/>
    <w:rsid w:val="001C4F6B"/>
    <w:rsid w:val="001C5230"/>
    <w:rsid w:val="001C5370"/>
    <w:rsid w:val="001C538D"/>
    <w:rsid w:val="001C55BF"/>
    <w:rsid w:val="001C5D38"/>
    <w:rsid w:val="001C6212"/>
    <w:rsid w:val="001C654D"/>
    <w:rsid w:val="001C6629"/>
    <w:rsid w:val="001C6B4C"/>
    <w:rsid w:val="001C745A"/>
    <w:rsid w:val="001C79BC"/>
    <w:rsid w:val="001D000E"/>
    <w:rsid w:val="001D05C2"/>
    <w:rsid w:val="001D0B47"/>
    <w:rsid w:val="001D11F6"/>
    <w:rsid w:val="001D1BE5"/>
    <w:rsid w:val="001D1C64"/>
    <w:rsid w:val="001D1E41"/>
    <w:rsid w:val="001D2549"/>
    <w:rsid w:val="001D4229"/>
    <w:rsid w:val="001D54D1"/>
    <w:rsid w:val="001D5526"/>
    <w:rsid w:val="001D5B0E"/>
    <w:rsid w:val="001D5F2C"/>
    <w:rsid w:val="001D6A95"/>
    <w:rsid w:val="001D6B1C"/>
    <w:rsid w:val="001D6E7A"/>
    <w:rsid w:val="001D7AE2"/>
    <w:rsid w:val="001E039E"/>
    <w:rsid w:val="001E1974"/>
    <w:rsid w:val="001E1B24"/>
    <w:rsid w:val="001E26D7"/>
    <w:rsid w:val="001E305B"/>
    <w:rsid w:val="001E3E73"/>
    <w:rsid w:val="001E4335"/>
    <w:rsid w:val="001E489A"/>
    <w:rsid w:val="001E4B4E"/>
    <w:rsid w:val="001E4C3A"/>
    <w:rsid w:val="001E59FB"/>
    <w:rsid w:val="001E5AEA"/>
    <w:rsid w:val="001E5FFA"/>
    <w:rsid w:val="001E6084"/>
    <w:rsid w:val="001E6734"/>
    <w:rsid w:val="001E68E2"/>
    <w:rsid w:val="001E6BD3"/>
    <w:rsid w:val="001E6D9B"/>
    <w:rsid w:val="001E6EA6"/>
    <w:rsid w:val="001E7013"/>
    <w:rsid w:val="001E7980"/>
    <w:rsid w:val="001E79D1"/>
    <w:rsid w:val="001E7CF9"/>
    <w:rsid w:val="001E7FB6"/>
    <w:rsid w:val="001F0906"/>
    <w:rsid w:val="001F0C86"/>
    <w:rsid w:val="001F11AC"/>
    <w:rsid w:val="001F11F4"/>
    <w:rsid w:val="001F22D7"/>
    <w:rsid w:val="001F253D"/>
    <w:rsid w:val="001F2729"/>
    <w:rsid w:val="001F30A7"/>
    <w:rsid w:val="001F481B"/>
    <w:rsid w:val="001F48C8"/>
    <w:rsid w:val="001F4E86"/>
    <w:rsid w:val="001F4F1D"/>
    <w:rsid w:val="001F5570"/>
    <w:rsid w:val="001F611D"/>
    <w:rsid w:val="001F78DB"/>
    <w:rsid w:val="001F7E88"/>
    <w:rsid w:val="0020010A"/>
    <w:rsid w:val="0020082C"/>
    <w:rsid w:val="00200A3E"/>
    <w:rsid w:val="00200D4F"/>
    <w:rsid w:val="00200F0F"/>
    <w:rsid w:val="00202137"/>
    <w:rsid w:val="0020341F"/>
    <w:rsid w:val="00203821"/>
    <w:rsid w:val="00203DF4"/>
    <w:rsid w:val="0020405A"/>
    <w:rsid w:val="00204443"/>
    <w:rsid w:val="002048C9"/>
    <w:rsid w:val="002049A5"/>
    <w:rsid w:val="00204C0E"/>
    <w:rsid w:val="00205A98"/>
    <w:rsid w:val="002061F3"/>
    <w:rsid w:val="00206422"/>
    <w:rsid w:val="002070D3"/>
    <w:rsid w:val="0020726F"/>
    <w:rsid w:val="00207601"/>
    <w:rsid w:val="00210042"/>
    <w:rsid w:val="0021041B"/>
    <w:rsid w:val="00210729"/>
    <w:rsid w:val="0021189B"/>
    <w:rsid w:val="00211ABE"/>
    <w:rsid w:val="00211CBE"/>
    <w:rsid w:val="002122EF"/>
    <w:rsid w:val="0021275E"/>
    <w:rsid w:val="00212BEB"/>
    <w:rsid w:val="00212CD0"/>
    <w:rsid w:val="00212D19"/>
    <w:rsid w:val="002130CE"/>
    <w:rsid w:val="00213260"/>
    <w:rsid w:val="00213373"/>
    <w:rsid w:val="002135C4"/>
    <w:rsid w:val="00214190"/>
    <w:rsid w:val="00215949"/>
    <w:rsid w:val="00216D14"/>
    <w:rsid w:val="00216D40"/>
    <w:rsid w:val="00216FB3"/>
    <w:rsid w:val="00216FE2"/>
    <w:rsid w:val="00217E2B"/>
    <w:rsid w:val="0022054A"/>
    <w:rsid w:val="00220A0D"/>
    <w:rsid w:val="002211C1"/>
    <w:rsid w:val="00221A6D"/>
    <w:rsid w:val="00222346"/>
    <w:rsid w:val="002226C5"/>
    <w:rsid w:val="00222D8E"/>
    <w:rsid w:val="00223056"/>
    <w:rsid w:val="00223212"/>
    <w:rsid w:val="002242C4"/>
    <w:rsid w:val="002249FA"/>
    <w:rsid w:val="00224B63"/>
    <w:rsid w:val="002258D9"/>
    <w:rsid w:val="00225E19"/>
    <w:rsid w:val="0022645A"/>
    <w:rsid w:val="0022696B"/>
    <w:rsid w:val="00227071"/>
    <w:rsid w:val="00227656"/>
    <w:rsid w:val="00227BA9"/>
    <w:rsid w:val="0023081F"/>
    <w:rsid w:val="002336F0"/>
    <w:rsid w:val="00234DAF"/>
    <w:rsid w:val="00234F30"/>
    <w:rsid w:val="00234FA4"/>
    <w:rsid w:val="00235057"/>
    <w:rsid w:val="0023553E"/>
    <w:rsid w:val="00236412"/>
    <w:rsid w:val="00236A26"/>
    <w:rsid w:val="002373E1"/>
    <w:rsid w:val="00237735"/>
    <w:rsid w:val="00237A0C"/>
    <w:rsid w:val="00237B9D"/>
    <w:rsid w:val="002400FB"/>
    <w:rsid w:val="0024023E"/>
    <w:rsid w:val="00240F23"/>
    <w:rsid w:val="002410B1"/>
    <w:rsid w:val="00241842"/>
    <w:rsid w:val="00241E5F"/>
    <w:rsid w:val="002423D3"/>
    <w:rsid w:val="0024270D"/>
    <w:rsid w:val="00242819"/>
    <w:rsid w:val="002428EB"/>
    <w:rsid w:val="00243C34"/>
    <w:rsid w:val="00243DE7"/>
    <w:rsid w:val="00243EC7"/>
    <w:rsid w:val="0024597E"/>
    <w:rsid w:val="0024598E"/>
    <w:rsid w:val="00245B31"/>
    <w:rsid w:val="00246F33"/>
    <w:rsid w:val="00247281"/>
    <w:rsid w:val="0024736F"/>
    <w:rsid w:val="0024749F"/>
    <w:rsid w:val="002474BA"/>
    <w:rsid w:val="00247824"/>
    <w:rsid w:val="002508D4"/>
    <w:rsid w:val="00250B48"/>
    <w:rsid w:val="00250D05"/>
    <w:rsid w:val="002513E4"/>
    <w:rsid w:val="002515D7"/>
    <w:rsid w:val="002517A6"/>
    <w:rsid w:val="00251853"/>
    <w:rsid w:val="00251D98"/>
    <w:rsid w:val="00251EB9"/>
    <w:rsid w:val="00252343"/>
    <w:rsid w:val="00252857"/>
    <w:rsid w:val="00252914"/>
    <w:rsid w:val="00252D41"/>
    <w:rsid w:val="00253008"/>
    <w:rsid w:val="002540E2"/>
    <w:rsid w:val="002548E6"/>
    <w:rsid w:val="00254AAC"/>
    <w:rsid w:val="00254E71"/>
    <w:rsid w:val="00255BC6"/>
    <w:rsid w:val="00255E5F"/>
    <w:rsid w:val="00255FD4"/>
    <w:rsid w:val="00256B0D"/>
    <w:rsid w:val="00257159"/>
    <w:rsid w:val="00260517"/>
    <w:rsid w:val="00260699"/>
    <w:rsid w:val="00261B98"/>
    <w:rsid w:val="00261C8C"/>
    <w:rsid w:val="00261DBA"/>
    <w:rsid w:val="00261E23"/>
    <w:rsid w:val="0026292B"/>
    <w:rsid w:val="00262E1F"/>
    <w:rsid w:val="00262E28"/>
    <w:rsid w:val="00263A99"/>
    <w:rsid w:val="00264206"/>
    <w:rsid w:val="00264838"/>
    <w:rsid w:val="00264E11"/>
    <w:rsid w:val="00264E35"/>
    <w:rsid w:val="002655A5"/>
    <w:rsid w:val="002662EA"/>
    <w:rsid w:val="00266633"/>
    <w:rsid w:val="00266A48"/>
    <w:rsid w:val="00266BF2"/>
    <w:rsid w:val="00266CEF"/>
    <w:rsid w:val="00267EBA"/>
    <w:rsid w:val="00267F01"/>
    <w:rsid w:val="0027069E"/>
    <w:rsid w:val="002708EE"/>
    <w:rsid w:val="00271430"/>
    <w:rsid w:val="002714B7"/>
    <w:rsid w:val="002716BA"/>
    <w:rsid w:val="00271942"/>
    <w:rsid w:val="00271C30"/>
    <w:rsid w:val="00271F5E"/>
    <w:rsid w:val="00272058"/>
    <w:rsid w:val="00272096"/>
    <w:rsid w:val="002723E4"/>
    <w:rsid w:val="00273822"/>
    <w:rsid w:val="00273EFB"/>
    <w:rsid w:val="00274599"/>
    <w:rsid w:val="002749B8"/>
    <w:rsid w:val="00274A91"/>
    <w:rsid w:val="00274E9D"/>
    <w:rsid w:val="0027534D"/>
    <w:rsid w:val="00275462"/>
    <w:rsid w:val="00275881"/>
    <w:rsid w:val="00275904"/>
    <w:rsid w:val="0027599B"/>
    <w:rsid w:val="0027609F"/>
    <w:rsid w:val="002764A6"/>
    <w:rsid w:val="00276C87"/>
    <w:rsid w:val="00276CE7"/>
    <w:rsid w:val="0027707E"/>
    <w:rsid w:val="00277220"/>
    <w:rsid w:val="00277488"/>
    <w:rsid w:val="00277A3B"/>
    <w:rsid w:val="00277F77"/>
    <w:rsid w:val="00280A4A"/>
    <w:rsid w:val="00280C75"/>
    <w:rsid w:val="00280D40"/>
    <w:rsid w:val="00280D7D"/>
    <w:rsid w:val="00280FA4"/>
    <w:rsid w:val="0028168A"/>
    <w:rsid w:val="002825F9"/>
    <w:rsid w:val="002827F6"/>
    <w:rsid w:val="002829BE"/>
    <w:rsid w:val="00282B64"/>
    <w:rsid w:val="00282D54"/>
    <w:rsid w:val="00283DF3"/>
    <w:rsid w:val="00283FF2"/>
    <w:rsid w:val="0028438F"/>
    <w:rsid w:val="002844EA"/>
    <w:rsid w:val="0028520E"/>
    <w:rsid w:val="00285356"/>
    <w:rsid w:val="0028652F"/>
    <w:rsid w:val="00286A55"/>
    <w:rsid w:val="002878A2"/>
    <w:rsid w:val="002879A8"/>
    <w:rsid w:val="00287F19"/>
    <w:rsid w:val="002900BA"/>
    <w:rsid w:val="00290946"/>
    <w:rsid w:val="00291C4B"/>
    <w:rsid w:val="0029204C"/>
    <w:rsid w:val="0029223B"/>
    <w:rsid w:val="00292A3B"/>
    <w:rsid w:val="00293CC4"/>
    <w:rsid w:val="00293F67"/>
    <w:rsid w:val="0029415D"/>
    <w:rsid w:val="002942ED"/>
    <w:rsid w:val="0029446F"/>
    <w:rsid w:val="00294B63"/>
    <w:rsid w:val="00294E32"/>
    <w:rsid w:val="00294E36"/>
    <w:rsid w:val="00295419"/>
    <w:rsid w:val="002963CF"/>
    <w:rsid w:val="002967B3"/>
    <w:rsid w:val="00296970"/>
    <w:rsid w:val="00296D5F"/>
    <w:rsid w:val="00297934"/>
    <w:rsid w:val="002A0617"/>
    <w:rsid w:val="002A08E8"/>
    <w:rsid w:val="002A1DB5"/>
    <w:rsid w:val="002A1FBB"/>
    <w:rsid w:val="002A214C"/>
    <w:rsid w:val="002A2760"/>
    <w:rsid w:val="002A2B95"/>
    <w:rsid w:val="002A2E4B"/>
    <w:rsid w:val="002A2EB0"/>
    <w:rsid w:val="002A300D"/>
    <w:rsid w:val="002A3017"/>
    <w:rsid w:val="002A30D8"/>
    <w:rsid w:val="002A3371"/>
    <w:rsid w:val="002A38E0"/>
    <w:rsid w:val="002A3A5C"/>
    <w:rsid w:val="002A4113"/>
    <w:rsid w:val="002A4437"/>
    <w:rsid w:val="002A4A0B"/>
    <w:rsid w:val="002A55A9"/>
    <w:rsid w:val="002A5CCD"/>
    <w:rsid w:val="002A6B55"/>
    <w:rsid w:val="002A6E3A"/>
    <w:rsid w:val="002A75E0"/>
    <w:rsid w:val="002A7D35"/>
    <w:rsid w:val="002B06FE"/>
    <w:rsid w:val="002B0923"/>
    <w:rsid w:val="002B10D9"/>
    <w:rsid w:val="002B13BE"/>
    <w:rsid w:val="002B144E"/>
    <w:rsid w:val="002B14E1"/>
    <w:rsid w:val="002B1A44"/>
    <w:rsid w:val="002B21D0"/>
    <w:rsid w:val="002B2700"/>
    <w:rsid w:val="002B2A43"/>
    <w:rsid w:val="002B3041"/>
    <w:rsid w:val="002B3246"/>
    <w:rsid w:val="002B4152"/>
    <w:rsid w:val="002B428C"/>
    <w:rsid w:val="002B47D3"/>
    <w:rsid w:val="002B4E50"/>
    <w:rsid w:val="002B4F40"/>
    <w:rsid w:val="002B52D7"/>
    <w:rsid w:val="002B57CB"/>
    <w:rsid w:val="002B5DF5"/>
    <w:rsid w:val="002B5E1F"/>
    <w:rsid w:val="002B6CC8"/>
    <w:rsid w:val="002B72B4"/>
    <w:rsid w:val="002B7563"/>
    <w:rsid w:val="002B7657"/>
    <w:rsid w:val="002C0374"/>
    <w:rsid w:val="002C1482"/>
    <w:rsid w:val="002C1727"/>
    <w:rsid w:val="002C190D"/>
    <w:rsid w:val="002C1B0D"/>
    <w:rsid w:val="002C1FCF"/>
    <w:rsid w:val="002C23B0"/>
    <w:rsid w:val="002C2414"/>
    <w:rsid w:val="002C392E"/>
    <w:rsid w:val="002C3F21"/>
    <w:rsid w:val="002C3F25"/>
    <w:rsid w:val="002C4C8B"/>
    <w:rsid w:val="002C4DFC"/>
    <w:rsid w:val="002C55B9"/>
    <w:rsid w:val="002C5677"/>
    <w:rsid w:val="002C5EF6"/>
    <w:rsid w:val="002C697C"/>
    <w:rsid w:val="002C69A9"/>
    <w:rsid w:val="002C6C76"/>
    <w:rsid w:val="002C6F03"/>
    <w:rsid w:val="002C72F9"/>
    <w:rsid w:val="002C7661"/>
    <w:rsid w:val="002C7CC6"/>
    <w:rsid w:val="002C7EF7"/>
    <w:rsid w:val="002D02C5"/>
    <w:rsid w:val="002D0DB4"/>
    <w:rsid w:val="002D1389"/>
    <w:rsid w:val="002D142F"/>
    <w:rsid w:val="002D1BF7"/>
    <w:rsid w:val="002D1D22"/>
    <w:rsid w:val="002D1F03"/>
    <w:rsid w:val="002D20EF"/>
    <w:rsid w:val="002D23CA"/>
    <w:rsid w:val="002D27B7"/>
    <w:rsid w:val="002D364D"/>
    <w:rsid w:val="002D3CF2"/>
    <w:rsid w:val="002D4703"/>
    <w:rsid w:val="002D49F8"/>
    <w:rsid w:val="002D50F8"/>
    <w:rsid w:val="002D5BA6"/>
    <w:rsid w:val="002D6948"/>
    <w:rsid w:val="002D6D7C"/>
    <w:rsid w:val="002D6E19"/>
    <w:rsid w:val="002D7307"/>
    <w:rsid w:val="002E068D"/>
    <w:rsid w:val="002E07BC"/>
    <w:rsid w:val="002E1549"/>
    <w:rsid w:val="002E16D5"/>
    <w:rsid w:val="002E2248"/>
    <w:rsid w:val="002E2840"/>
    <w:rsid w:val="002E2B93"/>
    <w:rsid w:val="002E3EDE"/>
    <w:rsid w:val="002E48F4"/>
    <w:rsid w:val="002E4A5F"/>
    <w:rsid w:val="002E4B72"/>
    <w:rsid w:val="002E4D07"/>
    <w:rsid w:val="002E519A"/>
    <w:rsid w:val="002E51ED"/>
    <w:rsid w:val="002E52F3"/>
    <w:rsid w:val="002E563B"/>
    <w:rsid w:val="002E59F4"/>
    <w:rsid w:val="002E5C16"/>
    <w:rsid w:val="002E5CBB"/>
    <w:rsid w:val="002E7683"/>
    <w:rsid w:val="002F00AC"/>
    <w:rsid w:val="002F0365"/>
    <w:rsid w:val="002F0555"/>
    <w:rsid w:val="002F22D1"/>
    <w:rsid w:val="002F236A"/>
    <w:rsid w:val="002F24BD"/>
    <w:rsid w:val="002F24F4"/>
    <w:rsid w:val="002F3425"/>
    <w:rsid w:val="002F358B"/>
    <w:rsid w:val="002F35CE"/>
    <w:rsid w:val="002F35EA"/>
    <w:rsid w:val="002F366A"/>
    <w:rsid w:val="002F3B02"/>
    <w:rsid w:val="002F3D0C"/>
    <w:rsid w:val="002F4131"/>
    <w:rsid w:val="002F454D"/>
    <w:rsid w:val="002F486C"/>
    <w:rsid w:val="002F488B"/>
    <w:rsid w:val="002F4B85"/>
    <w:rsid w:val="002F536C"/>
    <w:rsid w:val="002F60C5"/>
    <w:rsid w:val="002F6270"/>
    <w:rsid w:val="002F79B3"/>
    <w:rsid w:val="002F7A07"/>
    <w:rsid w:val="002F7B79"/>
    <w:rsid w:val="003001CE"/>
    <w:rsid w:val="003002FB"/>
    <w:rsid w:val="0030043E"/>
    <w:rsid w:val="00300CF1"/>
    <w:rsid w:val="0030139E"/>
    <w:rsid w:val="00301709"/>
    <w:rsid w:val="003019D5"/>
    <w:rsid w:val="00301EFF"/>
    <w:rsid w:val="00302DED"/>
    <w:rsid w:val="003032C6"/>
    <w:rsid w:val="00303511"/>
    <w:rsid w:val="0030414D"/>
    <w:rsid w:val="003044D3"/>
    <w:rsid w:val="00304CDC"/>
    <w:rsid w:val="00305D86"/>
    <w:rsid w:val="00305E31"/>
    <w:rsid w:val="0030677F"/>
    <w:rsid w:val="00307360"/>
    <w:rsid w:val="00307CB4"/>
    <w:rsid w:val="003104A1"/>
    <w:rsid w:val="003107E2"/>
    <w:rsid w:val="00310AF0"/>
    <w:rsid w:val="00310CB5"/>
    <w:rsid w:val="003114CF"/>
    <w:rsid w:val="0031204A"/>
    <w:rsid w:val="00312180"/>
    <w:rsid w:val="00312843"/>
    <w:rsid w:val="00312A8C"/>
    <w:rsid w:val="00313057"/>
    <w:rsid w:val="0031326D"/>
    <w:rsid w:val="003151C0"/>
    <w:rsid w:val="00315907"/>
    <w:rsid w:val="00315C9E"/>
    <w:rsid w:val="00317082"/>
    <w:rsid w:val="00317643"/>
    <w:rsid w:val="0032005D"/>
    <w:rsid w:val="00320200"/>
    <w:rsid w:val="0032048B"/>
    <w:rsid w:val="0032180D"/>
    <w:rsid w:val="003218E2"/>
    <w:rsid w:val="003219F3"/>
    <w:rsid w:val="003225D3"/>
    <w:rsid w:val="00322F75"/>
    <w:rsid w:val="003231EF"/>
    <w:rsid w:val="00323764"/>
    <w:rsid w:val="003239EF"/>
    <w:rsid w:val="0032466B"/>
    <w:rsid w:val="00325B8B"/>
    <w:rsid w:val="00326CDC"/>
    <w:rsid w:val="00326FE0"/>
    <w:rsid w:val="00327267"/>
    <w:rsid w:val="00327D48"/>
    <w:rsid w:val="00327D83"/>
    <w:rsid w:val="0033003E"/>
    <w:rsid w:val="0033047F"/>
    <w:rsid w:val="00331265"/>
    <w:rsid w:val="00331AD8"/>
    <w:rsid w:val="0033204A"/>
    <w:rsid w:val="00332803"/>
    <w:rsid w:val="0033297B"/>
    <w:rsid w:val="00332E7F"/>
    <w:rsid w:val="00332EDD"/>
    <w:rsid w:val="00332FC1"/>
    <w:rsid w:val="0033340D"/>
    <w:rsid w:val="003335E3"/>
    <w:rsid w:val="00333951"/>
    <w:rsid w:val="00333AEA"/>
    <w:rsid w:val="00333EC0"/>
    <w:rsid w:val="0033469A"/>
    <w:rsid w:val="00334997"/>
    <w:rsid w:val="00334BE4"/>
    <w:rsid w:val="003353B1"/>
    <w:rsid w:val="003353E6"/>
    <w:rsid w:val="00335E97"/>
    <w:rsid w:val="00336110"/>
    <w:rsid w:val="00336476"/>
    <w:rsid w:val="00336700"/>
    <w:rsid w:val="00336740"/>
    <w:rsid w:val="003367A8"/>
    <w:rsid w:val="00336E3D"/>
    <w:rsid w:val="00337BD5"/>
    <w:rsid w:val="00337F53"/>
    <w:rsid w:val="0034053D"/>
    <w:rsid w:val="003407B4"/>
    <w:rsid w:val="003407EC"/>
    <w:rsid w:val="00340956"/>
    <w:rsid w:val="00340B1D"/>
    <w:rsid w:val="00342483"/>
    <w:rsid w:val="003429F2"/>
    <w:rsid w:val="00342C9B"/>
    <w:rsid w:val="00342D15"/>
    <w:rsid w:val="0034339F"/>
    <w:rsid w:val="003438C5"/>
    <w:rsid w:val="003438DB"/>
    <w:rsid w:val="00343D87"/>
    <w:rsid w:val="003441C1"/>
    <w:rsid w:val="003450E0"/>
    <w:rsid w:val="00345199"/>
    <w:rsid w:val="003453B7"/>
    <w:rsid w:val="00345479"/>
    <w:rsid w:val="00345E3E"/>
    <w:rsid w:val="00345EC5"/>
    <w:rsid w:val="00346038"/>
    <w:rsid w:val="00346C4D"/>
    <w:rsid w:val="0034723D"/>
    <w:rsid w:val="00347949"/>
    <w:rsid w:val="00347B5A"/>
    <w:rsid w:val="00347E35"/>
    <w:rsid w:val="00350267"/>
    <w:rsid w:val="00350DA6"/>
    <w:rsid w:val="00350F7D"/>
    <w:rsid w:val="003513AC"/>
    <w:rsid w:val="003513E9"/>
    <w:rsid w:val="0035170E"/>
    <w:rsid w:val="00351A2B"/>
    <w:rsid w:val="00351C9E"/>
    <w:rsid w:val="00351D7D"/>
    <w:rsid w:val="00352F99"/>
    <w:rsid w:val="0035352A"/>
    <w:rsid w:val="00353A4B"/>
    <w:rsid w:val="00353DE8"/>
    <w:rsid w:val="00354FF4"/>
    <w:rsid w:val="00355B55"/>
    <w:rsid w:val="0035711E"/>
    <w:rsid w:val="0035713E"/>
    <w:rsid w:val="003575BE"/>
    <w:rsid w:val="00360492"/>
    <w:rsid w:val="0036066C"/>
    <w:rsid w:val="003606A1"/>
    <w:rsid w:val="00360A9A"/>
    <w:rsid w:val="00360D72"/>
    <w:rsid w:val="00360EBD"/>
    <w:rsid w:val="00361128"/>
    <w:rsid w:val="00361333"/>
    <w:rsid w:val="00362C4D"/>
    <w:rsid w:val="00362C88"/>
    <w:rsid w:val="00362D8C"/>
    <w:rsid w:val="003635B7"/>
    <w:rsid w:val="0036364B"/>
    <w:rsid w:val="00363675"/>
    <w:rsid w:val="003636F3"/>
    <w:rsid w:val="0036379F"/>
    <w:rsid w:val="00363A9F"/>
    <w:rsid w:val="00363C8D"/>
    <w:rsid w:val="00364948"/>
    <w:rsid w:val="00364D41"/>
    <w:rsid w:val="00365207"/>
    <w:rsid w:val="003653F1"/>
    <w:rsid w:val="003659DC"/>
    <w:rsid w:val="00365BB2"/>
    <w:rsid w:val="00365E52"/>
    <w:rsid w:val="00365E8F"/>
    <w:rsid w:val="00366002"/>
    <w:rsid w:val="0036675F"/>
    <w:rsid w:val="00366803"/>
    <w:rsid w:val="0036680D"/>
    <w:rsid w:val="00366C81"/>
    <w:rsid w:val="00367012"/>
    <w:rsid w:val="003679E3"/>
    <w:rsid w:val="00367C38"/>
    <w:rsid w:val="00367C6A"/>
    <w:rsid w:val="00370EB5"/>
    <w:rsid w:val="003719BF"/>
    <w:rsid w:val="00371A01"/>
    <w:rsid w:val="00372585"/>
    <w:rsid w:val="00372691"/>
    <w:rsid w:val="0037279E"/>
    <w:rsid w:val="003727D1"/>
    <w:rsid w:val="00372D44"/>
    <w:rsid w:val="003733CE"/>
    <w:rsid w:val="0037347B"/>
    <w:rsid w:val="00373A9D"/>
    <w:rsid w:val="003741B2"/>
    <w:rsid w:val="003744EF"/>
    <w:rsid w:val="00375C48"/>
    <w:rsid w:val="0037684C"/>
    <w:rsid w:val="0037699B"/>
    <w:rsid w:val="00376AE9"/>
    <w:rsid w:val="00376EA7"/>
    <w:rsid w:val="00376FAC"/>
    <w:rsid w:val="003772D2"/>
    <w:rsid w:val="00377A7C"/>
    <w:rsid w:val="00377D45"/>
    <w:rsid w:val="00377F4C"/>
    <w:rsid w:val="00380354"/>
    <w:rsid w:val="003804A1"/>
    <w:rsid w:val="003804A9"/>
    <w:rsid w:val="0038061C"/>
    <w:rsid w:val="0038120F"/>
    <w:rsid w:val="003815C3"/>
    <w:rsid w:val="00381B76"/>
    <w:rsid w:val="003823B8"/>
    <w:rsid w:val="00382D12"/>
    <w:rsid w:val="00384A8B"/>
    <w:rsid w:val="003858FF"/>
    <w:rsid w:val="00385B0D"/>
    <w:rsid w:val="00385BD9"/>
    <w:rsid w:val="00385ED9"/>
    <w:rsid w:val="00386604"/>
    <w:rsid w:val="00386803"/>
    <w:rsid w:val="00386A78"/>
    <w:rsid w:val="00386B87"/>
    <w:rsid w:val="00387957"/>
    <w:rsid w:val="003904F0"/>
    <w:rsid w:val="003909F3"/>
    <w:rsid w:val="00390D6E"/>
    <w:rsid w:val="00390D94"/>
    <w:rsid w:val="00391227"/>
    <w:rsid w:val="00391232"/>
    <w:rsid w:val="0039141A"/>
    <w:rsid w:val="00391E22"/>
    <w:rsid w:val="0039457C"/>
    <w:rsid w:val="00394674"/>
    <w:rsid w:val="00394A01"/>
    <w:rsid w:val="00394DF3"/>
    <w:rsid w:val="00394E5D"/>
    <w:rsid w:val="00395119"/>
    <w:rsid w:val="00395239"/>
    <w:rsid w:val="00396059"/>
    <w:rsid w:val="00396523"/>
    <w:rsid w:val="003971AD"/>
    <w:rsid w:val="00397215"/>
    <w:rsid w:val="003975D4"/>
    <w:rsid w:val="00397A6A"/>
    <w:rsid w:val="00397F62"/>
    <w:rsid w:val="00397FDF"/>
    <w:rsid w:val="003A00CD"/>
    <w:rsid w:val="003A0346"/>
    <w:rsid w:val="003A0573"/>
    <w:rsid w:val="003A0E97"/>
    <w:rsid w:val="003A1A1B"/>
    <w:rsid w:val="003A2B0C"/>
    <w:rsid w:val="003A370D"/>
    <w:rsid w:val="003A3848"/>
    <w:rsid w:val="003A3A10"/>
    <w:rsid w:val="003A3BBA"/>
    <w:rsid w:val="003A4241"/>
    <w:rsid w:val="003A4D64"/>
    <w:rsid w:val="003A5F59"/>
    <w:rsid w:val="003A6538"/>
    <w:rsid w:val="003A69E2"/>
    <w:rsid w:val="003A77F4"/>
    <w:rsid w:val="003A7A24"/>
    <w:rsid w:val="003A7D57"/>
    <w:rsid w:val="003A7D5F"/>
    <w:rsid w:val="003A7F25"/>
    <w:rsid w:val="003B01BE"/>
    <w:rsid w:val="003B0A34"/>
    <w:rsid w:val="003B0F96"/>
    <w:rsid w:val="003B1422"/>
    <w:rsid w:val="003B170D"/>
    <w:rsid w:val="003B2694"/>
    <w:rsid w:val="003B278A"/>
    <w:rsid w:val="003B2943"/>
    <w:rsid w:val="003B2CC9"/>
    <w:rsid w:val="003B328A"/>
    <w:rsid w:val="003B360D"/>
    <w:rsid w:val="003B3A5D"/>
    <w:rsid w:val="003B3EA7"/>
    <w:rsid w:val="003B4483"/>
    <w:rsid w:val="003B4D44"/>
    <w:rsid w:val="003B5CD9"/>
    <w:rsid w:val="003B5F1C"/>
    <w:rsid w:val="003B5FD9"/>
    <w:rsid w:val="003B60CF"/>
    <w:rsid w:val="003C03BF"/>
    <w:rsid w:val="003C06AA"/>
    <w:rsid w:val="003C08FB"/>
    <w:rsid w:val="003C1369"/>
    <w:rsid w:val="003C2234"/>
    <w:rsid w:val="003C2E26"/>
    <w:rsid w:val="003C2F5D"/>
    <w:rsid w:val="003C372B"/>
    <w:rsid w:val="003C37C1"/>
    <w:rsid w:val="003C3A25"/>
    <w:rsid w:val="003C3D91"/>
    <w:rsid w:val="003C4E6D"/>
    <w:rsid w:val="003C4F78"/>
    <w:rsid w:val="003C548F"/>
    <w:rsid w:val="003C5631"/>
    <w:rsid w:val="003C5921"/>
    <w:rsid w:val="003C5A92"/>
    <w:rsid w:val="003C5B82"/>
    <w:rsid w:val="003C62C7"/>
    <w:rsid w:val="003C6777"/>
    <w:rsid w:val="003C6A75"/>
    <w:rsid w:val="003C6DB3"/>
    <w:rsid w:val="003C72BF"/>
    <w:rsid w:val="003C7712"/>
    <w:rsid w:val="003C77E6"/>
    <w:rsid w:val="003D00BB"/>
    <w:rsid w:val="003D0714"/>
    <w:rsid w:val="003D0A0D"/>
    <w:rsid w:val="003D0D40"/>
    <w:rsid w:val="003D10E6"/>
    <w:rsid w:val="003D12D6"/>
    <w:rsid w:val="003D15A5"/>
    <w:rsid w:val="003D1FBC"/>
    <w:rsid w:val="003D309C"/>
    <w:rsid w:val="003D3264"/>
    <w:rsid w:val="003D3A4B"/>
    <w:rsid w:val="003D3B3B"/>
    <w:rsid w:val="003D4F92"/>
    <w:rsid w:val="003D533A"/>
    <w:rsid w:val="003D5347"/>
    <w:rsid w:val="003D5409"/>
    <w:rsid w:val="003D5422"/>
    <w:rsid w:val="003D5FE5"/>
    <w:rsid w:val="003D63CB"/>
    <w:rsid w:val="003D641D"/>
    <w:rsid w:val="003D6459"/>
    <w:rsid w:val="003D6BCD"/>
    <w:rsid w:val="003D701D"/>
    <w:rsid w:val="003E03AE"/>
    <w:rsid w:val="003E076D"/>
    <w:rsid w:val="003E0E68"/>
    <w:rsid w:val="003E1192"/>
    <w:rsid w:val="003E16FB"/>
    <w:rsid w:val="003E27C9"/>
    <w:rsid w:val="003E2C5F"/>
    <w:rsid w:val="003E2F3B"/>
    <w:rsid w:val="003E3E19"/>
    <w:rsid w:val="003E3F47"/>
    <w:rsid w:val="003E4B42"/>
    <w:rsid w:val="003E4CD1"/>
    <w:rsid w:val="003E4D30"/>
    <w:rsid w:val="003E5C21"/>
    <w:rsid w:val="003E6D42"/>
    <w:rsid w:val="003E6E64"/>
    <w:rsid w:val="003E77D1"/>
    <w:rsid w:val="003F0798"/>
    <w:rsid w:val="003F0B03"/>
    <w:rsid w:val="003F0BE1"/>
    <w:rsid w:val="003F0E49"/>
    <w:rsid w:val="003F1D39"/>
    <w:rsid w:val="003F2775"/>
    <w:rsid w:val="003F2F63"/>
    <w:rsid w:val="003F3652"/>
    <w:rsid w:val="003F48F7"/>
    <w:rsid w:val="003F4E48"/>
    <w:rsid w:val="003F5057"/>
    <w:rsid w:val="003F5295"/>
    <w:rsid w:val="003F55A2"/>
    <w:rsid w:val="003F5994"/>
    <w:rsid w:val="003F60E4"/>
    <w:rsid w:val="003F679F"/>
    <w:rsid w:val="003F6C84"/>
    <w:rsid w:val="003F7650"/>
    <w:rsid w:val="004008AE"/>
    <w:rsid w:val="00400C79"/>
    <w:rsid w:val="00400D21"/>
    <w:rsid w:val="00401E46"/>
    <w:rsid w:val="00402445"/>
    <w:rsid w:val="00402679"/>
    <w:rsid w:val="0040270A"/>
    <w:rsid w:val="004028F7"/>
    <w:rsid w:val="00403061"/>
    <w:rsid w:val="004032BE"/>
    <w:rsid w:val="004035DB"/>
    <w:rsid w:val="00403755"/>
    <w:rsid w:val="00403DF0"/>
    <w:rsid w:val="00403FFE"/>
    <w:rsid w:val="0040416F"/>
    <w:rsid w:val="0040487E"/>
    <w:rsid w:val="004050F3"/>
    <w:rsid w:val="004055A0"/>
    <w:rsid w:val="00405A31"/>
    <w:rsid w:val="00405C85"/>
    <w:rsid w:val="0040635E"/>
    <w:rsid w:val="00406A8A"/>
    <w:rsid w:val="0040730F"/>
    <w:rsid w:val="004076AC"/>
    <w:rsid w:val="00407716"/>
    <w:rsid w:val="00407DFE"/>
    <w:rsid w:val="00411B4D"/>
    <w:rsid w:val="00411E95"/>
    <w:rsid w:val="004125A5"/>
    <w:rsid w:val="00412E06"/>
    <w:rsid w:val="00412F1B"/>
    <w:rsid w:val="00413017"/>
    <w:rsid w:val="00413468"/>
    <w:rsid w:val="00413749"/>
    <w:rsid w:val="00413863"/>
    <w:rsid w:val="00413EFF"/>
    <w:rsid w:val="00414A9F"/>
    <w:rsid w:val="00414CB0"/>
    <w:rsid w:val="00415667"/>
    <w:rsid w:val="00415EB3"/>
    <w:rsid w:val="0041634F"/>
    <w:rsid w:val="00416AFF"/>
    <w:rsid w:val="00416BB6"/>
    <w:rsid w:val="004170A9"/>
    <w:rsid w:val="00417143"/>
    <w:rsid w:val="0041740D"/>
    <w:rsid w:val="004177B2"/>
    <w:rsid w:val="00417FF2"/>
    <w:rsid w:val="00420C9F"/>
    <w:rsid w:val="00421319"/>
    <w:rsid w:val="00421B36"/>
    <w:rsid w:val="00421B52"/>
    <w:rsid w:val="00422000"/>
    <w:rsid w:val="00422DA9"/>
    <w:rsid w:val="00423513"/>
    <w:rsid w:val="004236D1"/>
    <w:rsid w:val="00423A96"/>
    <w:rsid w:val="00423B91"/>
    <w:rsid w:val="00424092"/>
    <w:rsid w:val="0042437E"/>
    <w:rsid w:val="00424953"/>
    <w:rsid w:val="0042564F"/>
    <w:rsid w:val="00426D6A"/>
    <w:rsid w:val="004300B0"/>
    <w:rsid w:val="0043113E"/>
    <w:rsid w:val="004311A4"/>
    <w:rsid w:val="00431565"/>
    <w:rsid w:val="0043169B"/>
    <w:rsid w:val="004323AF"/>
    <w:rsid w:val="00432473"/>
    <w:rsid w:val="004324A3"/>
    <w:rsid w:val="00432AC7"/>
    <w:rsid w:val="00432F7C"/>
    <w:rsid w:val="0043330C"/>
    <w:rsid w:val="0043416B"/>
    <w:rsid w:val="00434541"/>
    <w:rsid w:val="00434A37"/>
    <w:rsid w:val="00434EA2"/>
    <w:rsid w:val="0043503A"/>
    <w:rsid w:val="00435065"/>
    <w:rsid w:val="004350CF"/>
    <w:rsid w:val="0043669B"/>
    <w:rsid w:val="00436940"/>
    <w:rsid w:val="00436FF7"/>
    <w:rsid w:val="0043737C"/>
    <w:rsid w:val="00437674"/>
    <w:rsid w:val="004378BC"/>
    <w:rsid w:val="004379FA"/>
    <w:rsid w:val="00437C8B"/>
    <w:rsid w:val="0044040A"/>
    <w:rsid w:val="00440436"/>
    <w:rsid w:val="004405E3"/>
    <w:rsid w:val="004407C1"/>
    <w:rsid w:val="004409DD"/>
    <w:rsid w:val="00440FE3"/>
    <w:rsid w:val="0044104D"/>
    <w:rsid w:val="004419A1"/>
    <w:rsid w:val="0044203B"/>
    <w:rsid w:val="004432C4"/>
    <w:rsid w:val="0044341A"/>
    <w:rsid w:val="00444770"/>
    <w:rsid w:val="004447A9"/>
    <w:rsid w:val="00444877"/>
    <w:rsid w:val="00444941"/>
    <w:rsid w:val="00444CBB"/>
    <w:rsid w:val="00444D21"/>
    <w:rsid w:val="00445051"/>
    <w:rsid w:val="00445809"/>
    <w:rsid w:val="00446AC1"/>
    <w:rsid w:val="00446D4E"/>
    <w:rsid w:val="00447571"/>
    <w:rsid w:val="00447659"/>
    <w:rsid w:val="00450C02"/>
    <w:rsid w:val="00450DED"/>
    <w:rsid w:val="00450ECF"/>
    <w:rsid w:val="004517DF"/>
    <w:rsid w:val="00451BE2"/>
    <w:rsid w:val="0045226F"/>
    <w:rsid w:val="00452982"/>
    <w:rsid w:val="004533F9"/>
    <w:rsid w:val="00453EF5"/>
    <w:rsid w:val="00453FAC"/>
    <w:rsid w:val="00454038"/>
    <w:rsid w:val="004543A4"/>
    <w:rsid w:val="004549E9"/>
    <w:rsid w:val="00454B79"/>
    <w:rsid w:val="00455947"/>
    <w:rsid w:val="00455BF8"/>
    <w:rsid w:val="00456BA6"/>
    <w:rsid w:val="00457C81"/>
    <w:rsid w:val="00457CE1"/>
    <w:rsid w:val="00457E3B"/>
    <w:rsid w:val="004600E5"/>
    <w:rsid w:val="00460E25"/>
    <w:rsid w:val="00462765"/>
    <w:rsid w:val="0046280F"/>
    <w:rsid w:val="00462A57"/>
    <w:rsid w:val="0046314F"/>
    <w:rsid w:val="0046340F"/>
    <w:rsid w:val="00463707"/>
    <w:rsid w:val="004637A7"/>
    <w:rsid w:val="00463FE1"/>
    <w:rsid w:val="004641D1"/>
    <w:rsid w:val="0046429C"/>
    <w:rsid w:val="004655C7"/>
    <w:rsid w:val="0046579A"/>
    <w:rsid w:val="00465852"/>
    <w:rsid w:val="00465E28"/>
    <w:rsid w:val="00466242"/>
    <w:rsid w:val="004668A8"/>
    <w:rsid w:val="00466F05"/>
    <w:rsid w:val="0046701C"/>
    <w:rsid w:val="0046724F"/>
    <w:rsid w:val="00467383"/>
    <w:rsid w:val="0046740C"/>
    <w:rsid w:val="00470856"/>
    <w:rsid w:val="004709E3"/>
    <w:rsid w:val="00470C2C"/>
    <w:rsid w:val="00470F63"/>
    <w:rsid w:val="004717B3"/>
    <w:rsid w:val="00471DE5"/>
    <w:rsid w:val="004721E0"/>
    <w:rsid w:val="0047298C"/>
    <w:rsid w:val="00472DA4"/>
    <w:rsid w:val="004731B4"/>
    <w:rsid w:val="004738B4"/>
    <w:rsid w:val="00474BF7"/>
    <w:rsid w:val="00475530"/>
    <w:rsid w:val="0047599B"/>
    <w:rsid w:val="00475BBB"/>
    <w:rsid w:val="00475C3E"/>
    <w:rsid w:val="00475EE2"/>
    <w:rsid w:val="004760A1"/>
    <w:rsid w:val="004767E7"/>
    <w:rsid w:val="00476B8A"/>
    <w:rsid w:val="00476D5D"/>
    <w:rsid w:val="004772F8"/>
    <w:rsid w:val="004775FB"/>
    <w:rsid w:val="00477B44"/>
    <w:rsid w:val="00477F4D"/>
    <w:rsid w:val="004800AC"/>
    <w:rsid w:val="0048045C"/>
    <w:rsid w:val="0048099F"/>
    <w:rsid w:val="00481C40"/>
    <w:rsid w:val="004834E8"/>
    <w:rsid w:val="00483942"/>
    <w:rsid w:val="0048398E"/>
    <w:rsid w:val="00483ADD"/>
    <w:rsid w:val="00483C64"/>
    <w:rsid w:val="00483D1B"/>
    <w:rsid w:val="00484B5E"/>
    <w:rsid w:val="0048556A"/>
    <w:rsid w:val="00485AE8"/>
    <w:rsid w:val="00485B27"/>
    <w:rsid w:val="00485F3C"/>
    <w:rsid w:val="004864E4"/>
    <w:rsid w:val="00486960"/>
    <w:rsid w:val="004875E6"/>
    <w:rsid w:val="00490243"/>
    <w:rsid w:val="0049064D"/>
    <w:rsid w:val="00490CA9"/>
    <w:rsid w:val="00490D47"/>
    <w:rsid w:val="00490F58"/>
    <w:rsid w:val="0049203B"/>
    <w:rsid w:val="00492641"/>
    <w:rsid w:val="00492766"/>
    <w:rsid w:val="0049328E"/>
    <w:rsid w:val="004937CD"/>
    <w:rsid w:val="00493A4F"/>
    <w:rsid w:val="004940B3"/>
    <w:rsid w:val="00494307"/>
    <w:rsid w:val="00494CD5"/>
    <w:rsid w:val="004958A1"/>
    <w:rsid w:val="00495A0A"/>
    <w:rsid w:val="00495E98"/>
    <w:rsid w:val="0049660F"/>
    <w:rsid w:val="00496B59"/>
    <w:rsid w:val="00497C3B"/>
    <w:rsid w:val="004A026C"/>
    <w:rsid w:val="004A06BF"/>
    <w:rsid w:val="004A1839"/>
    <w:rsid w:val="004A19A7"/>
    <w:rsid w:val="004A2577"/>
    <w:rsid w:val="004A25D8"/>
    <w:rsid w:val="004A2AA2"/>
    <w:rsid w:val="004A2E8D"/>
    <w:rsid w:val="004A2FB8"/>
    <w:rsid w:val="004A2FEC"/>
    <w:rsid w:val="004A37A8"/>
    <w:rsid w:val="004A3CAD"/>
    <w:rsid w:val="004A41AD"/>
    <w:rsid w:val="004A44DF"/>
    <w:rsid w:val="004A4529"/>
    <w:rsid w:val="004A4906"/>
    <w:rsid w:val="004A4C77"/>
    <w:rsid w:val="004A5912"/>
    <w:rsid w:val="004A5BCE"/>
    <w:rsid w:val="004A5E54"/>
    <w:rsid w:val="004A5F9B"/>
    <w:rsid w:val="004A6517"/>
    <w:rsid w:val="004A6AF8"/>
    <w:rsid w:val="004A72B6"/>
    <w:rsid w:val="004A73EF"/>
    <w:rsid w:val="004A7892"/>
    <w:rsid w:val="004A7A7E"/>
    <w:rsid w:val="004B02D3"/>
    <w:rsid w:val="004B030D"/>
    <w:rsid w:val="004B03EE"/>
    <w:rsid w:val="004B044C"/>
    <w:rsid w:val="004B0B9C"/>
    <w:rsid w:val="004B105B"/>
    <w:rsid w:val="004B219D"/>
    <w:rsid w:val="004B35DC"/>
    <w:rsid w:val="004B3B34"/>
    <w:rsid w:val="004B40BB"/>
    <w:rsid w:val="004B4227"/>
    <w:rsid w:val="004B4EEB"/>
    <w:rsid w:val="004B4FC0"/>
    <w:rsid w:val="004B50D2"/>
    <w:rsid w:val="004B5526"/>
    <w:rsid w:val="004B552D"/>
    <w:rsid w:val="004B5D10"/>
    <w:rsid w:val="004B6194"/>
    <w:rsid w:val="004B61BD"/>
    <w:rsid w:val="004B6A4A"/>
    <w:rsid w:val="004B7510"/>
    <w:rsid w:val="004B79C6"/>
    <w:rsid w:val="004B79D9"/>
    <w:rsid w:val="004B7A93"/>
    <w:rsid w:val="004B7F91"/>
    <w:rsid w:val="004C19A9"/>
    <w:rsid w:val="004C3D5A"/>
    <w:rsid w:val="004C4F27"/>
    <w:rsid w:val="004C60F0"/>
    <w:rsid w:val="004C66C3"/>
    <w:rsid w:val="004C71B9"/>
    <w:rsid w:val="004C78FA"/>
    <w:rsid w:val="004D0523"/>
    <w:rsid w:val="004D0C35"/>
    <w:rsid w:val="004D14A2"/>
    <w:rsid w:val="004D1722"/>
    <w:rsid w:val="004D2141"/>
    <w:rsid w:val="004D2446"/>
    <w:rsid w:val="004D2C71"/>
    <w:rsid w:val="004D3263"/>
    <w:rsid w:val="004D39CC"/>
    <w:rsid w:val="004D3F6E"/>
    <w:rsid w:val="004D4D06"/>
    <w:rsid w:val="004D501F"/>
    <w:rsid w:val="004D5220"/>
    <w:rsid w:val="004D5898"/>
    <w:rsid w:val="004D5942"/>
    <w:rsid w:val="004D5B93"/>
    <w:rsid w:val="004D66E8"/>
    <w:rsid w:val="004D6C6F"/>
    <w:rsid w:val="004D6E5D"/>
    <w:rsid w:val="004D7F50"/>
    <w:rsid w:val="004E08AB"/>
    <w:rsid w:val="004E0B95"/>
    <w:rsid w:val="004E0E20"/>
    <w:rsid w:val="004E1C3F"/>
    <w:rsid w:val="004E29DB"/>
    <w:rsid w:val="004E39A6"/>
    <w:rsid w:val="004E45C2"/>
    <w:rsid w:val="004E4663"/>
    <w:rsid w:val="004E51EE"/>
    <w:rsid w:val="004E60BF"/>
    <w:rsid w:val="004E615A"/>
    <w:rsid w:val="004E676B"/>
    <w:rsid w:val="004E6B36"/>
    <w:rsid w:val="004E6DA0"/>
    <w:rsid w:val="004E75B2"/>
    <w:rsid w:val="004E763E"/>
    <w:rsid w:val="004E775C"/>
    <w:rsid w:val="004E7BEF"/>
    <w:rsid w:val="004F0346"/>
    <w:rsid w:val="004F10CB"/>
    <w:rsid w:val="004F11F5"/>
    <w:rsid w:val="004F1752"/>
    <w:rsid w:val="004F176A"/>
    <w:rsid w:val="004F1C27"/>
    <w:rsid w:val="004F1D56"/>
    <w:rsid w:val="004F1E82"/>
    <w:rsid w:val="004F21F1"/>
    <w:rsid w:val="004F2C24"/>
    <w:rsid w:val="004F2E39"/>
    <w:rsid w:val="004F346A"/>
    <w:rsid w:val="004F3536"/>
    <w:rsid w:val="004F3A91"/>
    <w:rsid w:val="004F3AD6"/>
    <w:rsid w:val="004F43EA"/>
    <w:rsid w:val="004F49EE"/>
    <w:rsid w:val="004F4E8B"/>
    <w:rsid w:val="004F56C7"/>
    <w:rsid w:val="004F5A4B"/>
    <w:rsid w:val="004F73A9"/>
    <w:rsid w:val="004F74A4"/>
    <w:rsid w:val="004F75D3"/>
    <w:rsid w:val="004F7C0D"/>
    <w:rsid w:val="004F7DBD"/>
    <w:rsid w:val="005005EA"/>
    <w:rsid w:val="005007A5"/>
    <w:rsid w:val="00500CFA"/>
    <w:rsid w:val="00500F13"/>
    <w:rsid w:val="00501257"/>
    <w:rsid w:val="00501899"/>
    <w:rsid w:val="00501F36"/>
    <w:rsid w:val="00502BF4"/>
    <w:rsid w:val="00502D8E"/>
    <w:rsid w:val="00502FA7"/>
    <w:rsid w:val="00503D2C"/>
    <w:rsid w:val="00504296"/>
    <w:rsid w:val="00504E59"/>
    <w:rsid w:val="005056F6"/>
    <w:rsid w:val="0050648B"/>
    <w:rsid w:val="00506E06"/>
    <w:rsid w:val="005073B5"/>
    <w:rsid w:val="00507CCB"/>
    <w:rsid w:val="0051036B"/>
    <w:rsid w:val="00510DF1"/>
    <w:rsid w:val="00511226"/>
    <w:rsid w:val="0051143B"/>
    <w:rsid w:val="0051161C"/>
    <w:rsid w:val="00511966"/>
    <w:rsid w:val="00511AA7"/>
    <w:rsid w:val="00511FDB"/>
    <w:rsid w:val="00512400"/>
    <w:rsid w:val="00512824"/>
    <w:rsid w:val="00513836"/>
    <w:rsid w:val="00513987"/>
    <w:rsid w:val="00513D5F"/>
    <w:rsid w:val="00513F01"/>
    <w:rsid w:val="00514A7D"/>
    <w:rsid w:val="00515499"/>
    <w:rsid w:val="0051584E"/>
    <w:rsid w:val="0051685A"/>
    <w:rsid w:val="00516966"/>
    <w:rsid w:val="00516A55"/>
    <w:rsid w:val="00516FF8"/>
    <w:rsid w:val="0051705B"/>
    <w:rsid w:val="0051720B"/>
    <w:rsid w:val="0051723A"/>
    <w:rsid w:val="005175FE"/>
    <w:rsid w:val="005200E0"/>
    <w:rsid w:val="00520672"/>
    <w:rsid w:val="00521294"/>
    <w:rsid w:val="005216D2"/>
    <w:rsid w:val="00521706"/>
    <w:rsid w:val="00521CAE"/>
    <w:rsid w:val="0052251F"/>
    <w:rsid w:val="00522900"/>
    <w:rsid w:val="0052294E"/>
    <w:rsid w:val="00522B5E"/>
    <w:rsid w:val="00523755"/>
    <w:rsid w:val="00523EE7"/>
    <w:rsid w:val="00524E2A"/>
    <w:rsid w:val="0052548C"/>
    <w:rsid w:val="00526237"/>
    <w:rsid w:val="00526385"/>
    <w:rsid w:val="005264D2"/>
    <w:rsid w:val="0052653A"/>
    <w:rsid w:val="0052680F"/>
    <w:rsid w:val="00526AC6"/>
    <w:rsid w:val="00526B08"/>
    <w:rsid w:val="00527188"/>
    <w:rsid w:val="00527832"/>
    <w:rsid w:val="00527841"/>
    <w:rsid w:val="00530541"/>
    <w:rsid w:val="005307B2"/>
    <w:rsid w:val="00530D94"/>
    <w:rsid w:val="005310B0"/>
    <w:rsid w:val="005310F8"/>
    <w:rsid w:val="00532280"/>
    <w:rsid w:val="0053289C"/>
    <w:rsid w:val="005329C1"/>
    <w:rsid w:val="00532A42"/>
    <w:rsid w:val="00532AC2"/>
    <w:rsid w:val="0053311C"/>
    <w:rsid w:val="00533833"/>
    <w:rsid w:val="00533CE7"/>
    <w:rsid w:val="00534A50"/>
    <w:rsid w:val="00535DF2"/>
    <w:rsid w:val="005368CE"/>
    <w:rsid w:val="0053702C"/>
    <w:rsid w:val="005372C3"/>
    <w:rsid w:val="005378F8"/>
    <w:rsid w:val="0054081D"/>
    <w:rsid w:val="00540BD2"/>
    <w:rsid w:val="00540E10"/>
    <w:rsid w:val="00543644"/>
    <w:rsid w:val="0054382A"/>
    <w:rsid w:val="005438F3"/>
    <w:rsid w:val="00543B96"/>
    <w:rsid w:val="00543C68"/>
    <w:rsid w:val="0054439A"/>
    <w:rsid w:val="005445E7"/>
    <w:rsid w:val="005454F4"/>
    <w:rsid w:val="0054675D"/>
    <w:rsid w:val="005470FA"/>
    <w:rsid w:val="00547490"/>
    <w:rsid w:val="00547843"/>
    <w:rsid w:val="00547B39"/>
    <w:rsid w:val="00547F3E"/>
    <w:rsid w:val="00550062"/>
    <w:rsid w:val="005504AF"/>
    <w:rsid w:val="00551207"/>
    <w:rsid w:val="00551562"/>
    <w:rsid w:val="00551675"/>
    <w:rsid w:val="00551E29"/>
    <w:rsid w:val="00552281"/>
    <w:rsid w:val="0055251D"/>
    <w:rsid w:val="005531E6"/>
    <w:rsid w:val="0055385D"/>
    <w:rsid w:val="00553A91"/>
    <w:rsid w:val="0055414B"/>
    <w:rsid w:val="005547AD"/>
    <w:rsid w:val="005547FA"/>
    <w:rsid w:val="00554A58"/>
    <w:rsid w:val="00554AE5"/>
    <w:rsid w:val="00554BC6"/>
    <w:rsid w:val="00554E42"/>
    <w:rsid w:val="00554FD0"/>
    <w:rsid w:val="00555747"/>
    <w:rsid w:val="005565FE"/>
    <w:rsid w:val="005566B1"/>
    <w:rsid w:val="0055771A"/>
    <w:rsid w:val="00557AB9"/>
    <w:rsid w:val="00560085"/>
    <w:rsid w:val="00560E91"/>
    <w:rsid w:val="00560EB1"/>
    <w:rsid w:val="005613EF"/>
    <w:rsid w:val="00561A54"/>
    <w:rsid w:val="00561EFD"/>
    <w:rsid w:val="00562146"/>
    <w:rsid w:val="005624DF"/>
    <w:rsid w:val="00562846"/>
    <w:rsid w:val="00562BDC"/>
    <w:rsid w:val="00562F97"/>
    <w:rsid w:val="00563906"/>
    <w:rsid w:val="00563A92"/>
    <w:rsid w:val="00563C88"/>
    <w:rsid w:val="00564149"/>
    <w:rsid w:val="005641B4"/>
    <w:rsid w:val="00564305"/>
    <w:rsid w:val="00565774"/>
    <w:rsid w:val="0056595C"/>
    <w:rsid w:val="00565D2B"/>
    <w:rsid w:val="00566012"/>
    <w:rsid w:val="00566204"/>
    <w:rsid w:val="00566709"/>
    <w:rsid w:val="00567F00"/>
    <w:rsid w:val="005705BF"/>
    <w:rsid w:val="00570749"/>
    <w:rsid w:val="00570D92"/>
    <w:rsid w:val="00571308"/>
    <w:rsid w:val="00571668"/>
    <w:rsid w:val="00571803"/>
    <w:rsid w:val="0057185A"/>
    <w:rsid w:val="005719A6"/>
    <w:rsid w:val="00571D24"/>
    <w:rsid w:val="00571D8E"/>
    <w:rsid w:val="00571DC9"/>
    <w:rsid w:val="00572743"/>
    <w:rsid w:val="00572781"/>
    <w:rsid w:val="00572A73"/>
    <w:rsid w:val="0057335B"/>
    <w:rsid w:val="00573532"/>
    <w:rsid w:val="00573CB0"/>
    <w:rsid w:val="0057492A"/>
    <w:rsid w:val="00574E12"/>
    <w:rsid w:val="0057501E"/>
    <w:rsid w:val="005750AC"/>
    <w:rsid w:val="00575415"/>
    <w:rsid w:val="00576479"/>
    <w:rsid w:val="0057648B"/>
    <w:rsid w:val="00576977"/>
    <w:rsid w:val="005769D7"/>
    <w:rsid w:val="00576FBB"/>
    <w:rsid w:val="0057776B"/>
    <w:rsid w:val="00577DF4"/>
    <w:rsid w:val="00577EFB"/>
    <w:rsid w:val="005803FF"/>
    <w:rsid w:val="005804C6"/>
    <w:rsid w:val="00580978"/>
    <w:rsid w:val="00580BAE"/>
    <w:rsid w:val="0058164B"/>
    <w:rsid w:val="0058189C"/>
    <w:rsid w:val="00581D0C"/>
    <w:rsid w:val="00581FBB"/>
    <w:rsid w:val="0058237B"/>
    <w:rsid w:val="00582F49"/>
    <w:rsid w:val="00583C48"/>
    <w:rsid w:val="00583C78"/>
    <w:rsid w:val="0058436E"/>
    <w:rsid w:val="00584BF5"/>
    <w:rsid w:val="005859D9"/>
    <w:rsid w:val="00586F5D"/>
    <w:rsid w:val="00587046"/>
    <w:rsid w:val="0058735C"/>
    <w:rsid w:val="00587382"/>
    <w:rsid w:val="005904CB"/>
    <w:rsid w:val="00590D14"/>
    <w:rsid w:val="00591437"/>
    <w:rsid w:val="005915DA"/>
    <w:rsid w:val="005917D3"/>
    <w:rsid w:val="005921D8"/>
    <w:rsid w:val="005924BC"/>
    <w:rsid w:val="00593208"/>
    <w:rsid w:val="005945A1"/>
    <w:rsid w:val="005945DC"/>
    <w:rsid w:val="00595E50"/>
    <w:rsid w:val="00595FFB"/>
    <w:rsid w:val="005964E6"/>
    <w:rsid w:val="00596ADF"/>
    <w:rsid w:val="005970C8"/>
    <w:rsid w:val="00597436"/>
    <w:rsid w:val="005976B1"/>
    <w:rsid w:val="005A11E3"/>
    <w:rsid w:val="005A16D3"/>
    <w:rsid w:val="005A18C8"/>
    <w:rsid w:val="005A1E63"/>
    <w:rsid w:val="005A1F04"/>
    <w:rsid w:val="005A2D19"/>
    <w:rsid w:val="005A2F85"/>
    <w:rsid w:val="005A3544"/>
    <w:rsid w:val="005A354C"/>
    <w:rsid w:val="005A3BCB"/>
    <w:rsid w:val="005A3C39"/>
    <w:rsid w:val="005A482E"/>
    <w:rsid w:val="005A4F5B"/>
    <w:rsid w:val="005A538C"/>
    <w:rsid w:val="005A571D"/>
    <w:rsid w:val="005A60D0"/>
    <w:rsid w:val="005A699D"/>
    <w:rsid w:val="005A6CBE"/>
    <w:rsid w:val="005A71ED"/>
    <w:rsid w:val="005A77E6"/>
    <w:rsid w:val="005A7FA5"/>
    <w:rsid w:val="005B06C2"/>
    <w:rsid w:val="005B0BEC"/>
    <w:rsid w:val="005B1B56"/>
    <w:rsid w:val="005B20BC"/>
    <w:rsid w:val="005B2AB8"/>
    <w:rsid w:val="005B2CF2"/>
    <w:rsid w:val="005B2D34"/>
    <w:rsid w:val="005B3AA3"/>
    <w:rsid w:val="005B44A4"/>
    <w:rsid w:val="005B48B1"/>
    <w:rsid w:val="005B5853"/>
    <w:rsid w:val="005B63C6"/>
    <w:rsid w:val="005B75E5"/>
    <w:rsid w:val="005B7702"/>
    <w:rsid w:val="005B77F8"/>
    <w:rsid w:val="005C0326"/>
    <w:rsid w:val="005C0362"/>
    <w:rsid w:val="005C0462"/>
    <w:rsid w:val="005C05A5"/>
    <w:rsid w:val="005C06B9"/>
    <w:rsid w:val="005C0A51"/>
    <w:rsid w:val="005C10D0"/>
    <w:rsid w:val="005C1F8F"/>
    <w:rsid w:val="005C2BC6"/>
    <w:rsid w:val="005C2C74"/>
    <w:rsid w:val="005C2F43"/>
    <w:rsid w:val="005C357B"/>
    <w:rsid w:val="005C3773"/>
    <w:rsid w:val="005C44A7"/>
    <w:rsid w:val="005C4D08"/>
    <w:rsid w:val="005C5318"/>
    <w:rsid w:val="005C56BD"/>
    <w:rsid w:val="005C6B7E"/>
    <w:rsid w:val="005C6D61"/>
    <w:rsid w:val="005C7613"/>
    <w:rsid w:val="005C7AB3"/>
    <w:rsid w:val="005C7B2F"/>
    <w:rsid w:val="005D05AE"/>
    <w:rsid w:val="005D0F85"/>
    <w:rsid w:val="005D10B8"/>
    <w:rsid w:val="005D17EC"/>
    <w:rsid w:val="005D1A04"/>
    <w:rsid w:val="005D26FE"/>
    <w:rsid w:val="005D2E28"/>
    <w:rsid w:val="005D386D"/>
    <w:rsid w:val="005D39EE"/>
    <w:rsid w:val="005D3C11"/>
    <w:rsid w:val="005D42FC"/>
    <w:rsid w:val="005D4C0C"/>
    <w:rsid w:val="005D4C1E"/>
    <w:rsid w:val="005D4C6A"/>
    <w:rsid w:val="005D4CF1"/>
    <w:rsid w:val="005D4E24"/>
    <w:rsid w:val="005D4F1A"/>
    <w:rsid w:val="005D56E5"/>
    <w:rsid w:val="005D5AA2"/>
    <w:rsid w:val="005D5E37"/>
    <w:rsid w:val="005D64B9"/>
    <w:rsid w:val="005D6B84"/>
    <w:rsid w:val="005D7479"/>
    <w:rsid w:val="005E0BA6"/>
    <w:rsid w:val="005E0F0A"/>
    <w:rsid w:val="005E1084"/>
    <w:rsid w:val="005E1AA7"/>
    <w:rsid w:val="005E1BF3"/>
    <w:rsid w:val="005E1E9D"/>
    <w:rsid w:val="005E34C2"/>
    <w:rsid w:val="005E3BFF"/>
    <w:rsid w:val="005E3EBC"/>
    <w:rsid w:val="005E40B8"/>
    <w:rsid w:val="005E40F8"/>
    <w:rsid w:val="005E4254"/>
    <w:rsid w:val="005E42B8"/>
    <w:rsid w:val="005E42E9"/>
    <w:rsid w:val="005E445C"/>
    <w:rsid w:val="005E4528"/>
    <w:rsid w:val="005E4839"/>
    <w:rsid w:val="005E51E8"/>
    <w:rsid w:val="005E56C2"/>
    <w:rsid w:val="005E5A80"/>
    <w:rsid w:val="005E5C1C"/>
    <w:rsid w:val="005E625D"/>
    <w:rsid w:val="005E65BB"/>
    <w:rsid w:val="005E673D"/>
    <w:rsid w:val="005E6D37"/>
    <w:rsid w:val="005E7414"/>
    <w:rsid w:val="005F024A"/>
    <w:rsid w:val="005F0A7B"/>
    <w:rsid w:val="005F0EFD"/>
    <w:rsid w:val="005F1803"/>
    <w:rsid w:val="005F1DB7"/>
    <w:rsid w:val="005F1E32"/>
    <w:rsid w:val="005F1E67"/>
    <w:rsid w:val="005F38FC"/>
    <w:rsid w:val="005F4357"/>
    <w:rsid w:val="005F4ACA"/>
    <w:rsid w:val="005F4E19"/>
    <w:rsid w:val="005F4FE8"/>
    <w:rsid w:val="005F5906"/>
    <w:rsid w:val="005F5915"/>
    <w:rsid w:val="005F659A"/>
    <w:rsid w:val="005F67EC"/>
    <w:rsid w:val="005F686F"/>
    <w:rsid w:val="005F68CC"/>
    <w:rsid w:val="005F6AF0"/>
    <w:rsid w:val="005F6EA2"/>
    <w:rsid w:val="005F7564"/>
    <w:rsid w:val="00600231"/>
    <w:rsid w:val="00600E2A"/>
    <w:rsid w:val="00600E8B"/>
    <w:rsid w:val="00602140"/>
    <w:rsid w:val="00603665"/>
    <w:rsid w:val="006038C0"/>
    <w:rsid w:val="00604048"/>
    <w:rsid w:val="006045C1"/>
    <w:rsid w:val="00604A94"/>
    <w:rsid w:val="0060519B"/>
    <w:rsid w:val="006059A0"/>
    <w:rsid w:val="00605C1A"/>
    <w:rsid w:val="0060634D"/>
    <w:rsid w:val="00606654"/>
    <w:rsid w:val="00606D4E"/>
    <w:rsid w:val="00607292"/>
    <w:rsid w:val="00607B38"/>
    <w:rsid w:val="00607D15"/>
    <w:rsid w:val="0061001B"/>
    <w:rsid w:val="00610708"/>
    <w:rsid w:val="00610A07"/>
    <w:rsid w:val="00610BB5"/>
    <w:rsid w:val="0061158E"/>
    <w:rsid w:val="00611639"/>
    <w:rsid w:val="00611B80"/>
    <w:rsid w:val="00612307"/>
    <w:rsid w:val="0061300E"/>
    <w:rsid w:val="0061316D"/>
    <w:rsid w:val="0061317C"/>
    <w:rsid w:val="006148B1"/>
    <w:rsid w:val="00614ACF"/>
    <w:rsid w:val="006154A2"/>
    <w:rsid w:val="00615F6F"/>
    <w:rsid w:val="006160BE"/>
    <w:rsid w:val="0061616A"/>
    <w:rsid w:val="00616313"/>
    <w:rsid w:val="00616393"/>
    <w:rsid w:val="006163F4"/>
    <w:rsid w:val="0061682F"/>
    <w:rsid w:val="0061753C"/>
    <w:rsid w:val="00617883"/>
    <w:rsid w:val="00617B2A"/>
    <w:rsid w:val="0062006F"/>
    <w:rsid w:val="0062015D"/>
    <w:rsid w:val="00620D16"/>
    <w:rsid w:val="0062117A"/>
    <w:rsid w:val="00621ADA"/>
    <w:rsid w:val="00621CB3"/>
    <w:rsid w:val="0062233C"/>
    <w:rsid w:val="00622BE4"/>
    <w:rsid w:val="00622C10"/>
    <w:rsid w:val="006233B8"/>
    <w:rsid w:val="006237DD"/>
    <w:rsid w:val="00623D3A"/>
    <w:rsid w:val="0062407B"/>
    <w:rsid w:val="00624120"/>
    <w:rsid w:val="0062429A"/>
    <w:rsid w:val="00624424"/>
    <w:rsid w:val="006246FE"/>
    <w:rsid w:val="00624726"/>
    <w:rsid w:val="00624995"/>
    <w:rsid w:val="00624D79"/>
    <w:rsid w:val="006251C3"/>
    <w:rsid w:val="006256E7"/>
    <w:rsid w:val="00625938"/>
    <w:rsid w:val="00625D51"/>
    <w:rsid w:val="00626604"/>
    <w:rsid w:val="00627273"/>
    <w:rsid w:val="00630E6F"/>
    <w:rsid w:val="006315FF"/>
    <w:rsid w:val="006319FC"/>
    <w:rsid w:val="006320F1"/>
    <w:rsid w:val="00632C4A"/>
    <w:rsid w:val="00632C61"/>
    <w:rsid w:val="006332DA"/>
    <w:rsid w:val="00633C5B"/>
    <w:rsid w:val="00634385"/>
    <w:rsid w:val="006349F4"/>
    <w:rsid w:val="00635204"/>
    <w:rsid w:val="006359C1"/>
    <w:rsid w:val="006364F2"/>
    <w:rsid w:val="00636A90"/>
    <w:rsid w:val="00637696"/>
    <w:rsid w:val="00637FBD"/>
    <w:rsid w:val="006400B7"/>
    <w:rsid w:val="0064068C"/>
    <w:rsid w:val="00640774"/>
    <w:rsid w:val="006407D6"/>
    <w:rsid w:val="00640C56"/>
    <w:rsid w:val="00640F49"/>
    <w:rsid w:val="0064107C"/>
    <w:rsid w:val="00641646"/>
    <w:rsid w:val="006417E8"/>
    <w:rsid w:val="006427D0"/>
    <w:rsid w:val="0064361B"/>
    <w:rsid w:val="00644208"/>
    <w:rsid w:val="006442C8"/>
    <w:rsid w:val="00644DF3"/>
    <w:rsid w:val="0064669B"/>
    <w:rsid w:val="00646D68"/>
    <w:rsid w:val="00647048"/>
    <w:rsid w:val="00647125"/>
    <w:rsid w:val="00647B23"/>
    <w:rsid w:val="00647F63"/>
    <w:rsid w:val="00650808"/>
    <w:rsid w:val="00650E05"/>
    <w:rsid w:val="006511C5"/>
    <w:rsid w:val="00651538"/>
    <w:rsid w:val="00651760"/>
    <w:rsid w:val="00651B1E"/>
    <w:rsid w:val="00651B5E"/>
    <w:rsid w:val="00651F7D"/>
    <w:rsid w:val="0065207D"/>
    <w:rsid w:val="00652153"/>
    <w:rsid w:val="0065228D"/>
    <w:rsid w:val="00653470"/>
    <w:rsid w:val="006537EB"/>
    <w:rsid w:val="00654177"/>
    <w:rsid w:val="00654646"/>
    <w:rsid w:val="00654761"/>
    <w:rsid w:val="00654C66"/>
    <w:rsid w:val="00654CDE"/>
    <w:rsid w:val="00654DC1"/>
    <w:rsid w:val="00655732"/>
    <w:rsid w:val="00655FE3"/>
    <w:rsid w:val="00655FF5"/>
    <w:rsid w:val="00656682"/>
    <w:rsid w:val="00656F92"/>
    <w:rsid w:val="0065737D"/>
    <w:rsid w:val="006579AA"/>
    <w:rsid w:val="00660262"/>
    <w:rsid w:val="00660563"/>
    <w:rsid w:val="00660F2E"/>
    <w:rsid w:val="0066180D"/>
    <w:rsid w:val="00661A3C"/>
    <w:rsid w:val="00661AA7"/>
    <w:rsid w:val="00661DD9"/>
    <w:rsid w:val="0066231C"/>
    <w:rsid w:val="0066317E"/>
    <w:rsid w:val="00665452"/>
    <w:rsid w:val="006654AB"/>
    <w:rsid w:val="00665828"/>
    <w:rsid w:val="00665905"/>
    <w:rsid w:val="0066595B"/>
    <w:rsid w:val="00666815"/>
    <w:rsid w:val="00666D41"/>
    <w:rsid w:val="00667225"/>
    <w:rsid w:val="006678C2"/>
    <w:rsid w:val="00670465"/>
    <w:rsid w:val="0067098A"/>
    <w:rsid w:val="00671190"/>
    <w:rsid w:val="0067129C"/>
    <w:rsid w:val="0067165E"/>
    <w:rsid w:val="00671B89"/>
    <w:rsid w:val="00671BA1"/>
    <w:rsid w:val="0067201C"/>
    <w:rsid w:val="0067296B"/>
    <w:rsid w:val="00673091"/>
    <w:rsid w:val="00673633"/>
    <w:rsid w:val="006739EF"/>
    <w:rsid w:val="00673C47"/>
    <w:rsid w:val="00673CB3"/>
    <w:rsid w:val="00673F3D"/>
    <w:rsid w:val="006747FF"/>
    <w:rsid w:val="006750E5"/>
    <w:rsid w:val="00675114"/>
    <w:rsid w:val="00675F8F"/>
    <w:rsid w:val="0067627D"/>
    <w:rsid w:val="006765DC"/>
    <w:rsid w:val="00676726"/>
    <w:rsid w:val="00677530"/>
    <w:rsid w:val="006803F3"/>
    <w:rsid w:val="00680A71"/>
    <w:rsid w:val="0068162C"/>
    <w:rsid w:val="0068189A"/>
    <w:rsid w:val="00681CC7"/>
    <w:rsid w:val="00681F7A"/>
    <w:rsid w:val="00682087"/>
    <w:rsid w:val="006821EB"/>
    <w:rsid w:val="0068235B"/>
    <w:rsid w:val="00682A0E"/>
    <w:rsid w:val="00682C76"/>
    <w:rsid w:val="006839E8"/>
    <w:rsid w:val="00683ABC"/>
    <w:rsid w:val="00683BB8"/>
    <w:rsid w:val="00683BCE"/>
    <w:rsid w:val="00684F37"/>
    <w:rsid w:val="00685222"/>
    <w:rsid w:val="006853F1"/>
    <w:rsid w:val="006857C6"/>
    <w:rsid w:val="00685921"/>
    <w:rsid w:val="00686CB1"/>
    <w:rsid w:val="00686E5F"/>
    <w:rsid w:val="00687810"/>
    <w:rsid w:val="00687BE5"/>
    <w:rsid w:val="0069043D"/>
    <w:rsid w:val="00690496"/>
    <w:rsid w:val="00690BCF"/>
    <w:rsid w:val="00690D51"/>
    <w:rsid w:val="006911D2"/>
    <w:rsid w:val="006919AE"/>
    <w:rsid w:val="00691FBB"/>
    <w:rsid w:val="0069270C"/>
    <w:rsid w:val="00692754"/>
    <w:rsid w:val="0069279C"/>
    <w:rsid w:val="0069326E"/>
    <w:rsid w:val="006937B5"/>
    <w:rsid w:val="00693BFB"/>
    <w:rsid w:val="006944B7"/>
    <w:rsid w:val="00694F46"/>
    <w:rsid w:val="0069537F"/>
    <w:rsid w:val="00695B84"/>
    <w:rsid w:val="00695C3E"/>
    <w:rsid w:val="00695CFE"/>
    <w:rsid w:val="00695F12"/>
    <w:rsid w:val="00696159"/>
    <w:rsid w:val="0069670B"/>
    <w:rsid w:val="0069698C"/>
    <w:rsid w:val="00697136"/>
    <w:rsid w:val="00697C06"/>
    <w:rsid w:val="006A02D5"/>
    <w:rsid w:val="006A0AE0"/>
    <w:rsid w:val="006A0B2A"/>
    <w:rsid w:val="006A0BFB"/>
    <w:rsid w:val="006A1168"/>
    <w:rsid w:val="006A156E"/>
    <w:rsid w:val="006A187A"/>
    <w:rsid w:val="006A1E98"/>
    <w:rsid w:val="006A216E"/>
    <w:rsid w:val="006A25A4"/>
    <w:rsid w:val="006A4C9D"/>
    <w:rsid w:val="006A4E06"/>
    <w:rsid w:val="006A525F"/>
    <w:rsid w:val="006A547D"/>
    <w:rsid w:val="006A5710"/>
    <w:rsid w:val="006A59C0"/>
    <w:rsid w:val="006A5A86"/>
    <w:rsid w:val="006A62D2"/>
    <w:rsid w:val="006A6508"/>
    <w:rsid w:val="006A71F8"/>
    <w:rsid w:val="006A7640"/>
    <w:rsid w:val="006B07DE"/>
    <w:rsid w:val="006B09D1"/>
    <w:rsid w:val="006B17A2"/>
    <w:rsid w:val="006B17A9"/>
    <w:rsid w:val="006B1D8B"/>
    <w:rsid w:val="006B28C4"/>
    <w:rsid w:val="006B31E8"/>
    <w:rsid w:val="006B397A"/>
    <w:rsid w:val="006B3C53"/>
    <w:rsid w:val="006B3D2A"/>
    <w:rsid w:val="006B4786"/>
    <w:rsid w:val="006B4F2E"/>
    <w:rsid w:val="006B5072"/>
    <w:rsid w:val="006B53DA"/>
    <w:rsid w:val="006B6274"/>
    <w:rsid w:val="006B6461"/>
    <w:rsid w:val="006B6BA0"/>
    <w:rsid w:val="006B6BA6"/>
    <w:rsid w:val="006C0101"/>
    <w:rsid w:val="006C1E19"/>
    <w:rsid w:val="006C1E2B"/>
    <w:rsid w:val="006C2307"/>
    <w:rsid w:val="006C3E7A"/>
    <w:rsid w:val="006C446F"/>
    <w:rsid w:val="006C4AA6"/>
    <w:rsid w:val="006C4ECD"/>
    <w:rsid w:val="006C574A"/>
    <w:rsid w:val="006C5CCB"/>
    <w:rsid w:val="006C66B5"/>
    <w:rsid w:val="006C7292"/>
    <w:rsid w:val="006C74D9"/>
    <w:rsid w:val="006C7969"/>
    <w:rsid w:val="006C7A5E"/>
    <w:rsid w:val="006C7FA3"/>
    <w:rsid w:val="006D0061"/>
    <w:rsid w:val="006D0513"/>
    <w:rsid w:val="006D0551"/>
    <w:rsid w:val="006D08B3"/>
    <w:rsid w:val="006D0B07"/>
    <w:rsid w:val="006D137F"/>
    <w:rsid w:val="006D175C"/>
    <w:rsid w:val="006D1AA4"/>
    <w:rsid w:val="006D1C70"/>
    <w:rsid w:val="006D1D24"/>
    <w:rsid w:val="006D1E45"/>
    <w:rsid w:val="006D236F"/>
    <w:rsid w:val="006D239F"/>
    <w:rsid w:val="006D27CB"/>
    <w:rsid w:val="006D33E5"/>
    <w:rsid w:val="006D419E"/>
    <w:rsid w:val="006D4387"/>
    <w:rsid w:val="006D44CD"/>
    <w:rsid w:val="006D4BB6"/>
    <w:rsid w:val="006D4D04"/>
    <w:rsid w:val="006D5AA0"/>
    <w:rsid w:val="006D5D2E"/>
    <w:rsid w:val="006D5E13"/>
    <w:rsid w:val="006D60F7"/>
    <w:rsid w:val="006D6509"/>
    <w:rsid w:val="006D70EB"/>
    <w:rsid w:val="006D79C3"/>
    <w:rsid w:val="006E015A"/>
    <w:rsid w:val="006E024C"/>
    <w:rsid w:val="006E0EEE"/>
    <w:rsid w:val="006E0F1A"/>
    <w:rsid w:val="006E0FE5"/>
    <w:rsid w:val="006E1421"/>
    <w:rsid w:val="006E16DA"/>
    <w:rsid w:val="006E1709"/>
    <w:rsid w:val="006E1D10"/>
    <w:rsid w:val="006E2035"/>
    <w:rsid w:val="006E3116"/>
    <w:rsid w:val="006E36D4"/>
    <w:rsid w:val="006E37AF"/>
    <w:rsid w:val="006E39A2"/>
    <w:rsid w:val="006E3EB0"/>
    <w:rsid w:val="006E410F"/>
    <w:rsid w:val="006E430F"/>
    <w:rsid w:val="006E4420"/>
    <w:rsid w:val="006E44C5"/>
    <w:rsid w:val="006E4550"/>
    <w:rsid w:val="006E476E"/>
    <w:rsid w:val="006E4A96"/>
    <w:rsid w:val="006E4E4E"/>
    <w:rsid w:val="006E57F0"/>
    <w:rsid w:val="006E5919"/>
    <w:rsid w:val="006E64C2"/>
    <w:rsid w:val="006E6A61"/>
    <w:rsid w:val="006E767A"/>
    <w:rsid w:val="006F00B7"/>
    <w:rsid w:val="006F0257"/>
    <w:rsid w:val="006F08D1"/>
    <w:rsid w:val="006F1432"/>
    <w:rsid w:val="006F14DD"/>
    <w:rsid w:val="006F1FE1"/>
    <w:rsid w:val="006F21A1"/>
    <w:rsid w:val="006F36A6"/>
    <w:rsid w:val="006F36BD"/>
    <w:rsid w:val="006F386F"/>
    <w:rsid w:val="006F45D3"/>
    <w:rsid w:val="006F47B7"/>
    <w:rsid w:val="006F4F63"/>
    <w:rsid w:val="006F5840"/>
    <w:rsid w:val="006F6E06"/>
    <w:rsid w:val="006F77BE"/>
    <w:rsid w:val="00700B6A"/>
    <w:rsid w:val="00700E51"/>
    <w:rsid w:val="007013EE"/>
    <w:rsid w:val="00701707"/>
    <w:rsid w:val="00701F4C"/>
    <w:rsid w:val="00701F8A"/>
    <w:rsid w:val="00702305"/>
    <w:rsid w:val="00702437"/>
    <w:rsid w:val="0070289B"/>
    <w:rsid w:val="00702946"/>
    <w:rsid w:val="00702A42"/>
    <w:rsid w:val="00702F83"/>
    <w:rsid w:val="007036A3"/>
    <w:rsid w:val="00703926"/>
    <w:rsid w:val="00703E2F"/>
    <w:rsid w:val="00705833"/>
    <w:rsid w:val="00705E6C"/>
    <w:rsid w:val="00706506"/>
    <w:rsid w:val="0070664C"/>
    <w:rsid w:val="00706709"/>
    <w:rsid w:val="00706888"/>
    <w:rsid w:val="007078B2"/>
    <w:rsid w:val="00707914"/>
    <w:rsid w:val="007079BB"/>
    <w:rsid w:val="00710330"/>
    <w:rsid w:val="00710B20"/>
    <w:rsid w:val="007110F4"/>
    <w:rsid w:val="00711320"/>
    <w:rsid w:val="007117D4"/>
    <w:rsid w:val="00711B5F"/>
    <w:rsid w:val="00711B87"/>
    <w:rsid w:val="00711DD7"/>
    <w:rsid w:val="00711F56"/>
    <w:rsid w:val="007134D8"/>
    <w:rsid w:val="007137EB"/>
    <w:rsid w:val="0071495B"/>
    <w:rsid w:val="00714E13"/>
    <w:rsid w:val="00714F9C"/>
    <w:rsid w:val="00715434"/>
    <w:rsid w:val="00715BB4"/>
    <w:rsid w:val="00715C6E"/>
    <w:rsid w:val="00715D11"/>
    <w:rsid w:val="00715E3D"/>
    <w:rsid w:val="007168C4"/>
    <w:rsid w:val="007176FE"/>
    <w:rsid w:val="00717CD6"/>
    <w:rsid w:val="00717D17"/>
    <w:rsid w:val="0072033B"/>
    <w:rsid w:val="00720407"/>
    <w:rsid w:val="00720505"/>
    <w:rsid w:val="00721345"/>
    <w:rsid w:val="00721B72"/>
    <w:rsid w:val="00721DD4"/>
    <w:rsid w:val="0072225E"/>
    <w:rsid w:val="00722364"/>
    <w:rsid w:val="00723558"/>
    <w:rsid w:val="00724645"/>
    <w:rsid w:val="00724933"/>
    <w:rsid w:val="00724DE4"/>
    <w:rsid w:val="007252A0"/>
    <w:rsid w:val="007266B3"/>
    <w:rsid w:val="0072678E"/>
    <w:rsid w:val="00726CF8"/>
    <w:rsid w:val="007277AC"/>
    <w:rsid w:val="00727D65"/>
    <w:rsid w:val="007300BB"/>
    <w:rsid w:val="0073031A"/>
    <w:rsid w:val="007304C5"/>
    <w:rsid w:val="00730CEB"/>
    <w:rsid w:val="007313D0"/>
    <w:rsid w:val="00731943"/>
    <w:rsid w:val="00731B54"/>
    <w:rsid w:val="00732891"/>
    <w:rsid w:val="00733413"/>
    <w:rsid w:val="0073380D"/>
    <w:rsid w:val="00733F77"/>
    <w:rsid w:val="0073406E"/>
    <w:rsid w:val="007344E2"/>
    <w:rsid w:val="00734946"/>
    <w:rsid w:val="0073496B"/>
    <w:rsid w:val="00735440"/>
    <w:rsid w:val="007357FF"/>
    <w:rsid w:val="0073604D"/>
    <w:rsid w:val="007362C6"/>
    <w:rsid w:val="00736CB0"/>
    <w:rsid w:val="00736DF7"/>
    <w:rsid w:val="00736F3C"/>
    <w:rsid w:val="0073785B"/>
    <w:rsid w:val="00737EA3"/>
    <w:rsid w:val="007402CB"/>
    <w:rsid w:val="00740E3F"/>
    <w:rsid w:val="0074116F"/>
    <w:rsid w:val="00741F91"/>
    <w:rsid w:val="0074233F"/>
    <w:rsid w:val="00742E44"/>
    <w:rsid w:val="00742F0C"/>
    <w:rsid w:val="0074308D"/>
    <w:rsid w:val="00743636"/>
    <w:rsid w:val="0074386D"/>
    <w:rsid w:val="00743E06"/>
    <w:rsid w:val="0074400A"/>
    <w:rsid w:val="00744010"/>
    <w:rsid w:val="007454AF"/>
    <w:rsid w:val="00745639"/>
    <w:rsid w:val="0074576F"/>
    <w:rsid w:val="007467CF"/>
    <w:rsid w:val="0074686E"/>
    <w:rsid w:val="00746A44"/>
    <w:rsid w:val="00746A6F"/>
    <w:rsid w:val="00746B7F"/>
    <w:rsid w:val="0074730E"/>
    <w:rsid w:val="0074764C"/>
    <w:rsid w:val="0074793D"/>
    <w:rsid w:val="00747DAB"/>
    <w:rsid w:val="00747EC6"/>
    <w:rsid w:val="00750E4F"/>
    <w:rsid w:val="0075103F"/>
    <w:rsid w:val="007517DB"/>
    <w:rsid w:val="007518C2"/>
    <w:rsid w:val="00751EC8"/>
    <w:rsid w:val="007529DA"/>
    <w:rsid w:val="00752C16"/>
    <w:rsid w:val="00752E9F"/>
    <w:rsid w:val="007531D4"/>
    <w:rsid w:val="00753C13"/>
    <w:rsid w:val="00753F57"/>
    <w:rsid w:val="0075446B"/>
    <w:rsid w:val="00754507"/>
    <w:rsid w:val="007546E5"/>
    <w:rsid w:val="00754AC8"/>
    <w:rsid w:val="00754D06"/>
    <w:rsid w:val="00754FDE"/>
    <w:rsid w:val="00755649"/>
    <w:rsid w:val="00755709"/>
    <w:rsid w:val="00755C2F"/>
    <w:rsid w:val="00756050"/>
    <w:rsid w:val="00756E15"/>
    <w:rsid w:val="00756EDB"/>
    <w:rsid w:val="00757185"/>
    <w:rsid w:val="00757841"/>
    <w:rsid w:val="007578C0"/>
    <w:rsid w:val="00757FA2"/>
    <w:rsid w:val="00760D69"/>
    <w:rsid w:val="007618E6"/>
    <w:rsid w:val="00761A93"/>
    <w:rsid w:val="00761AED"/>
    <w:rsid w:val="00761C63"/>
    <w:rsid w:val="00762296"/>
    <w:rsid w:val="007622DD"/>
    <w:rsid w:val="007628E5"/>
    <w:rsid w:val="00762E7F"/>
    <w:rsid w:val="00762EFC"/>
    <w:rsid w:val="00763890"/>
    <w:rsid w:val="00763980"/>
    <w:rsid w:val="00763B3A"/>
    <w:rsid w:val="00763F5C"/>
    <w:rsid w:val="00764A2C"/>
    <w:rsid w:val="00764A4F"/>
    <w:rsid w:val="00764AF7"/>
    <w:rsid w:val="00764DCF"/>
    <w:rsid w:val="00764E5F"/>
    <w:rsid w:val="007651DC"/>
    <w:rsid w:val="007652B1"/>
    <w:rsid w:val="0076534E"/>
    <w:rsid w:val="007653FF"/>
    <w:rsid w:val="00765CE3"/>
    <w:rsid w:val="00765FBD"/>
    <w:rsid w:val="007661B8"/>
    <w:rsid w:val="007662AD"/>
    <w:rsid w:val="00766400"/>
    <w:rsid w:val="00766425"/>
    <w:rsid w:val="00766CEC"/>
    <w:rsid w:val="0076756A"/>
    <w:rsid w:val="007703D0"/>
    <w:rsid w:val="0077044B"/>
    <w:rsid w:val="00770DC9"/>
    <w:rsid w:val="0077279B"/>
    <w:rsid w:val="007731FA"/>
    <w:rsid w:val="007733D7"/>
    <w:rsid w:val="0077391E"/>
    <w:rsid w:val="00773F20"/>
    <w:rsid w:val="00773FF4"/>
    <w:rsid w:val="00774888"/>
    <w:rsid w:val="00774CAF"/>
    <w:rsid w:val="0077565F"/>
    <w:rsid w:val="00776652"/>
    <w:rsid w:val="007767AA"/>
    <w:rsid w:val="00776ABA"/>
    <w:rsid w:val="00776C7E"/>
    <w:rsid w:val="00776DC9"/>
    <w:rsid w:val="007773F1"/>
    <w:rsid w:val="0077748C"/>
    <w:rsid w:val="0077775A"/>
    <w:rsid w:val="0077779E"/>
    <w:rsid w:val="00777805"/>
    <w:rsid w:val="00777ADB"/>
    <w:rsid w:val="00777D60"/>
    <w:rsid w:val="00777ED4"/>
    <w:rsid w:val="00780240"/>
    <w:rsid w:val="0078036C"/>
    <w:rsid w:val="00780396"/>
    <w:rsid w:val="00780682"/>
    <w:rsid w:val="00780F91"/>
    <w:rsid w:val="007811E3"/>
    <w:rsid w:val="00781455"/>
    <w:rsid w:val="007815A7"/>
    <w:rsid w:val="0078192C"/>
    <w:rsid w:val="0078219C"/>
    <w:rsid w:val="00782AAC"/>
    <w:rsid w:val="0078310F"/>
    <w:rsid w:val="007832A7"/>
    <w:rsid w:val="00783772"/>
    <w:rsid w:val="00783B17"/>
    <w:rsid w:val="00783C05"/>
    <w:rsid w:val="00783CE0"/>
    <w:rsid w:val="00784ADA"/>
    <w:rsid w:val="00785438"/>
    <w:rsid w:val="007855DE"/>
    <w:rsid w:val="00785D80"/>
    <w:rsid w:val="0078674D"/>
    <w:rsid w:val="00786817"/>
    <w:rsid w:val="00786A68"/>
    <w:rsid w:val="00786AF5"/>
    <w:rsid w:val="00787120"/>
    <w:rsid w:val="00787147"/>
    <w:rsid w:val="007871E3"/>
    <w:rsid w:val="00787941"/>
    <w:rsid w:val="00787CCC"/>
    <w:rsid w:val="00790379"/>
    <w:rsid w:val="007907E0"/>
    <w:rsid w:val="00791024"/>
    <w:rsid w:val="00791425"/>
    <w:rsid w:val="0079177C"/>
    <w:rsid w:val="00792058"/>
    <w:rsid w:val="00792B2C"/>
    <w:rsid w:val="00792BBF"/>
    <w:rsid w:val="00792E56"/>
    <w:rsid w:val="007937CA"/>
    <w:rsid w:val="00793B21"/>
    <w:rsid w:val="007941F1"/>
    <w:rsid w:val="0079443D"/>
    <w:rsid w:val="007944BC"/>
    <w:rsid w:val="00794844"/>
    <w:rsid w:val="00795688"/>
    <w:rsid w:val="00795AA8"/>
    <w:rsid w:val="00795DFE"/>
    <w:rsid w:val="00796EB9"/>
    <w:rsid w:val="007978E8"/>
    <w:rsid w:val="00797E51"/>
    <w:rsid w:val="007A01F2"/>
    <w:rsid w:val="007A0E98"/>
    <w:rsid w:val="007A13E5"/>
    <w:rsid w:val="007A1699"/>
    <w:rsid w:val="007A1E1F"/>
    <w:rsid w:val="007A2C47"/>
    <w:rsid w:val="007A2D49"/>
    <w:rsid w:val="007A3264"/>
    <w:rsid w:val="007A3F4A"/>
    <w:rsid w:val="007A4AE1"/>
    <w:rsid w:val="007A4E02"/>
    <w:rsid w:val="007A590C"/>
    <w:rsid w:val="007A601A"/>
    <w:rsid w:val="007A62B0"/>
    <w:rsid w:val="007A6630"/>
    <w:rsid w:val="007A6B5B"/>
    <w:rsid w:val="007A6C97"/>
    <w:rsid w:val="007A7073"/>
    <w:rsid w:val="007A709F"/>
    <w:rsid w:val="007A74E0"/>
    <w:rsid w:val="007A76AB"/>
    <w:rsid w:val="007A78BC"/>
    <w:rsid w:val="007B00B7"/>
    <w:rsid w:val="007B03E7"/>
    <w:rsid w:val="007B0FBA"/>
    <w:rsid w:val="007B205A"/>
    <w:rsid w:val="007B22A8"/>
    <w:rsid w:val="007B24BE"/>
    <w:rsid w:val="007B26D9"/>
    <w:rsid w:val="007B271B"/>
    <w:rsid w:val="007B2766"/>
    <w:rsid w:val="007B2FF3"/>
    <w:rsid w:val="007B307B"/>
    <w:rsid w:val="007B33CB"/>
    <w:rsid w:val="007B33F7"/>
    <w:rsid w:val="007B344C"/>
    <w:rsid w:val="007B39AE"/>
    <w:rsid w:val="007B3EBA"/>
    <w:rsid w:val="007B4050"/>
    <w:rsid w:val="007B43A2"/>
    <w:rsid w:val="007B4C49"/>
    <w:rsid w:val="007B5028"/>
    <w:rsid w:val="007B5336"/>
    <w:rsid w:val="007B552F"/>
    <w:rsid w:val="007B5652"/>
    <w:rsid w:val="007B63D0"/>
    <w:rsid w:val="007B6543"/>
    <w:rsid w:val="007B78CD"/>
    <w:rsid w:val="007B7AB1"/>
    <w:rsid w:val="007B7AC7"/>
    <w:rsid w:val="007B7B59"/>
    <w:rsid w:val="007C02A9"/>
    <w:rsid w:val="007C09A4"/>
    <w:rsid w:val="007C0E89"/>
    <w:rsid w:val="007C14DB"/>
    <w:rsid w:val="007C17C6"/>
    <w:rsid w:val="007C195C"/>
    <w:rsid w:val="007C1D17"/>
    <w:rsid w:val="007C23F7"/>
    <w:rsid w:val="007C2629"/>
    <w:rsid w:val="007C27C3"/>
    <w:rsid w:val="007C2DC9"/>
    <w:rsid w:val="007C35FB"/>
    <w:rsid w:val="007C38FC"/>
    <w:rsid w:val="007C3FCF"/>
    <w:rsid w:val="007C42F0"/>
    <w:rsid w:val="007C4663"/>
    <w:rsid w:val="007C56E6"/>
    <w:rsid w:val="007C584C"/>
    <w:rsid w:val="007C61FC"/>
    <w:rsid w:val="007C6362"/>
    <w:rsid w:val="007C6554"/>
    <w:rsid w:val="007C67CA"/>
    <w:rsid w:val="007C690D"/>
    <w:rsid w:val="007C7CA9"/>
    <w:rsid w:val="007D030F"/>
    <w:rsid w:val="007D08DA"/>
    <w:rsid w:val="007D0925"/>
    <w:rsid w:val="007D0C94"/>
    <w:rsid w:val="007D1E19"/>
    <w:rsid w:val="007D1FB3"/>
    <w:rsid w:val="007D1FF2"/>
    <w:rsid w:val="007D20CA"/>
    <w:rsid w:val="007D2A59"/>
    <w:rsid w:val="007D343A"/>
    <w:rsid w:val="007D3AA4"/>
    <w:rsid w:val="007D44D6"/>
    <w:rsid w:val="007D4E3A"/>
    <w:rsid w:val="007D531A"/>
    <w:rsid w:val="007D53A1"/>
    <w:rsid w:val="007D5473"/>
    <w:rsid w:val="007D60BE"/>
    <w:rsid w:val="007D6D65"/>
    <w:rsid w:val="007D72EA"/>
    <w:rsid w:val="007D7C17"/>
    <w:rsid w:val="007D7D46"/>
    <w:rsid w:val="007D7EAB"/>
    <w:rsid w:val="007E0474"/>
    <w:rsid w:val="007E0908"/>
    <w:rsid w:val="007E0A53"/>
    <w:rsid w:val="007E0CFA"/>
    <w:rsid w:val="007E11A8"/>
    <w:rsid w:val="007E18FC"/>
    <w:rsid w:val="007E1CE3"/>
    <w:rsid w:val="007E1D16"/>
    <w:rsid w:val="007E1E6B"/>
    <w:rsid w:val="007E263F"/>
    <w:rsid w:val="007E3E40"/>
    <w:rsid w:val="007E3E41"/>
    <w:rsid w:val="007E4818"/>
    <w:rsid w:val="007E557A"/>
    <w:rsid w:val="007E5B5F"/>
    <w:rsid w:val="007E6818"/>
    <w:rsid w:val="007E6D59"/>
    <w:rsid w:val="007E70B9"/>
    <w:rsid w:val="007E730E"/>
    <w:rsid w:val="007F0295"/>
    <w:rsid w:val="007F03CD"/>
    <w:rsid w:val="007F04F6"/>
    <w:rsid w:val="007F0D35"/>
    <w:rsid w:val="007F1D4C"/>
    <w:rsid w:val="007F2465"/>
    <w:rsid w:val="007F27C8"/>
    <w:rsid w:val="007F28F1"/>
    <w:rsid w:val="007F2F2C"/>
    <w:rsid w:val="007F3545"/>
    <w:rsid w:val="007F3815"/>
    <w:rsid w:val="007F3C86"/>
    <w:rsid w:val="007F44F9"/>
    <w:rsid w:val="007F45A0"/>
    <w:rsid w:val="007F46E1"/>
    <w:rsid w:val="007F4A4A"/>
    <w:rsid w:val="007F4DCD"/>
    <w:rsid w:val="007F5B06"/>
    <w:rsid w:val="007F632E"/>
    <w:rsid w:val="007F6490"/>
    <w:rsid w:val="007F6666"/>
    <w:rsid w:val="007F77B4"/>
    <w:rsid w:val="007F784B"/>
    <w:rsid w:val="008001A7"/>
    <w:rsid w:val="00800813"/>
    <w:rsid w:val="0080138A"/>
    <w:rsid w:val="00801493"/>
    <w:rsid w:val="008015C3"/>
    <w:rsid w:val="008021D5"/>
    <w:rsid w:val="008024A9"/>
    <w:rsid w:val="008025CC"/>
    <w:rsid w:val="008025F1"/>
    <w:rsid w:val="0080270A"/>
    <w:rsid w:val="00803397"/>
    <w:rsid w:val="00803E00"/>
    <w:rsid w:val="008046D4"/>
    <w:rsid w:val="008049E0"/>
    <w:rsid w:val="00804B0C"/>
    <w:rsid w:val="00805214"/>
    <w:rsid w:val="00805D3B"/>
    <w:rsid w:val="00805F92"/>
    <w:rsid w:val="0080628D"/>
    <w:rsid w:val="008066C8"/>
    <w:rsid w:val="00806BD1"/>
    <w:rsid w:val="008078FF"/>
    <w:rsid w:val="008079E1"/>
    <w:rsid w:val="00807D38"/>
    <w:rsid w:val="00807D45"/>
    <w:rsid w:val="00810148"/>
    <w:rsid w:val="008101D9"/>
    <w:rsid w:val="008107A9"/>
    <w:rsid w:val="008107BC"/>
    <w:rsid w:val="0081085E"/>
    <w:rsid w:val="00811D04"/>
    <w:rsid w:val="008123C9"/>
    <w:rsid w:val="00812BE3"/>
    <w:rsid w:val="00812EA9"/>
    <w:rsid w:val="008133A0"/>
    <w:rsid w:val="0081345C"/>
    <w:rsid w:val="00813E97"/>
    <w:rsid w:val="008141A7"/>
    <w:rsid w:val="0081443A"/>
    <w:rsid w:val="00814449"/>
    <w:rsid w:val="008144CE"/>
    <w:rsid w:val="00814A3A"/>
    <w:rsid w:val="00814D24"/>
    <w:rsid w:val="00814D34"/>
    <w:rsid w:val="00814D46"/>
    <w:rsid w:val="00814E68"/>
    <w:rsid w:val="008154B8"/>
    <w:rsid w:val="008157E8"/>
    <w:rsid w:val="00815A1A"/>
    <w:rsid w:val="00815C74"/>
    <w:rsid w:val="00816403"/>
    <w:rsid w:val="00816489"/>
    <w:rsid w:val="00816503"/>
    <w:rsid w:val="00816968"/>
    <w:rsid w:val="00817F9B"/>
    <w:rsid w:val="008205A1"/>
    <w:rsid w:val="008205C8"/>
    <w:rsid w:val="00820761"/>
    <w:rsid w:val="00820915"/>
    <w:rsid w:val="00820941"/>
    <w:rsid w:val="00821086"/>
    <w:rsid w:val="0082109A"/>
    <w:rsid w:val="00821DE3"/>
    <w:rsid w:val="008221D7"/>
    <w:rsid w:val="00822265"/>
    <w:rsid w:val="00822BD5"/>
    <w:rsid w:val="00822F67"/>
    <w:rsid w:val="00822FE1"/>
    <w:rsid w:val="0082301B"/>
    <w:rsid w:val="0082311E"/>
    <w:rsid w:val="008233C9"/>
    <w:rsid w:val="00823424"/>
    <w:rsid w:val="0082414C"/>
    <w:rsid w:val="008244BC"/>
    <w:rsid w:val="00824E58"/>
    <w:rsid w:val="008250A4"/>
    <w:rsid w:val="00825161"/>
    <w:rsid w:val="00825E78"/>
    <w:rsid w:val="00826A92"/>
    <w:rsid w:val="00827055"/>
    <w:rsid w:val="00827B73"/>
    <w:rsid w:val="00827D11"/>
    <w:rsid w:val="00830168"/>
    <w:rsid w:val="00830557"/>
    <w:rsid w:val="00830CC5"/>
    <w:rsid w:val="0083139E"/>
    <w:rsid w:val="008321DC"/>
    <w:rsid w:val="00832327"/>
    <w:rsid w:val="00832B24"/>
    <w:rsid w:val="00832F6F"/>
    <w:rsid w:val="00833135"/>
    <w:rsid w:val="008334E1"/>
    <w:rsid w:val="0083386F"/>
    <w:rsid w:val="0083456D"/>
    <w:rsid w:val="008348E1"/>
    <w:rsid w:val="00834BDE"/>
    <w:rsid w:val="00834CE9"/>
    <w:rsid w:val="00834DF4"/>
    <w:rsid w:val="00835067"/>
    <w:rsid w:val="0083522A"/>
    <w:rsid w:val="008360CD"/>
    <w:rsid w:val="008364A9"/>
    <w:rsid w:val="00836959"/>
    <w:rsid w:val="00836AE1"/>
    <w:rsid w:val="00836B36"/>
    <w:rsid w:val="00836C6E"/>
    <w:rsid w:val="0084100F"/>
    <w:rsid w:val="0084106E"/>
    <w:rsid w:val="008417E5"/>
    <w:rsid w:val="008426B1"/>
    <w:rsid w:val="00843291"/>
    <w:rsid w:val="00843338"/>
    <w:rsid w:val="008444AC"/>
    <w:rsid w:val="00844550"/>
    <w:rsid w:val="0084487F"/>
    <w:rsid w:val="00844A52"/>
    <w:rsid w:val="00845350"/>
    <w:rsid w:val="008459D7"/>
    <w:rsid w:val="00846072"/>
    <w:rsid w:val="0084690D"/>
    <w:rsid w:val="00846E00"/>
    <w:rsid w:val="00846EF2"/>
    <w:rsid w:val="0084743F"/>
    <w:rsid w:val="00847DE6"/>
    <w:rsid w:val="0085022C"/>
    <w:rsid w:val="008505DD"/>
    <w:rsid w:val="008509C3"/>
    <w:rsid w:val="00850B3C"/>
    <w:rsid w:val="00851026"/>
    <w:rsid w:val="008512CE"/>
    <w:rsid w:val="008515E2"/>
    <w:rsid w:val="0085182C"/>
    <w:rsid w:val="00852285"/>
    <w:rsid w:val="008528C3"/>
    <w:rsid w:val="00852C96"/>
    <w:rsid w:val="008534E8"/>
    <w:rsid w:val="008535B9"/>
    <w:rsid w:val="00853625"/>
    <w:rsid w:val="0085371A"/>
    <w:rsid w:val="00853BF5"/>
    <w:rsid w:val="008548C8"/>
    <w:rsid w:val="00854AC5"/>
    <w:rsid w:val="00855318"/>
    <w:rsid w:val="00855427"/>
    <w:rsid w:val="0085587E"/>
    <w:rsid w:val="0085646A"/>
    <w:rsid w:val="008564A2"/>
    <w:rsid w:val="00856849"/>
    <w:rsid w:val="00856A78"/>
    <w:rsid w:val="00856D19"/>
    <w:rsid w:val="00857088"/>
    <w:rsid w:val="008573EF"/>
    <w:rsid w:val="00857630"/>
    <w:rsid w:val="00857668"/>
    <w:rsid w:val="008600A7"/>
    <w:rsid w:val="00860E59"/>
    <w:rsid w:val="00861169"/>
    <w:rsid w:val="00861A52"/>
    <w:rsid w:val="0086273B"/>
    <w:rsid w:val="008628B8"/>
    <w:rsid w:val="00862C32"/>
    <w:rsid w:val="00863080"/>
    <w:rsid w:val="008637D6"/>
    <w:rsid w:val="008648C0"/>
    <w:rsid w:val="008649F1"/>
    <w:rsid w:val="0086564B"/>
    <w:rsid w:val="00865932"/>
    <w:rsid w:val="00866089"/>
    <w:rsid w:val="00866284"/>
    <w:rsid w:val="008665E6"/>
    <w:rsid w:val="0086680E"/>
    <w:rsid w:val="00866892"/>
    <w:rsid w:val="00866BE7"/>
    <w:rsid w:val="00866D48"/>
    <w:rsid w:val="00867166"/>
    <w:rsid w:val="008702D9"/>
    <w:rsid w:val="00870534"/>
    <w:rsid w:val="00871170"/>
    <w:rsid w:val="0087128A"/>
    <w:rsid w:val="00871560"/>
    <w:rsid w:val="008719B5"/>
    <w:rsid w:val="00871D0D"/>
    <w:rsid w:val="00871DAB"/>
    <w:rsid w:val="00871FB9"/>
    <w:rsid w:val="00872419"/>
    <w:rsid w:val="00872495"/>
    <w:rsid w:val="008726B3"/>
    <w:rsid w:val="00872891"/>
    <w:rsid w:val="008729BC"/>
    <w:rsid w:val="00872BD5"/>
    <w:rsid w:val="008731E2"/>
    <w:rsid w:val="00873A99"/>
    <w:rsid w:val="00873B47"/>
    <w:rsid w:val="00873C98"/>
    <w:rsid w:val="00873DFC"/>
    <w:rsid w:val="008740E5"/>
    <w:rsid w:val="00874B1E"/>
    <w:rsid w:val="00874BFF"/>
    <w:rsid w:val="00874C6B"/>
    <w:rsid w:val="00874D21"/>
    <w:rsid w:val="00875D83"/>
    <w:rsid w:val="00875DCA"/>
    <w:rsid w:val="008763DF"/>
    <w:rsid w:val="008764FA"/>
    <w:rsid w:val="008765C7"/>
    <w:rsid w:val="00876CB0"/>
    <w:rsid w:val="00877B14"/>
    <w:rsid w:val="00877CE7"/>
    <w:rsid w:val="00880059"/>
    <w:rsid w:val="00880827"/>
    <w:rsid w:val="008809D0"/>
    <w:rsid w:val="00880AAD"/>
    <w:rsid w:val="00880E17"/>
    <w:rsid w:val="00881E0F"/>
    <w:rsid w:val="00881F51"/>
    <w:rsid w:val="00881F9D"/>
    <w:rsid w:val="00883648"/>
    <w:rsid w:val="00883812"/>
    <w:rsid w:val="00883A5B"/>
    <w:rsid w:val="00883C34"/>
    <w:rsid w:val="008844DA"/>
    <w:rsid w:val="00884D39"/>
    <w:rsid w:val="00884FD8"/>
    <w:rsid w:val="00885F37"/>
    <w:rsid w:val="00886CD5"/>
    <w:rsid w:val="008870D0"/>
    <w:rsid w:val="00887B03"/>
    <w:rsid w:val="00887D0A"/>
    <w:rsid w:val="00887D16"/>
    <w:rsid w:val="00887EBD"/>
    <w:rsid w:val="008900FE"/>
    <w:rsid w:val="00890192"/>
    <w:rsid w:val="00890F01"/>
    <w:rsid w:val="008928C2"/>
    <w:rsid w:val="008934E8"/>
    <w:rsid w:val="008938B4"/>
    <w:rsid w:val="00893B27"/>
    <w:rsid w:val="00893E20"/>
    <w:rsid w:val="00894152"/>
    <w:rsid w:val="0089435D"/>
    <w:rsid w:val="008944CF"/>
    <w:rsid w:val="0089468B"/>
    <w:rsid w:val="00895A73"/>
    <w:rsid w:val="00895C66"/>
    <w:rsid w:val="00896925"/>
    <w:rsid w:val="00896954"/>
    <w:rsid w:val="00896B2F"/>
    <w:rsid w:val="00896BB8"/>
    <w:rsid w:val="00896DF6"/>
    <w:rsid w:val="00896E61"/>
    <w:rsid w:val="008970D5"/>
    <w:rsid w:val="0089783D"/>
    <w:rsid w:val="008A056E"/>
    <w:rsid w:val="008A2199"/>
    <w:rsid w:val="008A26C6"/>
    <w:rsid w:val="008A2A0A"/>
    <w:rsid w:val="008A36A5"/>
    <w:rsid w:val="008A397D"/>
    <w:rsid w:val="008A3AD7"/>
    <w:rsid w:val="008A3C76"/>
    <w:rsid w:val="008A40FE"/>
    <w:rsid w:val="008A4EC3"/>
    <w:rsid w:val="008A4FF6"/>
    <w:rsid w:val="008A5689"/>
    <w:rsid w:val="008A5F83"/>
    <w:rsid w:val="008B138D"/>
    <w:rsid w:val="008B2E51"/>
    <w:rsid w:val="008B3C7C"/>
    <w:rsid w:val="008B3E84"/>
    <w:rsid w:val="008B408A"/>
    <w:rsid w:val="008B4139"/>
    <w:rsid w:val="008B69EE"/>
    <w:rsid w:val="008B69EF"/>
    <w:rsid w:val="008B70F1"/>
    <w:rsid w:val="008B715E"/>
    <w:rsid w:val="008B7555"/>
    <w:rsid w:val="008B758B"/>
    <w:rsid w:val="008B7D56"/>
    <w:rsid w:val="008B7DD1"/>
    <w:rsid w:val="008C1DF7"/>
    <w:rsid w:val="008C2745"/>
    <w:rsid w:val="008C286A"/>
    <w:rsid w:val="008C39DB"/>
    <w:rsid w:val="008C4194"/>
    <w:rsid w:val="008C422A"/>
    <w:rsid w:val="008C4350"/>
    <w:rsid w:val="008C52BD"/>
    <w:rsid w:val="008C576F"/>
    <w:rsid w:val="008C5AEE"/>
    <w:rsid w:val="008C75DB"/>
    <w:rsid w:val="008C7A9A"/>
    <w:rsid w:val="008D02E9"/>
    <w:rsid w:val="008D049F"/>
    <w:rsid w:val="008D079E"/>
    <w:rsid w:val="008D07EE"/>
    <w:rsid w:val="008D0CEF"/>
    <w:rsid w:val="008D0EDA"/>
    <w:rsid w:val="008D1BAC"/>
    <w:rsid w:val="008D21A5"/>
    <w:rsid w:val="008D2573"/>
    <w:rsid w:val="008D261F"/>
    <w:rsid w:val="008D26D7"/>
    <w:rsid w:val="008D3344"/>
    <w:rsid w:val="008D3A93"/>
    <w:rsid w:val="008D3B9D"/>
    <w:rsid w:val="008D3DCA"/>
    <w:rsid w:val="008D404A"/>
    <w:rsid w:val="008D525D"/>
    <w:rsid w:val="008D53C1"/>
    <w:rsid w:val="008D5C37"/>
    <w:rsid w:val="008D5F0F"/>
    <w:rsid w:val="008D5F23"/>
    <w:rsid w:val="008D6126"/>
    <w:rsid w:val="008D6618"/>
    <w:rsid w:val="008D6E6A"/>
    <w:rsid w:val="008D72CD"/>
    <w:rsid w:val="008D7343"/>
    <w:rsid w:val="008D73D6"/>
    <w:rsid w:val="008D7FED"/>
    <w:rsid w:val="008E02D4"/>
    <w:rsid w:val="008E03A5"/>
    <w:rsid w:val="008E0C13"/>
    <w:rsid w:val="008E0E3E"/>
    <w:rsid w:val="008E1140"/>
    <w:rsid w:val="008E1550"/>
    <w:rsid w:val="008E1B1E"/>
    <w:rsid w:val="008E1F21"/>
    <w:rsid w:val="008E3809"/>
    <w:rsid w:val="008E3B8E"/>
    <w:rsid w:val="008E3BBF"/>
    <w:rsid w:val="008E4031"/>
    <w:rsid w:val="008E41D2"/>
    <w:rsid w:val="008E4A0B"/>
    <w:rsid w:val="008E5276"/>
    <w:rsid w:val="008E540F"/>
    <w:rsid w:val="008E56B4"/>
    <w:rsid w:val="008E5D66"/>
    <w:rsid w:val="008E5D76"/>
    <w:rsid w:val="008E6232"/>
    <w:rsid w:val="008E636F"/>
    <w:rsid w:val="008E6383"/>
    <w:rsid w:val="008E6AF9"/>
    <w:rsid w:val="008E7020"/>
    <w:rsid w:val="008E7CA8"/>
    <w:rsid w:val="008E7E98"/>
    <w:rsid w:val="008F01E7"/>
    <w:rsid w:val="008F0719"/>
    <w:rsid w:val="008F08A9"/>
    <w:rsid w:val="008F1150"/>
    <w:rsid w:val="008F1B6F"/>
    <w:rsid w:val="008F2A2C"/>
    <w:rsid w:val="008F32C7"/>
    <w:rsid w:val="008F3792"/>
    <w:rsid w:val="008F3B2C"/>
    <w:rsid w:val="008F3C6F"/>
    <w:rsid w:val="008F4D71"/>
    <w:rsid w:val="008F514A"/>
    <w:rsid w:val="008F5D1B"/>
    <w:rsid w:val="008F5F27"/>
    <w:rsid w:val="008F6960"/>
    <w:rsid w:val="008F7628"/>
    <w:rsid w:val="008F779F"/>
    <w:rsid w:val="008F7B9E"/>
    <w:rsid w:val="008F7BA3"/>
    <w:rsid w:val="008F7CF8"/>
    <w:rsid w:val="009002C7"/>
    <w:rsid w:val="009003A8"/>
    <w:rsid w:val="0090059A"/>
    <w:rsid w:val="0090077E"/>
    <w:rsid w:val="00900E00"/>
    <w:rsid w:val="00900E17"/>
    <w:rsid w:val="009010B4"/>
    <w:rsid w:val="00901BDB"/>
    <w:rsid w:val="00901E55"/>
    <w:rsid w:val="00902A84"/>
    <w:rsid w:val="00902B9E"/>
    <w:rsid w:val="00903A6B"/>
    <w:rsid w:val="00903F3F"/>
    <w:rsid w:val="00903F8C"/>
    <w:rsid w:val="009055A6"/>
    <w:rsid w:val="00905C3E"/>
    <w:rsid w:val="00906DBE"/>
    <w:rsid w:val="0090717A"/>
    <w:rsid w:val="00907561"/>
    <w:rsid w:val="0090761B"/>
    <w:rsid w:val="00907ABF"/>
    <w:rsid w:val="00907BB6"/>
    <w:rsid w:val="00907BE7"/>
    <w:rsid w:val="00910236"/>
    <w:rsid w:val="00910388"/>
    <w:rsid w:val="00910BB7"/>
    <w:rsid w:val="00911420"/>
    <w:rsid w:val="00911903"/>
    <w:rsid w:val="00911AEB"/>
    <w:rsid w:val="009129AD"/>
    <w:rsid w:val="00912DB2"/>
    <w:rsid w:val="009131C4"/>
    <w:rsid w:val="009131C8"/>
    <w:rsid w:val="009135E0"/>
    <w:rsid w:val="0091365E"/>
    <w:rsid w:val="00915044"/>
    <w:rsid w:val="009152C9"/>
    <w:rsid w:val="00915678"/>
    <w:rsid w:val="00915C81"/>
    <w:rsid w:val="009161FC"/>
    <w:rsid w:val="009163CE"/>
    <w:rsid w:val="00916566"/>
    <w:rsid w:val="009165F6"/>
    <w:rsid w:val="00916A52"/>
    <w:rsid w:val="0091709A"/>
    <w:rsid w:val="00917786"/>
    <w:rsid w:val="00917E15"/>
    <w:rsid w:val="00920E4F"/>
    <w:rsid w:val="009212DC"/>
    <w:rsid w:val="009213BD"/>
    <w:rsid w:val="009218E2"/>
    <w:rsid w:val="00922AA3"/>
    <w:rsid w:val="00922F82"/>
    <w:rsid w:val="00923890"/>
    <w:rsid w:val="00923A6D"/>
    <w:rsid w:val="00923A9B"/>
    <w:rsid w:val="009242BC"/>
    <w:rsid w:val="009245D8"/>
    <w:rsid w:val="00924F3D"/>
    <w:rsid w:val="009266EE"/>
    <w:rsid w:val="00926874"/>
    <w:rsid w:val="00926B43"/>
    <w:rsid w:val="00927026"/>
    <w:rsid w:val="00927280"/>
    <w:rsid w:val="009273A2"/>
    <w:rsid w:val="0092740B"/>
    <w:rsid w:val="00927613"/>
    <w:rsid w:val="009308C9"/>
    <w:rsid w:val="0093099A"/>
    <w:rsid w:val="00931582"/>
    <w:rsid w:val="00931772"/>
    <w:rsid w:val="009317E1"/>
    <w:rsid w:val="00931916"/>
    <w:rsid w:val="009320D0"/>
    <w:rsid w:val="00932415"/>
    <w:rsid w:val="00933E51"/>
    <w:rsid w:val="00933EE4"/>
    <w:rsid w:val="00934D69"/>
    <w:rsid w:val="0093546C"/>
    <w:rsid w:val="009355CD"/>
    <w:rsid w:val="00935CDA"/>
    <w:rsid w:val="00935DFD"/>
    <w:rsid w:val="00936252"/>
    <w:rsid w:val="00936BEB"/>
    <w:rsid w:val="00936E9F"/>
    <w:rsid w:val="00937843"/>
    <w:rsid w:val="00937D59"/>
    <w:rsid w:val="00937EB3"/>
    <w:rsid w:val="00937F2B"/>
    <w:rsid w:val="009400A7"/>
    <w:rsid w:val="00940F73"/>
    <w:rsid w:val="00941629"/>
    <w:rsid w:val="009419EC"/>
    <w:rsid w:val="00941E7D"/>
    <w:rsid w:val="00941F9A"/>
    <w:rsid w:val="00942518"/>
    <w:rsid w:val="00942699"/>
    <w:rsid w:val="00942A94"/>
    <w:rsid w:val="00942CF2"/>
    <w:rsid w:val="00942D50"/>
    <w:rsid w:val="009436F0"/>
    <w:rsid w:val="009442B0"/>
    <w:rsid w:val="009443EB"/>
    <w:rsid w:val="00944640"/>
    <w:rsid w:val="009446E3"/>
    <w:rsid w:val="00944FE3"/>
    <w:rsid w:val="009454BB"/>
    <w:rsid w:val="00945720"/>
    <w:rsid w:val="0094604C"/>
    <w:rsid w:val="00946433"/>
    <w:rsid w:val="009477D7"/>
    <w:rsid w:val="00947F53"/>
    <w:rsid w:val="00950E74"/>
    <w:rsid w:val="009512B1"/>
    <w:rsid w:val="0095166F"/>
    <w:rsid w:val="00952E80"/>
    <w:rsid w:val="00953204"/>
    <w:rsid w:val="009539F7"/>
    <w:rsid w:val="00954AA2"/>
    <w:rsid w:val="00954E8B"/>
    <w:rsid w:val="00955A10"/>
    <w:rsid w:val="00955B23"/>
    <w:rsid w:val="00955C80"/>
    <w:rsid w:val="0095657E"/>
    <w:rsid w:val="00957B97"/>
    <w:rsid w:val="00957BCB"/>
    <w:rsid w:val="00957C61"/>
    <w:rsid w:val="00957C7A"/>
    <w:rsid w:val="00957E17"/>
    <w:rsid w:val="00957E6D"/>
    <w:rsid w:val="00957EDD"/>
    <w:rsid w:val="00960151"/>
    <w:rsid w:val="0096099A"/>
    <w:rsid w:val="009609F7"/>
    <w:rsid w:val="00960BF9"/>
    <w:rsid w:val="00960DA2"/>
    <w:rsid w:val="009610E3"/>
    <w:rsid w:val="00961454"/>
    <w:rsid w:val="00962B03"/>
    <w:rsid w:val="009631F1"/>
    <w:rsid w:val="009636F8"/>
    <w:rsid w:val="00963730"/>
    <w:rsid w:val="00963A38"/>
    <w:rsid w:val="00963B15"/>
    <w:rsid w:val="00963C3D"/>
    <w:rsid w:val="00964386"/>
    <w:rsid w:val="00965E1E"/>
    <w:rsid w:val="00965EF1"/>
    <w:rsid w:val="00966871"/>
    <w:rsid w:val="00966988"/>
    <w:rsid w:val="00966B49"/>
    <w:rsid w:val="0096714C"/>
    <w:rsid w:val="0096762E"/>
    <w:rsid w:val="0096781E"/>
    <w:rsid w:val="0097115D"/>
    <w:rsid w:val="00971A2A"/>
    <w:rsid w:val="00971B94"/>
    <w:rsid w:val="00972C24"/>
    <w:rsid w:val="00973099"/>
    <w:rsid w:val="00974305"/>
    <w:rsid w:val="0097449E"/>
    <w:rsid w:val="00974559"/>
    <w:rsid w:val="009746BA"/>
    <w:rsid w:val="009747C4"/>
    <w:rsid w:val="00974A85"/>
    <w:rsid w:val="00974B38"/>
    <w:rsid w:val="00974FBC"/>
    <w:rsid w:val="0097515F"/>
    <w:rsid w:val="0097558F"/>
    <w:rsid w:val="0097609C"/>
    <w:rsid w:val="00976162"/>
    <w:rsid w:val="0097633B"/>
    <w:rsid w:val="009766C4"/>
    <w:rsid w:val="00980399"/>
    <w:rsid w:val="0098097D"/>
    <w:rsid w:val="00980EE6"/>
    <w:rsid w:val="0098109F"/>
    <w:rsid w:val="00981A16"/>
    <w:rsid w:val="00981EE2"/>
    <w:rsid w:val="00981FA8"/>
    <w:rsid w:val="009821F4"/>
    <w:rsid w:val="0098231E"/>
    <w:rsid w:val="009826BD"/>
    <w:rsid w:val="009830D6"/>
    <w:rsid w:val="00983F90"/>
    <w:rsid w:val="00984923"/>
    <w:rsid w:val="00985118"/>
    <w:rsid w:val="009852E6"/>
    <w:rsid w:val="009854C8"/>
    <w:rsid w:val="00985510"/>
    <w:rsid w:val="009869D2"/>
    <w:rsid w:val="009876FC"/>
    <w:rsid w:val="00987EBA"/>
    <w:rsid w:val="00990329"/>
    <w:rsid w:val="0099038C"/>
    <w:rsid w:val="00990555"/>
    <w:rsid w:val="00990FC7"/>
    <w:rsid w:val="00991B5F"/>
    <w:rsid w:val="0099228A"/>
    <w:rsid w:val="009932AA"/>
    <w:rsid w:val="009940CF"/>
    <w:rsid w:val="009942E1"/>
    <w:rsid w:val="00994933"/>
    <w:rsid w:val="00994D59"/>
    <w:rsid w:val="00994FA6"/>
    <w:rsid w:val="00995D01"/>
    <w:rsid w:val="009964FC"/>
    <w:rsid w:val="00996588"/>
    <w:rsid w:val="00996A69"/>
    <w:rsid w:val="00996C85"/>
    <w:rsid w:val="00997955"/>
    <w:rsid w:val="00997E97"/>
    <w:rsid w:val="009A0061"/>
    <w:rsid w:val="009A060D"/>
    <w:rsid w:val="009A0EF1"/>
    <w:rsid w:val="009A1291"/>
    <w:rsid w:val="009A12B3"/>
    <w:rsid w:val="009A18D6"/>
    <w:rsid w:val="009A1BF0"/>
    <w:rsid w:val="009A1F1B"/>
    <w:rsid w:val="009A22A4"/>
    <w:rsid w:val="009A245A"/>
    <w:rsid w:val="009A280E"/>
    <w:rsid w:val="009A292B"/>
    <w:rsid w:val="009A361D"/>
    <w:rsid w:val="009A3FD1"/>
    <w:rsid w:val="009A4CFA"/>
    <w:rsid w:val="009A509D"/>
    <w:rsid w:val="009A5470"/>
    <w:rsid w:val="009A5633"/>
    <w:rsid w:val="009A59B7"/>
    <w:rsid w:val="009A61C0"/>
    <w:rsid w:val="009A627A"/>
    <w:rsid w:val="009A627F"/>
    <w:rsid w:val="009A69FD"/>
    <w:rsid w:val="009A6C02"/>
    <w:rsid w:val="009A6C47"/>
    <w:rsid w:val="009A6FF2"/>
    <w:rsid w:val="009A79FB"/>
    <w:rsid w:val="009A7A25"/>
    <w:rsid w:val="009A7BA9"/>
    <w:rsid w:val="009B030C"/>
    <w:rsid w:val="009B08FD"/>
    <w:rsid w:val="009B0919"/>
    <w:rsid w:val="009B0977"/>
    <w:rsid w:val="009B12F9"/>
    <w:rsid w:val="009B14B1"/>
    <w:rsid w:val="009B23FC"/>
    <w:rsid w:val="009B26D1"/>
    <w:rsid w:val="009B26F6"/>
    <w:rsid w:val="009B2ABF"/>
    <w:rsid w:val="009B2F02"/>
    <w:rsid w:val="009B33F8"/>
    <w:rsid w:val="009B4A10"/>
    <w:rsid w:val="009B4B08"/>
    <w:rsid w:val="009B4D31"/>
    <w:rsid w:val="009B4D3A"/>
    <w:rsid w:val="009B4FE2"/>
    <w:rsid w:val="009B5CE7"/>
    <w:rsid w:val="009B5E22"/>
    <w:rsid w:val="009B67F2"/>
    <w:rsid w:val="009B6E86"/>
    <w:rsid w:val="009B740B"/>
    <w:rsid w:val="009B7749"/>
    <w:rsid w:val="009B78CD"/>
    <w:rsid w:val="009C01A7"/>
    <w:rsid w:val="009C032C"/>
    <w:rsid w:val="009C03FE"/>
    <w:rsid w:val="009C042A"/>
    <w:rsid w:val="009C079A"/>
    <w:rsid w:val="009C1164"/>
    <w:rsid w:val="009C1199"/>
    <w:rsid w:val="009C1412"/>
    <w:rsid w:val="009C1601"/>
    <w:rsid w:val="009C1705"/>
    <w:rsid w:val="009C31C9"/>
    <w:rsid w:val="009C3FC8"/>
    <w:rsid w:val="009C4380"/>
    <w:rsid w:val="009C45BC"/>
    <w:rsid w:val="009C5078"/>
    <w:rsid w:val="009C532A"/>
    <w:rsid w:val="009C5351"/>
    <w:rsid w:val="009C67A2"/>
    <w:rsid w:val="009C7165"/>
    <w:rsid w:val="009C75D3"/>
    <w:rsid w:val="009C764C"/>
    <w:rsid w:val="009C76F3"/>
    <w:rsid w:val="009C7A35"/>
    <w:rsid w:val="009D041C"/>
    <w:rsid w:val="009D0712"/>
    <w:rsid w:val="009D0DAC"/>
    <w:rsid w:val="009D0F43"/>
    <w:rsid w:val="009D0F58"/>
    <w:rsid w:val="009D141F"/>
    <w:rsid w:val="009D17C2"/>
    <w:rsid w:val="009D1BEC"/>
    <w:rsid w:val="009D1BF7"/>
    <w:rsid w:val="009D1C21"/>
    <w:rsid w:val="009D2625"/>
    <w:rsid w:val="009D2CF3"/>
    <w:rsid w:val="009D2E1E"/>
    <w:rsid w:val="009D306E"/>
    <w:rsid w:val="009D37E1"/>
    <w:rsid w:val="009D4029"/>
    <w:rsid w:val="009D42FF"/>
    <w:rsid w:val="009D522E"/>
    <w:rsid w:val="009D594E"/>
    <w:rsid w:val="009D6C71"/>
    <w:rsid w:val="009D6E16"/>
    <w:rsid w:val="009D776A"/>
    <w:rsid w:val="009D7AE2"/>
    <w:rsid w:val="009E0034"/>
    <w:rsid w:val="009E0296"/>
    <w:rsid w:val="009E0395"/>
    <w:rsid w:val="009E0A29"/>
    <w:rsid w:val="009E2315"/>
    <w:rsid w:val="009E2935"/>
    <w:rsid w:val="009E29A1"/>
    <w:rsid w:val="009E2D74"/>
    <w:rsid w:val="009E2DE8"/>
    <w:rsid w:val="009E3B08"/>
    <w:rsid w:val="009E3DBA"/>
    <w:rsid w:val="009E56D2"/>
    <w:rsid w:val="009E5958"/>
    <w:rsid w:val="009E5B10"/>
    <w:rsid w:val="009E6145"/>
    <w:rsid w:val="009E6599"/>
    <w:rsid w:val="009E6612"/>
    <w:rsid w:val="009E6E96"/>
    <w:rsid w:val="009E7117"/>
    <w:rsid w:val="009E77A8"/>
    <w:rsid w:val="009F0F7A"/>
    <w:rsid w:val="009F10C9"/>
    <w:rsid w:val="009F1396"/>
    <w:rsid w:val="009F1403"/>
    <w:rsid w:val="009F179E"/>
    <w:rsid w:val="009F19B2"/>
    <w:rsid w:val="009F1E1C"/>
    <w:rsid w:val="009F3422"/>
    <w:rsid w:val="009F36CC"/>
    <w:rsid w:val="009F37E9"/>
    <w:rsid w:val="009F3CD3"/>
    <w:rsid w:val="009F427D"/>
    <w:rsid w:val="009F462B"/>
    <w:rsid w:val="009F48AE"/>
    <w:rsid w:val="009F4F2B"/>
    <w:rsid w:val="009F577B"/>
    <w:rsid w:val="009F5B0F"/>
    <w:rsid w:val="009F6332"/>
    <w:rsid w:val="009F6AE7"/>
    <w:rsid w:val="009F70D6"/>
    <w:rsid w:val="009F7501"/>
    <w:rsid w:val="009F762E"/>
    <w:rsid w:val="009F77EE"/>
    <w:rsid w:val="009F7951"/>
    <w:rsid w:val="009F7C38"/>
    <w:rsid w:val="00A005C3"/>
    <w:rsid w:val="00A0074C"/>
    <w:rsid w:val="00A00827"/>
    <w:rsid w:val="00A00A58"/>
    <w:rsid w:val="00A00D9B"/>
    <w:rsid w:val="00A00E2C"/>
    <w:rsid w:val="00A01719"/>
    <w:rsid w:val="00A01BD4"/>
    <w:rsid w:val="00A01FD0"/>
    <w:rsid w:val="00A020CE"/>
    <w:rsid w:val="00A0230D"/>
    <w:rsid w:val="00A02611"/>
    <w:rsid w:val="00A02870"/>
    <w:rsid w:val="00A02903"/>
    <w:rsid w:val="00A02A39"/>
    <w:rsid w:val="00A03103"/>
    <w:rsid w:val="00A031B7"/>
    <w:rsid w:val="00A03928"/>
    <w:rsid w:val="00A03F02"/>
    <w:rsid w:val="00A04CE2"/>
    <w:rsid w:val="00A04DDA"/>
    <w:rsid w:val="00A056D2"/>
    <w:rsid w:val="00A05749"/>
    <w:rsid w:val="00A05AA6"/>
    <w:rsid w:val="00A05F7D"/>
    <w:rsid w:val="00A070F4"/>
    <w:rsid w:val="00A0752A"/>
    <w:rsid w:val="00A07700"/>
    <w:rsid w:val="00A07791"/>
    <w:rsid w:val="00A07C65"/>
    <w:rsid w:val="00A100FB"/>
    <w:rsid w:val="00A1011B"/>
    <w:rsid w:val="00A10724"/>
    <w:rsid w:val="00A107B5"/>
    <w:rsid w:val="00A107EC"/>
    <w:rsid w:val="00A108C4"/>
    <w:rsid w:val="00A11028"/>
    <w:rsid w:val="00A1143E"/>
    <w:rsid w:val="00A11910"/>
    <w:rsid w:val="00A11C28"/>
    <w:rsid w:val="00A11F46"/>
    <w:rsid w:val="00A121A1"/>
    <w:rsid w:val="00A12641"/>
    <w:rsid w:val="00A1282A"/>
    <w:rsid w:val="00A12BF8"/>
    <w:rsid w:val="00A12DFD"/>
    <w:rsid w:val="00A136B1"/>
    <w:rsid w:val="00A14430"/>
    <w:rsid w:val="00A14641"/>
    <w:rsid w:val="00A150A1"/>
    <w:rsid w:val="00A154B2"/>
    <w:rsid w:val="00A154DC"/>
    <w:rsid w:val="00A15916"/>
    <w:rsid w:val="00A15CFF"/>
    <w:rsid w:val="00A1767B"/>
    <w:rsid w:val="00A20790"/>
    <w:rsid w:val="00A2109B"/>
    <w:rsid w:val="00A21594"/>
    <w:rsid w:val="00A21741"/>
    <w:rsid w:val="00A22520"/>
    <w:rsid w:val="00A22655"/>
    <w:rsid w:val="00A22776"/>
    <w:rsid w:val="00A22C54"/>
    <w:rsid w:val="00A23098"/>
    <w:rsid w:val="00A23512"/>
    <w:rsid w:val="00A23904"/>
    <w:rsid w:val="00A2425E"/>
    <w:rsid w:val="00A24A52"/>
    <w:rsid w:val="00A25457"/>
    <w:rsid w:val="00A257B9"/>
    <w:rsid w:val="00A265A1"/>
    <w:rsid w:val="00A26AF2"/>
    <w:rsid w:val="00A26C10"/>
    <w:rsid w:val="00A27188"/>
    <w:rsid w:val="00A27494"/>
    <w:rsid w:val="00A276DF"/>
    <w:rsid w:val="00A27727"/>
    <w:rsid w:val="00A27EAE"/>
    <w:rsid w:val="00A27FF7"/>
    <w:rsid w:val="00A311DF"/>
    <w:rsid w:val="00A31656"/>
    <w:rsid w:val="00A316DE"/>
    <w:rsid w:val="00A316E0"/>
    <w:rsid w:val="00A31C76"/>
    <w:rsid w:val="00A32126"/>
    <w:rsid w:val="00A327B5"/>
    <w:rsid w:val="00A33F38"/>
    <w:rsid w:val="00A3443B"/>
    <w:rsid w:val="00A346A4"/>
    <w:rsid w:val="00A34FA3"/>
    <w:rsid w:val="00A3510D"/>
    <w:rsid w:val="00A36096"/>
    <w:rsid w:val="00A362A9"/>
    <w:rsid w:val="00A3646A"/>
    <w:rsid w:val="00A3673C"/>
    <w:rsid w:val="00A369A8"/>
    <w:rsid w:val="00A36F73"/>
    <w:rsid w:val="00A37823"/>
    <w:rsid w:val="00A37C73"/>
    <w:rsid w:val="00A37CA5"/>
    <w:rsid w:val="00A37D8E"/>
    <w:rsid w:val="00A415C9"/>
    <w:rsid w:val="00A417CD"/>
    <w:rsid w:val="00A4187E"/>
    <w:rsid w:val="00A42798"/>
    <w:rsid w:val="00A44612"/>
    <w:rsid w:val="00A4466E"/>
    <w:rsid w:val="00A44AAD"/>
    <w:rsid w:val="00A44BCE"/>
    <w:rsid w:val="00A44BE6"/>
    <w:rsid w:val="00A4530B"/>
    <w:rsid w:val="00A45F60"/>
    <w:rsid w:val="00A4690F"/>
    <w:rsid w:val="00A469AD"/>
    <w:rsid w:val="00A46D09"/>
    <w:rsid w:val="00A471E2"/>
    <w:rsid w:val="00A473DE"/>
    <w:rsid w:val="00A47B8C"/>
    <w:rsid w:val="00A50C49"/>
    <w:rsid w:val="00A50C5D"/>
    <w:rsid w:val="00A5145D"/>
    <w:rsid w:val="00A51A83"/>
    <w:rsid w:val="00A51BFB"/>
    <w:rsid w:val="00A522C5"/>
    <w:rsid w:val="00A52B6E"/>
    <w:rsid w:val="00A52D50"/>
    <w:rsid w:val="00A52D6A"/>
    <w:rsid w:val="00A531B7"/>
    <w:rsid w:val="00A53329"/>
    <w:rsid w:val="00A53435"/>
    <w:rsid w:val="00A53B60"/>
    <w:rsid w:val="00A53E43"/>
    <w:rsid w:val="00A54094"/>
    <w:rsid w:val="00A54223"/>
    <w:rsid w:val="00A54AA1"/>
    <w:rsid w:val="00A564AE"/>
    <w:rsid w:val="00A565E8"/>
    <w:rsid w:val="00A56944"/>
    <w:rsid w:val="00A56D5B"/>
    <w:rsid w:val="00A57302"/>
    <w:rsid w:val="00A57899"/>
    <w:rsid w:val="00A57E9D"/>
    <w:rsid w:val="00A60361"/>
    <w:rsid w:val="00A60C72"/>
    <w:rsid w:val="00A60FEC"/>
    <w:rsid w:val="00A6133A"/>
    <w:rsid w:val="00A616BF"/>
    <w:rsid w:val="00A618DE"/>
    <w:rsid w:val="00A61B3D"/>
    <w:rsid w:val="00A622AE"/>
    <w:rsid w:val="00A62405"/>
    <w:rsid w:val="00A62D51"/>
    <w:rsid w:val="00A62F98"/>
    <w:rsid w:val="00A63364"/>
    <w:rsid w:val="00A63418"/>
    <w:rsid w:val="00A638D6"/>
    <w:rsid w:val="00A63AC1"/>
    <w:rsid w:val="00A63E8F"/>
    <w:rsid w:val="00A6410E"/>
    <w:rsid w:val="00A64A48"/>
    <w:rsid w:val="00A652C8"/>
    <w:rsid w:val="00A65454"/>
    <w:rsid w:val="00A65A38"/>
    <w:rsid w:val="00A65E0D"/>
    <w:rsid w:val="00A664A1"/>
    <w:rsid w:val="00A66A75"/>
    <w:rsid w:val="00A679C2"/>
    <w:rsid w:val="00A67B84"/>
    <w:rsid w:val="00A70D3A"/>
    <w:rsid w:val="00A71160"/>
    <w:rsid w:val="00A714E9"/>
    <w:rsid w:val="00A71555"/>
    <w:rsid w:val="00A723BD"/>
    <w:rsid w:val="00A7244F"/>
    <w:rsid w:val="00A724B3"/>
    <w:rsid w:val="00A7296C"/>
    <w:rsid w:val="00A72B0A"/>
    <w:rsid w:val="00A733CE"/>
    <w:rsid w:val="00A73403"/>
    <w:rsid w:val="00A735D4"/>
    <w:rsid w:val="00A73811"/>
    <w:rsid w:val="00A73979"/>
    <w:rsid w:val="00A73A21"/>
    <w:rsid w:val="00A742AD"/>
    <w:rsid w:val="00A74573"/>
    <w:rsid w:val="00A74856"/>
    <w:rsid w:val="00A757AB"/>
    <w:rsid w:val="00A75AE1"/>
    <w:rsid w:val="00A766D0"/>
    <w:rsid w:val="00A76CBC"/>
    <w:rsid w:val="00A76DAA"/>
    <w:rsid w:val="00A77E28"/>
    <w:rsid w:val="00A803F7"/>
    <w:rsid w:val="00A807A0"/>
    <w:rsid w:val="00A819F2"/>
    <w:rsid w:val="00A82844"/>
    <w:rsid w:val="00A829C8"/>
    <w:rsid w:val="00A82C1B"/>
    <w:rsid w:val="00A82C71"/>
    <w:rsid w:val="00A8338E"/>
    <w:rsid w:val="00A83C7A"/>
    <w:rsid w:val="00A847D3"/>
    <w:rsid w:val="00A85154"/>
    <w:rsid w:val="00A85CD3"/>
    <w:rsid w:val="00A85E4C"/>
    <w:rsid w:val="00A85F3F"/>
    <w:rsid w:val="00A86179"/>
    <w:rsid w:val="00A866E7"/>
    <w:rsid w:val="00A87C46"/>
    <w:rsid w:val="00A87FE2"/>
    <w:rsid w:val="00A90633"/>
    <w:rsid w:val="00A9078F"/>
    <w:rsid w:val="00A90B76"/>
    <w:rsid w:val="00A90D1F"/>
    <w:rsid w:val="00A91695"/>
    <w:rsid w:val="00A9173A"/>
    <w:rsid w:val="00A917C3"/>
    <w:rsid w:val="00A91C6A"/>
    <w:rsid w:val="00A922D7"/>
    <w:rsid w:val="00A923FD"/>
    <w:rsid w:val="00A925F4"/>
    <w:rsid w:val="00A92680"/>
    <w:rsid w:val="00A929A5"/>
    <w:rsid w:val="00A92CB8"/>
    <w:rsid w:val="00A92EBE"/>
    <w:rsid w:val="00A931F4"/>
    <w:rsid w:val="00A93486"/>
    <w:rsid w:val="00A935A5"/>
    <w:rsid w:val="00A93826"/>
    <w:rsid w:val="00A9391E"/>
    <w:rsid w:val="00A93D80"/>
    <w:rsid w:val="00A94401"/>
    <w:rsid w:val="00A945F1"/>
    <w:rsid w:val="00A9479F"/>
    <w:rsid w:val="00A94C5C"/>
    <w:rsid w:val="00A94DE3"/>
    <w:rsid w:val="00A9585E"/>
    <w:rsid w:val="00A95EB1"/>
    <w:rsid w:val="00A963A4"/>
    <w:rsid w:val="00A96B03"/>
    <w:rsid w:val="00A96EAD"/>
    <w:rsid w:val="00A9727F"/>
    <w:rsid w:val="00A972D5"/>
    <w:rsid w:val="00A97BA8"/>
    <w:rsid w:val="00AA0402"/>
    <w:rsid w:val="00AA042E"/>
    <w:rsid w:val="00AA0BF6"/>
    <w:rsid w:val="00AA20FA"/>
    <w:rsid w:val="00AA22CA"/>
    <w:rsid w:val="00AA2ADE"/>
    <w:rsid w:val="00AA304D"/>
    <w:rsid w:val="00AA31AA"/>
    <w:rsid w:val="00AA31EF"/>
    <w:rsid w:val="00AA41A9"/>
    <w:rsid w:val="00AA4455"/>
    <w:rsid w:val="00AA48FC"/>
    <w:rsid w:val="00AA49B1"/>
    <w:rsid w:val="00AA49B4"/>
    <w:rsid w:val="00AA4A9B"/>
    <w:rsid w:val="00AA4CDC"/>
    <w:rsid w:val="00AA54F7"/>
    <w:rsid w:val="00AA5C5D"/>
    <w:rsid w:val="00AA62CF"/>
    <w:rsid w:val="00AA6EDF"/>
    <w:rsid w:val="00AA6F14"/>
    <w:rsid w:val="00AA7252"/>
    <w:rsid w:val="00AA79F3"/>
    <w:rsid w:val="00AB004D"/>
    <w:rsid w:val="00AB01FF"/>
    <w:rsid w:val="00AB029D"/>
    <w:rsid w:val="00AB069A"/>
    <w:rsid w:val="00AB0999"/>
    <w:rsid w:val="00AB120A"/>
    <w:rsid w:val="00AB160D"/>
    <w:rsid w:val="00AB2434"/>
    <w:rsid w:val="00AB2938"/>
    <w:rsid w:val="00AB29C5"/>
    <w:rsid w:val="00AB2C04"/>
    <w:rsid w:val="00AB33F2"/>
    <w:rsid w:val="00AB3628"/>
    <w:rsid w:val="00AB36F4"/>
    <w:rsid w:val="00AB3955"/>
    <w:rsid w:val="00AB398F"/>
    <w:rsid w:val="00AB3DD9"/>
    <w:rsid w:val="00AB47DA"/>
    <w:rsid w:val="00AB4885"/>
    <w:rsid w:val="00AB7D6D"/>
    <w:rsid w:val="00AC09B0"/>
    <w:rsid w:val="00AC125C"/>
    <w:rsid w:val="00AC1354"/>
    <w:rsid w:val="00AC1EC8"/>
    <w:rsid w:val="00AC20B9"/>
    <w:rsid w:val="00AC2F22"/>
    <w:rsid w:val="00AC3381"/>
    <w:rsid w:val="00AC33A6"/>
    <w:rsid w:val="00AC3474"/>
    <w:rsid w:val="00AC3568"/>
    <w:rsid w:val="00AC377D"/>
    <w:rsid w:val="00AC416D"/>
    <w:rsid w:val="00AC416E"/>
    <w:rsid w:val="00AC48F2"/>
    <w:rsid w:val="00AC4B01"/>
    <w:rsid w:val="00AC4E04"/>
    <w:rsid w:val="00AC5008"/>
    <w:rsid w:val="00AC5983"/>
    <w:rsid w:val="00AC5D45"/>
    <w:rsid w:val="00AC6F69"/>
    <w:rsid w:val="00AC6F99"/>
    <w:rsid w:val="00AC70F2"/>
    <w:rsid w:val="00AC717A"/>
    <w:rsid w:val="00AC73F2"/>
    <w:rsid w:val="00AC796E"/>
    <w:rsid w:val="00AC7DC1"/>
    <w:rsid w:val="00AD0149"/>
    <w:rsid w:val="00AD047B"/>
    <w:rsid w:val="00AD0865"/>
    <w:rsid w:val="00AD0A42"/>
    <w:rsid w:val="00AD10C3"/>
    <w:rsid w:val="00AD10D5"/>
    <w:rsid w:val="00AD1104"/>
    <w:rsid w:val="00AD1710"/>
    <w:rsid w:val="00AD17FD"/>
    <w:rsid w:val="00AD1E00"/>
    <w:rsid w:val="00AD2073"/>
    <w:rsid w:val="00AD27CE"/>
    <w:rsid w:val="00AD2ECC"/>
    <w:rsid w:val="00AD3CE5"/>
    <w:rsid w:val="00AD3FC7"/>
    <w:rsid w:val="00AD4B75"/>
    <w:rsid w:val="00AD4F71"/>
    <w:rsid w:val="00AD53E6"/>
    <w:rsid w:val="00AD5CBF"/>
    <w:rsid w:val="00AD5FAA"/>
    <w:rsid w:val="00AD63F1"/>
    <w:rsid w:val="00AD670C"/>
    <w:rsid w:val="00AD6FEB"/>
    <w:rsid w:val="00AD7F04"/>
    <w:rsid w:val="00AE0E80"/>
    <w:rsid w:val="00AE1462"/>
    <w:rsid w:val="00AE20C1"/>
    <w:rsid w:val="00AE21CE"/>
    <w:rsid w:val="00AE26E0"/>
    <w:rsid w:val="00AE2CFE"/>
    <w:rsid w:val="00AE313D"/>
    <w:rsid w:val="00AE3A71"/>
    <w:rsid w:val="00AE3A74"/>
    <w:rsid w:val="00AE3AB6"/>
    <w:rsid w:val="00AE3DA6"/>
    <w:rsid w:val="00AE46B7"/>
    <w:rsid w:val="00AE47DD"/>
    <w:rsid w:val="00AE47F7"/>
    <w:rsid w:val="00AE55FF"/>
    <w:rsid w:val="00AE5CFF"/>
    <w:rsid w:val="00AE5D0D"/>
    <w:rsid w:val="00AE5FB4"/>
    <w:rsid w:val="00AE5FFC"/>
    <w:rsid w:val="00AE66B3"/>
    <w:rsid w:val="00AE6744"/>
    <w:rsid w:val="00AE6ACC"/>
    <w:rsid w:val="00AE7151"/>
    <w:rsid w:val="00AE7366"/>
    <w:rsid w:val="00AF04FC"/>
    <w:rsid w:val="00AF0FB0"/>
    <w:rsid w:val="00AF0FCE"/>
    <w:rsid w:val="00AF1330"/>
    <w:rsid w:val="00AF13AB"/>
    <w:rsid w:val="00AF1591"/>
    <w:rsid w:val="00AF18F5"/>
    <w:rsid w:val="00AF1C8E"/>
    <w:rsid w:val="00AF1DDD"/>
    <w:rsid w:val="00AF221D"/>
    <w:rsid w:val="00AF2A68"/>
    <w:rsid w:val="00AF5420"/>
    <w:rsid w:val="00AF5451"/>
    <w:rsid w:val="00AF5DCF"/>
    <w:rsid w:val="00AF5E43"/>
    <w:rsid w:val="00AF626F"/>
    <w:rsid w:val="00AF693F"/>
    <w:rsid w:val="00AF6B85"/>
    <w:rsid w:val="00AF6E0B"/>
    <w:rsid w:val="00AF737A"/>
    <w:rsid w:val="00B00162"/>
    <w:rsid w:val="00B00E7C"/>
    <w:rsid w:val="00B00FA6"/>
    <w:rsid w:val="00B0183F"/>
    <w:rsid w:val="00B02B42"/>
    <w:rsid w:val="00B02BD8"/>
    <w:rsid w:val="00B02CD6"/>
    <w:rsid w:val="00B02EC4"/>
    <w:rsid w:val="00B03317"/>
    <w:rsid w:val="00B03ABB"/>
    <w:rsid w:val="00B03AD7"/>
    <w:rsid w:val="00B04792"/>
    <w:rsid w:val="00B0480F"/>
    <w:rsid w:val="00B04A2F"/>
    <w:rsid w:val="00B04ACB"/>
    <w:rsid w:val="00B05378"/>
    <w:rsid w:val="00B05726"/>
    <w:rsid w:val="00B058E7"/>
    <w:rsid w:val="00B05FCC"/>
    <w:rsid w:val="00B07B88"/>
    <w:rsid w:val="00B10354"/>
    <w:rsid w:val="00B10D76"/>
    <w:rsid w:val="00B10EC0"/>
    <w:rsid w:val="00B110C2"/>
    <w:rsid w:val="00B11426"/>
    <w:rsid w:val="00B1259E"/>
    <w:rsid w:val="00B12BD1"/>
    <w:rsid w:val="00B12FBE"/>
    <w:rsid w:val="00B14D36"/>
    <w:rsid w:val="00B15909"/>
    <w:rsid w:val="00B1656E"/>
    <w:rsid w:val="00B166EA"/>
    <w:rsid w:val="00B1695B"/>
    <w:rsid w:val="00B16966"/>
    <w:rsid w:val="00B16D38"/>
    <w:rsid w:val="00B16FD8"/>
    <w:rsid w:val="00B178EF"/>
    <w:rsid w:val="00B17B00"/>
    <w:rsid w:val="00B2005B"/>
    <w:rsid w:val="00B204CC"/>
    <w:rsid w:val="00B20828"/>
    <w:rsid w:val="00B2136D"/>
    <w:rsid w:val="00B217C4"/>
    <w:rsid w:val="00B21DBA"/>
    <w:rsid w:val="00B22791"/>
    <w:rsid w:val="00B22815"/>
    <w:rsid w:val="00B22A96"/>
    <w:rsid w:val="00B231B1"/>
    <w:rsid w:val="00B25D15"/>
    <w:rsid w:val="00B25DCB"/>
    <w:rsid w:val="00B26148"/>
    <w:rsid w:val="00B26C10"/>
    <w:rsid w:val="00B26C21"/>
    <w:rsid w:val="00B27381"/>
    <w:rsid w:val="00B27DF4"/>
    <w:rsid w:val="00B301C0"/>
    <w:rsid w:val="00B30890"/>
    <w:rsid w:val="00B30B27"/>
    <w:rsid w:val="00B31E9A"/>
    <w:rsid w:val="00B3226D"/>
    <w:rsid w:val="00B3298B"/>
    <w:rsid w:val="00B32B3C"/>
    <w:rsid w:val="00B32F58"/>
    <w:rsid w:val="00B33117"/>
    <w:rsid w:val="00B337E1"/>
    <w:rsid w:val="00B33C78"/>
    <w:rsid w:val="00B340FB"/>
    <w:rsid w:val="00B34297"/>
    <w:rsid w:val="00B34327"/>
    <w:rsid w:val="00B3446F"/>
    <w:rsid w:val="00B347E1"/>
    <w:rsid w:val="00B3487B"/>
    <w:rsid w:val="00B34904"/>
    <w:rsid w:val="00B34A31"/>
    <w:rsid w:val="00B35228"/>
    <w:rsid w:val="00B35301"/>
    <w:rsid w:val="00B35CA3"/>
    <w:rsid w:val="00B35D1E"/>
    <w:rsid w:val="00B35E93"/>
    <w:rsid w:val="00B363C7"/>
    <w:rsid w:val="00B36435"/>
    <w:rsid w:val="00B37A48"/>
    <w:rsid w:val="00B37BD0"/>
    <w:rsid w:val="00B401FE"/>
    <w:rsid w:val="00B406A9"/>
    <w:rsid w:val="00B410B0"/>
    <w:rsid w:val="00B41A9C"/>
    <w:rsid w:val="00B41BEB"/>
    <w:rsid w:val="00B41DEF"/>
    <w:rsid w:val="00B42215"/>
    <w:rsid w:val="00B425FB"/>
    <w:rsid w:val="00B42D90"/>
    <w:rsid w:val="00B4302A"/>
    <w:rsid w:val="00B43136"/>
    <w:rsid w:val="00B43CA5"/>
    <w:rsid w:val="00B43F0B"/>
    <w:rsid w:val="00B4417A"/>
    <w:rsid w:val="00B44DB6"/>
    <w:rsid w:val="00B4598C"/>
    <w:rsid w:val="00B45AC1"/>
    <w:rsid w:val="00B46125"/>
    <w:rsid w:val="00B46998"/>
    <w:rsid w:val="00B4722D"/>
    <w:rsid w:val="00B4785A"/>
    <w:rsid w:val="00B47BC9"/>
    <w:rsid w:val="00B50148"/>
    <w:rsid w:val="00B507B1"/>
    <w:rsid w:val="00B50B14"/>
    <w:rsid w:val="00B510F0"/>
    <w:rsid w:val="00B515E6"/>
    <w:rsid w:val="00B51708"/>
    <w:rsid w:val="00B51B1C"/>
    <w:rsid w:val="00B520B5"/>
    <w:rsid w:val="00B52D65"/>
    <w:rsid w:val="00B5315D"/>
    <w:rsid w:val="00B5334E"/>
    <w:rsid w:val="00B53584"/>
    <w:rsid w:val="00B53676"/>
    <w:rsid w:val="00B53A9D"/>
    <w:rsid w:val="00B53FC7"/>
    <w:rsid w:val="00B54798"/>
    <w:rsid w:val="00B54A87"/>
    <w:rsid w:val="00B54C6F"/>
    <w:rsid w:val="00B55808"/>
    <w:rsid w:val="00B5580A"/>
    <w:rsid w:val="00B55B02"/>
    <w:rsid w:val="00B56306"/>
    <w:rsid w:val="00B56722"/>
    <w:rsid w:val="00B567A2"/>
    <w:rsid w:val="00B568CD"/>
    <w:rsid w:val="00B56AFE"/>
    <w:rsid w:val="00B57B84"/>
    <w:rsid w:val="00B57D47"/>
    <w:rsid w:val="00B57F89"/>
    <w:rsid w:val="00B60247"/>
    <w:rsid w:val="00B607AD"/>
    <w:rsid w:val="00B60E5C"/>
    <w:rsid w:val="00B61651"/>
    <w:rsid w:val="00B61995"/>
    <w:rsid w:val="00B61B86"/>
    <w:rsid w:val="00B61CC5"/>
    <w:rsid w:val="00B627A9"/>
    <w:rsid w:val="00B63672"/>
    <w:rsid w:val="00B64C89"/>
    <w:rsid w:val="00B64D16"/>
    <w:rsid w:val="00B64DF5"/>
    <w:rsid w:val="00B65551"/>
    <w:rsid w:val="00B65AB4"/>
    <w:rsid w:val="00B66B7D"/>
    <w:rsid w:val="00B66E92"/>
    <w:rsid w:val="00B66F48"/>
    <w:rsid w:val="00B671A5"/>
    <w:rsid w:val="00B673B2"/>
    <w:rsid w:val="00B67966"/>
    <w:rsid w:val="00B67CFE"/>
    <w:rsid w:val="00B67EE5"/>
    <w:rsid w:val="00B67F7D"/>
    <w:rsid w:val="00B70406"/>
    <w:rsid w:val="00B70484"/>
    <w:rsid w:val="00B705E3"/>
    <w:rsid w:val="00B71037"/>
    <w:rsid w:val="00B7155F"/>
    <w:rsid w:val="00B71A50"/>
    <w:rsid w:val="00B72643"/>
    <w:rsid w:val="00B73585"/>
    <w:rsid w:val="00B739AC"/>
    <w:rsid w:val="00B74451"/>
    <w:rsid w:val="00B747C2"/>
    <w:rsid w:val="00B749BB"/>
    <w:rsid w:val="00B74CAF"/>
    <w:rsid w:val="00B74FA0"/>
    <w:rsid w:val="00B75999"/>
    <w:rsid w:val="00B761BF"/>
    <w:rsid w:val="00B76315"/>
    <w:rsid w:val="00B763D1"/>
    <w:rsid w:val="00B7687F"/>
    <w:rsid w:val="00B76D44"/>
    <w:rsid w:val="00B771BF"/>
    <w:rsid w:val="00B77476"/>
    <w:rsid w:val="00B778F5"/>
    <w:rsid w:val="00B77F39"/>
    <w:rsid w:val="00B80497"/>
    <w:rsid w:val="00B807C5"/>
    <w:rsid w:val="00B8087D"/>
    <w:rsid w:val="00B80A8C"/>
    <w:rsid w:val="00B80A9E"/>
    <w:rsid w:val="00B80EFF"/>
    <w:rsid w:val="00B80F1C"/>
    <w:rsid w:val="00B81328"/>
    <w:rsid w:val="00B8233C"/>
    <w:rsid w:val="00B8265D"/>
    <w:rsid w:val="00B82A02"/>
    <w:rsid w:val="00B82C12"/>
    <w:rsid w:val="00B82EA0"/>
    <w:rsid w:val="00B82ED5"/>
    <w:rsid w:val="00B83539"/>
    <w:rsid w:val="00B837C5"/>
    <w:rsid w:val="00B84354"/>
    <w:rsid w:val="00B8436F"/>
    <w:rsid w:val="00B84754"/>
    <w:rsid w:val="00B84AC8"/>
    <w:rsid w:val="00B84D10"/>
    <w:rsid w:val="00B84DF0"/>
    <w:rsid w:val="00B84E03"/>
    <w:rsid w:val="00B854DB"/>
    <w:rsid w:val="00B8554C"/>
    <w:rsid w:val="00B85E96"/>
    <w:rsid w:val="00B86075"/>
    <w:rsid w:val="00B862D5"/>
    <w:rsid w:val="00B86E85"/>
    <w:rsid w:val="00B875F8"/>
    <w:rsid w:val="00B906C8"/>
    <w:rsid w:val="00B90EB9"/>
    <w:rsid w:val="00B9166B"/>
    <w:rsid w:val="00B916EB"/>
    <w:rsid w:val="00B925EA"/>
    <w:rsid w:val="00B92967"/>
    <w:rsid w:val="00B93113"/>
    <w:rsid w:val="00B931F8"/>
    <w:rsid w:val="00B9429E"/>
    <w:rsid w:val="00B95040"/>
    <w:rsid w:val="00B9540D"/>
    <w:rsid w:val="00B9634D"/>
    <w:rsid w:val="00B96AE8"/>
    <w:rsid w:val="00B97A22"/>
    <w:rsid w:val="00BA06D3"/>
    <w:rsid w:val="00BA0F49"/>
    <w:rsid w:val="00BA128A"/>
    <w:rsid w:val="00BA174B"/>
    <w:rsid w:val="00BA1C3C"/>
    <w:rsid w:val="00BA205E"/>
    <w:rsid w:val="00BA2074"/>
    <w:rsid w:val="00BA23B3"/>
    <w:rsid w:val="00BA34E0"/>
    <w:rsid w:val="00BA409B"/>
    <w:rsid w:val="00BA48A5"/>
    <w:rsid w:val="00BA4DAA"/>
    <w:rsid w:val="00BA5897"/>
    <w:rsid w:val="00BA69CF"/>
    <w:rsid w:val="00BA69F1"/>
    <w:rsid w:val="00BA6AF9"/>
    <w:rsid w:val="00BA6F93"/>
    <w:rsid w:val="00BA6FEF"/>
    <w:rsid w:val="00BA7923"/>
    <w:rsid w:val="00BB0217"/>
    <w:rsid w:val="00BB02C9"/>
    <w:rsid w:val="00BB0BA0"/>
    <w:rsid w:val="00BB16AF"/>
    <w:rsid w:val="00BB1F2F"/>
    <w:rsid w:val="00BB2144"/>
    <w:rsid w:val="00BB3102"/>
    <w:rsid w:val="00BB35FB"/>
    <w:rsid w:val="00BB3CAD"/>
    <w:rsid w:val="00BB4158"/>
    <w:rsid w:val="00BB4D4E"/>
    <w:rsid w:val="00BB4E7B"/>
    <w:rsid w:val="00BB5120"/>
    <w:rsid w:val="00BB5888"/>
    <w:rsid w:val="00BB594D"/>
    <w:rsid w:val="00BB5CF0"/>
    <w:rsid w:val="00BB5D7C"/>
    <w:rsid w:val="00BB618F"/>
    <w:rsid w:val="00BB61EF"/>
    <w:rsid w:val="00BB61FF"/>
    <w:rsid w:val="00BB754C"/>
    <w:rsid w:val="00BC0375"/>
    <w:rsid w:val="00BC123A"/>
    <w:rsid w:val="00BC129C"/>
    <w:rsid w:val="00BC169B"/>
    <w:rsid w:val="00BC1770"/>
    <w:rsid w:val="00BC1A26"/>
    <w:rsid w:val="00BC298F"/>
    <w:rsid w:val="00BC350D"/>
    <w:rsid w:val="00BC3F7B"/>
    <w:rsid w:val="00BC4BB1"/>
    <w:rsid w:val="00BC4D6D"/>
    <w:rsid w:val="00BC5699"/>
    <w:rsid w:val="00BC5A5A"/>
    <w:rsid w:val="00BC5ED5"/>
    <w:rsid w:val="00BC6261"/>
    <w:rsid w:val="00BC7202"/>
    <w:rsid w:val="00BC7DE5"/>
    <w:rsid w:val="00BC7E87"/>
    <w:rsid w:val="00BD0877"/>
    <w:rsid w:val="00BD10BF"/>
    <w:rsid w:val="00BD12FD"/>
    <w:rsid w:val="00BD13B3"/>
    <w:rsid w:val="00BD14AD"/>
    <w:rsid w:val="00BD1660"/>
    <w:rsid w:val="00BD1A25"/>
    <w:rsid w:val="00BD1D06"/>
    <w:rsid w:val="00BD23CA"/>
    <w:rsid w:val="00BD2F33"/>
    <w:rsid w:val="00BD401E"/>
    <w:rsid w:val="00BD457C"/>
    <w:rsid w:val="00BD4947"/>
    <w:rsid w:val="00BD5263"/>
    <w:rsid w:val="00BD5AF5"/>
    <w:rsid w:val="00BD61C2"/>
    <w:rsid w:val="00BD6432"/>
    <w:rsid w:val="00BD65C0"/>
    <w:rsid w:val="00BD792A"/>
    <w:rsid w:val="00BD798F"/>
    <w:rsid w:val="00BD7B34"/>
    <w:rsid w:val="00BD7B77"/>
    <w:rsid w:val="00BD7F04"/>
    <w:rsid w:val="00BE007E"/>
    <w:rsid w:val="00BE03E2"/>
    <w:rsid w:val="00BE0581"/>
    <w:rsid w:val="00BE064A"/>
    <w:rsid w:val="00BE17C9"/>
    <w:rsid w:val="00BE1928"/>
    <w:rsid w:val="00BE2448"/>
    <w:rsid w:val="00BE2903"/>
    <w:rsid w:val="00BE3453"/>
    <w:rsid w:val="00BE3715"/>
    <w:rsid w:val="00BE440E"/>
    <w:rsid w:val="00BE4490"/>
    <w:rsid w:val="00BE45FA"/>
    <w:rsid w:val="00BE4E12"/>
    <w:rsid w:val="00BE52EE"/>
    <w:rsid w:val="00BE536E"/>
    <w:rsid w:val="00BE6021"/>
    <w:rsid w:val="00BE60EC"/>
    <w:rsid w:val="00BE6A52"/>
    <w:rsid w:val="00BE6E46"/>
    <w:rsid w:val="00BE7052"/>
    <w:rsid w:val="00BE77AD"/>
    <w:rsid w:val="00BF11E1"/>
    <w:rsid w:val="00BF1202"/>
    <w:rsid w:val="00BF1302"/>
    <w:rsid w:val="00BF1CC4"/>
    <w:rsid w:val="00BF1E86"/>
    <w:rsid w:val="00BF1FA2"/>
    <w:rsid w:val="00BF2AA4"/>
    <w:rsid w:val="00BF2B93"/>
    <w:rsid w:val="00BF37AA"/>
    <w:rsid w:val="00BF40B1"/>
    <w:rsid w:val="00BF4296"/>
    <w:rsid w:val="00BF43FE"/>
    <w:rsid w:val="00BF4557"/>
    <w:rsid w:val="00BF4E95"/>
    <w:rsid w:val="00BF5200"/>
    <w:rsid w:val="00BF5CEC"/>
    <w:rsid w:val="00BF608C"/>
    <w:rsid w:val="00BF6AE5"/>
    <w:rsid w:val="00BF7451"/>
    <w:rsid w:val="00BF7858"/>
    <w:rsid w:val="00BF7909"/>
    <w:rsid w:val="00BF7FC9"/>
    <w:rsid w:val="00C0073C"/>
    <w:rsid w:val="00C0220E"/>
    <w:rsid w:val="00C02A38"/>
    <w:rsid w:val="00C02CFC"/>
    <w:rsid w:val="00C03994"/>
    <w:rsid w:val="00C03FB1"/>
    <w:rsid w:val="00C04143"/>
    <w:rsid w:val="00C041D9"/>
    <w:rsid w:val="00C04913"/>
    <w:rsid w:val="00C0495E"/>
    <w:rsid w:val="00C05124"/>
    <w:rsid w:val="00C06525"/>
    <w:rsid w:val="00C0762D"/>
    <w:rsid w:val="00C078F2"/>
    <w:rsid w:val="00C07901"/>
    <w:rsid w:val="00C0798F"/>
    <w:rsid w:val="00C07DB5"/>
    <w:rsid w:val="00C1067E"/>
    <w:rsid w:val="00C1081D"/>
    <w:rsid w:val="00C10FCA"/>
    <w:rsid w:val="00C1127E"/>
    <w:rsid w:val="00C11650"/>
    <w:rsid w:val="00C11950"/>
    <w:rsid w:val="00C11C23"/>
    <w:rsid w:val="00C12090"/>
    <w:rsid w:val="00C12BEA"/>
    <w:rsid w:val="00C12C74"/>
    <w:rsid w:val="00C12D10"/>
    <w:rsid w:val="00C12FAF"/>
    <w:rsid w:val="00C138B3"/>
    <w:rsid w:val="00C14239"/>
    <w:rsid w:val="00C148AA"/>
    <w:rsid w:val="00C14E57"/>
    <w:rsid w:val="00C158C4"/>
    <w:rsid w:val="00C15A18"/>
    <w:rsid w:val="00C16ACF"/>
    <w:rsid w:val="00C170CF"/>
    <w:rsid w:val="00C1724F"/>
    <w:rsid w:val="00C1781C"/>
    <w:rsid w:val="00C17DDF"/>
    <w:rsid w:val="00C209ED"/>
    <w:rsid w:val="00C20C24"/>
    <w:rsid w:val="00C20F11"/>
    <w:rsid w:val="00C218D8"/>
    <w:rsid w:val="00C21A7B"/>
    <w:rsid w:val="00C22486"/>
    <w:rsid w:val="00C22607"/>
    <w:rsid w:val="00C22745"/>
    <w:rsid w:val="00C22B6F"/>
    <w:rsid w:val="00C232D7"/>
    <w:rsid w:val="00C23668"/>
    <w:rsid w:val="00C2367D"/>
    <w:rsid w:val="00C24552"/>
    <w:rsid w:val="00C248C1"/>
    <w:rsid w:val="00C2491F"/>
    <w:rsid w:val="00C24BA2"/>
    <w:rsid w:val="00C24F2B"/>
    <w:rsid w:val="00C25F1F"/>
    <w:rsid w:val="00C262F2"/>
    <w:rsid w:val="00C268D2"/>
    <w:rsid w:val="00C27A96"/>
    <w:rsid w:val="00C30140"/>
    <w:rsid w:val="00C302CD"/>
    <w:rsid w:val="00C305B8"/>
    <w:rsid w:val="00C30CF2"/>
    <w:rsid w:val="00C31B3A"/>
    <w:rsid w:val="00C31C5C"/>
    <w:rsid w:val="00C31EF9"/>
    <w:rsid w:val="00C31F3F"/>
    <w:rsid w:val="00C32327"/>
    <w:rsid w:val="00C3243B"/>
    <w:rsid w:val="00C326A9"/>
    <w:rsid w:val="00C32B9A"/>
    <w:rsid w:val="00C32C1B"/>
    <w:rsid w:val="00C344F9"/>
    <w:rsid w:val="00C3583C"/>
    <w:rsid w:val="00C365EB"/>
    <w:rsid w:val="00C36785"/>
    <w:rsid w:val="00C369C0"/>
    <w:rsid w:val="00C36E3A"/>
    <w:rsid w:val="00C373AD"/>
    <w:rsid w:val="00C37AFA"/>
    <w:rsid w:val="00C37C28"/>
    <w:rsid w:val="00C40586"/>
    <w:rsid w:val="00C40885"/>
    <w:rsid w:val="00C40B2F"/>
    <w:rsid w:val="00C4127D"/>
    <w:rsid w:val="00C414FC"/>
    <w:rsid w:val="00C41E7B"/>
    <w:rsid w:val="00C42C63"/>
    <w:rsid w:val="00C43296"/>
    <w:rsid w:val="00C43692"/>
    <w:rsid w:val="00C4394D"/>
    <w:rsid w:val="00C445E6"/>
    <w:rsid w:val="00C44A92"/>
    <w:rsid w:val="00C44F94"/>
    <w:rsid w:val="00C45437"/>
    <w:rsid w:val="00C458E0"/>
    <w:rsid w:val="00C45C2B"/>
    <w:rsid w:val="00C45D3A"/>
    <w:rsid w:val="00C46901"/>
    <w:rsid w:val="00C472C9"/>
    <w:rsid w:val="00C47572"/>
    <w:rsid w:val="00C479B6"/>
    <w:rsid w:val="00C47A00"/>
    <w:rsid w:val="00C47A69"/>
    <w:rsid w:val="00C5010A"/>
    <w:rsid w:val="00C506B4"/>
    <w:rsid w:val="00C5095E"/>
    <w:rsid w:val="00C50CC1"/>
    <w:rsid w:val="00C50FCB"/>
    <w:rsid w:val="00C5169C"/>
    <w:rsid w:val="00C5227D"/>
    <w:rsid w:val="00C527E4"/>
    <w:rsid w:val="00C52CEB"/>
    <w:rsid w:val="00C532E7"/>
    <w:rsid w:val="00C533ED"/>
    <w:rsid w:val="00C55156"/>
    <w:rsid w:val="00C5528B"/>
    <w:rsid w:val="00C55BEE"/>
    <w:rsid w:val="00C56D37"/>
    <w:rsid w:val="00C56E1E"/>
    <w:rsid w:val="00C56F29"/>
    <w:rsid w:val="00C571C3"/>
    <w:rsid w:val="00C57D1D"/>
    <w:rsid w:val="00C603CF"/>
    <w:rsid w:val="00C6126B"/>
    <w:rsid w:val="00C61A24"/>
    <w:rsid w:val="00C61C28"/>
    <w:rsid w:val="00C6294E"/>
    <w:rsid w:val="00C62956"/>
    <w:rsid w:val="00C62CB3"/>
    <w:rsid w:val="00C62DB4"/>
    <w:rsid w:val="00C62E10"/>
    <w:rsid w:val="00C63A61"/>
    <w:rsid w:val="00C63A9C"/>
    <w:rsid w:val="00C63D38"/>
    <w:rsid w:val="00C64025"/>
    <w:rsid w:val="00C643A9"/>
    <w:rsid w:val="00C6466D"/>
    <w:rsid w:val="00C649B2"/>
    <w:rsid w:val="00C64D43"/>
    <w:rsid w:val="00C65446"/>
    <w:rsid w:val="00C6572A"/>
    <w:rsid w:val="00C65A60"/>
    <w:rsid w:val="00C65EF6"/>
    <w:rsid w:val="00C661FF"/>
    <w:rsid w:val="00C6705E"/>
    <w:rsid w:val="00C67191"/>
    <w:rsid w:val="00C702EA"/>
    <w:rsid w:val="00C7035C"/>
    <w:rsid w:val="00C70CFB"/>
    <w:rsid w:val="00C70E78"/>
    <w:rsid w:val="00C71166"/>
    <w:rsid w:val="00C71331"/>
    <w:rsid w:val="00C714AC"/>
    <w:rsid w:val="00C71524"/>
    <w:rsid w:val="00C71923"/>
    <w:rsid w:val="00C7222C"/>
    <w:rsid w:val="00C72397"/>
    <w:rsid w:val="00C7295B"/>
    <w:rsid w:val="00C74CE5"/>
    <w:rsid w:val="00C74F27"/>
    <w:rsid w:val="00C7566C"/>
    <w:rsid w:val="00C758EE"/>
    <w:rsid w:val="00C75CFF"/>
    <w:rsid w:val="00C76638"/>
    <w:rsid w:val="00C76CBD"/>
    <w:rsid w:val="00C76F87"/>
    <w:rsid w:val="00C773E6"/>
    <w:rsid w:val="00C774B1"/>
    <w:rsid w:val="00C77C04"/>
    <w:rsid w:val="00C80002"/>
    <w:rsid w:val="00C807A5"/>
    <w:rsid w:val="00C80FDA"/>
    <w:rsid w:val="00C81555"/>
    <w:rsid w:val="00C81A9B"/>
    <w:rsid w:val="00C81F1B"/>
    <w:rsid w:val="00C81F6B"/>
    <w:rsid w:val="00C8220A"/>
    <w:rsid w:val="00C8222B"/>
    <w:rsid w:val="00C8243D"/>
    <w:rsid w:val="00C82B93"/>
    <w:rsid w:val="00C83765"/>
    <w:rsid w:val="00C83E46"/>
    <w:rsid w:val="00C85D13"/>
    <w:rsid w:val="00C8630F"/>
    <w:rsid w:val="00C868CD"/>
    <w:rsid w:val="00C86A0D"/>
    <w:rsid w:val="00C870FC"/>
    <w:rsid w:val="00C87133"/>
    <w:rsid w:val="00C874D8"/>
    <w:rsid w:val="00C8771C"/>
    <w:rsid w:val="00C90EE6"/>
    <w:rsid w:val="00C91436"/>
    <w:rsid w:val="00C91F73"/>
    <w:rsid w:val="00C920F1"/>
    <w:rsid w:val="00C925E0"/>
    <w:rsid w:val="00C92701"/>
    <w:rsid w:val="00C92841"/>
    <w:rsid w:val="00C9336D"/>
    <w:rsid w:val="00C941C3"/>
    <w:rsid w:val="00C946CB"/>
    <w:rsid w:val="00C94826"/>
    <w:rsid w:val="00C9508D"/>
    <w:rsid w:val="00C95117"/>
    <w:rsid w:val="00C9533D"/>
    <w:rsid w:val="00C957C5"/>
    <w:rsid w:val="00C9650C"/>
    <w:rsid w:val="00C96C6E"/>
    <w:rsid w:val="00C9701F"/>
    <w:rsid w:val="00C972EB"/>
    <w:rsid w:val="00C97363"/>
    <w:rsid w:val="00C97504"/>
    <w:rsid w:val="00CA00FE"/>
    <w:rsid w:val="00CA155A"/>
    <w:rsid w:val="00CA1ACF"/>
    <w:rsid w:val="00CA1AE5"/>
    <w:rsid w:val="00CA1BEF"/>
    <w:rsid w:val="00CA221C"/>
    <w:rsid w:val="00CA26DE"/>
    <w:rsid w:val="00CA2C3F"/>
    <w:rsid w:val="00CA311A"/>
    <w:rsid w:val="00CA3511"/>
    <w:rsid w:val="00CA3AEC"/>
    <w:rsid w:val="00CA3CB2"/>
    <w:rsid w:val="00CA474E"/>
    <w:rsid w:val="00CA5158"/>
    <w:rsid w:val="00CA5201"/>
    <w:rsid w:val="00CA64B7"/>
    <w:rsid w:val="00CA652C"/>
    <w:rsid w:val="00CA65BE"/>
    <w:rsid w:val="00CA6BD2"/>
    <w:rsid w:val="00CA7818"/>
    <w:rsid w:val="00CA7971"/>
    <w:rsid w:val="00CA7FA6"/>
    <w:rsid w:val="00CB036A"/>
    <w:rsid w:val="00CB0465"/>
    <w:rsid w:val="00CB0A18"/>
    <w:rsid w:val="00CB0D6E"/>
    <w:rsid w:val="00CB0E0B"/>
    <w:rsid w:val="00CB109C"/>
    <w:rsid w:val="00CB21EA"/>
    <w:rsid w:val="00CB23C7"/>
    <w:rsid w:val="00CB33E2"/>
    <w:rsid w:val="00CB40A3"/>
    <w:rsid w:val="00CB4956"/>
    <w:rsid w:val="00CB49E5"/>
    <w:rsid w:val="00CB4A06"/>
    <w:rsid w:val="00CB4C07"/>
    <w:rsid w:val="00CB4D39"/>
    <w:rsid w:val="00CB5BC6"/>
    <w:rsid w:val="00CB5BDC"/>
    <w:rsid w:val="00CB6B03"/>
    <w:rsid w:val="00CB6BC9"/>
    <w:rsid w:val="00CB6CDB"/>
    <w:rsid w:val="00CB7283"/>
    <w:rsid w:val="00CB7B25"/>
    <w:rsid w:val="00CB7EC9"/>
    <w:rsid w:val="00CB7EFB"/>
    <w:rsid w:val="00CC0053"/>
    <w:rsid w:val="00CC0C14"/>
    <w:rsid w:val="00CC168B"/>
    <w:rsid w:val="00CC2077"/>
    <w:rsid w:val="00CC30BF"/>
    <w:rsid w:val="00CC3858"/>
    <w:rsid w:val="00CC3AFC"/>
    <w:rsid w:val="00CC441F"/>
    <w:rsid w:val="00CC47F6"/>
    <w:rsid w:val="00CC4E37"/>
    <w:rsid w:val="00CC56C3"/>
    <w:rsid w:val="00CC5912"/>
    <w:rsid w:val="00CC6037"/>
    <w:rsid w:val="00CC613E"/>
    <w:rsid w:val="00CC6837"/>
    <w:rsid w:val="00CC6D82"/>
    <w:rsid w:val="00CC6DD6"/>
    <w:rsid w:val="00CC70A1"/>
    <w:rsid w:val="00CC7DD0"/>
    <w:rsid w:val="00CD1126"/>
    <w:rsid w:val="00CD1CA9"/>
    <w:rsid w:val="00CD2B26"/>
    <w:rsid w:val="00CD2D27"/>
    <w:rsid w:val="00CD3724"/>
    <w:rsid w:val="00CD3ACF"/>
    <w:rsid w:val="00CD3F6C"/>
    <w:rsid w:val="00CD4064"/>
    <w:rsid w:val="00CD43D1"/>
    <w:rsid w:val="00CD4486"/>
    <w:rsid w:val="00CD458F"/>
    <w:rsid w:val="00CD4BBA"/>
    <w:rsid w:val="00CD5060"/>
    <w:rsid w:val="00CD50DE"/>
    <w:rsid w:val="00CD5346"/>
    <w:rsid w:val="00CD5813"/>
    <w:rsid w:val="00CD5BB8"/>
    <w:rsid w:val="00CD6524"/>
    <w:rsid w:val="00CD6D18"/>
    <w:rsid w:val="00CD734D"/>
    <w:rsid w:val="00CD787C"/>
    <w:rsid w:val="00CD78F6"/>
    <w:rsid w:val="00CE05BD"/>
    <w:rsid w:val="00CE08AF"/>
    <w:rsid w:val="00CE0ADD"/>
    <w:rsid w:val="00CE0B8E"/>
    <w:rsid w:val="00CE1531"/>
    <w:rsid w:val="00CE1BF1"/>
    <w:rsid w:val="00CE1D8D"/>
    <w:rsid w:val="00CE21D8"/>
    <w:rsid w:val="00CE253B"/>
    <w:rsid w:val="00CE27EE"/>
    <w:rsid w:val="00CE2B68"/>
    <w:rsid w:val="00CE2D51"/>
    <w:rsid w:val="00CE33C1"/>
    <w:rsid w:val="00CE36D9"/>
    <w:rsid w:val="00CE3D3A"/>
    <w:rsid w:val="00CE451F"/>
    <w:rsid w:val="00CE45E4"/>
    <w:rsid w:val="00CE4AD8"/>
    <w:rsid w:val="00CE610A"/>
    <w:rsid w:val="00CE649F"/>
    <w:rsid w:val="00CE64C2"/>
    <w:rsid w:val="00CE68FD"/>
    <w:rsid w:val="00CE6A50"/>
    <w:rsid w:val="00CE6E1A"/>
    <w:rsid w:val="00CE7DD8"/>
    <w:rsid w:val="00CF05D4"/>
    <w:rsid w:val="00CF0B0F"/>
    <w:rsid w:val="00CF0B8F"/>
    <w:rsid w:val="00CF0DB4"/>
    <w:rsid w:val="00CF1966"/>
    <w:rsid w:val="00CF1C54"/>
    <w:rsid w:val="00CF28DB"/>
    <w:rsid w:val="00CF2C14"/>
    <w:rsid w:val="00CF2D0C"/>
    <w:rsid w:val="00CF2F49"/>
    <w:rsid w:val="00CF2FEB"/>
    <w:rsid w:val="00CF3315"/>
    <w:rsid w:val="00CF34AD"/>
    <w:rsid w:val="00CF34DE"/>
    <w:rsid w:val="00CF37BE"/>
    <w:rsid w:val="00CF3A25"/>
    <w:rsid w:val="00CF3D5F"/>
    <w:rsid w:val="00CF43B7"/>
    <w:rsid w:val="00CF49D8"/>
    <w:rsid w:val="00CF4C03"/>
    <w:rsid w:val="00CF4FD5"/>
    <w:rsid w:val="00CF558A"/>
    <w:rsid w:val="00CF720B"/>
    <w:rsid w:val="00CF74DD"/>
    <w:rsid w:val="00CF7AF2"/>
    <w:rsid w:val="00D0018F"/>
    <w:rsid w:val="00D003A0"/>
    <w:rsid w:val="00D004F3"/>
    <w:rsid w:val="00D01B1B"/>
    <w:rsid w:val="00D01C36"/>
    <w:rsid w:val="00D01E92"/>
    <w:rsid w:val="00D020F5"/>
    <w:rsid w:val="00D0286C"/>
    <w:rsid w:val="00D02D14"/>
    <w:rsid w:val="00D02FCB"/>
    <w:rsid w:val="00D038FE"/>
    <w:rsid w:val="00D03952"/>
    <w:rsid w:val="00D04718"/>
    <w:rsid w:val="00D047DE"/>
    <w:rsid w:val="00D048AC"/>
    <w:rsid w:val="00D04AB5"/>
    <w:rsid w:val="00D06145"/>
    <w:rsid w:val="00D06525"/>
    <w:rsid w:val="00D06A0B"/>
    <w:rsid w:val="00D1091D"/>
    <w:rsid w:val="00D10F5C"/>
    <w:rsid w:val="00D11573"/>
    <w:rsid w:val="00D11E7A"/>
    <w:rsid w:val="00D12142"/>
    <w:rsid w:val="00D12D3D"/>
    <w:rsid w:val="00D1458A"/>
    <w:rsid w:val="00D14EFA"/>
    <w:rsid w:val="00D1518A"/>
    <w:rsid w:val="00D151F4"/>
    <w:rsid w:val="00D152CC"/>
    <w:rsid w:val="00D15DCC"/>
    <w:rsid w:val="00D15E22"/>
    <w:rsid w:val="00D16B33"/>
    <w:rsid w:val="00D1727A"/>
    <w:rsid w:val="00D17C40"/>
    <w:rsid w:val="00D17D6B"/>
    <w:rsid w:val="00D21900"/>
    <w:rsid w:val="00D21E8C"/>
    <w:rsid w:val="00D22585"/>
    <w:rsid w:val="00D2258D"/>
    <w:rsid w:val="00D22F38"/>
    <w:rsid w:val="00D231BC"/>
    <w:rsid w:val="00D2339D"/>
    <w:rsid w:val="00D2437E"/>
    <w:rsid w:val="00D24995"/>
    <w:rsid w:val="00D2500B"/>
    <w:rsid w:val="00D26127"/>
    <w:rsid w:val="00D26643"/>
    <w:rsid w:val="00D26ABC"/>
    <w:rsid w:val="00D26D26"/>
    <w:rsid w:val="00D26F04"/>
    <w:rsid w:val="00D30194"/>
    <w:rsid w:val="00D3172B"/>
    <w:rsid w:val="00D3180C"/>
    <w:rsid w:val="00D318BB"/>
    <w:rsid w:val="00D31B9E"/>
    <w:rsid w:val="00D32235"/>
    <w:rsid w:val="00D329E2"/>
    <w:rsid w:val="00D32BEF"/>
    <w:rsid w:val="00D32EA7"/>
    <w:rsid w:val="00D3349A"/>
    <w:rsid w:val="00D33731"/>
    <w:rsid w:val="00D33E50"/>
    <w:rsid w:val="00D33F9F"/>
    <w:rsid w:val="00D3400E"/>
    <w:rsid w:val="00D341C0"/>
    <w:rsid w:val="00D34529"/>
    <w:rsid w:val="00D35304"/>
    <w:rsid w:val="00D355F5"/>
    <w:rsid w:val="00D3665F"/>
    <w:rsid w:val="00D40AAE"/>
    <w:rsid w:val="00D40CB1"/>
    <w:rsid w:val="00D40E7A"/>
    <w:rsid w:val="00D41CB4"/>
    <w:rsid w:val="00D43108"/>
    <w:rsid w:val="00D436C1"/>
    <w:rsid w:val="00D437C2"/>
    <w:rsid w:val="00D448D1"/>
    <w:rsid w:val="00D44BE1"/>
    <w:rsid w:val="00D45596"/>
    <w:rsid w:val="00D45977"/>
    <w:rsid w:val="00D45F4A"/>
    <w:rsid w:val="00D46092"/>
    <w:rsid w:val="00D46149"/>
    <w:rsid w:val="00D469E9"/>
    <w:rsid w:val="00D4735B"/>
    <w:rsid w:val="00D47AF9"/>
    <w:rsid w:val="00D47DE8"/>
    <w:rsid w:val="00D50109"/>
    <w:rsid w:val="00D50D5A"/>
    <w:rsid w:val="00D50DFB"/>
    <w:rsid w:val="00D51807"/>
    <w:rsid w:val="00D521E7"/>
    <w:rsid w:val="00D526C0"/>
    <w:rsid w:val="00D53253"/>
    <w:rsid w:val="00D53922"/>
    <w:rsid w:val="00D54176"/>
    <w:rsid w:val="00D541E6"/>
    <w:rsid w:val="00D542CC"/>
    <w:rsid w:val="00D543B5"/>
    <w:rsid w:val="00D54691"/>
    <w:rsid w:val="00D54C26"/>
    <w:rsid w:val="00D55378"/>
    <w:rsid w:val="00D5557C"/>
    <w:rsid w:val="00D566BB"/>
    <w:rsid w:val="00D5698D"/>
    <w:rsid w:val="00D56FBE"/>
    <w:rsid w:val="00D5716E"/>
    <w:rsid w:val="00D57473"/>
    <w:rsid w:val="00D5782D"/>
    <w:rsid w:val="00D57888"/>
    <w:rsid w:val="00D60397"/>
    <w:rsid w:val="00D6040A"/>
    <w:rsid w:val="00D6083C"/>
    <w:rsid w:val="00D60FB8"/>
    <w:rsid w:val="00D6136B"/>
    <w:rsid w:val="00D616F2"/>
    <w:rsid w:val="00D619C6"/>
    <w:rsid w:val="00D61B7F"/>
    <w:rsid w:val="00D61C8D"/>
    <w:rsid w:val="00D64118"/>
    <w:rsid w:val="00D645CF"/>
    <w:rsid w:val="00D650F5"/>
    <w:rsid w:val="00D65428"/>
    <w:rsid w:val="00D661FC"/>
    <w:rsid w:val="00D66D57"/>
    <w:rsid w:val="00D67378"/>
    <w:rsid w:val="00D70624"/>
    <w:rsid w:val="00D70E80"/>
    <w:rsid w:val="00D70FD4"/>
    <w:rsid w:val="00D71034"/>
    <w:rsid w:val="00D71750"/>
    <w:rsid w:val="00D717F0"/>
    <w:rsid w:val="00D71817"/>
    <w:rsid w:val="00D71F57"/>
    <w:rsid w:val="00D72071"/>
    <w:rsid w:val="00D7212D"/>
    <w:rsid w:val="00D72188"/>
    <w:rsid w:val="00D727CB"/>
    <w:rsid w:val="00D73797"/>
    <w:rsid w:val="00D73C59"/>
    <w:rsid w:val="00D73DBB"/>
    <w:rsid w:val="00D7406A"/>
    <w:rsid w:val="00D74076"/>
    <w:rsid w:val="00D75C90"/>
    <w:rsid w:val="00D762EE"/>
    <w:rsid w:val="00D764AA"/>
    <w:rsid w:val="00D76966"/>
    <w:rsid w:val="00D76B23"/>
    <w:rsid w:val="00D77CCB"/>
    <w:rsid w:val="00D801D3"/>
    <w:rsid w:val="00D80276"/>
    <w:rsid w:val="00D8033D"/>
    <w:rsid w:val="00D80773"/>
    <w:rsid w:val="00D80B3F"/>
    <w:rsid w:val="00D80BC8"/>
    <w:rsid w:val="00D80E0F"/>
    <w:rsid w:val="00D8239E"/>
    <w:rsid w:val="00D82411"/>
    <w:rsid w:val="00D8293F"/>
    <w:rsid w:val="00D836CB"/>
    <w:rsid w:val="00D83B43"/>
    <w:rsid w:val="00D83EC8"/>
    <w:rsid w:val="00D84759"/>
    <w:rsid w:val="00D84C1D"/>
    <w:rsid w:val="00D84E9A"/>
    <w:rsid w:val="00D85416"/>
    <w:rsid w:val="00D860F6"/>
    <w:rsid w:val="00D862D2"/>
    <w:rsid w:val="00D86571"/>
    <w:rsid w:val="00D87087"/>
    <w:rsid w:val="00D8745F"/>
    <w:rsid w:val="00D87AB6"/>
    <w:rsid w:val="00D87ABA"/>
    <w:rsid w:val="00D90247"/>
    <w:rsid w:val="00D90770"/>
    <w:rsid w:val="00D9096F"/>
    <w:rsid w:val="00D90C66"/>
    <w:rsid w:val="00D90FF8"/>
    <w:rsid w:val="00D916F9"/>
    <w:rsid w:val="00D9182F"/>
    <w:rsid w:val="00D918F2"/>
    <w:rsid w:val="00D921BD"/>
    <w:rsid w:val="00D92916"/>
    <w:rsid w:val="00D930A6"/>
    <w:rsid w:val="00D93636"/>
    <w:rsid w:val="00D93A6E"/>
    <w:rsid w:val="00D93DBF"/>
    <w:rsid w:val="00D93E7C"/>
    <w:rsid w:val="00D93EEF"/>
    <w:rsid w:val="00D943F3"/>
    <w:rsid w:val="00D9454E"/>
    <w:rsid w:val="00D95AA0"/>
    <w:rsid w:val="00D96255"/>
    <w:rsid w:val="00D971A0"/>
    <w:rsid w:val="00D97263"/>
    <w:rsid w:val="00D9760C"/>
    <w:rsid w:val="00D97A81"/>
    <w:rsid w:val="00D97D70"/>
    <w:rsid w:val="00DA0739"/>
    <w:rsid w:val="00DA0A07"/>
    <w:rsid w:val="00DA2890"/>
    <w:rsid w:val="00DA3550"/>
    <w:rsid w:val="00DA3C0D"/>
    <w:rsid w:val="00DA3D21"/>
    <w:rsid w:val="00DA432A"/>
    <w:rsid w:val="00DA4FA2"/>
    <w:rsid w:val="00DA52D1"/>
    <w:rsid w:val="00DA5AD0"/>
    <w:rsid w:val="00DA614D"/>
    <w:rsid w:val="00DA63FB"/>
    <w:rsid w:val="00DA6DE0"/>
    <w:rsid w:val="00DA73EF"/>
    <w:rsid w:val="00DA7DF0"/>
    <w:rsid w:val="00DB047F"/>
    <w:rsid w:val="00DB0639"/>
    <w:rsid w:val="00DB0A37"/>
    <w:rsid w:val="00DB0B9E"/>
    <w:rsid w:val="00DB0E51"/>
    <w:rsid w:val="00DB1831"/>
    <w:rsid w:val="00DB194C"/>
    <w:rsid w:val="00DB28BB"/>
    <w:rsid w:val="00DB2B73"/>
    <w:rsid w:val="00DB2CF2"/>
    <w:rsid w:val="00DB2E33"/>
    <w:rsid w:val="00DB3099"/>
    <w:rsid w:val="00DB38DB"/>
    <w:rsid w:val="00DB3BAD"/>
    <w:rsid w:val="00DB3F52"/>
    <w:rsid w:val="00DB3FAB"/>
    <w:rsid w:val="00DB4528"/>
    <w:rsid w:val="00DB4A41"/>
    <w:rsid w:val="00DB5BEE"/>
    <w:rsid w:val="00DB5C9A"/>
    <w:rsid w:val="00DB6363"/>
    <w:rsid w:val="00DB6380"/>
    <w:rsid w:val="00DB65B2"/>
    <w:rsid w:val="00DB68B8"/>
    <w:rsid w:val="00DB6AF8"/>
    <w:rsid w:val="00DB71FB"/>
    <w:rsid w:val="00DB7C68"/>
    <w:rsid w:val="00DC0CE9"/>
    <w:rsid w:val="00DC10D3"/>
    <w:rsid w:val="00DC1C3B"/>
    <w:rsid w:val="00DC1D98"/>
    <w:rsid w:val="00DC1FC9"/>
    <w:rsid w:val="00DC20CA"/>
    <w:rsid w:val="00DC21B7"/>
    <w:rsid w:val="00DC24FD"/>
    <w:rsid w:val="00DC34F1"/>
    <w:rsid w:val="00DC44E4"/>
    <w:rsid w:val="00DC4A31"/>
    <w:rsid w:val="00DC4A7E"/>
    <w:rsid w:val="00DC5117"/>
    <w:rsid w:val="00DC524C"/>
    <w:rsid w:val="00DC52D4"/>
    <w:rsid w:val="00DC57E3"/>
    <w:rsid w:val="00DC5C4B"/>
    <w:rsid w:val="00DC5F92"/>
    <w:rsid w:val="00DC748F"/>
    <w:rsid w:val="00DD047D"/>
    <w:rsid w:val="00DD0C26"/>
    <w:rsid w:val="00DD2488"/>
    <w:rsid w:val="00DD249F"/>
    <w:rsid w:val="00DD2DB8"/>
    <w:rsid w:val="00DD322F"/>
    <w:rsid w:val="00DD3454"/>
    <w:rsid w:val="00DD3B43"/>
    <w:rsid w:val="00DD3B7E"/>
    <w:rsid w:val="00DD435F"/>
    <w:rsid w:val="00DD48BF"/>
    <w:rsid w:val="00DD4BAE"/>
    <w:rsid w:val="00DD5683"/>
    <w:rsid w:val="00DD5B4F"/>
    <w:rsid w:val="00DD5C61"/>
    <w:rsid w:val="00DD5E18"/>
    <w:rsid w:val="00DD5E22"/>
    <w:rsid w:val="00DD6A26"/>
    <w:rsid w:val="00DE0229"/>
    <w:rsid w:val="00DE072E"/>
    <w:rsid w:val="00DE13BE"/>
    <w:rsid w:val="00DE1413"/>
    <w:rsid w:val="00DE2119"/>
    <w:rsid w:val="00DE23D2"/>
    <w:rsid w:val="00DE2A46"/>
    <w:rsid w:val="00DE2A5A"/>
    <w:rsid w:val="00DE335E"/>
    <w:rsid w:val="00DE33EF"/>
    <w:rsid w:val="00DE3B88"/>
    <w:rsid w:val="00DE3F91"/>
    <w:rsid w:val="00DE479A"/>
    <w:rsid w:val="00DE4842"/>
    <w:rsid w:val="00DE4D75"/>
    <w:rsid w:val="00DE5636"/>
    <w:rsid w:val="00DE5D39"/>
    <w:rsid w:val="00DE5F04"/>
    <w:rsid w:val="00DE65B7"/>
    <w:rsid w:val="00DE6834"/>
    <w:rsid w:val="00DE6B9A"/>
    <w:rsid w:val="00DE6D39"/>
    <w:rsid w:val="00DE71D2"/>
    <w:rsid w:val="00DE7269"/>
    <w:rsid w:val="00DE72F0"/>
    <w:rsid w:val="00DE73CE"/>
    <w:rsid w:val="00DE751D"/>
    <w:rsid w:val="00DE7817"/>
    <w:rsid w:val="00DE7C3C"/>
    <w:rsid w:val="00DF0F54"/>
    <w:rsid w:val="00DF1342"/>
    <w:rsid w:val="00DF197C"/>
    <w:rsid w:val="00DF219A"/>
    <w:rsid w:val="00DF2583"/>
    <w:rsid w:val="00DF2609"/>
    <w:rsid w:val="00DF298F"/>
    <w:rsid w:val="00DF2C7E"/>
    <w:rsid w:val="00DF32D5"/>
    <w:rsid w:val="00DF3553"/>
    <w:rsid w:val="00DF3643"/>
    <w:rsid w:val="00DF36F2"/>
    <w:rsid w:val="00DF3706"/>
    <w:rsid w:val="00DF3DF1"/>
    <w:rsid w:val="00DF4451"/>
    <w:rsid w:val="00DF47D6"/>
    <w:rsid w:val="00DF49F3"/>
    <w:rsid w:val="00DF5063"/>
    <w:rsid w:val="00DF584A"/>
    <w:rsid w:val="00DF5CE2"/>
    <w:rsid w:val="00DF62F4"/>
    <w:rsid w:val="00DF6D65"/>
    <w:rsid w:val="00DF772A"/>
    <w:rsid w:val="00DF7C5C"/>
    <w:rsid w:val="00E00754"/>
    <w:rsid w:val="00E0107C"/>
    <w:rsid w:val="00E016B1"/>
    <w:rsid w:val="00E01944"/>
    <w:rsid w:val="00E01A3F"/>
    <w:rsid w:val="00E023F3"/>
    <w:rsid w:val="00E02722"/>
    <w:rsid w:val="00E02E2E"/>
    <w:rsid w:val="00E03545"/>
    <w:rsid w:val="00E03DAF"/>
    <w:rsid w:val="00E03E70"/>
    <w:rsid w:val="00E04009"/>
    <w:rsid w:val="00E04779"/>
    <w:rsid w:val="00E04893"/>
    <w:rsid w:val="00E04C62"/>
    <w:rsid w:val="00E04E0D"/>
    <w:rsid w:val="00E04E10"/>
    <w:rsid w:val="00E05C2F"/>
    <w:rsid w:val="00E060A1"/>
    <w:rsid w:val="00E06199"/>
    <w:rsid w:val="00E07E38"/>
    <w:rsid w:val="00E104F4"/>
    <w:rsid w:val="00E1096A"/>
    <w:rsid w:val="00E10AAF"/>
    <w:rsid w:val="00E10F74"/>
    <w:rsid w:val="00E11545"/>
    <w:rsid w:val="00E116B7"/>
    <w:rsid w:val="00E11B8F"/>
    <w:rsid w:val="00E11D36"/>
    <w:rsid w:val="00E12245"/>
    <w:rsid w:val="00E12F3B"/>
    <w:rsid w:val="00E12FB9"/>
    <w:rsid w:val="00E132DD"/>
    <w:rsid w:val="00E13676"/>
    <w:rsid w:val="00E13E8D"/>
    <w:rsid w:val="00E14347"/>
    <w:rsid w:val="00E14FA8"/>
    <w:rsid w:val="00E1501F"/>
    <w:rsid w:val="00E15B11"/>
    <w:rsid w:val="00E1643E"/>
    <w:rsid w:val="00E1712C"/>
    <w:rsid w:val="00E1758F"/>
    <w:rsid w:val="00E2054D"/>
    <w:rsid w:val="00E214BA"/>
    <w:rsid w:val="00E21650"/>
    <w:rsid w:val="00E2342B"/>
    <w:rsid w:val="00E236EE"/>
    <w:rsid w:val="00E2397F"/>
    <w:rsid w:val="00E246D0"/>
    <w:rsid w:val="00E2488F"/>
    <w:rsid w:val="00E25113"/>
    <w:rsid w:val="00E25575"/>
    <w:rsid w:val="00E25DA4"/>
    <w:rsid w:val="00E2600D"/>
    <w:rsid w:val="00E26635"/>
    <w:rsid w:val="00E26B78"/>
    <w:rsid w:val="00E274A2"/>
    <w:rsid w:val="00E27AC1"/>
    <w:rsid w:val="00E30261"/>
    <w:rsid w:val="00E3037B"/>
    <w:rsid w:val="00E3046E"/>
    <w:rsid w:val="00E305AE"/>
    <w:rsid w:val="00E3084F"/>
    <w:rsid w:val="00E31076"/>
    <w:rsid w:val="00E31595"/>
    <w:rsid w:val="00E319F2"/>
    <w:rsid w:val="00E31E3D"/>
    <w:rsid w:val="00E329F1"/>
    <w:rsid w:val="00E32A66"/>
    <w:rsid w:val="00E33222"/>
    <w:rsid w:val="00E33729"/>
    <w:rsid w:val="00E33A1F"/>
    <w:rsid w:val="00E33BBA"/>
    <w:rsid w:val="00E33E55"/>
    <w:rsid w:val="00E3443D"/>
    <w:rsid w:val="00E34C6B"/>
    <w:rsid w:val="00E34DE2"/>
    <w:rsid w:val="00E34F24"/>
    <w:rsid w:val="00E35136"/>
    <w:rsid w:val="00E3534C"/>
    <w:rsid w:val="00E35C53"/>
    <w:rsid w:val="00E36D2D"/>
    <w:rsid w:val="00E36F16"/>
    <w:rsid w:val="00E378A9"/>
    <w:rsid w:val="00E37D23"/>
    <w:rsid w:val="00E4072E"/>
    <w:rsid w:val="00E4117D"/>
    <w:rsid w:val="00E41712"/>
    <w:rsid w:val="00E427CB"/>
    <w:rsid w:val="00E4298D"/>
    <w:rsid w:val="00E431F7"/>
    <w:rsid w:val="00E4350D"/>
    <w:rsid w:val="00E4392D"/>
    <w:rsid w:val="00E445E8"/>
    <w:rsid w:val="00E45EDF"/>
    <w:rsid w:val="00E463FC"/>
    <w:rsid w:val="00E46C14"/>
    <w:rsid w:val="00E46F2B"/>
    <w:rsid w:val="00E4732D"/>
    <w:rsid w:val="00E47783"/>
    <w:rsid w:val="00E47896"/>
    <w:rsid w:val="00E47B0E"/>
    <w:rsid w:val="00E50517"/>
    <w:rsid w:val="00E50841"/>
    <w:rsid w:val="00E516FB"/>
    <w:rsid w:val="00E517D9"/>
    <w:rsid w:val="00E51859"/>
    <w:rsid w:val="00E51FC6"/>
    <w:rsid w:val="00E523CE"/>
    <w:rsid w:val="00E525C0"/>
    <w:rsid w:val="00E52665"/>
    <w:rsid w:val="00E52D86"/>
    <w:rsid w:val="00E52EBB"/>
    <w:rsid w:val="00E5373D"/>
    <w:rsid w:val="00E53BDA"/>
    <w:rsid w:val="00E5451A"/>
    <w:rsid w:val="00E547FE"/>
    <w:rsid w:val="00E54809"/>
    <w:rsid w:val="00E54A55"/>
    <w:rsid w:val="00E5512F"/>
    <w:rsid w:val="00E55438"/>
    <w:rsid w:val="00E55D90"/>
    <w:rsid w:val="00E55E72"/>
    <w:rsid w:val="00E55F91"/>
    <w:rsid w:val="00E565DB"/>
    <w:rsid w:val="00E5663F"/>
    <w:rsid w:val="00E56F4A"/>
    <w:rsid w:val="00E57995"/>
    <w:rsid w:val="00E57EB8"/>
    <w:rsid w:val="00E57FC5"/>
    <w:rsid w:val="00E60A20"/>
    <w:rsid w:val="00E60AB6"/>
    <w:rsid w:val="00E60AEC"/>
    <w:rsid w:val="00E60FF5"/>
    <w:rsid w:val="00E6130F"/>
    <w:rsid w:val="00E61AFD"/>
    <w:rsid w:val="00E61FFF"/>
    <w:rsid w:val="00E6242F"/>
    <w:rsid w:val="00E6261C"/>
    <w:rsid w:val="00E62E3A"/>
    <w:rsid w:val="00E63270"/>
    <w:rsid w:val="00E635AC"/>
    <w:rsid w:val="00E635B2"/>
    <w:rsid w:val="00E63705"/>
    <w:rsid w:val="00E63930"/>
    <w:rsid w:val="00E63E64"/>
    <w:rsid w:val="00E64395"/>
    <w:rsid w:val="00E650FF"/>
    <w:rsid w:val="00E656CF"/>
    <w:rsid w:val="00E65FF9"/>
    <w:rsid w:val="00E66201"/>
    <w:rsid w:val="00E66527"/>
    <w:rsid w:val="00E66B26"/>
    <w:rsid w:val="00E67008"/>
    <w:rsid w:val="00E67721"/>
    <w:rsid w:val="00E677E6"/>
    <w:rsid w:val="00E67EBB"/>
    <w:rsid w:val="00E7008A"/>
    <w:rsid w:val="00E70538"/>
    <w:rsid w:val="00E70744"/>
    <w:rsid w:val="00E712DA"/>
    <w:rsid w:val="00E71EFE"/>
    <w:rsid w:val="00E7208F"/>
    <w:rsid w:val="00E72B99"/>
    <w:rsid w:val="00E72D11"/>
    <w:rsid w:val="00E72E61"/>
    <w:rsid w:val="00E73098"/>
    <w:rsid w:val="00E738D0"/>
    <w:rsid w:val="00E747B1"/>
    <w:rsid w:val="00E74C99"/>
    <w:rsid w:val="00E750F4"/>
    <w:rsid w:val="00E7576E"/>
    <w:rsid w:val="00E75972"/>
    <w:rsid w:val="00E75F4B"/>
    <w:rsid w:val="00E763BD"/>
    <w:rsid w:val="00E76CAB"/>
    <w:rsid w:val="00E7778E"/>
    <w:rsid w:val="00E77E02"/>
    <w:rsid w:val="00E8085B"/>
    <w:rsid w:val="00E8173D"/>
    <w:rsid w:val="00E81B1D"/>
    <w:rsid w:val="00E82547"/>
    <w:rsid w:val="00E82791"/>
    <w:rsid w:val="00E827DB"/>
    <w:rsid w:val="00E82D0F"/>
    <w:rsid w:val="00E830FC"/>
    <w:rsid w:val="00E85A4C"/>
    <w:rsid w:val="00E85D17"/>
    <w:rsid w:val="00E865AA"/>
    <w:rsid w:val="00E86815"/>
    <w:rsid w:val="00E8699E"/>
    <w:rsid w:val="00E86C30"/>
    <w:rsid w:val="00E86C8A"/>
    <w:rsid w:val="00E8746C"/>
    <w:rsid w:val="00E87756"/>
    <w:rsid w:val="00E879DB"/>
    <w:rsid w:val="00E87AC2"/>
    <w:rsid w:val="00E87C1D"/>
    <w:rsid w:val="00E90F70"/>
    <w:rsid w:val="00E91134"/>
    <w:rsid w:val="00E913D4"/>
    <w:rsid w:val="00E91489"/>
    <w:rsid w:val="00E92425"/>
    <w:rsid w:val="00E92576"/>
    <w:rsid w:val="00E9266F"/>
    <w:rsid w:val="00E926F6"/>
    <w:rsid w:val="00E92CFB"/>
    <w:rsid w:val="00E938BB"/>
    <w:rsid w:val="00E9406E"/>
    <w:rsid w:val="00E94098"/>
    <w:rsid w:val="00E9417C"/>
    <w:rsid w:val="00E9440D"/>
    <w:rsid w:val="00E952DA"/>
    <w:rsid w:val="00E9559F"/>
    <w:rsid w:val="00E95846"/>
    <w:rsid w:val="00E96888"/>
    <w:rsid w:val="00E977A0"/>
    <w:rsid w:val="00E97980"/>
    <w:rsid w:val="00E97A16"/>
    <w:rsid w:val="00E97C49"/>
    <w:rsid w:val="00E97D74"/>
    <w:rsid w:val="00EA0E2E"/>
    <w:rsid w:val="00EA1ACC"/>
    <w:rsid w:val="00EA2108"/>
    <w:rsid w:val="00EA214E"/>
    <w:rsid w:val="00EA2766"/>
    <w:rsid w:val="00EA2ECD"/>
    <w:rsid w:val="00EA38F0"/>
    <w:rsid w:val="00EA3B70"/>
    <w:rsid w:val="00EA3D56"/>
    <w:rsid w:val="00EA3F4B"/>
    <w:rsid w:val="00EA5CD6"/>
    <w:rsid w:val="00EA63CC"/>
    <w:rsid w:val="00EA6D4C"/>
    <w:rsid w:val="00EA72B8"/>
    <w:rsid w:val="00EB0285"/>
    <w:rsid w:val="00EB02E2"/>
    <w:rsid w:val="00EB04A3"/>
    <w:rsid w:val="00EB0E7A"/>
    <w:rsid w:val="00EB1273"/>
    <w:rsid w:val="00EB1500"/>
    <w:rsid w:val="00EB1670"/>
    <w:rsid w:val="00EB1ABD"/>
    <w:rsid w:val="00EB1E19"/>
    <w:rsid w:val="00EB1E58"/>
    <w:rsid w:val="00EB1FD7"/>
    <w:rsid w:val="00EB2477"/>
    <w:rsid w:val="00EB2971"/>
    <w:rsid w:val="00EB2AA2"/>
    <w:rsid w:val="00EB2C12"/>
    <w:rsid w:val="00EB2C19"/>
    <w:rsid w:val="00EB3066"/>
    <w:rsid w:val="00EB32CB"/>
    <w:rsid w:val="00EB35E0"/>
    <w:rsid w:val="00EB411B"/>
    <w:rsid w:val="00EB4797"/>
    <w:rsid w:val="00EB68A6"/>
    <w:rsid w:val="00EB70CF"/>
    <w:rsid w:val="00EB76EC"/>
    <w:rsid w:val="00EB783B"/>
    <w:rsid w:val="00EB7868"/>
    <w:rsid w:val="00EC0328"/>
    <w:rsid w:val="00EC035F"/>
    <w:rsid w:val="00EC085C"/>
    <w:rsid w:val="00EC0953"/>
    <w:rsid w:val="00EC196B"/>
    <w:rsid w:val="00EC1E72"/>
    <w:rsid w:val="00EC21EA"/>
    <w:rsid w:val="00EC2B88"/>
    <w:rsid w:val="00EC3106"/>
    <w:rsid w:val="00EC330E"/>
    <w:rsid w:val="00EC3829"/>
    <w:rsid w:val="00EC38EC"/>
    <w:rsid w:val="00EC4F79"/>
    <w:rsid w:val="00EC5198"/>
    <w:rsid w:val="00EC5680"/>
    <w:rsid w:val="00EC6513"/>
    <w:rsid w:val="00EC6E0B"/>
    <w:rsid w:val="00EC70A6"/>
    <w:rsid w:val="00EC7533"/>
    <w:rsid w:val="00EC7E55"/>
    <w:rsid w:val="00ED0A3C"/>
    <w:rsid w:val="00ED0EBA"/>
    <w:rsid w:val="00ED118C"/>
    <w:rsid w:val="00ED11BA"/>
    <w:rsid w:val="00ED16B4"/>
    <w:rsid w:val="00ED16FE"/>
    <w:rsid w:val="00ED1DC6"/>
    <w:rsid w:val="00ED1E25"/>
    <w:rsid w:val="00ED1F33"/>
    <w:rsid w:val="00ED2EE6"/>
    <w:rsid w:val="00ED35F4"/>
    <w:rsid w:val="00ED39F0"/>
    <w:rsid w:val="00ED46DB"/>
    <w:rsid w:val="00ED4D96"/>
    <w:rsid w:val="00ED4E14"/>
    <w:rsid w:val="00ED5132"/>
    <w:rsid w:val="00ED55A8"/>
    <w:rsid w:val="00ED56A2"/>
    <w:rsid w:val="00ED5777"/>
    <w:rsid w:val="00ED5EE8"/>
    <w:rsid w:val="00ED69C2"/>
    <w:rsid w:val="00ED72FC"/>
    <w:rsid w:val="00ED7657"/>
    <w:rsid w:val="00ED785C"/>
    <w:rsid w:val="00ED7AF2"/>
    <w:rsid w:val="00ED7DAB"/>
    <w:rsid w:val="00EE0478"/>
    <w:rsid w:val="00EE0944"/>
    <w:rsid w:val="00EE0FC9"/>
    <w:rsid w:val="00EE1B7A"/>
    <w:rsid w:val="00EE1BD7"/>
    <w:rsid w:val="00EE1BE1"/>
    <w:rsid w:val="00EE2767"/>
    <w:rsid w:val="00EE301E"/>
    <w:rsid w:val="00EE30F3"/>
    <w:rsid w:val="00EE33B1"/>
    <w:rsid w:val="00EE38ED"/>
    <w:rsid w:val="00EE3ECA"/>
    <w:rsid w:val="00EE3EF9"/>
    <w:rsid w:val="00EE405C"/>
    <w:rsid w:val="00EE433C"/>
    <w:rsid w:val="00EE48BF"/>
    <w:rsid w:val="00EE50E6"/>
    <w:rsid w:val="00EE53EC"/>
    <w:rsid w:val="00EE57CF"/>
    <w:rsid w:val="00EE588E"/>
    <w:rsid w:val="00EE5A87"/>
    <w:rsid w:val="00EE622A"/>
    <w:rsid w:val="00EE688B"/>
    <w:rsid w:val="00EE6899"/>
    <w:rsid w:val="00EE71A1"/>
    <w:rsid w:val="00EE7738"/>
    <w:rsid w:val="00EF0716"/>
    <w:rsid w:val="00EF0D2A"/>
    <w:rsid w:val="00EF1266"/>
    <w:rsid w:val="00EF1687"/>
    <w:rsid w:val="00EF1BA6"/>
    <w:rsid w:val="00EF201E"/>
    <w:rsid w:val="00EF2096"/>
    <w:rsid w:val="00EF241F"/>
    <w:rsid w:val="00EF27EA"/>
    <w:rsid w:val="00EF2E22"/>
    <w:rsid w:val="00EF330F"/>
    <w:rsid w:val="00EF3BB7"/>
    <w:rsid w:val="00EF451F"/>
    <w:rsid w:val="00EF4709"/>
    <w:rsid w:val="00EF48B6"/>
    <w:rsid w:val="00EF5741"/>
    <w:rsid w:val="00EF57E8"/>
    <w:rsid w:val="00EF5C00"/>
    <w:rsid w:val="00EF6715"/>
    <w:rsid w:val="00EF67DA"/>
    <w:rsid w:val="00EF6DF9"/>
    <w:rsid w:val="00EF75C1"/>
    <w:rsid w:val="00EF76B3"/>
    <w:rsid w:val="00EF7954"/>
    <w:rsid w:val="00EF7E2D"/>
    <w:rsid w:val="00F003F8"/>
    <w:rsid w:val="00F004AD"/>
    <w:rsid w:val="00F00952"/>
    <w:rsid w:val="00F00956"/>
    <w:rsid w:val="00F00DD1"/>
    <w:rsid w:val="00F00F42"/>
    <w:rsid w:val="00F02092"/>
    <w:rsid w:val="00F02B8A"/>
    <w:rsid w:val="00F032B3"/>
    <w:rsid w:val="00F03DA1"/>
    <w:rsid w:val="00F03DBF"/>
    <w:rsid w:val="00F03DD6"/>
    <w:rsid w:val="00F03DEB"/>
    <w:rsid w:val="00F04942"/>
    <w:rsid w:val="00F049E4"/>
    <w:rsid w:val="00F053CA"/>
    <w:rsid w:val="00F05CF1"/>
    <w:rsid w:val="00F06370"/>
    <w:rsid w:val="00F06B43"/>
    <w:rsid w:val="00F0718D"/>
    <w:rsid w:val="00F0751E"/>
    <w:rsid w:val="00F07B51"/>
    <w:rsid w:val="00F10671"/>
    <w:rsid w:val="00F106DB"/>
    <w:rsid w:val="00F10A7E"/>
    <w:rsid w:val="00F10C0C"/>
    <w:rsid w:val="00F11179"/>
    <w:rsid w:val="00F11D21"/>
    <w:rsid w:val="00F11FAB"/>
    <w:rsid w:val="00F13952"/>
    <w:rsid w:val="00F149BE"/>
    <w:rsid w:val="00F14B09"/>
    <w:rsid w:val="00F1507D"/>
    <w:rsid w:val="00F1509F"/>
    <w:rsid w:val="00F150E8"/>
    <w:rsid w:val="00F15324"/>
    <w:rsid w:val="00F158A2"/>
    <w:rsid w:val="00F15D1A"/>
    <w:rsid w:val="00F169BE"/>
    <w:rsid w:val="00F16A10"/>
    <w:rsid w:val="00F16A92"/>
    <w:rsid w:val="00F1701D"/>
    <w:rsid w:val="00F17508"/>
    <w:rsid w:val="00F201A0"/>
    <w:rsid w:val="00F20A05"/>
    <w:rsid w:val="00F20CC1"/>
    <w:rsid w:val="00F20FEE"/>
    <w:rsid w:val="00F22631"/>
    <w:rsid w:val="00F228CB"/>
    <w:rsid w:val="00F23063"/>
    <w:rsid w:val="00F24B5F"/>
    <w:rsid w:val="00F26010"/>
    <w:rsid w:val="00F2646C"/>
    <w:rsid w:val="00F26521"/>
    <w:rsid w:val="00F26EE6"/>
    <w:rsid w:val="00F26F7E"/>
    <w:rsid w:val="00F2731F"/>
    <w:rsid w:val="00F27867"/>
    <w:rsid w:val="00F27DC1"/>
    <w:rsid w:val="00F27FA6"/>
    <w:rsid w:val="00F300B4"/>
    <w:rsid w:val="00F307A2"/>
    <w:rsid w:val="00F31CC7"/>
    <w:rsid w:val="00F3223F"/>
    <w:rsid w:val="00F3290E"/>
    <w:rsid w:val="00F330EA"/>
    <w:rsid w:val="00F3354D"/>
    <w:rsid w:val="00F336A5"/>
    <w:rsid w:val="00F3382A"/>
    <w:rsid w:val="00F33AE5"/>
    <w:rsid w:val="00F33C66"/>
    <w:rsid w:val="00F34AA8"/>
    <w:rsid w:val="00F34BCF"/>
    <w:rsid w:val="00F35751"/>
    <w:rsid w:val="00F3605E"/>
    <w:rsid w:val="00F40943"/>
    <w:rsid w:val="00F40A9E"/>
    <w:rsid w:val="00F40FB8"/>
    <w:rsid w:val="00F41023"/>
    <w:rsid w:val="00F41267"/>
    <w:rsid w:val="00F412C0"/>
    <w:rsid w:val="00F415A9"/>
    <w:rsid w:val="00F42858"/>
    <w:rsid w:val="00F4350F"/>
    <w:rsid w:val="00F44115"/>
    <w:rsid w:val="00F441F0"/>
    <w:rsid w:val="00F454D7"/>
    <w:rsid w:val="00F45646"/>
    <w:rsid w:val="00F45E7B"/>
    <w:rsid w:val="00F45EDF"/>
    <w:rsid w:val="00F45FD9"/>
    <w:rsid w:val="00F468C6"/>
    <w:rsid w:val="00F46E34"/>
    <w:rsid w:val="00F476F6"/>
    <w:rsid w:val="00F478D3"/>
    <w:rsid w:val="00F478D7"/>
    <w:rsid w:val="00F479F1"/>
    <w:rsid w:val="00F47BBE"/>
    <w:rsid w:val="00F47F30"/>
    <w:rsid w:val="00F47F9F"/>
    <w:rsid w:val="00F50690"/>
    <w:rsid w:val="00F51249"/>
    <w:rsid w:val="00F51C8C"/>
    <w:rsid w:val="00F51CF1"/>
    <w:rsid w:val="00F521AC"/>
    <w:rsid w:val="00F52290"/>
    <w:rsid w:val="00F528D3"/>
    <w:rsid w:val="00F52DBB"/>
    <w:rsid w:val="00F533FD"/>
    <w:rsid w:val="00F53731"/>
    <w:rsid w:val="00F53A3B"/>
    <w:rsid w:val="00F53F08"/>
    <w:rsid w:val="00F54057"/>
    <w:rsid w:val="00F54A2F"/>
    <w:rsid w:val="00F56625"/>
    <w:rsid w:val="00F56780"/>
    <w:rsid w:val="00F5710E"/>
    <w:rsid w:val="00F57660"/>
    <w:rsid w:val="00F60053"/>
    <w:rsid w:val="00F601E1"/>
    <w:rsid w:val="00F603A6"/>
    <w:rsid w:val="00F603B0"/>
    <w:rsid w:val="00F605F8"/>
    <w:rsid w:val="00F60E3F"/>
    <w:rsid w:val="00F60F6E"/>
    <w:rsid w:val="00F61175"/>
    <w:rsid w:val="00F61419"/>
    <w:rsid w:val="00F61641"/>
    <w:rsid w:val="00F619C0"/>
    <w:rsid w:val="00F61E73"/>
    <w:rsid w:val="00F6248B"/>
    <w:rsid w:val="00F624BC"/>
    <w:rsid w:val="00F626F7"/>
    <w:rsid w:val="00F62891"/>
    <w:rsid w:val="00F62ED1"/>
    <w:rsid w:val="00F63492"/>
    <w:rsid w:val="00F63CDB"/>
    <w:rsid w:val="00F64225"/>
    <w:rsid w:val="00F64296"/>
    <w:rsid w:val="00F644EC"/>
    <w:rsid w:val="00F645E9"/>
    <w:rsid w:val="00F648B5"/>
    <w:rsid w:val="00F64990"/>
    <w:rsid w:val="00F64C73"/>
    <w:rsid w:val="00F6571C"/>
    <w:rsid w:val="00F6596C"/>
    <w:rsid w:val="00F65CC4"/>
    <w:rsid w:val="00F662FA"/>
    <w:rsid w:val="00F66324"/>
    <w:rsid w:val="00F66B47"/>
    <w:rsid w:val="00F67237"/>
    <w:rsid w:val="00F67A90"/>
    <w:rsid w:val="00F67E26"/>
    <w:rsid w:val="00F702D5"/>
    <w:rsid w:val="00F70ACF"/>
    <w:rsid w:val="00F7102A"/>
    <w:rsid w:val="00F710D7"/>
    <w:rsid w:val="00F716B6"/>
    <w:rsid w:val="00F71D1E"/>
    <w:rsid w:val="00F71EA0"/>
    <w:rsid w:val="00F725ED"/>
    <w:rsid w:val="00F7293A"/>
    <w:rsid w:val="00F729A9"/>
    <w:rsid w:val="00F734A1"/>
    <w:rsid w:val="00F73AAC"/>
    <w:rsid w:val="00F73EE5"/>
    <w:rsid w:val="00F74968"/>
    <w:rsid w:val="00F74CFE"/>
    <w:rsid w:val="00F74E03"/>
    <w:rsid w:val="00F74ECE"/>
    <w:rsid w:val="00F752E2"/>
    <w:rsid w:val="00F752E7"/>
    <w:rsid w:val="00F7552A"/>
    <w:rsid w:val="00F75B8D"/>
    <w:rsid w:val="00F75C6B"/>
    <w:rsid w:val="00F75E97"/>
    <w:rsid w:val="00F761F8"/>
    <w:rsid w:val="00F764BA"/>
    <w:rsid w:val="00F7667C"/>
    <w:rsid w:val="00F76BC4"/>
    <w:rsid w:val="00F76D91"/>
    <w:rsid w:val="00F7766A"/>
    <w:rsid w:val="00F77D9B"/>
    <w:rsid w:val="00F80158"/>
    <w:rsid w:val="00F80352"/>
    <w:rsid w:val="00F808C3"/>
    <w:rsid w:val="00F80E35"/>
    <w:rsid w:val="00F80E72"/>
    <w:rsid w:val="00F814D1"/>
    <w:rsid w:val="00F81FE5"/>
    <w:rsid w:val="00F83352"/>
    <w:rsid w:val="00F83400"/>
    <w:rsid w:val="00F83738"/>
    <w:rsid w:val="00F83C59"/>
    <w:rsid w:val="00F84294"/>
    <w:rsid w:val="00F84931"/>
    <w:rsid w:val="00F84FFA"/>
    <w:rsid w:val="00F85193"/>
    <w:rsid w:val="00F851F1"/>
    <w:rsid w:val="00F85565"/>
    <w:rsid w:val="00F85D9D"/>
    <w:rsid w:val="00F85FCD"/>
    <w:rsid w:val="00F866C5"/>
    <w:rsid w:val="00F86771"/>
    <w:rsid w:val="00F86F25"/>
    <w:rsid w:val="00F87326"/>
    <w:rsid w:val="00F906FC"/>
    <w:rsid w:val="00F90CD1"/>
    <w:rsid w:val="00F90D03"/>
    <w:rsid w:val="00F90F33"/>
    <w:rsid w:val="00F9109B"/>
    <w:rsid w:val="00F911DE"/>
    <w:rsid w:val="00F91628"/>
    <w:rsid w:val="00F91CDE"/>
    <w:rsid w:val="00F9286C"/>
    <w:rsid w:val="00F92DE9"/>
    <w:rsid w:val="00F92E08"/>
    <w:rsid w:val="00F933ED"/>
    <w:rsid w:val="00F93B73"/>
    <w:rsid w:val="00F93D7F"/>
    <w:rsid w:val="00F94112"/>
    <w:rsid w:val="00F943BE"/>
    <w:rsid w:val="00F95B33"/>
    <w:rsid w:val="00F960C9"/>
    <w:rsid w:val="00F9619F"/>
    <w:rsid w:val="00F9624E"/>
    <w:rsid w:val="00F96B6E"/>
    <w:rsid w:val="00F971C4"/>
    <w:rsid w:val="00F97438"/>
    <w:rsid w:val="00F97657"/>
    <w:rsid w:val="00FA0489"/>
    <w:rsid w:val="00FA058E"/>
    <w:rsid w:val="00FA132E"/>
    <w:rsid w:val="00FA143C"/>
    <w:rsid w:val="00FA146E"/>
    <w:rsid w:val="00FA15B9"/>
    <w:rsid w:val="00FA1747"/>
    <w:rsid w:val="00FA1765"/>
    <w:rsid w:val="00FA1C41"/>
    <w:rsid w:val="00FA2534"/>
    <w:rsid w:val="00FA2A80"/>
    <w:rsid w:val="00FA2DC4"/>
    <w:rsid w:val="00FA3B08"/>
    <w:rsid w:val="00FA3C3F"/>
    <w:rsid w:val="00FA4F25"/>
    <w:rsid w:val="00FA53BD"/>
    <w:rsid w:val="00FA5484"/>
    <w:rsid w:val="00FA57E9"/>
    <w:rsid w:val="00FA5802"/>
    <w:rsid w:val="00FA5ADE"/>
    <w:rsid w:val="00FA5DC9"/>
    <w:rsid w:val="00FA6446"/>
    <w:rsid w:val="00FA657A"/>
    <w:rsid w:val="00FA7115"/>
    <w:rsid w:val="00FA77B9"/>
    <w:rsid w:val="00FB0B0A"/>
    <w:rsid w:val="00FB134D"/>
    <w:rsid w:val="00FB1497"/>
    <w:rsid w:val="00FB1854"/>
    <w:rsid w:val="00FB19C2"/>
    <w:rsid w:val="00FB1F59"/>
    <w:rsid w:val="00FB2113"/>
    <w:rsid w:val="00FB4789"/>
    <w:rsid w:val="00FB479F"/>
    <w:rsid w:val="00FB4DA0"/>
    <w:rsid w:val="00FB4EA3"/>
    <w:rsid w:val="00FB5164"/>
    <w:rsid w:val="00FB5376"/>
    <w:rsid w:val="00FB5BAE"/>
    <w:rsid w:val="00FB5EC9"/>
    <w:rsid w:val="00FB610F"/>
    <w:rsid w:val="00FB639B"/>
    <w:rsid w:val="00FB66E9"/>
    <w:rsid w:val="00FB6730"/>
    <w:rsid w:val="00FB7241"/>
    <w:rsid w:val="00FB74D2"/>
    <w:rsid w:val="00FB7BFC"/>
    <w:rsid w:val="00FB7D73"/>
    <w:rsid w:val="00FC0282"/>
    <w:rsid w:val="00FC0985"/>
    <w:rsid w:val="00FC0B9C"/>
    <w:rsid w:val="00FC0C4F"/>
    <w:rsid w:val="00FC0D9B"/>
    <w:rsid w:val="00FC1865"/>
    <w:rsid w:val="00FC1BD6"/>
    <w:rsid w:val="00FC1DFB"/>
    <w:rsid w:val="00FC2921"/>
    <w:rsid w:val="00FC2928"/>
    <w:rsid w:val="00FC2B37"/>
    <w:rsid w:val="00FC2DED"/>
    <w:rsid w:val="00FC349E"/>
    <w:rsid w:val="00FC3B75"/>
    <w:rsid w:val="00FC3BA2"/>
    <w:rsid w:val="00FC3FD1"/>
    <w:rsid w:val="00FC451C"/>
    <w:rsid w:val="00FC484A"/>
    <w:rsid w:val="00FC4A4B"/>
    <w:rsid w:val="00FC4B65"/>
    <w:rsid w:val="00FC5709"/>
    <w:rsid w:val="00FC6104"/>
    <w:rsid w:val="00FC616B"/>
    <w:rsid w:val="00FC6224"/>
    <w:rsid w:val="00FC6CCF"/>
    <w:rsid w:val="00FD0066"/>
    <w:rsid w:val="00FD1B47"/>
    <w:rsid w:val="00FD1D4C"/>
    <w:rsid w:val="00FD1F0B"/>
    <w:rsid w:val="00FD2A42"/>
    <w:rsid w:val="00FD2B92"/>
    <w:rsid w:val="00FD300F"/>
    <w:rsid w:val="00FD368E"/>
    <w:rsid w:val="00FD3D54"/>
    <w:rsid w:val="00FD3D90"/>
    <w:rsid w:val="00FD4644"/>
    <w:rsid w:val="00FD4ADF"/>
    <w:rsid w:val="00FD4EE0"/>
    <w:rsid w:val="00FD6818"/>
    <w:rsid w:val="00FD6B04"/>
    <w:rsid w:val="00FD6C6E"/>
    <w:rsid w:val="00FD6E53"/>
    <w:rsid w:val="00FD7C1C"/>
    <w:rsid w:val="00FD7D79"/>
    <w:rsid w:val="00FD7EB5"/>
    <w:rsid w:val="00FE0DBA"/>
    <w:rsid w:val="00FE0E2E"/>
    <w:rsid w:val="00FE0EC0"/>
    <w:rsid w:val="00FE12A5"/>
    <w:rsid w:val="00FE1669"/>
    <w:rsid w:val="00FE1949"/>
    <w:rsid w:val="00FE1BE3"/>
    <w:rsid w:val="00FE2335"/>
    <w:rsid w:val="00FE3F1B"/>
    <w:rsid w:val="00FE4624"/>
    <w:rsid w:val="00FE4EB5"/>
    <w:rsid w:val="00FE5437"/>
    <w:rsid w:val="00FE593E"/>
    <w:rsid w:val="00FE5AF7"/>
    <w:rsid w:val="00FE5B66"/>
    <w:rsid w:val="00FE5ED1"/>
    <w:rsid w:val="00FE652F"/>
    <w:rsid w:val="00FE72A3"/>
    <w:rsid w:val="00FE78CC"/>
    <w:rsid w:val="00FF010B"/>
    <w:rsid w:val="00FF0540"/>
    <w:rsid w:val="00FF08C3"/>
    <w:rsid w:val="00FF0998"/>
    <w:rsid w:val="00FF1262"/>
    <w:rsid w:val="00FF2105"/>
    <w:rsid w:val="00FF23D9"/>
    <w:rsid w:val="00FF2BF0"/>
    <w:rsid w:val="00FF2D46"/>
    <w:rsid w:val="00FF35D5"/>
    <w:rsid w:val="00FF3920"/>
    <w:rsid w:val="00FF3F84"/>
    <w:rsid w:val="00FF4020"/>
    <w:rsid w:val="00FF4860"/>
    <w:rsid w:val="00FF486A"/>
    <w:rsid w:val="00FF4C66"/>
    <w:rsid w:val="00FF4E42"/>
    <w:rsid w:val="00FF4E51"/>
    <w:rsid w:val="00FF5C45"/>
    <w:rsid w:val="00FF6945"/>
    <w:rsid w:val="00FF6A06"/>
    <w:rsid w:val="00FF6C14"/>
    <w:rsid w:val="00FF7054"/>
    <w:rsid w:val="00FF70AB"/>
    <w:rsid w:val="00FF733E"/>
    <w:rsid w:val="00FF74A7"/>
    <w:rsid w:val="00FF791B"/>
    <w:rsid w:val="00FF7D2E"/>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71CFCA6-1C23-45C1-866E-6BB732E70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F85FCD"/>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20">
    <w:name w:val=" 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link w:val="141"/>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3">
    <w:name w:val="表格內文(14行高) 字元"/>
    <w:link w:val="142"/>
    <w:qFormat/>
    <w:rsid w:val="0048398E"/>
    <w:rPr>
      <w:rFonts w:eastAsia="標楷體"/>
      <w:snapToGrid w:val="0"/>
      <w:kern w:val="2"/>
      <w:sz w:val="24"/>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link w:val="145"/>
    <w:rsid w:val="00C0495E"/>
    <w:pPr>
      <w:ind w:left="567" w:hanging="567"/>
    </w:pPr>
    <w:rPr>
      <w:rFonts w:ascii="標楷體"/>
      <w:sz w:val="28"/>
    </w:rPr>
  </w:style>
  <w:style w:type="character" w:customStyle="1" w:styleId="145">
    <w:name w:val="第一層(14號字) 字元"/>
    <w:link w:val="144"/>
    <w:rsid w:val="00C0495E"/>
    <w:rPr>
      <w:rFonts w:ascii="標楷體" w:eastAsia="標楷體"/>
      <w:b/>
      <w:snapToGrid w:val="0"/>
      <w:kern w:val="2"/>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EB04A3"/>
    <w:rPr>
      <w:rFonts w:eastAsia="標楷體"/>
      <w:snapToGrid w:val="0"/>
      <w:kern w:val="2"/>
      <w:sz w:val="24"/>
      <w:szCs w:val="28"/>
      <w:lang w:val="en-US" w:eastAsia="zh-TW" w:bidi="ar-SA"/>
    </w:rPr>
  </w:style>
  <w:style w:type="paragraph" w:customStyle="1" w:styleId="21">
    <w:name w:val="(一)下內文縮2"/>
    <w:basedOn w:val="a0"/>
    <w:link w:val="22"/>
    <w:qFormat/>
    <w:pPr>
      <w:adjustRightInd w:val="0"/>
      <w:ind w:leftChars="300" w:left="300"/>
    </w:pPr>
  </w:style>
  <w:style w:type="paragraph" w:styleId="ae">
    <w:name w:val="header"/>
    <w:basedOn w:val="a0"/>
    <w:link w:val="af"/>
    <w:uiPriority w:val="99"/>
    <w:pPr>
      <w:tabs>
        <w:tab w:val="center" w:pos="4153"/>
        <w:tab w:val="right" w:pos="8306"/>
      </w:tabs>
      <w:snapToGrid w:val="0"/>
    </w:pPr>
    <w:rPr>
      <w:sz w:val="20"/>
      <w:szCs w:val="20"/>
    </w:rPr>
  </w:style>
  <w:style w:type="character" w:styleId="af0">
    <w:name w:val="page number"/>
    <w:basedOn w:val="a1"/>
  </w:style>
  <w:style w:type="paragraph" w:styleId="af1">
    <w:name w:val="footer"/>
    <w:basedOn w:val="a0"/>
    <w:link w:val="af2"/>
    <w:uiPriority w:val="99"/>
    <w:pPr>
      <w:tabs>
        <w:tab w:val="center" w:pos="4153"/>
        <w:tab w:val="right" w:pos="8306"/>
      </w:tabs>
      <w:snapToGrid w:val="0"/>
    </w:pPr>
    <w:rPr>
      <w:sz w:val="20"/>
      <w:szCs w:val="20"/>
    </w:rPr>
  </w:style>
  <w:style w:type="character" w:styleId="af3">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3741B2"/>
    <w:pPr>
      <w:tabs>
        <w:tab w:val="right" w:leader="dot" w:pos="8505"/>
      </w:tabs>
      <w:ind w:leftChars="0" w:left="487" w:rightChars="99" w:right="281" w:hangingChars="200" w:hanging="487"/>
    </w:pPr>
    <w:rPr>
      <w:sz w:val="24"/>
    </w:rPr>
  </w:style>
  <w:style w:type="paragraph" w:customStyle="1" w:styleId="af4">
    <w:name w:val="第一層"/>
    <w:basedOn w:val="a0"/>
    <w:pPr>
      <w:tabs>
        <w:tab w:val="left" w:pos="266"/>
      </w:tabs>
      <w:adjustRightInd w:val="0"/>
      <w:spacing w:line="480" w:lineRule="exact"/>
      <w:ind w:leftChars="0" w:left="0" w:firstLineChars="0" w:firstLine="0"/>
    </w:pPr>
    <w:rPr>
      <w:b/>
      <w:snapToGrid/>
      <w:szCs w:val="24"/>
    </w:rPr>
  </w:style>
  <w:style w:type="table" w:styleId="af5">
    <w:name w:val="Table Grid"/>
    <w:basedOn w:val="a2"/>
    <w:uiPriority w:val="3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footnote text"/>
    <w:basedOn w:val="a0"/>
    <w:link w:val="af7"/>
    <w:uiPriority w:val="99"/>
    <w:unhideWhenUsed/>
    <w:rsid w:val="00113D7C"/>
    <w:pPr>
      <w:snapToGrid w:val="0"/>
      <w:spacing w:line="280" w:lineRule="exact"/>
      <w:ind w:leftChars="4" w:left="84" w:hangingChars="30" w:hanging="73"/>
    </w:pPr>
    <w:rPr>
      <w:sz w:val="24"/>
      <w:szCs w:val="20"/>
    </w:rPr>
  </w:style>
  <w:style w:type="character" w:customStyle="1" w:styleId="af7">
    <w:name w:val="註腳文字 字元"/>
    <w:link w:val="af6"/>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8">
    <w:name w:val="Balloon Text"/>
    <w:basedOn w:val="a0"/>
    <w:semiHidden/>
    <w:rsid w:val="00D26127"/>
    <w:rPr>
      <w:rFonts w:ascii="Arial" w:eastAsia="新細明體" w:hAnsi="Arial"/>
      <w:sz w:val="18"/>
      <w:szCs w:val="18"/>
    </w:rPr>
  </w:style>
  <w:style w:type="character" w:styleId="af9">
    <w:name w:val="footnote reference"/>
    <w:aliases w:val="FR,Ref,de nota al pie,註腳內容,Error-Fußnotenzeichen5,Error-Fußnotenzeichen6,Error-Fußnotenzeichen3"/>
    <w:uiPriority w:val="99"/>
    <w:unhideWhenUsed/>
    <w:rsid w:val="003B0F96"/>
    <w:rPr>
      <w:vertAlign w:val="superscript"/>
    </w:rPr>
  </w:style>
  <w:style w:type="paragraph" w:customStyle="1" w:styleId="11">
    <w:name w:val=" 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2"/>
    <w:rsid w:val="00954AA2"/>
    <w:pPr>
      <w:ind w:left="1164" w:hangingChars="478" w:hanging="1164"/>
    </w:pPr>
    <w:rPr>
      <w:rFonts w:hAnsi="標楷體"/>
    </w:r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2"/>
    <w:rsid w:val="00A00D9B"/>
    <w:pPr>
      <w:jc w:val="right"/>
    </w:pPr>
  </w:style>
  <w:style w:type="character" w:customStyle="1" w:styleId="af2">
    <w:name w:val="頁尾 字元"/>
    <w:link w:val="af1"/>
    <w:uiPriority w:val="99"/>
    <w:rsid w:val="006045C1"/>
    <w:rPr>
      <w:rFonts w:ascii="標楷體" w:eastAsia="標楷體"/>
      <w:snapToGrid w:val="0"/>
      <w:kern w:val="2"/>
    </w:rPr>
  </w:style>
  <w:style w:type="character" w:customStyle="1" w:styleId="30">
    <w:name w:val="標題 3 字元"/>
    <w:link w:val="3"/>
    <w:uiPriority w:val="9"/>
    <w:semiHidden/>
    <w:rsid w:val="00F85FCD"/>
    <w:rPr>
      <w:rFonts w:ascii="Cambria" w:eastAsia="新細明體" w:hAnsi="Cambria" w:cs="Times New Roman"/>
      <w:b/>
      <w:bCs/>
      <w:snapToGrid w:val="0"/>
      <w:kern w:val="2"/>
      <w:sz w:val="36"/>
      <w:szCs w:val="36"/>
    </w:rPr>
  </w:style>
  <w:style w:type="character" w:customStyle="1" w:styleId="af">
    <w:name w:val="頁首 字元"/>
    <w:link w:val="ae"/>
    <w:uiPriority w:val="99"/>
    <w:rsid w:val="00C6126B"/>
    <w:rPr>
      <w:rFonts w:ascii="標楷體" w:eastAsia="標楷體"/>
      <w:snapToGrid w:val="0"/>
      <w:kern w:val="2"/>
    </w:rPr>
  </w:style>
  <w:style w:type="character" w:customStyle="1" w:styleId="22">
    <w:name w:val="(一)下內文縮2 字元2"/>
    <w:link w:val="21"/>
    <w:rsid w:val="00F66B47"/>
    <w:rPr>
      <w:rFonts w:ascii="標楷體" w:eastAsia="標楷體"/>
      <w:snapToGrid w:val="0"/>
      <w:kern w:val="2"/>
      <w:sz w:val="28"/>
      <w:szCs w:val="28"/>
    </w:rPr>
  </w:style>
  <w:style w:type="paragraph" w:customStyle="1" w:styleId="1410">
    <w:name w:val="表格(14行高1.)"/>
    <w:basedOn w:val="a0"/>
    <w:qFormat/>
    <w:rsid w:val="007D1FF2"/>
    <w:pPr>
      <w:spacing w:line="280" w:lineRule="exact"/>
      <w:ind w:leftChars="0" w:left="187" w:hangingChars="92" w:hanging="187"/>
      <w:jc w:val="left"/>
    </w:pPr>
    <w:rPr>
      <w:snapToGrid/>
      <w:spacing w:val="-20"/>
      <w:sz w:val="24"/>
    </w:rPr>
  </w:style>
  <w:style w:type="paragraph" w:customStyle="1" w:styleId="1420">
    <w:name w:val="表格內文(14行高2註)"/>
    <w:basedOn w:val="142"/>
    <w:qFormat/>
    <w:rsid w:val="007168C4"/>
    <w:pPr>
      <w:ind w:leftChars="10" w:left="69" w:hangingChars="17" w:hanging="41"/>
    </w:pPr>
  </w:style>
  <w:style w:type="paragraph" w:customStyle="1" w:styleId="146">
    <w:name w:val="表格內文(14行高縮)"/>
    <w:basedOn w:val="142"/>
    <w:qFormat/>
    <w:rsid w:val="00406A8A"/>
    <w:pPr>
      <w:jc w:val="right"/>
    </w:pPr>
    <w:rPr>
      <w:rFonts w:hAnsi="標楷體"/>
      <w:snapToGrid/>
      <w:spacing w:val="-20"/>
      <w:szCs w:val="24"/>
    </w:rPr>
  </w:style>
  <w:style w:type="paragraph" w:customStyle="1" w:styleId="24">
    <w:name w:val="表格註腳2"/>
    <w:basedOn w:val="afa"/>
    <w:qFormat/>
    <w:rsid w:val="006D4D04"/>
    <w:pPr>
      <w:ind w:left="1415" w:hangingChars="581" w:hanging="1415"/>
    </w:pPr>
    <w:rPr>
      <w:lang w:eastAsia="zh-HK"/>
    </w:rPr>
  </w:style>
  <w:style w:type="paragraph" w:styleId="afd">
    <w:name w:val="Normal Indent"/>
    <w:basedOn w:val="a0"/>
    <w:uiPriority w:val="99"/>
    <w:semiHidden/>
    <w:unhideWhenUsed/>
    <w:rsid w:val="00E3046E"/>
    <w:pPr>
      <w:ind w:left="480"/>
    </w:pPr>
  </w:style>
  <w:style w:type="character" w:customStyle="1" w:styleId="25">
    <w:name w:val="(一)(二)(三) 字元2"/>
    <w:uiPriority w:val="99"/>
    <w:rsid w:val="000F22C6"/>
    <w:rPr>
      <w:rFonts w:ascii="標楷體" w:eastAsia="標楷體" w:hAnsi="Times New Roman" w:cs="Times New Roman"/>
      <w:snapToGrid w:val="0"/>
      <w:sz w:val="28"/>
      <w:szCs w:val="28"/>
    </w:rPr>
  </w:style>
  <w:style w:type="paragraph" w:customStyle="1" w:styleId="DocumentLabel">
    <w:name w:val="Document Label"/>
    <w:basedOn w:val="a0"/>
    <w:rsid w:val="00C532E7"/>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customStyle="1" w:styleId="141">
    <w:name w:val="第二層(14號字) 字元1"/>
    <w:link w:val="14"/>
    <w:rsid w:val="00C649B2"/>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3224137">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252054351">
      <w:bodyDiv w:val="1"/>
      <w:marLeft w:val="0"/>
      <w:marRight w:val="0"/>
      <w:marTop w:val="0"/>
      <w:marBottom w:val="0"/>
      <w:divBdr>
        <w:top w:val="none" w:sz="0" w:space="0" w:color="auto"/>
        <w:left w:val="none" w:sz="0" w:space="0" w:color="auto"/>
        <w:bottom w:val="none" w:sz="0" w:space="0" w:color="auto"/>
        <w:right w:val="none" w:sz="0" w:space="0" w:color="auto"/>
      </w:divBdr>
    </w:div>
    <w:div w:id="257832217">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453061289">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08780417">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18434035">
      <w:bodyDiv w:val="1"/>
      <w:marLeft w:val="0"/>
      <w:marRight w:val="0"/>
      <w:marTop w:val="0"/>
      <w:marBottom w:val="0"/>
      <w:divBdr>
        <w:top w:val="none" w:sz="0" w:space="0" w:color="auto"/>
        <w:left w:val="none" w:sz="0" w:space="0" w:color="auto"/>
        <w:bottom w:val="none" w:sz="0" w:space="0" w:color="auto"/>
        <w:right w:val="none" w:sz="0" w:space="0" w:color="auto"/>
      </w:divBdr>
    </w:div>
    <w:div w:id="746148545">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791361948">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0759503">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745100918">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FA658-6DC5-4FDD-B282-82656C3FE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1708</Words>
  <Characters>9739</Characters>
  <Application>Microsoft Office Word</Application>
  <DocSecurity>0</DocSecurity>
  <Lines>81</Lines>
  <Paragraphs>22</Paragraphs>
  <ScaleCrop>false</ScaleCrop>
  <Company/>
  <LinksUpToDate>false</LinksUpToDate>
  <CharactersWithSpaces>11425</CharactersWithSpaces>
  <SharedDoc>false</SharedDoc>
  <HLinks>
    <vt:vector size="36" baseType="variant">
      <vt:variant>
        <vt:i4>1572927</vt:i4>
      </vt:variant>
      <vt:variant>
        <vt:i4>32</vt:i4>
      </vt:variant>
      <vt:variant>
        <vt:i4>0</vt:i4>
      </vt:variant>
      <vt:variant>
        <vt:i4>5</vt:i4>
      </vt:variant>
      <vt:variant>
        <vt:lpwstr/>
      </vt:variant>
      <vt:variant>
        <vt:lpwstr>_Toc181366924</vt:lpwstr>
      </vt:variant>
      <vt:variant>
        <vt:i4>1572927</vt:i4>
      </vt:variant>
      <vt:variant>
        <vt:i4>26</vt:i4>
      </vt:variant>
      <vt:variant>
        <vt:i4>0</vt:i4>
      </vt:variant>
      <vt:variant>
        <vt:i4>5</vt:i4>
      </vt:variant>
      <vt:variant>
        <vt:lpwstr/>
      </vt:variant>
      <vt:variant>
        <vt:lpwstr>_Toc181366923</vt:lpwstr>
      </vt:variant>
      <vt:variant>
        <vt:i4>1572927</vt:i4>
      </vt:variant>
      <vt:variant>
        <vt:i4>20</vt:i4>
      </vt:variant>
      <vt:variant>
        <vt:i4>0</vt:i4>
      </vt:variant>
      <vt:variant>
        <vt:i4>5</vt:i4>
      </vt:variant>
      <vt:variant>
        <vt:lpwstr/>
      </vt:variant>
      <vt:variant>
        <vt:lpwstr>_Toc181366922</vt:lpwstr>
      </vt:variant>
      <vt:variant>
        <vt:i4>1572927</vt:i4>
      </vt:variant>
      <vt:variant>
        <vt:i4>14</vt:i4>
      </vt:variant>
      <vt:variant>
        <vt:i4>0</vt:i4>
      </vt:variant>
      <vt:variant>
        <vt:i4>5</vt:i4>
      </vt:variant>
      <vt:variant>
        <vt:lpwstr/>
      </vt:variant>
      <vt:variant>
        <vt:lpwstr>_Toc181366921</vt:lpwstr>
      </vt:variant>
      <vt:variant>
        <vt:i4>1572927</vt:i4>
      </vt:variant>
      <vt:variant>
        <vt:i4>8</vt:i4>
      </vt:variant>
      <vt:variant>
        <vt:i4>0</vt:i4>
      </vt:variant>
      <vt:variant>
        <vt:i4>5</vt:i4>
      </vt:variant>
      <vt:variant>
        <vt:lpwstr/>
      </vt:variant>
      <vt:variant>
        <vt:lpwstr>_Toc181366920</vt:lpwstr>
      </vt:variant>
      <vt:variant>
        <vt:i4>1769535</vt:i4>
      </vt:variant>
      <vt:variant>
        <vt:i4>2</vt:i4>
      </vt:variant>
      <vt:variant>
        <vt:i4>0</vt:i4>
      </vt:variant>
      <vt:variant>
        <vt:i4>5</vt:i4>
      </vt:variant>
      <vt:variant>
        <vt:lpwstr/>
      </vt:variant>
      <vt:variant>
        <vt:lpwstr>_Toc181366919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dc:description/>
  <cp:lastModifiedBy>Administrator</cp:lastModifiedBy>
  <cp:revision>2</cp:revision>
  <cp:lastPrinted>2024-11-01T07:02:00Z</cp:lastPrinted>
  <dcterms:created xsi:type="dcterms:W3CDTF">2024-12-12T07:21:00Z</dcterms:created>
  <dcterms:modified xsi:type="dcterms:W3CDTF">2024-12-12T07:21:00Z</dcterms:modified>
</cp:coreProperties>
</file>