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932878" w:rsidP="009B40EA">
      <w:pPr>
        <w:pStyle w:val="ad"/>
        <w:rPr>
          <w:rFonts w:hAnsi="標楷體"/>
          <w:sz w:val="44"/>
        </w:rPr>
      </w:pPr>
      <w:bookmarkStart w:id="0" w:name="_GoBack"/>
      <w:bookmarkEnd w:id="0"/>
      <w:r w:rsidRPr="003B51EA">
        <w:rPr>
          <w:rFonts w:hAnsi="標楷體" w:hint="eastAsia"/>
        </w:rPr>
        <w:t>行政院環境保護署及所屬</w:t>
      </w:r>
      <w:r w:rsidR="002570AF" w:rsidRPr="002570AF">
        <w:rPr>
          <w:rFonts w:hAnsi="標楷體" w:hint="eastAsia"/>
        </w:rPr>
        <w:t>(環境部)</w:t>
      </w:r>
      <w:r w:rsidRPr="003B51EA">
        <w:rPr>
          <w:rFonts w:hAnsi="標楷體" w:hint="eastAsia"/>
        </w:rPr>
        <w:t>1</w:t>
      </w:r>
      <w:r w:rsidR="009556CA" w:rsidRPr="003B51EA">
        <w:rPr>
          <w:rFonts w:hAnsi="標楷體" w:hint="eastAsia"/>
        </w:rPr>
        <w:t>1</w:t>
      </w:r>
      <w:r w:rsidR="003F08AE">
        <w:rPr>
          <w:rFonts w:hAnsi="標楷體"/>
        </w:rPr>
        <w:t>2</w:t>
      </w:r>
      <w:r w:rsidRPr="003B51EA">
        <w:rPr>
          <w:rFonts w:hAnsi="標楷體" w:hint="eastAsia"/>
        </w:rPr>
        <w:t>年度</w:t>
      </w:r>
      <w:r w:rsidR="00C77475" w:rsidRPr="003B51EA">
        <w:rPr>
          <w:rFonts w:hAnsi="標楷體" w:hint="eastAsia"/>
        </w:rPr>
        <w:t>單位</w:t>
      </w:r>
      <w:r w:rsidRPr="003B51EA">
        <w:rPr>
          <w:rFonts w:hAnsi="標楷體" w:hint="eastAsia"/>
        </w:rPr>
        <w:t>決算評估報告</w:t>
      </w:r>
    </w:p>
    <w:p w:rsidR="00175DAB" w:rsidRPr="003B51EA" w:rsidRDefault="00175DAB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175DAB" w:rsidRDefault="00175DAB" w:rsidP="0073357F">
      <w:pPr>
        <w:pStyle w:val="14"/>
        <w:ind w:left="567" w:hanging="567"/>
        <w:rPr>
          <w:rFonts w:hAnsi="標楷體"/>
        </w:rPr>
      </w:pPr>
      <w:bookmarkStart w:id="7" w:name="_Toc52284292"/>
      <w:bookmarkStart w:id="8" w:name="_Toc513447937"/>
      <w:bookmarkStart w:id="9" w:name="_Toc82070240"/>
      <w:bookmarkStart w:id="10" w:name="_Toc115426878"/>
      <w:bookmarkStart w:id="11" w:name="_Toc495509765"/>
      <w:bookmarkStart w:id="12" w:name="_Toc495757739"/>
      <w:bookmarkStart w:id="13" w:name="_Toc495761112"/>
      <w:bookmarkStart w:id="14" w:name="_Toc496529069"/>
      <w:bookmarkStart w:id="15" w:name="_Toc445454880"/>
      <w:bookmarkStart w:id="16" w:name="_Toc496692940"/>
      <w:bookmarkStart w:id="17" w:name="_Toc498352504"/>
      <w:bookmarkStart w:id="18" w:name="_Toc495509762"/>
      <w:bookmarkStart w:id="19" w:name="_Toc495757735"/>
      <w:bookmarkStart w:id="20" w:name="_Toc495761108"/>
      <w:bookmarkStart w:id="21" w:name="_Toc496529063"/>
      <w:bookmarkStart w:id="22" w:name="_Toc519516980"/>
      <w:bookmarkStart w:id="23" w:name="_Toc520705897"/>
      <w:bookmarkStart w:id="24" w:name="_Toc18938264"/>
      <w:bookmarkStart w:id="25" w:name="_Toc52284291"/>
      <w:bookmarkStart w:id="26" w:name="_Toc184803905"/>
      <w:r w:rsidRPr="003B51EA">
        <w:rPr>
          <w:rFonts w:hAnsi="標楷體" w:hint="eastAsia"/>
        </w:rPr>
        <w:t>一、</w:t>
      </w:r>
      <w:bookmarkEnd w:id="25"/>
      <w:r>
        <w:rPr>
          <w:rFonts w:hAnsi="標楷體" w:hint="eastAsia"/>
        </w:rPr>
        <w:t>持續</w:t>
      </w:r>
      <w:r w:rsidRPr="00D71482">
        <w:rPr>
          <w:rFonts w:hAnsi="標楷體" w:hint="eastAsia"/>
        </w:rPr>
        <w:t>補助地方政府設置水質淨化設施，惟有</w:t>
      </w:r>
      <w:r w:rsidR="002570AF">
        <w:rPr>
          <w:rFonts w:hAnsi="標楷體" w:hint="eastAsia"/>
        </w:rPr>
        <w:t>部分區域</w:t>
      </w:r>
      <w:r w:rsidRPr="00D71482">
        <w:rPr>
          <w:rFonts w:hAnsi="標楷體" w:hint="eastAsia"/>
        </w:rPr>
        <w:t>水質淨化成效未如預期</w:t>
      </w:r>
      <w:r w:rsidR="002570AF">
        <w:rPr>
          <w:rFonts w:hAnsi="標楷體" w:hint="eastAsia"/>
        </w:rPr>
        <w:t>，且</w:t>
      </w:r>
      <w:r w:rsidRPr="00D71482">
        <w:rPr>
          <w:rFonts w:hAnsi="標楷體" w:hint="eastAsia"/>
        </w:rPr>
        <w:t>氨氮污染改善成效不明顯等情事，允待加強追蹤督導，俾達永續水質推動計畫淨化水質之效益</w:t>
      </w:r>
      <w:bookmarkEnd w:id="26"/>
    </w:p>
    <w:p w:rsidR="00175DAB" w:rsidRPr="003F08AE" w:rsidRDefault="00175DAB" w:rsidP="003F08AE">
      <w:pPr>
        <w:ind w:left="566" w:firstLine="566"/>
        <w:rPr>
          <w:rFonts w:hint="eastAsia"/>
        </w:rPr>
      </w:pPr>
      <w:r w:rsidRPr="003B51EA">
        <w:rPr>
          <w:rFonts w:hAnsi="標楷體" w:hint="eastAsia"/>
        </w:rPr>
        <w:t>環保署</w:t>
      </w:r>
      <w:r w:rsidRPr="003B51EA">
        <w:rPr>
          <w:rStyle w:val="afff2"/>
          <w:rFonts w:hAnsi="標楷體"/>
        </w:rPr>
        <w:footnoteReference w:id="1"/>
      </w:r>
      <w:r w:rsidRPr="003F08AE">
        <w:rPr>
          <w:rFonts w:hint="eastAsia"/>
        </w:rPr>
        <w:t>11</w:t>
      </w:r>
      <w:r>
        <w:t>2</w:t>
      </w:r>
      <w:r w:rsidRPr="003F08AE">
        <w:rPr>
          <w:rFonts w:hint="eastAsia"/>
        </w:rPr>
        <w:t>年度預算「水質保護」</w:t>
      </w:r>
      <w:r>
        <w:rPr>
          <w:rFonts w:hint="eastAsia"/>
        </w:rPr>
        <w:t>工作</w:t>
      </w:r>
      <w:r w:rsidRPr="003F08AE">
        <w:rPr>
          <w:rFonts w:hint="eastAsia"/>
        </w:rPr>
        <w:t>計畫</w:t>
      </w:r>
      <w:r>
        <w:rPr>
          <w:rFonts w:hint="eastAsia"/>
        </w:rPr>
        <w:t>項下編列</w:t>
      </w:r>
      <w:r w:rsidRPr="003F08AE">
        <w:rPr>
          <w:rFonts w:hint="eastAsia"/>
        </w:rPr>
        <w:t>「永續水質推動計畫－</w:t>
      </w:r>
      <w:r>
        <w:rPr>
          <w:rFonts w:hint="eastAsia"/>
        </w:rPr>
        <w:t>氨氮削減示範</w:t>
      </w:r>
      <w:r w:rsidRPr="003F08AE">
        <w:rPr>
          <w:rFonts w:hint="eastAsia"/>
        </w:rPr>
        <w:t>計畫(1</w:t>
      </w:r>
      <w:r>
        <w:t>09</w:t>
      </w:r>
      <w:r w:rsidRPr="003F08AE">
        <w:rPr>
          <w:rFonts w:hint="eastAsia"/>
        </w:rPr>
        <w:t>至11</w:t>
      </w:r>
      <w:r>
        <w:t>2</w:t>
      </w:r>
      <w:r w:rsidRPr="003F08AE">
        <w:rPr>
          <w:rFonts w:hint="eastAsia"/>
        </w:rPr>
        <w:t>年</w:t>
      </w:r>
      <w:r>
        <w:rPr>
          <w:rFonts w:hint="eastAsia"/>
        </w:rPr>
        <w:t>)」</w:t>
      </w:r>
      <w:r>
        <w:t>5億</w:t>
      </w:r>
      <w:r>
        <w:rPr>
          <w:rFonts w:hint="eastAsia"/>
        </w:rPr>
        <w:t>2</w:t>
      </w:r>
      <w:r>
        <w:t>,886萬</w:t>
      </w:r>
      <w:r>
        <w:rPr>
          <w:rFonts w:hint="eastAsia"/>
        </w:rPr>
        <w:t>7</w:t>
      </w:r>
      <w:r>
        <w:t>千元</w:t>
      </w:r>
      <w:r>
        <w:rPr>
          <w:rFonts w:hint="eastAsia"/>
        </w:rPr>
        <w:t>，</w:t>
      </w:r>
      <w:r>
        <w:t>決算數</w:t>
      </w:r>
      <w:r>
        <w:rPr>
          <w:rFonts w:hint="eastAsia"/>
        </w:rPr>
        <w:t>5</w:t>
      </w:r>
      <w:r>
        <w:t>億</w:t>
      </w:r>
      <w:r>
        <w:rPr>
          <w:rFonts w:hint="eastAsia"/>
        </w:rPr>
        <w:t>2</w:t>
      </w:r>
      <w:r>
        <w:t>,759萬</w:t>
      </w:r>
      <w:r>
        <w:rPr>
          <w:rFonts w:hint="eastAsia"/>
        </w:rPr>
        <w:t>9</w:t>
      </w:r>
      <w:r>
        <w:t>千元</w:t>
      </w:r>
      <w:r>
        <w:rPr>
          <w:rFonts w:hint="eastAsia"/>
        </w:rPr>
        <w:t>，</w:t>
      </w:r>
      <w:r>
        <w:t>執行率</w:t>
      </w:r>
      <w:r>
        <w:rPr>
          <w:rFonts w:hint="eastAsia"/>
        </w:rPr>
        <w:t>9</w:t>
      </w:r>
      <w:r>
        <w:t>9.76%</w:t>
      </w:r>
      <w:r w:rsidRPr="003F08AE">
        <w:rPr>
          <w:rFonts w:hint="eastAsia"/>
        </w:rPr>
        <w:t>，</w:t>
      </w:r>
      <w:r>
        <w:rPr>
          <w:rFonts w:hint="eastAsia"/>
        </w:rPr>
        <w:t>用以聚焦整治南崁溪、新虎尾溪、二仁溪、老街溪、北港溪、東港溪及急水溪等7</w:t>
      </w:r>
      <w:r>
        <w:t>條屬都市計畫工業區及畜牧業較密集之河川</w:t>
      </w:r>
      <w:r>
        <w:rPr>
          <w:rFonts w:hint="eastAsia"/>
        </w:rPr>
        <w:t>，該計畫於1</w:t>
      </w:r>
      <w:r>
        <w:t>12年度屆期</w:t>
      </w:r>
      <w:r>
        <w:rPr>
          <w:rFonts w:hint="eastAsia"/>
        </w:rPr>
        <w:t>，</w:t>
      </w:r>
      <w:r>
        <w:t>惟成效尚有待檢討之處</w:t>
      </w:r>
      <w:r w:rsidRPr="003F08AE">
        <w:rPr>
          <w:rFonts w:hint="eastAsia"/>
        </w:rPr>
        <w:t>。經查：</w:t>
      </w:r>
    </w:p>
    <w:p w:rsidR="00175DAB" w:rsidRPr="00484477" w:rsidRDefault="00175DAB" w:rsidP="00484477">
      <w:pPr>
        <w:pStyle w:val="a5"/>
        <w:ind w:left="849" w:hanging="283"/>
        <w:rPr>
          <w:rFonts w:hint="eastAsia"/>
          <w:b/>
          <w:bCs/>
        </w:rPr>
      </w:pPr>
      <w:r w:rsidRPr="00484477">
        <w:rPr>
          <w:rFonts w:hint="eastAsia"/>
          <w:b/>
          <w:bCs/>
        </w:rPr>
        <w:t>(一)</w:t>
      </w:r>
      <w:r>
        <w:rPr>
          <w:rFonts w:hint="eastAsia"/>
          <w:b/>
          <w:bCs/>
        </w:rPr>
        <w:t>辦理</w:t>
      </w:r>
      <w:r w:rsidRPr="00C9598B">
        <w:rPr>
          <w:rFonts w:hint="eastAsia"/>
          <w:b/>
          <w:bCs/>
        </w:rPr>
        <w:t>永續水質推動</w:t>
      </w:r>
      <w:r>
        <w:rPr>
          <w:rFonts w:hint="eastAsia"/>
          <w:b/>
          <w:bCs/>
        </w:rPr>
        <w:t>之相關</w:t>
      </w:r>
      <w:r w:rsidRPr="00C9598B">
        <w:rPr>
          <w:rFonts w:hint="eastAsia"/>
          <w:b/>
          <w:bCs/>
        </w:rPr>
        <w:t>計畫</w:t>
      </w:r>
      <w:r>
        <w:rPr>
          <w:rFonts w:hint="eastAsia"/>
          <w:b/>
          <w:bCs/>
        </w:rPr>
        <w:t>有</w:t>
      </w:r>
      <w:r w:rsidRPr="00484477">
        <w:rPr>
          <w:rFonts w:hint="eastAsia"/>
          <w:b/>
          <w:bCs/>
        </w:rPr>
        <w:t>設施水質淨化成效未如預期</w:t>
      </w:r>
      <w:r>
        <w:rPr>
          <w:rFonts w:hint="eastAsia"/>
          <w:b/>
          <w:bCs/>
        </w:rPr>
        <w:t>、</w:t>
      </w:r>
      <w:bookmarkStart w:id="27" w:name="_Hlk184817865"/>
      <w:r w:rsidR="002570AF">
        <w:rPr>
          <w:rFonts w:hint="eastAsia"/>
          <w:b/>
          <w:bCs/>
        </w:rPr>
        <w:t>設施完工不久即</w:t>
      </w:r>
      <w:bookmarkEnd w:id="27"/>
      <w:r w:rsidRPr="00484477">
        <w:rPr>
          <w:rFonts w:hint="eastAsia"/>
          <w:b/>
          <w:bCs/>
        </w:rPr>
        <w:t>暫停操作</w:t>
      </w:r>
      <w:r>
        <w:rPr>
          <w:rFonts w:hint="eastAsia"/>
          <w:b/>
          <w:bCs/>
        </w:rPr>
        <w:t>等</w:t>
      </w:r>
      <w:r w:rsidRPr="00C9598B">
        <w:rPr>
          <w:rFonts w:hint="eastAsia"/>
          <w:b/>
          <w:bCs/>
        </w:rPr>
        <w:t>影響水質淨化成效</w:t>
      </w:r>
      <w:r w:rsidRPr="00484477">
        <w:rPr>
          <w:rFonts w:hint="eastAsia"/>
          <w:b/>
          <w:bCs/>
        </w:rPr>
        <w:t>情事</w:t>
      </w:r>
    </w:p>
    <w:p w:rsidR="00175DAB" w:rsidRPr="000A646A" w:rsidRDefault="00175DAB" w:rsidP="00484477">
      <w:pPr>
        <w:pStyle w:val="22"/>
        <w:ind w:left="849" w:firstLine="566"/>
        <w:rPr>
          <w:rFonts w:hint="eastAsia"/>
        </w:rPr>
      </w:pPr>
      <w:r w:rsidRPr="000A646A">
        <w:rPr>
          <w:rFonts w:hint="eastAsia"/>
        </w:rPr>
        <w:t>為改善全國水環境問題，環</w:t>
      </w:r>
      <w:r>
        <w:rPr>
          <w:rFonts w:hint="eastAsia"/>
        </w:rPr>
        <w:t>境部</w:t>
      </w:r>
      <w:r w:rsidRPr="000A646A">
        <w:rPr>
          <w:rFonts w:hint="eastAsia"/>
        </w:rPr>
        <w:t>陸續補助地方政府設置水質改善之現地處理設施，以第1至3期(106至111年度)</w:t>
      </w:r>
      <w:r w:rsidRPr="000A646A">
        <w:rPr>
          <w:rFonts w:hAnsi="標楷體" w:cs="New Gulim" w:hint="eastAsia"/>
          <w:bCs/>
        </w:rPr>
        <w:t>前瞻基礎建設計畫為例，該計畫補助設置</w:t>
      </w:r>
      <w:r w:rsidRPr="000A646A">
        <w:rPr>
          <w:rFonts w:hint="eastAsia"/>
        </w:rPr>
        <w:t>污水截流、人工濕地、礫間淨化暨接觸曝氣等設施，惟</w:t>
      </w:r>
      <w:r w:rsidR="002570AF">
        <w:rPr>
          <w:rFonts w:hint="eastAsia"/>
        </w:rPr>
        <w:t>該</w:t>
      </w:r>
      <w:r w:rsidRPr="000A646A">
        <w:rPr>
          <w:rFonts w:hint="eastAsia"/>
        </w:rPr>
        <w:t>等現地處理設施運轉以來，容有水質淨化設施之日處理水量及(或)污染削減量不及設計值，且有暫停操作情事</w:t>
      </w:r>
      <w:r w:rsidRPr="000A646A">
        <w:rPr>
          <w:vertAlign w:val="superscript"/>
        </w:rPr>
        <w:footnoteReference w:id="2"/>
      </w:r>
      <w:r w:rsidRPr="000A646A">
        <w:rPr>
          <w:rFonts w:hint="eastAsia"/>
        </w:rPr>
        <w:t>，例如：該部補助桃園市「老街溪水環境改善計畫-龍潭大池水質改善及水體環境營造計畫」</w:t>
      </w:r>
      <w:r w:rsidRPr="000A646A">
        <w:t>1億9,058萬9千元</w:t>
      </w:r>
      <w:r w:rsidRPr="000A646A">
        <w:rPr>
          <w:rFonts w:hint="eastAsia"/>
        </w:rPr>
        <w:t>，設置</w:t>
      </w:r>
      <w:r w:rsidRPr="000A646A">
        <w:t>水質淨化</w:t>
      </w:r>
      <w:r w:rsidRPr="000A646A">
        <w:rPr>
          <w:rFonts w:hint="eastAsia"/>
        </w:rPr>
        <w:t>設施</w:t>
      </w:r>
      <w:r w:rsidRPr="000A646A">
        <w:t>，</w:t>
      </w:r>
      <w:r w:rsidRPr="000A646A">
        <w:rPr>
          <w:rFonts w:hint="eastAsia"/>
        </w:rPr>
        <w:t>惟其日處理水量、削減生化需氧量(BOD)及</w:t>
      </w:r>
      <w:r w:rsidRPr="000A646A">
        <w:t>氨氮污染削減量(NH</w:t>
      </w:r>
      <w:r w:rsidRPr="000A646A">
        <w:rPr>
          <w:vertAlign w:val="subscript"/>
        </w:rPr>
        <w:t>3</w:t>
      </w:r>
      <w:r w:rsidRPr="000A646A">
        <w:t>-N)</w:t>
      </w:r>
      <w:r w:rsidRPr="000A646A">
        <w:rPr>
          <w:rFonts w:hint="eastAsia"/>
        </w:rPr>
        <w:t>均未及設計值</w:t>
      </w:r>
      <w:r w:rsidRPr="000A646A">
        <w:rPr>
          <w:vertAlign w:val="superscript"/>
        </w:rPr>
        <w:footnoteReference w:id="3"/>
      </w:r>
      <w:r w:rsidRPr="000A646A">
        <w:rPr>
          <w:rFonts w:hint="eastAsia"/>
        </w:rPr>
        <w:t>；另補助高雄</w:t>
      </w:r>
      <w:r w:rsidRPr="000A646A">
        <w:rPr>
          <w:rFonts w:hint="eastAsia"/>
        </w:rPr>
        <w:lastRenderedPageBreak/>
        <w:t>市「愛河水環境改善計畫-愛河上游(北屋暨九番埤排水)水質淨化現地處理」計</w:t>
      </w:r>
      <w:r w:rsidRPr="000A646A">
        <w:t>1億920萬元，卻因</w:t>
      </w:r>
      <w:r w:rsidRPr="000A646A">
        <w:rPr>
          <w:rFonts w:hint="eastAsia"/>
        </w:rPr>
        <w:t>北屋排水之懸浮固體(Suspended solids,SS)過高，致</w:t>
      </w:r>
      <w:r w:rsidRPr="000A646A">
        <w:t>水質淨化設施甫於110年1月完工，</w:t>
      </w:r>
      <w:r w:rsidRPr="000A646A">
        <w:rPr>
          <w:rFonts w:hint="eastAsia"/>
        </w:rPr>
        <w:t>即於111年2至6月暫停操作等，均影響水質淨化成效。</w:t>
      </w:r>
    </w:p>
    <w:p w:rsidR="00175DAB" w:rsidRPr="000A646A" w:rsidRDefault="00175DAB" w:rsidP="000A646A">
      <w:pPr>
        <w:ind w:left="849" w:hangingChars="100" w:hanging="283"/>
        <w:rPr>
          <w:rFonts w:hint="eastAsia"/>
          <w:b/>
        </w:rPr>
      </w:pPr>
      <w:r w:rsidRPr="000A646A">
        <w:rPr>
          <w:rFonts w:hint="eastAsia"/>
          <w:b/>
        </w:rPr>
        <w:t>(二)部分河川之氨氮污染改善成效尚不明顯，甚有氨氮含量不減反增情形</w:t>
      </w:r>
    </w:p>
    <w:p w:rsidR="00175DAB" w:rsidRPr="000A646A" w:rsidRDefault="00175DAB" w:rsidP="007B4FBD">
      <w:pPr>
        <w:pStyle w:val="22"/>
        <w:ind w:left="849" w:firstLine="566"/>
      </w:pPr>
      <w:r w:rsidRPr="000A646A">
        <w:rPr>
          <w:rFonts w:hint="eastAsia"/>
        </w:rPr>
        <w:t>按環</w:t>
      </w:r>
      <w:r>
        <w:rPr>
          <w:rFonts w:hint="eastAsia"/>
        </w:rPr>
        <w:t>境部</w:t>
      </w:r>
      <w:r w:rsidRPr="000A646A">
        <w:rPr>
          <w:rFonts w:hint="eastAsia"/>
        </w:rPr>
        <w:t>自100年起實施放流水氨氮排放管制措施以來，105年度氨氮含量為嚴重污染程度之河川</w:t>
      </w:r>
      <w:r w:rsidR="002570AF">
        <w:rPr>
          <w:rFonts w:hint="eastAsia"/>
        </w:rPr>
        <w:t>數</w:t>
      </w:r>
      <w:r w:rsidRPr="000A646A">
        <w:rPr>
          <w:rFonts w:hint="eastAsia"/>
        </w:rPr>
        <w:t>已</w:t>
      </w:r>
      <w:r w:rsidR="002570AF">
        <w:rPr>
          <w:rFonts w:hint="eastAsia"/>
        </w:rPr>
        <w:t>由</w:t>
      </w:r>
      <w:r w:rsidRPr="000A646A">
        <w:rPr>
          <w:rFonts w:hint="eastAsia"/>
        </w:rPr>
        <w:t>100年度之11條下降為5條，然</w:t>
      </w:r>
      <w:r>
        <w:rPr>
          <w:rFonts w:hint="eastAsia"/>
        </w:rPr>
        <w:t>於</w:t>
      </w:r>
      <w:r w:rsidRPr="000A646A">
        <w:rPr>
          <w:rFonts w:hint="eastAsia"/>
        </w:rPr>
        <w:t>11</w:t>
      </w:r>
      <w:r>
        <w:t>1</w:t>
      </w:r>
      <w:r w:rsidRPr="000A646A">
        <w:rPr>
          <w:rFonts w:hint="eastAsia"/>
        </w:rPr>
        <w:t>年度</w:t>
      </w:r>
      <w:r>
        <w:rPr>
          <w:rFonts w:hint="eastAsia"/>
        </w:rPr>
        <w:t>回</w:t>
      </w:r>
      <w:r w:rsidRPr="000A646A">
        <w:rPr>
          <w:rFonts w:hint="eastAsia"/>
        </w:rPr>
        <w:t>升為</w:t>
      </w:r>
      <w:r>
        <w:rPr>
          <w:rFonts w:hint="eastAsia"/>
        </w:rPr>
        <w:t>6</w:t>
      </w:r>
      <w:r w:rsidRPr="000A646A">
        <w:rPr>
          <w:rFonts w:hint="eastAsia"/>
        </w:rPr>
        <w:t>條</w:t>
      </w:r>
      <w:r>
        <w:rPr>
          <w:rFonts w:hint="eastAsia"/>
        </w:rPr>
        <w:t>，其中二仁溪之氨氣含量不減反增，</w:t>
      </w:r>
      <w:r>
        <w:t>甚有急水溪及東港溪</w:t>
      </w:r>
      <w:r>
        <w:rPr>
          <w:rFonts w:hint="eastAsia"/>
        </w:rPr>
        <w:t>2</w:t>
      </w:r>
      <w:r>
        <w:t>條河川原已改善完成</w:t>
      </w:r>
      <w:r>
        <w:rPr>
          <w:rFonts w:hint="eastAsia"/>
        </w:rPr>
        <w:t>，</w:t>
      </w:r>
      <w:r w:rsidR="007B37BB">
        <w:rPr>
          <w:rFonts w:hint="eastAsia"/>
        </w:rPr>
        <w:t>復</w:t>
      </w:r>
      <w:r>
        <w:t>於</w:t>
      </w:r>
      <w:r>
        <w:rPr>
          <w:rFonts w:hint="eastAsia"/>
        </w:rPr>
        <w:t>1</w:t>
      </w:r>
      <w:r>
        <w:t>11年度</w:t>
      </w:r>
      <w:r w:rsidR="002570AF">
        <w:t>又</w:t>
      </w:r>
      <w:r>
        <w:t>成為污染程度</w:t>
      </w:r>
      <w:r w:rsidR="002570AF" w:rsidRPr="002570AF">
        <w:rPr>
          <w:rFonts w:hint="eastAsia"/>
        </w:rPr>
        <w:t>嚴重</w:t>
      </w:r>
      <w:r>
        <w:t>之河川</w:t>
      </w:r>
      <w:r w:rsidRPr="000A646A">
        <w:rPr>
          <w:rFonts w:hint="eastAsia"/>
        </w:rPr>
        <w:t>，其中急水溪之氨氮含量</w:t>
      </w:r>
      <w:r w:rsidR="002570AF">
        <w:rPr>
          <w:rFonts w:hint="eastAsia"/>
        </w:rPr>
        <w:t>甚至</w:t>
      </w:r>
      <w:r w:rsidRPr="000A646A">
        <w:rPr>
          <w:rFonts w:hint="eastAsia"/>
        </w:rPr>
        <w:t>高於100年度</w:t>
      </w:r>
      <w:r w:rsidR="002570AF">
        <w:rPr>
          <w:rFonts w:hint="eastAsia"/>
        </w:rPr>
        <w:t>(詳表1</w:t>
      </w:r>
      <w:r w:rsidR="002570AF">
        <w:t>)</w:t>
      </w:r>
      <w:r w:rsidRPr="000A646A">
        <w:rPr>
          <w:rFonts w:hint="eastAsia"/>
        </w:rPr>
        <w:t>，爰部分河川之氨氮污染改善成效尚不明顯。</w:t>
      </w:r>
    </w:p>
    <w:p w:rsidR="00175DAB" w:rsidRPr="000A646A" w:rsidRDefault="00175DAB" w:rsidP="0052131E">
      <w:pPr>
        <w:spacing w:line="400" w:lineRule="exact"/>
        <w:ind w:leftChars="-296" w:left="3" w:hangingChars="297" w:hanging="841"/>
        <w:jc w:val="left"/>
        <w:rPr>
          <w:rFonts w:hAnsi="標楷體" w:hint="eastAsia"/>
          <w:b/>
          <w:sz w:val="24"/>
        </w:rPr>
      </w:pPr>
      <w:r w:rsidRPr="000A646A">
        <w:rPr>
          <w:rFonts w:hAnsi="標楷體" w:hint="eastAsia"/>
          <w:b/>
        </w:rPr>
        <w:t>表1  100-11</w:t>
      </w:r>
      <w:r>
        <w:rPr>
          <w:rFonts w:hAnsi="標楷體"/>
          <w:b/>
        </w:rPr>
        <w:t>1</w:t>
      </w:r>
      <w:r w:rsidRPr="000A646A">
        <w:rPr>
          <w:rFonts w:hAnsi="標楷體" w:hint="eastAsia"/>
          <w:b/>
        </w:rPr>
        <w:t>年度氨氮含量為嚴重污染程度河川情形表</w:t>
      </w:r>
      <w:r w:rsidRPr="000A646A">
        <w:rPr>
          <w:rFonts w:hAnsi="標楷體" w:hint="eastAsia"/>
          <w:b/>
          <w:sz w:val="24"/>
        </w:rPr>
        <w:t xml:space="preserve"> </w:t>
      </w:r>
    </w:p>
    <w:p w:rsidR="00175DAB" w:rsidRPr="000A646A" w:rsidRDefault="00175DAB" w:rsidP="000A646A">
      <w:pPr>
        <w:spacing w:line="280" w:lineRule="exact"/>
        <w:ind w:leftChars="0" w:left="566" w:firstLineChars="0" w:firstLine="566"/>
        <w:jc w:val="right"/>
        <w:rPr>
          <w:rFonts w:hAnsi="標楷體" w:hint="eastAsia"/>
          <w:sz w:val="24"/>
        </w:rPr>
      </w:pPr>
      <w:r w:rsidRPr="000A646A">
        <w:rPr>
          <w:rFonts w:hAnsi="標楷體" w:hint="eastAsia"/>
          <w:sz w:val="24"/>
        </w:rPr>
        <w:t xml:space="preserve">                     單位: mg/L(毫克/公升)</w:t>
      </w:r>
    </w:p>
    <w:tbl>
      <w:tblPr>
        <w:tblW w:w="9383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4"/>
        <w:gridCol w:w="656"/>
        <w:gridCol w:w="686"/>
        <w:gridCol w:w="672"/>
        <w:gridCol w:w="672"/>
        <w:gridCol w:w="672"/>
        <w:gridCol w:w="630"/>
        <w:gridCol w:w="700"/>
        <w:gridCol w:w="655"/>
        <w:gridCol w:w="723"/>
        <w:gridCol w:w="681"/>
        <w:gridCol w:w="669"/>
        <w:gridCol w:w="633"/>
      </w:tblGrid>
      <w:tr w:rsidR="00175DAB" w:rsidRPr="000A646A" w:rsidTr="0052131E">
        <w:trPr>
          <w:trHeight w:val="20"/>
          <w:tblHeader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年度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100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101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102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103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104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105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106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107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108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109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</w:t>
            </w:r>
            <w:r w:rsidRPr="000A646A">
              <w:rPr>
                <w:b/>
                <w:bCs/>
                <w:sz w:val="24"/>
              </w:rPr>
              <w:t>10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11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1.北港溪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6.90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6.64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5.28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3.88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3.98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.13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2.朴子溪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5.13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5.19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6.75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5.73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4.30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3.30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3.64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3.47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3.22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3.40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.19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3.急水溪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3.40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3.64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3.44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3.85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4.25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3.64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5.45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4.33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5.23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5</w:t>
            </w:r>
            <w:r w:rsidRPr="000A646A">
              <w:rPr>
                <w:sz w:val="24"/>
              </w:rPr>
              <w:t>.99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.42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4.鹽水溪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8.45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6.70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4.38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5.03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5.05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4.77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4.11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3.88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3.77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3.83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</w:t>
            </w:r>
            <w:r w:rsidRPr="000A646A">
              <w:rPr>
                <w:sz w:val="24"/>
              </w:rPr>
              <w:t>.21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.50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5.二仁溪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18.36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12.32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11.06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10.00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9.63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6.03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10.47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9.09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10.02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9.97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</w:t>
            </w:r>
            <w:r w:rsidRPr="000A646A">
              <w:rPr>
                <w:sz w:val="24"/>
              </w:rPr>
              <w:t>.54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.77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6.東港溪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3.43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3.07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3.62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3.71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3.09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3.04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.40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7.中港溪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5.72 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4.03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8.阿公店溪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28.14 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24.38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24.51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18.95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10.69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8.42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9.57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7.72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7.46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8.93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</w:t>
            </w:r>
            <w:r w:rsidRPr="000A646A">
              <w:rPr>
                <w:sz w:val="24"/>
              </w:rPr>
              <w:t>.03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.86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9.南崁溪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14.73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11.89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11.69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9.21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8.01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5.91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6.12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6.36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6.30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7.33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8</w:t>
            </w:r>
            <w:r w:rsidRPr="000A646A">
              <w:rPr>
                <w:sz w:val="24"/>
              </w:rPr>
              <w:t>.79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.15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10.老街溪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6.11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5.17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5.39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4.49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3.67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3.39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.80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11.新虎尾溪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3.43 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4.08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</w:t>
            </w:r>
            <w:r w:rsidRPr="000A646A">
              <w:rPr>
                <w:sz w:val="24"/>
              </w:rPr>
              <w:t>.62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12.社子溪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3.40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.46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F40A2D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0A646A">
              <w:rPr>
                <w:rFonts w:hint="eastAsia"/>
                <w:spacing w:val="-20"/>
                <w:sz w:val="24"/>
              </w:rPr>
              <w:t>氨氮含量為嚴重污染程度者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11條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8條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5條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8條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7條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6條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1</w:t>
            </w:r>
            <w:r w:rsidRPr="000A646A">
              <w:rPr>
                <w:sz w:val="24"/>
              </w:rPr>
              <w:t>0</w:t>
            </w:r>
            <w:r w:rsidRPr="000A646A">
              <w:rPr>
                <w:rFonts w:hint="eastAsia"/>
                <w:sz w:val="24"/>
              </w:rPr>
              <w:t>條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6條</w:t>
            </w:r>
          </w:p>
        </w:tc>
      </w:tr>
    </w:tbl>
    <w:p w:rsidR="00175DAB" w:rsidRPr="000A646A" w:rsidRDefault="00175DAB" w:rsidP="0052131E">
      <w:pPr>
        <w:spacing w:line="280" w:lineRule="exact"/>
        <w:ind w:leftChars="-296" w:left="800" w:hangingChars="674" w:hanging="1638"/>
        <w:jc w:val="left"/>
        <w:rPr>
          <w:rFonts w:hint="eastAsia"/>
          <w:sz w:val="24"/>
        </w:rPr>
      </w:pPr>
      <w:r w:rsidRPr="000A646A">
        <w:rPr>
          <w:rFonts w:hint="eastAsia"/>
          <w:sz w:val="24"/>
        </w:rPr>
        <w:t>說    明：氨氮(NH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-N)≦</w:t>
      </w:r>
      <w:smartTag w:uri="urn:schemas-microsoft-com:office:smarttags" w:element="chmetcnv">
        <w:smartTagPr>
          <w:attr w:name="UnitName" w:val="m"/>
          <w:attr w:name="SourceValue" w:val="0.5"/>
          <w:attr w:name="HasSpace" w:val="False"/>
          <w:attr w:name="Negative" w:val="False"/>
          <w:attr w:name="NumberType" w:val="1"/>
          <w:attr w:name="TCSC" w:val="0"/>
        </w:smartTagPr>
        <w:r w:rsidRPr="000A646A">
          <w:rPr>
            <w:rFonts w:hint="eastAsia"/>
            <w:sz w:val="24"/>
          </w:rPr>
          <w:t>0.50m</w:t>
        </w:r>
      </w:smartTag>
      <w:r w:rsidRPr="000A646A">
        <w:rPr>
          <w:rFonts w:hint="eastAsia"/>
          <w:sz w:val="24"/>
        </w:rPr>
        <w:t>g/L(毫克/公升)為未(稍)受污染；0.50＜NH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-N≦0.99為輕</w:t>
      </w:r>
      <w:r w:rsidRPr="000A646A">
        <w:rPr>
          <w:rFonts w:hint="eastAsia"/>
          <w:sz w:val="24"/>
        </w:rPr>
        <w:lastRenderedPageBreak/>
        <w:t>度污染；1.00≦NH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-N≦3.00為中度污染；NH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-N＞3.00為嚴重污染。</w:t>
      </w:r>
    </w:p>
    <w:p w:rsidR="00175DAB" w:rsidRPr="000A646A" w:rsidRDefault="00175DAB" w:rsidP="0052131E">
      <w:pPr>
        <w:spacing w:line="280" w:lineRule="exact"/>
        <w:ind w:leftChars="-296" w:left="800" w:hangingChars="674" w:hanging="1638"/>
        <w:jc w:val="left"/>
        <w:rPr>
          <w:rFonts w:hAnsi="標楷體" w:cs="New Gulim"/>
          <w:b/>
        </w:rPr>
      </w:pPr>
      <w:r w:rsidRPr="000A646A">
        <w:rPr>
          <w:rFonts w:hint="eastAsia"/>
          <w:sz w:val="24"/>
        </w:rPr>
        <w:t>資料來源：環境部。</w:t>
      </w:r>
    </w:p>
    <w:p w:rsidR="00175DAB" w:rsidRPr="000A646A" w:rsidRDefault="00175DAB" w:rsidP="000A646A">
      <w:pPr>
        <w:ind w:left="566" w:firstLine="566"/>
        <w:rPr>
          <w:rFonts w:hAnsi="標楷體" w:cs="New Gulim"/>
        </w:rPr>
      </w:pPr>
      <w:r w:rsidRPr="000A646A">
        <w:rPr>
          <w:rFonts w:hAnsi="標楷體" w:hint="eastAsia"/>
          <w:snapToGrid/>
        </w:rPr>
        <w:t>綜</w:t>
      </w:r>
      <w:r w:rsidRPr="000A646A">
        <w:rPr>
          <w:rFonts w:hAnsi="標楷體" w:cs="New Gulim" w:hint="eastAsia"/>
        </w:rPr>
        <w:t>上，為維護及提升河川水質，</w:t>
      </w:r>
      <w:r w:rsidRPr="00897FAF">
        <w:rPr>
          <w:rFonts w:hAnsi="標楷體" w:cs="New Gulim" w:hint="eastAsia"/>
        </w:rPr>
        <w:t>「永續水質推動計畫－氨氮削減示範計畫(109至112年)」</w:t>
      </w:r>
      <w:r w:rsidRPr="000A646A">
        <w:rPr>
          <w:rFonts w:hAnsi="標楷體" w:cs="New Gulim" w:hint="eastAsia"/>
        </w:rPr>
        <w:t>期透過設置環境友善污水處理設施等措施，減少污染排放至河川，以降低水體污染及提升水體品質。惟環</w:t>
      </w:r>
      <w:r>
        <w:rPr>
          <w:rFonts w:hAnsi="標楷體" w:cs="New Gulim" w:hint="eastAsia"/>
        </w:rPr>
        <w:t>境部</w:t>
      </w:r>
      <w:r w:rsidRPr="000A646A">
        <w:rPr>
          <w:rFonts w:hAnsi="標楷體" w:cs="New Gulim" w:hint="eastAsia"/>
        </w:rPr>
        <w:t>陸續補助地方政府設置水質淨化設施，其部分設施水質淨化成效未如預期，且有</w:t>
      </w:r>
      <w:r w:rsidR="002570AF" w:rsidRPr="002570AF">
        <w:rPr>
          <w:rFonts w:hAnsi="標楷體" w:cs="New Gulim" w:hint="eastAsia"/>
        </w:rPr>
        <w:t>設施完工不久即</w:t>
      </w:r>
      <w:r w:rsidRPr="000A646A">
        <w:rPr>
          <w:rFonts w:hAnsi="標楷體" w:cs="New Gulim" w:hint="eastAsia"/>
        </w:rPr>
        <w:t>暫停操作情事；另該</w:t>
      </w:r>
      <w:r>
        <w:rPr>
          <w:rFonts w:hAnsi="標楷體" w:cs="New Gulim" w:hint="eastAsia"/>
        </w:rPr>
        <w:t>部</w:t>
      </w:r>
      <w:r w:rsidRPr="000A646A">
        <w:rPr>
          <w:rFonts w:hAnsi="標楷體" w:cs="New Gulim" w:hint="eastAsia"/>
        </w:rPr>
        <w:t>自100年起實施放流水氨氮排放管制措施以來，部分河川之氨氮污染改善成效尚不明顯，甚有氨氮含量不減反增情形，允宜借鑒過往，加強追蹤督導永續水質推動計畫之淨化水質效益，俾達成消除污染河段、優化水源水質及提升近水體驗目標。</w:t>
      </w:r>
    </w:p>
    <w:bookmarkEnd w:id="7"/>
    <w:bookmarkEnd w:id="8"/>
    <w:bookmarkEnd w:id="9"/>
    <w:bookmarkEnd w:id="10"/>
    <w:bookmarkEnd w:id="1"/>
    <w:bookmarkEnd w:id="2"/>
    <w:bookmarkEnd w:id="3"/>
    <w:bookmarkEnd w:id="4"/>
    <w:bookmarkEnd w:id="5"/>
    <w:bookmarkEnd w:id="6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sectPr w:rsidR="00175DAB" w:rsidRPr="000A646A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  <w:endnote w:type="continuationSeparator" w:id="0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New Gulim">
    <w:altName w:val="Arial Unicode MS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6B679E" w:rsidRPr="006B679E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07" w:rsidRDefault="00F31F0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31F07" w:rsidRDefault="00F31F07" w:rsidP="00A55110">
      <w:pPr>
        <w:spacing w:line="240" w:lineRule="auto"/>
        <w:ind w:left="560" w:firstLine="560"/>
      </w:pPr>
      <w:r>
        <w:continuationSeparator/>
      </w:r>
    </w:p>
  </w:footnote>
  <w:footnote w:id="1">
    <w:p w:rsidR="00175DAB" w:rsidRPr="003B51EA" w:rsidRDefault="00175DAB" w:rsidP="003F08AE">
      <w:pPr>
        <w:pStyle w:val="142"/>
        <w:rPr>
          <w:rFonts w:ascii="標楷體" w:hAnsi="標楷體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/>
        </w:rPr>
        <w:t xml:space="preserve"> </w:t>
      </w:r>
      <w:r w:rsidRPr="003B51EA">
        <w:rPr>
          <w:rFonts w:ascii="標楷體" w:hAnsi="標楷體" w:hint="eastAsia"/>
        </w:rPr>
        <w:t>112年8月22日環保署已改制為環境部。</w:t>
      </w:r>
    </w:p>
  </w:footnote>
  <w:footnote w:id="2">
    <w:p w:rsidR="00175DAB" w:rsidRPr="00051648" w:rsidRDefault="00175DAB" w:rsidP="000A646A">
      <w:pPr>
        <w:pStyle w:val="142"/>
        <w:ind w:left="236" w:hangingChars="97" w:hanging="236"/>
        <w:rPr>
          <w:rFonts w:hint="eastAsia"/>
        </w:rPr>
      </w:pPr>
      <w:r>
        <w:rPr>
          <w:rStyle w:val="afff2"/>
        </w:rPr>
        <w:footnoteRef/>
      </w:r>
      <w:r>
        <w:t xml:space="preserve"> </w:t>
      </w:r>
      <w:r>
        <w:rPr>
          <w:rFonts w:hint="eastAsia"/>
        </w:rPr>
        <w:t>參立法院預算中心「</w:t>
      </w:r>
      <w:r w:rsidRPr="00051648">
        <w:rPr>
          <w:rFonts w:hint="eastAsia"/>
        </w:rPr>
        <w:t>中央政府前瞻基礎建設計畫第</w:t>
      </w:r>
      <w:r w:rsidRPr="00051648">
        <w:rPr>
          <w:rFonts w:hint="eastAsia"/>
        </w:rPr>
        <w:t>4</w:t>
      </w:r>
      <w:r w:rsidRPr="00051648">
        <w:rPr>
          <w:rFonts w:hint="eastAsia"/>
        </w:rPr>
        <w:t>期特別預算案評估報告</w:t>
      </w:r>
      <w:r>
        <w:rPr>
          <w:rFonts w:hint="eastAsia"/>
        </w:rPr>
        <w:t>」第</w:t>
      </w:r>
      <w:r>
        <w:rPr>
          <w:rFonts w:hint="eastAsia"/>
        </w:rPr>
        <w:t>271-274</w:t>
      </w:r>
      <w:r>
        <w:rPr>
          <w:rFonts w:hint="eastAsia"/>
        </w:rPr>
        <w:t>頁。</w:t>
      </w:r>
    </w:p>
  </w:footnote>
  <w:footnote w:id="3">
    <w:p w:rsidR="00175DAB" w:rsidRPr="00E74D26" w:rsidRDefault="00175DAB" w:rsidP="000A646A">
      <w:pPr>
        <w:pStyle w:val="142"/>
        <w:ind w:left="236" w:hangingChars="97" w:hanging="236"/>
        <w:rPr>
          <w:rFonts w:hint="eastAsia"/>
        </w:rPr>
      </w:pPr>
      <w:r>
        <w:rPr>
          <w:rStyle w:val="afff2"/>
        </w:rPr>
        <w:footnoteRef/>
      </w:r>
      <w:r>
        <w:t xml:space="preserve"> </w:t>
      </w:r>
      <w:r>
        <w:rPr>
          <w:rFonts w:hint="eastAsia"/>
        </w:rPr>
        <w:t>該計畫</w:t>
      </w:r>
      <w:r w:rsidRPr="00E74D26">
        <w:rPr>
          <w:rFonts w:hint="eastAsia"/>
        </w:rPr>
        <w:t>日處理水量設計</w:t>
      </w:r>
      <w:r>
        <w:rPr>
          <w:rFonts w:hint="eastAsia"/>
        </w:rPr>
        <w:t>值為</w:t>
      </w:r>
      <w:r w:rsidRPr="00E74D26">
        <w:rPr>
          <w:rFonts w:hint="eastAsia"/>
        </w:rPr>
        <w:t>1</w:t>
      </w:r>
      <w:r w:rsidRPr="00E74D26">
        <w:rPr>
          <w:rFonts w:hint="eastAsia"/>
        </w:rPr>
        <w:t>萬</w:t>
      </w:r>
      <w:r w:rsidRPr="00E74D26">
        <w:rPr>
          <w:rFonts w:hint="eastAsia"/>
        </w:rPr>
        <w:t>8,000</w:t>
      </w:r>
      <w:r w:rsidRPr="00E74D26">
        <w:rPr>
          <w:rFonts w:hint="eastAsia"/>
        </w:rPr>
        <w:t>公噸</w:t>
      </w:r>
      <w:r w:rsidRPr="00E74D26">
        <w:rPr>
          <w:rFonts w:hint="eastAsia"/>
        </w:rPr>
        <w:t>(CMD)</w:t>
      </w:r>
      <w:r w:rsidRPr="00E74D26">
        <w:rPr>
          <w:rFonts w:hint="eastAsia"/>
        </w:rPr>
        <w:t>，實際處理水量僅</w:t>
      </w:r>
      <w:r w:rsidRPr="00E74D26">
        <w:rPr>
          <w:rFonts w:hint="eastAsia"/>
        </w:rPr>
        <w:t>1</w:t>
      </w:r>
      <w:r w:rsidRPr="00E74D26">
        <w:rPr>
          <w:rFonts w:hint="eastAsia"/>
        </w:rPr>
        <w:t>萬</w:t>
      </w:r>
      <w:r w:rsidRPr="00E74D26">
        <w:rPr>
          <w:rFonts w:hint="eastAsia"/>
        </w:rPr>
        <w:t>3,000</w:t>
      </w:r>
      <w:r w:rsidRPr="00E74D26">
        <w:rPr>
          <w:rFonts w:hint="eastAsia"/>
        </w:rPr>
        <w:t>公噸</w:t>
      </w:r>
      <w:r>
        <w:rPr>
          <w:rFonts w:hint="eastAsia"/>
        </w:rPr>
        <w:t>；</w:t>
      </w:r>
      <w:r w:rsidRPr="00E74D26">
        <w:rPr>
          <w:rFonts w:hint="eastAsia"/>
        </w:rPr>
        <w:t>削減生化需氧量</w:t>
      </w:r>
      <w:r w:rsidRPr="00E74D26">
        <w:rPr>
          <w:rFonts w:hint="eastAsia"/>
        </w:rPr>
        <w:t xml:space="preserve">(BOD) </w:t>
      </w:r>
      <w:r w:rsidRPr="00E74D26">
        <w:rPr>
          <w:rFonts w:hint="eastAsia"/>
        </w:rPr>
        <w:t>設計</w:t>
      </w:r>
      <w:r>
        <w:rPr>
          <w:rFonts w:hint="eastAsia"/>
        </w:rPr>
        <w:t>值</w:t>
      </w:r>
      <w:r w:rsidRPr="00E74D26">
        <w:rPr>
          <w:rFonts w:hint="eastAsia"/>
        </w:rPr>
        <w:t>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1"/>
          <w:attr w:name="UnitName" w:val="kg"/>
        </w:smartTagPr>
        <w:r w:rsidRPr="00E74D26">
          <w:rPr>
            <w:rFonts w:hint="eastAsia"/>
          </w:rPr>
          <w:t>81kg</w:t>
        </w:r>
      </w:smartTag>
      <w:r w:rsidRPr="00E74D26">
        <w:rPr>
          <w:rFonts w:hint="eastAsia"/>
        </w:rPr>
        <w:t>/d</w:t>
      </w:r>
      <w:r w:rsidRPr="00E74D26">
        <w:rPr>
          <w:rFonts w:hint="eastAsia"/>
        </w:rPr>
        <w:t>，實際僅削減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3"/>
          <w:attr w:name="UnitName" w:val="kg"/>
        </w:smartTagPr>
        <w:r w:rsidRPr="00E74D26">
          <w:rPr>
            <w:rFonts w:hint="eastAsia"/>
          </w:rPr>
          <w:t>63kg</w:t>
        </w:r>
      </w:smartTag>
      <w:r w:rsidRPr="00E74D26">
        <w:rPr>
          <w:rFonts w:hint="eastAsia"/>
        </w:rPr>
        <w:t>/d</w:t>
      </w:r>
      <w:r>
        <w:rPr>
          <w:rFonts w:hint="eastAsia"/>
        </w:rPr>
        <w:t>；</w:t>
      </w:r>
      <w:r w:rsidRPr="00E74D26">
        <w:rPr>
          <w:rFonts w:hint="eastAsia"/>
        </w:rPr>
        <w:t>氨氮污染削減量</w:t>
      </w:r>
      <w:r w:rsidRPr="00E74D26">
        <w:rPr>
          <w:rFonts w:hint="eastAsia"/>
        </w:rPr>
        <w:t>(NH3-N)</w:t>
      </w:r>
      <w:r w:rsidRPr="00E74D26">
        <w:rPr>
          <w:rFonts w:hint="eastAsia"/>
        </w:rPr>
        <w:t>設計值為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2.5"/>
          <w:attr w:name="UnitName" w:val="kg"/>
        </w:smartTagPr>
        <w:r w:rsidRPr="00E74D26">
          <w:rPr>
            <w:rFonts w:hint="eastAsia"/>
          </w:rPr>
          <w:t>22.5kg</w:t>
        </w:r>
      </w:smartTag>
      <w:r w:rsidRPr="00E74D26">
        <w:rPr>
          <w:rFonts w:hint="eastAsia"/>
        </w:rPr>
        <w:t>/d</w:t>
      </w:r>
      <w:r w:rsidRPr="00E74D26">
        <w:rPr>
          <w:rFonts w:hint="eastAsia"/>
        </w:rPr>
        <w:t>，實際值僅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.06"/>
          <w:attr w:name="UnitName" w:val="kg"/>
        </w:smartTagPr>
        <w:r w:rsidRPr="00E74D26">
          <w:rPr>
            <w:rFonts w:hint="eastAsia"/>
          </w:rPr>
          <w:t>12.06kg</w:t>
        </w:r>
      </w:smartTag>
      <w:r w:rsidRPr="00E74D26">
        <w:rPr>
          <w:rFonts w:hint="eastAsia"/>
        </w:rPr>
        <w:t>/d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46A"/>
    <w:rsid w:val="000A6712"/>
    <w:rsid w:val="000A67D2"/>
    <w:rsid w:val="000A6B16"/>
    <w:rsid w:val="000A7009"/>
    <w:rsid w:val="000A759D"/>
    <w:rsid w:val="000B0470"/>
    <w:rsid w:val="000B0E30"/>
    <w:rsid w:val="000B109C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09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60C6"/>
    <w:rsid w:val="000F66DE"/>
    <w:rsid w:val="000F6CBF"/>
    <w:rsid w:val="000F736B"/>
    <w:rsid w:val="000F745A"/>
    <w:rsid w:val="000F7C18"/>
    <w:rsid w:val="0010012B"/>
    <w:rsid w:val="00100CA7"/>
    <w:rsid w:val="00101E65"/>
    <w:rsid w:val="00102122"/>
    <w:rsid w:val="001025C9"/>
    <w:rsid w:val="001029FD"/>
    <w:rsid w:val="00102BFC"/>
    <w:rsid w:val="0010360A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DAB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DED"/>
    <w:rsid w:val="001B4EC7"/>
    <w:rsid w:val="001B508E"/>
    <w:rsid w:val="001B57A5"/>
    <w:rsid w:val="001B700C"/>
    <w:rsid w:val="001B74D2"/>
    <w:rsid w:val="001B7B2C"/>
    <w:rsid w:val="001C0204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502B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F8A"/>
    <w:rsid w:val="001E33D8"/>
    <w:rsid w:val="001E3D89"/>
    <w:rsid w:val="001E3F2B"/>
    <w:rsid w:val="001E500D"/>
    <w:rsid w:val="001E5BFE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2CD1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0AF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3F29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E7FF5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718"/>
    <w:rsid w:val="00364E2E"/>
    <w:rsid w:val="00364F5B"/>
    <w:rsid w:val="003653F9"/>
    <w:rsid w:val="00365924"/>
    <w:rsid w:val="0036614D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29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A12"/>
    <w:rsid w:val="003B6031"/>
    <w:rsid w:val="003B613D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EDF"/>
    <w:rsid w:val="003C411D"/>
    <w:rsid w:val="003C433D"/>
    <w:rsid w:val="003C45D0"/>
    <w:rsid w:val="003C4822"/>
    <w:rsid w:val="003C4E0C"/>
    <w:rsid w:val="003C5396"/>
    <w:rsid w:val="003C54C3"/>
    <w:rsid w:val="003C5E25"/>
    <w:rsid w:val="003C5FCC"/>
    <w:rsid w:val="003D03AA"/>
    <w:rsid w:val="003D03BD"/>
    <w:rsid w:val="003D088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7B14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8A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343D"/>
    <w:rsid w:val="00414069"/>
    <w:rsid w:val="004142EA"/>
    <w:rsid w:val="00414D0E"/>
    <w:rsid w:val="00415C10"/>
    <w:rsid w:val="00415F99"/>
    <w:rsid w:val="00416534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9BD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477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0B75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F4A"/>
    <w:rsid w:val="004D122D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E0B"/>
    <w:rsid w:val="004E078E"/>
    <w:rsid w:val="004E1443"/>
    <w:rsid w:val="004E149D"/>
    <w:rsid w:val="004E14F3"/>
    <w:rsid w:val="004E1646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31E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55C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9E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2AB7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2FA2"/>
    <w:rsid w:val="007735B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7BB"/>
    <w:rsid w:val="007B3B43"/>
    <w:rsid w:val="007B40D7"/>
    <w:rsid w:val="007B49FB"/>
    <w:rsid w:val="007B4C11"/>
    <w:rsid w:val="007B4D81"/>
    <w:rsid w:val="007B4E43"/>
    <w:rsid w:val="007B4FBD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87CC8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97FAF"/>
    <w:rsid w:val="008A0C81"/>
    <w:rsid w:val="008A13F3"/>
    <w:rsid w:val="008A2DEB"/>
    <w:rsid w:val="008A3223"/>
    <w:rsid w:val="008A3AAF"/>
    <w:rsid w:val="008A3FD1"/>
    <w:rsid w:val="008A4063"/>
    <w:rsid w:val="008A4645"/>
    <w:rsid w:val="008A4A7E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1D42"/>
    <w:rsid w:val="008B1DAD"/>
    <w:rsid w:val="008B1F03"/>
    <w:rsid w:val="008B2711"/>
    <w:rsid w:val="008B3447"/>
    <w:rsid w:val="008B3636"/>
    <w:rsid w:val="008B3B0D"/>
    <w:rsid w:val="008B3D00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EA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57D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55D"/>
    <w:rsid w:val="00991965"/>
    <w:rsid w:val="0099313F"/>
    <w:rsid w:val="00994116"/>
    <w:rsid w:val="00995280"/>
    <w:rsid w:val="00995759"/>
    <w:rsid w:val="009957BE"/>
    <w:rsid w:val="00995EB3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340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46C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07D18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A89"/>
    <w:rsid w:val="00B85B94"/>
    <w:rsid w:val="00B85B9F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3F63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11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5F1D"/>
    <w:rsid w:val="00C6648B"/>
    <w:rsid w:val="00C669E3"/>
    <w:rsid w:val="00C66BEF"/>
    <w:rsid w:val="00C674E6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98B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6FCE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482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072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58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6526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4C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4D4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1F07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2D"/>
    <w:rsid w:val="00F40AC1"/>
    <w:rsid w:val="00F40BD9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6F8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4BF"/>
    <w:rsid w:val="00FC3851"/>
    <w:rsid w:val="00FC3CF2"/>
    <w:rsid w:val="00FC5FA2"/>
    <w:rsid w:val="00FC7A4A"/>
    <w:rsid w:val="00FD0CD9"/>
    <w:rsid w:val="00FD0D20"/>
    <w:rsid w:val="00FD13B0"/>
    <w:rsid w:val="00FD13D9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CE9416D-AFC9-41F0-A512-C70B7FC00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F08A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uiPriority w:val="99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5DB51-9897-449A-B5C8-DA391A07F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Links>
    <vt:vector size="18" baseType="variant">
      <vt:variant>
        <vt:i4>1310780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_Toc184803907</vt:lpwstr>
      </vt:variant>
      <vt:variant>
        <vt:i4>1310780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_Toc184803906</vt:lpwstr>
      </vt:variant>
      <vt:variant>
        <vt:i4>1310780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_Toc184803905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2024-12-11T02:04:00Z</cp:lastPrinted>
  <dcterms:created xsi:type="dcterms:W3CDTF">2024-12-13T02:55:00Z</dcterms:created>
  <dcterms:modified xsi:type="dcterms:W3CDTF">2024-12-13T02:55:00Z</dcterms:modified>
</cp:coreProperties>
</file>