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697" w:rsidRPr="009D31E0" w:rsidRDefault="00325697" w:rsidP="003D6D07">
      <w:pPr>
        <w:pStyle w:val="ac"/>
        <w:rPr>
          <w:rFonts w:hAnsi="標楷體"/>
        </w:rPr>
      </w:pPr>
      <w:bookmarkStart w:id="0" w:name="_GoBack"/>
      <w:bookmarkEnd w:id="0"/>
      <w:r w:rsidRPr="009D31E0">
        <w:rPr>
          <w:rFonts w:hAnsi="標楷體" w:hint="eastAsia"/>
        </w:rPr>
        <w:t>監察院</w:t>
      </w:r>
      <w:r w:rsidR="00CA0A8B" w:rsidRPr="009D31E0">
        <w:rPr>
          <w:rFonts w:hAnsi="標楷體" w:hint="eastAsia"/>
        </w:rPr>
        <w:t>11</w:t>
      </w:r>
      <w:r w:rsidR="00FE68F0">
        <w:rPr>
          <w:rFonts w:hAnsi="標楷體" w:hint="eastAsia"/>
        </w:rPr>
        <w:t>2</w:t>
      </w:r>
      <w:r w:rsidRPr="009D31E0">
        <w:rPr>
          <w:rFonts w:hAnsi="標楷體" w:hint="eastAsia"/>
        </w:rPr>
        <w:t>年度單位</w:t>
      </w:r>
      <w:r w:rsidR="00BE208F" w:rsidRPr="009D31E0">
        <w:rPr>
          <w:rFonts w:hAnsi="標楷體" w:hint="eastAsia"/>
        </w:rPr>
        <w:t>決</w:t>
      </w:r>
      <w:r w:rsidRPr="009D31E0">
        <w:rPr>
          <w:rFonts w:hAnsi="標楷體" w:hint="eastAsia"/>
        </w:rPr>
        <w:t>算評估報告</w:t>
      </w:r>
    </w:p>
    <w:p w:rsidR="007F5F83" w:rsidRPr="00860E34" w:rsidRDefault="00061A58" w:rsidP="007F5F83">
      <w:pPr>
        <w:pStyle w:val="14"/>
        <w:ind w:left="567" w:hanging="567"/>
      </w:pPr>
      <w:bookmarkStart w:id="1" w:name="_Toc431386097"/>
      <w:bookmarkStart w:id="2" w:name="_Toc339293239"/>
      <w:bookmarkStart w:id="3" w:name="_Toc244496263"/>
      <w:bookmarkStart w:id="4" w:name="_Toc51777956"/>
      <w:bookmarkStart w:id="5" w:name="_Toc528651537"/>
      <w:bookmarkStart w:id="6" w:name="_Toc178619290"/>
      <w:bookmarkStart w:id="7" w:name="_Hlk178929510"/>
      <w:bookmarkStart w:id="8" w:name="_Toc184657170"/>
      <w:r>
        <w:rPr>
          <w:rFonts w:hint="eastAsia"/>
        </w:rPr>
        <w:t>二</w:t>
      </w:r>
      <w:r w:rsidR="007F5F83" w:rsidRPr="00860E34">
        <w:rPr>
          <w:rFonts w:hint="eastAsia"/>
        </w:rPr>
        <w:t>、112年度</w:t>
      </w:r>
      <w:r w:rsidR="00782675">
        <w:rPr>
          <w:rFonts w:hint="eastAsia"/>
        </w:rPr>
        <w:t>多數</w:t>
      </w:r>
      <w:r w:rsidR="00AA11D8">
        <w:rPr>
          <w:rFonts w:hint="eastAsia"/>
        </w:rPr>
        <w:t>委託辦理計畫未</w:t>
      </w:r>
      <w:r w:rsidR="00782675">
        <w:rPr>
          <w:rFonts w:hint="eastAsia"/>
        </w:rPr>
        <w:t>能在</w:t>
      </w:r>
      <w:r w:rsidR="00AA11D8">
        <w:rPr>
          <w:rFonts w:hint="eastAsia"/>
        </w:rPr>
        <w:t>年度開始6個月內完成簽約，致</w:t>
      </w:r>
      <w:r>
        <w:rPr>
          <w:rFonts w:hint="eastAsia"/>
        </w:rPr>
        <w:t>部分</w:t>
      </w:r>
      <w:r w:rsidR="007F5F83" w:rsidRPr="00860E34">
        <w:rPr>
          <w:rFonts w:hint="eastAsia"/>
        </w:rPr>
        <w:t>委</w:t>
      </w:r>
      <w:bookmarkStart w:id="9" w:name="_Hlk178356413"/>
      <w:r w:rsidR="007F5F83" w:rsidRPr="00860E34">
        <w:rPr>
          <w:rFonts w:hint="eastAsia"/>
        </w:rPr>
        <w:t>辦</w:t>
      </w:r>
      <w:r>
        <w:rPr>
          <w:rFonts w:hint="eastAsia"/>
        </w:rPr>
        <w:t>案經費</w:t>
      </w:r>
      <w:r w:rsidR="007F5F83" w:rsidRPr="00860E34">
        <w:rPr>
          <w:rFonts w:hint="eastAsia"/>
        </w:rPr>
        <w:t>保留</w:t>
      </w:r>
      <w:r w:rsidR="007F5F83">
        <w:rPr>
          <w:rFonts w:hint="eastAsia"/>
        </w:rPr>
        <w:t>比率</w:t>
      </w:r>
      <w:r w:rsidR="007F5F83" w:rsidRPr="00860E34">
        <w:rPr>
          <w:rFonts w:hint="eastAsia"/>
        </w:rPr>
        <w:t>偏高</w:t>
      </w:r>
      <w:bookmarkEnd w:id="6"/>
      <w:bookmarkEnd w:id="9"/>
      <w:r w:rsidRPr="00061A58">
        <w:rPr>
          <w:rFonts w:hint="eastAsia"/>
        </w:rPr>
        <w:t>，</w:t>
      </w:r>
      <w:r w:rsidR="00782675">
        <w:rPr>
          <w:rFonts w:hint="eastAsia"/>
        </w:rPr>
        <w:t>為提升</w:t>
      </w:r>
      <w:r w:rsidR="00782675" w:rsidRPr="00061A58">
        <w:rPr>
          <w:rFonts w:hint="eastAsia"/>
        </w:rPr>
        <w:t>預算資源效</w:t>
      </w:r>
      <w:r w:rsidR="00782675">
        <w:rPr>
          <w:rFonts w:hint="eastAsia"/>
        </w:rPr>
        <w:t>益，</w:t>
      </w:r>
      <w:r w:rsidRPr="00061A58">
        <w:rPr>
          <w:rFonts w:hint="eastAsia"/>
        </w:rPr>
        <w:t>允宜強</w:t>
      </w:r>
      <w:r w:rsidR="003A6E36">
        <w:rPr>
          <w:rFonts w:hint="eastAsia"/>
        </w:rPr>
        <w:t>化</w:t>
      </w:r>
      <w:r w:rsidRPr="00061A58">
        <w:rPr>
          <w:rFonts w:hint="eastAsia"/>
        </w:rPr>
        <w:t>執行進度，</w:t>
      </w:r>
      <w:r w:rsidR="006C7D74">
        <w:rPr>
          <w:rFonts w:hint="eastAsia"/>
        </w:rPr>
        <w:t>俾</w:t>
      </w:r>
      <w:r w:rsidR="00782675">
        <w:rPr>
          <w:rFonts w:hint="eastAsia"/>
        </w:rPr>
        <w:t>確保計畫如期推動</w:t>
      </w:r>
      <w:bookmarkEnd w:id="8"/>
    </w:p>
    <w:p w:rsidR="00634181" w:rsidRDefault="007F5F83" w:rsidP="007F5F83">
      <w:pPr>
        <w:ind w:left="566" w:firstLine="566"/>
      </w:pPr>
      <w:r>
        <w:rPr>
          <w:rFonts w:hint="eastAsia"/>
        </w:rPr>
        <w:t>監察院11</w:t>
      </w:r>
      <w:r w:rsidR="00634181">
        <w:rPr>
          <w:rFonts w:hint="eastAsia"/>
        </w:rPr>
        <w:t>2</w:t>
      </w:r>
      <w:r>
        <w:rPr>
          <w:rFonts w:hint="eastAsia"/>
        </w:rPr>
        <w:t>年度「國家人權業務」工作計畫預算編列1億</w:t>
      </w:r>
      <w:r w:rsidR="00634181">
        <w:rPr>
          <w:rFonts w:hint="eastAsia"/>
        </w:rPr>
        <w:t>2</w:t>
      </w:r>
      <w:r>
        <w:t>,</w:t>
      </w:r>
      <w:r w:rsidR="00634181">
        <w:rPr>
          <w:rFonts w:hint="eastAsia"/>
        </w:rPr>
        <w:t>305</w:t>
      </w:r>
      <w:r>
        <w:rPr>
          <w:rFonts w:hint="eastAsia"/>
        </w:rPr>
        <w:t>萬元，</w:t>
      </w:r>
      <w:r w:rsidR="00634181">
        <w:rPr>
          <w:rFonts w:hint="eastAsia"/>
        </w:rPr>
        <w:t>執行結果，決算數</w:t>
      </w:r>
      <w:r w:rsidR="00634181" w:rsidRPr="00634181">
        <w:t>1</w:t>
      </w:r>
      <w:r w:rsidR="00634181">
        <w:rPr>
          <w:rFonts w:hint="eastAsia"/>
        </w:rPr>
        <w:t>億</w:t>
      </w:r>
      <w:r w:rsidR="00634181" w:rsidRPr="00634181">
        <w:t>1,128</w:t>
      </w:r>
      <w:r w:rsidR="00634181">
        <w:rPr>
          <w:rFonts w:hint="eastAsia"/>
        </w:rPr>
        <w:t>萬</w:t>
      </w:r>
      <w:r w:rsidR="00634181" w:rsidRPr="00634181">
        <w:t>4</w:t>
      </w:r>
      <w:r w:rsidR="00634181">
        <w:rPr>
          <w:rFonts w:hint="eastAsia"/>
        </w:rPr>
        <w:t>千元，執行率90.44%。該計畫主要係辦理人權業務規劃、評估與研究；訪視、調查與合作；以及教育、推廣與交流等業務。經查：</w:t>
      </w:r>
    </w:p>
    <w:p w:rsidR="007F5F83" w:rsidRPr="00860E34" w:rsidRDefault="007F5F83" w:rsidP="007F5F83">
      <w:pPr>
        <w:pStyle w:val="a5"/>
        <w:ind w:left="849" w:hanging="283"/>
        <w:rPr>
          <w:b/>
          <w:bCs/>
        </w:rPr>
      </w:pPr>
      <w:r w:rsidRPr="00860E34">
        <w:rPr>
          <w:rFonts w:hint="eastAsia"/>
          <w:b/>
          <w:bCs/>
        </w:rPr>
        <w:t>(一)</w:t>
      </w:r>
      <w:r w:rsidR="0001669C">
        <w:rPr>
          <w:rFonts w:hint="eastAsia"/>
          <w:b/>
          <w:bCs/>
        </w:rPr>
        <w:t>依規定</w:t>
      </w:r>
      <w:r w:rsidR="00367246">
        <w:rPr>
          <w:rFonts w:hint="eastAsia"/>
          <w:b/>
          <w:bCs/>
        </w:rPr>
        <w:t>各機關委辦計畫原則</w:t>
      </w:r>
      <w:r w:rsidR="00367246" w:rsidRPr="00367246">
        <w:rPr>
          <w:rFonts w:hint="eastAsia"/>
          <w:b/>
          <w:bCs/>
        </w:rPr>
        <w:t>應於年度開始6個月內完成簽約手續</w:t>
      </w:r>
      <w:r w:rsidR="00367246">
        <w:rPr>
          <w:rFonts w:hint="eastAsia"/>
          <w:b/>
          <w:bCs/>
        </w:rPr>
        <w:t>，</w:t>
      </w:r>
      <w:r w:rsidR="00367246" w:rsidRPr="00367246">
        <w:rPr>
          <w:rFonts w:hint="eastAsia"/>
          <w:b/>
          <w:bCs/>
        </w:rPr>
        <w:t>以免進度嚴重落後、經費鉅額保留</w:t>
      </w:r>
    </w:p>
    <w:p w:rsidR="00367246" w:rsidRDefault="00367246" w:rsidP="007F5F83">
      <w:pPr>
        <w:pStyle w:val="2"/>
        <w:ind w:left="850" w:firstLine="566"/>
      </w:pPr>
      <w:r w:rsidRPr="00BC08B6">
        <w:rPr>
          <w:rFonts w:hint="eastAsia"/>
        </w:rPr>
        <w:t>按各機關單位預算執行要點第15點規定：「為加強預算之執行，避免發生進度嚴重落後及經費鉅額保留，所列計畫於編定預算案後，應依下列原則先進行相關籌劃作業之安排：</w:t>
      </w:r>
      <w:r w:rsidRPr="00BC08B6">
        <w:t>…</w:t>
      </w:r>
      <w:r w:rsidRPr="00BC08B6">
        <w:rPr>
          <w:rFonts w:hint="eastAsia"/>
        </w:rPr>
        <w:t>(二)委託其他機關、人民團體、學術團體、教育文化事業機構等委辦事項，</w:t>
      </w:r>
      <w:r w:rsidRPr="00BC08B6">
        <w:t>…</w:t>
      </w:r>
      <w:r w:rsidRPr="00BC08B6">
        <w:rPr>
          <w:rFonts w:hint="eastAsia"/>
        </w:rPr>
        <w:t>；除特殊情形陳由機關首長核准外，應於年度開始六個月內完成簽約手續。</w:t>
      </w:r>
      <w:r w:rsidRPr="00BC08B6">
        <w:t>…</w:t>
      </w:r>
      <w:r w:rsidRPr="00BC08B6">
        <w:rPr>
          <w:rFonts w:hint="eastAsia"/>
        </w:rPr>
        <w:t>。」</w:t>
      </w:r>
      <w:r w:rsidR="0001669C">
        <w:rPr>
          <w:rFonts w:hint="eastAsia"/>
        </w:rPr>
        <w:t>據此</w:t>
      </w:r>
      <w:r w:rsidRPr="00BC08B6">
        <w:rPr>
          <w:rFonts w:hint="eastAsia"/>
        </w:rPr>
        <w:t>，該院委辦計畫原則應於</w:t>
      </w:r>
      <w:bookmarkStart w:id="10" w:name="_Hlk181778665"/>
      <w:r w:rsidRPr="00BC08B6">
        <w:rPr>
          <w:rFonts w:hint="eastAsia"/>
        </w:rPr>
        <w:t>年度開始6個月內完成簽約手續</w:t>
      </w:r>
      <w:bookmarkEnd w:id="10"/>
      <w:r w:rsidRPr="00BC08B6">
        <w:rPr>
          <w:rFonts w:hint="eastAsia"/>
        </w:rPr>
        <w:t>，以免進度嚴重落後、經費鉅額保留。</w:t>
      </w:r>
    </w:p>
    <w:p w:rsidR="00367246" w:rsidRPr="00860E34" w:rsidRDefault="00367246" w:rsidP="00367246">
      <w:pPr>
        <w:pStyle w:val="a5"/>
        <w:ind w:left="849" w:hanging="283"/>
        <w:rPr>
          <w:b/>
          <w:bCs/>
        </w:rPr>
      </w:pPr>
      <w:r w:rsidRPr="00860E34">
        <w:rPr>
          <w:rFonts w:hint="eastAsia"/>
          <w:b/>
          <w:bCs/>
        </w:rPr>
        <w:t>(</w:t>
      </w:r>
      <w:r>
        <w:rPr>
          <w:rFonts w:hint="eastAsia"/>
          <w:b/>
          <w:bCs/>
        </w:rPr>
        <w:t>二</w:t>
      </w:r>
      <w:r w:rsidRPr="00860E34">
        <w:rPr>
          <w:rFonts w:hint="eastAsia"/>
          <w:b/>
          <w:bCs/>
        </w:rPr>
        <w:t>)</w:t>
      </w:r>
      <w:r w:rsidR="0030431B">
        <w:rPr>
          <w:rFonts w:hint="eastAsia"/>
          <w:b/>
          <w:bCs/>
        </w:rPr>
        <w:t>112年度</w:t>
      </w:r>
      <w:bookmarkStart w:id="11" w:name="_Hlk181779948"/>
      <w:r w:rsidR="0030431B">
        <w:rPr>
          <w:rFonts w:hint="eastAsia"/>
          <w:b/>
          <w:bCs/>
        </w:rPr>
        <w:t>多數委辦計畫</w:t>
      </w:r>
      <w:r w:rsidR="00782675">
        <w:rPr>
          <w:rFonts w:hint="eastAsia"/>
          <w:b/>
          <w:bCs/>
        </w:rPr>
        <w:t>，</w:t>
      </w:r>
      <w:r w:rsidR="0030431B">
        <w:rPr>
          <w:rFonts w:hint="eastAsia"/>
          <w:b/>
          <w:bCs/>
        </w:rPr>
        <w:t>未</w:t>
      </w:r>
      <w:r w:rsidR="00782675">
        <w:rPr>
          <w:rFonts w:hint="eastAsia"/>
          <w:b/>
          <w:bCs/>
        </w:rPr>
        <w:t>能在</w:t>
      </w:r>
      <w:r w:rsidR="0030431B">
        <w:rPr>
          <w:rFonts w:hint="eastAsia"/>
          <w:b/>
          <w:bCs/>
        </w:rPr>
        <w:t>年度</w:t>
      </w:r>
      <w:r w:rsidR="0030431B" w:rsidRPr="00367246">
        <w:rPr>
          <w:rFonts w:hint="eastAsia"/>
          <w:b/>
          <w:bCs/>
        </w:rPr>
        <w:t>開始6個月內完成簽約</w:t>
      </w:r>
      <w:r w:rsidR="0030431B">
        <w:rPr>
          <w:rFonts w:hint="eastAsia"/>
          <w:b/>
          <w:bCs/>
        </w:rPr>
        <w:t>，致部分案件</w:t>
      </w:r>
      <w:r w:rsidR="00061A58">
        <w:rPr>
          <w:rFonts w:hint="eastAsia"/>
          <w:b/>
          <w:bCs/>
        </w:rPr>
        <w:t>經費</w:t>
      </w:r>
      <w:r w:rsidR="0030431B">
        <w:rPr>
          <w:rFonts w:hint="eastAsia"/>
          <w:b/>
          <w:bCs/>
        </w:rPr>
        <w:t>保留比率偏高，</w:t>
      </w:r>
      <w:r w:rsidR="00C46410">
        <w:rPr>
          <w:rFonts w:hint="eastAsia"/>
          <w:b/>
          <w:bCs/>
        </w:rPr>
        <w:t>甚有部分案件</w:t>
      </w:r>
      <w:r w:rsidR="00AE5773">
        <w:rPr>
          <w:rFonts w:hint="eastAsia"/>
          <w:b/>
          <w:bCs/>
        </w:rPr>
        <w:t>預計</w:t>
      </w:r>
      <w:r w:rsidR="00FF4BB4">
        <w:rPr>
          <w:rFonts w:hint="eastAsia"/>
          <w:b/>
          <w:bCs/>
        </w:rPr>
        <w:t>於</w:t>
      </w:r>
      <w:r w:rsidR="0030431B">
        <w:rPr>
          <w:rFonts w:hint="eastAsia"/>
          <w:b/>
          <w:bCs/>
        </w:rPr>
        <w:t>隔年年末始結案</w:t>
      </w:r>
      <w:r w:rsidR="00C46410">
        <w:rPr>
          <w:rFonts w:hint="eastAsia"/>
          <w:b/>
          <w:bCs/>
        </w:rPr>
        <w:t>者</w:t>
      </w:r>
      <w:r w:rsidR="0030431B">
        <w:rPr>
          <w:rFonts w:hint="eastAsia"/>
          <w:b/>
          <w:bCs/>
        </w:rPr>
        <w:t>，</w:t>
      </w:r>
      <w:r w:rsidR="00C46410">
        <w:rPr>
          <w:rFonts w:hint="eastAsia"/>
          <w:b/>
          <w:bCs/>
        </w:rPr>
        <w:t>委辦</w:t>
      </w:r>
      <w:r w:rsidR="0030431B" w:rsidRPr="0030431B">
        <w:rPr>
          <w:rFonts w:hint="eastAsia"/>
          <w:b/>
          <w:bCs/>
        </w:rPr>
        <w:t>計畫執行進度</w:t>
      </w:r>
      <w:r w:rsidR="00C46410">
        <w:rPr>
          <w:rFonts w:hint="eastAsia"/>
          <w:b/>
          <w:bCs/>
        </w:rPr>
        <w:t>容顯</w:t>
      </w:r>
      <w:r w:rsidR="0030431B" w:rsidRPr="0030431B">
        <w:rPr>
          <w:rFonts w:hint="eastAsia"/>
          <w:b/>
          <w:bCs/>
        </w:rPr>
        <w:t>落後</w:t>
      </w:r>
      <w:bookmarkEnd w:id="11"/>
    </w:p>
    <w:p w:rsidR="00367246" w:rsidRDefault="00AA11D8" w:rsidP="007F5F83">
      <w:pPr>
        <w:pStyle w:val="2"/>
        <w:ind w:left="850" w:firstLine="566"/>
      </w:pPr>
      <w:r>
        <w:rPr>
          <w:rFonts w:hint="eastAsia"/>
        </w:rPr>
        <w:t>監察院</w:t>
      </w:r>
      <w:r w:rsidR="00367246" w:rsidRPr="00367246">
        <w:rPr>
          <w:rFonts w:hint="eastAsia"/>
        </w:rPr>
        <w:t>112年度「國家人權業務」</w:t>
      </w:r>
      <w:r>
        <w:rPr>
          <w:rFonts w:hint="eastAsia"/>
        </w:rPr>
        <w:t>工作計畫之</w:t>
      </w:r>
      <w:r w:rsidR="00367246" w:rsidRPr="00367246">
        <w:rPr>
          <w:rFonts w:hint="eastAsia"/>
        </w:rPr>
        <w:t>委</w:t>
      </w:r>
      <w:r>
        <w:rPr>
          <w:rFonts w:hint="eastAsia"/>
        </w:rPr>
        <w:t>託</w:t>
      </w:r>
      <w:r w:rsidR="00367246" w:rsidRPr="00367246">
        <w:rPr>
          <w:rFonts w:hint="eastAsia"/>
        </w:rPr>
        <w:t>辦</w:t>
      </w:r>
      <w:r>
        <w:rPr>
          <w:rFonts w:hint="eastAsia"/>
        </w:rPr>
        <w:t>理</w:t>
      </w:r>
      <w:r w:rsidR="00367246" w:rsidRPr="00367246">
        <w:rPr>
          <w:rFonts w:hint="eastAsia"/>
        </w:rPr>
        <w:t>計畫</w:t>
      </w:r>
      <w:r>
        <w:rPr>
          <w:rFonts w:hint="eastAsia"/>
        </w:rPr>
        <w:t>共7項，</w:t>
      </w:r>
      <w:r w:rsidR="009D3896">
        <w:rPr>
          <w:rFonts w:hint="eastAsia"/>
        </w:rPr>
        <w:t>其中</w:t>
      </w:r>
      <w:r w:rsidR="00CB0D6D">
        <w:rPr>
          <w:rFonts w:hint="eastAsia"/>
        </w:rPr>
        <w:t>僅「</w:t>
      </w:r>
      <w:r w:rsidR="00CB0D6D" w:rsidRPr="00CB0D6D">
        <w:rPr>
          <w:rFonts w:hint="eastAsia"/>
        </w:rPr>
        <w:t>國家人權委員會設置人權研究論文獎助金相關規範評估</w:t>
      </w:r>
      <w:r w:rsidR="00CB0D6D">
        <w:rPr>
          <w:rFonts w:hint="eastAsia"/>
        </w:rPr>
        <w:t>」1項於</w:t>
      </w:r>
      <w:r w:rsidR="00CB0D6D" w:rsidRPr="00CB0D6D">
        <w:rPr>
          <w:rFonts w:hint="eastAsia"/>
        </w:rPr>
        <w:t>年度開始6個月內</w:t>
      </w:r>
      <w:r w:rsidR="00FF4BB4">
        <w:rPr>
          <w:rFonts w:hint="eastAsia"/>
        </w:rPr>
        <w:t>(112年5月26日)</w:t>
      </w:r>
      <w:r w:rsidR="00CB0D6D" w:rsidRPr="00CB0D6D">
        <w:rPr>
          <w:rFonts w:hint="eastAsia"/>
        </w:rPr>
        <w:t>完成簽約手續</w:t>
      </w:r>
      <w:r w:rsidR="00CB0D6D">
        <w:rPr>
          <w:rFonts w:hint="eastAsia"/>
        </w:rPr>
        <w:t>，其餘6項均未於</w:t>
      </w:r>
      <w:r w:rsidR="00AE5773">
        <w:rPr>
          <w:rFonts w:hint="eastAsia"/>
        </w:rPr>
        <w:t>該</w:t>
      </w:r>
      <w:r w:rsidR="00CB0D6D">
        <w:rPr>
          <w:rFonts w:hint="eastAsia"/>
        </w:rPr>
        <w:t>時限內完成，以致</w:t>
      </w:r>
      <w:r w:rsidR="0030431B">
        <w:rPr>
          <w:rFonts w:hint="eastAsia"/>
        </w:rPr>
        <w:t>部分</w:t>
      </w:r>
      <w:r w:rsidR="00367246" w:rsidRPr="00367246">
        <w:rPr>
          <w:rFonts w:hint="eastAsia"/>
        </w:rPr>
        <w:t>委辦計畫保留</w:t>
      </w:r>
      <w:r w:rsidR="0030431B">
        <w:rPr>
          <w:rFonts w:hint="eastAsia"/>
        </w:rPr>
        <w:t>比率偏高達70%(如表2，項次2、5、6、7)，</w:t>
      </w:r>
      <w:r w:rsidR="00C46410">
        <w:rPr>
          <w:rFonts w:hint="eastAsia"/>
        </w:rPr>
        <w:t>甚有部分案</w:t>
      </w:r>
      <w:r w:rsidR="00C46410">
        <w:rPr>
          <w:rFonts w:hint="eastAsia"/>
        </w:rPr>
        <w:lastRenderedPageBreak/>
        <w:t>件</w:t>
      </w:r>
      <w:r w:rsidR="00CB0D6D">
        <w:rPr>
          <w:rFonts w:hint="eastAsia"/>
        </w:rPr>
        <w:t>預</w:t>
      </w:r>
      <w:r w:rsidR="00AE5773">
        <w:rPr>
          <w:rFonts w:hint="eastAsia"/>
        </w:rPr>
        <w:t>計於</w:t>
      </w:r>
      <w:r w:rsidR="00367246" w:rsidRPr="00367246">
        <w:rPr>
          <w:rFonts w:hint="eastAsia"/>
        </w:rPr>
        <w:t>隔年</w:t>
      </w:r>
      <w:r w:rsidR="00C46410">
        <w:rPr>
          <w:rFonts w:hint="eastAsia"/>
        </w:rPr>
        <w:t>(113年度)</w:t>
      </w:r>
      <w:r w:rsidR="00367246" w:rsidRPr="00367246">
        <w:rPr>
          <w:rFonts w:hint="eastAsia"/>
        </w:rPr>
        <w:t>11月或12月</w:t>
      </w:r>
      <w:r w:rsidR="00AE5773">
        <w:rPr>
          <w:rFonts w:hint="eastAsia"/>
        </w:rPr>
        <w:t>始</w:t>
      </w:r>
      <w:r w:rsidR="00367246" w:rsidRPr="00367246">
        <w:rPr>
          <w:rFonts w:hint="eastAsia"/>
        </w:rPr>
        <w:t>結案者</w:t>
      </w:r>
      <w:r w:rsidR="00CB0D6D">
        <w:rPr>
          <w:rFonts w:hint="eastAsia"/>
        </w:rPr>
        <w:t>(如表2，項次2、6</w:t>
      </w:r>
      <w:r w:rsidR="0030431B">
        <w:rPr>
          <w:rFonts w:hint="eastAsia"/>
        </w:rPr>
        <w:t>、7)</w:t>
      </w:r>
      <w:r w:rsidR="00367246" w:rsidRPr="00367246">
        <w:rPr>
          <w:rFonts w:hint="eastAsia"/>
        </w:rPr>
        <w:t>，委辦計畫執行進度</w:t>
      </w:r>
      <w:r w:rsidR="00C03F36" w:rsidRPr="00367246">
        <w:rPr>
          <w:rFonts w:hint="eastAsia"/>
        </w:rPr>
        <w:t>容顯</w:t>
      </w:r>
      <w:r w:rsidR="00367246" w:rsidRPr="00367246">
        <w:rPr>
          <w:rFonts w:hint="eastAsia"/>
        </w:rPr>
        <w:t>落後。</w:t>
      </w:r>
    </w:p>
    <w:p w:rsidR="00861BFC" w:rsidRDefault="00C45DF4" w:rsidP="008410CF">
      <w:pPr>
        <w:pStyle w:val="20"/>
        <w:ind w:leftChars="-262" w:left="1" w:hangingChars="262" w:hanging="743"/>
        <w:rPr>
          <w:b/>
          <w:sz w:val="28"/>
        </w:rPr>
      </w:pPr>
      <w:r w:rsidRPr="00BC08B6">
        <w:rPr>
          <w:rFonts w:hint="eastAsia"/>
          <w:b/>
          <w:sz w:val="28"/>
        </w:rPr>
        <w:t xml:space="preserve">表2  </w:t>
      </w:r>
      <w:r w:rsidR="00AA11D8">
        <w:rPr>
          <w:rFonts w:hint="eastAsia"/>
          <w:b/>
          <w:sz w:val="28"/>
        </w:rPr>
        <w:t>112</w:t>
      </w:r>
      <w:r w:rsidRPr="00BC08B6">
        <w:rPr>
          <w:rFonts w:hint="eastAsia"/>
          <w:b/>
          <w:sz w:val="28"/>
        </w:rPr>
        <w:t>年度「國家人權業務」委</w:t>
      </w:r>
      <w:r w:rsidR="00861BFC">
        <w:rPr>
          <w:rFonts w:hint="eastAsia"/>
          <w:b/>
          <w:sz w:val="28"/>
        </w:rPr>
        <w:t>託</w:t>
      </w:r>
      <w:r w:rsidRPr="00BC08B6">
        <w:rPr>
          <w:rFonts w:hint="eastAsia"/>
          <w:b/>
          <w:sz w:val="28"/>
        </w:rPr>
        <w:t>辦</w:t>
      </w:r>
      <w:r w:rsidR="00861BFC">
        <w:rPr>
          <w:rFonts w:hint="eastAsia"/>
          <w:b/>
          <w:sz w:val="28"/>
        </w:rPr>
        <w:t>理</w:t>
      </w:r>
      <w:r w:rsidRPr="00BC08B6">
        <w:rPr>
          <w:rFonts w:hint="eastAsia"/>
          <w:b/>
          <w:sz w:val="28"/>
        </w:rPr>
        <w:t>計畫</w:t>
      </w:r>
      <w:r w:rsidR="0063601E">
        <w:rPr>
          <w:rFonts w:hint="eastAsia"/>
          <w:b/>
          <w:sz w:val="28"/>
        </w:rPr>
        <w:t>經費執行</w:t>
      </w:r>
      <w:r w:rsidRPr="00BC08B6">
        <w:rPr>
          <w:rFonts w:hint="eastAsia"/>
          <w:b/>
          <w:sz w:val="28"/>
        </w:rPr>
        <w:t>情形表</w:t>
      </w:r>
    </w:p>
    <w:p w:rsidR="00C45DF4" w:rsidRPr="00BC08B6" w:rsidRDefault="00C45DF4" w:rsidP="00861BFC">
      <w:pPr>
        <w:pStyle w:val="20"/>
        <w:spacing w:line="300" w:lineRule="exact"/>
        <w:ind w:leftChars="-262" w:left="-105" w:hangingChars="262" w:hanging="637"/>
        <w:jc w:val="right"/>
        <w:rPr>
          <w:rStyle w:val="143"/>
          <w:rFonts w:hint="eastAsia"/>
        </w:rPr>
      </w:pPr>
      <w:r w:rsidRPr="00BC08B6">
        <w:rPr>
          <w:rStyle w:val="143"/>
          <w:rFonts w:hint="eastAsia"/>
        </w:rPr>
        <w:t>單位：新臺幣千元</w:t>
      </w:r>
    </w:p>
    <w:tbl>
      <w:tblPr>
        <w:tblW w:w="9187" w:type="dxa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2"/>
        <w:gridCol w:w="3791"/>
        <w:gridCol w:w="709"/>
        <w:gridCol w:w="708"/>
        <w:gridCol w:w="1051"/>
        <w:gridCol w:w="1194"/>
        <w:gridCol w:w="1302"/>
      </w:tblGrid>
      <w:tr w:rsidR="00C45DF4" w:rsidRPr="0063601E" w:rsidTr="00C45DF4">
        <w:trPr>
          <w:trHeight w:val="20"/>
          <w:tblHeader/>
        </w:trPr>
        <w:tc>
          <w:tcPr>
            <w:tcW w:w="432" w:type="dxa"/>
            <w:shd w:val="clear" w:color="auto" w:fill="auto"/>
            <w:vAlign w:val="center"/>
          </w:tcPr>
          <w:p w:rsidR="00C45DF4" w:rsidRPr="0063601E" w:rsidRDefault="00CB0D6D" w:rsidP="00C45DF4">
            <w:pPr>
              <w:pStyle w:val="142"/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項次</w:t>
            </w:r>
          </w:p>
        </w:tc>
        <w:tc>
          <w:tcPr>
            <w:tcW w:w="3791" w:type="dxa"/>
            <w:shd w:val="clear" w:color="auto" w:fill="auto"/>
            <w:vAlign w:val="center"/>
          </w:tcPr>
          <w:p w:rsidR="00C45DF4" w:rsidRPr="0063601E" w:rsidRDefault="00C45DF4" w:rsidP="00C45DF4">
            <w:pPr>
              <w:pStyle w:val="142"/>
              <w:jc w:val="center"/>
              <w:rPr>
                <w:b/>
                <w:bCs/>
                <w:szCs w:val="24"/>
              </w:rPr>
            </w:pPr>
            <w:r w:rsidRPr="0063601E">
              <w:rPr>
                <w:rFonts w:hint="eastAsia"/>
                <w:b/>
                <w:bCs/>
                <w:szCs w:val="24"/>
              </w:rPr>
              <w:t>委辦案名稱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45DF4" w:rsidRPr="0063601E" w:rsidRDefault="00D56F18" w:rsidP="00C45DF4">
            <w:pPr>
              <w:pStyle w:val="142"/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合約金額</w:t>
            </w:r>
            <w:r w:rsidR="00C45DF4" w:rsidRPr="0063601E">
              <w:rPr>
                <w:rFonts w:hint="eastAsia"/>
                <w:b/>
                <w:bCs/>
                <w:szCs w:val="24"/>
              </w:rPr>
              <w:t>(1)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45DF4" w:rsidRPr="0063601E" w:rsidRDefault="00C45DF4" w:rsidP="00C45DF4">
            <w:pPr>
              <w:pStyle w:val="142"/>
              <w:jc w:val="center"/>
              <w:rPr>
                <w:b/>
                <w:bCs/>
                <w:szCs w:val="24"/>
              </w:rPr>
            </w:pPr>
            <w:r w:rsidRPr="0063601E">
              <w:rPr>
                <w:rFonts w:hint="eastAsia"/>
                <w:b/>
                <w:bCs/>
                <w:szCs w:val="24"/>
              </w:rPr>
              <w:t>保留數(2)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C45DF4" w:rsidRPr="0063601E" w:rsidRDefault="00C45DF4" w:rsidP="00C45DF4">
            <w:pPr>
              <w:pStyle w:val="142"/>
              <w:jc w:val="center"/>
              <w:rPr>
                <w:b/>
                <w:bCs/>
                <w:szCs w:val="24"/>
              </w:rPr>
            </w:pPr>
            <w:r w:rsidRPr="0063601E">
              <w:rPr>
                <w:rFonts w:hint="eastAsia"/>
                <w:b/>
                <w:bCs/>
                <w:szCs w:val="24"/>
              </w:rPr>
              <w:t>保留比率(2)/(1)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C45DF4" w:rsidRPr="0063601E" w:rsidRDefault="00C45DF4" w:rsidP="00C45DF4">
            <w:pPr>
              <w:pStyle w:val="142"/>
              <w:jc w:val="center"/>
              <w:rPr>
                <w:b/>
                <w:bCs/>
                <w:szCs w:val="24"/>
              </w:rPr>
            </w:pPr>
            <w:r w:rsidRPr="0063601E">
              <w:rPr>
                <w:rFonts w:hint="eastAsia"/>
                <w:b/>
                <w:bCs/>
                <w:szCs w:val="24"/>
              </w:rPr>
              <w:t>實際簽約日期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C45DF4" w:rsidRPr="0063601E" w:rsidRDefault="008410CF" w:rsidP="00C45DF4">
            <w:pPr>
              <w:pStyle w:val="142"/>
              <w:jc w:val="center"/>
              <w:rPr>
                <w:b/>
                <w:bCs/>
                <w:szCs w:val="24"/>
              </w:rPr>
            </w:pPr>
            <w:r>
              <w:rPr>
                <w:rFonts w:hint="eastAsia"/>
                <w:b/>
                <w:bCs/>
                <w:szCs w:val="24"/>
              </w:rPr>
              <w:t>實際(</w:t>
            </w:r>
            <w:r w:rsidR="00C45DF4" w:rsidRPr="0063601E">
              <w:rPr>
                <w:rFonts w:hint="eastAsia"/>
                <w:b/>
                <w:bCs/>
                <w:szCs w:val="24"/>
              </w:rPr>
              <w:t>預</w:t>
            </w:r>
            <w:r w:rsidR="00AE5773">
              <w:rPr>
                <w:rFonts w:hint="eastAsia"/>
                <w:b/>
                <w:bCs/>
                <w:szCs w:val="24"/>
              </w:rPr>
              <w:t>計</w:t>
            </w:r>
            <w:r>
              <w:rPr>
                <w:rFonts w:hint="eastAsia"/>
                <w:b/>
                <w:bCs/>
                <w:szCs w:val="24"/>
              </w:rPr>
              <w:t>)</w:t>
            </w:r>
            <w:r w:rsidR="00C45DF4" w:rsidRPr="0063601E">
              <w:rPr>
                <w:rFonts w:hint="eastAsia"/>
                <w:b/>
                <w:bCs/>
                <w:szCs w:val="24"/>
              </w:rPr>
              <w:t>結案日期</w:t>
            </w:r>
          </w:p>
        </w:tc>
      </w:tr>
      <w:tr w:rsidR="0063601E" w:rsidRPr="0063601E" w:rsidTr="005E7E8C">
        <w:trPr>
          <w:trHeight w:val="20"/>
        </w:trPr>
        <w:tc>
          <w:tcPr>
            <w:tcW w:w="432" w:type="dxa"/>
            <w:shd w:val="clear" w:color="auto" w:fill="auto"/>
            <w:vAlign w:val="center"/>
          </w:tcPr>
          <w:p w:rsidR="0063601E" w:rsidRPr="0063601E" w:rsidRDefault="0063601E" w:rsidP="00AD752F">
            <w:pPr>
              <w:pStyle w:val="142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</w:p>
        </w:tc>
        <w:tc>
          <w:tcPr>
            <w:tcW w:w="3791" w:type="dxa"/>
            <w:shd w:val="clear" w:color="auto" w:fill="auto"/>
            <w:vAlign w:val="center"/>
          </w:tcPr>
          <w:p w:rsidR="0063601E" w:rsidRPr="0063601E" w:rsidRDefault="00CB0D6D" w:rsidP="0063601E">
            <w:pPr>
              <w:pStyle w:val="142"/>
              <w:rPr>
                <w:rFonts w:hint="eastAsia"/>
                <w:szCs w:val="24"/>
              </w:rPr>
            </w:pPr>
            <w:r>
              <w:rPr>
                <w:rFonts w:hAnsi="標楷體" w:hint="eastAsia"/>
                <w:szCs w:val="24"/>
              </w:rPr>
              <w:t>國家</w:t>
            </w:r>
            <w:r w:rsidR="0063601E" w:rsidRPr="0063601E">
              <w:rPr>
                <w:rFonts w:hAnsi="標楷體" w:hint="eastAsia"/>
                <w:szCs w:val="24"/>
              </w:rPr>
              <w:t>人權</w:t>
            </w:r>
            <w:r>
              <w:rPr>
                <w:rFonts w:hAnsi="標楷體" w:hint="eastAsia"/>
                <w:szCs w:val="24"/>
              </w:rPr>
              <w:t>委員</w:t>
            </w:r>
            <w:r w:rsidR="0063601E" w:rsidRPr="0063601E">
              <w:rPr>
                <w:rFonts w:hAnsi="標楷體" w:hint="eastAsia"/>
                <w:szCs w:val="24"/>
              </w:rPr>
              <w:t>會設置人權研究論文獎助金相關規範評估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3601E" w:rsidRPr="0063601E" w:rsidRDefault="0063601E" w:rsidP="0063601E">
            <w:pPr>
              <w:pStyle w:val="142"/>
              <w:jc w:val="right"/>
              <w:rPr>
                <w:rFonts w:hint="eastAsia"/>
                <w:szCs w:val="24"/>
              </w:rPr>
            </w:pPr>
            <w:r w:rsidRPr="0063601E">
              <w:rPr>
                <w:szCs w:val="24"/>
              </w:rPr>
              <w:t>145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3601E" w:rsidRPr="0063601E" w:rsidRDefault="0063601E" w:rsidP="0063601E">
            <w:pPr>
              <w:pStyle w:val="142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63601E" w:rsidRPr="0063601E" w:rsidRDefault="0063601E" w:rsidP="0063601E">
            <w:pPr>
              <w:pStyle w:val="142"/>
              <w:jc w:val="right"/>
              <w:rPr>
                <w:rFonts w:hint="eastAsia"/>
                <w:szCs w:val="24"/>
              </w:rPr>
            </w:pPr>
            <w:r w:rsidRPr="0063601E">
              <w:rPr>
                <w:rFonts w:hint="eastAsia"/>
                <w:szCs w:val="24"/>
              </w:rPr>
              <w:t>0.0%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63601E" w:rsidRPr="0063601E" w:rsidRDefault="0063601E" w:rsidP="0063601E">
            <w:pPr>
              <w:pStyle w:val="142"/>
              <w:jc w:val="right"/>
              <w:rPr>
                <w:rFonts w:hint="eastAsia"/>
                <w:szCs w:val="24"/>
              </w:rPr>
            </w:pPr>
            <w:r w:rsidRPr="0063601E">
              <w:rPr>
                <w:szCs w:val="24"/>
              </w:rPr>
              <w:t>112/</w:t>
            </w:r>
            <w:r w:rsidR="00D56F18">
              <w:rPr>
                <w:szCs w:val="24"/>
              </w:rPr>
              <w:t>0</w:t>
            </w:r>
            <w:r w:rsidRPr="0063601E">
              <w:rPr>
                <w:szCs w:val="24"/>
              </w:rPr>
              <w:t>5/26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63601E" w:rsidRPr="0063601E" w:rsidRDefault="0063601E" w:rsidP="0063601E">
            <w:pPr>
              <w:pStyle w:val="142"/>
              <w:jc w:val="right"/>
              <w:rPr>
                <w:rFonts w:hint="eastAsia"/>
                <w:szCs w:val="24"/>
              </w:rPr>
            </w:pPr>
            <w:r w:rsidRPr="0063601E">
              <w:rPr>
                <w:rFonts w:hint="eastAsia"/>
                <w:szCs w:val="24"/>
              </w:rPr>
              <w:t>112/09/25</w:t>
            </w:r>
          </w:p>
        </w:tc>
      </w:tr>
      <w:tr w:rsidR="0063601E" w:rsidRPr="0063601E" w:rsidTr="00C45DF4">
        <w:trPr>
          <w:trHeight w:val="20"/>
        </w:trPr>
        <w:tc>
          <w:tcPr>
            <w:tcW w:w="432" w:type="dxa"/>
            <w:shd w:val="clear" w:color="auto" w:fill="auto"/>
            <w:vAlign w:val="center"/>
          </w:tcPr>
          <w:p w:rsidR="0063601E" w:rsidRPr="0063601E" w:rsidRDefault="0063601E" w:rsidP="00AD752F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</w:p>
        </w:tc>
        <w:tc>
          <w:tcPr>
            <w:tcW w:w="3791" w:type="dxa"/>
            <w:shd w:val="clear" w:color="auto" w:fill="auto"/>
            <w:vAlign w:val="bottom"/>
          </w:tcPr>
          <w:p w:rsidR="0063601E" w:rsidRPr="0063601E" w:rsidRDefault="0063601E" w:rsidP="0063601E">
            <w:pPr>
              <w:pStyle w:val="142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家庭照顧責任及婚姻變故對婦女就業與經濟安全的影響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3601E" w:rsidRPr="0063601E" w:rsidRDefault="0063601E" w:rsidP="0063601E">
            <w:pPr>
              <w:pStyle w:val="142"/>
              <w:jc w:val="right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1,800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3601E" w:rsidRPr="0063601E" w:rsidRDefault="0063601E" w:rsidP="0063601E">
            <w:pPr>
              <w:pStyle w:val="142"/>
              <w:jc w:val="right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1,260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63601E" w:rsidRPr="0063601E" w:rsidRDefault="0063601E" w:rsidP="0063601E">
            <w:pPr>
              <w:pStyle w:val="142"/>
              <w:jc w:val="right"/>
              <w:rPr>
                <w:szCs w:val="24"/>
                <w:highlight w:val="lightGray"/>
              </w:rPr>
            </w:pPr>
            <w:r w:rsidRPr="0063601E">
              <w:rPr>
                <w:rFonts w:hint="eastAsia"/>
                <w:szCs w:val="24"/>
                <w:highlight w:val="lightGray"/>
              </w:rPr>
              <w:t>70.0%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63601E" w:rsidRPr="0063601E" w:rsidRDefault="0063601E" w:rsidP="0063601E">
            <w:pPr>
              <w:pStyle w:val="142"/>
              <w:jc w:val="right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112/</w:t>
            </w:r>
            <w:r w:rsidR="00D56F18">
              <w:rPr>
                <w:szCs w:val="24"/>
              </w:rPr>
              <w:t>0</w:t>
            </w:r>
            <w:r w:rsidRPr="0063601E">
              <w:rPr>
                <w:rFonts w:hint="eastAsia"/>
                <w:szCs w:val="24"/>
              </w:rPr>
              <w:t xml:space="preserve">8/15 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63601E" w:rsidRPr="0063601E" w:rsidRDefault="0063601E" w:rsidP="0063601E">
            <w:pPr>
              <w:pStyle w:val="142"/>
              <w:jc w:val="right"/>
              <w:rPr>
                <w:rFonts w:hint="eastAsia"/>
                <w:szCs w:val="24"/>
              </w:rPr>
            </w:pPr>
            <w:smartTag w:uri="urn:schemas-microsoft-com:office:smarttags" w:element="chsdate">
              <w:smartTagPr>
                <w:attr w:name="Year" w:val="113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63601E">
                <w:rPr>
                  <w:rFonts w:hint="eastAsia"/>
                  <w:szCs w:val="24"/>
                </w:rPr>
                <w:t>113/12/31</w:t>
              </w:r>
            </w:smartTag>
          </w:p>
          <w:p w:rsidR="0063601E" w:rsidRPr="0063601E" w:rsidRDefault="0063601E" w:rsidP="0063601E">
            <w:pPr>
              <w:pStyle w:val="142"/>
              <w:jc w:val="right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(預</w:t>
            </w:r>
            <w:r w:rsidR="00AE5773">
              <w:rPr>
                <w:rFonts w:hint="eastAsia"/>
                <w:szCs w:val="24"/>
              </w:rPr>
              <w:t>計</w:t>
            </w:r>
            <w:r w:rsidRPr="0063601E">
              <w:rPr>
                <w:rFonts w:hint="eastAsia"/>
                <w:szCs w:val="24"/>
              </w:rPr>
              <w:t>)</w:t>
            </w:r>
          </w:p>
        </w:tc>
      </w:tr>
      <w:tr w:rsidR="00670F25" w:rsidRPr="00670F25" w:rsidTr="00C45DF4">
        <w:trPr>
          <w:trHeight w:val="20"/>
        </w:trPr>
        <w:tc>
          <w:tcPr>
            <w:tcW w:w="432" w:type="dxa"/>
            <w:shd w:val="clear" w:color="auto" w:fill="auto"/>
            <w:vAlign w:val="center"/>
          </w:tcPr>
          <w:p w:rsidR="00670F25" w:rsidRPr="00670F25" w:rsidRDefault="00670F25" w:rsidP="00AD752F">
            <w:pPr>
              <w:pStyle w:val="142"/>
              <w:jc w:val="center"/>
              <w:rPr>
                <w:rFonts w:hint="eastAsia"/>
                <w:szCs w:val="24"/>
              </w:rPr>
            </w:pPr>
            <w:r w:rsidRPr="00670F25">
              <w:rPr>
                <w:rFonts w:hint="eastAsia"/>
                <w:szCs w:val="24"/>
              </w:rPr>
              <w:t>3</w:t>
            </w:r>
          </w:p>
        </w:tc>
        <w:tc>
          <w:tcPr>
            <w:tcW w:w="3791" w:type="dxa"/>
            <w:shd w:val="clear" w:color="auto" w:fill="auto"/>
            <w:vAlign w:val="center"/>
          </w:tcPr>
          <w:p w:rsidR="00670F25" w:rsidRPr="00670F25" w:rsidRDefault="00670F25" w:rsidP="00670F25">
            <w:pPr>
              <w:pStyle w:val="142"/>
              <w:rPr>
                <w:rFonts w:hint="eastAsia"/>
                <w:szCs w:val="24"/>
              </w:rPr>
            </w:pPr>
            <w:r w:rsidRPr="00670F25">
              <w:rPr>
                <w:rFonts w:hAnsi="標楷體" w:hint="eastAsia"/>
                <w:szCs w:val="24"/>
              </w:rPr>
              <w:t>生成式AI所涉之人權議題及潛在影響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70F25" w:rsidRPr="00670F25" w:rsidRDefault="00670F25" w:rsidP="00670F25">
            <w:pPr>
              <w:pStyle w:val="142"/>
              <w:jc w:val="right"/>
              <w:rPr>
                <w:rFonts w:hint="eastAsia"/>
                <w:szCs w:val="24"/>
              </w:rPr>
            </w:pPr>
            <w:r w:rsidRPr="00670F25">
              <w:rPr>
                <w:szCs w:val="24"/>
              </w:rPr>
              <w:t>1,38</w:t>
            </w:r>
            <w:r w:rsidRPr="00670F25">
              <w:rPr>
                <w:rFonts w:hint="eastAsia"/>
                <w:szCs w:val="24"/>
              </w:rPr>
              <w:t>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70F25" w:rsidRPr="00670F25" w:rsidRDefault="00670F25" w:rsidP="00670F25">
            <w:pPr>
              <w:pStyle w:val="142"/>
              <w:jc w:val="right"/>
              <w:rPr>
                <w:rFonts w:hint="eastAsia"/>
                <w:szCs w:val="24"/>
              </w:rPr>
            </w:pPr>
            <w:r w:rsidRPr="00670F25">
              <w:rPr>
                <w:rFonts w:hint="eastAsia"/>
                <w:szCs w:val="24"/>
              </w:rPr>
              <w:t>0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670F25" w:rsidRPr="00670F25" w:rsidRDefault="00670F25" w:rsidP="00670F25">
            <w:pPr>
              <w:pStyle w:val="142"/>
              <w:jc w:val="right"/>
              <w:rPr>
                <w:rFonts w:hint="eastAsia"/>
                <w:szCs w:val="24"/>
              </w:rPr>
            </w:pPr>
            <w:r w:rsidRPr="00670F25">
              <w:rPr>
                <w:rFonts w:hint="eastAsia"/>
                <w:szCs w:val="24"/>
              </w:rPr>
              <w:t>0.0%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670F25" w:rsidRPr="00670F25" w:rsidRDefault="00670F25" w:rsidP="00670F25">
            <w:pPr>
              <w:pStyle w:val="142"/>
              <w:jc w:val="right"/>
              <w:rPr>
                <w:rFonts w:hint="eastAsia"/>
                <w:szCs w:val="24"/>
              </w:rPr>
            </w:pPr>
            <w:r w:rsidRPr="00670F25">
              <w:rPr>
                <w:szCs w:val="24"/>
              </w:rPr>
              <w:t>112/</w:t>
            </w:r>
            <w:r w:rsidR="00D56F18">
              <w:rPr>
                <w:szCs w:val="24"/>
              </w:rPr>
              <w:t>0</w:t>
            </w:r>
            <w:r w:rsidRPr="00670F25">
              <w:rPr>
                <w:szCs w:val="24"/>
              </w:rPr>
              <w:t>9/</w:t>
            </w:r>
            <w:r w:rsidR="00D56F18">
              <w:rPr>
                <w:szCs w:val="24"/>
              </w:rPr>
              <w:t>0</w:t>
            </w:r>
            <w:r w:rsidRPr="00670F25">
              <w:rPr>
                <w:szCs w:val="24"/>
              </w:rPr>
              <w:t>7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670F25" w:rsidRPr="00670F25" w:rsidRDefault="00670F25" w:rsidP="00670F25">
            <w:pPr>
              <w:pStyle w:val="142"/>
              <w:jc w:val="right"/>
              <w:rPr>
                <w:szCs w:val="24"/>
              </w:rPr>
            </w:pPr>
            <w:r w:rsidRPr="00670F25">
              <w:rPr>
                <w:szCs w:val="24"/>
              </w:rPr>
              <w:t>113/</w:t>
            </w:r>
            <w:r w:rsidR="00D56F18">
              <w:rPr>
                <w:szCs w:val="24"/>
              </w:rPr>
              <w:t>0</w:t>
            </w:r>
            <w:r w:rsidRPr="00670F25">
              <w:rPr>
                <w:szCs w:val="24"/>
              </w:rPr>
              <w:t>9/</w:t>
            </w:r>
            <w:r w:rsidR="00D56F18">
              <w:rPr>
                <w:szCs w:val="24"/>
              </w:rPr>
              <w:t>0</w:t>
            </w:r>
            <w:r w:rsidRPr="00670F25">
              <w:rPr>
                <w:szCs w:val="24"/>
              </w:rPr>
              <w:t>6</w:t>
            </w:r>
          </w:p>
          <w:p w:rsidR="00670F25" w:rsidRPr="00670F25" w:rsidRDefault="00670F25" w:rsidP="00670F25">
            <w:pPr>
              <w:pStyle w:val="142"/>
              <w:jc w:val="right"/>
              <w:rPr>
                <w:rFonts w:hint="eastAsia"/>
                <w:szCs w:val="24"/>
              </w:rPr>
            </w:pPr>
            <w:r w:rsidRPr="00670F25">
              <w:rPr>
                <w:rFonts w:hint="eastAsia"/>
                <w:szCs w:val="24"/>
              </w:rPr>
              <w:t>(預</w:t>
            </w:r>
            <w:r w:rsidR="00AE5773">
              <w:rPr>
                <w:rFonts w:hint="eastAsia"/>
                <w:szCs w:val="24"/>
              </w:rPr>
              <w:t>計</w:t>
            </w:r>
            <w:r w:rsidRPr="00670F25">
              <w:rPr>
                <w:rFonts w:hint="eastAsia"/>
                <w:szCs w:val="24"/>
              </w:rPr>
              <w:t>)</w:t>
            </w:r>
          </w:p>
        </w:tc>
      </w:tr>
      <w:tr w:rsidR="00670F25" w:rsidRPr="0063601E" w:rsidTr="00C45DF4">
        <w:trPr>
          <w:trHeight w:val="20"/>
        </w:trPr>
        <w:tc>
          <w:tcPr>
            <w:tcW w:w="432" w:type="dxa"/>
            <w:shd w:val="clear" w:color="auto" w:fill="auto"/>
            <w:vAlign w:val="center"/>
          </w:tcPr>
          <w:p w:rsidR="00670F25" w:rsidRPr="0063601E" w:rsidRDefault="00670F25" w:rsidP="00AD752F">
            <w:pPr>
              <w:pStyle w:val="142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</w:p>
        </w:tc>
        <w:tc>
          <w:tcPr>
            <w:tcW w:w="3791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rPr>
                <w:rFonts w:hint="eastAsia"/>
                <w:szCs w:val="24"/>
              </w:rPr>
            </w:pPr>
            <w:r w:rsidRPr="00670F25">
              <w:rPr>
                <w:rFonts w:hint="eastAsia"/>
                <w:szCs w:val="24"/>
              </w:rPr>
              <w:t>我國強制辯護制度之法實證研究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rFonts w:hint="eastAsia"/>
                <w:szCs w:val="24"/>
              </w:rPr>
            </w:pPr>
            <w:r w:rsidRPr="00670F25">
              <w:rPr>
                <w:szCs w:val="24"/>
              </w:rPr>
              <w:t>1,2</w:t>
            </w:r>
            <w:r w:rsidR="007A25BE">
              <w:rPr>
                <w:szCs w:val="24"/>
              </w:rPr>
              <w:t>0</w:t>
            </w:r>
            <w:r w:rsidRPr="00670F25">
              <w:rPr>
                <w:szCs w:val="24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0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670F25" w:rsidRPr="00670F25" w:rsidRDefault="00670F25" w:rsidP="00670F25">
            <w:pPr>
              <w:pStyle w:val="142"/>
              <w:jc w:val="right"/>
              <w:rPr>
                <w:rFonts w:hint="eastAsia"/>
                <w:szCs w:val="24"/>
              </w:rPr>
            </w:pPr>
            <w:r w:rsidRPr="00670F25">
              <w:rPr>
                <w:rFonts w:hint="eastAsia"/>
                <w:szCs w:val="24"/>
              </w:rPr>
              <w:t>0.0%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rFonts w:hint="eastAsia"/>
                <w:szCs w:val="24"/>
              </w:rPr>
            </w:pPr>
            <w:r w:rsidRPr="00670F25">
              <w:rPr>
                <w:szCs w:val="24"/>
              </w:rPr>
              <w:t>112/10/12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670F25" w:rsidRDefault="00670F25" w:rsidP="00670F25">
            <w:pPr>
              <w:pStyle w:val="142"/>
              <w:jc w:val="right"/>
              <w:rPr>
                <w:szCs w:val="24"/>
              </w:rPr>
            </w:pPr>
            <w:r w:rsidRPr="00670F25">
              <w:rPr>
                <w:szCs w:val="24"/>
              </w:rPr>
              <w:t>113/10/15</w:t>
            </w:r>
          </w:p>
          <w:p w:rsidR="00670F25" w:rsidRPr="0063601E" w:rsidRDefault="00670F25" w:rsidP="00670F25">
            <w:pPr>
              <w:pStyle w:val="142"/>
              <w:jc w:val="right"/>
              <w:rPr>
                <w:rFonts w:hint="eastAsia"/>
                <w:szCs w:val="24"/>
              </w:rPr>
            </w:pPr>
            <w:r w:rsidRPr="00670F25">
              <w:rPr>
                <w:rFonts w:hint="eastAsia"/>
                <w:szCs w:val="24"/>
              </w:rPr>
              <w:t>(預</w:t>
            </w:r>
            <w:r w:rsidR="00AE5773">
              <w:rPr>
                <w:rFonts w:hint="eastAsia"/>
                <w:szCs w:val="24"/>
              </w:rPr>
              <w:t>計</w:t>
            </w:r>
            <w:r w:rsidRPr="00670F25">
              <w:rPr>
                <w:rFonts w:hint="eastAsia"/>
                <w:szCs w:val="24"/>
              </w:rPr>
              <w:t>)</w:t>
            </w:r>
          </w:p>
        </w:tc>
      </w:tr>
      <w:tr w:rsidR="00670F25" w:rsidRPr="0063601E" w:rsidTr="00C45DF4">
        <w:trPr>
          <w:trHeight w:val="20"/>
        </w:trPr>
        <w:tc>
          <w:tcPr>
            <w:tcW w:w="432" w:type="dxa"/>
            <w:shd w:val="clear" w:color="auto" w:fill="auto"/>
            <w:vAlign w:val="center"/>
          </w:tcPr>
          <w:p w:rsidR="00670F25" w:rsidRPr="0063601E" w:rsidRDefault="00670F25" w:rsidP="00AD752F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</w:p>
        </w:tc>
        <w:tc>
          <w:tcPr>
            <w:tcW w:w="3791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探究國內強制拆遷戶在適足居住權所受之影響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1,380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966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szCs w:val="24"/>
                <w:highlight w:val="lightGray"/>
              </w:rPr>
            </w:pPr>
            <w:r w:rsidRPr="0063601E">
              <w:rPr>
                <w:rFonts w:hint="eastAsia"/>
                <w:szCs w:val="24"/>
                <w:highlight w:val="lightGray"/>
              </w:rPr>
              <w:t>70.0%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szCs w:val="24"/>
              </w:rPr>
            </w:pP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4"/>
                <w:attr w:name="Month" w:val="9"/>
                <w:attr w:name="Year" w:val="112"/>
                <w:attr w:name="w:st" w:val="on"/>
              </w:smartTagPr>
              <w:r w:rsidRPr="0063601E">
                <w:rPr>
                  <w:rFonts w:hint="eastAsia"/>
                  <w:szCs w:val="24"/>
                </w:rPr>
                <w:t>112/09/14</w:t>
              </w:r>
            </w:smartTag>
            <w:r w:rsidRPr="0063601E">
              <w:rPr>
                <w:rFonts w:hint="eastAsia"/>
                <w:szCs w:val="24"/>
              </w:rPr>
              <w:t xml:space="preserve"> 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rFonts w:hint="eastAsia"/>
                <w:szCs w:val="24"/>
              </w:rPr>
            </w:pPr>
            <w:smartTag w:uri="urn:schemas-microsoft-com:office:smarttags" w:element="chsdate">
              <w:smartTagPr>
                <w:attr w:name="Year" w:val="113"/>
                <w:attr w:name="Month" w:val="9"/>
                <w:attr w:name="Day" w:val="13"/>
                <w:attr w:name="IsLunarDate" w:val="False"/>
                <w:attr w:name="IsROCDate" w:val="False"/>
              </w:smartTagPr>
              <w:r w:rsidRPr="0063601E">
                <w:rPr>
                  <w:rFonts w:hint="eastAsia"/>
                  <w:szCs w:val="24"/>
                </w:rPr>
                <w:t>113/09/13</w:t>
              </w:r>
            </w:smartTag>
          </w:p>
          <w:p w:rsidR="00670F25" w:rsidRPr="0063601E" w:rsidRDefault="00670F25" w:rsidP="00670F25">
            <w:pPr>
              <w:pStyle w:val="142"/>
              <w:jc w:val="right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(預</w:t>
            </w:r>
            <w:r w:rsidR="00AE5773">
              <w:rPr>
                <w:rFonts w:hint="eastAsia"/>
                <w:szCs w:val="24"/>
              </w:rPr>
              <w:t>計</w:t>
            </w:r>
            <w:r w:rsidRPr="0063601E">
              <w:rPr>
                <w:rFonts w:hint="eastAsia"/>
                <w:szCs w:val="24"/>
              </w:rPr>
              <w:t>)</w:t>
            </w:r>
          </w:p>
        </w:tc>
      </w:tr>
      <w:tr w:rsidR="00670F25" w:rsidRPr="0063601E" w:rsidTr="00C45DF4">
        <w:trPr>
          <w:trHeight w:val="20"/>
        </w:trPr>
        <w:tc>
          <w:tcPr>
            <w:tcW w:w="432" w:type="dxa"/>
            <w:shd w:val="clear" w:color="auto" w:fill="auto"/>
            <w:vAlign w:val="center"/>
          </w:tcPr>
          <w:p w:rsidR="00670F25" w:rsidRPr="0063601E" w:rsidRDefault="00670F25" w:rsidP="00AD752F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6</w:t>
            </w:r>
          </w:p>
        </w:tc>
        <w:tc>
          <w:tcPr>
            <w:tcW w:w="3791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建構我國防制酷刑機制之研究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1,460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1,022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szCs w:val="24"/>
                <w:highlight w:val="lightGray"/>
              </w:rPr>
            </w:pPr>
            <w:r w:rsidRPr="0063601E">
              <w:rPr>
                <w:rFonts w:hint="eastAsia"/>
                <w:szCs w:val="24"/>
                <w:highlight w:val="lightGray"/>
              </w:rPr>
              <w:t>70.0%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szCs w:val="24"/>
              </w:rPr>
            </w:pPr>
            <w:smartTag w:uri="urn:schemas-microsoft-com:office:smarttags" w:element="chsdate">
              <w:smartTagPr>
                <w:attr w:name="w:st" w:val="on"/>
                <w:attr w:name="Year" w:val="112"/>
                <w:attr w:name="Month" w:val="10"/>
                <w:attr w:name="Day" w:val="31"/>
                <w:attr w:name="IsLunarDate" w:val="False"/>
                <w:attr w:name="IsROCDate" w:val="False"/>
              </w:smartTagPr>
              <w:r w:rsidRPr="0063601E">
                <w:rPr>
                  <w:rFonts w:hint="eastAsia"/>
                  <w:szCs w:val="24"/>
                </w:rPr>
                <w:t>112/10/31</w:t>
              </w:r>
            </w:smartTag>
            <w:r w:rsidRPr="0063601E">
              <w:rPr>
                <w:rFonts w:hint="eastAsia"/>
                <w:szCs w:val="24"/>
              </w:rPr>
              <w:t xml:space="preserve"> 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rFonts w:hint="eastAsia"/>
                <w:szCs w:val="24"/>
              </w:rPr>
            </w:pPr>
            <w:r w:rsidRPr="0063601E">
              <w:rPr>
                <w:rFonts w:hint="eastAsia"/>
                <w:szCs w:val="24"/>
              </w:rPr>
              <w:t>11</w:t>
            </w:r>
            <w:r>
              <w:rPr>
                <w:rFonts w:hint="eastAsia"/>
                <w:szCs w:val="24"/>
              </w:rPr>
              <w:t>3</w:t>
            </w:r>
            <w:r w:rsidRPr="0063601E">
              <w:rPr>
                <w:rFonts w:hint="eastAsia"/>
                <w:szCs w:val="24"/>
              </w:rPr>
              <w:t>/11/25</w:t>
            </w:r>
          </w:p>
          <w:p w:rsidR="00670F25" w:rsidRPr="0063601E" w:rsidRDefault="00670F25" w:rsidP="00670F25">
            <w:pPr>
              <w:pStyle w:val="142"/>
              <w:jc w:val="right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(預</w:t>
            </w:r>
            <w:r w:rsidR="00AE5773">
              <w:rPr>
                <w:rFonts w:hint="eastAsia"/>
                <w:szCs w:val="24"/>
              </w:rPr>
              <w:t>計</w:t>
            </w:r>
            <w:r w:rsidRPr="0063601E">
              <w:rPr>
                <w:rFonts w:hint="eastAsia"/>
                <w:szCs w:val="24"/>
              </w:rPr>
              <w:t>)</w:t>
            </w:r>
          </w:p>
        </w:tc>
      </w:tr>
      <w:tr w:rsidR="00670F25" w:rsidRPr="0063601E" w:rsidTr="00C45DF4">
        <w:trPr>
          <w:trHeight w:val="20"/>
        </w:trPr>
        <w:tc>
          <w:tcPr>
            <w:tcW w:w="432" w:type="dxa"/>
            <w:shd w:val="clear" w:color="auto" w:fill="auto"/>
            <w:vAlign w:val="center"/>
          </w:tcPr>
          <w:p w:rsidR="00670F25" w:rsidRPr="0063601E" w:rsidRDefault="00670F25" w:rsidP="00AD752F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7</w:t>
            </w:r>
          </w:p>
        </w:tc>
        <w:tc>
          <w:tcPr>
            <w:tcW w:w="3791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校園師對生暴力資料蒐整及數據研究分析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1,469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1,028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szCs w:val="24"/>
                <w:highlight w:val="lightGray"/>
              </w:rPr>
            </w:pPr>
            <w:r w:rsidRPr="0063601E">
              <w:rPr>
                <w:rFonts w:hint="eastAsia"/>
                <w:szCs w:val="24"/>
                <w:highlight w:val="lightGray"/>
              </w:rPr>
              <w:t>70.0%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szCs w:val="24"/>
              </w:rPr>
            </w:pPr>
            <w:smartTag w:uri="urn:schemas-microsoft-com:office:smarttags" w:element="chsdate">
              <w:smartTagPr>
                <w:attr w:name="w:st" w:val="on"/>
                <w:attr w:name="Year" w:val="112"/>
                <w:attr w:name="Month" w:val="12"/>
                <w:attr w:name="Day" w:val="14"/>
                <w:attr w:name="IsLunarDate" w:val="False"/>
                <w:attr w:name="IsROCDate" w:val="False"/>
              </w:smartTagPr>
              <w:r w:rsidRPr="0063601E">
                <w:rPr>
                  <w:rFonts w:hint="eastAsia"/>
                  <w:szCs w:val="24"/>
                </w:rPr>
                <w:t>112/12/14</w:t>
              </w:r>
            </w:smartTag>
            <w:r w:rsidRPr="0063601E">
              <w:rPr>
                <w:rFonts w:hint="eastAsia"/>
                <w:szCs w:val="24"/>
              </w:rPr>
              <w:t xml:space="preserve"> 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670F25" w:rsidRPr="0063601E" w:rsidRDefault="00670F25" w:rsidP="00670F25">
            <w:pPr>
              <w:pStyle w:val="142"/>
              <w:jc w:val="right"/>
              <w:rPr>
                <w:rFonts w:hint="eastAsia"/>
                <w:szCs w:val="24"/>
              </w:rPr>
            </w:pPr>
            <w:smartTag w:uri="urn:schemas-microsoft-com:office:smarttags" w:element="chsdate">
              <w:smartTagPr>
                <w:attr w:name="Year" w:val="113"/>
                <w:attr w:name="Month" w:val="12"/>
                <w:attr w:name="Day" w:val="31"/>
                <w:attr w:name="IsLunarDate" w:val="False"/>
                <w:attr w:name="IsROCDate" w:val="False"/>
              </w:smartTagPr>
              <w:r w:rsidRPr="0063601E">
                <w:rPr>
                  <w:rFonts w:hint="eastAsia"/>
                  <w:szCs w:val="24"/>
                </w:rPr>
                <w:t>113/12/31</w:t>
              </w:r>
            </w:smartTag>
          </w:p>
          <w:p w:rsidR="00670F25" w:rsidRPr="0063601E" w:rsidRDefault="00670F25" w:rsidP="00670F25">
            <w:pPr>
              <w:pStyle w:val="142"/>
              <w:jc w:val="right"/>
              <w:rPr>
                <w:szCs w:val="24"/>
              </w:rPr>
            </w:pPr>
            <w:r w:rsidRPr="0063601E">
              <w:rPr>
                <w:rFonts w:hint="eastAsia"/>
                <w:szCs w:val="24"/>
              </w:rPr>
              <w:t>(預</w:t>
            </w:r>
            <w:r w:rsidR="00AE5773">
              <w:rPr>
                <w:rFonts w:hint="eastAsia"/>
                <w:szCs w:val="24"/>
              </w:rPr>
              <w:t>計</w:t>
            </w:r>
            <w:r w:rsidRPr="0063601E">
              <w:rPr>
                <w:rFonts w:hint="eastAsia"/>
                <w:szCs w:val="24"/>
              </w:rPr>
              <w:t>)</w:t>
            </w:r>
          </w:p>
        </w:tc>
      </w:tr>
    </w:tbl>
    <w:p w:rsidR="00C45DF4" w:rsidRPr="00BC08B6" w:rsidRDefault="00C45DF4" w:rsidP="00C45DF4">
      <w:pPr>
        <w:pStyle w:val="142"/>
        <w:ind w:leftChars="-250" w:left="493" w:hangingChars="494" w:hanging="1201"/>
        <w:rPr>
          <w:rFonts w:hint="eastAsia"/>
        </w:rPr>
      </w:pPr>
      <w:r w:rsidRPr="00BC08B6">
        <w:t>資料來源</w:t>
      </w:r>
      <w:r w:rsidRPr="00BC08B6">
        <w:rPr>
          <w:rFonts w:hint="eastAsia"/>
        </w:rPr>
        <w:t>：</w:t>
      </w:r>
      <w:r w:rsidR="00FF4BB4">
        <w:rPr>
          <w:rFonts w:hint="eastAsia"/>
        </w:rPr>
        <w:t>112年度</w:t>
      </w:r>
      <w:r w:rsidRPr="00BC08B6">
        <w:rPr>
          <w:rFonts w:hint="eastAsia"/>
        </w:rPr>
        <w:t>監察院</w:t>
      </w:r>
      <w:r w:rsidR="00670F25">
        <w:rPr>
          <w:rFonts w:hint="eastAsia"/>
        </w:rPr>
        <w:t>單位決算</w:t>
      </w:r>
      <w:r w:rsidR="00FF4BB4">
        <w:rPr>
          <w:rFonts w:hint="eastAsia"/>
        </w:rPr>
        <w:t>「委託辦理計畫(事項)經費報告表」</w:t>
      </w:r>
      <w:r w:rsidRPr="00BC08B6">
        <w:rPr>
          <w:rFonts w:hint="eastAsia"/>
        </w:rPr>
        <w:t>；本中心整理。</w:t>
      </w:r>
    </w:p>
    <w:p w:rsidR="00861BFC" w:rsidRDefault="007F5F83" w:rsidP="007F5F83">
      <w:pPr>
        <w:ind w:left="566" w:firstLine="566"/>
      </w:pPr>
      <w:r>
        <w:rPr>
          <w:rFonts w:hint="eastAsia"/>
        </w:rPr>
        <w:t>綜上，</w:t>
      </w:r>
      <w:r w:rsidR="00861BFC">
        <w:rPr>
          <w:rFonts w:hint="eastAsia"/>
        </w:rPr>
        <w:t>依規定</w:t>
      </w:r>
      <w:r w:rsidR="00861BFC" w:rsidRPr="00861BFC">
        <w:rPr>
          <w:rFonts w:hint="eastAsia"/>
        </w:rPr>
        <w:t>各機關委辦計畫原則應於年度開始6個月內完成簽約手續，以免進度嚴重落後、經費鉅額保留</w:t>
      </w:r>
      <w:r w:rsidR="00861BFC">
        <w:rPr>
          <w:rFonts w:hint="eastAsia"/>
        </w:rPr>
        <w:t>。惟</w:t>
      </w:r>
      <w:r>
        <w:rPr>
          <w:rFonts w:hint="eastAsia"/>
        </w:rPr>
        <w:t>監察院11</w:t>
      </w:r>
      <w:r w:rsidR="00861BFC">
        <w:rPr>
          <w:rFonts w:hint="eastAsia"/>
        </w:rPr>
        <w:t>2</w:t>
      </w:r>
      <w:r>
        <w:rPr>
          <w:rFonts w:hint="eastAsia"/>
        </w:rPr>
        <w:t>年度「國家人權業務」工作計畫</w:t>
      </w:r>
      <w:r w:rsidR="00861BFC">
        <w:rPr>
          <w:rFonts w:hint="eastAsia"/>
        </w:rPr>
        <w:t>之</w:t>
      </w:r>
      <w:r w:rsidR="006C7D74" w:rsidRPr="00861BFC">
        <w:rPr>
          <w:rFonts w:hint="eastAsia"/>
        </w:rPr>
        <w:t>多數</w:t>
      </w:r>
      <w:r w:rsidR="00861BFC">
        <w:rPr>
          <w:rFonts w:hint="eastAsia"/>
        </w:rPr>
        <w:t>委託辦理計畫</w:t>
      </w:r>
      <w:r w:rsidR="00861BFC" w:rsidRPr="00861BFC">
        <w:rPr>
          <w:rFonts w:hint="eastAsia"/>
        </w:rPr>
        <w:t>未於年度開始6個月內完成簽約，致部分案件保留比率偏高，且</w:t>
      </w:r>
      <w:r w:rsidR="00E25DAB">
        <w:rPr>
          <w:rFonts w:hint="eastAsia"/>
        </w:rPr>
        <w:t>部分案件</w:t>
      </w:r>
      <w:r w:rsidR="00861BFC" w:rsidRPr="00861BFC">
        <w:rPr>
          <w:rFonts w:hint="eastAsia"/>
        </w:rPr>
        <w:t>預</w:t>
      </w:r>
      <w:r w:rsidR="00E25DAB">
        <w:rPr>
          <w:rFonts w:hint="eastAsia"/>
        </w:rPr>
        <w:t>計於</w:t>
      </w:r>
      <w:r w:rsidR="00861BFC">
        <w:rPr>
          <w:rFonts w:hint="eastAsia"/>
        </w:rPr>
        <w:t>113年</w:t>
      </w:r>
      <w:r w:rsidR="00861BFC" w:rsidRPr="00861BFC">
        <w:rPr>
          <w:rFonts w:hint="eastAsia"/>
        </w:rPr>
        <w:t>年末始結案</w:t>
      </w:r>
      <w:bookmarkStart w:id="12" w:name="_Hlk181782014"/>
      <w:r w:rsidR="00861BFC" w:rsidRPr="00861BFC">
        <w:rPr>
          <w:rFonts w:hint="eastAsia"/>
        </w:rPr>
        <w:t>，</w:t>
      </w:r>
      <w:r w:rsidR="00861BFC">
        <w:rPr>
          <w:rFonts w:hint="eastAsia"/>
        </w:rPr>
        <w:t>允宜強</w:t>
      </w:r>
      <w:r w:rsidR="003A6E36">
        <w:rPr>
          <w:rFonts w:hint="eastAsia"/>
        </w:rPr>
        <w:t>化</w:t>
      </w:r>
      <w:r w:rsidR="00861BFC">
        <w:rPr>
          <w:rFonts w:hint="eastAsia"/>
        </w:rPr>
        <w:t>委辦</w:t>
      </w:r>
      <w:r w:rsidR="00861BFC" w:rsidRPr="00861BFC">
        <w:rPr>
          <w:rFonts w:hint="eastAsia"/>
        </w:rPr>
        <w:t>計畫執行進度</w:t>
      </w:r>
      <w:r w:rsidR="00BC50DE">
        <w:rPr>
          <w:rFonts w:hint="eastAsia"/>
        </w:rPr>
        <w:t>，</w:t>
      </w:r>
      <w:r w:rsidR="00061A58">
        <w:rPr>
          <w:rFonts w:hint="eastAsia"/>
        </w:rPr>
        <w:t>俾</w:t>
      </w:r>
      <w:r w:rsidR="006C7D74">
        <w:rPr>
          <w:rFonts w:hint="eastAsia"/>
        </w:rPr>
        <w:t>提升</w:t>
      </w:r>
      <w:r w:rsidR="00061A58">
        <w:rPr>
          <w:rFonts w:hint="eastAsia"/>
        </w:rPr>
        <w:t>預算資源效</w:t>
      </w:r>
      <w:bookmarkEnd w:id="12"/>
      <w:r w:rsidR="000049B1">
        <w:rPr>
          <w:rFonts w:hint="eastAsia"/>
        </w:rPr>
        <w:t>益</w:t>
      </w:r>
      <w:r w:rsidR="00061A58">
        <w:rPr>
          <w:rFonts w:hint="eastAsia"/>
        </w:rPr>
        <w:t>。</w:t>
      </w:r>
    </w:p>
    <w:bookmarkEnd w:id="7"/>
    <w:bookmarkEnd w:id="1"/>
    <w:bookmarkEnd w:id="2"/>
    <w:bookmarkEnd w:id="3"/>
    <w:bookmarkEnd w:id="4"/>
    <w:bookmarkEnd w:id="5"/>
    <w:sectPr w:rsidR="00861BFC" w:rsidSect="001060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DEE" w:rsidRDefault="009F3DEE" w:rsidP="00F643E4">
      <w:pPr>
        <w:spacing w:line="240" w:lineRule="auto"/>
        <w:ind w:left="560" w:firstLine="560"/>
      </w:pPr>
    </w:p>
    <w:p w:rsidR="009F3DEE" w:rsidRDefault="009F3DEE" w:rsidP="00F643E4">
      <w:pPr>
        <w:ind w:left="560" w:firstLine="560"/>
      </w:pPr>
    </w:p>
  </w:endnote>
  <w:endnote w:type="continuationSeparator" w:id="0">
    <w:p w:rsidR="009F3DEE" w:rsidRDefault="009F3DEE" w:rsidP="00F643E4">
      <w:pPr>
        <w:spacing w:line="240" w:lineRule="auto"/>
        <w:ind w:left="560" w:firstLine="560"/>
      </w:pPr>
    </w:p>
    <w:p w:rsidR="009F3DEE" w:rsidRDefault="009F3DEE" w:rsidP="00F643E4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b"/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358" w:rsidRPr="00C7206C" w:rsidRDefault="003B7358" w:rsidP="00C9663D">
    <w:pPr>
      <w:pStyle w:val="afb"/>
      <w:ind w:leftChars="0" w:left="0" w:firstLineChars="0" w:firstLine="0"/>
      <w:jc w:val="center"/>
      <w:rPr>
        <w:sz w:val="20"/>
        <w:szCs w:val="20"/>
      </w:rPr>
    </w:pPr>
    <w:r w:rsidRPr="00C7206C">
      <w:rPr>
        <w:sz w:val="20"/>
        <w:szCs w:val="20"/>
      </w:rPr>
      <w:fldChar w:fldCharType="begin"/>
    </w:r>
    <w:r w:rsidRPr="00C7206C">
      <w:rPr>
        <w:sz w:val="20"/>
        <w:szCs w:val="20"/>
      </w:rPr>
      <w:instrText>PAGE   \* MERGEFORMAT</w:instrText>
    </w:r>
    <w:r w:rsidRPr="00C7206C">
      <w:rPr>
        <w:sz w:val="20"/>
        <w:szCs w:val="20"/>
      </w:rPr>
      <w:fldChar w:fldCharType="separate"/>
    </w:r>
    <w:r w:rsidR="00E108A8" w:rsidRPr="00E108A8">
      <w:rPr>
        <w:noProof/>
        <w:sz w:val="20"/>
        <w:szCs w:val="20"/>
        <w:lang w:val="zh-TW"/>
      </w:rPr>
      <w:t>2</w:t>
    </w:r>
    <w:r w:rsidRPr="00C7206C">
      <w:rPr>
        <w:sz w:val="20"/>
        <w:szCs w:val="20"/>
      </w:rPr>
      <w:fldChar w:fldCharType="end"/>
    </w:r>
  </w:p>
  <w:p w:rsidR="003B7358" w:rsidRDefault="003B7358" w:rsidP="00F643E4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b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DEE" w:rsidRDefault="009F3DEE" w:rsidP="003E2B1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3DEE" w:rsidRDefault="009F3DEE" w:rsidP="001B1C11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E100E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81035E"/>
    <w:multiLevelType w:val="hybridMultilevel"/>
    <w:tmpl w:val="1786DF5C"/>
    <w:lvl w:ilvl="0" w:tplc="FA288392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1E92D2A"/>
    <w:multiLevelType w:val="hybridMultilevel"/>
    <w:tmpl w:val="5A8073B4"/>
    <w:lvl w:ilvl="0" w:tplc="093A66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40A54D48"/>
    <w:multiLevelType w:val="hybridMultilevel"/>
    <w:tmpl w:val="652E2572"/>
    <w:lvl w:ilvl="0" w:tplc="CE38EC5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5A7F7A6A"/>
    <w:multiLevelType w:val="hybridMultilevel"/>
    <w:tmpl w:val="50FA04B2"/>
    <w:lvl w:ilvl="0" w:tplc="98463338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7C522051"/>
    <w:multiLevelType w:val="hybridMultilevel"/>
    <w:tmpl w:val="15560160"/>
    <w:lvl w:ilvl="0" w:tplc="E822EAE0">
      <w:start w:val="1"/>
      <w:numFmt w:val="none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25697"/>
    <w:rsid w:val="000010C4"/>
    <w:rsid w:val="000026BD"/>
    <w:rsid w:val="00002740"/>
    <w:rsid w:val="0000392F"/>
    <w:rsid w:val="00003B95"/>
    <w:rsid w:val="000040A0"/>
    <w:rsid w:val="00004333"/>
    <w:rsid w:val="000043E1"/>
    <w:rsid w:val="00004535"/>
    <w:rsid w:val="00004551"/>
    <w:rsid w:val="0000463B"/>
    <w:rsid w:val="000049B1"/>
    <w:rsid w:val="00006A0F"/>
    <w:rsid w:val="00010069"/>
    <w:rsid w:val="000112AE"/>
    <w:rsid w:val="00011838"/>
    <w:rsid w:val="00011AAD"/>
    <w:rsid w:val="0001290A"/>
    <w:rsid w:val="00012F5D"/>
    <w:rsid w:val="00012F93"/>
    <w:rsid w:val="00013084"/>
    <w:rsid w:val="000140EF"/>
    <w:rsid w:val="00014D4E"/>
    <w:rsid w:val="000154F3"/>
    <w:rsid w:val="0001669C"/>
    <w:rsid w:val="000166CC"/>
    <w:rsid w:val="00021C23"/>
    <w:rsid w:val="000226F7"/>
    <w:rsid w:val="00022D34"/>
    <w:rsid w:val="00023605"/>
    <w:rsid w:val="0002367A"/>
    <w:rsid w:val="000246BB"/>
    <w:rsid w:val="0002487B"/>
    <w:rsid w:val="00025421"/>
    <w:rsid w:val="000255A9"/>
    <w:rsid w:val="00025DA4"/>
    <w:rsid w:val="00026C3A"/>
    <w:rsid w:val="00026CEE"/>
    <w:rsid w:val="000311E5"/>
    <w:rsid w:val="00031479"/>
    <w:rsid w:val="00031904"/>
    <w:rsid w:val="00031BA7"/>
    <w:rsid w:val="00031C3B"/>
    <w:rsid w:val="000320C6"/>
    <w:rsid w:val="00032487"/>
    <w:rsid w:val="000342A0"/>
    <w:rsid w:val="0003456E"/>
    <w:rsid w:val="00034805"/>
    <w:rsid w:val="00034C74"/>
    <w:rsid w:val="00036068"/>
    <w:rsid w:val="00037079"/>
    <w:rsid w:val="000370D3"/>
    <w:rsid w:val="000374F9"/>
    <w:rsid w:val="0003754D"/>
    <w:rsid w:val="000402DB"/>
    <w:rsid w:val="000415E6"/>
    <w:rsid w:val="000428F3"/>
    <w:rsid w:val="0004541F"/>
    <w:rsid w:val="0004557A"/>
    <w:rsid w:val="000455B2"/>
    <w:rsid w:val="00047650"/>
    <w:rsid w:val="00050B9C"/>
    <w:rsid w:val="00051B23"/>
    <w:rsid w:val="0005212F"/>
    <w:rsid w:val="00052AF0"/>
    <w:rsid w:val="000542DD"/>
    <w:rsid w:val="00055362"/>
    <w:rsid w:val="00055419"/>
    <w:rsid w:val="000562F7"/>
    <w:rsid w:val="00056849"/>
    <w:rsid w:val="00057F3A"/>
    <w:rsid w:val="000604F9"/>
    <w:rsid w:val="0006160D"/>
    <w:rsid w:val="00061A58"/>
    <w:rsid w:val="00062050"/>
    <w:rsid w:val="00062116"/>
    <w:rsid w:val="000624CF"/>
    <w:rsid w:val="00062C15"/>
    <w:rsid w:val="00064C58"/>
    <w:rsid w:val="00066060"/>
    <w:rsid w:val="00067836"/>
    <w:rsid w:val="00070E41"/>
    <w:rsid w:val="00070F32"/>
    <w:rsid w:val="0007123B"/>
    <w:rsid w:val="00071A28"/>
    <w:rsid w:val="00072965"/>
    <w:rsid w:val="0007453A"/>
    <w:rsid w:val="00074A5C"/>
    <w:rsid w:val="00074C98"/>
    <w:rsid w:val="00075403"/>
    <w:rsid w:val="00075495"/>
    <w:rsid w:val="00075671"/>
    <w:rsid w:val="00077409"/>
    <w:rsid w:val="00077518"/>
    <w:rsid w:val="0007779A"/>
    <w:rsid w:val="00081B8B"/>
    <w:rsid w:val="0008246E"/>
    <w:rsid w:val="00084746"/>
    <w:rsid w:val="0008536B"/>
    <w:rsid w:val="00086426"/>
    <w:rsid w:val="00087BD4"/>
    <w:rsid w:val="00087C18"/>
    <w:rsid w:val="000902A6"/>
    <w:rsid w:val="0009058F"/>
    <w:rsid w:val="0009094A"/>
    <w:rsid w:val="00094860"/>
    <w:rsid w:val="00094BA1"/>
    <w:rsid w:val="000966A3"/>
    <w:rsid w:val="0009741E"/>
    <w:rsid w:val="000A094C"/>
    <w:rsid w:val="000A0D88"/>
    <w:rsid w:val="000A0FBA"/>
    <w:rsid w:val="000A16B1"/>
    <w:rsid w:val="000A19A0"/>
    <w:rsid w:val="000A1B84"/>
    <w:rsid w:val="000A21BD"/>
    <w:rsid w:val="000A3202"/>
    <w:rsid w:val="000A34F8"/>
    <w:rsid w:val="000A4C36"/>
    <w:rsid w:val="000A5296"/>
    <w:rsid w:val="000A56B2"/>
    <w:rsid w:val="000A7640"/>
    <w:rsid w:val="000B0C27"/>
    <w:rsid w:val="000B0C28"/>
    <w:rsid w:val="000B1175"/>
    <w:rsid w:val="000B18AF"/>
    <w:rsid w:val="000B3319"/>
    <w:rsid w:val="000B33B8"/>
    <w:rsid w:val="000B36EB"/>
    <w:rsid w:val="000B3773"/>
    <w:rsid w:val="000B3814"/>
    <w:rsid w:val="000B3D19"/>
    <w:rsid w:val="000B46D1"/>
    <w:rsid w:val="000B5186"/>
    <w:rsid w:val="000B62D2"/>
    <w:rsid w:val="000B74A2"/>
    <w:rsid w:val="000B7621"/>
    <w:rsid w:val="000C035A"/>
    <w:rsid w:val="000C0901"/>
    <w:rsid w:val="000C0946"/>
    <w:rsid w:val="000C0A79"/>
    <w:rsid w:val="000C1BCD"/>
    <w:rsid w:val="000C1C10"/>
    <w:rsid w:val="000C299F"/>
    <w:rsid w:val="000C37B0"/>
    <w:rsid w:val="000C547A"/>
    <w:rsid w:val="000C5814"/>
    <w:rsid w:val="000C7392"/>
    <w:rsid w:val="000D1524"/>
    <w:rsid w:val="000D3C9D"/>
    <w:rsid w:val="000D4369"/>
    <w:rsid w:val="000D4EA0"/>
    <w:rsid w:val="000D5A5F"/>
    <w:rsid w:val="000D62F9"/>
    <w:rsid w:val="000D6513"/>
    <w:rsid w:val="000D6C06"/>
    <w:rsid w:val="000D77DB"/>
    <w:rsid w:val="000D7889"/>
    <w:rsid w:val="000D7C61"/>
    <w:rsid w:val="000D7E84"/>
    <w:rsid w:val="000D7FCC"/>
    <w:rsid w:val="000E16A1"/>
    <w:rsid w:val="000E1E71"/>
    <w:rsid w:val="000E286B"/>
    <w:rsid w:val="000E2D77"/>
    <w:rsid w:val="000E37EE"/>
    <w:rsid w:val="000E51DF"/>
    <w:rsid w:val="000E540F"/>
    <w:rsid w:val="000E5A94"/>
    <w:rsid w:val="000E6E11"/>
    <w:rsid w:val="000F032E"/>
    <w:rsid w:val="000F20E7"/>
    <w:rsid w:val="000F36C8"/>
    <w:rsid w:val="000F5579"/>
    <w:rsid w:val="000F6524"/>
    <w:rsid w:val="000F7A80"/>
    <w:rsid w:val="00100454"/>
    <w:rsid w:val="0010058F"/>
    <w:rsid w:val="00101A8D"/>
    <w:rsid w:val="00102FDE"/>
    <w:rsid w:val="0010311E"/>
    <w:rsid w:val="00103FE4"/>
    <w:rsid w:val="00106039"/>
    <w:rsid w:val="0010621A"/>
    <w:rsid w:val="00107496"/>
    <w:rsid w:val="00112321"/>
    <w:rsid w:val="0011254E"/>
    <w:rsid w:val="00112C43"/>
    <w:rsid w:val="00113024"/>
    <w:rsid w:val="0011354C"/>
    <w:rsid w:val="001137B9"/>
    <w:rsid w:val="00113831"/>
    <w:rsid w:val="00113A6E"/>
    <w:rsid w:val="001150AA"/>
    <w:rsid w:val="00116059"/>
    <w:rsid w:val="00116B68"/>
    <w:rsid w:val="0012160B"/>
    <w:rsid w:val="00122E4E"/>
    <w:rsid w:val="00123E50"/>
    <w:rsid w:val="0012403E"/>
    <w:rsid w:val="00130206"/>
    <w:rsid w:val="001309B6"/>
    <w:rsid w:val="00131042"/>
    <w:rsid w:val="00131811"/>
    <w:rsid w:val="0013316A"/>
    <w:rsid w:val="00134235"/>
    <w:rsid w:val="00134833"/>
    <w:rsid w:val="00137B3B"/>
    <w:rsid w:val="001433B1"/>
    <w:rsid w:val="001436E5"/>
    <w:rsid w:val="00144FBC"/>
    <w:rsid w:val="00147CCA"/>
    <w:rsid w:val="0015114D"/>
    <w:rsid w:val="00152ACC"/>
    <w:rsid w:val="0015350F"/>
    <w:rsid w:val="001558E0"/>
    <w:rsid w:val="00156B3B"/>
    <w:rsid w:val="00157BD3"/>
    <w:rsid w:val="00160061"/>
    <w:rsid w:val="00160483"/>
    <w:rsid w:val="00160A63"/>
    <w:rsid w:val="00160FF0"/>
    <w:rsid w:val="00163F64"/>
    <w:rsid w:val="001652E1"/>
    <w:rsid w:val="00165827"/>
    <w:rsid w:val="00166368"/>
    <w:rsid w:val="00167C1F"/>
    <w:rsid w:val="00170A43"/>
    <w:rsid w:val="00172ED6"/>
    <w:rsid w:val="00174A1F"/>
    <w:rsid w:val="00176E3D"/>
    <w:rsid w:val="00176FC0"/>
    <w:rsid w:val="00177D47"/>
    <w:rsid w:val="00180257"/>
    <w:rsid w:val="0018080C"/>
    <w:rsid w:val="001816E4"/>
    <w:rsid w:val="00182436"/>
    <w:rsid w:val="0018253F"/>
    <w:rsid w:val="00182857"/>
    <w:rsid w:val="00183026"/>
    <w:rsid w:val="00183676"/>
    <w:rsid w:val="001842B3"/>
    <w:rsid w:val="001851E5"/>
    <w:rsid w:val="0018592F"/>
    <w:rsid w:val="0019017E"/>
    <w:rsid w:val="0019256D"/>
    <w:rsid w:val="00192C2B"/>
    <w:rsid w:val="00192E06"/>
    <w:rsid w:val="0019348E"/>
    <w:rsid w:val="00193D9D"/>
    <w:rsid w:val="00195234"/>
    <w:rsid w:val="001A0BD8"/>
    <w:rsid w:val="001A466E"/>
    <w:rsid w:val="001A4AE7"/>
    <w:rsid w:val="001A53B7"/>
    <w:rsid w:val="001A5BE1"/>
    <w:rsid w:val="001A7127"/>
    <w:rsid w:val="001A7541"/>
    <w:rsid w:val="001A7800"/>
    <w:rsid w:val="001A7F0F"/>
    <w:rsid w:val="001B006E"/>
    <w:rsid w:val="001B066D"/>
    <w:rsid w:val="001B0B0E"/>
    <w:rsid w:val="001B0CB0"/>
    <w:rsid w:val="001B1460"/>
    <w:rsid w:val="001B1C11"/>
    <w:rsid w:val="001B1D25"/>
    <w:rsid w:val="001B2A5C"/>
    <w:rsid w:val="001B2ABC"/>
    <w:rsid w:val="001B2DA0"/>
    <w:rsid w:val="001B33B5"/>
    <w:rsid w:val="001B3A44"/>
    <w:rsid w:val="001B4BE1"/>
    <w:rsid w:val="001B5D31"/>
    <w:rsid w:val="001B6489"/>
    <w:rsid w:val="001B64C1"/>
    <w:rsid w:val="001B738D"/>
    <w:rsid w:val="001C04DF"/>
    <w:rsid w:val="001C0FE7"/>
    <w:rsid w:val="001C323B"/>
    <w:rsid w:val="001C34A1"/>
    <w:rsid w:val="001C3675"/>
    <w:rsid w:val="001C44C5"/>
    <w:rsid w:val="001C5410"/>
    <w:rsid w:val="001C5C6A"/>
    <w:rsid w:val="001C6E10"/>
    <w:rsid w:val="001D0896"/>
    <w:rsid w:val="001D27CD"/>
    <w:rsid w:val="001D5368"/>
    <w:rsid w:val="001D7C42"/>
    <w:rsid w:val="001D7C9D"/>
    <w:rsid w:val="001E128C"/>
    <w:rsid w:val="001E13D8"/>
    <w:rsid w:val="001E16BC"/>
    <w:rsid w:val="001E1848"/>
    <w:rsid w:val="001E18DE"/>
    <w:rsid w:val="001E1DA6"/>
    <w:rsid w:val="001E1F16"/>
    <w:rsid w:val="001E20F1"/>
    <w:rsid w:val="001E2DD1"/>
    <w:rsid w:val="001E39E3"/>
    <w:rsid w:val="001E39EE"/>
    <w:rsid w:val="001E4460"/>
    <w:rsid w:val="001E661C"/>
    <w:rsid w:val="001F1BB9"/>
    <w:rsid w:val="001F2ECE"/>
    <w:rsid w:val="001F3659"/>
    <w:rsid w:val="001F4265"/>
    <w:rsid w:val="001F638E"/>
    <w:rsid w:val="001F7091"/>
    <w:rsid w:val="001F7F32"/>
    <w:rsid w:val="002009FD"/>
    <w:rsid w:val="00201EA6"/>
    <w:rsid w:val="00203CC2"/>
    <w:rsid w:val="002041DC"/>
    <w:rsid w:val="00204583"/>
    <w:rsid w:val="00205605"/>
    <w:rsid w:val="00206B74"/>
    <w:rsid w:val="00206D0E"/>
    <w:rsid w:val="00212224"/>
    <w:rsid w:val="00213F2C"/>
    <w:rsid w:val="00214401"/>
    <w:rsid w:val="00214B9C"/>
    <w:rsid w:val="00214ECF"/>
    <w:rsid w:val="0021545F"/>
    <w:rsid w:val="002154AB"/>
    <w:rsid w:val="00215B7B"/>
    <w:rsid w:val="00216465"/>
    <w:rsid w:val="00216A2D"/>
    <w:rsid w:val="002177D9"/>
    <w:rsid w:val="00220736"/>
    <w:rsid w:val="00220821"/>
    <w:rsid w:val="00221149"/>
    <w:rsid w:val="00223967"/>
    <w:rsid w:val="00224380"/>
    <w:rsid w:val="00224434"/>
    <w:rsid w:val="002246E0"/>
    <w:rsid w:val="00224968"/>
    <w:rsid w:val="00224C1E"/>
    <w:rsid w:val="00225825"/>
    <w:rsid w:val="0022660F"/>
    <w:rsid w:val="00227B63"/>
    <w:rsid w:val="00230DF8"/>
    <w:rsid w:val="002317F6"/>
    <w:rsid w:val="0023281F"/>
    <w:rsid w:val="00232D8F"/>
    <w:rsid w:val="00233928"/>
    <w:rsid w:val="00234700"/>
    <w:rsid w:val="00235CB6"/>
    <w:rsid w:val="00236649"/>
    <w:rsid w:val="002378A0"/>
    <w:rsid w:val="00240DF0"/>
    <w:rsid w:val="00242744"/>
    <w:rsid w:val="00243996"/>
    <w:rsid w:val="002439D9"/>
    <w:rsid w:val="00243C58"/>
    <w:rsid w:val="00244A2C"/>
    <w:rsid w:val="0024516C"/>
    <w:rsid w:val="00245C45"/>
    <w:rsid w:val="0025087F"/>
    <w:rsid w:val="00250D63"/>
    <w:rsid w:val="00251757"/>
    <w:rsid w:val="00254303"/>
    <w:rsid w:val="00255448"/>
    <w:rsid w:val="002562B7"/>
    <w:rsid w:val="0025670C"/>
    <w:rsid w:val="00256C29"/>
    <w:rsid w:val="00256FEE"/>
    <w:rsid w:val="002609C4"/>
    <w:rsid w:val="0026109B"/>
    <w:rsid w:val="002612B4"/>
    <w:rsid w:val="002618DE"/>
    <w:rsid w:val="002622C8"/>
    <w:rsid w:val="002629A1"/>
    <w:rsid w:val="00263605"/>
    <w:rsid w:val="002656B9"/>
    <w:rsid w:val="002717E1"/>
    <w:rsid w:val="00271B9E"/>
    <w:rsid w:val="00275145"/>
    <w:rsid w:val="002756EB"/>
    <w:rsid w:val="00276FBA"/>
    <w:rsid w:val="00277091"/>
    <w:rsid w:val="0028114F"/>
    <w:rsid w:val="00283255"/>
    <w:rsid w:val="00283D3C"/>
    <w:rsid w:val="0028439A"/>
    <w:rsid w:val="00284999"/>
    <w:rsid w:val="00284A1E"/>
    <w:rsid w:val="00285968"/>
    <w:rsid w:val="0028618C"/>
    <w:rsid w:val="0028633E"/>
    <w:rsid w:val="00286905"/>
    <w:rsid w:val="0029482D"/>
    <w:rsid w:val="0029563E"/>
    <w:rsid w:val="002964A0"/>
    <w:rsid w:val="0029673F"/>
    <w:rsid w:val="002A0306"/>
    <w:rsid w:val="002A03A0"/>
    <w:rsid w:val="002A0A08"/>
    <w:rsid w:val="002A18E9"/>
    <w:rsid w:val="002A2F0C"/>
    <w:rsid w:val="002A43F5"/>
    <w:rsid w:val="002A4A8E"/>
    <w:rsid w:val="002A5FF4"/>
    <w:rsid w:val="002A6182"/>
    <w:rsid w:val="002B06D1"/>
    <w:rsid w:val="002B0D54"/>
    <w:rsid w:val="002B1B13"/>
    <w:rsid w:val="002B2457"/>
    <w:rsid w:val="002B447B"/>
    <w:rsid w:val="002B456D"/>
    <w:rsid w:val="002B48F7"/>
    <w:rsid w:val="002B5CF6"/>
    <w:rsid w:val="002B6A84"/>
    <w:rsid w:val="002B6B0D"/>
    <w:rsid w:val="002B6C05"/>
    <w:rsid w:val="002B78DF"/>
    <w:rsid w:val="002C00C5"/>
    <w:rsid w:val="002C197E"/>
    <w:rsid w:val="002C48C3"/>
    <w:rsid w:val="002C4BDD"/>
    <w:rsid w:val="002C4D4D"/>
    <w:rsid w:val="002C67FA"/>
    <w:rsid w:val="002C6FDB"/>
    <w:rsid w:val="002C7A98"/>
    <w:rsid w:val="002D178C"/>
    <w:rsid w:val="002D2719"/>
    <w:rsid w:val="002D2D7B"/>
    <w:rsid w:val="002D6DFC"/>
    <w:rsid w:val="002E0F50"/>
    <w:rsid w:val="002E2A10"/>
    <w:rsid w:val="002E4CDA"/>
    <w:rsid w:val="002E58A7"/>
    <w:rsid w:val="002E59EF"/>
    <w:rsid w:val="002E5F28"/>
    <w:rsid w:val="002E7610"/>
    <w:rsid w:val="002E7622"/>
    <w:rsid w:val="002E7F02"/>
    <w:rsid w:val="002F0074"/>
    <w:rsid w:val="002F194B"/>
    <w:rsid w:val="002F2E1E"/>
    <w:rsid w:val="002F32F1"/>
    <w:rsid w:val="002F336E"/>
    <w:rsid w:val="002F3B85"/>
    <w:rsid w:val="002F4725"/>
    <w:rsid w:val="002F519D"/>
    <w:rsid w:val="002F5C2B"/>
    <w:rsid w:val="002F7422"/>
    <w:rsid w:val="002F7B2F"/>
    <w:rsid w:val="00302E69"/>
    <w:rsid w:val="00303F35"/>
    <w:rsid w:val="00304181"/>
    <w:rsid w:val="0030431B"/>
    <w:rsid w:val="0030567F"/>
    <w:rsid w:val="0030584C"/>
    <w:rsid w:val="00305E44"/>
    <w:rsid w:val="003067E7"/>
    <w:rsid w:val="00306A43"/>
    <w:rsid w:val="00307564"/>
    <w:rsid w:val="0030777E"/>
    <w:rsid w:val="00307AC5"/>
    <w:rsid w:val="00307C8B"/>
    <w:rsid w:val="003110CF"/>
    <w:rsid w:val="00314136"/>
    <w:rsid w:val="00314376"/>
    <w:rsid w:val="003147EE"/>
    <w:rsid w:val="00314D16"/>
    <w:rsid w:val="00316A93"/>
    <w:rsid w:val="00316B2A"/>
    <w:rsid w:val="003205B2"/>
    <w:rsid w:val="003215B4"/>
    <w:rsid w:val="00322217"/>
    <w:rsid w:val="00325697"/>
    <w:rsid w:val="0032666D"/>
    <w:rsid w:val="003275CC"/>
    <w:rsid w:val="00332B5E"/>
    <w:rsid w:val="003337B8"/>
    <w:rsid w:val="00334140"/>
    <w:rsid w:val="00334470"/>
    <w:rsid w:val="0033458C"/>
    <w:rsid w:val="00335C99"/>
    <w:rsid w:val="00335D49"/>
    <w:rsid w:val="003402FE"/>
    <w:rsid w:val="00340FBD"/>
    <w:rsid w:val="003414A6"/>
    <w:rsid w:val="00342209"/>
    <w:rsid w:val="003427C3"/>
    <w:rsid w:val="00343389"/>
    <w:rsid w:val="00343E09"/>
    <w:rsid w:val="00345A98"/>
    <w:rsid w:val="00345F47"/>
    <w:rsid w:val="003466F3"/>
    <w:rsid w:val="00347153"/>
    <w:rsid w:val="00350DEA"/>
    <w:rsid w:val="00352FAB"/>
    <w:rsid w:val="003537C9"/>
    <w:rsid w:val="00355BDD"/>
    <w:rsid w:val="00356FD2"/>
    <w:rsid w:val="0035766C"/>
    <w:rsid w:val="00357E8C"/>
    <w:rsid w:val="00361C76"/>
    <w:rsid w:val="00361FB8"/>
    <w:rsid w:val="0036259C"/>
    <w:rsid w:val="00362C4F"/>
    <w:rsid w:val="00363454"/>
    <w:rsid w:val="00366250"/>
    <w:rsid w:val="00367246"/>
    <w:rsid w:val="003676E6"/>
    <w:rsid w:val="00370456"/>
    <w:rsid w:val="00370B7C"/>
    <w:rsid w:val="0037103E"/>
    <w:rsid w:val="00371219"/>
    <w:rsid w:val="00372158"/>
    <w:rsid w:val="003723EB"/>
    <w:rsid w:val="00372780"/>
    <w:rsid w:val="003731F1"/>
    <w:rsid w:val="003739E9"/>
    <w:rsid w:val="00376823"/>
    <w:rsid w:val="00380C9F"/>
    <w:rsid w:val="00383060"/>
    <w:rsid w:val="0038335F"/>
    <w:rsid w:val="003837A4"/>
    <w:rsid w:val="003846A5"/>
    <w:rsid w:val="00385035"/>
    <w:rsid w:val="00387F99"/>
    <w:rsid w:val="003905AF"/>
    <w:rsid w:val="003915FD"/>
    <w:rsid w:val="00392069"/>
    <w:rsid w:val="00392463"/>
    <w:rsid w:val="00393C22"/>
    <w:rsid w:val="0039411D"/>
    <w:rsid w:val="00394C11"/>
    <w:rsid w:val="003950D7"/>
    <w:rsid w:val="003951A2"/>
    <w:rsid w:val="00397046"/>
    <w:rsid w:val="003A09F0"/>
    <w:rsid w:val="003A0CDE"/>
    <w:rsid w:val="003A3625"/>
    <w:rsid w:val="003A38F1"/>
    <w:rsid w:val="003A46B9"/>
    <w:rsid w:val="003A63E6"/>
    <w:rsid w:val="003A6BF4"/>
    <w:rsid w:val="003A6E36"/>
    <w:rsid w:val="003A7069"/>
    <w:rsid w:val="003A708E"/>
    <w:rsid w:val="003B0BE6"/>
    <w:rsid w:val="003B18AA"/>
    <w:rsid w:val="003B364D"/>
    <w:rsid w:val="003B4813"/>
    <w:rsid w:val="003B4839"/>
    <w:rsid w:val="003B4E6C"/>
    <w:rsid w:val="003B50F0"/>
    <w:rsid w:val="003B51DD"/>
    <w:rsid w:val="003B5B38"/>
    <w:rsid w:val="003B6A2A"/>
    <w:rsid w:val="003B6C1A"/>
    <w:rsid w:val="003B7358"/>
    <w:rsid w:val="003B7B58"/>
    <w:rsid w:val="003B7BE3"/>
    <w:rsid w:val="003B7E87"/>
    <w:rsid w:val="003C02C0"/>
    <w:rsid w:val="003C1330"/>
    <w:rsid w:val="003C1BF4"/>
    <w:rsid w:val="003C3067"/>
    <w:rsid w:val="003C3071"/>
    <w:rsid w:val="003C5B91"/>
    <w:rsid w:val="003C618B"/>
    <w:rsid w:val="003C6801"/>
    <w:rsid w:val="003C6C76"/>
    <w:rsid w:val="003D0217"/>
    <w:rsid w:val="003D156B"/>
    <w:rsid w:val="003D2839"/>
    <w:rsid w:val="003D383F"/>
    <w:rsid w:val="003D3A6D"/>
    <w:rsid w:val="003D4F81"/>
    <w:rsid w:val="003D56A3"/>
    <w:rsid w:val="003D5FA9"/>
    <w:rsid w:val="003D6D07"/>
    <w:rsid w:val="003D70E8"/>
    <w:rsid w:val="003E0DCA"/>
    <w:rsid w:val="003E0EBD"/>
    <w:rsid w:val="003E1944"/>
    <w:rsid w:val="003E194D"/>
    <w:rsid w:val="003E251E"/>
    <w:rsid w:val="003E2B19"/>
    <w:rsid w:val="003E2F7A"/>
    <w:rsid w:val="003E3197"/>
    <w:rsid w:val="003E37BB"/>
    <w:rsid w:val="003E496E"/>
    <w:rsid w:val="003E4CB3"/>
    <w:rsid w:val="003E64AC"/>
    <w:rsid w:val="003E702C"/>
    <w:rsid w:val="003E7AD6"/>
    <w:rsid w:val="003E7E5C"/>
    <w:rsid w:val="003F195E"/>
    <w:rsid w:val="003F3249"/>
    <w:rsid w:val="003F3584"/>
    <w:rsid w:val="003F536E"/>
    <w:rsid w:val="003F5D04"/>
    <w:rsid w:val="003F79A4"/>
    <w:rsid w:val="0040072D"/>
    <w:rsid w:val="00400F55"/>
    <w:rsid w:val="00401440"/>
    <w:rsid w:val="0040270D"/>
    <w:rsid w:val="004041C2"/>
    <w:rsid w:val="0040434F"/>
    <w:rsid w:val="0040631D"/>
    <w:rsid w:val="00406C1F"/>
    <w:rsid w:val="00406DC0"/>
    <w:rsid w:val="0041074C"/>
    <w:rsid w:val="00413881"/>
    <w:rsid w:val="00415442"/>
    <w:rsid w:val="00417358"/>
    <w:rsid w:val="00417688"/>
    <w:rsid w:val="0041785F"/>
    <w:rsid w:val="004201CE"/>
    <w:rsid w:val="004218A0"/>
    <w:rsid w:val="00421929"/>
    <w:rsid w:val="00421975"/>
    <w:rsid w:val="004222B2"/>
    <w:rsid w:val="00422DA4"/>
    <w:rsid w:val="00425795"/>
    <w:rsid w:val="00425E1A"/>
    <w:rsid w:val="00426438"/>
    <w:rsid w:val="00427362"/>
    <w:rsid w:val="0042782D"/>
    <w:rsid w:val="00427928"/>
    <w:rsid w:val="00430CC2"/>
    <w:rsid w:val="00430CFC"/>
    <w:rsid w:val="00430FD7"/>
    <w:rsid w:val="00431651"/>
    <w:rsid w:val="00431956"/>
    <w:rsid w:val="0043274B"/>
    <w:rsid w:val="004330E2"/>
    <w:rsid w:val="004336AB"/>
    <w:rsid w:val="0043398E"/>
    <w:rsid w:val="0043457D"/>
    <w:rsid w:val="00434AB1"/>
    <w:rsid w:val="00434EBF"/>
    <w:rsid w:val="004361CA"/>
    <w:rsid w:val="00436263"/>
    <w:rsid w:val="0043640E"/>
    <w:rsid w:val="004403DD"/>
    <w:rsid w:val="0044061A"/>
    <w:rsid w:val="00440CAB"/>
    <w:rsid w:val="00440D04"/>
    <w:rsid w:val="0044105E"/>
    <w:rsid w:val="00442EB1"/>
    <w:rsid w:val="00443D66"/>
    <w:rsid w:val="00444037"/>
    <w:rsid w:val="00447AE5"/>
    <w:rsid w:val="00447F6E"/>
    <w:rsid w:val="00450DBC"/>
    <w:rsid w:val="0045102F"/>
    <w:rsid w:val="0045185D"/>
    <w:rsid w:val="00452267"/>
    <w:rsid w:val="00452343"/>
    <w:rsid w:val="00452A48"/>
    <w:rsid w:val="00453205"/>
    <w:rsid w:val="004537FC"/>
    <w:rsid w:val="0045468A"/>
    <w:rsid w:val="0045545F"/>
    <w:rsid w:val="0045732D"/>
    <w:rsid w:val="00457B11"/>
    <w:rsid w:val="00457E5E"/>
    <w:rsid w:val="00460448"/>
    <w:rsid w:val="00460495"/>
    <w:rsid w:val="004616EA"/>
    <w:rsid w:val="0046216A"/>
    <w:rsid w:val="00463842"/>
    <w:rsid w:val="00464343"/>
    <w:rsid w:val="00464894"/>
    <w:rsid w:val="004649DA"/>
    <w:rsid w:val="00464A25"/>
    <w:rsid w:val="004653D5"/>
    <w:rsid w:val="004653FF"/>
    <w:rsid w:val="00465987"/>
    <w:rsid w:val="0047099B"/>
    <w:rsid w:val="00470B2A"/>
    <w:rsid w:val="004729C2"/>
    <w:rsid w:val="0047330D"/>
    <w:rsid w:val="00473990"/>
    <w:rsid w:val="00474C12"/>
    <w:rsid w:val="00475368"/>
    <w:rsid w:val="00475A0E"/>
    <w:rsid w:val="00476566"/>
    <w:rsid w:val="00476D89"/>
    <w:rsid w:val="00477F95"/>
    <w:rsid w:val="00480106"/>
    <w:rsid w:val="0048021D"/>
    <w:rsid w:val="00481C41"/>
    <w:rsid w:val="00483522"/>
    <w:rsid w:val="00483923"/>
    <w:rsid w:val="00483A70"/>
    <w:rsid w:val="0048463D"/>
    <w:rsid w:val="00486091"/>
    <w:rsid w:val="0048766B"/>
    <w:rsid w:val="00491149"/>
    <w:rsid w:val="00493184"/>
    <w:rsid w:val="0049423D"/>
    <w:rsid w:val="004967D4"/>
    <w:rsid w:val="00497DB7"/>
    <w:rsid w:val="004A024B"/>
    <w:rsid w:val="004A0405"/>
    <w:rsid w:val="004A36BA"/>
    <w:rsid w:val="004A4212"/>
    <w:rsid w:val="004A4CB9"/>
    <w:rsid w:val="004A5016"/>
    <w:rsid w:val="004A51AE"/>
    <w:rsid w:val="004A6445"/>
    <w:rsid w:val="004A6988"/>
    <w:rsid w:val="004B1D44"/>
    <w:rsid w:val="004B2CAC"/>
    <w:rsid w:val="004B2E41"/>
    <w:rsid w:val="004B4168"/>
    <w:rsid w:val="004B58EB"/>
    <w:rsid w:val="004B5ADD"/>
    <w:rsid w:val="004C0829"/>
    <w:rsid w:val="004C14A4"/>
    <w:rsid w:val="004C1D9C"/>
    <w:rsid w:val="004C39D0"/>
    <w:rsid w:val="004C3A89"/>
    <w:rsid w:val="004C443B"/>
    <w:rsid w:val="004C53F5"/>
    <w:rsid w:val="004C61EC"/>
    <w:rsid w:val="004C6F21"/>
    <w:rsid w:val="004D1746"/>
    <w:rsid w:val="004D246C"/>
    <w:rsid w:val="004D372F"/>
    <w:rsid w:val="004D755E"/>
    <w:rsid w:val="004E02AC"/>
    <w:rsid w:val="004E0572"/>
    <w:rsid w:val="004E0F63"/>
    <w:rsid w:val="004E21BC"/>
    <w:rsid w:val="004E3C43"/>
    <w:rsid w:val="004E3DA1"/>
    <w:rsid w:val="004E4397"/>
    <w:rsid w:val="004E5679"/>
    <w:rsid w:val="004E5871"/>
    <w:rsid w:val="004E7D02"/>
    <w:rsid w:val="004F2A75"/>
    <w:rsid w:val="004F31F6"/>
    <w:rsid w:val="004F418B"/>
    <w:rsid w:val="004F4394"/>
    <w:rsid w:val="004F460C"/>
    <w:rsid w:val="004F54C5"/>
    <w:rsid w:val="004F55F9"/>
    <w:rsid w:val="004F6F35"/>
    <w:rsid w:val="005007FE"/>
    <w:rsid w:val="00501406"/>
    <w:rsid w:val="00501F40"/>
    <w:rsid w:val="00502100"/>
    <w:rsid w:val="00502238"/>
    <w:rsid w:val="00503160"/>
    <w:rsid w:val="00503A0D"/>
    <w:rsid w:val="005043D8"/>
    <w:rsid w:val="005043E3"/>
    <w:rsid w:val="00505FF1"/>
    <w:rsid w:val="0050685E"/>
    <w:rsid w:val="00507E28"/>
    <w:rsid w:val="00510D12"/>
    <w:rsid w:val="0051103D"/>
    <w:rsid w:val="0051148D"/>
    <w:rsid w:val="00511C57"/>
    <w:rsid w:val="00511F13"/>
    <w:rsid w:val="00511FA2"/>
    <w:rsid w:val="00512BED"/>
    <w:rsid w:val="0051393F"/>
    <w:rsid w:val="005144EF"/>
    <w:rsid w:val="0051482E"/>
    <w:rsid w:val="005154A0"/>
    <w:rsid w:val="005162EA"/>
    <w:rsid w:val="005165E4"/>
    <w:rsid w:val="00516F56"/>
    <w:rsid w:val="00520216"/>
    <w:rsid w:val="00520964"/>
    <w:rsid w:val="005209E3"/>
    <w:rsid w:val="00520E3F"/>
    <w:rsid w:val="0052178A"/>
    <w:rsid w:val="00522D89"/>
    <w:rsid w:val="00522F6F"/>
    <w:rsid w:val="00523DE5"/>
    <w:rsid w:val="00524405"/>
    <w:rsid w:val="00530F44"/>
    <w:rsid w:val="00532911"/>
    <w:rsid w:val="00534544"/>
    <w:rsid w:val="00536CEA"/>
    <w:rsid w:val="0054029B"/>
    <w:rsid w:val="00540ACD"/>
    <w:rsid w:val="00541AB8"/>
    <w:rsid w:val="00542D82"/>
    <w:rsid w:val="00542F88"/>
    <w:rsid w:val="005450EA"/>
    <w:rsid w:val="005463B5"/>
    <w:rsid w:val="00546645"/>
    <w:rsid w:val="00550C44"/>
    <w:rsid w:val="00550DDF"/>
    <w:rsid w:val="00552B24"/>
    <w:rsid w:val="00553CDB"/>
    <w:rsid w:val="00554ED4"/>
    <w:rsid w:val="00556EFA"/>
    <w:rsid w:val="0055763A"/>
    <w:rsid w:val="00557B4C"/>
    <w:rsid w:val="00560FEE"/>
    <w:rsid w:val="00562419"/>
    <w:rsid w:val="00562745"/>
    <w:rsid w:val="00562CAE"/>
    <w:rsid w:val="005634AA"/>
    <w:rsid w:val="00564D3A"/>
    <w:rsid w:val="0056515A"/>
    <w:rsid w:val="00565160"/>
    <w:rsid w:val="005663F8"/>
    <w:rsid w:val="00566F0B"/>
    <w:rsid w:val="00567856"/>
    <w:rsid w:val="00574D95"/>
    <w:rsid w:val="0057537F"/>
    <w:rsid w:val="00576162"/>
    <w:rsid w:val="005765B5"/>
    <w:rsid w:val="00576FDB"/>
    <w:rsid w:val="005774F3"/>
    <w:rsid w:val="0058008B"/>
    <w:rsid w:val="0058132F"/>
    <w:rsid w:val="0058534B"/>
    <w:rsid w:val="00587092"/>
    <w:rsid w:val="005873DF"/>
    <w:rsid w:val="005879E3"/>
    <w:rsid w:val="00587EF8"/>
    <w:rsid w:val="00587FAD"/>
    <w:rsid w:val="005903D5"/>
    <w:rsid w:val="00592A60"/>
    <w:rsid w:val="00594744"/>
    <w:rsid w:val="00594870"/>
    <w:rsid w:val="005954DB"/>
    <w:rsid w:val="005957C2"/>
    <w:rsid w:val="00597852"/>
    <w:rsid w:val="005A0ED8"/>
    <w:rsid w:val="005A1E06"/>
    <w:rsid w:val="005A25AF"/>
    <w:rsid w:val="005A2E0A"/>
    <w:rsid w:val="005A531D"/>
    <w:rsid w:val="005A690D"/>
    <w:rsid w:val="005A6E91"/>
    <w:rsid w:val="005B0A5A"/>
    <w:rsid w:val="005B0A7B"/>
    <w:rsid w:val="005B1341"/>
    <w:rsid w:val="005B39A5"/>
    <w:rsid w:val="005B3CEB"/>
    <w:rsid w:val="005B5A3F"/>
    <w:rsid w:val="005B6710"/>
    <w:rsid w:val="005B72A2"/>
    <w:rsid w:val="005B7AFC"/>
    <w:rsid w:val="005C3D94"/>
    <w:rsid w:val="005C50A1"/>
    <w:rsid w:val="005C53E3"/>
    <w:rsid w:val="005C5ECB"/>
    <w:rsid w:val="005C6704"/>
    <w:rsid w:val="005D0275"/>
    <w:rsid w:val="005D1321"/>
    <w:rsid w:val="005D1828"/>
    <w:rsid w:val="005D6405"/>
    <w:rsid w:val="005D6606"/>
    <w:rsid w:val="005D699A"/>
    <w:rsid w:val="005D7997"/>
    <w:rsid w:val="005E0D71"/>
    <w:rsid w:val="005E135F"/>
    <w:rsid w:val="005E34CD"/>
    <w:rsid w:val="005E399D"/>
    <w:rsid w:val="005E4438"/>
    <w:rsid w:val="005E5091"/>
    <w:rsid w:val="005E6DE6"/>
    <w:rsid w:val="005E7E8C"/>
    <w:rsid w:val="005F040F"/>
    <w:rsid w:val="005F1909"/>
    <w:rsid w:val="005F2B5A"/>
    <w:rsid w:val="005F3D2B"/>
    <w:rsid w:val="005F5F8F"/>
    <w:rsid w:val="005F61CD"/>
    <w:rsid w:val="005F6406"/>
    <w:rsid w:val="00600CBB"/>
    <w:rsid w:val="00601532"/>
    <w:rsid w:val="00601D76"/>
    <w:rsid w:val="00602108"/>
    <w:rsid w:val="006036C1"/>
    <w:rsid w:val="00603929"/>
    <w:rsid w:val="00605599"/>
    <w:rsid w:val="00605687"/>
    <w:rsid w:val="00605D04"/>
    <w:rsid w:val="0061245D"/>
    <w:rsid w:val="0061278E"/>
    <w:rsid w:val="0061304C"/>
    <w:rsid w:val="006138B5"/>
    <w:rsid w:val="00613C0A"/>
    <w:rsid w:val="00614422"/>
    <w:rsid w:val="00615C55"/>
    <w:rsid w:val="00616F2F"/>
    <w:rsid w:val="0061712B"/>
    <w:rsid w:val="00617130"/>
    <w:rsid w:val="00617878"/>
    <w:rsid w:val="00617ECE"/>
    <w:rsid w:val="00622211"/>
    <w:rsid w:val="006247CD"/>
    <w:rsid w:val="0062539B"/>
    <w:rsid w:val="0062629B"/>
    <w:rsid w:val="0062687E"/>
    <w:rsid w:val="00626F15"/>
    <w:rsid w:val="006276D7"/>
    <w:rsid w:val="00630598"/>
    <w:rsid w:val="0063222C"/>
    <w:rsid w:val="006324D3"/>
    <w:rsid w:val="006338E6"/>
    <w:rsid w:val="00634181"/>
    <w:rsid w:val="00634EBC"/>
    <w:rsid w:val="0063601E"/>
    <w:rsid w:val="006364FF"/>
    <w:rsid w:val="00636DB0"/>
    <w:rsid w:val="006377EC"/>
    <w:rsid w:val="00637B79"/>
    <w:rsid w:val="00640C99"/>
    <w:rsid w:val="00641EAE"/>
    <w:rsid w:val="0064286C"/>
    <w:rsid w:val="00642E80"/>
    <w:rsid w:val="00643A7F"/>
    <w:rsid w:val="006443D4"/>
    <w:rsid w:val="006444EB"/>
    <w:rsid w:val="006448FC"/>
    <w:rsid w:val="00646587"/>
    <w:rsid w:val="00646614"/>
    <w:rsid w:val="00647850"/>
    <w:rsid w:val="0065197C"/>
    <w:rsid w:val="00651BD9"/>
    <w:rsid w:val="00652E44"/>
    <w:rsid w:val="00654234"/>
    <w:rsid w:val="006545C2"/>
    <w:rsid w:val="00657FCF"/>
    <w:rsid w:val="0066099F"/>
    <w:rsid w:val="00662A6A"/>
    <w:rsid w:val="0066319B"/>
    <w:rsid w:val="00665CEF"/>
    <w:rsid w:val="00666155"/>
    <w:rsid w:val="00667992"/>
    <w:rsid w:val="00667EC5"/>
    <w:rsid w:val="00670F25"/>
    <w:rsid w:val="00671ACC"/>
    <w:rsid w:val="00671AE8"/>
    <w:rsid w:val="006743A1"/>
    <w:rsid w:val="006748A5"/>
    <w:rsid w:val="0067535F"/>
    <w:rsid w:val="00675D6B"/>
    <w:rsid w:val="00676E07"/>
    <w:rsid w:val="0068000F"/>
    <w:rsid w:val="006800DF"/>
    <w:rsid w:val="00681961"/>
    <w:rsid w:val="006820D4"/>
    <w:rsid w:val="006820DD"/>
    <w:rsid w:val="00682EBB"/>
    <w:rsid w:val="00684126"/>
    <w:rsid w:val="00684E15"/>
    <w:rsid w:val="006868C2"/>
    <w:rsid w:val="006876E1"/>
    <w:rsid w:val="00687E22"/>
    <w:rsid w:val="0069070B"/>
    <w:rsid w:val="006928D4"/>
    <w:rsid w:val="006934EC"/>
    <w:rsid w:val="00693E07"/>
    <w:rsid w:val="006948C3"/>
    <w:rsid w:val="006963D6"/>
    <w:rsid w:val="00697689"/>
    <w:rsid w:val="006A07CC"/>
    <w:rsid w:val="006A12B3"/>
    <w:rsid w:val="006A3DE3"/>
    <w:rsid w:val="006A472D"/>
    <w:rsid w:val="006A7411"/>
    <w:rsid w:val="006B0156"/>
    <w:rsid w:val="006B27EA"/>
    <w:rsid w:val="006B2EAD"/>
    <w:rsid w:val="006B3835"/>
    <w:rsid w:val="006B439F"/>
    <w:rsid w:val="006B4F76"/>
    <w:rsid w:val="006B5002"/>
    <w:rsid w:val="006B5F72"/>
    <w:rsid w:val="006B641C"/>
    <w:rsid w:val="006B64A2"/>
    <w:rsid w:val="006B6BF9"/>
    <w:rsid w:val="006B6E82"/>
    <w:rsid w:val="006B72DA"/>
    <w:rsid w:val="006B7895"/>
    <w:rsid w:val="006B7B50"/>
    <w:rsid w:val="006B7BF6"/>
    <w:rsid w:val="006B7CEC"/>
    <w:rsid w:val="006B7CEF"/>
    <w:rsid w:val="006C04EB"/>
    <w:rsid w:val="006C26A1"/>
    <w:rsid w:val="006C2DB2"/>
    <w:rsid w:val="006C2FCC"/>
    <w:rsid w:val="006C7D74"/>
    <w:rsid w:val="006D0240"/>
    <w:rsid w:val="006D03E6"/>
    <w:rsid w:val="006D0803"/>
    <w:rsid w:val="006D1532"/>
    <w:rsid w:val="006D346C"/>
    <w:rsid w:val="006D3A71"/>
    <w:rsid w:val="006D4ACE"/>
    <w:rsid w:val="006D4C6B"/>
    <w:rsid w:val="006D4C98"/>
    <w:rsid w:val="006D58EA"/>
    <w:rsid w:val="006D765F"/>
    <w:rsid w:val="006D7D58"/>
    <w:rsid w:val="006E13E4"/>
    <w:rsid w:val="006E3740"/>
    <w:rsid w:val="006E3FB2"/>
    <w:rsid w:val="006E4786"/>
    <w:rsid w:val="006E4E24"/>
    <w:rsid w:val="006E5078"/>
    <w:rsid w:val="006E57EE"/>
    <w:rsid w:val="006E5F45"/>
    <w:rsid w:val="006E635A"/>
    <w:rsid w:val="006E74A0"/>
    <w:rsid w:val="006F02F9"/>
    <w:rsid w:val="006F0B04"/>
    <w:rsid w:val="006F127D"/>
    <w:rsid w:val="006F1E27"/>
    <w:rsid w:val="006F3A42"/>
    <w:rsid w:val="006F3B8A"/>
    <w:rsid w:val="006F4B97"/>
    <w:rsid w:val="006F5532"/>
    <w:rsid w:val="006F7641"/>
    <w:rsid w:val="00701F85"/>
    <w:rsid w:val="00703772"/>
    <w:rsid w:val="007045F6"/>
    <w:rsid w:val="00704B57"/>
    <w:rsid w:val="007050D2"/>
    <w:rsid w:val="00710084"/>
    <w:rsid w:val="007120FF"/>
    <w:rsid w:val="007124EE"/>
    <w:rsid w:val="00713020"/>
    <w:rsid w:val="007141B3"/>
    <w:rsid w:val="00715F6C"/>
    <w:rsid w:val="00716F5E"/>
    <w:rsid w:val="00717214"/>
    <w:rsid w:val="007173E0"/>
    <w:rsid w:val="00720336"/>
    <w:rsid w:val="00721D50"/>
    <w:rsid w:val="00724221"/>
    <w:rsid w:val="007245F1"/>
    <w:rsid w:val="00724C8B"/>
    <w:rsid w:val="0072552F"/>
    <w:rsid w:val="007259E9"/>
    <w:rsid w:val="00726323"/>
    <w:rsid w:val="00730D86"/>
    <w:rsid w:val="007310F5"/>
    <w:rsid w:val="00731FF5"/>
    <w:rsid w:val="007323C7"/>
    <w:rsid w:val="00733F19"/>
    <w:rsid w:val="007345D9"/>
    <w:rsid w:val="0073509D"/>
    <w:rsid w:val="0073530A"/>
    <w:rsid w:val="007356DB"/>
    <w:rsid w:val="00735826"/>
    <w:rsid w:val="007364E5"/>
    <w:rsid w:val="00736A1C"/>
    <w:rsid w:val="007370F2"/>
    <w:rsid w:val="0074106A"/>
    <w:rsid w:val="00741090"/>
    <w:rsid w:val="0074223E"/>
    <w:rsid w:val="00742E1B"/>
    <w:rsid w:val="00743017"/>
    <w:rsid w:val="00743337"/>
    <w:rsid w:val="00743E30"/>
    <w:rsid w:val="00744653"/>
    <w:rsid w:val="00744D48"/>
    <w:rsid w:val="00746AA8"/>
    <w:rsid w:val="00746F6F"/>
    <w:rsid w:val="00751470"/>
    <w:rsid w:val="00752992"/>
    <w:rsid w:val="00752D15"/>
    <w:rsid w:val="0075309F"/>
    <w:rsid w:val="00755B5F"/>
    <w:rsid w:val="00755E33"/>
    <w:rsid w:val="0075788D"/>
    <w:rsid w:val="00757E00"/>
    <w:rsid w:val="00760310"/>
    <w:rsid w:val="007613E0"/>
    <w:rsid w:val="007618AD"/>
    <w:rsid w:val="00761E14"/>
    <w:rsid w:val="00762BDE"/>
    <w:rsid w:val="007647BE"/>
    <w:rsid w:val="007649E1"/>
    <w:rsid w:val="00765BF7"/>
    <w:rsid w:val="00765C98"/>
    <w:rsid w:val="00765EBC"/>
    <w:rsid w:val="00766272"/>
    <w:rsid w:val="0076675A"/>
    <w:rsid w:val="00767827"/>
    <w:rsid w:val="007713A0"/>
    <w:rsid w:val="00773A76"/>
    <w:rsid w:val="00776337"/>
    <w:rsid w:val="0077647A"/>
    <w:rsid w:val="00776791"/>
    <w:rsid w:val="007803BE"/>
    <w:rsid w:val="0078194B"/>
    <w:rsid w:val="00781CCA"/>
    <w:rsid w:val="00781EED"/>
    <w:rsid w:val="00782580"/>
    <w:rsid w:val="00782675"/>
    <w:rsid w:val="00783578"/>
    <w:rsid w:val="00784B30"/>
    <w:rsid w:val="00785C50"/>
    <w:rsid w:val="00785F96"/>
    <w:rsid w:val="00790B8F"/>
    <w:rsid w:val="00792C43"/>
    <w:rsid w:val="00794A2C"/>
    <w:rsid w:val="00794E79"/>
    <w:rsid w:val="007956DB"/>
    <w:rsid w:val="007960A1"/>
    <w:rsid w:val="007967FF"/>
    <w:rsid w:val="00797651"/>
    <w:rsid w:val="007A13A6"/>
    <w:rsid w:val="007A25BE"/>
    <w:rsid w:val="007A50F0"/>
    <w:rsid w:val="007A623A"/>
    <w:rsid w:val="007A633F"/>
    <w:rsid w:val="007B0B77"/>
    <w:rsid w:val="007B2182"/>
    <w:rsid w:val="007B2A65"/>
    <w:rsid w:val="007B3242"/>
    <w:rsid w:val="007B4488"/>
    <w:rsid w:val="007B45FE"/>
    <w:rsid w:val="007B4A9E"/>
    <w:rsid w:val="007B5261"/>
    <w:rsid w:val="007B5561"/>
    <w:rsid w:val="007B6624"/>
    <w:rsid w:val="007B789C"/>
    <w:rsid w:val="007C2566"/>
    <w:rsid w:val="007C416F"/>
    <w:rsid w:val="007C5267"/>
    <w:rsid w:val="007C67B1"/>
    <w:rsid w:val="007C7479"/>
    <w:rsid w:val="007C7F61"/>
    <w:rsid w:val="007D11A6"/>
    <w:rsid w:val="007D12E0"/>
    <w:rsid w:val="007D228C"/>
    <w:rsid w:val="007D2296"/>
    <w:rsid w:val="007D43BD"/>
    <w:rsid w:val="007D59E9"/>
    <w:rsid w:val="007D5CAB"/>
    <w:rsid w:val="007D6DB1"/>
    <w:rsid w:val="007D783D"/>
    <w:rsid w:val="007D7A33"/>
    <w:rsid w:val="007E1296"/>
    <w:rsid w:val="007E2125"/>
    <w:rsid w:val="007E25F5"/>
    <w:rsid w:val="007E280D"/>
    <w:rsid w:val="007E4F8E"/>
    <w:rsid w:val="007E7058"/>
    <w:rsid w:val="007F0523"/>
    <w:rsid w:val="007F0CF7"/>
    <w:rsid w:val="007F30C0"/>
    <w:rsid w:val="007F3903"/>
    <w:rsid w:val="007F42C7"/>
    <w:rsid w:val="007F4654"/>
    <w:rsid w:val="007F4E99"/>
    <w:rsid w:val="007F5F83"/>
    <w:rsid w:val="008000DA"/>
    <w:rsid w:val="008008ED"/>
    <w:rsid w:val="00801B4F"/>
    <w:rsid w:val="00803179"/>
    <w:rsid w:val="00803636"/>
    <w:rsid w:val="00803AE5"/>
    <w:rsid w:val="00805E02"/>
    <w:rsid w:val="00810C31"/>
    <w:rsid w:val="00811E2F"/>
    <w:rsid w:val="008126B4"/>
    <w:rsid w:val="00812DF1"/>
    <w:rsid w:val="00814AE2"/>
    <w:rsid w:val="00816B3E"/>
    <w:rsid w:val="00816ECD"/>
    <w:rsid w:val="008178BC"/>
    <w:rsid w:val="00823633"/>
    <w:rsid w:val="00827730"/>
    <w:rsid w:val="00827F79"/>
    <w:rsid w:val="00830B56"/>
    <w:rsid w:val="00831B49"/>
    <w:rsid w:val="00832987"/>
    <w:rsid w:val="00832E59"/>
    <w:rsid w:val="00833081"/>
    <w:rsid w:val="008335C0"/>
    <w:rsid w:val="0083542A"/>
    <w:rsid w:val="008361D7"/>
    <w:rsid w:val="00836A12"/>
    <w:rsid w:val="008410CF"/>
    <w:rsid w:val="00842166"/>
    <w:rsid w:val="0084235C"/>
    <w:rsid w:val="00843FFB"/>
    <w:rsid w:val="00844477"/>
    <w:rsid w:val="0084625F"/>
    <w:rsid w:val="008479BB"/>
    <w:rsid w:val="00851371"/>
    <w:rsid w:val="0085366E"/>
    <w:rsid w:val="00853E01"/>
    <w:rsid w:val="00855FA8"/>
    <w:rsid w:val="00856BD5"/>
    <w:rsid w:val="00857D1D"/>
    <w:rsid w:val="008607CB"/>
    <w:rsid w:val="008617A5"/>
    <w:rsid w:val="00861BFC"/>
    <w:rsid w:val="00862A4C"/>
    <w:rsid w:val="00863DC2"/>
    <w:rsid w:val="00864131"/>
    <w:rsid w:val="008645C2"/>
    <w:rsid w:val="00864AC6"/>
    <w:rsid w:val="00864DC8"/>
    <w:rsid w:val="00867796"/>
    <w:rsid w:val="008704E9"/>
    <w:rsid w:val="00870627"/>
    <w:rsid w:val="00870CC6"/>
    <w:rsid w:val="00872DE8"/>
    <w:rsid w:val="00872EA5"/>
    <w:rsid w:val="00873D53"/>
    <w:rsid w:val="00873DBB"/>
    <w:rsid w:val="00874C13"/>
    <w:rsid w:val="008764D0"/>
    <w:rsid w:val="00877A57"/>
    <w:rsid w:val="00882BC4"/>
    <w:rsid w:val="008836FB"/>
    <w:rsid w:val="0088418A"/>
    <w:rsid w:val="0088432D"/>
    <w:rsid w:val="0088436D"/>
    <w:rsid w:val="00885BD3"/>
    <w:rsid w:val="00886064"/>
    <w:rsid w:val="00886378"/>
    <w:rsid w:val="0088670B"/>
    <w:rsid w:val="00890527"/>
    <w:rsid w:val="00890636"/>
    <w:rsid w:val="00890A14"/>
    <w:rsid w:val="00890DB1"/>
    <w:rsid w:val="0089199E"/>
    <w:rsid w:val="00891D1B"/>
    <w:rsid w:val="00891F21"/>
    <w:rsid w:val="00893830"/>
    <w:rsid w:val="00893D95"/>
    <w:rsid w:val="00894841"/>
    <w:rsid w:val="0089493B"/>
    <w:rsid w:val="0089566C"/>
    <w:rsid w:val="008958DD"/>
    <w:rsid w:val="00896E1A"/>
    <w:rsid w:val="00896E86"/>
    <w:rsid w:val="00897F0E"/>
    <w:rsid w:val="008A0CFF"/>
    <w:rsid w:val="008A0DCE"/>
    <w:rsid w:val="008A1141"/>
    <w:rsid w:val="008A22F1"/>
    <w:rsid w:val="008A252F"/>
    <w:rsid w:val="008A2C14"/>
    <w:rsid w:val="008A390B"/>
    <w:rsid w:val="008A3E96"/>
    <w:rsid w:val="008A47F9"/>
    <w:rsid w:val="008A4818"/>
    <w:rsid w:val="008A5858"/>
    <w:rsid w:val="008A6663"/>
    <w:rsid w:val="008A66D7"/>
    <w:rsid w:val="008A678E"/>
    <w:rsid w:val="008B0986"/>
    <w:rsid w:val="008B1285"/>
    <w:rsid w:val="008B2F32"/>
    <w:rsid w:val="008B353A"/>
    <w:rsid w:val="008B3952"/>
    <w:rsid w:val="008B3F42"/>
    <w:rsid w:val="008B3F60"/>
    <w:rsid w:val="008B55C8"/>
    <w:rsid w:val="008B5A33"/>
    <w:rsid w:val="008B5B81"/>
    <w:rsid w:val="008C2290"/>
    <w:rsid w:val="008C23FC"/>
    <w:rsid w:val="008C5C2E"/>
    <w:rsid w:val="008C5EFF"/>
    <w:rsid w:val="008C692C"/>
    <w:rsid w:val="008D01AC"/>
    <w:rsid w:val="008D29AB"/>
    <w:rsid w:val="008D3FC1"/>
    <w:rsid w:val="008D420A"/>
    <w:rsid w:val="008D5928"/>
    <w:rsid w:val="008D7CDD"/>
    <w:rsid w:val="008E07B6"/>
    <w:rsid w:val="008E1B88"/>
    <w:rsid w:val="008E20A0"/>
    <w:rsid w:val="008E2437"/>
    <w:rsid w:val="008E333B"/>
    <w:rsid w:val="008E5407"/>
    <w:rsid w:val="008E5635"/>
    <w:rsid w:val="008E5CEB"/>
    <w:rsid w:val="008E6AC9"/>
    <w:rsid w:val="008E6ADE"/>
    <w:rsid w:val="008E7305"/>
    <w:rsid w:val="008E7A90"/>
    <w:rsid w:val="008E7EDB"/>
    <w:rsid w:val="008F06F1"/>
    <w:rsid w:val="008F1573"/>
    <w:rsid w:val="008F1EFE"/>
    <w:rsid w:val="008F2CD4"/>
    <w:rsid w:val="008F2D33"/>
    <w:rsid w:val="008F3810"/>
    <w:rsid w:val="008F3935"/>
    <w:rsid w:val="008F3AB8"/>
    <w:rsid w:val="008F6DC0"/>
    <w:rsid w:val="009012ED"/>
    <w:rsid w:val="00903A42"/>
    <w:rsid w:val="00904C59"/>
    <w:rsid w:val="00904DAF"/>
    <w:rsid w:val="00910260"/>
    <w:rsid w:val="009109EA"/>
    <w:rsid w:val="00912369"/>
    <w:rsid w:val="0091483D"/>
    <w:rsid w:val="00917997"/>
    <w:rsid w:val="0092098A"/>
    <w:rsid w:val="0092293E"/>
    <w:rsid w:val="00923347"/>
    <w:rsid w:val="00924FB4"/>
    <w:rsid w:val="0092518B"/>
    <w:rsid w:val="00925300"/>
    <w:rsid w:val="00925594"/>
    <w:rsid w:val="00925CE6"/>
    <w:rsid w:val="0092644B"/>
    <w:rsid w:val="009268E3"/>
    <w:rsid w:val="0092767E"/>
    <w:rsid w:val="0093302C"/>
    <w:rsid w:val="00934DB1"/>
    <w:rsid w:val="009354CC"/>
    <w:rsid w:val="00935FC9"/>
    <w:rsid w:val="0093600F"/>
    <w:rsid w:val="00936DF3"/>
    <w:rsid w:val="0094094E"/>
    <w:rsid w:val="00941062"/>
    <w:rsid w:val="00942691"/>
    <w:rsid w:val="00942DD6"/>
    <w:rsid w:val="00943622"/>
    <w:rsid w:val="009436E7"/>
    <w:rsid w:val="00943F9E"/>
    <w:rsid w:val="0094467E"/>
    <w:rsid w:val="00944820"/>
    <w:rsid w:val="009448C7"/>
    <w:rsid w:val="00945EF8"/>
    <w:rsid w:val="009466DB"/>
    <w:rsid w:val="00946707"/>
    <w:rsid w:val="0094772B"/>
    <w:rsid w:val="00947C78"/>
    <w:rsid w:val="009510D0"/>
    <w:rsid w:val="00951CDD"/>
    <w:rsid w:val="00952039"/>
    <w:rsid w:val="009520D7"/>
    <w:rsid w:val="00952318"/>
    <w:rsid w:val="0095236B"/>
    <w:rsid w:val="009524BE"/>
    <w:rsid w:val="009553C1"/>
    <w:rsid w:val="009562B1"/>
    <w:rsid w:val="00957092"/>
    <w:rsid w:val="009578ED"/>
    <w:rsid w:val="00957970"/>
    <w:rsid w:val="00960E46"/>
    <w:rsid w:val="00961B77"/>
    <w:rsid w:val="009622D4"/>
    <w:rsid w:val="00963279"/>
    <w:rsid w:val="00963355"/>
    <w:rsid w:val="0096411E"/>
    <w:rsid w:val="009651C5"/>
    <w:rsid w:val="00965936"/>
    <w:rsid w:val="00965A8E"/>
    <w:rsid w:val="00965ABC"/>
    <w:rsid w:val="00965B24"/>
    <w:rsid w:val="00966110"/>
    <w:rsid w:val="00967E0E"/>
    <w:rsid w:val="00967E4A"/>
    <w:rsid w:val="00972DB5"/>
    <w:rsid w:val="00973245"/>
    <w:rsid w:val="009734FA"/>
    <w:rsid w:val="009736E1"/>
    <w:rsid w:val="00974AF6"/>
    <w:rsid w:val="0097677A"/>
    <w:rsid w:val="009777D2"/>
    <w:rsid w:val="00977EC7"/>
    <w:rsid w:val="009837A2"/>
    <w:rsid w:val="009838C4"/>
    <w:rsid w:val="009840E3"/>
    <w:rsid w:val="00984177"/>
    <w:rsid w:val="00984B2C"/>
    <w:rsid w:val="00985389"/>
    <w:rsid w:val="00986450"/>
    <w:rsid w:val="00986C5F"/>
    <w:rsid w:val="009873A0"/>
    <w:rsid w:val="00990A1B"/>
    <w:rsid w:val="00991DF8"/>
    <w:rsid w:val="0099348A"/>
    <w:rsid w:val="00993C5C"/>
    <w:rsid w:val="0099466E"/>
    <w:rsid w:val="00994725"/>
    <w:rsid w:val="009973E3"/>
    <w:rsid w:val="009977DD"/>
    <w:rsid w:val="009A043D"/>
    <w:rsid w:val="009A0DDF"/>
    <w:rsid w:val="009A1895"/>
    <w:rsid w:val="009A1C60"/>
    <w:rsid w:val="009A2CAD"/>
    <w:rsid w:val="009A430E"/>
    <w:rsid w:val="009A5E05"/>
    <w:rsid w:val="009A6055"/>
    <w:rsid w:val="009A6468"/>
    <w:rsid w:val="009A6553"/>
    <w:rsid w:val="009A71AC"/>
    <w:rsid w:val="009A7BF7"/>
    <w:rsid w:val="009A7CC0"/>
    <w:rsid w:val="009B23A3"/>
    <w:rsid w:val="009B2E64"/>
    <w:rsid w:val="009B2FB2"/>
    <w:rsid w:val="009B3400"/>
    <w:rsid w:val="009B45CC"/>
    <w:rsid w:val="009B5157"/>
    <w:rsid w:val="009B6221"/>
    <w:rsid w:val="009C0858"/>
    <w:rsid w:val="009C21E2"/>
    <w:rsid w:val="009C2C68"/>
    <w:rsid w:val="009C3DB0"/>
    <w:rsid w:val="009C4C6D"/>
    <w:rsid w:val="009D294A"/>
    <w:rsid w:val="009D2E61"/>
    <w:rsid w:val="009D31E0"/>
    <w:rsid w:val="009D353B"/>
    <w:rsid w:val="009D3896"/>
    <w:rsid w:val="009D44F5"/>
    <w:rsid w:val="009D4A87"/>
    <w:rsid w:val="009E007C"/>
    <w:rsid w:val="009E0F98"/>
    <w:rsid w:val="009E1A93"/>
    <w:rsid w:val="009E2E25"/>
    <w:rsid w:val="009E44D9"/>
    <w:rsid w:val="009E634C"/>
    <w:rsid w:val="009E765B"/>
    <w:rsid w:val="009F06A5"/>
    <w:rsid w:val="009F15AA"/>
    <w:rsid w:val="009F2FBE"/>
    <w:rsid w:val="009F373D"/>
    <w:rsid w:val="009F3D45"/>
    <w:rsid w:val="009F3DEE"/>
    <w:rsid w:val="009F42AD"/>
    <w:rsid w:val="009F4E17"/>
    <w:rsid w:val="009F594B"/>
    <w:rsid w:val="009F79AE"/>
    <w:rsid w:val="009F79B2"/>
    <w:rsid w:val="00A00D0A"/>
    <w:rsid w:val="00A00E20"/>
    <w:rsid w:val="00A01A54"/>
    <w:rsid w:val="00A0202B"/>
    <w:rsid w:val="00A0352D"/>
    <w:rsid w:val="00A03676"/>
    <w:rsid w:val="00A03B40"/>
    <w:rsid w:val="00A0422E"/>
    <w:rsid w:val="00A04540"/>
    <w:rsid w:val="00A04DDA"/>
    <w:rsid w:val="00A05FD5"/>
    <w:rsid w:val="00A06824"/>
    <w:rsid w:val="00A0687B"/>
    <w:rsid w:val="00A0733E"/>
    <w:rsid w:val="00A076F5"/>
    <w:rsid w:val="00A10599"/>
    <w:rsid w:val="00A1101D"/>
    <w:rsid w:val="00A1232F"/>
    <w:rsid w:val="00A12668"/>
    <w:rsid w:val="00A13214"/>
    <w:rsid w:val="00A13752"/>
    <w:rsid w:val="00A13B93"/>
    <w:rsid w:val="00A14ED1"/>
    <w:rsid w:val="00A15794"/>
    <w:rsid w:val="00A15B06"/>
    <w:rsid w:val="00A16098"/>
    <w:rsid w:val="00A166BC"/>
    <w:rsid w:val="00A16A36"/>
    <w:rsid w:val="00A17BBA"/>
    <w:rsid w:val="00A2029C"/>
    <w:rsid w:val="00A21276"/>
    <w:rsid w:val="00A23728"/>
    <w:rsid w:val="00A23E82"/>
    <w:rsid w:val="00A243A4"/>
    <w:rsid w:val="00A2626E"/>
    <w:rsid w:val="00A264CA"/>
    <w:rsid w:val="00A27A30"/>
    <w:rsid w:val="00A27E5F"/>
    <w:rsid w:val="00A3208D"/>
    <w:rsid w:val="00A3241D"/>
    <w:rsid w:val="00A333C3"/>
    <w:rsid w:val="00A34191"/>
    <w:rsid w:val="00A34A2E"/>
    <w:rsid w:val="00A4013C"/>
    <w:rsid w:val="00A406C9"/>
    <w:rsid w:val="00A41818"/>
    <w:rsid w:val="00A4189D"/>
    <w:rsid w:val="00A426D7"/>
    <w:rsid w:val="00A42E00"/>
    <w:rsid w:val="00A4547D"/>
    <w:rsid w:val="00A4601C"/>
    <w:rsid w:val="00A46DCF"/>
    <w:rsid w:val="00A47530"/>
    <w:rsid w:val="00A5006A"/>
    <w:rsid w:val="00A51623"/>
    <w:rsid w:val="00A527FF"/>
    <w:rsid w:val="00A53964"/>
    <w:rsid w:val="00A53998"/>
    <w:rsid w:val="00A53A49"/>
    <w:rsid w:val="00A54C2C"/>
    <w:rsid w:val="00A552E3"/>
    <w:rsid w:val="00A566F8"/>
    <w:rsid w:val="00A5690C"/>
    <w:rsid w:val="00A572C0"/>
    <w:rsid w:val="00A577A6"/>
    <w:rsid w:val="00A57AAA"/>
    <w:rsid w:val="00A61CD2"/>
    <w:rsid w:val="00A62424"/>
    <w:rsid w:val="00A6280E"/>
    <w:rsid w:val="00A667A6"/>
    <w:rsid w:val="00A66959"/>
    <w:rsid w:val="00A66A4F"/>
    <w:rsid w:val="00A7030A"/>
    <w:rsid w:val="00A70EDF"/>
    <w:rsid w:val="00A71E7B"/>
    <w:rsid w:val="00A73A17"/>
    <w:rsid w:val="00A74905"/>
    <w:rsid w:val="00A761CE"/>
    <w:rsid w:val="00A809A0"/>
    <w:rsid w:val="00A80AC1"/>
    <w:rsid w:val="00A81027"/>
    <w:rsid w:val="00A8207C"/>
    <w:rsid w:val="00A86A12"/>
    <w:rsid w:val="00A87896"/>
    <w:rsid w:val="00A87F1C"/>
    <w:rsid w:val="00A92E81"/>
    <w:rsid w:val="00A93FE3"/>
    <w:rsid w:val="00A9526C"/>
    <w:rsid w:val="00A96788"/>
    <w:rsid w:val="00A96988"/>
    <w:rsid w:val="00AA11D8"/>
    <w:rsid w:val="00AA1350"/>
    <w:rsid w:val="00AA16D2"/>
    <w:rsid w:val="00AA1AC6"/>
    <w:rsid w:val="00AA1E8A"/>
    <w:rsid w:val="00AA2C4B"/>
    <w:rsid w:val="00AA3217"/>
    <w:rsid w:val="00AA3887"/>
    <w:rsid w:val="00AA3A6B"/>
    <w:rsid w:val="00AA637B"/>
    <w:rsid w:val="00AA63A0"/>
    <w:rsid w:val="00AA66FB"/>
    <w:rsid w:val="00AB2654"/>
    <w:rsid w:val="00AB274B"/>
    <w:rsid w:val="00AB2E83"/>
    <w:rsid w:val="00AB34ED"/>
    <w:rsid w:val="00AB3553"/>
    <w:rsid w:val="00AB3A46"/>
    <w:rsid w:val="00AB4539"/>
    <w:rsid w:val="00AB608C"/>
    <w:rsid w:val="00AB6A35"/>
    <w:rsid w:val="00AB783E"/>
    <w:rsid w:val="00AB7DC6"/>
    <w:rsid w:val="00AC13FD"/>
    <w:rsid w:val="00AC21FE"/>
    <w:rsid w:val="00AC2377"/>
    <w:rsid w:val="00AC3803"/>
    <w:rsid w:val="00AC4387"/>
    <w:rsid w:val="00AC5D18"/>
    <w:rsid w:val="00AC6DC9"/>
    <w:rsid w:val="00AD17FC"/>
    <w:rsid w:val="00AD196B"/>
    <w:rsid w:val="00AD21D5"/>
    <w:rsid w:val="00AD26EA"/>
    <w:rsid w:val="00AD3EEB"/>
    <w:rsid w:val="00AD5905"/>
    <w:rsid w:val="00AD7359"/>
    <w:rsid w:val="00AD752F"/>
    <w:rsid w:val="00AE117F"/>
    <w:rsid w:val="00AE2615"/>
    <w:rsid w:val="00AE4898"/>
    <w:rsid w:val="00AE4971"/>
    <w:rsid w:val="00AE55B2"/>
    <w:rsid w:val="00AE5773"/>
    <w:rsid w:val="00AE5CAD"/>
    <w:rsid w:val="00AE6D46"/>
    <w:rsid w:val="00AE7622"/>
    <w:rsid w:val="00AE7DDA"/>
    <w:rsid w:val="00AF0A41"/>
    <w:rsid w:val="00AF120A"/>
    <w:rsid w:val="00AF1269"/>
    <w:rsid w:val="00AF1AB2"/>
    <w:rsid w:val="00AF21C9"/>
    <w:rsid w:val="00AF393F"/>
    <w:rsid w:val="00AF485A"/>
    <w:rsid w:val="00AF4D07"/>
    <w:rsid w:val="00AF512F"/>
    <w:rsid w:val="00AF5807"/>
    <w:rsid w:val="00B0123A"/>
    <w:rsid w:val="00B020CE"/>
    <w:rsid w:val="00B02738"/>
    <w:rsid w:val="00B0413D"/>
    <w:rsid w:val="00B05577"/>
    <w:rsid w:val="00B058EC"/>
    <w:rsid w:val="00B06072"/>
    <w:rsid w:val="00B0647D"/>
    <w:rsid w:val="00B0740D"/>
    <w:rsid w:val="00B07C09"/>
    <w:rsid w:val="00B07E6D"/>
    <w:rsid w:val="00B1005F"/>
    <w:rsid w:val="00B102E0"/>
    <w:rsid w:val="00B11489"/>
    <w:rsid w:val="00B128D0"/>
    <w:rsid w:val="00B1355C"/>
    <w:rsid w:val="00B173BB"/>
    <w:rsid w:val="00B173FA"/>
    <w:rsid w:val="00B178DC"/>
    <w:rsid w:val="00B20862"/>
    <w:rsid w:val="00B20A35"/>
    <w:rsid w:val="00B232D6"/>
    <w:rsid w:val="00B24158"/>
    <w:rsid w:val="00B244F3"/>
    <w:rsid w:val="00B2497B"/>
    <w:rsid w:val="00B267A2"/>
    <w:rsid w:val="00B271B5"/>
    <w:rsid w:val="00B27C2A"/>
    <w:rsid w:val="00B27F31"/>
    <w:rsid w:val="00B3090E"/>
    <w:rsid w:val="00B32B46"/>
    <w:rsid w:val="00B34EB8"/>
    <w:rsid w:val="00B353AA"/>
    <w:rsid w:val="00B3576B"/>
    <w:rsid w:val="00B35DBC"/>
    <w:rsid w:val="00B365EC"/>
    <w:rsid w:val="00B37F5E"/>
    <w:rsid w:val="00B41FA9"/>
    <w:rsid w:val="00B42DA0"/>
    <w:rsid w:val="00B44BED"/>
    <w:rsid w:val="00B44E93"/>
    <w:rsid w:val="00B44EA7"/>
    <w:rsid w:val="00B45D1D"/>
    <w:rsid w:val="00B46085"/>
    <w:rsid w:val="00B47C0D"/>
    <w:rsid w:val="00B47D95"/>
    <w:rsid w:val="00B501FC"/>
    <w:rsid w:val="00B50970"/>
    <w:rsid w:val="00B512FB"/>
    <w:rsid w:val="00B51C48"/>
    <w:rsid w:val="00B52124"/>
    <w:rsid w:val="00B5251C"/>
    <w:rsid w:val="00B555B3"/>
    <w:rsid w:val="00B55D5A"/>
    <w:rsid w:val="00B55DA4"/>
    <w:rsid w:val="00B56F11"/>
    <w:rsid w:val="00B57136"/>
    <w:rsid w:val="00B57C78"/>
    <w:rsid w:val="00B600B4"/>
    <w:rsid w:val="00B600CA"/>
    <w:rsid w:val="00B6046D"/>
    <w:rsid w:val="00B60D65"/>
    <w:rsid w:val="00B61567"/>
    <w:rsid w:val="00B62B39"/>
    <w:rsid w:val="00B62FC9"/>
    <w:rsid w:val="00B63258"/>
    <w:rsid w:val="00B64B1C"/>
    <w:rsid w:val="00B6705E"/>
    <w:rsid w:val="00B70486"/>
    <w:rsid w:val="00B71E33"/>
    <w:rsid w:val="00B72FBD"/>
    <w:rsid w:val="00B73029"/>
    <w:rsid w:val="00B7358A"/>
    <w:rsid w:val="00B73596"/>
    <w:rsid w:val="00B7563D"/>
    <w:rsid w:val="00B75F84"/>
    <w:rsid w:val="00B76BB8"/>
    <w:rsid w:val="00B76BE9"/>
    <w:rsid w:val="00B775AA"/>
    <w:rsid w:val="00B80039"/>
    <w:rsid w:val="00B80AD3"/>
    <w:rsid w:val="00B827BA"/>
    <w:rsid w:val="00B8309A"/>
    <w:rsid w:val="00B8333A"/>
    <w:rsid w:val="00B858B7"/>
    <w:rsid w:val="00B936AC"/>
    <w:rsid w:val="00B962A9"/>
    <w:rsid w:val="00B9641D"/>
    <w:rsid w:val="00B96EF2"/>
    <w:rsid w:val="00B971FE"/>
    <w:rsid w:val="00BA0535"/>
    <w:rsid w:val="00BA5549"/>
    <w:rsid w:val="00BA565A"/>
    <w:rsid w:val="00BA7005"/>
    <w:rsid w:val="00BA743D"/>
    <w:rsid w:val="00BA753D"/>
    <w:rsid w:val="00BA775E"/>
    <w:rsid w:val="00BA7FEE"/>
    <w:rsid w:val="00BB06F4"/>
    <w:rsid w:val="00BB0B9B"/>
    <w:rsid w:val="00BB0BFD"/>
    <w:rsid w:val="00BB19A2"/>
    <w:rsid w:val="00BB1B20"/>
    <w:rsid w:val="00BB2160"/>
    <w:rsid w:val="00BB2A02"/>
    <w:rsid w:val="00BB2BE6"/>
    <w:rsid w:val="00BB2EF6"/>
    <w:rsid w:val="00BB3E7D"/>
    <w:rsid w:val="00BB47D2"/>
    <w:rsid w:val="00BB5C13"/>
    <w:rsid w:val="00BB691E"/>
    <w:rsid w:val="00BB7E6D"/>
    <w:rsid w:val="00BC0008"/>
    <w:rsid w:val="00BC069D"/>
    <w:rsid w:val="00BC1A64"/>
    <w:rsid w:val="00BC24AD"/>
    <w:rsid w:val="00BC2D81"/>
    <w:rsid w:val="00BC409C"/>
    <w:rsid w:val="00BC47A6"/>
    <w:rsid w:val="00BC4A56"/>
    <w:rsid w:val="00BC4ED3"/>
    <w:rsid w:val="00BC50DE"/>
    <w:rsid w:val="00BC58B6"/>
    <w:rsid w:val="00BC5F89"/>
    <w:rsid w:val="00BC7054"/>
    <w:rsid w:val="00BD0940"/>
    <w:rsid w:val="00BD0CFE"/>
    <w:rsid w:val="00BD13D6"/>
    <w:rsid w:val="00BD20D2"/>
    <w:rsid w:val="00BD4B91"/>
    <w:rsid w:val="00BD4C5F"/>
    <w:rsid w:val="00BD4F5D"/>
    <w:rsid w:val="00BD5982"/>
    <w:rsid w:val="00BD746D"/>
    <w:rsid w:val="00BD7D61"/>
    <w:rsid w:val="00BD7DD1"/>
    <w:rsid w:val="00BE208F"/>
    <w:rsid w:val="00BE350B"/>
    <w:rsid w:val="00BE4115"/>
    <w:rsid w:val="00BE42B9"/>
    <w:rsid w:val="00BE4706"/>
    <w:rsid w:val="00BE472B"/>
    <w:rsid w:val="00BE4907"/>
    <w:rsid w:val="00BE569C"/>
    <w:rsid w:val="00BE5EA9"/>
    <w:rsid w:val="00BE679C"/>
    <w:rsid w:val="00BE735B"/>
    <w:rsid w:val="00BF033B"/>
    <w:rsid w:val="00BF03AB"/>
    <w:rsid w:val="00BF07D9"/>
    <w:rsid w:val="00BF0C61"/>
    <w:rsid w:val="00BF10CD"/>
    <w:rsid w:val="00BF2F64"/>
    <w:rsid w:val="00BF5A79"/>
    <w:rsid w:val="00BF6CC3"/>
    <w:rsid w:val="00BF7C95"/>
    <w:rsid w:val="00C0001D"/>
    <w:rsid w:val="00C0073A"/>
    <w:rsid w:val="00C013CF"/>
    <w:rsid w:val="00C01735"/>
    <w:rsid w:val="00C03184"/>
    <w:rsid w:val="00C03C60"/>
    <w:rsid w:val="00C03F36"/>
    <w:rsid w:val="00C079E6"/>
    <w:rsid w:val="00C1148C"/>
    <w:rsid w:val="00C12941"/>
    <w:rsid w:val="00C134F4"/>
    <w:rsid w:val="00C15D92"/>
    <w:rsid w:val="00C16195"/>
    <w:rsid w:val="00C16E88"/>
    <w:rsid w:val="00C2027F"/>
    <w:rsid w:val="00C205B4"/>
    <w:rsid w:val="00C20B69"/>
    <w:rsid w:val="00C20B9E"/>
    <w:rsid w:val="00C2213D"/>
    <w:rsid w:val="00C221BB"/>
    <w:rsid w:val="00C229FC"/>
    <w:rsid w:val="00C251F5"/>
    <w:rsid w:val="00C2539C"/>
    <w:rsid w:val="00C27295"/>
    <w:rsid w:val="00C27B0E"/>
    <w:rsid w:val="00C301A4"/>
    <w:rsid w:val="00C327B7"/>
    <w:rsid w:val="00C330CD"/>
    <w:rsid w:val="00C36D7D"/>
    <w:rsid w:val="00C374F0"/>
    <w:rsid w:val="00C3785F"/>
    <w:rsid w:val="00C404FA"/>
    <w:rsid w:val="00C40F16"/>
    <w:rsid w:val="00C4150A"/>
    <w:rsid w:val="00C42FE2"/>
    <w:rsid w:val="00C43A2D"/>
    <w:rsid w:val="00C45DF4"/>
    <w:rsid w:val="00C46410"/>
    <w:rsid w:val="00C50269"/>
    <w:rsid w:val="00C51C6F"/>
    <w:rsid w:val="00C52750"/>
    <w:rsid w:val="00C52920"/>
    <w:rsid w:val="00C52DEB"/>
    <w:rsid w:val="00C52EA5"/>
    <w:rsid w:val="00C531BB"/>
    <w:rsid w:val="00C53458"/>
    <w:rsid w:val="00C536F2"/>
    <w:rsid w:val="00C546BC"/>
    <w:rsid w:val="00C55F56"/>
    <w:rsid w:val="00C57BF9"/>
    <w:rsid w:val="00C57E53"/>
    <w:rsid w:val="00C6058E"/>
    <w:rsid w:val="00C61848"/>
    <w:rsid w:val="00C64E52"/>
    <w:rsid w:val="00C66707"/>
    <w:rsid w:val="00C66847"/>
    <w:rsid w:val="00C66DD4"/>
    <w:rsid w:val="00C705C8"/>
    <w:rsid w:val="00C71AFF"/>
    <w:rsid w:val="00C7206C"/>
    <w:rsid w:val="00C72F68"/>
    <w:rsid w:val="00C73380"/>
    <w:rsid w:val="00C75A36"/>
    <w:rsid w:val="00C835D8"/>
    <w:rsid w:val="00C83A18"/>
    <w:rsid w:val="00C84D1C"/>
    <w:rsid w:val="00C85641"/>
    <w:rsid w:val="00C900EC"/>
    <w:rsid w:val="00C9013D"/>
    <w:rsid w:val="00C909EB"/>
    <w:rsid w:val="00C90A34"/>
    <w:rsid w:val="00C9123D"/>
    <w:rsid w:val="00C91807"/>
    <w:rsid w:val="00C91CBA"/>
    <w:rsid w:val="00C921D1"/>
    <w:rsid w:val="00C9282D"/>
    <w:rsid w:val="00C93ECC"/>
    <w:rsid w:val="00C9457B"/>
    <w:rsid w:val="00C95F5B"/>
    <w:rsid w:val="00C9663D"/>
    <w:rsid w:val="00C97D98"/>
    <w:rsid w:val="00CA093D"/>
    <w:rsid w:val="00CA0A8B"/>
    <w:rsid w:val="00CA2967"/>
    <w:rsid w:val="00CA2B3E"/>
    <w:rsid w:val="00CA345E"/>
    <w:rsid w:val="00CA34DC"/>
    <w:rsid w:val="00CA3D07"/>
    <w:rsid w:val="00CA4289"/>
    <w:rsid w:val="00CA48A5"/>
    <w:rsid w:val="00CA4E58"/>
    <w:rsid w:val="00CA58D3"/>
    <w:rsid w:val="00CA6CA6"/>
    <w:rsid w:val="00CB045F"/>
    <w:rsid w:val="00CB0D6D"/>
    <w:rsid w:val="00CB1249"/>
    <w:rsid w:val="00CB1CA6"/>
    <w:rsid w:val="00CB222C"/>
    <w:rsid w:val="00CB2262"/>
    <w:rsid w:val="00CB2869"/>
    <w:rsid w:val="00CB5B01"/>
    <w:rsid w:val="00CB5C6E"/>
    <w:rsid w:val="00CB74AA"/>
    <w:rsid w:val="00CB7D93"/>
    <w:rsid w:val="00CC1D56"/>
    <w:rsid w:val="00CC2ABF"/>
    <w:rsid w:val="00CC39EA"/>
    <w:rsid w:val="00CC7062"/>
    <w:rsid w:val="00CD077E"/>
    <w:rsid w:val="00CD17AE"/>
    <w:rsid w:val="00CD18A5"/>
    <w:rsid w:val="00CD1A82"/>
    <w:rsid w:val="00CD2A04"/>
    <w:rsid w:val="00CD4CFF"/>
    <w:rsid w:val="00CD6678"/>
    <w:rsid w:val="00CE2250"/>
    <w:rsid w:val="00CE56DA"/>
    <w:rsid w:val="00CE7100"/>
    <w:rsid w:val="00CE73F4"/>
    <w:rsid w:val="00CE76C4"/>
    <w:rsid w:val="00CE7890"/>
    <w:rsid w:val="00CE7C9C"/>
    <w:rsid w:val="00CF0932"/>
    <w:rsid w:val="00CF09A8"/>
    <w:rsid w:val="00CF18AC"/>
    <w:rsid w:val="00CF2A6A"/>
    <w:rsid w:val="00CF34AC"/>
    <w:rsid w:val="00CF3974"/>
    <w:rsid w:val="00CF5D37"/>
    <w:rsid w:val="00CF62E3"/>
    <w:rsid w:val="00CF6AC2"/>
    <w:rsid w:val="00CF6F4B"/>
    <w:rsid w:val="00CF70D5"/>
    <w:rsid w:val="00CF7AF1"/>
    <w:rsid w:val="00D00D3F"/>
    <w:rsid w:val="00D00EDC"/>
    <w:rsid w:val="00D02E05"/>
    <w:rsid w:val="00D038B1"/>
    <w:rsid w:val="00D05787"/>
    <w:rsid w:val="00D063A7"/>
    <w:rsid w:val="00D07345"/>
    <w:rsid w:val="00D077C6"/>
    <w:rsid w:val="00D0782C"/>
    <w:rsid w:val="00D07874"/>
    <w:rsid w:val="00D10742"/>
    <w:rsid w:val="00D10CFE"/>
    <w:rsid w:val="00D12271"/>
    <w:rsid w:val="00D12BD5"/>
    <w:rsid w:val="00D13904"/>
    <w:rsid w:val="00D13AD6"/>
    <w:rsid w:val="00D13C39"/>
    <w:rsid w:val="00D13F5C"/>
    <w:rsid w:val="00D160C4"/>
    <w:rsid w:val="00D171D9"/>
    <w:rsid w:val="00D17449"/>
    <w:rsid w:val="00D179CE"/>
    <w:rsid w:val="00D2067F"/>
    <w:rsid w:val="00D20A25"/>
    <w:rsid w:val="00D20E9B"/>
    <w:rsid w:val="00D211A5"/>
    <w:rsid w:val="00D2316E"/>
    <w:rsid w:val="00D23DD1"/>
    <w:rsid w:val="00D24926"/>
    <w:rsid w:val="00D266BF"/>
    <w:rsid w:val="00D27D7A"/>
    <w:rsid w:val="00D3109D"/>
    <w:rsid w:val="00D319F6"/>
    <w:rsid w:val="00D32C19"/>
    <w:rsid w:val="00D3386A"/>
    <w:rsid w:val="00D33F79"/>
    <w:rsid w:val="00D354AD"/>
    <w:rsid w:val="00D354C9"/>
    <w:rsid w:val="00D3573B"/>
    <w:rsid w:val="00D3611C"/>
    <w:rsid w:val="00D36A4E"/>
    <w:rsid w:val="00D3702D"/>
    <w:rsid w:val="00D37992"/>
    <w:rsid w:val="00D37C16"/>
    <w:rsid w:val="00D37D08"/>
    <w:rsid w:val="00D41420"/>
    <w:rsid w:val="00D42008"/>
    <w:rsid w:val="00D4288A"/>
    <w:rsid w:val="00D442BD"/>
    <w:rsid w:val="00D44FE1"/>
    <w:rsid w:val="00D468C5"/>
    <w:rsid w:val="00D46951"/>
    <w:rsid w:val="00D472A0"/>
    <w:rsid w:val="00D472C1"/>
    <w:rsid w:val="00D474D7"/>
    <w:rsid w:val="00D476F2"/>
    <w:rsid w:val="00D47732"/>
    <w:rsid w:val="00D47BDC"/>
    <w:rsid w:val="00D50368"/>
    <w:rsid w:val="00D50F30"/>
    <w:rsid w:val="00D5173F"/>
    <w:rsid w:val="00D5211B"/>
    <w:rsid w:val="00D52B00"/>
    <w:rsid w:val="00D54311"/>
    <w:rsid w:val="00D547F8"/>
    <w:rsid w:val="00D54FEC"/>
    <w:rsid w:val="00D55759"/>
    <w:rsid w:val="00D55B6D"/>
    <w:rsid w:val="00D56F18"/>
    <w:rsid w:val="00D5722A"/>
    <w:rsid w:val="00D5730A"/>
    <w:rsid w:val="00D610E3"/>
    <w:rsid w:val="00D61625"/>
    <w:rsid w:val="00D63300"/>
    <w:rsid w:val="00D6616E"/>
    <w:rsid w:val="00D6681F"/>
    <w:rsid w:val="00D6762C"/>
    <w:rsid w:val="00D70834"/>
    <w:rsid w:val="00D73CB2"/>
    <w:rsid w:val="00D742DB"/>
    <w:rsid w:val="00D7450F"/>
    <w:rsid w:val="00D80AF9"/>
    <w:rsid w:val="00D80CCB"/>
    <w:rsid w:val="00D82C7A"/>
    <w:rsid w:val="00D85543"/>
    <w:rsid w:val="00D85F17"/>
    <w:rsid w:val="00D86D28"/>
    <w:rsid w:val="00D87998"/>
    <w:rsid w:val="00D90034"/>
    <w:rsid w:val="00D910E0"/>
    <w:rsid w:val="00D913BB"/>
    <w:rsid w:val="00D920A8"/>
    <w:rsid w:val="00D93655"/>
    <w:rsid w:val="00D94B6F"/>
    <w:rsid w:val="00D94BA4"/>
    <w:rsid w:val="00D94C0F"/>
    <w:rsid w:val="00D95516"/>
    <w:rsid w:val="00D97959"/>
    <w:rsid w:val="00DA0B98"/>
    <w:rsid w:val="00DA1ADA"/>
    <w:rsid w:val="00DA2715"/>
    <w:rsid w:val="00DA31C6"/>
    <w:rsid w:val="00DA346B"/>
    <w:rsid w:val="00DA4CB5"/>
    <w:rsid w:val="00DA586C"/>
    <w:rsid w:val="00DA5E28"/>
    <w:rsid w:val="00DA6B6B"/>
    <w:rsid w:val="00DA778D"/>
    <w:rsid w:val="00DB0060"/>
    <w:rsid w:val="00DB208E"/>
    <w:rsid w:val="00DB72DE"/>
    <w:rsid w:val="00DB7647"/>
    <w:rsid w:val="00DB7948"/>
    <w:rsid w:val="00DB7AA1"/>
    <w:rsid w:val="00DC1155"/>
    <w:rsid w:val="00DC1272"/>
    <w:rsid w:val="00DC1F8C"/>
    <w:rsid w:val="00DC26E0"/>
    <w:rsid w:val="00DC3A16"/>
    <w:rsid w:val="00DC3FD0"/>
    <w:rsid w:val="00DC74B1"/>
    <w:rsid w:val="00DD078F"/>
    <w:rsid w:val="00DD0BB9"/>
    <w:rsid w:val="00DD1AE3"/>
    <w:rsid w:val="00DD3FD1"/>
    <w:rsid w:val="00DD45F3"/>
    <w:rsid w:val="00DD4957"/>
    <w:rsid w:val="00DD5265"/>
    <w:rsid w:val="00DD722D"/>
    <w:rsid w:val="00DE16C4"/>
    <w:rsid w:val="00DE19CC"/>
    <w:rsid w:val="00DE1E54"/>
    <w:rsid w:val="00DE1F5A"/>
    <w:rsid w:val="00DE25F7"/>
    <w:rsid w:val="00DE2B3A"/>
    <w:rsid w:val="00DE5461"/>
    <w:rsid w:val="00DE6323"/>
    <w:rsid w:val="00DE6810"/>
    <w:rsid w:val="00DE7F52"/>
    <w:rsid w:val="00DF0D97"/>
    <w:rsid w:val="00DF1C11"/>
    <w:rsid w:val="00DF3E21"/>
    <w:rsid w:val="00DF3E47"/>
    <w:rsid w:val="00DF4B7F"/>
    <w:rsid w:val="00DF5778"/>
    <w:rsid w:val="00DF7F6E"/>
    <w:rsid w:val="00E011C7"/>
    <w:rsid w:val="00E01D50"/>
    <w:rsid w:val="00E02091"/>
    <w:rsid w:val="00E0235D"/>
    <w:rsid w:val="00E03B57"/>
    <w:rsid w:val="00E04D3B"/>
    <w:rsid w:val="00E04F10"/>
    <w:rsid w:val="00E0677A"/>
    <w:rsid w:val="00E108A8"/>
    <w:rsid w:val="00E1169D"/>
    <w:rsid w:val="00E117BF"/>
    <w:rsid w:val="00E122E1"/>
    <w:rsid w:val="00E13009"/>
    <w:rsid w:val="00E159B6"/>
    <w:rsid w:val="00E16020"/>
    <w:rsid w:val="00E16252"/>
    <w:rsid w:val="00E174B0"/>
    <w:rsid w:val="00E17ACD"/>
    <w:rsid w:val="00E17DFC"/>
    <w:rsid w:val="00E17E00"/>
    <w:rsid w:val="00E20153"/>
    <w:rsid w:val="00E2171B"/>
    <w:rsid w:val="00E21821"/>
    <w:rsid w:val="00E22F53"/>
    <w:rsid w:val="00E24EFB"/>
    <w:rsid w:val="00E25DAB"/>
    <w:rsid w:val="00E26CDE"/>
    <w:rsid w:val="00E3063D"/>
    <w:rsid w:val="00E312FC"/>
    <w:rsid w:val="00E31B7C"/>
    <w:rsid w:val="00E31C32"/>
    <w:rsid w:val="00E32D8C"/>
    <w:rsid w:val="00E32DB1"/>
    <w:rsid w:val="00E33167"/>
    <w:rsid w:val="00E332A0"/>
    <w:rsid w:val="00E33434"/>
    <w:rsid w:val="00E3367B"/>
    <w:rsid w:val="00E338A1"/>
    <w:rsid w:val="00E33A3F"/>
    <w:rsid w:val="00E33ABE"/>
    <w:rsid w:val="00E33E7B"/>
    <w:rsid w:val="00E3493C"/>
    <w:rsid w:val="00E35248"/>
    <w:rsid w:val="00E36CB9"/>
    <w:rsid w:val="00E3744A"/>
    <w:rsid w:val="00E440AE"/>
    <w:rsid w:val="00E44655"/>
    <w:rsid w:val="00E45CD0"/>
    <w:rsid w:val="00E47B7C"/>
    <w:rsid w:val="00E500DC"/>
    <w:rsid w:val="00E50122"/>
    <w:rsid w:val="00E50F69"/>
    <w:rsid w:val="00E52856"/>
    <w:rsid w:val="00E556DB"/>
    <w:rsid w:val="00E55B75"/>
    <w:rsid w:val="00E56671"/>
    <w:rsid w:val="00E57353"/>
    <w:rsid w:val="00E5791F"/>
    <w:rsid w:val="00E6068E"/>
    <w:rsid w:val="00E609CA"/>
    <w:rsid w:val="00E60ACC"/>
    <w:rsid w:val="00E613AA"/>
    <w:rsid w:val="00E62782"/>
    <w:rsid w:val="00E629ED"/>
    <w:rsid w:val="00E62F9C"/>
    <w:rsid w:val="00E641B3"/>
    <w:rsid w:val="00E64443"/>
    <w:rsid w:val="00E6457D"/>
    <w:rsid w:val="00E6558F"/>
    <w:rsid w:val="00E65B3F"/>
    <w:rsid w:val="00E6705E"/>
    <w:rsid w:val="00E67065"/>
    <w:rsid w:val="00E6788B"/>
    <w:rsid w:val="00E6794C"/>
    <w:rsid w:val="00E706B7"/>
    <w:rsid w:val="00E7121B"/>
    <w:rsid w:val="00E72243"/>
    <w:rsid w:val="00E72DB9"/>
    <w:rsid w:val="00E744C0"/>
    <w:rsid w:val="00E76077"/>
    <w:rsid w:val="00E76F17"/>
    <w:rsid w:val="00E80A5B"/>
    <w:rsid w:val="00E81076"/>
    <w:rsid w:val="00E821EA"/>
    <w:rsid w:val="00E83FD8"/>
    <w:rsid w:val="00E843FF"/>
    <w:rsid w:val="00E84D68"/>
    <w:rsid w:val="00E8602B"/>
    <w:rsid w:val="00E87429"/>
    <w:rsid w:val="00E8753C"/>
    <w:rsid w:val="00E904B7"/>
    <w:rsid w:val="00E90708"/>
    <w:rsid w:val="00E90EAA"/>
    <w:rsid w:val="00E92FB4"/>
    <w:rsid w:val="00E93085"/>
    <w:rsid w:val="00E93681"/>
    <w:rsid w:val="00E95A09"/>
    <w:rsid w:val="00E95B95"/>
    <w:rsid w:val="00E9797C"/>
    <w:rsid w:val="00E97E54"/>
    <w:rsid w:val="00EA0958"/>
    <w:rsid w:val="00EA10A5"/>
    <w:rsid w:val="00EA16A1"/>
    <w:rsid w:val="00EA16DC"/>
    <w:rsid w:val="00EA1981"/>
    <w:rsid w:val="00EA3268"/>
    <w:rsid w:val="00EA3858"/>
    <w:rsid w:val="00EA41E6"/>
    <w:rsid w:val="00EA6925"/>
    <w:rsid w:val="00EB0004"/>
    <w:rsid w:val="00EB0386"/>
    <w:rsid w:val="00EB2601"/>
    <w:rsid w:val="00EB28B9"/>
    <w:rsid w:val="00EB5091"/>
    <w:rsid w:val="00EB54CF"/>
    <w:rsid w:val="00EB6046"/>
    <w:rsid w:val="00EC100C"/>
    <w:rsid w:val="00EC2835"/>
    <w:rsid w:val="00EC2A66"/>
    <w:rsid w:val="00EC2BE5"/>
    <w:rsid w:val="00EC3FDA"/>
    <w:rsid w:val="00EC5146"/>
    <w:rsid w:val="00EC69EE"/>
    <w:rsid w:val="00EC6A15"/>
    <w:rsid w:val="00EC74F8"/>
    <w:rsid w:val="00ED21C1"/>
    <w:rsid w:val="00ED3047"/>
    <w:rsid w:val="00ED4BBD"/>
    <w:rsid w:val="00ED5639"/>
    <w:rsid w:val="00ED5CBB"/>
    <w:rsid w:val="00ED620F"/>
    <w:rsid w:val="00ED761C"/>
    <w:rsid w:val="00EE03DB"/>
    <w:rsid w:val="00EE04F7"/>
    <w:rsid w:val="00EE1017"/>
    <w:rsid w:val="00EE10FF"/>
    <w:rsid w:val="00EE14CF"/>
    <w:rsid w:val="00EE1AF6"/>
    <w:rsid w:val="00EE1E00"/>
    <w:rsid w:val="00EE323F"/>
    <w:rsid w:val="00EE4B2B"/>
    <w:rsid w:val="00EE4F58"/>
    <w:rsid w:val="00EE4F95"/>
    <w:rsid w:val="00EE550A"/>
    <w:rsid w:val="00EE633B"/>
    <w:rsid w:val="00EE6389"/>
    <w:rsid w:val="00EE6848"/>
    <w:rsid w:val="00EE7053"/>
    <w:rsid w:val="00EF0527"/>
    <w:rsid w:val="00EF0892"/>
    <w:rsid w:val="00EF1CB1"/>
    <w:rsid w:val="00EF2191"/>
    <w:rsid w:val="00EF307E"/>
    <w:rsid w:val="00EF6B5B"/>
    <w:rsid w:val="00EF7FE2"/>
    <w:rsid w:val="00F01202"/>
    <w:rsid w:val="00F021CB"/>
    <w:rsid w:val="00F035C9"/>
    <w:rsid w:val="00F04900"/>
    <w:rsid w:val="00F04BFF"/>
    <w:rsid w:val="00F05C2D"/>
    <w:rsid w:val="00F069B5"/>
    <w:rsid w:val="00F06A1A"/>
    <w:rsid w:val="00F07218"/>
    <w:rsid w:val="00F07922"/>
    <w:rsid w:val="00F110A1"/>
    <w:rsid w:val="00F13E21"/>
    <w:rsid w:val="00F140F9"/>
    <w:rsid w:val="00F164D7"/>
    <w:rsid w:val="00F20F0C"/>
    <w:rsid w:val="00F218E0"/>
    <w:rsid w:val="00F22C53"/>
    <w:rsid w:val="00F24046"/>
    <w:rsid w:val="00F25FE4"/>
    <w:rsid w:val="00F26847"/>
    <w:rsid w:val="00F2686F"/>
    <w:rsid w:val="00F26B3E"/>
    <w:rsid w:val="00F26DD4"/>
    <w:rsid w:val="00F30771"/>
    <w:rsid w:val="00F31487"/>
    <w:rsid w:val="00F32D7A"/>
    <w:rsid w:val="00F334AB"/>
    <w:rsid w:val="00F35660"/>
    <w:rsid w:val="00F3625D"/>
    <w:rsid w:val="00F36B11"/>
    <w:rsid w:val="00F37310"/>
    <w:rsid w:val="00F40BF2"/>
    <w:rsid w:val="00F40FA6"/>
    <w:rsid w:val="00F42B52"/>
    <w:rsid w:val="00F43027"/>
    <w:rsid w:val="00F4450B"/>
    <w:rsid w:val="00F4527C"/>
    <w:rsid w:val="00F4535B"/>
    <w:rsid w:val="00F463C2"/>
    <w:rsid w:val="00F4667C"/>
    <w:rsid w:val="00F46C63"/>
    <w:rsid w:val="00F46C9E"/>
    <w:rsid w:val="00F47F34"/>
    <w:rsid w:val="00F52ABD"/>
    <w:rsid w:val="00F52EBD"/>
    <w:rsid w:val="00F53494"/>
    <w:rsid w:val="00F54D10"/>
    <w:rsid w:val="00F553DE"/>
    <w:rsid w:val="00F566CF"/>
    <w:rsid w:val="00F56E51"/>
    <w:rsid w:val="00F5733F"/>
    <w:rsid w:val="00F57C3F"/>
    <w:rsid w:val="00F57E54"/>
    <w:rsid w:val="00F6264B"/>
    <w:rsid w:val="00F62F9B"/>
    <w:rsid w:val="00F643E4"/>
    <w:rsid w:val="00F66895"/>
    <w:rsid w:val="00F669FB"/>
    <w:rsid w:val="00F66B4B"/>
    <w:rsid w:val="00F6730A"/>
    <w:rsid w:val="00F67886"/>
    <w:rsid w:val="00F67C80"/>
    <w:rsid w:val="00F7028E"/>
    <w:rsid w:val="00F70EA4"/>
    <w:rsid w:val="00F71746"/>
    <w:rsid w:val="00F71903"/>
    <w:rsid w:val="00F724B6"/>
    <w:rsid w:val="00F7500A"/>
    <w:rsid w:val="00F76AEA"/>
    <w:rsid w:val="00F83870"/>
    <w:rsid w:val="00F84ECB"/>
    <w:rsid w:val="00F860BC"/>
    <w:rsid w:val="00F86AD4"/>
    <w:rsid w:val="00F86C47"/>
    <w:rsid w:val="00F870F9"/>
    <w:rsid w:val="00F91835"/>
    <w:rsid w:val="00F919DD"/>
    <w:rsid w:val="00F92668"/>
    <w:rsid w:val="00F94662"/>
    <w:rsid w:val="00F955A1"/>
    <w:rsid w:val="00F95CB0"/>
    <w:rsid w:val="00F9761B"/>
    <w:rsid w:val="00F977AE"/>
    <w:rsid w:val="00F97C98"/>
    <w:rsid w:val="00FA09BD"/>
    <w:rsid w:val="00FA23EE"/>
    <w:rsid w:val="00FA3008"/>
    <w:rsid w:val="00FA567C"/>
    <w:rsid w:val="00FA5700"/>
    <w:rsid w:val="00FA6D43"/>
    <w:rsid w:val="00FB0C52"/>
    <w:rsid w:val="00FB3644"/>
    <w:rsid w:val="00FB3819"/>
    <w:rsid w:val="00FB5A62"/>
    <w:rsid w:val="00FB70F6"/>
    <w:rsid w:val="00FB7691"/>
    <w:rsid w:val="00FB788E"/>
    <w:rsid w:val="00FB7CF2"/>
    <w:rsid w:val="00FB7D1C"/>
    <w:rsid w:val="00FC02B3"/>
    <w:rsid w:val="00FC14EC"/>
    <w:rsid w:val="00FC23FF"/>
    <w:rsid w:val="00FC4023"/>
    <w:rsid w:val="00FC503F"/>
    <w:rsid w:val="00FC52D2"/>
    <w:rsid w:val="00FC5EC8"/>
    <w:rsid w:val="00FC68FA"/>
    <w:rsid w:val="00FC7272"/>
    <w:rsid w:val="00FC7A90"/>
    <w:rsid w:val="00FC7BAA"/>
    <w:rsid w:val="00FD4737"/>
    <w:rsid w:val="00FD4809"/>
    <w:rsid w:val="00FD4D5D"/>
    <w:rsid w:val="00FD59BA"/>
    <w:rsid w:val="00FD6901"/>
    <w:rsid w:val="00FD69DC"/>
    <w:rsid w:val="00FE0EDC"/>
    <w:rsid w:val="00FE0EF7"/>
    <w:rsid w:val="00FE251B"/>
    <w:rsid w:val="00FE34BA"/>
    <w:rsid w:val="00FE3D7E"/>
    <w:rsid w:val="00FE45AD"/>
    <w:rsid w:val="00FE4676"/>
    <w:rsid w:val="00FE4686"/>
    <w:rsid w:val="00FE5830"/>
    <w:rsid w:val="00FE5A1B"/>
    <w:rsid w:val="00FE6125"/>
    <w:rsid w:val="00FE68F0"/>
    <w:rsid w:val="00FE6B05"/>
    <w:rsid w:val="00FF0917"/>
    <w:rsid w:val="00FF0EB7"/>
    <w:rsid w:val="00FF107D"/>
    <w:rsid w:val="00FF14E7"/>
    <w:rsid w:val="00FF15CA"/>
    <w:rsid w:val="00FF2D04"/>
    <w:rsid w:val="00FF3029"/>
    <w:rsid w:val="00FF35BA"/>
    <w:rsid w:val="00FF4BB4"/>
    <w:rsid w:val="00FF4F2B"/>
    <w:rsid w:val="00FF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71C07B9-726E-4B17-BB99-24CF80F1E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E286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B2654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0">
    <w:name w:val="第三層(14號字)"/>
    <w:rsid w:val="00AB2654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"/>
    <w:qFormat/>
    <w:rsid w:val="00AB2654"/>
    <w:pPr>
      <w:ind w:left="300" w:hangingChars="100" w:hanging="100"/>
    </w:pPr>
  </w:style>
  <w:style w:type="character" w:customStyle="1" w:styleId="1">
    <w:name w:val="(一)(二)(三) 字元1"/>
    <w:link w:val="a5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a6">
    <w:name w:val="(一)下內文"/>
    <w:basedOn w:val="a5"/>
    <w:link w:val="a7"/>
    <w:rsid w:val="00AB265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rsid w:val="006B7CEF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6B7CEF"/>
    <w:rPr>
      <w:rFonts w:eastAsia="標楷體"/>
      <w:sz w:val="28"/>
    </w:rPr>
  </w:style>
  <w:style w:type="paragraph" w:customStyle="1" w:styleId="a8">
    <w:name w:val="結論"/>
    <w:basedOn w:val="a6"/>
    <w:link w:val="a9"/>
    <w:rsid w:val="00AB2654"/>
    <w:pPr>
      <w:adjustRightInd/>
      <w:ind w:leftChars="200" w:left="200"/>
    </w:pPr>
  </w:style>
  <w:style w:type="paragraph" w:customStyle="1" w:styleId="aa">
    <w:name w:val="前言內文"/>
    <w:basedOn w:val="a0"/>
    <w:rsid w:val="00AB2654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rsid w:val="00AB2654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rsid w:val="00AB2654"/>
    <w:rPr>
      <w:rFonts w:ascii="標楷體" w:eastAsia="標楷體" w:hAnsi="Times New Roman" w:cs="Times New Roman"/>
      <w:snapToGrid w:val="0"/>
      <w:szCs w:val="28"/>
    </w:rPr>
  </w:style>
  <w:style w:type="paragraph" w:styleId="ab">
    <w:name w:val="table of figures"/>
    <w:basedOn w:val="a0"/>
    <w:next w:val="a0"/>
    <w:semiHidden/>
    <w:rsid w:val="00AB2654"/>
    <w:pPr>
      <w:ind w:leftChars="400" w:left="960" w:hangingChars="200" w:hanging="480"/>
    </w:pPr>
  </w:style>
  <w:style w:type="paragraph" w:customStyle="1" w:styleId="ac">
    <w:name w:val="報告名稱"/>
    <w:basedOn w:val="a0"/>
    <w:rsid w:val="00AB2654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AB2654"/>
    <w:rPr>
      <w:sz w:val="28"/>
    </w:rPr>
  </w:style>
  <w:style w:type="paragraph" w:customStyle="1" w:styleId="ad">
    <w:name w:val="姓名及分機"/>
    <w:basedOn w:val="a0"/>
    <w:link w:val="ae"/>
    <w:rsid w:val="00AB2654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af">
    <w:name w:val="前言(一)(二)(三)"/>
    <w:basedOn w:val="a0"/>
    <w:rsid w:val="00AB2654"/>
    <w:pPr>
      <w:ind w:leftChars="0" w:left="100" w:hangingChars="100" w:hanging="100"/>
    </w:pPr>
  </w:style>
  <w:style w:type="paragraph" w:customStyle="1" w:styleId="1231">
    <w:name w:val="(1)(2)(3)"/>
    <w:basedOn w:val="a0"/>
    <w:rsid w:val="00AB265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AB2654"/>
    <w:pPr>
      <w:spacing w:line="400" w:lineRule="exact"/>
    </w:pPr>
  </w:style>
  <w:style w:type="character" w:customStyle="1" w:styleId="200">
    <w:name w:val="表格內文(20行高) 字元"/>
    <w:link w:val="20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2">
    <w:name w:val="(一)下內文縮2"/>
    <w:basedOn w:val="a0"/>
    <w:link w:val="21"/>
    <w:qFormat/>
    <w:rsid w:val="006B7CEF"/>
    <w:pPr>
      <w:adjustRightInd w:val="0"/>
      <w:ind w:leftChars="300" w:left="300"/>
    </w:pPr>
  </w:style>
  <w:style w:type="character" w:customStyle="1" w:styleId="21">
    <w:name w:val="(一)下內文縮2 字元"/>
    <w:link w:val="2"/>
    <w:rsid w:val="006B7CEF"/>
    <w:rPr>
      <w:rFonts w:eastAsia="標楷體"/>
      <w:sz w:val="28"/>
    </w:rPr>
  </w:style>
  <w:style w:type="paragraph" w:customStyle="1" w:styleId="af0">
    <w:name w:val="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Cs w:val="24"/>
      <w:lang w:eastAsia="en-US" w:bidi="hi-IN"/>
    </w:rPr>
  </w:style>
  <w:style w:type="character" w:customStyle="1" w:styleId="af1">
    <w:name w:val="(一)(二)(三) 字元"/>
    <w:rsid w:val="00AB2654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2">
    <w:name w:val="字元 字元2 字元 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2">
    <w:name w:val="字元 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 w:cs="Tahoma"/>
      <w:kern w:val="0"/>
      <w:lang w:eastAsia="en-US"/>
    </w:rPr>
  </w:style>
  <w:style w:type="character" w:customStyle="1" w:styleId="23">
    <w:name w:val="(一)(二)(三) 字元2"/>
    <w:rsid w:val="00AB265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">
    <w:name w:val="字元 字元5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3">
    <w:name w:val="(一)下內文 字元 字元"/>
    <w:basedOn w:val="a0"/>
    <w:link w:val="af4"/>
    <w:rsid w:val="00AB2654"/>
    <w:pPr>
      <w:adjustRightInd w:val="0"/>
      <w:ind w:leftChars="300" w:left="300" w:firstLineChars="0" w:firstLine="0"/>
    </w:pPr>
  </w:style>
  <w:style w:type="character" w:customStyle="1" w:styleId="af4">
    <w:name w:val="(一)下內文 字元 字元 字元"/>
    <w:link w:val="af3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11">
    <w:name w:val="字元 字元1 字元 字元 字元1"/>
    <w:basedOn w:val="a0"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/>
      <w:kern w:val="0"/>
      <w:lang w:eastAsia="en-US"/>
    </w:rPr>
  </w:style>
  <w:style w:type="paragraph" w:customStyle="1" w:styleId="Default">
    <w:name w:val="Default"/>
    <w:rsid w:val="00A5399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10">
    <w:name w:val="toc 1"/>
    <w:basedOn w:val="a0"/>
    <w:next w:val="a0"/>
    <w:autoRedefine/>
    <w:uiPriority w:val="39"/>
    <w:rsid w:val="00431956"/>
    <w:pPr>
      <w:tabs>
        <w:tab w:val="right" w:leader="hyphen" w:pos="8490"/>
      </w:tabs>
      <w:ind w:leftChars="0" w:left="0" w:hangingChars="200" w:hanging="200"/>
    </w:pPr>
    <w:rPr>
      <w:sz w:val="24"/>
    </w:rPr>
  </w:style>
  <w:style w:type="paragraph" w:styleId="24">
    <w:name w:val="toc 2"/>
    <w:basedOn w:val="a0"/>
    <w:next w:val="a0"/>
    <w:autoRedefine/>
    <w:uiPriority w:val="39"/>
    <w:rsid w:val="00973245"/>
    <w:pPr>
      <w:tabs>
        <w:tab w:val="right" w:leader="hyphen" w:pos="8505"/>
      </w:tabs>
      <w:ind w:leftChars="0" w:left="406" w:rightChars="99" w:right="280" w:hangingChars="167" w:hanging="406"/>
    </w:pPr>
    <w:rPr>
      <w:sz w:val="24"/>
    </w:rPr>
  </w:style>
  <w:style w:type="paragraph" w:styleId="af5">
    <w:name w:val="footnote text"/>
    <w:basedOn w:val="a0"/>
    <w:link w:val="af6"/>
    <w:uiPriority w:val="99"/>
    <w:rsid w:val="00AB2654"/>
    <w:pPr>
      <w:snapToGrid w:val="0"/>
      <w:jc w:val="left"/>
    </w:pPr>
  </w:style>
  <w:style w:type="character" w:customStyle="1" w:styleId="af6">
    <w:name w:val="註腳文字 字元"/>
    <w:link w:val="af5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7">
    <w:name w:val="annotation text"/>
    <w:basedOn w:val="a0"/>
    <w:link w:val="af8"/>
    <w:semiHidden/>
    <w:rsid w:val="00AB2654"/>
    <w:pPr>
      <w:jc w:val="left"/>
    </w:pPr>
  </w:style>
  <w:style w:type="character" w:customStyle="1" w:styleId="af8">
    <w:name w:val="註解文字 字元"/>
    <w:link w:val="af7"/>
    <w:semiHidden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styleId="af9">
    <w:name w:val="header"/>
    <w:basedOn w:val="a0"/>
    <w:link w:val="afa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a">
    <w:name w:val="頁首 字元"/>
    <w:link w:val="af9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b">
    <w:name w:val="footer"/>
    <w:basedOn w:val="a0"/>
    <w:link w:val="afc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c">
    <w:name w:val="頁尾 字元"/>
    <w:link w:val="afb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character" w:styleId="afd">
    <w:name w:val="footnote reference"/>
    <w:aliases w:val="FR,Ref,de nota al pie,註腳內容,Error-Fußnotenzeichen5,Error-Fußnotenzeichen6,Error-Fußnotenzeichen3"/>
    <w:rsid w:val="00AB2654"/>
    <w:rPr>
      <w:vertAlign w:val="superscript"/>
    </w:rPr>
  </w:style>
  <w:style w:type="character" w:styleId="afe">
    <w:name w:val="annotation reference"/>
    <w:semiHidden/>
    <w:rsid w:val="00AB2654"/>
    <w:rPr>
      <w:sz w:val="18"/>
      <w:szCs w:val="18"/>
    </w:rPr>
  </w:style>
  <w:style w:type="character" w:styleId="aff">
    <w:name w:val="page number"/>
    <w:basedOn w:val="a1"/>
    <w:rsid w:val="00AB2654"/>
  </w:style>
  <w:style w:type="character" w:styleId="aff0">
    <w:name w:val="Hyperlink"/>
    <w:uiPriority w:val="99"/>
    <w:rsid w:val="00AB2654"/>
    <w:rPr>
      <w:color w:val="0000FF"/>
      <w:u w:val="single"/>
    </w:rPr>
  </w:style>
  <w:style w:type="character" w:styleId="aff1">
    <w:name w:val="FollowedHyperlink"/>
    <w:uiPriority w:val="99"/>
    <w:semiHidden/>
    <w:unhideWhenUsed/>
    <w:rsid w:val="00AB2654"/>
    <w:rPr>
      <w:color w:val="800080"/>
      <w:u w:val="single"/>
    </w:rPr>
  </w:style>
  <w:style w:type="character" w:styleId="aff2">
    <w:name w:val="Strong"/>
    <w:qFormat/>
    <w:rsid w:val="00AB2654"/>
    <w:rPr>
      <w:b/>
      <w:bCs/>
    </w:rPr>
  </w:style>
  <w:style w:type="paragraph" w:styleId="Web">
    <w:name w:val="Normal (Web)"/>
    <w:basedOn w:val="a0"/>
    <w:uiPriority w:val="99"/>
    <w:rsid w:val="00AB2654"/>
    <w:pPr>
      <w:widowControl/>
      <w:spacing w:line="240" w:lineRule="auto"/>
      <w:ind w:leftChars="0" w:left="0" w:firstLineChars="0" w:firstLine="0"/>
      <w:jc w:val="left"/>
    </w:pPr>
    <w:rPr>
      <w:rFonts w:ascii="新細明體" w:hAnsi="新細明體" w:cs="新細明體"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AB2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B2654"/>
    <w:rPr>
      <w:rFonts w:ascii="細明體" w:eastAsia="細明體" w:hAnsi="細明體" w:cs="細明體"/>
      <w:color w:val="000000"/>
      <w:kern w:val="0"/>
      <w:szCs w:val="24"/>
    </w:rPr>
  </w:style>
  <w:style w:type="paragraph" w:styleId="aff3">
    <w:name w:val="annotation subject"/>
    <w:basedOn w:val="af7"/>
    <w:next w:val="af7"/>
    <w:link w:val="aff4"/>
    <w:semiHidden/>
    <w:rsid w:val="00AB2654"/>
    <w:rPr>
      <w:b/>
      <w:bCs/>
    </w:rPr>
  </w:style>
  <w:style w:type="character" w:customStyle="1" w:styleId="aff4">
    <w:name w:val="註解主旨 字元"/>
    <w:link w:val="aff3"/>
    <w:semiHidden/>
    <w:rsid w:val="00AB2654"/>
    <w:rPr>
      <w:rFonts w:ascii="標楷體" w:eastAsia="標楷體" w:hAnsi="Times New Roman" w:cs="Times New Roman"/>
      <w:b/>
      <w:bCs/>
      <w:snapToGrid w:val="0"/>
      <w:sz w:val="28"/>
      <w:szCs w:val="28"/>
    </w:rPr>
  </w:style>
  <w:style w:type="paragraph" w:styleId="aff5">
    <w:name w:val="Balloon Text"/>
    <w:basedOn w:val="a0"/>
    <w:link w:val="aff6"/>
    <w:semiHidden/>
    <w:rsid w:val="00AB2654"/>
    <w:rPr>
      <w:rFonts w:ascii="Arial" w:hAnsi="Arial"/>
      <w:sz w:val="18"/>
      <w:szCs w:val="18"/>
    </w:rPr>
  </w:style>
  <w:style w:type="character" w:customStyle="1" w:styleId="aff6">
    <w:name w:val="註解方塊文字 字元"/>
    <w:link w:val="aff5"/>
    <w:semiHidden/>
    <w:rsid w:val="00AB2654"/>
    <w:rPr>
      <w:rFonts w:ascii="Arial" w:eastAsia="新細明體" w:hAnsi="Arial" w:cs="Times New Roman"/>
      <w:snapToGrid w:val="0"/>
      <w:sz w:val="18"/>
      <w:szCs w:val="18"/>
    </w:rPr>
  </w:style>
  <w:style w:type="table" w:styleId="aff7">
    <w:name w:val="Table Grid"/>
    <w:basedOn w:val="a2"/>
    <w:rsid w:val="00AB265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autoRedefine/>
    <w:rsid w:val="00325697"/>
    <w:pPr>
      <w:numPr>
        <w:numId w:val="1"/>
      </w:numPr>
    </w:pPr>
  </w:style>
  <w:style w:type="paragraph" w:styleId="12">
    <w:name w:val="index 1"/>
    <w:basedOn w:val="a0"/>
    <w:next w:val="a0"/>
    <w:autoRedefine/>
    <w:semiHidden/>
    <w:rsid w:val="00325697"/>
    <w:pPr>
      <w:ind w:left="0" w:firstLine="0"/>
    </w:pPr>
  </w:style>
  <w:style w:type="paragraph" w:customStyle="1" w:styleId="25">
    <w:name w:val="字元 字元2 字元 字元 字元"/>
    <w:basedOn w:val="a0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2569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9">
    <w:name w:val="結論 字元"/>
    <w:link w:val="a8"/>
    <w:rsid w:val="00325697"/>
  </w:style>
  <w:style w:type="character" w:customStyle="1" w:styleId="146">
    <w:name w:val="表格內文(14行高) 字元 字元"/>
    <w:rsid w:val="0032569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8">
    <w:name w:val="字元 字元 字元 字元"/>
    <w:basedOn w:val="a0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325697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6">
    <w:name w:val="字元 字元2 字元 字元 字元"/>
    <w:basedOn w:val="a0"/>
    <w:semiHidden/>
    <w:rsid w:val="0061712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9">
    <w:name w:val="Body Text"/>
    <w:basedOn w:val="a0"/>
    <w:link w:val="affa"/>
    <w:rsid w:val="00165827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a">
    <w:name w:val="本文 字元"/>
    <w:link w:val="aff9"/>
    <w:rsid w:val="00165827"/>
    <w:rPr>
      <w:rFonts w:eastAsia="標楷體"/>
      <w:kern w:val="2"/>
      <w:sz w:val="32"/>
      <w:szCs w:val="24"/>
    </w:rPr>
  </w:style>
  <w:style w:type="paragraph" w:styleId="affb">
    <w:name w:val="Date"/>
    <w:basedOn w:val="a0"/>
    <w:next w:val="a0"/>
    <w:link w:val="affc"/>
    <w:rsid w:val="0016582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c">
    <w:name w:val="日期 字元"/>
    <w:link w:val="affb"/>
    <w:rsid w:val="00165827"/>
    <w:rPr>
      <w:rFonts w:eastAsia="標楷體"/>
      <w:b/>
      <w:bCs/>
      <w:kern w:val="2"/>
      <w:sz w:val="36"/>
      <w:szCs w:val="24"/>
    </w:rPr>
  </w:style>
  <w:style w:type="table" w:customStyle="1" w:styleId="13">
    <w:name w:val="表格格線1"/>
    <w:basedOn w:val="a2"/>
    <w:next w:val="aff7"/>
    <w:uiPriority w:val="59"/>
    <w:rsid w:val="00B02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 字元 字元"/>
    <w:basedOn w:val="a0"/>
    <w:rsid w:val="00D54FE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4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2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34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067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67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076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802619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93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2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0F5A6-77F8-4446-B1A8-7C45A0913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Links>
    <vt:vector size="18" baseType="variant">
      <vt:variant>
        <vt:i4>1638449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_Toc184657171</vt:lpwstr>
      </vt:variant>
      <vt:variant>
        <vt:i4>1638449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_Toc184657170</vt:lpwstr>
      </vt:variant>
      <vt:variant>
        <vt:i4>1572913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_Toc184657169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2024-12-09T00:37:00Z</cp:lastPrinted>
  <dcterms:created xsi:type="dcterms:W3CDTF">2024-12-13T03:35:00Z</dcterms:created>
  <dcterms:modified xsi:type="dcterms:W3CDTF">2024-12-13T03:35:00Z</dcterms:modified>
</cp:coreProperties>
</file>