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9E5163" w:rsidRDefault="00F02DF2" w:rsidP="009E5163">
      <w:pPr>
        <w:pStyle w:val="a9"/>
      </w:pPr>
      <w:bookmarkStart w:id="0" w:name="_GoBack"/>
      <w:bookmarkEnd w:id="0"/>
      <w:r w:rsidRPr="009E5163">
        <w:rPr>
          <w:rFonts w:hint="eastAsia"/>
        </w:rPr>
        <w:t>國立故宮博物院</w:t>
      </w:r>
      <w:r w:rsidR="00511C42" w:rsidRPr="009E5163">
        <w:rPr>
          <w:rFonts w:hint="eastAsia"/>
        </w:rPr>
        <w:t>112</w:t>
      </w:r>
      <w:r w:rsidR="00C15438">
        <w:rPr>
          <w:rFonts w:hint="eastAsia"/>
        </w:rPr>
        <w:t>年度</w:t>
      </w:r>
      <w:r w:rsidR="00511C42" w:rsidRPr="009E5163">
        <w:rPr>
          <w:rFonts w:hint="eastAsia"/>
        </w:rPr>
        <w:t>決算評估報告</w:t>
      </w:r>
    </w:p>
    <w:p w:rsidR="009E5163" w:rsidRDefault="009E5163" w:rsidP="009E5163">
      <w:pPr>
        <w:pStyle w:val="a7"/>
        <w:ind w:firstLine="566"/>
      </w:pPr>
      <w:bookmarkStart w:id="1" w:name="_Toc110417727"/>
      <w:r>
        <w:rPr>
          <w:rFonts w:hint="eastAsia"/>
        </w:rPr>
        <w:t>國立故宮博物院(以下簡稱故宮)112年度歲入決算數</w:t>
      </w:r>
      <w:r w:rsidR="00BE3995">
        <w:rPr>
          <w:rFonts w:hint="eastAsia"/>
        </w:rPr>
        <w:t>4</w:t>
      </w:r>
      <w:r>
        <w:rPr>
          <w:rFonts w:hint="eastAsia"/>
        </w:rPr>
        <w:t>億</w:t>
      </w:r>
      <w:r w:rsidR="00BE3995">
        <w:rPr>
          <w:rFonts w:hint="eastAsia"/>
        </w:rPr>
        <w:t>4,473</w:t>
      </w:r>
      <w:r>
        <w:rPr>
          <w:rFonts w:hint="eastAsia"/>
        </w:rPr>
        <w:t>萬</w:t>
      </w:r>
      <w:r w:rsidR="00BE3995">
        <w:rPr>
          <w:rFonts w:hint="eastAsia"/>
        </w:rPr>
        <w:t>4千</w:t>
      </w:r>
      <w:r>
        <w:rPr>
          <w:rFonts w:hint="eastAsia"/>
        </w:rPr>
        <w:t>元，較預算數</w:t>
      </w:r>
      <w:r w:rsidR="00BE3995">
        <w:rPr>
          <w:rFonts w:hint="eastAsia"/>
        </w:rPr>
        <w:t>4</w:t>
      </w:r>
      <w:r>
        <w:rPr>
          <w:rFonts w:hint="eastAsia"/>
        </w:rPr>
        <w:t>億</w:t>
      </w:r>
      <w:r w:rsidR="00BE3995">
        <w:rPr>
          <w:rFonts w:hint="eastAsia"/>
        </w:rPr>
        <w:t>230</w:t>
      </w:r>
      <w:r>
        <w:rPr>
          <w:rFonts w:hint="eastAsia"/>
        </w:rPr>
        <w:t>萬6</w:t>
      </w:r>
      <w:r w:rsidR="00BE3995">
        <w:rPr>
          <w:rFonts w:hint="eastAsia"/>
        </w:rPr>
        <w:t>千元，增加4,242</w:t>
      </w:r>
      <w:r>
        <w:rPr>
          <w:rFonts w:hint="eastAsia"/>
        </w:rPr>
        <w:t>萬</w:t>
      </w:r>
      <w:r w:rsidR="00BE3995">
        <w:rPr>
          <w:rFonts w:hint="eastAsia"/>
        </w:rPr>
        <w:t>8</w:t>
      </w:r>
      <w:r>
        <w:rPr>
          <w:rFonts w:hint="eastAsia"/>
        </w:rPr>
        <w:t>千元(預算達成率</w:t>
      </w:r>
      <w:r w:rsidR="00BE3995">
        <w:rPr>
          <w:rFonts w:hint="eastAsia"/>
        </w:rPr>
        <w:t>110.55</w:t>
      </w:r>
      <w:r>
        <w:rPr>
          <w:rFonts w:hint="eastAsia"/>
        </w:rPr>
        <w:t>%)；歲出決算數</w:t>
      </w:r>
      <w:r w:rsidR="00BE3995">
        <w:rPr>
          <w:rFonts w:hint="eastAsia"/>
        </w:rPr>
        <w:t>18</w:t>
      </w:r>
      <w:r>
        <w:rPr>
          <w:rFonts w:hint="eastAsia"/>
        </w:rPr>
        <w:t>億</w:t>
      </w:r>
      <w:r w:rsidR="00BE3995">
        <w:rPr>
          <w:rFonts w:hint="eastAsia"/>
        </w:rPr>
        <w:t>1,041</w:t>
      </w:r>
      <w:r>
        <w:rPr>
          <w:rFonts w:hint="eastAsia"/>
        </w:rPr>
        <w:t>萬</w:t>
      </w:r>
      <w:r w:rsidR="00BE3995">
        <w:rPr>
          <w:rFonts w:hint="eastAsia"/>
        </w:rPr>
        <w:t>7</w:t>
      </w:r>
      <w:r>
        <w:rPr>
          <w:rFonts w:hint="eastAsia"/>
        </w:rPr>
        <w:t>千元，較預算數</w:t>
      </w:r>
      <w:r w:rsidR="00BE3995">
        <w:rPr>
          <w:rFonts w:hint="eastAsia"/>
        </w:rPr>
        <w:t>18</w:t>
      </w:r>
      <w:r>
        <w:rPr>
          <w:rFonts w:hint="eastAsia"/>
        </w:rPr>
        <w:t>億</w:t>
      </w:r>
      <w:r w:rsidR="00BE3995">
        <w:rPr>
          <w:rFonts w:hint="eastAsia"/>
        </w:rPr>
        <w:t>4,643</w:t>
      </w:r>
      <w:r>
        <w:rPr>
          <w:rFonts w:hint="eastAsia"/>
        </w:rPr>
        <w:t>萬</w:t>
      </w:r>
      <w:r w:rsidR="00BE3995">
        <w:rPr>
          <w:rFonts w:hint="eastAsia"/>
        </w:rPr>
        <w:t>1</w:t>
      </w:r>
      <w:r>
        <w:rPr>
          <w:rFonts w:hint="eastAsia"/>
        </w:rPr>
        <w:t>千元，減少</w:t>
      </w:r>
      <w:r w:rsidR="00BE3995">
        <w:rPr>
          <w:rFonts w:hint="eastAsia"/>
        </w:rPr>
        <w:t>3,601</w:t>
      </w:r>
      <w:r>
        <w:rPr>
          <w:rFonts w:hint="eastAsia"/>
        </w:rPr>
        <w:t>萬4千元(預算執行率</w:t>
      </w:r>
      <w:r w:rsidR="00BE3995">
        <w:rPr>
          <w:rFonts w:hint="eastAsia"/>
        </w:rPr>
        <w:t>98.05</w:t>
      </w:r>
      <w:r>
        <w:rPr>
          <w:rFonts w:hint="eastAsia"/>
        </w:rPr>
        <w:t>%)。</w:t>
      </w:r>
    </w:p>
    <w:p w:rsidR="00F02DF2" w:rsidRPr="00A24A31" w:rsidRDefault="009E5163" w:rsidP="009E5163">
      <w:pPr>
        <w:pStyle w:val="a7"/>
        <w:ind w:firstLine="566"/>
      </w:pPr>
      <w:r>
        <w:rPr>
          <w:rFonts w:hint="eastAsia"/>
        </w:rPr>
        <w:t>故宮文物藝術發展基金</w:t>
      </w:r>
      <w:r w:rsidR="00DA00F6">
        <w:rPr>
          <w:rFonts w:hint="eastAsia"/>
        </w:rPr>
        <w:t>(以下簡稱故宮文物基金)</w:t>
      </w:r>
      <w:r w:rsidR="006D130F">
        <w:rPr>
          <w:rFonts w:hint="eastAsia"/>
        </w:rPr>
        <w:t>112年度決算賸餘3,464</w:t>
      </w:r>
      <w:r>
        <w:rPr>
          <w:rFonts w:hint="eastAsia"/>
        </w:rPr>
        <w:t>萬</w:t>
      </w:r>
      <w:r w:rsidR="006D130F">
        <w:rPr>
          <w:rFonts w:hint="eastAsia"/>
        </w:rPr>
        <w:t>1</w:t>
      </w:r>
      <w:r w:rsidR="00E62A6D">
        <w:rPr>
          <w:rFonts w:hint="eastAsia"/>
        </w:rPr>
        <w:t>千元，較預算</w:t>
      </w:r>
      <w:r>
        <w:rPr>
          <w:rFonts w:hint="eastAsia"/>
        </w:rPr>
        <w:t>賸餘</w:t>
      </w:r>
      <w:r w:rsidR="006D130F">
        <w:rPr>
          <w:rFonts w:hint="eastAsia"/>
        </w:rPr>
        <w:t>5,636</w:t>
      </w:r>
      <w:r>
        <w:rPr>
          <w:rFonts w:hint="eastAsia"/>
        </w:rPr>
        <w:t>萬</w:t>
      </w:r>
      <w:r w:rsidR="006D130F">
        <w:rPr>
          <w:rFonts w:hint="eastAsia"/>
        </w:rPr>
        <w:t>1</w:t>
      </w:r>
      <w:r>
        <w:rPr>
          <w:rFonts w:hint="eastAsia"/>
        </w:rPr>
        <w:t>千元，減少</w:t>
      </w:r>
      <w:r w:rsidR="006D130F">
        <w:rPr>
          <w:rFonts w:hint="eastAsia"/>
        </w:rPr>
        <w:t>2,172</w:t>
      </w:r>
      <w:r>
        <w:rPr>
          <w:rFonts w:hint="eastAsia"/>
        </w:rPr>
        <w:t>萬元(約減</w:t>
      </w:r>
      <w:r w:rsidR="006D130F">
        <w:rPr>
          <w:rFonts w:hint="eastAsia"/>
        </w:rPr>
        <w:t>38.54</w:t>
      </w:r>
      <w:r>
        <w:rPr>
          <w:rFonts w:hint="eastAsia"/>
        </w:rPr>
        <w:t>%)。謹就故宮及故宮文物基金</w:t>
      </w:r>
      <w:r w:rsidR="000378FB">
        <w:rPr>
          <w:rFonts w:hint="eastAsia"/>
        </w:rPr>
        <w:t>112</w:t>
      </w:r>
      <w:r>
        <w:rPr>
          <w:rFonts w:hint="eastAsia"/>
        </w:rPr>
        <w:t>年度決算評估如下：</w:t>
      </w:r>
    </w:p>
    <w:p w:rsidR="00ED74A9" w:rsidRPr="00160E7C" w:rsidRDefault="00ED74A9" w:rsidP="00160E7C">
      <w:pPr>
        <w:pStyle w:val="14"/>
        <w:ind w:left="567" w:hanging="567"/>
      </w:pPr>
      <w:bookmarkStart w:id="2" w:name="_Toc110417729"/>
      <w:bookmarkStart w:id="3" w:name="_Toc184827085"/>
      <w:bookmarkEnd w:id="1"/>
      <w:r w:rsidRPr="00160E7C">
        <w:rPr>
          <w:rFonts w:hint="eastAsia"/>
        </w:rPr>
        <w:t>二、</w:t>
      </w:r>
      <w:r w:rsidR="006039FF">
        <w:rPr>
          <w:rFonts w:hint="eastAsia"/>
        </w:rPr>
        <w:t>迄112年底，</w:t>
      </w:r>
      <w:r w:rsidR="00612D37">
        <w:rPr>
          <w:rFonts w:hint="eastAsia"/>
        </w:rPr>
        <w:t>「</w:t>
      </w:r>
      <w:r w:rsidR="00A63F3F">
        <w:rPr>
          <w:rFonts w:hint="eastAsia"/>
        </w:rPr>
        <w:t>新故宮計畫</w:t>
      </w:r>
      <w:r w:rsidR="00612D37">
        <w:rPr>
          <w:rFonts w:hint="eastAsia"/>
        </w:rPr>
        <w:t>」</w:t>
      </w:r>
      <w:r w:rsidR="002D71C2">
        <w:rPr>
          <w:rFonts w:hint="eastAsia"/>
        </w:rPr>
        <w:t>歷</w:t>
      </w:r>
      <w:r w:rsidR="006039FF">
        <w:rPr>
          <w:rFonts w:hint="eastAsia"/>
        </w:rPr>
        <w:t>經</w:t>
      </w:r>
      <w:r w:rsidR="002D71C2">
        <w:rPr>
          <w:rFonts w:hint="eastAsia"/>
        </w:rPr>
        <w:t>3次修正計畫</w:t>
      </w:r>
      <w:r w:rsidR="00E30C27">
        <w:rPr>
          <w:rFonts w:hint="eastAsia"/>
        </w:rPr>
        <w:t>，惟</w:t>
      </w:r>
      <w:r w:rsidR="00DA64D0">
        <w:rPr>
          <w:rFonts w:hint="eastAsia"/>
        </w:rPr>
        <w:t>112年度</w:t>
      </w:r>
      <w:r w:rsidR="00E30C27">
        <w:rPr>
          <w:rFonts w:hint="eastAsia"/>
        </w:rPr>
        <w:t>保留數占可支用預算數比率仍逾2成</w:t>
      </w:r>
      <w:r w:rsidR="00A63F3F">
        <w:rPr>
          <w:rFonts w:hint="eastAsia"/>
        </w:rPr>
        <w:t>，允宜確實控管工程辦理進度，以提升計畫執行成效</w:t>
      </w:r>
      <w:bookmarkEnd w:id="3"/>
    </w:p>
    <w:p w:rsidR="00480436" w:rsidRDefault="00ED74A9" w:rsidP="008B7E7C">
      <w:pPr>
        <w:ind w:left="566" w:firstLine="566"/>
      </w:pPr>
      <w:r>
        <w:rPr>
          <w:rFonts w:hint="eastAsia"/>
        </w:rPr>
        <w:t>故宮</w:t>
      </w:r>
      <w:r w:rsidR="00480436">
        <w:rPr>
          <w:rFonts w:hint="eastAsia"/>
        </w:rPr>
        <w:t>112</w:t>
      </w:r>
      <w:r w:rsidR="00E30C27">
        <w:rPr>
          <w:rFonts w:hint="eastAsia"/>
        </w:rPr>
        <w:t>年度辦理</w:t>
      </w:r>
      <w:r w:rsidR="00480436">
        <w:rPr>
          <w:rFonts w:hint="eastAsia"/>
        </w:rPr>
        <w:t>「新故宮計畫</w:t>
      </w:r>
      <w:r>
        <w:rPr>
          <w:rFonts w:hint="eastAsia"/>
        </w:rPr>
        <w:t>」編列</w:t>
      </w:r>
      <w:r w:rsidR="00480436">
        <w:rPr>
          <w:rFonts w:hint="eastAsia"/>
        </w:rPr>
        <w:t>6億</w:t>
      </w:r>
      <w:r w:rsidR="00480436">
        <w:t>7</w:t>
      </w:r>
      <w:r>
        <w:rPr>
          <w:rFonts w:hint="eastAsia"/>
        </w:rPr>
        <w:t>,</w:t>
      </w:r>
      <w:r w:rsidR="00480436">
        <w:t>188</w:t>
      </w:r>
      <w:r>
        <w:rPr>
          <w:rFonts w:hint="eastAsia"/>
        </w:rPr>
        <w:t>萬</w:t>
      </w:r>
      <w:r w:rsidR="00480436">
        <w:t>7</w:t>
      </w:r>
      <w:r>
        <w:rPr>
          <w:rFonts w:hint="eastAsia"/>
        </w:rPr>
        <w:t>千元，</w:t>
      </w:r>
      <w:r w:rsidR="00E30C27">
        <w:rPr>
          <w:rFonts w:hint="eastAsia"/>
        </w:rPr>
        <w:t>決算</w:t>
      </w:r>
      <w:r w:rsidR="00480436" w:rsidRPr="00750B80">
        <w:rPr>
          <w:rFonts w:hint="eastAsia"/>
          <w:color w:val="000000" w:themeColor="text1"/>
        </w:rPr>
        <w:t>數</w:t>
      </w:r>
      <w:r w:rsidR="00722BF7">
        <w:rPr>
          <w:rFonts w:hint="eastAsia"/>
          <w:color w:val="000000" w:themeColor="text1"/>
        </w:rPr>
        <w:t>9</w:t>
      </w:r>
      <w:r w:rsidR="00480436" w:rsidRPr="00750B80">
        <w:rPr>
          <w:rFonts w:hint="eastAsia"/>
          <w:color w:val="000000" w:themeColor="text1"/>
        </w:rPr>
        <w:t>億</w:t>
      </w:r>
      <w:r w:rsidR="00722BF7">
        <w:rPr>
          <w:rFonts w:hint="eastAsia"/>
          <w:color w:val="000000" w:themeColor="text1"/>
        </w:rPr>
        <w:t>6</w:t>
      </w:r>
      <w:r w:rsidR="00722BF7">
        <w:rPr>
          <w:color w:val="000000" w:themeColor="text1"/>
        </w:rPr>
        <w:t>,</w:t>
      </w:r>
      <w:r w:rsidR="00722BF7">
        <w:rPr>
          <w:rFonts w:hint="eastAsia"/>
          <w:color w:val="000000" w:themeColor="text1"/>
        </w:rPr>
        <w:t>885</w:t>
      </w:r>
      <w:r w:rsidR="00480436" w:rsidRPr="00750B80">
        <w:rPr>
          <w:rFonts w:hint="eastAsia"/>
          <w:color w:val="000000" w:themeColor="text1"/>
        </w:rPr>
        <w:t>萬</w:t>
      </w:r>
      <w:r w:rsidR="00722BF7">
        <w:rPr>
          <w:rFonts w:hint="eastAsia"/>
          <w:color w:val="000000" w:themeColor="text1"/>
        </w:rPr>
        <w:t>7</w:t>
      </w:r>
      <w:r w:rsidR="00480436" w:rsidRPr="00750B80">
        <w:rPr>
          <w:rFonts w:hint="eastAsia"/>
          <w:color w:val="000000" w:themeColor="text1"/>
        </w:rPr>
        <w:t>千元</w:t>
      </w:r>
      <w:r w:rsidR="00480436">
        <w:rPr>
          <w:rFonts w:hint="eastAsia"/>
        </w:rPr>
        <w:t>(含</w:t>
      </w:r>
      <w:r w:rsidR="00625775">
        <w:rPr>
          <w:rFonts w:hint="eastAsia"/>
        </w:rPr>
        <w:t>執行</w:t>
      </w:r>
      <w:r w:rsidR="00480436">
        <w:rPr>
          <w:rFonts w:hint="eastAsia"/>
        </w:rPr>
        <w:t>以前年度保留數)。經查：</w:t>
      </w:r>
    </w:p>
    <w:p w:rsidR="00ED74A9" w:rsidRPr="00656BF9" w:rsidRDefault="00ED74A9" w:rsidP="00102437">
      <w:pPr>
        <w:pStyle w:val="a4"/>
        <w:ind w:left="849" w:hanging="283"/>
        <w:rPr>
          <w:b/>
        </w:rPr>
      </w:pPr>
      <w:r w:rsidRPr="00656BF9">
        <w:rPr>
          <w:rFonts w:hint="eastAsia"/>
          <w:b/>
        </w:rPr>
        <w:t>(一)</w:t>
      </w:r>
      <w:r w:rsidR="008753EA">
        <w:rPr>
          <w:rFonts w:hint="eastAsia"/>
          <w:b/>
        </w:rPr>
        <w:t>迄112年底，「新故宮計畫」歷經3次修正</w:t>
      </w:r>
      <w:r w:rsidR="0003378C" w:rsidRPr="0003378C">
        <w:rPr>
          <w:rFonts w:hint="eastAsia"/>
          <w:b/>
        </w:rPr>
        <w:t>，</w:t>
      </w:r>
      <w:r w:rsidR="008753EA">
        <w:rPr>
          <w:rFonts w:hint="eastAsia"/>
          <w:b/>
        </w:rPr>
        <w:t>修正後計畫</w:t>
      </w:r>
      <w:r w:rsidR="0003378C" w:rsidRPr="0003378C">
        <w:rPr>
          <w:rFonts w:hint="eastAsia"/>
          <w:b/>
        </w:rPr>
        <w:t>期程屆期日延至116年度，總經費增為107.47億元</w:t>
      </w:r>
    </w:p>
    <w:p w:rsidR="00ED74A9" w:rsidRDefault="00634B6B" w:rsidP="00D779C9">
      <w:pPr>
        <w:pStyle w:val="21"/>
        <w:ind w:left="850" w:firstLine="566"/>
      </w:pPr>
      <w:r>
        <w:rPr>
          <w:rFonts w:hint="eastAsia"/>
        </w:rPr>
        <w:t>為</w:t>
      </w:r>
      <w:r w:rsidRPr="00634B6B">
        <w:rPr>
          <w:rFonts w:hint="eastAsia"/>
        </w:rPr>
        <w:t>強化故宮北院與南院軟硬體設施及服</w:t>
      </w:r>
      <w:r>
        <w:rPr>
          <w:rFonts w:hint="eastAsia"/>
        </w:rPr>
        <w:t>務品質</w:t>
      </w:r>
      <w:r w:rsidR="00E30C27">
        <w:rPr>
          <w:rFonts w:hint="eastAsia"/>
        </w:rPr>
        <w:t>，並推動故宮公共化及</w:t>
      </w:r>
      <w:r w:rsidRPr="00634B6B">
        <w:rPr>
          <w:rFonts w:hint="eastAsia"/>
        </w:rPr>
        <w:t>營造世界級觀光亮點</w:t>
      </w:r>
      <w:r>
        <w:rPr>
          <w:rFonts w:hint="eastAsia"/>
        </w:rPr>
        <w:t>，</w:t>
      </w:r>
      <w:r w:rsidR="00E30C27">
        <w:rPr>
          <w:rFonts w:hint="eastAsia"/>
        </w:rPr>
        <w:t>行政院</w:t>
      </w:r>
      <w:r w:rsidR="0003378C" w:rsidRPr="0003378C">
        <w:rPr>
          <w:rFonts w:hint="eastAsia"/>
        </w:rPr>
        <w:t>106年核定「新故宮-故宮公共化帶動觀光產業發展中程計畫」(以下簡稱新故宮計畫)，計畫期程107至112年度，總經費101億元，主要係辦理圖書文獻大樓與研究大樓整建工程、故宮國寶文物修復展示館建置計畫工程等。惟本計畫因部分項目遇有推動困難、配合工程先期規劃結果、原物料價格上漲等因素，分別於108、110、111年辦理修正計畫，第3次修正後</w:t>
      </w:r>
      <w:r w:rsidR="00E30C27">
        <w:rPr>
          <w:rFonts w:hint="eastAsia"/>
        </w:rPr>
        <w:t>，計畫期程屆期日延</w:t>
      </w:r>
      <w:r w:rsidR="0003378C" w:rsidRPr="0003378C">
        <w:rPr>
          <w:rFonts w:hint="eastAsia"/>
        </w:rPr>
        <w:t>至116</w:t>
      </w:r>
      <w:r w:rsidR="00E30C27">
        <w:rPr>
          <w:rFonts w:hint="eastAsia"/>
        </w:rPr>
        <w:t>年度，總經費增</w:t>
      </w:r>
      <w:r w:rsidR="0003378C" w:rsidRPr="0003378C">
        <w:rPr>
          <w:rFonts w:hint="eastAsia"/>
        </w:rPr>
        <w:t>為107.47億元</w:t>
      </w:r>
      <w:r>
        <w:rPr>
          <w:rFonts w:hint="eastAsia"/>
        </w:rPr>
        <w:t>(詳表1)</w:t>
      </w:r>
      <w:r w:rsidR="0003378C" w:rsidRPr="0003378C">
        <w:rPr>
          <w:rFonts w:hint="eastAsia"/>
        </w:rPr>
        <w:t>。</w:t>
      </w:r>
    </w:p>
    <w:p w:rsidR="0003378C" w:rsidRDefault="0003378C" w:rsidP="0003378C">
      <w:pPr>
        <w:pStyle w:val="afc"/>
        <w:ind w:left="850" w:hanging="850"/>
      </w:pPr>
      <w:r w:rsidRPr="0003378C">
        <w:rPr>
          <w:rFonts w:hint="eastAsia"/>
        </w:rPr>
        <w:t>表1  「新故宮計畫」歷年修正計畫概況表</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418"/>
        <w:gridCol w:w="2126"/>
        <w:gridCol w:w="992"/>
        <w:gridCol w:w="1701"/>
        <w:gridCol w:w="2268"/>
      </w:tblGrid>
      <w:tr w:rsidR="0003378C" w:rsidRPr="0003378C" w:rsidTr="00430052">
        <w:trPr>
          <w:trHeight w:val="840"/>
          <w:tblHeader/>
        </w:trPr>
        <w:tc>
          <w:tcPr>
            <w:tcW w:w="1418" w:type="dxa"/>
            <w:shd w:val="clear" w:color="auto" w:fill="auto"/>
            <w:vAlign w:val="center"/>
          </w:tcPr>
          <w:p w:rsidR="0003378C" w:rsidRPr="0003378C" w:rsidRDefault="0003378C" w:rsidP="0003378C">
            <w:pPr>
              <w:pStyle w:val="141"/>
              <w:jc w:val="center"/>
              <w:rPr>
                <w:b/>
              </w:rPr>
            </w:pPr>
            <w:r w:rsidRPr="0003378C">
              <w:rPr>
                <w:rFonts w:hint="eastAsia"/>
                <w:b/>
              </w:rPr>
              <w:t>計畫核定</w:t>
            </w:r>
          </w:p>
          <w:p w:rsidR="0003378C" w:rsidRPr="0003378C" w:rsidRDefault="0003378C" w:rsidP="0003378C">
            <w:pPr>
              <w:pStyle w:val="141"/>
              <w:jc w:val="center"/>
              <w:rPr>
                <w:b/>
              </w:rPr>
            </w:pPr>
            <w:r w:rsidRPr="0003378C">
              <w:rPr>
                <w:rFonts w:hint="eastAsia"/>
                <w:b/>
              </w:rPr>
              <w:t>情形</w:t>
            </w:r>
          </w:p>
        </w:tc>
        <w:tc>
          <w:tcPr>
            <w:tcW w:w="2126" w:type="dxa"/>
            <w:shd w:val="clear" w:color="auto" w:fill="auto"/>
            <w:vAlign w:val="center"/>
          </w:tcPr>
          <w:p w:rsidR="0003378C" w:rsidRPr="0003378C" w:rsidRDefault="0003378C" w:rsidP="0003378C">
            <w:pPr>
              <w:pStyle w:val="141"/>
              <w:jc w:val="center"/>
              <w:rPr>
                <w:b/>
              </w:rPr>
            </w:pPr>
            <w:r w:rsidRPr="0003378C">
              <w:rPr>
                <w:b/>
              </w:rPr>
              <w:t>核定日期</w:t>
            </w:r>
          </w:p>
        </w:tc>
        <w:tc>
          <w:tcPr>
            <w:tcW w:w="992" w:type="dxa"/>
            <w:shd w:val="clear" w:color="auto" w:fill="auto"/>
            <w:vAlign w:val="center"/>
          </w:tcPr>
          <w:p w:rsidR="002358AD" w:rsidRDefault="0003378C" w:rsidP="0003378C">
            <w:pPr>
              <w:pStyle w:val="141"/>
              <w:jc w:val="center"/>
              <w:rPr>
                <w:b/>
              </w:rPr>
            </w:pPr>
            <w:r w:rsidRPr="0003378C">
              <w:rPr>
                <w:b/>
              </w:rPr>
              <w:t>計畫</w:t>
            </w:r>
          </w:p>
          <w:p w:rsidR="0003378C" w:rsidRPr="0003378C" w:rsidRDefault="0003378C" w:rsidP="0003378C">
            <w:pPr>
              <w:pStyle w:val="141"/>
              <w:jc w:val="center"/>
              <w:rPr>
                <w:b/>
              </w:rPr>
            </w:pPr>
            <w:r w:rsidRPr="0003378C">
              <w:rPr>
                <w:b/>
              </w:rPr>
              <w:t>總經費</w:t>
            </w:r>
          </w:p>
          <w:p w:rsidR="0003378C" w:rsidRPr="0003378C" w:rsidRDefault="0003378C" w:rsidP="0003378C">
            <w:pPr>
              <w:pStyle w:val="141"/>
              <w:jc w:val="center"/>
              <w:rPr>
                <w:b/>
              </w:rPr>
            </w:pPr>
            <w:r w:rsidRPr="0003378C">
              <w:rPr>
                <w:rFonts w:hint="eastAsia"/>
                <w:b/>
              </w:rPr>
              <w:t>(億元)</w:t>
            </w:r>
          </w:p>
        </w:tc>
        <w:tc>
          <w:tcPr>
            <w:tcW w:w="1701" w:type="dxa"/>
            <w:shd w:val="clear" w:color="auto" w:fill="auto"/>
            <w:vAlign w:val="center"/>
          </w:tcPr>
          <w:p w:rsidR="0003378C" w:rsidRPr="0003378C" w:rsidRDefault="0003378C" w:rsidP="0003378C">
            <w:pPr>
              <w:pStyle w:val="141"/>
              <w:jc w:val="center"/>
              <w:rPr>
                <w:b/>
              </w:rPr>
            </w:pPr>
            <w:r w:rsidRPr="0003378C">
              <w:rPr>
                <w:rFonts w:hint="eastAsia"/>
                <w:b/>
              </w:rPr>
              <w:t>期程</w:t>
            </w:r>
          </w:p>
        </w:tc>
        <w:tc>
          <w:tcPr>
            <w:tcW w:w="2268" w:type="dxa"/>
            <w:vAlign w:val="center"/>
          </w:tcPr>
          <w:p w:rsidR="0003378C" w:rsidRPr="0003378C" w:rsidRDefault="0003378C" w:rsidP="0003378C">
            <w:pPr>
              <w:pStyle w:val="141"/>
              <w:jc w:val="center"/>
              <w:rPr>
                <w:b/>
              </w:rPr>
            </w:pPr>
            <w:r w:rsidRPr="0003378C">
              <w:rPr>
                <w:b/>
              </w:rPr>
              <w:t>修正原因</w:t>
            </w:r>
          </w:p>
        </w:tc>
      </w:tr>
      <w:tr w:rsidR="0003378C" w:rsidRPr="0003378C" w:rsidTr="00430052">
        <w:trPr>
          <w:trHeight w:val="840"/>
        </w:trPr>
        <w:tc>
          <w:tcPr>
            <w:tcW w:w="1418" w:type="dxa"/>
            <w:shd w:val="clear" w:color="auto" w:fill="auto"/>
            <w:vAlign w:val="center"/>
          </w:tcPr>
          <w:p w:rsidR="0003378C" w:rsidRPr="0003378C" w:rsidRDefault="0003378C" w:rsidP="0003378C">
            <w:pPr>
              <w:pStyle w:val="141"/>
              <w:jc w:val="both"/>
            </w:pPr>
            <w:r w:rsidRPr="0003378C">
              <w:rPr>
                <w:rFonts w:hint="eastAsia"/>
              </w:rPr>
              <w:lastRenderedPageBreak/>
              <w:t>原核定</w:t>
            </w:r>
          </w:p>
        </w:tc>
        <w:tc>
          <w:tcPr>
            <w:tcW w:w="2126" w:type="dxa"/>
            <w:vAlign w:val="center"/>
          </w:tcPr>
          <w:p w:rsidR="0003378C" w:rsidRPr="0003378C" w:rsidRDefault="0003378C" w:rsidP="0003378C">
            <w:pPr>
              <w:pStyle w:val="141"/>
              <w:jc w:val="both"/>
            </w:pPr>
            <w:r w:rsidRPr="0003378C">
              <w:t>106年12月6日</w:t>
            </w:r>
          </w:p>
        </w:tc>
        <w:tc>
          <w:tcPr>
            <w:tcW w:w="992" w:type="dxa"/>
            <w:shd w:val="clear" w:color="auto" w:fill="auto"/>
            <w:vAlign w:val="center"/>
          </w:tcPr>
          <w:p w:rsidR="0003378C" w:rsidRPr="0003378C" w:rsidRDefault="0003378C" w:rsidP="0003378C">
            <w:pPr>
              <w:pStyle w:val="141"/>
              <w:jc w:val="right"/>
            </w:pPr>
            <w:r w:rsidRPr="0003378C">
              <w:t>101</w:t>
            </w:r>
          </w:p>
        </w:tc>
        <w:tc>
          <w:tcPr>
            <w:tcW w:w="1701" w:type="dxa"/>
            <w:shd w:val="clear" w:color="auto" w:fill="auto"/>
            <w:vAlign w:val="center"/>
          </w:tcPr>
          <w:p w:rsidR="0003378C" w:rsidRPr="00430052" w:rsidRDefault="0003378C" w:rsidP="0003378C">
            <w:pPr>
              <w:pStyle w:val="141"/>
              <w:jc w:val="center"/>
              <w:rPr>
                <w:spacing w:val="-18"/>
              </w:rPr>
            </w:pPr>
            <w:r w:rsidRPr="00430052">
              <w:rPr>
                <w:spacing w:val="-18"/>
              </w:rPr>
              <w:t>107</w:t>
            </w:r>
            <w:r w:rsidRPr="00430052">
              <w:rPr>
                <w:rFonts w:hint="eastAsia"/>
                <w:spacing w:val="-18"/>
              </w:rPr>
              <w:t>至</w:t>
            </w:r>
            <w:r w:rsidRPr="00430052">
              <w:rPr>
                <w:spacing w:val="-18"/>
              </w:rPr>
              <w:t>112</w:t>
            </w:r>
            <w:r w:rsidRPr="00430052">
              <w:rPr>
                <w:rFonts w:hint="eastAsia"/>
                <w:spacing w:val="-18"/>
              </w:rPr>
              <w:t>年</w:t>
            </w:r>
            <w:r w:rsidR="00E30C27" w:rsidRPr="00430052">
              <w:rPr>
                <w:rFonts w:hint="eastAsia"/>
                <w:spacing w:val="-18"/>
              </w:rPr>
              <w:t>度</w:t>
            </w:r>
          </w:p>
        </w:tc>
        <w:tc>
          <w:tcPr>
            <w:tcW w:w="2268" w:type="dxa"/>
            <w:vAlign w:val="center"/>
          </w:tcPr>
          <w:p w:rsidR="0003378C" w:rsidRPr="0003378C" w:rsidRDefault="0003378C" w:rsidP="0003378C">
            <w:pPr>
              <w:pStyle w:val="141"/>
            </w:pPr>
            <w:r w:rsidRPr="0003378C">
              <w:rPr>
                <w:rFonts w:hint="eastAsia"/>
              </w:rPr>
              <w:t>-</w:t>
            </w:r>
          </w:p>
        </w:tc>
      </w:tr>
      <w:tr w:rsidR="0003378C" w:rsidRPr="0003378C" w:rsidTr="00430052">
        <w:trPr>
          <w:trHeight w:val="840"/>
        </w:trPr>
        <w:tc>
          <w:tcPr>
            <w:tcW w:w="1418" w:type="dxa"/>
            <w:shd w:val="clear" w:color="auto" w:fill="auto"/>
            <w:vAlign w:val="center"/>
          </w:tcPr>
          <w:p w:rsidR="0003378C" w:rsidRPr="0003378C" w:rsidRDefault="0003378C" w:rsidP="0003378C">
            <w:pPr>
              <w:pStyle w:val="141"/>
              <w:jc w:val="both"/>
            </w:pPr>
            <w:r w:rsidRPr="0003378C">
              <w:rPr>
                <w:rFonts w:hint="eastAsia"/>
              </w:rPr>
              <w:t>第1次修正</w:t>
            </w:r>
          </w:p>
        </w:tc>
        <w:tc>
          <w:tcPr>
            <w:tcW w:w="2126" w:type="dxa"/>
            <w:vAlign w:val="center"/>
          </w:tcPr>
          <w:p w:rsidR="0003378C" w:rsidRPr="0003378C" w:rsidRDefault="0003378C" w:rsidP="0003378C">
            <w:pPr>
              <w:pStyle w:val="141"/>
              <w:jc w:val="both"/>
            </w:pPr>
            <w:r w:rsidRPr="0003378C">
              <w:t>108年8月27日</w:t>
            </w:r>
          </w:p>
        </w:tc>
        <w:tc>
          <w:tcPr>
            <w:tcW w:w="992" w:type="dxa"/>
            <w:shd w:val="clear" w:color="auto" w:fill="auto"/>
            <w:vAlign w:val="center"/>
          </w:tcPr>
          <w:p w:rsidR="0003378C" w:rsidRPr="0003378C" w:rsidRDefault="0003378C" w:rsidP="0003378C">
            <w:pPr>
              <w:pStyle w:val="141"/>
              <w:jc w:val="right"/>
            </w:pPr>
            <w:r w:rsidRPr="0003378C">
              <w:rPr>
                <w:rFonts w:hint="eastAsia"/>
              </w:rPr>
              <w:t>87.82</w:t>
            </w:r>
          </w:p>
        </w:tc>
        <w:tc>
          <w:tcPr>
            <w:tcW w:w="1701" w:type="dxa"/>
            <w:shd w:val="clear" w:color="auto" w:fill="auto"/>
            <w:vAlign w:val="center"/>
          </w:tcPr>
          <w:p w:rsidR="0003378C" w:rsidRPr="00430052" w:rsidRDefault="0003378C" w:rsidP="0003378C">
            <w:pPr>
              <w:pStyle w:val="141"/>
              <w:jc w:val="center"/>
              <w:rPr>
                <w:spacing w:val="-18"/>
              </w:rPr>
            </w:pPr>
            <w:r w:rsidRPr="00430052">
              <w:rPr>
                <w:spacing w:val="-18"/>
              </w:rPr>
              <w:t>107</w:t>
            </w:r>
            <w:r w:rsidRPr="00430052">
              <w:rPr>
                <w:rFonts w:hint="eastAsia"/>
                <w:spacing w:val="-18"/>
              </w:rPr>
              <w:t>至</w:t>
            </w:r>
            <w:r w:rsidRPr="00430052">
              <w:rPr>
                <w:spacing w:val="-18"/>
              </w:rPr>
              <w:t>112</w:t>
            </w:r>
            <w:r w:rsidRPr="00430052">
              <w:rPr>
                <w:rFonts w:hint="eastAsia"/>
                <w:spacing w:val="-18"/>
              </w:rPr>
              <w:t>年</w:t>
            </w:r>
            <w:r w:rsidR="00E30C27" w:rsidRPr="00430052">
              <w:rPr>
                <w:rFonts w:hint="eastAsia"/>
                <w:spacing w:val="-18"/>
              </w:rPr>
              <w:t>度</w:t>
            </w:r>
          </w:p>
        </w:tc>
        <w:tc>
          <w:tcPr>
            <w:tcW w:w="2268" w:type="dxa"/>
            <w:vAlign w:val="center"/>
          </w:tcPr>
          <w:p w:rsidR="0003378C" w:rsidRPr="0003378C" w:rsidRDefault="0003378C" w:rsidP="00187EF5">
            <w:pPr>
              <w:pStyle w:val="141"/>
              <w:jc w:val="both"/>
            </w:pPr>
            <w:r w:rsidRPr="0003378C">
              <w:rPr>
                <w:rFonts w:hint="eastAsia"/>
              </w:rPr>
              <w:t>停辦推動困難、有其他相似計畫之項目。</w:t>
            </w:r>
          </w:p>
        </w:tc>
      </w:tr>
      <w:tr w:rsidR="0003378C" w:rsidRPr="0003378C" w:rsidTr="00430052">
        <w:trPr>
          <w:trHeight w:val="840"/>
        </w:trPr>
        <w:tc>
          <w:tcPr>
            <w:tcW w:w="1418" w:type="dxa"/>
            <w:shd w:val="clear" w:color="auto" w:fill="auto"/>
            <w:vAlign w:val="center"/>
          </w:tcPr>
          <w:p w:rsidR="0003378C" w:rsidRPr="0003378C" w:rsidRDefault="0003378C" w:rsidP="0003378C">
            <w:pPr>
              <w:pStyle w:val="141"/>
              <w:jc w:val="both"/>
            </w:pPr>
            <w:r w:rsidRPr="0003378C">
              <w:rPr>
                <w:rFonts w:hint="eastAsia"/>
              </w:rPr>
              <w:t>第2次修正</w:t>
            </w:r>
          </w:p>
        </w:tc>
        <w:tc>
          <w:tcPr>
            <w:tcW w:w="2126" w:type="dxa"/>
            <w:vAlign w:val="center"/>
          </w:tcPr>
          <w:p w:rsidR="0003378C" w:rsidRPr="0003378C" w:rsidRDefault="0003378C" w:rsidP="0003378C">
            <w:pPr>
              <w:pStyle w:val="141"/>
              <w:jc w:val="both"/>
            </w:pPr>
            <w:r w:rsidRPr="0003378C">
              <w:t>110年5月7日</w:t>
            </w:r>
          </w:p>
        </w:tc>
        <w:tc>
          <w:tcPr>
            <w:tcW w:w="992" w:type="dxa"/>
            <w:shd w:val="clear" w:color="auto" w:fill="auto"/>
            <w:vAlign w:val="center"/>
          </w:tcPr>
          <w:p w:rsidR="0003378C" w:rsidRPr="0003378C" w:rsidRDefault="0003378C" w:rsidP="0003378C">
            <w:pPr>
              <w:pStyle w:val="141"/>
              <w:jc w:val="right"/>
            </w:pPr>
            <w:r w:rsidRPr="0003378C">
              <w:t>87.82</w:t>
            </w:r>
          </w:p>
        </w:tc>
        <w:tc>
          <w:tcPr>
            <w:tcW w:w="1701" w:type="dxa"/>
            <w:shd w:val="clear" w:color="auto" w:fill="auto"/>
            <w:vAlign w:val="center"/>
          </w:tcPr>
          <w:p w:rsidR="0003378C" w:rsidRPr="00430052" w:rsidRDefault="0003378C" w:rsidP="0003378C">
            <w:pPr>
              <w:pStyle w:val="141"/>
              <w:jc w:val="center"/>
              <w:rPr>
                <w:spacing w:val="-18"/>
              </w:rPr>
            </w:pPr>
            <w:r w:rsidRPr="00430052">
              <w:rPr>
                <w:spacing w:val="-18"/>
              </w:rPr>
              <w:t>107</w:t>
            </w:r>
            <w:r w:rsidRPr="00430052">
              <w:rPr>
                <w:rFonts w:hint="eastAsia"/>
                <w:spacing w:val="-18"/>
              </w:rPr>
              <w:t>至</w:t>
            </w:r>
            <w:r w:rsidRPr="00430052">
              <w:rPr>
                <w:spacing w:val="-18"/>
              </w:rPr>
              <w:t>115</w:t>
            </w:r>
            <w:r w:rsidRPr="00430052">
              <w:rPr>
                <w:rFonts w:hint="eastAsia"/>
                <w:spacing w:val="-18"/>
              </w:rPr>
              <w:t>年</w:t>
            </w:r>
            <w:r w:rsidR="00E30C27" w:rsidRPr="00430052">
              <w:rPr>
                <w:rFonts w:hint="eastAsia"/>
                <w:spacing w:val="-18"/>
              </w:rPr>
              <w:t>度</w:t>
            </w:r>
          </w:p>
        </w:tc>
        <w:tc>
          <w:tcPr>
            <w:tcW w:w="2268" w:type="dxa"/>
            <w:vAlign w:val="center"/>
          </w:tcPr>
          <w:p w:rsidR="0003378C" w:rsidRPr="0003378C" w:rsidRDefault="0003378C" w:rsidP="00187EF5">
            <w:pPr>
              <w:pStyle w:val="141"/>
              <w:jc w:val="both"/>
            </w:pPr>
            <w:r w:rsidRPr="0003378C">
              <w:rPr>
                <w:rFonts w:hint="eastAsia"/>
              </w:rPr>
              <w:t>依據工程先期規劃結果，調整計畫經費分配及計畫期程。</w:t>
            </w:r>
          </w:p>
        </w:tc>
      </w:tr>
      <w:tr w:rsidR="0003378C" w:rsidRPr="0003378C" w:rsidTr="00430052">
        <w:trPr>
          <w:trHeight w:val="840"/>
        </w:trPr>
        <w:tc>
          <w:tcPr>
            <w:tcW w:w="1418" w:type="dxa"/>
            <w:shd w:val="clear" w:color="auto" w:fill="auto"/>
            <w:vAlign w:val="center"/>
          </w:tcPr>
          <w:p w:rsidR="0003378C" w:rsidRPr="0003378C" w:rsidRDefault="0003378C" w:rsidP="0003378C">
            <w:pPr>
              <w:pStyle w:val="141"/>
              <w:jc w:val="both"/>
            </w:pPr>
            <w:r w:rsidRPr="0003378C">
              <w:rPr>
                <w:rFonts w:hint="eastAsia"/>
              </w:rPr>
              <w:t>第</w:t>
            </w:r>
            <w:r w:rsidRPr="0003378C">
              <w:t>3</w:t>
            </w:r>
            <w:r w:rsidRPr="0003378C">
              <w:rPr>
                <w:rFonts w:hint="eastAsia"/>
              </w:rPr>
              <w:t>次修正</w:t>
            </w:r>
          </w:p>
        </w:tc>
        <w:tc>
          <w:tcPr>
            <w:tcW w:w="2126" w:type="dxa"/>
            <w:vAlign w:val="center"/>
          </w:tcPr>
          <w:p w:rsidR="0003378C" w:rsidRPr="0003378C" w:rsidRDefault="0003378C" w:rsidP="0003378C">
            <w:pPr>
              <w:pStyle w:val="141"/>
              <w:jc w:val="both"/>
            </w:pPr>
            <w:r w:rsidRPr="0003378C">
              <w:t>11</w:t>
            </w:r>
            <w:r w:rsidRPr="0003378C">
              <w:rPr>
                <w:rFonts w:hint="eastAsia"/>
              </w:rPr>
              <w:t>1</w:t>
            </w:r>
            <w:r w:rsidRPr="0003378C">
              <w:t>年</w:t>
            </w:r>
            <w:r w:rsidRPr="0003378C">
              <w:rPr>
                <w:rFonts w:hint="eastAsia"/>
              </w:rPr>
              <w:t>12</w:t>
            </w:r>
            <w:r w:rsidRPr="0003378C">
              <w:t>月</w:t>
            </w:r>
            <w:r w:rsidRPr="0003378C">
              <w:rPr>
                <w:rFonts w:hint="eastAsia"/>
              </w:rPr>
              <w:t>30</w:t>
            </w:r>
            <w:r w:rsidRPr="0003378C">
              <w:t>日</w:t>
            </w:r>
          </w:p>
        </w:tc>
        <w:tc>
          <w:tcPr>
            <w:tcW w:w="992" w:type="dxa"/>
            <w:shd w:val="clear" w:color="auto" w:fill="auto"/>
            <w:vAlign w:val="center"/>
          </w:tcPr>
          <w:p w:rsidR="0003378C" w:rsidRPr="0003378C" w:rsidRDefault="0003378C" w:rsidP="0003378C">
            <w:pPr>
              <w:pStyle w:val="141"/>
              <w:jc w:val="right"/>
            </w:pPr>
            <w:r w:rsidRPr="0003378C">
              <w:t>10</w:t>
            </w:r>
            <w:r w:rsidRPr="0003378C">
              <w:rPr>
                <w:rFonts w:hint="eastAsia"/>
              </w:rPr>
              <w:t>7.47</w:t>
            </w:r>
          </w:p>
        </w:tc>
        <w:tc>
          <w:tcPr>
            <w:tcW w:w="1701" w:type="dxa"/>
            <w:shd w:val="clear" w:color="auto" w:fill="auto"/>
            <w:vAlign w:val="center"/>
          </w:tcPr>
          <w:p w:rsidR="0003378C" w:rsidRPr="00430052" w:rsidRDefault="0003378C" w:rsidP="0003378C">
            <w:pPr>
              <w:pStyle w:val="141"/>
              <w:jc w:val="center"/>
              <w:rPr>
                <w:spacing w:val="-18"/>
              </w:rPr>
            </w:pPr>
            <w:r w:rsidRPr="00430052">
              <w:rPr>
                <w:spacing w:val="-18"/>
              </w:rPr>
              <w:t>107</w:t>
            </w:r>
            <w:r w:rsidRPr="00430052">
              <w:rPr>
                <w:rFonts w:hint="eastAsia"/>
                <w:spacing w:val="-18"/>
              </w:rPr>
              <w:t>至</w:t>
            </w:r>
            <w:r w:rsidRPr="00430052">
              <w:rPr>
                <w:spacing w:val="-18"/>
              </w:rPr>
              <w:t>116</w:t>
            </w:r>
            <w:r w:rsidRPr="00430052">
              <w:rPr>
                <w:rFonts w:hint="eastAsia"/>
                <w:spacing w:val="-18"/>
              </w:rPr>
              <w:t>年</w:t>
            </w:r>
            <w:r w:rsidR="00E30C27" w:rsidRPr="00430052">
              <w:rPr>
                <w:rFonts w:hint="eastAsia"/>
                <w:spacing w:val="-18"/>
              </w:rPr>
              <w:t>度</w:t>
            </w:r>
          </w:p>
        </w:tc>
        <w:tc>
          <w:tcPr>
            <w:tcW w:w="2268" w:type="dxa"/>
            <w:vAlign w:val="center"/>
          </w:tcPr>
          <w:p w:rsidR="0003378C" w:rsidRPr="0003378C" w:rsidRDefault="0003378C" w:rsidP="00187EF5">
            <w:pPr>
              <w:pStyle w:val="141"/>
              <w:jc w:val="both"/>
            </w:pPr>
            <w:r w:rsidRPr="0003378C">
              <w:rPr>
                <w:rFonts w:hint="eastAsia"/>
              </w:rPr>
              <w:t>受原物料價格上漲影響，工程經費不足，爰調增經費與工期。</w:t>
            </w:r>
          </w:p>
        </w:tc>
      </w:tr>
    </w:tbl>
    <w:p w:rsidR="0003378C" w:rsidRPr="0003378C" w:rsidRDefault="0003378C" w:rsidP="0003378C">
      <w:pPr>
        <w:pStyle w:val="afb"/>
      </w:pPr>
      <w:r w:rsidRPr="0003378C">
        <w:rPr>
          <w:rFonts w:hint="eastAsia"/>
        </w:rPr>
        <w:t>資料來源：故宮提供，本中心整理。</w:t>
      </w:r>
    </w:p>
    <w:p w:rsidR="00ED74A9" w:rsidRPr="00AA16B0" w:rsidRDefault="00ED74A9" w:rsidP="00AA16B0">
      <w:pPr>
        <w:pStyle w:val="a4"/>
        <w:ind w:left="849" w:hanging="283"/>
        <w:rPr>
          <w:b/>
        </w:rPr>
      </w:pPr>
      <w:r w:rsidRPr="00AA16B0">
        <w:rPr>
          <w:rFonts w:hint="eastAsia"/>
          <w:b/>
        </w:rPr>
        <w:t>(二)</w:t>
      </w:r>
      <w:r w:rsidR="006D1DEB" w:rsidRPr="00AA16B0">
        <w:rPr>
          <w:rFonts w:hint="eastAsia"/>
          <w:b/>
        </w:rPr>
        <w:t>112年度決算保留數比率偏高，允宜按計畫期程強化控管執行進度，以達計畫預期目標</w:t>
      </w:r>
    </w:p>
    <w:p w:rsidR="001977AF" w:rsidRPr="00774E16" w:rsidRDefault="00612D37" w:rsidP="00774E16">
      <w:pPr>
        <w:pStyle w:val="21"/>
        <w:ind w:left="850" w:firstLine="566"/>
      </w:pPr>
      <w:r>
        <w:rPr>
          <w:rFonts w:hint="eastAsia"/>
        </w:rPr>
        <w:t>「</w:t>
      </w:r>
      <w:r w:rsidR="00774E16">
        <w:rPr>
          <w:rFonts w:hint="eastAsia"/>
        </w:rPr>
        <w:t>新故宮計畫</w:t>
      </w:r>
      <w:r>
        <w:rPr>
          <w:rFonts w:hint="eastAsia"/>
        </w:rPr>
        <w:t>」</w:t>
      </w:r>
      <w:r w:rsidR="00774E16">
        <w:rPr>
          <w:rFonts w:hint="eastAsia"/>
        </w:rPr>
        <w:t>112</w:t>
      </w:r>
      <w:r w:rsidR="00430052">
        <w:rPr>
          <w:rFonts w:hint="eastAsia"/>
        </w:rPr>
        <w:t>年度決算數</w:t>
      </w:r>
      <w:r w:rsidR="009E776D">
        <w:rPr>
          <w:rFonts w:hint="eastAsia"/>
        </w:rPr>
        <w:t>為</w:t>
      </w:r>
      <w:r w:rsidR="00774E16">
        <w:rPr>
          <w:rFonts w:hint="eastAsia"/>
        </w:rPr>
        <w:t>9億6</w:t>
      </w:r>
      <w:r w:rsidR="00774E16">
        <w:t>,885</w:t>
      </w:r>
      <w:r w:rsidR="00774E16">
        <w:rPr>
          <w:rFonts w:hint="eastAsia"/>
        </w:rPr>
        <w:t>萬7</w:t>
      </w:r>
      <w:r w:rsidR="009E776D">
        <w:rPr>
          <w:rFonts w:hint="eastAsia"/>
        </w:rPr>
        <w:t>千元，惟</w:t>
      </w:r>
      <w:r w:rsidR="00774E16">
        <w:rPr>
          <w:rFonts w:hint="eastAsia"/>
        </w:rPr>
        <w:t>其中</w:t>
      </w:r>
      <w:r w:rsidR="009E010B">
        <w:rPr>
          <w:rFonts w:hint="eastAsia"/>
        </w:rPr>
        <w:t>保留數2億1</w:t>
      </w:r>
      <w:r w:rsidR="009E010B">
        <w:t>,913</w:t>
      </w:r>
      <w:r w:rsidR="009E010B">
        <w:rPr>
          <w:rFonts w:hint="eastAsia"/>
        </w:rPr>
        <w:t>萬5千元，占可支用預算數之22.62%，尤以</w:t>
      </w:r>
      <w:r w:rsidR="009E776D">
        <w:rPr>
          <w:rFonts w:hint="eastAsia"/>
        </w:rPr>
        <w:t>故宮</w:t>
      </w:r>
      <w:r w:rsidR="009E010B">
        <w:rPr>
          <w:rFonts w:hint="eastAsia"/>
        </w:rPr>
        <w:t>國寶文物修復展示館建設計畫保留比率</w:t>
      </w:r>
      <w:r w:rsidR="00430052">
        <w:rPr>
          <w:rFonts w:hint="eastAsia"/>
        </w:rPr>
        <w:t>最高，達</w:t>
      </w:r>
      <w:r w:rsidR="009E010B">
        <w:rPr>
          <w:rFonts w:hint="eastAsia"/>
        </w:rPr>
        <w:t>35.29%</w:t>
      </w:r>
      <w:r w:rsidR="00413FB4">
        <w:rPr>
          <w:rFonts w:hint="eastAsia"/>
        </w:rPr>
        <w:t>(詳表2</w:t>
      </w:r>
      <w:r w:rsidR="00413FB4">
        <w:t>)</w:t>
      </w:r>
      <w:r w:rsidR="009E010B">
        <w:rPr>
          <w:rFonts w:hint="eastAsia"/>
        </w:rPr>
        <w:t>，</w:t>
      </w:r>
      <w:r>
        <w:rPr>
          <w:rFonts w:hint="eastAsia"/>
        </w:rPr>
        <w:t>預算</w:t>
      </w:r>
      <w:r w:rsidR="00CD4734">
        <w:rPr>
          <w:rFonts w:hint="eastAsia"/>
        </w:rPr>
        <w:t>執行進度容待加強。</w:t>
      </w:r>
      <w:r w:rsidR="009E776D">
        <w:rPr>
          <w:rFonts w:hint="eastAsia"/>
        </w:rPr>
        <w:t>詢據故宮表示，「新故宮計畫」保留數逾2成</w:t>
      </w:r>
      <w:r w:rsidR="00F369BE">
        <w:rPr>
          <w:rFonts w:hint="eastAsia"/>
        </w:rPr>
        <w:t>之原因，主要係</w:t>
      </w:r>
      <w:r w:rsidR="009E776D">
        <w:rPr>
          <w:rFonts w:hint="eastAsia"/>
        </w:rPr>
        <w:t>因</w:t>
      </w:r>
      <w:r w:rsidR="00F369BE">
        <w:rPr>
          <w:rFonts w:hint="eastAsia"/>
        </w:rPr>
        <w:t>圖書文獻大樓及研究大樓整建工程、故宮國寶文物</w:t>
      </w:r>
      <w:r w:rsidR="00430052">
        <w:rPr>
          <w:rFonts w:hint="eastAsia"/>
        </w:rPr>
        <w:t>修復展示館建置計畫工程依契約規定支付之工程預付款尚未轉正所致，另</w:t>
      </w:r>
      <w:r w:rsidR="00F369BE">
        <w:rPr>
          <w:rFonts w:hint="eastAsia"/>
        </w:rPr>
        <w:t>故宮獨立展櫃設計製作案，因</w:t>
      </w:r>
      <w:r w:rsidR="001977AF">
        <w:rPr>
          <w:rFonts w:hint="eastAsia"/>
        </w:rPr>
        <w:t>配合故宮北部院區整擴建計畫空間需求調整細部設計，致計畫期程較預期延後</w:t>
      </w:r>
      <w:r w:rsidR="006A6424">
        <w:rPr>
          <w:rFonts w:hint="eastAsia"/>
        </w:rPr>
        <w:t>。允宜強化控管工程執行進度，</w:t>
      </w:r>
      <w:r w:rsidR="00430052">
        <w:rPr>
          <w:rFonts w:hint="eastAsia"/>
        </w:rPr>
        <w:t>並</w:t>
      </w:r>
      <w:r w:rsidR="006A6424">
        <w:rPr>
          <w:rFonts w:hint="eastAsia"/>
        </w:rPr>
        <w:t>依合約及實際執行情形</w:t>
      </w:r>
      <w:r w:rsidR="00430052">
        <w:rPr>
          <w:rFonts w:hint="eastAsia"/>
        </w:rPr>
        <w:t>儘速</w:t>
      </w:r>
      <w:r w:rsidR="006A6424">
        <w:rPr>
          <w:rFonts w:hint="eastAsia"/>
        </w:rPr>
        <w:t>辦理會計帳務轉正相關作業，以達計畫預期目標。</w:t>
      </w:r>
    </w:p>
    <w:p w:rsidR="00D9153C" w:rsidRDefault="00D9153C" w:rsidP="00D9153C">
      <w:pPr>
        <w:pStyle w:val="afc"/>
        <w:ind w:left="850" w:hanging="850"/>
      </w:pPr>
      <w:r>
        <w:rPr>
          <w:rFonts w:hint="eastAsia"/>
        </w:rPr>
        <w:t>表2  112年度</w:t>
      </w:r>
      <w:r w:rsidR="00E12263">
        <w:rPr>
          <w:rFonts w:hint="eastAsia"/>
        </w:rPr>
        <w:t>「</w:t>
      </w:r>
      <w:r>
        <w:rPr>
          <w:rFonts w:hint="eastAsia"/>
        </w:rPr>
        <w:t>新故宮計畫</w:t>
      </w:r>
      <w:r w:rsidR="00E12263">
        <w:rPr>
          <w:rFonts w:hint="eastAsia"/>
        </w:rPr>
        <w:t>」</w:t>
      </w:r>
      <w:r>
        <w:rPr>
          <w:rFonts w:hint="eastAsia"/>
        </w:rPr>
        <w:t>預</w:t>
      </w:r>
      <w:r w:rsidR="001F782E">
        <w:rPr>
          <w:rFonts w:hint="eastAsia"/>
        </w:rPr>
        <w:t>、決算情形</w:t>
      </w:r>
      <w:r>
        <w:rPr>
          <w:rFonts w:hint="eastAsia"/>
        </w:rPr>
        <w:t>概況表</w:t>
      </w:r>
    </w:p>
    <w:p w:rsidR="00D9153C" w:rsidRDefault="00D9153C" w:rsidP="00D9153C">
      <w:pPr>
        <w:pStyle w:val="afa"/>
      </w:pPr>
      <w:r>
        <w:rPr>
          <w:rFonts w:hint="eastAsia"/>
        </w:rPr>
        <w:t>單位：新臺幣千元；%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081"/>
        <w:gridCol w:w="1093"/>
        <w:gridCol w:w="1094"/>
        <w:gridCol w:w="1093"/>
        <w:gridCol w:w="1094"/>
        <w:gridCol w:w="1456"/>
      </w:tblGrid>
      <w:tr w:rsidR="00BC2FA2" w:rsidRPr="007F5C8F" w:rsidTr="00334C6E">
        <w:trPr>
          <w:trHeight w:val="567"/>
          <w:tblHeader/>
        </w:trPr>
        <w:tc>
          <w:tcPr>
            <w:tcW w:w="1701" w:type="dxa"/>
            <w:vMerge w:val="restart"/>
            <w:vAlign w:val="center"/>
          </w:tcPr>
          <w:p w:rsidR="00BC2FA2" w:rsidRPr="007F5C8F" w:rsidRDefault="00BC2FA2" w:rsidP="00023C60">
            <w:pPr>
              <w:pStyle w:val="141"/>
              <w:ind w:left="647" w:hanging="647"/>
              <w:jc w:val="center"/>
              <w:rPr>
                <w:b/>
              </w:rPr>
            </w:pPr>
            <w:r>
              <w:rPr>
                <w:rFonts w:hint="eastAsia"/>
                <w:b/>
              </w:rPr>
              <w:t>分項計畫</w:t>
            </w:r>
          </w:p>
        </w:tc>
        <w:tc>
          <w:tcPr>
            <w:tcW w:w="1081" w:type="dxa"/>
            <w:vMerge w:val="restart"/>
            <w:vAlign w:val="center"/>
          </w:tcPr>
          <w:p w:rsidR="00BC2FA2" w:rsidRDefault="00BC2FA2" w:rsidP="00023C60">
            <w:pPr>
              <w:pStyle w:val="141"/>
              <w:jc w:val="center"/>
              <w:rPr>
                <w:b/>
              </w:rPr>
            </w:pPr>
            <w:r>
              <w:rPr>
                <w:rFonts w:hint="eastAsia"/>
                <w:b/>
              </w:rPr>
              <w:t>可支用</w:t>
            </w:r>
          </w:p>
          <w:p w:rsidR="00BC2FA2" w:rsidRPr="007F5C8F" w:rsidRDefault="00BC2FA2" w:rsidP="00023C60">
            <w:pPr>
              <w:pStyle w:val="141"/>
              <w:jc w:val="center"/>
              <w:rPr>
                <w:b/>
              </w:rPr>
            </w:pPr>
            <w:r>
              <w:rPr>
                <w:rFonts w:hint="eastAsia"/>
                <w:b/>
              </w:rPr>
              <w:t>預算數</w:t>
            </w:r>
          </w:p>
        </w:tc>
        <w:tc>
          <w:tcPr>
            <w:tcW w:w="4374" w:type="dxa"/>
            <w:gridSpan w:val="4"/>
            <w:vAlign w:val="center"/>
          </w:tcPr>
          <w:p w:rsidR="00BC2FA2" w:rsidRPr="007F5C8F" w:rsidRDefault="00BC2FA2" w:rsidP="00023C60">
            <w:pPr>
              <w:pStyle w:val="141"/>
              <w:jc w:val="center"/>
              <w:rPr>
                <w:b/>
              </w:rPr>
            </w:pPr>
            <w:r>
              <w:rPr>
                <w:rFonts w:hint="eastAsia"/>
                <w:b/>
              </w:rPr>
              <w:t>決算數</w:t>
            </w:r>
          </w:p>
        </w:tc>
        <w:tc>
          <w:tcPr>
            <w:tcW w:w="1456" w:type="dxa"/>
            <w:vMerge w:val="restart"/>
            <w:vAlign w:val="center"/>
          </w:tcPr>
          <w:p w:rsidR="00BC2FA2" w:rsidRPr="007F5C8F" w:rsidRDefault="00BC2FA2" w:rsidP="00023C60">
            <w:pPr>
              <w:pStyle w:val="141"/>
              <w:jc w:val="center"/>
              <w:rPr>
                <w:b/>
              </w:rPr>
            </w:pPr>
            <w:r>
              <w:rPr>
                <w:rFonts w:hint="eastAsia"/>
                <w:b/>
              </w:rPr>
              <w:t>保留數占可支用預算數之比率</w:t>
            </w:r>
          </w:p>
        </w:tc>
      </w:tr>
      <w:tr w:rsidR="00BC2FA2" w:rsidRPr="007F5C8F" w:rsidTr="00334C6E">
        <w:trPr>
          <w:tblHeader/>
        </w:trPr>
        <w:tc>
          <w:tcPr>
            <w:tcW w:w="1701" w:type="dxa"/>
            <w:vMerge/>
            <w:vAlign w:val="center"/>
          </w:tcPr>
          <w:p w:rsidR="00BC2FA2" w:rsidRDefault="00BC2FA2" w:rsidP="00023C60">
            <w:pPr>
              <w:pStyle w:val="141"/>
              <w:ind w:left="647" w:hanging="647"/>
              <w:jc w:val="center"/>
              <w:rPr>
                <w:b/>
              </w:rPr>
            </w:pPr>
          </w:p>
        </w:tc>
        <w:tc>
          <w:tcPr>
            <w:tcW w:w="1081" w:type="dxa"/>
            <w:vMerge/>
            <w:vAlign w:val="center"/>
          </w:tcPr>
          <w:p w:rsidR="00BC2FA2" w:rsidRDefault="00BC2FA2" w:rsidP="00023C60">
            <w:pPr>
              <w:pStyle w:val="141"/>
              <w:jc w:val="center"/>
              <w:rPr>
                <w:b/>
              </w:rPr>
            </w:pPr>
          </w:p>
        </w:tc>
        <w:tc>
          <w:tcPr>
            <w:tcW w:w="1093" w:type="dxa"/>
            <w:vAlign w:val="center"/>
          </w:tcPr>
          <w:p w:rsidR="00BC2FA2" w:rsidRDefault="00BC2FA2" w:rsidP="00023C60">
            <w:pPr>
              <w:pStyle w:val="141"/>
              <w:jc w:val="center"/>
              <w:rPr>
                <w:b/>
              </w:rPr>
            </w:pPr>
            <w:r>
              <w:rPr>
                <w:rFonts w:hint="eastAsia"/>
                <w:b/>
              </w:rPr>
              <w:t>實現數</w:t>
            </w:r>
          </w:p>
        </w:tc>
        <w:tc>
          <w:tcPr>
            <w:tcW w:w="1094" w:type="dxa"/>
            <w:vAlign w:val="center"/>
          </w:tcPr>
          <w:p w:rsidR="00BC2FA2" w:rsidRPr="007F5C8F" w:rsidRDefault="00BC2FA2" w:rsidP="00023C60">
            <w:pPr>
              <w:pStyle w:val="141"/>
              <w:jc w:val="center"/>
              <w:rPr>
                <w:b/>
              </w:rPr>
            </w:pPr>
            <w:r>
              <w:rPr>
                <w:rFonts w:hint="eastAsia"/>
                <w:b/>
              </w:rPr>
              <w:t>應付數</w:t>
            </w:r>
          </w:p>
        </w:tc>
        <w:tc>
          <w:tcPr>
            <w:tcW w:w="1093" w:type="dxa"/>
            <w:vAlign w:val="center"/>
          </w:tcPr>
          <w:p w:rsidR="00BC2FA2" w:rsidRPr="007F5C8F" w:rsidRDefault="00BC2FA2" w:rsidP="00023C60">
            <w:pPr>
              <w:pStyle w:val="141"/>
              <w:jc w:val="center"/>
              <w:rPr>
                <w:b/>
              </w:rPr>
            </w:pPr>
            <w:r>
              <w:rPr>
                <w:rFonts w:hint="eastAsia"/>
                <w:b/>
              </w:rPr>
              <w:t>保留數</w:t>
            </w:r>
          </w:p>
        </w:tc>
        <w:tc>
          <w:tcPr>
            <w:tcW w:w="1094" w:type="dxa"/>
            <w:vAlign w:val="center"/>
          </w:tcPr>
          <w:p w:rsidR="00BC2FA2" w:rsidRPr="007F5C8F" w:rsidRDefault="00BC2FA2" w:rsidP="00023C60">
            <w:pPr>
              <w:pStyle w:val="141"/>
              <w:jc w:val="center"/>
              <w:rPr>
                <w:b/>
              </w:rPr>
            </w:pPr>
            <w:r>
              <w:rPr>
                <w:rFonts w:hint="eastAsia"/>
                <w:b/>
              </w:rPr>
              <w:t>合計</w:t>
            </w:r>
          </w:p>
        </w:tc>
        <w:tc>
          <w:tcPr>
            <w:tcW w:w="1456" w:type="dxa"/>
            <w:vMerge/>
            <w:vAlign w:val="center"/>
          </w:tcPr>
          <w:p w:rsidR="00BC2FA2" w:rsidRDefault="00BC2FA2" w:rsidP="00023C60">
            <w:pPr>
              <w:pStyle w:val="141"/>
              <w:jc w:val="center"/>
              <w:rPr>
                <w:b/>
              </w:rPr>
            </w:pPr>
          </w:p>
        </w:tc>
      </w:tr>
      <w:tr w:rsidR="00D9153C" w:rsidTr="00334C6E">
        <w:tc>
          <w:tcPr>
            <w:tcW w:w="1701" w:type="dxa"/>
            <w:vAlign w:val="center"/>
          </w:tcPr>
          <w:p w:rsidR="00D9153C" w:rsidRPr="007F5C8F" w:rsidRDefault="00D9153C" w:rsidP="007F5C8F">
            <w:pPr>
              <w:pStyle w:val="141"/>
              <w:jc w:val="both"/>
            </w:pPr>
            <w:r w:rsidRPr="00D9153C">
              <w:rPr>
                <w:rFonts w:hint="eastAsia"/>
              </w:rPr>
              <w:t>故宮北部院區</w:t>
            </w:r>
            <w:r w:rsidRPr="00D9153C">
              <w:rPr>
                <w:rFonts w:hint="eastAsia"/>
              </w:rPr>
              <w:lastRenderedPageBreak/>
              <w:t>整(擴)建計畫</w:t>
            </w:r>
          </w:p>
        </w:tc>
        <w:tc>
          <w:tcPr>
            <w:tcW w:w="1081" w:type="dxa"/>
            <w:vAlign w:val="center"/>
          </w:tcPr>
          <w:p w:rsidR="00D9153C" w:rsidRPr="00BC2FA2" w:rsidRDefault="00B03E94" w:rsidP="00023C60">
            <w:pPr>
              <w:pStyle w:val="141"/>
              <w:jc w:val="right"/>
              <w:rPr>
                <w:color w:val="000000" w:themeColor="text1"/>
              </w:rPr>
            </w:pPr>
            <w:r w:rsidRPr="00BC2FA2">
              <w:rPr>
                <w:rFonts w:hint="eastAsia"/>
                <w:color w:val="000000" w:themeColor="text1"/>
              </w:rPr>
              <w:lastRenderedPageBreak/>
              <w:t>420,</w:t>
            </w:r>
            <w:r w:rsidRPr="00BC2FA2">
              <w:rPr>
                <w:color w:val="000000" w:themeColor="text1"/>
              </w:rPr>
              <w:t>580</w:t>
            </w:r>
          </w:p>
        </w:tc>
        <w:tc>
          <w:tcPr>
            <w:tcW w:w="1093" w:type="dxa"/>
            <w:vAlign w:val="center"/>
          </w:tcPr>
          <w:p w:rsidR="00D9153C" w:rsidRPr="007F5C8F" w:rsidRDefault="00130085" w:rsidP="00023C60">
            <w:pPr>
              <w:pStyle w:val="141"/>
              <w:jc w:val="right"/>
            </w:pPr>
            <w:r>
              <w:rPr>
                <w:rFonts w:hint="eastAsia"/>
              </w:rPr>
              <w:t>3</w:t>
            </w:r>
            <w:r>
              <w:t>80,231</w:t>
            </w:r>
          </w:p>
        </w:tc>
        <w:tc>
          <w:tcPr>
            <w:tcW w:w="1094" w:type="dxa"/>
            <w:vAlign w:val="center"/>
          </w:tcPr>
          <w:p w:rsidR="00D9153C" w:rsidRPr="007F5C8F" w:rsidRDefault="008152A6" w:rsidP="00023C60">
            <w:pPr>
              <w:pStyle w:val="141"/>
              <w:jc w:val="right"/>
            </w:pPr>
            <w:r>
              <w:rPr>
                <w:rFonts w:hint="eastAsia"/>
              </w:rPr>
              <w:t>0</w:t>
            </w:r>
          </w:p>
        </w:tc>
        <w:tc>
          <w:tcPr>
            <w:tcW w:w="1093" w:type="dxa"/>
            <w:vAlign w:val="center"/>
          </w:tcPr>
          <w:p w:rsidR="00D9153C" w:rsidRPr="007F5C8F" w:rsidRDefault="008152A6" w:rsidP="00023C60">
            <w:pPr>
              <w:pStyle w:val="141"/>
              <w:jc w:val="right"/>
            </w:pPr>
            <w:r>
              <w:rPr>
                <w:rFonts w:hint="eastAsia"/>
              </w:rPr>
              <w:t>4</w:t>
            </w:r>
            <w:r>
              <w:t>0,349</w:t>
            </w:r>
          </w:p>
        </w:tc>
        <w:tc>
          <w:tcPr>
            <w:tcW w:w="1094" w:type="dxa"/>
            <w:vAlign w:val="center"/>
          </w:tcPr>
          <w:p w:rsidR="00D9153C" w:rsidRPr="007F5C8F" w:rsidRDefault="008152A6" w:rsidP="00023C60">
            <w:pPr>
              <w:pStyle w:val="141"/>
              <w:jc w:val="right"/>
            </w:pPr>
            <w:r>
              <w:rPr>
                <w:rFonts w:hint="eastAsia"/>
              </w:rPr>
              <w:t>4</w:t>
            </w:r>
            <w:r>
              <w:t>20,580</w:t>
            </w:r>
          </w:p>
        </w:tc>
        <w:tc>
          <w:tcPr>
            <w:tcW w:w="1456" w:type="dxa"/>
            <w:vAlign w:val="center"/>
          </w:tcPr>
          <w:p w:rsidR="00D9153C" w:rsidRPr="007F5C8F" w:rsidRDefault="008152A6" w:rsidP="00023C60">
            <w:pPr>
              <w:pStyle w:val="141"/>
              <w:jc w:val="right"/>
            </w:pPr>
            <w:r>
              <w:rPr>
                <w:rFonts w:hint="eastAsia"/>
              </w:rPr>
              <w:t>9</w:t>
            </w:r>
            <w:r>
              <w:t>.59</w:t>
            </w:r>
          </w:p>
        </w:tc>
      </w:tr>
      <w:tr w:rsidR="00D9153C" w:rsidTr="00334C6E">
        <w:tc>
          <w:tcPr>
            <w:tcW w:w="1701" w:type="dxa"/>
            <w:vAlign w:val="center"/>
          </w:tcPr>
          <w:p w:rsidR="00D9153C" w:rsidRPr="007F5C8F" w:rsidRDefault="00D9153C" w:rsidP="007F5C8F">
            <w:pPr>
              <w:pStyle w:val="141"/>
              <w:jc w:val="both"/>
            </w:pPr>
            <w:r w:rsidRPr="00D9153C">
              <w:rPr>
                <w:rFonts w:hint="eastAsia"/>
              </w:rPr>
              <w:t>故宮國寶文物修復展示館建設計畫</w:t>
            </w:r>
          </w:p>
        </w:tc>
        <w:tc>
          <w:tcPr>
            <w:tcW w:w="1081" w:type="dxa"/>
            <w:vAlign w:val="center"/>
          </w:tcPr>
          <w:p w:rsidR="00D9153C" w:rsidRPr="00BC2FA2" w:rsidRDefault="00B03E94" w:rsidP="00023C60">
            <w:pPr>
              <w:pStyle w:val="141"/>
              <w:jc w:val="right"/>
              <w:rPr>
                <w:color w:val="000000" w:themeColor="text1"/>
              </w:rPr>
            </w:pPr>
            <w:r w:rsidRPr="00BC2FA2">
              <w:rPr>
                <w:rFonts w:hint="eastAsia"/>
                <w:color w:val="000000" w:themeColor="text1"/>
              </w:rPr>
              <w:t>4</w:t>
            </w:r>
            <w:r w:rsidRPr="00BC2FA2">
              <w:rPr>
                <w:color w:val="000000" w:themeColor="text1"/>
              </w:rPr>
              <w:t>65,737</w:t>
            </w:r>
          </w:p>
        </w:tc>
        <w:tc>
          <w:tcPr>
            <w:tcW w:w="1093" w:type="dxa"/>
            <w:vAlign w:val="center"/>
          </w:tcPr>
          <w:p w:rsidR="00D9153C" w:rsidRPr="007F5C8F" w:rsidRDefault="00130085" w:rsidP="00023C60">
            <w:pPr>
              <w:pStyle w:val="141"/>
              <w:jc w:val="right"/>
            </w:pPr>
            <w:r>
              <w:rPr>
                <w:rFonts w:hint="eastAsia"/>
              </w:rPr>
              <w:t>3</w:t>
            </w:r>
            <w:r>
              <w:t>01,049</w:t>
            </w:r>
          </w:p>
        </w:tc>
        <w:tc>
          <w:tcPr>
            <w:tcW w:w="1094" w:type="dxa"/>
            <w:vAlign w:val="center"/>
          </w:tcPr>
          <w:p w:rsidR="00D9153C" w:rsidRPr="007F5C8F" w:rsidRDefault="008152A6" w:rsidP="00023C60">
            <w:pPr>
              <w:pStyle w:val="141"/>
              <w:jc w:val="right"/>
            </w:pPr>
            <w:r>
              <w:rPr>
                <w:rFonts w:hint="eastAsia"/>
              </w:rPr>
              <w:t>3</w:t>
            </w:r>
            <w:r>
              <w:t>11</w:t>
            </w:r>
          </w:p>
        </w:tc>
        <w:tc>
          <w:tcPr>
            <w:tcW w:w="1093" w:type="dxa"/>
            <w:vAlign w:val="center"/>
          </w:tcPr>
          <w:p w:rsidR="00D9153C" w:rsidRPr="007F5C8F" w:rsidRDefault="008152A6" w:rsidP="00023C60">
            <w:pPr>
              <w:pStyle w:val="141"/>
              <w:jc w:val="right"/>
            </w:pPr>
            <w:r>
              <w:rPr>
                <w:rFonts w:hint="eastAsia"/>
              </w:rPr>
              <w:t>1</w:t>
            </w:r>
            <w:r>
              <w:t>64,377</w:t>
            </w:r>
          </w:p>
        </w:tc>
        <w:tc>
          <w:tcPr>
            <w:tcW w:w="1094" w:type="dxa"/>
            <w:vAlign w:val="center"/>
          </w:tcPr>
          <w:p w:rsidR="00D9153C" w:rsidRPr="007F5C8F" w:rsidRDefault="008152A6" w:rsidP="00023C60">
            <w:pPr>
              <w:pStyle w:val="141"/>
              <w:jc w:val="right"/>
            </w:pPr>
            <w:r>
              <w:rPr>
                <w:rFonts w:hint="eastAsia"/>
              </w:rPr>
              <w:t>4</w:t>
            </w:r>
            <w:r>
              <w:t>65,737</w:t>
            </w:r>
          </w:p>
        </w:tc>
        <w:tc>
          <w:tcPr>
            <w:tcW w:w="1456" w:type="dxa"/>
            <w:vAlign w:val="center"/>
          </w:tcPr>
          <w:p w:rsidR="00D9153C" w:rsidRPr="007F5C8F" w:rsidRDefault="008152A6" w:rsidP="00023C60">
            <w:pPr>
              <w:pStyle w:val="141"/>
              <w:jc w:val="right"/>
            </w:pPr>
            <w:r>
              <w:rPr>
                <w:rFonts w:hint="eastAsia"/>
              </w:rPr>
              <w:t>3</w:t>
            </w:r>
            <w:r>
              <w:t>5.29</w:t>
            </w:r>
          </w:p>
        </w:tc>
      </w:tr>
      <w:tr w:rsidR="00D9153C" w:rsidTr="00334C6E">
        <w:tc>
          <w:tcPr>
            <w:tcW w:w="1701" w:type="dxa"/>
            <w:vAlign w:val="center"/>
          </w:tcPr>
          <w:p w:rsidR="00D9153C" w:rsidRPr="007F5C8F" w:rsidRDefault="00D9153C" w:rsidP="007F5C8F">
            <w:pPr>
              <w:pStyle w:val="141"/>
              <w:jc w:val="both"/>
            </w:pPr>
            <w:r w:rsidRPr="00D9153C">
              <w:rPr>
                <w:rFonts w:hint="eastAsia"/>
              </w:rPr>
              <w:t>博物館群國際觀光網絡系統建置計畫</w:t>
            </w:r>
          </w:p>
        </w:tc>
        <w:tc>
          <w:tcPr>
            <w:tcW w:w="1081" w:type="dxa"/>
            <w:vAlign w:val="center"/>
          </w:tcPr>
          <w:p w:rsidR="00D9153C" w:rsidRPr="00BC2FA2" w:rsidRDefault="00B03E94" w:rsidP="00023C60">
            <w:pPr>
              <w:pStyle w:val="141"/>
              <w:jc w:val="right"/>
              <w:rPr>
                <w:color w:val="000000" w:themeColor="text1"/>
              </w:rPr>
            </w:pPr>
            <w:r w:rsidRPr="00BC2FA2">
              <w:rPr>
                <w:rFonts w:hint="eastAsia"/>
                <w:color w:val="000000" w:themeColor="text1"/>
              </w:rPr>
              <w:t>8</w:t>
            </w:r>
            <w:r w:rsidR="00BF6FEE" w:rsidRPr="00BC2FA2">
              <w:rPr>
                <w:color w:val="000000" w:themeColor="text1"/>
              </w:rPr>
              <w:t>2,5</w:t>
            </w:r>
            <w:r w:rsidR="00BF6FEE" w:rsidRPr="00BC2FA2">
              <w:rPr>
                <w:rFonts w:hint="eastAsia"/>
                <w:color w:val="000000" w:themeColor="text1"/>
              </w:rPr>
              <w:t>40</w:t>
            </w:r>
          </w:p>
        </w:tc>
        <w:tc>
          <w:tcPr>
            <w:tcW w:w="1093" w:type="dxa"/>
            <w:vAlign w:val="center"/>
          </w:tcPr>
          <w:p w:rsidR="00D9153C" w:rsidRPr="007F5C8F" w:rsidRDefault="008152A6" w:rsidP="00023C60">
            <w:pPr>
              <w:pStyle w:val="141"/>
              <w:jc w:val="right"/>
            </w:pPr>
            <w:r>
              <w:rPr>
                <w:rFonts w:hint="eastAsia"/>
              </w:rPr>
              <w:t>6</w:t>
            </w:r>
            <w:r w:rsidR="00BF6FEE">
              <w:t>8,13</w:t>
            </w:r>
            <w:r w:rsidR="00BF6FEE">
              <w:rPr>
                <w:rFonts w:hint="eastAsia"/>
              </w:rPr>
              <w:t>1</w:t>
            </w:r>
          </w:p>
        </w:tc>
        <w:tc>
          <w:tcPr>
            <w:tcW w:w="1094" w:type="dxa"/>
            <w:vAlign w:val="center"/>
          </w:tcPr>
          <w:p w:rsidR="00D9153C" w:rsidRPr="007F5C8F" w:rsidRDefault="008152A6" w:rsidP="00023C60">
            <w:pPr>
              <w:pStyle w:val="141"/>
              <w:jc w:val="right"/>
            </w:pPr>
            <w:r>
              <w:rPr>
                <w:rFonts w:hint="eastAsia"/>
              </w:rPr>
              <w:t>0</w:t>
            </w:r>
          </w:p>
        </w:tc>
        <w:tc>
          <w:tcPr>
            <w:tcW w:w="1093" w:type="dxa"/>
            <w:vAlign w:val="center"/>
          </w:tcPr>
          <w:p w:rsidR="00D9153C" w:rsidRPr="007F5C8F" w:rsidRDefault="008152A6" w:rsidP="00023C60">
            <w:pPr>
              <w:pStyle w:val="141"/>
              <w:jc w:val="right"/>
            </w:pPr>
            <w:r>
              <w:rPr>
                <w:rFonts w:hint="eastAsia"/>
              </w:rPr>
              <w:t>1</w:t>
            </w:r>
            <w:r>
              <w:t>4,409</w:t>
            </w:r>
          </w:p>
        </w:tc>
        <w:tc>
          <w:tcPr>
            <w:tcW w:w="1094" w:type="dxa"/>
            <w:vAlign w:val="center"/>
          </w:tcPr>
          <w:p w:rsidR="00D9153C" w:rsidRPr="007F5C8F" w:rsidRDefault="008152A6" w:rsidP="00023C60">
            <w:pPr>
              <w:pStyle w:val="141"/>
              <w:jc w:val="right"/>
            </w:pPr>
            <w:r>
              <w:rPr>
                <w:rFonts w:hint="eastAsia"/>
              </w:rPr>
              <w:t>8</w:t>
            </w:r>
            <w:r w:rsidR="00B06358">
              <w:t>2,5</w:t>
            </w:r>
            <w:r w:rsidR="00B06358">
              <w:rPr>
                <w:rFonts w:hint="eastAsia"/>
              </w:rPr>
              <w:t>40</w:t>
            </w:r>
          </w:p>
        </w:tc>
        <w:tc>
          <w:tcPr>
            <w:tcW w:w="1456" w:type="dxa"/>
            <w:vAlign w:val="center"/>
          </w:tcPr>
          <w:p w:rsidR="00D9153C" w:rsidRPr="007F5C8F" w:rsidRDefault="008152A6" w:rsidP="00023C60">
            <w:pPr>
              <w:pStyle w:val="141"/>
              <w:jc w:val="right"/>
            </w:pPr>
            <w:r>
              <w:rPr>
                <w:rFonts w:hint="eastAsia"/>
              </w:rPr>
              <w:t>1</w:t>
            </w:r>
            <w:r>
              <w:t>7.46</w:t>
            </w:r>
          </w:p>
        </w:tc>
      </w:tr>
      <w:tr w:rsidR="00D9153C" w:rsidTr="00334C6E">
        <w:tc>
          <w:tcPr>
            <w:tcW w:w="1701" w:type="dxa"/>
            <w:vAlign w:val="center"/>
          </w:tcPr>
          <w:p w:rsidR="00D9153C" w:rsidRPr="007F5C8F" w:rsidRDefault="00D9153C" w:rsidP="007F5C8F">
            <w:pPr>
              <w:pStyle w:val="141"/>
              <w:jc w:val="both"/>
            </w:pPr>
            <w:r>
              <w:rPr>
                <w:rFonts w:hint="eastAsia"/>
              </w:rPr>
              <w:t>合計</w:t>
            </w:r>
          </w:p>
        </w:tc>
        <w:tc>
          <w:tcPr>
            <w:tcW w:w="1081" w:type="dxa"/>
            <w:vAlign w:val="center"/>
          </w:tcPr>
          <w:p w:rsidR="00D9153C" w:rsidRPr="00BC2FA2" w:rsidRDefault="00130085" w:rsidP="00023C60">
            <w:pPr>
              <w:pStyle w:val="141"/>
              <w:jc w:val="right"/>
              <w:rPr>
                <w:color w:val="000000" w:themeColor="text1"/>
              </w:rPr>
            </w:pPr>
            <w:r w:rsidRPr="00BC2FA2">
              <w:rPr>
                <w:rFonts w:hint="eastAsia"/>
                <w:color w:val="000000" w:themeColor="text1"/>
              </w:rPr>
              <w:t>9</w:t>
            </w:r>
            <w:r w:rsidR="00BF6FEE" w:rsidRPr="00BC2FA2">
              <w:rPr>
                <w:color w:val="000000" w:themeColor="text1"/>
              </w:rPr>
              <w:t>68,85</w:t>
            </w:r>
            <w:r w:rsidR="00BF6FEE" w:rsidRPr="00BC2FA2">
              <w:rPr>
                <w:rFonts w:hint="eastAsia"/>
                <w:color w:val="000000" w:themeColor="text1"/>
              </w:rPr>
              <w:t>7</w:t>
            </w:r>
          </w:p>
        </w:tc>
        <w:tc>
          <w:tcPr>
            <w:tcW w:w="1093" w:type="dxa"/>
            <w:vAlign w:val="center"/>
          </w:tcPr>
          <w:p w:rsidR="00D9153C" w:rsidRPr="007F5C8F" w:rsidRDefault="008152A6" w:rsidP="00023C60">
            <w:pPr>
              <w:pStyle w:val="141"/>
              <w:jc w:val="right"/>
            </w:pPr>
            <w:r>
              <w:rPr>
                <w:rFonts w:hint="eastAsia"/>
              </w:rPr>
              <w:t>7</w:t>
            </w:r>
            <w:r w:rsidR="00BF6FEE">
              <w:t>49,41</w:t>
            </w:r>
            <w:r w:rsidR="00BF6FEE">
              <w:rPr>
                <w:rFonts w:hint="eastAsia"/>
              </w:rPr>
              <w:t>1</w:t>
            </w:r>
          </w:p>
        </w:tc>
        <w:tc>
          <w:tcPr>
            <w:tcW w:w="1094" w:type="dxa"/>
            <w:vAlign w:val="center"/>
          </w:tcPr>
          <w:p w:rsidR="00D9153C" w:rsidRPr="007F5C8F" w:rsidRDefault="008152A6" w:rsidP="00023C60">
            <w:pPr>
              <w:pStyle w:val="141"/>
              <w:jc w:val="right"/>
            </w:pPr>
            <w:r>
              <w:rPr>
                <w:rFonts w:hint="eastAsia"/>
              </w:rPr>
              <w:t>3</w:t>
            </w:r>
            <w:r>
              <w:t>11</w:t>
            </w:r>
          </w:p>
        </w:tc>
        <w:tc>
          <w:tcPr>
            <w:tcW w:w="1093" w:type="dxa"/>
            <w:vAlign w:val="center"/>
          </w:tcPr>
          <w:p w:rsidR="00D9153C" w:rsidRPr="007F5C8F" w:rsidRDefault="008152A6" w:rsidP="00023C60">
            <w:pPr>
              <w:pStyle w:val="141"/>
              <w:jc w:val="right"/>
            </w:pPr>
            <w:r>
              <w:rPr>
                <w:rFonts w:hint="eastAsia"/>
              </w:rPr>
              <w:t>2</w:t>
            </w:r>
            <w:r>
              <w:t>19,135</w:t>
            </w:r>
          </w:p>
        </w:tc>
        <w:tc>
          <w:tcPr>
            <w:tcW w:w="1094" w:type="dxa"/>
            <w:vAlign w:val="center"/>
          </w:tcPr>
          <w:p w:rsidR="00D9153C" w:rsidRPr="007F5C8F" w:rsidRDefault="008152A6" w:rsidP="00023C60">
            <w:pPr>
              <w:pStyle w:val="141"/>
              <w:jc w:val="right"/>
            </w:pPr>
            <w:r>
              <w:rPr>
                <w:rFonts w:hint="eastAsia"/>
              </w:rPr>
              <w:t>9</w:t>
            </w:r>
            <w:r w:rsidR="00B06358">
              <w:t>68,85</w:t>
            </w:r>
            <w:r w:rsidR="00B06358">
              <w:rPr>
                <w:rFonts w:hint="eastAsia"/>
              </w:rPr>
              <w:t>7</w:t>
            </w:r>
          </w:p>
        </w:tc>
        <w:tc>
          <w:tcPr>
            <w:tcW w:w="1456" w:type="dxa"/>
            <w:vAlign w:val="center"/>
          </w:tcPr>
          <w:p w:rsidR="00D9153C" w:rsidRPr="007F5C8F" w:rsidRDefault="008152A6" w:rsidP="00023C60">
            <w:pPr>
              <w:pStyle w:val="141"/>
              <w:jc w:val="right"/>
            </w:pPr>
            <w:r>
              <w:rPr>
                <w:rFonts w:hint="eastAsia"/>
              </w:rPr>
              <w:t>2</w:t>
            </w:r>
            <w:r>
              <w:t>2.62</w:t>
            </w:r>
          </w:p>
        </w:tc>
      </w:tr>
    </w:tbl>
    <w:p w:rsidR="00D9153C" w:rsidRDefault="009F5EB2" w:rsidP="009F5EB2">
      <w:pPr>
        <w:pStyle w:val="afb"/>
      </w:pPr>
      <w:r>
        <w:rPr>
          <w:rFonts w:hint="eastAsia"/>
        </w:rPr>
        <w:t>資料來源：故宮提供，本中心整理。</w:t>
      </w:r>
    </w:p>
    <w:p w:rsidR="0030651E" w:rsidRDefault="00ED74A9" w:rsidP="00FC0DDF">
      <w:pPr>
        <w:ind w:left="566" w:firstLine="566"/>
      </w:pPr>
      <w:r>
        <w:rPr>
          <w:rFonts w:hint="eastAsia"/>
        </w:rPr>
        <w:t>綜上，</w:t>
      </w:r>
      <w:r w:rsidR="00612D37" w:rsidRPr="00612D37">
        <w:rPr>
          <w:rFonts w:hint="eastAsia"/>
        </w:rPr>
        <w:t>迄112年底，「新故宮計畫」歷經3次修正計畫</w:t>
      </w:r>
      <w:r w:rsidR="00612D37">
        <w:rPr>
          <w:rFonts w:hint="eastAsia"/>
        </w:rPr>
        <w:t>，</w:t>
      </w:r>
      <w:r w:rsidR="009E776D">
        <w:rPr>
          <w:rFonts w:hint="eastAsia"/>
        </w:rPr>
        <w:t>調增總經費且多次</w:t>
      </w:r>
      <w:r w:rsidR="00B50E96">
        <w:rPr>
          <w:rFonts w:hint="eastAsia"/>
        </w:rPr>
        <w:t>延後完工</w:t>
      </w:r>
      <w:r w:rsidR="0053794D">
        <w:rPr>
          <w:rFonts w:hint="eastAsia"/>
        </w:rPr>
        <w:t>期程，</w:t>
      </w:r>
      <w:r w:rsidR="009E776D">
        <w:rPr>
          <w:rFonts w:hint="eastAsia"/>
        </w:rPr>
        <w:t>鑑於</w:t>
      </w:r>
      <w:r w:rsidR="0030651E">
        <w:rPr>
          <w:rFonts w:hint="eastAsia"/>
        </w:rPr>
        <w:t>112年度</w:t>
      </w:r>
      <w:r w:rsidR="009E776D">
        <w:rPr>
          <w:rFonts w:hint="eastAsia"/>
        </w:rPr>
        <w:t>「</w:t>
      </w:r>
      <w:r w:rsidR="00A47F98">
        <w:rPr>
          <w:rFonts w:hint="eastAsia"/>
        </w:rPr>
        <w:t>新故宮計畫</w:t>
      </w:r>
      <w:r w:rsidR="009E776D">
        <w:rPr>
          <w:rFonts w:hint="eastAsia"/>
        </w:rPr>
        <w:t>」</w:t>
      </w:r>
      <w:r w:rsidR="00430052">
        <w:rPr>
          <w:rFonts w:hint="eastAsia"/>
        </w:rPr>
        <w:t>決算保留數比率仍逾2成</w:t>
      </w:r>
      <w:r w:rsidR="00A47F98">
        <w:rPr>
          <w:rFonts w:hint="eastAsia"/>
        </w:rPr>
        <w:t>，</w:t>
      </w:r>
      <w:r w:rsidR="00541868" w:rsidRPr="00541868">
        <w:rPr>
          <w:rFonts w:hint="eastAsia"/>
        </w:rPr>
        <w:t>允宜強化控管工程執行進度，</w:t>
      </w:r>
      <w:r w:rsidR="00430052">
        <w:rPr>
          <w:rFonts w:hint="eastAsia"/>
        </w:rPr>
        <w:t>並</w:t>
      </w:r>
      <w:r w:rsidR="00541868" w:rsidRPr="00541868">
        <w:rPr>
          <w:rFonts w:hint="eastAsia"/>
        </w:rPr>
        <w:t>依合約及實際執行情形</w:t>
      </w:r>
      <w:r w:rsidR="00430052">
        <w:rPr>
          <w:rFonts w:hint="eastAsia"/>
        </w:rPr>
        <w:t>儘速</w:t>
      </w:r>
      <w:r w:rsidR="00541868" w:rsidRPr="00541868">
        <w:rPr>
          <w:rFonts w:hint="eastAsia"/>
        </w:rPr>
        <w:t>辦理會計帳務轉正相關作業，以達計畫預期目標。</w:t>
      </w:r>
    </w:p>
    <w:bookmarkEnd w:id="2"/>
    <w:sectPr w:rsidR="0030651E"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F44" w:rsidRDefault="00722F44" w:rsidP="009B732E">
      <w:pPr>
        <w:spacing w:line="240" w:lineRule="auto"/>
        <w:ind w:left="560" w:firstLine="560"/>
      </w:pPr>
      <w:r>
        <w:separator/>
      </w:r>
    </w:p>
  </w:endnote>
  <w:endnote w:type="continuationSeparator" w:id="0">
    <w:p w:rsidR="00722F44" w:rsidRDefault="00722F44"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17" w:rsidRDefault="00030217"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E56FE8" w:rsidRPr="00E56FE8">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F44" w:rsidRDefault="00722F44" w:rsidP="009B732E">
      <w:pPr>
        <w:spacing w:line="240" w:lineRule="auto"/>
        <w:ind w:left="560" w:firstLine="560"/>
      </w:pPr>
      <w:r>
        <w:separator/>
      </w:r>
    </w:p>
  </w:footnote>
  <w:footnote w:type="continuationSeparator" w:id="0">
    <w:p w:rsidR="00722F44" w:rsidRDefault="00722F44"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FD"/>
    <w:rsid w:val="00002FBB"/>
    <w:rsid w:val="000034E3"/>
    <w:rsid w:val="00003BB9"/>
    <w:rsid w:val="00003C22"/>
    <w:rsid w:val="00003DEC"/>
    <w:rsid w:val="00003F1C"/>
    <w:rsid w:val="000042BC"/>
    <w:rsid w:val="00004408"/>
    <w:rsid w:val="00004550"/>
    <w:rsid w:val="0000497D"/>
    <w:rsid w:val="00005871"/>
    <w:rsid w:val="00007789"/>
    <w:rsid w:val="000108C5"/>
    <w:rsid w:val="00011D76"/>
    <w:rsid w:val="0001208D"/>
    <w:rsid w:val="00012A8E"/>
    <w:rsid w:val="00013443"/>
    <w:rsid w:val="0001373A"/>
    <w:rsid w:val="00013AAF"/>
    <w:rsid w:val="00013E19"/>
    <w:rsid w:val="0001547F"/>
    <w:rsid w:val="00015886"/>
    <w:rsid w:val="00015C74"/>
    <w:rsid w:val="0001676D"/>
    <w:rsid w:val="00016DF2"/>
    <w:rsid w:val="00016F16"/>
    <w:rsid w:val="000205AC"/>
    <w:rsid w:val="00020F93"/>
    <w:rsid w:val="00021545"/>
    <w:rsid w:val="000216DC"/>
    <w:rsid w:val="000217D3"/>
    <w:rsid w:val="0002296E"/>
    <w:rsid w:val="00023C60"/>
    <w:rsid w:val="00023CBF"/>
    <w:rsid w:val="00023CF1"/>
    <w:rsid w:val="00023E96"/>
    <w:rsid w:val="00023F21"/>
    <w:rsid w:val="00024E97"/>
    <w:rsid w:val="00024F44"/>
    <w:rsid w:val="000251EF"/>
    <w:rsid w:val="000254EA"/>
    <w:rsid w:val="0002605E"/>
    <w:rsid w:val="00026612"/>
    <w:rsid w:val="000269EF"/>
    <w:rsid w:val="00030217"/>
    <w:rsid w:val="00031BF7"/>
    <w:rsid w:val="000326AC"/>
    <w:rsid w:val="00032AA1"/>
    <w:rsid w:val="00032FFA"/>
    <w:rsid w:val="0003378C"/>
    <w:rsid w:val="000339E6"/>
    <w:rsid w:val="00034155"/>
    <w:rsid w:val="00034180"/>
    <w:rsid w:val="00034A40"/>
    <w:rsid w:val="00035A86"/>
    <w:rsid w:val="00035C40"/>
    <w:rsid w:val="00035F6B"/>
    <w:rsid w:val="00036A65"/>
    <w:rsid w:val="00036E4A"/>
    <w:rsid w:val="000370FA"/>
    <w:rsid w:val="000375B3"/>
    <w:rsid w:val="000378E7"/>
    <w:rsid w:val="000378FB"/>
    <w:rsid w:val="000379C9"/>
    <w:rsid w:val="00040072"/>
    <w:rsid w:val="00040366"/>
    <w:rsid w:val="00040519"/>
    <w:rsid w:val="00040789"/>
    <w:rsid w:val="00040C85"/>
    <w:rsid w:val="00041D99"/>
    <w:rsid w:val="00042154"/>
    <w:rsid w:val="00042160"/>
    <w:rsid w:val="000423A1"/>
    <w:rsid w:val="00042AEC"/>
    <w:rsid w:val="00042B3D"/>
    <w:rsid w:val="00042F9D"/>
    <w:rsid w:val="00043175"/>
    <w:rsid w:val="0004388F"/>
    <w:rsid w:val="0004422D"/>
    <w:rsid w:val="0004435C"/>
    <w:rsid w:val="00045912"/>
    <w:rsid w:val="0004595D"/>
    <w:rsid w:val="00045A23"/>
    <w:rsid w:val="000479F5"/>
    <w:rsid w:val="0005054C"/>
    <w:rsid w:val="00050740"/>
    <w:rsid w:val="00050878"/>
    <w:rsid w:val="00050DF0"/>
    <w:rsid w:val="00051E86"/>
    <w:rsid w:val="00052158"/>
    <w:rsid w:val="00053355"/>
    <w:rsid w:val="00053449"/>
    <w:rsid w:val="00053C1C"/>
    <w:rsid w:val="000543F9"/>
    <w:rsid w:val="00054B04"/>
    <w:rsid w:val="00054BE2"/>
    <w:rsid w:val="00054C9E"/>
    <w:rsid w:val="0005594F"/>
    <w:rsid w:val="00055950"/>
    <w:rsid w:val="00055C15"/>
    <w:rsid w:val="0005714D"/>
    <w:rsid w:val="00057B2C"/>
    <w:rsid w:val="000605EA"/>
    <w:rsid w:val="00061D5D"/>
    <w:rsid w:val="00061DB8"/>
    <w:rsid w:val="00061F10"/>
    <w:rsid w:val="00062008"/>
    <w:rsid w:val="000620D0"/>
    <w:rsid w:val="0006259D"/>
    <w:rsid w:val="00062C49"/>
    <w:rsid w:val="00062E40"/>
    <w:rsid w:val="000630D6"/>
    <w:rsid w:val="00063D51"/>
    <w:rsid w:val="00064586"/>
    <w:rsid w:val="00065D3B"/>
    <w:rsid w:val="00065DF8"/>
    <w:rsid w:val="00066965"/>
    <w:rsid w:val="00066E99"/>
    <w:rsid w:val="0006716C"/>
    <w:rsid w:val="00067A67"/>
    <w:rsid w:val="000703F8"/>
    <w:rsid w:val="00070694"/>
    <w:rsid w:val="000706E4"/>
    <w:rsid w:val="00071219"/>
    <w:rsid w:val="000713F8"/>
    <w:rsid w:val="000716EF"/>
    <w:rsid w:val="000717E2"/>
    <w:rsid w:val="00071ABB"/>
    <w:rsid w:val="00071B56"/>
    <w:rsid w:val="00072049"/>
    <w:rsid w:val="00072835"/>
    <w:rsid w:val="00072923"/>
    <w:rsid w:val="000732B9"/>
    <w:rsid w:val="000748B5"/>
    <w:rsid w:val="000749B9"/>
    <w:rsid w:val="00074A02"/>
    <w:rsid w:val="00074EE3"/>
    <w:rsid w:val="00075186"/>
    <w:rsid w:val="00075672"/>
    <w:rsid w:val="0007596F"/>
    <w:rsid w:val="0007665D"/>
    <w:rsid w:val="00076CE3"/>
    <w:rsid w:val="00076E8D"/>
    <w:rsid w:val="00076ED8"/>
    <w:rsid w:val="000778DE"/>
    <w:rsid w:val="00077ECC"/>
    <w:rsid w:val="00080314"/>
    <w:rsid w:val="000805EB"/>
    <w:rsid w:val="000809D0"/>
    <w:rsid w:val="00080BAF"/>
    <w:rsid w:val="0008109F"/>
    <w:rsid w:val="00081294"/>
    <w:rsid w:val="000818C2"/>
    <w:rsid w:val="000819D5"/>
    <w:rsid w:val="00082315"/>
    <w:rsid w:val="00082BB7"/>
    <w:rsid w:val="00083527"/>
    <w:rsid w:val="000836D4"/>
    <w:rsid w:val="00083789"/>
    <w:rsid w:val="000847C7"/>
    <w:rsid w:val="000849BE"/>
    <w:rsid w:val="00084BFE"/>
    <w:rsid w:val="00085777"/>
    <w:rsid w:val="00085B10"/>
    <w:rsid w:val="00086148"/>
    <w:rsid w:val="0008652A"/>
    <w:rsid w:val="00086547"/>
    <w:rsid w:val="0008691D"/>
    <w:rsid w:val="00086C2E"/>
    <w:rsid w:val="00086E40"/>
    <w:rsid w:val="00087303"/>
    <w:rsid w:val="0008769A"/>
    <w:rsid w:val="00090348"/>
    <w:rsid w:val="000903EE"/>
    <w:rsid w:val="00090B4A"/>
    <w:rsid w:val="0009219A"/>
    <w:rsid w:val="0009223B"/>
    <w:rsid w:val="00092CAA"/>
    <w:rsid w:val="00092DB4"/>
    <w:rsid w:val="0009327B"/>
    <w:rsid w:val="00093E0C"/>
    <w:rsid w:val="000944F7"/>
    <w:rsid w:val="00094DF5"/>
    <w:rsid w:val="0009547A"/>
    <w:rsid w:val="00095959"/>
    <w:rsid w:val="000974A8"/>
    <w:rsid w:val="0009790E"/>
    <w:rsid w:val="00097E76"/>
    <w:rsid w:val="00097FBA"/>
    <w:rsid w:val="000A0AE9"/>
    <w:rsid w:val="000A0D3A"/>
    <w:rsid w:val="000A0F24"/>
    <w:rsid w:val="000A13FF"/>
    <w:rsid w:val="000A1EE9"/>
    <w:rsid w:val="000A2619"/>
    <w:rsid w:val="000A30B4"/>
    <w:rsid w:val="000A3218"/>
    <w:rsid w:val="000A331B"/>
    <w:rsid w:val="000A3477"/>
    <w:rsid w:val="000A3F8C"/>
    <w:rsid w:val="000A43E1"/>
    <w:rsid w:val="000A45CC"/>
    <w:rsid w:val="000A4A11"/>
    <w:rsid w:val="000A4DC8"/>
    <w:rsid w:val="000A5831"/>
    <w:rsid w:val="000A5C48"/>
    <w:rsid w:val="000A60A5"/>
    <w:rsid w:val="000A6112"/>
    <w:rsid w:val="000A6278"/>
    <w:rsid w:val="000A65EB"/>
    <w:rsid w:val="000A67B2"/>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195"/>
    <w:rsid w:val="000B7A3C"/>
    <w:rsid w:val="000B7C86"/>
    <w:rsid w:val="000C0DD8"/>
    <w:rsid w:val="000C0E1B"/>
    <w:rsid w:val="000C0E59"/>
    <w:rsid w:val="000C1108"/>
    <w:rsid w:val="000C192C"/>
    <w:rsid w:val="000C22D1"/>
    <w:rsid w:val="000C2CDD"/>
    <w:rsid w:val="000C2E53"/>
    <w:rsid w:val="000C3907"/>
    <w:rsid w:val="000C3D1F"/>
    <w:rsid w:val="000C47B2"/>
    <w:rsid w:val="000C5224"/>
    <w:rsid w:val="000C5751"/>
    <w:rsid w:val="000C5820"/>
    <w:rsid w:val="000C5AB9"/>
    <w:rsid w:val="000C6BED"/>
    <w:rsid w:val="000C77C5"/>
    <w:rsid w:val="000C7B18"/>
    <w:rsid w:val="000C7EC8"/>
    <w:rsid w:val="000C7F40"/>
    <w:rsid w:val="000D063D"/>
    <w:rsid w:val="000D125B"/>
    <w:rsid w:val="000D132D"/>
    <w:rsid w:val="000D18C7"/>
    <w:rsid w:val="000D2444"/>
    <w:rsid w:val="000D25BC"/>
    <w:rsid w:val="000D2B15"/>
    <w:rsid w:val="000D2D3A"/>
    <w:rsid w:val="000D3565"/>
    <w:rsid w:val="000D3E95"/>
    <w:rsid w:val="000D46FA"/>
    <w:rsid w:val="000D486A"/>
    <w:rsid w:val="000D48C5"/>
    <w:rsid w:val="000D564B"/>
    <w:rsid w:val="000D584B"/>
    <w:rsid w:val="000D5BF7"/>
    <w:rsid w:val="000D604F"/>
    <w:rsid w:val="000D6A40"/>
    <w:rsid w:val="000D6C8C"/>
    <w:rsid w:val="000D6CE0"/>
    <w:rsid w:val="000D760C"/>
    <w:rsid w:val="000D7CB9"/>
    <w:rsid w:val="000E006A"/>
    <w:rsid w:val="000E1004"/>
    <w:rsid w:val="000E107D"/>
    <w:rsid w:val="000E1BC0"/>
    <w:rsid w:val="000E1D81"/>
    <w:rsid w:val="000E22BC"/>
    <w:rsid w:val="000E24B6"/>
    <w:rsid w:val="000E24E3"/>
    <w:rsid w:val="000E3C2E"/>
    <w:rsid w:val="000E4515"/>
    <w:rsid w:val="000E5352"/>
    <w:rsid w:val="000E54D5"/>
    <w:rsid w:val="000E55CE"/>
    <w:rsid w:val="000E5AE3"/>
    <w:rsid w:val="000E6843"/>
    <w:rsid w:val="000E7087"/>
    <w:rsid w:val="000E7887"/>
    <w:rsid w:val="000F01C7"/>
    <w:rsid w:val="000F0CFA"/>
    <w:rsid w:val="000F1D17"/>
    <w:rsid w:val="000F1EAF"/>
    <w:rsid w:val="000F1F4A"/>
    <w:rsid w:val="000F2D46"/>
    <w:rsid w:val="000F3108"/>
    <w:rsid w:val="000F4D7F"/>
    <w:rsid w:val="000F4EE4"/>
    <w:rsid w:val="000F5D6E"/>
    <w:rsid w:val="000F61B3"/>
    <w:rsid w:val="000F65D1"/>
    <w:rsid w:val="000F6F5D"/>
    <w:rsid w:val="000F7259"/>
    <w:rsid w:val="000F7949"/>
    <w:rsid w:val="00100061"/>
    <w:rsid w:val="001001B6"/>
    <w:rsid w:val="00100736"/>
    <w:rsid w:val="001007BA"/>
    <w:rsid w:val="00100F16"/>
    <w:rsid w:val="00101070"/>
    <w:rsid w:val="0010208A"/>
    <w:rsid w:val="00102437"/>
    <w:rsid w:val="0010253F"/>
    <w:rsid w:val="00103171"/>
    <w:rsid w:val="00103AB6"/>
    <w:rsid w:val="00103AC0"/>
    <w:rsid w:val="00103F8B"/>
    <w:rsid w:val="001043DD"/>
    <w:rsid w:val="0010490F"/>
    <w:rsid w:val="00105285"/>
    <w:rsid w:val="00105A4B"/>
    <w:rsid w:val="00105A84"/>
    <w:rsid w:val="001060D3"/>
    <w:rsid w:val="0010653B"/>
    <w:rsid w:val="0010669E"/>
    <w:rsid w:val="00106BFE"/>
    <w:rsid w:val="00106FE5"/>
    <w:rsid w:val="00107173"/>
    <w:rsid w:val="0010731C"/>
    <w:rsid w:val="0011005B"/>
    <w:rsid w:val="00111AEA"/>
    <w:rsid w:val="00112046"/>
    <w:rsid w:val="001121D7"/>
    <w:rsid w:val="001125F6"/>
    <w:rsid w:val="00112AF0"/>
    <w:rsid w:val="00113700"/>
    <w:rsid w:val="0011473E"/>
    <w:rsid w:val="00115CB6"/>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318D"/>
    <w:rsid w:val="00125071"/>
    <w:rsid w:val="001250D6"/>
    <w:rsid w:val="001255CC"/>
    <w:rsid w:val="00125E70"/>
    <w:rsid w:val="00125EB1"/>
    <w:rsid w:val="001266ED"/>
    <w:rsid w:val="001267F1"/>
    <w:rsid w:val="00126B56"/>
    <w:rsid w:val="00126EAC"/>
    <w:rsid w:val="00127419"/>
    <w:rsid w:val="001275D9"/>
    <w:rsid w:val="001277A1"/>
    <w:rsid w:val="00130085"/>
    <w:rsid w:val="0013047B"/>
    <w:rsid w:val="0013056D"/>
    <w:rsid w:val="00130A9D"/>
    <w:rsid w:val="00130B20"/>
    <w:rsid w:val="00130D7D"/>
    <w:rsid w:val="00130EB0"/>
    <w:rsid w:val="00131160"/>
    <w:rsid w:val="001315F5"/>
    <w:rsid w:val="00131907"/>
    <w:rsid w:val="00131A1A"/>
    <w:rsid w:val="00131AB8"/>
    <w:rsid w:val="00131CF6"/>
    <w:rsid w:val="00131D22"/>
    <w:rsid w:val="0013252A"/>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B74"/>
    <w:rsid w:val="00140555"/>
    <w:rsid w:val="00140F73"/>
    <w:rsid w:val="00141132"/>
    <w:rsid w:val="00141381"/>
    <w:rsid w:val="001419EF"/>
    <w:rsid w:val="00142BF5"/>
    <w:rsid w:val="0014305D"/>
    <w:rsid w:val="001431EC"/>
    <w:rsid w:val="001434D5"/>
    <w:rsid w:val="001439FC"/>
    <w:rsid w:val="00143BB0"/>
    <w:rsid w:val="00143C44"/>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E1"/>
    <w:rsid w:val="00151367"/>
    <w:rsid w:val="00151705"/>
    <w:rsid w:val="0015221F"/>
    <w:rsid w:val="001529CE"/>
    <w:rsid w:val="00152F17"/>
    <w:rsid w:val="00153076"/>
    <w:rsid w:val="00153330"/>
    <w:rsid w:val="001536DE"/>
    <w:rsid w:val="00153E60"/>
    <w:rsid w:val="001546DD"/>
    <w:rsid w:val="001547ED"/>
    <w:rsid w:val="00155925"/>
    <w:rsid w:val="00155A03"/>
    <w:rsid w:val="00156680"/>
    <w:rsid w:val="0015689E"/>
    <w:rsid w:val="001572EA"/>
    <w:rsid w:val="0015731C"/>
    <w:rsid w:val="0015776D"/>
    <w:rsid w:val="00157DC0"/>
    <w:rsid w:val="00160C70"/>
    <w:rsid w:val="00160E7C"/>
    <w:rsid w:val="00161034"/>
    <w:rsid w:val="001617E2"/>
    <w:rsid w:val="00161D13"/>
    <w:rsid w:val="001622B5"/>
    <w:rsid w:val="00162496"/>
    <w:rsid w:val="00162880"/>
    <w:rsid w:val="001631E8"/>
    <w:rsid w:val="001645B0"/>
    <w:rsid w:val="00165160"/>
    <w:rsid w:val="001655B9"/>
    <w:rsid w:val="001656CE"/>
    <w:rsid w:val="001665BA"/>
    <w:rsid w:val="001666BA"/>
    <w:rsid w:val="00166B75"/>
    <w:rsid w:val="0016709B"/>
    <w:rsid w:val="0016733C"/>
    <w:rsid w:val="0016752B"/>
    <w:rsid w:val="00167EB9"/>
    <w:rsid w:val="001702D5"/>
    <w:rsid w:val="0017073F"/>
    <w:rsid w:val="00170A5A"/>
    <w:rsid w:val="00170DD1"/>
    <w:rsid w:val="00170E67"/>
    <w:rsid w:val="001710C1"/>
    <w:rsid w:val="0017113D"/>
    <w:rsid w:val="001713D4"/>
    <w:rsid w:val="001714C4"/>
    <w:rsid w:val="00171C83"/>
    <w:rsid w:val="00171E60"/>
    <w:rsid w:val="00171E76"/>
    <w:rsid w:val="001726B6"/>
    <w:rsid w:val="00172887"/>
    <w:rsid w:val="00172A40"/>
    <w:rsid w:val="00172CE1"/>
    <w:rsid w:val="001731F9"/>
    <w:rsid w:val="001735AF"/>
    <w:rsid w:val="00173CE0"/>
    <w:rsid w:val="00174354"/>
    <w:rsid w:val="001744DD"/>
    <w:rsid w:val="0017465A"/>
    <w:rsid w:val="00174F86"/>
    <w:rsid w:val="001755FA"/>
    <w:rsid w:val="001759DE"/>
    <w:rsid w:val="00175D0D"/>
    <w:rsid w:val="00175DE2"/>
    <w:rsid w:val="00175F90"/>
    <w:rsid w:val="00176588"/>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DA4"/>
    <w:rsid w:val="00187EF5"/>
    <w:rsid w:val="00190BD0"/>
    <w:rsid w:val="00190F68"/>
    <w:rsid w:val="00191508"/>
    <w:rsid w:val="0019175E"/>
    <w:rsid w:val="00192817"/>
    <w:rsid w:val="00193F59"/>
    <w:rsid w:val="0019409F"/>
    <w:rsid w:val="00195335"/>
    <w:rsid w:val="00195563"/>
    <w:rsid w:val="00196460"/>
    <w:rsid w:val="001975CF"/>
    <w:rsid w:val="001977AF"/>
    <w:rsid w:val="001979A7"/>
    <w:rsid w:val="00197BCB"/>
    <w:rsid w:val="001A00CB"/>
    <w:rsid w:val="001A0307"/>
    <w:rsid w:val="001A03AC"/>
    <w:rsid w:val="001A0B89"/>
    <w:rsid w:val="001A0CA2"/>
    <w:rsid w:val="001A14F9"/>
    <w:rsid w:val="001A182D"/>
    <w:rsid w:val="001A1BE4"/>
    <w:rsid w:val="001A1C2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BA3"/>
    <w:rsid w:val="001A7CB6"/>
    <w:rsid w:val="001B0028"/>
    <w:rsid w:val="001B08A6"/>
    <w:rsid w:val="001B1021"/>
    <w:rsid w:val="001B1521"/>
    <w:rsid w:val="001B20C1"/>
    <w:rsid w:val="001B35AE"/>
    <w:rsid w:val="001B4203"/>
    <w:rsid w:val="001B4296"/>
    <w:rsid w:val="001B42A5"/>
    <w:rsid w:val="001B4DEF"/>
    <w:rsid w:val="001B4E03"/>
    <w:rsid w:val="001B4FCD"/>
    <w:rsid w:val="001B5060"/>
    <w:rsid w:val="001B5578"/>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251"/>
    <w:rsid w:val="001C36C3"/>
    <w:rsid w:val="001C3F90"/>
    <w:rsid w:val="001C44EE"/>
    <w:rsid w:val="001C4AEA"/>
    <w:rsid w:val="001C4B33"/>
    <w:rsid w:val="001C4BB7"/>
    <w:rsid w:val="001C5319"/>
    <w:rsid w:val="001C5359"/>
    <w:rsid w:val="001C5C58"/>
    <w:rsid w:val="001C7041"/>
    <w:rsid w:val="001C72DD"/>
    <w:rsid w:val="001C769C"/>
    <w:rsid w:val="001C794F"/>
    <w:rsid w:val="001C7B64"/>
    <w:rsid w:val="001C7E4D"/>
    <w:rsid w:val="001D0F34"/>
    <w:rsid w:val="001D0FB4"/>
    <w:rsid w:val="001D131F"/>
    <w:rsid w:val="001D14D8"/>
    <w:rsid w:val="001D17A8"/>
    <w:rsid w:val="001D26C9"/>
    <w:rsid w:val="001D2B40"/>
    <w:rsid w:val="001D305C"/>
    <w:rsid w:val="001D31DF"/>
    <w:rsid w:val="001D39ED"/>
    <w:rsid w:val="001D3ADF"/>
    <w:rsid w:val="001D3CE5"/>
    <w:rsid w:val="001D3EF6"/>
    <w:rsid w:val="001D3F1A"/>
    <w:rsid w:val="001D3FC8"/>
    <w:rsid w:val="001D44CA"/>
    <w:rsid w:val="001D492F"/>
    <w:rsid w:val="001D4959"/>
    <w:rsid w:val="001D4E12"/>
    <w:rsid w:val="001D5B78"/>
    <w:rsid w:val="001D6480"/>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0C7"/>
    <w:rsid w:val="001E316F"/>
    <w:rsid w:val="001E33F5"/>
    <w:rsid w:val="001E39CB"/>
    <w:rsid w:val="001E3BFF"/>
    <w:rsid w:val="001E462D"/>
    <w:rsid w:val="001E4B19"/>
    <w:rsid w:val="001E4C1F"/>
    <w:rsid w:val="001E4F01"/>
    <w:rsid w:val="001E535B"/>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9DF"/>
    <w:rsid w:val="001F2D1B"/>
    <w:rsid w:val="001F3856"/>
    <w:rsid w:val="001F3FBD"/>
    <w:rsid w:val="001F5565"/>
    <w:rsid w:val="001F62DA"/>
    <w:rsid w:val="001F6682"/>
    <w:rsid w:val="001F69F3"/>
    <w:rsid w:val="001F7266"/>
    <w:rsid w:val="001F782E"/>
    <w:rsid w:val="001F7980"/>
    <w:rsid w:val="0020039C"/>
    <w:rsid w:val="0020051F"/>
    <w:rsid w:val="002007EF"/>
    <w:rsid w:val="0020275A"/>
    <w:rsid w:val="002028CE"/>
    <w:rsid w:val="00202B3F"/>
    <w:rsid w:val="00202B74"/>
    <w:rsid w:val="00203D07"/>
    <w:rsid w:val="00203ED4"/>
    <w:rsid w:val="00203F7D"/>
    <w:rsid w:val="002047E1"/>
    <w:rsid w:val="002049A3"/>
    <w:rsid w:val="00204B7B"/>
    <w:rsid w:val="00204BDB"/>
    <w:rsid w:val="002050E9"/>
    <w:rsid w:val="00205DD4"/>
    <w:rsid w:val="00206782"/>
    <w:rsid w:val="00210BC3"/>
    <w:rsid w:val="00210FB9"/>
    <w:rsid w:val="002113AF"/>
    <w:rsid w:val="0021227A"/>
    <w:rsid w:val="00212767"/>
    <w:rsid w:val="00213AED"/>
    <w:rsid w:val="002145D0"/>
    <w:rsid w:val="0021485A"/>
    <w:rsid w:val="002149A2"/>
    <w:rsid w:val="0021539F"/>
    <w:rsid w:val="00215404"/>
    <w:rsid w:val="00215A5F"/>
    <w:rsid w:val="00216104"/>
    <w:rsid w:val="0021648D"/>
    <w:rsid w:val="002164CE"/>
    <w:rsid w:val="00216581"/>
    <w:rsid w:val="00216692"/>
    <w:rsid w:val="002170AE"/>
    <w:rsid w:val="00217751"/>
    <w:rsid w:val="00217C22"/>
    <w:rsid w:val="00217F36"/>
    <w:rsid w:val="002209EC"/>
    <w:rsid w:val="002218BF"/>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536"/>
    <w:rsid w:val="00226AFB"/>
    <w:rsid w:val="00226FE5"/>
    <w:rsid w:val="0023017E"/>
    <w:rsid w:val="002306AB"/>
    <w:rsid w:val="00230989"/>
    <w:rsid w:val="00230DBA"/>
    <w:rsid w:val="00231B83"/>
    <w:rsid w:val="0023248D"/>
    <w:rsid w:val="00232FC2"/>
    <w:rsid w:val="00233207"/>
    <w:rsid w:val="00233787"/>
    <w:rsid w:val="002338D2"/>
    <w:rsid w:val="0023414C"/>
    <w:rsid w:val="0023457D"/>
    <w:rsid w:val="002347A2"/>
    <w:rsid w:val="0023546D"/>
    <w:rsid w:val="002358AD"/>
    <w:rsid w:val="002359CE"/>
    <w:rsid w:val="002368BA"/>
    <w:rsid w:val="0023691A"/>
    <w:rsid w:val="00236C77"/>
    <w:rsid w:val="00237098"/>
    <w:rsid w:val="00237347"/>
    <w:rsid w:val="00237D76"/>
    <w:rsid w:val="00240924"/>
    <w:rsid w:val="00241597"/>
    <w:rsid w:val="0024267C"/>
    <w:rsid w:val="00242BC4"/>
    <w:rsid w:val="00242D01"/>
    <w:rsid w:val="00243AB0"/>
    <w:rsid w:val="00243E70"/>
    <w:rsid w:val="00244D12"/>
    <w:rsid w:val="00245572"/>
    <w:rsid w:val="002459AA"/>
    <w:rsid w:val="00245CE2"/>
    <w:rsid w:val="00246FAC"/>
    <w:rsid w:val="00247556"/>
    <w:rsid w:val="00247703"/>
    <w:rsid w:val="002479CD"/>
    <w:rsid w:val="00247C4C"/>
    <w:rsid w:val="00250593"/>
    <w:rsid w:val="00250704"/>
    <w:rsid w:val="0025072C"/>
    <w:rsid w:val="002509CF"/>
    <w:rsid w:val="00251221"/>
    <w:rsid w:val="002514C7"/>
    <w:rsid w:val="00251AE1"/>
    <w:rsid w:val="00252107"/>
    <w:rsid w:val="00252761"/>
    <w:rsid w:val="002538E6"/>
    <w:rsid w:val="00253A71"/>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EE1"/>
    <w:rsid w:val="00261F6B"/>
    <w:rsid w:val="00261FBE"/>
    <w:rsid w:val="00262254"/>
    <w:rsid w:val="002623BB"/>
    <w:rsid w:val="00262700"/>
    <w:rsid w:val="00262DE1"/>
    <w:rsid w:val="00263058"/>
    <w:rsid w:val="00263B89"/>
    <w:rsid w:val="00263FDD"/>
    <w:rsid w:val="002650A8"/>
    <w:rsid w:val="00265104"/>
    <w:rsid w:val="002652B1"/>
    <w:rsid w:val="0026533D"/>
    <w:rsid w:val="002656DA"/>
    <w:rsid w:val="00265931"/>
    <w:rsid w:val="00265AA6"/>
    <w:rsid w:val="00265C87"/>
    <w:rsid w:val="00266B7C"/>
    <w:rsid w:val="00270D80"/>
    <w:rsid w:val="002712C7"/>
    <w:rsid w:val="00271A12"/>
    <w:rsid w:val="00271A70"/>
    <w:rsid w:val="00271A7F"/>
    <w:rsid w:val="00271B68"/>
    <w:rsid w:val="002720B4"/>
    <w:rsid w:val="0027222B"/>
    <w:rsid w:val="00273276"/>
    <w:rsid w:val="00273354"/>
    <w:rsid w:val="00274781"/>
    <w:rsid w:val="00274A66"/>
    <w:rsid w:val="0027563A"/>
    <w:rsid w:val="00275839"/>
    <w:rsid w:val="00276138"/>
    <w:rsid w:val="00276836"/>
    <w:rsid w:val="002768F7"/>
    <w:rsid w:val="00276E40"/>
    <w:rsid w:val="002771F1"/>
    <w:rsid w:val="002774E6"/>
    <w:rsid w:val="002777EF"/>
    <w:rsid w:val="0028041B"/>
    <w:rsid w:val="00280597"/>
    <w:rsid w:val="0028062A"/>
    <w:rsid w:val="00280BBC"/>
    <w:rsid w:val="00280EF1"/>
    <w:rsid w:val="00281F6B"/>
    <w:rsid w:val="00282B2E"/>
    <w:rsid w:val="00282F43"/>
    <w:rsid w:val="00283474"/>
    <w:rsid w:val="00284BDA"/>
    <w:rsid w:val="00284EC8"/>
    <w:rsid w:val="00285730"/>
    <w:rsid w:val="002868B0"/>
    <w:rsid w:val="00287139"/>
    <w:rsid w:val="00287EF1"/>
    <w:rsid w:val="002907CC"/>
    <w:rsid w:val="00290FCA"/>
    <w:rsid w:val="002911D7"/>
    <w:rsid w:val="0029127E"/>
    <w:rsid w:val="002914E2"/>
    <w:rsid w:val="00291E6F"/>
    <w:rsid w:val="00291E8A"/>
    <w:rsid w:val="00292050"/>
    <w:rsid w:val="0029296F"/>
    <w:rsid w:val="00292B4E"/>
    <w:rsid w:val="00292D97"/>
    <w:rsid w:val="00293124"/>
    <w:rsid w:val="00294025"/>
    <w:rsid w:val="002947BD"/>
    <w:rsid w:val="00294A1A"/>
    <w:rsid w:val="0029597D"/>
    <w:rsid w:val="0029625A"/>
    <w:rsid w:val="00296A16"/>
    <w:rsid w:val="002A0300"/>
    <w:rsid w:val="002A0472"/>
    <w:rsid w:val="002A0D8D"/>
    <w:rsid w:val="002A16BA"/>
    <w:rsid w:val="002A171E"/>
    <w:rsid w:val="002A193B"/>
    <w:rsid w:val="002A1C4C"/>
    <w:rsid w:val="002A1C83"/>
    <w:rsid w:val="002A1E7C"/>
    <w:rsid w:val="002A2945"/>
    <w:rsid w:val="002A2A49"/>
    <w:rsid w:val="002A2BB6"/>
    <w:rsid w:val="002A3AB3"/>
    <w:rsid w:val="002A40E4"/>
    <w:rsid w:val="002A4F13"/>
    <w:rsid w:val="002A5245"/>
    <w:rsid w:val="002A5308"/>
    <w:rsid w:val="002A55BF"/>
    <w:rsid w:val="002A589A"/>
    <w:rsid w:val="002A6436"/>
    <w:rsid w:val="002A6686"/>
    <w:rsid w:val="002A6857"/>
    <w:rsid w:val="002A6AB2"/>
    <w:rsid w:val="002A6B6D"/>
    <w:rsid w:val="002A6F08"/>
    <w:rsid w:val="002A6FC2"/>
    <w:rsid w:val="002A6FDE"/>
    <w:rsid w:val="002B0409"/>
    <w:rsid w:val="002B0726"/>
    <w:rsid w:val="002B1044"/>
    <w:rsid w:val="002B1A6C"/>
    <w:rsid w:val="002B1B38"/>
    <w:rsid w:val="002B219C"/>
    <w:rsid w:val="002B22D2"/>
    <w:rsid w:val="002B287F"/>
    <w:rsid w:val="002B2A9B"/>
    <w:rsid w:val="002B3505"/>
    <w:rsid w:val="002B382B"/>
    <w:rsid w:val="002B3B75"/>
    <w:rsid w:val="002B3C86"/>
    <w:rsid w:val="002B3C8F"/>
    <w:rsid w:val="002B40BA"/>
    <w:rsid w:val="002B46EC"/>
    <w:rsid w:val="002B50E9"/>
    <w:rsid w:val="002B5776"/>
    <w:rsid w:val="002B57FF"/>
    <w:rsid w:val="002B5E75"/>
    <w:rsid w:val="002B68BF"/>
    <w:rsid w:val="002B6B8C"/>
    <w:rsid w:val="002B7920"/>
    <w:rsid w:val="002C0955"/>
    <w:rsid w:val="002C0B61"/>
    <w:rsid w:val="002C0BB0"/>
    <w:rsid w:val="002C0C72"/>
    <w:rsid w:val="002C10AC"/>
    <w:rsid w:val="002C17DA"/>
    <w:rsid w:val="002C193E"/>
    <w:rsid w:val="002C1C42"/>
    <w:rsid w:val="002C1E94"/>
    <w:rsid w:val="002C27A4"/>
    <w:rsid w:val="002C2860"/>
    <w:rsid w:val="002C2E74"/>
    <w:rsid w:val="002C2F7D"/>
    <w:rsid w:val="002C2FBE"/>
    <w:rsid w:val="002C375B"/>
    <w:rsid w:val="002C3A0B"/>
    <w:rsid w:val="002C3B4D"/>
    <w:rsid w:val="002C4776"/>
    <w:rsid w:val="002C48EB"/>
    <w:rsid w:val="002C4CBF"/>
    <w:rsid w:val="002C5298"/>
    <w:rsid w:val="002C581B"/>
    <w:rsid w:val="002C5829"/>
    <w:rsid w:val="002C6525"/>
    <w:rsid w:val="002C66C8"/>
    <w:rsid w:val="002C6DD6"/>
    <w:rsid w:val="002C71E0"/>
    <w:rsid w:val="002C74EB"/>
    <w:rsid w:val="002C790E"/>
    <w:rsid w:val="002C7A30"/>
    <w:rsid w:val="002D0182"/>
    <w:rsid w:val="002D01E0"/>
    <w:rsid w:val="002D0414"/>
    <w:rsid w:val="002D0480"/>
    <w:rsid w:val="002D0E14"/>
    <w:rsid w:val="002D1110"/>
    <w:rsid w:val="002D16BB"/>
    <w:rsid w:val="002D22CC"/>
    <w:rsid w:val="002D2447"/>
    <w:rsid w:val="002D26E8"/>
    <w:rsid w:val="002D3097"/>
    <w:rsid w:val="002D3553"/>
    <w:rsid w:val="002D4101"/>
    <w:rsid w:val="002D495D"/>
    <w:rsid w:val="002D4EE3"/>
    <w:rsid w:val="002D55E1"/>
    <w:rsid w:val="002D5A20"/>
    <w:rsid w:val="002D5AC4"/>
    <w:rsid w:val="002D6964"/>
    <w:rsid w:val="002D71C2"/>
    <w:rsid w:val="002D7360"/>
    <w:rsid w:val="002E0043"/>
    <w:rsid w:val="002E0396"/>
    <w:rsid w:val="002E07DD"/>
    <w:rsid w:val="002E0A37"/>
    <w:rsid w:val="002E0A4B"/>
    <w:rsid w:val="002E0BAF"/>
    <w:rsid w:val="002E105B"/>
    <w:rsid w:val="002E1DB3"/>
    <w:rsid w:val="002E26F5"/>
    <w:rsid w:val="002E29BA"/>
    <w:rsid w:val="002E2DCC"/>
    <w:rsid w:val="002E319C"/>
    <w:rsid w:val="002E3CDB"/>
    <w:rsid w:val="002E3D20"/>
    <w:rsid w:val="002E4224"/>
    <w:rsid w:val="002E4606"/>
    <w:rsid w:val="002E4B37"/>
    <w:rsid w:val="002E52AA"/>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2F7AB3"/>
    <w:rsid w:val="003006A1"/>
    <w:rsid w:val="003006BB"/>
    <w:rsid w:val="00300D72"/>
    <w:rsid w:val="00300E9A"/>
    <w:rsid w:val="00300EA3"/>
    <w:rsid w:val="00301ADB"/>
    <w:rsid w:val="00302C28"/>
    <w:rsid w:val="00302E5D"/>
    <w:rsid w:val="00302EAF"/>
    <w:rsid w:val="00302F57"/>
    <w:rsid w:val="003030AC"/>
    <w:rsid w:val="0030331C"/>
    <w:rsid w:val="00303E57"/>
    <w:rsid w:val="00304D73"/>
    <w:rsid w:val="00304DE5"/>
    <w:rsid w:val="0030521D"/>
    <w:rsid w:val="00305298"/>
    <w:rsid w:val="00305E2F"/>
    <w:rsid w:val="00305E6D"/>
    <w:rsid w:val="00305EDE"/>
    <w:rsid w:val="00305FCC"/>
    <w:rsid w:val="003063F8"/>
    <w:rsid w:val="0030651E"/>
    <w:rsid w:val="0030680A"/>
    <w:rsid w:val="0030683C"/>
    <w:rsid w:val="00306D55"/>
    <w:rsid w:val="00306F38"/>
    <w:rsid w:val="00307430"/>
    <w:rsid w:val="00307438"/>
    <w:rsid w:val="00307900"/>
    <w:rsid w:val="00307A78"/>
    <w:rsid w:val="00307BB0"/>
    <w:rsid w:val="00310051"/>
    <w:rsid w:val="003105A8"/>
    <w:rsid w:val="003109AF"/>
    <w:rsid w:val="00311872"/>
    <w:rsid w:val="00311DD1"/>
    <w:rsid w:val="003123BA"/>
    <w:rsid w:val="003127B9"/>
    <w:rsid w:val="00312EC8"/>
    <w:rsid w:val="00313D2D"/>
    <w:rsid w:val="00313E83"/>
    <w:rsid w:val="00314558"/>
    <w:rsid w:val="003147B0"/>
    <w:rsid w:val="00314A55"/>
    <w:rsid w:val="00314A8D"/>
    <w:rsid w:val="00316C1D"/>
    <w:rsid w:val="003179AD"/>
    <w:rsid w:val="00317CCE"/>
    <w:rsid w:val="00317CFA"/>
    <w:rsid w:val="00317D73"/>
    <w:rsid w:val="00317F24"/>
    <w:rsid w:val="00317FA5"/>
    <w:rsid w:val="00321841"/>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48"/>
    <w:rsid w:val="00325AB4"/>
    <w:rsid w:val="00325BEF"/>
    <w:rsid w:val="0032618D"/>
    <w:rsid w:val="00326B15"/>
    <w:rsid w:val="00327662"/>
    <w:rsid w:val="00330583"/>
    <w:rsid w:val="003305FD"/>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3F55"/>
    <w:rsid w:val="0033489B"/>
    <w:rsid w:val="00334C6E"/>
    <w:rsid w:val="003353EB"/>
    <w:rsid w:val="00336AAB"/>
    <w:rsid w:val="00336F85"/>
    <w:rsid w:val="003371B6"/>
    <w:rsid w:val="00337385"/>
    <w:rsid w:val="003401D4"/>
    <w:rsid w:val="003404B5"/>
    <w:rsid w:val="00340D88"/>
    <w:rsid w:val="00340D8A"/>
    <w:rsid w:val="00340FFF"/>
    <w:rsid w:val="00341C1F"/>
    <w:rsid w:val="00342766"/>
    <w:rsid w:val="00342839"/>
    <w:rsid w:val="00343126"/>
    <w:rsid w:val="00343D4E"/>
    <w:rsid w:val="00343DF9"/>
    <w:rsid w:val="003442BA"/>
    <w:rsid w:val="0034437A"/>
    <w:rsid w:val="00344E0A"/>
    <w:rsid w:val="003455BB"/>
    <w:rsid w:val="00345907"/>
    <w:rsid w:val="00345986"/>
    <w:rsid w:val="00345A9D"/>
    <w:rsid w:val="00346C55"/>
    <w:rsid w:val="00347280"/>
    <w:rsid w:val="00347BBC"/>
    <w:rsid w:val="00350FA5"/>
    <w:rsid w:val="00350FD4"/>
    <w:rsid w:val="00351749"/>
    <w:rsid w:val="00351CD7"/>
    <w:rsid w:val="003525D1"/>
    <w:rsid w:val="003526E4"/>
    <w:rsid w:val="00352AAC"/>
    <w:rsid w:val="003531A0"/>
    <w:rsid w:val="00353804"/>
    <w:rsid w:val="0035380F"/>
    <w:rsid w:val="00353C1C"/>
    <w:rsid w:val="0035483D"/>
    <w:rsid w:val="003554DF"/>
    <w:rsid w:val="00355EF9"/>
    <w:rsid w:val="00356116"/>
    <w:rsid w:val="003563EF"/>
    <w:rsid w:val="00356F78"/>
    <w:rsid w:val="00357AA7"/>
    <w:rsid w:val="00357E59"/>
    <w:rsid w:val="00360258"/>
    <w:rsid w:val="00360903"/>
    <w:rsid w:val="00360C44"/>
    <w:rsid w:val="003617D9"/>
    <w:rsid w:val="00361DFA"/>
    <w:rsid w:val="00361FA1"/>
    <w:rsid w:val="003622C2"/>
    <w:rsid w:val="003624BD"/>
    <w:rsid w:val="00362856"/>
    <w:rsid w:val="00362893"/>
    <w:rsid w:val="00363437"/>
    <w:rsid w:val="003638B0"/>
    <w:rsid w:val="00363D0B"/>
    <w:rsid w:val="00364953"/>
    <w:rsid w:val="00364F81"/>
    <w:rsid w:val="00364FDE"/>
    <w:rsid w:val="003651A4"/>
    <w:rsid w:val="0036539C"/>
    <w:rsid w:val="00365433"/>
    <w:rsid w:val="003659E5"/>
    <w:rsid w:val="00365EFF"/>
    <w:rsid w:val="003668B7"/>
    <w:rsid w:val="00366A36"/>
    <w:rsid w:val="00366A37"/>
    <w:rsid w:val="003670A3"/>
    <w:rsid w:val="003674A4"/>
    <w:rsid w:val="003678A9"/>
    <w:rsid w:val="00367BFA"/>
    <w:rsid w:val="00367D2F"/>
    <w:rsid w:val="0037025E"/>
    <w:rsid w:val="00370CA5"/>
    <w:rsid w:val="00370D7C"/>
    <w:rsid w:val="003710B9"/>
    <w:rsid w:val="003713FA"/>
    <w:rsid w:val="003721E1"/>
    <w:rsid w:val="003728FE"/>
    <w:rsid w:val="00372EE8"/>
    <w:rsid w:val="003731E6"/>
    <w:rsid w:val="003737F1"/>
    <w:rsid w:val="00374319"/>
    <w:rsid w:val="00374BAA"/>
    <w:rsid w:val="003759CF"/>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4DD"/>
    <w:rsid w:val="00385779"/>
    <w:rsid w:val="00385BA8"/>
    <w:rsid w:val="003865CF"/>
    <w:rsid w:val="00386700"/>
    <w:rsid w:val="00386869"/>
    <w:rsid w:val="003868EF"/>
    <w:rsid w:val="0038752B"/>
    <w:rsid w:val="00387681"/>
    <w:rsid w:val="00387E5F"/>
    <w:rsid w:val="00390B36"/>
    <w:rsid w:val="00391EA8"/>
    <w:rsid w:val="00392061"/>
    <w:rsid w:val="0039226B"/>
    <w:rsid w:val="003928A9"/>
    <w:rsid w:val="003940ED"/>
    <w:rsid w:val="00394444"/>
    <w:rsid w:val="00394688"/>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6792"/>
    <w:rsid w:val="003A795B"/>
    <w:rsid w:val="003A7AE8"/>
    <w:rsid w:val="003A7E21"/>
    <w:rsid w:val="003B0E23"/>
    <w:rsid w:val="003B2228"/>
    <w:rsid w:val="003B2C75"/>
    <w:rsid w:val="003B3749"/>
    <w:rsid w:val="003B379A"/>
    <w:rsid w:val="003B3B2A"/>
    <w:rsid w:val="003B40CC"/>
    <w:rsid w:val="003B46C1"/>
    <w:rsid w:val="003B5594"/>
    <w:rsid w:val="003B5816"/>
    <w:rsid w:val="003B5E5F"/>
    <w:rsid w:val="003B5FD4"/>
    <w:rsid w:val="003B675F"/>
    <w:rsid w:val="003B6F17"/>
    <w:rsid w:val="003B7214"/>
    <w:rsid w:val="003B7946"/>
    <w:rsid w:val="003B7B47"/>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70AF"/>
    <w:rsid w:val="003C7287"/>
    <w:rsid w:val="003C75F2"/>
    <w:rsid w:val="003D05F2"/>
    <w:rsid w:val="003D06B9"/>
    <w:rsid w:val="003D0789"/>
    <w:rsid w:val="003D08CD"/>
    <w:rsid w:val="003D0F0E"/>
    <w:rsid w:val="003D13F4"/>
    <w:rsid w:val="003D1B29"/>
    <w:rsid w:val="003D1B2A"/>
    <w:rsid w:val="003D1D89"/>
    <w:rsid w:val="003D1F2A"/>
    <w:rsid w:val="003D1FBC"/>
    <w:rsid w:val="003D20F7"/>
    <w:rsid w:val="003D2A9F"/>
    <w:rsid w:val="003D2F8C"/>
    <w:rsid w:val="003D35CC"/>
    <w:rsid w:val="003D3E7F"/>
    <w:rsid w:val="003D43D7"/>
    <w:rsid w:val="003D47C4"/>
    <w:rsid w:val="003D481E"/>
    <w:rsid w:val="003D49B7"/>
    <w:rsid w:val="003D53A3"/>
    <w:rsid w:val="003D65DB"/>
    <w:rsid w:val="003D67D5"/>
    <w:rsid w:val="003D7218"/>
    <w:rsid w:val="003D749F"/>
    <w:rsid w:val="003D7719"/>
    <w:rsid w:val="003D7923"/>
    <w:rsid w:val="003D7947"/>
    <w:rsid w:val="003D79A9"/>
    <w:rsid w:val="003D7BC4"/>
    <w:rsid w:val="003E01CF"/>
    <w:rsid w:val="003E03DF"/>
    <w:rsid w:val="003E064D"/>
    <w:rsid w:val="003E0A63"/>
    <w:rsid w:val="003E0B21"/>
    <w:rsid w:val="003E12B9"/>
    <w:rsid w:val="003E2106"/>
    <w:rsid w:val="003E2129"/>
    <w:rsid w:val="003E277D"/>
    <w:rsid w:val="003E27E1"/>
    <w:rsid w:val="003E2FC8"/>
    <w:rsid w:val="003E3D78"/>
    <w:rsid w:val="003E3F1D"/>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933"/>
    <w:rsid w:val="003F687D"/>
    <w:rsid w:val="003F7245"/>
    <w:rsid w:val="003F727B"/>
    <w:rsid w:val="003F7791"/>
    <w:rsid w:val="003F77CB"/>
    <w:rsid w:val="003F7A08"/>
    <w:rsid w:val="004003F0"/>
    <w:rsid w:val="0040112F"/>
    <w:rsid w:val="00401559"/>
    <w:rsid w:val="00401AFA"/>
    <w:rsid w:val="00401BE3"/>
    <w:rsid w:val="00401D1A"/>
    <w:rsid w:val="004025F5"/>
    <w:rsid w:val="00402855"/>
    <w:rsid w:val="00403390"/>
    <w:rsid w:val="00403B74"/>
    <w:rsid w:val="00403CDF"/>
    <w:rsid w:val="00403D0A"/>
    <w:rsid w:val="00403F1A"/>
    <w:rsid w:val="00404383"/>
    <w:rsid w:val="00404F7E"/>
    <w:rsid w:val="00404F9B"/>
    <w:rsid w:val="00405042"/>
    <w:rsid w:val="0040517A"/>
    <w:rsid w:val="004052C9"/>
    <w:rsid w:val="00406307"/>
    <w:rsid w:val="0040665E"/>
    <w:rsid w:val="00406964"/>
    <w:rsid w:val="00406D02"/>
    <w:rsid w:val="004070A2"/>
    <w:rsid w:val="004078DA"/>
    <w:rsid w:val="00407E67"/>
    <w:rsid w:val="00410060"/>
    <w:rsid w:val="00410249"/>
    <w:rsid w:val="00410451"/>
    <w:rsid w:val="004104E7"/>
    <w:rsid w:val="004109A6"/>
    <w:rsid w:val="00410EAD"/>
    <w:rsid w:val="00411540"/>
    <w:rsid w:val="00411788"/>
    <w:rsid w:val="004128F1"/>
    <w:rsid w:val="0041342A"/>
    <w:rsid w:val="00413CF9"/>
    <w:rsid w:val="00413FB4"/>
    <w:rsid w:val="0041437A"/>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45E0"/>
    <w:rsid w:val="0042467F"/>
    <w:rsid w:val="004248E7"/>
    <w:rsid w:val="00425149"/>
    <w:rsid w:val="00425644"/>
    <w:rsid w:val="0042585E"/>
    <w:rsid w:val="0042593A"/>
    <w:rsid w:val="00425A07"/>
    <w:rsid w:val="00426513"/>
    <w:rsid w:val="004265C2"/>
    <w:rsid w:val="004268CC"/>
    <w:rsid w:val="004270B4"/>
    <w:rsid w:val="0042716B"/>
    <w:rsid w:val="00427372"/>
    <w:rsid w:val="004274C0"/>
    <w:rsid w:val="004278FB"/>
    <w:rsid w:val="00427BD8"/>
    <w:rsid w:val="00427F5A"/>
    <w:rsid w:val="00427F6C"/>
    <w:rsid w:val="00430052"/>
    <w:rsid w:val="00430665"/>
    <w:rsid w:val="00430AE7"/>
    <w:rsid w:val="00430B6F"/>
    <w:rsid w:val="00430CCB"/>
    <w:rsid w:val="00430D30"/>
    <w:rsid w:val="004316C7"/>
    <w:rsid w:val="004320D8"/>
    <w:rsid w:val="0043227C"/>
    <w:rsid w:val="00432D99"/>
    <w:rsid w:val="00433187"/>
    <w:rsid w:val="00433993"/>
    <w:rsid w:val="00433EEE"/>
    <w:rsid w:val="00434F2A"/>
    <w:rsid w:val="004351E4"/>
    <w:rsid w:val="00435484"/>
    <w:rsid w:val="004356CE"/>
    <w:rsid w:val="00435809"/>
    <w:rsid w:val="00435E56"/>
    <w:rsid w:val="004369C7"/>
    <w:rsid w:val="00436CE8"/>
    <w:rsid w:val="00436DEB"/>
    <w:rsid w:val="00436EE5"/>
    <w:rsid w:val="00436FB1"/>
    <w:rsid w:val="00437B6C"/>
    <w:rsid w:val="004400B5"/>
    <w:rsid w:val="00440556"/>
    <w:rsid w:val="00440763"/>
    <w:rsid w:val="00440BA8"/>
    <w:rsid w:val="0044129F"/>
    <w:rsid w:val="004414BD"/>
    <w:rsid w:val="00441ACA"/>
    <w:rsid w:val="004420A9"/>
    <w:rsid w:val="00442176"/>
    <w:rsid w:val="00442CC3"/>
    <w:rsid w:val="00443967"/>
    <w:rsid w:val="00443E0E"/>
    <w:rsid w:val="0044429A"/>
    <w:rsid w:val="00444952"/>
    <w:rsid w:val="00444FF3"/>
    <w:rsid w:val="0044582F"/>
    <w:rsid w:val="004464F0"/>
    <w:rsid w:val="00446525"/>
    <w:rsid w:val="0044674E"/>
    <w:rsid w:val="00446756"/>
    <w:rsid w:val="00446C24"/>
    <w:rsid w:val="00446D57"/>
    <w:rsid w:val="0044722F"/>
    <w:rsid w:val="0044772F"/>
    <w:rsid w:val="00447808"/>
    <w:rsid w:val="00450CFD"/>
    <w:rsid w:val="00451866"/>
    <w:rsid w:val="0045199A"/>
    <w:rsid w:val="00451B89"/>
    <w:rsid w:val="00451EDC"/>
    <w:rsid w:val="00451F32"/>
    <w:rsid w:val="00452A58"/>
    <w:rsid w:val="00452DAE"/>
    <w:rsid w:val="00452DE1"/>
    <w:rsid w:val="00453008"/>
    <w:rsid w:val="004533CB"/>
    <w:rsid w:val="00453BC6"/>
    <w:rsid w:val="004548CD"/>
    <w:rsid w:val="00455564"/>
    <w:rsid w:val="00455589"/>
    <w:rsid w:val="0045595D"/>
    <w:rsid w:val="00457D37"/>
    <w:rsid w:val="004606D7"/>
    <w:rsid w:val="004610B1"/>
    <w:rsid w:val="004616E5"/>
    <w:rsid w:val="00462EBF"/>
    <w:rsid w:val="0046337C"/>
    <w:rsid w:val="00463659"/>
    <w:rsid w:val="004638B9"/>
    <w:rsid w:val="00463C64"/>
    <w:rsid w:val="00463DD0"/>
    <w:rsid w:val="00464574"/>
    <w:rsid w:val="004656F8"/>
    <w:rsid w:val="004659FA"/>
    <w:rsid w:val="00465AA9"/>
    <w:rsid w:val="00466099"/>
    <w:rsid w:val="004663E6"/>
    <w:rsid w:val="00466739"/>
    <w:rsid w:val="00466744"/>
    <w:rsid w:val="00466AAA"/>
    <w:rsid w:val="004670BE"/>
    <w:rsid w:val="00467E74"/>
    <w:rsid w:val="00470476"/>
    <w:rsid w:val="0047112A"/>
    <w:rsid w:val="004711DD"/>
    <w:rsid w:val="004713E6"/>
    <w:rsid w:val="00471B60"/>
    <w:rsid w:val="00473731"/>
    <w:rsid w:val="0047463B"/>
    <w:rsid w:val="00474FF7"/>
    <w:rsid w:val="0047508A"/>
    <w:rsid w:val="00475535"/>
    <w:rsid w:val="0047686C"/>
    <w:rsid w:val="00476BC0"/>
    <w:rsid w:val="004772D8"/>
    <w:rsid w:val="0047771E"/>
    <w:rsid w:val="004778A6"/>
    <w:rsid w:val="00477905"/>
    <w:rsid w:val="004779C5"/>
    <w:rsid w:val="00477D2E"/>
    <w:rsid w:val="00480436"/>
    <w:rsid w:val="00480666"/>
    <w:rsid w:val="00480D2B"/>
    <w:rsid w:val="00480FB2"/>
    <w:rsid w:val="00482365"/>
    <w:rsid w:val="00482457"/>
    <w:rsid w:val="004828AB"/>
    <w:rsid w:val="00482C39"/>
    <w:rsid w:val="00483134"/>
    <w:rsid w:val="004843D6"/>
    <w:rsid w:val="004846FD"/>
    <w:rsid w:val="00485E5A"/>
    <w:rsid w:val="004861D4"/>
    <w:rsid w:val="0048677C"/>
    <w:rsid w:val="0048707B"/>
    <w:rsid w:val="0048782B"/>
    <w:rsid w:val="00487F86"/>
    <w:rsid w:val="00490BA8"/>
    <w:rsid w:val="00491415"/>
    <w:rsid w:val="0049232E"/>
    <w:rsid w:val="0049321C"/>
    <w:rsid w:val="004935E1"/>
    <w:rsid w:val="00493804"/>
    <w:rsid w:val="004943D7"/>
    <w:rsid w:val="004950CD"/>
    <w:rsid w:val="00495118"/>
    <w:rsid w:val="004957B5"/>
    <w:rsid w:val="00496805"/>
    <w:rsid w:val="00496A66"/>
    <w:rsid w:val="00497527"/>
    <w:rsid w:val="00497A6D"/>
    <w:rsid w:val="004A00E3"/>
    <w:rsid w:val="004A0158"/>
    <w:rsid w:val="004A046D"/>
    <w:rsid w:val="004A09A3"/>
    <w:rsid w:val="004A0AFA"/>
    <w:rsid w:val="004A0E71"/>
    <w:rsid w:val="004A1126"/>
    <w:rsid w:val="004A11C0"/>
    <w:rsid w:val="004A1426"/>
    <w:rsid w:val="004A1AB4"/>
    <w:rsid w:val="004A2D09"/>
    <w:rsid w:val="004A301C"/>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905"/>
    <w:rsid w:val="004B0CBC"/>
    <w:rsid w:val="004B0E5C"/>
    <w:rsid w:val="004B11C3"/>
    <w:rsid w:val="004B133D"/>
    <w:rsid w:val="004B165B"/>
    <w:rsid w:val="004B168D"/>
    <w:rsid w:val="004B1E0D"/>
    <w:rsid w:val="004B1EE9"/>
    <w:rsid w:val="004B21EB"/>
    <w:rsid w:val="004B2F1B"/>
    <w:rsid w:val="004B3EF8"/>
    <w:rsid w:val="004B3FC9"/>
    <w:rsid w:val="004B46EA"/>
    <w:rsid w:val="004B484F"/>
    <w:rsid w:val="004B5B1C"/>
    <w:rsid w:val="004B5B97"/>
    <w:rsid w:val="004B6287"/>
    <w:rsid w:val="004B68F0"/>
    <w:rsid w:val="004B7F9A"/>
    <w:rsid w:val="004B7FE2"/>
    <w:rsid w:val="004C00A4"/>
    <w:rsid w:val="004C00A9"/>
    <w:rsid w:val="004C0CC0"/>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502"/>
    <w:rsid w:val="004C5687"/>
    <w:rsid w:val="004C6EDD"/>
    <w:rsid w:val="004C7280"/>
    <w:rsid w:val="004C75BD"/>
    <w:rsid w:val="004C7A21"/>
    <w:rsid w:val="004C7CB9"/>
    <w:rsid w:val="004D114C"/>
    <w:rsid w:val="004D1FA6"/>
    <w:rsid w:val="004D26E3"/>
    <w:rsid w:val="004D27E3"/>
    <w:rsid w:val="004D2B3C"/>
    <w:rsid w:val="004D33D6"/>
    <w:rsid w:val="004D348D"/>
    <w:rsid w:val="004D3724"/>
    <w:rsid w:val="004D3B39"/>
    <w:rsid w:val="004D3EB4"/>
    <w:rsid w:val="004D43BE"/>
    <w:rsid w:val="004D4554"/>
    <w:rsid w:val="004D4678"/>
    <w:rsid w:val="004D47FF"/>
    <w:rsid w:val="004D51C7"/>
    <w:rsid w:val="004D522C"/>
    <w:rsid w:val="004D54E4"/>
    <w:rsid w:val="004D5F90"/>
    <w:rsid w:val="004D6302"/>
    <w:rsid w:val="004D67EA"/>
    <w:rsid w:val="004D6E2C"/>
    <w:rsid w:val="004D76E0"/>
    <w:rsid w:val="004D7801"/>
    <w:rsid w:val="004E074A"/>
    <w:rsid w:val="004E12DA"/>
    <w:rsid w:val="004E1CDB"/>
    <w:rsid w:val="004E21FC"/>
    <w:rsid w:val="004E2877"/>
    <w:rsid w:val="004E297F"/>
    <w:rsid w:val="004E2BE2"/>
    <w:rsid w:val="004E3250"/>
    <w:rsid w:val="004E3865"/>
    <w:rsid w:val="004E39EE"/>
    <w:rsid w:val="004E48B3"/>
    <w:rsid w:val="004E49BD"/>
    <w:rsid w:val="004E4FED"/>
    <w:rsid w:val="004E50CE"/>
    <w:rsid w:val="004E52D5"/>
    <w:rsid w:val="004E54FD"/>
    <w:rsid w:val="004E719B"/>
    <w:rsid w:val="004E7FE0"/>
    <w:rsid w:val="004F046E"/>
    <w:rsid w:val="004F0A81"/>
    <w:rsid w:val="004F0FAA"/>
    <w:rsid w:val="004F1250"/>
    <w:rsid w:val="004F19A0"/>
    <w:rsid w:val="004F203E"/>
    <w:rsid w:val="004F2E9C"/>
    <w:rsid w:val="004F4258"/>
    <w:rsid w:val="004F432A"/>
    <w:rsid w:val="004F48B9"/>
    <w:rsid w:val="004F4D5E"/>
    <w:rsid w:val="004F517C"/>
    <w:rsid w:val="004F59B1"/>
    <w:rsid w:val="004F59E6"/>
    <w:rsid w:val="004F5AB0"/>
    <w:rsid w:val="004F5AE2"/>
    <w:rsid w:val="004F5BCA"/>
    <w:rsid w:val="004F5F40"/>
    <w:rsid w:val="004F6419"/>
    <w:rsid w:val="004F7458"/>
    <w:rsid w:val="004F7ED4"/>
    <w:rsid w:val="004F7F4A"/>
    <w:rsid w:val="00500373"/>
    <w:rsid w:val="00500528"/>
    <w:rsid w:val="0050157F"/>
    <w:rsid w:val="00501D3F"/>
    <w:rsid w:val="00501F62"/>
    <w:rsid w:val="00502261"/>
    <w:rsid w:val="0050250A"/>
    <w:rsid w:val="00502B7C"/>
    <w:rsid w:val="005031F0"/>
    <w:rsid w:val="005035DF"/>
    <w:rsid w:val="00503D46"/>
    <w:rsid w:val="00504187"/>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C42"/>
    <w:rsid w:val="00511DE2"/>
    <w:rsid w:val="00511E16"/>
    <w:rsid w:val="00511FE3"/>
    <w:rsid w:val="005123A7"/>
    <w:rsid w:val="00513292"/>
    <w:rsid w:val="00513FDD"/>
    <w:rsid w:val="00514005"/>
    <w:rsid w:val="00514A7C"/>
    <w:rsid w:val="0051573F"/>
    <w:rsid w:val="005159E0"/>
    <w:rsid w:val="005164F9"/>
    <w:rsid w:val="005167E4"/>
    <w:rsid w:val="00516FFC"/>
    <w:rsid w:val="00520168"/>
    <w:rsid w:val="00520442"/>
    <w:rsid w:val="005211E2"/>
    <w:rsid w:val="0052187A"/>
    <w:rsid w:val="00521F73"/>
    <w:rsid w:val="00522DA3"/>
    <w:rsid w:val="005232A7"/>
    <w:rsid w:val="005238F0"/>
    <w:rsid w:val="00523AB7"/>
    <w:rsid w:val="00523D75"/>
    <w:rsid w:val="00524392"/>
    <w:rsid w:val="005247FB"/>
    <w:rsid w:val="00524951"/>
    <w:rsid w:val="00525E40"/>
    <w:rsid w:val="0052648A"/>
    <w:rsid w:val="005264D6"/>
    <w:rsid w:val="0052729A"/>
    <w:rsid w:val="00527317"/>
    <w:rsid w:val="00527689"/>
    <w:rsid w:val="00527A07"/>
    <w:rsid w:val="00527A3A"/>
    <w:rsid w:val="0053008F"/>
    <w:rsid w:val="00530B9E"/>
    <w:rsid w:val="00531A60"/>
    <w:rsid w:val="00531DCF"/>
    <w:rsid w:val="00531DF7"/>
    <w:rsid w:val="0053202C"/>
    <w:rsid w:val="005322F6"/>
    <w:rsid w:val="00533255"/>
    <w:rsid w:val="0053397B"/>
    <w:rsid w:val="00533C2D"/>
    <w:rsid w:val="005347E0"/>
    <w:rsid w:val="005347EB"/>
    <w:rsid w:val="00534B35"/>
    <w:rsid w:val="00534B85"/>
    <w:rsid w:val="00534C14"/>
    <w:rsid w:val="005353F9"/>
    <w:rsid w:val="00535AFA"/>
    <w:rsid w:val="005364E7"/>
    <w:rsid w:val="0053654F"/>
    <w:rsid w:val="005368B8"/>
    <w:rsid w:val="005369AB"/>
    <w:rsid w:val="00536B7C"/>
    <w:rsid w:val="00536C87"/>
    <w:rsid w:val="00537520"/>
    <w:rsid w:val="0053794D"/>
    <w:rsid w:val="00537B1E"/>
    <w:rsid w:val="00537ECB"/>
    <w:rsid w:val="005406F1"/>
    <w:rsid w:val="0054120C"/>
    <w:rsid w:val="00541810"/>
    <w:rsid w:val="00541868"/>
    <w:rsid w:val="00541B69"/>
    <w:rsid w:val="00542192"/>
    <w:rsid w:val="00542A76"/>
    <w:rsid w:val="005438E0"/>
    <w:rsid w:val="00543FC9"/>
    <w:rsid w:val="005441EA"/>
    <w:rsid w:val="00544288"/>
    <w:rsid w:val="00544647"/>
    <w:rsid w:val="00544985"/>
    <w:rsid w:val="00545B5E"/>
    <w:rsid w:val="00545BA5"/>
    <w:rsid w:val="005462BD"/>
    <w:rsid w:val="00546A33"/>
    <w:rsid w:val="00546A4D"/>
    <w:rsid w:val="00546B69"/>
    <w:rsid w:val="00547064"/>
    <w:rsid w:val="00547246"/>
    <w:rsid w:val="00547471"/>
    <w:rsid w:val="0054748B"/>
    <w:rsid w:val="005474AB"/>
    <w:rsid w:val="005478D5"/>
    <w:rsid w:val="00547956"/>
    <w:rsid w:val="00550819"/>
    <w:rsid w:val="005517B7"/>
    <w:rsid w:val="00551CF0"/>
    <w:rsid w:val="00552642"/>
    <w:rsid w:val="0055287C"/>
    <w:rsid w:val="0055306E"/>
    <w:rsid w:val="005538A0"/>
    <w:rsid w:val="00554264"/>
    <w:rsid w:val="00554669"/>
    <w:rsid w:val="00554C39"/>
    <w:rsid w:val="00554E43"/>
    <w:rsid w:val="00554E53"/>
    <w:rsid w:val="00555103"/>
    <w:rsid w:val="00555886"/>
    <w:rsid w:val="0055630A"/>
    <w:rsid w:val="00556BDC"/>
    <w:rsid w:val="0055725C"/>
    <w:rsid w:val="0055764E"/>
    <w:rsid w:val="005612F3"/>
    <w:rsid w:val="00561512"/>
    <w:rsid w:val="005615B4"/>
    <w:rsid w:val="00562646"/>
    <w:rsid w:val="00562841"/>
    <w:rsid w:val="0056284B"/>
    <w:rsid w:val="0056313A"/>
    <w:rsid w:val="005636EE"/>
    <w:rsid w:val="00564A83"/>
    <w:rsid w:val="00564F98"/>
    <w:rsid w:val="00565DD5"/>
    <w:rsid w:val="00566B56"/>
    <w:rsid w:val="00566C06"/>
    <w:rsid w:val="00567348"/>
    <w:rsid w:val="00567A8C"/>
    <w:rsid w:val="00567D0D"/>
    <w:rsid w:val="00570169"/>
    <w:rsid w:val="005704A8"/>
    <w:rsid w:val="00570E3C"/>
    <w:rsid w:val="005719DE"/>
    <w:rsid w:val="0057225C"/>
    <w:rsid w:val="005731C4"/>
    <w:rsid w:val="0057327E"/>
    <w:rsid w:val="0057328B"/>
    <w:rsid w:val="0057329C"/>
    <w:rsid w:val="00573D39"/>
    <w:rsid w:val="00573EE2"/>
    <w:rsid w:val="005740D4"/>
    <w:rsid w:val="005744BE"/>
    <w:rsid w:val="0057485D"/>
    <w:rsid w:val="00574B0A"/>
    <w:rsid w:val="005754D9"/>
    <w:rsid w:val="0057584D"/>
    <w:rsid w:val="00575B1E"/>
    <w:rsid w:val="005763A2"/>
    <w:rsid w:val="00576AD0"/>
    <w:rsid w:val="0057772D"/>
    <w:rsid w:val="005806BF"/>
    <w:rsid w:val="00580EEB"/>
    <w:rsid w:val="005813A3"/>
    <w:rsid w:val="00581B2D"/>
    <w:rsid w:val="00581C31"/>
    <w:rsid w:val="005826B7"/>
    <w:rsid w:val="00583043"/>
    <w:rsid w:val="00583591"/>
    <w:rsid w:val="00583E99"/>
    <w:rsid w:val="00584492"/>
    <w:rsid w:val="00584C5F"/>
    <w:rsid w:val="00584C9F"/>
    <w:rsid w:val="0058581E"/>
    <w:rsid w:val="00585F50"/>
    <w:rsid w:val="00586378"/>
    <w:rsid w:val="005863AA"/>
    <w:rsid w:val="0058658F"/>
    <w:rsid w:val="00586C16"/>
    <w:rsid w:val="005879A0"/>
    <w:rsid w:val="00590089"/>
    <w:rsid w:val="00591135"/>
    <w:rsid w:val="005911CD"/>
    <w:rsid w:val="00591492"/>
    <w:rsid w:val="005915C6"/>
    <w:rsid w:val="00591DB8"/>
    <w:rsid w:val="005921C5"/>
    <w:rsid w:val="00592C9C"/>
    <w:rsid w:val="00592DAE"/>
    <w:rsid w:val="005933D4"/>
    <w:rsid w:val="005938B0"/>
    <w:rsid w:val="00594701"/>
    <w:rsid w:val="0059569B"/>
    <w:rsid w:val="005958C8"/>
    <w:rsid w:val="00595A04"/>
    <w:rsid w:val="00595FE9"/>
    <w:rsid w:val="005960AF"/>
    <w:rsid w:val="00596BF2"/>
    <w:rsid w:val="00597199"/>
    <w:rsid w:val="0059758E"/>
    <w:rsid w:val="00597C9A"/>
    <w:rsid w:val="005A0271"/>
    <w:rsid w:val="005A0643"/>
    <w:rsid w:val="005A08CF"/>
    <w:rsid w:val="005A08D0"/>
    <w:rsid w:val="005A0D5B"/>
    <w:rsid w:val="005A0EE3"/>
    <w:rsid w:val="005A11D0"/>
    <w:rsid w:val="005A1DC8"/>
    <w:rsid w:val="005A226F"/>
    <w:rsid w:val="005A296F"/>
    <w:rsid w:val="005A32B0"/>
    <w:rsid w:val="005A32EA"/>
    <w:rsid w:val="005A347B"/>
    <w:rsid w:val="005A3DBC"/>
    <w:rsid w:val="005A4430"/>
    <w:rsid w:val="005A45D3"/>
    <w:rsid w:val="005A45F5"/>
    <w:rsid w:val="005A4A64"/>
    <w:rsid w:val="005A4A7C"/>
    <w:rsid w:val="005A4BAE"/>
    <w:rsid w:val="005A4C1D"/>
    <w:rsid w:val="005A5C30"/>
    <w:rsid w:val="005A61DC"/>
    <w:rsid w:val="005A6DE1"/>
    <w:rsid w:val="005A72D0"/>
    <w:rsid w:val="005A7379"/>
    <w:rsid w:val="005A7434"/>
    <w:rsid w:val="005A7AF4"/>
    <w:rsid w:val="005A7B4B"/>
    <w:rsid w:val="005A7ED8"/>
    <w:rsid w:val="005B1777"/>
    <w:rsid w:val="005B211D"/>
    <w:rsid w:val="005B214A"/>
    <w:rsid w:val="005B2B45"/>
    <w:rsid w:val="005B2B68"/>
    <w:rsid w:val="005B2CD5"/>
    <w:rsid w:val="005B305C"/>
    <w:rsid w:val="005B332D"/>
    <w:rsid w:val="005B39B0"/>
    <w:rsid w:val="005B403F"/>
    <w:rsid w:val="005B420F"/>
    <w:rsid w:val="005B4ABE"/>
    <w:rsid w:val="005B53A8"/>
    <w:rsid w:val="005B5844"/>
    <w:rsid w:val="005B5DB1"/>
    <w:rsid w:val="005B64AE"/>
    <w:rsid w:val="005B6733"/>
    <w:rsid w:val="005B7368"/>
    <w:rsid w:val="005B7E68"/>
    <w:rsid w:val="005C0D2D"/>
    <w:rsid w:val="005C10E5"/>
    <w:rsid w:val="005C1274"/>
    <w:rsid w:val="005C1364"/>
    <w:rsid w:val="005C21E1"/>
    <w:rsid w:val="005C2834"/>
    <w:rsid w:val="005C2A5C"/>
    <w:rsid w:val="005C3001"/>
    <w:rsid w:val="005C323F"/>
    <w:rsid w:val="005C373D"/>
    <w:rsid w:val="005C3EDD"/>
    <w:rsid w:val="005C3FC7"/>
    <w:rsid w:val="005C42CD"/>
    <w:rsid w:val="005C57B6"/>
    <w:rsid w:val="005C5CE7"/>
    <w:rsid w:val="005C5D0C"/>
    <w:rsid w:val="005C6A3F"/>
    <w:rsid w:val="005C74A7"/>
    <w:rsid w:val="005D01F3"/>
    <w:rsid w:val="005D047F"/>
    <w:rsid w:val="005D0C84"/>
    <w:rsid w:val="005D22DB"/>
    <w:rsid w:val="005D24ED"/>
    <w:rsid w:val="005D2CDA"/>
    <w:rsid w:val="005D2D85"/>
    <w:rsid w:val="005D30D5"/>
    <w:rsid w:val="005D4FDC"/>
    <w:rsid w:val="005D58C3"/>
    <w:rsid w:val="005D609D"/>
    <w:rsid w:val="005D645F"/>
    <w:rsid w:val="005D6497"/>
    <w:rsid w:val="005D698A"/>
    <w:rsid w:val="005D6A8C"/>
    <w:rsid w:val="005D70CE"/>
    <w:rsid w:val="005D76AD"/>
    <w:rsid w:val="005D7973"/>
    <w:rsid w:val="005D7DFC"/>
    <w:rsid w:val="005E0189"/>
    <w:rsid w:val="005E018E"/>
    <w:rsid w:val="005E019B"/>
    <w:rsid w:val="005E05AE"/>
    <w:rsid w:val="005E0F96"/>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0F34"/>
    <w:rsid w:val="005F127E"/>
    <w:rsid w:val="005F1BAF"/>
    <w:rsid w:val="005F2549"/>
    <w:rsid w:val="005F2F19"/>
    <w:rsid w:val="005F2F2B"/>
    <w:rsid w:val="005F307E"/>
    <w:rsid w:val="005F30C2"/>
    <w:rsid w:val="005F3373"/>
    <w:rsid w:val="005F35AF"/>
    <w:rsid w:val="005F3C64"/>
    <w:rsid w:val="005F3D0D"/>
    <w:rsid w:val="005F449B"/>
    <w:rsid w:val="005F47A0"/>
    <w:rsid w:val="005F4FD6"/>
    <w:rsid w:val="005F54ED"/>
    <w:rsid w:val="005F5BFA"/>
    <w:rsid w:val="005F5D43"/>
    <w:rsid w:val="005F5FC9"/>
    <w:rsid w:val="005F650A"/>
    <w:rsid w:val="005F6697"/>
    <w:rsid w:val="005F6EC9"/>
    <w:rsid w:val="005F74C1"/>
    <w:rsid w:val="005F764B"/>
    <w:rsid w:val="005F791A"/>
    <w:rsid w:val="005F7958"/>
    <w:rsid w:val="00600880"/>
    <w:rsid w:val="00600D43"/>
    <w:rsid w:val="00600D87"/>
    <w:rsid w:val="0060108E"/>
    <w:rsid w:val="006016ED"/>
    <w:rsid w:val="0060224A"/>
    <w:rsid w:val="00602969"/>
    <w:rsid w:val="0060346C"/>
    <w:rsid w:val="006034BF"/>
    <w:rsid w:val="006039FF"/>
    <w:rsid w:val="00604511"/>
    <w:rsid w:val="00604702"/>
    <w:rsid w:val="00604A85"/>
    <w:rsid w:val="00605354"/>
    <w:rsid w:val="0060568B"/>
    <w:rsid w:val="0060598B"/>
    <w:rsid w:val="006068E0"/>
    <w:rsid w:val="0060695D"/>
    <w:rsid w:val="0060714E"/>
    <w:rsid w:val="00607E79"/>
    <w:rsid w:val="00607FBF"/>
    <w:rsid w:val="0061062C"/>
    <w:rsid w:val="00610655"/>
    <w:rsid w:val="00610C72"/>
    <w:rsid w:val="00610C85"/>
    <w:rsid w:val="00610DC7"/>
    <w:rsid w:val="00611474"/>
    <w:rsid w:val="006114D1"/>
    <w:rsid w:val="00611BF6"/>
    <w:rsid w:val="00612258"/>
    <w:rsid w:val="00612D37"/>
    <w:rsid w:val="006133FA"/>
    <w:rsid w:val="006135B1"/>
    <w:rsid w:val="006136B9"/>
    <w:rsid w:val="0061381A"/>
    <w:rsid w:val="00614402"/>
    <w:rsid w:val="006149AF"/>
    <w:rsid w:val="006150E6"/>
    <w:rsid w:val="006155A6"/>
    <w:rsid w:val="00615C96"/>
    <w:rsid w:val="00615EEA"/>
    <w:rsid w:val="0061669A"/>
    <w:rsid w:val="006170F4"/>
    <w:rsid w:val="0061760C"/>
    <w:rsid w:val="00617BC9"/>
    <w:rsid w:val="00617EAA"/>
    <w:rsid w:val="006212C2"/>
    <w:rsid w:val="006235B7"/>
    <w:rsid w:val="006235FF"/>
    <w:rsid w:val="00624006"/>
    <w:rsid w:val="00625775"/>
    <w:rsid w:val="00625CC1"/>
    <w:rsid w:val="00626B91"/>
    <w:rsid w:val="00626F52"/>
    <w:rsid w:val="0062708B"/>
    <w:rsid w:val="00627BDF"/>
    <w:rsid w:val="00627C15"/>
    <w:rsid w:val="00627C19"/>
    <w:rsid w:val="00631621"/>
    <w:rsid w:val="006320AB"/>
    <w:rsid w:val="0063238F"/>
    <w:rsid w:val="006327DD"/>
    <w:rsid w:val="0063322A"/>
    <w:rsid w:val="00633748"/>
    <w:rsid w:val="00634235"/>
    <w:rsid w:val="00634674"/>
    <w:rsid w:val="0063470D"/>
    <w:rsid w:val="00634AE0"/>
    <w:rsid w:val="00634B3D"/>
    <w:rsid w:val="00634B6B"/>
    <w:rsid w:val="00634D28"/>
    <w:rsid w:val="00635471"/>
    <w:rsid w:val="00635828"/>
    <w:rsid w:val="00635953"/>
    <w:rsid w:val="00635E61"/>
    <w:rsid w:val="00636E6F"/>
    <w:rsid w:val="00637085"/>
    <w:rsid w:val="006372BF"/>
    <w:rsid w:val="00637F36"/>
    <w:rsid w:val="00640E9D"/>
    <w:rsid w:val="006413C1"/>
    <w:rsid w:val="006417C1"/>
    <w:rsid w:val="0064194F"/>
    <w:rsid w:val="006423D4"/>
    <w:rsid w:val="00642472"/>
    <w:rsid w:val="006429CB"/>
    <w:rsid w:val="0064366C"/>
    <w:rsid w:val="0064368C"/>
    <w:rsid w:val="00644625"/>
    <w:rsid w:val="00644ACF"/>
    <w:rsid w:val="00644BAC"/>
    <w:rsid w:val="00645328"/>
    <w:rsid w:val="0064624B"/>
    <w:rsid w:val="00646555"/>
    <w:rsid w:val="00646A6F"/>
    <w:rsid w:val="00646D5D"/>
    <w:rsid w:val="00647A3D"/>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BDA"/>
    <w:rsid w:val="00654C24"/>
    <w:rsid w:val="00654DD5"/>
    <w:rsid w:val="00656861"/>
    <w:rsid w:val="00656BF9"/>
    <w:rsid w:val="00657098"/>
    <w:rsid w:val="00657125"/>
    <w:rsid w:val="006571D0"/>
    <w:rsid w:val="0065736A"/>
    <w:rsid w:val="00657D5A"/>
    <w:rsid w:val="006600E4"/>
    <w:rsid w:val="00660FD1"/>
    <w:rsid w:val="00660FF9"/>
    <w:rsid w:val="00661072"/>
    <w:rsid w:val="00661984"/>
    <w:rsid w:val="00662592"/>
    <w:rsid w:val="00662FE0"/>
    <w:rsid w:val="0066312F"/>
    <w:rsid w:val="0066361A"/>
    <w:rsid w:val="006638FA"/>
    <w:rsid w:val="00663D12"/>
    <w:rsid w:val="00663F5A"/>
    <w:rsid w:val="00663F63"/>
    <w:rsid w:val="00664097"/>
    <w:rsid w:val="00664507"/>
    <w:rsid w:val="006648BB"/>
    <w:rsid w:val="00664A1E"/>
    <w:rsid w:val="00665426"/>
    <w:rsid w:val="00665595"/>
    <w:rsid w:val="006655A4"/>
    <w:rsid w:val="00666F39"/>
    <w:rsid w:val="0066777E"/>
    <w:rsid w:val="00667C17"/>
    <w:rsid w:val="006709BF"/>
    <w:rsid w:val="00671795"/>
    <w:rsid w:val="006717AB"/>
    <w:rsid w:val="006718D1"/>
    <w:rsid w:val="00671F74"/>
    <w:rsid w:val="00672B2D"/>
    <w:rsid w:val="00673318"/>
    <w:rsid w:val="00673445"/>
    <w:rsid w:val="00673A74"/>
    <w:rsid w:val="0067433E"/>
    <w:rsid w:val="00674C4C"/>
    <w:rsid w:val="006754F5"/>
    <w:rsid w:val="00675537"/>
    <w:rsid w:val="00675705"/>
    <w:rsid w:val="006759C7"/>
    <w:rsid w:val="00675A31"/>
    <w:rsid w:val="00675EE9"/>
    <w:rsid w:val="00675F08"/>
    <w:rsid w:val="00675F36"/>
    <w:rsid w:val="00676570"/>
    <w:rsid w:val="006767F4"/>
    <w:rsid w:val="0067681D"/>
    <w:rsid w:val="00676940"/>
    <w:rsid w:val="0067704A"/>
    <w:rsid w:val="00677594"/>
    <w:rsid w:val="00680961"/>
    <w:rsid w:val="006815C8"/>
    <w:rsid w:val="0068181B"/>
    <w:rsid w:val="00681917"/>
    <w:rsid w:val="00681D5B"/>
    <w:rsid w:val="006823FF"/>
    <w:rsid w:val="00682529"/>
    <w:rsid w:val="006827A5"/>
    <w:rsid w:val="006827A8"/>
    <w:rsid w:val="00682DC5"/>
    <w:rsid w:val="00683C04"/>
    <w:rsid w:val="00683D89"/>
    <w:rsid w:val="00683FAB"/>
    <w:rsid w:val="006847A4"/>
    <w:rsid w:val="006848C9"/>
    <w:rsid w:val="00684B85"/>
    <w:rsid w:val="00684BAA"/>
    <w:rsid w:val="0068565F"/>
    <w:rsid w:val="00685CA4"/>
    <w:rsid w:val="00686A01"/>
    <w:rsid w:val="00686BB5"/>
    <w:rsid w:val="0069107F"/>
    <w:rsid w:val="006915C4"/>
    <w:rsid w:val="00691744"/>
    <w:rsid w:val="0069210F"/>
    <w:rsid w:val="0069223A"/>
    <w:rsid w:val="006933EC"/>
    <w:rsid w:val="00693A26"/>
    <w:rsid w:val="00693B95"/>
    <w:rsid w:val="00693DC9"/>
    <w:rsid w:val="00693F0B"/>
    <w:rsid w:val="0069403C"/>
    <w:rsid w:val="00694692"/>
    <w:rsid w:val="00695EC7"/>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797"/>
    <w:rsid w:val="006A58C9"/>
    <w:rsid w:val="006A6424"/>
    <w:rsid w:val="006A6D07"/>
    <w:rsid w:val="006A6F85"/>
    <w:rsid w:val="006A7789"/>
    <w:rsid w:val="006B056B"/>
    <w:rsid w:val="006B05F6"/>
    <w:rsid w:val="006B0A1A"/>
    <w:rsid w:val="006B0B7C"/>
    <w:rsid w:val="006B2417"/>
    <w:rsid w:val="006B265F"/>
    <w:rsid w:val="006B2952"/>
    <w:rsid w:val="006B2BC5"/>
    <w:rsid w:val="006B4097"/>
    <w:rsid w:val="006B4439"/>
    <w:rsid w:val="006B4762"/>
    <w:rsid w:val="006B55F2"/>
    <w:rsid w:val="006B5713"/>
    <w:rsid w:val="006B5A18"/>
    <w:rsid w:val="006B5BF4"/>
    <w:rsid w:val="006B5CCC"/>
    <w:rsid w:val="006B65B3"/>
    <w:rsid w:val="006B66F7"/>
    <w:rsid w:val="006B6E45"/>
    <w:rsid w:val="006C10C9"/>
    <w:rsid w:val="006C1358"/>
    <w:rsid w:val="006C13A1"/>
    <w:rsid w:val="006C18F1"/>
    <w:rsid w:val="006C1DA2"/>
    <w:rsid w:val="006C2162"/>
    <w:rsid w:val="006C2C20"/>
    <w:rsid w:val="006C2E35"/>
    <w:rsid w:val="006C32E4"/>
    <w:rsid w:val="006C334C"/>
    <w:rsid w:val="006C37C4"/>
    <w:rsid w:val="006C41D7"/>
    <w:rsid w:val="006C4619"/>
    <w:rsid w:val="006C4BB7"/>
    <w:rsid w:val="006C528E"/>
    <w:rsid w:val="006C54BD"/>
    <w:rsid w:val="006C5A83"/>
    <w:rsid w:val="006C62CB"/>
    <w:rsid w:val="006C6D5E"/>
    <w:rsid w:val="006C7447"/>
    <w:rsid w:val="006C7B3D"/>
    <w:rsid w:val="006C7DC6"/>
    <w:rsid w:val="006D0176"/>
    <w:rsid w:val="006D03F5"/>
    <w:rsid w:val="006D07EF"/>
    <w:rsid w:val="006D096C"/>
    <w:rsid w:val="006D0DDB"/>
    <w:rsid w:val="006D0E64"/>
    <w:rsid w:val="006D0EEA"/>
    <w:rsid w:val="006D130F"/>
    <w:rsid w:val="006D1DEB"/>
    <w:rsid w:val="006D1E02"/>
    <w:rsid w:val="006D2151"/>
    <w:rsid w:val="006D2ACC"/>
    <w:rsid w:val="006D3482"/>
    <w:rsid w:val="006D4198"/>
    <w:rsid w:val="006D46E1"/>
    <w:rsid w:val="006D482C"/>
    <w:rsid w:val="006D4A09"/>
    <w:rsid w:val="006D4BFE"/>
    <w:rsid w:val="006D6089"/>
    <w:rsid w:val="006D6977"/>
    <w:rsid w:val="006D6CD8"/>
    <w:rsid w:val="006D73EB"/>
    <w:rsid w:val="006D752A"/>
    <w:rsid w:val="006D75CF"/>
    <w:rsid w:val="006D7C8A"/>
    <w:rsid w:val="006E0926"/>
    <w:rsid w:val="006E0A66"/>
    <w:rsid w:val="006E0D8A"/>
    <w:rsid w:val="006E1561"/>
    <w:rsid w:val="006E198C"/>
    <w:rsid w:val="006E1D92"/>
    <w:rsid w:val="006E1EAC"/>
    <w:rsid w:val="006E202B"/>
    <w:rsid w:val="006E21B7"/>
    <w:rsid w:val="006E27E1"/>
    <w:rsid w:val="006E3234"/>
    <w:rsid w:val="006E399F"/>
    <w:rsid w:val="006E414D"/>
    <w:rsid w:val="006E454F"/>
    <w:rsid w:val="006E469B"/>
    <w:rsid w:val="006E475F"/>
    <w:rsid w:val="006E479F"/>
    <w:rsid w:val="006E4A02"/>
    <w:rsid w:val="006E4FF6"/>
    <w:rsid w:val="006E5738"/>
    <w:rsid w:val="006E701F"/>
    <w:rsid w:val="006E7185"/>
    <w:rsid w:val="006E7D0D"/>
    <w:rsid w:val="006F0688"/>
    <w:rsid w:val="006F0A0D"/>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BA8"/>
    <w:rsid w:val="006F3E4C"/>
    <w:rsid w:val="006F414C"/>
    <w:rsid w:val="006F4350"/>
    <w:rsid w:val="006F44B6"/>
    <w:rsid w:val="006F44C3"/>
    <w:rsid w:val="006F484F"/>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80D"/>
    <w:rsid w:val="00702B8F"/>
    <w:rsid w:val="00702E78"/>
    <w:rsid w:val="00703CA3"/>
    <w:rsid w:val="00704393"/>
    <w:rsid w:val="00704C39"/>
    <w:rsid w:val="00704F6D"/>
    <w:rsid w:val="0070508A"/>
    <w:rsid w:val="007060F0"/>
    <w:rsid w:val="00706690"/>
    <w:rsid w:val="007066F9"/>
    <w:rsid w:val="00706AC0"/>
    <w:rsid w:val="00706DF4"/>
    <w:rsid w:val="0070741C"/>
    <w:rsid w:val="007076AC"/>
    <w:rsid w:val="00707A2F"/>
    <w:rsid w:val="00707A62"/>
    <w:rsid w:val="0071043A"/>
    <w:rsid w:val="00711360"/>
    <w:rsid w:val="007113F6"/>
    <w:rsid w:val="007116D6"/>
    <w:rsid w:val="00711AE5"/>
    <w:rsid w:val="0071316E"/>
    <w:rsid w:val="007131DC"/>
    <w:rsid w:val="00713878"/>
    <w:rsid w:val="00713C05"/>
    <w:rsid w:val="00715051"/>
    <w:rsid w:val="00715A0D"/>
    <w:rsid w:val="00716579"/>
    <w:rsid w:val="00716AAB"/>
    <w:rsid w:val="00717A5A"/>
    <w:rsid w:val="00717BB1"/>
    <w:rsid w:val="007214AF"/>
    <w:rsid w:val="00721774"/>
    <w:rsid w:val="0072198D"/>
    <w:rsid w:val="007219E6"/>
    <w:rsid w:val="00721ECD"/>
    <w:rsid w:val="0072200A"/>
    <w:rsid w:val="00722920"/>
    <w:rsid w:val="00722BF7"/>
    <w:rsid w:val="00722F44"/>
    <w:rsid w:val="00723248"/>
    <w:rsid w:val="007237C2"/>
    <w:rsid w:val="00723DBB"/>
    <w:rsid w:val="0072553C"/>
    <w:rsid w:val="007259A2"/>
    <w:rsid w:val="00726D58"/>
    <w:rsid w:val="0072743B"/>
    <w:rsid w:val="00727711"/>
    <w:rsid w:val="007278EF"/>
    <w:rsid w:val="00730E06"/>
    <w:rsid w:val="0073153D"/>
    <w:rsid w:val="007317D2"/>
    <w:rsid w:val="007321DF"/>
    <w:rsid w:val="0073273A"/>
    <w:rsid w:val="00732A4D"/>
    <w:rsid w:val="00733129"/>
    <w:rsid w:val="007333E2"/>
    <w:rsid w:val="0073407F"/>
    <w:rsid w:val="00734183"/>
    <w:rsid w:val="007342BA"/>
    <w:rsid w:val="00734FCF"/>
    <w:rsid w:val="00736180"/>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B52"/>
    <w:rsid w:val="00750B80"/>
    <w:rsid w:val="00750FF7"/>
    <w:rsid w:val="0075136D"/>
    <w:rsid w:val="00752755"/>
    <w:rsid w:val="007527CE"/>
    <w:rsid w:val="007538D4"/>
    <w:rsid w:val="00753AAD"/>
    <w:rsid w:val="00753E34"/>
    <w:rsid w:val="0075431A"/>
    <w:rsid w:val="00754749"/>
    <w:rsid w:val="0075550B"/>
    <w:rsid w:val="00755AE8"/>
    <w:rsid w:val="00755B4F"/>
    <w:rsid w:val="00756339"/>
    <w:rsid w:val="0075635A"/>
    <w:rsid w:val="007566D3"/>
    <w:rsid w:val="00756875"/>
    <w:rsid w:val="00756A2B"/>
    <w:rsid w:val="00756B31"/>
    <w:rsid w:val="007571B3"/>
    <w:rsid w:val="00757F55"/>
    <w:rsid w:val="00760C3C"/>
    <w:rsid w:val="00761347"/>
    <w:rsid w:val="007615FC"/>
    <w:rsid w:val="0076204C"/>
    <w:rsid w:val="007622A0"/>
    <w:rsid w:val="00762700"/>
    <w:rsid w:val="007628E5"/>
    <w:rsid w:val="00762D79"/>
    <w:rsid w:val="00762FA3"/>
    <w:rsid w:val="00763C0F"/>
    <w:rsid w:val="00763FAB"/>
    <w:rsid w:val="00763FAE"/>
    <w:rsid w:val="007643BF"/>
    <w:rsid w:val="00764FF7"/>
    <w:rsid w:val="007650A6"/>
    <w:rsid w:val="0076541A"/>
    <w:rsid w:val="007656D8"/>
    <w:rsid w:val="00765957"/>
    <w:rsid w:val="00765D4D"/>
    <w:rsid w:val="00765D65"/>
    <w:rsid w:val="007675FA"/>
    <w:rsid w:val="00767B52"/>
    <w:rsid w:val="00767C21"/>
    <w:rsid w:val="00767C79"/>
    <w:rsid w:val="007701E2"/>
    <w:rsid w:val="007720BF"/>
    <w:rsid w:val="0077211C"/>
    <w:rsid w:val="00772328"/>
    <w:rsid w:val="00772580"/>
    <w:rsid w:val="0077264B"/>
    <w:rsid w:val="0077266F"/>
    <w:rsid w:val="00772E2D"/>
    <w:rsid w:val="00772F32"/>
    <w:rsid w:val="007734D2"/>
    <w:rsid w:val="00773B6C"/>
    <w:rsid w:val="0077421C"/>
    <w:rsid w:val="007743D4"/>
    <w:rsid w:val="00774525"/>
    <w:rsid w:val="00774794"/>
    <w:rsid w:val="00774A34"/>
    <w:rsid w:val="00774E16"/>
    <w:rsid w:val="007750FE"/>
    <w:rsid w:val="007754F1"/>
    <w:rsid w:val="0077572A"/>
    <w:rsid w:val="007759D2"/>
    <w:rsid w:val="00777376"/>
    <w:rsid w:val="0077761B"/>
    <w:rsid w:val="00777F48"/>
    <w:rsid w:val="0078001B"/>
    <w:rsid w:val="00780153"/>
    <w:rsid w:val="0078055E"/>
    <w:rsid w:val="00780EC8"/>
    <w:rsid w:val="0078123B"/>
    <w:rsid w:val="007814E6"/>
    <w:rsid w:val="007818C1"/>
    <w:rsid w:val="007825B2"/>
    <w:rsid w:val="00782E56"/>
    <w:rsid w:val="00782F1F"/>
    <w:rsid w:val="007830B0"/>
    <w:rsid w:val="007834AC"/>
    <w:rsid w:val="00783BCF"/>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2C99"/>
    <w:rsid w:val="007935D7"/>
    <w:rsid w:val="00793889"/>
    <w:rsid w:val="00793B43"/>
    <w:rsid w:val="00795039"/>
    <w:rsid w:val="00795E89"/>
    <w:rsid w:val="0079690C"/>
    <w:rsid w:val="00797889"/>
    <w:rsid w:val="007A0590"/>
    <w:rsid w:val="007A10B4"/>
    <w:rsid w:val="007A26A0"/>
    <w:rsid w:val="007A3743"/>
    <w:rsid w:val="007A3A48"/>
    <w:rsid w:val="007A3BCB"/>
    <w:rsid w:val="007A4238"/>
    <w:rsid w:val="007A4295"/>
    <w:rsid w:val="007A449E"/>
    <w:rsid w:val="007A44A7"/>
    <w:rsid w:val="007A46B7"/>
    <w:rsid w:val="007A4E64"/>
    <w:rsid w:val="007A5150"/>
    <w:rsid w:val="007A5226"/>
    <w:rsid w:val="007A5BB8"/>
    <w:rsid w:val="007A663E"/>
    <w:rsid w:val="007A71B9"/>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6033"/>
    <w:rsid w:val="007B6168"/>
    <w:rsid w:val="007B618D"/>
    <w:rsid w:val="007B6365"/>
    <w:rsid w:val="007B6488"/>
    <w:rsid w:val="007B65F3"/>
    <w:rsid w:val="007B6941"/>
    <w:rsid w:val="007B6CFE"/>
    <w:rsid w:val="007B78CB"/>
    <w:rsid w:val="007B7A0D"/>
    <w:rsid w:val="007C015E"/>
    <w:rsid w:val="007C033B"/>
    <w:rsid w:val="007C05A9"/>
    <w:rsid w:val="007C1124"/>
    <w:rsid w:val="007C11C2"/>
    <w:rsid w:val="007C1749"/>
    <w:rsid w:val="007C1BAD"/>
    <w:rsid w:val="007C1F7B"/>
    <w:rsid w:val="007C2B3E"/>
    <w:rsid w:val="007C306D"/>
    <w:rsid w:val="007C4C9F"/>
    <w:rsid w:val="007C4D60"/>
    <w:rsid w:val="007C4F47"/>
    <w:rsid w:val="007C5C1D"/>
    <w:rsid w:val="007C5D33"/>
    <w:rsid w:val="007C623B"/>
    <w:rsid w:val="007C6952"/>
    <w:rsid w:val="007C6BCC"/>
    <w:rsid w:val="007C718E"/>
    <w:rsid w:val="007C71CF"/>
    <w:rsid w:val="007C74BC"/>
    <w:rsid w:val="007C7521"/>
    <w:rsid w:val="007D0C85"/>
    <w:rsid w:val="007D1872"/>
    <w:rsid w:val="007D18DC"/>
    <w:rsid w:val="007D19E6"/>
    <w:rsid w:val="007D24CC"/>
    <w:rsid w:val="007D3478"/>
    <w:rsid w:val="007D4085"/>
    <w:rsid w:val="007D4594"/>
    <w:rsid w:val="007D4D35"/>
    <w:rsid w:val="007D5888"/>
    <w:rsid w:val="007D687A"/>
    <w:rsid w:val="007D69C4"/>
    <w:rsid w:val="007D756A"/>
    <w:rsid w:val="007D78C3"/>
    <w:rsid w:val="007D7E71"/>
    <w:rsid w:val="007E01EB"/>
    <w:rsid w:val="007E03AD"/>
    <w:rsid w:val="007E1089"/>
    <w:rsid w:val="007E1A05"/>
    <w:rsid w:val="007E1A79"/>
    <w:rsid w:val="007E1F1E"/>
    <w:rsid w:val="007E1FF6"/>
    <w:rsid w:val="007E23D0"/>
    <w:rsid w:val="007E2A50"/>
    <w:rsid w:val="007E3A12"/>
    <w:rsid w:val="007E3B98"/>
    <w:rsid w:val="007E4F84"/>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E7FCA"/>
    <w:rsid w:val="007F0034"/>
    <w:rsid w:val="007F02EC"/>
    <w:rsid w:val="007F0C1D"/>
    <w:rsid w:val="007F11FF"/>
    <w:rsid w:val="007F149F"/>
    <w:rsid w:val="007F20D1"/>
    <w:rsid w:val="007F3913"/>
    <w:rsid w:val="007F39A8"/>
    <w:rsid w:val="007F3D68"/>
    <w:rsid w:val="007F510A"/>
    <w:rsid w:val="007F5C8F"/>
    <w:rsid w:val="007F5E1F"/>
    <w:rsid w:val="007F6E7F"/>
    <w:rsid w:val="007F7021"/>
    <w:rsid w:val="007F77A6"/>
    <w:rsid w:val="007F7A6A"/>
    <w:rsid w:val="007F7FA6"/>
    <w:rsid w:val="00800555"/>
    <w:rsid w:val="00800809"/>
    <w:rsid w:val="00800981"/>
    <w:rsid w:val="00801778"/>
    <w:rsid w:val="00802273"/>
    <w:rsid w:val="00802A7E"/>
    <w:rsid w:val="00802AB2"/>
    <w:rsid w:val="008035D2"/>
    <w:rsid w:val="00803652"/>
    <w:rsid w:val="008037AA"/>
    <w:rsid w:val="008039AD"/>
    <w:rsid w:val="008043E8"/>
    <w:rsid w:val="00804740"/>
    <w:rsid w:val="00804DFD"/>
    <w:rsid w:val="0080639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5145"/>
    <w:rsid w:val="008152A6"/>
    <w:rsid w:val="0081559B"/>
    <w:rsid w:val="00816DA5"/>
    <w:rsid w:val="00817058"/>
    <w:rsid w:val="00817DC3"/>
    <w:rsid w:val="00817F0C"/>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23A6"/>
    <w:rsid w:val="00832FB5"/>
    <w:rsid w:val="0083359F"/>
    <w:rsid w:val="008336C3"/>
    <w:rsid w:val="00833CD1"/>
    <w:rsid w:val="00833EF9"/>
    <w:rsid w:val="008341B4"/>
    <w:rsid w:val="008346E1"/>
    <w:rsid w:val="00834C1E"/>
    <w:rsid w:val="00835688"/>
    <w:rsid w:val="00835F64"/>
    <w:rsid w:val="008371A9"/>
    <w:rsid w:val="0083771B"/>
    <w:rsid w:val="00837D62"/>
    <w:rsid w:val="008400F4"/>
    <w:rsid w:val="008418B1"/>
    <w:rsid w:val="00841A50"/>
    <w:rsid w:val="00841D6F"/>
    <w:rsid w:val="00841FA7"/>
    <w:rsid w:val="00842135"/>
    <w:rsid w:val="00842B0D"/>
    <w:rsid w:val="00842CA1"/>
    <w:rsid w:val="00842F4E"/>
    <w:rsid w:val="00843160"/>
    <w:rsid w:val="00843C71"/>
    <w:rsid w:val="00843E9A"/>
    <w:rsid w:val="008440A4"/>
    <w:rsid w:val="008446C0"/>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74C0"/>
    <w:rsid w:val="008609BF"/>
    <w:rsid w:val="00860F20"/>
    <w:rsid w:val="00861029"/>
    <w:rsid w:val="00861C84"/>
    <w:rsid w:val="008628B8"/>
    <w:rsid w:val="00862BE8"/>
    <w:rsid w:val="00862CCC"/>
    <w:rsid w:val="0086310E"/>
    <w:rsid w:val="00863281"/>
    <w:rsid w:val="0086343B"/>
    <w:rsid w:val="00863EEA"/>
    <w:rsid w:val="008652DE"/>
    <w:rsid w:val="008652FC"/>
    <w:rsid w:val="00865302"/>
    <w:rsid w:val="00865308"/>
    <w:rsid w:val="00865A13"/>
    <w:rsid w:val="00865AE0"/>
    <w:rsid w:val="00866670"/>
    <w:rsid w:val="00866FC1"/>
    <w:rsid w:val="008670F6"/>
    <w:rsid w:val="00867D49"/>
    <w:rsid w:val="0087055C"/>
    <w:rsid w:val="00870743"/>
    <w:rsid w:val="00870948"/>
    <w:rsid w:val="00870B26"/>
    <w:rsid w:val="00870C77"/>
    <w:rsid w:val="00871C69"/>
    <w:rsid w:val="00872A4C"/>
    <w:rsid w:val="008733C7"/>
    <w:rsid w:val="008736EB"/>
    <w:rsid w:val="008736F4"/>
    <w:rsid w:val="00873716"/>
    <w:rsid w:val="00873774"/>
    <w:rsid w:val="008738FC"/>
    <w:rsid w:val="0087405C"/>
    <w:rsid w:val="00874073"/>
    <w:rsid w:val="00874BA7"/>
    <w:rsid w:val="0087506E"/>
    <w:rsid w:val="00875258"/>
    <w:rsid w:val="008753EA"/>
    <w:rsid w:val="00875703"/>
    <w:rsid w:val="008759A0"/>
    <w:rsid w:val="00875CC8"/>
    <w:rsid w:val="00875D22"/>
    <w:rsid w:val="00875F54"/>
    <w:rsid w:val="00875FD4"/>
    <w:rsid w:val="0087629D"/>
    <w:rsid w:val="008767FA"/>
    <w:rsid w:val="008773A5"/>
    <w:rsid w:val="008773CF"/>
    <w:rsid w:val="00877704"/>
    <w:rsid w:val="00877A78"/>
    <w:rsid w:val="008801CB"/>
    <w:rsid w:val="00880A4E"/>
    <w:rsid w:val="008810B2"/>
    <w:rsid w:val="0088267E"/>
    <w:rsid w:val="00882A42"/>
    <w:rsid w:val="008830F6"/>
    <w:rsid w:val="00883125"/>
    <w:rsid w:val="00883299"/>
    <w:rsid w:val="008832C4"/>
    <w:rsid w:val="00883712"/>
    <w:rsid w:val="008839F2"/>
    <w:rsid w:val="00884377"/>
    <w:rsid w:val="00884742"/>
    <w:rsid w:val="00884996"/>
    <w:rsid w:val="00884A2E"/>
    <w:rsid w:val="0088501E"/>
    <w:rsid w:val="0088565B"/>
    <w:rsid w:val="0088586A"/>
    <w:rsid w:val="00886337"/>
    <w:rsid w:val="0088716D"/>
    <w:rsid w:val="00890809"/>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1214"/>
    <w:rsid w:val="008A14CC"/>
    <w:rsid w:val="008A1795"/>
    <w:rsid w:val="008A1E23"/>
    <w:rsid w:val="008A25A6"/>
    <w:rsid w:val="008A2D76"/>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2C4A"/>
    <w:rsid w:val="008B3BC5"/>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4EC3"/>
    <w:rsid w:val="008C5255"/>
    <w:rsid w:val="008C5464"/>
    <w:rsid w:val="008C59D7"/>
    <w:rsid w:val="008C5D5B"/>
    <w:rsid w:val="008C6042"/>
    <w:rsid w:val="008C61F6"/>
    <w:rsid w:val="008C7081"/>
    <w:rsid w:val="008C739D"/>
    <w:rsid w:val="008C7D0B"/>
    <w:rsid w:val="008D2A70"/>
    <w:rsid w:val="008D30FB"/>
    <w:rsid w:val="008D32E2"/>
    <w:rsid w:val="008D332A"/>
    <w:rsid w:val="008D361A"/>
    <w:rsid w:val="008D38DC"/>
    <w:rsid w:val="008D465E"/>
    <w:rsid w:val="008D4693"/>
    <w:rsid w:val="008D4A66"/>
    <w:rsid w:val="008D4B3C"/>
    <w:rsid w:val="008D50B0"/>
    <w:rsid w:val="008D58D8"/>
    <w:rsid w:val="008D6014"/>
    <w:rsid w:val="008D6B11"/>
    <w:rsid w:val="008D6C52"/>
    <w:rsid w:val="008D73A0"/>
    <w:rsid w:val="008D7A03"/>
    <w:rsid w:val="008E0946"/>
    <w:rsid w:val="008E099D"/>
    <w:rsid w:val="008E0B3E"/>
    <w:rsid w:val="008E0F6C"/>
    <w:rsid w:val="008E10CB"/>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E84"/>
    <w:rsid w:val="008F0F19"/>
    <w:rsid w:val="008F125E"/>
    <w:rsid w:val="008F13D9"/>
    <w:rsid w:val="008F1912"/>
    <w:rsid w:val="008F25B1"/>
    <w:rsid w:val="008F3C07"/>
    <w:rsid w:val="008F428F"/>
    <w:rsid w:val="008F52BA"/>
    <w:rsid w:val="008F5B1C"/>
    <w:rsid w:val="008F6430"/>
    <w:rsid w:val="008F6B47"/>
    <w:rsid w:val="008F71BF"/>
    <w:rsid w:val="008F782B"/>
    <w:rsid w:val="008F7CB5"/>
    <w:rsid w:val="008F7EDE"/>
    <w:rsid w:val="00900218"/>
    <w:rsid w:val="00900839"/>
    <w:rsid w:val="009009E5"/>
    <w:rsid w:val="00901057"/>
    <w:rsid w:val="00902091"/>
    <w:rsid w:val="0090213A"/>
    <w:rsid w:val="00902383"/>
    <w:rsid w:val="009023EA"/>
    <w:rsid w:val="00902719"/>
    <w:rsid w:val="00902D2F"/>
    <w:rsid w:val="00902DDE"/>
    <w:rsid w:val="00902DF4"/>
    <w:rsid w:val="00903CD8"/>
    <w:rsid w:val="00903D35"/>
    <w:rsid w:val="00903DFA"/>
    <w:rsid w:val="00904415"/>
    <w:rsid w:val="009048FA"/>
    <w:rsid w:val="00904A2C"/>
    <w:rsid w:val="00906075"/>
    <w:rsid w:val="00906563"/>
    <w:rsid w:val="00906D1C"/>
    <w:rsid w:val="0090786D"/>
    <w:rsid w:val="009078BC"/>
    <w:rsid w:val="00907964"/>
    <w:rsid w:val="00907A3C"/>
    <w:rsid w:val="00910279"/>
    <w:rsid w:val="0091032D"/>
    <w:rsid w:val="0091074C"/>
    <w:rsid w:val="00910AA4"/>
    <w:rsid w:val="00910E31"/>
    <w:rsid w:val="00911568"/>
    <w:rsid w:val="009115F9"/>
    <w:rsid w:val="00911687"/>
    <w:rsid w:val="009120B4"/>
    <w:rsid w:val="00913F74"/>
    <w:rsid w:val="009148CA"/>
    <w:rsid w:val="00914A35"/>
    <w:rsid w:val="00914A8D"/>
    <w:rsid w:val="00914AEB"/>
    <w:rsid w:val="00914BA6"/>
    <w:rsid w:val="00914C04"/>
    <w:rsid w:val="009154AC"/>
    <w:rsid w:val="00915924"/>
    <w:rsid w:val="00915A1C"/>
    <w:rsid w:val="00915C36"/>
    <w:rsid w:val="00915F13"/>
    <w:rsid w:val="009163F1"/>
    <w:rsid w:val="0091650A"/>
    <w:rsid w:val="00916658"/>
    <w:rsid w:val="00917BB0"/>
    <w:rsid w:val="0092032C"/>
    <w:rsid w:val="00920522"/>
    <w:rsid w:val="00922AB2"/>
    <w:rsid w:val="00922C2F"/>
    <w:rsid w:val="00923354"/>
    <w:rsid w:val="00923DAC"/>
    <w:rsid w:val="00923F6F"/>
    <w:rsid w:val="00923FAC"/>
    <w:rsid w:val="0092433B"/>
    <w:rsid w:val="00924382"/>
    <w:rsid w:val="00924577"/>
    <w:rsid w:val="009247D8"/>
    <w:rsid w:val="00925241"/>
    <w:rsid w:val="009259F1"/>
    <w:rsid w:val="00925A18"/>
    <w:rsid w:val="00925B64"/>
    <w:rsid w:val="009260BE"/>
    <w:rsid w:val="009275C3"/>
    <w:rsid w:val="00927C5D"/>
    <w:rsid w:val="00927FE9"/>
    <w:rsid w:val="009300E7"/>
    <w:rsid w:val="00930273"/>
    <w:rsid w:val="00930764"/>
    <w:rsid w:val="00930F86"/>
    <w:rsid w:val="009311FC"/>
    <w:rsid w:val="0093175A"/>
    <w:rsid w:val="009325D9"/>
    <w:rsid w:val="00932F4A"/>
    <w:rsid w:val="00934309"/>
    <w:rsid w:val="009343D4"/>
    <w:rsid w:val="00934452"/>
    <w:rsid w:val="0093515A"/>
    <w:rsid w:val="0093524B"/>
    <w:rsid w:val="00935B3B"/>
    <w:rsid w:val="00936BB1"/>
    <w:rsid w:val="00936CC4"/>
    <w:rsid w:val="0093712F"/>
    <w:rsid w:val="00937631"/>
    <w:rsid w:val="00937F64"/>
    <w:rsid w:val="009401C7"/>
    <w:rsid w:val="0094057B"/>
    <w:rsid w:val="00940ADF"/>
    <w:rsid w:val="00940BAD"/>
    <w:rsid w:val="009415D2"/>
    <w:rsid w:val="00942261"/>
    <w:rsid w:val="00942924"/>
    <w:rsid w:val="009437A2"/>
    <w:rsid w:val="0094382E"/>
    <w:rsid w:val="0094459A"/>
    <w:rsid w:val="009452C0"/>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34B8"/>
    <w:rsid w:val="0095355D"/>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6F5"/>
    <w:rsid w:val="00961107"/>
    <w:rsid w:val="0096110F"/>
    <w:rsid w:val="00962944"/>
    <w:rsid w:val="0096382F"/>
    <w:rsid w:val="00964498"/>
    <w:rsid w:val="00964B11"/>
    <w:rsid w:val="0096515C"/>
    <w:rsid w:val="00965228"/>
    <w:rsid w:val="00965C55"/>
    <w:rsid w:val="00966067"/>
    <w:rsid w:val="00967D5D"/>
    <w:rsid w:val="00970D87"/>
    <w:rsid w:val="00971245"/>
    <w:rsid w:val="0097145B"/>
    <w:rsid w:val="00971547"/>
    <w:rsid w:val="00971A6B"/>
    <w:rsid w:val="00971CA2"/>
    <w:rsid w:val="0097271D"/>
    <w:rsid w:val="00973EC9"/>
    <w:rsid w:val="0097455F"/>
    <w:rsid w:val="0097516B"/>
    <w:rsid w:val="009753B2"/>
    <w:rsid w:val="009755AE"/>
    <w:rsid w:val="00975B97"/>
    <w:rsid w:val="009764F6"/>
    <w:rsid w:val="0098067B"/>
    <w:rsid w:val="00980B17"/>
    <w:rsid w:val="009813C9"/>
    <w:rsid w:val="00981567"/>
    <w:rsid w:val="00981F99"/>
    <w:rsid w:val="009823BF"/>
    <w:rsid w:val="00982782"/>
    <w:rsid w:val="00982D18"/>
    <w:rsid w:val="00983E66"/>
    <w:rsid w:val="00984D3F"/>
    <w:rsid w:val="009850E4"/>
    <w:rsid w:val="00985388"/>
    <w:rsid w:val="009858D6"/>
    <w:rsid w:val="009859DA"/>
    <w:rsid w:val="00985E43"/>
    <w:rsid w:val="0098622A"/>
    <w:rsid w:val="00986401"/>
    <w:rsid w:val="00986597"/>
    <w:rsid w:val="00986AF4"/>
    <w:rsid w:val="00986C5C"/>
    <w:rsid w:val="00986E8D"/>
    <w:rsid w:val="009906DB"/>
    <w:rsid w:val="00990759"/>
    <w:rsid w:val="009908CA"/>
    <w:rsid w:val="00990DAE"/>
    <w:rsid w:val="00991AFE"/>
    <w:rsid w:val="00991D1E"/>
    <w:rsid w:val="00991D59"/>
    <w:rsid w:val="00992604"/>
    <w:rsid w:val="00992745"/>
    <w:rsid w:val="009931A7"/>
    <w:rsid w:val="009936A2"/>
    <w:rsid w:val="0099399B"/>
    <w:rsid w:val="009939E6"/>
    <w:rsid w:val="00993B6D"/>
    <w:rsid w:val="00993EAD"/>
    <w:rsid w:val="0099458F"/>
    <w:rsid w:val="00994664"/>
    <w:rsid w:val="00994B0E"/>
    <w:rsid w:val="00994C93"/>
    <w:rsid w:val="00994DAC"/>
    <w:rsid w:val="00994FB5"/>
    <w:rsid w:val="009951D1"/>
    <w:rsid w:val="0099542B"/>
    <w:rsid w:val="00995F9D"/>
    <w:rsid w:val="009977C4"/>
    <w:rsid w:val="00997910"/>
    <w:rsid w:val="009A11AF"/>
    <w:rsid w:val="009A1346"/>
    <w:rsid w:val="009A17AF"/>
    <w:rsid w:val="009A1830"/>
    <w:rsid w:val="009A1DE5"/>
    <w:rsid w:val="009A3573"/>
    <w:rsid w:val="009A3902"/>
    <w:rsid w:val="009A3AFF"/>
    <w:rsid w:val="009A3F22"/>
    <w:rsid w:val="009A3F9C"/>
    <w:rsid w:val="009A4349"/>
    <w:rsid w:val="009A4AE9"/>
    <w:rsid w:val="009A5AD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495A"/>
    <w:rsid w:val="009B5477"/>
    <w:rsid w:val="009B5FF9"/>
    <w:rsid w:val="009B6358"/>
    <w:rsid w:val="009B6367"/>
    <w:rsid w:val="009B6FDC"/>
    <w:rsid w:val="009B708F"/>
    <w:rsid w:val="009B72C9"/>
    <w:rsid w:val="009B732E"/>
    <w:rsid w:val="009B7962"/>
    <w:rsid w:val="009B7CB0"/>
    <w:rsid w:val="009C0445"/>
    <w:rsid w:val="009C09B6"/>
    <w:rsid w:val="009C0C41"/>
    <w:rsid w:val="009C1670"/>
    <w:rsid w:val="009C2366"/>
    <w:rsid w:val="009C2C94"/>
    <w:rsid w:val="009C3092"/>
    <w:rsid w:val="009C3212"/>
    <w:rsid w:val="009C335A"/>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21A9"/>
    <w:rsid w:val="009D238D"/>
    <w:rsid w:val="009D2561"/>
    <w:rsid w:val="009D33D6"/>
    <w:rsid w:val="009D3BCC"/>
    <w:rsid w:val="009D4967"/>
    <w:rsid w:val="009D4B15"/>
    <w:rsid w:val="009D4C25"/>
    <w:rsid w:val="009D636C"/>
    <w:rsid w:val="009D70A9"/>
    <w:rsid w:val="009D7511"/>
    <w:rsid w:val="009D7DB7"/>
    <w:rsid w:val="009E010B"/>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63"/>
    <w:rsid w:val="009E5184"/>
    <w:rsid w:val="009E59F6"/>
    <w:rsid w:val="009E5E65"/>
    <w:rsid w:val="009E687C"/>
    <w:rsid w:val="009E6C9E"/>
    <w:rsid w:val="009E6CEE"/>
    <w:rsid w:val="009E6D76"/>
    <w:rsid w:val="009E6EAE"/>
    <w:rsid w:val="009E7009"/>
    <w:rsid w:val="009E7505"/>
    <w:rsid w:val="009E776D"/>
    <w:rsid w:val="009E79A2"/>
    <w:rsid w:val="009E7B17"/>
    <w:rsid w:val="009F01F4"/>
    <w:rsid w:val="009F020B"/>
    <w:rsid w:val="009F19B6"/>
    <w:rsid w:val="009F1C66"/>
    <w:rsid w:val="009F222A"/>
    <w:rsid w:val="009F2CC6"/>
    <w:rsid w:val="009F32EF"/>
    <w:rsid w:val="009F3734"/>
    <w:rsid w:val="009F39DE"/>
    <w:rsid w:val="009F3A74"/>
    <w:rsid w:val="009F3BD9"/>
    <w:rsid w:val="009F451A"/>
    <w:rsid w:val="009F4B35"/>
    <w:rsid w:val="009F4B7D"/>
    <w:rsid w:val="009F4F7B"/>
    <w:rsid w:val="009F4FEC"/>
    <w:rsid w:val="009F551A"/>
    <w:rsid w:val="009F5903"/>
    <w:rsid w:val="009F5EB2"/>
    <w:rsid w:val="009F61E8"/>
    <w:rsid w:val="009F631A"/>
    <w:rsid w:val="009F648A"/>
    <w:rsid w:val="009F69F7"/>
    <w:rsid w:val="009F6E6C"/>
    <w:rsid w:val="009F6F92"/>
    <w:rsid w:val="009F7136"/>
    <w:rsid w:val="009F7765"/>
    <w:rsid w:val="009F7B1E"/>
    <w:rsid w:val="00A006AC"/>
    <w:rsid w:val="00A0082A"/>
    <w:rsid w:val="00A00C3B"/>
    <w:rsid w:val="00A00C9B"/>
    <w:rsid w:val="00A01C1E"/>
    <w:rsid w:val="00A028C7"/>
    <w:rsid w:val="00A02937"/>
    <w:rsid w:val="00A02E7C"/>
    <w:rsid w:val="00A03A80"/>
    <w:rsid w:val="00A0418F"/>
    <w:rsid w:val="00A041E9"/>
    <w:rsid w:val="00A043F7"/>
    <w:rsid w:val="00A043FE"/>
    <w:rsid w:val="00A04C38"/>
    <w:rsid w:val="00A04C78"/>
    <w:rsid w:val="00A04CFE"/>
    <w:rsid w:val="00A05A80"/>
    <w:rsid w:val="00A05C12"/>
    <w:rsid w:val="00A06728"/>
    <w:rsid w:val="00A07EEB"/>
    <w:rsid w:val="00A11460"/>
    <w:rsid w:val="00A11DD2"/>
    <w:rsid w:val="00A122FB"/>
    <w:rsid w:val="00A1245F"/>
    <w:rsid w:val="00A124FF"/>
    <w:rsid w:val="00A12DBD"/>
    <w:rsid w:val="00A1399E"/>
    <w:rsid w:val="00A141A3"/>
    <w:rsid w:val="00A1445F"/>
    <w:rsid w:val="00A1449E"/>
    <w:rsid w:val="00A1454A"/>
    <w:rsid w:val="00A147E1"/>
    <w:rsid w:val="00A15F6C"/>
    <w:rsid w:val="00A15FE9"/>
    <w:rsid w:val="00A16897"/>
    <w:rsid w:val="00A16A85"/>
    <w:rsid w:val="00A17B91"/>
    <w:rsid w:val="00A17FF5"/>
    <w:rsid w:val="00A20235"/>
    <w:rsid w:val="00A20254"/>
    <w:rsid w:val="00A2051E"/>
    <w:rsid w:val="00A20CF8"/>
    <w:rsid w:val="00A21972"/>
    <w:rsid w:val="00A21D82"/>
    <w:rsid w:val="00A22D44"/>
    <w:rsid w:val="00A22F33"/>
    <w:rsid w:val="00A23543"/>
    <w:rsid w:val="00A2441E"/>
    <w:rsid w:val="00A24626"/>
    <w:rsid w:val="00A24A31"/>
    <w:rsid w:val="00A24AD5"/>
    <w:rsid w:val="00A24F58"/>
    <w:rsid w:val="00A25605"/>
    <w:rsid w:val="00A2577F"/>
    <w:rsid w:val="00A2585E"/>
    <w:rsid w:val="00A25BF7"/>
    <w:rsid w:val="00A25D10"/>
    <w:rsid w:val="00A26682"/>
    <w:rsid w:val="00A26F04"/>
    <w:rsid w:val="00A273D2"/>
    <w:rsid w:val="00A277DE"/>
    <w:rsid w:val="00A27D6F"/>
    <w:rsid w:val="00A27F82"/>
    <w:rsid w:val="00A3055E"/>
    <w:rsid w:val="00A30E4C"/>
    <w:rsid w:val="00A30EC1"/>
    <w:rsid w:val="00A30FEC"/>
    <w:rsid w:val="00A315ED"/>
    <w:rsid w:val="00A322BB"/>
    <w:rsid w:val="00A324FD"/>
    <w:rsid w:val="00A32DD8"/>
    <w:rsid w:val="00A33220"/>
    <w:rsid w:val="00A33793"/>
    <w:rsid w:val="00A339E7"/>
    <w:rsid w:val="00A339F2"/>
    <w:rsid w:val="00A344F7"/>
    <w:rsid w:val="00A345A2"/>
    <w:rsid w:val="00A3476B"/>
    <w:rsid w:val="00A34C88"/>
    <w:rsid w:val="00A34CE8"/>
    <w:rsid w:val="00A353F2"/>
    <w:rsid w:val="00A35BED"/>
    <w:rsid w:val="00A35F0B"/>
    <w:rsid w:val="00A36E43"/>
    <w:rsid w:val="00A3717C"/>
    <w:rsid w:val="00A37380"/>
    <w:rsid w:val="00A37456"/>
    <w:rsid w:val="00A37866"/>
    <w:rsid w:val="00A37927"/>
    <w:rsid w:val="00A37EA3"/>
    <w:rsid w:val="00A40A82"/>
    <w:rsid w:val="00A4199B"/>
    <w:rsid w:val="00A42A82"/>
    <w:rsid w:val="00A43775"/>
    <w:rsid w:val="00A44602"/>
    <w:rsid w:val="00A44A84"/>
    <w:rsid w:val="00A44AB6"/>
    <w:rsid w:val="00A44CBF"/>
    <w:rsid w:val="00A455F0"/>
    <w:rsid w:val="00A45DE9"/>
    <w:rsid w:val="00A4656F"/>
    <w:rsid w:val="00A465E4"/>
    <w:rsid w:val="00A467EB"/>
    <w:rsid w:val="00A46B44"/>
    <w:rsid w:val="00A46FBA"/>
    <w:rsid w:val="00A47089"/>
    <w:rsid w:val="00A47222"/>
    <w:rsid w:val="00A47E63"/>
    <w:rsid w:val="00A47EAA"/>
    <w:rsid w:val="00A47F98"/>
    <w:rsid w:val="00A50484"/>
    <w:rsid w:val="00A51F57"/>
    <w:rsid w:val="00A5243E"/>
    <w:rsid w:val="00A528A9"/>
    <w:rsid w:val="00A52DA6"/>
    <w:rsid w:val="00A53471"/>
    <w:rsid w:val="00A53585"/>
    <w:rsid w:val="00A543EA"/>
    <w:rsid w:val="00A548EA"/>
    <w:rsid w:val="00A54DF9"/>
    <w:rsid w:val="00A54EB4"/>
    <w:rsid w:val="00A55CC0"/>
    <w:rsid w:val="00A55F69"/>
    <w:rsid w:val="00A56085"/>
    <w:rsid w:val="00A5611C"/>
    <w:rsid w:val="00A5631E"/>
    <w:rsid w:val="00A565F5"/>
    <w:rsid w:val="00A60238"/>
    <w:rsid w:val="00A602BE"/>
    <w:rsid w:val="00A61040"/>
    <w:rsid w:val="00A610F6"/>
    <w:rsid w:val="00A610FF"/>
    <w:rsid w:val="00A6116B"/>
    <w:rsid w:val="00A615B9"/>
    <w:rsid w:val="00A617D7"/>
    <w:rsid w:val="00A61C46"/>
    <w:rsid w:val="00A62252"/>
    <w:rsid w:val="00A623E7"/>
    <w:rsid w:val="00A623F0"/>
    <w:rsid w:val="00A626A6"/>
    <w:rsid w:val="00A62D2B"/>
    <w:rsid w:val="00A634C4"/>
    <w:rsid w:val="00A63F3F"/>
    <w:rsid w:val="00A648E2"/>
    <w:rsid w:val="00A64E71"/>
    <w:rsid w:val="00A653BA"/>
    <w:rsid w:val="00A65B28"/>
    <w:rsid w:val="00A65BB9"/>
    <w:rsid w:val="00A65DE5"/>
    <w:rsid w:val="00A65E0B"/>
    <w:rsid w:val="00A66624"/>
    <w:rsid w:val="00A667C4"/>
    <w:rsid w:val="00A66E78"/>
    <w:rsid w:val="00A672C5"/>
    <w:rsid w:val="00A6797F"/>
    <w:rsid w:val="00A67A37"/>
    <w:rsid w:val="00A67A45"/>
    <w:rsid w:val="00A67D5B"/>
    <w:rsid w:val="00A710A6"/>
    <w:rsid w:val="00A710A8"/>
    <w:rsid w:val="00A710AE"/>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711E"/>
    <w:rsid w:val="00A77229"/>
    <w:rsid w:val="00A77AFF"/>
    <w:rsid w:val="00A77F29"/>
    <w:rsid w:val="00A77F2C"/>
    <w:rsid w:val="00A80453"/>
    <w:rsid w:val="00A80E72"/>
    <w:rsid w:val="00A81E46"/>
    <w:rsid w:val="00A82D56"/>
    <w:rsid w:val="00A831C6"/>
    <w:rsid w:val="00A83DA3"/>
    <w:rsid w:val="00A844E6"/>
    <w:rsid w:val="00A853C6"/>
    <w:rsid w:val="00A85DA9"/>
    <w:rsid w:val="00A85F79"/>
    <w:rsid w:val="00A8617E"/>
    <w:rsid w:val="00A868C4"/>
    <w:rsid w:val="00A869CA"/>
    <w:rsid w:val="00A90DD4"/>
    <w:rsid w:val="00A913B6"/>
    <w:rsid w:val="00A91680"/>
    <w:rsid w:val="00A917B8"/>
    <w:rsid w:val="00A918F8"/>
    <w:rsid w:val="00A91A25"/>
    <w:rsid w:val="00A91A8B"/>
    <w:rsid w:val="00A9218D"/>
    <w:rsid w:val="00A92283"/>
    <w:rsid w:val="00A9242F"/>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16B0"/>
    <w:rsid w:val="00AA2704"/>
    <w:rsid w:val="00AA35B2"/>
    <w:rsid w:val="00AA439F"/>
    <w:rsid w:val="00AA4547"/>
    <w:rsid w:val="00AA4A59"/>
    <w:rsid w:val="00AA4E96"/>
    <w:rsid w:val="00AA50BB"/>
    <w:rsid w:val="00AA587F"/>
    <w:rsid w:val="00AA5880"/>
    <w:rsid w:val="00AA64A5"/>
    <w:rsid w:val="00AA6706"/>
    <w:rsid w:val="00AA69E3"/>
    <w:rsid w:val="00AA6AF6"/>
    <w:rsid w:val="00AA6FC2"/>
    <w:rsid w:val="00AA7C6E"/>
    <w:rsid w:val="00AB0091"/>
    <w:rsid w:val="00AB19AC"/>
    <w:rsid w:val="00AB1AD5"/>
    <w:rsid w:val="00AB2656"/>
    <w:rsid w:val="00AB2712"/>
    <w:rsid w:val="00AB2A27"/>
    <w:rsid w:val="00AB3692"/>
    <w:rsid w:val="00AB525C"/>
    <w:rsid w:val="00AB5590"/>
    <w:rsid w:val="00AB5CF8"/>
    <w:rsid w:val="00AB5FCC"/>
    <w:rsid w:val="00AB648A"/>
    <w:rsid w:val="00AB6724"/>
    <w:rsid w:val="00AB71E1"/>
    <w:rsid w:val="00AB73FB"/>
    <w:rsid w:val="00AB75FB"/>
    <w:rsid w:val="00AB79EB"/>
    <w:rsid w:val="00AB7D9A"/>
    <w:rsid w:val="00AC0302"/>
    <w:rsid w:val="00AC085D"/>
    <w:rsid w:val="00AC0D67"/>
    <w:rsid w:val="00AC16EB"/>
    <w:rsid w:val="00AC18D6"/>
    <w:rsid w:val="00AC1A60"/>
    <w:rsid w:val="00AC2610"/>
    <w:rsid w:val="00AC2BF5"/>
    <w:rsid w:val="00AC2E7F"/>
    <w:rsid w:val="00AC2F77"/>
    <w:rsid w:val="00AC44CA"/>
    <w:rsid w:val="00AC58A2"/>
    <w:rsid w:val="00AC5EF0"/>
    <w:rsid w:val="00AC6123"/>
    <w:rsid w:val="00AC6F03"/>
    <w:rsid w:val="00AC776D"/>
    <w:rsid w:val="00AC79F8"/>
    <w:rsid w:val="00AC7D83"/>
    <w:rsid w:val="00AD0507"/>
    <w:rsid w:val="00AD098E"/>
    <w:rsid w:val="00AD1256"/>
    <w:rsid w:val="00AD1B98"/>
    <w:rsid w:val="00AD20C8"/>
    <w:rsid w:val="00AD2FE3"/>
    <w:rsid w:val="00AD3FCF"/>
    <w:rsid w:val="00AD4126"/>
    <w:rsid w:val="00AD42F3"/>
    <w:rsid w:val="00AD4338"/>
    <w:rsid w:val="00AD4354"/>
    <w:rsid w:val="00AD4936"/>
    <w:rsid w:val="00AD505D"/>
    <w:rsid w:val="00AD509C"/>
    <w:rsid w:val="00AD660A"/>
    <w:rsid w:val="00AD711B"/>
    <w:rsid w:val="00AE01E7"/>
    <w:rsid w:val="00AE0744"/>
    <w:rsid w:val="00AE1154"/>
    <w:rsid w:val="00AE1512"/>
    <w:rsid w:val="00AE152F"/>
    <w:rsid w:val="00AE1A1B"/>
    <w:rsid w:val="00AE1D39"/>
    <w:rsid w:val="00AE20AB"/>
    <w:rsid w:val="00AE3792"/>
    <w:rsid w:val="00AE395B"/>
    <w:rsid w:val="00AE3976"/>
    <w:rsid w:val="00AE3EB6"/>
    <w:rsid w:val="00AE4AFB"/>
    <w:rsid w:val="00AE4DF9"/>
    <w:rsid w:val="00AE526A"/>
    <w:rsid w:val="00AE5E54"/>
    <w:rsid w:val="00AE6378"/>
    <w:rsid w:val="00AE6ADB"/>
    <w:rsid w:val="00AE6C6D"/>
    <w:rsid w:val="00AE6D0F"/>
    <w:rsid w:val="00AE6D74"/>
    <w:rsid w:val="00AE6FAB"/>
    <w:rsid w:val="00AE71D7"/>
    <w:rsid w:val="00AE72AF"/>
    <w:rsid w:val="00AE73CB"/>
    <w:rsid w:val="00AE7533"/>
    <w:rsid w:val="00AE7FA3"/>
    <w:rsid w:val="00AF013A"/>
    <w:rsid w:val="00AF02CA"/>
    <w:rsid w:val="00AF07C0"/>
    <w:rsid w:val="00AF0F7F"/>
    <w:rsid w:val="00AF1FEF"/>
    <w:rsid w:val="00AF24B7"/>
    <w:rsid w:val="00AF2693"/>
    <w:rsid w:val="00AF3449"/>
    <w:rsid w:val="00AF42BE"/>
    <w:rsid w:val="00AF5913"/>
    <w:rsid w:val="00AF5DC6"/>
    <w:rsid w:val="00AF6602"/>
    <w:rsid w:val="00AF679D"/>
    <w:rsid w:val="00AF6AC2"/>
    <w:rsid w:val="00AF79D0"/>
    <w:rsid w:val="00AF7AFC"/>
    <w:rsid w:val="00B00440"/>
    <w:rsid w:val="00B00CB6"/>
    <w:rsid w:val="00B01551"/>
    <w:rsid w:val="00B01806"/>
    <w:rsid w:val="00B0186D"/>
    <w:rsid w:val="00B02188"/>
    <w:rsid w:val="00B021F8"/>
    <w:rsid w:val="00B02A74"/>
    <w:rsid w:val="00B0320A"/>
    <w:rsid w:val="00B03580"/>
    <w:rsid w:val="00B0372B"/>
    <w:rsid w:val="00B03E94"/>
    <w:rsid w:val="00B04270"/>
    <w:rsid w:val="00B045A9"/>
    <w:rsid w:val="00B04A8B"/>
    <w:rsid w:val="00B04B1A"/>
    <w:rsid w:val="00B04E1C"/>
    <w:rsid w:val="00B04E24"/>
    <w:rsid w:val="00B055E5"/>
    <w:rsid w:val="00B05772"/>
    <w:rsid w:val="00B05805"/>
    <w:rsid w:val="00B05869"/>
    <w:rsid w:val="00B05EBB"/>
    <w:rsid w:val="00B060DA"/>
    <w:rsid w:val="00B06358"/>
    <w:rsid w:val="00B06B2D"/>
    <w:rsid w:val="00B06C1B"/>
    <w:rsid w:val="00B0730A"/>
    <w:rsid w:val="00B07E80"/>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E86"/>
    <w:rsid w:val="00B15240"/>
    <w:rsid w:val="00B15EF1"/>
    <w:rsid w:val="00B16D3A"/>
    <w:rsid w:val="00B16DA6"/>
    <w:rsid w:val="00B16DCE"/>
    <w:rsid w:val="00B1794E"/>
    <w:rsid w:val="00B17D73"/>
    <w:rsid w:val="00B202DF"/>
    <w:rsid w:val="00B2040B"/>
    <w:rsid w:val="00B2069D"/>
    <w:rsid w:val="00B20CD4"/>
    <w:rsid w:val="00B211A3"/>
    <w:rsid w:val="00B21B72"/>
    <w:rsid w:val="00B21B8B"/>
    <w:rsid w:val="00B21DE5"/>
    <w:rsid w:val="00B222CD"/>
    <w:rsid w:val="00B22868"/>
    <w:rsid w:val="00B238EB"/>
    <w:rsid w:val="00B23F6E"/>
    <w:rsid w:val="00B24194"/>
    <w:rsid w:val="00B241C6"/>
    <w:rsid w:val="00B24374"/>
    <w:rsid w:val="00B24C34"/>
    <w:rsid w:val="00B2565D"/>
    <w:rsid w:val="00B256A0"/>
    <w:rsid w:val="00B25AC3"/>
    <w:rsid w:val="00B25F75"/>
    <w:rsid w:val="00B2616E"/>
    <w:rsid w:val="00B26381"/>
    <w:rsid w:val="00B26686"/>
    <w:rsid w:val="00B27120"/>
    <w:rsid w:val="00B2757A"/>
    <w:rsid w:val="00B27839"/>
    <w:rsid w:val="00B3042A"/>
    <w:rsid w:val="00B30CCF"/>
    <w:rsid w:val="00B3227A"/>
    <w:rsid w:val="00B322B2"/>
    <w:rsid w:val="00B32832"/>
    <w:rsid w:val="00B32CC6"/>
    <w:rsid w:val="00B336C9"/>
    <w:rsid w:val="00B34DC7"/>
    <w:rsid w:val="00B34FBD"/>
    <w:rsid w:val="00B353B1"/>
    <w:rsid w:val="00B354AC"/>
    <w:rsid w:val="00B35756"/>
    <w:rsid w:val="00B35E9E"/>
    <w:rsid w:val="00B360C9"/>
    <w:rsid w:val="00B370F5"/>
    <w:rsid w:val="00B37A74"/>
    <w:rsid w:val="00B37B60"/>
    <w:rsid w:val="00B404F5"/>
    <w:rsid w:val="00B407A0"/>
    <w:rsid w:val="00B40D19"/>
    <w:rsid w:val="00B40D84"/>
    <w:rsid w:val="00B40DE0"/>
    <w:rsid w:val="00B42188"/>
    <w:rsid w:val="00B4250F"/>
    <w:rsid w:val="00B42F5D"/>
    <w:rsid w:val="00B43037"/>
    <w:rsid w:val="00B43588"/>
    <w:rsid w:val="00B43696"/>
    <w:rsid w:val="00B44F6A"/>
    <w:rsid w:val="00B451A8"/>
    <w:rsid w:val="00B45B72"/>
    <w:rsid w:val="00B4627F"/>
    <w:rsid w:val="00B463A7"/>
    <w:rsid w:val="00B467C8"/>
    <w:rsid w:val="00B46D4B"/>
    <w:rsid w:val="00B4788D"/>
    <w:rsid w:val="00B47FDA"/>
    <w:rsid w:val="00B503B1"/>
    <w:rsid w:val="00B507A5"/>
    <w:rsid w:val="00B50E96"/>
    <w:rsid w:val="00B51733"/>
    <w:rsid w:val="00B5188D"/>
    <w:rsid w:val="00B523D5"/>
    <w:rsid w:val="00B52B89"/>
    <w:rsid w:val="00B53BF6"/>
    <w:rsid w:val="00B53D81"/>
    <w:rsid w:val="00B54379"/>
    <w:rsid w:val="00B54B35"/>
    <w:rsid w:val="00B5522A"/>
    <w:rsid w:val="00B553AC"/>
    <w:rsid w:val="00B55446"/>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05"/>
    <w:rsid w:val="00B65F70"/>
    <w:rsid w:val="00B662CA"/>
    <w:rsid w:val="00B66471"/>
    <w:rsid w:val="00B66DA7"/>
    <w:rsid w:val="00B66EBC"/>
    <w:rsid w:val="00B672DF"/>
    <w:rsid w:val="00B702D7"/>
    <w:rsid w:val="00B70363"/>
    <w:rsid w:val="00B705B0"/>
    <w:rsid w:val="00B70868"/>
    <w:rsid w:val="00B70999"/>
    <w:rsid w:val="00B70BFB"/>
    <w:rsid w:val="00B71E03"/>
    <w:rsid w:val="00B721FB"/>
    <w:rsid w:val="00B723D8"/>
    <w:rsid w:val="00B72679"/>
    <w:rsid w:val="00B72795"/>
    <w:rsid w:val="00B72863"/>
    <w:rsid w:val="00B73582"/>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D64"/>
    <w:rsid w:val="00B840FD"/>
    <w:rsid w:val="00B84298"/>
    <w:rsid w:val="00B84B41"/>
    <w:rsid w:val="00B858F0"/>
    <w:rsid w:val="00B85D52"/>
    <w:rsid w:val="00B85DB7"/>
    <w:rsid w:val="00B85E6D"/>
    <w:rsid w:val="00B85F4F"/>
    <w:rsid w:val="00B8608C"/>
    <w:rsid w:val="00B860AA"/>
    <w:rsid w:val="00B87166"/>
    <w:rsid w:val="00B871B8"/>
    <w:rsid w:val="00B8747D"/>
    <w:rsid w:val="00B87D93"/>
    <w:rsid w:val="00B909FA"/>
    <w:rsid w:val="00B90E57"/>
    <w:rsid w:val="00B9128D"/>
    <w:rsid w:val="00B9141F"/>
    <w:rsid w:val="00B92325"/>
    <w:rsid w:val="00B923D8"/>
    <w:rsid w:val="00B927B1"/>
    <w:rsid w:val="00B933BA"/>
    <w:rsid w:val="00B938E0"/>
    <w:rsid w:val="00B93C85"/>
    <w:rsid w:val="00B94D56"/>
    <w:rsid w:val="00B94D78"/>
    <w:rsid w:val="00B95B08"/>
    <w:rsid w:val="00B96CB4"/>
    <w:rsid w:val="00B97051"/>
    <w:rsid w:val="00B97144"/>
    <w:rsid w:val="00B97944"/>
    <w:rsid w:val="00B97C12"/>
    <w:rsid w:val="00BA0B8A"/>
    <w:rsid w:val="00BA1226"/>
    <w:rsid w:val="00BA16B5"/>
    <w:rsid w:val="00BA1C43"/>
    <w:rsid w:val="00BA29AA"/>
    <w:rsid w:val="00BA2A0F"/>
    <w:rsid w:val="00BA2E3E"/>
    <w:rsid w:val="00BA3447"/>
    <w:rsid w:val="00BA3560"/>
    <w:rsid w:val="00BA3D70"/>
    <w:rsid w:val="00BA4299"/>
    <w:rsid w:val="00BA6579"/>
    <w:rsid w:val="00BA6D96"/>
    <w:rsid w:val="00BA6E57"/>
    <w:rsid w:val="00BA6F31"/>
    <w:rsid w:val="00BA7C76"/>
    <w:rsid w:val="00BB0328"/>
    <w:rsid w:val="00BB0C36"/>
    <w:rsid w:val="00BB0D88"/>
    <w:rsid w:val="00BB1FA4"/>
    <w:rsid w:val="00BB2242"/>
    <w:rsid w:val="00BB2309"/>
    <w:rsid w:val="00BB27CB"/>
    <w:rsid w:val="00BB3023"/>
    <w:rsid w:val="00BB3240"/>
    <w:rsid w:val="00BB343B"/>
    <w:rsid w:val="00BB4A75"/>
    <w:rsid w:val="00BB5629"/>
    <w:rsid w:val="00BB57F5"/>
    <w:rsid w:val="00BB5DE6"/>
    <w:rsid w:val="00BB5EF2"/>
    <w:rsid w:val="00BB6802"/>
    <w:rsid w:val="00BB73DF"/>
    <w:rsid w:val="00BB797D"/>
    <w:rsid w:val="00BC05F2"/>
    <w:rsid w:val="00BC07B0"/>
    <w:rsid w:val="00BC0D2B"/>
    <w:rsid w:val="00BC1589"/>
    <w:rsid w:val="00BC1968"/>
    <w:rsid w:val="00BC1DAB"/>
    <w:rsid w:val="00BC1F9B"/>
    <w:rsid w:val="00BC1F9D"/>
    <w:rsid w:val="00BC21E6"/>
    <w:rsid w:val="00BC2B9A"/>
    <w:rsid w:val="00BC2FA2"/>
    <w:rsid w:val="00BC3423"/>
    <w:rsid w:val="00BC37E2"/>
    <w:rsid w:val="00BC4034"/>
    <w:rsid w:val="00BC4863"/>
    <w:rsid w:val="00BC4A71"/>
    <w:rsid w:val="00BC5022"/>
    <w:rsid w:val="00BC5104"/>
    <w:rsid w:val="00BC568B"/>
    <w:rsid w:val="00BC5D39"/>
    <w:rsid w:val="00BC72DF"/>
    <w:rsid w:val="00BC7360"/>
    <w:rsid w:val="00BC7E2F"/>
    <w:rsid w:val="00BD0FC5"/>
    <w:rsid w:val="00BD15B5"/>
    <w:rsid w:val="00BD1D49"/>
    <w:rsid w:val="00BD1FFA"/>
    <w:rsid w:val="00BD2083"/>
    <w:rsid w:val="00BD2418"/>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2D5"/>
    <w:rsid w:val="00BE0681"/>
    <w:rsid w:val="00BE0FF4"/>
    <w:rsid w:val="00BE173A"/>
    <w:rsid w:val="00BE204B"/>
    <w:rsid w:val="00BE31C1"/>
    <w:rsid w:val="00BE371D"/>
    <w:rsid w:val="00BE372D"/>
    <w:rsid w:val="00BE3805"/>
    <w:rsid w:val="00BE3866"/>
    <w:rsid w:val="00BE3995"/>
    <w:rsid w:val="00BE3D96"/>
    <w:rsid w:val="00BE42B8"/>
    <w:rsid w:val="00BE43A0"/>
    <w:rsid w:val="00BE45BD"/>
    <w:rsid w:val="00BE4E61"/>
    <w:rsid w:val="00BE50FE"/>
    <w:rsid w:val="00BE5155"/>
    <w:rsid w:val="00BE5236"/>
    <w:rsid w:val="00BE59B9"/>
    <w:rsid w:val="00BE5B1A"/>
    <w:rsid w:val="00BE5B3B"/>
    <w:rsid w:val="00BE5C8D"/>
    <w:rsid w:val="00BE5DCF"/>
    <w:rsid w:val="00BE5FAF"/>
    <w:rsid w:val="00BE69BF"/>
    <w:rsid w:val="00BE6B80"/>
    <w:rsid w:val="00BE7097"/>
    <w:rsid w:val="00BE7878"/>
    <w:rsid w:val="00BE79AD"/>
    <w:rsid w:val="00BE7BDD"/>
    <w:rsid w:val="00BF07B9"/>
    <w:rsid w:val="00BF19B6"/>
    <w:rsid w:val="00BF1C82"/>
    <w:rsid w:val="00BF2254"/>
    <w:rsid w:val="00BF27D3"/>
    <w:rsid w:val="00BF2958"/>
    <w:rsid w:val="00BF33F7"/>
    <w:rsid w:val="00BF3670"/>
    <w:rsid w:val="00BF3856"/>
    <w:rsid w:val="00BF38BC"/>
    <w:rsid w:val="00BF3964"/>
    <w:rsid w:val="00BF3FB4"/>
    <w:rsid w:val="00BF3FDE"/>
    <w:rsid w:val="00BF4402"/>
    <w:rsid w:val="00BF445A"/>
    <w:rsid w:val="00BF548A"/>
    <w:rsid w:val="00BF6158"/>
    <w:rsid w:val="00BF683F"/>
    <w:rsid w:val="00BF6842"/>
    <w:rsid w:val="00BF6CB5"/>
    <w:rsid w:val="00BF6FEE"/>
    <w:rsid w:val="00BF70FA"/>
    <w:rsid w:val="00BF7C3C"/>
    <w:rsid w:val="00C00E5D"/>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4ADB"/>
    <w:rsid w:val="00C075C8"/>
    <w:rsid w:val="00C101F6"/>
    <w:rsid w:val="00C10F16"/>
    <w:rsid w:val="00C114F8"/>
    <w:rsid w:val="00C11D3D"/>
    <w:rsid w:val="00C11D80"/>
    <w:rsid w:val="00C12115"/>
    <w:rsid w:val="00C137F6"/>
    <w:rsid w:val="00C13918"/>
    <w:rsid w:val="00C1394A"/>
    <w:rsid w:val="00C14459"/>
    <w:rsid w:val="00C1469F"/>
    <w:rsid w:val="00C1479B"/>
    <w:rsid w:val="00C15438"/>
    <w:rsid w:val="00C16852"/>
    <w:rsid w:val="00C16C39"/>
    <w:rsid w:val="00C16C78"/>
    <w:rsid w:val="00C1762A"/>
    <w:rsid w:val="00C17882"/>
    <w:rsid w:val="00C2047B"/>
    <w:rsid w:val="00C206C4"/>
    <w:rsid w:val="00C2111C"/>
    <w:rsid w:val="00C214C4"/>
    <w:rsid w:val="00C226CE"/>
    <w:rsid w:val="00C22785"/>
    <w:rsid w:val="00C22828"/>
    <w:rsid w:val="00C22F6D"/>
    <w:rsid w:val="00C2306C"/>
    <w:rsid w:val="00C2370F"/>
    <w:rsid w:val="00C237E2"/>
    <w:rsid w:val="00C2490C"/>
    <w:rsid w:val="00C24937"/>
    <w:rsid w:val="00C24B17"/>
    <w:rsid w:val="00C24C9A"/>
    <w:rsid w:val="00C25095"/>
    <w:rsid w:val="00C260D4"/>
    <w:rsid w:val="00C26B7A"/>
    <w:rsid w:val="00C26C6F"/>
    <w:rsid w:val="00C27A1B"/>
    <w:rsid w:val="00C31820"/>
    <w:rsid w:val="00C324A1"/>
    <w:rsid w:val="00C328D2"/>
    <w:rsid w:val="00C3332C"/>
    <w:rsid w:val="00C335F5"/>
    <w:rsid w:val="00C35A1D"/>
    <w:rsid w:val="00C35BC5"/>
    <w:rsid w:val="00C35BD6"/>
    <w:rsid w:val="00C35DE3"/>
    <w:rsid w:val="00C35E65"/>
    <w:rsid w:val="00C36327"/>
    <w:rsid w:val="00C37487"/>
    <w:rsid w:val="00C3765C"/>
    <w:rsid w:val="00C406C6"/>
    <w:rsid w:val="00C41506"/>
    <w:rsid w:val="00C42121"/>
    <w:rsid w:val="00C42324"/>
    <w:rsid w:val="00C4268F"/>
    <w:rsid w:val="00C426E4"/>
    <w:rsid w:val="00C42B8A"/>
    <w:rsid w:val="00C43051"/>
    <w:rsid w:val="00C434F3"/>
    <w:rsid w:val="00C43BA2"/>
    <w:rsid w:val="00C43EC4"/>
    <w:rsid w:val="00C44646"/>
    <w:rsid w:val="00C4524A"/>
    <w:rsid w:val="00C455E4"/>
    <w:rsid w:val="00C45642"/>
    <w:rsid w:val="00C459E9"/>
    <w:rsid w:val="00C45A70"/>
    <w:rsid w:val="00C45C99"/>
    <w:rsid w:val="00C46EE0"/>
    <w:rsid w:val="00C46EF3"/>
    <w:rsid w:val="00C4707E"/>
    <w:rsid w:val="00C473FB"/>
    <w:rsid w:val="00C47A83"/>
    <w:rsid w:val="00C5011F"/>
    <w:rsid w:val="00C50223"/>
    <w:rsid w:val="00C506FC"/>
    <w:rsid w:val="00C5070F"/>
    <w:rsid w:val="00C50A1E"/>
    <w:rsid w:val="00C516AB"/>
    <w:rsid w:val="00C522DE"/>
    <w:rsid w:val="00C523B6"/>
    <w:rsid w:val="00C526B5"/>
    <w:rsid w:val="00C5279C"/>
    <w:rsid w:val="00C52979"/>
    <w:rsid w:val="00C52A89"/>
    <w:rsid w:val="00C52B72"/>
    <w:rsid w:val="00C540AD"/>
    <w:rsid w:val="00C5487D"/>
    <w:rsid w:val="00C54AA0"/>
    <w:rsid w:val="00C54E9C"/>
    <w:rsid w:val="00C54FA8"/>
    <w:rsid w:val="00C5574A"/>
    <w:rsid w:val="00C55977"/>
    <w:rsid w:val="00C55CD1"/>
    <w:rsid w:val="00C55E95"/>
    <w:rsid w:val="00C56CD6"/>
    <w:rsid w:val="00C56D3E"/>
    <w:rsid w:val="00C571F2"/>
    <w:rsid w:val="00C573F0"/>
    <w:rsid w:val="00C57DC0"/>
    <w:rsid w:val="00C610E9"/>
    <w:rsid w:val="00C61DAA"/>
    <w:rsid w:val="00C61E8A"/>
    <w:rsid w:val="00C6269E"/>
    <w:rsid w:val="00C62E01"/>
    <w:rsid w:val="00C6397C"/>
    <w:rsid w:val="00C63B01"/>
    <w:rsid w:val="00C63D31"/>
    <w:rsid w:val="00C64367"/>
    <w:rsid w:val="00C6481B"/>
    <w:rsid w:val="00C648F6"/>
    <w:rsid w:val="00C64A8E"/>
    <w:rsid w:val="00C64D24"/>
    <w:rsid w:val="00C653B7"/>
    <w:rsid w:val="00C653D0"/>
    <w:rsid w:val="00C655FB"/>
    <w:rsid w:val="00C65CCB"/>
    <w:rsid w:val="00C66015"/>
    <w:rsid w:val="00C665DF"/>
    <w:rsid w:val="00C66931"/>
    <w:rsid w:val="00C66D3C"/>
    <w:rsid w:val="00C675ED"/>
    <w:rsid w:val="00C67EE7"/>
    <w:rsid w:val="00C70C91"/>
    <w:rsid w:val="00C71292"/>
    <w:rsid w:val="00C712B1"/>
    <w:rsid w:val="00C712F2"/>
    <w:rsid w:val="00C715C3"/>
    <w:rsid w:val="00C71DF1"/>
    <w:rsid w:val="00C72A61"/>
    <w:rsid w:val="00C72ED0"/>
    <w:rsid w:val="00C72EF6"/>
    <w:rsid w:val="00C73AE5"/>
    <w:rsid w:val="00C73B1A"/>
    <w:rsid w:val="00C74247"/>
    <w:rsid w:val="00C74307"/>
    <w:rsid w:val="00C74E7A"/>
    <w:rsid w:val="00C7560C"/>
    <w:rsid w:val="00C7584E"/>
    <w:rsid w:val="00C75B96"/>
    <w:rsid w:val="00C7600F"/>
    <w:rsid w:val="00C7677F"/>
    <w:rsid w:val="00C76B93"/>
    <w:rsid w:val="00C77019"/>
    <w:rsid w:val="00C774CD"/>
    <w:rsid w:val="00C774E6"/>
    <w:rsid w:val="00C77A1C"/>
    <w:rsid w:val="00C8007C"/>
    <w:rsid w:val="00C8024C"/>
    <w:rsid w:val="00C8038D"/>
    <w:rsid w:val="00C8062B"/>
    <w:rsid w:val="00C80741"/>
    <w:rsid w:val="00C80D6E"/>
    <w:rsid w:val="00C811B8"/>
    <w:rsid w:val="00C81B45"/>
    <w:rsid w:val="00C82E1C"/>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207A"/>
    <w:rsid w:val="00C92390"/>
    <w:rsid w:val="00C929FD"/>
    <w:rsid w:val="00C93657"/>
    <w:rsid w:val="00C93F27"/>
    <w:rsid w:val="00C93FEA"/>
    <w:rsid w:val="00C9437B"/>
    <w:rsid w:val="00C94E9D"/>
    <w:rsid w:val="00C95161"/>
    <w:rsid w:val="00C95736"/>
    <w:rsid w:val="00C95EAB"/>
    <w:rsid w:val="00C96CF6"/>
    <w:rsid w:val="00C96E49"/>
    <w:rsid w:val="00C970EC"/>
    <w:rsid w:val="00C97A14"/>
    <w:rsid w:val="00C97E34"/>
    <w:rsid w:val="00CA0155"/>
    <w:rsid w:val="00CA033A"/>
    <w:rsid w:val="00CA0A30"/>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F68"/>
    <w:rsid w:val="00CB033A"/>
    <w:rsid w:val="00CB06F5"/>
    <w:rsid w:val="00CB0B3D"/>
    <w:rsid w:val="00CB1160"/>
    <w:rsid w:val="00CB1464"/>
    <w:rsid w:val="00CB1481"/>
    <w:rsid w:val="00CB2160"/>
    <w:rsid w:val="00CB222E"/>
    <w:rsid w:val="00CB26B6"/>
    <w:rsid w:val="00CB28A3"/>
    <w:rsid w:val="00CB2C12"/>
    <w:rsid w:val="00CB36E7"/>
    <w:rsid w:val="00CB4302"/>
    <w:rsid w:val="00CB47AB"/>
    <w:rsid w:val="00CB5777"/>
    <w:rsid w:val="00CB69A6"/>
    <w:rsid w:val="00CB6FDF"/>
    <w:rsid w:val="00CB70CC"/>
    <w:rsid w:val="00CB773F"/>
    <w:rsid w:val="00CB7DEA"/>
    <w:rsid w:val="00CB7F30"/>
    <w:rsid w:val="00CC03CD"/>
    <w:rsid w:val="00CC0549"/>
    <w:rsid w:val="00CC0F87"/>
    <w:rsid w:val="00CC16F7"/>
    <w:rsid w:val="00CC1A3E"/>
    <w:rsid w:val="00CC231A"/>
    <w:rsid w:val="00CC238F"/>
    <w:rsid w:val="00CC27EB"/>
    <w:rsid w:val="00CC28D6"/>
    <w:rsid w:val="00CC2F38"/>
    <w:rsid w:val="00CC3359"/>
    <w:rsid w:val="00CC3786"/>
    <w:rsid w:val="00CC3E6A"/>
    <w:rsid w:val="00CC43CC"/>
    <w:rsid w:val="00CC5447"/>
    <w:rsid w:val="00CC56DF"/>
    <w:rsid w:val="00CC59C9"/>
    <w:rsid w:val="00CC5B33"/>
    <w:rsid w:val="00CC637B"/>
    <w:rsid w:val="00CC70FC"/>
    <w:rsid w:val="00CC799D"/>
    <w:rsid w:val="00CC7C59"/>
    <w:rsid w:val="00CD0124"/>
    <w:rsid w:val="00CD1361"/>
    <w:rsid w:val="00CD1EAB"/>
    <w:rsid w:val="00CD2DC0"/>
    <w:rsid w:val="00CD2E32"/>
    <w:rsid w:val="00CD3428"/>
    <w:rsid w:val="00CD364E"/>
    <w:rsid w:val="00CD41AA"/>
    <w:rsid w:val="00CD41E7"/>
    <w:rsid w:val="00CD4233"/>
    <w:rsid w:val="00CD4734"/>
    <w:rsid w:val="00CD4EE9"/>
    <w:rsid w:val="00CD4FD1"/>
    <w:rsid w:val="00CD5303"/>
    <w:rsid w:val="00CD5CE4"/>
    <w:rsid w:val="00CD6A3A"/>
    <w:rsid w:val="00CD6DCB"/>
    <w:rsid w:val="00CD7AE7"/>
    <w:rsid w:val="00CE0229"/>
    <w:rsid w:val="00CE11B3"/>
    <w:rsid w:val="00CE1337"/>
    <w:rsid w:val="00CE18B7"/>
    <w:rsid w:val="00CE1E13"/>
    <w:rsid w:val="00CE1F91"/>
    <w:rsid w:val="00CE28BB"/>
    <w:rsid w:val="00CE294D"/>
    <w:rsid w:val="00CE2EC1"/>
    <w:rsid w:val="00CE3EF8"/>
    <w:rsid w:val="00CE43F0"/>
    <w:rsid w:val="00CE44D6"/>
    <w:rsid w:val="00CE4866"/>
    <w:rsid w:val="00CE4F3C"/>
    <w:rsid w:val="00CE4F50"/>
    <w:rsid w:val="00CE577B"/>
    <w:rsid w:val="00CE5D0A"/>
    <w:rsid w:val="00CE622D"/>
    <w:rsid w:val="00CE6431"/>
    <w:rsid w:val="00CE650C"/>
    <w:rsid w:val="00CE6DB4"/>
    <w:rsid w:val="00CE7297"/>
    <w:rsid w:val="00CE73F9"/>
    <w:rsid w:val="00CE79AC"/>
    <w:rsid w:val="00CE7DD8"/>
    <w:rsid w:val="00CE7F66"/>
    <w:rsid w:val="00CF03EB"/>
    <w:rsid w:val="00CF0AA3"/>
    <w:rsid w:val="00CF195E"/>
    <w:rsid w:val="00CF26E1"/>
    <w:rsid w:val="00CF29B7"/>
    <w:rsid w:val="00CF3B4D"/>
    <w:rsid w:val="00CF3BE2"/>
    <w:rsid w:val="00CF3FC9"/>
    <w:rsid w:val="00CF40E3"/>
    <w:rsid w:val="00CF4C14"/>
    <w:rsid w:val="00CF588E"/>
    <w:rsid w:val="00CF5BE0"/>
    <w:rsid w:val="00CF6BF8"/>
    <w:rsid w:val="00CF6D31"/>
    <w:rsid w:val="00CF6F64"/>
    <w:rsid w:val="00CF7701"/>
    <w:rsid w:val="00CF78A8"/>
    <w:rsid w:val="00D00142"/>
    <w:rsid w:val="00D003E3"/>
    <w:rsid w:val="00D00A55"/>
    <w:rsid w:val="00D00E89"/>
    <w:rsid w:val="00D025FC"/>
    <w:rsid w:val="00D027EB"/>
    <w:rsid w:val="00D028B2"/>
    <w:rsid w:val="00D02972"/>
    <w:rsid w:val="00D02ABF"/>
    <w:rsid w:val="00D03795"/>
    <w:rsid w:val="00D03895"/>
    <w:rsid w:val="00D04B26"/>
    <w:rsid w:val="00D04C3A"/>
    <w:rsid w:val="00D05DB2"/>
    <w:rsid w:val="00D0626B"/>
    <w:rsid w:val="00D0646D"/>
    <w:rsid w:val="00D06FF1"/>
    <w:rsid w:val="00D070FA"/>
    <w:rsid w:val="00D073C2"/>
    <w:rsid w:val="00D100C5"/>
    <w:rsid w:val="00D101BA"/>
    <w:rsid w:val="00D10672"/>
    <w:rsid w:val="00D10EA6"/>
    <w:rsid w:val="00D10F22"/>
    <w:rsid w:val="00D1139A"/>
    <w:rsid w:val="00D11C97"/>
    <w:rsid w:val="00D125C9"/>
    <w:rsid w:val="00D12DB1"/>
    <w:rsid w:val="00D13EF8"/>
    <w:rsid w:val="00D142CA"/>
    <w:rsid w:val="00D148AC"/>
    <w:rsid w:val="00D1520B"/>
    <w:rsid w:val="00D164AD"/>
    <w:rsid w:val="00D164E5"/>
    <w:rsid w:val="00D166ED"/>
    <w:rsid w:val="00D17D5A"/>
    <w:rsid w:val="00D17EE3"/>
    <w:rsid w:val="00D20FA9"/>
    <w:rsid w:val="00D2114D"/>
    <w:rsid w:val="00D21441"/>
    <w:rsid w:val="00D222B5"/>
    <w:rsid w:val="00D223E1"/>
    <w:rsid w:val="00D22A31"/>
    <w:rsid w:val="00D22E65"/>
    <w:rsid w:val="00D23ACC"/>
    <w:rsid w:val="00D23D86"/>
    <w:rsid w:val="00D243AA"/>
    <w:rsid w:val="00D24DFD"/>
    <w:rsid w:val="00D25A47"/>
    <w:rsid w:val="00D25C89"/>
    <w:rsid w:val="00D25EA4"/>
    <w:rsid w:val="00D25F5A"/>
    <w:rsid w:val="00D262FF"/>
    <w:rsid w:val="00D263DC"/>
    <w:rsid w:val="00D26427"/>
    <w:rsid w:val="00D269FD"/>
    <w:rsid w:val="00D26C2E"/>
    <w:rsid w:val="00D302AE"/>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40351"/>
    <w:rsid w:val="00D4060D"/>
    <w:rsid w:val="00D40635"/>
    <w:rsid w:val="00D40FF0"/>
    <w:rsid w:val="00D41205"/>
    <w:rsid w:val="00D4128D"/>
    <w:rsid w:val="00D41638"/>
    <w:rsid w:val="00D4190D"/>
    <w:rsid w:val="00D4199E"/>
    <w:rsid w:val="00D41A82"/>
    <w:rsid w:val="00D41C89"/>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9A9"/>
    <w:rsid w:val="00D47F7B"/>
    <w:rsid w:val="00D50B8C"/>
    <w:rsid w:val="00D51F86"/>
    <w:rsid w:val="00D52865"/>
    <w:rsid w:val="00D52D00"/>
    <w:rsid w:val="00D53097"/>
    <w:rsid w:val="00D53486"/>
    <w:rsid w:val="00D541B2"/>
    <w:rsid w:val="00D54557"/>
    <w:rsid w:val="00D5467D"/>
    <w:rsid w:val="00D54EAD"/>
    <w:rsid w:val="00D55707"/>
    <w:rsid w:val="00D55A93"/>
    <w:rsid w:val="00D55EE6"/>
    <w:rsid w:val="00D55FDB"/>
    <w:rsid w:val="00D567EE"/>
    <w:rsid w:val="00D5697D"/>
    <w:rsid w:val="00D56C6B"/>
    <w:rsid w:val="00D56D7F"/>
    <w:rsid w:val="00D57149"/>
    <w:rsid w:val="00D57214"/>
    <w:rsid w:val="00D57502"/>
    <w:rsid w:val="00D57581"/>
    <w:rsid w:val="00D602BC"/>
    <w:rsid w:val="00D60AF2"/>
    <w:rsid w:val="00D60BB4"/>
    <w:rsid w:val="00D61B71"/>
    <w:rsid w:val="00D61E0A"/>
    <w:rsid w:val="00D61F1F"/>
    <w:rsid w:val="00D62363"/>
    <w:rsid w:val="00D62B1B"/>
    <w:rsid w:val="00D62E84"/>
    <w:rsid w:val="00D6361E"/>
    <w:rsid w:val="00D63630"/>
    <w:rsid w:val="00D63798"/>
    <w:rsid w:val="00D63A26"/>
    <w:rsid w:val="00D63CA7"/>
    <w:rsid w:val="00D64318"/>
    <w:rsid w:val="00D64542"/>
    <w:rsid w:val="00D65DC7"/>
    <w:rsid w:val="00D65E86"/>
    <w:rsid w:val="00D663AD"/>
    <w:rsid w:val="00D66792"/>
    <w:rsid w:val="00D6693E"/>
    <w:rsid w:val="00D6744D"/>
    <w:rsid w:val="00D67B51"/>
    <w:rsid w:val="00D67E7B"/>
    <w:rsid w:val="00D702B1"/>
    <w:rsid w:val="00D704F2"/>
    <w:rsid w:val="00D70897"/>
    <w:rsid w:val="00D70B1D"/>
    <w:rsid w:val="00D70CD3"/>
    <w:rsid w:val="00D71BEE"/>
    <w:rsid w:val="00D71C31"/>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493"/>
    <w:rsid w:val="00D77569"/>
    <w:rsid w:val="00D77701"/>
    <w:rsid w:val="00D779C9"/>
    <w:rsid w:val="00D77E4E"/>
    <w:rsid w:val="00D80625"/>
    <w:rsid w:val="00D80B83"/>
    <w:rsid w:val="00D80DFE"/>
    <w:rsid w:val="00D80EC3"/>
    <w:rsid w:val="00D811B1"/>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576"/>
    <w:rsid w:val="00D86766"/>
    <w:rsid w:val="00D86D3E"/>
    <w:rsid w:val="00D87764"/>
    <w:rsid w:val="00D9030C"/>
    <w:rsid w:val="00D90561"/>
    <w:rsid w:val="00D9069D"/>
    <w:rsid w:val="00D90C72"/>
    <w:rsid w:val="00D90E43"/>
    <w:rsid w:val="00D90EE9"/>
    <w:rsid w:val="00D90F2D"/>
    <w:rsid w:val="00D912CB"/>
    <w:rsid w:val="00D9153C"/>
    <w:rsid w:val="00D91A00"/>
    <w:rsid w:val="00D91A68"/>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0F6"/>
    <w:rsid w:val="00DA026C"/>
    <w:rsid w:val="00DA0980"/>
    <w:rsid w:val="00DA0DE2"/>
    <w:rsid w:val="00DA2567"/>
    <w:rsid w:val="00DA2687"/>
    <w:rsid w:val="00DA30E5"/>
    <w:rsid w:val="00DA3359"/>
    <w:rsid w:val="00DA335F"/>
    <w:rsid w:val="00DA3CAC"/>
    <w:rsid w:val="00DA3FE8"/>
    <w:rsid w:val="00DA481D"/>
    <w:rsid w:val="00DA5140"/>
    <w:rsid w:val="00DA5E8E"/>
    <w:rsid w:val="00DA601A"/>
    <w:rsid w:val="00DA64D0"/>
    <w:rsid w:val="00DA6878"/>
    <w:rsid w:val="00DA6CBA"/>
    <w:rsid w:val="00DA7161"/>
    <w:rsid w:val="00DA72C4"/>
    <w:rsid w:val="00DA7798"/>
    <w:rsid w:val="00DB04FC"/>
    <w:rsid w:val="00DB0C0F"/>
    <w:rsid w:val="00DB1250"/>
    <w:rsid w:val="00DB2927"/>
    <w:rsid w:val="00DB2ADB"/>
    <w:rsid w:val="00DB32B1"/>
    <w:rsid w:val="00DB36FC"/>
    <w:rsid w:val="00DB3912"/>
    <w:rsid w:val="00DB3EFF"/>
    <w:rsid w:val="00DB45EA"/>
    <w:rsid w:val="00DB51E3"/>
    <w:rsid w:val="00DB524C"/>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6353"/>
    <w:rsid w:val="00DC7518"/>
    <w:rsid w:val="00DC7B65"/>
    <w:rsid w:val="00DC7E4B"/>
    <w:rsid w:val="00DD0264"/>
    <w:rsid w:val="00DD0382"/>
    <w:rsid w:val="00DD03DA"/>
    <w:rsid w:val="00DD0DCC"/>
    <w:rsid w:val="00DD0DD1"/>
    <w:rsid w:val="00DD14FC"/>
    <w:rsid w:val="00DD172B"/>
    <w:rsid w:val="00DD18C4"/>
    <w:rsid w:val="00DD273A"/>
    <w:rsid w:val="00DD2CC2"/>
    <w:rsid w:val="00DD3362"/>
    <w:rsid w:val="00DD36D7"/>
    <w:rsid w:val="00DD374D"/>
    <w:rsid w:val="00DD3E11"/>
    <w:rsid w:val="00DD3EED"/>
    <w:rsid w:val="00DD4451"/>
    <w:rsid w:val="00DD476C"/>
    <w:rsid w:val="00DD53D8"/>
    <w:rsid w:val="00DD58CF"/>
    <w:rsid w:val="00DD61B7"/>
    <w:rsid w:val="00DD664E"/>
    <w:rsid w:val="00DD66F1"/>
    <w:rsid w:val="00DD75E8"/>
    <w:rsid w:val="00DE06D6"/>
    <w:rsid w:val="00DE0813"/>
    <w:rsid w:val="00DE159A"/>
    <w:rsid w:val="00DE2053"/>
    <w:rsid w:val="00DE2D6F"/>
    <w:rsid w:val="00DE30C8"/>
    <w:rsid w:val="00DE383F"/>
    <w:rsid w:val="00DE39B9"/>
    <w:rsid w:val="00DE3E41"/>
    <w:rsid w:val="00DE4BAD"/>
    <w:rsid w:val="00DE4CDF"/>
    <w:rsid w:val="00DE5E0B"/>
    <w:rsid w:val="00DE609B"/>
    <w:rsid w:val="00DE6423"/>
    <w:rsid w:val="00DE68AD"/>
    <w:rsid w:val="00DE6A27"/>
    <w:rsid w:val="00DE6C7E"/>
    <w:rsid w:val="00DE78A0"/>
    <w:rsid w:val="00DE793B"/>
    <w:rsid w:val="00DE7C5E"/>
    <w:rsid w:val="00DF0521"/>
    <w:rsid w:val="00DF0EC6"/>
    <w:rsid w:val="00DF126A"/>
    <w:rsid w:val="00DF2572"/>
    <w:rsid w:val="00DF274C"/>
    <w:rsid w:val="00DF2D82"/>
    <w:rsid w:val="00DF3135"/>
    <w:rsid w:val="00DF34E1"/>
    <w:rsid w:val="00DF3C3F"/>
    <w:rsid w:val="00DF40EE"/>
    <w:rsid w:val="00DF4291"/>
    <w:rsid w:val="00DF4E07"/>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D83"/>
    <w:rsid w:val="00E11357"/>
    <w:rsid w:val="00E1189D"/>
    <w:rsid w:val="00E118FB"/>
    <w:rsid w:val="00E12263"/>
    <w:rsid w:val="00E12779"/>
    <w:rsid w:val="00E12D4C"/>
    <w:rsid w:val="00E138FE"/>
    <w:rsid w:val="00E13EB6"/>
    <w:rsid w:val="00E1429E"/>
    <w:rsid w:val="00E14E68"/>
    <w:rsid w:val="00E14FC4"/>
    <w:rsid w:val="00E14FD2"/>
    <w:rsid w:val="00E14FFA"/>
    <w:rsid w:val="00E15AB1"/>
    <w:rsid w:val="00E17E51"/>
    <w:rsid w:val="00E201AC"/>
    <w:rsid w:val="00E20C96"/>
    <w:rsid w:val="00E213CF"/>
    <w:rsid w:val="00E219B2"/>
    <w:rsid w:val="00E22645"/>
    <w:rsid w:val="00E2288D"/>
    <w:rsid w:val="00E22D3F"/>
    <w:rsid w:val="00E23250"/>
    <w:rsid w:val="00E233ED"/>
    <w:rsid w:val="00E23417"/>
    <w:rsid w:val="00E23E00"/>
    <w:rsid w:val="00E23F0C"/>
    <w:rsid w:val="00E24062"/>
    <w:rsid w:val="00E240BA"/>
    <w:rsid w:val="00E24627"/>
    <w:rsid w:val="00E24661"/>
    <w:rsid w:val="00E252F0"/>
    <w:rsid w:val="00E25885"/>
    <w:rsid w:val="00E25B06"/>
    <w:rsid w:val="00E26884"/>
    <w:rsid w:val="00E26C66"/>
    <w:rsid w:val="00E2726A"/>
    <w:rsid w:val="00E278E6"/>
    <w:rsid w:val="00E3015E"/>
    <w:rsid w:val="00E302ED"/>
    <w:rsid w:val="00E30C27"/>
    <w:rsid w:val="00E31729"/>
    <w:rsid w:val="00E337BE"/>
    <w:rsid w:val="00E3383E"/>
    <w:rsid w:val="00E34FE7"/>
    <w:rsid w:val="00E3531F"/>
    <w:rsid w:val="00E3573D"/>
    <w:rsid w:val="00E35881"/>
    <w:rsid w:val="00E367E6"/>
    <w:rsid w:val="00E36A1F"/>
    <w:rsid w:val="00E36F0B"/>
    <w:rsid w:val="00E3729E"/>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1C9"/>
    <w:rsid w:val="00E443A4"/>
    <w:rsid w:val="00E443C3"/>
    <w:rsid w:val="00E445CB"/>
    <w:rsid w:val="00E44870"/>
    <w:rsid w:val="00E458DA"/>
    <w:rsid w:val="00E46386"/>
    <w:rsid w:val="00E46E12"/>
    <w:rsid w:val="00E47AF2"/>
    <w:rsid w:val="00E47D59"/>
    <w:rsid w:val="00E5011B"/>
    <w:rsid w:val="00E50286"/>
    <w:rsid w:val="00E50679"/>
    <w:rsid w:val="00E50915"/>
    <w:rsid w:val="00E50C3E"/>
    <w:rsid w:val="00E50ECF"/>
    <w:rsid w:val="00E51002"/>
    <w:rsid w:val="00E51540"/>
    <w:rsid w:val="00E51D92"/>
    <w:rsid w:val="00E5204C"/>
    <w:rsid w:val="00E523DF"/>
    <w:rsid w:val="00E53302"/>
    <w:rsid w:val="00E5363A"/>
    <w:rsid w:val="00E53712"/>
    <w:rsid w:val="00E54764"/>
    <w:rsid w:val="00E54C00"/>
    <w:rsid w:val="00E54C45"/>
    <w:rsid w:val="00E54C68"/>
    <w:rsid w:val="00E54EB1"/>
    <w:rsid w:val="00E553D0"/>
    <w:rsid w:val="00E55DD0"/>
    <w:rsid w:val="00E563FB"/>
    <w:rsid w:val="00E5654E"/>
    <w:rsid w:val="00E56A88"/>
    <w:rsid w:val="00E56C18"/>
    <w:rsid w:val="00E56DE0"/>
    <w:rsid w:val="00E56F90"/>
    <w:rsid w:val="00E56FE8"/>
    <w:rsid w:val="00E576E4"/>
    <w:rsid w:val="00E57AC2"/>
    <w:rsid w:val="00E57E7D"/>
    <w:rsid w:val="00E57FDD"/>
    <w:rsid w:val="00E6031B"/>
    <w:rsid w:val="00E60EB6"/>
    <w:rsid w:val="00E61FA5"/>
    <w:rsid w:val="00E62A6D"/>
    <w:rsid w:val="00E63315"/>
    <w:rsid w:val="00E64218"/>
    <w:rsid w:val="00E65682"/>
    <w:rsid w:val="00E65CE0"/>
    <w:rsid w:val="00E662AB"/>
    <w:rsid w:val="00E666A2"/>
    <w:rsid w:val="00E672D3"/>
    <w:rsid w:val="00E6735F"/>
    <w:rsid w:val="00E677E8"/>
    <w:rsid w:val="00E6799F"/>
    <w:rsid w:val="00E67CF4"/>
    <w:rsid w:val="00E70DEA"/>
    <w:rsid w:val="00E7192B"/>
    <w:rsid w:val="00E71ABB"/>
    <w:rsid w:val="00E7278A"/>
    <w:rsid w:val="00E72A14"/>
    <w:rsid w:val="00E72D3A"/>
    <w:rsid w:val="00E73F0C"/>
    <w:rsid w:val="00E73F98"/>
    <w:rsid w:val="00E744A5"/>
    <w:rsid w:val="00E74524"/>
    <w:rsid w:val="00E74607"/>
    <w:rsid w:val="00E74E4D"/>
    <w:rsid w:val="00E74E64"/>
    <w:rsid w:val="00E7506C"/>
    <w:rsid w:val="00E76506"/>
    <w:rsid w:val="00E76560"/>
    <w:rsid w:val="00E768F9"/>
    <w:rsid w:val="00E76CCC"/>
    <w:rsid w:val="00E7715A"/>
    <w:rsid w:val="00E773E2"/>
    <w:rsid w:val="00E774E5"/>
    <w:rsid w:val="00E77756"/>
    <w:rsid w:val="00E777C6"/>
    <w:rsid w:val="00E779A7"/>
    <w:rsid w:val="00E779B2"/>
    <w:rsid w:val="00E8080A"/>
    <w:rsid w:val="00E80FB8"/>
    <w:rsid w:val="00E81456"/>
    <w:rsid w:val="00E814A2"/>
    <w:rsid w:val="00E81993"/>
    <w:rsid w:val="00E81D05"/>
    <w:rsid w:val="00E82631"/>
    <w:rsid w:val="00E8280A"/>
    <w:rsid w:val="00E82D94"/>
    <w:rsid w:val="00E83830"/>
    <w:rsid w:val="00E83E1E"/>
    <w:rsid w:val="00E842A8"/>
    <w:rsid w:val="00E84804"/>
    <w:rsid w:val="00E85265"/>
    <w:rsid w:val="00E85FAF"/>
    <w:rsid w:val="00E86AC3"/>
    <w:rsid w:val="00E8725A"/>
    <w:rsid w:val="00E878F7"/>
    <w:rsid w:val="00E87B6D"/>
    <w:rsid w:val="00E87D73"/>
    <w:rsid w:val="00E900CE"/>
    <w:rsid w:val="00E907BD"/>
    <w:rsid w:val="00E90C14"/>
    <w:rsid w:val="00E90DD3"/>
    <w:rsid w:val="00E90EC3"/>
    <w:rsid w:val="00E916AA"/>
    <w:rsid w:val="00E91932"/>
    <w:rsid w:val="00E91B27"/>
    <w:rsid w:val="00E91B36"/>
    <w:rsid w:val="00E92B2C"/>
    <w:rsid w:val="00E92B91"/>
    <w:rsid w:val="00E92D1A"/>
    <w:rsid w:val="00E92DD1"/>
    <w:rsid w:val="00E92E59"/>
    <w:rsid w:val="00E934C8"/>
    <w:rsid w:val="00E939DF"/>
    <w:rsid w:val="00E9419F"/>
    <w:rsid w:val="00E94224"/>
    <w:rsid w:val="00E958EB"/>
    <w:rsid w:val="00E95DA2"/>
    <w:rsid w:val="00E95F0A"/>
    <w:rsid w:val="00E96E45"/>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AB"/>
    <w:rsid w:val="00EB15D3"/>
    <w:rsid w:val="00EB1F84"/>
    <w:rsid w:val="00EB20D1"/>
    <w:rsid w:val="00EB224D"/>
    <w:rsid w:val="00EB2DD8"/>
    <w:rsid w:val="00EB3273"/>
    <w:rsid w:val="00EB34CD"/>
    <w:rsid w:val="00EB4B5A"/>
    <w:rsid w:val="00EB4B61"/>
    <w:rsid w:val="00EB5430"/>
    <w:rsid w:val="00EB5F56"/>
    <w:rsid w:val="00EB6059"/>
    <w:rsid w:val="00EB63D4"/>
    <w:rsid w:val="00EB69EE"/>
    <w:rsid w:val="00EB6A9A"/>
    <w:rsid w:val="00EB6B64"/>
    <w:rsid w:val="00EB7B98"/>
    <w:rsid w:val="00EB7F79"/>
    <w:rsid w:val="00EC0963"/>
    <w:rsid w:val="00EC12E0"/>
    <w:rsid w:val="00EC3EC0"/>
    <w:rsid w:val="00EC3F82"/>
    <w:rsid w:val="00EC3FFD"/>
    <w:rsid w:val="00EC4272"/>
    <w:rsid w:val="00EC4490"/>
    <w:rsid w:val="00EC4D4C"/>
    <w:rsid w:val="00EC545A"/>
    <w:rsid w:val="00EC55DC"/>
    <w:rsid w:val="00EC5BEB"/>
    <w:rsid w:val="00EC5C1D"/>
    <w:rsid w:val="00EC5CE7"/>
    <w:rsid w:val="00EC6083"/>
    <w:rsid w:val="00EC6088"/>
    <w:rsid w:val="00EC6535"/>
    <w:rsid w:val="00ED05D5"/>
    <w:rsid w:val="00ED067C"/>
    <w:rsid w:val="00ED0AB8"/>
    <w:rsid w:val="00ED0AD2"/>
    <w:rsid w:val="00ED0C1C"/>
    <w:rsid w:val="00ED0FD0"/>
    <w:rsid w:val="00ED14BE"/>
    <w:rsid w:val="00ED1A57"/>
    <w:rsid w:val="00ED1A7B"/>
    <w:rsid w:val="00ED1D2C"/>
    <w:rsid w:val="00ED2F5A"/>
    <w:rsid w:val="00ED30B8"/>
    <w:rsid w:val="00ED4653"/>
    <w:rsid w:val="00ED48E9"/>
    <w:rsid w:val="00ED4F50"/>
    <w:rsid w:val="00ED57E6"/>
    <w:rsid w:val="00ED5B7B"/>
    <w:rsid w:val="00ED6655"/>
    <w:rsid w:val="00ED67F5"/>
    <w:rsid w:val="00ED68FB"/>
    <w:rsid w:val="00ED6ADA"/>
    <w:rsid w:val="00ED719C"/>
    <w:rsid w:val="00ED74A9"/>
    <w:rsid w:val="00ED78AC"/>
    <w:rsid w:val="00ED790D"/>
    <w:rsid w:val="00EE0100"/>
    <w:rsid w:val="00EE01CD"/>
    <w:rsid w:val="00EE0506"/>
    <w:rsid w:val="00EE0ABD"/>
    <w:rsid w:val="00EE0BD5"/>
    <w:rsid w:val="00EE2026"/>
    <w:rsid w:val="00EE294F"/>
    <w:rsid w:val="00EE3227"/>
    <w:rsid w:val="00EE3AD1"/>
    <w:rsid w:val="00EE3B1C"/>
    <w:rsid w:val="00EE43A3"/>
    <w:rsid w:val="00EE46F3"/>
    <w:rsid w:val="00EE522B"/>
    <w:rsid w:val="00EE5E34"/>
    <w:rsid w:val="00EE5F08"/>
    <w:rsid w:val="00EE651F"/>
    <w:rsid w:val="00EE70FA"/>
    <w:rsid w:val="00EE7151"/>
    <w:rsid w:val="00EE72BB"/>
    <w:rsid w:val="00EE7562"/>
    <w:rsid w:val="00EE7721"/>
    <w:rsid w:val="00EE773B"/>
    <w:rsid w:val="00EE7BA3"/>
    <w:rsid w:val="00EF0286"/>
    <w:rsid w:val="00EF0732"/>
    <w:rsid w:val="00EF0B69"/>
    <w:rsid w:val="00EF12B8"/>
    <w:rsid w:val="00EF161A"/>
    <w:rsid w:val="00EF17EF"/>
    <w:rsid w:val="00EF1807"/>
    <w:rsid w:val="00EF1A26"/>
    <w:rsid w:val="00EF1FA1"/>
    <w:rsid w:val="00EF4C99"/>
    <w:rsid w:val="00EF4FC1"/>
    <w:rsid w:val="00EF5E60"/>
    <w:rsid w:val="00EF5E7E"/>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495"/>
    <w:rsid w:val="00F055B6"/>
    <w:rsid w:val="00F05FC5"/>
    <w:rsid w:val="00F06028"/>
    <w:rsid w:val="00F066BC"/>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52B4"/>
    <w:rsid w:val="00F15BF8"/>
    <w:rsid w:val="00F15F67"/>
    <w:rsid w:val="00F164BD"/>
    <w:rsid w:val="00F16580"/>
    <w:rsid w:val="00F1665C"/>
    <w:rsid w:val="00F166EE"/>
    <w:rsid w:val="00F16CBB"/>
    <w:rsid w:val="00F17A12"/>
    <w:rsid w:val="00F17EA1"/>
    <w:rsid w:val="00F2035A"/>
    <w:rsid w:val="00F2056F"/>
    <w:rsid w:val="00F209B0"/>
    <w:rsid w:val="00F210E2"/>
    <w:rsid w:val="00F2110E"/>
    <w:rsid w:val="00F2171F"/>
    <w:rsid w:val="00F2198F"/>
    <w:rsid w:val="00F21A6C"/>
    <w:rsid w:val="00F21DAA"/>
    <w:rsid w:val="00F2241E"/>
    <w:rsid w:val="00F224B6"/>
    <w:rsid w:val="00F2267E"/>
    <w:rsid w:val="00F2350C"/>
    <w:rsid w:val="00F2424A"/>
    <w:rsid w:val="00F24AB2"/>
    <w:rsid w:val="00F25351"/>
    <w:rsid w:val="00F2586C"/>
    <w:rsid w:val="00F25EFC"/>
    <w:rsid w:val="00F263E9"/>
    <w:rsid w:val="00F26E90"/>
    <w:rsid w:val="00F272D8"/>
    <w:rsid w:val="00F2785D"/>
    <w:rsid w:val="00F27ADC"/>
    <w:rsid w:val="00F30216"/>
    <w:rsid w:val="00F30D44"/>
    <w:rsid w:val="00F30D6C"/>
    <w:rsid w:val="00F32014"/>
    <w:rsid w:val="00F32E44"/>
    <w:rsid w:val="00F32E65"/>
    <w:rsid w:val="00F33BD7"/>
    <w:rsid w:val="00F33D99"/>
    <w:rsid w:val="00F34359"/>
    <w:rsid w:val="00F34A00"/>
    <w:rsid w:val="00F34A44"/>
    <w:rsid w:val="00F34A9C"/>
    <w:rsid w:val="00F35010"/>
    <w:rsid w:val="00F35B9E"/>
    <w:rsid w:val="00F35BC3"/>
    <w:rsid w:val="00F369BE"/>
    <w:rsid w:val="00F369F1"/>
    <w:rsid w:val="00F37531"/>
    <w:rsid w:val="00F3785F"/>
    <w:rsid w:val="00F37C9B"/>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5A2"/>
    <w:rsid w:val="00F45AE1"/>
    <w:rsid w:val="00F467EB"/>
    <w:rsid w:val="00F47195"/>
    <w:rsid w:val="00F507BE"/>
    <w:rsid w:val="00F50A4B"/>
    <w:rsid w:val="00F50A5A"/>
    <w:rsid w:val="00F50C4E"/>
    <w:rsid w:val="00F50F00"/>
    <w:rsid w:val="00F50F32"/>
    <w:rsid w:val="00F518DE"/>
    <w:rsid w:val="00F52971"/>
    <w:rsid w:val="00F52B47"/>
    <w:rsid w:val="00F53F81"/>
    <w:rsid w:val="00F54380"/>
    <w:rsid w:val="00F5496E"/>
    <w:rsid w:val="00F54E16"/>
    <w:rsid w:val="00F55150"/>
    <w:rsid w:val="00F55310"/>
    <w:rsid w:val="00F56461"/>
    <w:rsid w:val="00F56DCF"/>
    <w:rsid w:val="00F571A2"/>
    <w:rsid w:val="00F576C2"/>
    <w:rsid w:val="00F57BF2"/>
    <w:rsid w:val="00F57C6B"/>
    <w:rsid w:val="00F57EE2"/>
    <w:rsid w:val="00F61683"/>
    <w:rsid w:val="00F6252E"/>
    <w:rsid w:val="00F62732"/>
    <w:rsid w:val="00F628F1"/>
    <w:rsid w:val="00F62DA3"/>
    <w:rsid w:val="00F62FDE"/>
    <w:rsid w:val="00F63375"/>
    <w:rsid w:val="00F63CBB"/>
    <w:rsid w:val="00F63CF4"/>
    <w:rsid w:val="00F6414B"/>
    <w:rsid w:val="00F64310"/>
    <w:rsid w:val="00F643ED"/>
    <w:rsid w:val="00F643EF"/>
    <w:rsid w:val="00F64F03"/>
    <w:rsid w:val="00F64FE4"/>
    <w:rsid w:val="00F65077"/>
    <w:rsid w:val="00F654D9"/>
    <w:rsid w:val="00F66113"/>
    <w:rsid w:val="00F6658D"/>
    <w:rsid w:val="00F6696B"/>
    <w:rsid w:val="00F66A56"/>
    <w:rsid w:val="00F67BFE"/>
    <w:rsid w:val="00F67F46"/>
    <w:rsid w:val="00F70CBC"/>
    <w:rsid w:val="00F70E79"/>
    <w:rsid w:val="00F719CC"/>
    <w:rsid w:val="00F71DC5"/>
    <w:rsid w:val="00F71EE1"/>
    <w:rsid w:val="00F72944"/>
    <w:rsid w:val="00F73133"/>
    <w:rsid w:val="00F734A0"/>
    <w:rsid w:val="00F738FD"/>
    <w:rsid w:val="00F7390A"/>
    <w:rsid w:val="00F745F0"/>
    <w:rsid w:val="00F74638"/>
    <w:rsid w:val="00F75007"/>
    <w:rsid w:val="00F752E2"/>
    <w:rsid w:val="00F7542F"/>
    <w:rsid w:val="00F759A9"/>
    <w:rsid w:val="00F766A9"/>
    <w:rsid w:val="00F76A75"/>
    <w:rsid w:val="00F76EA0"/>
    <w:rsid w:val="00F81082"/>
    <w:rsid w:val="00F8148C"/>
    <w:rsid w:val="00F81669"/>
    <w:rsid w:val="00F81926"/>
    <w:rsid w:val="00F81C05"/>
    <w:rsid w:val="00F820E6"/>
    <w:rsid w:val="00F822FC"/>
    <w:rsid w:val="00F82454"/>
    <w:rsid w:val="00F839B2"/>
    <w:rsid w:val="00F84061"/>
    <w:rsid w:val="00F843D1"/>
    <w:rsid w:val="00F84573"/>
    <w:rsid w:val="00F84B49"/>
    <w:rsid w:val="00F85D9A"/>
    <w:rsid w:val="00F86D20"/>
    <w:rsid w:val="00F8738A"/>
    <w:rsid w:val="00F87D7A"/>
    <w:rsid w:val="00F90352"/>
    <w:rsid w:val="00F90468"/>
    <w:rsid w:val="00F90AA4"/>
    <w:rsid w:val="00F90AB5"/>
    <w:rsid w:val="00F90E49"/>
    <w:rsid w:val="00F91C4C"/>
    <w:rsid w:val="00F92952"/>
    <w:rsid w:val="00F92EE1"/>
    <w:rsid w:val="00F934D9"/>
    <w:rsid w:val="00F9369F"/>
    <w:rsid w:val="00F93F2F"/>
    <w:rsid w:val="00F94199"/>
    <w:rsid w:val="00F94EFB"/>
    <w:rsid w:val="00F95224"/>
    <w:rsid w:val="00F955BA"/>
    <w:rsid w:val="00F9566E"/>
    <w:rsid w:val="00F95785"/>
    <w:rsid w:val="00F96004"/>
    <w:rsid w:val="00F9689C"/>
    <w:rsid w:val="00F96E9A"/>
    <w:rsid w:val="00F97885"/>
    <w:rsid w:val="00F979EA"/>
    <w:rsid w:val="00F97DEA"/>
    <w:rsid w:val="00FA024C"/>
    <w:rsid w:val="00FA0EBF"/>
    <w:rsid w:val="00FA180D"/>
    <w:rsid w:val="00FA1CBB"/>
    <w:rsid w:val="00FA1D7B"/>
    <w:rsid w:val="00FA1EFC"/>
    <w:rsid w:val="00FA1F63"/>
    <w:rsid w:val="00FA2032"/>
    <w:rsid w:val="00FA27E5"/>
    <w:rsid w:val="00FA28E6"/>
    <w:rsid w:val="00FA2F27"/>
    <w:rsid w:val="00FA308D"/>
    <w:rsid w:val="00FA3A7B"/>
    <w:rsid w:val="00FA3D7C"/>
    <w:rsid w:val="00FA41E8"/>
    <w:rsid w:val="00FA46D1"/>
    <w:rsid w:val="00FA546B"/>
    <w:rsid w:val="00FA570A"/>
    <w:rsid w:val="00FA5942"/>
    <w:rsid w:val="00FA5B98"/>
    <w:rsid w:val="00FA5F27"/>
    <w:rsid w:val="00FA6B64"/>
    <w:rsid w:val="00FA78D3"/>
    <w:rsid w:val="00FA7A4C"/>
    <w:rsid w:val="00FA7B11"/>
    <w:rsid w:val="00FB00EE"/>
    <w:rsid w:val="00FB0197"/>
    <w:rsid w:val="00FB042D"/>
    <w:rsid w:val="00FB0826"/>
    <w:rsid w:val="00FB0B6A"/>
    <w:rsid w:val="00FB15D6"/>
    <w:rsid w:val="00FB1E41"/>
    <w:rsid w:val="00FB227A"/>
    <w:rsid w:val="00FB239A"/>
    <w:rsid w:val="00FB33C2"/>
    <w:rsid w:val="00FB34BF"/>
    <w:rsid w:val="00FB353A"/>
    <w:rsid w:val="00FB3744"/>
    <w:rsid w:val="00FB3935"/>
    <w:rsid w:val="00FB3C6B"/>
    <w:rsid w:val="00FB440B"/>
    <w:rsid w:val="00FB4F69"/>
    <w:rsid w:val="00FB52E6"/>
    <w:rsid w:val="00FB55B1"/>
    <w:rsid w:val="00FB55D3"/>
    <w:rsid w:val="00FB55F6"/>
    <w:rsid w:val="00FB5B0E"/>
    <w:rsid w:val="00FB5B5D"/>
    <w:rsid w:val="00FB6876"/>
    <w:rsid w:val="00FB6A67"/>
    <w:rsid w:val="00FB6C0D"/>
    <w:rsid w:val="00FB733C"/>
    <w:rsid w:val="00FC0313"/>
    <w:rsid w:val="00FC0DDF"/>
    <w:rsid w:val="00FC0DE5"/>
    <w:rsid w:val="00FC0E5D"/>
    <w:rsid w:val="00FC1864"/>
    <w:rsid w:val="00FC1F6E"/>
    <w:rsid w:val="00FC2170"/>
    <w:rsid w:val="00FC219B"/>
    <w:rsid w:val="00FC29E1"/>
    <w:rsid w:val="00FC4003"/>
    <w:rsid w:val="00FC42AC"/>
    <w:rsid w:val="00FC4443"/>
    <w:rsid w:val="00FC46FC"/>
    <w:rsid w:val="00FC4D02"/>
    <w:rsid w:val="00FC5848"/>
    <w:rsid w:val="00FC63C3"/>
    <w:rsid w:val="00FC6A14"/>
    <w:rsid w:val="00FC75B5"/>
    <w:rsid w:val="00FC7C81"/>
    <w:rsid w:val="00FC7DE7"/>
    <w:rsid w:val="00FD0209"/>
    <w:rsid w:val="00FD0DE8"/>
    <w:rsid w:val="00FD2607"/>
    <w:rsid w:val="00FD2F24"/>
    <w:rsid w:val="00FD3052"/>
    <w:rsid w:val="00FD4945"/>
    <w:rsid w:val="00FD4B6F"/>
    <w:rsid w:val="00FD4C2B"/>
    <w:rsid w:val="00FD4F04"/>
    <w:rsid w:val="00FD5015"/>
    <w:rsid w:val="00FD56AF"/>
    <w:rsid w:val="00FD645C"/>
    <w:rsid w:val="00FD64C8"/>
    <w:rsid w:val="00FD6508"/>
    <w:rsid w:val="00FE09DF"/>
    <w:rsid w:val="00FE0A29"/>
    <w:rsid w:val="00FE14A9"/>
    <w:rsid w:val="00FE16DF"/>
    <w:rsid w:val="00FE215F"/>
    <w:rsid w:val="00FE228A"/>
    <w:rsid w:val="00FE26FC"/>
    <w:rsid w:val="00FE3015"/>
    <w:rsid w:val="00FE3127"/>
    <w:rsid w:val="00FE3819"/>
    <w:rsid w:val="00FE3C98"/>
    <w:rsid w:val="00FE400B"/>
    <w:rsid w:val="00FE48AE"/>
    <w:rsid w:val="00FE4D6D"/>
    <w:rsid w:val="00FE53A9"/>
    <w:rsid w:val="00FE594D"/>
    <w:rsid w:val="00FE599D"/>
    <w:rsid w:val="00FE5F38"/>
    <w:rsid w:val="00FE68EF"/>
    <w:rsid w:val="00FE767F"/>
    <w:rsid w:val="00FE7A8C"/>
    <w:rsid w:val="00FE7CBB"/>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7E8DB-2A12-46AD-805E-CE074CE3E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258</Words>
  <Characters>1476</Characters>
  <Application>Microsoft Office Word</Application>
  <DocSecurity>0</DocSecurity>
  <Lines>12</Lines>
  <Paragraphs>3</Paragraphs>
  <ScaleCrop>false</ScaleCrop>
  <Company>HOME</Company>
  <LinksUpToDate>false</LinksUpToDate>
  <CharactersWithSpaces>1731</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2024-12-19T03:26:00Z</dcterms:created>
  <dcterms:modified xsi:type="dcterms:W3CDTF">2024-12-19T03:26:00Z</dcterms:modified>
</cp:coreProperties>
</file>