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bookmarkStart w:id="1" w:name="_GoBack"/>
      <w:bookmarkEnd w:id="1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Pr="00AD5362" w:rsidRDefault="00B12961" w:rsidP="00622298">
      <w:pPr>
        <w:pStyle w:val="14"/>
        <w:ind w:left="567" w:hanging="567"/>
        <w:rPr>
          <w:rFonts w:hint="eastAsia"/>
        </w:rPr>
      </w:pPr>
      <w:bookmarkStart w:id="2" w:name="_Toc496609238"/>
      <w:bookmarkStart w:id="3" w:name="_Toc527539941"/>
      <w:bookmarkStart w:id="4" w:name="_Toc372547515"/>
      <w:bookmarkStart w:id="5" w:name="_Toc184903123"/>
      <w:bookmarkStart w:id="6" w:name="_Toc185254259"/>
      <w:r w:rsidRPr="00AD5362">
        <w:rPr>
          <w:rFonts w:hint="eastAsia"/>
        </w:rPr>
        <w:t>三、檔案管理局「國家檔案典藏及服務建設計畫」107至112年度預算執行率均未及7成，允宜</w:t>
      </w:r>
      <w:r>
        <w:rPr>
          <w:rFonts w:hint="eastAsia"/>
        </w:rPr>
        <w:t>確實檢討並強化</w:t>
      </w:r>
      <w:r w:rsidRPr="00AD5362">
        <w:rPr>
          <w:rFonts w:hint="eastAsia"/>
        </w:rPr>
        <w:t>管</w:t>
      </w:r>
      <w:r>
        <w:rPr>
          <w:rFonts w:hint="eastAsia"/>
        </w:rPr>
        <w:t>控措施</w:t>
      </w:r>
      <w:bookmarkEnd w:id="5"/>
      <w:bookmarkEnd w:id="6"/>
    </w:p>
    <w:p w:rsidR="00B12961" w:rsidRPr="00AD5362" w:rsidRDefault="00B12961" w:rsidP="00622298">
      <w:pPr>
        <w:ind w:left="566" w:firstLine="566"/>
        <w:rPr>
          <w:rFonts w:hint="eastAsia"/>
        </w:rPr>
      </w:pPr>
      <w:r w:rsidRPr="00AD5362">
        <w:rPr>
          <w:rFonts w:hint="eastAsia"/>
        </w:rPr>
        <w:t>檔管局112年度「國家檔案典藏及服務建設計畫」</w:t>
      </w:r>
      <w:r w:rsidRPr="00BD0D84">
        <w:rPr>
          <w:rFonts w:hint="eastAsia"/>
        </w:rPr>
        <w:t>可支用預算數10億5,847萬5千元</w:t>
      </w:r>
      <w:r>
        <w:rPr>
          <w:rFonts w:hint="eastAsia"/>
        </w:rPr>
        <w:t>(包含以前年度1億9</w:t>
      </w:r>
      <w:r>
        <w:t>,</w:t>
      </w:r>
      <w:r>
        <w:rPr>
          <w:rFonts w:hint="eastAsia"/>
        </w:rPr>
        <w:t>048萬元及本年度8億6</w:t>
      </w:r>
      <w:r>
        <w:t>,</w:t>
      </w:r>
      <w:r>
        <w:rPr>
          <w:rFonts w:hint="eastAsia"/>
        </w:rPr>
        <w:t>799萬5千元)</w:t>
      </w:r>
      <w:r w:rsidRPr="00BD0D84">
        <w:rPr>
          <w:rFonts w:hint="eastAsia"/>
        </w:rPr>
        <w:t>，執行數7億1,156萬8千元</w:t>
      </w:r>
      <w:r>
        <w:rPr>
          <w:rFonts w:hint="eastAsia"/>
        </w:rPr>
        <w:t>(全為實現數)</w:t>
      </w:r>
      <w:r w:rsidRPr="00BD0D84">
        <w:rPr>
          <w:rFonts w:hint="eastAsia"/>
        </w:rPr>
        <w:t>，執行數占可支用預算數</w:t>
      </w:r>
      <w:r>
        <w:t>67</w:t>
      </w:r>
      <w:r w:rsidRPr="00BD0D84">
        <w:rPr>
          <w:rFonts w:hint="eastAsia"/>
        </w:rPr>
        <w:t>.</w:t>
      </w:r>
      <w:r>
        <w:t>23</w:t>
      </w:r>
      <w:r w:rsidRPr="00BD0D84">
        <w:rPr>
          <w:rFonts w:hint="eastAsia"/>
        </w:rPr>
        <w:t>%</w:t>
      </w:r>
      <w:r w:rsidRPr="00AD5362">
        <w:rPr>
          <w:rFonts w:hint="eastAsia"/>
        </w:rPr>
        <w:t>。經查：</w:t>
      </w:r>
    </w:p>
    <w:p w:rsidR="00B12961" w:rsidRPr="00AD5362" w:rsidRDefault="00B12961" w:rsidP="00622298">
      <w:pPr>
        <w:pStyle w:val="a4"/>
        <w:ind w:left="849" w:hanging="283"/>
        <w:rPr>
          <w:rFonts w:hAnsi="標楷體" w:hint="eastAsia"/>
          <w:b/>
          <w:kern w:val="0"/>
        </w:rPr>
      </w:pPr>
      <w:r w:rsidRPr="00AD5362">
        <w:rPr>
          <w:rFonts w:hint="eastAsia"/>
          <w:b/>
        </w:rPr>
        <w:t>(一)計畫內容及修正情形</w:t>
      </w:r>
    </w:p>
    <w:p w:rsidR="00B12961" w:rsidRPr="00AD5362" w:rsidRDefault="00B12961" w:rsidP="00622298">
      <w:pPr>
        <w:pStyle w:val="21"/>
        <w:ind w:left="850" w:firstLine="566"/>
        <w:rPr>
          <w:rFonts w:cs="細明體" w:hint="eastAsia"/>
        </w:rPr>
      </w:pPr>
      <w:r w:rsidRPr="00AD5362">
        <w:rPr>
          <w:rFonts w:hint="eastAsia"/>
        </w:rPr>
        <w:t>「國家檔案典藏及服務建設計畫」以「建立國家級建設」為主軸，規劃於新北市林口區興建國家檔案館，將行政、服務及典藏功能整合建設，增設100公里國家檔案典藏容量，加速國家檔案之鑑選及移轉，擴增國家檔案典藏質量及設施，促進檔案應用及教育文化休閒服務，及引領檔案研究與管理專業技術與發展；該計畫原經行政院於106年8月核定，計畫期程107至112年，總經費25億497萬5千元</w:t>
      </w:r>
      <w:r w:rsidRPr="00AD5362">
        <w:rPr>
          <w:rFonts w:hAnsi="標楷體" w:cs="細明體" w:hint="eastAsia"/>
        </w:rPr>
        <w:t>；續因配合工程採購及作業期程需要，分別於109年1月及110年11月經行政院核定修正調整計畫期程至114年</w:t>
      </w:r>
      <w:r w:rsidRPr="00AD5362">
        <w:rPr>
          <w:rFonts w:cs="細明體" w:hint="eastAsia"/>
        </w:rPr>
        <w:t>，並調增計畫總經費至29億1</w:t>
      </w:r>
      <w:r w:rsidRPr="00AD5362">
        <w:rPr>
          <w:rFonts w:cs="細明體"/>
        </w:rPr>
        <w:t>,</w:t>
      </w:r>
      <w:r w:rsidRPr="00AD5362">
        <w:rPr>
          <w:rFonts w:cs="細明體" w:hint="eastAsia"/>
        </w:rPr>
        <w:t>921萬6千元。</w:t>
      </w:r>
    </w:p>
    <w:p w:rsidR="00B12961" w:rsidRPr="00AD5362" w:rsidRDefault="00B12961" w:rsidP="00622298">
      <w:pPr>
        <w:pStyle w:val="a4"/>
        <w:ind w:left="849" w:hanging="283"/>
        <w:rPr>
          <w:rFonts w:hint="eastAsia"/>
          <w:b/>
        </w:rPr>
      </w:pPr>
      <w:r w:rsidRPr="00AD5362">
        <w:rPr>
          <w:rFonts w:hint="eastAsia"/>
          <w:b/>
        </w:rPr>
        <w:t>(二)</w:t>
      </w:r>
      <w:r w:rsidRPr="000B1195">
        <w:rPr>
          <w:rFonts w:hint="eastAsia"/>
          <w:b/>
        </w:rPr>
        <w:t>107至112年度執行數占可支用預算數比率均</w:t>
      </w:r>
      <w:r>
        <w:rPr>
          <w:rFonts w:hint="eastAsia"/>
          <w:b/>
        </w:rPr>
        <w:t>未及7成，預算執行未如預期，允宜檢討加強控管</w:t>
      </w:r>
    </w:p>
    <w:p w:rsidR="00B12961" w:rsidRPr="00AD5362" w:rsidRDefault="00B12961" w:rsidP="00622298">
      <w:pPr>
        <w:pStyle w:val="21"/>
        <w:ind w:left="850" w:firstLine="566"/>
      </w:pPr>
      <w:r w:rsidRPr="00AD5362">
        <w:rPr>
          <w:rFonts w:hint="eastAsia"/>
        </w:rPr>
        <w:t>依檔管局112年度決算書「重大計畫執行績效報告表」，國家檔案典藏及服務建設計畫112年度可支用預算數10億5,847萬5</w:t>
      </w:r>
      <w:r>
        <w:rPr>
          <w:rFonts w:hint="eastAsia"/>
        </w:rPr>
        <w:t>千元，執行</w:t>
      </w:r>
      <w:r w:rsidRPr="00AD5362">
        <w:rPr>
          <w:rFonts w:hint="eastAsia"/>
        </w:rPr>
        <w:t>數7億1,156萬8千元</w:t>
      </w:r>
      <w:r>
        <w:rPr>
          <w:rFonts w:hint="eastAsia"/>
        </w:rPr>
        <w:t>(全為實現數)</w:t>
      </w:r>
      <w:r w:rsidRPr="00AD5362">
        <w:rPr>
          <w:rFonts w:hint="eastAsia"/>
        </w:rPr>
        <w:t>，占可支用預算數6</w:t>
      </w:r>
      <w:r w:rsidRPr="00AD5362">
        <w:t>7</w:t>
      </w:r>
      <w:r w:rsidRPr="00AD5362">
        <w:rPr>
          <w:rFonts w:hint="eastAsia"/>
        </w:rPr>
        <w:t>.23%</w:t>
      </w:r>
      <w:r>
        <w:rPr>
          <w:rFonts w:hint="eastAsia"/>
        </w:rPr>
        <w:t>(</w:t>
      </w:r>
      <w:r w:rsidRPr="00AD5362">
        <w:rPr>
          <w:rFonts w:hint="eastAsia"/>
        </w:rPr>
        <w:t>詳表1</w:t>
      </w:r>
      <w:r>
        <w:rPr>
          <w:rFonts w:hint="eastAsia"/>
        </w:rPr>
        <w:t>)</w:t>
      </w:r>
      <w:r w:rsidRPr="00AD5362">
        <w:rPr>
          <w:rFonts w:hint="eastAsia"/>
        </w:rPr>
        <w:t>，且107至112年度執行數占可支用預算數比率介於24.50%至67.38%之間，</w:t>
      </w:r>
      <w:r w:rsidRPr="000B1195">
        <w:rPr>
          <w:rFonts w:hint="eastAsia"/>
        </w:rPr>
        <w:t>執行情形容有改善空</w:t>
      </w:r>
      <w:r w:rsidRPr="000B1195">
        <w:rPr>
          <w:rFonts w:hint="eastAsia"/>
        </w:rPr>
        <w:lastRenderedPageBreak/>
        <w:t>間，允宜研謀改善</w:t>
      </w:r>
      <w:r w:rsidRPr="00AD5362">
        <w:rPr>
          <w:rFonts w:hint="eastAsia"/>
        </w:rPr>
        <w:t>；據檔管局說明，該計畫109年度以前因缺工缺料等因素多次流標，110年2月決標並於同年4月開工，隨工程估驗進度計價逐期轉正</w:t>
      </w:r>
      <w:r w:rsidRPr="00AD5362">
        <w:rPr>
          <w:rFonts w:hAnsi="標楷體" w:hint="eastAsia"/>
        </w:rPr>
        <w:t>；</w:t>
      </w:r>
      <w:r>
        <w:rPr>
          <w:rFonts w:hAnsi="標楷體" w:hint="eastAsia"/>
        </w:rPr>
        <w:t>112年</w:t>
      </w:r>
      <w:r w:rsidRPr="00AD5362">
        <w:rPr>
          <w:rFonts w:hAnsi="標楷體" w:hint="eastAsia"/>
        </w:rPr>
        <w:t>部分弱電設備雖已進場，惟尚未安裝定位，仍不能估驗付款，需保留經費至113年度繼續執行</w:t>
      </w:r>
      <w:r w:rsidRPr="00AD5362">
        <w:rPr>
          <w:rFonts w:hint="eastAsia"/>
        </w:rPr>
        <w:t>。</w:t>
      </w:r>
    </w:p>
    <w:p w:rsidR="00B12961" w:rsidRPr="00AD5362" w:rsidRDefault="00B12961" w:rsidP="00622298">
      <w:pPr>
        <w:spacing w:beforeLines="10" w:before="50"/>
        <w:ind w:leftChars="0" w:left="567" w:hangingChars="200" w:hanging="567"/>
        <w:rPr>
          <w:rFonts w:hAnsi="標楷體" w:hint="eastAsia"/>
          <w:b/>
          <w:sz w:val="24"/>
          <w:szCs w:val="24"/>
        </w:rPr>
      </w:pPr>
      <w:r w:rsidRPr="00AD5362">
        <w:rPr>
          <w:rFonts w:hint="eastAsia"/>
          <w:b/>
        </w:rPr>
        <w:t>表1</w:t>
      </w:r>
      <w:r w:rsidRPr="00AD5362">
        <w:rPr>
          <w:rFonts w:hAnsi="標楷體"/>
          <w:b/>
        </w:rPr>
        <w:t xml:space="preserve">  </w:t>
      </w:r>
      <w:r w:rsidRPr="00AD5362">
        <w:rPr>
          <w:rFonts w:hint="eastAsia"/>
          <w:b/>
        </w:rPr>
        <w:t xml:space="preserve">國家檔案典藏及服務建設計畫執行情形表   </w:t>
      </w:r>
      <w:r w:rsidRPr="00AD5362">
        <w:rPr>
          <w:rFonts w:hAnsi="標楷體" w:hint="eastAsia"/>
          <w:sz w:val="24"/>
          <w:szCs w:val="24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39"/>
        <w:gridCol w:w="1040"/>
        <w:gridCol w:w="1181"/>
        <w:gridCol w:w="993"/>
        <w:gridCol w:w="944"/>
        <w:gridCol w:w="1040"/>
        <w:gridCol w:w="1559"/>
      </w:tblGrid>
      <w:tr w:rsidR="00B12961" w:rsidRPr="00AD5362" w:rsidTr="00301309">
        <w:trPr>
          <w:trHeight w:val="46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年度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可支用預算數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本期執行數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b/>
              </w:rPr>
              <w:t>本期執行數</w:t>
            </w:r>
          </w:p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D5362">
              <w:rPr>
                <w:b/>
              </w:rPr>
              <w:t>占可支用預算數</w:t>
            </w:r>
            <w:r w:rsidRPr="00AD5362">
              <w:rPr>
                <w:rFonts w:hint="eastAsia"/>
                <w:b/>
              </w:rPr>
              <w:t>比率</w:t>
            </w:r>
          </w:p>
        </w:tc>
      </w:tr>
      <w:tr w:rsidR="00B12961" w:rsidRPr="00AD5362" w:rsidTr="00301309">
        <w:trPr>
          <w:trHeight w:val="401"/>
          <w:tblHeader/>
        </w:trPr>
        <w:tc>
          <w:tcPr>
            <w:tcW w:w="709" w:type="dxa"/>
            <w:vMerge/>
            <w:shd w:val="clear" w:color="auto" w:fill="auto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AD5362">
              <w:rPr>
                <w:b/>
                <w:spacing w:val="-20"/>
              </w:rPr>
              <w:t>以前年度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本年度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合計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實現數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賸餘數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  <w:b/>
              </w:rPr>
            </w:pPr>
            <w:r w:rsidRPr="00AD5362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rPr>
                <w:rFonts w:hint="eastAsia"/>
              </w:rPr>
            </w:pPr>
          </w:p>
        </w:tc>
      </w:tr>
      <w:tr w:rsidR="00B12961" w:rsidRPr="00AD5362" w:rsidTr="00301309">
        <w:trPr>
          <w:trHeight w:val="421"/>
        </w:trPr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</w:pPr>
            <w:r w:rsidRPr="00AD5362">
              <w:rPr>
                <w:rFonts w:hint="eastAsia"/>
              </w:rPr>
              <w:t>107</w:t>
            </w:r>
          </w:p>
        </w:tc>
        <w:tc>
          <w:tcPr>
            <w:tcW w:w="103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26,482</w:t>
            </w:r>
          </w:p>
        </w:tc>
        <w:tc>
          <w:tcPr>
            <w:tcW w:w="11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26,482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17,722</w:t>
            </w:r>
          </w:p>
        </w:tc>
        <w:tc>
          <w:tcPr>
            <w:tcW w:w="9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17,826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67.31</w:t>
            </w:r>
          </w:p>
        </w:tc>
      </w:tr>
      <w:tr w:rsidR="00B12961" w:rsidRPr="00AD5362" w:rsidTr="00301309">
        <w:trPr>
          <w:trHeight w:val="421"/>
        </w:trPr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</w:pPr>
            <w:r w:rsidRPr="00AD5362">
              <w:rPr>
                <w:rFonts w:hint="eastAsia"/>
              </w:rPr>
              <w:t>108</w:t>
            </w:r>
          </w:p>
        </w:tc>
        <w:tc>
          <w:tcPr>
            <w:tcW w:w="103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8,656</w:t>
            </w:r>
          </w:p>
        </w:tc>
        <w:tc>
          <w:tcPr>
            <w:tcW w:w="104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26,769</w:t>
            </w:r>
          </w:p>
        </w:tc>
        <w:tc>
          <w:tcPr>
            <w:tcW w:w="118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35,425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17,443</w:t>
            </w:r>
          </w:p>
        </w:tc>
        <w:tc>
          <w:tcPr>
            <w:tcW w:w="94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19</w:t>
            </w:r>
          </w:p>
        </w:tc>
        <w:tc>
          <w:tcPr>
            <w:tcW w:w="104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17,462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49.29</w:t>
            </w:r>
          </w:p>
        </w:tc>
      </w:tr>
      <w:tr w:rsidR="00B12961" w:rsidRPr="00AD5362" w:rsidTr="00301309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</w:pPr>
            <w:r w:rsidRPr="00AD5362">
              <w:rPr>
                <w:rFonts w:hint="eastAsia"/>
              </w:rPr>
              <w:t>10</w:t>
            </w:r>
            <w:r w:rsidRPr="00AD5362">
              <w:t>9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17</w:t>
            </w:r>
            <w:r w:rsidRPr="00AD5362">
              <w:rPr>
                <w:rFonts w:hint="eastAsia"/>
                <w:spacing w:val="-20"/>
              </w:rPr>
              <w:t>,</w:t>
            </w:r>
            <w:r w:rsidRPr="00AD5362">
              <w:rPr>
                <w:spacing w:val="-20"/>
              </w:rPr>
              <w:t>963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34</w:t>
            </w:r>
            <w:r w:rsidRPr="00AD5362">
              <w:rPr>
                <w:rFonts w:hint="eastAsia"/>
                <w:spacing w:val="-20"/>
              </w:rPr>
              <w:t>,</w:t>
            </w:r>
            <w:r w:rsidRPr="00AD5362">
              <w:rPr>
                <w:spacing w:val="-20"/>
              </w:rPr>
              <w:t>311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52</w:t>
            </w:r>
            <w:r w:rsidRPr="00AD5362">
              <w:rPr>
                <w:rFonts w:hint="eastAsia"/>
                <w:spacing w:val="-20"/>
              </w:rPr>
              <w:t>,</w:t>
            </w:r>
            <w:r w:rsidRPr="00AD5362">
              <w:rPr>
                <w:spacing w:val="-20"/>
              </w:rPr>
              <w:t>274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31</w:t>
            </w:r>
            <w:r w:rsidRPr="00AD5362">
              <w:rPr>
                <w:rFonts w:hint="eastAsia"/>
                <w:spacing w:val="-20"/>
              </w:rPr>
              <w:t>,</w:t>
            </w:r>
            <w:r w:rsidRPr="00AD5362">
              <w:rPr>
                <w:spacing w:val="-20"/>
              </w:rPr>
              <w:t>228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120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31</w:t>
            </w:r>
            <w:r w:rsidRPr="00AD5362">
              <w:rPr>
                <w:rFonts w:hint="eastAsia"/>
                <w:spacing w:val="-20"/>
              </w:rPr>
              <w:t>,</w:t>
            </w:r>
            <w:r w:rsidRPr="00AD5362">
              <w:rPr>
                <w:spacing w:val="-20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59</w:t>
            </w:r>
            <w:r w:rsidRPr="00AD5362">
              <w:rPr>
                <w:rFonts w:hint="eastAsia"/>
                <w:spacing w:val="-20"/>
              </w:rPr>
              <w:t>.</w:t>
            </w:r>
            <w:r w:rsidRPr="00AD5362">
              <w:rPr>
                <w:spacing w:val="-20"/>
              </w:rPr>
              <w:t>97</w:t>
            </w:r>
          </w:p>
        </w:tc>
      </w:tr>
      <w:tr w:rsidR="00B12961" w:rsidRPr="00AD5362" w:rsidTr="00301309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</w:rPr>
            </w:pPr>
            <w:r w:rsidRPr="00AD5362">
              <w:rPr>
                <w:rFonts w:hint="eastAsia"/>
              </w:rPr>
              <w:t>110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spacing w:val="-20"/>
              </w:rPr>
            </w:pPr>
            <w:r w:rsidRPr="00AD5362">
              <w:rPr>
                <w:rFonts w:hint="eastAsia"/>
                <w:spacing w:val="-20"/>
              </w:rPr>
              <w:t>20</w:t>
            </w:r>
            <w:r w:rsidRPr="00AD5362">
              <w:rPr>
                <w:spacing w:val="-20"/>
              </w:rPr>
              <w:t>,</w:t>
            </w:r>
            <w:r w:rsidRPr="00AD5362">
              <w:rPr>
                <w:rFonts w:hint="eastAsia"/>
                <w:spacing w:val="-20"/>
              </w:rPr>
              <w:t>925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spacing w:val="-20"/>
              </w:rPr>
            </w:pPr>
            <w:r w:rsidRPr="00AD5362">
              <w:rPr>
                <w:rFonts w:hint="eastAsia"/>
                <w:spacing w:val="-20"/>
              </w:rPr>
              <w:t>256</w:t>
            </w:r>
            <w:r w:rsidRPr="00AD5362">
              <w:rPr>
                <w:spacing w:val="-20"/>
              </w:rPr>
              <w:t>,</w:t>
            </w:r>
            <w:r w:rsidRPr="00AD5362">
              <w:rPr>
                <w:rFonts w:hint="eastAsia"/>
                <w:spacing w:val="-20"/>
              </w:rPr>
              <w:t>916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spacing w:val="-20"/>
              </w:rPr>
            </w:pPr>
            <w:r w:rsidRPr="00AD5362">
              <w:rPr>
                <w:rFonts w:hint="eastAsia"/>
                <w:spacing w:val="-20"/>
              </w:rPr>
              <w:t>277</w:t>
            </w:r>
            <w:r w:rsidRPr="00AD5362">
              <w:rPr>
                <w:spacing w:val="-20"/>
              </w:rPr>
              <w:t>,</w:t>
            </w:r>
            <w:r w:rsidRPr="00AD5362">
              <w:rPr>
                <w:rFonts w:hint="eastAsia"/>
                <w:spacing w:val="-20"/>
              </w:rPr>
              <w:t>841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spacing w:val="-20"/>
              </w:rPr>
            </w:pPr>
            <w:r w:rsidRPr="00AD5362">
              <w:rPr>
                <w:rFonts w:hint="eastAsia"/>
                <w:spacing w:val="-20"/>
              </w:rPr>
              <w:t>67</w:t>
            </w:r>
            <w:r w:rsidRPr="00AD5362">
              <w:rPr>
                <w:spacing w:val="-20"/>
              </w:rPr>
              <w:t>,</w:t>
            </w:r>
            <w:r w:rsidRPr="00AD5362">
              <w:rPr>
                <w:rFonts w:hint="eastAsia"/>
                <w:spacing w:val="-20"/>
              </w:rPr>
              <w:t>595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466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spacing w:val="-20"/>
              </w:rPr>
            </w:pPr>
            <w:r w:rsidRPr="00AD5362">
              <w:rPr>
                <w:rFonts w:hint="eastAsia"/>
                <w:spacing w:val="-20"/>
              </w:rPr>
              <w:t>68</w:t>
            </w:r>
            <w:r w:rsidRPr="00AD5362">
              <w:rPr>
                <w:spacing w:val="-20"/>
              </w:rPr>
              <w:t>,</w:t>
            </w:r>
            <w:r w:rsidRPr="00AD5362">
              <w:rPr>
                <w:rFonts w:hint="eastAsia"/>
                <w:spacing w:val="-20"/>
              </w:rPr>
              <w:t>061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24.50</w:t>
            </w:r>
          </w:p>
        </w:tc>
      </w:tr>
      <w:tr w:rsidR="00B12961" w:rsidRPr="00AD5362" w:rsidTr="00301309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</w:rPr>
            </w:pPr>
            <w:r w:rsidRPr="00AD5362">
              <w:rPr>
                <w:rFonts w:hint="eastAsia"/>
              </w:rPr>
              <w:t>111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209,</w:t>
            </w:r>
            <w:r w:rsidRPr="00AD5362">
              <w:rPr>
                <w:spacing w:val="-20"/>
              </w:rPr>
              <w:t>780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3</w:t>
            </w:r>
            <w:r w:rsidRPr="00AD5362">
              <w:rPr>
                <w:spacing w:val="-20"/>
              </w:rPr>
              <w:t>74,172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5</w:t>
            </w:r>
            <w:r w:rsidRPr="00AD5362">
              <w:rPr>
                <w:spacing w:val="-20"/>
              </w:rPr>
              <w:t>83,952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3</w:t>
            </w:r>
            <w:r w:rsidRPr="00AD5362">
              <w:rPr>
                <w:spacing w:val="-20"/>
              </w:rPr>
              <w:t>93,472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3</w:t>
            </w:r>
            <w:r w:rsidRPr="00AD5362">
              <w:rPr>
                <w:spacing w:val="-20"/>
              </w:rPr>
              <w:t>93,472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6</w:t>
            </w:r>
            <w:r w:rsidRPr="00AD5362">
              <w:rPr>
                <w:spacing w:val="-20"/>
              </w:rPr>
              <w:t>7.38</w:t>
            </w:r>
          </w:p>
        </w:tc>
      </w:tr>
      <w:tr w:rsidR="00B12961" w:rsidRPr="00AD5362" w:rsidTr="00301309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center"/>
              <w:rPr>
                <w:rFonts w:hint="eastAsia"/>
              </w:rPr>
            </w:pPr>
            <w:r w:rsidRPr="00AD5362">
              <w:rPr>
                <w:rFonts w:hint="eastAsia"/>
              </w:rPr>
              <w:t>112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spacing w:val="-20"/>
              </w:rPr>
              <w:t>190,480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8</w:t>
            </w:r>
            <w:r w:rsidRPr="00AD5362">
              <w:rPr>
                <w:spacing w:val="-20"/>
              </w:rPr>
              <w:t>67,995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1</w:t>
            </w:r>
            <w:r w:rsidRPr="00AD5362">
              <w:rPr>
                <w:spacing w:val="-20"/>
              </w:rPr>
              <w:t>,058,475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7</w:t>
            </w:r>
            <w:r w:rsidRPr="00AD5362">
              <w:rPr>
                <w:spacing w:val="-20"/>
              </w:rPr>
              <w:t>11,568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7</w:t>
            </w:r>
            <w:r w:rsidRPr="00AD5362">
              <w:rPr>
                <w:spacing w:val="-20"/>
              </w:rPr>
              <w:t>11,568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2961" w:rsidRPr="00AD5362" w:rsidRDefault="00B12961" w:rsidP="0062229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D5362">
              <w:rPr>
                <w:rFonts w:hint="eastAsia"/>
                <w:spacing w:val="-20"/>
              </w:rPr>
              <w:t>6</w:t>
            </w:r>
            <w:r w:rsidRPr="00AD5362">
              <w:rPr>
                <w:spacing w:val="-20"/>
              </w:rPr>
              <w:t>7.23</w:t>
            </w:r>
          </w:p>
        </w:tc>
      </w:tr>
    </w:tbl>
    <w:p w:rsidR="00B12961" w:rsidRPr="00AD5362" w:rsidRDefault="00B12961" w:rsidP="00622298">
      <w:pPr>
        <w:adjustRightInd w:val="0"/>
        <w:spacing w:line="280" w:lineRule="exact"/>
        <w:ind w:leftChars="0" w:left="992" w:hangingChars="408" w:hanging="992"/>
        <w:rPr>
          <w:rFonts w:hAnsi="標楷體"/>
          <w:sz w:val="24"/>
          <w:szCs w:val="24"/>
        </w:rPr>
      </w:pPr>
      <w:r w:rsidRPr="00AD5362">
        <w:rPr>
          <w:rFonts w:hAnsi="標楷體" w:hint="eastAsia"/>
          <w:sz w:val="24"/>
          <w:szCs w:val="24"/>
        </w:rPr>
        <w:t>資料來源：檔管局107-1</w:t>
      </w:r>
      <w:r w:rsidRPr="00AD5362">
        <w:rPr>
          <w:rFonts w:hAnsi="標楷體"/>
          <w:sz w:val="24"/>
          <w:szCs w:val="24"/>
        </w:rPr>
        <w:t>12</w:t>
      </w:r>
      <w:r w:rsidRPr="00AD5362">
        <w:rPr>
          <w:rFonts w:hAnsi="標楷體" w:hint="eastAsia"/>
          <w:sz w:val="24"/>
          <w:szCs w:val="24"/>
        </w:rPr>
        <w:t>年度決算書「重大計畫執行績效報告表」。</w:t>
      </w:r>
    </w:p>
    <w:p w:rsidR="00B12961" w:rsidRPr="00AD5362" w:rsidRDefault="00B12961" w:rsidP="00622298">
      <w:pPr>
        <w:ind w:left="566" w:firstLine="566"/>
      </w:pPr>
      <w:r w:rsidRPr="00AD5362">
        <w:rPr>
          <w:rFonts w:hint="eastAsia"/>
        </w:rPr>
        <w:t>綜上，檔管局1</w:t>
      </w:r>
      <w:r w:rsidRPr="00AD5362">
        <w:t>1</w:t>
      </w:r>
      <w:r w:rsidRPr="00AD5362">
        <w:rPr>
          <w:rFonts w:hint="eastAsia"/>
        </w:rPr>
        <w:t>2年度辦理</w:t>
      </w:r>
      <w:r w:rsidRPr="00AD5362">
        <w:rPr>
          <w:rFonts w:hAnsi="標楷體" w:hint="eastAsia"/>
        </w:rPr>
        <w:t>「</w:t>
      </w:r>
      <w:r w:rsidRPr="00AD5362">
        <w:rPr>
          <w:rFonts w:hint="eastAsia"/>
        </w:rPr>
        <w:t>國家檔案典藏及服務建設計畫</w:t>
      </w:r>
      <w:r w:rsidRPr="00AD5362">
        <w:rPr>
          <w:rFonts w:hAnsi="標楷體" w:hint="eastAsia"/>
        </w:rPr>
        <w:t>」</w:t>
      </w:r>
      <w:r>
        <w:rPr>
          <w:rFonts w:hint="eastAsia"/>
        </w:rPr>
        <w:t>執行</w:t>
      </w:r>
      <w:r w:rsidRPr="00AD5362">
        <w:rPr>
          <w:rFonts w:hint="eastAsia"/>
        </w:rPr>
        <w:t>數占可支用預算數未及7成，且107至111年度執行率均偏低，預算執行</w:t>
      </w:r>
      <w:r>
        <w:rPr>
          <w:rFonts w:hint="eastAsia"/>
        </w:rPr>
        <w:t>情形</w:t>
      </w:r>
      <w:r w:rsidRPr="00AD5362">
        <w:rPr>
          <w:rFonts w:hint="eastAsia"/>
        </w:rPr>
        <w:t>容有改善空間，允宜</w:t>
      </w:r>
      <w:r>
        <w:rPr>
          <w:rFonts w:hint="eastAsia"/>
        </w:rPr>
        <w:t>確實檢討</w:t>
      </w:r>
      <w:r w:rsidRPr="00AD5362">
        <w:rPr>
          <w:rFonts w:hint="eastAsia"/>
        </w:rPr>
        <w:t>並加強控管進度，俾利國家檔案館依計畫期程順利完工啟用。</w:t>
      </w:r>
    </w:p>
    <w:bookmarkEnd w:id="4"/>
    <w:p w:rsidR="00B12961" w:rsidRPr="00AD5362" w:rsidRDefault="00B12961" w:rsidP="00622298">
      <w:pPr>
        <w:pStyle w:val="ac"/>
        <w:spacing w:line="340" w:lineRule="exact"/>
        <w:ind w:left="566" w:firstLine="566"/>
        <w:rPr>
          <w:rFonts w:hint="eastAsia"/>
          <w:b/>
          <w:szCs w:val="24"/>
          <w:bdr w:val="single" w:sz="12" w:space="0" w:color="auto"/>
        </w:rPr>
      </w:pPr>
      <w:r w:rsidRPr="00AD5362">
        <w:rPr>
          <w:rFonts w:hint="eastAsia"/>
        </w:rPr>
        <w:t>（</w:t>
      </w:r>
      <w:r w:rsidRPr="00AD5362">
        <w:rPr>
          <w:rFonts w:hAnsi="標楷體" w:hint="eastAsia"/>
        </w:rPr>
        <w:t>分機：8652  廖怡絜</w:t>
      </w:r>
      <w:r w:rsidRPr="00AD5362">
        <w:rPr>
          <w:rFonts w:hint="eastAsia"/>
        </w:rPr>
        <w:t>）</w:t>
      </w:r>
    </w:p>
    <w:bookmarkEnd w:id="2"/>
    <w:bookmarkEnd w:id="3"/>
    <w:bookmarkEnd w:id="0"/>
    <w:sectPr w:rsidR="00B12961" w:rsidRPr="00AD5362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614E5A">
      <w:rPr>
        <w:noProof/>
        <w:lang w:val="zh-TW"/>
      </w:rPr>
      <w:t>2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4E5A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783"/>
    <w:rsid w:val="0069118F"/>
    <w:rsid w:val="0069145B"/>
    <w:rsid w:val="00694DA7"/>
    <w:rsid w:val="0069595A"/>
    <w:rsid w:val="0069636C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09409E-E449-4F27-AF8A-08E3F295D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841C9-E2ED-4262-9D5D-B9B9F87C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2024-12-19T03:28:00Z</dcterms:created>
  <dcterms:modified xsi:type="dcterms:W3CDTF">2024-12-19T03:28:00Z</dcterms:modified>
</cp:coreProperties>
</file>