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7CAA" w:rsidRPr="00D56554" w:rsidRDefault="00A17CAA" w:rsidP="00A17CAA">
      <w:pPr>
        <w:pStyle w:val="aa"/>
        <w:ind w:left="647" w:hanging="647"/>
        <w:rPr>
          <w:rFonts w:hAnsi="標楷體" w:hint="eastAsia"/>
          <w:b w:val="0"/>
          <w:sz w:val="24"/>
        </w:rPr>
      </w:pPr>
      <w:bookmarkStart w:id="0" w:name="_GoBack"/>
      <w:bookmarkEnd w:id="0"/>
      <w:r w:rsidRPr="00C42A8E">
        <w:rPr>
          <w:rFonts w:hAnsi="標楷體" w:hint="eastAsia"/>
        </w:rPr>
        <w:t>外交部主管1</w:t>
      </w:r>
      <w:r>
        <w:rPr>
          <w:rFonts w:hAnsi="標楷體" w:hint="eastAsia"/>
        </w:rPr>
        <w:t>1</w:t>
      </w:r>
      <w:r w:rsidR="007E7C2E">
        <w:rPr>
          <w:rFonts w:hAnsi="標楷體"/>
        </w:rPr>
        <w:t>2</w:t>
      </w:r>
      <w:r w:rsidRPr="00C42A8E">
        <w:rPr>
          <w:rFonts w:hAnsi="標楷體" w:hint="eastAsia"/>
        </w:rPr>
        <w:t>年度單位</w:t>
      </w:r>
      <w:r>
        <w:rPr>
          <w:rFonts w:hAnsi="標楷體" w:hint="eastAsia"/>
        </w:rPr>
        <w:t>決算</w:t>
      </w:r>
      <w:r w:rsidRPr="00C42A8E">
        <w:rPr>
          <w:rFonts w:hAnsi="標楷體" w:hint="eastAsia"/>
        </w:rPr>
        <w:t xml:space="preserve">評估報告目錄     </w:t>
      </w:r>
      <w:r w:rsidR="009323B0">
        <w:rPr>
          <w:rFonts w:hAnsi="標楷體" w:hint="eastAsia"/>
        </w:rPr>
        <w:t xml:space="preserve"> </w:t>
      </w:r>
      <w:r w:rsidRPr="00C42A8E">
        <w:rPr>
          <w:rFonts w:hAnsi="標楷體" w:hint="eastAsia"/>
        </w:rPr>
        <w:t xml:space="preserve"> </w:t>
      </w:r>
      <w:r w:rsidRPr="00D56554">
        <w:rPr>
          <w:rFonts w:hAnsi="標楷體" w:hint="eastAsia"/>
          <w:b w:val="0"/>
          <w:sz w:val="24"/>
        </w:rPr>
        <w:t>頁次</w:t>
      </w:r>
    </w:p>
    <w:p w:rsidR="00A21594" w:rsidRPr="006E2158" w:rsidRDefault="00A17CAA">
      <w:pPr>
        <w:pStyle w:val="22"/>
        <w:ind w:left="486" w:right="283" w:hanging="486"/>
        <w:rPr>
          <w:rFonts w:ascii="Calibri" w:eastAsia="新細明體" w:hAnsi="Calibri"/>
          <w:noProof/>
          <w:snapToGrid/>
          <w:szCs w:val="22"/>
        </w:rPr>
      </w:pPr>
      <w:r w:rsidRPr="00C42A8E">
        <w:rPr>
          <w:rFonts w:hAnsi="標楷體"/>
        </w:rPr>
        <w:fldChar w:fldCharType="begin"/>
      </w:r>
      <w:r w:rsidRPr="00C42A8E">
        <w:rPr>
          <w:rFonts w:hAnsi="標楷體"/>
        </w:rPr>
        <w:instrText xml:space="preserve"> TOC \o "1-3" \h \z \t "第二層(14號字),2,第一層(14號字),1" </w:instrText>
      </w:r>
      <w:r w:rsidRPr="00C42A8E">
        <w:rPr>
          <w:rFonts w:hAnsi="標楷體"/>
        </w:rPr>
        <w:fldChar w:fldCharType="separate"/>
      </w:r>
      <w:hyperlink w:anchor="_Toc185412116" w:history="1">
        <w:r w:rsidR="00A21594" w:rsidRPr="002E2E72">
          <w:rPr>
            <w:rStyle w:val="af1"/>
            <w:rFonts w:hint="eastAsia"/>
            <w:noProof/>
          </w:rPr>
          <w:t>一、外交部近年度預撥駐外機構經常性經費之賸餘款期後收回情形頗鉅，且未見明顯改善，經費估列精準性及結報時效性容待加強</w:t>
        </w:r>
        <w:r w:rsidR="00A21594">
          <w:rPr>
            <w:noProof/>
            <w:webHidden/>
          </w:rPr>
          <w:tab/>
        </w:r>
        <w:r w:rsidR="00A21594">
          <w:rPr>
            <w:noProof/>
            <w:webHidden/>
          </w:rPr>
          <w:fldChar w:fldCharType="begin"/>
        </w:r>
        <w:r w:rsidR="00A21594">
          <w:rPr>
            <w:noProof/>
            <w:webHidden/>
          </w:rPr>
          <w:instrText xml:space="preserve"> PAGEREF _Toc185412116 \h </w:instrText>
        </w:r>
        <w:r w:rsidR="00A21594">
          <w:rPr>
            <w:noProof/>
            <w:webHidden/>
          </w:rPr>
        </w:r>
        <w:r w:rsidR="00A21594">
          <w:rPr>
            <w:noProof/>
            <w:webHidden/>
          </w:rPr>
          <w:fldChar w:fldCharType="separate"/>
        </w:r>
        <w:r w:rsidR="00A21594">
          <w:rPr>
            <w:noProof/>
            <w:webHidden/>
          </w:rPr>
          <w:t>1</w:t>
        </w:r>
        <w:r w:rsidR="00A21594">
          <w:rPr>
            <w:noProof/>
            <w:webHidden/>
          </w:rPr>
          <w:fldChar w:fldCharType="end"/>
        </w:r>
      </w:hyperlink>
    </w:p>
    <w:p w:rsidR="00A21594" w:rsidRPr="006E2158" w:rsidRDefault="00A21594">
      <w:pPr>
        <w:pStyle w:val="22"/>
        <w:ind w:left="487" w:right="283" w:hanging="487"/>
        <w:rPr>
          <w:rFonts w:ascii="Calibri" w:eastAsia="新細明體" w:hAnsi="Calibri"/>
          <w:noProof/>
          <w:snapToGrid/>
          <w:szCs w:val="22"/>
        </w:rPr>
      </w:pPr>
      <w:hyperlink w:anchor="_Toc185412117" w:history="1">
        <w:r w:rsidRPr="002E2E72">
          <w:rPr>
            <w:rStyle w:val="af1"/>
            <w:rFonts w:hAnsi="標楷體" w:hint="eastAsia"/>
            <w:noProof/>
          </w:rPr>
          <w:t>二、</w:t>
        </w:r>
        <w:r w:rsidRPr="002E2E72">
          <w:rPr>
            <w:rStyle w:val="af1"/>
            <w:rFonts w:hint="eastAsia"/>
            <w:noProof/>
          </w:rPr>
          <w:t>外交部「致遠新村活化再利用中長程個案計畫」受疫情、地質及重大工安事件等因素影響，預算執行率欠佳及數次修正計畫，允宜善加管理，俾如期如質如度啟用</w:t>
        </w:r>
        <w:r>
          <w:rPr>
            <w:noProof/>
            <w:webHidden/>
          </w:rPr>
          <w:tab/>
        </w:r>
        <w:r>
          <w:rPr>
            <w:noProof/>
            <w:webHidden/>
          </w:rPr>
          <w:fldChar w:fldCharType="begin"/>
        </w:r>
        <w:r>
          <w:rPr>
            <w:noProof/>
            <w:webHidden/>
          </w:rPr>
          <w:instrText xml:space="preserve"> PAGEREF _Toc185412117 \h </w:instrText>
        </w:r>
        <w:r>
          <w:rPr>
            <w:noProof/>
            <w:webHidden/>
          </w:rPr>
        </w:r>
        <w:r>
          <w:rPr>
            <w:noProof/>
            <w:webHidden/>
          </w:rPr>
          <w:fldChar w:fldCharType="separate"/>
        </w:r>
        <w:r>
          <w:rPr>
            <w:noProof/>
            <w:webHidden/>
          </w:rPr>
          <w:t>2</w:t>
        </w:r>
        <w:r>
          <w:rPr>
            <w:noProof/>
            <w:webHidden/>
          </w:rPr>
          <w:fldChar w:fldCharType="end"/>
        </w:r>
      </w:hyperlink>
    </w:p>
    <w:p w:rsidR="00A21594" w:rsidRPr="006E2158" w:rsidRDefault="00A21594">
      <w:pPr>
        <w:pStyle w:val="22"/>
        <w:ind w:left="487" w:right="283" w:hanging="487"/>
        <w:rPr>
          <w:rFonts w:ascii="Calibri" w:eastAsia="新細明體" w:hAnsi="Calibri"/>
          <w:noProof/>
          <w:snapToGrid/>
          <w:szCs w:val="22"/>
        </w:rPr>
      </w:pPr>
      <w:hyperlink w:anchor="_Toc185412118" w:history="1">
        <w:r w:rsidRPr="002E2E72">
          <w:rPr>
            <w:rStyle w:val="af1"/>
            <w:rFonts w:hint="eastAsia"/>
            <w:noProof/>
          </w:rPr>
          <w:t>三、外交部援外計畫透過多邊架構合作模式進行情形有限，為提高評估品質、透明度並擴大影響範圍，允宜研商策進</w:t>
        </w:r>
        <w:r>
          <w:rPr>
            <w:noProof/>
            <w:webHidden/>
          </w:rPr>
          <w:tab/>
        </w:r>
        <w:r>
          <w:rPr>
            <w:noProof/>
            <w:webHidden/>
          </w:rPr>
          <w:fldChar w:fldCharType="begin"/>
        </w:r>
        <w:r>
          <w:rPr>
            <w:noProof/>
            <w:webHidden/>
          </w:rPr>
          <w:instrText xml:space="preserve"> PAGEREF _Toc185412118 \h </w:instrText>
        </w:r>
        <w:r>
          <w:rPr>
            <w:noProof/>
            <w:webHidden/>
          </w:rPr>
        </w:r>
        <w:r>
          <w:rPr>
            <w:noProof/>
            <w:webHidden/>
          </w:rPr>
          <w:fldChar w:fldCharType="separate"/>
        </w:r>
        <w:r>
          <w:rPr>
            <w:noProof/>
            <w:webHidden/>
          </w:rPr>
          <w:t>4</w:t>
        </w:r>
        <w:r>
          <w:rPr>
            <w:noProof/>
            <w:webHidden/>
          </w:rPr>
          <w:fldChar w:fldCharType="end"/>
        </w:r>
      </w:hyperlink>
    </w:p>
    <w:p w:rsidR="00A17CAA" w:rsidRPr="00C42A8E" w:rsidRDefault="00A17CAA" w:rsidP="00A17CAA">
      <w:pPr>
        <w:pStyle w:val="22"/>
        <w:ind w:left="486" w:right="283" w:hanging="486"/>
        <w:rPr>
          <w:rFonts w:hAnsi="標楷體"/>
        </w:rPr>
        <w:sectPr w:rsidR="00A17CAA" w:rsidRPr="00C42A8E" w:rsidSect="0013226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C42A8E">
        <w:rPr>
          <w:rFonts w:hAnsi="標楷體"/>
          <w:noProof/>
        </w:rPr>
        <w:fldChar w:fldCharType="end"/>
      </w:r>
    </w:p>
    <w:p w:rsidR="00A17CAA" w:rsidRPr="00C42A8E" w:rsidRDefault="00A17CAA" w:rsidP="00A17CAA">
      <w:pPr>
        <w:adjustRightInd w:val="0"/>
        <w:ind w:leftChars="0" w:left="0" w:firstLineChars="0" w:firstLine="0"/>
        <w:rPr>
          <w:rFonts w:hAnsi="標楷體"/>
          <w:b/>
          <w:sz w:val="36"/>
        </w:rPr>
      </w:pPr>
      <w:r w:rsidRPr="00C42A8E">
        <w:rPr>
          <w:rFonts w:hAnsi="標楷體" w:hint="eastAsia"/>
          <w:b/>
          <w:sz w:val="36"/>
        </w:rPr>
        <w:lastRenderedPageBreak/>
        <w:t>外交部主管1</w:t>
      </w:r>
      <w:r>
        <w:rPr>
          <w:rFonts w:hAnsi="標楷體" w:hint="eastAsia"/>
          <w:b/>
          <w:sz w:val="36"/>
        </w:rPr>
        <w:t>1</w:t>
      </w:r>
      <w:r w:rsidR="007E7C2E">
        <w:rPr>
          <w:rFonts w:hAnsi="標楷體"/>
          <w:b/>
          <w:sz w:val="36"/>
        </w:rPr>
        <w:t>2</w:t>
      </w:r>
      <w:r w:rsidRPr="00C42A8E">
        <w:rPr>
          <w:rFonts w:hAnsi="標楷體" w:hint="eastAsia"/>
          <w:b/>
          <w:sz w:val="36"/>
        </w:rPr>
        <w:t>年度單位</w:t>
      </w:r>
      <w:r>
        <w:rPr>
          <w:rFonts w:hAnsi="標楷體" w:hint="eastAsia"/>
          <w:b/>
          <w:sz w:val="36"/>
        </w:rPr>
        <w:t>決</w:t>
      </w:r>
      <w:r w:rsidRPr="00C42A8E">
        <w:rPr>
          <w:rFonts w:hAnsi="標楷體" w:hint="eastAsia"/>
          <w:b/>
          <w:sz w:val="36"/>
        </w:rPr>
        <w:t>算評估報告</w:t>
      </w:r>
    </w:p>
    <w:p w:rsidR="007015A1" w:rsidRPr="00882DC3" w:rsidRDefault="00A17CAA" w:rsidP="00882DC3">
      <w:pPr>
        <w:pStyle w:val="14"/>
        <w:ind w:left="567" w:hanging="567"/>
      </w:pPr>
      <w:bookmarkStart w:id="1" w:name="_Toc185412116"/>
      <w:r w:rsidRPr="00882DC3">
        <w:rPr>
          <w:rFonts w:hint="eastAsia"/>
        </w:rPr>
        <w:t>一、</w:t>
      </w:r>
      <w:r w:rsidR="00727AD5" w:rsidRPr="00882DC3">
        <w:rPr>
          <w:rFonts w:hint="eastAsia"/>
        </w:rPr>
        <w:t>外交部</w:t>
      </w:r>
      <w:r w:rsidR="00C736C9" w:rsidRPr="00882DC3">
        <w:rPr>
          <w:rFonts w:hint="eastAsia"/>
        </w:rPr>
        <w:t>近年度預撥駐外</w:t>
      </w:r>
      <w:r w:rsidR="00045E62">
        <w:rPr>
          <w:rFonts w:hint="eastAsia"/>
        </w:rPr>
        <w:t>機構</w:t>
      </w:r>
      <w:r w:rsidR="00C736C9" w:rsidRPr="00882DC3">
        <w:rPr>
          <w:rFonts w:hint="eastAsia"/>
        </w:rPr>
        <w:t>經常性經費</w:t>
      </w:r>
      <w:r w:rsidR="000A1C40">
        <w:rPr>
          <w:rFonts w:hint="eastAsia"/>
        </w:rPr>
        <w:t>之</w:t>
      </w:r>
      <w:r w:rsidR="00BE793B">
        <w:rPr>
          <w:rFonts w:hint="eastAsia"/>
        </w:rPr>
        <w:t>賸餘款期後</w:t>
      </w:r>
      <w:r w:rsidR="00C736C9" w:rsidRPr="00882DC3">
        <w:rPr>
          <w:rFonts w:hint="eastAsia"/>
        </w:rPr>
        <w:t>收回情形</w:t>
      </w:r>
      <w:r w:rsidR="000A1C40">
        <w:rPr>
          <w:rFonts w:hint="eastAsia"/>
        </w:rPr>
        <w:t>頗鉅，且未見明顯</w:t>
      </w:r>
      <w:r w:rsidR="00C736C9" w:rsidRPr="00882DC3">
        <w:rPr>
          <w:rFonts w:hint="eastAsia"/>
        </w:rPr>
        <w:t>改善，</w:t>
      </w:r>
      <w:r w:rsidR="00E80BF0">
        <w:rPr>
          <w:rFonts w:hint="eastAsia"/>
        </w:rPr>
        <w:t>經費估列精準性</w:t>
      </w:r>
      <w:r w:rsidR="00C736C9" w:rsidRPr="00882DC3">
        <w:rPr>
          <w:rFonts w:hint="eastAsia"/>
        </w:rPr>
        <w:t>及結報時效</w:t>
      </w:r>
      <w:r w:rsidR="000A1C40">
        <w:rPr>
          <w:rFonts w:hint="eastAsia"/>
        </w:rPr>
        <w:t>性容待</w:t>
      </w:r>
      <w:r w:rsidR="00C736C9" w:rsidRPr="00882DC3">
        <w:rPr>
          <w:rFonts w:hint="eastAsia"/>
        </w:rPr>
        <w:t>加強</w:t>
      </w:r>
      <w:bookmarkEnd w:id="1"/>
    </w:p>
    <w:p w:rsidR="00A17CAA" w:rsidRDefault="00A17CAA" w:rsidP="009323B0">
      <w:pPr>
        <w:ind w:left="566" w:firstLine="566"/>
      </w:pPr>
      <w:r w:rsidRPr="00CC77D0">
        <w:rPr>
          <w:rFonts w:hint="eastAsia"/>
        </w:rPr>
        <w:t>外交部</w:t>
      </w:r>
      <w:r w:rsidR="007606EF">
        <w:t>112</w:t>
      </w:r>
      <w:r w:rsidRPr="00CC77D0">
        <w:rPr>
          <w:rFonts w:hint="eastAsia"/>
        </w:rPr>
        <w:t>年度</w:t>
      </w:r>
      <w:r w:rsidR="002622D6">
        <w:rPr>
          <w:rFonts w:hint="eastAsia"/>
        </w:rPr>
        <w:t>「</w:t>
      </w:r>
      <w:r w:rsidR="009323B0">
        <w:rPr>
          <w:rFonts w:hint="eastAsia"/>
        </w:rPr>
        <w:t>收回以前年度歲出</w:t>
      </w:r>
      <w:r w:rsidR="002622D6">
        <w:rPr>
          <w:rFonts w:hint="eastAsia"/>
        </w:rPr>
        <w:t>」</w:t>
      </w:r>
      <w:r w:rsidR="00AC7C41">
        <w:rPr>
          <w:rFonts w:hint="eastAsia"/>
        </w:rPr>
        <w:t>預算數</w:t>
      </w:r>
      <w:r w:rsidR="009323B0">
        <w:rPr>
          <w:rFonts w:hint="eastAsia"/>
        </w:rPr>
        <w:t>2億6</w:t>
      </w:r>
      <w:r w:rsidR="009323B0">
        <w:t>,</w:t>
      </w:r>
      <w:r w:rsidR="009323B0">
        <w:rPr>
          <w:rFonts w:hint="eastAsia"/>
        </w:rPr>
        <w:t>620萬元，決算數2億9</w:t>
      </w:r>
      <w:r w:rsidR="009323B0">
        <w:t>,</w:t>
      </w:r>
      <w:r w:rsidR="009323B0">
        <w:rPr>
          <w:rFonts w:hint="eastAsia"/>
        </w:rPr>
        <w:t>518萬3</w:t>
      </w:r>
      <w:r w:rsidR="00CB24F3">
        <w:rPr>
          <w:rFonts w:hint="eastAsia"/>
        </w:rPr>
        <w:t>千元，</w:t>
      </w:r>
      <w:r w:rsidR="009323B0">
        <w:rPr>
          <w:rFonts w:hint="eastAsia"/>
        </w:rPr>
        <w:t>達成率110.89%。</w:t>
      </w:r>
      <w:r w:rsidR="00AC7C41">
        <w:rPr>
          <w:rFonts w:hint="eastAsia"/>
        </w:rPr>
        <w:t>經查</w:t>
      </w:r>
      <w:r w:rsidRPr="00CC77D0">
        <w:rPr>
          <w:rFonts w:hint="eastAsia"/>
        </w:rPr>
        <w:t>：</w:t>
      </w:r>
    </w:p>
    <w:p w:rsidR="007C79A0" w:rsidRPr="00FF2412" w:rsidRDefault="007C79A0" w:rsidP="007C79A0">
      <w:pPr>
        <w:pStyle w:val="a4"/>
        <w:ind w:left="849" w:hanging="283"/>
        <w:rPr>
          <w:rFonts w:hint="eastAsia"/>
          <w:b/>
          <w:bCs/>
        </w:rPr>
      </w:pPr>
      <w:r w:rsidRPr="00FF2412">
        <w:rPr>
          <w:rFonts w:hint="eastAsia"/>
          <w:b/>
          <w:bCs/>
        </w:rPr>
        <w:t>(一)</w:t>
      </w:r>
      <w:r w:rsidR="00041922">
        <w:rPr>
          <w:rFonts w:hint="eastAsia"/>
          <w:b/>
          <w:bCs/>
        </w:rPr>
        <w:t>近年度</w:t>
      </w:r>
      <w:r w:rsidR="00727AD5">
        <w:rPr>
          <w:rFonts w:hint="eastAsia"/>
          <w:b/>
          <w:bCs/>
        </w:rPr>
        <w:t>匯</w:t>
      </w:r>
      <w:r w:rsidR="00C736C9" w:rsidRPr="00FF2412">
        <w:rPr>
          <w:rFonts w:hint="eastAsia"/>
          <w:b/>
          <w:bCs/>
        </w:rPr>
        <w:t>撥</w:t>
      </w:r>
      <w:r w:rsidR="00045E62">
        <w:rPr>
          <w:rFonts w:hint="eastAsia"/>
          <w:b/>
          <w:bCs/>
        </w:rPr>
        <w:t>駐外機構</w:t>
      </w:r>
      <w:r w:rsidRPr="00FF2412">
        <w:rPr>
          <w:rFonts w:hint="eastAsia"/>
          <w:b/>
          <w:bCs/>
        </w:rPr>
        <w:t>經常性經費</w:t>
      </w:r>
      <w:r w:rsidR="002C5472">
        <w:rPr>
          <w:rFonts w:hint="eastAsia"/>
          <w:b/>
          <w:bCs/>
        </w:rPr>
        <w:t>介於</w:t>
      </w:r>
      <w:r w:rsidR="002C5472" w:rsidRPr="002C5472">
        <w:rPr>
          <w:rFonts w:hint="eastAsia"/>
          <w:b/>
          <w:bCs/>
        </w:rPr>
        <w:t>29億7,391萬6千元至32億4,668萬3千元</w:t>
      </w:r>
    </w:p>
    <w:p w:rsidR="002C5472" w:rsidRPr="00727AD5" w:rsidRDefault="00045E62" w:rsidP="007C79A0">
      <w:pPr>
        <w:pStyle w:val="2"/>
        <w:ind w:left="850" w:firstLine="566"/>
      </w:pPr>
      <w:r>
        <w:rPr>
          <w:rFonts w:hint="eastAsia"/>
        </w:rPr>
        <w:t>按外交部</w:t>
      </w:r>
      <w:r w:rsidR="00906E56">
        <w:rPr>
          <w:rFonts w:hint="eastAsia"/>
        </w:rPr>
        <w:t>駐外機構</w:t>
      </w:r>
      <w:r>
        <w:rPr>
          <w:rFonts w:hint="eastAsia"/>
        </w:rPr>
        <w:t>經費分為經常性經費及</w:t>
      </w:r>
      <w:r w:rsidR="00E94BDE">
        <w:rPr>
          <w:rFonts w:hint="eastAsia"/>
        </w:rPr>
        <w:t>專案經費，</w:t>
      </w:r>
      <w:r w:rsidR="00906E56">
        <w:rPr>
          <w:rFonts w:hint="eastAsia"/>
        </w:rPr>
        <w:t>前者為業務運作經費曁該部或各主管機關規定併入指定月份報銷經費，後者為執行特定計畫之專案核撥報銷經費；</w:t>
      </w:r>
      <w:r w:rsidR="00E94BDE">
        <w:rPr>
          <w:rFonts w:hint="eastAsia"/>
        </w:rPr>
        <w:t>其中</w:t>
      </w:r>
      <w:r w:rsidR="00B33EF2" w:rsidRPr="00B33EF2">
        <w:rPr>
          <w:rFonts w:hint="eastAsia"/>
        </w:rPr>
        <w:t>外交部按月匯撥</w:t>
      </w:r>
      <w:r w:rsidR="002B1682">
        <w:rPr>
          <w:rFonts w:hint="eastAsia"/>
        </w:rPr>
        <w:t>之</w:t>
      </w:r>
      <w:r w:rsidR="000A1C40">
        <w:rPr>
          <w:rFonts w:hint="eastAsia"/>
        </w:rPr>
        <w:t>經常性經費，包括</w:t>
      </w:r>
      <w:r w:rsidR="00B33EF2" w:rsidRPr="00B33EF2">
        <w:rPr>
          <w:rFonts w:hint="eastAsia"/>
        </w:rPr>
        <w:t>人事費、租金、辦公費、交際費、獎補助費及其他機關駐外機構併報銷之業務費</w:t>
      </w:r>
      <w:r w:rsidR="002C5472">
        <w:rPr>
          <w:rFonts w:hint="eastAsia"/>
        </w:rPr>
        <w:t>等</w:t>
      </w:r>
      <w:r w:rsidR="00B33EF2" w:rsidRPr="00B33EF2">
        <w:rPr>
          <w:rFonts w:hint="eastAsia"/>
        </w:rPr>
        <w:t>，</w:t>
      </w:r>
      <w:r w:rsidR="002C5472">
        <w:rPr>
          <w:rFonts w:hint="eastAsia"/>
        </w:rPr>
        <w:t>108至112年度數額介於</w:t>
      </w:r>
      <w:r w:rsidR="002C5472">
        <w:t>29</w:t>
      </w:r>
      <w:r w:rsidR="002C5472">
        <w:rPr>
          <w:rFonts w:hint="eastAsia"/>
        </w:rPr>
        <w:t>億</w:t>
      </w:r>
      <w:r w:rsidR="002C5472">
        <w:t>7,3</w:t>
      </w:r>
      <w:r w:rsidR="002C5472" w:rsidRPr="002C5472">
        <w:t>91</w:t>
      </w:r>
      <w:r w:rsidR="002C5472">
        <w:rPr>
          <w:rFonts w:hint="eastAsia"/>
        </w:rPr>
        <w:t>萬</w:t>
      </w:r>
      <w:r w:rsidR="002C5472" w:rsidRPr="002C5472">
        <w:t>6</w:t>
      </w:r>
      <w:r w:rsidR="002C5472">
        <w:rPr>
          <w:rFonts w:hint="eastAsia"/>
        </w:rPr>
        <w:t>千元至</w:t>
      </w:r>
      <w:r w:rsidR="002C5472">
        <w:t>32</w:t>
      </w:r>
      <w:r w:rsidR="002C5472">
        <w:rPr>
          <w:rFonts w:hint="eastAsia"/>
        </w:rPr>
        <w:t>億</w:t>
      </w:r>
      <w:r w:rsidR="002C5472">
        <w:t>4,6</w:t>
      </w:r>
      <w:r w:rsidR="002C5472" w:rsidRPr="002C5472">
        <w:t>68</w:t>
      </w:r>
      <w:r w:rsidR="002C5472">
        <w:rPr>
          <w:rFonts w:hint="eastAsia"/>
        </w:rPr>
        <w:t>萬</w:t>
      </w:r>
      <w:r w:rsidR="002C5472" w:rsidRPr="002C5472">
        <w:t>3</w:t>
      </w:r>
      <w:r w:rsidR="002C5472">
        <w:rPr>
          <w:rFonts w:hint="eastAsia"/>
        </w:rPr>
        <w:t>千元間(詳表1)。</w:t>
      </w:r>
    </w:p>
    <w:p w:rsidR="00BB79E9" w:rsidRPr="00FF2412" w:rsidRDefault="00BB79E9" w:rsidP="00E62E9E">
      <w:pPr>
        <w:pStyle w:val="a4"/>
        <w:ind w:left="1133" w:hangingChars="200" w:hanging="567"/>
        <w:rPr>
          <w:snapToGrid/>
          <w:spacing w:val="-5"/>
          <w:kern w:val="0"/>
          <w:sz w:val="18"/>
          <w:szCs w:val="20"/>
        </w:rPr>
      </w:pPr>
      <w:r w:rsidRPr="00E62E9E">
        <w:rPr>
          <w:rFonts w:hint="eastAsia"/>
          <w:b/>
          <w:snapToGrid/>
          <w:lang w:eastAsia="zh-HK"/>
        </w:rPr>
        <w:t>表</w:t>
      </w:r>
      <w:r w:rsidRPr="00E62E9E">
        <w:rPr>
          <w:rFonts w:hint="eastAsia"/>
          <w:b/>
          <w:snapToGrid/>
        </w:rPr>
        <w:t>1</w:t>
      </w:r>
      <w:r w:rsidRPr="00E62E9E">
        <w:rPr>
          <w:b/>
          <w:snapToGrid/>
        </w:rPr>
        <w:t xml:space="preserve"> 10</w:t>
      </w:r>
      <w:r w:rsidR="00727AD5" w:rsidRPr="00E62E9E">
        <w:rPr>
          <w:b/>
          <w:snapToGrid/>
        </w:rPr>
        <w:t>8</w:t>
      </w:r>
      <w:r w:rsidRPr="00E62E9E">
        <w:rPr>
          <w:rFonts w:hint="eastAsia"/>
          <w:b/>
          <w:snapToGrid/>
        </w:rPr>
        <w:t>至1</w:t>
      </w:r>
      <w:r w:rsidRPr="00E62E9E">
        <w:rPr>
          <w:b/>
          <w:snapToGrid/>
        </w:rPr>
        <w:t>1</w:t>
      </w:r>
      <w:r w:rsidR="00727AD5" w:rsidRPr="00E62E9E">
        <w:rPr>
          <w:b/>
          <w:snapToGrid/>
        </w:rPr>
        <w:t>2</w:t>
      </w:r>
      <w:r w:rsidRPr="00E62E9E">
        <w:rPr>
          <w:b/>
          <w:snapToGrid/>
        </w:rPr>
        <w:t>年度</w:t>
      </w:r>
      <w:r w:rsidRPr="00E62E9E">
        <w:rPr>
          <w:rFonts w:hint="eastAsia"/>
          <w:b/>
          <w:snapToGrid/>
        </w:rPr>
        <w:t>外交部</w:t>
      </w:r>
      <w:r w:rsidR="00727AD5" w:rsidRPr="00E62E9E">
        <w:rPr>
          <w:rFonts w:hint="eastAsia"/>
          <w:b/>
          <w:snapToGrid/>
        </w:rPr>
        <w:t>匯</w:t>
      </w:r>
      <w:r w:rsidR="00045E62">
        <w:rPr>
          <w:rFonts w:hint="eastAsia"/>
          <w:b/>
          <w:snapToGrid/>
        </w:rPr>
        <w:t>撥駐外機構</w:t>
      </w:r>
      <w:r w:rsidRPr="00E62E9E">
        <w:rPr>
          <w:rFonts w:hint="eastAsia"/>
          <w:b/>
          <w:snapToGrid/>
        </w:rPr>
        <w:t>經常性經費</w:t>
      </w:r>
      <w:r w:rsidR="00727AD5" w:rsidRPr="00E62E9E">
        <w:rPr>
          <w:rFonts w:hint="eastAsia"/>
          <w:b/>
          <w:snapToGrid/>
        </w:rPr>
        <w:t>及</w:t>
      </w:r>
      <w:r w:rsidR="00BE793B">
        <w:rPr>
          <w:rFonts w:hint="eastAsia"/>
          <w:b/>
          <w:snapToGrid/>
        </w:rPr>
        <w:t>賸餘款期後</w:t>
      </w:r>
      <w:r w:rsidR="00727AD5" w:rsidRPr="00E62E9E">
        <w:rPr>
          <w:rFonts w:hint="eastAsia"/>
          <w:b/>
          <w:snapToGrid/>
        </w:rPr>
        <w:t>收回情形對照</w:t>
      </w:r>
      <w:r w:rsidRPr="00E62E9E">
        <w:rPr>
          <w:rFonts w:hint="eastAsia"/>
          <w:b/>
          <w:snapToGrid/>
        </w:rPr>
        <w:t>表</w:t>
      </w:r>
      <w:r w:rsidR="00727AD5" w:rsidRPr="00E62E9E">
        <w:rPr>
          <w:rFonts w:hint="eastAsia"/>
          <w:b/>
          <w:snapToGrid/>
        </w:rPr>
        <w:t xml:space="preserve"> </w:t>
      </w:r>
      <w:r w:rsidRPr="00FF2412">
        <w:rPr>
          <w:snapToGrid/>
        </w:rPr>
        <w:t xml:space="preserve"> </w:t>
      </w:r>
      <w:r w:rsidR="00BE793B">
        <w:rPr>
          <w:rFonts w:hint="eastAsia"/>
          <w:snapToGrid/>
        </w:rPr>
        <w:t xml:space="preserve"> </w:t>
      </w:r>
      <w:r>
        <w:rPr>
          <w:snapToGrid/>
        </w:rPr>
        <w:t xml:space="preserve"> </w:t>
      </w:r>
      <w:r w:rsidRPr="00FF2412">
        <w:rPr>
          <w:snapToGrid/>
        </w:rPr>
        <w:t xml:space="preserve">  </w:t>
      </w:r>
      <w:r>
        <w:rPr>
          <w:snapToGrid/>
        </w:rPr>
        <w:t xml:space="preserve">    </w:t>
      </w:r>
      <w:r w:rsidRPr="00FF2412">
        <w:rPr>
          <w:snapToGrid/>
        </w:rPr>
        <w:t xml:space="preserve"> </w:t>
      </w:r>
      <w:r w:rsidR="00E62E9E">
        <w:rPr>
          <w:snapToGrid/>
        </w:rPr>
        <w:t xml:space="preserve"> </w:t>
      </w:r>
      <w:r w:rsidRPr="00FF2412">
        <w:rPr>
          <w:snapToGrid/>
        </w:rPr>
        <w:t xml:space="preserve">      </w:t>
      </w:r>
      <w:r w:rsidR="00727AD5">
        <w:rPr>
          <w:rFonts w:hint="eastAsia"/>
          <w:snapToGrid/>
        </w:rPr>
        <w:t xml:space="preserve"> </w:t>
      </w:r>
      <w:r>
        <w:rPr>
          <w:snapToGrid/>
        </w:rPr>
        <w:t xml:space="preserve">  </w:t>
      </w:r>
      <w:r w:rsidR="00BE793B">
        <w:rPr>
          <w:rFonts w:hint="eastAsia"/>
          <w:snapToGrid/>
        </w:rPr>
        <w:t xml:space="preserve"> </w:t>
      </w:r>
      <w:r w:rsidRPr="00FF2412">
        <w:rPr>
          <w:rFonts w:hint="eastAsia"/>
          <w:snapToGrid/>
          <w:sz w:val="24"/>
        </w:rPr>
        <w:t>單位：新臺幣千元</w:t>
      </w:r>
    </w:p>
    <w:tbl>
      <w:tblPr>
        <w:tblW w:w="7938"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453"/>
        <w:gridCol w:w="3225"/>
        <w:gridCol w:w="3260"/>
      </w:tblGrid>
      <w:tr w:rsidR="002F648B" w:rsidRPr="00560932" w:rsidTr="002F648B">
        <w:trPr>
          <w:trHeight w:val="20"/>
        </w:trPr>
        <w:tc>
          <w:tcPr>
            <w:tcW w:w="1453" w:type="dxa"/>
            <w:shd w:val="clear" w:color="auto" w:fill="auto"/>
            <w:noWrap/>
            <w:vAlign w:val="center"/>
            <w:hideMark/>
          </w:tcPr>
          <w:p w:rsidR="002F648B" w:rsidRPr="00E62E9E" w:rsidRDefault="002F648B" w:rsidP="00E62E9E">
            <w:pPr>
              <w:pStyle w:val="142"/>
              <w:ind w:left="647" w:hanging="647"/>
              <w:jc w:val="center"/>
              <w:rPr>
                <w:rFonts w:hAnsi="標楷體"/>
                <w:b/>
                <w:snapToGrid/>
              </w:rPr>
            </w:pPr>
            <w:r w:rsidRPr="00E62E9E">
              <w:rPr>
                <w:rFonts w:hAnsi="標楷體" w:hint="eastAsia"/>
                <w:b/>
                <w:snapToGrid/>
              </w:rPr>
              <w:t>年度</w:t>
            </w:r>
          </w:p>
        </w:tc>
        <w:tc>
          <w:tcPr>
            <w:tcW w:w="3225" w:type="dxa"/>
            <w:shd w:val="clear" w:color="auto" w:fill="auto"/>
            <w:vAlign w:val="center"/>
            <w:hideMark/>
          </w:tcPr>
          <w:p w:rsidR="002F648B" w:rsidRPr="00E62E9E" w:rsidRDefault="002F648B" w:rsidP="00E62E9E">
            <w:pPr>
              <w:pStyle w:val="142"/>
              <w:ind w:left="647" w:hanging="647"/>
              <w:jc w:val="center"/>
              <w:rPr>
                <w:rFonts w:hAnsi="標楷體" w:hint="eastAsia"/>
                <w:b/>
                <w:snapToGrid/>
              </w:rPr>
            </w:pPr>
            <w:r w:rsidRPr="00E62E9E">
              <w:rPr>
                <w:rFonts w:hAnsi="標楷體" w:hint="eastAsia"/>
                <w:b/>
                <w:snapToGrid/>
              </w:rPr>
              <w:t>年度匯撥駐外館處經常性經費</w:t>
            </w:r>
          </w:p>
        </w:tc>
        <w:tc>
          <w:tcPr>
            <w:tcW w:w="3260" w:type="dxa"/>
            <w:shd w:val="clear" w:color="auto" w:fill="auto"/>
            <w:vAlign w:val="center"/>
            <w:hideMark/>
          </w:tcPr>
          <w:p w:rsidR="002F648B" w:rsidRPr="00E62E9E" w:rsidRDefault="002F648B" w:rsidP="00E62E9E">
            <w:pPr>
              <w:pStyle w:val="142"/>
              <w:ind w:left="647" w:hanging="647"/>
              <w:jc w:val="center"/>
              <w:rPr>
                <w:rFonts w:hAnsi="標楷體" w:hint="eastAsia"/>
                <w:b/>
                <w:snapToGrid/>
              </w:rPr>
            </w:pPr>
            <w:r w:rsidRPr="00E62E9E">
              <w:rPr>
                <w:rFonts w:hAnsi="標楷體" w:hint="eastAsia"/>
                <w:b/>
                <w:snapToGrid/>
              </w:rPr>
              <w:t>收回以前年度歲出</w:t>
            </w:r>
          </w:p>
        </w:tc>
      </w:tr>
      <w:tr w:rsidR="002F648B" w:rsidRPr="00560932" w:rsidTr="002F648B">
        <w:trPr>
          <w:trHeight w:val="20"/>
        </w:trPr>
        <w:tc>
          <w:tcPr>
            <w:tcW w:w="1453" w:type="dxa"/>
            <w:shd w:val="clear" w:color="auto" w:fill="auto"/>
            <w:noWrap/>
            <w:vAlign w:val="center"/>
            <w:hideMark/>
          </w:tcPr>
          <w:p w:rsidR="002F648B" w:rsidRPr="00560932" w:rsidRDefault="002F648B" w:rsidP="008E7F91">
            <w:pPr>
              <w:pStyle w:val="142"/>
              <w:ind w:left="647" w:hanging="647"/>
              <w:jc w:val="center"/>
              <w:rPr>
                <w:rFonts w:hAnsi="標楷體"/>
                <w:snapToGrid/>
              </w:rPr>
            </w:pPr>
            <w:r w:rsidRPr="00560932">
              <w:rPr>
                <w:rFonts w:hAnsi="標楷體"/>
                <w:snapToGrid/>
              </w:rPr>
              <w:t>108</w:t>
            </w:r>
          </w:p>
        </w:tc>
        <w:tc>
          <w:tcPr>
            <w:tcW w:w="3225" w:type="dxa"/>
            <w:shd w:val="clear" w:color="auto" w:fill="auto"/>
            <w:noWrap/>
            <w:vAlign w:val="center"/>
            <w:hideMark/>
          </w:tcPr>
          <w:p w:rsidR="002F648B" w:rsidRPr="002C5472" w:rsidRDefault="002F648B" w:rsidP="00E62E9E">
            <w:pPr>
              <w:pStyle w:val="142"/>
              <w:ind w:left="647" w:hanging="647"/>
              <w:jc w:val="right"/>
              <w:rPr>
                <w:rFonts w:hAnsi="標楷體"/>
                <w:b/>
                <w:snapToGrid/>
              </w:rPr>
            </w:pPr>
            <w:r w:rsidRPr="002C5472">
              <w:rPr>
                <w:rFonts w:hAnsi="標楷體"/>
                <w:b/>
                <w:snapToGrid/>
              </w:rPr>
              <w:t>3,246,683</w:t>
            </w:r>
          </w:p>
        </w:tc>
        <w:tc>
          <w:tcPr>
            <w:tcW w:w="3260" w:type="dxa"/>
            <w:shd w:val="clear" w:color="auto" w:fill="auto"/>
            <w:noWrap/>
            <w:vAlign w:val="center"/>
            <w:hideMark/>
          </w:tcPr>
          <w:p w:rsidR="002F648B" w:rsidRPr="00560932" w:rsidRDefault="002F648B" w:rsidP="00E62E9E">
            <w:pPr>
              <w:pStyle w:val="142"/>
              <w:ind w:left="647" w:hanging="647"/>
              <w:jc w:val="right"/>
              <w:rPr>
                <w:rFonts w:hAnsi="標楷體"/>
                <w:snapToGrid/>
              </w:rPr>
            </w:pPr>
            <w:r w:rsidRPr="00560932">
              <w:rPr>
                <w:rFonts w:hAnsi="標楷體"/>
                <w:snapToGrid/>
              </w:rPr>
              <w:t>100,777</w:t>
            </w:r>
          </w:p>
        </w:tc>
      </w:tr>
      <w:tr w:rsidR="002F648B" w:rsidRPr="00560932" w:rsidTr="002F648B">
        <w:trPr>
          <w:trHeight w:val="20"/>
        </w:trPr>
        <w:tc>
          <w:tcPr>
            <w:tcW w:w="1453" w:type="dxa"/>
            <w:shd w:val="clear" w:color="auto" w:fill="auto"/>
            <w:noWrap/>
            <w:vAlign w:val="center"/>
            <w:hideMark/>
          </w:tcPr>
          <w:p w:rsidR="002F648B" w:rsidRPr="00560932" w:rsidRDefault="002F648B" w:rsidP="008E7F91">
            <w:pPr>
              <w:pStyle w:val="142"/>
              <w:ind w:left="647" w:hanging="647"/>
              <w:jc w:val="center"/>
              <w:rPr>
                <w:rFonts w:hAnsi="標楷體"/>
                <w:snapToGrid/>
              </w:rPr>
            </w:pPr>
            <w:r w:rsidRPr="00560932">
              <w:rPr>
                <w:rFonts w:hAnsi="標楷體"/>
                <w:snapToGrid/>
              </w:rPr>
              <w:t>109</w:t>
            </w:r>
          </w:p>
        </w:tc>
        <w:tc>
          <w:tcPr>
            <w:tcW w:w="3225" w:type="dxa"/>
            <w:shd w:val="clear" w:color="auto" w:fill="auto"/>
            <w:noWrap/>
            <w:vAlign w:val="center"/>
            <w:hideMark/>
          </w:tcPr>
          <w:p w:rsidR="002F648B" w:rsidRPr="00560932" w:rsidRDefault="002F648B" w:rsidP="00E62E9E">
            <w:pPr>
              <w:pStyle w:val="142"/>
              <w:ind w:left="647" w:hanging="647"/>
              <w:jc w:val="right"/>
              <w:rPr>
                <w:rFonts w:hAnsi="標楷體"/>
                <w:snapToGrid/>
              </w:rPr>
            </w:pPr>
            <w:r w:rsidRPr="00560932">
              <w:rPr>
                <w:rFonts w:hAnsi="標楷體"/>
                <w:snapToGrid/>
              </w:rPr>
              <w:t>3,107,163</w:t>
            </w:r>
          </w:p>
        </w:tc>
        <w:tc>
          <w:tcPr>
            <w:tcW w:w="3260" w:type="dxa"/>
            <w:shd w:val="clear" w:color="auto" w:fill="auto"/>
            <w:noWrap/>
            <w:vAlign w:val="center"/>
            <w:hideMark/>
          </w:tcPr>
          <w:p w:rsidR="002F648B" w:rsidRPr="00560932" w:rsidRDefault="002F648B" w:rsidP="00E62E9E">
            <w:pPr>
              <w:pStyle w:val="142"/>
              <w:ind w:left="647" w:hanging="647"/>
              <w:jc w:val="right"/>
              <w:rPr>
                <w:rFonts w:hAnsi="標楷體"/>
                <w:snapToGrid/>
              </w:rPr>
            </w:pPr>
            <w:r w:rsidRPr="00560932">
              <w:rPr>
                <w:rFonts w:hAnsi="標楷體"/>
                <w:snapToGrid/>
              </w:rPr>
              <w:t>85,762</w:t>
            </w:r>
          </w:p>
        </w:tc>
      </w:tr>
      <w:tr w:rsidR="002F648B" w:rsidRPr="00560932" w:rsidTr="002F648B">
        <w:trPr>
          <w:trHeight w:val="20"/>
        </w:trPr>
        <w:tc>
          <w:tcPr>
            <w:tcW w:w="1453" w:type="dxa"/>
            <w:shd w:val="clear" w:color="auto" w:fill="auto"/>
            <w:noWrap/>
            <w:vAlign w:val="center"/>
            <w:hideMark/>
          </w:tcPr>
          <w:p w:rsidR="002F648B" w:rsidRPr="00560932" w:rsidRDefault="002F648B" w:rsidP="008E7F91">
            <w:pPr>
              <w:pStyle w:val="142"/>
              <w:ind w:left="647" w:hanging="647"/>
              <w:jc w:val="center"/>
              <w:rPr>
                <w:rFonts w:hAnsi="標楷體"/>
                <w:snapToGrid/>
              </w:rPr>
            </w:pPr>
            <w:r w:rsidRPr="00560932">
              <w:rPr>
                <w:rFonts w:hAnsi="標楷體"/>
                <w:snapToGrid/>
              </w:rPr>
              <w:t>110</w:t>
            </w:r>
          </w:p>
        </w:tc>
        <w:tc>
          <w:tcPr>
            <w:tcW w:w="3225" w:type="dxa"/>
            <w:shd w:val="clear" w:color="auto" w:fill="auto"/>
            <w:noWrap/>
            <w:vAlign w:val="center"/>
            <w:hideMark/>
          </w:tcPr>
          <w:p w:rsidR="002F648B" w:rsidRPr="002C5472" w:rsidRDefault="002F648B" w:rsidP="00E62E9E">
            <w:pPr>
              <w:pStyle w:val="142"/>
              <w:ind w:left="647" w:hanging="647"/>
              <w:jc w:val="right"/>
              <w:rPr>
                <w:rFonts w:hAnsi="標楷體"/>
                <w:b/>
                <w:snapToGrid/>
              </w:rPr>
            </w:pPr>
            <w:r w:rsidRPr="002C5472">
              <w:rPr>
                <w:rFonts w:hAnsi="標楷體"/>
                <w:b/>
                <w:snapToGrid/>
              </w:rPr>
              <w:t>2,973,916</w:t>
            </w:r>
          </w:p>
        </w:tc>
        <w:tc>
          <w:tcPr>
            <w:tcW w:w="3260" w:type="dxa"/>
            <w:shd w:val="clear" w:color="auto" w:fill="auto"/>
            <w:noWrap/>
            <w:vAlign w:val="center"/>
            <w:hideMark/>
          </w:tcPr>
          <w:p w:rsidR="002F648B" w:rsidRPr="00560932" w:rsidRDefault="002F648B" w:rsidP="00E62E9E">
            <w:pPr>
              <w:pStyle w:val="142"/>
              <w:ind w:left="647" w:hanging="647"/>
              <w:jc w:val="right"/>
              <w:rPr>
                <w:rFonts w:hAnsi="標楷體"/>
                <w:snapToGrid/>
              </w:rPr>
            </w:pPr>
            <w:r w:rsidRPr="00560932">
              <w:rPr>
                <w:rFonts w:hAnsi="標楷體"/>
                <w:snapToGrid/>
              </w:rPr>
              <w:t>180,052</w:t>
            </w:r>
          </w:p>
        </w:tc>
      </w:tr>
      <w:tr w:rsidR="002F648B" w:rsidRPr="00560932" w:rsidTr="002F648B">
        <w:trPr>
          <w:trHeight w:val="20"/>
        </w:trPr>
        <w:tc>
          <w:tcPr>
            <w:tcW w:w="1453" w:type="dxa"/>
            <w:shd w:val="clear" w:color="auto" w:fill="auto"/>
            <w:noWrap/>
            <w:vAlign w:val="center"/>
            <w:hideMark/>
          </w:tcPr>
          <w:p w:rsidR="002F648B" w:rsidRPr="00560932" w:rsidRDefault="002F648B" w:rsidP="008E7F91">
            <w:pPr>
              <w:pStyle w:val="142"/>
              <w:ind w:left="647" w:hanging="647"/>
              <w:jc w:val="center"/>
              <w:rPr>
                <w:rFonts w:hAnsi="標楷體"/>
                <w:snapToGrid/>
              </w:rPr>
            </w:pPr>
            <w:r w:rsidRPr="00560932">
              <w:rPr>
                <w:rFonts w:hAnsi="標楷體"/>
                <w:snapToGrid/>
              </w:rPr>
              <w:t>111</w:t>
            </w:r>
          </w:p>
        </w:tc>
        <w:tc>
          <w:tcPr>
            <w:tcW w:w="3225" w:type="dxa"/>
            <w:shd w:val="clear" w:color="auto" w:fill="auto"/>
            <w:noWrap/>
            <w:vAlign w:val="center"/>
            <w:hideMark/>
          </w:tcPr>
          <w:p w:rsidR="002F648B" w:rsidRPr="00560932" w:rsidRDefault="002F648B" w:rsidP="00E62E9E">
            <w:pPr>
              <w:pStyle w:val="142"/>
              <w:ind w:left="647" w:hanging="647"/>
              <w:jc w:val="right"/>
              <w:rPr>
                <w:rFonts w:hAnsi="標楷體"/>
                <w:snapToGrid/>
              </w:rPr>
            </w:pPr>
            <w:r w:rsidRPr="00560932">
              <w:rPr>
                <w:rFonts w:hAnsi="標楷體"/>
                <w:snapToGrid/>
              </w:rPr>
              <w:t>3,133,659</w:t>
            </w:r>
          </w:p>
        </w:tc>
        <w:tc>
          <w:tcPr>
            <w:tcW w:w="3260" w:type="dxa"/>
            <w:shd w:val="clear" w:color="auto" w:fill="auto"/>
            <w:noWrap/>
            <w:vAlign w:val="center"/>
            <w:hideMark/>
          </w:tcPr>
          <w:p w:rsidR="002F648B" w:rsidRPr="00560932" w:rsidRDefault="002F648B" w:rsidP="00E62E9E">
            <w:pPr>
              <w:pStyle w:val="142"/>
              <w:ind w:left="647" w:hanging="647"/>
              <w:jc w:val="right"/>
              <w:rPr>
                <w:rFonts w:hAnsi="標楷體"/>
                <w:snapToGrid/>
              </w:rPr>
            </w:pPr>
            <w:r w:rsidRPr="00560932">
              <w:rPr>
                <w:rFonts w:hAnsi="標楷體"/>
                <w:snapToGrid/>
              </w:rPr>
              <w:t>139,288</w:t>
            </w:r>
          </w:p>
        </w:tc>
      </w:tr>
      <w:tr w:rsidR="002F648B" w:rsidRPr="00560932" w:rsidTr="002F648B">
        <w:trPr>
          <w:trHeight w:val="20"/>
        </w:trPr>
        <w:tc>
          <w:tcPr>
            <w:tcW w:w="1453" w:type="dxa"/>
            <w:shd w:val="clear" w:color="auto" w:fill="auto"/>
            <w:noWrap/>
            <w:vAlign w:val="center"/>
            <w:hideMark/>
          </w:tcPr>
          <w:p w:rsidR="002F648B" w:rsidRPr="00560932" w:rsidRDefault="002F648B" w:rsidP="008E7F91">
            <w:pPr>
              <w:pStyle w:val="142"/>
              <w:jc w:val="center"/>
              <w:rPr>
                <w:rFonts w:hAnsi="標楷體"/>
                <w:snapToGrid/>
              </w:rPr>
            </w:pPr>
            <w:r w:rsidRPr="00560932">
              <w:rPr>
                <w:rFonts w:hAnsi="標楷體"/>
                <w:snapToGrid/>
              </w:rPr>
              <w:t>112</w:t>
            </w:r>
          </w:p>
        </w:tc>
        <w:tc>
          <w:tcPr>
            <w:tcW w:w="3225" w:type="dxa"/>
            <w:shd w:val="clear" w:color="auto" w:fill="auto"/>
            <w:noWrap/>
            <w:vAlign w:val="center"/>
            <w:hideMark/>
          </w:tcPr>
          <w:p w:rsidR="002F648B" w:rsidRPr="00560932" w:rsidRDefault="002F648B" w:rsidP="008E7F91">
            <w:pPr>
              <w:pStyle w:val="142"/>
              <w:ind w:leftChars="200" w:left="1213" w:hanging="647"/>
              <w:jc w:val="right"/>
              <w:rPr>
                <w:rFonts w:hAnsi="標楷體"/>
                <w:snapToGrid/>
              </w:rPr>
            </w:pPr>
            <w:r w:rsidRPr="00560932">
              <w:rPr>
                <w:rFonts w:hAnsi="標楷體"/>
                <w:snapToGrid/>
              </w:rPr>
              <w:t>3,222,704</w:t>
            </w:r>
          </w:p>
        </w:tc>
        <w:tc>
          <w:tcPr>
            <w:tcW w:w="3260" w:type="dxa"/>
            <w:shd w:val="clear" w:color="auto" w:fill="auto"/>
            <w:noWrap/>
            <w:vAlign w:val="center"/>
            <w:hideMark/>
          </w:tcPr>
          <w:p w:rsidR="002F648B" w:rsidRPr="00560932" w:rsidRDefault="002F648B" w:rsidP="008E7F91">
            <w:pPr>
              <w:pStyle w:val="142"/>
              <w:ind w:leftChars="200" w:left="1213" w:hanging="647"/>
              <w:jc w:val="right"/>
              <w:rPr>
                <w:rFonts w:hAnsi="標楷體"/>
                <w:snapToGrid/>
              </w:rPr>
            </w:pPr>
            <w:r w:rsidRPr="00560932">
              <w:rPr>
                <w:rFonts w:hAnsi="標楷體"/>
                <w:snapToGrid/>
              </w:rPr>
              <w:t>146,370</w:t>
            </w:r>
          </w:p>
        </w:tc>
      </w:tr>
    </w:tbl>
    <w:p w:rsidR="00BB79E9" w:rsidRDefault="00BB79E9" w:rsidP="008E7F91">
      <w:pPr>
        <w:pStyle w:val="142"/>
        <w:ind w:leftChars="200" w:left="566"/>
        <w:rPr>
          <w:snapToGrid/>
        </w:rPr>
      </w:pPr>
      <w:r>
        <w:rPr>
          <w:snapToGrid/>
        </w:rPr>
        <w:t>說</w:t>
      </w:r>
      <w:r>
        <w:rPr>
          <w:rFonts w:hint="eastAsia"/>
          <w:snapToGrid/>
        </w:rPr>
        <w:t xml:space="preserve"> </w:t>
      </w:r>
      <w:r>
        <w:rPr>
          <w:snapToGrid/>
        </w:rPr>
        <w:t xml:space="preserve">   明</w:t>
      </w:r>
      <w:r>
        <w:rPr>
          <w:rFonts w:hint="eastAsia"/>
          <w:snapToGrid/>
        </w:rPr>
        <w:t>：</w:t>
      </w:r>
      <w:r w:rsidR="00925098" w:rsidRPr="00925098">
        <w:rPr>
          <w:rFonts w:hint="eastAsia"/>
          <w:snapToGrid/>
        </w:rPr>
        <w:t>含駐外單位基本行政工作維持之人員及業務運作經費。</w:t>
      </w:r>
    </w:p>
    <w:p w:rsidR="00BB79E9" w:rsidRPr="00FF2412" w:rsidRDefault="00BB79E9" w:rsidP="008E7F91">
      <w:pPr>
        <w:pStyle w:val="142"/>
        <w:ind w:leftChars="200" w:left="566"/>
        <w:rPr>
          <w:snapToGrid/>
        </w:rPr>
      </w:pPr>
      <w:r w:rsidRPr="00FF2412">
        <w:rPr>
          <w:rFonts w:hint="eastAsia"/>
          <w:snapToGrid/>
        </w:rPr>
        <w:t>資料來源：</w:t>
      </w:r>
      <w:r w:rsidR="00882DC3">
        <w:rPr>
          <w:rFonts w:hint="eastAsia"/>
          <w:snapToGrid/>
        </w:rPr>
        <w:t>外交部</w:t>
      </w:r>
      <w:r w:rsidRPr="00FF2412">
        <w:rPr>
          <w:rFonts w:hint="eastAsia"/>
          <w:snapToGrid/>
        </w:rPr>
        <w:t>。</w:t>
      </w:r>
    </w:p>
    <w:p w:rsidR="00BB79E9" w:rsidRPr="008E7F91" w:rsidRDefault="008E7F91" w:rsidP="00C916F4">
      <w:pPr>
        <w:pStyle w:val="a4"/>
        <w:ind w:left="849" w:hanging="283"/>
        <w:rPr>
          <w:b/>
        </w:rPr>
      </w:pPr>
      <w:r w:rsidRPr="008E7F91">
        <w:rPr>
          <w:rFonts w:hint="eastAsia"/>
          <w:b/>
        </w:rPr>
        <w:t>(二)</w:t>
      </w:r>
      <w:r w:rsidR="002C5472" w:rsidRPr="008E7F91">
        <w:rPr>
          <w:rFonts w:hint="eastAsia"/>
          <w:b/>
        </w:rPr>
        <w:t>匯撥款項</w:t>
      </w:r>
      <w:r w:rsidR="00BE793B">
        <w:rPr>
          <w:rFonts w:hint="eastAsia"/>
          <w:b/>
        </w:rPr>
        <w:t>期後</w:t>
      </w:r>
      <w:r w:rsidR="002C5472" w:rsidRPr="008E7F91">
        <w:rPr>
          <w:rFonts w:hint="eastAsia"/>
          <w:b/>
        </w:rPr>
        <w:t>收回情形改善後復又增加，</w:t>
      </w:r>
      <w:r w:rsidR="00E80BF0">
        <w:rPr>
          <w:rFonts w:hint="eastAsia"/>
          <w:b/>
        </w:rPr>
        <w:t>經費估列精準</w:t>
      </w:r>
      <w:r w:rsidR="002C5472" w:rsidRPr="008E7F91">
        <w:rPr>
          <w:rFonts w:hint="eastAsia"/>
          <w:b/>
        </w:rPr>
        <w:t>性及結報時效</w:t>
      </w:r>
      <w:r w:rsidR="000A1C40">
        <w:rPr>
          <w:rFonts w:hint="eastAsia"/>
          <w:b/>
        </w:rPr>
        <w:t>性容待</w:t>
      </w:r>
      <w:r w:rsidR="002C5472" w:rsidRPr="008E7F91">
        <w:rPr>
          <w:rFonts w:hint="eastAsia"/>
          <w:b/>
        </w:rPr>
        <w:t>加強</w:t>
      </w:r>
    </w:p>
    <w:p w:rsidR="00C916F4" w:rsidRDefault="00906E56" w:rsidP="007C79A0">
      <w:pPr>
        <w:pStyle w:val="2"/>
        <w:ind w:left="850" w:firstLine="566"/>
      </w:pPr>
      <w:r>
        <w:rPr>
          <w:rFonts w:hint="eastAsia"/>
        </w:rPr>
        <w:t>依</w:t>
      </w:r>
      <w:r w:rsidR="002F648B">
        <w:rPr>
          <w:rFonts w:hint="eastAsia"/>
        </w:rPr>
        <w:t>各機關駐外機構會計作業注意事項第9點規定</w:t>
      </w:r>
      <w:r w:rsidR="0033585B">
        <w:rPr>
          <w:rFonts w:hint="eastAsia"/>
        </w:rPr>
        <w:t>經常性經費結報時限</w:t>
      </w:r>
      <w:r w:rsidR="002F648B">
        <w:rPr>
          <w:rFonts w:hint="eastAsia"/>
        </w:rPr>
        <w:t>略以，</w:t>
      </w:r>
      <w:r w:rsidR="0033585B" w:rsidRPr="0033585B">
        <w:rPr>
          <w:rFonts w:hint="eastAsia"/>
        </w:rPr>
        <w:t>經常性經費</w:t>
      </w:r>
      <w:r w:rsidR="005B1AB5">
        <w:rPr>
          <w:rFonts w:hint="eastAsia"/>
        </w:rPr>
        <w:t>應</w:t>
      </w:r>
      <w:r w:rsidR="0033585B" w:rsidRPr="0033585B">
        <w:rPr>
          <w:rFonts w:hint="eastAsia"/>
        </w:rPr>
        <w:t>於次月</w:t>
      </w:r>
      <w:r w:rsidR="0033585B">
        <w:rPr>
          <w:rFonts w:hint="eastAsia"/>
        </w:rPr>
        <w:t>2</w:t>
      </w:r>
      <w:r w:rsidR="0033585B">
        <w:t>0</w:t>
      </w:r>
      <w:r w:rsidR="0033585B" w:rsidRPr="0033585B">
        <w:rPr>
          <w:rFonts w:hint="eastAsia"/>
        </w:rPr>
        <w:t>日前</w:t>
      </w:r>
      <w:r w:rsidR="005B1AB5">
        <w:rPr>
          <w:rFonts w:hint="eastAsia"/>
        </w:rPr>
        <w:t>結報，</w:t>
      </w:r>
      <w:r w:rsidR="0033585B" w:rsidRPr="0033585B">
        <w:rPr>
          <w:rFonts w:hint="eastAsia"/>
        </w:rPr>
        <w:t>每年</w:t>
      </w:r>
      <w:r w:rsidR="00846260">
        <w:rPr>
          <w:rFonts w:hint="eastAsia"/>
        </w:rPr>
        <w:t>1</w:t>
      </w:r>
      <w:r w:rsidR="00846260">
        <w:t>2</w:t>
      </w:r>
      <w:r w:rsidR="0033585B" w:rsidRPr="0033585B">
        <w:rPr>
          <w:rFonts w:hint="eastAsia"/>
        </w:rPr>
        <w:t>月份</w:t>
      </w:r>
      <w:r w:rsidR="002B51D2">
        <w:rPr>
          <w:rFonts w:hint="eastAsia"/>
        </w:rPr>
        <w:t>經常性</w:t>
      </w:r>
      <w:r w:rsidR="0033585B" w:rsidRPr="0033585B">
        <w:rPr>
          <w:rFonts w:hint="eastAsia"/>
        </w:rPr>
        <w:t>經費得展延至次年</w:t>
      </w:r>
      <w:r w:rsidR="002B51D2">
        <w:rPr>
          <w:rFonts w:hint="eastAsia"/>
        </w:rPr>
        <w:t>3</w:t>
      </w:r>
      <w:r w:rsidR="0033585B" w:rsidRPr="0033585B">
        <w:rPr>
          <w:rFonts w:hint="eastAsia"/>
        </w:rPr>
        <w:t>月</w:t>
      </w:r>
      <w:r w:rsidR="002B51D2">
        <w:rPr>
          <w:rFonts w:hint="eastAsia"/>
        </w:rPr>
        <w:t>2</w:t>
      </w:r>
      <w:r w:rsidR="002B51D2">
        <w:t>0</w:t>
      </w:r>
      <w:r w:rsidR="0033585B" w:rsidRPr="0033585B">
        <w:rPr>
          <w:rFonts w:hint="eastAsia"/>
        </w:rPr>
        <w:t>日前結報</w:t>
      </w:r>
      <w:r w:rsidR="002B51D2">
        <w:rPr>
          <w:rFonts w:hint="eastAsia"/>
        </w:rPr>
        <w:t>，</w:t>
      </w:r>
      <w:r w:rsidR="00AF1AAA">
        <w:rPr>
          <w:rFonts w:hint="eastAsia"/>
        </w:rPr>
        <w:t>原則</w:t>
      </w:r>
      <w:r w:rsidR="0033585B" w:rsidRPr="0033585B">
        <w:rPr>
          <w:rFonts w:hint="eastAsia"/>
        </w:rPr>
        <w:t>應於次年</w:t>
      </w:r>
      <w:r w:rsidR="002B51D2">
        <w:rPr>
          <w:rFonts w:hint="eastAsia"/>
        </w:rPr>
        <w:t>6</w:t>
      </w:r>
      <w:r w:rsidR="0033585B" w:rsidRPr="0033585B">
        <w:rPr>
          <w:rFonts w:hint="eastAsia"/>
        </w:rPr>
        <w:t>月</w:t>
      </w:r>
      <w:r w:rsidR="002B51D2">
        <w:rPr>
          <w:rFonts w:hint="eastAsia"/>
        </w:rPr>
        <w:t>2</w:t>
      </w:r>
      <w:r w:rsidR="002B51D2">
        <w:t>0</w:t>
      </w:r>
      <w:r w:rsidR="0033585B" w:rsidRPr="0033585B">
        <w:rPr>
          <w:rFonts w:hint="eastAsia"/>
        </w:rPr>
        <w:t>日前完成當年度駐外機構經費</w:t>
      </w:r>
      <w:r w:rsidR="00AF1AAA">
        <w:rPr>
          <w:rFonts w:hint="eastAsia"/>
        </w:rPr>
        <w:t>之</w:t>
      </w:r>
      <w:r w:rsidR="0033585B" w:rsidRPr="0033585B">
        <w:rPr>
          <w:rFonts w:hint="eastAsia"/>
        </w:rPr>
        <w:t>核結及賸餘經費繳庫</w:t>
      </w:r>
      <w:r w:rsidR="00AF1AAA">
        <w:rPr>
          <w:rFonts w:hint="eastAsia"/>
        </w:rPr>
        <w:t>，</w:t>
      </w:r>
      <w:r w:rsidR="0033585B" w:rsidRPr="0033585B">
        <w:rPr>
          <w:rFonts w:hint="eastAsia"/>
        </w:rPr>
        <w:lastRenderedPageBreak/>
        <w:t>至次年</w:t>
      </w:r>
      <w:r w:rsidR="00AF1AAA">
        <w:rPr>
          <w:rFonts w:hint="eastAsia"/>
        </w:rPr>
        <w:t>1</w:t>
      </w:r>
      <w:r w:rsidR="0033585B" w:rsidRPr="0033585B">
        <w:rPr>
          <w:rFonts w:hint="eastAsia"/>
        </w:rPr>
        <w:t>月份經常性經費亦得順延至</w:t>
      </w:r>
      <w:r w:rsidR="00AF1AAA">
        <w:rPr>
          <w:rFonts w:hint="eastAsia"/>
        </w:rPr>
        <w:t>3月20</w:t>
      </w:r>
      <w:r w:rsidR="0033585B" w:rsidRPr="0033585B">
        <w:rPr>
          <w:rFonts w:hint="eastAsia"/>
        </w:rPr>
        <w:t>日前結報。</w:t>
      </w:r>
      <w:r w:rsidR="00AF1AAA">
        <w:rPr>
          <w:rFonts w:hint="eastAsia"/>
        </w:rPr>
        <w:t>揆諸</w:t>
      </w:r>
      <w:r w:rsidR="00BE793B">
        <w:rPr>
          <w:rFonts w:hint="eastAsia"/>
        </w:rPr>
        <w:t>108至112年度駐外機構經常性經費賸餘</w:t>
      </w:r>
      <w:r w:rsidR="009323B0">
        <w:rPr>
          <w:rFonts w:hint="eastAsia"/>
        </w:rPr>
        <w:t>款</w:t>
      </w:r>
      <w:r w:rsidR="000A1C40">
        <w:rPr>
          <w:rFonts w:hint="eastAsia"/>
        </w:rPr>
        <w:t>之</w:t>
      </w:r>
      <w:r w:rsidR="00BE793B">
        <w:rPr>
          <w:rFonts w:hint="eastAsia"/>
        </w:rPr>
        <w:t>期後收回情形(詳表1)，除109年度外，均逾億元，最高於110年度達1億8</w:t>
      </w:r>
      <w:r w:rsidR="00BE793B">
        <w:t>,</w:t>
      </w:r>
      <w:r w:rsidR="00BE793B">
        <w:rPr>
          <w:rFonts w:hint="eastAsia"/>
        </w:rPr>
        <w:t>005萬2千元，111年度下降為</w:t>
      </w:r>
      <w:r w:rsidR="00BE793B">
        <w:t>1</w:t>
      </w:r>
      <w:r w:rsidR="00BE793B">
        <w:rPr>
          <w:rFonts w:hint="eastAsia"/>
        </w:rPr>
        <w:t>億</w:t>
      </w:r>
      <w:r w:rsidR="00BE793B">
        <w:t>3,9</w:t>
      </w:r>
      <w:r w:rsidR="00BE793B" w:rsidRPr="00BE793B">
        <w:t>28</w:t>
      </w:r>
      <w:r w:rsidR="00BE793B">
        <w:rPr>
          <w:rFonts w:hint="eastAsia"/>
        </w:rPr>
        <w:t>萬</w:t>
      </w:r>
      <w:r w:rsidR="00BE793B" w:rsidRPr="00BE793B">
        <w:t>8</w:t>
      </w:r>
      <w:r w:rsidR="00BE793B">
        <w:rPr>
          <w:rFonts w:hint="eastAsia"/>
        </w:rPr>
        <w:t>千元，112</w:t>
      </w:r>
      <w:r w:rsidR="009323B0">
        <w:rPr>
          <w:rFonts w:hint="eastAsia"/>
        </w:rPr>
        <w:t>年度</w:t>
      </w:r>
      <w:r w:rsidR="00BE793B">
        <w:rPr>
          <w:rFonts w:hint="eastAsia"/>
        </w:rPr>
        <w:t>復增加為</w:t>
      </w:r>
      <w:r w:rsidR="00BE793B">
        <w:t>1</w:t>
      </w:r>
      <w:r w:rsidR="00BE793B">
        <w:rPr>
          <w:rFonts w:hint="eastAsia"/>
        </w:rPr>
        <w:t>億</w:t>
      </w:r>
      <w:r w:rsidR="00BE793B">
        <w:t>4,637</w:t>
      </w:r>
      <w:r w:rsidR="00BE793B">
        <w:rPr>
          <w:rFonts w:hint="eastAsia"/>
        </w:rPr>
        <w:t>萬元，</w:t>
      </w:r>
      <w:r w:rsidR="00693C13">
        <w:rPr>
          <w:rFonts w:hint="eastAsia"/>
        </w:rPr>
        <w:t>未能有效改善</w:t>
      </w:r>
      <w:r w:rsidR="0052534D">
        <w:rPr>
          <w:rFonts w:hint="eastAsia"/>
        </w:rPr>
        <w:t>，顯示</w:t>
      </w:r>
      <w:r w:rsidR="0052534D" w:rsidRPr="0052534D">
        <w:rPr>
          <w:rFonts w:hint="eastAsia"/>
        </w:rPr>
        <w:t>審核過程</w:t>
      </w:r>
      <w:r w:rsidR="0052534D">
        <w:rPr>
          <w:rFonts w:hint="eastAsia"/>
        </w:rPr>
        <w:t>容未</w:t>
      </w:r>
      <w:r w:rsidR="000A1C40">
        <w:rPr>
          <w:rFonts w:hint="eastAsia"/>
        </w:rPr>
        <w:t>盡妥適</w:t>
      </w:r>
      <w:r w:rsidR="0052534D" w:rsidRPr="0052534D">
        <w:rPr>
          <w:rFonts w:hint="eastAsia"/>
        </w:rPr>
        <w:t>，</w:t>
      </w:r>
      <w:r w:rsidR="0052534D">
        <w:rPr>
          <w:rFonts w:hint="eastAsia"/>
        </w:rPr>
        <w:t>匯撥款項超逾</w:t>
      </w:r>
      <w:r w:rsidR="0052534D" w:rsidRPr="0052534D">
        <w:rPr>
          <w:rFonts w:hint="eastAsia"/>
        </w:rPr>
        <w:t>實際需求</w:t>
      </w:r>
      <w:r w:rsidR="0052534D">
        <w:rPr>
          <w:rFonts w:hint="eastAsia"/>
        </w:rPr>
        <w:t>，為利年度終了時確實結清當年度款項，</w:t>
      </w:r>
      <w:r w:rsidR="000A1C40">
        <w:rPr>
          <w:rFonts w:hint="eastAsia"/>
        </w:rPr>
        <w:t>以提高經費使用效率</w:t>
      </w:r>
      <w:r w:rsidR="0052534D">
        <w:rPr>
          <w:rFonts w:hint="eastAsia"/>
        </w:rPr>
        <w:t>，允宜加強經費估列精準性及結報時效。</w:t>
      </w:r>
    </w:p>
    <w:p w:rsidR="007C79A0" w:rsidRPr="00FF2412" w:rsidRDefault="007C79A0" w:rsidP="007C79A0">
      <w:pPr>
        <w:ind w:left="566" w:firstLine="566"/>
        <w:outlineLvl w:val="0"/>
        <w:rPr>
          <w:rFonts w:hint="eastAsia"/>
          <w:snapToGrid/>
        </w:rPr>
      </w:pPr>
      <w:r w:rsidRPr="00FF2412">
        <w:rPr>
          <w:rFonts w:hint="eastAsia"/>
          <w:snapToGrid/>
        </w:rPr>
        <w:t>綜上，</w:t>
      </w:r>
      <w:r w:rsidR="000F460F">
        <w:rPr>
          <w:rFonts w:hint="eastAsia"/>
          <w:snapToGrid/>
        </w:rPr>
        <w:t>外交部</w:t>
      </w:r>
      <w:r w:rsidRPr="00B64C8F">
        <w:rPr>
          <w:rFonts w:hint="eastAsia"/>
          <w:snapToGrid/>
        </w:rPr>
        <w:t>近年</w:t>
      </w:r>
      <w:r w:rsidR="000F460F">
        <w:rPr>
          <w:rFonts w:hint="eastAsia"/>
          <w:snapToGrid/>
        </w:rPr>
        <w:t>度駐外機構</w:t>
      </w:r>
      <w:r w:rsidRPr="00B64C8F">
        <w:rPr>
          <w:rFonts w:hint="eastAsia"/>
          <w:snapToGrid/>
        </w:rPr>
        <w:t>經常性經費賸餘</w:t>
      </w:r>
      <w:r>
        <w:rPr>
          <w:rFonts w:hint="eastAsia"/>
          <w:snapToGrid/>
        </w:rPr>
        <w:t>數</w:t>
      </w:r>
      <w:r w:rsidR="000F460F">
        <w:rPr>
          <w:rFonts w:hint="eastAsia"/>
          <w:snapToGrid/>
        </w:rPr>
        <w:t>期後收回情形改善後復</w:t>
      </w:r>
      <w:r w:rsidR="00C005A0">
        <w:rPr>
          <w:rFonts w:hint="eastAsia"/>
          <w:snapToGrid/>
        </w:rPr>
        <w:t>又</w:t>
      </w:r>
      <w:r w:rsidR="000F460F">
        <w:rPr>
          <w:rFonts w:hint="eastAsia"/>
          <w:snapToGrid/>
        </w:rPr>
        <w:t>增加</w:t>
      </w:r>
      <w:r w:rsidRPr="00B64C8F">
        <w:rPr>
          <w:rFonts w:hint="eastAsia"/>
          <w:snapToGrid/>
        </w:rPr>
        <w:t>，</w:t>
      </w:r>
      <w:r w:rsidRPr="00FF2412">
        <w:rPr>
          <w:rFonts w:hint="eastAsia"/>
          <w:snapToGrid/>
        </w:rPr>
        <w:t>為避免鉅額賸餘經費長期滯留駐外館處，</w:t>
      </w:r>
      <w:r w:rsidR="000F460F">
        <w:rPr>
          <w:rFonts w:hint="eastAsia"/>
          <w:snapToGrid/>
        </w:rPr>
        <w:t>及時結清當年度款項，允宜加強經費估列精準性及結報時效</w:t>
      </w:r>
      <w:r w:rsidR="000A1C40">
        <w:rPr>
          <w:rFonts w:hint="eastAsia"/>
          <w:snapToGrid/>
        </w:rPr>
        <w:t>性</w:t>
      </w:r>
      <w:r w:rsidR="000F460F">
        <w:rPr>
          <w:rFonts w:hint="eastAsia"/>
          <w:snapToGrid/>
        </w:rPr>
        <w:t>，俾提</w:t>
      </w:r>
      <w:r w:rsidR="000A1C40">
        <w:rPr>
          <w:rFonts w:hint="eastAsia"/>
          <w:snapToGrid/>
        </w:rPr>
        <w:t>高經費使用效率</w:t>
      </w:r>
      <w:r w:rsidR="000F460F">
        <w:rPr>
          <w:rFonts w:hint="eastAsia"/>
          <w:snapToGrid/>
        </w:rPr>
        <w:t>。</w:t>
      </w:r>
    </w:p>
    <w:p w:rsidR="00A17CAA" w:rsidRPr="00A17CAA" w:rsidRDefault="00A17CAA" w:rsidP="00A17CAA">
      <w:pPr>
        <w:ind w:left="566" w:firstLine="566"/>
        <w:rPr>
          <w:rFonts w:hint="eastAsia"/>
        </w:rPr>
      </w:pPr>
    </w:p>
    <w:p w:rsidR="00A17CAA" w:rsidRPr="0066046B" w:rsidRDefault="00A17CAA" w:rsidP="00A17CAA">
      <w:pPr>
        <w:pStyle w:val="14"/>
        <w:ind w:left="567" w:hanging="567"/>
        <w:rPr>
          <w:rFonts w:hint="eastAsia"/>
        </w:rPr>
      </w:pPr>
      <w:bookmarkStart w:id="2" w:name="_Toc497740860"/>
      <w:bookmarkStart w:id="3" w:name="_Toc185412117"/>
      <w:r>
        <w:rPr>
          <w:rFonts w:hAnsi="標楷體" w:hint="eastAsia"/>
        </w:rPr>
        <w:t>二</w:t>
      </w:r>
      <w:r w:rsidRPr="00C40216">
        <w:rPr>
          <w:rFonts w:hAnsi="標楷體" w:hint="eastAsia"/>
        </w:rPr>
        <w:t>、</w:t>
      </w:r>
      <w:bookmarkEnd w:id="2"/>
      <w:r w:rsidRPr="0066046B">
        <w:rPr>
          <w:rFonts w:hint="eastAsia"/>
        </w:rPr>
        <w:t>外交部「致遠新村活化再利用中長程個案計畫」</w:t>
      </w:r>
      <w:bookmarkStart w:id="4" w:name="_Hlk148080427"/>
      <w:r w:rsidR="00F10133" w:rsidRPr="00F10133">
        <w:rPr>
          <w:rFonts w:hint="eastAsia"/>
        </w:rPr>
        <w:t>受疫情、地質及重大工安事件等因素影響</w:t>
      </w:r>
      <w:r w:rsidRPr="0066046B">
        <w:rPr>
          <w:rFonts w:hint="eastAsia"/>
        </w:rPr>
        <w:t>，</w:t>
      </w:r>
      <w:bookmarkEnd w:id="4"/>
      <w:r w:rsidR="00716907">
        <w:rPr>
          <w:rFonts w:hint="eastAsia"/>
        </w:rPr>
        <w:t>預算執行率</w:t>
      </w:r>
      <w:r w:rsidR="00F10133">
        <w:rPr>
          <w:rFonts w:hint="eastAsia"/>
        </w:rPr>
        <w:t>欠佳</w:t>
      </w:r>
      <w:r w:rsidR="00EC6AF6">
        <w:rPr>
          <w:rFonts w:hint="eastAsia"/>
        </w:rPr>
        <w:t>及</w:t>
      </w:r>
      <w:r w:rsidR="00716907">
        <w:rPr>
          <w:rFonts w:hint="eastAsia"/>
        </w:rPr>
        <w:t>數次修正計畫，</w:t>
      </w:r>
      <w:r w:rsidRPr="0066046B">
        <w:rPr>
          <w:rFonts w:hint="eastAsia"/>
        </w:rPr>
        <w:t>允</w:t>
      </w:r>
      <w:r w:rsidR="00FD7B94">
        <w:rPr>
          <w:rFonts w:hint="eastAsia"/>
        </w:rPr>
        <w:t>宜善加管理</w:t>
      </w:r>
      <w:r w:rsidRPr="0066046B">
        <w:rPr>
          <w:rFonts w:hint="eastAsia"/>
        </w:rPr>
        <w:t>，俾如期</w:t>
      </w:r>
      <w:r w:rsidR="00716907">
        <w:rPr>
          <w:rFonts w:hint="eastAsia"/>
        </w:rPr>
        <w:t>如質如度</w:t>
      </w:r>
      <w:r w:rsidRPr="0066046B">
        <w:rPr>
          <w:rFonts w:hint="eastAsia"/>
        </w:rPr>
        <w:t>啟用</w:t>
      </w:r>
      <w:bookmarkEnd w:id="3"/>
    </w:p>
    <w:p w:rsidR="00A17CAA" w:rsidRPr="0066046B" w:rsidRDefault="00A17CAA" w:rsidP="00A17CAA">
      <w:pPr>
        <w:ind w:left="566" w:firstLine="566"/>
        <w:rPr>
          <w:rFonts w:hint="eastAsia"/>
        </w:rPr>
      </w:pPr>
      <w:r w:rsidRPr="0066046B">
        <w:rPr>
          <w:rFonts w:hint="eastAsia"/>
        </w:rPr>
        <w:t>外交部</w:t>
      </w:r>
      <w:r w:rsidR="00A16A4E">
        <w:rPr>
          <w:rFonts w:hint="eastAsia"/>
        </w:rPr>
        <w:t>「</w:t>
      </w:r>
      <w:r w:rsidR="00A16A4E" w:rsidRPr="0066046B">
        <w:rPr>
          <w:rFonts w:hint="eastAsia"/>
        </w:rPr>
        <w:t>致遠新村活化再利用中長程個案計畫</w:t>
      </w:r>
      <w:r w:rsidR="00A16A4E">
        <w:rPr>
          <w:rFonts w:hint="eastAsia"/>
        </w:rPr>
        <w:t>」總</w:t>
      </w:r>
      <w:r w:rsidR="000A1C40">
        <w:rPr>
          <w:rFonts w:hint="eastAsia"/>
        </w:rPr>
        <w:t>經費</w:t>
      </w:r>
      <w:r w:rsidR="00A16A4E">
        <w:rPr>
          <w:rFonts w:hint="eastAsia"/>
        </w:rPr>
        <w:t>6億9</w:t>
      </w:r>
      <w:r w:rsidR="00A16A4E">
        <w:t>,</w:t>
      </w:r>
      <w:r w:rsidR="00A16A4E">
        <w:rPr>
          <w:rFonts w:hint="eastAsia"/>
        </w:rPr>
        <w:t>013萬1千元，</w:t>
      </w:r>
      <w:r w:rsidR="004A3E3F">
        <w:rPr>
          <w:rFonts w:hint="eastAsia"/>
        </w:rPr>
        <w:t>於</w:t>
      </w:r>
      <w:r w:rsidRPr="0066046B">
        <w:rPr>
          <w:rFonts w:hint="eastAsia"/>
        </w:rPr>
        <w:t>11</w:t>
      </w:r>
      <w:r w:rsidR="00D0294A">
        <w:rPr>
          <w:rFonts w:hint="eastAsia"/>
        </w:rPr>
        <w:t>2</w:t>
      </w:r>
      <w:r w:rsidRPr="0066046B">
        <w:rPr>
          <w:rFonts w:hint="eastAsia"/>
        </w:rPr>
        <w:t>年度</w:t>
      </w:r>
      <w:r w:rsidR="004A3E3F" w:rsidRPr="0066046B">
        <w:rPr>
          <w:rFonts w:hint="eastAsia"/>
        </w:rPr>
        <w:t>編列</w:t>
      </w:r>
      <w:r w:rsidRPr="004A3E3F">
        <w:rPr>
          <w:rFonts w:hint="eastAsia"/>
        </w:rPr>
        <w:t>「一般建築及設備</w:t>
      </w:r>
      <w:r w:rsidR="00A16A4E" w:rsidRPr="004A3E3F">
        <w:rPr>
          <w:rFonts w:hint="eastAsia"/>
        </w:rPr>
        <w:t>-</w:t>
      </w:r>
      <w:r w:rsidRPr="004A3E3F">
        <w:rPr>
          <w:rFonts w:hint="eastAsia"/>
        </w:rPr>
        <w:t>營建工程</w:t>
      </w:r>
      <w:r w:rsidR="004A3E3F" w:rsidRPr="004A3E3F">
        <w:rPr>
          <w:rFonts w:hint="eastAsia"/>
        </w:rPr>
        <w:t>-致遠新村職務輪調宿舍改建</w:t>
      </w:r>
      <w:r w:rsidRPr="004A3E3F">
        <w:rPr>
          <w:rFonts w:hint="eastAsia"/>
        </w:rPr>
        <w:t>」</w:t>
      </w:r>
      <w:r w:rsidR="004A3E3F" w:rsidRPr="004A3E3F">
        <w:rPr>
          <w:rFonts w:hint="eastAsia"/>
        </w:rPr>
        <w:t>分支</w:t>
      </w:r>
      <w:r w:rsidRPr="004A3E3F">
        <w:rPr>
          <w:rFonts w:hint="eastAsia"/>
        </w:rPr>
        <w:t>計畫</w:t>
      </w:r>
      <w:r>
        <w:rPr>
          <w:rFonts w:hint="eastAsia"/>
        </w:rPr>
        <w:t>預算</w:t>
      </w:r>
      <w:r w:rsidR="00A16A4E">
        <w:t>2</w:t>
      </w:r>
      <w:r w:rsidR="00A16A4E">
        <w:rPr>
          <w:rFonts w:hint="eastAsia"/>
        </w:rPr>
        <w:t>億</w:t>
      </w:r>
      <w:r w:rsidR="00A16A4E">
        <w:t>8,913</w:t>
      </w:r>
      <w:r w:rsidR="00A16A4E">
        <w:rPr>
          <w:rFonts w:hint="eastAsia"/>
        </w:rPr>
        <w:t>萬</w:t>
      </w:r>
      <w:r w:rsidR="00A16A4E">
        <w:t>8</w:t>
      </w:r>
      <w:r w:rsidR="00A16A4E">
        <w:rPr>
          <w:rFonts w:hint="eastAsia"/>
        </w:rPr>
        <w:t>千元</w:t>
      </w:r>
      <w:r>
        <w:rPr>
          <w:rFonts w:hint="eastAsia"/>
        </w:rPr>
        <w:t>，</w:t>
      </w:r>
      <w:r w:rsidR="00A16A4E">
        <w:rPr>
          <w:rFonts w:hint="eastAsia"/>
        </w:rPr>
        <w:t>可支用預算數</w:t>
      </w:r>
      <w:r w:rsidR="008D59F1">
        <w:rPr>
          <w:rStyle w:val="af2"/>
        </w:rPr>
        <w:footnoteReference w:id="1"/>
      </w:r>
      <w:r w:rsidR="00A16A4E">
        <w:rPr>
          <w:rFonts w:hint="eastAsia"/>
        </w:rPr>
        <w:t>5億4</w:t>
      </w:r>
      <w:r w:rsidR="00A16A4E">
        <w:t>,</w:t>
      </w:r>
      <w:r w:rsidR="00A16A4E">
        <w:rPr>
          <w:rFonts w:hint="eastAsia"/>
        </w:rPr>
        <w:t>530萬6千元，執行數3億1</w:t>
      </w:r>
      <w:r w:rsidR="00A16A4E">
        <w:t>,</w:t>
      </w:r>
      <w:r w:rsidR="00A16A4E">
        <w:rPr>
          <w:rFonts w:hint="eastAsia"/>
        </w:rPr>
        <w:t>443萬5千元</w:t>
      </w:r>
      <w:r>
        <w:rPr>
          <w:rFonts w:hint="eastAsia"/>
        </w:rPr>
        <w:t>，</w:t>
      </w:r>
      <w:r w:rsidR="00A16A4E">
        <w:rPr>
          <w:rFonts w:hint="eastAsia"/>
        </w:rPr>
        <w:t>當年度執行</w:t>
      </w:r>
      <w:r w:rsidR="00D0294A">
        <w:rPr>
          <w:rFonts w:hint="eastAsia"/>
        </w:rPr>
        <w:t>率</w:t>
      </w:r>
      <w:r w:rsidR="00A16A4E">
        <w:rPr>
          <w:rFonts w:hint="eastAsia"/>
        </w:rPr>
        <w:t>57.66%</w:t>
      </w:r>
      <w:r w:rsidRPr="0066046B">
        <w:rPr>
          <w:rFonts w:hint="eastAsia"/>
        </w:rPr>
        <w:t>。該計畫</w:t>
      </w:r>
      <w:r>
        <w:rPr>
          <w:rFonts w:hint="eastAsia"/>
        </w:rPr>
        <w:t>工程進度</w:t>
      </w:r>
      <w:r w:rsidR="00716907">
        <w:rPr>
          <w:rFonts w:hint="eastAsia"/>
        </w:rPr>
        <w:t>欠佳</w:t>
      </w:r>
      <w:r>
        <w:rPr>
          <w:rFonts w:hint="eastAsia"/>
        </w:rPr>
        <w:t>，</w:t>
      </w:r>
      <w:r w:rsidRPr="0066046B">
        <w:rPr>
          <w:rFonts w:hint="eastAsia"/>
        </w:rPr>
        <w:t>影響預算執行率</w:t>
      </w:r>
      <w:r w:rsidR="00716907">
        <w:rPr>
          <w:rFonts w:hint="eastAsia"/>
        </w:rPr>
        <w:t>，數次修正計畫。謹說明如下</w:t>
      </w:r>
      <w:r w:rsidRPr="0066046B">
        <w:rPr>
          <w:rFonts w:hint="eastAsia"/>
        </w:rPr>
        <w:t>：</w:t>
      </w:r>
    </w:p>
    <w:p w:rsidR="00144D1F" w:rsidRPr="00D9791A" w:rsidRDefault="00A17CAA" w:rsidP="00D9791A">
      <w:pPr>
        <w:pStyle w:val="a4"/>
        <w:ind w:left="849" w:hanging="283"/>
        <w:rPr>
          <w:rFonts w:hint="eastAsia"/>
          <w:b/>
        </w:rPr>
      </w:pPr>
      <w:r w:rsidRPr="00D9791A">
        <w:rPr>
          <w:rFonts w:hint="eastAsia"/>
          <w:b/>
        </w:rPr>
        <w:t>(一)</w:t>
      </w:r>
      <w:r w:rsidR="00382E76">
        <w:rPr>
          <w:rFonts w:hint="eastAsia"/>
          <w:b/>
        </w:rPr>
        <w:t>受疫情、</w:t>
      </w:r>
      <w:r w:rsidR="00697EDB">
        <w:rPr>
          <w:rFonts w:hint="eastAsia"/>
          <w:b/>
        </w:rPr>
        <w:t>地質及</w:t>
      </w:r>
      <w:r w:rsidR="000E50AB">
        <w:rPr>
          <w:rFonts w:hint="eastAsia"/>
          <w:b/>
        </w:rPr>
        <w:t>重大工安事件</w:t>
      </w:r>
      <w:r w:rsidR="00697EDB">
        <w:rPr>
          <w:rFonts w:hint="eastAsia"/>
          <w:b/>
        </w:rPr>
        <w:t>等因素影響，</w:t>
      </w:r>
      <w:r w:rsidR="009323B0">
        <w:rPr>
          <w:rFonts w:hint="eastAsia"/>
          <w:b/>
        </w:rPr>
        <w:t>各年度</w:t>
      </w:r>
      <w:r w:rsidRPr="00D9791A">
        <w:rPr>
          <w:rFonts w:hint="eastAsia"/>
          <w:b/>
        </w:rPr>
        <w:t>應付保留數比率</w:t>
      </w:r>
      <w:r w:rsidR="009323B0">
        <w:rPr>
          <w:rFonts w:hint="eastAsia"/>
          <w:b/>
        </w:rPr>
        <w:t>多</w:t>
      </w:r>
      <w:r w:rsidR="00144D1F">
        <w:rPr>
          <w:rFonts w:hint="eastAsia"/>
          <w:b/>
        </w:rPr>
        <w:t>約9成餘，112年度實現率</w:t>
      </w:r>
      <w:r w:rsidR="00697EDB">
        <w:rPr>
          <w:rFonts w:hint="eastAsia"/>
          <w:b/>
        </w:rPr>
        <w:t>亦</w:t>
      </w:r>
      <w:r w:rsidR="00144D1F">
        <w:rPr>
          <w:rFonts w:hint="eastAsia"/>
          <w:b/>
        </w:rPr>
        <w:t>僅</w:t>
      </w:r>
      <w:r w:rsidR="000A1C40">
        <w:rPr>
          <w:b/>
        </w:rPr>
        <w:t>2</w:t>
      </w:r>
      <w:r w:rsidR="00144D1F">
        <w:rPr>
          <w:rFonts w:hint="eastAsia"/>
          <w:b/>
        </w:rPr>
        <w:t>成餘</w:t>
      </w:r>
    </w:p>
    <w:p w:rsidR="000E50AB" w:rsidRDefault="00D9791A" w:rsidP="00A17CAA">
      <w:pPr>
        <w:pStyle w:val="2"/>
        <w:ind w:left="850" w:firstLine="566"/>
      </w:pPr>
      <w:r w:rsidRPr="00D9791A">
        <w:rPr>
          <w:rFonts w:hint="eastAsia"/>
        </w:rPr>
        <w:t>外交部考量同仁經常派駐國外及輪調返國服務，動輒需舉</w:t>
      </w:r>
      <w:r w:rsidR="004A3E3F">
        <w:rPr>
          <w:rFonts w:hint="eastAsia"/>
        </w:rPr>
        <w:t>家搬遷，加以</w:t>
      </w:r>
      <w:r w:rsidRPr="00D9791A">
        <w:rPr>
          <w:rFonts w:hint="eastAsia"/>
        </w:rPr>
        <w:t>保管檔案量逐年增加，原北投檔庫不敷使用，爰推動</w:t>
      </w:r>
      <w:r w:rsidR="004A3E3F">
        <w:rPr>
          <w:rFonts w:hint="eastAsia"/>
        </w:rPr>
        <w:t>「</w:t>
      </w:r>
      <w:r w:rsidR="004A3E3F" w:rsidRPr="0066046B">
        <w:rPr>
          <w:rFonts w:hint="eastAsia"/>
        </w:rPr>
        <w:t>致遠新村活化再利用中長程個案計畫</w:t>
      </w:r>
      <w:r w:rsidR="004A3E3F">
        <w:rPr>
          <w:rFonts w:hint="eastAsia"/>
        </w:rPr>
        <w:t>」</w:t>
      </w:r>
      <w:r w:rsidRPr="00D9791A">
        <w:rPr>
          <w:rFonts w:hint="eastAsia"/>
        </w:rPr>
        <w:t>，擬興建單房間職務宿舍及檔案管理中心，以解決職員在臺北短期居住需求，因應未來檔卷儲存空間。</w:t>
      </w:r>
    </w:p>
    <w:p w:rsidR="00A17CAA" w:rsidRDefault="004A3E3F" w:rsidP="00A17CAA">
      <w:pPr>
        <w:pStyle w:val="2"/>
        <w:ind w:left="850" w:firstLine="566"/>
      </w:pPr>
      <w:r>
        <w:rPr>
          <w:rFonts w:hint="eastAsia"/>
        </w:rPr>
        <w:t>案</w:t>
      </w:r>
      <w:r w:rsidR="00D9791A" w:rsidRPr="00D9791A">
        <w:rPr>
          <w:rFonts w:hint="eastAsia"/>
        </w:rPr>
        <w:t>經行政院108年5月24日核定，並請外交部加速辦理相關作業</w:t>
      </w:r>
      <w:r w:rsidR="00D9791A" w:rsidRPr="00697EDB">
        <w:rPr>
          <w:rFonts w:hint="eastAsia"/>
        </w:rPr>
        <w:t>，</w:t>
      </w:r>
      <w:r w:rsidR="006F16C0" w:rsidRPr="00697EDB">
        <w:rPr>
          <w:rFonts w:hint="eastAsia"/>
        </w:rPr>
        <w:t>原定</w:t>
      </w:r>
      <w:r w:rsidR="00D9791A" w:rsidRPr="00697EDB">
        <w:rPr>
          <w:rFonts w:hint="eastAsia"/>
        </w:rPr>
        <w:t>期程108至111年度，總經費4億6,123萬3千元，</w:t>
      </w:r>
      <w:r w:rsidR="00D9791A" w:rsidRPr="00D9791A">
        <w:rPr>
          <w:rFonts w:hint="eastAsia"/>
        </w:rPr>
        <w:t>自109年度起編列預算辦理，惟預算</w:t>
      </w:r>
      <w:r>
        <w:rPr>
          <w:rFonts w:hint="eastAsia"/>
        </w:rPr>
        <w:t>執行情形欠佳，</w:t>
      </w:r>
      <w:r w:rsidR="006F16C0">
        <w:rPr>
          <w:rFonts w:hint="eastAsia"/>
        </w:rPr>
        <w:t>除112年度外，各年度應付保留比率</w:t>
      </w:r>
      <w:r w:rsidR="00144D1F">
        <w:rPr>
          <w:rFonts w:hint="eastAsia"/>
        </w:rPr>
        <w:t>約</w:t>
      </w:r>
      <w:r w:rsidR="006F16C0">
        <w:rPr>
          <w:rFonts w:hint="eastAsia"/>
        </w:rPr>
        <w:t>9成餘</w:t>
      </w:r>
      <w:r w:rsidR="009323B0">
        <w:rPr>
          <w:rFonts w:hint="eastAsia"/>
        </w:rPr>
        <w:t>；</w:t>
      </w:r>
      <w:r>
        <w:rPr>
          <w:rFonts w:hint="eastAsia"/>
        </w:rPr>
        <w:t>112</w:t>
      </w:r>
      <w:r w:rsidR="00D9791A" w:rsidRPr="00D9791A">
        <w:rPr>
          <w:rFonts w:hint="eastAsia"/>
        </w:rPr>
        <w:t>年度預算</w:t>
      </w:r>
      <w:r w:rsidR="006F16C0" w:rsidRPr="00D9791A">
        <w:rPr>
          <w:rFonts w:hint="eastAsia"/>
        </w:rPr>
        <w:t>編列</w:t>
      </w:r>
      <w:r w:rsidR="00404779">
        <w:t>2</w:t>
      </w:r>
      <w:r w:rsidR="00404779">
        <w:rPr>
          <w:rFonts w:hint="eastAsia"/>
        </w:rPr>
        <w:t>億</w:t>
      </w:r>
      <w:r w:rsidR="00404779">
        <w:t>8,9</w:t>
      </w:r>
      <w:r w:rsidR="00404779" w:rsidRPr="00404779">
        <w:t>13</w:t>
      </w:r>
      <w:r w:rsidR="00404779">
        <w:rPr>
          <w:rFonts w:hint="eastAsia"/>
        </w:rPr>
        <w:t>萬</w:t>
      </w:r>
      <w:r w:rsidR="00404779" w:rsidRPr="00404779">
        <w:t>8</w:t>
      </w:r>
      <w:r w:rsidR="00404779">
        <w:rPr>
          <w:rFonts w:hint="eastAsia"/>
        </w:rPr>
        <w:t>千</w:t>
      </w:r>
      <w:r w:rsidR="00D9791A" w:rsidRPr="00D9791A">
        <w:rPr>
          <w:rFonts w:hint="eastAsia"/>
        </w:rPr>
        <w:t>元，實現數</w:t>
      </w:r>
      <w:r w:rsidR="00404779">
        <w:t>5,8</w:t>
      </w:r>
      <w:r w:rsidR="00404779" w:rsidRPr="00404779">
        <w:t>26</w:t>
      </w:r>
      <w:r w:rsidR="00404779">
        <w:rPr>
          <w:rFonts w:hint="eastAsia"/>
        </w:rPr>
        <w:t>萬</w:t>
      </w:r>
      <w:r w:rsidR="00404779" w:rsidRPr="00404779">
        <w:t>7</w:t>
      </w:r>
      <w:r w:rsidR="00D9791A" w:rsidRPr="00D9791A">
        <w:rPr>
          <w:rFonts w:hint="eastAsia"/>
        </w:rPr>
        <w:t>千元，實現比率僅</w:t>
      </w:r>
      <w:r w:rsidR="00404779" w:rsidRPr="00404779">
        <w:t>20.15</w:t>
      </w:r>
      <w:r w:rsidR="00D9791A" w:rsidRPr="00D9791A">
        <w:rPr>
          <w:rFonts w:hint="eastAsia"/>
        </w:rPr>
        <w:t>%（詳表1)</w:t>
      </w:r>
      <w:r w:rsidR="009323B0">
        <w:rPr>
          <w:rFonts w:hint="eastAsia"/>
        </w:rPr>
        <w:t>。</w:t>
      </w:r>
      <w:r w:rsidR="009E1B7C">
        <w:rPr>
          <w:rFonts w:hint="eastAsia"/>
        </w:rPr>
        <w:t>據</w:t>
      </w:r>
      <w:r w:rsidR="00697EDB">
        <w:rPr>
          <w:rFonts w:hint="eastAsia"/>
        </w:rPr>
        <w:t>該部</w:t>
      </w:r>
      <w:r w:rsidR="009E1B7C">
        <w:rPr>
          <w:rFonts w:hint="eastAsia"/>
        </w:rPr>
        <w:t>說明</w:t>
      </w:r>
      <w:r w:rsidR="00697EDB">
        <w:rPr>
          <w:rFonts w:hint="eastAsia"/>
        </w:rPr>
        <w:t>略以，主要</w:t>
      </w:r>
      <w:r w:rsidR="000B4F3E">
        <w:rPr>
          <w:rFonts w:hint="eastAsia"/>
        </w:rPr>
        <w:t>係</w:t>
      </w:r>
      <w:r w:rsidR="00697EDB">
        <w:rPr>
          <w:rFonts w:hint="eastAsia"/>
        </w:rPr>
        <w:t>111年5至7月</w:t>
      </w:r>
      <w:r w:rsidR="000B4F3E">
        <w:rPr>
          <w:rFonts w:hint="eastAsia"/>
        </w:rPr>
        <w:t>疫情高峰</w:t>
      </w:r>
      <w:r w:rsidR="000E50AB">
        <w:rPr>
          <w:rFonts w:hint="eastAsia"/>
        </w:rPr>
        <w:t>，廠商出工人數不如預期，同年6月</w:t>
      </w:r>
      <w:r w:rsidR="00B57F9F">
        <w:rPr>
          <w:rFonts w:hint="eastAsia"/>
        </w:rPr>
        <w:t>因破碎安山岩盤地質問題影響</w:t>
      </w:r>
      <w:r w:rsidR="000E50AB">
        <w:rPr>
          <w:rFonts w:hint="eastAsia"/>
        </w:rPr>
        <w:t>保護山坡地之擋土排樁</w:t>
      </w:r>
      <w:r w:rsidR="00B57F9F">
        <w:rPr>
          <w:rFonts w:hint="eastAsia"/>
        </w:rPr>
        <w:t>工程</w:t>
      </w:r>
      <w:r w:rsidR="000E50AB">
        <w:rPr>
          <w:rFonts w:hint="eastAsia"/>
        </w:rPr>
        <w:t>施作，復於同年7月底因重大工安事件遭臺北市勞檢處停工83日所致。</w:t>
      </w:r>
    </w:p>
    <w:p w:rsidR="00D9791A" w:rsidRPr="0066046B" w:rsidRDefault="00D9791A" w:rsidP="00D9791A">
      <w:pPr>
        <w:spacing w:beforeLines="50" w:before="250" w:line="0" w:lineRule="atLeast"/>
        <w:ind w:leftChars="251" w:left="1485" w:rightChars="2" w:right="6" w:hangingChars="273" w:hanging="774"/>
        <w:rPr>
          <w:rFonts w:ascii="Times New Roman" w:eastAsia="新細明體"/>
          <w:spacing w:val="-5"/>
          <w:kern w:val="0"/>
          <w:sz w:val="24"/>
          <w:szCs w:val="24"/>
        </w:rPr>
      </w:pPr>
      <w:r w:rsidRPr="0066046B">
        <w:rPr>
          <w:rFonts w:hAnsi="標楷體" w:cs="Arial" w:hint="eastAsia"/>
          <w:b/>
          <w:bCs/>
          <w:snapToGrid/>
          <w:lang w:eastAsia="zh-HK"/>
        </w:rPr>
        <w:t>表</w:t>
      </w:r>
      <w:r>
        <w:rPr>
          <w:rFonts w:hAnsi="標楷體" w:cs="Arial" w:hint="eastAsia"/>
          <w:b/>
          <w:bCs/>
          <w:snapToGrid/>
        </w:rPr>
        <w:t>1</w:t>
      </w:r>
      <w:r w:rsidRPr="0066046B">
        <w:rPr>
          <w:rFonts w:hAnsi="標楷體" w:cs="Arial" w:hint="eastAsia"/>
          <w:b/>
          <w:bCs/>
          <w:snapToGrid/>
        </w:rPr>
        <w:t xml:space="preserve">　</w:t>
      </w:r>
      <w:r>
        <w:rPr>
          <w:rFonts w:hAnsi="標楷體" w:cs="Arial" w:hint="eastAsia"/>
          <w:b/>
          <w:bCs/>
          <w:snapToGrid/>
        </w:rPr>
        <w:t>外交部</w:t>
      </w:r>
      <w:r w:rsidR="00404779" w:rsidRPr="00404779">
        <w:rPr>
          <w:rFonts w:hAnsi="標楷體" w:cs="Arial" w:hint="eastAsia"/>
          <w:b/>
          <w:bCs/>
          <w:snapToGrid/>
        </w:rPr>
        <w:t>「致遠新村活化再利用中長程個案計畫」</w:t>
      </w:r>
      <w:r>
        <w:rPr>
          <w:rFonts w:hAnsi="標楷體" w:hint="eastAsia"/>
          <w:b/>
        </w:rPr>
        <w:t>預算執行</w:t>
      </w:r>
      <w:r w:rsidRPr="0066046B">
        <w:rPr>
          <w:rFonts w:hAnsi="標楷體" w:hint="eastAsia"/>
          <w:b/>
        </w:rPr>
        <w:t>情形表</w:t>
      </w:r>
      <w:r>
        <w:rPr>
          <w:rFonts w:hAnsi="標楷體" w:hint="eastAsia"/>
          <w:b/>
        </w:rPr>
        <w:t xml:space="preserve">                   </w:t>
      </w:r>
      <w:r w:rsidR="000B4F3E">
        <w:rPr>
          <w:rFonts w:hAnsi="標楷體" w:hint="eastAsia"/>
          <w:b/>
        </w:rPr>
        <w:t xml:space="preserve">     </w:t>
      </w:r>
      <w:r>
        <w:rPr>
          <w:rFonts w:hAnsi="標楷體" w:hint="eastAsia"/>
          <w:b/>
        </w:rPr>
        <w:t xml:space="preserve"> </w:t>
      </w:r>
      <w:r w:rsidRPr="0066046B">
        <w:rPr>
          <w:rFonts w:hAnsi="標楷體" w:hint="eastAsia"/>
          <w:sz w:val="24"/>
          <w:szCs w:val="24"/>
        </w:rPr>
        <w:t xml:space="preserve">   單位</w:t>
      </w:r>
      <w:r w:rsidRPr="0066046B">
        <w:rPr>
          <w:rFonts w:ascii="新細明體" w:eastAsia="新細明體" w:hAnsi="新細明體" w:hint="eastAsia"/>
          <w:sz w:val="24"/>
          <w:szCs w:val="24"/>
        </w:rPr>
        <w:t>：</w:t>
      </w:r>
      <w:r w:rsidRPr="0066046B">
        <w:rPr>
          <w:rFonts w:hAnsi="標楷體" w:hint="eastAsia"/>
          <w:sz w:val="24"/>
          <w:szCs w:val="24"/>
        </w:rPr>
        <w:t>新臺幣千元；%</w:t>
      </w:r>
    </w:p>
    <w:tbl>
      <w:tblPr>
        <w:tblW w:w="7796" w:type="dxa"/>
        <w:tblInd w:w="73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276"/>
        <w:gridCol w:w="1417"/>
        <w:gridCol w:w="1276"/>
        <w:gridCol w:w="1276"/>
        <w:gridCol w:w="1134"/>
        <w:gridCol w:w="1417"/>
      </w:tblGrid>
      <w:tr w:rsidR="00404779" w:rsidRPr="00404779" w:rsidTr="00404779">
        <w:trPr>
          <w:trHeight w:val="20"/>
        </w:trPr>
        <w:tc>
          <w:tcPr>
            <w:tcW w:w="1276" w:type="dxa"/>
            <w:vMerge w:val="restart"/>
            <w:shd w:val="clear" w:color="auto" w:fill="auto"/>
            <w:vAlign w:val="center"/>
            <w:hideMark/>
          </w:tcPr>
          <w:p w:rsidR="00404779" w:rsidRPr="00404779" w:rsidRDefault="00404779" w:rsidP="00404779">
            <w:pPr>
              <w:pStyle w:val="142"/>
              <w:jc w:val="center"/>
              <w:rPr>
                <w:b/>
                <w:snapToGrid/>
              </w:rPr>
            </w:pPr>
            <w:r w:rsidRPr="00404779">
              <w:rPr>
                <w:rFonts w:hint="eastAsia"/>
                <w:b/>
                <w:snapToGrid/>
                <w:lang w:eastAsia="zh-HK"/>
              </w:rPr>
              <w:t>年度</w:t>
            </w:r>
          </w:p>
        </w:tc>
        <w:tc>
          <w:tcPr>
            <w:tcW w:w="1417" w:type="dxa"/>
            <w:vMerge w:val="restart"/>
            <w:shd w:val="clear" w:color="auto" w:fill="auto"/>
            <w:vAlign w:val="center"/>
            <w:hideMark/>
          </w:tcPr>
          <w:p w:rsidR="00404779" w:rsidRPr="00404779" w:rsidRDefault="00404779" w:rsidP="00404779">
            <w:pPr>
              <w:pStyle w:val="142"/>
              <w:jc w:val="center"/>
              <w:rPr>
                <w:rFonts w:hint="eastAsia"/>
                <w:b/>
                <w:snapToGrid/>
              </w:rPr>
            </w:pPr>
            <w:r w:rsidRPr="00404779">
              <w:rPr>
                <w:rFonts w:hint="eastAsia"/>
                <w:b/>
                <w:snapToGrid/>
                <w:lang w:eastAsia="zh-HK"/>
              </w:rPr>
              <w:t>預算數(A)</w:t>
            </w:r>
          </w:p>
        </w:tc>
        <w:tc>
          <w:tcPr>
            <w:tcW w:w="2552" w:type="dxa"/>
            <w:gridSpan w:val="2"/>
            <w:shd w:val="clear" w:color="auto" w:fill="auto"/>
            <w:vAlign w:val="center"/>
            <w:hideMark/>
          </w:tcPr>
          <w:p w:rsidR="00404779" w:rsidRPr="00404779" w:rsidRDefault="00404779" w:rsidP="00404779">
            <w:pPr>
              <w:pStyle w:val="142"/>
              <w:jc w:val="center"/>
              <w:rPr>
                <w:rFonts w:hint="eastAsia"/>
                <w:b/>
                <w:snapToGrid/>
              </w:rPr>
            </w:pPr>
            <w:r w:rsidRPr="00404779">
              <w:rPr>
                <w:rFonts w:hint="eastAsia"/>
                <w:b/>
                <w:snapToGrid/>
                <w:lang w:eastAsia="zh-HK"/>
              </w:rPr>
              <w:t>實現數</w:t>
            </w:r>
          </w:p>
        </w:tc>
        <w:tc>
          <w:tcPr>
            <w:tcW w:w="2551" w:type="dxa"/>
            <w:gridSpan w:val="2"/>
            <w:shd w:val="clear" w:color="auto" w:fill="auto"/>
            <w:vAlign w:val="center"/>
            <w:hideMark/>
          </w:tcPr>
          <w:p w:rsidR="00404779" w:rsidRPr="00404779" w:rsidRDefault="00404779" w:rsidP="00404779">
            <w:pPr>
              <w:pStyle w:val="142"/>
              <w:jc w:val="center"/>
              <w:rPr>
                <w:rFonts w:hint="eastAsia"/>
                <w:b/>
                <w:snapToGrid/>
              </w:rPr>
            </w:pPr>
            <w:r w:rsidRPr="00404779">
              <w:rPr>
                <w:rFonts w:hint="eastAsia"/>
                <w:b/>
                <w:snapToGrid/>
                <w:lang w:eastAsia="zh-HK"/>
              </w:rPr>
              <w:t>應付保留數</w:t>
            </w:r>
          </w:p>
        </w:tc>
      </w:tr>
      <w:tr w:rsidR="00404779" w:rsidRPr="00404779" w:rsidTr="00404779">
        <w:trPr>
          <w:trHeight w:val="20"/>
        </w:trPr>
        <w:tc>
          <w:tcPr>
            <w:tcW w:w="1276" w:type="dxa"/>
            <w:vMerge/>
            <w:vAlign w:val="center"/>
            <w:hideMark/>
          </w:tcPr>
          <w:p w:rsidR="00404779" w:rsidRPr="00404779" w:rsidRDefault="00404779" w:rsidP="00404779">
            <w:pPr>
              <w:pStyle w:val="142"/>
              <w:jc w:val="center"/>
              <w:rPr>
                <w:b/>
                <w:snapToGrid/>
              </w:rPr>
            </w:pPr>
          </w:p>
        </w:tc>
        <w:tc>
          <w:tcPr>
            <w:tcW w:w="1417" w:type="dxa"/>
            <w:vMerge/>
            <w:vAlign w:val="center"/>
            <w:hideMark/>
          </w:tcPr>
          <w:p w:rsidR="00404779" w:rsidRPr="00404779" w:rsidRDefault="00404779" w:rsidP="00404779">
            <w:pPr>
              <w:pStyle w:val="142"/>
              <w:jc w:val="center"/>
              <w:rPr>
                <w:b/>
                <w:snapToGrid/>
              </w:rPr>
            </w:pPr>
          </w:p>
        </w:tc>
        <w:tc>
          <w:tcPr>
            <w:tcW w:w="1276" w:type="dxa"/>
            <w:shd w:val="clear" w:color="auto" w:fill="auto"/>
            <w:vAlign w:val="center"/>
            <w:hideMark/>
          </w:tcPr>
          <w:p w:rsidR="00404779" w:rsidRPr="00404779" w:rsidRDefault="00404779" w:rsidP="00404779">
            <w:pPr>
              <w:pStyle w:val="142"/>
              <w:jc w:val="center"/>
              <w:rPr>
                <w:rFonts w:hint="eastAsia"/>
                <w:b/>
                <w:snapToGrid/>
              </w:rPr>
            </w:pPr>
            <w:r w:rsidRPr="00404779">
              <w:rPr>
                <w:rFonts w:hint="eastAsia"/>
                <w:b/>
                <w:snapToGrid/>
                <w:lang w:eastAsia="zh-HK"/>
              </w:rPr>
              <w:t>金額(B)</w:t>
            </w:r>
          </w:p>
        </w:tc>
        <w:tc>
          <w:tcPr>
            <w:tcW w:w="1276" w:type="dxa"/>
            <w:shd w:val="clear" w:color="auto" w:fill="auto"/>
            <w:vAlign w:val="center"/>
            <w:hideMark/>
          </w:tcPr>
          <w:p w:rsidR="00404779" w:rsidRPr="00404779" w:rsidRDefault="00404779" w:rsidP="00404779">
            <w:pPr>
              <w:pStyle w:val="142"/>
              <w:jc w:val="center"/>
              <w:rPr>
                <w:rFonts w:hint="eastAsia"/>
                <w:b/>
                <w:snapToGrid/>
              </w:rPr>
            </w:pPr>
            <w:r w:rsidRPr="00404779">
              <w:rPr>
                <w:rFonts w:hint="eastAsia"/>
                <w:b/>
                <w:snapToGrid/>
                <w:lang w:eastAsia="zh-HK"/>
              </w:rPr>
              <w:t>實現比率(B/A)x100</w:t>
            </w:r>
          </w:p>
        </w:tc>
        <w:tc>
          <w:tcPr>
            <w:tcW w:w="1134" w:type="dxa"/>
            <w:shd w:val="clear" w:color="auto" w:fill="auto"/>
            <w:vAlign w:val="center"/>
            <w:hideMark/>
          </w:tcPr>
          <w:p w:rsidR="00404779" w:rsidRPr="00404779" w:rsidRDefault="00404779" w:rsidP="00404779">
            <w:pPr>
              <w:pStyle w:val="142"/>
              <w:jc w:val="center"/>
              <w:rPr>
                <w:rFonts w:hint="eastAsia"/>
                <w:b/>
                <w:snapToGrid/>
              </w:rPr>
            </w:pPr>
            <w:r w:rsidRPr="00404779">
              <w:rPr>
                <w:rFonts w:hint="eastAsia"/>
                <w:b/>
                <w:snapToGrid/>
                <w:lang w:eastAsia="zh-HK"/>
              </w:rPr>
              <w:t>金額(C)</w:t>
            </w:r>
          </w:p>
        </w:tc>
        <w:tc>
          <w:tcPr>
            <w:tcW w:w="1417" w:type="dxa"/>
            <w:shd w:val="clear" w:color="auto" w:fill="auto"/>
            <w:vAlign w:val="center"/>
            <w:hideMark/>
          </w:tcPr>
          <w:p w:rsidR="00404779" w:rsidRPr="00404779" w:rsidRDefault="00404779" w:rsidP="00404779">
            <w:pPr>
              <w:pStyle w:val="142"/>
              <w:jc w:val="center"/>
              <w:rPr>
                <w:rFonts w:hint="eastAsia"/>
                <w:b/>
                <w:snapToGrid/>
              </w:rPr>
            </w:pPr>
            <w:r w:rsidRPr="00404779">
              <w:rPr>
                <w:rFonts w:hint="eastAsia"/>
                <w:b/>
                <w:snapToGrid/>
                <w:lang w:eastAsia="zh-HK"/>
              </w:rPr>
              <w:t>應付保留比率(C/A)x100</w:t>
            </w:r>
          </w:p>
        </w:tc>
      </w:tr>
      <w:tr w:rsidR="00404779" w:rsidRPr="00404779" w:rsidTr="00404779">
        <w:trPr>
          <w:trHeight w:val="20"/>
        </w:trPr>
        <w:tc>
          <w:tcPr>
            <w:tcW w:w="1276" w:type="dxa"/>
            <w:shd w:val="clear" w:color="auto" w:fill="auto"/>
            <w:vAlign w:val="center"/>
            <w:hideMark/>
          </w:tcPr>
          <w:p w:rsidR="00404779" w:rsidRPr="00404779" w:rsidRDefault="00404779" w:rsidP="00404779">
            <w:pPr>
              <w:pStyle w:val="142"/>
              <w:jc w:val="center"/>
              <w:rPr>
                <w:rFonts w:hint="eastAsia"/>
                <w:snapToGrid/>
              </w:rPr>
            </w:pPr>
            <w:r w:rsidRPr="00404779">
              <w:rPr>
                <w:rFonts w:hint="eastAsia"/>
                <w:snapToGrid/>
              </w:rPr>
              <w:t>109</w:t>
            </w:r>
          </w:p>
        </w:tc>
        <w:tc>
          <w:tcPr>
            <w:tcW w:w="1417" w:type="dxa"/>
            <w:shd w:val="clear" w:color="auto" w:fill="auto"/>
            <w:vAlign w:val="center"/>
            <w:hideMark/>
          </w:tcPr>
          <w:p w:rsidR="00404779" w:rsidRPr="00404779" w:rsidRDefault="00404779" w:rsidP="00404779">
            <w:pPr>
              <w:pStyle w:val="142"/>
              <w:jc w:val="right"/>
              <w:rPr>
                <w:rFonts w:hint="eastAsia"/>
                <w:snapToGrid/>
              </w:rPr>
            </w:pPr>
            <w:r w:rsidRPr="00404779">
              <w:rPr>
                <w:rFonts w:hint="eastAsia"/>
                <w:snapToGrid/>
              </w:rPr>
              <w:t>67,408</w:t>
            </w:r>
          </w:p>
        </w:tc>
        <w:tc>
          <w:tcPr>
            <w:tcW w:w="1276" w:type="dxa"/>
            <w:shd w:val="clear" w:color="auto" w:fill="auto"/>
            <w:vAlign w:val="center"/>
            <w:hideMark/>
          </w:tcPr>
          <w:p w:rsidR="00404779" w:rsidRPr="00404779" w:rsidRDefault="00404779" w:rsidP="00404779">
            <w:pPr>
              <w:pStyle w:val="142"/>
              <w:jc w:val="right"/>
              <w:rPr>
                <w:rFonts w:hint="eastAsia"/>
                <w:snapToGrid/>
              </w:rPr>
            </w:pPr>
            <w:r w:rsidRPr="00404779">
              <w:rPr>
                <w:rFonts w:hint="eastAsia"/>
                <w:snapToGrid/>
              </w:rPr>
              <w:t>5,843</w:t>
            </w:r>
          </w:p>
        </w:tc>
        <w:tc>
          <w:tcPr>
            <w:tcW w:w="1276" w:type="dxa"/>
            <w:shd w:val="clear" w:color="auto" w:fill="auto"/>
            <w:vAlign w:val="center"/>
            <w:hideMark/>
          </w:tcPr>
          <w:p w:rsidR="00404779" w:rsidRPr="00404779" w:rsidRDefault="00404779" w:rsidP="00404779">
            <w:pPr>
              <w:pStyle w:val="142"/>
              <w:jc w:val="right"/>
              <w:rPr>
                <w:rFonts w:hint="eastAsia"/>
                <w:snapToGrid/>
              </w:rPr>
            </w:pPr>
            <w:r w:rsidRPr="00404779">
              <w:rPr>
                <w:rFonts w:hint="eastAsia"/>
                <w:snapToGrid/>
              </w:rPr>
              <w:t>8.67</w:t>
            </w:r>
          </w:p>
        </w:tc>
        <w:tc>
          <w:tcPr>
            <w:tcW w:w="1134" w:type="dxa"/>
            <w:shd w:val="clear" w:color="auto" w:fill="auto"/>
            <w:vAlign w:val="center"/>
            <w:hideMark/>
          </w:tcPr>
          <w:p w:rsidR="00404779" w:rsidRPr="00404779" w:rsidRDefault="00404779" w:rsidP="00404779">
            <w:pPr>
              <w:pStyle w:val="142"/>
              <w:jc w:val="right"/>
              <w:rPr>
                <w:rFonts w:hint="eastAsia"/>
                <w:snapToGrid/>
              </w:rPr>
            </w:pPr>
            <w:r w:rsidRPr="00404779">
              <w:rPr>
                <w:rFonts w:hint="eastAsia"/>
                <w:snapToGrid/>
              </w:rPr>
              <w:t>61,565</w:t>
            </w:r>
          </w:p>
        </w:tc>
        <w:tc>
          <w:tcPr>
            <w:tcW w:w="1417" w:type="dxa"/>
            <w:shd w:val="clear" w:color="auto" w:fill="auto"/>
            <w:vAlign w:val="center"/>
            <w:hideMark/>
          </w:tcPr>
          <w:p w:rsidR="00404779" w:rsidRPr="00404779" w:rsidRDefault="00404779" w:rsidP="00404779">
            <w:pPr>
              <w:pStyle w:val="142"/>
              <w:jc w:val="right"/>
              <w:rPr>
                <w:rFonts w:hint="eastAsia"/>
                <w:snapToGrid/>
              </w:rPr>
            </w:pPr>
            <w:r w:rsidRPr="00404779">
              <w:rPr>
                <w:rFonts w:hint="eastAsia"/>
                <w:snapToGrid/>
              </w:rPr>
              <w:t>91.33</w:t>
            </w:r>
          </w:p>
        </w:tc>
      </w:tr>
      <w:tr w:rsidR="00404779" w:rsidRPr="00404779" w:rsidTr="00404779">
        <w:trPr>
          <w:trHeight w:val="20"/>
        </w:trPr>
        <w:tc>
          <w:tcPr>
            <w:tcW w:w="1276" w:type="dxa"/>
            <w:shd w:val="clear" w:color="auto" w:fill="auto"/>
            <w:vAlign w:val="center"/>
            <w:hideMark/>
          </w:tcPr>
          <w:p w:rsidR="00404779" w:rsidRPr="00404779" w:rsidRDefault="00404779" w:rsidP="00404779">
            <w:pPr>
              <w:pStyle w:val="142"/>
              <w:jc w:val="center"/>
              <w:rPr>
                <w:rFonts w:hint="eastAsia"/>
                <w:snapToGrid/>
              </w:rPr>
            </w:pPr>
            <w:r w:rsidRPr="00404779">
              <w:rPr>
                <w:rFonts w:hint="eastAsia"/>
                <w:snapToGrid/>
              </w:rPr>
              <w:t>110</w:t>
            </w:r>
          </w:p>
        </w:tc>
        <w:tc>
          <w:tcPr>
            <w:tcW w:w="1417" w:type="dxa"/>
            <w:shd w:val="clear" w:color="auto" w:fill="auto"/>
            <w:vAlign w:val="center"/>
            <w:hideMark/>
          </w:tcPr>
          <w:p w:rsidR="00404779" w:rsidRPr="00404779" w:rsidRDefault="00404779" w:rsidP="00404779">
            <w:pPr>
              <w:pStyle w:val="142"/>
              <w:jc w:val="right"/>
              <w:rPr>
                <w:rFonts w:hint="eastAsia"/>
                <w:snapToGrid/>
              </w:rPr>
            </w:pPr>
            <w:r w:rsidRPr="00404779">
              <w:rPr>
                <w:rFonts w:hint="eastAsia"/>
                <w:snapToGrid/>
              </w:rPr>
              <w:t>153,416</w:t>
            </w:r>
          </w:p>
        </w:tc>
        <w:tc>
          <w:tcPr>
            <w:tcW w:w="1276" w:type="dxa"/>
            <w:shd w:val="clear" w:color="auto" w:fill="auto"/>
            <w:vAlign w:val="center"/>
            <w:hideMark/>
          </w:tcPr>
          <w:p w:rsidR="00404779" w:rsidRPr="00404779" w:rsidRDefault="00404779" w:rsidP="00404779">
            <w:pPr>
              <w:pStyle w:val="142"/>
              <w:jc w:val="right"/>
              <w:rPr>
                <w:rFonts w:hint="eastAsia"/>
                <w:snapToGrid/>
              </w:rPr>
            </w:pPr>
            <w:r w:rsidRPr="00404779">
              <w:rPr>
                <w:rFonts w:hint="eastAsia"/>
                <w:snapToGrid/>
              </w:rPr>
              <w:t>2,913</w:t>
            </w:r>
          </w:p>
        </w:tc>
        <w:tc>
          <w:tcPr>
            <w:tcW w:w="1276" w:type="dxa"/>
            <w:shd w:val="clear" w:color="auto" w:fill="auto"/>
            <w:vAlign w:val="center"/>
            <w:hideMark/>
          </w:tcPr>
          <w:p w:rsidR="00404779" w:rsidRPr="00404779" w:rsidRDefault="00404779" w:rsidP="00404779">
            <w:pPr>
              <w:pStyle w:val="142"/>
              <w:jc w:val="right"/>
              <w:rPr>
                <w:rFonts w:hint="eastAsia"/>
                <w:snapToGrid/>
              </w:rPr>
            </w:pPr>
            <w:r w:rsidRPr="00404779">
              <w:rPr>
                <w:rFonts w:hint="eastAsia"/>
                <w:snapToGrid/>
              </w:rPr>
              <w:t>1.9</w:t>
            </w:r>
          </w:p>
        </w:tc>
        <w:tc>
          <w:tcPr>
            <w:tcW w:w="1134" w:type="dxa"/>
            <w:shd w:val="clear" w:color="auto" w:fill="auto"/>
            <w:vAlign w:val="center"/>
            <w:hideMark/>
          </w:tcPr>
          <w:p w:rsidR="00404779" w:rsidRPr="00404779" w:rsidRDefault="00404779" w:rsidP="00404779">
            <w:pPr>
              <w:pStyle w:val="142"/>
              <w:jc w:val="right"/>
              <w:rPr>
                <w:rFonts w:hint="eastAsia"/>
                <w:snapToGrid/>
              </w:rPr>
            </w:pPr>
            <w:r w:rsidRPr="00404779">
              <w:rPr>
                <w:rFonts w:hint="eastAsia"/>
                <w:snapToGrid/>
              </w:rPr>
              <w:t>150,503</w:t>
            </w:r>
          </w:p>
        </w:tc>
        <w:tc>
          <w:tcPr>
            <w:tcW w:w="1417" w:type="dxa"/>
            <w:shd w:val="clear" w:color="auto" w:fill="auto"/>
            <w:vAlign w:val="center"/>
            <w:hideMark/>
          </w:tcPr>
          <w:p w:rsidR="00404779" w:rsidRPr="00404779" w:rsidRDefault="00404779" w:rsidP="00404779">
            <w:pPr>
              <w:pStyle w:val="142"/>
              <w:jc w:val="right"/>
              <w:rPr>
                <w:rFonts w:hint="eastAsia"/>
                <w:snapToGrid/>
              </w:rPr>
            </w:pPr>
            <w:r w:rsidRPr="00404779">
              <w:rPr>
                <w:rFonts w:hint="eastAsia"/>
                <w:snapToGrid/>
              </w:rPr>
              <w:t>98.1</w:t>
            </w:r>
          </w:p>
        </w:tc>
      </w:tr>
      <w:tr w:rsidR="00404779" w:rsidRPr="00404779" w:rsidTr="00404779">
        <w:trPr>
          <w:trHeight w:val="20"/>
        </w:trPr>
        <w:tc>
          <w:tcPr>
            <w:tcW w:w="1276" w:type="dxa"/>
            <w:shd w:val="clear" w:color="auto" w:fill="auto"/>
            <w:vAlign w:val="center"/>
            <w:hideMark/>
          </w:tcPr>
          <w:p w:rsidR="00404779" w:rsidRPr="00404779" w:rsidRDefault="00404779" w:rsidP="00404779">
            <w:pPr>
              <w:pStyle w:val="142"/>
              <w:jc w:val="center"/>
              <w:rPr>
                <w:rFonts w:hint="eastAsia"/>
                <w:snapToGrid/>
              </w:rPr>
            </w:pPr>
            <w:r w:rsidRPr="00404779">
              <w:rPr>
                <w:rFonts w:hint="eastAsia"/>
                <w:snapToGrid/>
              </w:rPr>
              <w:t>111</w:t>
            </w:r>
          </w:p>
        </w:tc>
        <w:tc>
          <w:tcPr>
            <w:tcW w:w="1417" w:type="dxa"/>
            <w:shd w:val="clear" w:color="auto" w:fill="auto"/>
            <w:vAlign w:val="center"/>
            <w:hideMark/>
          </w:tcPr>
          <w:p w:rsidR="00404779" w:rsidRPr="00404779" w:rsidRDefault="00404779" w:rsidP="00404779">
            <w:pPr>
              <w:pStyle w:val="142"/>
              <w:jc w:val="right"/>
              <w:rPr>
                <w:rFonts w:hint="eastAsia"/>
                <w:snapToGrid/>
              </w:rPr>
            </w:pPr>
            <w:r w:rsidRPr="00404779">
              <w:rPr>
                <w:rFonts w:hint="eastAsia"/>
                <w:snapToGrid/>
              </w:rPr>
              <w:t>59,220</w:t>
            </w:r>
          </w:p>
        </w:tc>
        <w:tc>
          <w:tcPr>
            <w:tcW w:w="1276" w:type="dxa"/>
            <w:shd w:val="clear" w:color="auto" w:fill="auto"/>
            <w:vAlign w:val="center"/>
            <w:hideMark/>
          </w:tcPr>
          <w:p w:rsidR="00404779" w:rsidRPr="00404779" w:rsidRDefault="00404779" w:rsidP="00404779">
            <w:pPr>
              <w:pStyle w:val="142"/>
              <w:jc w:val="right"/>
              <w:rPr>
                <w:rFonts w:hint="eastAsia"/>
                <w:snapToGrid/>
              </w:rPr>
            </w:pPr>
            <w:r w:rsidRPr="00404779">
              <w:rPr>
                <w:rFonts w:hint="eastAsia"/>
                <w:snapToGrid/>
              </w:rPr>
              <w:t>96</w:t>
            </w:r>
          </w:p>
        </w:tc>
        <w:tc>
          <w:tcPr>
            <w:tcW w:w="1276" w:type="dxa"/>
            <w:shd w:val="clear" w:color="auto" w:fill="auto"/>
            <w:vAlign w:val="center"/>
            <w:hideMark/>
          </w:tcPr>
          <w:p w:rsidR="00404779" w:rsidRPr="00404779" w:rsidRDefault="00404779" w:rsidP="00404779">
            <w:pPr>
              <w:pStyle w:val="142"/>
              <w:jc w:val="right"/>
              <w:rPr>
                <w:rFonts w:hint="eastAsia"/>
                <w:snapToGrid/>
              </w:rPr>
            </w:pPr>
            <w:r w:rsidRPr="00404779">
              <w:rPr>
                <w:rFonts w:hint="eastAsia"/>
                <w:snapToGrid/>
              </w:rPr>
              <w:t>0.16</w:t>
            </w:r>
          </w:p>
        </w:tc>
        <w:tc>
          <w:tcPr>
            <w:tcW w:w="1134" w:type="dxa"/>
            <w:shd w:val="clear" w:color="auto" w:fill="auto"/>
            <w:vAlign w:val="center"/>
            <w:hideMark/>
          </w:tcPr>
          <w:p w:rsidR="00404779" w:rsidRPr="00404779" w:rsidRDefault="00404779" w:rsidP="00404779">
            <w:pPr>
              <w:pStyle w:val="142"/>
              <w:jc w:val="right"/>
              <w:rPr>
                <w:rFonts w:hint="eastAsia"/>
                <w:snapToGrid/>
              </w:rPr>
            </w:pPr>
            <w:r w:rsidRPr="00404779">
              <w:rPr>
                <w:rFonts w:hint="eastAsia"/>
                <w:snapToGrid/>
              </w:rPr>
              <w:t>59,124</w:t>
            </w:r>
          </w:p>
        </w:tc>
        <w:tc>
          <w:tcPr>
            <w:tcW w:w="1417" w:type="dxa"/>
            <w:shd w:val="clear" w:color="auto" w:fill="auto"/>
            <w:vAlign w:val="center"/>
            <w:hideMark/>
          </w:tcPr>
          <w:p w:rsidR="00404779" w:rsidRPr="00404779" w:rsidRDefault="00404779" w:rsidP="00404779">
            <w:pPr>
              <w:pStyle w:val="142"/>
              <w:jc w:val="right"/>
              <w:rPr>
                <w:rFonts w:hint="eastAsia"/>
                <w:snapToGrid/>
              </w:rPr>
            </w:pPr>
            <w:r w:rsidRPr="00404779">
              <w:rPr>
                <w:rFonts w:hint="eastAsia"/>
                <w:snapToGrid/>
              </w:rPr>
              <w:t>99.84</w:t>
            </w:r>
          </w:p>
        </w:tc>
      </w:tr>
      <w:tr w:rsidR="00404779" w:rsidRPr="00404779" w:rsidTr="00404779">
        <w:trPr>
          <w:trHeight w:val="20"/>
        </w:trPr>
        <w:tc>
          <w:tcPr>
            <w:tcW w:w="1276" w:type="dxa"/>
            <w:shd w:val="clear" w:color="auto" w:fill="auto"/>
            <w:vAlign w:val="center"/>
            <w:hideMark/>
          </w:tcPr>
          <w:p w:rsidR="00404779" w:rsidRPr="00404779" w:rsidRDefault="00404779" w:rsidP="00404779">
            <w:pPr>
              <w:pStyle w:val="142"/>
              <w:jc w:val="center"/>
              <w:rPr>
                <w:rFonts w:hint="eastAsia"/>
                <w:snapToGrid/>
              </w:rPr>
            </w:pPr>
            <w:r w:rsidRPr="00404779">
              <w:rPr>
                <w:rFonts w:hint="eastAsia"/>
                <w:snapToGrid/>
              </w:rPr>
              <w:t>112</w:t>
            </w:r>
          </w:p>
        </w:tc>
        <w:tc>
          <w:tcPr>
            <w:tcW w:w="1417" w:type="dxa"/>
            <w:shd w:val="clear" w:color="auto" w:fill="auto"/>
            <w:vAlign w:val="center"/>
            <w:hideMark/>
          </w:tcPr>
          <w:p w:rsidR="00404779" w:rsidRPr="00404779" w:rsidRDefault="00404779" w:rsidP="00404779">
            <w:pPr>
              <w:pStyle w:val="142"/>
              <w:jc w:val="right"/>
              <w:rPr>
                <w:rFonts w:hint="eastAsia"/>
                <w:b/>
                <w:snapToGrid/>
              </w:rPr>
            </w:pPr>
            <w:r w:rsidRPr="00404779">
              <w:rPr>
                <w:rFonts w:hint="eastAsia"/>
                <w:b/>
                <w:snapToGrid/>
              </w:rPr>
              <w:t>289,138</w:t>
            </w:r>
          </w:p>
        </w:tc>
        <w:tc>
          <w:tcPr>
            <w:tcW w:w="1276" w:type="dxa"/>
            <w:shd w:val="clear" w:color="auto" w:fill="auto"/>
            <w:vAlign w:val="center"/>
            <w:hideMark/>
          </w:tcPr>
          <w:p w:rsidR="00404779" w:rsidRPr="00404779" w:rsidRDefault="00404779" w:rsidP="00404779">
            <w:pPr>
              <w:pStyle w:val="142"/>
              <w:jc w:val="right"/>
              <w:rPr>
                <w:rFonts w:hint="eastAsia"/>
                <w:b/>
                <w:snapToGrid/>
              </w:rPr>
            </w:pPr>
            <w:r w:rsidRPr="00404779">
              <w:rPr>
                <w:rFonts w:hint="eastAsia"/>
                <w:b/>
                <w:snapToGrid/>
              </w:rPr>
              <w:t>58,267</w:t>
            </w:r>
          </w:p>
        </w:tc>
        <w:tc>
          <w:tcPr>
            <w:tcW w:w="1276" w:type="dxa"/>
            <w:shd w:val="clear" w:color="auto" w:fill="auto"/>
            <w:vAlign w:val="center"/>
            <w:hideMark/>
          </w:tcPr>
          <w:p w:rsidR="00404779" w:rsidRPr="00404779" w:rsidRDefault="00404779" w:rsidP="00404779">
            <w:pPr>
              <w:pStyle w:val="142"/>
              <w:jc w:val="right"/>
              <w:rPr>
                <w:rFonts w:hint="eastAsia"/>
                <w:b/>
                <w:snapToGrid/>
              </w:rPr>
            </w:pPr>
            <w:r w:rsidRPr="00404779">
              <w:rPr>
                <w:rFonts w:hint="eastAsia"/>
                <w:b/>
                <w:snapToGrid/>
              </w:rPr>
              <w:t>20.15</w:t>
            </w:r>
          </w:p>
        </w:tc>
        <w:tc>
          <w:tcPr>
            <w:tcW w:w="1134" w:type="dxa"/>
            <w:shd w:val="clear" w:color="auto" w:fill="auto"/>
            <w:vAlign w:val="center"/>
            <w:hideMark/>
          </w:tcPr>
          <w:p w:rsidR="00404779" w:rsidRPr="00404779" w:rsidRDefault="00404779" w:rsidP="00404779">
            <w:pPr>
              <w:pStyle w:val="142"/>
              <w:jc w:val="right"/>
              <w:rPr>
                <w:rFonts w:hint="eastAsia"/>
                <w:snapToGrid/>
              </w:rPr>
            </w:pPr>
            <w:r w:rsidRPr="00404779">
              <w:rPr>
                <w:rFonts w:hint="eastAsia"/>
                <w:snapToGrid/>
              </w:rPr>
              <w:t>230,871</w:t>
            </w:r>
          </w:p>
        </w:tc>
        <w:tc>
          <w:tcPr>
            <w:tcW w:w="1417" w:type="dxa"/>
            <w:shd w:val="clear" w:color="auto" w:fill="auto"/>
            <w:vAlign w:val="center"/>
            <w:hideMark/>
          </w:tcPr>
          <w:p w:rsidR="00404779" w:rsidRPr="00404779" w:rsidRDefault="00404779" w:rsidP="00404779">
            <w:pPr>
              <w:pStyle w:val="142"/>
              <w:jc w:val="right"/>
              <w:rPr>
                <w:rFonts w:hint="eastAsia"/>
                <w:snapToGrid/>
              </w:rPr>
            </w:pPr>
            <w:r w:rsidRPr="00404779">
              <w:rPr>
                <w:rFonts w:hint="eastAsia"/>
                <w:snapToGrid/>
              </w:rPr>
              <w:t>79.85</w:t>
            </w:r>
          </w:p>
        </w:tc>
      </w:tr>
    </w:tbl>
    <w:p w:rsidR="00D9791A" w:rsidRPr="0066046B" w:rsidRDefault="00D9791A" w:rsidP="00D9791A">
      <w:pPr>
        <w:pStyle w:val="142"/>
        <w:ind w:leftChars="250" w:left="1355" w:hanging="647"/>
        <w:rPr>
          <w:rFonts w:hint="eastAsia"/>
        </w:rPr>
      </w:pPr>
      <w:r>
        <w:rPr>
          <w:rFonts w:hint="eastAsia"/>
        </w:rPr>
        <w:t>資料來源：外交部</w:t>
      </w:r>
      <w:r w:rsidR="00404779">
        <w:rPr>
          <w:rFonts w:hint="eastAsia"/>
        </w:rPr>
        <w:t>，本中心彙製</w:t>
      </w:r>
      <w:r>
        <w:rPr>
          <w:rFonts w:hint="eastAsia"/>
        </w:rPr>
        <w:t>。</w:t>
      </w:r>
    </w:p>
    <w:p w:rsidR="00D9791A" w:rsidRPr="00D9791A" w:rsidRDefault="00D9791A" w:rsidP="00D9791A">
      <w:pPr>
        <w:pStyle w:val="a4"/>
        <w:ind w:left="849" w:hanging="283"/>
        <w:rPr>
          <w:rFonts w:hint="eastAsia"/>
          <w:b/>
        </w:rPr>
      </w:pPr>
      <w:r w:rsidRPr="00D9791A">
        <w:rPr>
          <w:rFonts w:hint="eastAsia"/>
          <w:b/>
        </w:rPr>
        <w:t>(二)</w:t>
      </w:r>
      <w:r w:rsidR="00D10D5E">
        <w:rPr>
          <w:rFonts w:hint="eastAsia"/>
          <w:b/>
        </w:rPr>
        <w:t>數次修正計畫展延期程調增計畫總經費，允宜善加管理，俾利計畫遂行</w:t>
      </w:r>
    </w:p>
    <w:p w:rsidR="00D9791A" w:rsidRDefault="00D9791A" w:rsidP="00D9791A">
      <w:pPr>
        <w:adjustRightInd w:val="0"/>
        <w:ind w:leftChars="300" w:left="850" w:firstLine="566"/>
        <w:outlineLvl w:val="0"/>
      </w:pPr>
      <w:r>
        <w:rPr>
          <w:rFonts w:hint="eastAsia"/>
        </w:rPr>
        <w:t>「</w:t>
      </w:r>
      <w:r w:rsidRPr="0066046B">
        <w:rPr>
          <w:rFonts w:hint="eastAsia"/>
        </w:rPr>
        <w:t>致遠新村活化再利用中長程個案計畫</w:t>
      </w:r>
      <w:r>
        <w:rPr>
          <w:rFonts w:hint="eastAsia"/>
        </w:rPr>
        <w:t>」</w:t>
      </w:r>
      <w:r w:rsidRPr="0066046B">
        <w:rPr>
          <w:rFonts w:hint="eastAsia"/>
        </w:rPr>
        <w:t>於108年5月24日經行政院核定後，</w:t>
      </w:r>
      <w:r w:rsidR="003A32A7">
        <w:rPr>
          <w:rFonts w:hint="eastAsia"/>
        </w:rPr>
        <w:t>陸續</w:t>
      </w:r>
      <w:r w:rsidRPr="0066046B">
        <w:rPr>
          <w:rFonts w:hint="eastAsia"/>
        </w:rPr>
        <w:t>於109年</w:t>
      </w:r>
      <w:r>
        <w:rPr>
          <w:rFonts w:hint="eastAsia"/>
        </w:rPr>
        <w:t>9</w:t>
      </w:r>
      <w:r w:rsidRPr="0066046B">
        <w:rPr>
          <w:rFonts w:hint="eastAsia"/>
        </w:rPr>
        <w:t>月</w:t>
      </w:r>
      <w:r w:rsidR="00D10D5E">
        <w:rPr>
          <w:rFonts w:hint="eastAsia"/>
        </w:rPr>
        <w:t>、</w:t>
      </w:r>
      <w:r>
        <w:rPr>
          <w:rFonts w:hint="eastAsia"/>
        </w:rPr>
        <w:t>1</w:t>
      </w:r>
      <w:r>
        <w:t>10年</w:t>
      </w:r>
      <w:r>
        <w:rPr>
          <w:rFonts w:hint="eastAsia"/>
        </w:rPr>
        <w:t>4</w:t>
      </w:r>
      <w:r>
        <w:t>月</w:t>
      </w:r>
      <w:r w:rsidR="003E544B">
        <w:rPr>
          <w:rFonts w:hint="eastAsia"/>
        </w:rPr>
        <w:t>及113年4月</w:t>
      </w:r>
      <w:r w:rsidRPr="00C04269">
        <w:rPr>
          <w:rFonts w:hint="eastAsia"/>
        </w:rPr>
        <w:t>以</w:t>
      </w:r>
      <w:r w:rsidR="00C546A5">
        <w:rPr>
          <w:rFonts w:hint="eastAsia"/>
        </w:rPr>
        <w:t>調整</w:t>
      </w:r>
      <w:r w:rsidRPr="00C04269">
        <w:rPr>
          <w:rFonts w:hint="eastAsia"/>
        </w:rPr>
        <w:t>工程細部設計</w:t>
      </w:r>
      <w:r w:rsidR="00C546A5">
        <w:rPr>
          <w:rFonts w:hint="eastAsia"/>
        </w:rPr>
        <w:t>、</w:t>
      </w:r>
      <w:r w:rsidRPr="00C04269">
        <w:rPr>
          <w:rFonts w:hint="eastAsia"/>
        </w:rPr>
        <w:t>工程成本</w:t>
      </w:r>
      <w:r w:rsidR="00C546A5">
        <w:rPr>
          <w:rFonts w:hint="eastAsia"/>
        </w:rPr>
        <w:t>配合物價與實際行情調整、地質狀況影響工程施作及天候影響變更設計</w:t>
      </w:r>
      <w:r w:rsidRPr="00C04269">
        <w:rPr>
          <w:rFonts w:hint="eastAsia"/>
        </w:rPr>
        <w:t>等原因</w:t>
      </w:r>
      <w:r w:rsidR="003E544B">
        <w:t>3</w:t>
      </w:r>
      <w:r w:rsidRPr="00C04269">
        <w:rPr>
          <w:rFonts w:hint="eastAsia"/>
        </w:rPr>
        <w:t>度修正計畫展延工期，</w:t>
      </w:r>
      <w:r w:rsidRPr="0066046B">
        <w:rPr>
          <w:rFonts w:hint="eastAsia"/>
        </w:rPr>
        <w:t>修正</w:t>
      </w:r>
      <w:r>
        <w:rPr>
          <w:rFonts w:hint="eastAsia"/>
        </w:rPr>
        <w:t>後</w:t>
      </w:r>
      <w:r w:rsidRPr="0066046B">
        <w:rPr>
          <w:rFonts w:hint="eastAsia"/>
        </w:rPr>
        <w:t>計畫總經費調增至6億9,013萬1千元，較原計畫增加2億2,889萬8千元，增幅達49.63%</w:t>
      </w:r>
      <w:r>
        <w:rPr>
          <w:rFonts w:hint="eastAsia"/>
        </w:rPr>
        <w:t>，</w:t>
      </w:r>
      <w:r w:rsidRPr="00286D72">
        <w:rPr>
          <w:rFonts w:hint="eastAsia"/>
        </w:rPr>
        <w:t>計畫期程</w:t>
      </w:r>
      <w:r>
        <w:rPr>
          <w:rFonts w:hint="eastAsia"/>
        </w:rPr>
        <w:t>則</w:t>
      </w:r>
      <w:r w:rsidRPr="00286D72">
        <w:rPr>
          <w:rFonts w:hint="eastAsia"/>
        </w:rPr>
        <w:t>延後</w:t>
      </w:r>
      <w:r w:rsidR="00C546A5">
        <w:t>3</w:t>
      </w:r>
      <w:r>
        <w:t>年</w:t>
      </w:r>
      <w:r w:rsidRPr="00286D72">
        <w:rPr>
          <w:rFonts w:hint="eastAsia"/>
        </w:rPr>
        <w:t>至11</w:t>
      </w:r>
      <w:r w:rsidR="00C546A5">
        <w:t>4</w:t>
      </w:r>
      <w:r w:rsidRPr="00286D72">
        <w:rPr>
          <w:rFonts w:hint="eastAsia"/>
        </w:rPr>
        <w:t>年</w:t>
      </w:r>
      <w:r w:rsidR="00C546A5">
        <w:rPr>
          <w:rFonts w:hint="eastAsia"/>
        </w:rPr>
        <w:t>12</w:t>
      </w:r>
      <w:r>
        <w:t>月</w:t>
      </w:r>
      <w:r w:rsidR="00815ACE">
        <w:rPr>
          <w:rFonts w:hint="eastAsia"/>
        </w:rPr>
        <w:t>(</w:t>
      </w:r>
      <w:r w:rsidRPr="0066046B">
        <w:rPr>
          <w:rFonts w:hint="eastAsia"/>
        </w:rPr>
        <w:t>詳表2</w:t>
      </w:r>
      <w:r>
        <w:rPr>
          <w:rFonts w:hint="eastAsia"/>
        </w:rPr>
        <w:t>)</w:t>
      </w:r>
      <w:r w:rsidR="00815ACE">
        <w:rPr>
          <w:rFonts w:hint="eastAsia"/>
        </w:rPr>
        <w:t>，</w:t>
      </w:r>
      <w:r w:rsidR="009852C1">
        <w:rPr>
          <w:rFonts w:hint="eastAsia"/>
        </w:rPr>
        <w:t>為及早提供</w:t>
      </w:r>
      <w:r w:rsidR="008D59F1">
        <w:rPr>
          <w:rFonts w:hint="eastAsia"/>
        </w:rPr>
        <w:t>該部</w:t>
      </w:r>
      <w:r w:rsidR="009852C1">
        <w:rPr>
          <w:rFonts w:hint="eastAsia"/>
        </w:rPr>
        <w:t>同仁短期居住處所，使檔案於適當地點妥善保存，避</w:t>
      </w:r>
      <w:r w:rsidR="00815ACE">
        <w:rPr>
          <w:rFonts w:hint="eastAsia"/>
        </w:rPr>
        <w:t>免計畫一再延宕，允宜善加管理，俾利計畫遂行。</w:t>
      </w:r>
    </w:p>
    <w:p w:rsidR="00D9791A" w:rsidRPr="0066046B" w:rsidRDefault="00D9791A" w:rsidP="00D9791A">
      <w:pPr>
        <w:spacing w:beforeLines="50" w:before="250" w:line="0" w:lineRule="atLeast"/>
        <w:ind w:leftChars="0" w:left="0" w:firstLineChars="0" w:firstLine="0"/>
        <w:rPr>
          <w:rFonts w:hAnsi="標楷體" w:hint="eastAsia"/>
          <w:b/>
        </w:rPr>
      </w:pPr>
      <w:r w:rsidRPr="0066046B">
        <w:rPr>
          <w:rFonts w:hAnsi="標楷體" w:cs="Arial" w:hint="eastAsia"/>
          <w:b/>
          <w:bCs/>
          <w:snapToGrid/>
          <w:lang w:eastAsia="zh-HK"/>
        </w:rPr>
        <w:t>表</w:t>
      </w:r>
      <w:r w:rsidRPr="0066046B">
        <w:rPr>
          <w:rFonts w:hAnsi="標楷體" w:cs="Arial" w:hint="eastAsia"/>
          <w:b/>
          <w:bCs/>
          <w:snapToGrid/>
        </w:rPr>
        <w:t>2</w:t>
      </w:r>
      <w:r w:rsidR="009852C1">
        <w:rPr>
          <w:rFonts w:hAnsi="標楷體" w:cs="Arial" w:hint="eastAsia"/>
          <w:b/>
          <w:bCs/>
          <w:snapToGrid/>
        </w:rPr>
        <w:t xml:space="preserve"> </w:t>
      </w:r>
      <w:r>
        <w:rPr>
          <w:rFonts w:hAnsi="標楷體" w:cs="Arial" w:hint="eastAsia"/>
          <w:b/>
          <w:bCs/>
          <w:snapToGrid/>
        </w:rPr>
        <w:t>「</w:t>
      </w:r>
      <w:r w:rsidRPr="0066046B">
        <w:rPr>
          <w:rFonts w:hAnsi="標楷體" w:hint="eastAsia"/>
          <w:b/>
        </w:rPr>
        <w:t>致遠新村活化再利用中長程個案計畫</w:t>
      </w:r>
      <w:r>
        <w:rPr>
          <w:rFonts w:hAnsi="標楷體" w:hint="eastAsia"/>
          <w:b/>
        </w:rPr>
        <w:t>」</w:t>
      </w:r>
      <w:r w:rsidRPr="0066046B">
        <w:rPr>
          <w:rFonts w:hAnsi="標楷體" w:hint="eastAsia"/>
          <w:b/>
        </w:rPr>
        <w:t>修正</w:t>
      </w:r>
      <w:r w:rsidR="007D4416">
        <w:rPr>
          <w:rFonts w:hAnsi="標楷體" w:hint="eastAsia"/>
          <w:b/>
        </w:rPr>
        <w:t>概況</w:t>
      </w:r>
      <w:r w:rsidRPr="0066046B">
        <w:rPr>
          <w:rFonts w:hAnsi="標楷體" w:hint="eastAsia"/>
          <w:b/>
        </w:rPr>
        <w:t>表</w:t>
      </w:r>
    </w:p>
    <w:p w:rsidR="00D9791A" w:rsidRPr="0066046B" w:rsidRDefault="00D9791A" w:rsidP="001D1DE0">
      <w:pPr>
        <w:pStyle w:val="142"/>
        <w:jc w:val="right"/>
        <w:rPr>
          <w:rFonts w:ascii="Times New Roman" w:eastAsia="新細明體"/>
          <w:spacing w:val="-5"/>
          <w:kern w:val="0"/>
        </w:rPr>
      </w:pPr>
      <w:r w:rsidRPr="0066046B">
        <w:rPr>
          <w:rFonts w:hint="eastAsia"/>
        </w:rPr>
        <w:t xml:space="preserve">   單位</w:t>
      </w:r>
      <w:r w:rsidRPr="0066046B">
        <w:rPr>
          <w:rFonts w:ascii="新細明體" w:eastAsia="新細明體" w:hAnsi="新細明體" w:hint="eastAsia"/>
        </w:rPr>
        <w:t>：</w:t>
      </w:r>
      <w:r w:rsidRPr="0066046B">
        <w:rPr>
          <w:rFonts w:hint="eastAsia"/>
        </w:rPr>
        <w:t>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34"/>
        <w:gridCol w:w="993"/>
        <w:gridCol w:w="2268"/>
        <w:gridCol w:w="1984"/>
        <w:gridCol w:w="2126"/>
      </w:tblGrid>
      <w:tr w:rsidR="00B953D2" w:rsidRPr="008816FE" w:rsidTr="00B953D2">
        <w:trPr>
          <w:trHeight w:val="20"/>
        </w:trPr>
        <w:tc>
          <w:tcPr>
            <w:tcW w:w="2127" w:type="dxa"/>
            <w:gridSpan w:val="2"/>
            <w:shd w:val="clear" w:color="auto" w:fill="auto"/>
            <w:vAlign w:val="center"/>
            <w:hideMark/>
          </w:tcPr>
          <w:p w:rsidR="008816FE" w:rsidRPr="00EC48B0" w:rsidRDefault="008816FE" w:rsidP="008816FE">
            <w:pPr>
              <w:pStyle w:val="142"/>
              <w:rPr>
                <w:rFonts w:hAnsi="標楷體"/>
                <w:b/>
                <w:snapToGrid/>
                <w:szCs w:val="24"/>
              </w:rPr>
            </w:pPr>
            <w:r w:rsidRPr="00EC48B0">
              <w:rPr>
                <w:rFonts w:hAnsi="標楷體" w:hint="eastAsia"/>
                <w:b/>
                <w:snapToGrid/>
                <w:szCs w:val="24"/>
              </w:rPr>
              <w:t>修正序次</w:t>
            </w:r>
          </w:p>
        </w:tc>
        <w:tc>
          <w:tcPr>
            <w:tcW w:w="2268" w:type="dxa"/>
            <w:shd w:val="clear" w:color="auto" w:fill="auto"/>
            <w:vAlign w:val="center"/>
            <w:hideMark/>
          </w:tcPr>
          <w:p w:rsidR="008816FE" w:rsidRPr="00EC48B0" w:rsidRDefault="008816FE" w:rsidP="001D1DE0">
            <w:pPr>
              <w:pStyle w:val="142"/>
              <w:jc w:val="center"/>
              <w:rPr>
                <w:rFonts w:hAnsi="標楷體" w:hint="eastAsia"/>
                <w:b/>
                <w:snapToGrid/>
                <w:szCs w:val="24"/>
              </w:rPr>
            </w:pPr>
            <w:r w:rsidRPr="00EC48B0">
              <w:rPr>
                <w:rFonts w:hAnsi="標楷體" w:hint="eastAsia"/>
                <w:b/>
                <w:snapToGrid/>
                <w:szCs w:val="24"/>
              </w:rPr>
              <w:t>第</w:t>
            </w:r>
            <w:r w:rsidR="001D1DE0" w:rsidRPr="00EC48B0">
              <w:rPr>
                <w:rFonts w:hAnsi="標楷體" w:hint="eastAsia"/>
                <w:b/>
                <w:snapToGrid/>
                <w:szCs w:val="24"/>
              </w:rPr>
              <w:t>1</w:t>
            </w:r>
            <w:r w:rsidRPr="00EC48B0">
              <w:rPr>
                <w:rFonts w:hAnsi="標楷體" w:hint="eastAsia"/>
                <w:b/>
                <w:snapToGrid/>
                <w:szCs w:val="24"/>
              </w:rPr>
              <w:t>次</w:t>
            </w:r>
          </w:p>
        </w:tc>
        <w:tc>
          <w:tcPr>
            <w:tcW w:w="1984" w:type="dxa"/>
            <w:shd w:val="clear" w:color="auto" w:fill="auto"/>
            <w:vAlign w:val="center"/>
            <w:hideMark/>
          </w:tcPr>
          <w:p w:rsidR="008816FE" w:rsidRPr="00EC48B0" w:rsidRDefault="008816FE" w:rsidP="001D1DE0">
            <w:pPr>
              <w:pStyle w:val="142"/>
              <w:jc w:val="center"/>
              <w:rPr>
                <w:rFonts w:hAnsi="標楷體" w:hint="eastAsia"/>
                <w:b/>
                <w:snapToGrid/>
                <w:szCs w:val="24"/>
              </w:rPr>
            </w:pPr>
            <w:r w:rsidRPr="00EC48B0">
              <w:rPr>
                <w:rFonts w:hAnsi="標楷體" w:hint="eastAsia"/>
                <w:b/>
                <w:snapToGrid/>
                <w:szCs w:val="24"/>
              </w:rPr>
              <w:t>第</w:t>
            </w:r>
            <w:r w:rsidR="001D1DE0" w:rsidRPr="00EC48B0">
              <w:rPr>
                <w:rFonts w:hAnsi="標楷體" w:hint="eastAsia"/>
                <w:b/>
                <w:snapToGrid/>
                <w:szCs w:val="24"/>
              </w:rPr>
              <w:t>2</w:t>
            </w:r>
            <w:r w:rsidRPr="00EC48B0">
              <w:rPr>
                <w:rFonts w:hAnsi="標楷體" w:hint="eastAsia"/>
                <w:b/>
                <w:snapToGrid/>
                <w:szCs w:val="24"/>
              </w:rPr>
              <w:t>次</w:t>
            </w:r>
          </w:p>
        </w:tc>
        <w:tc>
          <w:tcPr>
            <w:tcW w:w="2126" w:type="dxa"/>
            <w:shd w:val="clear" w:color="auto" w:fill="auto"/>
            <w:vAlign w:val="center"/>
            <w:hideMark/>
          </w:tcPr>
          <w:p w:rsidR="008816FE" w:rsidRPr="00EC48B0" w:rsidRDefault="008816FE" w:rsidP="001D1DE0">
            <w:pPr>
              <w:pStyle w:val="142"/>
              <w:jc w:val="center"/>
              <w:rPr>
                <w:rFonts w:hAnsi="標楷體" w:hint="eastAsia"/>
                <w:b/>
                <w:snapToGrid/>
                <w:szCs w:val="24"/>
              </w:rPr>
            </w:pPr>
            <w:r w:rsidRPr="00EC48B0">
              <w:rPr>
                <w:rFonts w:hAnsi="標楷體" w:hint="eastAsia"/>
                <w:b/>
                <w:snapToGrid/>
                <w:szCs w:val="24"/>
              </w:rPr>
              <w:t>第</w:t>
            </w:r>
            <w:r w:rsidR="001D1DE0" w:rsidRPr="00EC48B0">
              <w:rPr>
                <w:rFonts w:hAnsi="標楷體" w:hint="eastAsia"/>
                <w:b/>
                <w:snapToGrid/>
                <w:szCs w:val="24"/>
              </w:rPr>
              <w:t>3</w:t>
            </w:r>
            <w:r w:rsidRPr="00EC48B0">
              <w:rPr>
                <w:rFonts w:hAnsi="標楷體" w:hint="eastAsia"/>
                <w:b/>
                <w:snapToGrid/>
                <w:szCs w:val="24"/>
              </w:rPr>
              <w:t>次</w:t>
            </w:r>
          </w:p>
        </w:tc>
      </w:tr>
      <w:tr w:rsidR="00B953D2" w:rsidRPr="008816FE" w:rsidTr="00B953D2">
        <w:trPr>
          <w:trHeight w:val="20"/>
        </w:trPr>
        <w:tc>
          <w:tcPr>
            <w:tcW w:w="2127" w:type="dxa"/>
            <w:gridSpan w:val="2"/>
            <w:shd w:val="clear" w:color="auto" w:fill="auto"/>
            <w:vAlign w:val="center"/>
            <w:hideMark/>
          </w:tcPr>
          <w:p w:rsidR="008816FE" w:rsidRPr="008816FE" w:rsidRDefault="008816FE" w:rsidP="008816FE">
            <w:pPr>
              <w:pStyle w:val="142"/>
              <w:rPr>
                <w:rFonts w:hAnsi="標楷體" w:hint="eastAsia"/>
                <w:snapToGrid/>
                <w:szCs w:val="24"/>
              </w:rPr>
            </w:pPr>
            <w:r w:rsidRPr="008816FE">
              <w:rPr>
                <w:rFonts w:hAnsi="標楷體" w:hint="eastAsia"/>
                <w:snapToGrid/>
                <w:szCs w:val="24"/>
              </w:rPr>
              <w:t>陳報日期</w:t>
            </w:r>
          </w:p>
        </w:tc>
        <w:tc>
          <w:tcPr>
            <w:tcW w:w="2268" w:type="dxa"/>
            <w:shd w:val="clear" w:color="auto" w:fill="auto"/>
            <w:vAlign w:val="center"/>
            <w:hideMark/>
          </w:tcPr>
          <w:p w:rsidR="008816FE" w:rsidRPr="008816FE" w:rsidRDefault="008816FE" w:rsidP="008816FE">
            <w:pPr>
              <w:pStyle w:val="142"/>
              <w:jc w:val="center"/>
              <w:rPr>
                <w:rFonts w:hAnsi="標楷體" w:hint="eastAsia"/>
                <w:snapToGrid/>
                <w:szCs w:val="24"/>
              </w:rPr>
            </w:pPr>
            <w:r w:rsidRPr="008816FE">
              <w:rPr>
                <w:rFonts w:hAnsi="標楷體"/>
                <w:snapToGrid/>
                <w:szCs w:val="24"/>
              </w:rPr>
              <w:t>109.9.18</w:t>
            </w:r>
          </w:p>
        </w:tc>
        <w:tc>
          <w:tcPr>
            <w:tcW w:w="1984" w:type="dxa"/>
            <w:shd w:val="clear" w:color="auto" w:fill="auto"/>
            <w:vAlign w:val="center"/>
            <w:hideMark/>
          </w:tcPr>
          <w:p w:rsidR="008816FE" w:rsidRPr="008816FE" w:rsidRDefault="008816FE" w:rsidP="008816FE">
            <w:pPr>
              <w:pStyle w:val="142"/>
              <w:jc w:val="center"/>
              <w:rPr>
                <w:rFonts w:hAnsi="標楷體"/>
                <w:snapToGrid/>
                <w:szCs w:val="24"/>
              </w:rPr>
            </w:pPr>
            <w:r w:rsidRPr="008816FE">
              <w:rPr>
                <w:rFonts w:hAnsi="標楷體"/>
                <w:snapToGrid/>
                <w:szCs w:val="24"/>
              </w:rPr>
              <w:t>110.4.26</w:t>
            </w:r>
          </w:p>
        </w:tc>
        <w:tc>
          <w:tcPr>
            <w:tcW w:w="2126" w:type="dxa"/>
            <w:shd w:val="clear" w:color="auto" w:fill="auto"/>
            <w:vAlign w:val="center"/>
            <w:hideMark/>
          </w:tcPr>
          <w:p w:rsidR="008816FE" w:rsidRPr="008816FE" w:rsidRDefault="008816FE" w:rsidP="008816FE">
            <w:pPr>
              <w:pStyle w:val="142"/>
              <w:jc w:val="center"/>
              <w:rPr>
                <w:rFonts w:hAnsi="標楷體"/>
                <w:snapToGrid/>
                <w:szCs w:val="24"/>
              </w:rPr>
            </w:pPr>
            <w:r w:rsidRPr="008816FE">
              <w:rPr>
                <w:rFonts w:hAnsi="標楷體"/>
                <w:snapToGrid/>
                <w:szCs w:val="24"/>
              </w:rPr>
              <w:t>113.4.12</w:t>
            </w:r>
          </w:p>
        </w:tc>
      </w:tr>
      <w:tr w:rsidR="00B953D2" w:rsidRPr="008816FE" w:rsidTr="00B953D2">
        <w:trPr>
          <w:trHeight w:val="20"/>
        </w:trPr>
        <w:tc>
          <w:tcPr>
            <w:tcW w:w="2127" w:type="dxa"/>
            <w:gridSpan w:val="2"/>
            <w:shd w:val="clear" w:color="auto" w:fill="auto"/>
            <w:vAlign w:val="center"/>
            <w:hideMark/>
          </w:tcPr>
          <w:p w:rsidR="008816FE" w:rsidRPr="008816FE" w:rsidRDefault="008816FE" w:rsidP="008816FE">
            <w:pPr>
              <w:pStyle w:val="142"/>
              <w:rPr>
                <w:rFonts w:hAnsi="標楷體"/>
                <w:snapToGrid/>
                <w:szCs w:val="24"/>
              </w:rPr>
            </w:pPr>
            <w:r w:rsidRPr="008816FE">
              <w:rPr>
                <w:rFonts w:hAnsi="標楷體" w:hint="eastAsia"/>
                <w:snapToGrid/>
                <w:szCs w:val="24"/>
              </w:rPr>
              <w:t>核定日期</w:t>
            </w:r>
          </w:p>
        </w:tc>
        <w:tc>
          <w:tcPr>
            <w:tcW w:w="2268" w:type="dxa"/>
            <w:shd w:val="clear" w:color="auto" w:fill="auto"/>
            <w:vAlign w:val="center"/>
            <w:hideMark/>
          </w:tcPr>
          <w:p w:rsidR="008816FE" w:rsidRPr="008816FE" w:rsidRDefault="008816FE" w:rsidP="008816FE">
            <w:pPr>
              <w:pStyle w:val="142"/>
              <w:jc w:val="center"/>
              <w:rPr>
                <w:rFonts w:hAnsi="標楷體" w:hint="eastAsia"/>
                <w:snapToGrid/>
                <w:szCs w:val="24"/>
              </w:rPr>
            </w:pPr>
            <w:r w:rsidRPr="008816FE">
              <w:rPr>
                <w:rFonts w:hAnsi="標楷體"/>
                <w:snapToGrid/>
                <w:szCs w:val="24"/>
              </w:rPr>
              <w:t>109.12.7</w:t>
            </w:r>
          </w:p>
        </w:tc>
        <w:tc>
          <w:tcPr>
            <w:tcW w:w="1984" w:type="dxa"/>
            <w:shd w:val="clear" w:color="auto" w:fill="auto"/>
            <w:vAlign w:val="center"/>
            <w:hideMark/>
          </w:tcPr>
          <w:p w:rsidR="008816FE" w:rsidRPr="008816FE" w:rsidRDefault="008816FE" w:rsidP="008816FE">
            <w:pPr>
              <w:pStyle w:val="142"/>
              <w:jc w:val="center"/>
              <w:rPr>
                <w:rFonts w:hAnsi="標楷體"/>
                <w:snapToGrid/>
                <w:szCs w:val="24"/>
              </w:rPr>
            </w:pPr>
            <w:r w:rsidRPr="008816FE">
              <w:rPr>
                <w:rFonts w:hAnsi="標楷體"/>
                <w:snapToGrid/>
                <w:szCs w:val="24"/>
              </w:rPr>
              <w:t>110.9.15</w:t>
            </w:r>
          </w:p>
        </w:tc>
        <w:tc>
          <w:tcPr>
            <w:tcW w:w="2126" w:type="dxa"/>
            <w:shd w:val="clear" w:color="auto" w:fill="auto"/>
            <w:vAlign w:val="center"/>
            <w:hideMark/>
          </w:tcPr>
          <w:p w:rsidR="008816FE" w:rsidRPr="008816FE" w:rsidRDefault="008816FE" w:rsidP="008816FE">
            <w:pPr>
              <w:pStyle w:val="142"/>
              <w:jc w:val="center"/>
              <w:rPr>
                <w:rFonts w:hAnsi="標楷體"/>
                <w:snapToGrid/>
                <w:szCs w:val="24"/>
              </w:rPr>
            </w:pPr>
            <w:r w:rsidRPr="008816FE">
              <w:rPr>
                <w:rFonts w:hAnsi="標楷體"/>
                <w:snapToGrid/>
                <w:szCs w:val="24"/>
              </w:rPr>
              <w:t>113.6.24</w:t>
            </w:r>
          </w:p>
        </w:tc>
      </w:tr>
      <w:tr w:rsidR="00B953D2" w:rsidRPr="008816FE" w:rsidTr="00B953D2">
        <w:trPr>
          <w:trHeight w:val="20"/>
        </w:trPr>
        <w:tc>
          <w:tcPr>
            <w:tcW w:w="1134" w:type="dxa"/>
            <w:vMerge w:val="restart"/>
            <w:shd w:val="clear" w:color="auto" w:fill="auto"/>
            <w:vAlign w:val="center"/>
            <w:hideMark/>
          </w:tcPr>
          <w:p w:rsidR="008816FE" w:rsidRPr="008816FE" w:rsidRDefault="008816FE" w:rsidP="008816FE">
            <w:pPr>
              <w:pStyle w:val="142"/>
              <w:rPr>
                <w:rFonts w:hAnsi="標楷體"/>
                <w:snapToGrid/>
                <w:szCs w:val="24"/>
              </w:rPr>
            </w:pPr>
            <w:r w:rsidRPr="008816FE">
              <w:rPr>
                <w:rFonts w:hAnsi="標楷體" w:hint="eastAsia"/>
                <w:snapToGrid/>
                <w:szCs w:val="24"/>
              </w:rPr>
              <w:t>期程</w:t>
            </w:r>
          </w:p>
        </w:tc>
        <w:tc>
          <w:tcPr>
            <w:tcW w:w="993" w:type="dxa"/>
            <w:shd w:val="clear" w:color="auto" w:fill="auto"/>
            <w:vAlign w:val="center"/>
            <w:hideMark/>
          </w:tcPr>
          <w:p w:rsidR="008816FE" w:rsidRPr="008816FE" w:rsidRDefault="008816FE" w:rsidP="008816FE">
            <w:pPr>
              <w:pStyle w:val="142"/>
              <w:rPr>
                <w:rFonts w:hAnsi="標楷體" w:hint="eastAsia"/>
                <w:snapToGrid/>
                <w:szCs w:val="24"/>
              </w:rPr>
            </w:pPr>
            <w:r w:rsidRPr="008816FE">
              <w:rPr>
                <w:rFonts w:hAnsi="標楷體" w:hint="eastAsia"/>
                <w:snapToGrid/>
                <w:szCs w:val="24"/>
              </w:rPr>
              <w:t>修正前</w:t>
            </w:r>
          </w:p>
        </w:tc>
        <w:tc>
          <w:tcPr>
            <w:tcW w:w="2268" w:type="dxa"/>
            <w:shd w:val="clear" w:color="auto" w:fill="auto"/>
            <w:vAlign w:val="center"/>
            <w:hideMark/>
          </w:tcPr>
          <w:p w:rsidR="008816FE" w:rsidRPr="008816FE" w:rsidRDefault="008816FE" w:rsidP="008816FE">
            <w:pPr>
              <w:pStyle w:val="142"/>
              <w:jc w:val="center"/>
              <w:rPr>
                <w:rFonts w:hAnsi="標楷體" w:hint="eastAsia"/>
                <w:snapToGrid/>
                <w:szCs w:val="24"/>
              </w:rPr>
            </w:pPr>
            <w:r w:rsidRPr="008816FE">
              <w:rPr>
                <w:rFonts w:hAnsi="標楷體"/>
                <w:snapToGrid/>
                <w:szCs w:val="24"/>
              </w:rPr>
              <w:t>108.1</w:t>
            </w:r>
            <w:r w:rsidR="007F24C5">
              <w:rPr>
                <w:rFonts w:hAnsi="標楷體"/>
                <w:snapToGrid/>
                <w:szCs w:val="24"/>
              </w:rPr>
              <w:t>0</w:t>
            </w:r>
            <w:r w:rsidRPr="008816FE">
              <w:rPr>
                <w:rFonts w:hAnsi="標楷體" w:hint="eastAsia"/>
                <w:snapToGrid/>
                <w:szCs w:val="24"/>
              </w:rPr>
              <w:t>～</w:t>
            </w:r>
            <w:r w:rsidRPr="008816FE">
              <w:rPr>
                <w:rFonts w:hAnsi="標楷體"/>
                <w:snapToGrid/>
                <w:szCs w:val="24"/>
              </w:rPr>
              <w:t>111.4</w:t>
            </w:r>
          </w:p>
        </w:tc>
        <w:tc>
          <w:tcPr>
            <w:tcW w:w="1984" w:type="dxa"/>
            <w:shd w:val="clear" w:color="auto" w:fill="auto"/>
            <w:vAlign w:val="center"/>
            <w:hideMark/>
          </w:tcPr>
          <w:p w:rsidR="008816FE" w:rsidRPr="008816FE" w:rsidRDefault="008816FE" w:rsidP="008816FE">
            <w:pPr>
              <w:pStyle w:val="142"/>
              <w:jc w:val="center"/>
              <w:rPr>
                <w:rFonts w:hAnsi="標楷體"/>
                <w:snapToGrid/>
                <w:szCs w:val="24"/>
              </w:rPr>
            </w:pPr>
            <w:r w:rsidRPr="008816FE">
              <w:rPr>
                <w:rFonts w:hAnsi="標楷體"/>
                <w:snapToGrid/>
                <w:szCs w:val="24"/>
              </w:rPr>
              <w:t>108.12</w:t>
            </w:r>
            <w:r w:rsidRPr="008816FE">
              <w:rPr>
                <w:rFonts w:hAnsi="標楷體" w:hint="eastAsia"/>
                <w:snapToGrid/>
                <w:szCs w:val="24"/>
              </w:rPr>
              <w:t>～</w:t>
            </w:r>
            <w:r w:rsidRPr="008816FE">
              <w:rPr>
                <w:rFonts w:hAnsi="標楷體"/>
                <w:snapToGrid/>
                <w:szCs w:val="24"/>
              </w:rPr>
              <w:t>112.2</w:t>
            </w:r>
          </w:p>
        </w:tc>
        <w:tc>
          <w:tcPr>
            <w:tcW w:w="2126" w:type="dxa"/>
            <w:shd w:val="clear" w:color="auto" w:fill="auto"/>
            <w:vAlign w:val="center"/>
            <w:hideMark/>
          </w:tcPr>
          <w:p w:rsidR="008816FE" w:rsidRPr="008816FE" w:rsidRDefault="008816FE" w:rsidP="008816FE">
            <w:pPr>
              <w:pStyle w:val="142"/>
              <w:jc w:val="center"/>
              <w:rPr>
                <w:rFonts w:hAnsi="標楷體"/>
                <w:snapToGrid/>
                <w:szCs w:val="24"/>
              </w:rPr>
            </w:pPr>
            <w:r w:rsidRPr="008816FE">
              <w:rPr>
                <w:rFonts w:hAnsi="標楷體"/>
                <w:snapToGrid/>
                <w:szCs w:val="24"/>
              </w:rPr>
              <w:t>108.12</w:t>
            </w:r>
            <w:r w:rsidRPr="008816FE">
              <w:rPr>
                <w:rFonts w:hAnsi="標楷體" w:hint="eastAsia"/>
                <w:snapToGrid/>
                <w:szCs w:val="24"/>
              </w:rPr>
              <w:t>～</w:t>
            </w:r>
            <w:r w:rsidRPr="008816FE">
              <w:rPr>
                <w:rFonts w:hAnsi="標楷體"/>
                <w:snapToGrid/>
                <w:szCs w:val="24"/>
              </w:rPr>
              <w:t>113.6</w:t>
            </w:r>
          </w:p>
        </w:tc>
      </w:tr>
      <w:tr w:rsidR="00B953D2" w:rsidRPr="008816FE" w:rsidTr="00B953D2">
        <w:trPr>
          <w:trHeight w:val="20"/>
        </w:trPr>
        <w:tc>
          <w:tcPr>
            <w:tcW w:w="1134" w:type="dxa"/>
            <w:vMerge/>
            <w:vAlign w:val="center"/>
            <w:hideMark/>
          </w:tcPr>
          <w:p w:rsidR="008816FE" w:rsidRPr="008816FE" w:rsidRDefault="008816FE" w:rsidP="008816FE">
            <w:pPr>
              <w:pStyle w:val="142"/>
              <w:rPr>
                <w:rFonts w:hAnsi="標楷體"/>
                <w:snapToGrid/>
                <w:szCs w:val="24"/>
              </w:rPr>
            </w:pPr>
          </w:p>
        </w:tc>
        <w:tc>
          <w:tcPr>
            <w:tcW w:w="993" w:type="dxa"/>
            <w:shd w:val="clear" w:color="auto" w:fill="auto"/>
            <w:vAlign w:val="center"/>
            <w:hideMark/>
          </w:tcPr>
          <w:p w:rsidR="008816FE" w:rsidRPr="008816FE" w:rsidRDefault="008816FE" w:rsidP="008816FE">
            <w:pPr>
              <w:pStyle w:val="142"/>
              <w:rPr>
                <w:rFonts w:hAnsi="標楷體"/>
                <w:snapToGrid/>
                <w:szCs w:val="24"/>
              </w:rPr>
            </w:pPr>
            <w:r w:rsidRPr="008816FE">
              <w:rPr>
                <w:rFonts w:hAnsi="標楷體" w:hint="eastAsia"/>
                <w:snapToGrid/>
                <w:szCs w:val="24"/>
              </w:rPr>
              <w:t>修正後</w:t>
            </w:r>
          </w:p>
        </w:tc>
        <w:tc>
          <w:tcPr>
            <w:tcW w:w="2268" w:type="dxa"/>
            <w:shd w:val="clear" w:color="auto" w:fill="auto"/>
            <w:vAlign w:val="center"/>
            <w:hideMark/>
          </w:tcPr>
          <w:p w:rsidR="008816FE" w:rsidRPr="008816FE" w:rsidRDefault="008816FE" w:rsidP="008816FE">
            <w:pPr>
              <w:pStyle w:val="142"/>
              <w:jc w:val="center"/>
              <w:rPr>
                <w:rFonts w:hAnsi="標楷體" w:hint="eastAsia"/>
                <w:snapToGrid/>
                <w:szCs w:val="24"/>
              </w:rPr>
            </w:pPr>
            <w:r w:rsidRPr="008816FE">
              <w:rPr>
                <w:rFonts w:hAnsi="標楷體"/>
                <w:snapToGrid/>
                <w:szCs w:val="24"/>
              </w:rPr>
              <w:t>108.12</w:t>
            </w:r>
            <w:r w:rsidRPr="008816FE">
              <w:rPr>
                <w:rFonts w:hAnsi="標楷體" w:hint="eastAsia"/>
                <w:snapToGrid/>
                <w:szCs w:val="24"/>
              </w:rPr>
              <w:t>～</w:t>
            </w:r>
            <w:r w:rsidRPr="008816FE">
              <w:rPr>
                <w:rFonts w:hAnsi="標楷體"/>
                <w:snapToGrid/>
                <w:szCs w:val="24"/>
              </w:rPr>
              <w:t>112.2</w:t>
            </w:r>
          </w:p>
        </w:tc>
        <w:tc>
          <w:tcPr>
            <w:tcW w:w="1984" w:type="dxa"/>
            <w:shd w:val="clear" w:color="auto" w:fill="auto"/>
            <w:vAlign w:val="center"/>
            <w:hideMark/>
          </w:tcPr>
          <w:p w:rsidR="008816FE" w:rsidRPr="008816FE" w:rsidRDefault="008816FE" w:rsidP="008816FE">
            <w:pPr>
              <w:pStyle w:val="142"/>
              <w:jc w:val="center"/>
              <w:rPr>
                <w:rFonts w:hAnsi="標楷體"/>
                <w:snapToGrid/>
                <w:szCs w:val="24"/>
              </w:rPr>
            </w:pPr>
            <w:r w:rsidRPr="008816FE">
              <w:rPr>
                <w:rFonts w:hAnsi="標楷體"/>
                <w:snapToGrid/>
                <w:szCs w:val="24"/>
              </w:rPr>
              <w:t>108.12</w:t>
            </w:r>
            <w:r w:rsidRPr="008816FE">
              <w:rPr>
                <w:rFonts w:hAnsi="標楷體" w:hint="eastAsia"/>
                <w:snapToGrid/>
                <w:szCs w:val="24"/>
              </w:rPr>
              <w:t>～</w:t>
            </w:r>
            <w:r w:rsidRPr="008816FE">
              <w:rPr>
                <w:rFonts w:hAnsi="標楷體"/>
                <w:snapToGrid/>
                <w:szCs w:val="24"/>
              </w:rPr>
              <w:t>113.6</w:t>
            </w:r>
          </w:p>
        </w:tc>
        <w:tc>
          <w:tcPr>
            <w:tcW w:w="2126" w:type="dxa"/>
            <w:shd w:val="clear" w:color="auto" w:fill="auto"/>
            <w:vAlign w:val="center"/>
            <w:hideMark/>
          </w:tcPr>
          <w:p w:rsidR="008816FE" w:rsidRPr="008816FE" w:rsidRDefault="008816FE" w:rsidP="008816FE">
            <w:pPr>
              <w:pStyle w:val="142"/>
              <w:jc w:val="center"/>
              <w:rPr>
                <w:rFonts w:hAnsi="標楷體"/>
                <w:snapToGrid/>
                <w:szCs w:val="24"/>
              </w:rPr>
            </w:pPr>
            <w:r w:rsidRPr="008816FE">
              <w:rPr>
                <w:rFonts w:hAnsi="標楷體"/>
                <w:snapToGrid/>
                <w:szCs w:val="24"/>
              </w:rPr>
              <w:t>108.12</w:t>
            </w:r>
            <w:r w:rsidRPr="008816FE">
              <w:rPr>
                <w:rFonts w:hAnsi="標楷體" w:hint="eastAsia"/>
                <w:snapToGrid/>
                <w:szCs w:val="24"/>
              </w:rPr>
              <w:t>～</w:t>
            </w:r>
            <w:r w:rsidRPr="008816FE">
              <w:rPr>
                <w:rFonts w:hAnsi="標楷體"/>
                <w:snapToGrid/>
                <w:szCs w:val="24"/>
              </w:rPr>
              <w:t>114.12</w:t>
            </w:r>
          </w:p>
        </w:tc>
      </w:tr>
      <w:tr w:rsidR="00B953D2" w:rsidRPr="008816FE" w:rsidTr="00B953D2">
        <w:trPr>
          <w:trHeight w:val="20"/>
        </w:trPr>
        <w:tc>
          <w:tcPr>
            <w:tcW w:w="1134" w:type="dxa"/>
            <w:vMerge w:val="restart"/>
            <w:shd w:val="clear" w:color="auto" w:fill="auto"/>
            <w:vAlign w:val="center"/>
            <w:hideMark/>
          </w:tcPr>
          <w:p w:rsidR="008816FE" w:rsidRPr="008816FE" w:rsidRDefault="008816FE" w:rsidP="008816FE">
            <w:pPr>
              <w:pStyle w:val="142"/>
              <w:rPr>
                <w:rFonts w:hAnsi="標楷體"/>
                <w:snapToGrid/>
                <w:szCs w:val="24"/>
              </w:rPr>
            </w:pPr>
            <w:r w:rsidRPr="008816FE">
              <w:rPr>
                <w:rFonts w:hAnsi="標楷體" w:hint="eastAsia"/>
                <w:snapToGrid/>
                <w:szCs w:val="24"/>
              </w:rPr>
              <w:t>總金額</w:t>
            </w:r>
          </w:p>
        </w:tc>
        <w:tc>
          <w:tcPr>
            <w:tcW w:w="993" w:type="dxa"/>
            <w:shd w:val="clear" w:color="auto" w:fill="auto"/>
            <w:vAlign w:val="center"/>
            <w:hideMark/>
          </w:tcPr>
          <w:p w:rsidR="008816FE" w:rsidRPr="008816FE" w:rsidRDefault="008816FE" w:rsidP="008816FE">
            <w:pPr>
              <w:pStyle w:val="142"/>
              <w:rPr>
                <w:rFonts w:hAnsi="標楷體" w:hint="eastAsia"/>
                <w:snapToGrid/>
                <w:szCs w:val="24"/>
              </w:rPr>
            </w:pPr>
            <w:r w:rsidRPr="008816FE">
              <w:rPr>
                <w:rFonts w:hAnsi="標楷體" w:hint="eastAsia"/>
                <w:snapToGrid/>
                <w:szCs w:val="24"/>
              </w:rPr>
              <w:t>修正前</w:t>
            </w:r>
          </w:p>
        </w:tc>
        <w:tc>
          <w:tcPr>
            <w:tcW w:w="2268" w:type="dxa"/>
            <w:shd w:val="clear" w:color="auto" w:fill="auto"/>
            <w:vAlign w:val="center"/>
            <w:hideMark/>
          </w:tcPr>
          <w:p w:rsidR="008816FE" w:rsidRPr="008816FE" w:rsidRDefault="008816FE" w:rsidP="008816FE">
            <w:pPr>
              <w:pStyle w:val="142"/>
              <w:jc w:val="right"/>
              <w:rPr>
                <w:rFonts w:hAnsi="標楷體" w:hint="eastAsia"/>
                <w:snapToGrid/>
                <w:szCs w:val="24"/>
              </w:rPr>
            </w:pPr>
            <w:r w:rsidRPr="008816FE">
              <w:rPr>
                <w:rFonts w:hAnsi="標楷體"/>
                <w:snapToGrid/>
                <w:szCs w:val="24"/>
              </w:rPr>
              <w:t>461,233</w:t>
            </w:r>
          </w:p>
        </w:tc>
        <w:tc>
          <w:tcPr>
            <w:tcW w:w="1984" w:type="dxa"/>
            <w:shd w:val="clear" w:color="auto" w:fill="auto"/>
            <w:vAlign w:val="center"/>
            <w:hideMark/>
          </w:tcPr>
          <w:p w:rsidR="008816FE" w:rsidRPr="008816FE" w:rsidRDefault="008816FE" w:rsidP="008816FE">
            <w:pPr>
              <w:pStyle w:val="142"/>
              <w:jc w:val="right"/>
              <w:rPr>
                <w:rFonts w:hAnsi="標楷體"/>
                <w:snapToGrid/>
                <w:szCs w:val="24"/>
              </w:rPr>
            </w:pPr>
            <w:r w:rsidRPr="008816FE">
              <w:rPr>
                <w:rFonts w:hAnsi="標楷體"/>
                <w:snapToGrid/>
                <w:szCs w:val="24"/>
              </w:rPr>
              <w:t>562,873</w:t>
            </w:r>
          </w:p>
        </w:tc>
        <w:tc>
          <w:tcPr>
            <w:tcW w:w="2126" w:type="dxa"/>
            <w:shd w:val="clear" w:color="auto" w:fill="auto"/>
            <w:vAlign w:val="center"/>
            <w:hideMark/>
          </w:tcPr>
          <w:p w:rsidR="008816FE" w:rsidRPr="008816FE" w:rsidRDefault="008816FE" w:rsidP="008816FE">
            <w:pPr>
              <w:pStyle w:val="142"/>
              <w:jc w:val="right"/>
              <w:rPr>
                <w:rFonts w:hAnsi="標楷體"/>
                <w:snapToGrid/>
                <w:szCs w:val="24"/>
              </w:rPr>
            </w:pPr>
            <w:r w:rsidRPr="008816FE">
              <w:rPr>
                <w:rFonts w:hAnsi="標楷體"/>
                <w:snapToGrid/>
                <w:szCs w:val="24"/>
              </w:rPr>
              <w:t>690,131</w:t>
            </w:r>
          </w:p>
        </w:tc>
      </w:tr>
      <w:tr w:rsidR="00B953D2" w:rsidRPr="008816FE" w:rsidTr="00B953D2">
        <w:trPr>
          <w:trHeight w:val="20"/>
        </w:trPr>
        <w:tc>
          <w:tcPr>
            <w:tcW w:w="1134" w:type="dxa"/>
            <w:vMerge/>
            <w:vAlign w:val="center"/>
            <w:hideMark/>
          </w:tcPr>
          <w:p w:rsidR="008816FE" w:rsidRPr="008816FE" w:rsidRDefault="008816FE" w:rsidP="008816FE">
            <w:pPr>
              <w:pStyle w:val="142"/>
              <w:rPr>
                <w:rFonts w:hAnsi="標楷體"/>
                <w:snapToGrid/>
                <w:szCs w:val="24"/>
              </w:rPr>
            </w:pPr>
          </w:p>
        </w:tc>
        <w:tc>
          <w:tcPr>
            <w:tcW w:w="993" w:type="dxa"/>
            <w:shd w:val="clear" w:color="auto" w:fill="auto"/>
            <w:vAlign w:val="center"/>
            <w:hideMark/>
          </w:tcPr>
          <w:p w:rsidR="008816FE" w:rsidRPr="008816FE" w:rsidRDefault="008816FE" w:rsidP="008816FE">
            <w:pPr>
              <w:pStyle w:val="142"/>
              <w:rPr>
                <w:rFonts w:hAnsi="標楷體"/>
                <w:snapToGrid/>
                <w:szCs w:val="24"/>
              </w:rPr>
            </w:pPr>
            <w:r w:rsidRPr="008816FE">
              <w:rPr>
                <w:rFonts w:hAnsi="標楷體" w:hint="eastAsia"/>
                <w:snapToGrid/>
                <w:szCs w:val="24"/>
              </w:rPr>
              <w:t>修正後</w:t>
            </w:r>
          </w:p>
        </w:tc>
        <w:tc>
          <w:tcPr>
            <w:tcW w:w="2268" w:type="dxa"/>
            <w:shd w:val="clear" w:color="auto" w:fill="auto"/>
            <w:vAlign w:val="center"/>
            <w:hideMark/>
          </w:tcPr>
          <w:p w:rsidR="008816FE" w:rsidRPr="008816FE" w:rsidRDefault="008816FE" w:rsidP="008816FE">
            <w:pPr>
              <w:pStyle w:val="142"/>
              <w:jc w:val="right"/>
              <w:rPr>
                <w:rFonts w:hAnsi="標楷體" w:hint="eastAsia"/>
                <w:snapToGrid/>
                <w:szCs w:val="24"/>
              </w:rPr>
            </w:pPr>
            <w:r w:rsidRPr="008816FE">
              <w:rPr>
                <w:rFonts w:hAnsi="標楷體"/>
                <w:snapToGrid/>
                <w:szCs w:val="24"/>
              </w:rPr>
              <w:t>562,873</w:t>
            </w:r>
          </w:p>
        </w:tc>
        <w:tc>
          <w:tcPr>
            <w:tcW w:w="1984" w:type="dxa"/>
            <w:shd w:val="clear" w:color="auto" w:fill="auto"/>
            <w:vAlign w:val="center"/>
            <w:hideMark/>
          </w:tcPr>
          <w:p w:rsidR="008816FE" w:rsidRPr="008816FE" w:rsidRDefault="008816FE" w:rsidP="008816FE">
            <w:pPr>
              <w:pStyle w:val="142"/>
              <w:jc w:val="right"/>
              <w:rPr>
                <w:rFonts w:hAnsi="標楷體"/>
                <w:snapToGrid/>
                <w:szCs w:val="24"/>
              </w:rPr>
            </w:pPr>
            <w:r w:rsidRPr="008816FE">
              <w:rPr>
                <w:rFonts w:hAnsi="標楷體"/>
                <w:snapToGrid/>
                <w:szCs w:val="24"/>
              </w:rPr>
              <w:t>690,131</w:t>
            </w:r>
          </w:p>
        </w:tc>
        <w:tc>
          <w:tcPr>
            <w:tcW w:w="2126" w:type="dxa"/>
            <w:shd w:val="clear" w:color="auto" w:fill="auto"/>
            <w:vAlign w:val="center"/>
            <w:hideMark/>
          </w:tcPr>
          <w:p w:rsidR="008816FE" w:rsidRPr="008816FE" w:rsidRDefault="008816FE" w:rsidP="008816FE">
            <w:pPr>
              <w:pStyle w:val="142"/>
              <w:jc w:val="right"/>
              <w:rPr>
                <w:rFonts w:hAnsi="標楷體"/>
                <w:snapToGrid/>
                <w:szCs w:val="24"/>
              </w:rPr>
            </w:pPr>
            <w:r w:rsidRPr="008816FE">
              <w:rPr>
                <w:rFonts w:hAnsi="標楷體"/>
                <w:snapToGrid/>
                <w:szCs w:val="24"/>
              </w:rPr>
              <w:t>690,131</w:t>
            </w:r>
          </w:p>
        </w:tc>
      </w:tr>
      <w:tr w:rsidR="00B953D2" w:rsidRPr="008816FE" w:rsidTr="00B953D2">
        <w:trPr>
          <w:trHeight w:val="20"/>
        </w:trPr>
        <w:tc>
          <w:tcPr>
            <w:tcW w:w="1134" w:type="dxa"/>
            <w:vMerge/>
            <w:vAlign w:val="center"/>
            <w:hideMark/>
          </w:tcPr>
          <w:p w:rsidR="008816FE" w:rsidRPr="008816FE" w:rsidRDefault="008816FE" w:rsidP="008816FE">
            <w:pPr>
              <w:pStyle w:val="142"/>
              <w:rPr>
                <w:rFonts w:hAnsi="標楷體"/>
                <w:snapToGrid/>
                <w:szCs w:val="24"/>
              </w:rPr>
            </w:pPr>
          </w:p>
        </w:tc>
        <w:tc>
          <w:tcPr>
            <w:tcW w:w="993" w:type="dxa"/>
            <w:vMerge w:val="restart"/>
            <w:shd w:val="clear" w:color="auto" w:fill="auto"/>
            <w:vAlign w:val="center"/>
            <w:hideMark/>
          </w:tcPr>
          <w:p w:rsidR="008816FE" w:rsidRPr="008816FE" w:rsidRDefault="008816FE" w:rsidP="008816FE">
            <w:pPr>
              <w:pStyle w:val="142"/>
              <w:rPr>
                <w:rFonts w:hAnsi="標楷體"/>
                <w:snapToGrid/>
                <w:szCs w:val="24"/>
              </w:rPr>
            </w:pPr>
            <w:r w:rsidRPr="008816FE">
              <w:rPr>
                <w:rFonts w:hAnsi="標楷體" w:hint="eastAsia"/>
                <w:snapToGrid/>
                <w:szCs w:val="24"/>
              </w:rPr>
              <w:t>增幅</w:t>
            </w:r>
          </w:p>
        </w:tc>
        <w:tc>
          <w:tcPr>
            <w:tcW w:w="2268" w:type="dxa"/>
            <w:shd w:val="clear" w:color="auto" w:fill="auto"/>
            <w:vAlign w:val="center"/>
            <w:hideMark/>
          </w:tcPr>
          <w:p w:rsidR="008816FE" w:rsidRPr="008816FE" w:rsidRDefault="008816FE" w:rsidP="008816FE">
            <w:pPr>
              <w:pStyle w:val="142"/>
              <w:jc w:val="right"/>
              <w:rPr>
                <w:rFonts w:hAnsi="標楷體" w:hint="eastAsia"/>
                <w:snapToGrid/>
                <w:szCs w:val="24"/>
              </w:rPr>
            </w:pPr>
            <w:r w:rsidRPr="008816FE">
              <w:rPr>
                <w:rFonts w:hAnsi="標楷體"/>
                <w:snapToGrid/>
                <w:szCs w:val="24"/>
              </w:rPr>
              <w:t>101,640</w:t>
            </w:r>
          </w:p>
        </w:tc>
        <w:tc>
          <w:tcPr>
            <w:tcW w:w="1984" w:type="dxa"/>
            <w:shd w:val="clear" w:color="auto" w:fill="auto"/>
            <w:vAlign w:val="center"/>
            <w:hideMark/>
          </w:tcPr>
          <w:p w:rsidR="008816FE" w:rsidRPr="008816FE" w:rsidRDefault="008816FE" w:rsidP="008816FE">
            <w:pPr>
              <w:pStyle w:val="142"/>
              <w:jc w:val="right"/>
              <w:rPr>
                <w:rFonts w:hAnsi="標楷體"/>
                <w:snapToGrid/>
                <w:szCs w:val="24"/>
              </w:rPr>
            </w:pPr>
            <w:r w:rsidRPr="008816FE">
              <w:rPr>
                <w:rFonts w:hAnsi="標楷體"/>
                <w:snapToGrid/>
                <w:szCs w:val="24"/>
              </w:rPr>
              <w:t>127,258</w:t>
            </w:r>
          </w:p>
        </w:tc>
        <w:tc>
          <w:tcPr>
            <w:tcW w:w="2126" w:type="dxa"/>
            <w:shd w:val="clear" w:color="auto" w:fill="auto"/>
            <w:vAlign w:val="center"/>
            <w:hideMark/>
          </w:tcPr>
          <w:p w:rsidR="008816FE" w:rsidRPr="008816FE" w:rsidRDefault="008816FE" w:rsidP="008816FE">
            <w:pPr>
              <w:pStyle w:val="142"/>
              <w:jc w:val="right"/>
              <w:rPr>
                <w:rFonts w:hAnsi="標楷體"/>
                <w:snapToGrid/>
                <w:szCs w:val="24"/>
              </w:rPr>
            </w:pPr>
            <w:r>
              <w:rPr>
                <w:rFonts w:hAnsi="標楷體"/>
                <w:snapToGrid/>
                <w:szCs w:val="24"/>
              </w:rPr>
              <w:t>-</w:t>
            </w:r>
          </w:p>
        </w:tc>
      </w:tr>
      <w:tr w:rsidR="00B953D2" w:rsidRPr="008816FE" w:rsidTr="00B953D2">
        <w:trPr>
          <w:trHeight w:val="20"/>
        </w:trPr>
        <w:tc>
          <w:tcPr>
            <w:tcW w:w="1134" w:type="dxa"/>
            <w:vMerge/>
            <w:vAlign w:val="center"/>
            <w:hideMark/>
          </w:tcPr>
          <w:p w:rsidR="008816FE" w:rsidRPr="008816FE" w:rsidRDefault="008816FE" w:rsidP="008816FE">
            <w:pPr>
              <w:pStyle w:val="142"/>
              <w:rPr>
                <w:rFonts w:hAnsi="標楷體"/>
                <w:snapToGrid/>
                <w:szCs w:val="24"/>
              </w:rPr>
            </w:pPr>
          </w:p>
        </w:tc>
        <w:tc>
          <w:tcPr>
            <w:tcW w:w="993" w:type="dxa"/>
            <w:vMerge/>
            <w:vAlign w:val="center"/>
            <w:hideMark/>
          </w:tcPr>
          <w:p w:rsidR="008816FE" w:rsidRPr="008816FE" w:rsidRDefault="008816FE" w:rsidP="008816FE">
            <w:pPr>
              <w:pStyle w:val="142"/>
              <w:rPr>
                <w:rFonts w:hAnsi="標楷體"/>
                <w:snapToGrid/>
                <w:szCs w:val="24"/>
              </w:rPr>
            </w:pPr>
          </w:p>
        </w:tc>
        <w:tc>
          <w:tcPr>
            <w:tcW w:w="2268" w:type="dxa"/>
            <w:shd w:val="clear" w:color="auto" w:fill="auto"/>
            <w:vAlign w:val="center"/>
            <w:hideMark/>
          </w:tcPr>
          <w:p w:rsidR="008816FE" w:rsidRPr="008816FE" w:rsidRDefault="008816FE" w:rsidP="008816FE">
            <w:pPr>
              <w:pStyle w:val="142"/>
              <w:jc w:val="right"/>
              <w:rPr>
                <w:rFonts w:hAnsi="標楷體"/>
                <w:snapToGrid/>
                <w:szCs w:val="24"/>
              </w:rPr>
            </w:pPr>
            <w:r w:rsidRPr="008816FE">
              <w:rPr>
                <w:rFonts w:hAnsi="標楷體"/>
                <w:snapToGrid/>
                <w:szCs w:val="24"/>
              </w:rPr>
              <w:t>22.04</w:t>
            </w:r>
          </w:p>
        </w:tc>
        <w:tc>
          <w:tcPr>
            <w:tcW w:w="1984" w:type="dxa"/>
            <w:shd w:val="clear" w:color="auto" w:fill="auto"/>
            <w:vAlign w:val="center"/>
            <w:hideMark/>
          </w:tcPr>
          <w:p w:rsidR="008816FE" w:rsidRPr="008816FE" w:rsidRDefault="008816FE" w:rsidP="008816FE">
            <w:pPr>
              <w:pStyle w:val="142"/>
              <w:jc w:val="right"/>
              <w:rPr>
                <w:rFonts w:hAnsi="標楷體"/>
                <w:snapToGrid/>
                <w:szCs w:val="24"/>
              </w:rPr>
            </w:pPr>
            <w:r w:rsidRPr="008816FE">
              <w:rPr>
                <w:rFonts w:hAnsi="標楷體"/>
                <w:snapToGrid/>
                <w:szCs w:val="24"/>
              </w:rPr>
              <w:t>22.61</w:t>
            </w:r>
          </w:p>
        </w:tc>
        <w:tc>
          <w:tcPr>
            <w:tcW w:w="2126" w:type="dxa"/>
            <w:shd w:val="clear" w:color="auto" w:fill="auto"/>
            <w:noWrap/>
            <w:vAlign w:val="center"/>
            <w:hideMark/>
          </w:tcPr>
          <w:p w:rsidR="008816FE" w:rsidRPr="008816FE" w:rsidRDefault="008816FE" w:rsidP="008816FE">
            <w:pPr>
              <w:pStyle w:val="142"/>
              <w:jc w:val="right"/>
              <w:rPr>
                <w:rFonts w:hAnsi="標楷體"/>
                <w:snapToGrid/>
                <w:szCs w:val="24"/>
              </w:rPr>
            </w:pPr>
            <w:r>
              <w:rPr>
                <w:rFonts w:hAnsi="標楷體" w:hint="eastAsia"/>
                <w:snapToGrid/>
                <w:szCs w:val="24"/>
              </w:rPr>
              <w:t>-</w:t>
            </w:r>
          </w:p>
        </w:tc>
      </w:tr>
    </w:tbl>
    <w:p w:rsidR="00D9791A" w:rsidRPr="0066046B" w:rsidRDefault="00D9791A" w:rsidP="007D4416">
      <w:pPr>
        <w:pStyle w:val="142"/>
        <w:rPr>
          <w:rFonts w:hint="eastAsia"/>
        </w:rPr>
      </w:pPr>
      <w:r w:rsidRPr="0066046B">
        <w:rPr>
          <w:rFonts w:hint="eastAsia"/>
        </w:rPr>
        <w:t>資料來源：外交部</w:t>
      </w:r>
      <w:r w:rsidR="008816FE">
        <w:rPr>
          <w:rFonts w:hint="eastAsia"/>
        </w:rPr>
        <w:t>，本中心彙製</w:t>
      </w:r>
      <w:r w:rsidRPr="0066046B">
        <w:rPr>
          <w:rFonts w:hint="eastAsia"/>
        </w:rPr>
        <w:t>。</w:t>
      </w:r>
    </w:p>
    <w:p w:rsidR="00D9791A" w:rsidRPr="00C42A8E" w:rsidRDefault="00D9791A" w:rsidP="003A32A7">
      <w:pPr>
        <w:ind w:left="566" w:firstLine="566"/>
        <w:rPr>
          <w:rFonts w:hAnsi="標楷體" w:hint="eastAsia"/>
        </w:rPr>
      </w:pPr>
      <w:r w:rsidRPr="0066046B">
        <w:rPr>
          <w:rFonts w:hint="eastAsia"/>
        </w:rPr>
        <w:t>綜上，外交部為</w:t>
      </w:r>
      <w:r w:rsidR="00815ACE">
        <w:rPr>
          <w:rFonts w:hint="eastAsia"/>
        </w:rPr>
        <w:t>提供派駐國外及輪調返國服務同仁短期居住處所，</w:t>
      </w:r>
      <w:r w:rsidRPr="0066046B">
        <w:rPr>
          <w:rFonts w:hint="eastAsia"/>
        </w:rPr>
        <w:t>解決檔庫存放空間不足之問題，爰推動</w:t>
      </w:r>
      <w:r w:rsidR="003A32A7" w:rsidRPr="003A32A7">
        <w:rPr>
          <w:rFonts w:hint="eastAsia"/>
        </w:rPr>
        <w:t>「致遠新村活化再利用中長程個案計畫」</w:t>
      </w:r>
      <w:r w:rsidR="003A32A7">
        <w:rPr>
          <w:rFonts w:hint="eastAsia"/>
        </w:rPr>
        <w:t>。自109年度編列預算以來，</w:t>
      </w:r>
      <w:r w:rsidR="003A32A7" w:rsidRPr="003A32A7">
        <w:rPr>
          <w:rFonts w:hint="eastAsia"/>
        </w:rPr>
        <w:t>受疫情、地質及重大工安事件等因素影響，</w:t>
      </w:r>
      <w:r w:rsidR="003A32A7">
        <w:rPr>
          <w:rFonts w:hint="eastAsia"/>
        </w:rPr>
        <w:t>執行率欠佳，更陸續於</w:t>
      </w:r>
      <w:r w:rsidR="003A32A7" w:rsidRPr="003A32A7">
        <w:rPr>
          <w:rFonts w:hint="eastAsia"/>
        </w:rPr>
        <w:t>109年9月、110年4月及113年4月</w:t>
      </w:r>
      <w:r w:rsidR="003A32A7">
        <w:rPr>
          <w:rFonts w:hint="eastAsia"/>
        </w:rPr>
        <w:t>3度修正計畫，完工期限展延3年，經費調增</w:t>
      </w:r>
      <w:r w:rsidR="003A32A7" w:rsidRPr="003A32A7">
        <w:rPr>
          <w:rFonts w:hint="eastAsia"/>
        </w:rPr>
        <w:t>2億2,889萬8千元</w:t>
      </w:r>
      <w:r w:rsidRPr="0066046B">
        <w:rPr>
          <w:rFonts w:hint="eastAsia"/>
        </w:rPr>
        <w:t>，</w:t>
      </w:r>
      <w:r w:rsidR="003A32A7">
        <w:rPr>
          <w:rFonts w:hint="eastAsia"/>
        </w:rPr>
        <w:t>為</w:t>
      </w:r>
      <w:r w:rsidR="003A32A7" w:rsidRPr="003A32A7">
        <w:rPr>
          <w:rFonts w:hint="eastAsia"/>
        </w:rPr>
        <w:t>如期如質如度啟用</w:t>
      </w:r>
      <w:r w:rsidR="003A32A7">
        <w:rPr>
          <w:rFonts w:hint="eastAsia"/>
        </w:rPr>
        <w:t>，允宜善加管理。</w:t>
      </w:r>
    </w:p>
    <w:p w:rsidR="00D9791A" w:rsidRDefault="00D9791A" w:rsidP="003A32A7">
      <w:pPr>
        <w:ind w:left="566" w:firstLine="566"/>
        <w:rPr>
          <w:rFonts w:hint="eastAsia"/>
        </w:rPr>
      </w:pPr>
    </w:p>
    <w:p w:rsidR="003C0209" w:rsidRPr="00B94D05" w:rsidRDefault="00D9791A" w:rsidP="00B94D05">
      <w:pPr>
        <w:pStyle w:val="14"/>
        <w:ind w:left="567" w:hanging="567"/>
        <w:rPr>
          <w:rFonts w:hint="eastAsia"/>
        </w:rPr>
      </w:pPr>
      <w:bookmarkStart w:id="5" w:name="_Toc185412118"/>
      <w:r w:rsidRPr="00B94D05">
        <w:rPr>
          <w:rFonts w:hint="eastAsia"/>
        </w:rPr>
        <w:t>三、</w:t>
      </w:r>
      <w:bookmarkStart w:id="6" w:name="_Toc147938292"/>
      <w:r w:rsidR="003C0209" w:rsidRPr="00B94D05">
        <w:rPr>
          <w:rFonts w:hint="eastAsia"/>
        </w:rPr>
        <w:t>外交部</w:t>
      </w:r>
      <w:r w:rsidR="00380C6D" w:rsidRPr="00B94D05">
        <w:rPr>
          <w:rFonts w:hint="eastAsia"/>
        </w:rPr>
        <w:t>援外計畫</w:t>
      </w:r>
      <w:bookmarkEnd w:id="6"/>
      <w:r w:rsidR="006A15D6">
        <w:rPr>
          <w:rFonts w:hint="eastAsia"/>
        </w:rPr>
        <w:t>透過多</w:t>
      </w:r>
      <w:r w:rsidR="00A67C61">
        <w:rPr>
          <w:rFonts w:hint="eastAsia"/>
        </w:rPr>
        <w:t>邊架構合作模式</w:t>
      </w:r>
      <w:r w:rsidR="006A15D6">
        <w:rPr>
          <w:rFonts w:hint="eastAsia"/>
        </w:rPr>
        <w:t>進行情形有限</w:t>
      </w:r>
      <w:r w:rsidR="00AD3533" w:rsidRPr="00B94D05">
        <w:rPr>
          <w:rFonts w:hint="eastAsia"/>
        </w:rPr>
        <w:t>，為提高評估品質</w:t>
      </w:r>
      <w:r w:rsidR="00CB24F3">
        <w:rPr>
          <w:rFonts w:hint="eastAsia"/>
        </w:rPr>
        <w:t>、</w:t>
      </w:r>
      <w:r w:rsidR="008271C1" w:rsidRPr="00B94D05">
        <w:rPr>
          <w:rFonts w:hint="eastAsia"/>
        </w:rPr>
        <w:t>透明度</w:t>
      </w:r>
      <w:r w:rsidR="00CB24F3">
        <w:rPr>
          <w:rFonts w:hint="eastAsia"/>
        </w:rPr>
        <w:t>並</w:t>
      </w:r>
      <w:r w:rsidR="00A67C61">
        <w:rPr>
          <w:rFonts w:hint="eastAsia"/>
        </w:rPr>
        <w:t>擴大影響</w:t>
      </w:r>
      <w:r w:rsidR="00597009">
        <w:rPr>
          <w:rFonts w:hint="eastAsia"/>
        </w:rPr>
        <w:t>範圍</w:t>
      </w:r>
      <w:r w:rsidR="00A67C61">
        <w:rPr>
          <w:rFonts w:hint="eastAsia"/>
        </w:rPr>
        <w:t>，</w:t>
      </w:r>
      <w:r w:rsidR="008271C1" w:rsidRPr="00B94D05">
        <w:rPr>
          <w:rFonts w:hint="eastAsia"/>
        </w:rPr>
        <w:t>允宜</w:t>
      </w:r>
      <w:r w:rsidR="0078350E" w:rsidRPr="00B94D05">
        <w:rPr>
          <w:rFonts w:hint="eastAsia"/>
        </w:rPr>
        <w:t>研商</w:t>
      </w:r>
      <w:r w:rsidR="00621EF4" w:rsidRPr="00B94D05">
        <w:rPr>
          <w:rFonts w:hint="eastAsia"/>
        </w:rPr>
        <w:t>策進</w:t>
      </w:r>
      <w:bookmarkEnd w:id="5"/>
    </w:p>
    <w:p w:rsidR="003C0209" w:rsidRDefault="003C0209" w:rsidP="007F74E0">
      <w:pPr>
        <w:ind w:left="566" w:firstLine="566"/>
        <w:rPr>
          <w:rFonts w:hint="eastAsia"/>
        </w:rPr>
      </w:pPr>
      <w:r w:rsidRPr="00D47167">
        <w:rPr>
          <w:rFonts w:hint="eastAsia"/>
        </w:rPr>
        <w:t>外交部1</w:t>
      </w:r>
      <w:r>
        <w:rPr>
          <w:rFonts w:hint="eastAsia"/>
        </w:rPr>
        <w:t>1</w:t>
      </w:r>
      <w:r w:rsidR="000E4DFD">
        <w:t>2</w:t>
      </w:r>
      <w:r w:rsidRPr="00D47167">
        <w:rPr>
          <w:rFonts w:hint="eastAsia"/>
        </w:rPr>
        <w:t>年度</w:t>
      </w:r>
      <w:r w:rsidR="00FB1D02">
        <w:rPr>
          <w:rFonts w:hint="eastAsia"/>
        </w:rPr>
        <w:t>編列援外預算142億6</w:t>
      </w:r>
      <w:r w:rsidR="00FB1D02">
        <w:t>,</w:t>
      </w:r>
      <w:r w:rsidR="00FB1D02">
        <w:rPr>
          <w:rFonts w:hint="eastAsia"/>
        </w:rPr>
        <w:t>570萬8</w:t>
      </w:r>
      <w:r>
        <w:rPr>
          <w:rFonts w:hint="eastAsia"/>
        </w:rPr>
        <w:t>千元，決算數</w:t>
      </w:r>
      <w:r w:rsidR="00B62550">
        <w:rPr>
          <w:rFonts w:hint="eastAsia"/>
        </w:rPr>
        <w:t>為</w:t>
      </w:r>
      <w:r w:rsidR="00FB1D02">
        <w:t>129</w:t>
      </w:r>
      <w:r w:rsidR="00A96DAC">
        <w:rPr>
          <w:rFonts w:hint="eastAsia"/>
        </w:rPr>
        <w:t>億</w:t>
      </w:r>
      <w:r w:rsidR="00FB1D02">
        <w:t>7</w:t>
      </w:r>
      <w:r w:rsidR="00A96DAC">
        <w:t>,</w:t>
      </w:r>
      <w:r w:rsidR="00FB1D02">
        <w:t>687</w:t>
      </w:r>
      <w:r w:rsidR="00FB1D02">
        <w:rPr>
          <w:rFonts w:hint="eastAsia"/>
        </w:rPr>
        <w:t>萬</w:t>
      </w:r>
      <w:r w:rsidR="00FB1D02">
        <w:t>4</w:t>
      </w:r>
      <w:r>
        <w:t>千元</w:t>
      </w:r>
      <w:r>
        <w:rPr>
          <w:rFonts w:hint="eastAsia"/>
        </w:rPr>
        <w:t>，</w:t>
      </w:r>
      <w:r>
        <w:t>執行率</w:t>
      </w:r>
      <w:r w:rsidR="004F0507">
        <w:t>90.97</w:t>
      </w:r>
      <w:r>
        <w:t>%</w:t>
      </w:r>
      <w:r>
        <w:rPr>
          <w:rFonts w:hint="eastAsia"/>
        </w:rPr>
        <w:t>，</w:t>
      </w:r>
      <w:r w:rsidR="00FC3EC5">
        <w:rPr>
          <w:rFonts w:hint="eastAsia"/>
        </w:rPr>
        <w:t>推動方式以透過雙邊架構為主</w:t>
      </w:r>
      <w:r w:rsidR="004F0507">
        <w:rPr>
          <w:rFonts w:hint="eastAsia"/>
        </w:rPr>
        <w:t>，多邊架構推動者居少數</w:t>
      </w:r>
      <w:r>
        <w:rPr>
          <w:rFonts w:hint="eastAsia"/>
        </w:rPr>
        <w:t>。</w:t>
      </w:r>
      <w:r w:rsidR="004F0507">
        <w:rPr>
          <w:rFonts w:hint="eastAsia"/>
        </w:rPr>
        <w:t>謹</w:t>
      </w:r>
      <w:r>
        <w:rPr>
          <w:rFonts w:hint="eastAsia"/>
        </w:rPr>
        <w:t>說明如下：</w:t>
      </w:r>
    </w:p>
    <w:p w:rsidR="003C0209" w:rsidRPr="008F3489" w:rsidRDefault="003C0209" w:rsidP="008F3489">
      <w:pPr>
        <w:pStyle w:val="a4"/>
        <w:ind w:left="849" w:hanging="283"/>
        <w:rPr>
          <w:rFonts w:hint="eastAsia"/>
          <w:b/>
        </w:rPr>
      </w:pPr>
      <w:r w:rsidRPr="008F3489">
        <w:rPr>
          <w:rFonts w:hint="eastAsia"/>
          <w:b/>
        </w:rPr>
        <w:t>(一)</w:t>
      </w:r>
      <w:r w:rsidR="001F474D">
        <w:rPr>
          <w:rFonts w:hint="eastAsia"/>
          <w:b/>
        </w:rPr>
        <w:t>為</w:t>
      </w:r>
      <w:r w:rsidR="00B94D05" w:rsidRPr="00B94D05">
        <w:rPr>
          <w:rFonts w:hint="eastAsia"/>
          <w:b/>
        </w:rPr>
        <w:t>善盡國際責任及義務，</w:t>
      </w:r>
      <w:r w:rsidRPr="008F3489">
        <w:rPr>
          <w:rFonts w:hint="eastAsia"/>
          <w:b/>
        </w:rPr>
        <w:t>外交部推動援外工作</w:t>
      </w:r>
    </w:p>
    <w:p w:rsidR="003C0209" w:rsidRPr="008F3489" w:rsidRDefault="00650276" w:rsidP="005D36AB">
      <w:pPr>
        <w:pStyle w:val="2"/>
        <w:ind w:left="850" w:firstLine="566"/>
        <w:rPr>
          <w:rFonts w:hint="eastAsia"/>
        </w:rPr>
      </w:pPr>
      <w:r w:rsidRPr="00650276">
        <w:rPr>
          <w:rFonts w:hint="eastAsia"/>
        </w:rPr>
        <w:t>為保障人類安全，維護和平、民主、人權、人道關懷及永續發展等普世價值，善盡國際責任及義務，積極回饋國際社會，</w:t>
      </w:r>
      <w:r w:rsidR="00396AC3">
        <w:rPr>
          <w:rFonts w:hint="eastAsia"/>
        </w:rPr>
        <w:t>外交部</w:t>
      </w:r>
      <w:r w:rsidRPr="00650276">
        <w:rPr>
          <w:rFonts w:hint="eastAsia"/>
        </w:rPr>
        <w:t>透過各項雙邊及多邊醫衛、交通、教育、農漁業、科技及環境保護等基礎建設合作計畫，促進合作國家之經濟建設及社會發展</w:t>
      </w:r>
      <w:r w:rsidR="009323B0">
        <w:rPr>
          <w:rFonts w:hint="eastAsia"/>
        </w:rPr>
        <w:t>，並</w:t>
      </w:r>
      <w:r w:rsidRPr="00650276">
        <w:rPr>
          <w:rFonts w:hint="eastAsia"/>
        </w:rPr>
        <w:t>協助友邦及友好國家改善人民所得、降低貧困，並提高其生活水準，以增進人民福祉。</w:t>
      </w:r>
      <w:r w:rsidR="001343CF">
        <w:rPr>
          <w:rFonts w:hint="eastAsia"/>
        </w:rPr>
        <w:t>據外交部說明，援外</w:t>
      </w:r>
      <w:r w:rsidR="00A3695E">
        <w:rPr>
          <w:rFonts w:hint="eastAsia"/>
        </w:rPr>
        <w:t>計畫推動</w:t>
      </w:r>
      <w:r w:rsidR="001343CF">
        <w:rPr>
          <w:rFonts w:hint="eastAsia"/>
        </w:rPr>
        <w:t>方式包括多邊架構、雙邊架構、</w:t>
      </w:r>
      <w:r w:rsidR="00584517">
        <w:rPr>
          <w:rFonts w:hint="eastAsia"/>
        </w:rPr>
        <w:t>國際合作、</w:t>
      </w:r>
      <w:r w:rsidR="00DA78D7">
        <w:rPr>
          <w:rFonts w:hint="eastAsia"/>
        </w:rPr>
        <w:t>人道援贈及災後重建、投融資計畫及教育訓練</w:t>
      </w:r>
      <w:r w:rsidR="00223CFB">
        <w:rPr>
          <w:rFonts w:hint="eastAsia"/>
        </w:rPr>
        <w:t>等</w:t>
      </w:r>
      <w:r w:rsidR="005D36AB">
        <w:rPr>
          <w:rFonts w:hint="eastAsia"/>
        </w:rPr>
        <w:t>(詳表1)</w:t>
      </w:r>
      <w:r w:rsidR="00601794">
        <w:rPr>
          <w:rFonts w:hint="eastAsia"/>
        </w:rPr>
        <w:t>，部分計畫透過派遣技術團、醫療團</w:t>
      </w:r>
      <w:r w:rsidR="009323B0">
        <w:rPr>
          <w:rFonts w:hint="eastAsia"/>
        </w:rPr>
        <w:t>及</w:t>
      </w:r>
      <w:r w:rsidR="00601794">
        <w:rPr>
          <w:rFonts w:hint="eastAsia"/>
        </w:rPr>
        <w:t>國合會等進行</w:t>
      </w:r>
      <w:r w:rsidR="00DA78D7">
        <w:rPr>
          <w:rFonts w:hint="eastAsia"/>
        </w:rPr>
        <w:t>。</w:t>
      </w:r>
    </w:p>
    <w:p w:rsidR="003C0209" w:rsidRPr="00B94D05" w:rsidRDefault="003C0209" w:rsidP="00B94D05">
      <w:pPr>
        <w:pStyle w:val="ac"/>
        <w:ind w:left="283" w:hanging="283"/>
        <w:rPr>
          <w:rFonts w:hint="eastAsia"/>
          <w:b/>
        </w:rPr>
      </w:pPr>
      <w:r w:rsidRPr="00B94D05">
        <w:rPr>
          <w:rFonts w:hint="eastAsia"/>
          <w:b/>
        </w:rPr>
        <w:t>表1</w:t>
      </w:r>
      <w:r w:rsidR="00B30FA4">
        <w:rPr>
          <w:rFonts w:hint="eastAsia"/>
          <w:b/>
        </w:rPr>
        <w:t xml:space="preserve"> </w:t>
      </w:r>
      <w:r w:rsidRPr="00B94D05">
        <w:rPr>
          <w:rFonts w:hint="eastAsia"/>
          <w:b/>
        </w:rPr>
        <w:t>外交部援外計畫推動方式概況表</w:t>
      </w:r>
    </w:p>
    <w:tbl>
      <w:tblPr>
        <w:tblW w:w="8612"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60"/>
        <w:gridCol w:w="3118"/>
        <w:gridCol w:w="3934"/>
      </w:tblGrid>
      <w:tr w:rsidR="00A81C7C" w:rsidRPr="00131C3B" w:rsidTr="00E022FA">
        <w:trPr>
          <w:tblHeader/>
        </w:trPr>
        <w:tc>
          <w:tcPr>
            <w:tcW w:w="1560" w:type="dxa"/>
            <w:shd w:val="clear" w:color="auto" w:fill="auto"/>
            <w:vAlign w:val="center"/>
          </w:tcPr>
          <w:p w:rsidR="00A81C7C" w:rsidRPr="00131C3B" w:rsidRDefault="00A81C7C" w:rsidP="00026202">
            <w:pPr>
              <w:pStyle w:val="142"/>
              <w:jc w:val="center"/>
              <w:rPr>
                <w:rFonts w:hint="eastAsia"/>
                <w:b/>
                <w:bCs/>
              </w:rPr>
            </w:pPr>
            <w:r w:rsidRPr="00131C3B">
              <w:rPr>
                <w:rFonts w:hint="eastAsia"/>
                <w:b/>
                <w:bCs/>
              </w:rPr>
              <w:t>援外方式</w:t>
            </w:r>
          </w:p>
        </w:tc>
        <w:tc>
          <w:tcPr>
            <w:tcW w:w="3118" w:type="dxa"/>
          </w:tcPr>
          <w:p w:rsidR="00A81C7C" w:rsidRPr="00131C3B" w:rsidRDefault="00A81C7C" w:rsidP="005B7154">
            <w:pPr>
              <w:pStyle w:val="142"/>
              <w:ind w:left="849" w:hanging="283"/>
              <w:jc w:val="center"/>
              <w:rPr>
                <w:rFonts w:hint="eastAsia"/>
                <w:b/>
                <w:bCs/>
              </w:rPr>
            </w:pPr>
            <w:r w:rsidRPr="00131C3B">
              <w:rPr>
                <w:rFonts w:hint="eastAsia"/>
                <w:b/>
                <w:bCs/>
              </w:rPr>
              <w:t>執行方法</w:t>
            </w:r>
          </w:p>
        </w:tc>
        <w:tc>
          <w:tcPr>
            <w:tcW w:w="3934" w:type="dxa"/>
            <w:shd w:val="clear" w:color="auto" w:fill="auto"/>
            <w:vAlign w:val="center"/>
          </w:tcPr>
          <w:p w:rsidR="00A81C7C" w:rsidRPr="00131C3B" w:rsidRDefault="00B8774D" w:rsidP="00B8774D">
            <w:pPr>
              <w:pStyle w:val="142"/>
              <w:jc w:val="center"/>
              <w:rPr>
                <w:rFonts w:hint="eastAsia"/>
                <w:b/>
                <w:bCs/>
              </w:rPr>
            </w:pPr>
            <w:r>
              <w:rPr>
                <w:rFonts w:hint="eastAsia"/>
                <w:b/>
                <w:bCs/>
              </w:rPr>
              <w:t>合作對象/</w:t>
            </w:r>
            <w:r w:rsidR="00A81C7C" w:rsidRPr="00131C3B">
              <w:rPr>
                <w:rFonts w:hint="eastAsia"/>
                <w:b/>
                <w:bCs/>
              </w:rPr>
              <w:t>辦理項目</w:t>
            </w:r>
          </w:p>
        </w:tc>
      </w:tr>
      <w:tr w:rsidR="00A81C7C" w:rsidRPr="00131C3B" w:rsidTr="00E022FA">
        <w:tc>
          <w:tcPr>
            <w:tcW w:w="1560" w:type="dxa"/>
            <w:shd w:val="clear" w:color="auto" w:fill="auto"/>
            <w:vAlign w:val="center"/>
          </w:tcPr>
          <w:p w:rsidR="00A81C7C" w:rsidRPr="00131C3B" w:rsidRDefault="00A81C7C" w:rsidP="00736E6A">
            <w:pPr>
              <w:pStyle w:val="142"/>
              <w:jc w:val="both"/>
              <w:rPr>
                <w:rFonts w:hint="eastAsia"/>
              </w:rPr>
            </w:pPr>
            <w:r>
              <w:rPr>
                <w:rFonts w:hint="eastAsia"/>
              </w:rPr>
              <w:t>多邊架構</w:t>
            </w:r>
          </w:p>
        </w:tc>
        <w:tc>
          <w:tcPr>
            <w:tcW w:w="3118" w:type="dxa"/>
          </w:tcPr>
          <w:p w:rsidR="00A81C7C" w:rsidRPr="00131C3B" w:rsidRDefault="00A81C7C" w:rsidP="00C66183">
            <w:pPr>
              <w:pStyle w:val="142"/>
              <w:jc w:val="both"/>
              <w:rPr>
                <w:rFonts w:hint="eastAsia"/>
              </w:rPr>
            </w:pPr>
            <w:r w:rsidRPr="00131C3B">
              <w:rPr>
                <w:rFonts w:hint="eastAsia"/>
              </w:rPr>
              <w:t>透過國際組織捐助人道援助工作經費</w:t>
            </w:r>
            <w:r w:rsidR="00EF644B">
              <w:rPr>
                <w:rFonts w:hint="eastAsia"/>
              </w:rPr>
              <w:t>或</w:t>
            </w:r>
            <w:r w:rsidRPr="00131C3B">
              <w:rPr>
                <w:rFonts w:hint="eastAsia"/>
              </w:rPr>
              <w:t>贊助國際合作發展計畫。</w:t>
            </w:r>
          </w:p>
        </w:tc>
        <w:tc>
          <w:tcPr>
            <w:tcW w:w="3934" w:type="dxa"/>
            <w:shd w:val="clear" w:color="auto" w:fill="auto"/>
            <w:vAlign w:val="center"/>
          </w:tcPr>
          <w:p w:rsidR="00135C13" w:rsidRDefault="00135C13" w:rsidP="00135C13">
            <w:pPr>
              <w:pStyle w:val="142"/>
              <w:numPr>
                <w:ilvl w:val="0"/>
                <w:numId w:val="1"/>
              </w:numPr>
              <w:ind w:left="138" w:hanging="210"/>
              <w:rPr>
                <w:rFonts w:hint="eastAsia"/>
              </w:rPr>
            </w:pPr>
            <w:r>
              <w:rPr>
                <w:rFonts w:hint="eastAsia"/>
              </w:rPr>
              <w:t>歐洲復興開發銀行</w:t>
            </w:r>
            <w:r w:rsidR="00B8774D">
              <w:rPr>
                <w:rFonts w:hint="eastAsia"/>
              </w:rPr>
              <w:t>(</w:t>
            </w:r>
            <w:r>
              <w:rPr>
                <w:rFonts w:hint="eastAsia"/>
              </w:rPr>
              <w:t>EBRD</w:t>
            </w:r>
            <w:r w:rsidR="00B8774D">
              <w:rPr>
                <w:rFonts w:hint="eastAsia"/>
              </w:rPr>
              <w:t>)</w:t>
            </w:r>
          </w:p>
          <w:p w:rsidR="00135C13" w:rsidRDefault="00B8774D" w:rsidP="00135C13">
            <w:pPr>
              <w:pStyle w:val="142"/>
              <w:numPr>
                <w:ilvl w:val="0"/>
                <w:numId w:val="1"/>
              </w:numPr>
              <w:ind w:left="138" w:hanging="210"/>
            </w:pPr>
            <w:r>
              <w:rPr>
                <w:rFonts w:hint="eastAsia"/>
              </w:rPr>
              <w:t>中美洲銀行(</w:t>
            </w:r>
            <w:r w:rsidR="00135C13">
              <w:rPr>
                <w:rFonts w:hint="eastAsia"/>
              </w:rPr>
              <w:t>CABEI</w:t>
            </w:r>
            <w:r>
              <w:rPr>
                <w:rFonts w:hint="eastAsia"/>
              </w:rPr>
              <w:t>)</w:t>
            </w:r>
          </w:p>
          <w:p w:rsidR="00135C13" w:rsidRDefault="00B8774D" w:rsidP="00135C13">
            <w:pPr>
              <w:pStyle w:val="142"/>
              <w:numPr>
                <w:ilvl w:val="0"/>
                <w:numId w:val="1"/>
              </w:numPr>
              <w:ind w:left="138" w:hanging="210"/>
              <w:rPr>
                <w:rFonts w:hint="eastAsia"/>
              </w:rPr>
            </w:pPr>
            <w:r>
              <w:rPr>
                <w:rFonts w:hint="eastAsia"/>
              </w:rPr>
              <w:t>美洲開發銀行(</w:t>
            </w:r>
            <w:r w:rsidR="00135C13">
              <w:rPr>
                <w:rFonts w:hint="eastAsia"/>
              </w:rPr>
              <w:t>IDB</w:t>
            </w:r>
            <w:r>
              <w:rPr>
                <w:rFonts w:hint="eastAsia"/>
              </w:rPr>
              <w:t>)</w:t>
            </w:r>
          </w:p>
          <w:p w:rsidR="00135C13" w:rsidRDefault="00B8774D" w:rsidP="00135C13">
            <w:pPr>
              <w:pStyle w:val="142"/>
              <w:numPr>
                <w:ilvl w:val="0"/>
                <w:numId w:val="1"/>
              </w:numPr>
              <w:ind w:left="138" w:hanging="210"/>
            </w:pPr>
            <w:r>
              <w:rPr>
                <w:rFonts w:hint="eastAsia"/>
              </w:rPr>
              <w:t>亞太經濟合作</w:t>
            </w:r>
            <w:r w:rsidR="009323B0">
              <w:rPr>
                <w:rFonts w:hint="eastAsia"/>
              </w:rPr>
              <w:t>會議</w:t>
            </w:r>
            <w:r>
              <w:rPr>
                <w:rFonts w:hint="eastAsia"/>
              </w:rPr>
              <w:t>(</w:t>
            </w:r>
            <w:r w:rsidR="00135C13">
              <w:rPr>
                <w:rFonts w:hint="eastAsia"/>
              </w:rPr>
              <w:t>APEC</w:t>
            </w:r>
            <w:r>
              <w:rPr>
                <w:rFonts w:hint="eastAsia"/>
              </w:rPr>
              <w:t>)</w:t>
            </w:r>
          </w:p>
          <w:p w:rsidR="00135C13" w:rsidRDefault="00B8774D" w:rsidP="00135C13">
            <w:pPr>
              <w:pStyle w:val="142"/>
              <w:numPr>
                <w:ilvl w:val="0"/>
                <w:numId w:val="1"/>
              </w:numPr>
              <w:ind w:left="138" w:hanging="210"/>
              <w:rPr>
                <w:rFonts w:hint="eastAsia"/>
              </w:rPr>
            </w:pPr>
            <w:r>
              <w:rPr>
                <w:rFonts w:hint="eastAsia"/>
              </w:rPr>
              <w:t>泛美發展基金會(</w:t>
            </w:r>
            <w:r w:rsidR="00135C13">
              <w:rPr>
                <w:rFonts w:hint="eastAsia"/>
              </w:rPr>
              <w:t>PADF</w:t>
            </w:r>
            <w:r>
              <w:rPr>
                <w:rFonts w:hint="eastAsia"/>
              </w:rPr>
              <w:t>)</w:t>
            </w:r>
          </w:p>
          <w:p w:rsidR="00135C13" w:rsidRDefault="00B8774D" w:rsidP="00135C13">
            <w:pPr>
              <w:pStyle w:val="142"/>
              <w:numPr>
                <w:ilvl w:val="0"/>
                <w:numId w:val="1"/>
              </w:numPr>
              <w:ind w:left="138" w:hanging="210"/>
              <w:rPr>
                <w:rFonts w:hint="eastAsia"/>
              </w:rPr>
            </w:pPr>
            <w:r>
              <w:rPr>
                <w:rFonts w:hint="eastAsia"/>
              </w:rPr>
              <w:t>中美洲統合體(</w:t>
            </w:r>
            <w:r w:rsidR="00135C13">
              <w:rPr>
                <w:rFonts w:hint="eastAsia"/>
              </w:rPr>
              <w:t>SICA</w:t>
            </w:r>
            <w:r>
              <w:rPr>
                <w:rFonts w:hint="eastAsia"/>
              </w:rPr>
              <w:t>)</w:t>
            </w:r>
          </w:p>
          <w:p w:rsidR="00021270" w:rsidRDefault="00135C13" w:rsidP="001B2ED7">
            <w:pPr>
              <w:pStyle w:val="142"/>
              <w:numPr>
                <w:ilvl w:val="0"/>
                <w:numId w:val="1"/>
              </w:numPr>
              <w:ind w:left="138" w:hanging="210"/>
              <w:jc w:val="both"/>
            </w:pPr>
            <w:r>
              <w:rPr>
                <w:rFonts w:hint="eastAsia"/>
              </w:rPr>
              <w:t>其他政府間國際組織</w:t>
            </w:r>
          </w:p>
          <w:p w:rsidR="00601794" w:rsidRPr="00131C3B" w:rsidRDefault="00F27FDC" w:rsidP="00EF644B">
            <w:pPr>
              <w:pStyle w:val="142"/>
              <w:numPr>
                <w:ilvl w:val="0"/>
                <w:numId w:val="1"/>
              </w:numPr>
              <w:ind w:left="138" w:hanging="210"/>
              <w:jc w:val="both"/>
              <w:rPr>
                <w:rFonts w:hint="eastAsia"/>
              </w:rPr>
            </w:pPr>
            <w:r w:rsidRPr="00F27FDC">
              <w:rPr>
                <w:rFonts w:hint="eastAsia"/>
              </w:rPr>
              <w:t>三方</w:t>
            </w:r>
            <w:r>
              <w:rPr>
                <w:rFonts w:hint="eastAsia"/>
              </w:rPr>
              <w:t>或</w:t>
            </w:r>
            <w:r w:rsidRPr="00F27FDC">
              <w:rPr>
                <w:rFonts w:hint="eastAsia"/>
              </w:rPr>
              <w:t>多方共同投入對國際開發合作事務</w:t>
            </w:r>
            <w:r>
              <w:rPr>
                <w:rFonts w:hint="eastAsia"/>
              </w:rPr>
              <w:t>(氣候轉型基金、海巡合作協定等)</w:t>
            </w:r>
          </w:p>
        </w:tc>
      </w:tr>
      <w:tr w:rsidR="00601794" w:rsidRPr="00131C3B" w:rsidTr="001B2ED7">
        <w:tc>
          <w:tcPr>
            <w:tcW w:w="1560" w:type="dxa"/>
            <w:shd w:val="clear" w:color="auto" w:fill="auto"/>
            <w:vAlign w:val="center"/>
          </w:tcPr>
          <w:p w:rsidR="00601794" w:rsidRPr="00131C3B" w:rsidRDefault="00601794" w:rsidP="00736E6A">
            <w:pPr>
              <w:pStyle w:val="142"/>
              <w:jc w:val="both"/>
              <w:rPr>
                <w:rFonts w:hint="eastAsia"/>
              </w:rPr>
            </w:pPr>
            <w:r>
              <w:rPr>
                <w:rFonts w:hint="eastAsia"/>
              </w:rPr>
              <w:t>雙邊架構</w:t>
            </w:r>
          </w:p>
        </w:tc>
        <w:tc>
          <w:tcPr>
            <w:tcW w:w="3118" w:type="dxa"/>
          </w:tcPr>
          <w:p w:rsidR="00601794" w:rsidRPr="00131C3B" w:rsidRDefault="00601794" w:rsidP="00E022FA">
            <w:pPr>
              <w:pStyle w:val="142"/>
              <w:kinsoku w:val="0"/>
              <w:overflowPunct w:val="0"/>
              <w:autoSpaceDE w:val="0"/>
              <w:autoSpaceDN w:val="0"/>
              <w:jc w:val="both"/>
              <w:rPr>
                <w:rFonts w:hint="eastAsia"/>
              </w:rPr>
            </w:pPr>
            <w:r w:rsidRPr="00131C3B">
              <w:rPr>
                <w:rFonts w:hint="eastAsia"/>
              </w:rPr>
              <w:t>依據友邦</w:t>
            </w:r>
            <w:r>
              <w:rPr>
                <w:rFonts w:hint="eastAsia"/>
              </w:rPr>
              <w:t>或友好</w:t>
            </w:r>
            <w:r w:rsidRPr="00131C3B">
              <w:rPr>
                <w:rFonts w:hint="eastAsia"/>
              </w:rPr>
              <w:t>國家</w:t>
            </w:r>
            <w:r>
              <w:rPr>
                <w:rFonts w:hint="eastAsia"/>
              </w:rPr>
              <w:t>經濟與社會發展</w:t>
            </w:r>
            <w:r w:rsidRPr="00131C3B">
              <w:rPr>
                <w:rFonts w:hint="eastAsia"/>
              </w:rPr>
              <w:t>需要，透過雙邊諮商機制，共同擇定及推動計畫。</w:t>
            </w:r>
          </w:p>
        </w:tc>
        <w:tc>
          <w:tcPr>
            <w:tcW w:w="3934" w:type="dxa"/>
            <w:vMerge w:val="restart"/>
            <w:shd w:val="clear" w:color="auto" w:fill="auto"/>
            <w:vAlign w:val="center"/>
          </w:tcPr>
          <w:p w:rsidR="00601794" w:rsidRDefault="00A12E4E" w:rsidP="00806FA9">
            <w:pPr>
              <w:pStyle w:val="142"/>
              <w:numPr>
                <w:ilvl w:val="0"/>
                <w:numId w:val="1"/>
              </w:numPr>
              <w:ind w:left="243" w:hangingChars="100" w:hanging="243"/>
              <w:jc w:val="both"/>
            </w:pPr>
            <w:r>
              <w:rPr>
                <w:rFonts w:hint="eastAsia"/>
              </w:rPr>
              <w:t>公衛醫療、教育基礎建設、社會福利</w:t>
            </w:r>
            <w:r w:rsidR="00021270">
              <w:rPr>
                <w:rFonts w:hint="eastAsia"/>
              </w:rPr>
              <w:t>及</w:t>
            </w:r>
            <w:r w:rsidR="007A32C7">
              <w:rPr>
                <w:rFonts w:hint="eastAsia"/>
              </w:rPr>
              <w:t>農漁畜牧</w:t>
            </w:r>
            <w:r>
              <w:rPr>
                <w:rFonts w:hint="eastAsia"/>
              </w:rPr>
              <w:t>等計畫</w:t>
            </w:r>
          </w:p>
          <w:p w:rsidR="00340AF4" w:rsidRDefault="00340AF4" w:rsidP="001B2ED7">
            <w:pPr>
              <w:pStyle w:val="142"/>
              <w:numPr>
                <w:ilvl w:val="0"/>
                <w:numId w:val="1"/>
              </w:numPr>
              <w:ind w:left="243" w:hangingChars="100" w:hanging="243"/>
              <w:jc w:val="both"/>
              <w:rPr>
                <w:rFonts w:hint="eastAsia"/>
              </w:rPr>
            </w:pPr>
            <w:r>
              <w:rPr>
                <w:rFonts w:hint="eastAsia"/>
              </w:rPr>
              <w:t>與美國國務院合作辦理「建立藍色太平洋經濟包容性計畫」</w:t>
            </w:r>
          </w:p>
          <w:p w:rsidR="00601794" w:rsidRDefault="00601794" w:rsidP="00806FA9">
            <w:pPr>
              <w:pStyle w:val="142"/>
              <w:numPr>
                <w:ilvl w:val="0"/>
                <w:numId w:val="1"/>
              </w:numPr>
              <w:ind w:left="243" w:hangingChars="100" w:hanging="243"/>
              <w:jc w:val="both"/>
            </w:pPr>
            <w:r w:rsidRPr="00985F6C">
              <w:rPr>
                <w:rFonts w:hint="eastAsia"/>
              </w:rPr>
              <w:t>婦女賦權</w:t>
            </w:r>
            <w:r w:rsidR="007A32C7">
              <w:rPr>
                <w:rFonts w:hint="eastAsia"/>
              </w:rPr>
              <w:t>、婦女創業</w:t>
            </w:r>
            <w:r w:rsidRPr="00985F6C">
              <w:rPr>
                <w:rFonts w:hint="eastAsia"/>
              </w:rPr>
              <w:t>計畫</w:t>
            </w:r>
          </w:p>
          <w:p w:rsidR="00021270" w:rsidRDefault="00021270" w:rsidP="00806FA9">
            <w:pPr>
              <w:pStyle w:val="142"/>
              <w:numPr>
                <w:ilvl w:val="0"/>
                <w:numId w:val="1"/>
              </w:numPr>
              <w:ind w:left="243" w:hangingChars="100" w:hanging="243"/>
              <w:jc w:val="both"/>
            </w:pPr>
            <w:r>
              <w:rPr>
                <w:rFonts w:hint="eastAsia"/>
              </w:rPr>
              <w:t>資通訊合作</w:t>
            </w:r>
          </w:p>
          <w:p w:rsidR="00EE1901" w:rsidRDefault="00EE1901" w:rsidP="00806FA9">
            <w:pPr>
              <w:pStyle w:val="142"/>
              <w:numPr>
                <w:ilvl w:val="0"/>
                <w:numId w:val="1"/>
              </w:numPr>
              <w:ind w:left="243" w:hangingChars="100" w:hanging="243"/>
              <w:jc w:val="both"/>
            </w:pPr>
            <w:r>
              <w:rPr>
                <w:rFonts w:hint="eastAsia"/>
              </w:rPr>
              <w:t>技術合作</w:t>
            </w:r>
          </w:p>
          <w:p w:rsidR="00054CE2" w:rsidRPr="00131C3B" w:rsidRDefault="00054CE2" w:rsidP="00806FA9">
            <w:pPr>
              <w:pStyle w:val="142"/>
              <w:numPr>
                <w:ilvl w:val="0"/>
                <w:numId w:val="1"/>
              </w:numPr>
              <w:ind w:left="243" w:hangingChars="100" w:hanging="243"/>
              <w:jc w:val="both"/>
              <w:rPr>
                <w:rFonts w:hint="eastAsia"/>
              </w:rPr>
            </w:pPr>
            <w:r>
              <w:rPr>
                <w:rFonts w:hint="eastAsia"/>
              </w:rPr>
              <w:t>輸出臺灣半導體及資通訊產業等成功經驗</w:t>
            </w:r>
          </w:p>
        </w:tc>
      </w:tr>
      <w:tr w:rsidR="00601794" w:rsidRPr="00131C3B" w:rsidTr="001B2ED7">
        <w:tc>
          <w:tcPr>
            <w:tcW w:w="1560" w:type="dxa"/>
            <w:shd w:val="clear" w:color="auto" w:fill="auto"/>
            <w:vAlign w:val="center"/>
          </w:tcPr>
          <w:p w:rsidR="00601794" w:rsidRPr="00131C3B" w:rsidRDefault="00601794" w:rsidP="00736E6A">
            <w:pPr>
              <w:pStyle w:val="142"/>
              <w:jc w:val="both"/>
              <w:rPr>
                <w:rFonts w:hint="eastAsia"/>
              </w:rPr>
            </w:pPr>
            <w:r>
              <w:rPr>
                <w:rFonts w:hint="eastAsia"/>
              </w:rPr>
              <w:t>國際合作</w:t>
            </w:r>
          </w:p>
        </w:tc>
        <w:tc>
          <w:tcPr>
            <w:tcW w:w="3118" w:type="dxa"/>
          </w:tcPr>
          <w:p w:rsidR="00601794" w:rsidRPr="00131C3B" w:rsidRDefault="00601794" w:rsidP="00736E6A">
            <w:pPr>
              <w:pStyle w:val="142"/>
              <w:jc w:val="both"/>
              <w:rPr>
                <w:rFonts w:hint="eastAsia"/>
              </w:rPr>
            </w:pPr>
            <w:r w:rsidRPr="00131C3B">
              <w:rPr>
                <w:rFonts w:hint="eastAsia"/>
              </w:rPr>
              <w:t>與對增進雙邊關係有助益之駐在國政府單位、機構、智庫等合作推動小型合作計畫。</w:t>
            </w:r>
          </w:p>
        </w:tc>
        <w:tc>
          <w:tcPr>
            <w:tcW w:w="3934" w:type="dxa"/>
            <w:vMerge/>
            <w:shd w:val="clear" w:color="auto" w:fill="auto"/>
            <w:vAlign w:val="center"/>
          </w:tcPr>
          <w:p w:rsidR="00601794" w:rsidRPr="00131C3B" w:rsidRDefault="00601794" w:rsidP="00736E6A">
            <w:pPr>
              <w:pStyle w:val="142"/>
              <w:numPr>
                <w:ilvl w:val="0"/>
                <w:numId w:val="1"/>
              </w:numPr>
              <w:ind w:left="0" w:firstLine="0"/>
              <w:jc w:val="both"/>
              <w:rPr>
                <w:rFonts w:hint="eastAsia"/>
              </w:rPr>
            </w:pPr>
          </w:p>
        </w:tc>
      </w:tr>
      <w:tr w:rsidR="00A81C7C" w:rsidRPr="00131C3B" w:rsidTr="00E022FA">
        <w:tc>
          <w:tcPr>
            <w:tcW w:w="1560" w:type="dxa"/>
            <w:shd w:val="clear" w:color="auto" w:fill="auto"/>
            <w:vAlign w:val="center"/>
          </w:tcPr>
          <w:p w:rsidR="00A81C7C" w:rsidRPr="00131C3B" w:rsidRDefault="00A81C7C" w:rsidP="00736E6A">
            <w:pPr>
              <w:pStyle w:val="142"/>
              <w:jc w:val="both"/>
              <w:rPr>
                <w:rFonts w:hint="eastAsia"/>
              </w:rPr>
            </w:pPr>
            <w:r w:rsidRPr="00131C3B">
              <w:rPr>
                <w:rFonts w:hint="eastAsia"/>
              </w:rPr>
              <w:t>人道援贈及災後重建</w:t>
            </w:r>
          </w:p>
        </w:tc>
        <w:tc>
          <w:tcPr>
            <w:tcW w:w="3118" w:type="dxa"/>
          </w:tcPr>
          <w:p w:rsidR="00A81C7C" w:rsidRPr="00131C3B" w:rsidRDefault="00A81C7C" w:rsidP="00736E6A">
            <w:pPr>
              <w:pStyle w:val="142"/>
              <w:jc w:val="both"/>
              <w:rPr>
                <w:rFonts w:hint="eastAsia"/>
              </w:rPr>
            </w:pPr>
            <w:r w:rsidRPr="00131C3B">
              <w:rPr>
                <w:rFonts w:hint="eastAsia"/>
              </w:rPr>
              <w:t>對於國際間發生重大災變，基於人道關懷立場，酌情以適時及適度之方式提供援助。</w:t>
            </w:r>
          </w:p>
        </w:tc>
        <w:tc>
          <w:tcPr>
            <w:tcW w:w="3934" w:type="dxa"/>
            <w:shd w:val="clear" w:color="auto" w:fill="auto"/>
            <w:vAlign w:val="center"/>
          </w:tcPr>
          <w:p w:rsidR="00021270" w:rsidRDefault="00021270" w:rsidP="00021270">
            <w:pPr>
              <w:pStyle w:val="142"/>
              <w:numPr>
                <w:ilvl w:val="0"/>
                <w:numId w:val="1"/>
              </w:numPr>
              <w:ind w:left="236" w:hanging="236"/>
              <w:jc w:val="both"/>
            </w:pPr>
            <w:r>
              <w:rPr>
                <w:rFonts w:hint="eastAsia"/>
              </w:rPr>
              <w:t>協助災後重建</w:t>
            </w:r>
            <w:r w:rsidR="00054CE2">
              <w:rPr>
                <w:rFonts w:hint="eastAsia"/>
              </w:rPr>
              <w:t>(如</w:t>
            </w:r>
            <w:r w:rsidR="00DE53F6">
              <w:rPr>
                <w:rFonts w:hint="eastAsia"/>
              </w:rPr>
              <w:t>亞西、非洲、</w:t>
            </w:r>
            <w:r w:rsidR="00054CE2">
              <w:rPr>
                <w:rFonts w:hint="eastAsia"/>
              </w:rPr>
              <w:t>菲律賓乾旱、水災及土石流</w:t>
            </w:r>
            <w:r w:rsidR="00FB0873">
              <w:rPr>
                <w:rFonts w:hint="eastAsia"/>
              </w:rPr>
              <w:t>、拉丁美洲及加勒比海</w:t>
            </w:r>
            <w:r w:rsidR="00054CE2">
              <w:rPr>
                <w:rFonts w:hint="eastAsia"/>
              </w:rPr>
              <w:t>)</w:t>
            </w:r>
          </w:p>
          <w:p w:rsidR="00A81C7C" w:rsidRPr="00131C3B" w:rsidRDefault="00EE1901" w:rsidP="00C66183">
            <w:pPr>
              <w:pStyle w:val="142"/>
              <w:numPr>
                <w:ilvl w:val="0"/>
                <w:numId w:val="1"/>
              </w:numPr>
              <w:ind w:left="236" w:hanging="236"/>
              <w:jc w:val="both"/>
              <w:rPr>
                <w:rFonts w:hint="eastAsia"/>
              </w:rPr>
            </w:pPr>
            <w:r>
              <w:rPr>
                <w:rFonts w:hint="eastAsia"/>
              </w:rPr>
              <w:t>提供賑災捐款、難民安置及國家重建</w:t>
            </w:r>
            <w:r w:rsidR="00054CE2">
              <w:rPr>
                <w:rFonts w:hint="eastAsia"/>
              </w:rPr>
              <w:t>(如烏克蘭、中東歐、或與教廷合作人道援助)</w:t>
            </w:r>
          </w:p>
        </w:tc>
      </w:tr>
      <w:tr w:rsidR="009323B0" w:rsidRPr="00131C3B" w:rsidTr="00E022FA">
        <w:tc>
          <w:tcPr>
            <w:tcW w:w="1560" w:type="dxa"/>
            <w:shd w:val="clear" w:color="auto" w:fill="auto"/>
            <w:vAlign w:val="center"/>
          </w:tcPr>
          <w:p w:rsidR="009323B0" w:rsidRPr="00131C3B" w:rsidRDefault="009323B0" w:rsidP="00736E6A">
            <w:pPr>
              <w:pStyle w:val="142"/>
              <w:jc w:val="both"/>
              <w:rPr>
                <w:rFonts w:hint="eastAsia"/>
              </w:rPr>
            </w:pPr>
            <w:r>
              <w:rPr>
                <w:rFonts w:hint="eastAsia"/>
              </w:rPr>
              <w:t>投融資計畫</w:t>
            </w:r>
          </w:p>
        </w:tc>
        <w:tc>
          <w:tcPr>
            <w:tcW w:w="3118" w:type="dxa"/>
          </w:tcPr>
          <w:p w:rsidR="009323B0" w:rsidRPr="00131C3B" w:rsidRDefault="009323B0" w:rsidP="00736E6A">
            <w:pPr>
              <w:pStyle w:val="142"/>
              <w:jc w:val="both"/>
              <w:rPr>
                <w:rFonts w:hint="eastAsia"/>
              </w:rPr>
            </w:pPr>
            <w:r>
              <w:rPr>
                <w:rFonts w:hint="eastAsia"/>
              </w:rPr>
              <w:t>辦理公私部門發展之貸款或投資開發計畫</w:t>
            </w:r>
          </w:p>
        </w:tc>
        <w:tc>
          <w:tcPr>
            <w:tcW w:w="3934" w:type="dxa"/>
            <w:shd w:val="clear" w:color="auto" w:fill="auto"/>
            <w:vAlign w:val="center"/>
          </w:tcPr>
          <w:p w:rsidR="009323B0" w:rsidRDefault="009323B0" w:rsidP="00021270">
            <w:pPr>
              <w:pStyle w:val="142"/>
              <w:numPr>
                <w:ilvl w:val="0"/>
                <w:numId w:val="1"/>
              </w:numPr>
              <w:ind w:left="236" w:hanging="236"/>
              <w:jc w:val="both"/>
            </w:pPr>
            <w:r>
              <w:rPr>
                <w:rFonts w:hint="eastAsia"/>
              </w:rPr>
              <w:t>氣候減緩與調適</w:t>
            </w:r>
          </w:p>
          <w:p w:rsidR="009323B0" w:rsidRDefault="009323B0" w:rsidP="00021270">
            <w:pPr>
              <w:pStyle w:val="142"/>
              <w:numPr>
                <w:ilvl w:val="0"/>
                <w:numId w:val="1"/>
              </w:numPr>
              <w:ind w:left="236" w:hanging="236"/>
              <w:jc w:val="both"/>
            </w:pPr>
            <w:r>
              <w:rPr>
                <w:rFonts w:hint="eastAsia"/>
              </w:rPr>
              <w:t>社會發展</w:t>
            </w:r>
          </w:p>
          <w:p w:rsidR="009323B0" w:rsidRDefault="009323B0" w:rsidP="00021270">
            <w:pPr>
              <w:pStyle w:val="142"/>
              <w:numPr>
                <w:ilvl w:val="0"/>
                <w:numId w:val="1"/>
              </w:numPr>
              <w:ind w:left="236" w:hanging="236"/>
              <w:jc w:val="both"/>
            </w:pPr>
            <w:r>
              <w:rPr>
                <w:rFonts w:hint="eastAsia"/>
              </w:rPr>
              <w:t>農業發展</w:t>
            </w:r>
          </w:p>
          <w:p w:rsidR="009323B0" w:rsidRDefault="009323B0" w:rsidP="00021270">
            <w:pPr>
              <w:pStyle w:val="142"/>
              <w:numPr>
                <w:ilvl w:val="0"/>
                <w:numId w:val="1"/>
              </w:numPr>
              <w:ind w:left="236" w:hanging="236"/>
              <w:jc w:val="both"/>
              <w:rPr>
                <w:rFonts w:hint="eastAsia"/>
              </w:rPr>
            </w:pPr>
            <w:r>
              <w:rPr>
                <w:rFonts w:hint="eastAsia"/>
              </w:rPr>
              <w:t>中小企業發展</w:t>
            </w:r>
          </w:p>
        </w:tc>
      </w:tr>
      <w:tr w:rsidR="00A81C7C" w:rsidRPr="00131C3B" w:rsidTr="00E022FA">
        <w:tc>
          <w:tcPr>
            <w:tcW w:w="1560" w:type="dxa"/>
            <w:shd w:val="clear" w:color="auto" w:fill="auto"/>
            <w:vAlign w:val="center"/>
          </w:tcPr>
          <w:p w:rsidR="00A81C7C" w:rsidRPr="00131C3B" w:rsidRDefault="00A81C7C" w:rsidP="00736E6A">
            <w:pPr>
              <w:pStyle w:val="142"/>
              <w:jc w:val="both"/>
              <w:rPr>
                <w:rFonts w:hint="eastAsia"/>
              </w:rPr>
            </w:pPr>
            <w:r>
              <w:rPr>
                <w:rFonts w:hint="eastAsia"/>
              </w:rPr>
              <w:t>教育訓練</w:t>
            </w:r>
          </w:p>
        </w:tc>
        <w:tc>
          <w:tcPr>
            <w:tcW w:w="3118" w:type="dxa"/>
          </w:tcPr>
          <w:p w:rsidR="00A81C7C" w:rsidRPr="00131C3B" w:rsidRDefault="00C66183" w:rsidP="00C66183">
            <w:pPr>
              <w:pStyle w:val="142"/>
              <w:jc w:val="both"/>
              <w:rPr>
                <w:rFonts w:hint="eastAsia"/>
              </w:rPr>
            </w:pPr>
            <w:r>
              <w:rPr>
                <w:rFonts w:hint="eastAsia"/>
              </w:rPr>
              <w:t>提供資源、</w:t>
            </w:r>
            <w:r w:rsidR="00A81C7C" w:rsidRPr="00131C3B">
              <w:rPr>
                <w:rFonts w:hint="eastAsia"/>
              </w:rPr>
              <w:t>辦理各類專業研習班，或與國際組織合作辦理多項教育訓練計畫。</w:t>
            </w:r>
          </w:p>
        </w:tc>
        <w:tc>
          <w:tcPr>
            <w:tcW w:w="3934" w:type="dxa"/>
            <w:shd w:val="clear" w:color="auto" w:fill="auto"/>
            <w:vAlign w:val="center"/>
          </w:tcPr>
          <w:p w:rsidR="00EE1901" w:rsidRDefault="00EE1901" w:rsidP="00F27FDC">
            <w:pPr>
              <w:pStyle w:val="142"/>
              <w:numPr>
                <w:ilvl w:val="0"/>
                <w:numId w:val="1"/>
              </w:numPr>
              <w:ind w:leftChars="-15" w:left="206" w:hangingChars="102" w:hanging="248"/>
              <w:jc w:val="both"/>
            </w:pPr>
            <w:r>
              <w:rPr>
                <w:rFonts w:hint="eastAsia"/>
              </w:rPr>
              <w:t>代訓亞非國家專業技術人員</w:t>
            </w:r>
          </w:p>
          <w:p w:rsidR="00A81C7C" w:rsidRDefault="00A81C7C" w:rsidP="00F27FDC">
            <w:pPr>
              <w:pStyle w:val="142"/>
              <w:numPr>
                <w:ilvl w:val="0"/>
                <w:numId w:val="1"/>
              </w:numPr>
              <w:ind w:leftChars="-15" w:left="206" w:hangingChars="102" w:hanging="248"/>
              <w:jc w:val="both"/>
            </w:pPr>
            <w:r w:rsidRPr="008912BB">
              <w:rPr>
                <w:rFonts w:hint="eastAsia"/>
              </w:rPr>
              <w:t>「臺灣獎學金」計畫</w:t>
            </w:r>
          </w:p>
          <w:p w:rsidR="00F27FDC" w:rsidRPr="00131C3B" w:rsidRDefault="00A81C7C" w:rsidP="00EE1901">
            <w:pPr>
              <w:pStyle w:val="142"/>
              <w:numPr>
                <w:ilvl w:val="0"/>
                <w:numId w:val="1"/>
              </w:numPr>
              <w:ind w:leftChars="-15" w:left="206" w:hangingChars="102" w:hanging="248"/>
              <w:jc w:val="both"/>
              <w:rPr>
                <w:rFonts w:hint="eastAsia"/>
              </w:rPr>
            </w:pPr>
            <w:r w:rsidRPr="008912BB">
              <w:rPr>
                <w:rFonts w:hint="eastAsia"/>
              </w:rPr>
              <w:t>「臺灣獎助金」計畫</w:t>
            </w:r>
          </w:p>
        </w:tc>
      </w:tr>
    </w:tbl>
    <w:p w:rsidR="003C0209" w:rsidRPr="005C4AE7" w:rsidRDefault="003C0209" w:rsidP="00135C13">
      <w:pPr>
        <w:pStyle w:val="142"/>
        <w:rPr>
          <w:rFonts w:hint="eastAsia"/>
        </w:rPr>
      </w:pPr>
      <w:r w:rsidRPr="005C4AE7">
        <w:rPr>
          <w:rFonts w:hint="eastAsia"/>
        </w:rPr>
        <w:t>資料來源：外交部</w:t>
      </w:r>
      <w:r w:rsidR="00184B1E">
        <w:rPr>
          <w:rFonts w:hint="eastAsia"/>
        </w:rPr>
        <w:t>及</w:t>
      </w:r>
      <w:r w:rsidR="00184B1E" w:rsidRPr="00184B1E">
        <w:rPr>
          <w:rFonts w:hint="eastAsia"/>
        </w:rPr>
        <w:t>國際合作發展事務</w:t>
      </w:r>
      <w:r w:rsidR="00184B1E">
        <w:rPr>
          <w:rFonts w:hint="eastAsia"/>
        </w:rPr>
        <w:t>112年度報告</w:t>
      </w:r>
      <w:r w:rsidR="0042122A" w:rsidRPr="005C4AE7">
        <w:rPr>
          <w:rFonts w:hint="eastAsia"/>
        </w:rPr>
        <w:t>，本中心彙整</w:t>
      </w:r>
      <w:r w:rsidRPr="005C4AE7">
        <w:rPr>
          <w:rFonts w:hint="eastAsia"/>
        </w:rPr>
        <w:t>。</w:t>
      </w:r>
    </w:p>
    <w:p w:rsidR="003C0209" w:rsidRDefault="003C0209" w:rsidP="003C0209">
      <w:pPr>
        <w:pStyle w:val="a4"/>
        <w:ind w:left="849" w:hanging="283"/>
        <w:rPr>
          <w:rFonts w:hint="eastAsia"/>
          <w:b/>
        </w:rPr>
      </w:pPr>
      <w:r w:rsidRPr="00A57815">
        <w:rPr>
          <w:rFonts w:hint="eastAsia"/>
          <w:b/>
        </w:rPr>
        <w:t>(</w:t>
      </w:r>
      <w:r>
        <w:rPr>
          <w:rFonts w:hint="eastAsia"/>
          <w:b/>
        </w:rPr>
        <w:t>二</w:t>
      </w:r>
      <w:r w:rsidRPr="00A57815">
        <w:rPr>
          <w:rFonts w:hint="eastAsia"/>
          <w:b/>
        </w:rPr>
        <w:t>)</w:t>
      </w:r>
      <w:r w:rsidR="008662DB">
        <w:rPr>
          <w:rFonts w:hint="eastAsia"/>
          <w:b/>
        </w:rPr>
        <w:t>外交部透過</w:t>
      </w:r>
      <w:r w:rsidR="006E37BF" w:rsidRPr="006E37BF">
        <w:rPr>
          <w:rFonts w:hint="eastAsia"/>
          <w:b/>
        </w:rPr>
        <w:t>多邊援助架構進行援外計畫</w:t>
      </w:r>
      <w:r w:rsidR="006E37BF">
        <w:rPr>
          <w:rFonts w:hint="eastAsia"/>
          <w:b/>
        </w:rPr>
        <w:t>情形有限，難以</w:t>
      </w:r>
      <w:r w:rsidR="008662DB">
        <w:rPr>
          <w:rFonts w:hint="eastAsia"/>
          <w:b/>
        </w:rPr>
        <w:t>運用</w:t>
      </w:r>
      <w:r w:rsidR="008D59F1">
        <w:rPr>
          <w:rFonts w:hint="eastAsia"/>
          <w:b/>
        </w:rPr>
        <w:t>該</w:t>
      </w:r>
      <w:r w:rsidR="008662DB">
        <w:rPr>
          <w:rFonts w:hint="eastAsia"/>
          <w:b/>
        </w:rPr>
        <w:t>模式</w:t>
      </w:r>
      <w:r w:rsidR="008D59F1">
        <w:rPr>
          <w:rFonts w:hint="eastAsia"/>
          <w:b/>
        </w:rPr>
        <w:t>之</w:t>
      </w:r>
      <w:r w:rsidR="008662DB">
        <w:rPr>
          <w:rFonts w:hint="eastAsia"/>
          <w:b/>
        </w:rPr>
        <w:t>益處</w:t>
      </w:r>
    </w:p>
    <w:p w:rsidR="003C0209" w:rsidRPr="00216399" w:rsidRDefault="00CD7015" w:rsidP="00216399">
      <w:pPr>
        <w:pStyle w:val="2"/>
        <w:ind w:left="850" w:firstLine="566"/>
        <w:rPr>
          <w:rFonts w:hint="eastAsia"/>
        </w:rPr>
      </w:pPr>
      <w:r w:rsidRPr="00216399">
        <w:rPr>
          <w:rFonts w:hint="eastAsia"/>
        </w:rPr>
        <w:t>由表2以觀，各年度援外計畫逾1</w:t>
      </w:r>
      <w:r w:rsidRPr="00216399">
        <w:t>30</w:t>
      </w:r>
      <w:r w:rsidRPr="00216399">
        <w:rPr>
          <w:rFonts w:hint="eastAsia"/>
        </w:rPr>
        <w:t>件，</w:t>
      </w:r>
      <w:r w:rsidR="00DE53F6">
        <w:rPr>
          <w:rFonts w:hint="eastAsia"/>
        </w:rPr>
        <w:t>自110年度起</w:t>
      </w:r>
      <w:r w:rsidRPr="00216399">
        <w:rPr>
          <w:rFonts w:hint="eastAsia"/>
        </w:rPr>
        <w:t>金額</w:t>
      </w:r>
      <w:r w:rsidR="008D59F1">
        <w:rPr>
          <w:rFonts w:hint="eastAsia"/>
        </w:rPr>
        <w:t>逾</w:t>
      </w:r>
      <w:r w:rsidRPr="00216399">
        <w:rPr>
          <w:rFonts w:hint="eastAsia"/>
        </w:rPr>
        <w:t>百億元，最高於11</w:t>
      </w:r>
      <w:r w:rsidRPr="00216399">
        <w:t>2</w:t>
      </w:r>
      <w:r w:rsidRPr="00216399">
        <w:rPr>
          <w:rFonts w:hint="eastAsia"/>
        </w:rPr>
        <w:t>年度達147件129億7</w:t>
      </w:r>
      <w:r w:rsidRPr="00216399">
        <w:t>,</w:t>
      </w:r>
      <w:r w:rsidRPr="00216399">
        <w:rPr>
          <w:rFonts w:hint="eastAsia"/>
        </w:rPr>
        <w:t>687萬4千元，其中以多邊援助架構進行</w:t>
      </w:r>
      <w:r w:rsidR="006E37BF" w:rsidRPr="00216399">
        <w:rPr>
          <w:rFonts w:hint="eastAsia"/>
        </w:rPr>
        <w:t>援外計畫</w:t>
      </w:r>
      <w:r w:rsidRPr="00216399">
        <w:rPr>
          <w:rFonts w:hint="eastAsia"/>
        </w:rPr>
        <w:t>件數及金額偏低，皆未及1成</w:t>
      </w:r>
      <w:r w:rsidR="006E37BF" w:rsidRPr="00216399">
        <w:rPr>
          <w:rFonts w:hint="eastAsia"/>
        </w:rPr>
        <w:t>。按多邊援助係援助國與受援國間透過</w:t>
      </w:r>
      <w:r w:rsidR="00DE53F6">
        <w:rPr>
          <w:rFonts w:hint="eastAsia"/>
        </w:rPr>
        <w:t>1</w:t>
      </w:r>
      <w:r w:rsidR="006E37BF" w:rsidRPr="00216399">
        <w:rPr>
          <w:rFonts w:hint="eastAsia"/>
        </w:rPr>
        <w:t>個或多個國際組織執行援助計畫，</w:t>
      </w:r>
      <w:r w:rsidR="00803469" w:rsidRPr="00216399">
        <w:rPr>
          <w:rFonts w:hint="eastAsia"/>
        </w:rPr>
        <w:t>公信力國際</w:t>
      </w:r>
      <w:r w:rsidR="006E37BF" w:rsidRPr="00216399">
        <w:rPr>
          <w:rFonts w:hint="eastAsia"/>
        </w:rPr>
        <w:t>組織對於援助計畫之評估與執行之評核等規範較為嚴謹，</w:t>
      </w:r>
      <w:r w:rsidR="00803469" w:rsidRPr="00216399">
        <w:rPr>
          <w:rFonts w:hint="eastAsia"/>
        </w:rPr>
        <w:t>可</w:t>
      </w:r>
      <w:r w:rsidR="006E37BF" w:rsidRPr="00216399">
        <w:rPr>
          <w:rFonts w:hint="eastAsia"/>
        </w:rPr>
        <w:t>透過共同監督機制，增加資源運用透明度，爭取國人對援外工作之支持，</w:t>
      </w:r>
      <w:r w:rsidR="00803469" w:rsidRPr="00216399">
        <w:rPr>
          <w:rFonts w:hint="eastAsia"/>
        </w:rPr>
        <w:t>並</w:t>
      </w:r>
      <w:r w:rsidR="006E37BF" w:rsidRPr="00216399">
        <w:rPr>
          <w:rFonts w:hint="eastAsia"/>
        </w:rPr>
        <w:t>借重挹注國際組織資源提高國際社會之地位及話語權</w:t>
      </w:r>
      <w:r w:rsidR="00DE53F6">
        <w:rPr>
          <w:rFonts w:hint="eastAsia"/>
        </w:rPr>
        <w:t>；</w:t>
      </w:r>
      <w:r w:rsidR="006E37BF" w:rsidRPr="00216399">
        <w:rPr>
          <w:rFonts w:hint="eastAsia"/>
        </w:rPr>
        <w:t>又我國外交處境特殊，雙邊架構</w:t>
      </w:r>
      <w:r w:rsidR="00CD0CB6">
        <w:rPr>
          <w:rFonts w:hint="eastAsia"/>
        </w:rPr>
        <w:t>雖有彈性卻</w:t>
      </w:r>
      <w:r w:rsidR="00DE53F6" w:rsidRPr="00216399">
        <w:rPr>
          <w:rFonts w:hint="eastAsia"/>
        </w:rPr>
        <w:t>易受政治局勢影響</w:t>
      </w:r>
      <w:r w:rsidR="00DE53F6">
        <w:rPr>
          <w:rFonts w:hint="eastAsia"/>
        </w:rPr>
        <w:t>而</w:t>
      </w:r>
      <w:r w:rsidR="00CD0CB6">
        <w:rPr>
          <w:rFonts w:hint="eastAsia"/>
        </w:rPr>
        <w:t>洽談困難</w:t>
      </w:r>
      <w:r w:rsidR="006E37BF" w:rsidRPr="00216399">
        <w:rPr>
          <w:rFonts w:hint="eastAsia"/>
        </w:rPr>
        <w:t>，外交部</w:t>
      </w:r>
      <w:r w:rsidR="00623CDA" w:rsidRPr="00216399">
        <w:rPr>
          <w:rFonts w:hint="eastAsia"/>
        </w:rPr>
        <w:t>透過</w:t>
      </w:r>
      <w:r w:rsidR="006E37BF" w:rsidRPr="00216399">
        <w:rPr>
          <w:rFonts w:hint="eastAsia"/>
        </w:rPr>
        <w:t>多邊援助架構進行援外計畫情形有限，難以</w:t>
      </w:r>
      <w:r w:rsidR="008662DB" w:rsidRPr="00216399">
        <w:rPr>
          <w:rFonts w:hint="eastAsia"/>
        </w:rPr>
        <w:t>運用</w:t>
      </w:r>
      <w:r w:rsidR="008D59F1">
        <w:rPr>
          <w:rFonts w:hint="eastAsia"/>
        </w:rPr>
        <w:t>該</w:t>
      </w:r>
      <w:r w:rsidR="008662DB" w:rsidRPr="00216399">
        <w:rPr>
          <w:rFonts w:hint="eastAsia"/>
        </w:rPr>
        <w:t>模式</w:t>
      </w:r>
      <w:r w:rsidR="008D59F1">
        <w:rPr>
          <w:rFonts w:hint="eastAsia"/>
        </w:rPr>
        <w:t>之</w:t>
      </w:r>
      <w:r w:rsidR="008662DB" w:rsidRPr="00216399">
        <w:rPr>
          <w:rFonts w:hint="eastAsia"/>
        </w:rPr>
        <w:t>益處</w:t>
      </w:r>
      <w:r w:rsidR="008D59F1">
        <w:rPr>
          <w:rFonts w:hint="eastAsia"/>
        </w:rPr>
        <w:t>，以推動援外工作</w:t>
      </w:r>
      <w:r w:rsidR="00803469" w:rsidRPr="00216399">
        <w:rPr>
          <w:rFonts w:hint="eastAsia"/>
        </w:rPr>
        <w:t>，</w:t>
      </w:r>
      <w:r w:rsidRPr="00216399">
        <w:rPr>
          <w:rFonts w:hint="eastAsia"/>
        </w:rPr>
        <w:t>允宜研商策進。</w:t>
      </w:r>
    </w:p>
    <w:p w:rsidR="00026202" w:rsidRPr="00264221" w:rsidRDefault="003C0209" w:rsidP="00264221">
      <w:pPr>
        <w:pStyle w:val="a8"/>
        <w:ind w:firstLineChars="93" w:firstLine="264"/>
        <w:rPr>
          <w:b/>
        </w:rPr>
      </w:pPr>
      <w:r w:rsidRPr="00264221">
        <w:rPr>
          <w:rFonts w:hint="eastAsia"/>
          <w:b/>
        </w:rPr>
        <w:t>表2</w:t>
      </w:r>
      <w:r w:rsidR="004B5BD5" w:rsidRPr="00264221">
        <w:rPr>
          <w:rFonts w:hint="eastAsia"/>
          <w:b/>
        </w:rPr>
        <w:t xml:space="preserve"> </w:t>
      </w:r>
      <w:r w:rsidR="00E26DC6" w:rsidRPr="00264221">
        <w:rPr>
          <w:rFonts w:hint="eastAsia"/>
          <w:b/>
        </w:rPr>
        <w:t>外交部</w:t>
      </w:r>
      <w:r w:rsidRPr="00264221">
        <w:rPr>
          <w:rFonts w:hint="eastAsia"/>
          <w:b/>
        </w:rPr>
        <w:t>10</w:t>
      </w:r>
      <w:r w:rsidR="004B5BD5" w:rsidRPr="00264221">
        <w:rPr>
          <w:b/>
        </w:rPr>
        <w:t>8</w:t>
      </w:r>
      <w:r w:rsidRPr="00264221">
        <w:rPr>
          <w:rFonts w:hint="eastAsia"/>
          <w:b/>
        </w:rPr>
        <w:t>至11</w:t>
      </w:r>
      <w:r w:rsidR="00880B3E" w:rsidRPr="00264221">
        <w:rPr>
          <w:b/>
        </w:rPr>
        <w:t>2</w:t>
      </w:r>
      <w:r w:rsidRPr="00264221">
        <w:rPr>
          <w:rFonts w:hint="eastAsia"/>
          <w:b/>
        </w:rPr>
        <w:t>年度援外工作</w:t>
      </w:r>
      <w:r w:rsidR="00E26DC6" w:rsidRPr="00264221">
        <w:rPr>
          <w:rFonts w:hint="eastAsia"/>
          <w:b/>
        </w:rPr>
        <w:t>情形</w:t>
      </w:r>
      <w:r w:rsidR="004B5BD5" w:rsidRPr="00264221">
        <w:rPr>
          <w:rFonts w:hint="eastAsia"/>
          <w:b/>
        </w:rPr>
        <w:t>及</w:t>
      </w:r>
      <w:r w:rsidR="006D4329" w:rsidRPr="00264221">
        <w:rPr>
          <w:rFonts w:hint="eastAsia"/>
          <w:b/>
        </w:rPr>
        <w:t>多</w:t>
      </w:r>
      <w:r w:rsidR="004B5BD5" w:rsidRPr="00264221">
        <w:rPr>
          <w:rFonts w:hint="eastAsia"/>
          <w:b/>
        </w:rPr>
        <w:t>邊架構比重</w:t>
      </w:r>
      <w:r w:rsidRPr="00264221">
        <w:rPr>
          <w:rFonts w:hint="eastAsia"/>
          <w:b/>
        </w:rPr>
        <w:t>表</w:t>
      </w:r>
    </w:p>
    <w:p w:rsidR="003C0209" w:rsidRPr="008D40B7" w:rsidRDefault="003C0209" w:rsidP="004B5BD5">
      <w:pPr>
        <w:pStyle w:val="142"/>
        <w:jc w:val="right"/>
      </w:pPr>
      <w:r w:rsidRPr="008D40B7">
        <w:rPr>
          <w:rFonts w:hint="eastAsia"/>
        </w:rPr>
        <w:t>單位：</w:t>
      </w:r>
      <w:r>
        <w:rPr>
          <w:rFonts w:hint="eastAsia"/>
        </w:rPr>
        <w:t>項；</w:t>
      </w:r>
      <w:r w:rsidRPr="008D40B7">
        <w:rPr>
          <w:rFonts w:hint="eastAsia"/>
        </w:rPr>
        <w:t>新臺幣千元</w:t>
      </w:r>
      <w:r w:rsidR="00880B3E">
        <w:rPr>
          <w:rFonts w:hint="eastAsia"/>
        </w:rPr>
        <w:t>；%</w:t>
      </w:r>
    </w:p>
    <w:tbl>
      <w:tblPr>
        <w:tblW w:w="8269"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09"/>
        <w:gridCol w:w="1701"/>
        <w:gridCol w:w="1559"/>
        <w:gridCol w:w="1701"/>
        <w:gridCol w:w="775"/>
        <w:gridCol w:w="1130"/>
        <w:gridCol w:w="694"/>
      </w:tblGrid>
      <w:tr w:rsidR="00216399" w:rsidRPr="00216399" w:rsidTr="00264221">
        <w:trPr>
          <w:trHeight w:val="20"/>
        </w:trPr>
        <w:tc>
          <w:tcPr>
            <w:tcW w:w="709" w:type="dxa"/>
            <w:vMerge w:val="restart"/>
            <w:shd w:val="clear" w:color="auto" w:fill="auto"/>
            <w:vAlign w:val="center"/>
            <w:hideMark/>
          </w:tcPr>
          <w:p w:rsidR="00216399" w:rsidRPr="00216399" w:rsidRDefault="00216399" w:rsidP="00216399">
            <w:pPr>
              <w:pStyle w:val="142"/>
              <w:rPr>
                <w:b/>
                <w:snapToGrid/>
              </w:rPr>
            </w:pPr>
            <w:r w:rsidRPr="00216399">
              <w:rPr>
                <w:rFonts w:hint="eastAsia"/>
                <w:b/>
                <w:snapToGrid/>
              </w:rPr>
              <w:t>年度</w:t>
            </w:r>
          </w:p>
        </w:tc>
        <w:tc>
          <w:tcPr>
            <w:tcW w:w="3260" w:type="dxa"/>
            <w:gridSpan w:val="2"/>
            <w:shd w:val="clear" w:color="auto" w:fill="auto"/>
            <w:vAlign w:val="center"/>
            <w:hideMark/>
          </w:tcPr>
          <w:p w:rsidR="00216399" w:rsidRPr="00216399" w:rsidRDefault="00216399" w:rsidP="00216399">
            <w:pPr>
              <w:pStyle w:val="142"/>
              <w:jc w:val="center"/>
              <w:rPr>
                <w:rFonts w:hint="eastAsia"/>
                <w:b/>
                <w:snapToGrid/>
              </w:rPr>
            </w:pPr>
            <w:r w:rsidRPr="00216399">
              <w:rPr>
                <w:rFonts w:hint="eastAsia"/>
                <w:b/>
                <w:snapToGrid/>
              </w:rPr>
              <w:t>援外預算</w:t>
            </w:r>
          </w:p>
        </w:tc>
        <w:tc>
          <w:tcPr>
            <w:tcW w:w="4300" w:type="dxa"/>
            <w:gridSpan w:val="4"/>
            <w:shd w:val="clear" w:color="auto" w:fill="auto"/>
            <w:vAlign w:val="center"/>
            <w:hideMark/>
          </w:tcPr>
          <w:p w:rsidR="00216399" w:rsidRPr="00216399" w:rsidRDefault="00216399" w:rsidP="00216399">
            <w:pPr>
              <w:pStyle w:val="142"/>
              <w:jc w:val="center"/>
              <w:rPr>
                <w:rFonts w:hint="eastAsia"/>
                <w:b/>
                <w:snapToGrid/>
              </w:rPr>
            </w:pPr>
            <w:r w:rsidRPr="00216399">
              <w:rPr>
                <w:rFonts w:hint="eastAsia"/>
                <w:b/>
                <w:snapToGrid/>
              </w:rPr>
              <w:t>多邊架構</w:t>
            </w:r>
          </w:p>
        </w:tc>
      </w:tr>
      <w:tr w:rsidR="00264221" w:rsidRPr="00216399" w:rsidTr="00264221">
        <w:trPr>
          <w:trHeight w:val="20"/>
        </w:trPr>
        <w:tc>
          <w:tcPr>
            <w:tcW w:w="709" w:type="dxa"/>
            <w:vMerge/>
            <w:vAlign w:val="center"/>
            <w:hideMark/>
          </w:tcPr>
          <w:p w:rsidR="00216399" w:rsidRPr="00216399" w:rsidRDefault="00216399" w:rsidP="00216399">
            <w:pPr>
              <w:pStyle w:val="142"/>
              <w:rPr>
                <w:b/>
                <w:snapToGrid/>
              </w:rPr>
            </w:pPr>
          </w:p>
        </w:tc>
        <w:tc>
          <w:tcPr>
            <w:tcW w:w="1701" w:type="dxa"/>
            <w:shd w:val="clear" w:color="auto" w:fill="auto"/>
            <w:vAlign w:val="center"/>
            <w:hideMark/>
          </w:tcPr>
          <w:p w:rsidR="00216399" w:rsidRPr="00216399" w:rsidRDefault="00216399" w:rsidP="00EC05F9">
            <w:pPr>
              <w:pStyle w:val="142"/>
              <w:jc w:val="center"/>
              <w:rPr>
                <w:rFonts w:hint="eastAsia"/>
                <w:b/>
                <w:snapToGrid/>
              </w:rPr>
            </w:pPr>
            <w:r w:rsidRPr="00216399">
              <w:rPr>
                <w:rFonts w:hint="eastAsia"/>
                <w:b/>
                <w:snapToGrid/>
              </w:rPr>
              <w:t>計畫(項目)數</w:t>
            </w:r>
          </w:p>
        </w:tc>
        <w:tc>
          <w:tcPr>
            <w:tcW w:w="1559" w:type="dxa"/>
            <w:shd w:val="clear" w:color="auto" w:fill="auto"/>
            <w:vAlign w:val="center"/>
            <w:hideMark/>
          </w:tcPr>
          <w:p w:rsidR="00216399" w:rsidRPr="00216399" w:rsidRDefault="00216399" w:rsidP="00EC05F9">
            <w:pPr>
              <w:pStyle w:val="142"/>
              <w:jc w:val="center"/>
              <w:rPr>
                <w:rFonts w:hint="eastAsia"/>
                <w:b/>
                <w:snapToGrid/>
              </w:rPr>
            </w:pPr>
            <w:r w:rsidRPr="00216399">
              <w:rPr>
                <w:rFonts w:hint="eastAsia"/>
                <w:b/>
                <w:snapToGrid/>
              </w:rPr>
              <w:t>援外金額</w:t>
            </w:r>
          </w:p>
        </w:tc>
        <w:tc>
          <w:tcPr>
            <w:tcW w:w="1701" w:type="dxa"/>
            <w:shd w:val="clear" w:color="auto" w:fill="auto"/>
            <w:vAlign w:val="center"/>
            <w:hideMark/>
          </w:tcPr>
          <w:p w:rsidR="00216399" w:rsidRPr="00216399" w:rsidRDefault="00216399" w:rsidP="00EC05F9">
            <w:pPr>
              <w:pStyle w:val="142"/>
              <w:jc w:val="center"/>
              <w:rPr>
                <w:rFonts w:hint="eastAsia"/>
                <w:b/>
                <w:snapToGrid/>
              </w:rPr>
            </w:pPr>
            <w:r w:rsidRPr="00216399">
              <w:rPr>
                <w:rFonts w:hint="eastAsia"/>
                <w:b/>
                <w:snapToGrid/>
              </w:rPr>
              <w:t>計畫(項目)數</w:t>
            </w:r>
          </w:p>
        </w:tc>
        <w:tc>
          <w:tcPr>
            <w:tcW w:w="775" w:type="dxa"/>
            <w:shd w:val="clear" w:color="auto" w:fill="auto"/>
            <w:vAlign w:val="center"/>
            <w:hideMark/>
          </w:tcPr>
          <w:p w:rsidR="00216399" w:rsidRPr="00216399" w:rsidRDefault="00216399" w:rsidP="00EC05F9">
            <w:pPr>
              <w:pStyle w:val="142"/>
              <w:jc w:val="center"/>
              <w:rPr>
                <w:rFonts w:hint="eastAsia"/>
                <w:b/>
                <w:snapToGrid/>
              </w:rPr>
            </w:pPr>
            <w:r w:rsidRPr="00216399">
              <w:rPr>
                <w:rFonts w:hint="eastAsia"/>
                <w:b/>
                <w:snapToGrid/>
              </w:rPr>
              <w:t>占比</w:t>
            </w:r>
          </w:p>
        </w:tc>
        <w:tc>
          <w:tcPr>
            <w:tcW w:w="1130" w:type="dxa"/>
            <w:shd w:val="clear" w:color="auto" w:fill="auto"/>
            <w:vAlign w:val="center"/>
            <w:hideMark/>
          </w:tcPr>
          <w:p w:rsidR="00216399" w:rsidRPr="00216399" w:rsidRDefault="00216399" w:rsidP="00EC05F9">
            <w:pPr>
              <w:pStyle w:val="142"/>
              <w:jc w:val="center"/>
              <w:rPr>
                <w:rFonts w:hAnsi="標楷體" w:cs="新細明體" w:hint="eastAsia"/>
                <w:b/>
                <w:snapToGrid/>
                <w:color w:val="000000"/>
                <w:kern w:val="0"/>
                <w:szCs w:val="24"/>
              </w:rPr>
            </w:pPr>
            <w:r w:rsidRPr="00216399">
              <w:rPr>
                <w:rFonts w:hAnsi="標楷體" w:cs="新細明體" w:hint="eastAsia"/>
                <w:b/>
                <w:snapToGrid/>
                <w:color w:val="000000"/>
                <w:kern w:val="0"/>
                <w:szCs w:val="24"/>
              </w:rPr>
              <w:t>援外金額</w:t>
            </w:r>
          </w:p>
        </w:tc>
        <w:tc>
          <w:tcPr>
            <w:tcW w:w="694" w:type="dxa"/>
            <w:shd w:val="clear" w:color="auto" w:fill="auto"/>
            <w:vAlign w:val="center"/>
            <w:hideMark/>
          </w:tcPr>
          <w:p w:rsidR="00216399" w:rsidRPr="00216399" w:rsidRDefault="00216399" w:rsidP="00EC05F9">
            <w:pPr>
              <w:pStyle w:val="142"/>
              <w:jc w:val="center"/>
              <w:rPr>
                <w:rFonts w:hAnsi="標楷體" w:cs="新細明體" w:hint="eastAsia"/>
                <w:b/>
                <w:snapToGrid/>
                <w:color w:val="000000"/>
                <w:kern w:val="0"/>
                <w:szCs w:val="24"/>
              </w:rPr>
            </w:pPr>
            <w:r w:rsidRPr="00216399">
              <w:rPr>
                <w:rFonts w:hAnsi="標楷體" w:cs="新細明體" w:hint="eastAsia"/>
                <w:b/>
                <w:snapToGrid/>
                <w:color w:val="000000"/>
                <w:kern w:val="0"/>
                <w:szCs w:val="24"/>
              </w:rPr>
              <w:t>占比</w:t>
            </w:r>
          </w:p>
        </w:tc>
      </w:tr>
      <w:tr w:rsidR="00264221" w:rsidRPr="00216399" w:rsidTr="00264221">
        <w:trPr>
          <w:trHeight w:val="20"/>
        </w:trPr>
        <w:tc>
          <w:tcPr>
            <w:tcW w:w="709" w:type="dxa"/>
            <w:shd w:val="clear" w:color="auto" w:fill="auto"/>
            <w:vAlign w:val="center"/>
            <w:hideMark/>
          </w:tcPr>
          <w:p w:rsidR="00216399" w:rsidRPr="00216399" w:rsidRDefault="00216399" w:rsidP="00216399">
            <w:pPr>
              <w:pStyle w:val="142"/>
              <w:rPr>
                <w:rFonts w:hAnsi="標楷體" w:hint="eastAsia"/>
                <w:snapToGrid/>
              </w:rPr>
            </w:pPr>
            <w:r w:rsidRPr="00216399">
              <w:rPr>
                <w:rFonts w:hAnsi="標楷體"/>
                <w:snapToGrid/>
              </w:rPr>
              <w:t>108</w:t>
            </w:r>
          </w:p>
        </w:tc>
        <w:tc>
          <w:tcPr>
            <w:tcW w:w="1701" w:type="dxa"/>
            <w:shd w:val="clear" w:color="auto" w:fill="auto"/>
            <w:vAlign w:val="center"/>
            <w:hideMark/>
          </w:tcPr>
          <w:p w:rsidR="00216399" w:rsidRPr="00216399" w:rsidRDefault="00216399" w:rsidP="00216399">
            <w:pPr>
              <w:pStyle w:val="142"/>
              <w:jc w:val="right"/>
            </w:pPr>
            <w:r w:rsidRPr="00216399">
              <w:t>135</w:t>
            </w:r>
          </w:p>
        </w:tc>
        <w:tc>
          <w:tcPr>
            <w:tcW w:w="1559" w:type="dxa"/>
            <w:shd w:val="clear" w:color="auto" w:fill="auto"/>
            <w:vAlign w:val="center"/>
            <w:hideMark/>
          </w:tcPr>
          <w:p w:rsidR="00216399" w:rsidRPr="00216399" w:rsidRDefault="00216399" w:rsidP="00216399">
            <w:pPr>
              <w:pStyle w:val="142"/>
              <w:jc w:val="right"/>
            </w:pPr>
            <w:r w:rsidRPr="00216399">
              <w:t>8,501,428</w:t>
            </w:r>
          </w:p>
        </w:tc>
        <w:tc>
          <w:tcPr>
            <w:tcW w:w="1701" w:type="dxa"/>
            <w:shd w:val="clear" w:color="auto" w:fill="auto"/>
            <w:vAlign w:val="center"/>
            <w:hideMark/>
          </w:tcPr>
          <w:p w:rsidR="00216399" w:rsidRPr="00216399" w:rsidRDefault="00216399" w:rsidP="00216399">
            <w:pPr>
              <w:pStyle w:val="142"/>
              <w:jc w:val="right"/>
            </w:pPr>
            <w:r w:rsidRPr="00216399">
              <w:t>7</w:t>
            </w:r>
          </w:p>
        </w:tc>
        <w:tc>
          <w:tcPr>
            <w:tcW w:w="775" w:type="dxa"/>
            <w:shd w:val="clear" w:color="auto" w:fill="auto"/>
            <w:vAlign w:val="center"/>
            <w:hideMark/>
          </w:tcPr>
          <w:p w:rsidR="00216399" w:rsidRPr="00216399" w:rsidRDefault="00216399" w:rsidP="00216399">
            <w:pPr>
              <w:pStyle w:val="142"/>
              <w:jc w:val="right"/>
            </w:pPr>
            <w:r w:rsidRPr="00216399">
              <w:t>5.19</w:t>
            </w:r>
          </w:p>
        </w:tc>
        <w:tc>
          <w:tcPr>
            <w:tcW w:w="1130" w:type="dxa"/>
            <w:shd w:val="clear" w:color="auto" w:fill="auto"/>
            <w:vAlign w:val="center"/>
            <w:hideMark/>
          </w:tcPr>
          <w:p w:rsidR="00216399" w:rsidRPr="00216399" w:rsidRDefault="00216399" w:rsidP="00216399">
            <w:pPr>
              <w:pStyle w:val="142"/>
              <w:jc w:val="right"/>
            </w:pPr>
            <w:r w:rsidRPr="00216399">
              <w:t>285,028</w:t>
            </w:r>
          </w:p>
        </w:tc>
        <w:tc>
          <w:tcPr>
            <w:tcW w:w="694" w:type="dxa"/>
            <w:shd w:val="clear" w:color="auto" w:fill="auto"/>
            <w:noWrap/>
            <w:vAlign w:val="center"/>
            <w:hideMark/>
          </w:tcPr>
          <w:p w:rsidR="00216399" w:rsidRPr="00216399" w:rsidRDefault="00216399" w:rsidP="00216399">
            <w:pPr>
              <w:pStyle w:val="142"/>
              <w:jc w:val="right"/>
            </w:pPr>
            <w:r w:rsidRPr="00216399">
              <w:rPr>
                <w:rFonts w:hint="eastAsia"/>
              </w:rPr>
              <w:t>3.35</w:t>
            </w:r>
          </w:p>
        </w:tc>
      </w:tr>
      <w:tr w:rsidR="00264221" w:rsidRPr="00216399" w:rsidTr="00264221">
        <w:trPr>
          <w:trHeight w:val="20"/>
        </w:trPr>
        <w:tc>
          <w:tcPr>
            <w:tcW w:w="709" w:type="dxa"/>
            <w:shd w:val="clear" w:color="auto" w:fill="auto"/>
            <w:vAlign w:val="center"/>
            <w:hideMark/>
          </w:tcPr>
          <w:p w:rsidR="00216399" w:rsidRPr="00216399" w:rsidRDefault="00216399" w:rsidP="00216399">
            <w:pPr>
              <w:pStyle w:val="142"/>
              <w:rPr>
                <w:rFonts w:hAnsi="標楷體" w:hint="eastAsia"/>
                <w:snapToGrid/>
              </w:rPr>
            </w:pPr>
            <w:r w:rsidRPr="00216399">
              <w:rPr>
                <w:rFonts w:hAnsi="標楷體"/>
                <w:snapToGrid/>
              </w:rPr>
              <w:t>109</w:t>
            </w:r>
          </w:p>
        </w:tc>
        <w:tc>
          <w:tcPr>
            <w:tcW w:w="1701" w:type="dxa"/>
            <w:shd w:val="clear" w:color="auto" w:fill="auto"/>
            <w:vAlign w:val="center"/>
            <w:hideMark/>
          </w:tcPr>
          <w:p w:rsidR="00216399" w:rsidRPr="00216399" w:rsidRDefault="00216399" w:rsidP="00216399">
            <w:pPr>
              <w:pStyle w:val="142"/>
              <w:jc w:val="right"/>
            </w:pPr>
            <w:r w:rsidRPr="00216399">
              <w:t>142</w:t>
            </w:r>
          </w:p>
        </w:tc>
        <w:tc>
          <w:tcPr>
            <w:tcW w:w="1559" w:type="dxa"/>
            <w:shd w:val="clear" w:color="auto" w:fill="auto"/>
            <w:vAlign w:val="center"/>
            <w:hideMark/>
          </w:tcPr>
          <w:p w:rsidR="00216399" w:rsidRPr="00216399" w:rsidRDefault="00216399" w:rsidP="00216399">
            <w:pPr>
              <w:pStyle w:val="142"/>
              <w:jc w:val="right"/>
            </w:pPr>
            <w:r w:rsidRPr="00216399">
              <w:t>9,743,078</w:t>
            </w:r>
          </w:p>
        </w:tc>
        <w:tc>
          <w:tcPr>
            <w:tcW w:w="1701" w:type="dxa"/>
            <w:shd w:val="clear" w:color="auto" w:fill="auto"/>
            <w:vAlign w:val="center"/>
            <w:hideMark/>
          </w:tcPr>
          <w:p w:rsidR="00216399" w:rsidRPr="00216399" w:rsidRDefault="00216399" w:rsidP="00216399">
            <w:pPr>
              <w:pStyle w:val="142"/>
              <w:jc w:val="right"/>
            </w:pPr>
            <w:r w:rsidRPr="00216399">
              <w:t>7</w:t>
            </w:r>
          </w:p>
        </w:tc>
        <w:tc>
          <w:tcPr>
            <w:tcW w:w="775" w:type="dxa"/>
            <w:shd w:val="clear" w:color="auto" w:fill="auto"/>
            <w:vAlign w:val="center"/>
            <w:hideMark/>
          </w:tcPr>
          <w:p w:rsidR="00216399" w:rsidRPr="00216399" w:rsidRDefault="00216399" w:rsidP="00216399">
            <w:pPr>
              <w:pStyle w:val="142"/>
              <w:jc w:val="right"/>
            </w:pPr>
            <w:r w:rsidRPr="00216399">
              <w:t>4.93</w:t>
            </w:r>
          </w:p>
        </w:tc>
        <w:tc>
          <w:tcPr>
            <w:tcW w:w="1130" w:type="dxa"/>
            <w:shd w:val="clear" w:color="auto" w:fill="auto"/>
            <w:vAlign w:val="center"/>
            <w:hideMark/>
          </w:tcPr>
          <w:p w:rsidR="00216399" w:rsidRPr="00216399" w:rsidRDefault="00216399" w:rsidP="00216399">
            <w:pPr>
              <w:pStyle w:val="142"/>
              <w:jc w:val="right"/>
            </w:pPr>
            <w:r w:rsidRPr="00216399">
              <w:t>492,872</w:t>
            </w:r>
          </w:p>
        </w:tc>
        <w:tc>
          <w:tcPr>
            <w:tcW w:w="694" w:type="dxa"/>
            <w:shd w:val="clear" w:color="auto" w:fill="auto"/>
            <w:noWrap/>
            <w:vAlign w:val="center"/>
            <w:hideMark/>
          </w:tcPr>
          <w:p w:rsidR="00216399" w:rsidRPr="00216399" w:rsidRDefault="00216399" w:rsidP="00216399">
            <w:pPr>
              <w:pStyle w:val="142"/>
              <w:jc w:val="right"/>
            </w:pPr>
            <w:r w:rsidRPr="00216399">
              <w:rPr>
                <w:rFonts w:hint="eastAsia"/>
              </w:rPr>
              <w:t>5.06</w:t>
            </w:r>
          </w:p>
        </w:tc>
      </w:tr>
      <w:tr w:rsidR="00264221" w:rsidRPr="00216399" w:rsidTr="00264221">
        <w:trPr>
          <w:trHeight w:val="20"/>
        </w:trPr>
        <w:tc>
          <w:tcPr>
            <w:tcW w:w="709" w:type="dxa"/>
            <w:shd w:val="clear" w:color="auto" w:fill="auto"/>
            <w:vAlign w:val="center"/>
            <w:hideMark/>
          </w:tcPr>
          <w:p w:rsidR="00216399" w:rsidRPr="00216399" w:rsidRDefault="00216399" w:rsidP="00216399">
            <w:pPr>
              <w:pStyle w:val="142"/>
              <w:rPr>
                <w:rFonts w:hAnsi="標楷體" w:hint="eastAsia"/>
                <w:snapToGrid/>
              </w:rPr>
            </w:pPr>
            <w:r w:rsidRPr="00216399">
              <w:rPr>
                <w:rFonts w:hAnsi="標楷體"/>
                <w:snapToGrid/>
              </w:rPr>
              <w:t>110</w:t>
            </w:r>
          </w:p>
        </w:tc>
        <w:tc>
          <w:tcPr>
            <w:tcW w:w="1701" w:type="dxa"/>
            <w:shd w:val="clear" w:color="auto" w:fill="auto"/>
            <w:vAlign w:val="center"/>
            <w:hideMark/>
          </w:tcPr>
          <w:p w:rsidR="00216399" w:rsidRPr="00216399" w:rsidRDefault="00216399" w:rsidP="00216399">
            <w:pPr>
              <w:pStyle w:val="142"/>
              <w:jc w:val="right"/>
            </w:pPr>
            <w:r w:rsidRPr="00216399">
              <w:t>133</w:t>
            </w:r>
          </w:p>
        </w:tc>
        <w:tc>
          <w:tcPr>
            <w:tcW w:w="1559" w:type="dxa"/>
            <w:shd w:val="clear" w:color="auto" w:fill="auto"/>
            <w:vAlign w:val="center"/>
            <w:hideMark/>
          </w:tcPr>
          <w:p w:rsidR="00216399" w:rsidRPr="00216399" w:rsidRDefault="00216399" w:rsidP="00216399">
            <w:pPr>
              <w:pStyle w:val="142"/>
              <w:jc w:val="right"/>
            </w:pPr>
            <w:r w:rsidRPr="00216399">
              <w:t>10,451,142</w:t>
            </w:r>
          </w:p>
        </w:tc>
        <w:tc>
          <w:tcPr>
            <w:tcW w:w="1701" w:type="dxa"/>
            <w:shd w:val="clear" w:color="auto" w:fill="auto"/>
            <w:vAlign w:val="center"/>
            <w:hideMark/>
          </w:tcPr>
          <w:p w:rsidR="00216399" w:rsidRPr="00216399" w:rsidRDefault="00216399" w:rsidP="00216399">
            <w:pPr>
              <w:pStyle w:val="142"/>
              <w:jc w:val="right"/>
            </w:pPr>
            <w:r w:rsidRPr="00216399">
              <w:t>8</w:t>
            </w:r>
          </w:p>
        </w:tc>
        <w:tc>
          <w:tcPr>
            <w:tcW w:w="775" w:type="dxa"/>
            <w:shd w:val="clear" w:color="auto" w:fill="auto"/>
            <w:vAlign w:val="center"/>
            <w:hideMark/>
          </w:tcPr>
          <w:p w:rsidR="00216399" w:rsidRPr="00216399" w:rsidRDefault="00216399" w:rsidP="00216399">
            <w:pPr>
              <w:pStyle w:val="142"/>
              <w:jc w:val="right"/>
            </w:pPr>
            <w:r w:rsidRPr="00216399">
              <w:t>6.02</w:t>
            </w:r>
          </w:p>
        </w:tc>
        <w:tc>
          <w:tcPr>
            <w:tcW w:w="1130" w:type="dxa"/>
            <w:shd w:val="clear" w:color="auto" w:fill="auto"/>
            <w:vAlign w:val="center"/>
            <w:hideMark/>
          </w:tcPr>
          <w:p w:rsidR="00216399" w:rsidRPr="00216399" w:rsidRDefault="00216399" w:rsidP="00216399">
            <w:pPr>
              <w:pStyle w:val="142"/>
              <w:jc w:val="right"/>
            </w:pPr>
            <w:r w:rsidRPr="00216399">
              <w:t>401,742</w:t>
            </w:r>
          </w:p>
        </w:tc>
        <w:tc>
          <w:tcPr>
            <w:tcW w:w="694" w:type="dxa"/>
            <w:shd w:val="clear" w:color="auto" w:fill="auto"/>
            <w:noWrap/>
            <w:vAlign w:val="center"/>
            <w:hideMark/>
          </w:tcPr>
          <w:p w:rsidR="00216399" w:rsidRPr="00216399" w:rsidRDefault="00216399" w:rsidP="00216399">
            <w:pPr>
              <w:pStyle w:val="142"/>
              <w:jc w:val="right"/>
            </w:pPr>
            <w:r w:rsidRPr="00216399">
              <w:rPr>
                <w:rFonts w:hint="eastAsia"/>
              </w:rPr>
              <w:t>3.84</w:t>
            </w:r>
          </w:p>
        </w:tc>
      </w:tr>
      <w:tr w:rsidR="00264221" w:rsidRPr="00216399" w:rsidTr="00264221">
        <w:trPr>
          <w:trHeight w:val="20"/>
        </w:trPr>
        <w:tc>
          <w:tcPr>
            <w:tcW w:w="709" w:type="dxa"/>
            <w:shd w:val="clear" w:color="auto" w:fill="auto"/>
            <w:vAlign w:val="center"/>
            <w:hideMark/>
          </w:tcPr>
          <w:p w:rsidR="00216399" w:rsidRPr="00216399" w:rsidRDefault="00216399" w:rsidP="00216399">
            <w:pPr>
              <w:pStyle w:val="142"/>
              <w:rPr>
                <w:rFonts w:hAnsi="標楷體" w:hint="eastAsia"/>
                <w:snapToGrid/>
              </w:rPr>
            </w:pPr>
            <w:r w:rsidRPr="00216399">
              <w:rPr>
                <w:rFonts w:hAnsi="標楷體"/>
                <w:snapToGrid/>
              </w:rPr>
              <w:t>111</w:t>
            </w:r>
          </w:p>
        </w:tc>
        <w:tc>
          <w:tcPr>
            <w:tcW w:w="1701" w:type="dxa"/>
            <w:shd w:val="clear" w:color="auto" w:fill="auto"/>
            <w:vAlign w:val="center"/>
            <w:hideMark/>
          </w:tcPr>
          <w:p w:rsidR="00216399" w:rsidRPr="00216399" w:rsidRDefault="00216399" w:rsidP="00216399">
            <w:pPr>
              <w:pStyle w:val="142"/>
              <w:jc w:val="right"/>
            </w:pPr>
            <w:r w:rsidRPr="00216399">
              <w:t>132</w:t>
            </w:r>
          </w:p>
        </w:tc>
        <w:tc>
          <w:tcPr>
            <w:tcW w:w="1559" w:type="dxa"/>
            <w:shd w:val="clear" w:color="auto" w:fill="auto"/>
            <w:vAlign w:val="center"/>
            <w:hideMark/>
          </w:tcPr>
          <w:p w:rsidR="00216399" w:rsidRPr="00216399" w:rsidRDefault="00216399" w:rsidP="00216399">
            <w:pPr>
              <w:pStyle w:val="142"/>
              <w:jc w:val="right"/>
            </w:pPr>
            <w:r w:rsidRPr="00216399">
              <w:t>10,997,573</w:t>
            </w:r>
          </w:p>
        </w:tc>
        <w:tc>
          <w:tcPr>
            <w:tcW w:w="1701" w:type="dxa"/>
            <w:shd w:val="clear" w:color="auto" w:fill="auto"/>
            <w:vAlign w:val="center"/>
            <w:hideMark/>
          </w:tcPr>
          <w:p w:rsidR="00216399" w:rsidRPr="00216399" w:rsidRDefault="00216399" w:rsidP="00216399">
            <w:pPr>
              <w:pStyle w:val="142"/>
              <w:jc w:val="right"/>
            </w:pPr>
            <w:r w:rsidRPr="00216399">
              <w:t>10</w:t>
            </w:r>
          </w:p>
        </w:tc>
        <w:tc>
          <w:tcPr>
            <w:tcW w:w="775" w:type="dxa"/>
            <w:shd w:val="clear" w:color="auto" w:fill="auto"/>
            <w:vAlign w:val="center"/>
            <w:hideMark/>
          </w:tcPr>
          <w:p w:rsidR="00216399" w:rsidRPr="00216399" w:rsidRDefault="00216399" w:rsidP="00216399">
            <w:pPr>
              <w:pStyle w:val="142"/>
              <w:jc w:val="right"/>
            </w:pPr>
            <w:r w:rsidRPr="00216399">
              <w:t>7.58</w:t>
            </w:r>
          </w:p>
        </w:tc>
        <w:tc>
          <w:tcPr>
            <w:tcW w:w="1130" w:type="dxa"/>
            <w:shd w:val="clear" w:color="auto" w:fill="auto"/>
            <w:vAlign w:val="center"/>
            <w:hideMark/>
          </w:tcPr>
          <w:p w:rsidR="00216399" w:rsidRPr="00216399" w:rsidRDefault="00216399" w:rsidP="00216399">
            <w:pPr>
              <w:pStyle w:val="142"/>
              <w:jc w:val="right"/>
            </w:pPr>
            <w:r w:rsidRPr="00216399">
              <w:t>341,309</w:t>
            </w:r>
          </w:p>
        </w:tc>
        <w:tc>
          <w:tcPr>
            <w:tcW w:w="694" w:type="dxa"/>
            <w:shd w:val="clear" w:color="auto" w:fill="auto"/>
            <w:noWrap/>
            <w:vAlign w:val="center"/>
            <w:hideMark/>
          </w:tcPr>
          <w:p w:rsidR="00216399" w:rsidRPr="00216399" w:rsidRDefault="00216399" w:rsidP="00216399">
            <w:pPr>
              <w:pStyle w:val="142"/>
              <w:jc w:val="right"/>
            </w:pPr>
            <w:r w:rsidRPr="00216399">
              <w:rPr>
                <w:rFonts w:hint="eastAsia"/>
              </w:rPr>
              <w:t>3.10</w:t>
            </w:r>
          </w:p>
        </w:tc>
      </w:tr>
      <w:tr w:rsidR="00264221" w:rsidRPr="00216399" w:rsidTr="00264221">
        <w:trPr>
          <w:trHeight w:val="20"/>
        </w:trPr>
        <w:tc>
          <w:tcPr>
            <w:tcW w:w="709" w:type="dxa"/>
            <w:shd w:val="clear" w:color="auto" w:fill="auto"/>
            <w:vAlign w:val="center"/>
            <w:hideMark/>
          </w:tcPr>
          <w:p w:rsidR="00216399" w:rsidRPr="00216399" w:rsidRDefault="00216399" w:rsidP="00216399">
            <w:pPr>
              <w:pStyle w:val="142"/>
              <w:rPr>
                <w:rFonts w:hAnsi="標楷體" w:hint="eastAsia"/>
                <w:snapToGrid/>
              </w:rPr>
            </w:pPr>
            <w:r w:rsidRPr="00216399">
              <w:rPr>
                <w:rFonts w:hAnsi="標楷體"/>
                <w:snapToGrid/>
              </w:rPr>
              <w:t>112</w:t>
            </w:r>
          </w:p>
        </w:tc>
        <w:tc>
          <w:tcPr>
            <w:tcW w:w="1701" w:type="dxa"/>
            <w:shd w:val="clear" w:color="auto" w:fill="auto"/>
            <w:vAlign w:val="center"/>
            <w:hideMark/>
          </w:tcPr>
          <w:p w:rsidR="00216399" w:rsidRPr="00216399" w:rsidRDefault="00216399" w:rsidP="00216399">
            <w:pPr>
              <w:pStyle w:val="142"/>
              <w:jc w:val="right"/>
            </w:pPr>
            <w:r w:rsidRPr="00216399">
              <w:t>147</w:t>
            </w:r>
          </w:p>
        </w:tc>
        <w:tc>
          <w:tcPr>
            <w:tcW w:w="1559" w:type="dxa"/>
            <w:shd w:val="clear" w:color="auto" w:fill="auto"/>
            <w:vAlign w:val="center"/>
            <w:hideMark/>
          </w:tcPr>
          <w:p w:rsidR="00216399" w:rsidRPr="00216399" w:rsidRDefault="00216399" w:rsidP="00216399">
            <w:pPr>
              <w:pStyle w:val="142"/>
              <w:jc w:val="right"/>
            </w:pPr>
            <w:r w:rsidRPr="00216399">
              <w:t>12,976,874</w:t>
            </w:r>
          </w:p>
        </w:tc>
        <w:tc>
          <w:tcPr>
            <w:tcW w:w="1701" w:type="dxa"/>
            <w:shd w:val="clear" w:color="auto" w:fill="auto"/>
            <w:vAlign w:val="center"/>
            <w:hideMark/>
          </w:tcPr>
          <w:p w:rsidR="00216399" w:rsidRPr="00216399" w:rsidRDefault="00216399" w:rsidP="00216399">
            <w:pPr>
              <w:pStyle w:val="142"/>
              <w:jc w:val="right"/>
            </w:pPr>
            <w:r w:rsidRPr="00216399">
              <w:t>11</w:t>
            </w:r>
          </w:p>
        </w:tc>
        <w:tc>
          <w:tcPr>
            <w:tcW w:w="775" w:type="dxa"/>
            <w:shd w:val="clear" w:color="auto" w:fill="auto"/>
            <w:vAlign w:val="center"/>
            <w:hideMark/>
          </w:tcPr>
          <w:p w:rsidR="00216399" w:rsidRPr="00216399" w:rsidRDefault="00216399" w:rsidP="00216399">
            <w:pPr>
              <w:pStyle w:val="142"/>
              <w:jc w:val="right"/>
            </w:pPr>
            <w:r w:rsidRPr="00216399">
              <w:t>7.48</w:t>
            </w:r>
          </w:p>
        </w:tc>
        <w:tc>
          <w:tcPr>
            <w:tcW w:w="1130" w:type="dxa"/>
            <w:shd w:val="clear" w:color="auto" w:fill="auto"/>
            <w:vAlign w:val="center"/>
            <w:hideMark/>
          </w:tcPr>
          <w:p w:rsidR="00216399" w:rsidRPr="00216399" w:rsidRDefault="00216399" w:rsidP="00216399">
            <w:pPr>
              <w:pStyle w:val="142"/>
              <w:jc w:val="right"/>
            </w:pPr>
            <w:r w:rsidRPr="00216399">
              <w:t>946,841</w:t>
            </w:r>
          </w:p>
        </w:tc>
        <w:tc>
          <w:tcPr>
            <w:tcW w:w="694" w:type="dxa"/>
            <w:shd w:val="clear" w:color="auto" w:fill="auto"/>
            <w:noWrap/>
            <w:vAlign w:val="center"/>
            <w:hideMark/>
          </w:tcPr>
          <w:p w:rsidR="00216399" w:rsidRPr="00216399" w:rsidRDefault="00216399" w:rsidP="00216399">
            <w:pPr>
              <w:pStyle w:val="142"/>
              <w:jc w:val="right"/>
            </w:pPr>
            <w:r w:rsidRPr="00216399">
              <w:rPr>
                <w:rFonts w:hint="eastAsia"/>
              </w:rPr>
              <w:t>7.30</w:t>
            </w:r>
          </w:p>
        </w:tc>
      </w:tr>
    </w:tbl>
    <w:p w:rsidR="00216399" w:rsidRPr="00264221" w:rsidRDefault="00216399" w:rsidP="00264221">
      <w:pPr>
        <w:pStyle w:val="142"/>
        <w:ind w:firstLineChars="109" w:firstLine="265"/>
      </w:pPr>
      <w:r w:rsidRPr="00264221">
        <w:t>說</w:t>
      </w:r>
      <w:r w:rsidRPr="00264221">
        <w:rPr>
          <w:rFonts w:hint="eastAsia"/>
        </w:rPr>
        <w:t xml:space="preserve">    </w:t>
      </w:r>
      <w:r w:rsidRPr="00264221">
        <w:t>明</w:t>
      </w:r>
      <w:r w:rsidRPr="00264221">
        <w:rPr>
          <w:rFonts w:hint="eastAsia"/>
        </w:rPr>
        <w:t>：各年度均為決算數。</w:t>
      </w:r>
    </w:p>
    <w:p w:rsidR="003C0209" w:rsidRPr="00264221" w:rsidRDefault="003C0209" w:rsidP="00264221">
      <w:pPr>
        <w:pStyle w:val="142"/>
        <w:ind w:firstLineChars="109" w:firstLine="265"/>
        <w:rPr>
          <w:rFonts w:hint="eastAsia"/>
        </w:rPr>
      </w:pPr>
      <w:r w:rsidRPr="00264221">
        <w:rPr>
          <w:rFonts w:hint="eastAsia"/>
        </w:rPr>
        <w:t>資料來源：</w:t>
      </w:r>
      <w:r w:rsidR="00623CDA" w:rsidRPr="00264221">
        <w:rPr>
          <w:rFonts w:hint="eastAsia"/>
        </w:rPr>
        <w:t>外交部，本中心彙製</w:t>
      </w:r>
      <w:r w:rsidRPr="00264221">
        <w:rPr>
          <w:rFonts w:hint="eastAsia"/>
        </w:rPr>
        <w:t>。</w:t>
      </w:r>
    </w:p>
    <w:p w:rsidR="003C0209" w:rsidRDefault="003C0209" w:rsidP="007D63F8">
      <w:pPr>
        <w:ind w:left="566" w:firstLine="566"/>
      </w:pPr>
      <w:r>
        <w:rPr>
          <w:rFonts w:hint="eastAsia"/>
        </w:rPr>
        <w:t>綜上，</w:t>
      </w:r>
      <w:r w:rsidR="00630F44">
        <w:rPr>
          <w:rFonts w:hint="eastAsia"/>
        </w:rPr>
        <w:t>為敦睦邦交，善盡國際責任及義務，外交部推動援外工作，惟以</w:t>
      </w:r>
      <w:r w:rsidR="00630F44" w:rsidRPr="00630F44">
        <w:rPr>
          <w:rFonts w:hint="eastAsia"/>
        </w:rPr>
        <w:t>多邊架構合作模式進行情形</w:t>
      </w:r>
      <w:r w:rsidR="00630F44">
        <w:rPr>
          <w:rFonts w:hint="eastAsia"/>
        </w:rPr>
        <w:t>有限，難以藉</w:t>
      </w:r>
      <w:r w:rsidR="005B50A2">
        <w:rPr>
          <w:rFonts w:hint="eastAsia"/>
        </w:rPr>
        <w:t>由</w:t>
      </w:r>
      <w:r w:rsidR="00630F44">
        <w:rPr>
          <w:rFonts w:hint="eastAsia"/>
        </w:rPr>
        <w:t>國際組織</w:t>
      </w:r>
      <w:r w:rsidR="005B50A2">
        <w:rPr>
          <w:rFonts w:hint="eastAsia"/>
        </w:rPr>
        <w:t>審核</w:t>
      </w:r>
      <w:r w:rsidR="00630F44">
        <w:rPr>
          <w:rFonts w:hint="eastAsia"/>
        </w:rPr>
        <w:t>及監督機制，提升援助資源效益，並</w:t>
      </w:r>
      <w:r w:rsidR="005B50A2">
        <w:rPr>
          <w:rFonts w:hint="eastAsia"/>
        </w:rPr>
        <w:t>借重</w:t>
      </w:r>
      <w:r w:rsidR="00630F44">
        <w:rPr>
          <w:rFonts w:hint="eastAsia"/>
        </w:rPr>
        <w:t>其影響力</w:t>
      </w:r>
      <w:r w:rsidR="005B50A2">
        <w:rPr>
          <w:rFonts w:hint="eastAsia"/>
        </w:rPr>
        <w:t>提升形象地位</w:t>
      </w:r>
      <w:r w:rsidR="00630F44">
        <w:rPr>
          <w:rFonts w:hint="eastAsia"/>
        </w:rPr>
        <w:t>，</w:t>
      </w:r>
      <w:r w:rsidR="005B50A2">
        <w:rPr>
          <w:rFonts w:hint="eastAsia"/>
        </w:rPr>
        <w:t>增加受助國家與民眾，</w:t>
      </w:r>
      <w:r w:rsidR="00630F44">
        <w:rPr>
          <w:rFonts w:hint="eastAsia"/>
        </w:rPr>
        <w:t>為</w:t>
      </w:r>
      <w:r w:rsidR="005B50A2">
        <w:rPr>
          <w:rFonts w:hint="eastAsia"/>
        </w:rPr>
        <w:t>提高評估品質及透明度，擴大影響範圍，允宜研商策進</w:t>
      </w:r>
      <w:r w:rsidRPr="00573DBC">
        <w:rPr>
          <w:rFonts w:hint="eastAsia"/>
        </w:rPr>
        <w:t>。</w:t>
      </w:r>
    </w:p>
    <w:p w:rsidR="00D9791A" w:rsidRPr="00F03FD5" w:rsidRDefault="00F03FD5" w:rsidP="00264221">
      <w:pPr>
        <w:pStyle w:val="142"/>
        <w:jc w:val="right"/>
        <w:rPr>
          <w:rFonts w:hint="eastAsia"/>
        </w:rPr>
      </w:pPr>
      <w:r>
        <w:rPr>
          <w:rFonts w:hint="eastAsia"/>
        </w:rPr>
        <w:t>(</w:t>
      </w:r>
      <w:r w:rsidRPr="00C42A8E">
        <w:rPr>
          <w:rFonts w:hint="eastAsia"/>
        </w:rPr>
        <w:t>分機：</w:t>
      </w:r>
      <w:r w:rsidRPr="002004D8">
        <w:rPr>
          <w:rFonts w:hint="eastAsia"/>
        </w:rPr>
        <w:t>193</w:t>
      </w:r>
      <w:r>
        <w:t>3</w:t>
      </w:r>
      <w:r w:rsidRPr="002004D8">
        <w:rPr>
          <w:rFonts w:hint="eastAsia"/>
        </w:rPr>
        <w:t xml:space="preserve"> </w:t>
      </w:r>
      <w:r>
        <w:rPr>
          <w:rFonts w:hint="eastAsia"/>
        </w:rPr>
        <w:t>張峻萍)</w:t>
      </w:r>
    </w:p>
    <w:sectPr w:rsidR="00D9791A" w:rsidRPr="00F03FD5" w:rsidSect="00D56554">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712"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2A24" w:rsidRDefault="00EF2A24" w:rsidP="009325EC">
      <w:pPr>
        <w:spacing w:line="240" w:lineRule="auto"/>
        <w:ind w:left="560" w:firstLine="560"/>
      </w:pPr>
      <w:r>
        <w:separator/>
      </w:r>
    </w:p>
  </w:endnote>
  <w:endnote w:type="continuationSeparator" w:id="0">
    <w:p w:rsidR="00EF2A24" w:rsidRDefault="00EF2A24" w:rsidP="009325E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7CAA" w:rsidRDefault="00A17CAA" w:rsidP="00132262">
    <w:pPr>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7CAA" w:rsidRDefault="00A17CAA" w:rsidP="00132262">
    <w:pPr>
      <w:pStyle w:val="af"/>
      <w:ind w:leftChars="0" w:left="560" w:hangingChars="280" w:hanging="560"/>
      <w:jc w:val="center"/>
    </w:pPr>
    <w:r>
      <w:fldChar w:fldCharType="begin"/>
    </w:r>
    <w:r>
      <w:instrText>PAGE   \* MERGEFORMAT</w:instrText>
    </w:r>
    <w:r>
      <w:fldChar w:fldCharType="separate"/>
    </w:r>
    <w:r w:rsidR="00314C88" w:rsidRPr="00314C88">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7CAA" w:rsidRDefault="00A17CAA" w:rsidP="00132262">
    <w:pPr>
      <w:ind w:left="560" w:firstLine="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A3B" w:rsidRDefault="00687A3B" w:rsidP="00687A3B">
    <w:pPr>
      <w:pStyle w:val="af"/>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554" w:rsidRDefault="00D56554" w:rsidP="006A6022">
    <w:pPr>
      <w:pStyle w:val="af"/>
      <w:ind w:leftChars="0" w:left="0" w:firstLineChars="0" w:firstLine="0"/>
      <w:jc w:val="center"/>
    </w:pPr>
    <w:r>
      <w:fldChar w:fldCharType="begin"/>
    </w:r>
    <w:r>
      <w:instrText>PAGE   \* MERGEFORMAT</w:instrText>
    </w:r>
    <w:r>
      <w:fldChar w:fldCharType="separate"/>
    </w:r>
    <w:r w:rsidR="00314C88" w:rsidRPr="00314C88">
      <w:rPr>
        <w:noProof/>
        <w:lang w:val="zh-TW"/>
      </w:rPr>
      <w:t>1</w:t>
    </w:r>
    <w:r>
      <w:fldChar w:fldCharType="end"/>
    </w:r>
  </w:p>
  <w:p w:rsidR="00687A3B" w:rsidRDefault="00687A3B" w:rsidP="00687A3B">
    <w:pPr>
      <w:pStyle w:val="af"/>
      <w:ind w:left="560" w:firstLine="400"/>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A3B" w:rsidRDefault="00687A3B" w:rsidP="00687A3B">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2A24" w:rsidRDefault="00EF2A24" w:rsidP="009325EC">
      <w:pPr>
        <w:spacing w:line="240" w:lineRule="auto"/>
        <w:ind w:left="560" w:firstLine="560"/>
      </w:pPr>
      <w:r>
        <w:separator/>
      </w:r>
    </w:p>
  </w:footnote>
  <w:footnote w:type="continuationSeparator" w:id="0">
    <w:p w:rsidR="00EF2A24" w:rsidRDefault="00EF2A24" w:rsidP="009325EC">
      <w:pPr>
        <w:spacing w:line="240" w:lineRule="auto"/>
        <w:ind w:left="560" w:firstLine="560"/>
      </w:pPr>
      <w:r>
        <w:continuationSeparator/>
      </w:r>
    </w:p>
  </w:footnote>
  <w:footnote w:id="1">
    <w:p w:rsidR="008D59F1" w:rsidRDefault="008D59F1" w:rsidP="008D59F1">
      <w:pPr>
        <w:pStyle w:val="142"/>
        <w:rPr>
          <w:rFonts w:hint="eastAsia"/>
        </w:rPr>
      </w:pPr>
      <w:r>
        <w:rPr>
          <w:rStyle w:val="af2"/>
        </w:rPr>
        <w:footnoteRef/>
      </w:r>
      <w:r>
        <w:rPr>
          <w:rFonts w:hint="eastAsia"/>
        </w:rPr>
        <w:t>可支用預算數=以前年度預算保留數+本年度預算數。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7CAA" w:rsidRDefault="00A17CAA" w:rsidP="00132262">
    <w:pPr>
      <w:ind w:left="560" w:firstLine="560"/>
    </w:pPr>
    <w:r>
      <w: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7CAA" w:rsidRDefault="00A17CAA" w:rsidP="00132262">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7CAA" w:rsidRDefault="00A17CAA" w:rsidP="00132262">
    <w:pPr>
      <w:ind w:left="560" w:firstLine="5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A3B" w:rsidRDefault="00687A3B" w:rsidP="00687A3B">
    <w:pPr>
      <w:pStyle w:val="ad"/>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A3B" w:rsidRDefault="00687A3B" w:rsidP="00687A3B">
    <w:pPr>
      <w:pStyle w:val="ad"/>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A3B" w:rsidRDefault="00687A3B" w:rsidP="00687A3B">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723FB4"/>
    <w:multiLevelType w:val="hybridMultilevel"/>
    <w:tmpl w:val="00B684D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17CAA"/>
    <w:rsid w:val="000053AD"/>
    <w:rsid w:val="00006F03"/>
    <w:rsid w:val="00021270"/>
    <w:rsid w:val="00026202"/>
    <w:rsid w:val="00041922"/>
    <w:rsid w:val="00045947"/>
    <w:rsid w:val="00045E62"/>
    <w:rsid w:val="0004720B"/>
    <w:rsid w:val="00054CE2"/>
    <w:rsid w:val="000A1C40"/>
    <w:rsid w:val="000B4F3E"/>
    <w:rsid w:val="000C2319"/>
    <w:rsid w:val="000E4DFD"/>
    <w:rsid w:val="000E50AB"/>
    <w:rsid w:val="000F31E3"/>
    <w:rsid w:val="000F460F"/>
    <w:rsid w:val="00107F1E"/>
    <w:rsid w:val="00113681"/>
    <w:rsid w:val="0011625B"/>
    <w:rsid w:val="00132262"/>
    <w:rsid w:val="001343CF"/>
    <w:rsid w:val="00135C13"/>
    <w:rsid w:val="00144D1F"/>
    <w:rsid w:val="0015619D"/>
    <w:rsid w:val="00184B1E"/>
    <w:rsid w:val="00185438"/>
    <w:rsid w:val="00186AA2"/>
    <w:rsid w:val="0019251B"/>
    <w:rsid w:val="001B2ED7"/>
    <w:rsid w:val="001D1DE0"/>
    <w:rsid w:val="001F474D"/>
    <w:rsid w:val="00216399"/>
    <w:rsid w:val="00223BF4"/>
    <w:rsid w:val="00223CFB"/>
    <w:rsid w:val="0022643A"/>
    <w:rsid w:val="00260720"/>
    <w:rsid w:val="002622D6"/>
    <w:rsid w:val="00264221"/>
    <w:rsid w:val="00292773"/>
    <w:rsid w:val="002A39E1"/>
    <w:rsid w:val="002B1682"/>
    <w:rsid w:val="002B51D2"/>
    <w:rsid w:val="002C5472"/>
    <w:rsid w:val="002D3074"/>
    <w:rsid w:val="002F1B6B"/>
    <w:rsid w:val="002F648B"/>
    <w:rsid w:val="003065B7"/>
    <w:rsid w:val="00307D59"/>
    <w:rsid w:val="00313FCA"/>
    <w:rsid w:val="00314C88"/>
    <w:rsid w:val="0033585B"/>
    <w:rsid w:val="00335E47"/>
    <w:rsid w:val="00336D55"/>
    <w:rsid w:val="00340AF4"/>
    <w:rsid w:val="00380C6D"/>
    <w:rsid w:val="00382E76"/>
    <w:rsid w:val="00396AC3"/>
    <w:rsid w:val="003A32A7"/>
    <w:rsid w:val="003A418E"/>
    <w:rsid w:val="003C0209"/>
    <w:rsid w:val="003C7DDD"/>
    <w:rsid w:val="003D014B"/>
    <w:rsid w:val="003E0065"/>
    <w:rsid w:val="003E544B"/>
    <w:rsid w:val="00404779"/>
    <w:rsid w:val="0041001C"/>
    <w:rsid w:val="00417A2D"/>
    <w:rsid w:val="0042122A"/>
    <w:rsid w:val="004514DA"/>
    <w:rsid w:val="00456CA4"/>
    <w:rsid w:val="004617DA"/>
    <w:rsid w:val="004726DB"/>
    <w:rsid w:val="00484CB3"/>
    <w:rsid w:val="004A3E3F"/>
    <w:rsid w:val="004B0308"/>
    <w:rsid w:val="004B4203"/>
    <w:rsid w:val="004B5BD5"/>
    <w:rsid w:val="004E6351"/>
    <w:rsid w:val="004F0507"/>
    <w:rsid w:val="005016DB"/>
    <w:rsid w:val="005039F6"/>
    <w:rsid w:val="0052534D"/>
    <w:rsid w:val="0058200D"/>
    <w:rsid w:val="00583B52"/>
    <w:rsid w:val="00584517"/>
    <w:rsid w:val="0059148D"/>
    <w:rsid w:val="00597009"/>
    <w:rsid w:val="005A5799"/>
    <w:rsid w:val="005B13A1"/>
    <w:rsid w:val="005B1AB5"/>
    <w:rsid w:val="005B50A2"/>
    <w:rsid w:val="005B7154"/>
    <w:rsid w:val="005C0E2A"/>
    <w:rsid w:val="005C4AE7"/>
    <w:rsid w:val="005D36AB"/>
    <w:rsid w:val="005D7F6B"/>
    <w:rsid w:val="005E15E5"/>
    <w:rsid w:val="00601794"/>
    <w:rsid w:val="00607416"/>
    <w:rsid w:val="00621EF4"/>
    <w:rsid w:val="00623CDA"/>
    <w:rsid w:val="00630F44"/>
    <w:rsid w:val="00650276"/>
    <w:rsid w:val="006623B0"/>
    <w:rsid w:val="00674912"/>
    <w:rsid w:val="00687A3B"/>
    <w:rsid w:val="00693C13"/>
    <w:rsid w:val="00697EDB"/>
    <w:rsid w:val="006A15D6"/>
    <w:rsid w:val="006A6022"/>
    <w:rsid w:val="006D4329"/>
    <w:rsid w:val="006E2158"/>
    <w:rsid w:val="006E37BF"/>
    <w:rsid w:val="006F16C0"/>
    <w:rsid w:val="00701064"/>
    <w:rsid w:val="007015A1"/>
    <w:rsid w:val="00703329"/>
    <w:rsid w:val="00713513"/>
    <w:rsid w:val="00716907"/>
    <w:rsid w:val="007243A5"/>
    <w:rsid w:val="00725164"/>
    <w:rsid w:val="00727AD5"/>
    <w:rsid w:val="00736E6A"/>
    <w:rsid w:val="007442A9"/>
    <w:rsid w:val="00744408"/>
    <w:rsid w:val="007606EF"/>
    <w:rsid w:val="00777424"/>
    <w:rsid w:val="0078350E"/>
    <w:rsid w:val="007A32C7"/>
    <w:rsid w:val="007C79A0"/>
    <w:rsid w:val="007D3C6A"/>
    <w:rsid w:val="007D4416"/>
    <w:rsid w:val="007D63F8"/>
    <w:rsid w:val="007E6814"/>
    <w:rsid w:val="007E7C2E"/>
    <w:rsid w:val="007F24C5"/>
    <w:rsid w:val="007F74E0"/>
    <w:rsid w:val="00803469"/>
    <w:rsid w:val="008057B2"/>
    <w:rsid w:val="00806FA9"/>
    <w:rsid w:val="00815ACE"/>
    <w:rsid w:val="0082211F"/>
    <w:rsid w:val="008271C1"/>
    <w:rsid w:val="00831FEB"/>
    <w:rsid w:val="00846260"/>
    <w:rsid w:val="008662DB"/>
    <w:rsid w:val="00871C32"/>
    <w:rsid w:val="00880B3E"/>
    <w:rsid w:val="008816FE"/>
    <w:rsid w:val="00882DC3"/>
    <w:rsid w:val="00883309"/>
    <w:rsid w:val="0088796A"/>
    <w:rsid w:val="00890E9D"/>
    <w:rsid w:val="008B0F45"/>
    <w:rsid w:val="008B209A"/>
    <w:rsid w:val="008B2904"/>
    <w:rsid w:val="008D59F1"/>
    <w:rsid w:val="008E7F91"/>
    <w:rsid w:val="008F3489"/>
    <w:rsid w:val="00906E56"/>
    <w:rsid w:val="009113F8"/>
    <w:rsid w:val="00917EC4"/>
    <w:rsid w:val="00920D35"/>
    <w:rsid w:val="00922B78"/>
    <w:rsid w:val="00925098"/>
    <w:rsid w:val="009323B0"/>
    <w:rsid w:val="009325EC"/>
    <w:rsid w:val="00970BD5"/>
    <w:rsid w:val="00977B2B"/>
    <w:rsid w:val="00981480"/>
    <w:rsid w:val="009852C1"/>
    <w:rsid w:val="009879EA"/>
    <w:rsid w:val="009C266C"/>
    <w:rsid w:val="009C4A50"/>
    <w:rsid w:val="009C51BE"/>
    <w:rsid w:val="009E1B7C"/>
    <w:rsid w:val="009E1C09"/>
    <w:rsid w:val="009E4817"/>
    <w:rsid w:val="009F7606"/>
    <w:rsid w:val="00A12E4E"/>
    <w:rsid w:val="00A15318"/>
    <w:rsid w:val="00A16A4E"/>
    <w:rsid w:val="00A17CAA"/>
    <w:rsid w:val="00A21594"/>
    <w:rsid w:val="00A3695E"/>
    <w:rsid w:val="00A67C61"/>
    <w:rsid w:val="00A719EC"/>
    <w:rsid w:val="00A7539A"/>
    <w:rsid w:val="00A81C7C"/>
    <w:rsid w:val="00A82FC9"/>
    <w:rsid w:val="00A93F04"/>
    <w:rsid w:val="00A96DAC"/>
    <w:rsid w:val="00AC7C41"/>
    <w:rsid w:val="00AD3533"/>
    <w:rsid w:val="00AE4245"/>
    <w:rsid w:val="00AF1AAA"/>
    <w:rsid w:val="00AF62E7"/>
    <w:rsid w:val="00B064D5"/>
    <w:rsid w:val="00B07C8F"/>
    <w:rsid w:val="00B30FA4"/>
    <w:rsid w:val="00B33EF2"/>
    <w:rsid w:val="00B44224"/>
    <w:rsid w:val="00B51A12"/>
    <w:rsid w:val="00B56351"/>
    <w:rsid w:val="00B57F9F"/>
    <w:rsid w:val="00B62550"/>
    <w:rsid w:val="00B77C2C"/>
    <w:rsid w:val="00B8774D"/>
    <w:rsid w:val="00B94D05"/>
    <w:rsid w:val="00B953D2"/>
    <w:rsid w:val="00BA1C53"/>
    <w:rsid w:val="00BB2814"/>
    <w:rsid w:val="00BB447A"/>
    <w:rsid w:val="00BB79E9"/>
    <w:rsid w:val="00BC0294"/>
    <w:rsid w:val="00BC71BC"/>
    <w:rsid w:val="00BE1E40"/>
    <w:rsid w:val="00BE793B"/>
    <w:rsid w:val="00C005A0"/>
    <w:rsid w:val="00C04DFB"/>
    <w:rsid w:val="00C10E38"/>
    <w:rsid w:val="00C15D04"/>
    <w:rsid w:val="00C546A5"/>
    <w:rsid w:val="00C55146"/>
    <w:rsid w:val="00C60452"/>
    <w:rsid w:val="00C66183"/>
    <w:rsid w:val="00C70F06"/>
    <w:rsid w:val="00C736C9"/>
    <w:rsid w:val="00C85EBC"/>
    <w:rsid w:val="00C916F4"/>
    <w:rsid w:val="00C92E73"/>
    <w:rsid w:val="00CB24F3"/>
    <w:rsid w:val="00CD0CB6"/>
    <w:rsid w:val="00CD1CE4"/>
    <w:rsid w:val="00CD3A8D"/>
    <w:rsid w:val="00CD7015"/>
    <w:rsid w:val="00D0294A"/>
    <w:rsid w:val="00D10D5E"/>
    <w:rsid w:val="00D14BDC"/>
    <w:rsid w:val="00D457A5"/>
    <w:rsid w:val="00D56554"/>
    <w:rsid w:val="00D5767F"/>
    <w:rsid w:val="00D70E66"/>
    <w:rsid w:val="00D80B8C"/>
    <w:rsid w:val="00D8245D"/>
    <w:rsid w:val="00D92D81"/>
    <w:rsid w:val="00D9791A"/>
    <w:rsid w:val="00DA78D7"/>
    <w:rsid w:val="00DB326F"/>
    <w:rsid w:val="00DC1FAC"/>
    <w:rsid w:val="00DE53F6"/>
    <w:rsid w:val="00DE5537"/>
    <w:rsid w:val="00E022FA"/>
    <w:rsid w:val="00E0772C"/>
    <w:rsid w:val="00E13745"/>
    <w:rsid w:val="00E26DC6"/>
    <w:rsid w:val="00E329C5"/>
    <w:rsid w:val="00E47A59"/>
    <w:rsid w:val="00E62E9E"/>
    <w:rsid w:val="00E741AE"/>
    <w:rsid w:val="00E80BF0"/>
    <w:rsid w:val="00E94BDE"/>
    <w:rsid w:val="00EA67AF"/>
    <w:rsid w:val="00EC05F9"/>
    <w:rsid w:val="00EC231D"/>
    <w:rsid w:val="00EC48B0"/>
    <w:rsid w:val="00EC6AF6"/>
    <w:rsid w:val="00ED56D6"/>
    <w:rsid w:val="00EE0225"/>
    <w:rsid w:val="00EE1901"/>
    <w:rsid w:val="00EF2A24"/>
    <w:rsid w:val="00EF644B"/>
    <w:rsid w:val="00F03FD5"/>
    <w:rsid w:val="00F07C77"/>
    <w:rsid w:val="00F10133"/>
    <w:rsid w:val="00F14E7C"/>
    <w:rsid w:val="00F1688F"/>
    <w:rsid w:val="00F27FDC"/>
    <w:rsid w:val="00F32277"/>
    <w:rsid w:val="00F66F1A"/>
    <w:rsid w:val="00F80826"/>
    <w:rsid w:val="00FA7992"/>
    <w:rsid w:val="00FB0873"/>
    <w:rsid w:val="00FB1D02"/>
    <w:rsid w:val="00FB72EF"/>
    <w:rsid w:val="00FC3EC5"/>
    <w:rsid w:val="00FC7E87"/>
    <w:rsid w:val="00FD2FBF"/>
    <w:rsid w:val="00FD7B94"/>
    <w:rsid w:val="00FE5E20"/>
    <w:rsid w:val="00FF40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4F5E623-4616-4BCA-81BE-ABD18C3DB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17CAA"/>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2"/>
    <w:pPr>
      <w:spacing w:line="400" w:lineRule="exact"/>
    </w:pPr>
  </w:style>
  <w:style w:type="paragraph" w:styleId="ad">
    <w:name w:val="header"/>
    <w:basedOn w:val="a"/>
    <w:link w:val="ae"/>
    <w:uiPriority w:val="99"/>
    <w:unhideWhenUsed/>
    <w:rsid w:val="00687A3B"/>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semiHidden/>
    <w:pPr>
      <w:tabs>
        <w:tab w:val="right" w:leader="hyphen" w:pos="8490"/>
      </w:tabs>
      <w:ind w:leftChars="0" w:hangingChars="200" w:hanging="200"/>
    </w:pPr>
  </w:style>
  <w:style w:type="paragraph" w:styleId="22">
    <w:name w:val="toc 2"/>
    <w:basedOn w:val="a"/>
    <w:next w:val="a"/>
    <w:autoRedefine/>
    <w:uiPriority w:val="39"/>
    <w:qFormat/>
    <w:rsid w:val="00A17CAA"/>
    <w:pPr>
      <w:tabs>
        <w:tab w:val="right" w:leader="hyphen" w:pos="8490"/>
      </w:tabs>
      <w:ind w:leftChars="0" w:rightChars="100" w:right="100" w:hangingChars="200" w:hanging="200"/>
    </w:pPr>
    <w:rPr>
      <w:sz w:val="24"/>
    </w:rPr>
  </w:style>
  <w:style w:type="character" w:customStyle="1" w:styleId="ae">
    <w:name w:val="頁首 字元"/>
    <w:link w:val="ad"/>
    <w:uiPriority w:val="99"/>
    <w:rsid w:val="00687A3B"/>
    <w:rPr>
      <w:rFonts w:ascii="標楷體" w:eastAsia="標楷體"/>
      <w:snapToGrid w:val="0"/>
      <w:kern w:val="2"/>
    </w:rPr>
  </w:style>
  <w:style w:type="paragraph" w:styleId="af">
    <w:name w:val="footer"/>
    <w:basedOn w:val="a"/>
    <w:link w:val="af0"/>
    <w:uiPriority w:val="99"/>
    <w:unhideWhenUsed/>
    <w:rsid w:val="00687A3B"/>
    <w:pPr>
      <w:tabs>
        <w:tab w:val="center" w:pos="4153"/>
        <w:tab w:val="right" w:pos="8306"/>
      </w:tabs>
      <w:snapToGrid w:val="0"/>
    </w:pPr>
    <w:rPr>
      <w:sz w:val="20"/>
      <w:szCs w:val="20"/>
    </w:rPr>
  </w:style>
  <w:style w:type="character" w:customStyle="1" w:styleId="af0">
    <w:name w:val="頁尾 字元"/>
    <w:link w:val="af"/>
    <w:uiPriority w:val="99"/>
    <w:rsid w:val="00687A3B"/>
    <w:rPr>
      <w:rFonts w:ascii="標楷體" w:eastAsia="標楷體"/>
      <w:snapToGrid w:val="0"/>
      <w:kern w:val="2"/>
    </w:rPr>
  </w:style>
  <w:style w:type="character" w:styleId="af1">
    <w:name w:val="Hyperlink"/>
    <w:uiPriority w:val="99"/>
    <w:rsid w:val="00A17CAA"/>
    <w:rPr>
      <w:b/>
      <w:color w:val="0000FF"/>
      <w:u w:val="single"/>
    </w:rPr>
  </w:style>
  <w:style w:type="character" w:customStyle="1" w:styleId="a5">
    <w:name w:val="(一)(二)(三) 字元"/>
    <w:link w:val="a4"/>
    <w:rsid w:val="00A17CAA"/>
    <w:rPr>
      <w:rFonts w:ascii="標楷體" w:eastAsia="標楷體"/>
      <w:snapToGrid w:val="0"/>
      <w:kern w:val="2"/>
      <w:sz w:val="28"/>
      <w:szCs w:val="28"/>
    </w:rPr>
  </w:style>
  <w:style w:type="character" w:customStyle="1" w:styleId="143">
    <w:name w:val="表格內文(14行高) 字元"/>
    <w:link w:val="142"/>
    <w:rsid w:val="00A17CAA"/>
    <w:rPr>
      <w:rFonts w:ascii="標楷體" w:eastAsia="標楷體"/>
      <w:snapToGrid w:val="0"/>
      <w:kern w:val="2"/>
      <w:sz w:val="24"/>
      <w:szCs w:val="28"/>
    </w:rPr>
  </w:style>
  <w:style w:type="character" w:customStyle="1" w:styleId="140">
    <w:name w:val="第二層(14號字) 字元"/>
    <w:link w:val="14"/>
    <w:rsid w:val="00A17CAA"/>
    <w:rPr>
      <w:rFonts w:ascii="標楷體" w:eastAsia="標楷體"/>
      <w:b/>
      <w:snapToGrid w:val="0"/>
      <w:kern w:val="2"/>
      <w:sz w:val="28"/>
    </w:rPr>
  </w:style>
  <w:style w:type="character" w:customStyle="1" w:styleId="21">
    <w:name w:val="(一)下內文縮2 字元"/>
    <w:link w:val="2"/>
    <w:rsid w:val="00D9791A"/>
    <w:rPr>
      <w:rFonts w:ascii="標楷體" w:eastAsia="標楷體"/>
      <w:snapToGrid w:val="0"/>
      <w:kern w:val="2"/>
      <w:sz w:val="28"/>
      <w:szCs w:val="28"/>
    </w:rPr>
  </w:style>
  <w:style w:type="character" w:styleId="af2">
    <w:name w:val="footnote reference"/>
    <w:aliases w:val="FR,Ref,de nota al pie,註腳內容,Error-Fußnotenzeichen5,Error-Fußnotenzeichen6,Error-Fußnotenzeichen3"/>
    <w:unhideWhenUsed/>
    <w:rsid w:val="007C79A0"/>
    <w:rPr>
      <w:vertAlign w:val="superscript"/>
    </w:rPr>
  </w:style>
  <w:style w:type="paragraph" w:styleId="af3">
    <w:name w:val="footnote text"/>
    <w:basedOn w:val="a"/>
    <w:link w:val="af4"/>
    <w:uiPriority w:val="99"/>
    <w:semiHidden/>
    <w:unhideWhenUsed/>
    <w:rsid w:val="00882DC3"/>
    <w:pPr>
      <w:snapToGrid w:val="0"/>
      <w:jc w:val="left"/>
    </w:pPr>
    <w:rPr>
      <w:sz w:val="20"/>
      <w:szCs w:val="20"/>
    </w:rPr>
  </w:style>
  <w:style w:type="character" w:customStyle="1" w:styleId="af4">
    <w:name w:val="註腳文字 字元"/>
    <w:link w:val="af3"/>
    <w:uiPriority w:val="99"/>
    <w:semiHidden/>
    <w:rsid w:val="00882DC3"/>
    <w:rPr>
      <w:rFonts w:ascii="標楷體" w:eastAsia="標楷體"/>
      <w:snapToGrid w:val="0"/>
      <w:kern w:val="2"/>
    </w:rPr>
  </w:style>
  <w:style w:type="paragraph" w:styleId="af5">
    <w:name w:val="Balloon Text"/>
    <w:basedOn w:val="a"/>
    <w:link w:val="af6"/>
    <w:uiPriority w:val="99"/>
    <w:semiHidden/>
    <w:unhideWhenUsed/>
    <w:rsid w:val="00736E6A"/>
    <w:pPr>
      <w:spacing w:line="240" w:lineRule="auto"/>
    </w:pPr>
    <w:rPr>
      <w:rFonts w:ascii="Calibri Light" w:eastAsia="新細明體" w:hAnsi="Calibri Light"/>
      <w:sz w:val="18"/>
      <w:szCs w:val="18"/>
    </w:rPr>
  </w:style>
  <w:style w:type="character" w:customStyle="1" w:styleId="af6">
    <w:name w:val="註解方塊文字 字元"/>
    <w:link w:val="af5"/>
    <w:uiPriority w:val="99"/>
    <w:semiHidden/>
    <w:rsid w:val="00736E6A"/>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62026">
      <w:bodyDiv w:val="1"/>
      <w:marLeft w:val="0"/>
      <w:marRight w:val="0"/>
      <w:marTop w:val="0"/>
      <w:marBottom w:val="0"/>
      <w:divBdr>
        <w:top w:val="none" w:sz="0" w:space="0" w:color="auto"/>
        <w:left w:val="none" w:sz="0" w:space="0" w:color="auto"/>
        <w:bottom w:val="none" w:sz="0" w:space="0" w:color="auto"/>
        <w:right w:val="none" w:sz="0" w:space="0" w:color="auto"/>
      </w:divBdr>
    </w:div>
    <w:div w:id="1393695017">
      <w:bodyDiv w:val="1"/>
      <w:marLeft w:val="0"/>
      <w:marRight w:val="0"/>
      <w:marTop w:val="0"/>
      <w:marBottom w:val="0"/>
      <w:divBdr>
        <w:top w:val="none" w:sz="0" w:space="0" w:color="auto"/>
        <w:left w:val="none" w:sz="0" w:space="0" w:color="auto"/>
        <w:bottom w:val="none" w:sz="0" w:space="0" w:color="auto"/>
        <w:right w:val="none" w:sz="0" w:space="0" w:color="auto"/>
      </w:divBdr>
    </w:div>
    <w:div w:id="1708599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test.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F19DDD-128D-4AD7-84D5-E4094373F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test.dot</Template>
  <TotalTime>0</TotalTime>
  <Pages>3</Pages>
  <Words>766</Words>
  <Characters>4369</Characters>
  <Application>Microsoft Office Word</Application>
  <DocSecurity>0</DocSecurity>
  <Lines>36</Lines>
  <Paragraphs>10</Paragraphs>
  <ScaleCrop>false</ScaleCrop>
  <Company>HOME</Company>
  <LinksUpToDate>false</LinksUpToDate>
  <CharactersWithSpaces>5125</CharactersWithSpaces>
  <SharedDoc>false</SharedDoc>
  <HLinks>
    <vt:vector size="18" baseType="variant">
      <vt:variant>
        <vt:i4>1572916</vt:i4>
      </vt:variant>
      <vt:variant>
        <vt:i4>14</vt:i4>
      </vt:variant>
      <vt:variant>
        <vt:i4>0</vt:i4>
      </vt:variant>
      <vt:variant>
        <vt:i4>5</vt:i4>
      </vt:variant>
      <vt:variant>
        <vt:lpwstr/>
      </vt:variant>
      <vt:variant>
        <vt:lpwstr>_Toc185412118</vt:lpwstr>
      </vt:variant>
      <vt:variant>
        <vt:i4>1572916</vt:i4>
      </vt:variant>
      <vt:variant>
        <vt:i4>8</vt:i4>
      </vt:variant>
      <vt:variant>
        <vt:i4>0</vt:i4>
      </vt:variant>
      <vt:variant>
        <vt:i4>5</vt:i4>
      </vt:variant>
      <vt:variant>
        <vt:lpwstr/>
      </vt:variant>
      <vt:variant>
        <vt:lpwstr>_Toc185412117</vt:lpwstr>
      </vt:variant>
      <vt:variant>
        <vt:i4>1572916</vt:i4>
      </vt:variant>
      <vt:variant>
        <vt:i4>2</vt:i4>
      </vt:variant>
      <vt:variant>
        <vt:i4>0</vt:i4>
      </vt:variant>
      <vt:variant>
        <vt:i4>5</vt:i4>
      </vt:variant>
      <vt:variant>
        <vt:lpwstr/>
      </vt:variant>
      <vt:variant>
        <vt:lpwstr>_Toc185412116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2024-12-18T02:50:00Z</cp:lastPrinted>
  <dcterms:created xsi:type="dcterms:W3CDTF">2024-12-24T06:42:00Z</dcterms:created>
  <dcterms:modified xsi:type="dcterms:W3CDTF">2024-12-24T06:42:00Z</dcterms:modified>
</cp:coreProperties>
</file>