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1D6CA4" w:rsidRDefault="00C30C97" w:rsidP="0065521A">
      <w:pPr>
        <w:pStyle w:val="a9"/>
        <w:rPr>
          <w:rFonts w:hAnsi="標楷體"/>
          <w:snapToGrid w:val="0"/>
        </w:rPr>
      </w:pPr>
      <w:bookmarkStart w:id="0" w:name="_GoBack"/>
      <w:bookmarkEnd w:id="0"/>
      <w:r w:rsidRPr="001D6CA4">
        <w:rPr>
          <w:rFonts w:hAnsi="標楷體" w:hint="eastAsia"/>
          <w:snapToGrid w:val="0"/>
        </w:rPr>
        <w:t>行政院主計</w:t>
      </w:r>
      <w:r w:rsidR="000E6EBB" w:rsidRPr="001D6CA4">
        <w:rPr>
          <w:rFonts w:hAnsi="標楷體" w:hint="eastAsia"/>
          <w:snapToGrid w:val="0"/>
        </w:rPr>
        <w:t>總</w:t>
      </w:r>
      <w:r w:rsidRPr="001D6CA4">
        <w:rPr>
          <w:rFonts w:hAnsi="標楷體" w:hint="eastAsia"/>
          <w:snapToGrid w:val="0"/>
        </w:rPr>
        <w:t>處</w:t>
      </w:r>
      <w:r w:rsidR="00152CBE" w:rsidRPr="001D6CA4">
        <w:rPr>
          <w:rFonts w:hAnsi="標楷體" w:hint="eastAsia"/>
          <w:snapToGrid w:val="0"/>
        </w:rPr>
        <w:t>(含</w:t>
      </w:r>
      <w:r w:rsidR="0065521A" w:rsidRPr="001D6CA4">
        <w:rPr>
          <w:rFonts w:hAnsi="標楷體" w:hint="eastAsia"/>
          <w:snapToGrid w:val="0"/>
        </w:rPr>
        <w:t>補助</w:t>
      </w:r>
      <w:r w:rsidR="00E05A0A" w:rsidRPr="00E05A0A">
        <w:rPr>
          <w:rFonts w:hAnsi="標楷體" w:hint="eastAsia"/>
          <w:snapToGrid w:val="0"/>
        </w:rPr>
        <w:t>直轄市及縣市政府</w:t>
      </w:r>
      <w:r w:rsidR="00152CBE" w:rsidRPr="001D6CA4">
        <w:rPr>
          <w:rFonts w:hAnsi="標楷體" w:hint="eastAsia"/>
          <w:snapToGrid w:val="0"/>
        </w:rPr>
        <w:t>、災害準備金、第二預備金)</w:t>
      </w:r>
      <w:r w:rsidR="00DA6D62" w:rsidRPr="001D6CA4">
        <w:rPr>
          <w:rFonts w:hAnsi="標楷體"/>
        </w:rPr>
        <w:t>11</w:t>
      </w:r>
      <w:r w:rsidR="00D234C8">
        <w:rPr>
          <w:rFonts w:hAnsi="標楷體" w:hint="eastAsia"/>
        </w:rPr>
        <w:t>2</w:t>
      </w:r>
      <w:r w:rsidRPr="001D6CA4">
        <w:rPr>
          <w:rFonts w:hAnsi="標楷體" w:hint="eastAsia"/>
          <w:snapToGrid w:val="0"/>
        </w:rPr>
        <w:t>年度單位</w:t>
      </w:r>
      <w:r w:rsidR="00EC34FA" w:rsidRPr="001D6CA4">
        <w:rPr>
          <w:rFonts w:hAnsi="標楷體" w:hint="eastAsia"/>
          <w:snapToGrid w:val="0"/>
        </w:rPr>
        <w:t>決</w:t>
      </w:r>
      <w:r w:rsidRPr="001D6CA4">
        <w:rPr>
          <w:rFonts w:hAnsi="標楷體" w:hint="eastAsia"/>
          <w:snapToGrid w:val="0"/>
        </w:rPr>
        <w:t>算評估報告</w:t>
      </w:r>
    </w:p>
    <w:p w:rsidR="00C536F0" w:rsidRPr="0024625E" w:rsidRDefault="00570087" w:rsidP="00C536F0">
      <w:pPr>
        <w:pStyle w:val="14"/>
        <w:ind w:left="567" w:hanging="567"/>
        <w:rPr>
          <w:rFonts w:hAnsi="標楷體"/>
        </w:rPr>
      </w:pPr>
      <w:bookmarkStart w:id="1" w:name="_Toc532201425"/>
      <w:bookmarkStart w:id="2" w:name="_Toc22093247"/>
      <w:bookmarkStart w:id="3" w:name="_Toc22094396"/>
      <w:bookmarkStart w:id="4" w:name="_Toc22095099"/>
      <w:bookmarkStart w:id="5" w:name="_Toc84821851"/>
      <w:bookmarkStart w:id="6" w:name="_Toc86725853"/>
      <w:bookmarkStart w:id="7" w:name="_Toc116816310"/>
      <w:bookmarkStart w:id="8" w:name="_Toc185957324"/>
      <w:r>
        <w:rPr>
          <w:rFonts w:hAnsi="標楷體" w:hint="eastAsia"/>
        </w:rPr>
        <w:t>二</w:t>
      </w:r>
      <w:r w:rsidRPr="001D6CA4">
        <w:rPr>
          <w:rFonts w:hAnsi="標楷體" w:hint="eastAsia"/>
        </w:rPr>
        <w:t>、</w:t>
      </w:r>
      <w:bookmarkEnd w:id="1"/>
      <w:bookmarkEnd w:id="2"/>
      <w:bookmarkEnd w:id="3"/>
      <w:bookmarkEnd w:id="4"/>
      <w:bookmarkEnd w:id="5"/>
      <w:bookmarkEnd w:id="6"/>
      <w:bookmarkEnd w:id="7"/>
      <w:r w:rsidR="007F1428">
        <w:rPr>
          <w:rFonts w:hAnsi="標楷體" w:hint="eastAsia"/>
        </w:rPr>
        <w:t>110至112</w:t>
      </w:r>
      <w:r>
        <w:rPr>
          <w:rFonts w:hAnsi="標楷體" w:hint="eastAsia"/>
        </w:rPr>
        <w:t>年</w:t>
      </w:r>
      <w:r w:rsidR="007F1428">
        <w:rPr>
          <w:rFonts w:hAnsi="標楷體" w:hint="eastAsia"/>
        </w:rPr>
        <w:t>度</w:t>
      </w:r>
      <w:r>
        <w:rPr>
          <w:rFonts w:hAnsi="標楷體" w:hint="eastAsia"/>
        </w:rPr>
        <w:t>市縣整體</w:t>
      </w:r>
      <w:r w:rsidRPr="0024625E">
        <w:rPr>
          <w:rFonts w:hAnsi="標楷體" w:hint="eastAsia"/>
        </w:rPr>
        <w:t>資本支出計畫保留</w:t>
      </w:r>
      <w:r w:rsidR="007F1428">
        <w:rPr>
          <w:rFonts w:hAnsi="標楷體" w:hint="eastAsia"/>
        </w:rPr>
        <w:t>數與其</w:t>
      </w:r>
      <w:r w:rsidRPr="0024625E">
        <w:rPr>
          <w:rFonts w:hAnsi="標楷體" w:hint="eastAsia"/>
        </w:rPr>
        <w:t>比率</w:t>
      </w:r>
      <w:r w:rsidR="007F1428">
        <w:rPr>
          <w:rFonts w:hAnsi="標楷體" w:hint="eastAsia"/>
        </w:rPr>
        <w:t>均</w:t>
      </w:r>
      <w:r w:rsidR="00453117">
        <w:rPr>
          <w:rFonts w:hAnsi="標楷體" w:hint="eastAsia"/>
        </w:rPr>
        <w:t>略</w:t>
      </w:r>
      <w:r w:rsidR="007F1428">
        <w:rPr>
          <w:rFonts w:hAnsi="標楷體" w:hint="eastAsia"/>
        </w:rPr>
        <w:t>有</w:t>
      </w:r>
      <w:r>
        <w:rPr>
          <w:rFonts w:hAnsi="標楷體" w:hint="eastAsia"/>
        </w:rPr>
        <w:t>增加</w:t>
      </w:r>
      <w:r w:rsidRPr="0024625E">
        <w:rPr>
          <w:rFonts w:hAnsi="標楷體" w:hint="eastAsia"/>
        </w:rPr>
        <w:t>，</w:t>
      </w:r>
      <w:r w:rsidR="007F1428">
        <w:rPr>
          <w:rFonts w:hAnsi="標楷體" w:hint="eastAsia"/>
        </w:rPr>
        <w:t>其中</w:t>
      </w:r>
      <w:r w:rsidR="002B6B30">
        <w:rPr>
          <w:rFonts w:hAnsi="標楷體" w:hint="eastAsia"/>
        </w:rPr>
        <w:t>112年度</w:t>
      </w:r>
      <w:r w:rsidR="007F1428">
        <w:rPr>
          <w:rFonts w:hAnsi="標楷體" w:hint="eastAsia"/>
        </w:rPr>
        <w:t>保留比率</w:t>
      </w:r>
      <w:r>
        <w:rPr>
          <w:rFonts w:hAnsi="標楷體" w:hint="eastAsia"/>
        </w:rPr>
        <w:t>已近3成，允</w:t>
      </w:r>
      <w:r w:rsidRPr="0024625E">
        <w:rPr>
          <w:rFonts w:hAnsi="標楷體"/>
        </w:rPr>
        <w:t>宜</w:t>
      </w:r>
      <w:r w:rsidR="00666028">
        <w:rPr>
          <w:rFonts w:hAnsi="標楷體" w:hint="eastAsia"/>
        </w:rPr>
        <w:t>持續</w:t>
      </w:r>
      <w:r>
        <w:rPr>
          <w:rFonts w:hAnsi="標楷體" w:hint="eastAsia"/>
        </w:rPr>
        <w:t>督促</w:t>
      </w:r>
      <w:r w:rsidR="009A6BB7">
        <w:rPr>
          <w:rFonts w:hAnsi="標楷體" w:hint="eastAsia"/>
        </w:rPr>
        <w:t>各</w:t>
      </w:r>
      <w:r>
        <w:rPr>
          <w:rFonts w:hAnsi="標楷體" w:hint="eastAsia"/>
        </w:rPr>
        <w:t>地方政府</w:t>
      </w:r>
      <w:r w:rsidR="009A6BB7">
        <w:rPr>
          <w:rFonts w:hAnsi="標楷體" w:hint="eastAsia"/>
        </w:rPr>
        <w:t>審慎評估、核實編列</w:t>
      </w:r>
      <w:r>
        <w:rPr>
          <w:rFonts w:hAnsi="標楷體" w:hint="eastAsia"/>
        </w:rPr>
        <w:t>預算</w:t>
      </w:r>
      <w:r w:rsidR="009A6BB7">
        <w:rPr>
          <w:rFonts w:hAnsi="標楷體" w:hint="eastAsia"/>
        </w:rPr>
        <w:t>並</w:t>
      </w:r>
      <w:r w:rsidR="002B6B30">
        <w:rPr>
          <w:rFonts w:hAnsi="標楷體" w:hint="eastAsia"/>
        </w:rPr>
        <w:t>提升</w:t>
      </w:r>
      <w:r>
        <w:rPr>
          <w:rFonts w:hAnsi="標楷體" w:hint="eastAsia"/>
        </w:rPr>
        <w:t>執行績效，俾</w:t>
      </w:r>
      <w:r w:rsidR="00B505B2">
        <w:rPr>
          <w:rFonts w:hAnsi="標楷體" w:hint="eastAsia"/>
        </w:rPr>
        <w:t>強化其財政紀律</w:t>
      </w:r>
      <w:bookmarkEnd w:id="8"/>
    </w:p>
    <w:p w:rsidR="00C536F0" w:rsidRPr="0024625E" w:rsidRDefault="00D75206" w:rsidP="00C536F0">
      <w:pPr>
        <w:ind w:left="566" w:firstLine="566"/>
        <w:rPr>
          <w:rFonts w:hAnsi="標楷體"/>
        </w:rPr>
      </w:pPr>
      <w:r w:rsidRPr="00D75206">
        <w:rPr>
          <w:rFonts w:hAnsi="標楷體" w:hint="eastAsia"/>
          <w:lang w:eastAsia="zh-HK"/>
        </w:rPr>
        <w:t>主計總處11</w:t>
      </w:r>
      <w:r w:rsidR="00570087">
        <w:rPr>
          <w:rFonts w:hAnsi="標楷體" w:hint="eastAsia"/>
        </w:rPr>
        <w:t>2</w:t>
      </w:r>
      <w:r w:rsidRPr="00D75206">
        <w:rPr>
          <w:rFonts w:hAnsi="標楷體" w:hint="eastAsia"/>
          <w:lang w:eastAsia="zh-HK"/>
        </w:rPr>
        <w:t>年度預算編列「中央總預算核編及執行」計畫</w:t>
      </w:r>
      <w:r w:rsidR="00A9057F">
        <w:rPr>
          <w:rFonts w:hAnsi="標楷體" w:hint="eastAsia"/>
        </w:rPr>
        <w:t>448</w:t>
      </w:r>
      <w:r w:rsidRPr="00D75206">
        <w:rPr>
          <w:rFonts w:hAnsi="標楷體" w:hint="eastAsia"/>
          <w:lang w:eastAsia="zh-HK"/>
        </w:rPr>
        <w:t>萬</w:t>
      </w:r>
      <w:r w:rsidR="00A9057F">
        <w:rPr>
          <w:rFonts w:hAnsi="標楷體" w:hint="eastAsia"/>
        </w:rPr>
        <w:t>4</w:t>
      </w:r>
      <w:r w:rsidR="00352078">
        <w:rPr>
          <w:rFonts w:hAnsi="標楷體" w:hint="eastAsia"/>
          <w:lang w:eastAsia="zh-HK"/>
        </w:rPr>
        <w:t>千元，決算</w:t>
      </w:r>
      <w:r w:rsidRPr="00D75206">
        <w:rPr>
          <w:rFonts w:hAnsi="標楷體" w:hint="eastAsia"/>
          <w:lang w:eastAsia="zh-HK"/>
        </w:rPr>
        <w:t>數</w:t>
      </w:r>
      <w:r w:rsidR="00FF300E">
        <w:rPr>
          <w:rFonts w:hAnsi="標楷體" w:hint="eastAsia"/>
        </w:rPr>
        <w:t>444</w:t>
      </w:r>
      <w:r w:rsidRPr="00D75206">
        <w:rPr>
          <w:rFonts w:hAnsi="標楷體" w:hint="eastAsia"/>
          <w:lang w:eastAsia="zh-HK"/>
        </w:rPr>
        <w:t>萬6千元</w:t>
      </w:r>
      <w:r>
        <w:rPr>
          <w:rFonts w:hAnsi="標楷體" w:hint="eastAsia"/>
        </w:rPr>
        <w:t>，</w:t>
      </w:r>
      <w:r w:rsidR="0012192C">
        <w:rPr>
          <w:rFonts w:hAnsi="標楷體" w:hint="eastAsia"/>
        </w:rPr>
        <w:t>執行率為99.</w:t>
      </w:r>
      <w:r w:rsidR="004E0F76">
        <w:rPr>
          <w:rFonts w:hAnsi="標楷體" w:hint="eastAsia"/>
        </w:rPr>
        <w:t>15</w:t>
      </w:r>
      <w:r w:rsidR="0012192C">
        <w:rPr>
          <w:rFonts w:hAnsi="標楷體"/>
        </w:rPr>
        <w:t>%</w:t>
      </w:r>
      <w:r w:rsidR="0012192C">
        <w:rPr>
          <w:rFonts w:hAnsi="標楷體" w:hint="eastAsia"/>
        </w:rPr>
        <w:t>，</w:t>
      </w:r>
      <w:r w:rsidR="00D92E98">
        <w:rPr>
          <w:rFonts w:hAnsi="標楷體" w:hint="eastAsia"/>
        </w:rPr>
        <w:t>預定計畫成效包括</w:t>
      </w:r>
      <w:r w:rsidR="00D92E98">
        <w:rPr>
          <w:rFonts w:ascii="新細明體" w:eastAsia="新細明體" w:hAnsi="新細明體" w:hint="eastAsia"/>
        </w:rPr>
        <w:t>：</w:t>
      </w:r>
      <w:r w:rsidR="00D92E98">
        <w:rPr>
          <w:rFonts w:hAnsi="標楷體" w:hint="eastAsia"/>
        </w:rPr>
        <w:t>藉由</w:t>
      </w:r>
      <w:r w:rsidR="00DD60A6">
        <w:rPr>
          <w:rFonts w:hAnsi="標楷體" w:hint="eastAsia"/>
        </w:rPr>
        <w:t>督導地方預算編列與執行</w:t>
      </w:r>
      <w:r w:rsidR="00D92E98">
        <w:rPr>
          <w:rFonts w:hAnsi="標楷體" w:hint="eastAsia"/>
        </w:rPr>
        <w:t>，</w:t>
      </w:r>
      <w:r w:rsidR="00DD60A6">
        <w:rPr>
          <w:rFonts w:hAnsi="標楷體" w:hint="eastAsia"/>
        </w:rPr>
        <w:t>逐步健全地方財政秩序；彙編市縣年度總預算資料作為政策制定</w:t>
      </w:r>
      <w:r w:rsidR="00B740D8">
        <w:rPr>
          <w:rFonts w:hAnsi="標楷體" w:hint="eastAsia"/>
        </w:rPr>
        <w:t>之</w:t>
      </w:r>
      <w:r w:rsidR="00DD60A6">
        <w:rPr>
          <w:rFonts w:hAnsi="標楷體" w:hint="eastAsia"/>
        </w:rPr>
        <w:t>參據，</w:t>
      </w:r>
      <w:r w:rsidR="00D92E98">
        <w:rPr>
          <w:rFonts w:hAnsi="標楷體" w:hint="eastAsia"/>
        </w:rPr>
        <w:t>俾利</w:t>
      </w:r>
      <w:r w:rsidR="00DD60A6">
        <w:rPr>
          <w:rFonts w:hAnsi="標楷體" w:hint="eastAsia"/>
        </w:rPr>
        <w:t>地方</w:t>
      </w:r>
      <w:r w:rsidR="00D92E98">
        <w:rPr>
          <w:rFonts w:hAnsi="標楷體" w:hint="eastAsia"/>
        </w:rPr>
        <w:t>政府</w:t>
      </w:r>
      <w:r w:rsidR="00DD60A6">
        <w:rPr>
          <w:rFonts w:hAnsi="標楷體" w:hint="eastAsia"/>
        </w:rPr>
        <w:t>提升公務預算編製及執行業務品質</w:t>
      </w:r>
      <w:r w:rsidR="00C536F0" w:rsidRPr="0024625E">
        <w:rPr>
          <w:rFonts w:hAnsi="標楷體" w:hint="eastAsia"/>
        </w:rPr>
        <w:t>。</w:t>
      </w:r>
      <w:r w:rsidR="00694025">
        <w:rPr>
          <w:rFonts w:hAnsi="標楷體" w:hint="eastAsia"/>
        </w:rPr>
        <w:t>有關近年市縣整體資本支出計畫保留</w:t>
      </w:r>
      <w:r w:rsidR="007F1428">
        <w:rPr>
          <w:rFonts w:hAnsi="標楷體" w:hint="eastAsia"/>
        </w:rPr>
        <w:t>數與其</w:t>
      </w:r>
      <w:r w:rsidR="00694025">
        <w:rPr>
          <w:rFonts w:hAnsi="標楷體" w:hint="eastAsia"/>
        </w:rPr>
        <w:t>比率</w:t>
      </w:r>
      <w:r w:rsidR="007F1428">
        <w:rPr>
          <w:rFonts w:hAnsi="標楷體" w:hint="eastAsia"/>
        </w:rPr>
        <w:t>均</w:t>
      </w:r>
      <w:r w:rsidR="00453117">
        <w:rPr>
          <w:rFonts w:hAnsi="標楷體" w:hint="eastAsia"/>
        </w:rPr>
        <w:t>略</w:t>
      </w:r>
      <w:r w:rsidR="007F1428">
        <w:rPr>
          <w:rFonts w:hAnsi="標楷體" w:hint="eastAsia"/>
        </w:rPr>
        <w:t>有</w:t>
      </w:r>
      <w:r w:rsidR="00694025">
        <w:rPr>
          <w:rFonts w:hAnsi="標楷體" w:hint="eastAsia"/>
        </w:rPr>
        <w:t>增加之情形，謹敘明如次</w:t>
      </w:r>
      <w:r w:rsidR="00694025">
        <w:rPr>
          <w:rFonts w:ascii="新細明體" w:eastAsia="新細明體" w:hAnsi="新細明體" w:hint="eastAsia"/>
        </w:rPr>
        <w:t>：</w:t>
      </w:r>
    </w:p>
    <w:p w:rsidR="00C536F0" w:rsidRPr="0024625E" w:rsidRDefault="00C536F0" w:rsidP="00C536F0">
      <w:pPr>
        <w:pStyle w:val="a4"/>
        <w:ind w:left="849" w:hanging="283"/>
        <w:rPr>
          <w:rFonts w:hAnsi="標楷體"/>
          <w:b/>
        </w:rPr>
      </w:pPr>
      <w:r w:rsidRPr="0024625E">
        <w:rPr>
          <w:rFonts w:hAnsi="標楷體" w:hint="eastAsia"/>
          <w:b/>
        </w:rPr>
        <w:t>(一</w:t>
      </w:r>
      <w:r w:rsidRPr="0024625E">
        <w:rPr>
          <w:rFonts w:hAnsi="標楷體"/>
          <w:b/>
        </w:rPr>
        <w:t>)</w:t>
      </w:r>
      <w:r w:rsidR="00501B28">
        <w:rPr>
          <w:rFonts w:hAnsi="標楷體" w:hint="eastAsia"/>
          <w:b/>
        </w:rPr>
        <w:t>年度</w:t>
      </w:r>
      <w:r w:rsidR="009F74D6">
        <w:rPr>
          <w:rFonts w:hAnsi="標楷體" w:hint="eastAsia"/>
          <w:b/>
        </w:rPr>
        <w:t>補助款</w:t>
      </w:r>
      <w:r w:rsidR="009B6DD9">
        <w:rPr>
          <w:rFonts w:hAnsi="標楷體" w:hint="eastAsia"/>
          <w:b/>
        </w:rPr>
        <w:t>係</w:t>
      </w:r>
      <w:r w:rsidR="00B740D8">
        <w:rPr>
          <w:rFonts w:hAnsi="標楷體" w:hint="eastAsia"/>
          <w:b/>
        </w:rPr>
        <w:t>作為促</w:t>
      </w:r>
      <w:r w:rsidR="009B6DD9">
        <w:rPr>
          <w:rFonts w:hAnsi="標楷體" w:hint="eastAsia"/>
          <w:b/>
        </w:rPr>
        <w:t>進</w:t>
      </w:r>
      <w:r w:rsidR="00B740D8">
        <w:rPr>
          <w:rFonts w:hAnsi="標楷體" w:hint="eastAsia"/>
          <w:b/>
        </w:rPr>
        <w:t>各市縣政府</w:t>
      </w:r>
      <w:r w:rsidR="009B6DD9">
        <w:rPr>
          <w:rFonts w:hAnsi="標楷體" w:hint="eastAsia"/>
          <w:b/>
        </w:rPr>
        <w:t>強化</w:t>
      </w:r>
      <w:r w:rsidR="00B740D8">
        <w:rPr>
          <w:rFonts w:hAnsi="標楷體" w:hint="eastAsia"/>
          <w:b/>
        </w:rPr>
        <w:t>轄內財政</w:t>
      </w:r>
      <w:r w:rsidR="009B6DD9">
        <w:rPr>
          <w:rFonts w:hAnsi="標楷體" w:hint="eastAsia"/>
          <w:b/>
        </w:rPr>
        <w:t>健全度</w:t>
      </w:r>
      <w:r w:rsidR="00B740D8">
        <w:rPr>
          <w:rFonts w:hAnsi="標楷體" w:hint="eastAsia"/>
          <w:b/>
        </w:rPr>
        <w:t>之</w:t>
      </w:r>
      <w:r w:rsidR="009B6DD9">
        <w:rPr>
          <w:rFonts w:hAnsi="標楷體" w:hint="eastAsia"/>
          <w:b/>
        </w:rPr>
        <w:t>重要政策工具</w:t>
      </w:r>
      <w:r w:rsidR="009F74D6">
        <w:rPr>
          <w:rFonts w:hAnsi="標楷體" w:hint="eastAsia"/>
          <w:b/>
        </w:rPr>
        <w:t>，</w:t>
      </w:r>
      <w:r w:rsidR="004B0F7B">
        <w:rPr>
          <w:rFonts w:hAnsi="標楷體" w:hint="eastAsia"/>
          <w:b/>
        </w:rPr>
        <w:t>其中</w:t>
      </w:r>
      <w:r w:rsidR="00501B28">
        <w:rPr>
          <w:rFonts w:hAnsi="標楷體" w:hint="eastAsia"/>
          <w:b/>
        </w:rPr>
        <w:t>節流績效考核項目包括</w:t>
      </w:r>
      <w:r w:rsidR="009F74D6">
        <w:rPr>
          <w:rFonts w:hAnsi="標楷體" w:hint="eastAsia"/>
          <w:b/>
        </w:rPr>
        <w:t>年度資本支出計畫預算保留情形</w:t>
      </w:r>
    </w:p>
    <w:p w:rsidR="00C536F0" w:rsidRPr="0024625E" w:rsidRDefault="001071CB" w:rsidP="00D12ADA">
      <w:pPr>
        <w:pStyle w:val="21"/>
        <w:ind w:left="850" w:firstLine="566"/>
        <w:rPr>
          <w:rFonts w:hAnsi="標楷體"/>
        </w:rPr>
      </w:pPr>
      <w:r>
        <w:rPr>
          <w:rFonts w:hAnsi="標楷體" w:hint="eastAsia"/>
        </w:rPr>
        <w:t>按</w:t>
      </w:r>
      <w:r w:rsidR="00C536F0" w:rsidRPr="0024625E">
        <w:rPr>
          <w:rFonts w:hAnsi="標楷體" w:hint="eastAsia"/>
        </w:rPr>
        <w:t>財務收支管理屬</w:t>
      </w:r>
      <w:r w:rsidR="00063E43">
        <w:rPr>
          <w:rFonts w:hAnsi="標楷體" w:hint="eastAsia"/>
        </w:rPr>
        <w:t>地方</w:t>
      </w:r>
      <w:r w:rsidR="00C536F0" w:rsidRPr="0024625E">
        <w:rPr>
          <w:rFonts w:hAnsi="標楷體" w:hint="eastAsia"/>
        </w:rPr>
        <w:t>自治事項，各市縣</w:t>
      </w:r>
      <w:r>
        <w:rPr>
          <w:rFonts w:hAnsi="標楷體" w:hint="eastAsia"/>
        </w:rPr>
        <w:t>應</w:t>
      </w:r>
      <w:r w:rsidR="00C536F0" w:rsidRPr="0024625E">
        <w:rPr>
          <w:rFonts w:hAnsi="標楷體" w:hint="eastAsia"/>
        </w:rPr>
        <w:t>積極增裕財源、撙節支出並</w:t>
      </w:r>
      <w:r w:rsidR="00C536F0" w:rsidRPr="0024625E">
        <w:rPr>
          <w:rFonts w:hAnsi="標楷體"/>
        </w:rPr>
        <w:t>覈</w:t>
      </w:r>
      <w:r w:rsidR="00C536F0" w:rsidRPr="0024625E">
        <w:rPr>
          <w:rFonts w:hAnsi="標楷體" w:hint="eastAsia"/>
        </w:rPr>
        <w:t>實籌編預算與執行，</w:t>
      </w:r>
      <w:r w:rsidR="0066594D">
        <w:rPr>
          <w:rFonts w:hAnsi="標楷體" w:hint="eastAsia"/>
        </w:rPr>
        <w:t>俾</w:t>
      </w:r>
      <w:r w:rsidR="00694025">
        <w:rPr>
          <w:rFonts w:hAnsi="標楷體" w:hint="eastAsia"/>
        </w:rPr>
        <w:t>健全地方</w:t>
      </w:r>
      <w:r w:rsidR="0066594D">
        <w:rPr>
          <w:rFonts w:hAnsi="標楷體" w:hint="eastAsia"/>
        </w:rPr>
        <w:t>財政</w:t>
      </w:r>
      <w:r w:rsidR="009F74D6">
        <w:rPr>
          <w:rFonts w:hAnsi="標楷體" w:hint="eastAsia"/>
        </w:rPr>
        <w:t>。</w:t>
      </w:r>
      <w:r w:rsidR="00694025">
        <w:rPr>
          <w:rFonts w:hAnsi="標楷體" w:hint="eastAsia"/>
        </w:rPr>
        <w:t>目前</w:t>
      </w:r>
      <w:r w:rsidR="00C536F0" w:rsidRPr="0024625E">
        <w:rPr>
          <w:rFonts w:hAnsi="標楷體" w:hint="eastAsia"/>
        </w:rPr>
        <w:t>主計總處督</w:t>
      </w:r>
      <w:r w:rsidR="00694025">
        <w:rPr>
          <w:rFonts w:hAnsi="標楷體" w:hint="eastAsia"/>
        </w:rPr>
        <w:t>導作為</w:t>
      </w:r>
      <w:r>
        <w:rPr>
          <w:rFonts w:hAnsi="標楷體" w:hint="eastAsia"/>
        </w:rPr>
        <w:t>多</w:t>
      </w:r>
      <w:r w:rsidR="00C536F0" w:rsidRPr="0024625E">
        <w:rPr>
          <w:rFonts w:hAnsi="標楷體" w:hint="eastAsia"/>
        </w:rPr>
        <w:t>以事後考核結果作為補助款</w:t>
      </w:r>
      <w:r w:rsidR="00CA0A33" w:rsidRPr="0024625E">
        <w:rPr>
          <w:rFonts w:hAnsi="標楷體" w:hint="eastAsia"/>
        </w:rPr>
        <w:t>增減</w:t>
      </w:r>
      <w:r w:rsidR="00C536F0" w:rsidRPr="0024625E">
        <w:rPr>
          <w:rFonts w:hAnsi="標楷體" w:hint="eastAsia"/>
        </w:rPr>
        <w:t>之參據，</w:t>
      </w:r>
      <w:r w:rsidR="00694025">
        <w:rPr>
          <w:rFonts w:hAnsi="標楷體" w:hint="eastAsia"/>
        </w:rPr>
        <w:t>倘市縣政府有</w:t>
      </w:r>
      <w:r w:rsidR="00CA0A33" w:rsidRPr="00CA0A33">
        <w:rPr>
          <w:rFonts w:hAnsi="標楷體" w:hint="eastAsia"/>
        </w:rPr>
        <w:t>未</w:t>
      </w:r>
      <w:r w:rsidR="00CA0A33">
        <w:rPr>
          <w:rFonts w:hAnsi="標楷體" w:hint="eastAsia"/>
        </w:rPr>
        <w:t>妥適</w:t>
      </w:r>
      <w:r w:rsidR="00534929" w:rsidRPr="00CA0A33">
        <w:rPr>
          <w:rFonts w:hAnsi="標楷體" w:hint="eastAsia"/>
        </w:rPr>
        <w:t>籌編</w:t>
      </w:r>
      <w:r w:rsidR="00CA0A33" w:rsidRPr="00CA0A33">
        <w:rPr>
          <w:rFonts w:hAnsi="標楷體" w:hint="eastAsia"/>
        </w:rPr>
        <w:t>預算</w:t>
      </w:r>
      <w:r w:rsidR="00CA0A33">
        <w:rPr>
          <w:rFonts w:hAnsi="標楷體" w:hint="eastAsia"/>
        </w:rPr>
        <w:t>、</w:t>
      </w:r>
      <w:r w:rsidR="00CA0A33" w:rsidRPr="00CA0A33">
        <w:rPr>
          <w:rFonts w:hAnsi="標楷體" w:hint="eastAsia"/>
        </w:rPr>
        <w:t>不徵收</w:t>
      </w:r>
      <w:r w:rsidR="009F74D6">
        <w:rPr>
          <w:rFonts w:hAnsi="標楷體" w:hint="eastAsia"/>
        </w:rPr>
        <w:t>依法得徵收之財源、</w:t>
      </w:r>
      <w:r w:rsidR="00CA0A33" w:rsidRPr="00CA0A33">
        <w:rPr>
          <w:rFonts w:hAnsi="標楷體" w:hint="eastAsia"/>
        </w:rPr>
        <w:t>努力開闢財源</w:t>
      </w:r>
      <w:r w:rsidR="002B6B30">
        <w:rPr>
          <w:rFonts w:hAnsi="標楷體" w:hint="eastAsia"/>
        </w:rPr>
        <w:t>並</w:t>
      </w:r>
      <w:r w:rsidR="00CA0A33" w:rsidRPr="00CA0A33">
        <w:rPr>
          <w:rFonts w:hAnsi="標楷體" w:hint="eastAsia"/>
        </w:rPr>
        <w:t>具有績效</w:t>
      </w:r>
      <w:r w:rsidR="009F74D6">
        <w:rPr>
          <w:rFonts w:hAnsi="標楷體" w:hint="eastAsia"/>
        </w:rPr>
        <w:t>者</w:t>
      </w:r>
      <w:r w:rsidR="00CA0A33" w:rsidRPr="00CA0A33">
        <w:rPr>
          <w:rFonts w:hAnsi="標楷體" w:hint="eastAsia"/>
        </w:rPr>
        <w:t>，</w:t>
      </w:r>
      <w:r w:rsidR="00CA0A33">
        <w:rPr>
          <w:rFonts w:hAnsi="標楷體" w:hint="eastAsia"/>
        </w:rPr>
        <w:t>得酌予增減</w:t>
      </w:r>
      <w:r w:rsidR="009F74D6">
        <w:rPr>
          <w:rFonts w:hAnsi="標楷體" w:hint="eastAsia"/>
        </w:rPr>
        <w:t>，藉以</w:t>
      </w:r>
      <w:r w:rsidR="00C536F0" w:rsidRPr="0024625E">
        <w:rPr>
          <w:rFonts w:hAnsi="標楷體" w:hint="eastAsia"/>
        </w:rPr>
        <w:t>達成</w:t>
      </w:r>
      <w:r w:rsidR="009F74D6">
        <w:rPr>
          <w:rFonts w:hAnsi="標楷體" w:hint="eastAsia"/>
        </w:rPr>
        <w:t>管考及激勵效果。</w:t>
      </w:r>
      <w:r w:rsidR="003C388F">
        <w:rPr>
          <w:rFonts w:hAnsi="標楷體" w:hint="eastAsia"/>
        </w:rPr>
        <w:t>依112年度中央對直轄市及縣市政府計畫及預算考核項目</w:t>
      </w:r>
      <w:r w:rsidR="00501B28">
        <w:rPr>
          <w:rFonts w:hAnsi="標楷體" w:hint="eastAsia"/>
        </w:rPr>
        <w:t>暨作業程序表之考核項目肆、</w:t>
      </w:r>
      <w:r w:rsidR="003C388F">
        <w:rPr>
          <w:rFonts w:hAnsi="標楷體" w:hint="eastAsia"/>
        </w:rPr>
        <w:t>財政績效與年度預算編制及執行</w:t>
      </w:r>
      <w:r w:rsidR="00501B28">
        <w:rPr>
          <w:rFonts w:hAnsi="標楷體" w:hint="eastAsia"/>
        </w:rPr>
        <w:t>項下主計總處主辦之節流績效，其中包括</w:t>
      </w:r>
      <w:r w:rsidR="009F74D6" w:rsidRPr="0024625E">
        <w:rPr>
          <w:rFonts w:hAnsi="標楷體" w:hint="eastAsia"/>
        </w:rPr>
        <w:t>「</w:t>
      </w:r>
      <w:r w:rsidR="00501B28">
        <w:rPr>
          <w:rFonts w:hAnsi="標楷體" w:hint="eastAsia"/>
        </w:rPr>
        <w:t>年度</w:t>
      </w:r>
      <w:r w:rsidR="009F74D6" w:rsidRPr="0024625E">
        <w:rPr>
          <w:rFonts w:hAnsi="標楷體" w:hint="eastAsia"/>
        </w:rPr>
        <w:t>資本支出計畫預算保留情形」</w:t>
      </w:r>
      <w:r w:rsidR="00D12ADA">
        <w:rPr>
          <w:rFonts w:hAnsi="標楷體" w:hint="eastAsia"/>
        </w:rPr>
        <w:t>，</w:t>
      </w:r>
      <w:r w:rsidR="009F74D6" w:rsidRPr="0024625E">
        <w:rPr>
          <w:rFonts w:hAnsi="標楷體" w:hint="eastAsia"/>
        </w:rPr>
        <w:t>以</w:t>
      </w:r>
      <w:r w:rsidR="004911B2">
        <w:rPr>
          <w:rFonts w:hAnsi="標楷體" w:hint="eastAsia"/>
        </w:rPr>
        <w:t>促其妥善規劃預算編製及執行</w:t>
      </w:r>
      <w:r w:rsidR="009F74D6">
        <w:rPr>
          <w:rFonts w:hAnsi="標楷體" w:hint="eastAsia"/>
        </w:rPr>
        <w:t>。</w:t>
      </w:r>
    </w:p>
    <w:p w:rsidR="00C536F0" w:rsidRPr="0024625E" w:rsidRDefault="00C536F0" w:rsidP="00C536F0">
      <w:pPr>
        <w:pStyle w:val="a4"/>
        <w:ind w:left="849" w:hanging="283"/>
        <w:rPr>
          <w:rFonts w:hAnsi="標楷體"/>
          <w:b/>
        </w:rPr>
      </w:pPr>
      <w:r w:rsidRPr="0024625E">
        <w:rPr>
          <w:rFonts w:hAnsi="標楷體"/>
          <w:b/>
        </w:rPr>
        <w:t>(</w:t>
      </w:r>
      <w:r w:rsidRPr="0024625E">
        <w:rPr>
          <w:rFonts w:hAnsi="標楷體" w:hint="eastAsia"/>
          <w:b/>
        </w:rPr>
        <w:t>二)</w:t>
      </w:r>
      <w:r w:rsidR="009B6DD9">
        <w:rPr>
          <w:rFonts w:hAnsi="標楷體" w:hint="eastAsia"/>
          <w:b/>
        </w:rPr>
        <w:t>110至</w:t>
      </w:r>
      <w:r w:rsidRPr="0024625E">
        <w:rPr>
          <w:rFonts w:hAnsi="標楷體"/>
          <w:b/>
        </w:rPr>
        <w:t>11</w:t>
      </w:r>
      <w:r w:rsidR="009B6DD9">
        <w:rPr>
          <w:rFonts w:hAnsi="標楷體" w:hint="eastAsia"/>
          <w:b/>
        </w:rPr>
        <w:t>2</w:t>
      </w:r>
      <w:r w:rsidRPr="0024625E">
        <w:rPr>
          <w:rFonts w:hAnsi="標楷體" w:hint="eastAsia"/>
          <w:b/>
        </w:rPr>
        <w:t>年度</w:t>
      </w:r>
      <w:r w:rsidR="00501B28">
        <w:rPr>
          <w:rFonts w:hAnsi="標楷體" w:hint="eastAsia"/>
          <w:b/>
        </w:rPr>
        <w:t>整體地方政府</w:t>
      </w:r>
      <w:r w:rsidR="00501B28" w:rsidRPr="00501B28">
        <w:rPr>
          <w:rFonts w:hAnsi="標楷體" w:hint="eastAsia"/>
          <w:b/>
        </w:rPr>
        <w:t>資本支出計畫</w:t>
      </w:r>
      <w:r w:rsidR="00501B28">
        <w:rPr>
          <w:rFonts w:hAnsi="標楷體" w:hint="eastAsia"/>
          <w:b/>
        </w:rPr>
        <w:t>保留數與其比率均</w:t>
      </w:r>
      <w:r w:rsidR="002B6B30">
        <w:rPr>
          <w:rFonts w:hAnsi="標楷體" w:hint="eastAsia"/>
          <w:b/>
        </w:rPr>
        <w:t>呈逐年</w:t>
      </w:r>
      <w:r w:rsidR="00501B28">
        <w:rPr>
          <w:rFonts w:hAnsi="標楷體" w:hint="eastAsia"/>
          <w:b/>
        </w:rPr>
        <w:t>增加情形</w:t>
      </w:r>
      <w:r w:rsidR="007F1428">
        <w:rPr>
          <w:rFonts w:hAnsi="標楷體" w:hint="eastAsia"/>
          <w:b/>
        </w:rPr>
        <w:t>，</w:t>
      </w:r>
      <w:r w:rsidR="00453117">
        <w:rPr>
          <w:rFonts w:hAnsi="標楷體" w:hint="eastAsia"/>
          <w:b/>
        </w:rPr>
        <w:t>其中</w:t>
      </w:r>
      <w:r w:rsidR="002B6B30">
        <w:rPr>
          <w:rFonts w:hAnsi="標楷體" w:hint="eastAsia"/>
          <w:b/>
        </w:rPr>
        <w:t>112年度</w:t>
      </w:r>
      <w:r w:rsidR="007F1428">
        <w:rPr>
          <w:rFonts w:hAnsi="標楷體" w:hint="eastAsia"/>
          <w:b/>
        </w:rPr>
        <w:t>保留比率已近3成</w:t>
      </w:r>
    </w:p>
    <w:p w:rsidR="00FE5E9C" w:rsidRDefault="00F22E8F" w:rsidP="00C536F0">
      <w:pPr>
        <w:pStyle w:val="21"/>
        <w:ind w:left="850" w:firstLine="566"/>
        <w:rPr>
          <w:rFonts w:hAnsi="標楷體" w:cs="Tahoma"/>
          <w:kern w:val="0"/>
        </w:rPr>
      </w:pPr>
      <w:r>
        <w:rPr>
          <w:rFonts w:hAnsi="標楷體" w:hint="eastAsia"/>
        </w:rPr>
        <w:t>依主計總處提供資料，</w:t>
      </w:r>
      <w:r w:rsidR="00534929">
        <w:rPr>
          <w:rFonts w:hAnsi="標楷體" w:hint="eastAsia"/>
        </w:rPr>
        <w:t>1</w:t>
      </w:r>
      <w:r>
        <w:rPr>
          <w:rFonts w:hAnsi="標楷體" w:hint="eastAsia"/>
        </w:rPr>
        <w:t>10</w:t>
      </w:r>
      <w:r w:rsidR="00534929">
        <w:rPr>
          <w:rFonts w:hAnsi="標楷體" w:hint="eastAsia"/>
        </w:rPr>
        <w:t>至11</w:t>
      </w:r>
      <w:r w:rsidR="00453117">
        <w:rPr>
          <w:rFonts w:hAnsi="標楷體" w:hint="eastAsia"/>
        </w:rPr>
        <w:t>1</w:t>
      </w:r>
      <w:r w:rsidR="00534929">
        <w:rPr>
          <w:rFonts w:hAnsi="標楷體" w:hint="eastAsia"/>
        </w:rPr>
        <w:t>年度</w:t>
      </w:r>
      <w:r w:rsidR="00D45186" w:rsidRPr="00D45186">
        <w:rPr>
          <w:rFonts w:hAnsi="標楷體" w:hint="eastAsia"/>
        </w:rPr>
        <w:t>扣除不可歸責於地方政府之災害復建經費及中央計畫型補助款後</w:t>
      </w:r>
      <w:r w:rsidR="00D45186">
        <w:rPr>
          <w:rFonts w:hAnsi="標楷體" w:hint="eastAsia"/>
        </w:rPr>
        <w:t>，</w:t>
      </w:r>
      <w:r w:rsidR="00C536F0" w:rsidRPr="0024625E">
        <w:rPr>
          <w:rFonts w:hAnsi="標楷體" w:hint="eastAsia"/>
        </w:rPr>
        <w:t>各市縣資本支</w:t>
      </w:r>
      <w:r w:rsidR="00C536F0" w:rsidRPr="0024625E">
        <w:rPr>
          <w:rFonts w:hAnsi="標楷體" w:hint="eastAsia"/>
        </w:rPr>
        <w:lastRenderedPageBreak/>
        <w:t>出</w:t>
      </w:r>
      <w:r w:rsidR="00E05A0A">
        <w:rPr>
          <w:rFonts w:hAnsi="標楷體" w:hint="eastAsia"/>
        </w:rPr>
        <w:t>計畫</w:t>
      </w:r>
      <w:r w:rsidR="00C536F0" w:rsidRPr="0024625E">
        <w:rPr>
          <w:rFonts w:hAnsi="標楷體" w:hint="eastAsia"/>
        </w:rPr>
        <w:t>保留</w:t>
      </w:r>
      <w:r w:rsidR="00D45186">
        <w:rPr>
          <w:rFonts w:hAnsi="標楷體" w:hint="eastAsia"/>
        </w:rPr>
        <w:t>數自843億餘元提高至858億餘元，保留</w:t>
      </w:r>
      <w:r w:rsidR="00C536F0" w:rsidRPr="0024625E">
        <w:rPr>
          <w:rFonts w:hAnsi="標楷體" w:hint="eastAsia"/>
        </w:rPr>
        <w:t>比率自</w:t>
      </w:r>
      <w:r w:rsidR="00AE67F6">
        <w:rPr>
          <w:rFonts w:hAnsi="標楷體" w:hint="eastAsia"/>
        </w:rPr>
        <w:t>26</w:t>
      </w:r>
      <w:r w:rsidR="00534929">
        <w:rPr>
          <w:rFonts w:hAnsi="標楷體"/>
        </w:rPr>
        <w:t>.9</w:t>
      </w:r>
      <w:r w:rsidR="00C536F0" w:rsidRPr="0024625E">
        <w:rPr>
          <w:rFonts w:hAnsi="標楷體" w:hint="eastAsia"/>
        </w:rPr>
        <w:t>%</w:t>
      </w:r>
      <w:r w:rsidR="00D45186">
        <w:rPr>
          <w:rFonts w:hAnsi="標楷體" w:hint="eastAsia"/>
        </w:rPr>
        <w:t>略</w:t>
      </w:r>
      <w:r w:rsidR="00AE67F6">
        <w:rPr>
          <w:rFonts w:hAnsi="標楷體" w:hint="eastAsia"/>
        </w:rPr>
        <w:t>增</w:t>
      </w:r>
      <w:r w:rsidR="00C536F0" w:rsidRPr="0024625E">
        <w:rPr>
          <w:rFonts w:hAnsi="標楷體" w:hint="eastAsia"/>
        </w:rPr>
        <w:t>至</w:t>
      </w:r>
      <w:r w:rsidR="006E6085">
        <w:rPr>
          <w:rFonts w:hAnsi="標楷體"/>
        </w:rPr>
        <w:t>2</w:t>
      </w:r>
      <w:r w:rsidR="00453117">
        <w:rPr>
          <w:rFonts w:hAnsi="標楷體" w:hint="eastAsia"/>
        </w:rPr>
        <w:t>8</w:t>
      </w:r>
      <w:r w:rsidR="006E6085">
        <w:rPr>
          <w:rFonts w:hAnsi="標楷體"/>
        </w:rPr>
        <w:t>.</w:t>
      </w:r>
      <w:r w:rsidR="00453117">
        <w:rPr>
          <w:rFonts w:hAnsi="標楷體" w:hint="eastAsia"/>
        </w:rPr>
        <w:t>23</w:t>
      </w:r>
      <w:r w:rsidR="00C536F0" w:rsidRPr="0024625E">
        <w:rPr>
          <w:rFonts w:hAnsi="標楷體" w:hint="eastAsia"/>
        </w:rPr>
        <w:t>%，</w:t>
      </w:r>
      <w:r w:rsidR="00453117">
        <w:rPr>
          <w:rFonts w:hAnsi="標楷體" w:hint="eastAsia"/>
        </w:rPr>
        <w:t>112年度</w:t>
      </w:r>
      <w:r w:rsidR="00D45186">
        <w:rPr>
          <w:rFonts w:hAnsi="標楷體" w:hint="eastAsia"/>
        </w:rPr>
        <w:t>保留數之審定決算數958億餘元，保留比率29.59%，均近3成。進一步觀察同期間各市縣</w:t>
      </w:r>
      <w:r w:rsidR="00D45186" w:rsidRPr="00D45186">
        <w:rPr>
          <w:rFonts w:hAnsi="標楷體" w:hint="eastAsia"/>
        </w:rPr>
        <w:t>政府資本支出計畫保留</w:t>
      </w:r>
      <w:r w:rsidR="00D45186">
        <w:rPr>
          <w:rFonts w:hAnsi="標楷體" w:hint="eastAsia"/>
        </w:rPr>
        <w:t>情形</w:t>
      </w:r>
      <w:r w:rsidR="009913AA">
        <w:rPr>
          <w:rFonts w:hAnsi="標楷體" w:hint="eastAsia"/>
        </w:rPr>
        <w:t>，110至111</w:t>
      </w:r>
      <w:r w:rsidR="002B6B30">
        <w:rPr>
          <w:rFonts w:hAnsi="標楷體" w:hint="eastAsia"/>
        </w:rPr>
        <w:t>年度保留比率增加且</w:t>
      </w:r>
      <w:r w:rsidR="009913AA">
        <w:rPr>
          <w:rFonts w:hAnsi="標楷體" w:hint="eastAsia"/>
        </w:rPr>
        <w:t>逾</w:t>
      </w:r>
      <w:r w:rsidR="00721492">
        <w:rPr>
          <w:rFonts w:hAnsi="標楷體" w:hint="eastAsia"/>
        </w:rPr>
        <w:t>5</w:t>
      </w:r>
      <w:r w:rsidR="009913AA">
        <w:rPr>
          <w:rFonts w:hAnsi="標楷體" w:hint="eastAsia"/>
        </w:rPr>
        <w:t>成之縣市</w:t>
      </w:r>
      <w:r w:rsidR="00721492">
        <w:rPr>
          <w:rFonts w:hAnsi="標楷體" w:hint="eastAsia"/>
        </w:rPr>
        <w:t>係苗栗縣，112年度依保留數之審定決算數</w:t>
      </w:r>
      <w:r w:rsidR="00054B20">
        <w:rPr>
          <w:rFonts w:hAnsi="標楷體" w:hint="eastAsia"/>
        </w:rPr>
        <w:t>，</w:t>
      </w:r>
      <w:r w:rsidR="00721492">
        <w:rPr>
          <w:rFonts w:hAnsi="標楷體" w:hint="eastAsia"/>
        </w:rPr>
        <w:t>保留比率逾5成之市縣包括苗栗縣、雲林縣、屏東縣及臺東縣(詳表1</w:t>
      </w:r>
      <w:r w:rsidR="00721492">
        <w:rPr>
          <w:rFonts w:hAnsi="標楷體"/>
        </w:rPr>
        <w:t>)</w:t>
      </w:r>
      <w:r w:rsidR="00721492">
        <w:rPr>
          <w:rFonts w:hAnsi="標楷體" w:hint="eastAsia"/>
        </w:rPr>
        <w:t>，均尚待改善。</w:t>
      </w:r>
    </w:p>
    <w:p w:rsidR="000A56E8" w:rsidRDefault="000A56E8" w:rsidP="00A71E74">
      <w:pPr>
        <w:overflowPunct w:val="0"/>
        <w:spacing w:line="400" w:lineRule="exact"/>
        <w:ind w:leftChars="7" w:left="749" w:hangingChars="257" w:hanging="729"/>
        <w:suppressOverlap/>
        <w:jc w:val="left"/>
      </w:pPr>
      <w:r w:rsidRPr="00AA3BCE">
        <w:rPr>
          <w:rFonts w:hint="eastAsia"/>
          <w:b/>
        </w:rPr>
        <w:t xml:space="preserve">表1　</w:t>
      </w:r>
      <w:r>
        <w:rPr>
          <w:rFonts w:hint="eastAsia"/>
          <w:b/>
        </w:rPr>
        <w:t>110至112年度各市縣政府資本支出計畫保留情形</w:t>
      </w:r>
      <w:r w:rsidRPr="00AA3BCE">
        <w:rPr>
          <w:rFonts w:hint="eastAsia"/>
          <w:b/>
        </w:rPr>
        <w:t>表</w:t>
      </w:r>
      <w:r w:rsidRPr="00AA3BCE">
        <w:rPr>
          <w:rFonts w:hint="eastAsia"/>
        </w:rPr>
        <w:t xml:space="preserve"> </w:t>
      </w:r>
    </w:p>
    <w:p w:rsidR="000A56E8" w:rsidRDefault="000A56E8" w:rsidP="00A71E74">
      <w:pPr>
        <w:overflowPunct w:val="0"/>
        <w:spacing w:line="400" w:lineRule="exact"/>
        <w:ind w:leftChars="7" w:left="748" w:hangingChars="257" w:hanging="728"/>
        <w:suppressOverlap/>
        <w:jc w:val="left"/>
        <w:rPr>
          <w:rFonts w:hAnsi="標楷體"/>
          <w:sz w:val="24"/>
          <w:szCs w:val="24"/>
        </w:rPr>
      </w:pPr>
      <w:r>
        <w:rPr>
          <w:rFonts w:hint="eastAsia"/>
        </w:rPr>
        <w:t xml:space="preserve">                                          </w:t>
      </w:r>
      <w:r w:rsidRPr="001D6CA4">
        <w:rPr>
          <w:rFonts w:hAnsi="標楷體" w:hint="eastAsia"/>
          <w:sz w:val="24"/>
          <w:szCs w:val="24"/>
        </w:rPr>
        <w:t>單位：</w:t>
      </w:r>
      <w:r w:rsidRPr="001D6CA4">
        <w:rPr>
          <w:rFonts w:hAnsi="標楷體" w:hint="eastAsia"/>
          <w:sz w:val="24"/>
          <w:szCs w:val="24"/>
          <w:lang w:eastAsia="zh-HK"/>
        </w:rPr>
        <w:t>新臺幣</w:t>
      </w:r>
      <w:r>
        <w:rPr>
          <w:rFonts w:hAnsi="標楷體" w:hint="eastAsia"/>
          <w:sz w:val="24"/>
          <w:szCs w:val="24"/>
        </w:rPr>
        <w:t>百萬</w:t>
      </w:r>
      <w:r w:rsidRPr="001D6CA4">
        <w:rPr>
          <w:rFonts w:hAnsi="標楷體" w:hint="eastAsia"/>
          <w:sz w:val="24"/>
          <w:szCs w:val="24"/>
          <w:lang w:eastAsia="zh-HK"/>
        </w:rPr>
        <w:t>元</w:t>
      </w:r>
      <w:r>
        <w:rPr>
          <w:rFonts w:hAnsi="標楷體" w:hint="eastAsia"/>
          <w:sz w:val="24"/>
          <w:szCs w:val="24"/>
        </w:rPr>
        <w:t>；</w:t>
      </w:r>
      <w:r w:rsidRPr="001D6CA4">
        <w:rPr>
          <w:rFonts w:hAnsi="標楷體" w:hint="eastAsia"/>
          <w:sz w:val="24"/>
          <w:szCs w:val="24"/>
        </w:rPr>
        <w:t>%</w:t>
      </w:r>
      <w:r>
        <w:rPr>
          <w:rFonts w:hAnsi="標楷體"/>
          <w:b/>
          <w:spacing w:val="-12"/>
        </w:rPr>
        <w:t xml:space="preserve">        </w:t>
      </w:r>
      <w:r w:rsidRPr="001D6CA4">
        <w:rPr>
          <w:rFonts w:hAnsi="標楷體"/>
          <w:b/>
          <w:spacing w:val="-12"/>
        </w:rPr>
        <w:t xml:space="preserve"> </w:t>
      </w:r>
    </w:p>
    <w:tbl>
      <w:tblPr>
        <w:tblStyle w:val="af3"/>
        <w:tblW w:w="0" w:type="auto"/>
        <w:tblInd w:w="164"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00"/>
        <w:gridCol w:w="1330"/>
        <w:gridCol w:w="1232"/>
        <w:gridCol w:w="1344"/>
        <w:gridCol w:w="1259"/>
        <w:gridCol w:w="1309"/>
        <w:gridCol w:w="1275"/>
      </w:tblGrid>
      <w:tr w:rsidR="00E45F1C" w:rsidTr="00AE67F6">
        <w:trPr>
          <w:tblHeader/>
        </w:trPr>
        <w:tc>
          <w:tcPr>
            <w:tcW w:w="700" w:type="dxa"/>
            <w:vMerge w:val="restart"/>
          </w:tcPr>
          <w:p w:rsidR="00E45F1C" w:rsidRPr="000A56E8" w:rsidRDefault="00A71E74" w:rsidP="000A56E8">
            <w:pPr>
              <w:pStyle w:val="142"/>
              <w:jc w:val="center"/>
            </w:pPr>
            <w:r>
              <w:rPr>
                <w:rFonts w:hint="eastAsia"/>
              </w:rPr>
              <w:t>行政轄區</w:t>
            </w:r>
          </w:p>
        </w:tc>
        <w:tc>
          <w:tcPr>
            <w:tcW w:w="2562" w:type="dxa"/>
            <w:gridSpan w:val="2"/>
          </w:tcPr>
          <w:p w:rsidR="00E45F1C" w:rsidRPr="000A56E8" w:rsidRDefault="00E45F1C" w:rsidP="000A56E8">
            <w:pPr>
              <w:pStyle w:val="142"/>
              <w:jc w:val="center"/>
            </w:pPr>
            <w:r>
              <w:rPr>
                <w:rFonts w:hint="eastAsia"/>
              </w:rPr>
              <w:t>110年度</w:t>
            </w:r>
          </w:p>
        </w:tc>
        <w:tc>
          <w:tcPr>
            <w:tcW w:w="2603" w:type="dxa"/>
            <w:gridSpan w:val="2"/>
          </w:tcPr>
          <w:p w:rsidR="00E45F1C" w:rsidRPr="000A56E8" w:rsidRDefault="00E45F1C" w:rsidP="000A56E8">
            <w:pPr>
              <w:pStyle w:val="142"/>
              <w:jc w:val="center"/>
            </w:pPr>
            <w:r>
              <w:rPr>
                <w:rFonts w:hint="eastAsia"/>
              </w:rPr>
              <w:t>111年度</w:t>
            </w:r>
          </w:p>
        </w:tc>
        <w:tc>
          <w:tcPr>
            <w:tcW w:w="2584" w:type="dxa"/>
            <w:gridSpan w:val="2"/>
          </w:tcPr>
          <w:p w:rsidR="00E45F1C" w:rsidRPr="000A56E8" w:rsidRDefault="00E45F1C" w:rsidP="000A56E8">
            <w:pPr>
              <w:pStyle w:val="142"/>
              <w:jc w:val="center"/>
            </w:pPr>
            <w:r>
              <w:rPr>
                <w:rFonts w:hint="eastAsia"/>
              </w:rPr>
              <w:t>112年度</w:t>
            </w:r>
          </w:p>
        </w:tc>
      </w:tr>
      <w:tr w:rsidR="00E45F1C" w:rsidTr="00AE67F6">
        <w:trPr>
          <w:tblHeader/>
        </w:trPr>
        <w:tc>
          <w:tcPr>
            <w:tcW w:w="700" w:type="dxa"/>
            <w:vMerge/>
          </w:tcPr>
          <w:p w:rsidR="00E45F1C" w:rsidRPr="000A56E8" w:rsidRDefault="00E45F1C" w:rsidP="00C2682A">
            <w:pPr>
              <w:pStyle w:val="142"/>
              <w:jc w:val="center"/>
            </w:pPr>
          </w:p>
        </w:tc>
        <w:tc>
          <w:tcPr>
            <w:tcW w:w="1330" w:type="dxa"/>
          </w:tcPr>
          <w:p w:rsidR="00E45F1C" w:rsidRPr="000A56E8" w:rsidRDefault="00E45F1C" w:rsidP="00C2682A">
            <w:pPr>
              <w:pStyle w:val="142"/>
              <w:jc w:val="center"/>
            </w:pPr>
            <w:r>
              <w:rPr>
                <w:rFonts w:hint="eastAsia"/>
              </w:rPr>
              <w:t>保留數</w:t>
            </w:r>
          </w:p>
        </w:tc>
        <w:tc>
          <w:tcPr>
            <w:tcW w:w="1232" w:type="dxa"/>
          </w:tcPr>
          <w:p w:rsidR="00E45F1C" w:rsidRPr="000A56E8" w:rsidRDefault="00E45F1C" w:rsidP="00C2682A">
            <w:pPr>
              <w:pStyle w:val="142"/>
              <w:jc w:val="center"/>
            </w:pPr>
            <w:r>
              <w:rPr>
                <w:rFonts w:hint="eastAsia"/>
              </w:rPr>
              <w:t>保留比率</w:t>
            </w:r>
          </w:p>
        </w:tc>
        <w:tc>
          <w:tcPr>
            <w:tcW w:w="1344" w:type="dxa"/>
          </w:tcPr>
          <w:p w:rsidR="00E45F1C" w:rsidRPr="000A56E8" w:rsidRDefault="00E45F1C" w:rsidP="00C2682A">
            <w:pPr>
              <w:pStyle w:val="142"/>
              <w:jc w:val="center"/>
            </w:pPr>
            <w:r>
              <w:rPr>
                <w:rFonts w:hint="eastAsia"/>
              </w:rPr>
              <w:t>保留數</w:t>
            </w:r>
          </w:p>
        </w:tc>
        <w:tc>
          <w:tcPr>
            <w:tcW w:w="1259" w:type="dxa"/>
          </w:tcPr>
          <w:p w:rsidR="00E45F1C" w:rsidRPr="000A56E8" w:rsidRDefault="00E45F1C" w:rsidP="00C2682A">
            <w:pPr>
              <w:pStyle w:val="142"/>
              <w:jc w:val="center"/>
            </w:pPr>
            <w:r>
              <w:rPr>
                <w:rFonts w:hint="eastAsia"/>
              </w:rPr>
              <w:t>保留比率</w:t>
            </w:r>
          </w:p>
        </w:tc>
        <w:tc>
          <w:tcPr>
            <w:tcW w:w="1309" w:type="dxa"/>
          </w:tcPr>
          <w:p w:rsidR="00E45F1C" w:rsidRPr="000A56E8" w:rsidRDefault="00E45F1C" w:rsidP="00C2682A">
            <w:pPr>
              <w:pStyle w:val="142"/>
              <w:jc w:val="center"/>
            </w:pPr>
            <w:r>
              <w:rPr>
                <w:rFonts w:hint="eastAsia"/>
              </w:rPr>
              <w:t>保留數</w:t>
            </w:r>
          </w:p>
        </w:tc>
        <w:tc>
          <w:tcPr>
            <w:tcW w:w="1275" w:type="dxa"/>
          </w:tcPr>
          <w:p w:rsidR="00E45F1C" w:rsidRPr="000A56E8" w:rsidRDefault="00E45F1C" w:rsidP="00C2682A">
            <w:pPr>
              <w:pStyle w:val="142"/>
              <w:jc w:val="center"/>
            </w:pPr>
            <w:r>
              <w:rPr>
                <w:rFonts w:hint="eastAsia"/>
              </w:rPr>
              <w:t>保留比率</w:t>
            </w:r>
          </w:p>
        </w:tc>
      </w:tr>
      <w:tr w:rsidR="00FE5E9C" w:rsidTr="00FE5E9C">
        <w:tc>
          <w:tcPr>
            <w:tcW w:w="700" w:type="dxa"/>
            <w:tcBorders>
              <w:bottom w:val="double" w:sz="4" w:space="0" w:color="auto"/>
            </w:tcBorders>
          </w:tcPr>
          <w:p w:rsidR="00FE5E9C" w:rsidRPr="000A56E8" w:rsidRDefault="00FE5E9C" w:rsidP="00FE5E9C">
            <w:pPr>
              <w:pStyle w:val="142"/>
              <w:jc w:val="center"/>
            </w:pPr>
            <w:r>
              <w:rPr>
                <w:rFonts w:hint="eastAsia"/>
              </w:rPr>
              <w:t>合計</w:t>
            </w:r>
          </w:p>
        </w:tc>
        <w:tc>
          <w:tcPr>
            <w:tcW w:w="1330" w:type="dxa"/>
            <w:tcBorders>
              <w:bottom w:val="double" w:sz="4" w:space="0" w:color="auto"/>
            </w:tcBorders>
            <w:shd w:val="clear" w:color="auto" w:fill="auto"/>
            <w:vAlign w:val="center"/>
          </w:tcPr>
          <w:p w:rsidR="00FE5E9C" w:rsidRPr="000A56E8" w:rsidRDefault="00FE5E9C" w:rsidP="00FE5E9C">
            <w:pPr>
              <w:pStyle w:val="142"/>
              <w:jc w:val="right"/>
            </w:pPr>
            <w:r w:rsidRPr="000A56E8">
              <w:rPr>
                <w:rFonts w:hint="eastAsia"/>
              </w:rPr>
              <w:t>84,373.55</w:t>
            </w:r>
          </w:p>
        </w:tc>
        <w:tc>
          <w:tcPr>
            <w:tcW w:w="1232" w:type="dxa"/>
            <w:tcBorders>
              <w:bottom w:val="double" w:sz="4" w:space="0" w:color="auto"/>
            </w:tcBorders>
            <w:shd w:val="clear" w:color="auto" w:fill="auto"/>
            <w:vAlign w:val="center"/>
          </w:tcPr>
          <w:p w:rsidR="00FE5E9C" w:rsidRPr="000A56E8" w:rsidRDefault="00FE5E9C" w:rsidP="00FE5E9C">
            <w:pPr>
              <w:pStyle w:val="142"/>
              <w:jc w:val="right"/>
            </w:pPr>
            <w:r w:rsidRPr="000A56E8">
              <w:rPr>
                <w:rFonts w:hint="eastAsia"/>
              </w:rPr>
              <w:t xml:space="preserve">26.90 </w:t>
            </w:r>
          </w:p>
        </w:tc>
        <w:tc>
          <w:tcPr>
            <w:tcW w:w="1344" w:type="dxa"/>
            <w:tcBorders>
              <w:bottom w:val="double" w:sz="4" w:space="0" w:color="auto"/>
            </w:tcBorders>
            <w:shd w:val="clear" w:color="auto" w:fill="auto"/>
            <w:vAlign w:val="center"/>
          </w:tcPr>
          <w:p w:rsidR="00FE5E9C" w:rsidRPr="00FE5E9C" w:rsidRDefault="00FE5E9C" w:rsidP="00FE5E9C">
            <w:pPr>
              <w:pStyle w:val="142"/>
              <w:jc w:val="right"/>
            </w:pPr>
            <w:r w:rsidRPr="00FE5E9C">
              <w:rPr>
                <w:rFonts w:hint="eastAsia"/>
              </w:rPr>
              <w:t xml:space="preserve">85,806.10 </w:t>
            </w:r>
          </w:p>
        </w:tc>
        <w:tc>
          <w:tcPr>
            <w:tcW w:w="1259" w:type="dxa"/>
            <w:tcBorders>
              <w:bottom w:val="double" w:sz="4" w:space="0" w:color="auto"/>
            </w:tcBorders>
            <w:shd w:val="clear" w:color="auto" w:fill="auto"/>
            <w:vAlign w:val="center"/>
          </w:tcPr>
          <w:p w:rsidR="00FE5E9C" w:rsidRPr="00FE5E9C" w:rsidRDefault="00FE5E9C" w:rsidP="00FE5E9C">
            <w:pPr>
              <w:pStyle w:val="142"/>
              <w:jc w:val="right"/>
            </w:pPr>
            <w:r w:rsidRPr="00FE5E9C">
              <w:rPr>
                <w:rFonts w:hint="eastAsia"/>
              </w:rPr>
              <w:t>28.23</w:t>
            </w:r>
          </w:p>
        </w:tc>
        <w:tc>
          <w:tcPr>
            <w:tcW w:w="1309" w:type="dxa"/>
            <w:tcBorders>
              <w:bottom w:val="double" w:sz="4" w:space="0" w:color="auto"/>
            </w:tcBorders>
            <w:shd w:val="clear" w:color="auto" w:fill="auto"/>
            <w:vAlign w:val="center"/>
          </w:tcPr>
          <w:p w:rsidR="00FE5E9C" w:rsidRPr="00FE5E9C" w:rsidRDefault="00FE5E9C" w:rsidP="00FE5E9C">
            <w:pPr>
              <w:pStyle w:val="142"/>
              <w:jc w:val="right"/>
            </w:pPr>
            <w:r w:rsidRPr="00FE5E9C">
              <w:rPr>
                <w:rFonts w:hint="eastAsia"/>
              </w:rPr>
              <w:t xml:space="preserve">95,849.60 </w:t>
            </w:r>
          </w:p>
        </w:tc>
        <w:tc>
          <w:tcPr>
            <w:tcW w:w="1275" w:type="dxa"/>
            <w:tcBorders>
              <w:bottom w:val="double" w:sz="4" w:space="0" w:color="auto"/>
            </w:tcBorders>
            <w:shd w:val="clear" w:color="auto" w:fill="auto"/>
            <w:vAlign w:val="center"/>
          </w:tcPr>
          <w:p w:rsidR="00FE5E9C" w:rsidRPr="00FE5E9C" w:rsidRDefault="00FE5E9C" w:rsidP="00FE5E9C">
            <w:pPr>
              <w:pStyle w:val="142"/>
              <w:jc w:val="right"/>
            </w:pPr>
            <w:r w:rsidRPr="00FE5E9C">
              <w:rPr>
                <w:rFonts w:hint="eastAsia"/>
              </w:rPr>
              <w:t xml:space="preserve">   29.59 </w:t>
            </w:r>
          </w:p>
        </w:tc>
      </w:tr>
      <w:tr w:rsidR="00FE5E9C" w:rsidTr="00FE5E9C">
        <w:tc>
          <w:tcPr>
            <w:tcW w:w="700" w:type="dxa"/>
            <w:tcBorders>
              <w:top w:val="double" w:sz="4" w:space="0" w:color="auto"/>
            </w:tcBorders>
          </w:tcPr>
          <w:p w:rsidR="00FE5E9C" w:rsidRPr="000A56E8" w:rsidRDefault="00FE5E9C" w:rsidP="00FE5E9C">
            <w:pPr>
              <w:pStyle w:val="142"/>
              <w:jc w:val="center"/>
            </w:pPr>
            <w:r>
              <w:rPr>
                <w:rFonts w:hint="eastAsia"/>
              </w:rPr>
              <w:t>新北市</w:t>
            </w:r>
          </w:p>
        </w:tc>
        <w:tc>
          <w:tcPr>
            <w:tcW w:w="1330" w:type="dxa"/>
            <w:tcBorders>
              <w:top w:val="double" w:sz="4" w:space="0" w:color="auto"/>
            </w:tcBorders>
            <w:shd w:val="clear" w:color="auto" w:fill="auto"/>
            <w:vAlign w:val="center"/>
          </w:tcPr>
          <w:p w:rsidR="00FE5E9C" w:rsidRPr="000A56E8" w:rsidRDefault="00FE5E9C" w:rsidP="00FE5E9C">
            <w:pPr>
              <w:pStyle w:val="142"/>
              <w:jc w:val="right"/>
            </w:pPr>
            <w:r w:rsidRPr="000A56E8">
              <w:rPr>
                <w:rFonts w:hint="eastAsia"/>
              </w:rPr>
              <w:t>4,452.76</w:t>
            </w:r>
          </w:p>
        </w:tc>
        <w:tc>
          <w:tcPr>
            <w:tcW w:w="1232" w:type="dxa"/>
            <w:tcBorders>
              <w:top w:val="double" w:sz="4" w:space="0" w:color="auto"/>
            </w:tcBorders>
            <w:shd w:val="clear" w:color="auto" w:fill="auto"/>
            <w:vAlign w:val="center"/>
          </w:tcPr>
          <w:p w:rsidR="00FE5E9C" w:rsidRPr="000A56E8" w:rsidRDefault="00FE5E9C" w:rsidP="00FE5E9C">
            <w:pPr>
              <w:pStyle w:val="142"/>
              <w:jc w:val="right"/>
            </w:pPr>
            <w:r w:rsidRPr="000A56E8">
              <w:rPr>
                <w:rFonts w:hint="eastAsia"/>
              </w:rPr>
              <w:t xml:space="preserve">11.36 </w:t>
            </w:r>
          </w:p>
        </w:tc>
        <w:tc>
          <w:tcPr>
            <w:tcW w:w="1344" w:type="dxa"/>
            <w:tcBorders>
              <w:top w:val="double" w:sz="4" w:space="0" w:color="auto"/>
            </w:tcBorders>
            <w:shd w:val="clear" w:color="auto" w:fill="auto"/>
            <w:vAlign w:val="center"/>
          </w:tcPr>
          <w:p w:rsidR="00FE5E9C" w:rsidRPr="00FE5E9C" w:rsidRDefault="00FE5E9C" w:rsidP="00FE5E9C">
            <w:pPr>
              <w:pStyle w:val="142"/>
              <w:jc w:val="right"/>
            </w:pPr>
            <w:r w:rsidRPr="00FE5E9C">
              <w:rPr>
                <w:rFonts w:hint="eastAsia"/>
              </w:rPr>
              <w:t xml:space="preserve"> 5,250.52 </w:t>
            </w:r>
          </w:p>
        </w:tc>
        <w:tc>
          <w:tcPr>
            <w:tcW w:w="1259" w:type="dxa"/>
            <w:tcBorders>
              <w:top w:val="double" w:sz="4" w:space="0" w:color="auto"/>
            </w:tcBorders>
            <w:shd w:val="clear" w:color="auto" w:fill="auto"/>
            <w:vAlign w:val="center"/>
          </w:tcPr>
          <w:p w:rsidR="00FE5E9C" w:rsidRPr="00FE5E9C" w:rsidRDefault="00FE5E9C" w:rsidP="00FE5E9C">
            <w:pPr>
              <w:pStyle w:val="142"/>
              <w:jc w:val="right"/>
            </w:pPr>
            <w:r w:rsidRPr="00FE5E9C">
              <w:rPr>
                <w:rFonts w:hint="eastAsia"/>
              </w:rPr>
              <w:t>14.22</w:t>
            </w:r>
          </w:p>
        </w:tc>
        <w:tc>
          <w:tcPr>
            <w:tcW w:w="1309" w:type="dxa"/>
            <w:tcBorders>
              <w:top w:val="double" w:sz="4" w:space="0" w:color="auto"/>
            </w:tcBorders>
            <w:shd w:val="clear" w:color="auto" w:fill="auto"/>
            <w:vAlign w:val="center"/>
          </w:tcPr>
          <w:p w:rsidR="00FE5E9C" w:rsidRPr="00FE5E9C" w:rsidRDefault="00FE5E9C" w:rsidP="00FE5E9C">
            <w:pPr>
              <w:pStyle w:val="142"/>
              <w:jc w:val="right"/>
            </w:pPr>
            <w:r w:rsidRPr="00FE5E9C">
              <w:rPr>
                <w:rFonts w:hint="eastAsia"/>
              </w:rPr>
              <w:t xml:space="preserve"> 4,279.16 </w:t>
            </w:r>
          </w:p>
        </w:tc>
        <w:tc>
          <w:tcPr>
            <w:tcW w:w="1275" w:type="dxa"/>
            <w:tcBorders>
              <w:top w:val="double" w:sz="4" w:space="0" w:color="auto"/>
            </w:tcBorders>
            <w:shd w:val="clear" w:color="auto" w:fill="auto"/>
            <w:vAlign w:val="center"/>
          </w:tcPr>
          <w:p w:rsidR="00FE5E9C" w:rsidRPr="00FE5E9C" w:rsidRDefault="00FE5E9C" w:rsidP="00FE5E9C">
            <w:pPr>
              <w:pStyle w:val="142"/>
              <w:jc w:val="right"/>
            </w:pPr>
            <w:r w:rsidRPr="00FE5E9C">
              <w:rPr>
                <w:rFonts w:hint="eastAsia"/>
              </w:rPr>
              <w:t xml:space="preserve">   11.78 </w:t>
            </w:r>
          </w:p>
        </w:tc>
      </w:tr>
      <w:tr w:rsidR="00FE5E9C" w:rsidTr="00FE5E9C">
        <w:tc>
          <w:tcPr>
            <w:tcW w:w="700" w:type="dxa"/>
            <w:shd w:val="clear" w:color="auto" w:fill="auto"/>
            <w:vAlign w:val="center"/>
          </w:tcPr>
          <w:p w:rsidR="00FE5E9C" w:rsidRPr="00501B28" w:rsidRDefault="00FE5E9C" w:rsidP="00FE5E9C">
            <w:pPr>
              <w:pStyle w:val="142"/>
              <w:jc w:val="center"/>
              <w:rPr>
                <w:color w:val="000000" w:themeColor="text1"/>
              </w:rPr>
            </w:pPr>
            <w:r w:rsidRPr="00501B28">
              <w:rPr>
                <w:rFonts w:hint="eastAsia"/>
                <w:color w:val="000000" w:themeColor="text1"/>
              </w:rPr>
              <w:t>臺北市</w:t>
            </w:r>
          </w:p>
        </w:tc>
        <w:tc>
          <w:tcPr>
            <w:tcW w:w="1330" w:type="dxa"/>
            <w:shd w:val="clear" w:color="auto" w:fill="auto"/>
            <w:vAlign w:val="center"/>
          </w:tcPr>
          <w:p w:rsidR="00FE5E9C" w:rsidRPr="00501B28" w:rsidRDefault="00FE5E9C" w:rsidP="00FE5E9C">
            <w:pPr>
              <w:pStyle w:val="142"/>
              <w:jc w:val="right"/>
              <w:rPr>
                <w:color w:val="000000" w:themeColor="text1"/>
              </w:rPr>
            </w:pPr>
            <w:r w:rsidRPr="00501B28">
              <w:rPr>
                <w:rFonts w:hint="eastAsia"/>
                <w:color w:val="000000" w:themeColor="text1"/>
              </w:rPr>
              <w:t>4,383.21</w:t>
            </w:r>
          </w:p>
        </w:tc>
        <w:tc>
          <w:tcPr>
            <w:tcW w:w="1232" w:type="dxa"/>
            <w:shd w:val="clear" w:color="auto" w:fill="auto"/>
            <w:vAlign w:val="center"/>
          </w:tcPr>
          <w:p w:rsidR="00FE5E9C" w:rsidRPr="00501B28" w:rsidRDefault="00FE5E9C" w:rsidP="00FE5E9C">
            <w:pPr>
              <w:pStyle w:val="142"/>
              <w:jc w:val="right"/>
              <w:rPr>
                <w:color w:val="000000" w:themeColor="text1"/>
              </w:rPr>
            </w:pPr>
            <w:r w:rsidRPr="00501B28">
              <w:rPr>
                <w:rFonts w:hint="eastAsia"/>
                <w:color w:val="000000" w:themeColor="text1"/>
              </w:rPr>
              <w:t xml:space="preserve">10.29 </w:t>
            </w:r>
          </w:p>
        </w:tc>
        <w:tc>
          <w:tcPr>
            <w:tcW w:w="1344" w:type="dxa"/>
            <w:shd w:val="clear" w:color="auto" w:fill="auto"/>
            <w:vAlign w:val="center"/>
          </w:tcPr>
          <w:p w:rsidR="00FE5E9C" w:rsidRPr="00501B28" w:rsidRDefault="00FE5E9C" w:rsidP="00FE5E9C">
            <w:pPr>
              <w:pStyle w:val="142"/>
              <w:jc w:val="right"/>
              <w:rPr>
                <w:color w:val="000000" w:themeColor="text1"/>
              </w:rPr>
            </w:pPr>
            <w:r w:rsidRPr="00501B28">
              <w:rPr>
                <w:rFonts w:hint="eastAsia"/>
                <w:color w:val="000000" w:themeColor="text1"/>
              </w:rPr>
              <w:t xml:space="preserve"> 4,254.75 </w:t>
            </w:r>
          </w:p>
        </w:tc>
        <w:tc>
          <w:tcPr>
            <w:tcW w:w="1259" w:type="dxa"/>
            <w:shd w:val="clear" w:color="auto" w:fill="auto"/>
            <w:vAlign w:val="center"/>
          </w:tcPr>
          <w:p w:rsidR="00FE5E9C" w:rsidRPr="00501B28" w:rsidRDefault="00FE5E9C" w:rsidP="00FE5E9C">
            <w:pPr>
              <w:pStyle w:val="142"/>
              <w:jc w:val="right"/>
              <w:rPr>
                <w:color w:val="000000" w:themeColor="text1"/>
              </w:rPr>
            </w:pPr>
            <w:r w:rsidRPr="00501B28">
              <w:rPr>
                <w:rFonts w:hint="eastAsia"/>
                <w:color w:val="000000" w:themeColor="text1"/>
              </w:rPr>
              <w:t>11.61</w:t>
            </w:r>
          </w:p>
        </w:tc>
        <w:tc>
          <w:tcPr>
            <w:tcW w:w="1309" w:type="dxa"/>
            <w:shd w:val="clear" w:color="auto" w:fill="auto"/>
            <w:vAlign w:val="center"/>
          </w:tcPr>
          <w:p w:rsidR="00FE5E9C" w:rsidRPr="00501B28" w:rsidRDefault="00FE5E9C" w:rsidP="00FE5E9C">
            <w:pPr>
              <w:pStyle w:val="142"/>
              <w:jc w:val="right"/>
              <w:rPr>
                <w:color w:val="000000" w:themeColor="text1"/>
              </w:rPr>
            </w:pPr>
            <w:r w:rsidRPr="00501B28">
              <w:rPr>
                <w:rFonts w:hint="eastAsia"/>
                <w:color w:val="000000" w:themeColor="text1"/>
              </w:rPr>
              <w:t xml:space="preserve"> 4,436.04 </w:t>
            </w:r>
          </w:p>
        </w:tc>
        <w:tc>
          <w:tcPr>
            <w:tcW w:w="1275" w:type="dxa"/>
            <w:shd w:val="clear" w:color="auto" w:fill="auto"/>
            <w:vAlign w:val="center"/>
          </w:tcPr>
          <w:p w:rsidR="00FE5E9C" w:rsidRPr="00501B28" w:rsidRDefault="00FE5E9C" w:rsidP="00FE5E9C">
            <w:pPr>
              <w:pStyle w:val="142"/>
              <w:jc w:val="right"/>
              <w:rPr>
                <w:color w:val="000000" w:themeColor="text1"/>
              </w:rPr>
            </w:pPr>
            <w:r w:rsidRPr="00501B28">
              <w:rPr>
                <w:rFonts w:hint="eastAsia"/>
                <w:color w:val="000000" w:themeColor="text1"/>
              </w:rPr>
              <w:t xml:space="preserve">   12.32 </w:t>
            </w:r>
          </w:p>
        </w:tc>
      </w:tr>
      <w:tr w:rsidR="00FE5E9C" w:rsidTr="00FE5E9C">
        <w:tc>
          <w:tcPr>
            <w:tcW w:w="700" w:type="dxa"/>
            <w:shd w:val="clear" w:color="auto" w:fill="auto"/>
            <w:vAlign w:val="center"/>
          </w:tcPr>
          <w:p w:rsidR="00FE5E9C" w:rsidRPr="00D45186" w:rsidRDefault="00FE5E9C" w:rsidP="00FE5E9C">
            <w:pPr>
              <w:pStyle w:val="142"/>
              <w:jc w:val="center"/>
            </w:pPr>
            <w:r w:rsidRPr="00D45186">
              <w:rPr>
                <w:rFonts w:hint="eastAsia"/>
              </w:rPr>
              <w:t>桃園市</w:t>
            </w:r>
          </w:p>
        </w:tc>
        <w:tc>
          <w:tcPr>
            <w:tcW w:w="1330" w:type="dxa"/>
            <w:shd w:val="clear" w:color="auto" w:fill="auto"/>
            <w:vAlign w:val="center"/>
          </w:tcPr>
          <w:p w:rsidR="00FE5E9C" w:rsidRPr="00D45186" w:rsidRDefault="00FE5E9C" w:rsidP="00FE5E9C">
            <w:pPr>
              <w:pStyle w:val="142"/>
              <w:jc w:val="right"/>
            </w:pPr>
            <w:r w:rsidRPr="00D45186">
              <w:rPr>
                <w:rFonts w:hint="eastAsia"/>
              </w:rPr>
              <w:t>6,467.83</w:t>
            </w:r>
          </w:p>
        </w:tc>
        <w:tc>
          <w:tcPr>
            <w:tcW w:w="1232" w:type="dxa"/>
            <w:shd w:val="clear" w:color="auto" w:fill="auto"/>
            <w:vAlign w:val="center"/>
          </w:tcPr>
          <w:p w:rsidR="00FE5E9C" w:rsidRPr="00D45186" w:rsidRDefault="00FE5E9C" w:rsidP="00FE5E9C">
            <w:pPr>
              <w:pStyle w:val="142"/>
              <w:jc w:val="right"/>
            </w:pPr>
            <w:r w:rsidRPr="00D45186">
              <w:rPr>
                <w:rFonts w:hint="eastAsia"/>
              </w:rPr>
              <w:t xml:space="preserve">15.96 </w:t>
            </w:r>
          </w:p>
        </w:tc>
        <w:tc>
          <w:tcPr>
            <w:tcW w:w="1344" w:type="dxa"/>
            <w:shd w:val="clear" w:color="auto" w:fill="auto"/>
            <w:vAlign w:val="center"/>
          </w:tcPr>
          <w:p w:rsidR="00FE5E9C" w:rsidRPr="00D45186" w:rsidRDefault="00FE5E9C" w:rsidP="00FE5E9C">
            <w:pPr>
              <w:pStyle w:val="142"/>
              <w:jc w:val="right"/>
            </w:pPr>
            <w:r w:rsidRPr="00D45186">
              <w:rPr>
                <w:rFonts w:hint="eastAsia"/>
              </w:rPr>
              <w:t xml:space="preserve"> 9,989.65 </w:t>
            </w:r>
          </w:p>
        </w:tc>
        <w:tc>
          <w:tcPr>
            <w:tcW w:w="1259" w:type="dxa"/>
            <w:shd w:val="clear" w:color="auto" w:fill="auto"/>
            <w:vAlign w:val="center"/>
          </w:tcPr>
          <w:p w:rsidR="00FE5E9C" w:rsidRPr="00D45186" w:rsidRDefault="00FE5E9C" w:rsidP="00FE5E9C">
            <w:pPr>
              <w:pStyle w:val="142"/>
              <w:jc w:val="right"/>
            </w:pPr>
            <w:r w:rsidRPr="00D45186">
              <w:rPr>
                <w:rFonts w:hint="eastAsia"/>
              </w:rPr>
              <w:t>26.09</w:t>
            </w:r>
          </w:p>
        </w:tc>
        <w:tc>
          <w:tcPr>
            <w:tcW w:w="1309" w:type="dxa"/>
            <w:shd w:val="clear" w:color="auto" w:fill="auto"/>
            <w:vAlign w:val="center"/>
          </w:tcPr>
          <w:p w:rsidR="00FE5E9C" w:rsidRPr="00D45186" w:rsidRDefault="00FE5E9C" w:rsidP="00FE5E9C">
            <w:pPr>
              <w:pStyle w:val="142"/>
              <w:jc w:val="right"/>
            </w:pPr>
            <w:r w:rsidRPr="00D45186">
              <w:rPr>
                <w:rFonts w:hint="eastAsia"/>
              </w:rPr>
              <w:t xml:space="preserve"> 7,239.05 </w:t>
            </w:r>
          </w:p>
        </w:tc>
        <w:tc>
          <w:tcPr>
            <w:tcW w:w="1275" w:type="dxa"/>
            <w:shd w:val="clear" w:color="auto" w:fill="auto"/>
            <w:vAlign w:val="center"/>
          </w:tcPr>
          <w:p w:rsidR="00FE5E9C" w:rsidRPr="00D45186" w:rsidRDefault="00FE5E9C" w:rsidP="00FE5E9C">
            <w:pPr>
              <w:pStyle w:val="142"/>
              <w:jc w:val="right"/>
            </w:pPr>
            <w:r w:rsidRPr="00D45186">
              <w:rPr>
                <w:rFonts w:hint="eastAsia"/>
              </w:rPr>
              <w:t xml:space="preserve">   21.70 </w:t>
            </w:r>
          </w:p>
        </w:tc>
      </w:tr>
      <w:tr w:rsidR="00FE5E9C" w:rsidTr="00FE5E9C">
        <w:tc>
          <w:tcPr>
            <w:tcW w:w="700" w:type="dxa"/>
            <w:shd w:val="clear" w:color="auto" w:fill="auto"/>
            <w:vAlign w:val="center"/>
          </w:tcPr>
          <w:p w:rsidR="00FE5E9C" w:rsidRPr="00E45F1C" w:rsidRDefault="00FE5E9C" w:rsidP="00FE5E9C">
            <w:pPr>
              <w:pStyle w:val="142"/>
              <w:jc w:val="center"/>
            </w:pPr>
            <w:r w:rsidRPr="00E45F1C">
              <w:rPr>
                <w:rFonts w:hint="eastAsia"/>
              </w:rPr>
              <w:t>臺中市</w:t>
            </w:r>
          </w:p>
        </w:tc>
        <w:tc>
          <w:tcPr>
            <w:tcW w:w="1330" w:type="dxa"/>
            <w:shd w:val="clear" w:color="auto" w:fill="auto"/>
            <w:vAlign w:val="center"/>
          </w:tcPr>
          <w:p w:rsidR="00FE5E9C" w:rsidRPr="000A56E8" w:rsidRDefault="00FE5E9C" w:rsidP="00FE5E9C">
            <w:pPr>
              <w:pStyle w:val="142"/>
              <w:jc w:val="right"/>
            </w:pPr>
            <w:r w:rsidRPr="000A56E8">
              <w:rPr>
                <w:rFonts w:hint="eastAsia"/>
              </w:rPr>
              <w:t>10,337.35</w:t>
            </w:r>
          </w:p>
        </w:tc>
        <w:tc>
          <w:tcPr>
            <w:tcW w:w="1232" w:type="dxa"/>
            <w:shd w:val="clear" w:color="auto" w:fill="auto"/>
            <w:vAlign w:val="center"/>
          </w:tcPr>
          <w:p w:rsidR="00FE5E9C" w:rsidRPr="000A56E8" w:rsidRDefault="00FE5E9C" w:rsidP="00FE5E9C">
            <w:pPr>
              <w:pStyle w:val="142"/>
              <w:jc w:val="right"/>
            </w:pPr>
            <w:r w:rsidRPr="000A56E8">
              <w:rPr>
                <w:rFonts w:hint="eastAsia"/>
              </w:rPr>
              <w:t xml:space="preserve">34.79 </w:t>
            </w:r>
          </w:p>
        </w:tc>
        <w:tc>
          <w:tcPr>
            <w:tcW w:w="1344" w:type="dxa"/>
            <w:shd w:val="clear" w:color="auto" w:fill="auto"/>
            <w:vAlign w:val="center"/>
          </w:tcPr>
          <w:p w:rsidR="00FE5E9C" w:rsidRPr="00FE5E9C" w:rsidRDefault="00FE5E9C" w:rsidP="00FE5E9C">
            <w:pPr>
              <w:pStyle w:val="142"/>
              <w:jc w:val="right"/>
            </w:pPr>
            <w:r w:rsidRPr="00FE5E9C">
              <w:rPr>
                <w:rFonts w:hint="eastAsia"/>
              </w:rPr>
              <w:t xml:space="preserve">13,939.32 </w:t>
            </w:r>
          </w:p>
        </w:tc>
        <w:tc>
          <w:tcPr>
            <w:tcW w:w="1259" w:type="dxa"/>
            <w:shd w:val="clear" w:color="auto" w:fill="auto"/>
            <w:vAlign w:val="center"/>
          </w:tcPr>
          <w:p w:rsidR="00FE5E9C" w:rsidRPr="00FE5E9C" w:rsidRDefault="00FE5E9C" w:rsidP="00FE5E9C">
            <w:pPr>
              <w:pStyle w:val="142"/>
              <w:jc w:val="right"/>
            </w:pPr>
            <w:r w:rsidRPr="00FE5E9C">
              <w:rPr>
                <w:rFonts w:hint="eastAsia"/>
              </w:rPr>
              <w:t>42.08</w:t>
            </w:r>
          </w:p>
        </w:tc>
        <w:tc>
          <w:tcPr>
            <w:tcW w:w="1309" w:type="dxa"/>
            <w:shd w:val="clear" w:color="auto" w:fill="auto"/>
            <w:vAlign w:val="center"/>
          </w:tcPr>
          <w:p w:rsidR="00FE5E9C" w:rsidRPr="00FE5E9C" w:rsidRDefault="00FE5E9C" w:rsidP="00FE5E9C">
            <w:pPr>
              <w:pStyle w:val="142"/>
              <w:jc w:val="right"/>
            </w:pPr>
            <w:r w:rsidRPr="00FE5E9C">
              <w:rPr>
                <w:rFonts w:hint="eastAsia"/>
              </w:rPr>
              <w:t xml:space="preserve">10,355.84 </w:t>
            </w:r>
          </w:p>
        </w:tc>
        <w:tc>
          <w:tcPr>
            <w:tcW w:w="1275" w:type="dxa"/>
            <w:shd w:val="clear" w:color="auto" w:fill="auto"/>
            <w:vAlign w:val="center"/>
          </w:tcPr>
          <w:p w:rsidR="00FE5E9C" w:rsidRPr="00FE5E9C" w:rsidRDefault="00FE5E9C" w:rsidP="00FE5E9C">
            <w:pPr>
              <w:pStyle w:val="142"/>
              <w:jc w:val="right"/>
            </w:pPr>
            <w:r w:rsidRPr="00FE5E9C">
              <w:rPr>
                <w:rFonts w:hint="eastAsia"/>
              </w:rPr>
              <w:t xml:space="preserve">   29.33 </w:t>
            </w:r>
          </w:p>
        </w:tc>
      </w:tr>
      <w:tr w:rsidR="00FE5E9C" w:rsidTr="00FE5E9C">
        <w:tc>
          <w:tcPr>
            <w:tcW w:w="700" w:type="dxa"/>
            <w:shd w:val="clear" w:color="auto" w:fill="auto"/>
            <w:vAlign w:val="center"/>
          </w:tcPr>
          <w:p w:rsidR="00FE5E9C" w:rsidRPr="00E45F1C" w:rsidRDefault="00FE5E9C" w:rsidP="00FE5E9C">
            <w:pPr>
              <w:pStyle w:val="142"/>
              <w:jc w:val="center"/>
            </w:pPr>
            <w:r w:rsidRPr="00E45F1C">
              <w:rPr>
                <w:rFonts w:hint="eastAsia"/>
              </w:rPr>
              <w:t>臺南市</w:t>
            </w:r>
          </w:p>
        </w:tc>
        <w:tc>
          <w:tcPr>
            <w:tcW w:w="1330" w:type="dxa"/>
            <w:shd w:val="clear" w:color="auto" w:fill="auto"/>
            <w:vAlign w:val="center"/>
          </w:tcPr>
          <w:p w:rsidR="00FE5E9C" w:rsidRPr="000A56E8" w:rsidRDefault="00FE5E9C" w:rsidP="00FE5E9C">
            <w:pPr>
              <w:pStyle w:val="142"/>
              <w:jc w:val="right"/>
            </w:pPr>
            <w:r w:rsidRPr="000A56E8">
              <w:rPr>
                <w:rFonts w:hint="eastAsia"/>
              </w:rPr>
              <w:t>6,891.81</w:t>
            </w:r>
          </w:p>
        </w:tc>
        <w:tc>
          <w:tcPr>
            <w:tcW w:w="1232" w:type="dxa"/>
            <w:shd w:val="clear" w:color="auto" w:fill="auto"/>
            <w:vAlign w:val="center"/>
          </w:tcPr>
          <w:p w:rsidR="00FE5E9C" w:rsidRPr="000A56E8" w:rsidRDefault="00FE5E9C" w:rsidP="00FE5E9C">
            <w:pPr>
              <w:pStyle w:val="142"/>
              <w:jc w:val="right"/>
            </w:pPr>
            <w:r w:rsidRPr="000A56E8">
              <w:rPr>
                <w:rFonts w:hint="eastAsia"/>
              </w:rPr>
              <w:t xml:space="preserve">29.30 </w:t>
            </w:r>
          </w:p>
        </w:tc>
        <w:tc>
          <w:tcPr>
            <w:tcW w:w="1344" w:type="dxa"/>
            <w:shd w:val="clear" w:color="auto" w:fill="auto"/>
            <w:vAlign w:val="center"/>
          </w:tcPr>
          <w:p w:rsidR="00FE5E9C" w:rsidRPr="00FE5E9C" w:rsidRDefault="00FE5E9C" w:rsidP="00FE5E9C">
            <w:pPr>
              <w:pStyle w:val="142"/>
              <w:jc w:val="right"/>
            </w:pPr>
            <w:r w:rsidRPr="00FE5E9C">
              <w:rPr>
                <w:rFonts w:hint="eastAsia"/>
              </w:rPr>
              <w:t xml:space="preserve"> 6,028.78 </w:t>
            </w:r>
          </w:p>
        </w:tc>
        <w:tc>
          <w:tcPr>
            <w:tcW w:w="1259" w:type="dxa"/>
            <w:shd w:val="clear" w:color="auto" w:fill="auto"/>
            <w:vAlign w:val="center"/>
          </w:tcPr>
          <w:p w:rsidR="00FE5E9C" w:rsidRPr="00FE5E9C" w:rsidRDefault="00FE5E9C" w:rsidP="00FE5E9C">
            <w:pPr>
              <w:pStyle w:val="142"/>
              <w:jc w:val="right"/>
            </w:pPr>
            <w:r w:rsidRPr="00FE5E9C">
              <w:rPr>
                <w:rFonts w:hint="eastAsia"/>
              </w:rPr>
              <w:t>25.91</w:t>
            </w:r>
          </w:p>
        </w:tc>
        <w:tc>
          <w:tcPr>
            <w:tcW w:w="1309" w:type="dxa"/>
            <w:shd w:val="clear" w:color="auto" w:fill="auto"/>
            <w:vAlign w:val="center"/>
          </w:tcPr>
          <w:p w:rsidR="00FE5E9C" w:rsidRPr="00FE5E9C" w:rsidRDefault="00FE5E9C" w:rsidP="00FE5E9C">
            <w:pPr>
              <w:pStyle w:val="142"/>
              <w:jc w:val="right"/>
            </w:pPr>
            <w:r w:rsidRPr="00FE5E9C">
              <w:rPr>
                <w:rFonts w:hint="eastAsia"/>
              </w:rPr>
              <w:t xml:space="preserve"> 5,903.88 </w:t>
            </w:r>
          </w:p>
        </w:tc>
        <w:tc>
          <w:tcPr>
            <w:tcW w:w="1275" w:type="dxa"/>
            <w:shd w:val="clear" w:color="auto" w:fill="auto"/>
            <w:vAlign w:val="center"/>
          </w:tcPr>
          <w:p w:rsidR="00FE5E9C" w:rsidRPr="00FE5E9C" w:rsidRDefault="00FE5E9C" w:rsidP="00FE5E9C">
            <w:pPr>
              <w:pStyle w:val="142"/>
              <w:jc w:val="right"/>
            </w:pPr>
            <w:r w:rsidRPr="00FE5E9C">
              <w:rPr>
                <w:rFonts w:hint="eastAsia"/>
              </w:rPr>
              <w:t xml:space="preserve">   24.19 </w:t>
            </w:r>
          </w:p>
        </w:tc>
      </w:tr>
      <w:tr w:rsidR="00FE5E9C" w:rsidTr="00FE5E9C">
        <w:tc>
          <w:tcPr>
            <w:tcW w:w="700" w:type="dxa"/>
            <w:shd w:val="clear" w:color="auto" w:fill="auto"/>
            <w:vAlign w:val="center"/>
          </w:tcPr>
          <w:p w:rsidR="00FE5E9C" w:rsidRPr="00D45186" w:rsidRDefault="00FE5E9C" w:rsidP="00FE5E9C">
            <w:pPr>
              <w:pStyle w:val="142"/>
              <w:jc w:val="center"/>
            </w:pPr>
            <w:r w:rsidRPr="00D45186">
              <w:rPr>
                <w:rFonts w:hint="eastAsia"/>
              </w:rPr>
              <w:t>高雄市</w:t>
            </w:r>
          </w:p>
        </w:tc>
        <w:tc>
          <w:tcPr>
            <w:tcW w:w="1330" w:type="dxa"/>
            <w:shd w:val="clear" w:color="auto" w:fill="auto"/>
            <w:vAlign w:val="center"/>
          </w:tcPr>
          <w:p w:rsidR="00FE5E9C" w:rsidRPr="00D45186" w:rsidRDefault="00FE5E9C" w:rsidP="00FE5E9C">
            <w:pPr>
              <w:pStyle w:val="142"/>
              <w:jc w:val="right"/>
            </w:pPr>
            <w:r w:rsidRPr="00D45186">
              <w:rPr>
                <w:rFonts w:hint="eastAsia"/>
              </w:rPr>
              <w:t>2,860.13</w:t>
            </w:r>
          </w:p>
        </w:tc>
        <w:tc>
          <w:tcPr>
            <w:tcW w:w="1232" w:type="dxa"/>
            <w:shd w:val="clear" w:color="auto" w:fill="auto"/>
            <w:vAlign w:val="center"/>
          </w:tcPr>
          <w:p w:rsidR="00FE5E9C" w:rsidRPr="00D45186" w:rsidRDefault="00FE5E9C" w:rsidP="00FE5E9C">
            <w:pPr>
              <w:pStyle w:val="142"/>
              <w:jc w:val="right"/>
            </w:pPr>
            <w:r w:rsidRPr="00D45186">
              <w:rPr>
                <w:rFonts w:hint="eastAsia"/>
              </w:rPr>
              <w:t xml:space="preserve">11.62 </w:t>
            </w:r>
          </w:p>
        </w:tc>
        <w:tc>
          <w:tcPr>
            <w:tcW w:w="1344" w:type="dxa"/>
            <w:shd w:val="clear" w:color="auto" w:fill="auto"/>
            <w:vAlign w:val="center"/>
          </w:tcPr>
          <w:p w:rsidR="00FE5E9C" w:rsidRPr="00D45186" w:rsidRDefault="00FE5E9C" w:rsidP="00FE5E9C">
            <w:pPr>
              <w:pStyle w:val="142"/>
              <w:jc w:val="right"/>
            </w:pPr>
            <w:r w:rsidRPr="00D45186">
              <w:rPr>
                <w:rFonts w:hint="eastAsia"/>
              </w:rPr>
              <w:t xml:space="preserve"> 3,491.61 </w:t>
            </w:r>
          </w:p>
        </w:tc>
        <w:tc>
          <w:tcPr>
            <w:tcW w:w="1259" w:type="dxa"/>
            <w:shd w:val="clear" w:color="auto" w:fill="auto"/>
            <w:vAlign w:val="center"/>
          </w:tcPr>
          <w:p w:rsidR="00FE5E9C" w:rsidRPr="00D45186" w:rsidRDefault="00FE5E9C" w:rsidP="00FE5E9C">
            <w:pPr>
              <w:pStyle w:val="142"/>
              <w:jc w:val="right"/>
            </w:pPr>
            <w:r w:rsidRPr="00D45186">
              <w:rPr>
                <w:rFonts w:hint="eastAsia"/>
              </w:rPr>
              <w:t>13.93</w:t>
            </w:r>
          </w:p>
        </w:tc>
        <w:tc>
          <w:tcPr>
            <w:tcW w:w="1309" w:type="dxa"/>
            <w:shd w:val="clear" w:color="auto" w:fill="auto"/>
            <w:vAlign w:val="center"/>
          </w:tcPr>
          <w:p w:rsidR="00FE5E9C" w:rsidRPr="00D45186" w:rsidRDefault="00FE5E9C" w:rsidP="00FE5E9C">
            <w:pPr>
              <w:pStyle w:val="142"/>
              <w:jc w:val="right"/>
            </w:pPr>
            <w:r w:rsidRPr="00D45186">
              <w:rPr>
                <w:rFonts w:hint="eastAsia"/>
              </w:rPr>
              <w:t xml:space="preserve"> 8,160.06 </w:t>
            </w:r>
          </w:p>
        </w:tc>
        <w:tc>
          <w:tcPr>
            <w:tcW w:w="1275" w:type="dxa"/>
            <w:shd w:val="clear" w:color="auto" w:fill="auto"/>
            <w:vAlign w:val="center"/>
          </w:tcPr>
          <w:p w:rsidR="00FE5E9C" w:rsidRPr="00D45186" w:rsidRDefault="00FE5E9C" w:rsidP="00FE5E9C">
            <w:pPr>
              <w:pStyle w:val="142"/>
              <w:jc w:val="right"/>
            </w:pPr>
            <w:r w:rsidRPr="00D45186">
              <w:rPr>
                <w:rFonts w:hint="eastAsia"/>
              </w:rPr>
              <w:t xml:space="preserve">   21.20 </w:t>
            </w:r>
          </w:p>
        </w:tc>
      </w:tr>
      <w:tr w:rsidR="00FE5E9C" w:rsidTr="00FE5E9C">
        <w:tc>
          <w:tcPr>
            <w:tcW w:w="700" w:type="dxa"/>
            <w:shd w:val="clear" w:color="auto" w:fill="auto"/>
            <w:vAlign w:val="center"/>
          </w:tcPr>
          <w:p w:rsidR="00FE5E9C" w:rsidRPr="009913AA" w:rsidRDefault="00FE5E9C" w:rsidP="00FE5E9C">
            <w:pPr>
              <w:pStyle w:val="142"/>
              <w:jc w:val="center"/>
              <w:rPr>
                <w:color w:val="000000" w:themeColor="text1"/>
              </w:rPr>
            </w:pPr>
            <w:r w:rsidRPr="009913AA">
              <w:rPr>
                <w:rFonts w:hint="eastAsia"/>
                <w:color w:val="000000" w:themeColor="text1"/>
              </w:rPr>
              <w:t>宜蘭縣</w:t>
            </w:r>
          </w:p>
        </w:tc>
        <w:tc>
          <w:tcPr>
            <w:tcW w:w="1330"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1,596.87</w:t>
            </w:r>
          </w:p>
        </w:tc>
        <w:tc>
          <w:tcPr>
            <w:tcW w:w="1232"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25.45 </w:t>
            </w:r>
          </w:p>
        </w:tc>
        <w:tc>
          <w:tcPr>
            <w:tcW w:w="1344"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 2,035.62 </w:t>
            </w:r>
          </w:p>
        </w:tc>
        <w:tc>
          <w:tcPr>
            <w:tcW w:w="1259"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36.85</w:t>
            </w:r>
          </w:p>
        </w:tc>
        <w:tc>
          <w:tcPr>
            <w:tcW w:w="1309"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 3,161.95 </w:t>
            </w:r>
          </w:p>
        </w:tc>
        <w:tc>
          <w:tcPr>
            <w:tcW w:w="1275"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   42.03 </w:t>
            </w:r>
          </w:p>
        </w:tc>
      </w:tr>
      <w:tr w:rsidR="00FE5E9C" w:rsidTr="00FE5E9C">
        <w:tc>
          <w:tcPr>
            <w:tcW w:w="700" w:type="dxa"/>
            <w:shd w:val="clear" w:color="auto" w:fill="auto"/>
            <w:vAlign w:val="center"/>
          </w:tcPr>
          <w:p w:rsidR="00FE5E9C" w:rsidRPr="009913AA" w:rsidRDefault="00FE5E9C" w:rsidP="00FE5E9C">
            <w:pPr>
              <w:pStyle w:val="142"/>
              <w:jc w:val="center"/>
              <w:rPr>
                <w:color w:val="000000" w:themeColor="text1"/>
              </w:rPr>
            </w:pPr>
            <w:r w:rsidRPr="009913AA">
              <w:rPr>
                <w:rFonts w:hint="eastAsia"/>
                <w:color w:val="000000" w:themeColor="text1"/>
              </w:rPr>
              <w:t>新竹縣</w:t>
            </w:r>
          </w:p>
        </w:tc>
        <w:tc>
          <w:tcPr>
            <w:tcW w:w="1330"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3,218.98</w:t>
            </w:r>
          </w:p>
        </w:tc>
        <w:tc>
          <w:tcPr>
            <w:tcW w:w="1232"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41.09 </w:t>
            </w:r>
          </w:p>
        </w:tc>
        <w:tc>
          <w:tcPr>
            <w:tcW w:w="1344"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 2,623.61 </w:t>
            </w:r>
          </w:p>
        </w:tc>
        <w:tc>
          <w:tcPr>
            <w:tcW w:w="1259"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32.51</w:t>
            </w:r>
          </w:p>
        </w:tc>
        <w:tc>
          <w:tcPr>
            <w:tcW w:w="1309"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 3,207.69 </w:t>
            </w:r>
          </w:p>
        </w:tc>
        <w:tc>
          <w:tcPr>
            <w:tcW w:w="1275"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   38.07 </w:t>
            </w:r>
          </w:p>
        </w:tc>
      </w:tr>
      <w:tr w:rsidR="00FE5E9C" w:rsidTr="00FE5E9C">
        <w:tc>
          <w:tcPr>
            <w:tcW w:w="700" w:type="dxa"/>
            <w:shd w:val="clear" w:color="auto" w:fill="auto"/>
            <w:vAlign w:val="center"/>
          </w:tcPr>
          <w:p w:rsidR="00FE5E9C" w:rsidRPr="000F3601" w:rsidRDefault="00FE5E9C" w:rsidP="00FE5E9C">
            <w:pPr>
              <w:pStyle w:val="142"/>
              <w:jc w:val="center"/>
              <w:rPr>
                <w:b/>
                <w:color w:val="FF0000"/>
              </w:rPr>
            </w:pPr>
            <w:r w:rsidRPr="000F3601">
              <w:rPr>
                <w:rFonts w:hint="eastAsia"/>
                <w:b/>
                <w:color w:val="FF0000"/>
              </w:rPr>
              <w:t>苗栗縣</w:t>
            </w:r>
          </w:p>
        </w:tc>
        <w:tc>
          <w:tcPr>
            <w:tcW w:w="1330"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4,237.96</w:t>
            </w:r>
          </w:p>
        </w:tc>
        <w:tc>
          <w:tcPr>
            <w:tcW w:w="1232"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66.42 </w:t>
            </w:r>
          </w:p>
        </w:tc>
        <w:tc>
          <w:tcPr>
            <w:tcW w:w="1344"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4,210.95 </w:t>
            </w:r>
          </w:p>
        </w:tc>
        <w:tc>
          <w:tcPr>
            <w:tcW w:w="1259"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67.78</w:t>
            </w:r>
          </w:p>
        </w:tc>
        <w:tc>
          <w:tcPr>
            <w:tcW w:w="1309"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5,702.67 </w:t>
            </w:r>
          </w:p>
        </w:tc>
        <w:tc>
          <w:tcPr>
            <w:tcW w:w="1275"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69.54 </w:t>
            </w:r>
          </w:p>
        </w:tc>
      </w:tr>
      <w:tr w:rsidR="00FE5E9C" w:rsidTr="00FE5E9C">
        <w:tc>
          <w:tcPr>
            <w:tcW w:w="700" w:type="dxa"/>
            <w:shd w:val="clear" w:color="auto" w:fill="auto"/>
            <w:vAlign w:val="center"/>
          </w:tcPr>
          <w:p w:rsidR="00FE5E9C" w:rsidRPr="00D45186" w:rsidRDefault="00FE5E9C" w:rsidP="00FE5E9C">
            <w:pPr>
              <w:pStyle w:val="142"/>
              <w:jc w:val="center"/>
              <w:rPr>
                <w:color w:val="000000" w:themeColor="text1"/>
              </w:rPr>
            </w:pPr>
            <w:r w:rsidRPr="00D45186">
              <w:rPr>
                <w:rFonts w:hint="eastAsia"/>
                <w:color w:val="000000" w:themeColor="text1"/>
              </w:rPr>
              <w:t>彰化縣</w:t>
            </w:r>
          </w:p>
        </w:tc>
        <w:tc>
          <w:tcPr>
            <w:tcW w:w="1330" w:type="dxa"/>
            <w:shd w:val="clear" w:color="auto" w:fill="auto"/>
            <w:vAlign w:val="center"/>
          </w:tcPr>
          <w:p w:rsidR="00FE5E9C" w:rsidRPr="00D45186" w:rsidRDefault="00FE5E9C" w:rsidP="00FE5E9C">
            <w:pPr>
              <w:pStyle w:val="142"/>
              <w:jc w:val="right"/>
              <w:rPr>
                <w:color w:val="000000" w:themeColor="text1"/>
              </w:rPr>
            </w:pPr>
            <w:r w:rsidRPr="00D45186">
              <w:rPr>
                <w:rFonts w:hint="eastAsia"/>
                <w:color w:val="000000" w:themeColor="text1"/>
              </w:rPr>
              <w:t>5,037.19</w:t>
            </w:r>
          </w:p>
        </w:tc>
        <w:tc>
          <w:tcPr>
            <w:tcW w:w="1232" w:type="dxa"/>
            <w:shd w:val="clear" w:color="auto" w:fill="auto"/>
            <w:vAlign w:val="center"/>
          </w:tcPr>
          <w:p w:rsidR="00FE5E9C" w:rsidRPr="00D45186" w:rsidRDefault="00FE5E9C" w:rsidP="00FE5E9C">
            <w:pPr>
              <w:pStyle w:val="142"/>
              <w:jc w:val="right"/>
              <w:rPr>
                <w:color w:val="000000" w:themeColor="text1"/>
              </w:rPr>
            </w:pPr>
            <w:r w:rsidRPr="00D45186">
              <w:rPr>
                <w:rFonts w:hint="eastAsia"/>
                <w:color w:val="000000" w:themeColor="text1"/>
              </w:rPr>
              <w:t xml:space="preserve">40.14 </w:t>
            </w:r>
          </w:p>
        </w:tc>
        <w:tc>
          <w:tcPr>
            <w:tcW w:w="1344" w:type="dxa"/>
            <w:shd w:val="clear" w:color="auto" w:fill="auto"/>
            <w:vAlign w:val="center"/>
          </w:tcPr>
          <w:p w:rsidR="00FE5E9C" w:rsidRPr="00D45186" w:rsidRDefault="00FE5E9C" w:rsidP="00FE5E9C">
            <w:pPr>
              <w:pStyle w:val="142"/>
              <w:jc w:val="right"/>
              <w:rPr>
                <w:color w:val="000000" w:themeColor="text1"/>
              </w:rPr>
            </w:pPr>
            <w:r w:rsidRPr="00D45186">
              <w:rPr>
                <w:rFonts w:hint="eastAsia"/>
                <w:color w:val="000000" w:themeColor="text1"/>
              </w:rPr>
              <w:t xml:space="preserve"> 4,983.90 </w:t>
            </w:r>
          </w:p>
        </w:tc>
        <w:tc>
          <w:tcPr>
            <w:tcW w:w="1259" w:type="dxa"/>
            <w:shd w:val="clear" w:color="auto" w:fill="auto"/>
            <w:vAlign w:val="center"/>
          </w:tcPr>
          <w:p w:rsidR="00FE5E9C" w:rsidRPr="00D45186" w:rsidRDefault="00FE5E9C" w:rsidP="00FE5E9C">
            <w:pPr>
              <w:pStyle w:val="142"/>
              <w:jc w:val="right"/>
              <w:rPr>
                <w:color w:val="000000" w:themeColor="text1"/>
              </w:rPr>
            </w:pPr>
            <w:r w:rsidRPr="00D45186">
              <w:rPr>
                <w:rFonts w:hint="eastAsia"/>
                <w:color w:val="000000" w:themeColor="text1"/>
              </w:rPr>
              <w:t>37.64</w:t>
            </w:r>
          </w:p>
        </w:tc>
        <w:tc>
          <w:tcPr>
            <w:tcW w:w="1309" w:type="dxa"/>
            <w:shd w:val="clear" w:color="auto" w:fill="auto"/>
            <w:vAlign w:val="center"/>
          </w:tcPr>
          <w:p w:rsidR="00FE5E9C" w:rsidRPr="00D45186" w:rsidRDefault="00FE5E9C" w:rsidP="00FE5E9C">
            <w:pPr>
              <w:pStyle w:val="142"/>
              <w:jc w:val="right"/>
              <w:rPr>
                <w:color w:val="000000" w:themeColor="text1"/>
              </w:rPr>
            </w:pPr>
            <w:r w:rsidRPr="00D45186">
              <w:rPr>
                <w:rFonts w:hint="eastAsia"/>
                <w:color w:val="000000" w:themeColor="text1"/>
              </w:rPr>
              <w:t xml:space="preserve"> 4,740.33 </w:t>
            </w:r>
          </w:p>
        </w:tc>
        <w:tc>
          <w:tcPr>
            <w:tcW w:w="1275" w:type="dxa"/>
            <w:shd w:val="clear" w:color="auto" w:fill="auto"/>
            <w:vAlign w:val="center"/>
          </w:tcPr>
          <w:p w:rsidR="00FE5E9C" w:rsidRPr="00D45186" w:rsidRDefault="00FE5E9C" w:rsidP="00FE5E9C">
            <w:pPr>
              <w:pStyle w:val="142"/>
              <w:jc w:val="right"/>
              <w:rPr>
                <w:color w:val="000000" w:themeColor="text1"/>
              </w:rPr>
            </w:pPr>
            <w:r w:rsidRPr="00D45186">
              <w:rPr>
                <w:rFonts w:hint="eastAsia"/>
                <w:color w:val="000000" w:themeColor="text1"/>
              </w:rPr>
              <w:t xml:space="preserve">   42.48 </w:t>
            </w:r>
          </w:p>
        </w:tc>
      </w:tr>
      <w:tr w:rsidR="00FE5E9C" w:rsidTr="00FE5E9C">
        <w:tc>
          <w:tcPr>
            <w:tcW w:w="700" w:type="dxa"/>
            <w:shd w:val="clear" w:color="auto" w:fill="auto"/>
            <w:vAlign w:val="center"/>
          </w:tcPr>
          <w:p w:rsidR="00FE5E9C" w:rsidRPr="00E45F1C" w:rsidRDefault="00FE5E9C" w:rsidP="00FE5E9C">
            <w:pPr>
              <w:pStyle w:val="142"/>
              <w:jc w:val="center"/>
            </w:pPr>
            <w:r w:rsidRPr="00E45F1C">
              <w:rPr>
                <w:rFonts w:hint="eastAsia"/>
              </w:rPr>
              <w:t>南投縣</w:t>
            </w:r>
          </w:p>
        </w:tc>
        <w:tc>
          <w:tcPr>
            <w:tcW w:w="1330" w:type="dxa"/>
            <w:shd w:val="clear" w:color="auto" w:fill="auto"/>
            <w:vAlign w:val="center"/>
          </w:tcPr>
          <w:p w:rsidR="00FE5E9C" w:rsidRPr="000A56E8" w:rsidRDefault="00FE5E9C" w:rsidP="00FE5E9C">
            <w:pPr>
              <w:pStyle w:val="142"/>
              <w:jc w:val="right"/>
            </w:pPr>
            <w:r w:rsidRPr="000A56E8">
              <w:rPr>
                <w:rFonts w:hint="eastAsia"/>
              </w:rPr>
              <w:t>2,379.10</w:t>
            </w:r>
          </w:p>
        </w:tc>
        <w:tc>
          <w:tcPr>
            <w:tcW w:w="1232" w:type="dxa"/>
            <w:shd w:val="clear" w:color="auto" w:fill="auto"/>
            <w:vAlign w:val="center"/>
          </w:tcPr>
          <w:p w:rsidR="00FE5E9C" w:rsidRPr="000A56E8" w:rsidRDefault="00FE5E9C" w:rsidP="00FE5E9C">
            <w:pPr>
              <w:pStyle w:val="142"/>
              <w:jc w:val="right"/>
            </w:pPr>
            <w:r w:rsidRPr="000A56E8">
              <w:rPr>
                <w:rFonts w:hint="eastAsia"/>
              </w:rPr>
              <w:t xml:space="preserve">35.67 </w:t>
            </w:r>
          </w:p>
        </w:tc>
        <w:tc>
          <w:tcPr>
            <w:tcW w:w="1344" w:type="dxa"/>
            <w:shd w:val="clear" w:color="auto" w:fill="auto"/>
            <w:vAlign w:val="center"/>
          </w:tcPr>
          <w:p w:rsidR="00FE5E9C" w:rsidRPr="00FE5E9C" w:rsidRDefault="00FE5E9C" w:rsidP="00FE5E9C">
            <w:pPr>
              <w:pStyle w:val="142"/>
              <w:jc w:val="right"/>
            </w:pPr>
            <w:r w:rsidRPr="00FE5E9C">
              <w:rPr>
                <w:rFonts w:hint="eastAsia"/>
              </w:rPr>
              <w:t xml:space="preserve"> 2,590.49 </w:t>
            </w:r>
          </w:p>
        </w:tc>
        <w:tc>
          <w:tcPr>
            <w:tcW w:w="1259" w:type="dxa"/>
            <w:shd w:val="clear" w:color="auto" w:fill="auto"/>
            <w:vAlign w:val="center"/>
          </w:tcPr>
          <w:p w:rsidR="00FE5E9C" w:rsidRPr="00FE5E9C" w:rsidRDefault="00FE5E9C" w:rsidP="00FE5E9C">
            <w:pPr>
              <w:pStyle w:val="142"/>
              <w:jc w:val="right"/>
            </w:pPr>
            <w:r w:rsidRPr="00FE5E9C">
              <w:rPr>
                <w:rFonts w:hint="eastAsia"/>
              </w:rPr>
              <w:t>33.97</w:t>
            </w:r>
          </w:p>
        </w:tc>
        <w:tc>
          <w:tcPr>
            <w:tcW w:w="1309" w:type="dxa"/>
            <w:shd w:val="clear" w:color="auto" w:fill="auto"/>
            <w:vAlign w:val="center"/>
          </w:tcPr>
          <w:p w:rsidR="00FE5E9C" w:rsidRPr="00FE5E9C" w:rsidRDefault="00FE5E9C" w:rsidP="00FE5E9C">
            <w:pPr>
              <w:pStyle w:val="142"/>
              <w:jc w:val="right"/>
            </w:pPr>
            <w:r w:rsidRPr="00FE5E9C">
              <w:rPr>
                <w:rFonts w:hint="eastAsia"/>
              </w:rPr>
              <w:t xml:space="preserve"> 2,299.20 </w:t>
            </w:r>
          </w:p>
        </w:tc>
        <w:tc>
          <w:tcPr>
            <w:tcW w:w="1275" w:type="dxa"/>
            <w:shd w:val="clear" w:color="auto" w:fill="auto"/>
            <w:vAlign w:val="center"/>
          </w:tcPr>
          <w:p w:rsidR="00FE5E9C" w:rsidRPr="00FE5E9C" w:rsidRDefault="00FE5E9C" w:rsidP="00FE5E9C">
            <w:pPr>
              <w:pStyle w:val="142"/>
              <w:jc w:val="right"/>
            </w:pPr>
            <w:r w:rsidRPr="00FE5E9C">
              <w:rPr>
                <w:rFonts w:hint="eastAsia"/>
              </w:rPr>
              <w:t xml:space="preserve">   38.82 </w:t>
            </w:r>
          </w:p>
        </w:tc>
      </w:tr>
      <w:tr w:rsidR="00FE5E9C" w:rsidTr="00FE5E9C">
        <w:tc>
          <w:tcPr>
            <w:tcW w:w="700" w:type="dxa"/>
            <w:shd w:val="clear" w:color="auto" w:fill="auto"/>
            <w:vAlign w:val="center"/>
          </w:tcPr>
          <w:p w:rsidR="00FE5E9C" w:rsidRPr="000F3601" w:rsidRDefault="00FE5E9C" w:rsidP="00FE5E9C">
            <w:pPr>
              <w:pStyle w:val="142"/>
              <w:jc w:val="center"/>
              <w:rPr>
                <w:b/>
                <w:color w:val="FF0000"/>
              </w:rPr>
            </w:pPr>
            <w:r w:rsidRPr="000F3601">
              <w:rPr>
                <w:rFonts w:hint="eastAsia"/>
                <w:b/>
                <w:color w:val="FF0000"/>
              </w:rPr>
              <w:t>雲林縣</w:t>
            </w:r>
          </w:p>
        </w:tc>
        <w:tc>
          <w:tcPr>
            <w:tcW w:w="1330"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6,662.13</w:t>
            </w:r>
          </w:p>
        </w:tc>
        <w:tc>
          <w:tcPr>
            <w:tcW w:w="1232"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53.83 </w:t>
            </w:r>
          </w:p>
        </w:tc>
        <w:tc>
          <w:tcPr>
            <w:tcW w:w="1344"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 4,311.26 </w:t>
            </w:r>
          </w:p>
        </w:tc>
        <w:tc>
          <w:tcPr>
            <w:tcW w:w="1259"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43.80</w:t>
            </w:r>
          </w:p>
        </w:tc>
        <w:tc>
          <w:tcPr>
            <w:tcW w:w="1309"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8,283.33 </w:t>
            </w:r>
          </w:p>
        </w:tc>
        <w:tc>
          <w:tcPr>
            <w:tcW w:w="1275"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57.58 </w:t>
            </w:r>
          </w:p>
        </w:tc>
      </w:tr>
      <w:tr w:rsidR="00FE5E9C" w:rsidTr="00FE5E9C">
        <w:tc>
          <w:tcPr>
            <w:tcW w:w="700" w:type="dxa"/>
            <w:shd w:val="clear" w:color="auto" w:fill="auto"/>
            <w:vAlign w:val="center"/>
          </w:tcPr>
          <w:p w:rsidR="00FE5E9C" w:rsidRPr="00721492" w:rsidRDefault="00FE5E9C" w:rsidP="00FE5E9C">
            <w:pPr>
              <w:pStyle w:val="142"/>
              <w:jc w:val="center"/>
              <w:rPr>
                <w:color w:val="000000" w:themeColor="text1"/>
              </w:rPr>
            </w:pPr>
            <w:r w:rsidRPr="00721492">
              <w:rPr>
                <w:rFonts w:hint="eastAsia"/>
                <w:color w:val="000000" w:themeColor="text1"/>
              </w:rPr>
              <w:t>嘉義縣</w:t>
            </w:r>
          </w:p>
        </w:tc>
        <w:tc>
          <w:tcPr>
            <w:tcW w:w="1330"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7,871.22</w:t>
            </w:r>
          </w:p>
        </w:tc>
        <w:tc>
          <w:tcPr>
            <w:tcW w:w="1232"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59.84 </w:t>
            </w:r>
          </w:p>
        </w:tc>
        <w:tc>
          <w:tcPr>
            <w:tcW w:w="1344"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 4,646.79 </w:t>
            </w:r>
          </w:p>
        </w:tc>
        <w:tc>
          <w:tcPr>
            <w:tcW w:w="1259"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45.83</w:t>
            </w:r>
          </w:p>
        </w:tc>
        <w:tc>
          <w:tcPr>
            <w:tcW w:w="1309" w:type="dxa"/>
            <w:shd w:val="clear" w:color="auto" w:fill="auto"/>
            <w:vAlign w:val="center"/>
          </w:tcPr>
          <w:p w:rsidR="00FE5E9C" w:rsidRPr="00FE5E9C" w:rsidRDefault="00FE5E9C" w:rsidP="00FE5E9C">
            <w:pPr>
              <w:pStyle w:val="142"/>
              <w:jc w:val="right"/>
            </w:pPr>
            <w:r w:rsidRPr="00FE5E9C">
              <w:rPr>
                <w:rFonts w:hint="eastAsia"/>
              </w:rPr>
              <w:t xml:space="preserve"> 5,679.72 </w:t>
            </w:r>
          </w:p>
        </w:tc>
        <w:tc>
          <w:tcPr>
            <w:tcW w:w="1275" w:type="dxa"/>
            <w:shd w:val="clear" w:color="auto" w:fill="auto"/>
            <w:vAlign w:val="center"/>
          </w:tcPr>
          <w:p w:rsidR="00FE5E9C" w:rsidRPr="00FE5E9C" w:rsidRDefault="00FE5E9C" w:rsidP="00FE5E9C">
            <w:pPr>
              <w:pStyle w:val="142"/>
              <w:jc w:val="right"/>
            </w:pPr>
            <w:r w:rsidRPr="00FE5E9C">
              <w:rPr>
                <w:rFonts w:hint="eastAsia"/>
              </w:rPr>
              <w:t xml:space="preserve">   48.01 </w:t>
            </w:r>
          </w:p>
        </w:tc>
      </w:tr>
      <w:tr w:rsidR="00FE5E9C" w:rsidTr="00FE5E9C">
        <w:tc>
          <w:tcPr>
            <w:tcW w:w="700" w:type="dxa"/>
            <w:shd w:val="clear" w:color="auto" w:fill="auto"/>
            <w:vAlign w:val="center"/>
          </w:tcPr>
          <w:p w:rsidR="00FE5E9C" w:rsidRPr="009913AA" w:rsidRDefault="00FE5E9C" w:rsidP="00FE5E9C">
            <w:pPr>
              <w:pStyle w:val="142"/>
              <w:jc w:val="center"/>
              <w:rPr>
                <w:b/>
                <w:color w:val="FF0000"/>
              </w:rPr>
            </w:pPr>
            <w:r w:rsidRPr="009913AA">
              <w:rPr>
                <w:rFonts w:hint="eastAsia"/>
                <w:b/>
                <w:color w:val="FF0000"/>
              </w:rPr>
              <w:t>屏東縣</w:t>
            </w:r>
          </w:p>
        </w:tc>
        <w:tc>
          <w:tcPr>
            <w:tcW w:w="1330" w:type="dxa"/>
            <w:shd w:val="clear" w:color="auto" w:fill="auto"/>
            <w:vAlign w:val="center"/>
          </w:tcPr>
          <w:p w:rsidR="00FE5E9C" w:rsidRPr="000A56E8" w:rsidRDefault="00FE5E9C" w:rsidP="00FE5E9C">
            <w:pPr>
              <w:pStyle w:val="142"/>
              <w:jc w:val="right"/>
            </w:pPr>
            <w:r w:rsidRPr="000A56E8">
              <w:rPr>
                <w:rFonts w:hint="eastAsia"/>
              </w:rPr>
              <w:t>6,819.99</w:t>
            </w:r>
          </w:p>
        </w:tc>
        <w:tc>
          <w:tcPr>
            <w:tcW w:w="1232" w:type="dxa"/>
            <w:shd w:val="clear" w:color="auto" w:fill="auto"/>
            <w:vAlign w:val="center"/>
          </w:tcPr>
          <w:p w:rsidR="00FE5E9C" w:rsidRPr="000A56E8" w:rsidRDefault="00FE5E9C" w:rsidP="00FE5E9C">
            <w:pPr>
              <w:pStyle w:val="142"/>
              <w:jc w:val="right"/>
            </w:pPr>
            <w:r w:rsidRPr="000A56E8">
              <w:rPr>
                <w:rFonts w:hint="eastAsia"/>
              </w:rPr>
              <w:t xml:space="preserve">49.21 </w:t>
            </w:r>
          </w:p>
        </w:tc>
        <w:tc>
          <w:tcPr>
            <w:tcW w:w="1344" w:type="dxa"/>
            <w:shd w:val="clear" w:color="auto" w:fill="auto"/>
            <w:vAlign w:val="center"/>
          </w:tcPr>
          <w:p w:rsidR="00FE5E9C" w:rsidRPr="00FE5E9C" w:rsidRDefault="00FE5E9C" w:rsidP="00FE5E9C">
            <w:pPr>
              <w:pStyle w:val="142"/>
              <w:jc w:val="right"/>
            </w:pPr>
            <w:r w:rsidRPr="00FE5E9C">
              <w:rPr>
                <w:rFonts w:hint="eastAsia"/>
              </w:rPr>
              <w:t xml:space="preserve"> 6,091.84 </w:t>
            </w:r>
          </w:p>
        </w:tc>
        <w:tc>
          <w:tcPr>
            <w:tcW w:w="1259" w:type="dxa"/>
            <w:shd w:val="clear" w:color="auto" w:fill="auto"/>
            <w:vAlign w:val="center"/>
          </w:tcPr>
          <w:p w:rsidR="00FE5E9C" w:rsidRPr="00FE5E9C" w:rsidRDefault="00FE5E9C" w:rsidP="00FE5E9C">
            <w:pPr>
              <w:pStyle w:val="142"/>
              <w:jc w:val="right"/>
            </w:pPr>
            <w:r w:rsidRPr="00FE5E9C">
              <w:rPr>
                <w:rFonts w:hint="eastAsia"/>
              </w:rPr>
              <w:t>43.73</w:t>
            </w:r>
          </w:p>
        </w:tc>
        <w:tc>
          <w:tcPr>
            <w:tcW w:w="1309"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7,315.61 </w:t>
            </w:r>
          </w:p>
        </w:tc>
        <w:tc>
          <w:tcPr>
            <w:tcW w:w="1275"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52.23 </w:t>
            </w:r>
          </w:p>
        </w:tc>
      </w:tr>
      <w:tr w:rsidR="00FE5E9C" w:rsidTr="00FE5E9C">
        <w:tc>
          <w:tcPr>
            <w:tcW w:w="700" w:type="dxa"/>
            <w:shd w:val="clear" w:color="auto" w:fill="auto"/>
            <w:vAlign w:val="center"/>
          </w:tcPr>
          <w:p w:rsidR="00FE5E9C" w:rsidRPr="009913AA" w:rsidRDefault="00FE5E9C" w:rsidP="00FE5E9C">
            <w:pPr>
              <w:pStyle w:val="142"/>
              <w:jc w:val="center"/>
              <w:rPr>
                <w:b/>
                <w:color w:val="FF0000"/>
              </w:rPr>
            </w:pPr>
            <w:r w:rsidRPr="009913AA">
              <w:rPr>
                <w:rFonts w:hint="eastAsia"/>
                <w:b/>
                <w:color w:val="FF0000"/>
              </w:rPr>
              <w:t>臺東縣</w:t>
            </w:r>
          </w:p>
        </w:tc>
        <w:tc>
          <w:tcPr>
            <w:tcW w:w="1330" w:type="dxa"/>
            <w:shd w:val="clear" w:color="auto" w:fill="auto"/>
            <w:vAlign w:val="center"/>
          </w:tcPr>
          <w:p w:rsidR="00FE5E9C" w:rsidRPr="000A56E8" w:rsidRDefault="00FE5E9C" w:rsidP="00FE5E9C">
            <w:pPr>
              <w:pStyle w:val="142"/>
              <w:jc w:val="right"/>
            </w:pPr>
            <w:r w:rsidRPr="000A56E8">
              <w:rPr>
                <w:rFonts w:hint="eastAsia"/>
              </w:rPr>
              <w:t>1,593.33</w:t>
            </w:r>
          </w:p>
        </w:tc>
        <w:tc>
          <w:tcPr>
            <w:tcW w:w="1232" w:type="dxa"/>
            <w:shd w:val="clear" w:color="auto" w:fill="auto"/>
            <w:vAlign w:val="center"/>
          </w:tcPr>
          <w:p w:rsidR="00FE5E9C" w:rsidRPr="000A56E8" w:rsidRDefault="00FE5E9C" w:rsidP="00FE5E9C">
            <w:pPr>
              <w:pStyle w:val="142"/>
              <w:jc w:val="right"/>
            </w:pPr>
            <w:r w:rsidRPr="000A56E8">
              <w:rPr>
                <w:rFonts w:hint="eastAsia"/>
              </w:rPr>
              <w:t xml:space="preserve">35.07 </w:t>
            </w:r>
          </w:p>
        </w:tc>
        <w:tc>
          <w:tcPr>
            <w:tcW w:w="1344" w:type="dxa"/>
            <w:shd w:val="clear" w:color="auto" w:fill="auto"/>
            <w:vAlign w:val="center"/>
          </w:tcPr>
          <w:p w:rsidR="00FE5E9C" w:rsidRPr="00FE5E9C" w:rsidRDefault="00FE5E9C" w:rsidP="00FE5E9C">
            <w:pPr>
              <w:pStyle w:val="142"/>
              <w:jc w:val="right"/>
            </w:pPr>
            <w:r w:rsidRPr="00FE5E9C">
              <w:rPr>
                <w:rFonts w:hint="eastAsia"/>
              </w:rPr>
              <w:t xml:space="preserve"> 1,682.28 </w:t>
            </w:r>
          </w:p>
        </w:tc>
        <w:tc>
          <w:tcPr>
            <w:tcW w:w="1259" w:type="dxa"/>
            <w:shd w:val="clear" w:color="auto" w:fill="auto"/>
            <w:vAlign w:val="center"/>
          </w:tcPr>
          <w:p w:rsidR="00FE5E9C" w:rsidRPr="00FE5E9C" w:rsidRDefault="00FE5E9C" w:rsidP="00FE5E9C">
            <w:pPr>
              <w:pStyle w:val="142"/>
              <w:jc w:val="right"/>
            </w:pPr>
            <w:r w:rsidRPr="00FE5E9C">
              <w:rPr>
                <w:rFonts w:hint="eastAsia"/>
              </w:rPr>
              <w:t>35.41</w:t>
            </w:r>
          </w:p>
        </w:tc>
        <w:tc>
          <w:tcPr>
            <w:tcW w:w="1309"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2,848.41 </w:t>
            </w:r>
          </w:p>
        </w:tc>
        <w:tc>
          <w:tcPr>
            <w:tcW w:w="1275"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53.23 </w:t>
            </w:r>
          </w:p>
        </w:tc>
      </w:tr>
      <w:tr w:rsidR="00FE5E9C" w:rsidTr="00FE5E9C">
        <w:tc>
          <w:tcPr>
            <w:tcW w:w="700" w:type="dxa"/>
            <w:shd w:val="clear" w:color="auto" w:fill="auto"/>
            <w:vAlign w:val="center"/>
          </w:tcPr>
          <w:p w:rsidR="00FE5E9C" w:rsidRPr="009913AA" w:rsidRDefault="00FE5E9C" w:rsidP="00FE5E9C">
            <w:pPr>
              <w:pStyle w:val="142"/>
              <w:jc w:val="center"/>
            </w:pPr>
            <w:r w:rsidRPr="009913AA">
              <w:rPr>
                <w:rFonts w:hint="eastAsia"/>
              </w:rPr>
              <w:t>花蓮</w:t>
            </w:r>
            <w:r w:rsidRPr="009913AA">
              <w:rPr>
                <w:rFonts w:hint="eastAsia"/>
              </w:rPr>
              <w:lastRenderedPageBreak/>
              <w:t>縣</w:t>
            </w:r>
          </w:p>
        </w:tc>
        <w:tc>
          <w:tcPr>
            <w:tcW w:w="1330" w:type="dxa"/>
            <w:shd w:val="clear" w:color="auto" w:fill="auto"/>
            <w:vAlign w:val="center"/>
          </w:tcPr>
          <w:p w:rsidR="00FE5E9C" w:rsidRPr="009913AA" w:rsidRDefault="00FE5E9C" w:rsidP="00FE5E9C">
            <w:pPr>
              <w:pStyle w:val="142"/>
              <w:jc w:val="right"/>
            </w:pPr>
            <w:r w:rsidRPr="009913AA">
              <w:rPr>
                <w:rFonts w:hint="eastAsia"/>
              </w:rPr>
              <w:lastRenderedPageBreak/>
              <w:t>1,323.35</w:t>
            </w:r>
          </w:p>
        </w:tc>
        <w:tc>
          <w:tcPr>
            <w:tcW w:w="1232" w:type="dxa"/>
            <w:shd w:val="clear" w:color="auto" w:fill="auto"/>
            <w:vAlign w:val="center"/>
          </w:tcPr>
          <w:p w:rsidR="00FE5E9C" w:rsidRPr="009913AA" w:rsidRDefault="00FE5E9C" w:rsidP="00FE5E9C">
            <w:pPr>
              <w:pStyle w:val="142"/>
              <w:jc w:val="right"/>
            </w:pPr>
            <w:r w:rsidRPr="009913AA">
              <w:rPr>
                <w:rFonts w:hint="eastAsia"/>
              </w:rPr>
              <w:t xml:space="preserve">23.38 </w:t>
            </w:r>
          </w:p>
        </w:tc>
        <w:tc>
          <w:tcPr>
            <w:tcW w:w="1344" w:type="dxa"/>
            <w:shd w:val="clear" w:color="auto" w:fill="auto"/>
            <w:vAlign w:val="center"/>
          </w:tcPr>
          <w:p w:rsidR="00FE5E9C" w:rsidRPr="009913AA" w:rsidRDefault="00FE5E9C" w:rsidP="00FE5E9C">
            <w:pPr>
              <w:pStyle w:val="142"/>
              <w:jc w:val="right"/>
            </w:pPr>
            <w:r w:rsidRPr="009913AA">
              <w:rPr>
                <w:rFonts w:hint="eastAsia"/>
              </w:rPr>
              <w:t xml:space="preserve"> 1,871.79 </w:t>
            </w:r>
          </w:p>
        </w:tc>
        <w:tc>
          <w:tcPr>
            <w:tcW w:w="1259" w:type="dxa"/>
            <w:shd w:val="clear" w:color="auto" w:fill="auto"/>
            <w:vAlign w:val="center"/>
          </w:tcPr>
          <w:p w:rsidR="00FE5E9C" w:rsidRPr="009913AA" w:rsidRDefault="00FE5E9C" w:rsidP="00FE5E9C">
            <w:pPr>
              <w:pStyle w:val="142"/>
              <w:jc w:val="right"/>
            </w:pPr>
            <w:r w:rsidRPr="009913AA">
              <w:rPr>
                <w:rFonts w:hint="eastAsia"/>
              </w:rPr>
              <w:t>31.83</w:t>
            </w:r>
          </w:p>
        </w:tc>
        <w:tc>
          <w:tcPr>
            <w:tcW w:w="1309" w:type="dxa"/>
            <w:shd w:val="clear" w:color="auto" w:fill="auto"/>
            <w:vAlign w:val="center"/>
          </w:tcPr>
          <w:p w:rsidR="00FE5E9C" w:rsidRPr="009913AA" w:rsidRDefault="00FE5E9C" w:rsidP="00FE5E9C">
            <w:pPr>
              <w:pStyle w:val="142"/>
              <w:jc w:val="right"/>
            </w:pPr>
            <w:r w:rsidRPr="009913AA">
              <w:rPr>
                <w:rFonts w:hint="eastAsia"/>
              </w:rPr>
              <w:t xml:space="preserve"> 3,217.89 </w:t>
            </w:r>
          </w:p>
        </w:tc>
        <w:tc>
          <w:tcPr>
            <w:tcW w:w="1275" w:type="dxa"/>
            <w:shd w:val="clear" w:color="auto" w:fill="auto"/>
            <w:vAlign w:val="center"/>
          </w:tcPr>
          <w:p w:rsidR="00FE5E9C" w:rsidRPr="009913AA" w:rsidRDefault="00FE5E9C" w:rsidP="00FE5E9C">
            <w:pPr>
              <w:pStyle w:val="142"/>
              <w:jc w:val="right"/>
            </w:pPr>
            <w:r w:rsidRPr="009913AA">
              <w:rPr>
                <w:rFonts w:hint="eastAsia"/>
              </w:rPr>
              <w:t xml:space="preserve">   45.70 </w:t>
            </w:r>
          </w:p>
        </w:tc>
      </w:tr>
      <w:tr w:rsidR="00FE5E9C" w:rsidTr="00FE5E9C">
        <w:tc>
          <w:tcPr>
            <w:tcW w:w="700" w:type="dxa"/>
            <w:shd w:val="clear" w:color="auto" w:fill="auto"/>
            <w:vAlign w:val="center"/>
          </w:tcPr>
          <w:p w:rsidR="00FE5E9C" w:rsidRPr="009913AA" w:rsidRDefault="00FE5E9C" w:rsidP="00FE5E9C">
            <w:pPr>
              <w:pStyle w:val="142"/>
              <w:jc w:val="center"/>
            </w:pPr>
            <w:r w:rsidRPr="009913AA">
              <w:rPr>
                <w:rFonts w:hint="eastAsia"/>
              </w:rPr>
              <w:t>澎湖縣</w:t>
            </w:r>
          </w:p>
        </w:tc>
        <w:tc>
          <w:tcPr>
            <w:tcW w:w="1330" w:type="dxa"/>
            <w:shd w:val="clear" w:color="auto" w:fill="auto"/>
            <w:vAlign w:val="center"/>
          </w:tcPr>
          <w:p w:rsidR="00FE5E9C" w:rsidRPr="009913AA" w:rsidRDefault="00FE5E9C" w:rsidP="00FE5E9C">
            <w:pPr>
              <w:pStyle w:val="142"/>
              <w:jc w:val="right"/>
            </w:pPr>
            <w:r w:rsidRPr="009913AA">
              <w:rPr>
                <w:rFonts w:hint="eastAsia"/>
              </w:rPr>
              <w:t>1,679.34</w:t>
            </w:r>
          </w:p>
        </w:tc>
        <w:tc>
          <w:tcPr>
            <w:tcW w:w="1232" w:type="dxa"/>
            <w:shd w:val="clear" w:color="auto" w:fill="auto"/>
            <w:vAlign w:val="center"/>
          </w:tcPr>
          <w:p w:rsidR="00FE5E9C" w:rsidRPr="009913AA" w:rsidRDefault="00FE5E9C" w:rsidP="00FE5E9C">
            <w:pPr>
              <w:pStyle w:val="142"/>
              <w:jc w:val="right"/>
            </w:pPr>
            <w:r w:rsidRPr="009913AA">
              <w:rPr>
                <w:rFonts w:hint="eastAsia"/>
              </w:rPr>
              <w:t xml:space="preserve">44.17 </w:t>
            </w:r>
          </w:p>
        </w:tc>
        <w:tc>
          <w:tcPr>
            <w:tcW w:w="1344" w:type="dxa"/>
            <w:shd w:val="clear" w:color="auto" w:fill="auto"/>
            <w:vAlign w:val="center"/>
          </w:tcPr>
          <w:p w:rsidR="00FE5E9C" w:rsidRPr="009913AA" w:rsidRDefault="00FE5E9C" w:rsidP="00FE5E9C">
            <w:pPr>
              <w:pStyle w:val="142"/>
              <w:jc w:val="right"/>
            </w:pPr>
            <w:r w:rsidRPr="009913AA">
              <w:rPr>
                <w:rFonts w:hint="eastAsia"/>
              </w:rPr>
              <w:t xml:space="preserve"> 1,161.62 </w:t>
            </w:r>
          </w:p>
        </w:tc>
        <w:tc>
          <w:tcPr>
            <w:tcW w:w="1259" w:type="dxa"/>
            <w:shd w:val="clear" w:color="auto" w:fill="auto"/>
            <w:vAlign w:val="center"/>
          </w:tcPr>
          <w:p w:rsidR="00FE5E9C" w:rsidRPr="009913AA" w:rsidRDefault="00FE5E9C" w:rsidP="00FE5E9C">
            <w:pPr>
              <w:pStyle w:val="142"/>
              <w:jc w:val="right"/>
            </w:pPr>
            <w:r w:rsidRPr="009913AA">
              <w:rPr>
                <w:rFonts w:hint="eastAsia"/>
              </w:rPr>
              <w:t>32.46</w:t>
            </w:r>
          </w:p>
        </w:tc>
        <w:tc>
          <w:tcPr>
            <w:tcW w:w="1309" w:type="dxa"/>
            <w:shd w:val="clear" w:color="auto" w:fill="auto"/>
            <w:vAlign w:val="center"/>
          </w:tcPr>
          <w:p w:rsidR="00FE5E9C" w:rsidRPr="009913AA" w:rsidRDefault="00FE5E9C" w:rsidP="00FE5E9C">
            <w:pPr>
              <w:pStyle w:val="142"/>
              <w:jc w:val="right"/>
            </w:pPr>
            <w:r w:rsidRPr="009913AA">
              <w:rPr>
                <w:rFonts w:hint="eastAsia"/>
              </w:rPr>
              <w:t xml:space="preserve"> 1,845.60 </w:t>
            </w:r>
          </w:p>
        </w:tc>
        <w:tc>
          <w:tcPr>
            <w:tcW w:w="1275" w:type="dxa"/>
            <w:shd w:val="clear" w:color="auto" w:fill="auto"/>
            <w:vAlign w:val="center"/>
          </w:tcPr>
          <w:p w:rsidR="00FE5E9C" w:rsidRPr="009913AA" w:rsidRDefault="00FE5E9C" w:rsidP="00FE5E9C">
            <w:pPr>
              <w:pStyle w:val="142"/>
              <w:jc w:val="right"/>
            </w:pPr>
            <w:r w:rsidRPr="009913AA">
              <w:rPr>
                <w:rFonts w:hint="eastAsia"/>
              </w:rPr>
              <w:t xml:space="preserve">   49.62 </w:t>
            </w:r>
          </w:p>
        </w:tc>
      </w:tr>
      <w:tr w:rsidR="00FE5E9C" w:rsidTr="00FE5E9C">
        <w:tc>
          <w:tcPr>
            <w:tcW w:w="700" w:type="dxa"/>
            <w:shd w:val="clear" w:color="auto" w:fill="auto"/>
            <w:vAlign w:val="center"/>
          </w:tcPr>
          <w:p w:rsidR="00FE5E9C" w:rsidRPr="009913AA" w:rsidRDefault="00FE5E9C" w:rsidP="00FE5E9C">
            <w:pPr>
              <w:pStyle w:val="142"/>
              <w:jc w:val="center"/>
            </w:pPr>
            <w:r w:rsidRPr="009913AA">
              <w:rPr>
                <w:rFonts w:hint="eastAsia"/>
              </w:rPr>
              <w:t>基隆市</w:t>
            </w:r>
          </w:p>
        </w:tc>
        <w:tc>
          <w:tcPr>
            <w:tcW w:w="1330" w:type="dxa"/>
            <w:shd w:val="clear" w:color="auto" w:fill="auto"/>
            <w:vAlign w:val="center"/>
          </w:tcPr>
          <w:p w:rsidR="00FE5E9C" w:rsidRPr="009913AA" w:rsidRDefault="00FE5E9C" w:rsidP="00FE5E9C">
            <w:pPr>
              <w:pStyle w:val="142"/>
              <w:jc w:val="right"/>
            </w:pPr>
            <w:r w:rsidRPr="009913AA">
              <w:rPr>
                <w:rFonts w:hint="eastAsia"/>
              </w:rPr>
              <w:t>1,605.89</w:t>
            </w:r>
          </w:p>
        </w:tc>
        <w:tc>
          <w:tcPr>
            <w:tcW w:w="1232" w:type="dxa"/>
            <w:shd w:val="clear" w:color="auto" w:fill="auto"/>
            <w:vAlign w:val="center"/>
          </w:tcPr>
          <w:p w:rsidR="00FE5E9C" w:rsidRPr="009913AA" w:rsidRDefault="00FE5E9C" w:rsidP="00FE5E9C">
            <w:pPr>
              <w:pStyle w:val="142"/>
              <w:jc w:val="right"/>
            </w:pPr>
            <w:r w:rsidRPr="009913AA">
              <w:rPr>
                <w:rFonts w:hint="eastAsia"/>
              </w:rPr>
              <w:t xml:space="preserve">33.85 </w:t>
            </w:r>
          </w:p>
        </w:tc>
        <w:tc>
          <w:tcPr>
            <w:tcW w:w="1344" w:type="dxa"/>
            <w:shd w:val="clear" w:color="auto" w:fill="auto"/>
            <w:vAlign w:val="center"/>
          </w:tcPr>
          <w:p w:rsidR="00FE5E9C" w:rsidRPr="009913AA" w:rsidRDefault="00FE5E9C" w:rsidP="00FE5E9C">
            <w:pPr>
              <w:pStyle w:val="142"/>
              <w:jc w:val="right"/>
            </w:pPr>
            <w:r w:rsidRPr="009913AA">
              <w:rPr>
                <w:rFonts w:hint="eastAsia"/>
              </w:rPr>
              <w:t xml:space="preserve"> 1,240.01 </w:t>
            </w:r>
          </w:p>
        </w:tc>
        <w:tc>
          <w:tcPr>
            <w:tcW w:w="1259" w:type="dxa"/>
            <w:shd w:val="clear" w:color="auto" w:fill="auto"/>
            <w:vAlign w:val="center"/>
          </w:tcPr>
          <w:p w:rsidR="00FE5E9C" w:rsidRPr="009913AA" w:rsidRDefault="00FE5E9C" w:rsidP="00FE5E9C">
            <w:pPr>
              <w:pStyle w:val="142"/>
              <w:jc w:val="right"/>
            </w:pPr>
            <w:r w:rsidRPr="009913AA">
              <w:rPr>
                <w:rFonts w:hint="eastAsia"/>
              </w:rPr>
              <w:t>30.37</w:t>
            </w:r>
          </w:p>
        </w:tc>
        <w:tc>
          <w:tcPr>
            <w:tcW w:w="1309" w:type="dxa"/>
            <w:shd w:val="clear" w:color="auto" w:fill="auto"/>
            <w:vAlign w:val="center"/>
          </w:tcPr>
          <w:p w:rsidR="00FE5E9C" w:rsidRPr="009913AA" w:rsidRDefault="00FE5E9C" w:rsidP="00FE5E9C">
            <w:pPr>
              <w:pStyle w:val="142"/>
              <w:jc w:val="right"/>
            </w:pPr>
            <w:r w:rsidRPr="009913AA">
              <w:rPr>
                <w:rFonts w:hint="eastAsia"/>
              </w:rPr>
              <w:t xml:space="preserve"> 1,416.36 </w:t>
            </w:r>
          </w:p>
        </w:tc>
        <w:tc>
          <w:tcPr>
            <w:tcW w:w="1275" w:type="dxa"/>
            <w:shd w:val="clear" w:color="auto" w:fill="auto"/>
            <w:vAlign w:val="center"/>
          </w:tcPr>
          <w:p w:rsidR="00FE5E9C" w:rsidRPr="009913AA" w:rsidRDefault="00FE5E9C" w:rsidP="00FE5E9C">
            <w:pPr>
              <w:pStyle w:val="142"/>
              <w:jc w:val="right"/>
            </w:pPr>
            <w:r w:rsidRPr="009913AA">
              <w:rPr>
                <w:rFonts w:hint="eastAsia"/>
              </w:rPr>
              <w:t xml:space="preserve">   34.51 </w:t>
            </w:r>
          </w:p>
        </w:tc>
      </w:tr>
      <w:tr w:rsidR="00FE5E9C" w:rsidTr="00FE5E9C">
        <w:tc>
          <w:tcPr>
            <w:tcW w:w="700" w:type="dxa"/>
            <w:shd w:val="clear" w:color="auto" w:fill="auto"/>
            <w:vAlign w:val="center"/>
          </w:tcPr>
          <w:p w:rsidR="00FE5E9C" w:rsidRPr="009913AA" w:rsidRDefault="00FE5E9C" w:rsidP="00FE5E9C">
            <w:pPr>
              <w:pStyle w:val="142"/>
              <w:jc w:val="center"/>
            </w:pPr>
            <w:r w:rsidRPr="009913AA">
              <w:rPr>
                <w:rFonts w:hint="eastAsia"/>
              </w:rPr>
              <w:t>新竹市</w:t>
            </w:r>
          </w:p>
        </w:tc>
        <w:tc>
          <w:tcPr>
            <w:tcW w:w="1330" w:type="dxa"/>
            <w:shd w:val="clear" w:color="auto" w:fill="auto"/>
            <w:vAlign w:val="center"/>
          </w:tcPr>
          <w:p w:rsidR="00FE5E9C" w:rsidRPr="009913AA" w:rsidRDefault="00FE5E9C" w:rsidP="00FE5E9C">
            <w:pPr>
              <w:pStyle w:val="142"/>
              <w:jc w:val="right"/>
            </w:pPr>
            <w:r w:rsidRPr="009913AA">
              <w:rPr>
                <w:rFonts w:hint="eastAsia"/>
              </w:rPr>
              <w:t>1,278.33</w:t>
            </w:r>
          </w:p>
        </w:tc>
        <w:tc>
          <w:tcPr>
            <w:tcW w:w="1232" w:type="dxa"/>
            <w:shd w:val="clear" w:color="auto" w:fill="auto"/>
            <w:vAlign w:val="center"/>
          </w:tcPr>
          <w:p w:rsidR="00FE5E9C" w:rsidRPr="009913AA" w:rsidRDefault="00FE5E9C" w:rsidP="00FE5E9C">
            <w:pPr>
              <w:pStyle w:val="142"/>
              <w:jc w:val="right"/>
            </w:pPr>
            <w:r w:rsidRPr="009913AA">
              <w:rPr>
                <w:rFonts w:hint="eastAsia"/>
              </w:rPr>
              <w:t xml:space="preserve">21.41 </w:t>
            </w:r>
          </w:p>
        </w:tc>
        <w:tc>
          <w:tcPr>
            <w:tcW w:w="1344" w:type="dxa"/>
            <w:shd w:val="clear" w:color="auto" w:fill="auto"/>
            <w:vAlign w:val="center"/>
          </w:tcPr>
          <w:p w:rsidR="00FE5E9C" w:rsidRPr="009913AA" w:rsidRDefault="00FE5E9C" w:rsidP="00FE5E9C">
            <w:pPr>
              <w:pStyle w:val="142"/>
              <w:jc w:val="right"/>
            </w:pPr>
            <w:r w:rsidRPr="009913AA">
              <w:rPr>
                <w:rFonts w:hint="eastAsia"/>
              </w:rPr>
              <w:t xml:space="preserve"> 1,505.91 </w:t>
            </w:r>
          </w:p>
        </w:tc>
        <w:tc>
          <w:tcPr>
            <w:tcW w:w="1259" w:type="dxa"/>
            <w:shd w:val="clear" w:color="auto" w:fill="auto"/>
            <w:vAlign w:val="center"/>
          </w:tcPr>
          <w:p w:rsidR="00FE5E9C" w:rsidRPr="009913AA" w:rsidRDefault="00FE5E9C" w:rsidP="00FE5E9C">
            <w:pPr>
              <w:pStyle w:val="142"/>
              <w:jc w:val="right"/>
            </w:pPr>
            <w:r w:rsidRPr="009913AA">
              <w:rPr>
                <w:rFonts w:hint="eastAsia"/>
              </w:rPr>
              <w:t>29.13</w:t>
            </w:r>
          </w:p>
        </w:tc>
        <w:tc>
          <w:tcPr>
            <w:tcW w:w="1309" w:type="dxa"/>
            <w:shd w:val="clear" w:color="auto" w:fill="auto"/>
            <w:vAlign w:val="center"/>
          </w:tcPr>
          <w:p w:rsidR="00FE5E9C" w:rsidRPr="009913AA" w:rsidRDefault="00FE5E9C" w:rsidP="00FE5E9C">
            <w:pPr>
              <w:pStyle w:val="142"/>
              <w:jc w:val="right"/>
            </w:pPr>
            <w:r w:rsidRPr="009913AA">
              <w:rPr>
                <w:rFonts w:hint="eastAsia"/>
              </w:rPr>
              <w:t xml:space="preserve"> 1,581.72 </w:t>
            </w:r>
          </w:p>
        </w:tc>
        <w:tc>
          <w:tcPr>
            <w:tcW w:w="1275" w:type="dxa"/>
            <w:shd w:val="clear" w:color="auto" w:fill="auto"/>
            <w:vAlign w:val="center"/>
          </w:tcPr>
          <w:p w:rsidR="00FE5E9C" w:rsidRPr="009913AA" w:rsidRDefault="00FE5E9C" w:rsidP="00FE5E9C">
            <w:pPr>
              <w:pStyle w:val="142"/>
              <w:jc w:val="right"/>
            </w:pPr>
            <w:r w:rsidRPr="009913AA">
              <w:rPr>
                <w:rFonts w:hint="eastAsia"/>
              </w:rPr>
              <w:t xml:space="preserve">   29.59 </w:t>
            </w:r>
          </w:p>
        </w:tc>
      </w:tr>
      <w:tr w:rsidR="00FE5E9C" w:rsidTr="00FE5E9C">
        <w:tc>
          <w:tcPr>
            <w:tcW w:w="700" w:type="dxa"/>
            <w:shd w:val="clear" w:color="auto" w:fill="auto"/>
            <w:vAlign w:val="center"/>
          </w:tcPr>
          <w:p w:rsidR="00FE5E9C" w:rsidRPr="009913AA" w:rsidRDefault="00FE5E9C" w:rsidP="00FE5E9C">
            <w:pPr>
              <w:pStyle w:val="142"/>
              <w:jc w:val="center"/>
            </w:pPr>
            <w:r w:rsidRPr="009913AA">
              <w:rPr>
                <w:rFonts w:hint="eastAsia"/>
              </w:rPr>
              <w:t>嘉義市</w:t>
            </w:r>
          </w:p>
        </w:tc>
        <w:tc>
          <w:tcPr>
            <w:tcW w:w="1330" w:type="dxa"/>
            <w:shd w:val="clear" w:color="auto" w:fill="auto"/>
            <w:vAlign w:val="center"/>
          </w:tcPr>
          <w:p w:rsidR="00FE5E9C" w:rsidRPr="009913AA" w:rsidRDefault="00FE5E9C" w:rsidP="00FE5E9C">
            <w:pPr>
              <w:pStyle w:val="142"/>
              <w:jc w:val="right"/>
            </w:pPr>
            <w:r w:rsidRPr="009913AA">
              <w:rPr>
                <w:rFonts w:hint="eastAsia"/>
              </w:rPr>
              <w:t>1,487.25</w:t>
            </w:r>
          </w:p>
        </w:tc>
        <w:tc>
          <w:tcPr>
            <w:tcW w:w="1232" w:type="dxa"/>
            <w:shd w:val="clear" w:color="auto" w:fill="auto"/>
            <w:vAlign w:val="center"/>
          </w:tcPr>
          <w:p w:rsidR="00FE5E9C" w:rsidRPr="009913AA" w:rsidRDefault="00FE5E9C" w:rsidP="00FE5E9C">
            <w:pPr>
              <w:pStyle w:val="142"/>
              <w:jc w:val="right"/>
            </w:pPr>
            <w:r w:rsidRPr="009913AA">
              <w:rPr>
                <w:rFonts w:hint="eastAsia"/>
              </w:rPr>
              <w:t xml:space="preserve">40.86 </w:t>
            </w:r>
          </w:p>
        </w:tc>
        <w:tc>
          <w:tcPr>
            <w:tcW w:w="1344" w:type="dxa"/>
            <w:shd w:val="clear" w:color="auto" w:fill="auto"/>
            <w:vAlign w:val="center"/>
          </w:tcPr>
          <w:p w:rsidR="00FE5E9C" w:rsidRPr="009913AA" w:rsidRDefault="00FE5E9C" w:rsidP="00FE5E9C">
            <w:pPr>
              <w:pStyle w:val="142"/>
              <w:jc w:val="right"/>
            </w:pPr>
            <w:r w:rsidRPr="009913AA">
              <w:rPr>
                <w:rFonts w:hint="eastAsia"/>
              </w:rPr>
              <w:t xml:space="preserve"> 1,528.36 </w:t>
            </w:r>
          </w:p>
        </w:tc>
        <w:tc>
          <w:tcPr>
            <w:tcW w:w="1259" w:type="dxa"/>
            <w:shd w:val="clear" w:color="auto" w:fill="auto"/>
            <w:vAlign w:val="center"/>
          </w:tcPr>
          <w:p w:rsidR="00FE5E9C" w:rsidRPr="009913AA" w:rsidRDefault="00FE5E9C" w:rsidP="00FE5E9C">
            <w:pPr>
              <w:pStyle w:val="142"/>
              <w:jc w:val="right"/>
            </w:pPr>
            <w:r w:rsidRPr="009913AA">
              <w:rPr>
                <w:rFonts w:hint="eastAsia"/>
              </w:rPr>
              <w:t>39.87</w:t>
            </w:r>
          </w:p>
        </w:tc>
        <w:tc>
          <w:tcPr>
            <w:tcW w:w="1309" w:type="dxa"/>
            <w:shd w:val="clear" w:color="auto" w:fill="auto"/>
            <w:vAlign w:val="center"/>
          </w:tcPr>
          <w:p w:rsidR="00FE5E9C" w:rsidRPr="009913AA" w:rsidRDefault="00FE5E9C" w:rsidP="00FE5E9C">
            <w:pPr>
              <w:pStyle w:val="142"/>
              <w:jc w:val="right"/>
            </w:pPr>
            <w:r w:rsidRPr="009913AA">
              <w:rPr>
                <w:rFonts w:hint="eastAsia"/>
              </w:rPr>
              <w:t xml:space="preserve"> 1,879.17 </w:t>
            </w:r>
          </w:p>
        </w:tc>
        <w:tc>
          <w:tcPr>
            <w:tcW w:w="1275" w:type="dxa"/>
            <w:shd w:val="clear" w:color="auto" w:fill="auto"/>
            <w:vAlign w:val="center"/>
          </w:tcPr>
          <w:p w:rsidR="00FE5E9C" w:rsidRPr="009913AA" w:rsidRDefault="00FE5E9C" w:rsidP="00FE5E9C">
            <w:pPr>
              <w:pStyle w:val="142"/>
              <w:jc w:val="right"/>
            </w:pPr>
            <w:r w:rsidRPr="009913AA">
              <w:rPr>
                <w:rFonts w:hint="eastAsia"/>
              </w:rPr>
              <w:t xml:space="preserve">   41.05 </w:t>
            </w:r>
          </w:p>
        </w:tc>
      </w:tr>
      <w:tr w:rsidR="00FE5E9C" w:rsidTr="00FE5E9C">
        <w:tc>
          <w:tcPr>
            <w:tcW w:w="700" w:type="dxa"/>
            <w:shd w:val="clear" w:color="auto" w:fill="auto"/>
            <w:vAlign w:val="center"/>
          </w:tcPr>
          <w:p w:rsidR="00FE5E9C" w:rsidRPr="00E45F1C" w:rsidRDefault="00FE5E9C" w:rsidP="00FE5E9C">
            <w:pPr>
              <w:pStyle w:val="142"/>
              <w:jc w:val="center"/>
            </w:pPr>
            <w:r w:rsidRPr="00E45F1C">
              <w:rPr>
                <w:rFonts w:hint="eastAsia"/>
              </w:rPr>
              <w:t>金門縣</w:t>
            </w:r>
          </w:p>
        </w:tc>
        <w:tc>
          <w:tcPr>
            <w:tcW w:w="1330" w:type="dxa"/>
            <w:shd w:val="clear" w:color="auto" w:fill="auto"/>
            <w:vAlign w:val="center"/>
          </w:tcPr>
          <w:p w:rsidR="00FE5E9C" w:rsidRPr="000A56E8" w:rsidRDefault="00FE5E9C" w:rsidP="00FE5E9C">
            <w:pPr>
              <w:pStyle w:val="142"/>
              <w:jc w:val="right"/>
            </w:pPr>
            <w:r w:rsidRPr="000A56E8">
              <w:rPr>
                <w:rFonts w:hint="eastAsia"/>
              </w:rPr>
              <w:t>1,738.35</w:t>
            </w:r>
          </w:p>
        </w:tc>
        <w:tc>
          <w:tcPr>
            <w:tcW w:w="1232" w:type="dxa"/>
            <w:shd w:val="clear" w:color="auto" w:fill="auto"/>
            <w:vAlign w:val="center"/>
          </w:tcPr>
          <w:p w:rsidR="00FE5E9C" w:rsidRPr="000A56E8" w:rsidRDefault="00FE5E9C" w:rsidP="00FE5E9C">
            <w:pPr>
              <w:pStyle w:val="142"/>
              <w:jc w:val="right"/>
            </w:pPr>
            <w:r w:rsidRPr="000A56E8">
              <w:rPr>
                <w:rFonts w:hint="eastAsia"/>
              </w:rPr>
              <w:t xml:space="preserve">41.61 </w:t>
            </w:r>
          </w:p>
        </w:tc>
        <w:tc>
          <w:tcPr>
            <w:tcW w:w="1344" w:type="dxa"/>
            <w:shd w:val="clear" w:color="auto" w:fill="auto"/>
            <w:vAlign w:val="center"/>
          </w:tcPr>
          <w:p w:rsidR="00FE5E9C" w:rsidRPr="00FE5E9C" w:rsidRDefault="00FE5E9C" w:rsidP="00FE5E9C">
            <w:pPr>
              <w:pStyle w:val="142"/>
              <w:jc w:val="right"/>
            </w:pPr>
            <w:r w:rsidRPr="00FE5E9C">
              <w:rPr>
                <w:rFonts w:hint="eastAsia"/>
              </w:rPr>
              <w:t xml:space="preserve"> 1,509.14 </w:t>
            </w:r>
          </w:p>
        </w:tc>
        <w:tc>
          <w:tcPr>
            <w:tcW w:w="1259" w:type="dxa"/>
            <w:shd w:val="clear" w:color="auto" w:fill="auto"/>
            <w:vAlign w:val="center"/>
          </w:tcPr>
          <w:p w:rsidR="00FE5E9C" w:rsidRPr="00FE5E9C" w:rsidRDefault="00FE5E9C" w:rsidP="00FE5E9C">
            <w:pPr>
              <w:pStyle w:val="142"/>
              <w:jc w:val="right"/>
            </w:pPr>
            <w:r w:rsidRPr="00FE5E9C">
              <w:rPr>
                <w:rFonts w:hint="eastAsia"/>
              </w:rPr>
              <w:t>28.53</w:t>
            </w:r>
          </w:p>
        </w:tc>
        <w:tc>
          <w:tcPr>
            <w:tcW w:w="1309" w:type="dxa"/>
            <w:shd w:val="clear" w:color="auto" w:fill="auto"/>
            <w:vAlign w:val="center"/>
          </w:tcPr>
          <w:p w:rsidR="00FE5E9C" w:rsidRPr="00FE5E9C" w:rsidRDefault="00FE5E9C" w:rsidP="00FE5E9C">
            <w:pPr>
              <w:pStyle w:val="142"/>
              <w:jc w:val="right"/>
            </w:pPr>
            <w:r w:rsidRPr="00FE5E9C">
              <w:rPr>
                <w:rFonts w:hint="eastAsia"/>
              </w:rPr>
              <w:t xml:space="preserve"> 1,618.19 </w:t>
            </w:r>
          </w:p>
        </w:tc>
        <w:tc>
          <w:tcPr>
            <w:tcW w:w="1275" w:type="dxa"/>
            <w:shd w:val="clear" w:color="auto" w:fill="auto"/>
            <w:vAlign w:val="center"/>
          </w:tcPr>
          <w:p w:rsidR="00FE5E9C" w:rsidRPr="00FE5E9C" w:rsidRDefault="00FE5E9C" w:rsidP="00FE5E9C">
            <w:pPr>
              <w:pStyle w:val="142"/>
              <w:jc w:val="right"/>
            </w:pPr>
            <w:r w:rsidRPr="00FE5E9C">
              <w:rPr>
                <w:rFonts w:hint="eastAsia"/>
              </w:rPr>
              <w:t xml:space="preserve">   28.16 </w:t>
            </w:r>
          </w:p>
        </w:tc>
      </w:tr>
      <w:tr w:rsidR="00FE5E9C" w:rsidTr="00FE5E9C">
        <w:tc>
          <w:tcPr>
            <w:tcW w:w="700" w:type="dxa"/>
            <w:shd w:val="clear" w:color="auto" w:fill="auto"/>
            <w:vAlign w:val="center"/>
          </w:tcPr>
          <w:p w:rsidR="00FE5E9C" w:rsidRPr="00E45F1C" w:rsidRDefault="00FE5E9C" w:rsidP="00FE5E9C">
            <w:pPr>
              <w:pStyle w:val="142"/>
              <w:jc w:val="center"/>
            </w:pPr>
            <w:r w:rsidRPr="00E45F1C">
              <w:rPr>
                <w:rFonts w:hint="eastAsia"/>
              </w:rPr>
              <w:t>連江縣</w:t>
            </w:r>
          </w:p>
        </w:tc>
        <w:tc>
          <w:tcPr>
            <w:tcW w:w="1330" w:type="dxa"/>
            <w:shd w:val="clear" w:color="auto" w:fill="auto"/>
            <w:vAlign w:val="center"/>
          </w:tcPr>
          <w:p w:rsidR="00FE5E9C" w:rsidRPr="000A56E8" w:rsidRDefault="00FE5E9C" w:rsidP="00FE5E9C">
            <w:pPr>
              <w:pStyle w:val="142"/>
              <w:jc w:val="right"/>
            </w:pPr>
            <w:r w:rsidRPr="000A56E8">
              <w:rPr>
                <w:rFonts w:hint="eastAsia"/>
              </w:rPr>
              <w:t>451.17</w:t>
            </w:r>
          </w:p>
        </w:tc>
        <w:tc>
          <w:tcPr>
            <w:tcW w:w="1232" w:type="dxa"/>
            <w:shd w:val="clear" w:color="auto" w:fill="auto"/>
            <w:vAlign w:val="center"/>
          </w:tcPr>
          <w:p w:rsidR="00FE5E9C" w:rsidRPr="000A56E8" w:rsidRDefault="00FE5E9C" w:rsidP="00FE5E9C">
            <w:pPr>
              <w:pStyle w:val="142"/>
              <w:jc w:val="right"/>
            </w:pPr>
            <w:r w:rsidRPr="000A56E8">
              <w:rPr>
                <w:rFonts w:hint="eastAsia"/>
              </w:rPr>
              <w:t xml:space="preserve">25.22 </w:t>
            </w:r>
          </w:p>
        </w:tc>
        <w:tc>
          <w:tcPr>
            <w:tcW w:w="1344" w:type="dxa"/>
            <w:shd w:val="clear" w:color="auto" w:fill="auto"/>
            <w:vAlign w:val="center"/>
          </w:tcPr>
          <w:p w:rsidR="00FE5E9C" w:rsidRPr="00FE5E9C" w:rsidRDefault="00FE5E9C" w:rsidP="00FE5E9C">
            <w:pPr>
              <w:pStyle w:val="142"/>
              <w:jc w:val="right"/>
            </w:pPr>
            <w:r w:rsidRPr="00FE5E9C">
              <w:rPr>
                <w:rFonts w:hint="eastAsia"/>
              </w:rPr>
              <w:t xml:space="preserve">   857.89 </w:t>
            </w:r>
          </w:p>
        </w:tc>
        <w:tc>
          <w:tcPr>
            <w:tcW w:w="1259" w:type="dxa"/>
            <w:shd w:val="clear" w:color="auto" w:fill="auto"/>
            <w:vAlign w:val="center"/>
          </w:tcPr>
          <w:p w:rsidR="00FE5E9C" w:rsidRPr="00FE5E9C" w:rsidRDefault="00FE5E9C" w:rsidP="00FE5E9C">
            <w:pPr>
              <w:pStyle w:val="142"/>
              <w:jc w:val="right"/>
            </w:pPr>
            <w:r w:rsidRPr="00FE5E9C">
              <w:rPr>
                <w:rFonts w:hint="eastAsia"/>
              </w:rPr>
              <w:t>25.19</w:t>
            </w:r>
          </w:p>
        </w:tc>
        <w:tc>
          <w:tcPr>
            <w:tcW w:w="1309" w:type="dxa"/>
            <w:shd w:val="clear" w:color="auto" w:fill="auto"/>
            <w:vAlign w:val="center"/>
          </w:tcPr>
          <w:p w:rsidR="00FE5E9C" w:rsidRPr="00FE5E9C" w:rsidRDefault="00FE5E9C" w:rsidP="00FE5E9C">
            <w:pPr>
              <w:pStyle w:val="142"/>
              <w:jc w:val="right"/>
            </w:pPr>
            <w:r w:rsidRPr="00FE5E9C">
              <w:rPr>
                <w:rFonts w:hint="eastAsia"/>
              </w:rPr>
              <w:t xml:space="preserve">   677.72 </w:t>
            </w:r>
          </w:p>
        </w:tc>
        <w:tc>
          <w:tcPr>
            <w:tcW w:w="1275" w:type="dxa"/>
            <w:shd w:val="clear" w:color="auto" w:fill="auto"/>
            <w:vAlign w:val="center"/>
          </w:tcPr>
          <w:p w:rsidR="00FE5E9C" w:rsidRPr="00FE5E9C" w:rsidRDefault="00FE5E9C" w:rsidP="00FE5E9C">
            <w:pPr>
              <w:pStyle w:val="142"/>
              <w:jc w:val="right"/>
            </w:pPr>
            <w:r w:rsidRPr="00FE5E9C">
              <w:rPr>
                <w:rFonts w:hint="eastAsia"/>
              </w:rPr>
              <w:t xml:space="preserve">   24.90 </w:t>
            </w:r>
          </w:p>
        </w:tc>
      </w:tr>
    </w:tbl>
    <w:p w:rsidR="006D7708" w:rsidRDefault="006D7708" w:rsidP="006D7708">
      <w:pPr>
        <w:spacing w:line="280" w:lineRule="exact"/>
        <w:ind w:leftChars="5" w:left="1232" w:hangingChars="501" w:hanging="1218"/>
        <w:jc w:val="left"/>
        <w:rPr>
          <w:rFonts w:hAnsi="標楷體"/>
          <w:sz w:val="24"/>
          <w:szCs w:val="24"/>
          <w:lang w:eastAsia="zh-HK"/>
        </w:rPr>
      </w:pPr>
      <w:r>
        <w:rPr>
          <w:rFonts w:hAnsi="標楷體" w:hint="eastAsia"/>
          <w:sz w:val="24"/>
          <w:szCs w:val="24"/>
        </w:rPr>
        <w:t>說    明</w:t>
      </w:r>
      <w:r>
        <w:rPr>
          <w:rFonts w:ascii="新細明體" w:eastAsia="新細明體" w:hAnsi="新細明體" w:hint="eastAsia"/>
          <w:sz w:val="24"/>
          <w:szCs w:val="24"/>
        </w:rPr>
        <w:t>：</w:t>
      </w:r>
      <w:r w:rsidRPr="006D7708">
        <w:rPr>
          <w:rFonts w:hAnsi="標楷體" w:hint="eastAsia"/>
          <w:sz w:val="24"/>
          <w:szCs w:val="24"/>
        </w:rPr>
        <w:t>表內</w:t>
      </w:r>
      <w:r>
        <w:rPr>
          <w:rFonts w:hAnsi="標楷體" w:hint="eastAsia"/>
          <w:sz w:val="24"/>
          <w:szCs w:val="24"/>
        </w:rPr>
        <w:t>110、111年度數據係已扣除不可歸責於地方政府之災害復建經費及中央計畫型補助款後之金額，112年度因主計總處提供資料時尚在審核不可歸責地方政府之金額，爰以該年度決算審定數計列。</w:t>
      </w:r>
    </w:p>
    <w:p w:rsidR="005907EB" w:rsidRPr="00323720" w:rsidRDefault="00323720" w:rsidP="00721492">
      <w:pPr>
        <w:spacing w:line="280" w:lineRule="exact"/>
        <w:ind w:leftChars="0" w:left="0" w:firstLineChars="0" w:firstLine="0"/>
        <w:jc w:val="left"/>
        <w:rPr>
          <w:rFonts w:hAnsi="標楷體" w:cs="Tahoma"/>
          <w:kern w:val="0"/>
        </w:rPr>
      </w:pPr>
      <w:r w:rsidRPr="001D6CA4">
        <w:rPr>
          <w:rFonts w:hAnsi="標楷體" w:hint="eastAsia"/>
          <w:sz w:val="24"/>
          <w:szCs w:val="24"/>
          <w:lang w:eastAsia="zh-HK"/>
        </w:rPr>
        <w:t>資料來源</w:t>
      </w:r>
      <w:r w:rsidRPr="00323720">
        <w:rPr>
          <w:rFonts w:hAnsi="標楷體" w:hint="eastAsia"/>
          <w:sz w:val="24"/>
          <w:szCs w:val="24"/>
          <w:lang w:eastAsia="zh-HK"/>
        </w:rPr>
        <w:t>：主計總處提供</w:t>
      </w:r>
      <w:r w:rsidRPr="001D6CA4">
        <w:rPr>
          <w:rFonts w:hAnsi="標楷體" w:hint="eastAsia"/>
          <w:sz w:val="24"/>
          <w:szCs w:val="24"/>
          <w:lang w:eastAsia="zh-HK"/>
        </w:rPr>
        <w:t>。</w:t>
      </w:r>
    </w:p>
    <w:p w:rsidR="00C536F0" w:rsidRPr="0024625E" w:rsidRDefault="00C536F0" w:rsidP="00C536F0">
      <w:pPr>
        <w:ind w:left="566" w:firstLine="566"/>
        <w:rPr>
          <w:rFonts w:hAnsi="標楷體"/>
          <w:color w:val="000000"/>
        </w:rPr>
      </w:pPr>
      <w:r w:rsidRPr="0024625E">
        <w:rPr>
          <w:rFonts w:hAnsi="標楷體" w:hint="eastAsia"/>
          <w:color w:val="000000"/>
        </w:rPr>
        <w:t>綜上，</w:t>
      </w:r>
      <w:r w:rsidR="00721492">
        <w:rPr>
          <w:rFonts w:hAnsi="標楷體" w:hint="eastAsia"/>
          <w:color w:val="000000"/>
        </w:rPr>
        <w:t>近年主計總處以補助款增減作為督促</w:t>
      </w:r>
      <w:r w:rsidRPr="0024625E">
        <w:rPr>
          <w:rFonts w:hAnsi="標楷體" w:hint="eastAsia"/>
          <w:color w:val="000000"/>
        </w:rPr>
        <w:t>各市縣</w:t>
      </w:r>
      <w:r w:rsidR="00721492">
        <w:rPr>
          <w:rFonts w:hAnsi="標楷體" w:hint="eastAsia"/>
          <w:color w:val="000000"/>
        </w:rPr>
        <w:t>健全地方</w:t>
      </w:r>
      <w:r w:rsidRPr="0024625E">
        <w:rPr>
          <w:rFonts w:hAnsi="標楷體" w:hint="eastAsia"/>
          <w:color w:val="000000"/>
        </w:rPr>
        <w:t>財</w:t>
      </w:r>
      <w:r w:rsidR="00721492">
        <w:rPr>
          <w:rFonts w:hAnsi="標楷體" w:hint="eastAsia"/>
          <w:color w:val="000000"/>
        </w:rPr>
        <w:t>政之政策工具</w:t>
      </w:r>
      <w:r w:rsidRPr="0024625E">
        <w:rPr>
          <w:rFonts w:hAnsi="標楷體" w:hint="eastAsia"/>
          <w:color w:val="000000"/>
        </w:rPr>
        <w:t>，</w:t>
      </w:r>
      <w:r w:rsidR="00721492">
        <w:rPr>
          <w:rFonts w:hAnsi="標楷體" w:hint="eastAsia"/>
          <w:color w:val="000000"/>
        </w:rPr>
        <w:t>並以</w:t>
      </w:r>
      <w:r w:rsidR="00721492" w:rsidRPr="00721492">
        <w:rPr>
          <w:rFonts w:hAnsi="標楷體" w:hint="eastAsia"/>
          <w:color w:val="000000"/>
        </w:rPr>
        <w:t>「年度資本支出計畫預算保留情形」</w:t>
      </w:r>
      <w:r w:rsidR="00721492">
        <w:rPr>
          <w:rFonts w:hAnsi="標楷體" w:hint="eastAsia"/>
          <w:color w:val="000000"/>
        </w:rPr>
        <w:t>作為各市縣節流績效之考核項目之一。</w:t>
      </w:r>
      <w:r w:rsidR="00721492" w:rsidRPr="00721492">
        <w:rPr>
          <w:rFonts w:hAnsi="標楷體" w:hint="eastAsia"/>
          <w:color w:val="000000"/>
        </w:rPr>
        <w:t>110至112年度整體地方政府資本支出計畫保留數與其比率均</w:t>
      </w:r>
      <w:r w:rsidR="002B6B30">
        <w:rPr>
          <w:rFonts w:hAnsi="標楷體" w:hint="eastAsia"/>
          <w:color w:val="000000"/>
        </w:rPr>
        <w:t>呈逐年</w:t>
      </w:r>
      <w:r w:rsidR="00721492" w:rsidRPr="00721492">
        <w:rPr>
          <w:rFonts w:hAnsi="標楷體" w:hint="eastAsia"/>
          <w:color w:val="000000"/>
        </w:rPr>
        <w:t>增加情形，其中</w:t>
      </w:r>
      <w:r w:rsidR="002B6B30">
        <w:rPr>
          <w:rFonts w:hAnsi="標楷體" w:hint="eastAsia"/>
          <w:color w:val="000000"/>
        </w:rPr>
        <w:t>112年度</w:t>
      </w:r>
      <w:r w:rsidR="00721492" w:rsidRPr="00721492">
        <w:rPr>
          <w:rFonts w:hAnsi="標楷體" w:hint="eastAsia"/>
          <w:color w:val="000000"/>
        </w:rPr>
        <w:t>保留比率已近3成</w:t>
      </w:r>
      <w:r w:rsidR="00926C9C">
        <w:rPr>
          <w:rFonts w:hAnsi="標楷體" w:hint="eastAsia"/>
          <w:color w:val="000000"/>
        </w:rPr>
        <w:t>，</w:t>
      </w:r>
      <w:r w:rsidR="003C74B2">
        <w:rPr>
          <w:rFonts w:hAnsi="標楷體" w:hint="eastAsia"/>
          <w:color w:val="000000"/>
        </w:rPr>
        <w:t>且</w:t>
      </w:r>
      <w:r w:rsidR="00721492">
        <w:rPr>
          <w:rFonts w:hAnsi="標楷體" w:hint="eastAsia"/>
          <w:color w:val="000000"/>
        </w:rPr>
        <w:t>有部分市縣之保留比率逾5成，允宜</w:t>
      </w:r>
      <w:r w:rsidR="00926C9C">
        <w:rPr>
          <w:rFonts w:hAnsi="標楷體" w:hint="eastAsia"/>
          <w:color w:val="000000"/>
        </w:rPr>
        <w:t>持續</w:t>
      </w:r>
      <w:r w:rsidR="00721492">
        <w:rPr>
          <w:rFonts w:hAnsi="標楷體" w:hint="eastAsia"/>
          <w:color w:val="000000"/>
        </w:rPr>
        <w:t>強化</w:t>
      </w:r>
      <w:r w:rsidR="00F24524" w:rsidRPr="0024625E">
        <w:rPr>
          <w:rFonts w:hAnsi="標楷體" w:hint="eastAsia"/>
          <w:color w:val="000000"/>
        </w:rPr>
        <w:t>財務管理及預算籌編與執行</w:t>
      </w:r>
      <w:r w:rsidR="00F24524">
        <w:rPr>
          <w:rFonts w:hAnsi="標楷體" w:hint="eastAsia"/>
          <w:color w:val="000000"/>
        </w:rPr>
        <w:t>之督輔作為，俾</w:t>
      </w:r>
      <w:r w:rsidR="00B505B2">
        <w:rPr>
          <w:rFonts w:hAnsi="標楷體" w:hint="eastAsia"/>
          <w:color w:val="000000"/>
        </w:rPr>
        <w:t>強化其財政紀律</w:t>
      </w:r>
      <w:r w:rsidRPr="0024625E">
        <w:rPr>
          <w:rFonts w:hAnsi="標楷體" w:hint="eastAsia"/>
          <w:color w:val="000000"/>
        </w:rPr>
        <w:t>。</w:t>
      </w:r>
    </w:p>
    <w:p w:rsidR="00124B7E" w:rsidRPr="001D6CA4" w:rsidRDefault="00124B7E" w:rsidP="00D316FD">
      <w:pPr>
        <w:pStyle w:val="aa"/>
        <w:rPr>
          <w:rFonts w:hAnsi="標楷體"/>
          <w:snapToGrid w:val="0"/>
          <w:szCs w:val="24"/>
        </w:rPr>
      </w:pPr>
      <w:r w:rsidRPr="001D6CA4">
        <w:rPr>
          <w:rFonts w:hAnsi="標楷體" w:hint="eastAsia"/>
        </w:rPr>
        <w:t>（分機：</w:t>
      </w:r>
      <w:r w:rsidR="00B41A2A">
        <w:rPr>
          <w:rFonts w:hAnsi="標楷體" w:hint="eastAsia"/>
        </w:rPr>
        <w:t>1912黃彥斌</w:t>
      </w:r>
      <w:r w:rsidRPr="001D6CA4">
        <w:rPr>
          <w:rFonts w:hAnsi="標楷體" w:hint="eastAsia"/>
        </w:rPr>
        <w:t>）</w:t>
      </w:r>
    </w:p>
    <w:sectPr w:rsidR="00124B7E" w:rsidRPr="001D6CA4" w:rsidSect="00C0371F">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CF0" w:rsidRDefault="006F4CF0" w:rsidP="00B366B5">
      <w:pPr>
        <w:spacing w:line="240" w:lineRule="auto"/>
        <w:ind w:left="560" w:firstLine="560"/>
      </w:pPr>
    </w:p>
    <w:p w:rsidR="006F4CF0" w:rsidRDefault="006F4CF0" w:rsidP="00B366B5">
      <w:pPr>
        <w:ind w:left="560" w:firstLine="560"/>
      </w:pPr>
    </w:p>
  </w:endnote>
  <w:endnote w:type="continuationSeparator" w:id="0">
    <w:p w:rsidR="006F4CF0" w:rsidRDefault="006F4CF0" w:rsidP="00B366B5">
      <w:pPr>
        <w:spacing w:line="240" w:lineRule="auto"/>
        <w:ind w:left="560" w:firstLine="560"/>
      </w:pPr>
    </w:p>
    <w:p w:rsidR="006F4CF0" w:rsidRDefault="006F4CF0" w:rsidP="00B366B5">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B30" w:rsidRPr="00245FEF" w:rsidRDefault="002B6B30" w:rsidP="000C739B">
    <w:pPr>
      <w:ind w:leftChars="0" w:left="566" w:firstLineChars="0" w:firstLine="406"/>
      <w:jc w:val="center"/>
      <w:rPr>
        <w:sz w:val="20"/>
        <w:szCs w:val="20"/>
      </w:rPr>
    </w:pPr>
    <w:r w:rsidRPr="00245FEF">
      <w:rPr>
        <w:sz w:val="20"/>
        <w:szCs w:val="20"/>
      </w:rPr>
      <w:fldChar w:fldCharType="begin"/>
    </w:r>
    <w:r w:rsidRPr="00245FEF">
      <w:rPr>
        <w:sz w:val="20"/>
        <w:szCs w:val="20"/>
      </w:rPr>
      <w:instrText>PAGE   \* MERGEFORMAT</w:instrText>
    </w:r>
    <w:r w:rsidRPr="00245FEF">
      <w:rPr>
        <w:sz w:val="20"/>
        <w:szCs w:val="20"/>
      </w:rPr>
      <w:fldChar w:fldCharType="separate"/>
    </w:r>
    <w:r w:rsidR="00761F27" w:rsidRPr="00761F27">
      <w:rPr>
        <w:noProof/>
        <w:sz w:val="20"/>
        <w:szCs w:val="20"/>
        <w:lang w:val="zh-TW"/>
      </w:rPr>
      <w:t>2</w:t>
    </w:r>
    <w:r w:rsidRPr="00245FEF">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CF0" w:rsidRDefault="006F4CF0" w:rsidP="00F81464">
      <w:pPr>
        <w:spacing w:line="240" w:lineRule="auto"/>
        <w:ind w:left="560" w:firstLine="560"/>
      </w:pPr>
      <w:r>
        <w:separator/>
      </w:r>
    </w:p>
  </w:footnote>
  <w:footnote w:type="continuationSeparator" w:id="0">
    <w:p w:rsidR="006F4CF0" w:rsidRDefault="006F4CF0" w:rsidP="0076739C">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9F47A5A"/>
    <w:lvl w:ilvl="0">
      <w:start w:val="1"/>
      <w:numFmt w:val="bullet"/>
      <w:pStyle w:val="2"/>
      <w:lvlText w:val=""/>
      <w:lvlJc w:val="left"/>
      <w:pPr>
        <w:tabs>
          <w:tab w:val="num" w:pos="841"/>
        </w:tabs>
        <w:ind w:leftChars="400" w:left="84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C7B"/>
    <w:rsid w:val="00001036"/>
    <w:rsid w:val="00001210"/>
    <w:rsid w:val="00001242"/>
    <w:rsid w:val="000016A5"/>
    <w:rsid w:val="000017B5"/>
    <w:rsid w:val="00001935"/>
    <w:rsid w:val="00001A46"/>
    <w:rsid w:val="00002416"/>
    <w:rsid w:val="000024FA"/>
    <w:rsid w:val="00002781"/>
    <w:rsid w:val="00002DF0"/>
    <w:rsid w:val="0000367C"/>
    <w:rsid w:val="000042B7"/>
    <w:rsid w:val="000042F5"/>
    <w:rsid w:val="00004425"/>
    <w:rsid w:val="00004906"/>
    <w:rsid w:val="00004956"/>
    <w:rsid w:val="00004BC4"/>
    <w:rsid w:val="00004D8D"/>
    <w:rsid w:val="0000537A"/>
    <w:rsid w:val="0000553A"/>
    <w:rsid w:val="00005547"/>
    <w:rsid w:val="0000558D"/>
    <w:rsid w:val="00005FB5"/>
    <w:rsid w:val="000063C4"/>
    <w:rsid w:val="00006858"/>
    <w:rsid w:val="00006AAA"/>
    <w:rsid w:val="00006C95"/>
    <w:rsid w:val="00006D7E"/>
    <w:rsid w:val="00006F27"/>
    <w:rsid w:val="00007202"/>
    <w:rsid w:val="000072EA"/>
    <w:rsid w:val="000073F3"/>
    <w:rsid w:val="0000774D"/>
    <w:rsid w:val="000101A8"/>
    <w:rsid w:val="00010203"/>
    <w:rsid w:val="0001031F"/>
    <w:rsid w:val="00010BE4"/>
    <w:rsid w:val="00010C83"/>
    <w:rsid w:val="000113FA"/>
    <w:rsid w:val="0001168A"/>
    <w:rsid w:val="0001183E"/>
    <w:rsid w:val="00011C7E"/>
    <w:rsid w:val="00011EF0"/>
    <w:rsid w:val="0001206D"/>
    <w:rsid w:val="000126A7"/>
    <w:rsid w:val="0001284F"/>
    <w:rsid w:val="00012B89"/>
    <w:rsid w:val="00012E93"/>
    <w:rsid w:val="00013BCD"/>
    <w:rsid w:val="00013C34"/>
    <w:rsid w:val="00013F02"/>
    <w:rsid w:val="00013FAC"/>
    <w:rsid w:val="0001406A"/>
    <w:rsid w:val="0001433B"/>
    <w:rsid w:val="00014954"/>
    <w:rsid w:val="00014B5A"/>
    <w:rsid w:val="00014BC3"/>
    <w:rsid w:val="00014BC5"/>
    <w:rsid w:val="000151F4"/>
    <w:rsid w:val="000151FF"/>
    <w:rsid w:val="00015C9E"/>
    <w:rsid w:val="00015E4D"/>
    <w:rsid w:val="00016386"/>
    <w:rsid w:val="000167BE"/>
    <w:rsid w:val="00017208"/>
    <w:rsid w:val="0001763E"/>
    <w:rsid w:val="0002026D"/>
    <w:rsid w:val="00020338"/>
    <w:rsid w:val="00020417"/>
    <w:rsid w:val="00020629"/>
    <w:rsid w:val="00020718"/>
    <w:rsid w:val="00020ED8"/>
    <w:rsid w:val="0002123F"/>
    <w:rsid w:val="000216BD"/>
    <w:rsid w:val="000216F3"/>
    <w:rsid w:val="000218C9"/>
    <w:rsid w:val="00021BB0"/>
    <w:rsid w:val="00021BF2"/>
    <w:rsid w:val="00021CD1"/>
    <w:rsid w:val="00022060"/>
    <w:rsid w:val="0002290C"/>
    <w:rsid w:val="00022CA2"/>
    <w:rsid w:val="00023DF5"/>
    <w:rsid w:val="00023E4B"/>
    <w:rsid w:val="00024386"/>
    <w:rsid w:val="00024814"/>
    <w:rsid w:val="00024873"/>
    <w:rsid w:val="00024E97"/>
    <w:rsid w:val="00025177"/>
    <w:rsid w:val="0002519F"/>
    <w:rsid w:val="0002537C"/>
    <w:rsid w:val="00025416"/>
    <w:rsid w:val="00025920"/>
    <w:rsid w:val="00025955"/>
    <w:rsid w:val="00025AE4"/>
    <w:rsid w:val="00025FF1"/>
    <w:rsid w:val="00026078"/>
    <w:rsid w:val="00026242"/>
    <w:rsid w:val="00026BCC"/>
    <w:rsid w:val="00026C17"/>
    <w:rsid w:val="00026DB4"/>
    <w:rsid w:val="00027550"/>
    <w:rsid w:val="0002786D"/>
    <w:rsid w:val="000278CC"/>
    <w:rsid w:val="00027EAB"/>
    <w:rsid w:val="00030AC8"/>
    <w:rsid w:val="00030D1F"/>
    <w:rsid w:val="00030EC2"/>
    <w:rsid w:val="00031178"/>
    <w:rsid w:val="000315EE"/>
    <w:rsid w:val="000319CF"/>
    <w:rsid w:val="00031A78"/>
    <w:rsid w:val="00031EDD"/>
    <w:rsid w:val="00032536"/>
    <w:rsid w:val="00032728"/>
    <w:rsid w:val="00032833"/>
    <w:rsid w:val="00032F47"/>
    <w:rsid w:val="00032FE5"/>
    <w:rsid w:val="000332DC"/>
    <w:rsid w:val="0003343D"/>
    <w:rsid w:val="00034D3D"/>
    <w:rsid w:val="00034E27"/>
    <w:rsid w:val="0003522E"/>
    <w:rsid w:val="000354BF"/>
    <w:rsid w:val="00035635"/>
    <w:rsid w:val="0003588C"/>
    <w:rsid w:val="00035ED6"/>
    <w:rsid w:val="00035F62"/>
    <w:rsid w:val="000368EC"/>
    <w:rsid w:val="00036CB4"/>
    <w:rsid w:val="000371B2"/>
    <w:rsid w:val="000372C6"/>
    <w:rsid w:val="000372E7"/>
    <w:rsid w:val="000377B2"/>
    <w:rsid w:val="000379C6"/>
    <w:rsid w:val="00037B5C"/>
    <w:rsid w:val="00037CA8"/>
    <w:rsid w:val="00037CB5"/>
    <w:rsid w:val="00037CD1"/>
    <w:rsid w:val="0004033A"/>
    <w:rsid w:val="000406F7"/>
    <w:rsid w:val="0004085C"/>
    <w:rsid w:val="00040C78"/>
    <w:rsid w:val="00040D83"/>
    <w:rsid w:val="00040DFF"/>
    <w:rsid w:val="00040E23"/>
    <w:rsid w:val="00040FDC"/>
    <w:rsid w:val="000412EB"/>
    <w:rsid w:val="00041459"/>
    <w:rsid w:val="000419A1"/>
    <w:rsid w:val="00041C1F"/>
    <w:rsid w:val="00041F0A"/>
    <w:rsid w:val="00042412"/>
    <w:rsid w:val="00042AC8"/>
    <w:rsid w:val="00042F6A"/>
    <w:rsid w:val="00043FD3"/>
    <w:rsid w:val="000440D2"/>
    <w:rsid w:val="00044468"/>
    <w:rsid w:val="00044CE6"/>
    <w:rsid w:val="00044E25"/>
    <w:rsid w:val="00044EB0"/>
    <w:rsid w:val="00044F49"/>
    <w:rsid w:val="00045039"/>
    <w:rsid w:val="00045059"/>
    <w:rsid w:val="0004515F"/>
    <w:rsid w:val="00045324"/>
    <w:rsid w:val="00045754"/>
    <w:rsid w:val="00045A57"/>
    <w:rsid w:val="00045B83"/>
    <w:rsid w:val="00045E38"/>
    <w:rsid w:val="00045F31"/>
    <w:rsid w:val="00046192"/>
    <w:rsid w:val="00046E3B"/>
    <w:rsid w:val="00046FBC"/>
    <w:rsid w:val="000471EA"/>
    <w:rsid w:val="0004747B"/>
    <w:rsid w:val="0004772A"/>
    <w:rsid w:val="000477B6"/>
    <w:rsid w:val="00047AFF"/>
    <w:rsid w:val="0005004A"/>
    <w:rsid w:val="00050076"/>
    <w:rsid w:val="00050090"/>
    <w:rsid w:val="00050DA3"/>
    <w:rsid w:val="000520EB"/>
    <w:rsid w:val="00052B9D"/>
    <w:rsid w:val="00052BB9"/>
    <w:rsid w:val="00052FA6"/>
    <w:rsid w:val="0005306B"/>
    <w:rsid w:val="0005310A"/>
    <w:rsid w:val="0005363B"/>
    <w:rsid w:val="0005390F"/>
    <w:rsid w:val="00053957"/>
    <w:rsid w:val="00053F04"/>
    <w:rsid w:val="00053F2A"/>
    <w:rsid w:val="000542EC"/>
    <w:rsid w:val="00054343"/>
    <w:rsid w:val="0005466E"/>
    <w:rsid w:val="00054802"/>
    <w:rsid w:val="00054862"/>
    <w:rsid w:val="00054924"/>
    <w:rsid w:val="00054B20"/>
    <w:rsid w:val="00055078"/>
    <w:rsid w:val="00055382"/>
    <w:rsid w:val="00055F73"/>
    <w:rsid w:val="000564EC"/>
    <w:rsid w:val="00056540"/>
    <w:rsid w:val="00056A8F"/>
    <w:rsid w:val="00056E1D"/>
    <w:rsid w:val="00056F04"/>
    <w:rsid w:val="00057321"/>
    <w:rsid w:val="000574BE"/>
    <w:rsid w:val="00057EFA"/>
    <w:rsid w:val="00060093"/>
    <w:rsid w:val="0006029A"/>
    <w:rsid w:val="0006096D"/>
    <w:rsid w:val="00060A9D"/>
    <w:rsid w:val="0006109E"/>
    <w:rsid w:val="00061235"/>
    <w:rsid w:val="00061298"/>
    <w:rsid w:val="0006152A"/>
    <w:rsid w:val="00061815"/>
    <w:rsid w:val="00061906"/>
    <w:rsid w:val="00061CD9"/>
    <w:rsid w:val="00061D63"/>
    <w:rsid w:val="00062090"/>
    <w:rsid w:val="0006265F"/>
    <w:rsid w:val="0006295F"/>
    <w:rsid w:val="00062CC7"/>
    <w:rsid w:val="000639EA"/>
    <w:rsid w:val="00063A08"/>
    <w:rsid w:val="00063A16"/>
    <w:rsid w:val="00063C95"/>
    <w:rsid w:val="00063E43"/>
    <w:rsid w:val="0006419A"/>
    <w:rsid w:val="0006430A"/>
    <w:rsid w:val="00064440"/>
    <w:rsid w:val="00064E72"/>
    <w:rsid w:val="00064FFD"/>
    <w:rsid w:val="00065075"/>
    <w:rsid w:val="0006519A"/>
    <w:rsid w:val="000657A2"/>
    <w:rsid w:val="00065A51"/>
    <w:rsid w:val="00066359"/>
    <w:rsid w:val="00066533"/>
    <w:rsid w:val="000666AD"/>
    <w:rsid w:val="000666D7"/>
    <w:rsid w:val="00066735"/>
    <w:rsid w:val="000668E2"/>
    <w:rsid w:val="000668E8"/>
    <w:rsid w:val="00066D9A"/>
    <w:rsid w:val="00066E36"/>
    <w:rsid w:val="000670E3"/>
    <w:rsid w:val="000675D7"/>
    <w:rsid w:val="000676CA"/>
    <w:rsid w:val="000678DE"/>
    <w:rsid w:val="00067A3B"/>
    <w:rsid w:val="00067D73"/>
    <w:rsid w:val="00067F01"/>
    <w:rsid w:val="0007015B"/>
    <w:rsid w:val="00070B9D"/>
    <w:rsid w:val="00070D23"/>
    <w:rsid w:val="0007153D"/>
    <w:rsid w:val="00071834"/>
    <w:rsid w:val="000718C4"/>
    <w:rsid w:val="00071C37"/>
    <w:rsid w:val="00071CE0"/>
    <w:rsid w:val="00071CEA"/>
    <w:rsid w:val="0007253B"/>
    <w:rsid w:val="00072A1E"/>
    <w:rsid w:val="00072C21"/>
    <w:rsid w:val="00072EAC"/>
    <w:rsid w:val="00072F92"/>
    <w:rsid w:val="000732D2"/>
    <w:rsid w:val="00073306"/>
    <w:rsid w:val="0007335B"/>
    <w:rsid w:val="00073537"/>
    <w:rsid w:val="00073E90"/>
    <w:rsid w:val="000743AF"/>
    <w:rsid w:val="000743F4"/>
    <w:rsid w:val="00074821"/>
    <w:rsid w:val="000748E8"/>
    <w:rsid w:val="000750F8"/>
    <w:rsid w:val="000752DE"/>
    <w:rsid w:val="00075311"/>
    <w:rsid w:val="00075F43"/>
    <w:rsid w:val="00076127"/>
    <w:rsid w:val="000763D3"/>
    <w:rsid w:val="00076603"/>
    <w:rsid w:val="000774C4"/>
    <w:rsid w:val="000777CB"/>
    <w:rsid w:val="000778BA"/>
    <w:rsid w:val="00080765"/>
    <w:rsid w:val="00080B0F"/>
    <w:rsid w:val="00080EE1"/>
    <w:rsid w:val="000812D2"/>
    <w:rsid w:val="00081759"/>
    <w:rsid w:val="00081F6D"/>
    <w:rsid w:val="0008217D"/>
    <w:rsid w:val="00082530"/>
    <w:rsid w:val="00082687"/>
    <w:rsid w:val="0008295B"/>
    <w:rsid w:val="000829E9"/>
    <w:rsid w:val="00082CA3"/>
    <w:rsid w:val="00082DF4"/>
    <w:rsid w:val="00083D06"/>
    <w:rsid w:val="000846E4"/>
    <w:rsid w:val="00084966"/>
    <w:rsid w:val="00084BEB"/>
    <w:rsid w:val="00084FAD"/>
    <w:rsid w:val="0008535F"/>
    <w:rsid w:val="000854CA"/>
    <w:rsid w:val="0008568D"/>
    <w:rsid w:val="000857D0"/>
    <w:rsid w:val="0008585D"/>
    <w:rsid w:val="000858C0"/>
    <w:rsid w:val="00085A14"/>
    <w:rsid w:val="00085F14"/>
    <w:rsid w:val="00086033"/>
    <w:rsid w:val="0008612C"/>
    <w:rsid w:val="00086C5A"/>
    <w:rsid w:val="00086D98"/>
    <w:rsid w:val="00086F07"/>
    <w:rsid w:val="000870C7"/>
    <w:rsid w:val="000873FE"/>
    <w:rsid w:val="00087653"/>
    <w:rsid w:val="0009038A"/>
    <w:rsid w:val="000908B5"/>
    <w:rsid w:val="00090DA7"/>
    <w:rsid w:val="00090EBA"/>
    <w:rsid w:val="00091086"/>
    <w:rsid w:val="000910D3"/>
    <w:rsid w:val="000913E4"/>
    <w:rsid w:val="00091FBA"/>
    <w:rsid w:val="000928F9"/>
    <w:rsid w:val="00093A03"/>
    <w:rsid w:val="000943E8"/>
    <w:rsid w:val="00094889"/>
    <w:rsid w:val="00094936"/>
    <w:rsid w:val="00094A34"/>
    <w:rsid w:val="00094FD3"/>
    <w:rsid w:val="0009552F"/>
    <w:rsid w:val="00095ADB"/>
    <w:rsid w:val="00095B33"/>
    <w:rsid w:val="00095B6B"/>
    <w:rsid w:val="00095B77"/>
    <w:rsid w:val="00095C81"/>
    <w:rsid w:val="0009681D"/>
    <w:rsid w:val="00096C9C"/>
    <w:rsid w:val="0009782A"/>
    <w:rsid w:val="00097D9F"/>
    <w:rsid w:val="00097E83"/>
    <w:rsid w:val="00097EBB"/>
    <w:rsid w:val="000A01EC"/>
    <w:rsid w:val="000A05A7"/>
    <w:rsid w:val="000A0A8B"/>
    <w:rsid w:val="000A0BBF"/>
    <w:rsid w:val="000A0DEF"/>
    <w:rsid w:val="000A0F5C"/>
    <w:rsid w:val="000A17E8"/>
    <w:rsid w:val="000A1845"/>
    <w:rsid w:val="000A1A4B"/>
    <w:rsid w:val="000A227C"/>
    <w:rsid w:val="000A24DA"/>
    <w:rsid w:val="000A2825"/>
    <w:rsid w:val="000A29D1"/>
    <w:rsid w:val="000A39DD"/>
    <w:rsid w:val="000A487B"/>
    <w:rsid w:val="000A4B74"/>
    <w:rsid w:val="000A5230"/>
    <w:rsid w:val="000A5338"/>
    <w:rsid w:val="000A553F"/>
    <w:rsid w:val="000A5625"/>
    <w:rsid w:val="000A56E8"/>
    <w:rsid w:val="000A5E82"/>
    <w:rsid w:val="000A6545"/>
    <w:rsid w:val="000A66DE"/>
    <w:rsid w:val="000A6C74"/>
    <w:rsid w:val="000A708B"/>
    <w:rsid w:val="000A70AA"/>
    <w:rsid w:val="000A72C6"/>
    <w:rsid w:val="000A7981"/>
    <w:rsid w:val="000A7F44"/>
    <w:rsid w:val="000A7F66"/>
    <w:rsid w:val="000B012E"/>
    <w:rsid w:val="000B0BCE"/>
    <w:rsid w:val="000B0C05"/>
    <w:rsid w:val="000B0E03"/>
    <w:rsid w:val="000B0F4A"/>
    <w:rsid w:val="000B111D"/>
    <w:rsid w:val="000B14E0"/>
    <w:rsid w:val="000B23EF"/>
    <w:rsid w:val="000B2529"/>
    <w:rsid w:val="000B28A2"/>
    <w:rsid w:val="000B2AC3"/>
    <w:rsid w:val="000B2BA9"/>
    <w:rsid w:val="000B2BE3"/>
    <w:rsid w:val="000B30C1"/>
    <w:rsid w:val="000B330F"/>
    <w:rsid w:val="000B3682"/>
    <w:rsid w:val="000B3B1B"/>
    <w:rsid w:val="000B3D7E"/>
    <w:rsid w:val="000B3F05"/>
    <w:rsid w:val="000B4149"/>
    <w:rsid w:val="000B536D"/>
    <w:rsid w:val="000B59C1"/>
    <w:rsid w:val="000B5ADB"/>
    <w:rsid w:val="000B68DA"/>
    <w:rsid w:val="000B6CE5"/>
    <w:rsid w:val="000B6E3C"/>
    <w:rsid w:val="000B6F8A"/>
    <w:rsid w:val="000B7398"/>
    <w:rsid w:val="000B7B94"/>
    <w:rsid w:val="000C048C"/>
    <w:rsid w:val="000C0834"/>
    <w:rsid w:val="000C0D07"/>
    <w:rsid w:val="000C12E5"/>
    <w:rsid w:val="000C15C7"/>
    <w:rsid w:val="000C191F"/>
    <w:rsid w:val="000C2689"/>
    <w:rsid w:val="000C2821"/>
    <w:rsid w:val="000C2B07"/>
    <w:rsid w:val="000C36FA"/>
    <w:rsid w:val="000C39DC"/>
    <w:rsid w:val="000C3BA9"/>
    <w:rsid w:val="000C3CDF"/>
    <w:rsid w:val="000C3D8A"/>
    <w:rsid w:val="000C3F48"/>
    <w:rsid w:val="000C3F94"/>
    <w:rsid w:val="000C41EA"/>
    <w:rsid w:val="000C4297"/>
    <w:rsid w:val="000C4AD3"/>
    <w:rsid w:val="000C4DC7"/>
    <w:rsid w:val="000C5112"/>
    <w:rsid w:val="000C53B3"/>
    <w:rsid w:val="000C54F9"/>
    <w:rsid w:val="000C596B"/>
    <w:rsid w:val="000C5C87"/>
    <w:rsid w:val="000C5F5C"/>
    <w:rsid w:val="000C6344"/>
    <w:rsid w:val="000C69A7"/>
    <w:rsid w:val="000C6B59"/>
    <w:rsid w:val="000C7005"/>
    <w:rsid w:val="000C72CD"/>
    <w:rsid w:val="000C739B"/>
    <w:rsid w:val="000C744B"/>
    <w:rsid w:val="000D01BB"/>
    <w:rsid w:val="000D0268"/>
    <w:rsid w:val="000D05AA"/>
    <w:rsid w:val="000D0651"/>
    <w:rsid w:val="000D07B9"/>
    <w:rsid w:val="000D0866"/>
    <w:rsid w:val="000D121B"/>
    <w:rsid w:val="000D1450"/>
    <w:rsid w:val="000D1E31"/>
    <w:rsid w:val="000D26E9"/>
    <w:rsid w:val="000D32F0"/>
    <w:rsid w:val="000D3408"/>
    <w:rsid w:val="000D34CC"/>
    <w:rsid w:val="000D3955"/>
    <w:rsid w:val="000D3CEB"/>
    <w:rsid w:val="000D3DC4"/>
    <w:rsid w:val="000D3E39"/>
    <w:rsid w:val="000D499B"/>
    <w:rsid w:val="000D5001"/>
    <w:rsid w:val="000D50A9"/>
    <w:rsid w:val="000D5450"/>
    <w:rsid w:val="000D58E4"/>
    <w:rsid w:val="000D58E6"/>
    <w:rsid w:val="000D5AC1"/>
    <w:rsid w:val="000D642F"/>
    <w:rsid w:val="000D64A8"/>
    <w:rsid w:val="000D6517"/>
    <w:rsid w:val="000D6529"/>
    <w:rsid w:val="000D702A"/>
    <w:rsid w:val="000D7341"/>
    <w:rsid w:val="000D73BC"/>
    <w:rsid w:val="000D77EE"/>
    <w:rsid w:val="000D7BDA"/>
    <w:rsid w:val="000D7C0E"/>
    <w:rsid w:val="000D7EA1"/>
    <w:rsid w:val="000E0159"/>
    <w:rsid w:val="000E0160"/>
    <w:rsid w:val="000E0714"/>
    <w:rsid w:val="000E0777"/>
    <w:rsid w:val="000E08CC"/>
    <w:rsid w:val="000E0A68"/>
    <w:rsid w:val="000E0D07"/>
    <w:rsid w:val="000E1420"/>
    <w:rsid w:val="000E19E1"/>
    <w:rsid w:val="000E1D14"/>
    <w:rsid w:val="000E1E7D"/>
    <w:rsid w:val="000E20AD"/>
    <w:rsid w:val="000E2340"/>
    <w:rsid w:val="000E257D"/>
    <w:rsid w:val="000E258C"/>
    <w:rsid w:val="000E26ED"/>
    <w:rsid w:val="000E27FC"/>
    <w:rsid w:val="000E2877"/>
    <w:rsid w:val="000E3084"/>
    <w:rsid w:val="000E33CC"/>
    <w:rsid w:val="000E35A8"/>
    <w:rsid w:val="000E35D6"/>
    <w:rsid w:val="000E37A9"/>
    <w:rsid w:val="000E3951"/>
    <w:rsid w:val="000E3AA9"/>
    <w:rsid w:val="000E3F54"/>
    <w:rsid w:val="000E40EB"/>
    <w:rsid w:val="000E43A3"/>
    <w:rsid w:val="000E43E5"/>
    <w:rsid w:val="000E462A"/>
    <w:rsid w:val="000E48A4"/>
    <w:rsid w:val="000E4C13"/>
    <w:rsid w:val="000E4C71"/>
    <w:rsid w:val="000E4E1D"/>
    <w:rsid w:val="000E4F0C"/>
    <w:rsid w:val="000E4F49"/>
    <w:rsid w:val="000E52D8"/>
    <w:rsid w:val="000E53F9"/>
    <w:rsid w:val="000E5400"/>
    <w:rsid w:val="000E5454"/>
    <w:rsid w:val="000E5836"/>
    <w:rsid w:val="000E5ADC"/>
    <w:rsid w:val="000E672C"/>
    <w:rsid w:val="000E67DF"/>
    <w:rsid w:val="000E6A6E"/>
    <w:rsid w:val="000E6BF3"/>
    <w:rsid w:val="000E6E87"/>
    <w:rsid w:val="000E6EBB"/>
    <w:rsid w:val="000F00DD"/>
    <w:rsid w:val="000F0278"/>
    <w:rsid w:val="000F02E4"/>
    <w:rsid w:val="000F0560"/>
    <w:rsid w:val="000F073F"/>
    <w:rsid w:val="000F0763"/>
    <w:rsid w:val="000F096D"/>
    <w:rsid w:val="000F16CC"/>
    <w:rsid w:val="000F2305"/>
    <w:rsid w:val="000F244E"/>
    <w:rsid w:val="000F258A"/>
    <w:rsid w:val="000F258D"/>
    <w:rsid w:val="000F260C"/>
    <w:rsid w:val="000F2C75"/>
    <w:rsid w:val="000F3034"/>
    <w:rsid w:val="000F3601"/>
    <w:rsid w:val="000F3662"/>
    <w:rsid w:val="000F3784"/>
    <w:rsid w:val="000F386E"/>
    <w:rsid w:val="000F3981"/>
    <w:rsid w:val="000F3A77"/>
    <w:rsid w:val="000F3B09"/>
    <w:rsid w:val="000F3FED"/>
    <w:rsid w:val="000F4573"/>
    <w:rsid w:val="000F4866"/>
    <w:rsid w:val="000F4B0E"/>
    <w:rsid w:val="000F4E26"/>
    <w:rsid w:val="000F50A8"/>
    <w:rsid w:val="000F53BB"/>
    <w:rsid w:val="000F5E13"/>
    <w:rsid w:val="000F5EC1"/>
    <w:rsid w:val="000F6751"/>
    <w:rsid w:val="000F6B3A"/>
    <w:rsid w:val="000F783A"/>
    <w:rsid w:val="000F7881"/>
    <w:rsid w:val="000F7F17"/>
    <w:rsid w:val="00100984"/>
    <w:rsid w:val="00100D74"/>
    <w:rsid w:val="00100F1B"/>
    <w:rsid w:val="00100F9D"/>
    <w:rsid w:val="00101863"/>
    <w:rsid w:val="001018D9"/>
    <w:rsid w:val="00101AFA"/>
    <w:rsid w:val="00101C17"/>
    <w:rsid w:val="00101DE2"/>
    <w:rsid w:val="00101F70"/>
    <w:rsid w:val="0010251E"/>
    <w:rsid w:val="001026E7"/>
    <w:rsid w:val="00102C90"/>
    <w:rsid w:val="00103710"/>
    <w:rsid w:val="00103922"/>
    <w:rsid w:val="00103AD3"/>
    <w:rsid w:val="00104A43"/>
    <w:rsid w:val="00104B6C"/>
    <w:rsid w:val="001050DD"/>
    <w:rsid w:val="00105945"/>
    <w:rsid w:val="00105B93"/>
    <w:rsid w:val="00105DB8"/>
    <w:rsid w:val="00105EE6"/>
    <w:rsid w:val="00105FF5"/>
    <w:rsid w:val="001062A8"/>
    <w:rsid w:val="00106A05"/>
    <w:rsid w:val="00106F40"/>
    <w:rsid w:val="00107149"/>
    <w:rsid w:val="001071CB"/>
    <w:rsid w:val="00107627"/>
    <w:rsid w:val="00107A8B"/>
    <w:rsid w:val="00107FE2"/>
    <w:rsid w:val="00110080"/>
    <w:rsid w:val="0011107B"/>
    <w:rsid w:val="001111E7"/>
    <w:rsid w:val="00111E36"/>
    <w:rsid w:val="0011227E"/>
    <w:rsid w:val="00112C4E"/>
    <w:rsid w:val="00112FFF"/>
    <w:rsid w:val="00113017"/>
    <w:rsid w:val="00113189"/>
    <w:rsid w:val="00113428"/>
    <w:rsid w:val="00113473"/>
    <w:rsid w:val="00113CE6"/>
    <w:rsid w:val="00113E48"/>
    <w:rsid w:val="00113F79"/>
    <w:rsid w:val="00114189"/>
    <w:rsid w:val="00114D17"/>
    <w:rsid w:val="001151EB"/>
    <w:rsid w:val="001156A3"/>
    <w:rsid w:val="0011591E"/>
    <w:rsid w:val="00115A7D"/>
    <w:rsid w:val="0011613D"/>
    <w:rsid w:val="0011635F"/>
    <w:rsid w:val="001167DA"/>
    <w:rsid w:val="00116834"/>
    <w:rsid w:val="00116D23"/>
    <w:rsid w:val="00116D93"/>
    <w:rsid w:val="00117685"/>
    <w:rsid w:val="00117AFD"/>
    <w:rsid w:val="00117B80"/>
    <w:rsid w:val="001200F2"/>
    <w:rsid w:val="00120545"/>
    <w:rsid w:val="0012057B"/>
    <w:rsid w:val="00120F38"/>
    <w:rsid w:val="0012116B"/>
    <w:rsid w:val="00121719"/>
    <w:rsid w:val="00121740"/>
    <w:rsid w:val="001218CF"/>
    <w:rsid w:val="0012192C"/>
    <w:rsid w:val="0012193D"/>
    <w:rsid w:val="00121A37"/>
    <w:rsid w:val="00122025"/>
    <w:rsid w:val="001223A7"/>
    <w:rsid w:val="00122556"/>
    <w:rsid w:val="00122E6F"/>
    <w:rsid w:val="00122EB4"/>
    <w:rsid w:val="00122FDB"/>
    <w:rsid w:val="00124237"/>
    <w:rsid w:val="00124297"/>
    <w:rsid w:val="00124407"/>
    <w:rsid w:val="00124B7E"/>
    <w:rsid w:val="00124E35"/>
    <w:rsid w:val="0012514F"/>
    <w:rsid w:val="0012544B"/>
    <w:rsid w:val="00125571"/>
    <w:rsid w:val="00125763"/>
    <w:rsid w:val="00125C39"/>
    <w:rsid w:val="00126021"/>
    <w:rsid w:val="001264A3"/>
    <w:rsid w:val="00126A6B"/>
    <w:rsid w:val="00126FD1"/>
    <w:rsid w:val="00127130"/>
    <w:rsid w:val="0012732A"/>
    <w:rsid w:val="001273A1"/>
    <w:rsid w:val="001304E4"/>
    <w:rsid w:val="00130683"/>
    <w:rsid w:val="00130770"/>
    <w:rsid w:val="00130CF5"/>
    <w:rsid w:val="0013101F"/>
    <w:rsid w:val="0013153F"/>
    <w:rsid w:val="00131B7B"/>
    <w:rsid w:val="0013250A"/>
    <w:rsid w:val="001327C7"/>
    <w:rsid w:val="00132818"/>
    <w:rsid w:val="00132C88"/>
    <w:rsid w:val="00132CBE"/>
    <w:rsid w:val="00132EB5"/>
    <w:rsid w:val="0013315E"/>
    <w:rsid w:val="001332B8"/>
    <w:rsid w:val="00133FEF"/>
    <w:rsid w:val="001341B6"/>
    <w:rsid w:val="00134214"/>
    <w:rsid w:val="00134720"/>
    <w:rsid w:val="00134BB1"/>
    <w:rsid w:val="0013551B"/>
    <w:rsid w:val="00135759"/>
    <w:rsid w:val="00135A44"/>
    <w:rsid w:val="001363D7"/>
    <w:rsid w:val="001367B4"/>
    <w:rsid w:val="00136B1A"/>
    <w:rsid w:val="00136C69"/>
    <w:rsid w:val="00136C8A"/>
    <w:rsid w:val="001373DA"/>
    <w:rsid w:val="00137446"/>
    <w:rsid w:val="001375B5"/>
    <w:rsid w:val="001376CE"/>
    <w:rsid w:val="00140362"/>
    <w:rsid w:val="001416F9"/>
    <w:rsid w:val="00142278"/>
    <w:rsid w:val="001423B7"/>
    <w:rsid w:val="001425A5"/>
    <w:rsid w:val="00142FCD"/>
    <w:rsid w:val="001430D8"/>
    <w:rsid w:val="00143184"/>
    <w:rsid w:val="0014360A"/>
    <w:rsid w:val="001442B7"/>
    <w:rsid w:val="001442DD"/>
    <w:rsid w:val="001448FC"/>
    <w:rsid w:val="00145155"/>
    <w:rsid w:val="00145175"/>
    <w:rsid w:val="0014559F"/>
    <w:rsid w:val="00145E5A"/>
    <w:rsid w:val="00146034"/>
    <w:rsid w:val="0014627D"/>
    <w:rsid w:val="0014636A"/>
    <w:rsid w:val="0014672B"/>
    <w:rsid w:val="001469D5"/>
    <w:rsid w:val="00147090"/>
    <w:rsid w:val="00147386"/>
    <w:rsid w:val="0014799A"/>
    <w:rsid w:val="00147CAC"/>
    <w:rsid w:val="00147EAB"/>
    <w:rsid w:val="00147EEC"/>
    <w:rsid w:val="00147F3C"/>
    <w:rsid w:val="00147FB5"/>
    <w:rsid w:val="001500B5"/>
    <w:rsid w:val="00150AD8"/>
    <w:rsid w:val="00150DFD"/>
    <w:rsid w:val="00151167"/>
    <w:rsid w:val="001516D9"/>
    <w:rsid w:val="001519F9"/>
    <w:rsid w:val="00151F44"/>
    <w:rsid w:val="00151F9F"/>
    <w:rsid w:val="00152107"/>
    <w:rsid w:val="001523DF"/>
    <w:rsid w:val="001524D0"/>
    <w:rsid w:val="00152601"/>
    <w:rsid w:val="001528AB"/>
    <w:rsid w:val="00152ABB"/>
    <w:rsid w:val="00152CBE"/>
    <w:rsid w:val="00152DB4"/>
    <w:rsid w:val="00153365"/>
    <w:rsid w:val="0015343C"/>
    <w:rsid w:val="001541E8"/>
    <w:rsid w:val="001542B9"/>
    <w:rsid w:val="00154392"/>
    <w:rsid w:val="001543C4"/>
    <w:rsid w:val="0015443C"/>
    <w:rsid w:val="00154484"/>
    <w:rsid w:val="00154763"/>
    <w:rsid w:val="001548B1"/>
    <w:rsid w:val="00155310"/>
    <w:rsid w:val="00155425"/>
    <w:rsid w:val="00155875"/>
    <w:rsid w:val="001559E8"/>
    <w:rsid w:val="00155E51"/>
    <w:rsid w:val="001560F1"/>
    <w:rsid w:val="0015634B"/>
    <w:rsid w:val="001563C6"/>
    <w:rsid w:val="00156816"/>
    <w:rsid w:val="00156CEE"/>
    <w:rsid w:val="00156F08"/>
    <w:rsid w:val="00157846"/>
    <w:rsid w:val="001578C5"/>
    <w:rsid w:val="00157E53"/>
    <w:rsid w:val="00157F56"/>
    <w:rsid w:val="00160216"/>
    <w:rsid w:val="0016036E"/>
    <w:rsid w:val="001603D5"/>
    <w:rsid w:val="00160519"/>
    <w:rsid w:val="0016062F"/>
    <w:rsid w:val="00160CFE"/>
    <w:rsid w:val="00160DAB"/>
    <w:rsid w:val="00160E12"/>
    <w:rsid w:val="00160E71"/>
    <w:rsid w:val="00160EEF"/>
    <w:rsid w:val="00161188"/>
    <w:rsid w:val="00161319"/>
    <w:rsid w:val="00161411"/>
    <w:rsid w:val="00161754"/>
    <w:rsid w:val="00161B38"/>
    <w:rsid w:val="00161B94"/>
    <w:rsid w:val="00162101"/>
    <w:rsid w:val="00162125"/>
    <w:rsid w:val="0016269B"/>
    <w:rsid w:val="0016284D"/>
    <w:rsid w:val="0016299D"/>
    <w:rsid w:val="00163152"/>
    <w:rsid w:val="00163924"/>
    <w:rsid w:val="00163CB1"/>
    <w:rsid w:val="001640F3"/>
    <w:rsid w:val="00164789"/>
    <w:rsid w:val="00164B0D"/>
    <w:rsid w:val="001653CC"/>
    <w:rsid w:val="00165AC1"/>
    <w:rsid w:val="00165D54"/>
    <w:rsid w:val="00165E6C"/>
    <w:rsid w:val="00165E70"/>
    <w:rsid w:val="00165FE4"/>
    <w:rsid w:val="001661A0"/>
    <w:rsid w:val="001663DB"/>
    <w:rsid w:val="00166662"/>
    <w:rsid w:val="001667A5"/>
    <w:rsid w:val="001669E1"/>
    <w:rsid w:val="00166A6F"/>
    <w:rsid w:val="00166BAB"/>
    <w:rsid w:val="00167030"/>
    <w:rsid w:val="0016745F"/>
    <w:rsid w:val="001678B1"/>
    <w:rsid w:val="0016794D"/>
    <w:rsid w:val="001679AA"/>
    <w:rsid w:val="001704EE"/>
    <w:rsid w:val="00170940"/>
    <w:rsid w:val="001709FE"/>
    <w:rsid w:val="00170F2E"/>
    <w:rsid w:val="0017144F"/>
    <w:rsid w:val="001719D4"/>
    <w:rsid w:val="001721CE"/>
    <w:rsid w:val="00172528"/>
    <w:rsid w:val="00172C51"/>
    <w:rsid w:val="00173568"/>
    <w:rsid w:val="001738CF"/>
    <w:rsid w:val="00173C3D"/>
    <w:rsid w:val="00173C8D"/>
    <w:rsid w:val="0017498E"/>
    <w:rsid w:val="0017538F"/>
    <w:rsid w:val="00175515"/>
    <w:rsid w:val="0017559E"/>
    <w:rsid w:val="001764AF"/>
    <w:rsid w:val="00176515"/>
    <w:rsid w:val="0017690E"/>
    <w:rsid w:val="00176E6A"/>
    <w:rsid w:val="00176FDF"/>
    <w:rsid w:val="0017716E"/>
    <w:rsid w:val="00177209"/>
    <w:rsid w:val="00177534"/>
    <w:rsid w:val="0017757A"/>
    <w:rsid w:val="00177589"/>
    <w:rsid w:val="00177666"/>
    <w:rsid w:val="0017768A"/>
    <w:rsid w:val="001806C1"/>
    <w:rsid w:val="00180897"/>
    <w:rsid w:val="00180D46"/>
    <w:rsid w:val="00180F66"/>
    <w:rsid w:val="0018101C"/>
    <w:rsid w:val="00181026"/>
    <w:rsid w:val="0018176F"/>
    <w:rsid w:val="00181979"/>
    <w:rsid w:val="00181A3E"/>
    <w:rsid w:val="00181A40"/>
    <w:rsid w:val="00181BD8"/>
    <w:rsid w:val="00182146"/>
    <w:rsid w:val="00182B53"/>
    <w:rsid w:val="00182C52"/>
    <w:rsid w:val="00182EAB"/>
    <w:rsid w:val="0018306E"/>
    <w:rsid w:val="00183088"/>
    <w:rsid w:val="0018317F"/>
    <w:rsid w:val="00183714"/>
    <w:rsid w:val="0018407F"/>
    <w:rsid w:val="0018437B"/>
    <w:rsid w:val="00184D43"/>
    <w:rsid w:val="00184E04"/>
    <w:rsid w:val="0018541E"/>
    <w:rsid w:val="0018571E"/>
    <w:rsid w:val="001857D8"/>
    <w:rsid w:val="00185BE9"/>
    <w:rsid w:val="00185D21"/>
    <w:rsid w:val="0018613D"/>
    <w:rsid w:val="00187582"/>
    <w:rsid w:val="00187BF6"/>
    <w:rsid w:val="00187F4A"/>
    <w:rsid w:val="001900F1"/>
    <w:rsid w:val="001919EA"/>
    <w:rsid w:val="001924ED"/>
    <w:rsid w:val="00192565"/>
    <w:rsid w:val="001925E0"/>
    <w:rsid w:val="001929AC"/>
    <w:rsid w:val="00192D71"/>
    <w:rsid w:val="001930EF"/>
    <w:rsid w:val="001934E4"/>
    <w:rsid w:val="001935FD"/>
    <w:rsid w:val="001938D6"/>
    <w:rsid w:val="00193B63"/>
    <w:rsid w:val="00193F47"/>
    <w:rsid w:val="001943BB"/>
    <w:rsid w:val="0019446C"/>
    <w:rsid w:val="00194678"/>
    <w:rsid w:val="00194727"/>
    <w:rsid w:val="00194CE4"/>
    <w:rsid w:val="00194DE6"/>
    <w:rsid w:val="00194FDC"/>
    <w:rsid w:val="00195837"/>
    <w:rsid w:val="001960EF"/>
    <w:rsid w:val="00196155"/>
    <w:rsid w:val="00196256"/>
    <w:rsid w:val="00196523"/>
    <w:rsid w:val="001965E0"/>
    <w:rsid w:val="001966CD"/>
    <w:rsid w:val="00196895"/>
    <w:rsid w:val="001969B1"/>
    <w:rsid w:val="00196DCC"/>
    <w:rsid w:val="00196DDB"/>
    <w:rsid w:val="00196F43"/>
    <w:rsid w:val="001978BD"/>
    <w:rsid w:val="00197A13"/>
    <w:rsid w:val="00197C47"/>
    <w:rsid w:val="00197D19"/>
    <w:rsid w:val="00197E06"/>
    <w:rsid w:val="001A00A2"/>
    <w:rsid w:val="001A030E"/>
    <w:rsid w:val="001A038B"/>
    <w:rsid w:val="001A051B"/>
    <w:rsid w:val="001A061E"/>
    <w:rsid w:val="001A085E"/>
    <w:rsid w:val="001A08A9"/>
    <w:rsid w:val="001A0F5D"/>
    <w:rsid w:val="001A1016"/>
    <w:rsid w:val="001A1080"/>
    <w:rsid w:val="001A11DC"/>
    <w:rsid w:val="001A1472"/>
    <w:rsid w:val="001A17DE"/>
    <w:rsid w:val="001A1A1A"/>
    <w:rsid w:val="001A1BE4"/>
    <w:rsid w:val="001A1E3B"/>
    <w:rsid w:val="001A22C0"/>
    <w:rsid w:val="001A2EB2"/>
    <w:rsid w:val="001A2F38"/>
    <w:rsid w:val="001A2FA2"/>
    <w:rsid w:val="001A31BC"/>
    <w:rsid w:val="001A39F1"/>
    <w:rsid w:val="001A3E84"/>
    <w:rsid w:val="001A3F20"/>
    <w:rsid w:val="001A4039"/>
    <w:rsid w:val="001A4AD9"/>
    <w:rsid w:val="001A4CC5"/>
    <w:rsid w:val="001A54B5"/>
    <w:rsid w:val="001A56FC"/>
    <w:rsid w:val="001A5729"/>
    <w:rsid w:val="001A593B"/>
    <w:rsid w:val="001A7095"/>
    <w:rsid w:val="001B033A"/>
    <w:rsid w:val="001B08E1"/>
    <w:rsid w:val="001B0BBA"/>
    <w:rsid w:val="001B122C"/>
    <w:rsid w:val="001B1685"/>
    <w:rsid w:val="001B19A3"/>
    <w:rsid w:val="001B1B9B"/>
    <w:rsid w:val="001B1CA4"/>
    <w:rsid w:val="001B23CB"/>
    <w:rsid w:val="001B298B"/>
    <w:rsid w:val="001B2C26"/>
    <w:rsid w:val="001B2DD2"/>
    <w:rsid w:val="001B30FE"/>
    <w:rsid w:val="001B3566"/>
    <w:rsid w:val="001B39AC"/>
    <w:rsid w:val="001B45D5"/>
    <w:rsid w:val="001B4C4A"/>
    <w:rsid w:val="001B4F61"/>
    <w:rsid w:val="001B4FD5"/>
    <w:rsid w:val="001B517E"/>
    <w:rsid w:val="001B5C9E"/>
    <w:rsid w:val="001B63CA"/>
    <w:rsid w:val="001B6E9B"/>
    <w:rsid w:val="001B6F56"/>
    <w:rsid w:val="001B6FD7"/>
    <w:rsid w:val="001B7397"/>
    <w:rsid w:val="001B75B8"/>
    <w:rsid w:val="001B7910"/>
    <w:rsid w:val="001B7B5F"/>
    <w:rsid w:val="001B7B78"/>
    <w:rsid w:val="001B7F32"/>
    <w:rsid w:val="001C08C9"/>
    <w:rsid w:val="001C0B57"/>
    <w:rsid w:val="001C0F24"/>
    <w:rsid w:val="001C11AC"/>
    <w:rsid w:val="001C179A"/>
    <w:rsid w:val="001C199F"/>
    <w:rsid w:val="001C1F7C"/>
    <w:rsid w:val="001C2063"/>
    <w:rsid w:val="001C2098"/>
    <w:rsid w:val="001C22F0"/>
    <w:rsid w:val="001C28E6"/>
    <w:rsid w:val="001C2DA3"/>
    <w:rsid w:val="001C2E83"/>
    <w:rsid w:val="001C3643"/>
    <w:rsid w:val="001C3975"/>
    <w:rsid w:val="001C3C34"/>
    <w:rsid w:val="001C41A7"/>
    <w:rsid w:val="001C433F"/>
    <w:rsid w:val="001C444D"/>
    <w:rsid w:val="001C449A"/>
    <w:rsid w:val="001C4610"/>
    <w:rsid w:val="001C47C6"/>
    <w:rsid w:val="001C486B"/>
    <w:rsid w:val="001C51B1"/>
    <w:rsid w:val="001C54AF"/>
    <w:rsid w:val="001C5C33"/>
    <w:rsid w:val="001C5CF5"/>
    <w:rsid w:val="001C5F35"/>
    <w:rsid w:val="001C5F7B"/>
    <w:rsid w:val="001C62F8"/>
    <w:rsid w:val="001C644F"/>
    <w:rsid w:val="001C6AAB"/>
    <w:rsid w:val="001C6B2F"/>
    <w:rsid w:val="001C6BBD"/>
    <w:rsid w:val="001C6C2B"/>
    <w:rsid w:val="001C7866"/>
    <w:rsid w:val="001C7DB3"/>
    <w:rsid w:val="001D01E3"/>
    <w:rsid w:val="001D0200"/>
    <w:rsid w:val="001D033B"/>
    <w:rsid w:val="001D095E"/>
    <w:rsid w:val="001D14F2"/>
    <w:rsid w:val="001D1A64"/>
    <w:rsid w:val="001D20E6"/>
    <w:rsid w:val="001D23AB"/>
    <w:rsid w:val="001D2958"/>
    <w:rsid w:val="001D2D4D"/>
    <w:rsid w:val="001D2DD3"/>
    <w:rsid w:val="001D33A5"/>
    <w:rsid w:val="001D346F"/>
    <w:rsid w:val="001D35B4"/>
    <w:rsid w:val="001D366D"/>
    <w:rsid w:val="001D384F"/>
    <w:rsid w:val="001D39BB"/>
    <w:rsid w:val="001D3DF2"/>
    <w:rsid w:val="001D3EA3"/>
    <w:rsid w:val="001D42DC"/>
    <w:rsid w:val="001D4694"/>
    <w:rsid w:val="001D505D"/>
    <w:rsid w:val="001D5240"/>
    <w:rsid w:val="001D5420"/>
    <w:rsid w:val="001D5862"/>
    <w:rsid w:val="001D5B4E"/>
    <w:rsid w:val="001D6229"/>
    <w:rsid w:val="001D62B9"/>
    <w:rsid w:val="001D6CA4"/>
    <w:rsid w:val="001D6CA5"/>
    <w:rsid w:val="001D795B"/>
    <w:rsid w:val="001E016D"/>
    <w:rsid w:val="001E049C"/>
    <w:rsid w:val="001E08B6"/>
    <w:rsid w:val="001E12CF"/>
    <w:rsid w:val="001E1811"/>
    <w:rsid w:val="001E182F"/>
    <w:rsid w:val="001E1D50"/>
    <w:rsid w:val="001E1F77"/>
    <w:rsid w:val="001E2425"/>
    <w:rsid w:val="001E256A"/>
    <w:rsid w:val="001E287B"/>
    <w:rsid w:val="001E2AFA"/>
    <w:rsid w:val="001E3430"/>
    <w:rsid w:val="001E3842"/>
    <w:rsid w:val="001E38C1"/>
    <w:rsid w:val="001E3A1E"/>
    <w:rsid w:val="001E3D1E"/>
    <w:rsid w:val="001E3D4C"/>
    <w:rsid w:val="001E42A0"/>
    <w:rsid w:val="001E4471"/>
    <w:rsid w:val="001E46EC"/>
    <w:rsid w:val="001E47DF"/>
    <w:rsid w:val="001E4B48"/>
    <w:rsid w:val="001E4C16"/>
    <w:rsid w:val="001E4C83"/>
    <w:rsid w:val="001E4D2D"/>
    <w:rsid w:val="001E4E37"/>
    <w:rsid w:val="001E55FE"/>
    <w:rsid w:val="001E5824"/>
    <w:rsid w:val="001E589B"/>
    <w:rsid w:val="001E5F73"/>
    <w:rsid w:val="001E6141"/>
    <w:rsid w:val="001E61FE"/>
    <w:rsid w:val="001E6540"/>
    <w:rsid w:val="001E6AC4"/>
    <w:rsid w:val="001E6C85"/>
    <w:rsid w:val="001E6CE6"/>
    <w:rsid w:val="001E75BF"/>
    <w:rsid w:val="001E7CE8"/>
    <w:rsid w:val="001F01F6"/>
    <w:rsid w:val="001F074F"/>
    <w:rsid w:val="001F149B"/>
    <w:rsid w:val="001F16E7"/>
    <w:rsid w:val="001F25CA"/>
    <w:rsid w:val="001F261A"/>
    <w:rsid w:val="001F2680"/>
    <w:rsid w:val="001F26C8"/>
    <w:rsid w:val="001F29B9"/>
    <w:rsid w:val="001F2AD5"/>
    <w:rsid w:val="001F2C79"/>
    <w:rsid w:val="001F2D59"/>
    <w:rsid w:val="001F30F7"/>
    <w:rsid w:val="001F32CF"/>
    <w:rsid w:val="001F366A"/>
    <w:rsid w:val="001F3916"/>
    <w:rsid w:val="001F4683"/>
    <w:rsid w:val="001F4696"/>
    <w:rsid w:val="001F4E09"/>
    <w:rsid w:val="001F4EFE"/>
    <w:rsid w:val="001F517B"/>
    <w:rsid w:val="001F57FA"/>
    <w:rsid w:val="001F58C8"/>
    <w:rsid w:val="001F5A0E"/>
    <w:rsid w:val="001F5B98"/>
    <w:rsid w:val="001F5CEB"/>
    <w:rsid w:val="001F624A"/>
    <w:rsid w:val="001F6317"/>
    <w:rsid w:val="001F6681"/>
    <w:rsid w:val="001F71D4"/>
    <w:rsid w:val="001F7752"/>
    <w:rsid w:val="001F7774"/>
    <w:rsid w:val="001F7B9C"/>
    <w:rsid w:val="001F7EB3"/>
    <w:rsid w:val="001F7ECF"/>
    <w:rsid w:val="002000A8"/>
    <w:rsid w:val="00200161"/>
    <w:rsid w:val="002001E3"/>
    <w:rsid w:val="00200779"/>
    <w:rsid w:val="002007DE"/>
    <w:rsid w:val="00200E8C"/>
    <w:rsid w:val="002010D7"/>
    <w:rsid w:val="00201A87"/>
    <w:rsid w:val="00201CAB"/>
    <w:rsid w:val="00201D11"/>
    <w:rsid w:val="002021C2"/>
    <w:rsid w:val="002021E7"/>
    <w:rsid w:val="0020221E"/>
    <w:rsid w:val="00202276"/>
    <w:rsid w:val="00202414"/>
    <w:rsid w:val="002028DC"/>
    <w:rsid w:val="00202D33"/>
    <w:rsid w:val="002031F1"/>
    <w:rsid w:val="00203280"/>
    <w:rsid w:val="002033D9"/>
    <w:rsid w:val="00203A8B"/>
    <w:rsid w:val="00203D14"/>
    <w:rsid w:val="00203E04"/>
    <w:rsid w:val="00204188"/>
    <w:rsid w:val="00204843"/>
    <w:rsid w:val="0020486D"/>
    <w:rsid w:val="002048CB"/>
    <w:rsid w:val="002049C3"/>
    <w:rsid w:val="00204ED8"/>
    <w:rsid w:val="00205025"/>
    <w:rsid w:val="002052E6"/>
    <w:rsid w:val="00205E7A"/>
    <w:rsid w:val="00206498"/>
    <w:rsid w:val="00206600"/>
    <w:rsid w:val="00206AB4"/>
    <w:rsid w:val="00206FEB"/>
    <w:rsid w:val="002071B7"/>
    <w:rsid w:val="002073DC"/>
    <w:rsid w:val="002078AE"/>
    <w:rsid w:val="00207C09"/>
    <w:rsid w:val="00207EBF"/>
    <w:rsid w:val="00207ED9"/>
    <w:rsid w:val="00207FD6"/>
    <w:rsid w:val="00210ACD"/>
    <w:rsid w:val="00210DA6"/>
    <w:rsid w:val="0021116C"/>
    <w:rsid w:val="002113E4"/>
    <w:rsid w:val="00211442"/>
    <w:rsid w:val="002116AF"/>
    <w:rsid w:val="002116DB"/>
    <w:rsid w:val="00211767"/>
    <w:rsid w:val="0021195A"/>
    <w:rsid w:val="00211A2B"/>
    <w:rsid w:val="00212635"/>
    <w:rsid w:val="002127C5"/>
    <w:rsid w:val="00212AE0"/>
    <w:rsid w:val="0021302C"/>
    <w:rsid w:val="002130D1"/>
    <w:rsid w:val="00213274"/>
    <w:rsid w:val="00213794"/>
    <w:rsid w:val="002138EE"/>
    <w:rsid w:val="00213E8D"/>
    <w:rsid w:val="00214365"/>
    <w:rsid w:val="00214915"/>
    <w:rsid w:val="00214D63"/>
    <w:rsid w:val="00215335"/>
    <w:rsid w:val="00215410"/>
    <w:rsid w:val="00215695"/>
    <w:rsid w:val="00215CFA"/>
    <w:rsid w:val="00216613"/>
    <w:rsid w:val="002168A2"/>
    <w:rsid w:val="00216AAE"/>
    <w:rsid w:val="00216F6F"/>
    <w:rsid w:val="002171E9"/>
    <w:rsid w:val="002172FB"/>
    <w:rsid w:val="002174B2"/>
    <w:rsid w:val="0021767A"/>
    <w:rsid w:val="0021778B"/>
    <w:rsid w:val="00217CAF"/>
    <w:rsid w:val="00220159"/>
    <w:rsid w:val="002204BA"/>
    <w:rsid w:val="0022099A"/>
    <w:rsid w:val="00220AA1"/>
    <w:rsid w:val="00220C4E"/>
    <w:rsid w:val="00220E48"/>
    <w:rsid w:val="002216F7"/>
    <w:rsid w:val="0022179A"/>
    <w:rsid w:val="00221839"/>
    <w:rsid w:val="00221D82"/>
    <w:rsid w:val="00221FFD"/>
    <w:rsid w:val="002223E4"/>
    <w:rsid w:val="0022243E"/>
    <w:rsid w:val="0022255D"/>
    <w:rsid w:val="002225E5"/>
    <w:rsid w:val="0022379A"/>
    <w:rsid w:val="002240DC"/>
    <w:rsid w:val="0022474D"/>
    <w:rsid w:val="00224A7E"/>
    <w:rsid w:val="00224E62"/>
    <w:rsid w:val="002252F3"/>
    <w:rsid w:val="0022576B"/>
    <w:rsid w:val="00225ED4"/>
    <w:rsid w:val="0022665B"/>
    <w:rsid w:val="00226AEE"/>
    <w:rsid w:val="00226FE0"/>
    <w:rsid w:val="0022714E"/>
    <w:rsid w:val="00227169"/>
    <w:rsid w:val="00227215"/>
    <w:rsid w:val="00227311"/>
    <w:rsid w:val="00227369"/>
    <w:rsid w:val="00227B8D"/>
    <w:rsid w:val="00227E7C"/>
    <w:rsid w:val="00230168"/>
    <w:rsid w:val="0023052D"/>
    <w:rsid w:val="00230961"/>
    <w:rsid w:val="00230B91"/>
    <w:rsid w:val="00230C46"/>
    <w:rsid w:val="00231005"/>
    <w:rsid w:val="00231024"/>
    <w:rsid w:val="00231265"/>
    <w:rsid w:val="00231338"/>
    <w:rsid w:val="00231541"/>
    <w:rsid w:val="00231EB2"/>
    <w:rsid w:val="00232356"/>
    <w:rsid w:val="00232AAF"/>
    <w:rsid w:val="00232C86"/>
    <w:rsid w:val="00232D94"/>
    <w:rsid w:val="00232EA2"/>
    <w:rsid w:val="00232FEF"/>
    <w:rsid w:val="00233972"/>
    <w:rsid w:val="002339DC"/>
    <w:rsid w:val="00233D42"/>
    <w:rsid w:val="00233DB1"/>
    <w:rsid w:val="0023460F"/>
    <w:rsid w:val="00234AAE"/>
    <w:rsid w:val="002350F6"/>
    <w:rsid w:val="002354EA"/>
    <w:rsid w:val="0023622B"/>
    <w:rsid w:val="002362E0"/>
    <w:rsid w:val="00236388"/>
    <w:rsid w:val="002366D6"/>
    <w:rsid w:val="00236752"/>
    <w:rsid w:val="0023680B"/>
    <w:rsid w:val="002369B2"/>
    <w:rsid w:val="0023706D"/>
    <w:rsid w:val="002379AF"/>
    <w:rsid w:val="002379F9"/>
    <w:rsid w:val="002401A7"/>
    <w:rsid w:val="00240926"/>
    <w:rsid w:val="00240968"/>
    <w:rsid w:val="00240B4E"/>
    <w:rsid w:val="00240B63"/>
    <w:rsid w:val="00240CFA"/>
    <w:rsid w:val="00240FAD"/>
    <w:rsid w:val="00241143"/>
    <w:rsid w:val="002412F9"/>
    <w:rsid w:val="00241840"/>
    <w:rsid w:val="0024186B"/>
    <w:rsid w:val="0024234D"/>
    <w:rsid w:val="00242430"/>
    <w:rsid w:val="00242CEC"/>
    <w:rsid w:val="00242EC8"/>
    <w:rsid w:val="002431BE"/>
    <w:rsid w:val="00243CB6"/>
    <w:rsid w:val="0024461A"/>
    <w:rsid w:val="00244659"/>
    <w:rsid w:val="002448BA"/>
    <w:rsid w:val="00244954"/>
    <w:rsid w:val="00244AB8"/>
    <w:rsid w:val="00244E75"/>
    <w:rsid w:val="0024513B"/>
    <w:rsid w:val="00245424"/>
    <w:rsid w:val="002454B9"/>
    <w:rsid w:val="002454C9"/>
    <w:rsid w:val="002456A8"/>
    <w:rsid w:val="002458FA"/>
    <w:rsid w:val="00245D2F"/>
    <w:rsid w:val="00245E98"/>
    <w:rsid w:val="00245FEF"/>
    <w:rsid w:val="002462C3"/>
    <w:rsid w:val="002462DA"/>
    <w:rsid w:val="0024655B"/>
    <w:rsid w:val="002466DD"/>
    <w:rsid w:val="002467F9"/>
    <w:rsid w:val="00246816"/>
    <w:rsid w:val="0024699B"/>
    <w:rsid w:val="00246DF6"/>
    <w:rsid w:val="002500DC"/>
    <w:rsid w:val="00250AA2"/>
    <w:rsid w:val="00250CB1"/>
    <w:rsid w:val="00251097"/>
    <w:rsid w:val="00251654"/>
    <w:rsid w:val="0025174D"/>
    <w:rsid w:val="00251A9C"/>
    <w:rsid w:val="00251BF0"/>
    <w:rsid w:val="00251F4E"/>
    <w:rsid w:val="0025266B"/>
    <w:rsid w:val="00252A6B"/>
    <w:rsid w:val="00252B85"/>
    <w:rsid w:val="00252E8F"/>
    <w:rsid w:val="002535B5"/>
    <w:rsid w:val="002535D7"/>
    <w:rsid w:val="00253A52"/>
    <w:rsid w:val="00253C9D"/>
    <w:rsid w:val="00254802"/>
    <w:rsid w:val="0025497E"/>
    <w:rsid w:val="002558B1"/>
    <w:rsid w:val="00255958"/>
    <w:rsid w:val="00255BD2"/>
    <w:rsid w:val="00255D2D"/>
    <w:rsid w:val="0025636A"/>
    <w:rsid w:val="00256B7F"/>
    <w:rsid w:val="0025720E"/>
    <w:rsid w:val="002572C4"/>
    <w:rsid w:val="0025732E"/>
    <w:rsid w:val="0025778C"/>
    <w:rsid w:val="002577B8"/>
    <w:rsid w:val="00257A0C"/>
    <w:rsid w:val="00257A58"/>
    <w:rsid w:val="00257A75"/>
    <w:rsid w:val="002601E6"/>
    <w:rsid w:val="00261527"/>
    <w:rsid w:val="002616A8"/>
    <w:rsid w:val="002616AC"/>
    <w:rsid w:val="002618F6"/>
    <w:rsid w:val="002621B6"/>
    <w:rsid w:val="002623C9"/>
    <w:rsid w:val="00262B48"/>
    <w:rsid w:val="00263199"/>
    <w:rsid w:val="00263315"/>
    <w:rsid w:val="002636B5"/>
    <w:rsid w:val="00263CA1"/>
    <w:rsid w:val="00263F65"/>
    <w:rsid w:val="002640B5"/>
    <w:rsid w:val="002645B2"/>
    <w:rsid w:val="00264D67"/>
    <w:rsid w:val="00264FC3"/>
    <w:rsid w:val="002651E0"/>
    <w:rsid w:val="002653DD"/>
    <w:rsid w:val="002658B8"/>
    <w:rsid w:val="00265A03"/>
    <w:rsid w:val="00266907"/>
    <w:rsid w:val="00267324"/>
    <w:rsid w:val="00267657"/>
    <w:rsid w:val="002678F5"/>
    <w:rsid w:val="00267A7E"/>
    <w:rsid w:val="00267A82"/>
    <w:rsid w:val="00267A95"/>
    <w:rsid w:val="00267B28"/>
    <w:rsid w:val="00267F48"/>
    <w:rsid w:val="00270199"/>
    <w:rsid w:val="002703D2"/>
    <w:rsid w:val="00270424"/>
    <w:rsid w:val="00270753"/>
    <w:rsid w:val="0027078D"/>
    <w:rsid w:val="00270991"/>
    <w:rsid w:val="00270D14"/>
    <w:rsid w:val="00270DD7"/>
    <w:rsid w:val="002711BE"/>
    <w:rsid w:val="002715CD"/>
    <w:rsid w:val="0027273E"/>
    <w:rsid w:val="00273020"/>
    <w:rsid w:val="0027311C"/>
    <w:rsid w:val="0027337C"/>
    <w:rsid w:val="00273909"/>
    <w:rsid w:val="00273965"/>
    <w:rsid w:val="002740CB"/>
    <w:rsid w:val="002741FF"/>
    <w:rsid w:val="00274347"/>
    <w:rsid w:val="002743E3"/>
    <w:rsid w:val="002745D4"/>
    <w:rsid w:val="00274621"/>
    <w:rsid w:val="00274626"/>
    <w:rsid w:val="002750D5"/>
    <w:rsid w:val="0027563A"/>
    <w:rsid w:val="0027575C"/>
    <w:rsid w:val="00276254"/>
    <w:rsid w:val="00276324"/>
    <w:rsid w:val="002764EA"/>
    <w:rsid w:val="00276580"/>
    <w:rsid w:val="002766D3"/>
    <w:rsid w:val="0027696B"/>
    <w:rsid w:val="00276A52"/>
    <w:rsid w:val="00276F03"/>
    <w:rsid w:val="0027716C"/>
    <w:rsid w:val="002774B3"/>
    <w:rsid w:val="002778C7"/>
    <w:rsid w:val="0027793C"/>
    <w:rsid w:val="00277F0D"/>
    <w:rsid w:val="002800A9"/>
    <w:rsid w:val="00280C5D"/>
    <w:rsid w:val="002811A2"/>
    <w:rsid w:val="00281354"/>
    <w:rsid w:val="00281628"/>
    <w:rsid w:val="00281677"/>
    <w:rsid w:val="00281AAF"/>
    <w:rsid w:val="00282419"/>
    <w:rsid w:val="00282908"/>
    <w:rsid w:val="00282EC2"/>
    <w:rsid w:val="002831F9"/>
    <w:rsid w:val="0028322E"/>
    <w:rsid w:val="002834B4"/>
    <w:rsid w:val="002839F0"/>
    <w:rsid w:val="00283AEA"/>
    <w:rsid w:val="002845A6"/>
    <w:rsid w:val="00284D2D"/>
    <w:rsid w:val="00285438"/>
    <w:rsid w:val="0028599E"/>
    <w:rsid w:val="00286022"/>
    <w:rsid w:val="00286064"/>
    <w:rsid w:val="002863D4"/>
    <w:rsid w:val="0028654E"/>
    <w:rsid w:val="0028679B"/>
    <w:rsid w:val="002871FF"/>
    <w:rsid w:val="00287454"/>
    <w:rsid w:val="00287D87"/>
    <w:rsid w:val="002904CD"/>
    <w:rsid w:val="00290A5C"/>
    <w:rsid w:val="00291136"/>
    <w:rsid w:val="00291B39"/>
    <w:rsid w:val="00292065"/>
    <w:rsid w:val="00292156"/>
    <w:rsid w:val="002926B1"/>
    <w:rsid w:val="00292911"/>
    <w:rsid w:val="00293093"/>
    <w:rsid w:val="00293191"/>
    <w:rsid w:val="002931F0"/>
    <w:rsid w:val="00293510"/>
    <w:rsid w:val="0029359C"/>
    <w:rsid w:val="002937A7"/>
    <w:rsid w:val="00293CD0"/>
    <w:rsid w:val="00293D12"/>
    <w:rsid w:val="00294184"/>
    <w:rsid w:val="002944A9"/>
    <w:rsid w:val="00294839"/>
    <w:rsid w:val="0029491E"/>
    <w:rsid w:val="00294BDE"/>
    <w:rsid w:val="00294D15"/>
    <w:rsid w:val="00294E53"/>
    <w:rsid w:val="002951D3"/>
    <w:rsid w:val="00295318"/>
    <w:rsid w:val="00295D17"/>
    <w:rsid w:val="00295D5F"/>
    <w:rsid w:val="002960E7"/>
    <w:rsid w:val="002963F2"/>
    <w:rsid w:val="002965D7"/>
    <w:rsid w:val="002978A7"/>
    <w:rsid w:val="0029791E"/>
    <w:rsid w:val="002979DB"/>
    <w:rsid w:val="00297B7E"/>
    <w:rsid w:val="002A0371"/>
    <w:rsid w:val="002A086B"/>
    <w:rsid w:val="002A09FF"/>
    <w:rsid w:val="002A109C"/>
    <w:rsid w:val="002A12DD"/>
    <w:rsid w:val="002A169A"/>
    <w:rsid w:val="002A1A00"/>
    <w:rsid w:val="002A20E7"/>
    <w:rsid w:val="002A22FD"/>
    <w:rsid w:val="002A2913"/>
    <w:rsid w:val="002A2C9A"/>
    <w:rsid w:val="002A2DE9"/>
    <w:rsid w:val="002A3282"/>
    <w:rsid w:val="002A3C7D"/>
    <w:rsid w:val="002A44FC"/>
    <w:rsid w:val="002A5014"/>
    <w:rsid w:val="002A5113"/>
    <w:rsid w:val="002A5289"/>
    <w:rsid w:val="002A5309"/>
    <w:rsid w:val="002A570D"/>
    <w:rsid w:val="002A5772"/>
    <w:rsid w:val="002A5A27"/>
    <w:rsid w:val="002A5F5E"/>
    <w:rsid w:val="002A6051"/>
    <w:rsid w:val="002A693A"/>
    <w:rsid w:val="002A6A45"/>
    <w:rsid w:val="002A6DA1"/>
    <w:rsid w:val="002A6FD2"/>
    <w:rsid w:val="002A7039"/>
    <w:rsid w:val="002A709B"/>
    <w:rsid w:val="002A7288"/>
    <w:rsid w:val="002A73C8"/>
    <w:rsid w:val="002A7E43"/>
    <w:rsid w:val="002B0DBC"/>
    <w:rsid w:val="002B0F3C"/>
    <w:rsid w:val="002B12F0"/>
    <w:rsid w:val="002B140B"/>
    <w:rsid w:val="002B213B"/>
    <w:rsid w:val="002B2462"/>
    <w:rsid w:val="002B2684"/>
    <w:rsid w:val="002B27F8"/>
    <w:rsid w:val="002B284A"/>
    <w:rsid w:val="002B2BA7"/>
    <w:rsid w:val="002B2C18"/>
    <w:rsid w:val="002B2D71"/>
    <w:rsid w:val="002B2E8F"/>
    <w:rsid w:val="002B31E8"/>
    <w:rsid w:val="002B322E"/>
    <w:rsid w:val="002B32D7"/>
    <w:rsid w:val="002B3777"/>
    <w:rsid w:val="002B37AF"/>
    <w:rsid w:val="002B39FA"/>
    <w:rsid w:val="002B3A9D"/>
    <w:rsid w:val="002B3ED0"/>
    <w:rsid w:val="002B456D"/>
    <w:rsid w:val="002B4728"/>
    <w:rsid w:val="002B47B7"/>
    <w:rsid w:val="002B4F13"/>
    <w:rsid w:val="002B50FF"/>
    <w:rsid w:val="002B51CB"/>
    <w:rsid w:val="002B55BC"/>
    <w:rsid w:val="002B5697"/>
    <w:rsid w:val="002B59F5"/>
    <w:rsid w:val="002B5A16"/>
    <w:rsid w:val="002B61E2"/>
    <w:rsid w:val="002B681A"/>
    <w:rsid w:val="002B6899"/>
    <w:rsid w:val="002B68FE"/>
    <w:rsid w:val="002B69C5"/>
    <w:rsid w:val="002B6B30"/>
    <w:rsid w:val="002B6CF9"/>
    <w:rsid w:val="002B7262"/>
    <w:rsid w:val="002B7881"/>
    <w:rsid w:val="002B7EA5"/>
    <w:rsid w:val="002B7EE8"/>
    <w:rsid w:val="002B7F7A"/>
    <w:rsid w:val="002B7F7B"/>
    <w:rsid w:val="002C0163"/>
    <w:rsid w:val="002C07B3"/>
    <w:rsid w:val="002C09B2"/>
    <w:rsid w:val="002C0A9F"/>
    <w:rsid w:val="002C0AC1"/>
    <w:rsid w:val="002C0E33"/>
    <w:rsid w:val="002C0EEF"/>
    <w:rsid w:val="002C1722"/>
    <w:rsid w:val="002C18DA"/>
    <w:rsid w:val="002C1BF6"/>
    <w:rsid w:val="002C1DFE"/>
    <w:rsid w:val="002C1F38"/>
    <w:rsid w:val="002C1FA6"/>
    <w:rsid w:val="002C26A9"/>
    <w:rsid w:val="002C2B02"/>
    <w:rsid w:val="002C328A"/>
    <w:rsid w:val="002C3A91"/>
    <w:rsid w:val="002C3EAE"/>
    <w:rsid w:val="002C3FA8"/>
    <w:rsid w:val="002C4640"/>
    <w:rsid w:val="002C491A"/>
    <w:rsid w:val="002C4CF8"/>
    <w:rsid w:val="002C56CD"/>
    <w:rsid w:val="002C5969"/>
    <w:rsid w:val="002C60A5"/>
    <w:rsid w:val="002C63EE"/>
    <w:rsid w:val="002C6729"/>
    <w:rsid w:val="002C694A"/>
    <w:rsid w:val="002C6A5F"/>
    <w:rsid w:val="002C6C6A"/>
    <w:rsid w:val="002C700A"/>
    <w:rsid w:val="002C7482"/>
    <w:rsid w:val="002C7578"/>
    <w:rsid w:val="002C79D0"/>
    <w:rsid w:val="002C79D9"/>
    <w:rsid w:val="002C7AFC"/>
    <w:rsid w:val="002C7B53"/>
    <w:rsid w:val="002D0259"/>
    <w:rsid w:val="002D0784"/>
    <w:rsid w:val="002D0B22"/>
    <w:rsid w:val="002D0C56"/>
    <w:rsid w:val="002D0CF1"/>
    <w:rsid w:val="002D10D3"/>
    <w:rsid w:val="002D1119"/>
    <w:rsid w:val="002D148B"/>
    <w:rsid w:val="002D14A7"/>
    <w:rsid w:val="002D19F2"/>
    <w:rsid w:val="002D1E8E"/>
    <w:rsid w:val="002D1F80"/>
    <w:rsid w:val="002D28FF"/>
    <w:rsid w:val="002D2A93"/>
    <w:rsid w:val="002D354F"/>
    <w:rsid w:val="002D3B32"/>
    <w:rsid w:val="002D3C75"/>
    <w:rsid w:val="002D3C79"/>
    <w:rsid w:val="002D3F04"/>
    <w:rsid w:val="002D407A"/>
    <w:rsid w:val="002D4125"/>
    <w:rsid w:val="002D4693"/>
    <w:rsid w:val="002D4701"/>
    <w:rsid w:val="002D5240"/>
    <w:rsid w:val="002D5663"/>
    <w:rsid w:val="002D58BF"/>
    <w:rsid w:val="002D6199"/>
    <w:rsid w:val="002D64EE"/>
    <w:rsid w:val="002D6B21"/>
    <w:rsid w:val="002D6E9B"/>
    <w:rsid w:val="002D70EF"/>
    <w:rsid w:val="002D71F0"/>
    <w:rsid w:val="002D7A0A"/>
    <w:rsid w:val="002D7D73"/>
    <w:rsid w:val="002E0114"/>
    <w:rsid w:val="002E0157"/>
    <w:rsid w:val="002E03C4"/>
    <w:rsid w:val="002E06D9"/>
    <w:rsid w:val="002E0A94"/>
    <w:rsid w:val="002E0B6F"/>
    <w:rsid w:val="002E0C96"/>
    <w:rsid w:val="002E0D0E"/>
    <w:rsid w:val="002E0F42"/>
    <w:rsid w:val="002E1AFC"/>
    <w:rsid w:val="002E1C8C"/>
    <w:rsid w:val="002E2477"/>
    <w:rsid w:val="002E2556"/>
    <w:rsid w:val="002E25A0"/>
    <w:rsid w:val="002E2730"/>
    <w:rsid w:val="002E27ED"/>
    <w:rsid w:val="002E2875"/>
    <w:rsid w:val="002E3692"/>
    <w:rsid w:val="002E39D1"/>
    <w:rsid w:val="002E3ABC"/>
    <w:rsid w:val="002E3CEA"/>
    <w:rsid w:val="002E4156"/>
    <w:rsid w:val="002E4C3E"/>
    <w:rsid w:val="002E4FDE"/>
    <w:rsid w:val="002E57CA"/>
    <w:rsid w:val="002E5A61"/>
    <w:rsid w:val="002E5B54"/>
    <w:rsid w:val="002E6340"/>
    <w:rsid w:val="002E637A"/>
    <w:rsid w:val="002E6D07"/>
    <w:rsid w:val="002E6E59"/>
    <w:rsid w:val="002E750B"/>
    <w:rsid w:val="002E76AE"/>
    <w:rsid w:val="002E7787"/>
    <w:rsid w:val="002E7D4F"/>
    <w:rsid w:val="002F0503"/>
    <w:rsid w:val="002F05C5"/>
    <w:rsid w:val="002F068D"/>
    <w:rsid w:val="002F0842"/>
    <w:rsid w:val="002F1418"/>
    <w:rsid w:val="002F25C3"/>
    <w:rsid w:val="002F2D0B"/>
    <w:rsid w:val="002F2DC4"/>
    <w:rsid w:val="002F2DDA"/>
    <w:rsid w:val="002F31CC"/>
    <w:rsid w:val="002F337A"/>
    <w:rsid w:val="002F3982"/>
    <w:rsid w:val="002F3A44"/>
    <w:rsid w:val="002F3B62"/>
    <w:rsid w:val="002F3F4C"/>
    <w:rsid w:val="002F44FA"/>
    <w:rsid w:val="002F4A71"/>
    <w:rsid w:val="002F4B5C"/>
    <w:rsid w:val="002F52EE"/>
    <w:rsid w:val="002F55D2"/>
    <w:rsid w:val="002F59E6"/>
    <w:rsid w:val="002F5CE1"/>
    <w:rsid w:val="002F5DC5"/>
    <w:rsid w:val="002F5F6D"/>
    <w:rsid w:val="002F6150"/>
    <w:rsid w:val="002F61BE"/>
    <w:rsid w:val="002F62DA"/>
    <w:rsid w:val="002F63CA"/>
    <w:rsid w:val="002F66DC"/>
    <w:rsid w:val="002F7069"/>
    <w:rsid w:val="002F71CB"/>
    <w:rsid w:val="002F76DE"/>
    <w:rsid w:val="002F7CF6"/>
    <w:rsid w:val="003008FC"/>
    <w:rsid w:val="0030179F"/>
    <w:rsid w:val="00302645"/>
    <w:rsid w:val="0030272F"/>
    <w:rsid w:val="003027C3"/>
    <w:rsid w:val="00303378"/>
    <w:rsid w:val="0030362A"/>
    <w:rsid w:val="00303647"/>
    <w:rsid w:val="00303651"/>
    <w:rsid w:val="00303D05"/>
    <w:rsid w:val="00303DD0"/>
    <w:rsid w:val="00304194"/>
    <w:rsid w:val="00304CE0"/>
    <w:rsid w:val="00304D11"/>
    <w:rsid w:val="00305051"/>
    <w:rsid w:val="003050A9"/>
    <w:rsid w:val="0030543A"/>
    <w:rsid w:val="00305A24"/>
    <w:rsid w:val="00305A26"/>
    <w:rsid w:val="00305A5E"/>
    <w:rsid w:val="00305D6F"/>
    <w:rsid w:val="00306193"/>
    <w:rsid w:val="0030646D"/>
    <w:rsid w:val="0030647D"/>
    <w:rsid w:val="00306AD5"/>
    <w:rsid w:val="00306B66"/>
    <w:rsid w:val="00306CED"/>
    <w:rsid w:val="00306F6F"/>
    <w:rsid w:val="003071CE"/>
    <w:rsid w:val="00307209"/>
    <w:rsid w:val="003075DF"/>
    <w:rsid w:val="00307B02"/>
    <w:rsid w:val="00307EF9"/>
    <w:rsid w:val="00310F52"/>
    <w:rsid w:val="003115A4"/>
    <w:rsid w:val="0031189F"/>
    <w:rsid w:val="00311D5B"/>
    <w:rsid w:val="00311ED8"/>
    <w:rsid w:val="0031257B"/>
    <w:rsid w:val="00312733"/>
    <w:rsid w:val="00312881"/>
    <w:rsid w:val="00312A03"/>
    <w:rsid w:val="00312C80"/>
    <w:rsid w:val="00313040"/>
    <w:rsid w:val="0031310A"/>
    <w:rsid w:val="003133C0"/>
    <w:rsid w:val="0031374D"/>
    <w:rsid w:val="00314522"/>
    <w:rsid w:val="00314BD0"/>
    <w:rsid w:val="003152B9"/>
    <w:rsid w:val="00315344"/>
    <w:rsid w:val="0031539F"/>
    <w:rsid w:val="00315460"/>
    <w:rsid w:val="00315651"/>
    <w:rsid w:val="00315A38"/>
    <w:rsid w:val="00315CC4"/>
    <w:rsid w:val="00315CF1"/>
    <w:rsid w:val="00315F08"/>
    <w:rsid w:val="00315FC2"/>
    <w:rsid w:val="00316383"/>
    <w:rsid w:val="0031659A"/>
    <w:rsid w:val="0031677B"/>
    <w:rsid w:val="00316C26"/>
    <w:rsid w:val="00316D02"/>
    <w:rsid w:val="00316DFD"/>
    <w:rsid w:val="00317842"/>
    <w:rsid w:val="00317BD8"/>
    <w:rsid w:val="00317DDB"/>
    <w:rsid w:val="00320479"/>
    <w:rsid w:val="00320D01"/>
    <w:rsid w:val="00320FE7"/>
    <w:rsid w:val="00320FEE"/>
    <w:rsid w:val="00321062"/>
    <w:rsid w:val="003210C5"/>
    <w:rsid w:val="00321142"/>
    <w:rsid w:val="003212A8"/>
    <w:rsid w:val="00321304"/>
    <w:rsid w:val="003219B6"/>
    <w:rsid w:val="00321D00"/>
    <w:rsid w:val="0032222D"/>
    <w:rsid w:val="003228F7"/>
    <w:rsid w:val="003232C5"/>
    <w:rsid w:val="00323720"/>
    <w:rsid w:val="00323A36"/>
    <w:rsid w:val="00323BAD"/>
    <w:rsid w:val="00323BF3"/>
    <w:rsid w:val="00323E2D"/>
    <w:rsid w:val="003240AE"/>
    <w:rsid w:val="00324119"/>
    <w:rsid w:val="00324C32"/>
    <w:rsid w:val="00324FE3"/>
    <w:rsid w:val="003250D3"/>
    <w:rsid w:val="003250E0"/>
    <w:rsid w:val="0032516D"/>
    <w:rsid w:val="00325408"/>
    <w:rsid w:val="0032575F"/>
    <w:rsid w:val="00325B5F"/>
    <w:rsid w:val="00325CE7"/>
    <w:rsid w:val="00326199"/>
    <w:rsid w:val="003268DD"/>
    <w:rsid w:val="00326A7B"/>
    <w:rsid w:val="00326C20"/>
    <w:rsid w:val="003271C8"/>
    <w:rsid w:val="00327605"/>
    <w:rsid w:val="0032765E"/>
    <w:rsid w:val="003276E0"/>
    <w:rsid w:val="00327ABC"/>
    <w:rsid w:val="00327D9B"/>
    <w:rsid w:val="00327E0D"/>
    <w:rsid w:val="00330997"/>
    <w:rsid w:val="00330F9A"/>
    <w:rsid w:val="003313D1"/>
    <w:rsid w:val="003313D9"/>
    <w:rsid w:val="003317A4"/>
    <w:rsid w:val="00331A07"/>
    <w:rsid w:val="00331F3A"/>
    <w:rsid w:val="00331FA0"/>
    <w:rsid w:val="003323C6"/>
    <w:rsid w:val="00332408"/>
    <w:rsid w:val="0033244D"/>
    <w:rsid w:val="00332B8A"/>
    <w:rsid w:val="003330A2"/>
    <w:rsid w:val="00333696"/>
    <w:rsid w:val="00333A1F"/>
    <w:rsid w:val="00333EF9"/>
    <w:rsid w:val="00334365"/>
    <w:rsid w:val="003346F1"/>
    <w:rsid w:val="003349A6"/>
    <w:rsid w:val="00334C4A"/>
    <w:rsid w:val="00334D47"/>
    <w:rsid w:val="003358FD"/>
    <w:rsid w:val="00336360"/>
    <w:rsid w:val="003365FE"/>
    <w:rsid w:val="00336D08"/>
    <w:rsid w:val="00336EC7"/>
    <w:rsid w:val="0033765D"/>
    <w:rsid w:val="0033769A"/>
    <w:rsid w:val="00337AC4"/>
    <w:rsid w:val="00337DC2"/>
    <w:rsid w:val="00337F2D"/>
    <w:rsid w:val="00340060"/>
    <w:rsid w:val="003401D4"/>
    <w:rsid w:val="0034070F"/>
    <w:rsid w:val="00340754"/>
    <w:rsid w:val="00340852"/>
    <w:rsid w:val="00340926"/>
    <w:rsid w:val="00340D28"/>
    <w:rsid w:val="00340D2F"/>
    <w:rsid w:val="003421F3"/>
    <w:rsid w:val="003423AE"/>
    <w:rsid w:val="0034241E"/>
    <w:rsid w:val="00342577"/>
    <w:rsid w:val="00342729"/>
    <w:rsid w:val="00342A72"/>
    <w:rsid w:val="003430B5"/>
    <w:rsid w:val="00343B10"/>
    <w:rsid w:val="00344683"/>
    <w:rsid w:val="00344A87"/>
    <w:rsid w:val="00344C3B"/>
    <w:rsid w:val="00344E22"/>
    <w:rsid w:val="00345D6E"/>
    <w:rsid w:val="00345EFD"/>
    <w:rsid w:val="003460C9"/>
    <w:rsid w:val="003461E8"/>
    <w:rsid w:val="003464C2"/>
    <w:rsid w:val="003465E5"/>
    <w:rsid w:val="003466DE"/>
    <w:rsid w:val="003468BB"/>
    <w:rsid w:val="003470E3"/>
    <w:rsid w:val="003475D3"/>
    <w:rsid w:val="00347808"/>
    <w:rsid w:val="00347CA7"/>
    <w:rsid w:val="0035016A"/>
    <w:rsid w:val="00350380"/>
    <w:rsid w:val="00350451"/>
    <w:rsid w:val="003507E8"/>
    <w:rsid w:val="0035099D"/>
    <w:rsid w:val="00350BF9"/>
    <w:rsid w:val="00350CE0"/>
    <w:rsid w:val="003510E9"/>
    <w:rsid w:val="003513CC"/>
    <w:rsid w:val="003514D8"/>
    <w:rsid w:val="00351A1C"/>
    <w:rsid w:val="00351A5D"/>
    <w:rsid w:val="00352078"/>
    <w:rsid w:val="00352095"/>
    <w:rsid w:val="00352413"/>
    <w:rsid w:val="003526FD"/>
    <w:rsid w:val="00352AE1"/>
    <w:rsid w:val="00352C68"/>
    <w:rsid w:val="00352CD6"/>
    <w:rsid w:val="00352EF4"/>
    <w:rsid w:val="003530B7"/>
    <w:rsid w:val="003544AF"/>
    <w:rsid w:val="003549F1"/>
    <w:rsid w:val="003553A0"/>
    <w:rsid w:val="00355927"/>
    <w:rsid w:val="00355DC6"/>
    <w:rsid w:val="003562ED"/>
    <w:rsid w:val="00356419"/>
    <w:rsid w:val="0035667F"/>
    <w:rsid w:val="00356CBA"/>
    <w:rsid w:val="00356E9D"/>
    <w:rsid w:val="0035714E"/>
    <w:rsid w:val="00357523"/>
    <w:rsid w:val="00357648"/>
    <w:rsid w:val="00357A32"/>
    <w:rsid w:val="00357E18"/>
    <w:rsid w:val="003600EC"/>
    <w:rsid w:val="003607D7"/>
    <w:rsid w:val="003608D5"/>
    <w:rsid w:val="00360CB1"/>
    <w:rsid w:val="00361A02"/>
    <w:rsid w:val="00361CF4"/>
    <w:rsid w:val="00361F56"/>
    <w:rsid w:val="003624D1"/>
    <w:rsid w:val="00362520"/>
    <w:rsid w:val="00362FA5"/>
    <w:rsid w:val="003632F9"/>
    <w:rsid w:val="003633CE"/>
    <w:rsid w:val="003634ED"/>
    <w:rsid w:val="00363B4A"/>
    <w:rsid w:val="00364331"/>
    <w:rsid w:val="00364393"/>
    <w:rsid w:val="0036461C"/>
    <w:rsid w:val="00364C90"/>
    <w:rsid w:val="0036526F"/>
    <w:rsid w:val="0036595B"/>
    <w:rsid w:val="00365A00"/>
    <w:rsid w:val="00366B4D"/>
    <w:rsid w:val="00367234"/>
    <w:rsid w:val="0036778F"/>
    <w:rsid w:val="00367CB8"/>
    <w:rsid w:val="00367E05"/>
    <w:rsid w:val="00367E1D"/>
    <w:rsid w:val="0037059B"/>
    <w:rsid w:val="0037079A"/>
    <w:rsid w:val="00370BC6"/>
    <w:rsid w:val="00370C5B"/>
    <w:rsid w:val="00370D28"/>
    <w:rsid w:val="00370D8D"/>
    <w:rsid w:val="00371229"/>
    <w:rsid w:val="00371281"/>
    <w:rsid w:val="003714DA"/>
    <w:rsid w:val="00371699"/>
    <w:rsid w:val="003720F3"/>
    <w:rsid w:val="003722CF"/>
    <w:rsid w:val="003727FE"/>
    <w:rsid w:val="003729E3"/>
    <w:rsid w:val="0037305F"/>
    <w:rsid w:val="00373830"/>
    <w:rsid w:val="003739C2"/>
    <w:rsid w:val="003739ED"/>
    <w:rsid w:val="003739F4"/>
    <w:rsid w:val="00374065"/>
    <w:rsid w:val="0037420D"/>
    <w:rsid w:val="0037435E"/>
    <w:rsid w:val="003743D4"/>
    <w:rsid w:val="003753DA"/>
    <w:rsid w:val="00375EE8"/>
    <w:rsid w:val="0037600C"/>
    <w:rsid w:val="0037666D"/>
    <w:rsid w:val="00376A4E"/>
    <w:rsid w:val="00376DE6"/>
    <w:rsid w:val="00376EF9"/>
    <w:rsid w:val="00377037"/>
    <w:rsid w:val="003772AF"/>
    <w:rsid w:val="00377540"/>
    <w:rsid w:val="003801FB"/>
    <w:rsid w:val="003803C8"/>
    <w:rsid w:val="003805A4"/>
    <w:rsid w:val="00380670"/>
    <w:rsid w:val="00380A33"/>
    <w:rsid w:val="00380C25"/>
    <w:rsid w:val="00380D81"/>
    <w:rsid w:val="00380EE6"/>
    <w:rsid w:val="00381401"/>
    <w:rsid w:val="0038144F"/>
    <w:rsid w:val="00381943"/>
    <w:rsid w:val="00381BAA"/>
    <w:rsid w:val="00381DB9"/>
    <w:rsid w:val="00381E98"/>
    <w:rsid w:val="003820FD"/>
    <w:rsid w:val="00382402"/>
    <w:rsid w:val="00382CEF"/>
    <w:rsid w:val="003831A7"/>
    <w:rsid w:val="00383B60"/>
    <w:rsid w:val="00383CF4"/>
    <w:rsid w:val="003846DA"/>
    <w:rsid w:val="00384CFD"/>
    <w:rsid w:val="003853D3"/>
    <w:rsid w:val="003854EC"/>
    <w:rsid w:val="00385500"/>
    <w:rsid w:val="003855D2"/>
    <w:rsid w:val="00385704"/>
    <w:rsid w:val="00385765"/>
    <w:rsid w:val="00385AA7"/>
    <w:rsid w:val="00385F95"/>
    <w:rsid w:val="00385FD1"/>
    <w:rsid w:val="00386048"/>
    <w:rsid w:val="003862E7"/>
    <w:rsid w:val="003864CB"/>
    <w:rsid w:val="003867DB"/>
    <w:rsid w:val="003869A9"/>
    <w:rsid w:val="00386D37"/>
    <w:rsid w:val="00386D6B"/>
    <w:rsid w:val="003873BD"/>
    <w:rsid w:val="00387443"/>
    <w:rsid w:val="00387719"/>
    <w:rsid w:val="003878F3"/>
    <w:rsid w:val="00387B9C"/>
    <w:rsid w:val="00390C5A"/>
    <w:rsid w:val="00390F90"/>
    <w:rsid w:val="003914F7"/>
    <w:rsid w:val="0039175C"/>
    <w:rsid w:val="00391DA8"/>
    <w:rsid w:val="00391E83"/>
    <w:rsid w:val="0039224C"/>
    <w:rsid w:val="00392363"/>
    <w:rsid w:val="003929E2"/>
    <w:rsid w:val="00392A5A"/>
    <w:rsid w:val="00392C58"/>
    <w:rsid w:val="00392E8A"/>
    <w:rsid w:val="003930F5"/>
    <w:rsid w:val="0039335F"/>
    <w:rsid w:val="0039363B"/>
    <w:rsid w:val="00393CEE"/>
    <w:rsid w:val="003943F4"/>
    <w:rsid w:val="003947C1"/>
    <w:rsid w:val="0039499F"/>
    <w:rsid w:val="00394D16"/>
    <w:rsid w:val="00394E2D"/>
    <w:rsid w:val="00394FB6"/>
    <w:rsid w:val="00394FEA"/>
    <w:rsid w:val="00395294"/>
    <w:rsid w:val="00395909"/>
    <w:rsid w:val="003959B3"/>
    <w:rsid w:val="00395B21"/>
    <w:rsid w:val="00395B7F"/>
    <w:rsid w:val="00395DB9"/>
    <w:rsid w:val="00395F22"/>
    <w:rsid w:val="00396255"/>
    <w:rsid w:val="00396712"/>
    <w:rsid w:val="00396B7D"/>
    <w:rsid w:val="00396C01"/>
    <w:rsid w:val="00396C83"/>
    <w:rsid w:val="00396DC7"/>
    <w:rsid w:val="00396E53"/>
    <w:rsid w:val="00396FBD"/>
    <w:rsid w:val="003976BD"/>
    <w:rsid w:val="003A03CE"/>
    <w:rsid w:val="003A08DC"/>
    <w:rsid w:val="003A12B9"/>
    <w:rsid w:val="003A181C"/>
    <w:rsid w:val="003A1A0B"/>
    <w:rsid w:val="003A1ECC"/>
    <w:rsid w:val="003A213E"/>
    <w:rsid w:val="003A2441"/>
    <w:rsid w:val="003A284C"/>
    <w:rsid w:val="003A3300"/>
    <w:rsid w:val="003A3664"/>
    <w:rsid w:val="003A36F8"/>
    <w:rsid w:val="003A3AE2"/>
    <w:rsid w:val="003A3C11"/>
    <w:rsid w:val="003A3D65"/>
    <w:rsid w:val="003A3DD5"/>
    <w:rsid w:val="003A4091"/>
    <w:rsid w:val="003A478A"/>
    <w:rsid w:val="003A4891"/>
    <w:rsid w:val="003A4BDA"/>
    <w:rsid w:val="003A4CDF"/>
    <w:rsid w:val="003A4F4C"/>
    <w:rsid w:val="003A5ADC"/>
    <w:rsid w:val="003A610F"/>
    <w:rsid w:val="003A66FC"/>
    <w:rsid w:val="003A6730"/>
    <w:rsid w:val="003A6B31"/>
    <w:rsid w:val="003A6E7F"/>
    <w:rsid w:val="003A708A"/>
    <w:rsid w:val="003A70EE"/>
    <w:rsid w:val="003A740B"/>
    <w:rsid w:val="003A7459"/>
    <w:rsid w:val="003A745B"/>
    <w:rsid w:val="003A7E40"/>
    <w:rsid w:val="003A7EEC"/>
    <w:rsid w:val="003B022B"/>
    <w:rsid w:val="003B05A7"/>
    <w:rsid w:val="003B05C5"/>
    <w:rsid w:val="003B06E9"/>
    <w:rsid w:val="003B0A72"/>
    <w:rsid w:val="003B1340"/>
    <w:rsid w:val="003B180E"/>
    <w:rsid w:val="003B1A59"/>
    <w:rsid w:val="003B206F"/>
    <w:rsid w:val="003B22D1"/>
    <w:rsid w:val="003B23DF"/>
    <w:rsid w:val="003B25CA"/>
    <w:rsid w:val="003B2710"/>
    <w:rsid w:val="003B281A"/>
    <w:rsid w:val="003B2C53"/>
    <w:rsid w:val="003B3146"/>
    <w:rsid w:val="003B342E"/>
    <w:rsid w:val="003B3645"/>
    <w:rsid w:val="003B3951"/>
    <w:rsid w:val="003B3D8C"/>
    <w:rsid w:val="003B4821"/>
    <w:rsid w:val="003B4945"/>
    <w:rsid w:val="003B4EEB"/>
    <w:rsid w:val="003B52BA"/>
    <w:rsid w:val="003B53A0"/>
    <w:rsid w:val="003B5598"/>
    <w:rsid w:val="003B55A0"/>
    <w:rsid w:val="003B5C21"/>
    <w:rsid w:val="003B6274"/>
    <w:rsid w:val="003B63FD"/>
    <w:rsid w:val="003B68CC"/>
    <w:rsid w:val="003B6DD1"/>
    <w:rsid w:val="003B7353"/>
    <w:rsid w:val="003B7686"/>
    <w:rsid w:val="003B76A0"/>
    <w:rsid w:val="003B76E5"/>
    <w:rsid w:val="003B78EC"/>
    <w:rsid w:val="003B7BC2"/>
    <w:rsid w:val="003B7C49"/>
    <w:rsid w:val="003C05FA"/>
    <w:rsid w:val="003C06FA"/>
    <w:rsid w:val="003C10E8"/>
    <w:rsid w:val="003C213C"/>
    <w:rsid w:val="003C286E"/>
    <w:rsid w:val="003C3768"/>
    <w:rsid w:val="003C388F"/>
    <w:rsid w:val="003C39CB"/>
    <w:rsid w:val="003C41CA"/>
    <w:rsid w:val="003C424F"/>
    <w:rsid w:val="003C43D4"/>
    <w:rsid w:val="003C442D"/>
    <w:rsid w:val="003C460A"/>
    <w:rsid w:val="003C470A"/>
    <w:rsid w:val="003C5089"/>
    <w:rsid w:val="003C53B9"/>
    <w:rsid w:val="003C5801"/>
    <w:rsid w:val="003C59FD"/>
    <w:rsid w:val="003C5C43"/>
    <w:rsid w:val="003C6799"/>
    <w:rsid w:val="003C7481"/>
    <w:rsid w:val="003C748F"/>
    <w:rsid w:val="003C74B2"/>
    <w:rsid w:val="003C7831"/>
    <w:rsid w:val="003D00B4"/>
    <w:rsid w:val="003D0387"/>
    <w:rsid w:val="003D0D6F"/>
    <w:rsid w:val="003D0FB5"/>
    <w:rsid w:val="003D15AA"/>
    <w:rsid w:val="003D1D4D"/>
    <w:rsid w:val="003D1E93"/>
    <w:rsid w:val="003D1F6F"/>
    <w:rsid w:val="003D2235"/>
    <w:rsid w:val="003D2325"/>
    <w:rsid w:val="003D28F4"/>
    <w:rsid w:val="003D2E09"/>
    <w:rsid w:val="003D30FA"/>
    <w:rsid w:val="003D3447"/>
    <w:rsid w:val="003D3ACB"/>
    <w:rsid w:val="003D449E"/>
    <w:rsid w:val="003D456E"/>
    <w:rsid w:val="003D4CBE"/>
    <w:rsid w:val="003D4EEA"/>
    <w:rsid w:val="003D50D8"/>
    <w:rsid w:val="003D56B3"/>
    <w:rsid w:val="003D59B9"/>
    <w:rsid w:val="003D59CA"/>
    <w:rsid w:val="003D5B01"/>
    <w:rsid w:val="003D5C4C"/>
    <w:rsid w:val="003D60AF"/>
    <w:rsid w:val="003D628C"/>
    <w:rsid w:val="003D690D"/>
    <w:rsid w:val="003D69B1"/>
    <w:rsid w:val="003D69CA"/>
    <w:rsid w:val="003D7040"/>
    <w:rsid w:val="003D73BE"/>
    <w:rsid w:val="003D7421"/>
    <w:rsid w:val="003D7838"/>
    <w:rsid w:val="003D7C5F"/>
    <w:rsid w:val="003D7D43"/>
    <w:rsid w:val="003D7D4B"/>
    <w:rsid w:val="003E05A6"/>
    <w:rsid w:val="003E0697"/>
    <w:rsid w:val="003E14BA"/>
    <w:rsid w:val="003E1C1D"/>
    <w:rsid w:val="003E1F3B"/>
    <w:rsid w:val="003E2087"/>
    <w:rsid w:val="003E21A9"/>
    <w:rsid w:val="003E21DB"/>
    <w:rsid w:val="003E2808"/>
    <w:rsid w:val="003E2A93"/>
    <w:rsid w:val="003E2D65"/>
    <w:rsid w:val="003E3115"/>
    <w:rsid w:val="003E3213"/>
    <w:rsid w:val="003E3A76"/>
    <w:rsid w:val="003E3E03"/>
    <w:rsid w:val="003E40A0"/>
    <w:rsid w:val="003E486C"/>
    <w:rsid w:val="003E48C7"/>
    <w:rsid w:val="003E4996"/>
    <w:rsid w:val="003E579E"/>
    <w:rsid w:val="003E5D30"/>
    <w:rsid w:val="003E65F7"/>
    <w:rsid w:val="003E66F9"/>
    <w:rsid w:val="003E68AA"/>
    <w:rsid w:val="003E68D6"/>
    <w:rsid w:val="003E6E3C"/>
    <w:rsid w:val="003E6F62"/>
    <w:rsid w:val="003E7CFE"/>
    <w:rsid w:val="003F015C"/>
    <w:rsid w:val="003F0219"/>
    <w:rsid w:val="003F02EE"/>
    <w:rsid w:val="003F05A5"/>
    <w:rsid w:val="003F0C48"/>
    <w:rsid w:val="003F0EC6"/>
    <w:rsid w:val="003F103D"/>
    <w:rsid w:val="003F11F1"/>
    <w:rsid w:val="003F1561"/>
    <w:rsid w:val="003F18BE"/>
    <w:rsid w:val="003F2502"/>
    <w:rsid w:val="003F2C25"/>
    <w:rsid w:val="003F3837"/>
    <w:rsid w:val="003F3F41"/>
    <w:rsid w:val="003F3FFF"/>
    <w:rsid w:val="003F4C75"/>
    <w:rsid w:val="003F4D5C"/>
    <w:rsid w:val="003F4DB3"/>
    <w:rsid w:val="003F5A0B"/>
    <w:rsid w:val="003F63B6"/>
    <w:rsid w:val="003F6B6C"/>
    <w:rsid w:val="003F73D5"/>
    <w:rsid w:val="003F753F"/>
    <w:rsid w:val="003F77FB"/>
    <w:rsid w:val="003F790F"/>
    <w:rsid w:val="003F7990"/>
    <w:rsid w:val="003F7C09"/>
    <w:rsid w:val="003F7D91"/>
    <w:rsid w:val="003F7E3B"/>
    <w:rsid w:val="004001A4"/>
    <w:rsid w:val="0040076D"/>
    <w:rsid w:val="00401041"/>
    <w:rsid w:val="00401B63"/>
    <w:rsid w:val="004023D1"/>
    <w:rsid w:val="004024C6"/>
    <w:rsid w:val="004028C8"/>
    <w:rsid w:val="00402DA2"/>
    <w:rsid w:val="00402E30"/>
    <w:rsid w:val="00403340"/>
    <w:rsid w:val="00403660"/>
    <w:rsid w:val="004038AD"/>
    <w:rsid w:val="00403B35"/>
    <w:rsid w:val="00403B8D"/>
    <w:rsid w:val="004040F8"/>
    <w:rsid w:val="00404546"/>
    <w:rsid w:val="0040475A"/>
    <w:rsid w:val="00404AB7"/>
    <w:rsid w:val="00404CEA"/>
    <w:rsid w:val="00405115"/>
    <w:rsid w:val="00405D04"/>
    <w:rsid w:val="0040673A"/>
    <w:rsid w:val="0040779B"/>
    <w:rsid w:val="00407D45"/>
    <w:rsid w:val="00407D5A"/>
    <w:rsid w:val="00410056"/>
    <w:rsid w:val="00410C95"/>
    <w:rsid w:val="00410EBE"/>
    <w:rsid w:val="00410EC5"/>
    <w:rsid w:val="004111CB"/>
    <w:rsid w:val="00411470"/>
    <w:rsid w:val="00411719"/>
    <w:rsid w:val="0041194D"/>
    <w:rsid w:val="00411D00"/>
    <w:rsid w:val="00411E7B"/>
    <w:rsid w:val="00411F8E"/>
    <w:rsid w:val="00412549"/>
    <w:rsid w:val="004125E6"/>
    <w:rsid w:val="00412691"/>
    <w:rsid w:val="0041286F"/>
    <w:rsid w:val="00412962"/>
    <w:rsid w:val="00412AFD"/>
    <w:rsid w:val="00412DF6"/>
    <w:rsid w:val="00412F09"/>
    <w:rsid w:val="00412FDB"/>
    <w:rsid w:val="00412FEA"/>
    <w:rsid w:val="00413D83"/>
    <w:rsid w:val="00413D9C"/>
    <w:rsid w:val="00413EB6"/>
    <w:rsid w:val="00414458"/>
    <w:rsid w:val="004145EB"/>
    <w:rsid w:val="004149A2"/>
    <w:rsid w:val="00414CD7"/>
    <w:rsid w:val="00414D62"/>
    <w:rsid w:val="004151D4"/>
    <w:rsid w:val="00415BDC"/>
    <w:rsid w:val="00415C06"/>
    <w:rsid w:val="00415E4D"/>
    <w:rsid w:val="00415F09"/>
    <w:rsid w:val="004162FE"/>
    <w:rsid w:val="0041695C"/>
    <w:rsid w:val="00416AEE"/>
    <w:rsid w:val="00416DF6"/>
    <w:rsid w:val="0041773B"/>
    <w:rsid w:val="00417C0A"/>
    <w:rsid w:val="004200F1"/>
    <w:rsid w:val="004201F2"/>
    <w:rsid w:val="00420232"/>
    <w:rsid w:val="004205A7"/>
    <w:rsid w:val="00420691"/>
    <w:rsid w:val="00420B2E"/>
    <w:rsid w:val="00420D3D"/>
    <w:rsid w:val="004211CC"/>
    <w:rsid w:val="00421D8A"/>
    <w:rsid w:val="00422351"/>
    <w:rsid w:val="0042268B"/>
    <w:rsid w:val="00422708"/>
    <w:rsid w:val="004233C0"/>
    <w:rsid w:val="004233C6"/>
    <w:rsid w:val="00423912"/>
    <w:rsid w:val="0042392B"/>
    <w:rsid w:val="00423E35"/>
    <w:rsid w:val="00424013"/>
    <w:rsid w:val="004241D4"/>
    <w:rsid w:val="00424557"/>
    <w:rsid w:val="004245CD"/>
    <w:rsid w:val="0042533F"/>
    <w:rsid w:val="004259E5"/>
    <w:rsid w:val="00425E14"/>
    <w:rsid w:val="00426A4F"/>
    <w:rsid w:val="00427151"/>
    <w:rsid w:val="004278DD"/>
    <w:rsid w:val="00427B76"/>
    <w:rsid w:val="00427BE9"/>
    <w:rsid w:val="00427C7F"/>
    <w:rsid w:val="00427E9F"/>
    <w:rsid w:val="00430474"/>
    <w:rsid w:val="00430557"/>
    <w:rsid w:val="00430687"/>
    <w:rsid w:val="00430A34"/>
    <w:rsid w:val="00430A58"/>
    <w:rsid w:val="00430D4F"/>
    <w:rsid w:val="0043116E"/>
    <w:rsid w:val="00431192"/>
    <w:rsid w:val="00431717"/>
    <w:rsid w:val="00431933"/>
    <w:rsid w:val="00431D88"/>
    <w:rsid w:val="00431DDF"/>
    <w:rsid w:val="0043211E"/>
    <w:rsid w:val="00432137"/>
    <w:rsid w:val="004323EA"/>
    <w:rsid w:val="0043249A"/>
    <w:rsid w:val="004326B4"/>
    <w:rsid w:val="00432EB3"/>
    <w:rsid w:val="004331CA"/>
    <w:rsid w:val="00433586"/>
    <w:rsid w:val="0043360D"/>
    <w:rsid w:val="00433631"/>
    <w:rsid w:val="0043375D"/>
    <w:rsid w:val="00433839"/>
    <w:rsid w:val="00433969"/>
    <w:rsid w:val="00433B1E"/>
    <w:rsid w:val="00434069"/>
    <w:rsid w:val="004343E3"/>
    <w:rsid w:val="00434410"/>
    <w:rsid w:val="004349BD"/>
    <w:rsid w:val="00434C15"/>
    <w:rsid w:val="00434F96"/>
    <w:rsid w:val="00435026"/>
    <w:rsid w:val="0043509A"/>
    <w:rsid w:val="00435366"/>
    <w:rsid w:val="0043556D"/>
    <w:rsid w:val="004356CD"/>
    <w:rsid w:val="004358C8"/>
    <w:rsid w:val="00435A11"/>
    <w:rsid w:val="00435D39"/>
    <w:rsid w:val="00436073"/>
    <w:rsid w:val="004360C7"/>
    <w:rsid w:val="00436363"/>
    <w:rsid w:val="00436470"/>
    <w:rsid w:val="004365D6"/>
    <w:rsid w:val="00436BAC"/>
    <w:rsid w:val="00436DC5"/>
    <w:rsid w:val="004373F6"/>
    <w:rsid w:val="0043767E"/>
    <w:rsid w:val="00437763"/>
    <w:rsid w:val="004377C3"/>
    <w:rsid w:val="004379A1"/>
    <w:rsid w:val="00437C46"/>
    <w:rsid w:val="0044005B"/>
    <w:rsid w:val="00440082"/>
    <w:rsid w:val="004404F3"/>
    <w:rsid w:val="00440629"/>
    <w:rsid w:val="004410A8"/>
    <w:rsid w:val="00441340"/>
    <w:rsid w:val="00441A24"/>
    <w:rsid w:val="00441E48"/>
    <w:rsid w:val="00442036"/>
    <w:rsid w:val="004422E5"/>
    <w:rsid w:val="004427E1"/>
    <w:rsid w:val="00443829"/>
    <w:rsid w:val="00443C79"/>
    <w:rsid w:val="00443EAB"/>
    <w:rsid w:val="004440E0"/>
    <w:rsid w:val="00444542"/>
    <w:rsid w:val="00445070"/>
    <w:rsid w:val="004456BA"/>
    <w:rsid w:val="004459D3"/>
    <w:rsid w:val="004460F2"/>
    <w:rsid w:val="0044696E"/>
    <w:rsid w:val="004471B1"/>
    <w:rsid w:val="0044723C"/>
    <w:rsid w:val="004477E2"/>
    <w:rsid w:val="004478B0"/>
    <w:rsid w:val="00447C37"/>
    <w:rsid w:val="00447F4A"/>
    <w:rsid w:val="00450318"/>
    <w:rsid w:val="00450380"/>
    <w:rsid w:val="004503D2"/>
    <w:rsid w:val="004507B5"/>
    <w:rsid w:val="00450933"/>
    <w:rsid w:val="00450A79"/>
    <w:rsid w:val="00450A9F"/>
    <w:rsid w:val="00450D71"/>
    <w:rsid w:val="00450E44"/>
    <w:rsid w:val="00450EA4"/>
    <w:rsid w:val="004510A1"/>
    <w:rsid w:val="004517B8"/>
    <w:rsid w:val="00451F58"/>
    <w:rsid w:val="0045217A"/>
    <w:rsid w:val="004527FB"/>
    <w:rsid w:val="004529C9"/>
    <w:rsid w:val="00452B55"/>
    <w:rsid w:val="00452EB9"/>
    <w:rsid w:val="00452F7E"/>
    <w:rsid w:val="00453117"/>
    <w:rsid w:val="00453B17"/>
    <w:rsid w:val="0045482B"/>
    <w:rsid w:val="00454A60"/>
    <w:rsid w:val="0045508D"/>
    <w:rsid w:val="00455248"/>
    <w:rsid w:val="004554C5"/>
    <w:rsid w:val="00455616"/>
    <w:rsid w:val="004558FD"/>
    <w:rsid w:val="00456602"/>
    <w:rsid w:val="004566C0"/>
    <w:rsid w:val="00456DBE"/>
    <w:rsid w:val="00456E18"/>
    <w:rsid w:val="00456F10"/>
    <w:rsid w:val="00456F1E"/>
    <w:rsid w:val="004570FE"/>
    <w:rsid w:val="00457190"/>
    <w:rsid w:val="004573ED"/>
    <w:rsid w:val="004578B3"/>
    <w:rsid w:val="00457AB0"/>
    <w:rsid w:val="00460012"/>
    <w:rsid w:val="004600F1"/>
    <w:rsid w:val="004603DC"/>
    <w:rsid w:val="004603F1"/>
    <w:rsid w:val="004607AB"/>
    <w:rsid w:val="004609CA"/>
    <w:rsid w:val="00460A62"/>
    <w:rsid w:val="0046152C"/>
    <w:rsid w:val="00461681"/>
    <w:rsid w:val="00461968"/>
    <w:rsid w:val="00461A75"/>
    <w:rsid w:val="00461B4A"/>
    <w:rsid w:val="00461F38"/>
    <w:rsid w:val="00462054"/>
    <w:rsid w:val="004624D7"/>
    <w:rsid w:val="0046251A"/>
    <w:rsid w:val="0046289F"/>
    <w:rsid w:val="00462AAB"/>
    <w:rsid w:val="00462C7B"/>
    <w:rsid w:val="00463124"/>
    <w:rsid w:val="004632FF"/>
    <w:rsid w:val="00463822"/>
    <w:rsid w:val="00463C58"/>
    <w:rsid w:val="00463DAE"/>
    <w:rsid w:val="00463DF2"/>
    <w:rsid w:val="00464232"/>
    <w:rsid w:val="0046444F"/>
    <w:rsid w:val="00464629"/>
    <w:rsid w:val="0046473C"/>
    <w:rsid w:val="004648E1"/>
    <w:rsid w:val="00464ADA"/>
    <w:rsid w:val="00464C12"/>
    <w:rsid w:val="004650D4"/>
    <w:rsid w:val="004650E2"/>
    <w:rsid w:val="004654FB"/>
    <w:rsid w:val="0046584D"/>
    <w:rsid w:val="0046587F"/>
    <w:rsid w:val="00466289"/>
    <w:rsid w:val="00466307"/>
    <w:rsid w:val="00466B2A"/>
    <w:rsid w:val="00466CBF"/>
    <w:rsid w:val="00466EA7"/>
    <w:rsid w:val="0046747E"/>
    <w:rsid w:val="00467A76"/>
    <w:rsid w:val="00467F51"/>
    <w:rsid w:val="0047031F"/>
    <w:rsid w:val="00470E38"/>
    <w:rsid w:val="00471696"/>
    <w:rsid w:val="00471C59"/>
    <w:rsid w:val="00471CA8"/>
    <w:rsid w:val="004720B0"/>
    <w:rsid w:val="00472152"/>
    <w:rsid w:val="004722C9"/>
    <w:rsid w:val="004726A3"/>
    <w:rsid w:val="004728DC"/>
    <w:rsid w:val="004729ED"/>
    <w:rsid w:val="00472ABB"/>
    <w:rsid w:val="00472BF2"/>
    <w:rsid w:val="004731F5"/>
    <w:rsid w:val="00473455"/>
    <w:rsid w:val="00473B40"/>
    <w:rsid w:val="0047460D"/>
    <w:rsid w:val="00474743"/>
    <w:rsid w:val="0047483B"/>
    <w:rsid w:val="004748F2"/>
    <w:rsid w:val="00474E7F"/>
    <w:rsid w:val="00475013"/>
    <w:rsid w:val="00475591"/>
    <w:rsid w:val="004756B5"/>
    <w:rsid w:val="00475D45"/>
    <w:rsid w:val="00475DC1"/>
    <w:rsid w:val="00475ED5"/>
    <w:rsid w:val="00476177"/>
    <w:rsid w:val="0047617E"/>
    <w:rsid w:val="004768AA"/>
    <w:rsid w:val="004768D3"/>
    <w:rsid w:val="00476A9C"/>
    <w:rsid w:val="00476F1A"/>
    <w:rsid w:val="0047716F"/>
    <w:rsid w:val="004771DA"/>
    <w:rsid w:val="004775DA"/>
    <w:rsid w:val="00477AA3"/>
    <w:rsid w:val="00477ABA"/>
    <w:rsid w:val="004804D5"/>
    <w:rsid w:val="004805C9"/>
    <w:rsid w:val="00480627"/>
    <w:rsid w:val="00481AAD"/>
    <w:rsid w:val="00482172"/>
    <w:rsid w:val="004826E4"/>
    <w:rsid w:val="00482E40"/>
    <w:rsid w:val="004831EA"/>
    <w:rsid w:val="004833A0"/>
    <w:rsid w:val="00483AF2"/>
    <w:rsid w:val="00484030"/>
    <w:rsid w:val="00484B0C"/>
    <w:rsid w:val="0048570D"/>
    <w:rsid w:val="0048582D"/>
    <w:rsid w:val="00485E4D"/>
    <w:rsid w:val="00485E5E"/>
    <w:rsid w:val="00485EA8"/>
    <w:rsid w:val="004860E5"/>
    <w:rsid w:val="004865D4"/>
    <w:rsid w:val="00486846"/>
    <w:rsid w:val="00486B7E"/>
    <w:rsid w:val="00486EDC"/>
    <w:rsid w:val="004878D2"/>
    <w:rsid w:val="00487A34"/>
    <w:rsid w:val="00487B1B"/>
    <w:rsid w:val="004903D2"/>
    <w:rsid w:val="00490638"/>
    <w:rsid w:val="004909B7"/>
    <w:rsid w:val="00490D7E"/>
    <w:rsid w:val="00490E7D"/>
    <w:rsid w:val="004911B2"/>
    <w:rsid w:val="004911EE"/>
    <w:rsid w:val="0049161A"/>
    <w:rsid w:val="004919BA"/>
    <w:rsid w:val="00491E11"/>
    <w:rsid w:val="004921FE"/>
    <w:rsid w:val="004928A9"/>
    <w:rsid w:val="00492DAE"/>
    <w:rsid w:val="00492F03"/>
    <w:rsid w:val="004932A1"/>
    <w:rsid w:val="00493AAC"/>
    <w:rsid w:val="00493B97"/>
    <w:rsid w:val="00493F4E"/>
    <w:rsid w:val="00493F8B"/>
    <w:rsid w:val="00494249"/>
    <w:rsid w:val="00494426"/>
    <w:rsid w:val="0049468F"/>
    <w:rsid w:val="00495A5D"/>
    <w:rsid w:val="00496538"/>
    <w:rsid w:val="00496578"/>
    <w:rsid w:val="00496E67"/>
    <w:rsid w:val="004976FF"/>
    <w:rsid w:val="00497937"/>
    <w:rsid w:val="00497BB8"/>
    <w:rsid w:val="004A0257"/>
    <w:rsid w:val="004A0707"/>
    <w:rsid w:val="004A098D"/>
    <w:rsid w:val="004A09C9"/>
    <w:rsid w:val="004A0CE9"/>
    <w:rsid w:val="004A11CA"/>
    <w:rsid w:val="004A14C8"/>
    <w:rsid w:val="004A193D"/>
    <w:rsid w:val="004A1B65"/>
    <w:rsid w:val="004A1B8B"/>
    <w:rsid w:val="004A1BC1"/>
    <w:rsid w:val="004A1D8C"/>
    <w:rsid w:val="004A2014"/>
    <w:rsid w:val="004A256B"/>
    <w:rsid w:val="004A26A6"/>
    <w:rsid w:val="004A2964"/>
    <w:rsid w:val="004A2DA1"/>
    <w:rsid w:val="004A2E19"/>
    <w:rsid w:val="004A33AD"/>
    <w:rsid w:val="004A3DC0"/>
    <w:rsid w:val="004A3DDA"/>
    <w:rsid w:val="004A3F31"/>
    <w:rsid w:val="004A3F9A"/>
    <w:rsid w:val="004A479A"/>
    <w:rsid w:val="004A4DEC"/>
    <w:rsid w:val="004A4FA3"/>
    <w:rsid w:val="004A55BC"/>
    <w:rsid w:val="004A566B"/>
    <w:rsid w:val="004A5935"/>
    <w:rsid w:val="004A6032"/>
    <w:rsid w:val="004A6903"/>
    <w:rsid w:val="004A6B07"/>
    <w:rsid w:val="004A6E76"/>
    <w:rsid w:val="004A6F2F"/>
    <w:rsid w:val="004A72D8"/>
    <w:rsid w:val="004A758A"/>
    <w:rsid w:val="004A781B"/>
    <w:rsid w:val="004A79F9"/>
    <w:rsid w:val="004B00A4"/>
    <w:rsid w:val="004B0333"/>
    <w:rsid w:val="004B06CA"/>
    <w:rsid w:val="004B0F7B"/>
    <w:rsid w:val="004B19F8"/>
    <w:rsid w:val="004B1CCF"/>
    <w:rsid w:val="004B1EC8"/>
    <w:rsid w:val="004B1F41"/>
    <w:rsid w:val="004B1F90"/>
    <w:rsid w:val="004B1FF3"/>
    <w:rsid w:val="004B2AF2"/>
    <w:rsid w:val="004B2DEC"/>
    <w:rsid w:val="004B3D1F"/>
    <w:rsid w:val="004B3EDB"/>
    <w:rsid w:val="004B4371"/>
    <w:rsid w:val="004B5342"/>
    <w:rsid w:val="004B5541"/>
    <w:rsid w:val="004B561A"/>
    <w:rsid w:val="004B59C9"/>
    <w:rsid w:val="004B631D"/>
    <w:rsid w:val="004B63CE"/>
    <w:rsid w:val="004B66C9"/>
    <w:rsid w:val="004B6C11"/>
    <w:rsid w:val="004B7158"/>
    <w:rsid w:val="004B7AD8"/>
    <w:rsid w:val="004B7C5C"/>
    <w:rsid w:val="004C0183"/>
    <w:rsid w:val="004C0364"/>
    <w:rsid w:val="004C045F"/>
    <w:rsid w:val="004C0687"/>
    <w:rsid w:val="004C09EB"/>
    <w:rsid w:val="004C0A97"/>
    <w:rsid w:val="004C0B5B"/>
    <w:rsid w:val="004C103A"/>
    <w:rsid w:val="004C1150"/>
    <w:rsid w:val="004C131A"/>
    <w:rsid w:val="004C172B"/>
    <w:rsid w:val="004C17C2"/>
    <w:rsid w:val="004C18F4"/>
    <w:rsid w:val="004C2419"/>
    <w:rsid w:val="004C24B2"/>
    <w:rsid w:val="004C26CD"/>
    <w:rsid w:val="004C2784"/>
    <w:rsid w:val="004C2B4A"/>
    <w:rsid w:val="004C2C7F"/>
    <w:rsid w:val="004C3546"/>
    <w:rsid w:val="004C3771"/>
    <w:rsid w:val="004C37C8"/>
    <w:rsid w:val="004C3836"/>
    <w:rsid w:val="004C3B2E"/>
    <w:rsid w:val="004C4159"/>
    <w:rsid w:val="004C416C"/>
    <w:rsid w:val="004C43D4"/>
    <w:rsid w:val="004C4801"/>
    <w:rsid w:val="004C4C8A"/>
    <w:rsid w:val="004C5437"/>
    <w:rsid w:val="004C577F"/>
    <w:rsid w:val="004C5FAA"/>
    <w:rsid w:val="004C66CB"/>
    <w:rsid w:val="004C6F5A"/>
    <w:rsid w:val="004C7BBB"/>
    <w:rsid w:val="004C7CAC"/>
    <w:rsid w:val="004C7E3B"/>
    <w:rsid w:val="004D0436"/>
    <w:rsid w:val="004D06C1"/>
    <w:rsid w:val="004D0BDF"/>
    <w:rsid w:val="004D0E55"/>
    <w:rsid w:val="004D0E62"/>
    <w:rsid w:val="004D1090"/>
    <w:rsid w:val="004D184B"/>
    <w:rsid w:val="004D1A0C"/>
    <w:rsid w:val="004D1CBE"/>
    <w:rsid w:val="004D21BF"/>
    <w:rsid w:val="004D232F"/>
    <w:rsid w:val="004D26BB"/>
    <w:rsid w:val="004D32EB"/>
    <w:rsid w:val="004D45B2"/>
    <w:rsid w:val="004D490B"/>
    <w:rsid w:val="004D4DBE"/>
    <w:rsid w:val="004D4E2C"/>
    <w:rsid w:val="004D5678"/>
    <w:rsid w:val="004D5728"/>
    <w:rsid w:val="004D5984"/>
    <w:rsid w:val="004D59A6"/>
    <w:rsid w:val="004D5ADD"/>
    <w:rsid w:val="004D66C0"/>
    <w:rsid w:val="004D73E9"/>
    <w:rsid w:val="004D7473"/>
    <w:rsid w:val="004D77A2"/>
    <w:rsid w:val="004D7D2A"/>
    <w:rsid w:val="004D7D2F"/>
    <w:rsid w:val="004E00C1"/>
    <w:rsid w:val="004E079E"/>
    <w:rsid w:val="004E098B"/>
    <w:rsid w:val="004E0C55"/>
    <w:rsid w:val="004E0CCE"/>
    <w:rsid w:val="004E0EE6"/>
    <w:rsid w:val="004E0F76"/>
    <w:rsid w:val="004E1285"/>
    <w:rsid w:val="004E1533"/>
    <w:rsid w:val="004E15C5"/>
    <w:rsid w:val="004E1A9D"/>
    <w:rsid w:val="004E1D9A"/>
    <w:rsid w:val="004E22AE"/>
    <w:rsid w:val="004E2806"/>
    <w:rsid w:val="004E2930"/>
    <w:rsid w:val="004E2A69"/>
    <w:rsid w:val="004E3873"/>
    <w:rsid w:val="004E3FA0"/>
    <w:rsid w:val="004E4502"/>
    <w:rsid w:val="004E4727"/>
    <w:rsid w:val="004E4DB1"/>
    <w:rsid w:val="004E4EF4"/>
    <w:rsid w:val="004E5162"/>
    <w:rsid w:val="004E5284"/>
    <w:rsid w:val="004E52FE"/>
    <w:rsid w:val="004E53B9"/>
    <w:rsid w:val="004E58BB"/>
    <w:rsid w:val="004E5A55"/>
    <w:rsid w:val="004E5DF2"/>
    <w:rsid w:val="004E5E2B"/>
    <w:rsid w:val="004E6847"/>
    <w:rsid w:val="004E6A69"/>
    <w:rsid w:val="004E6E46"/>
    <w:rsid w:val="004E7AA6"/>
    <w:rsid w:val="004E7C0A"/>
    <w:rsid w:val="004F027F"/>
    <w:rsid w:val="004F03BD"/>
    <w:rsid w:val="004F0551"/>
    <w:rsid w:val="004F0982"/>
    <w:rsid w:val="004F0F60"/>
    <w:rsid w:val="004F1149"/>
    <w:rsid w:val="004F158F"/>
    <w:rsid w:val="004F1668"/>
    <w:rsid w:val="004F21DB"/>
    <w:rsid w:val="004F22CF"/>
    <w:rsid w:val="004F22D3"/>
    <w:rsid w:val="004F2389"/>
    <w:rsid w:val="004F271C"/>
    <w:rsid w:val="004F2D25"/>
    <w:rsid w:val="004F3355"/>
    <w:rsid w:val="004F3A9C"/>
    <w:rsid w:val="004F41A6"/>
    <w:rsid w:val="004F45DC"/>
    <w:rsid w:val="004F4646"/>
    <w:rsid w:val="004F47A3"/>
    <w:rsid w:val="004F4C6B"/>
    <w:rsid w:val="004F5D9D"/>
    <w:rsid w:val="004F650A"/>
    <w:rsid w:val="004F657E"/>
    <w:rsid w:val="004F660F"/>
    <w:rsid w:val="004F6889"/>
    <w:rsid w:val="004F695D"/>
    <w:rsid w:val="004F77BF"/>
    <w:rsid w:val="004F7A52"/>
    <w:rsid w:val="004F7F38"/>
    <w:rsid w:val="00500349"/>
    <w:rsid w:val="005003A5"/>
    <w:rsid w:val="00500DEB"/>
    <w:rsid w:val="00500E28"/>
    <w:rsid w:val="0050117E"/>
    <w:rsid w:val="005012A1"/>
    <w:rsid w:val="005019A2"/>
    <w:rsid w:val="005019FF"/>
    <w:rsid w:val="00501B28"/>
    <w:rsid w:val="00502420"/>
    <w:rsid w:val="00502B48"/>
    <w:rsid w:val="00502D1F"/>
    <w:rsid w:val="00502E93"/>
    <w:rsid w:val="00503BCF"/>
    <w:rsid w:val="00503BE2"/>
    <w:rsid w:val="00503C48"/>
    <w:rsid w:val="00503D17"/>
    <w:rsid w:val="0050426C"/>
    <w:rsid w:val="0050440A"/>
    <w:rsid w:val="005045C4"/>
    <w:rsid w:val="00504B63"/>
    <w:rsid w:val="00504D54"/>
    <w:rsid w:val="00505056"/>
    <w:rsid w:val="00505D47"/>
    <w:rsid w:val="00505E09"/>
    <w:rsid w:val="00506368"/>
    <w:rsid w:val="00506620"/>
    <w:rsid w:val="005068D8"/>
    <w:rsid w:val="00506C56"/>
    <w:rsid w:val="00506D50"/>
    <w:rsid w:val="00507746"/>
    <w:rsid w:val="005100F5"/>
    <w:rsid w:val="005103A3"/>
    <w:rsid w:val="00510423"/>
    <w:rsid w:val="005105E6"/>
    <w:rsid w:val="005106A2"/>
    <w:rsid w:val="00510804"/>
    <w:rsid w:val="005108E0"/>
    <w:rsid w:val="00510CDF"/>
    <w:rsid w:val="005112F2"/>
    <w:rsid w:val="00511744"/>
    <w:rsid w:val="00511BE2"/>
    <w:rsid w:val="0051260D"/>
    <w:rsid w:val="00512803"/>
    <w:rsid w:val="005129C9"/>
    <w:rsid w:val="00512A86"/>
    <w:rsid w:val="00512D8C"/>
    <w:rsid w:val="005131A3"/>
    <w:rsid w:val="005133DB"/>
    <w:rsid w:val="00513BA1"/>
    <w:rsid w:val="00513F60"/>
    <w:rsid w:val="0051419A"/>
    <w:rsid w:val="005141AB"/>
    <w:rsid w:val="005142FA"/>
    <w:rsid w:val="00514354"/>
    <w:rsid w:val="0051451F"/>
    <w:rsid w:val="00514B37"/>
    <w:rsid w:val="00514E8A"/>
    <w:rsid w:val="00515770"/>
    <w:rsid w:val="00515B31"/>
    <w:rsid w:val="00515B98"/>
    <w:rsid w:val="00515C7A"/>
    <w:rsid w:val="005161C3"/>
    <w:rsid w:val="005162B5"/>
    <w:rsid w:val="00516376"/>
    <w:rsid w:val="005163A3"/>
    <w:rsid w:val="005163F3"/>
    <w:rsid w:val="00516625"/>
    <w:rsid w:val="0051691A"/>
    <w:rsid w:val="0051744C"/>
    <w:rsid w:val="005178E0"/>
    <w:rsid w:val="005178EE"/>
    <w:rsid w:val="00517DC7"/>
    <w:rsid w:val="0052001B"/>
    <w:rsid w:val="0052007D"/>
    <w:rsid w:val="00520895"/>
    <w:rsid w:val="005209F2"/>
    <w:rsid w:val="00520D53"/>
    <w:rsid w:val="00520E49"/>
    <w:rsid w:val="0052139B"/>
    <w:rsid w:val="00521AC6"/>
    <w:rsid w:val="00521DB2"/>
    <w:rsid w:val="00522267"/>
    <w:rsid w:val="005225D8"/>
    <w:rsid w:val="0052285F"/>
    <w:rsid w:val="00522D44"/>
    <w:rsid w:val="0052314F"/>
    <w:rsid w:val="00523370"/>
    <w:rsid w:val="0052364F"/>
    <w:rsid w:val="00523A74"/>
    <w:rsid w:val="00523CC6"/>
    <w:rsid w:val="00523FD0"/>
    <w:rsid w:val="005246C6"/>
    <w:rsid w:val="0052502E"/>
    <w:rsid w:val="00525A60"/>
    <w:rsid w:val="00525BEA"/>
    <w:rsid w:val="00525C0A"/>
    <w:rsid w:val="00525EB5"/>
    <w:rsid w:val="0052606A"/>
    <w:rsid w:val="005264B3"/>
    <w:rsid w:val="00526B0F"/>
    <w:rsid w:val="00526CF2"/>
    <w:rsid w:val="0052785E"/>
    <w:rsid w:val="0053053D"/>
    <w:rsid w:val="005305A6"/>
    <w:rsid w:val="00530961"/>
    <w:rsid w:val="00530BD7"/>
    <w:rsid w:val="00530D67"/>
    <w:rsid w:val="00531524"/>
    <w:rsid w:val="005317EF"/>
    <w:rsid w:val="0053193E"/>
    <w:rsid w:val="00531A15"/>
    <w:rsid w:val="00531C3A"/>
    <w:rsid w:val="0053202E"/>
    <w:rsid w:val="00532186"/>
    <w:rsid w:val="00532256"/>
    <w:rsid w:val="00532867"/>
    <w:rsid w:val="005328C1"/>
    <w:rsid w:val="005329E0"/>
    <w:rsid w:val="00532C14"/>
    <w:rsid w:val="00532D76"/>
    <w:rsid w:val="00532DA1"/>
    <w:rsid w:val="0053331A"/>
    <w:rsid w:val="0053350A"/>
    <w:rsid w:val="0053383E"/>
    <w:rsid w:val="00533ACD"/>
    <w:rsid w:val="00533B92"/>
    <w:rsid w:val="00534199"/>
    <w:rsid w:val="00534929"/>
    <w:rsid w:val="00534B48"/>
    <w:rsid w:val="00534CB1"/>
    <w:rsid w:val="00534F62"/>
    <w:rsid w:val="00535037"/>
    <w:rsid w:val="0053528C"/>
    <w:rsid w:val="00535736"/>
    <w:rsid w:val="005357E2"/>
    <w:rsid w:val="00535F75"/>
    <w:rsid w:val="0053639E"/>
    <w:rsid w:val="005363C7"/>
    <w:rsid w:val="00536775"/>
    <w:rsid w:val="00536823"/>
    <w:rsid w:val="005369DF"/>
    <w:rsid w:val="00536C3D"/>
    <w:rsid w:val="00536CAB"/>
    <w:rsid w:val="0053754E"/>
    <w:rsid w:val="0053761C"/>
    <w:rsid w:val="00537874"/>
    <w:rsid w:val="00537D90"/>
    <w:rsid w:val="00540389"/>
    <w:rsid w:val="005404C5"/>
    <w:rsid w:val="005404D7"/>
    <w:rsid w:val="00540681"/>
    <w:rsid w:val="00540A68"/>
    <w:rsid w:val="00540BAF"/>
    <w:rsid w:val="00540D12"/>
    <w:rsid w:val="00541283"/>
    <w:rsid w:val="005416E4"/>
    <w:rsid w:val="00541E79"/>
    <w:rsid w:val="0054204C"/>
    <w:rsid w:val="005420E8"/>
    <w:rsid w:val="005421D3"/>
    <w:rsid w:val="00542723"/>
    <w:rsid w:val="005429D5"/>
    <w:rsid w:val="00543198"/>
    <w:rsid w:val="00543473"/>
    <w:rsid w:val="00543476"/>
    <w:rsid w:val="00543615"/>
    <w:rsid w:val="00543CC8"/>
    <w:rsid w:val="00543E44"/>
    <w:rsid w:val="005444F2"/>
    <w:rsid w:val="00544A9E"/>
    <w:rsid w:val="00545051"/>
    <w:rsid w:val="00545449"/>
    <w:rsid w:val="0054581E"/>
    <w:rsid w:val="00545AD8"/>
    <w:rsid w:val="00545CAE"/>
    <w:rsid w:val="00545E9B"/>
    <w:rsid w:val="0054609A"/>
    <w:rsid w:val="0054628C"/>
    <w:rsid w:val="00546902"/>
    <w:rsid w:val="00546A82"/>
    <w:rsid w:val="0054705F"/>
    <w:rsid w:val="00547080"/>
    <w:rsid w:val="00547154"/>
    <w:rsid w:val="00547BC3"/>
    <w:rsid w:val="00547CA6"/>
    <w:rsid w:val="005509A0"/>
    <w:rsid w:val="00550E47"/>
    <w:rsid w:val="00551286"/>
    <w:rsid w:val="005512EE"/>
    <w:rsid w:val="00551383"/>
    <w:rsid w:val="00551F58"/>
    <w:rsid w:val="00551FC9"/>
    <w:rsid w:val="00552132"/>
    <w:rsid w:val="00552314"/>
    <w:rsid w:val="0055273A"/>
    <w:rsid w:val="00552A40"/>
    <w:rsid w:val="00552EA9"/>
    <w:rsid w:val="00553187"/>
    <w:rsid w:val="00553637"/>
    <w:rsid w:val="0055377A"/>
    <w:rsid w:val="00553B50"/>
    <w:rsid w:val="00553B80"/>
    <w:rsid w:val="00553F58"/>
    <w:rsid w:val="005543B7"/>
    <w:rsid w:val="0055445D"/>
    <w:rsid w:val="00554D36"/>
    <w:rsid w:val="00554D69"/>
    <w:rsid w:val="00554ED2"/>
    <w:rsid w:val="00555298"/>
    <w:rsid w:val="00555747"/>
    <w:rsid w:val="005559AB"/>
    <w:rsid w:val="00555FF8"/>
    <w:rsid w:val="00556307"/>
    <w:rsid w:val="00556A34"/>
    <w:rsid w:val="00556CB1"/>
    <w:rsid w:val="00556D94"/>
    <w:rsid w:val="00556F30"/>
    <w:rsid w:val="0055725F"/>
    <w:rsid w:val="00557355"/>
    <w:rsid w:val="0055787F"/>
    <w:rsid w:val="00557C0E"/>
    <w:rsid w:val="00557E28"/>
    <w:rsid w:val="005602A7"/>
    <w:rsid w:val="005605E9"/>
    <w:rsid w:val="00560DAD"/>
    <w:rsid w:val="005613CD"/>
    <w:rsid w:val="00561488"/>
    <w:rsid w:val="005616B4"/>
    <w:rsid w:val="005616EB"/>
    <w:rsid w:val="00561830"/>
    <w:rsid w:val="00561937"/>
    <w:rsid w:val="005619D6"/>
    <w:rsid w:val="00561B00"/>
    <w:rsid w:val="00561E79"/>
    <w:rsid w:val="00561E86"/>
    <w:rsid w:val="00561FD0"/>
    <w:rsid w:val="005620D7"/>
    <w:rsid w:val="00562223"/>
    <w:rsid w:val="005622A1"/>
    <w:rsid w:val="00562538"/>
    <w:rsid w:val="0056253A"/>
    <w:rsid w:val="00562C9D"/>
    <w:rsid w:val="00562D42"/>
    <w:rsid w:val="0056390B"/>
    <w:rsid w:val="00564068"/>
    <w:rsid w:val="0056482D"/>
    <w:rsid w:val="00564AD7"/>
    <w:rsid w:val="00564B45"/>
    <w:rsid w:val="00565045"/>
    <w:rsid w:val="0056562C"/>
    <w:rsid w:val="00565A27"/>
    <w:rsid w:val="00565FD7"/>
    <w:rsid w:val="0056676A"/>
    <w:rsid w:val="0056696E"/>
    <w:rsid w:val="00567549"/>
    <w:rsid w:val="005678AB"/>
    <w:rsid w:val="00570087"/>
    <w:rsid w:val="005701B8"/>
    <w:rsid w:val="00570395"/>
    <w:rsid w:val="00570E54"/>
    <w:rsid w:val="0057155F"/>
    <w:rsid w:val="0057216A"/>
    <w:rsid w:val="0057245C"/>
    <w:rsid w:val="0057255F"/>
    <w:rsid w:val="005727B4"/>
    <w:rsid w:val="00572890"/>
    <w:rsid w:val="005730D3"/>
    <w:rsid w:val="0057345F"/>
    <w:rsid w:val="0057377E"/>
    <w:rsid w:val="00573BF2"/>
    <w:rsid w:val="00573F8E"/>
    <w:rsid w:val="0057467A"/>
    <w:rsid w:val="005749E8"/>
    <w:rsid w:val="00574BBC"/>
    <w:rsid w:val="00574E69"/>
    <w:rsid w:val="00575076"/>
    <w:rsid w:val="00575A26"/>
    <w:rsid w:val="00575A51"/>
    <w:rsid w:val="00575AF4"/>
    <w:rsid w:val="00575D47"/>
    <w:rsid w:val="00575FFA"/>
    <w:rsid w:val="005765E1"/>
    <w:rsid w:val="005766AE"/>
    <w:rsid w:val="0057688A"/>
    <w:rsid w:val="00576E7D"/>
    <w:rsid w:val="00580019"/>
    <w:rsid w:val="005800BF"/>
    <w:rsid w:val="005802CB"/>
    <w:rsid w:val="005805FE"/>
    <w:rsid w:val="00580909"/>
    <w:rsid w:val="0058177A"/>
    <w:rsid w:val="005817E3"/>
    <w:rsid w:val="00581975"/>
    <w:rsid w:val="005819D3"/>
    <w:rsid w:val="00581DFD"/>
    <w:rsid w:val="00581E83"/>
    <w:rsid w:val="00582047"/>
    <w:rsid w:val="00582291"/>
    <w:rsid w:val="00582B64"/>
    <w:rsid w:val="00583481"/>
    <w:rsid w:val="00583908"/>
    <w:rsid w:val="00583A2D"/>
    <w:rsid w:val="005845FF"/>
    <w:rsid w:val="0058467A"/>
    <w:rsid w:val="00584763"/>
    <w:rsid w:val="00584E35"/>
    <w:rsid w:val="005854DC"/>
    <w:rsid w:val="00585696"/>
    <w:rsid w:val="005857A3"/>
    <w:rsid w:val="00585826"/>
    <w:rsid w:val="00585903"/>
    <w:rsid w:val="00585A71"/>
    <w:rsid w:val="00585CF0"/>
    <w:rsid w:val="00585D42"/>
    <w:rsid w:val="00585E4D"/>
    <w:rsid w:val="005860E3"/>
    <w:rsid w:val="0058621A"/>
    <w:rsid w:val="005866A1"/>
    <w:rsid w:val="00586793"/>
    <w:rsid w:val="00586BB3"/>
    <w:rsid w:val="00586D1D"/>
    <w:rsid w:val="0058703C"/>
    <w:rsid w:val="005870CA"/>
    <w:rsid w:val="00587214"/>
    <w:rsid w:val="00587245"/>
    <w:rsid w:val="00587297"/>
    <w:rsid w:val="0058735D"/>
    <w:rsid w:val="005875FC"/>
    <w:rsid w:val="00587A53"/>
    <w:rsid w:val="00587E25"/>
    <w:rsid w:val="00590045"/>
    <w:rsid w:val="005907EB"/>
    <w:rsid w:val="00590DA8"/>
    <w:rsid w:val="00590FFB"/>
    <w:rsid w:val="005914CC"/>
    <w:rsid w:val="0059182F"/>
    <w:rsid w:val="00591C6C"/>
    <w:rsid w:val="00591C78"/>
    <w:rsid w:val="00591F80"/>
    <w:rsid w:val="00592A1A"/>
    <w:rsid w:val="00592BB2"/>
    <w:rsid w:val="00593002"/>
    <w:rsid w:val="0059339E"/>
    <w:rsid w:val="00593460"/>
    <w:rsid w:val="00593488"/>
    <w:rsid w:val="00594264"/>
    <w:rsid w:val="00594B49"/>
    <w:rsid w:val="00594CF1"/>
    <w:rsid w:val="005952FD"/>
    <w:rsid w:val="0059562D"/>
    <w:rsid w:val="00595A25"/>
    <w:rsid w:val="00595FB4"/>
    <w:rsid w:val="0059683B"/>
    <w:rsid w:val="00596DD5"/>
    <w:rsid w:val="00596F17"/>
    <w:rsid w:val="0059716C"/>
    <w:rsid w:val="005972F0"/>
    <w:rsid w:val="0059771B"/>
    <w:rsid w:val="00597B01"/>
    <w:rsid w:val="00597E9F"/>
    <w:rsid w:val="00597F3E"/>
    <w:rsid w:val="005A04AF"/>
    <w:rsid w:val="005A08EC"/>
    <w:rsid w:val="005A0BB0"/>
    <w:rsid w:val="005A0C3C"/>
    <w:rsid w:val="005A1281"/>
    <w:rsid w:val="005A1482"/>
    <w:rsid w:val="005A19A1"/>
    <w:rsid w:val="005A1D48"/>
    <w:rsid w:val="005A2037"/>
    <w:rsid w:val="005A2074"/>
    <w:rsid w:val="005A2115"/>
    <w:rsid w:val="005A2263"/>
    <w:rsid w:val="005A25E2"/>
    <w:rsid w:val="005A2B3E"/>
    <w:rsid w:val="005A2D99"/>
    <w:rsid w:val="005A2E45"/>
    <w:rsid w:val="005A3269"/>
    <w:rsid w:val="005A3588"/>
    <w:rsid w:val="005A39D0"/>
    <w:rsid w:val="005A3D6C"/>
    <w:rsid w:val="005A4062"/>
    <w:rsid w:val="005A411A"/>
    <w:rsid w:val="005A41F9"/>
    <w:rsid w:val="005A47D1"/>
    <w:rsid w:val="005A4892"/>
    <w:rsid w:val="005A53BF"/>
    <w:rsid w:val="005A54D7"/>
    <w:rsid w:val="005A56DC"/>
    <w:rsid w:val="005A5BB0"/>
    <w:rsid w:val="005A6701"/>
    <w:rsid w:val="005A6741"/>
    <w:rsid w:val="005A68ED"/>
    <w:rsid w:val="005A68F7"/>
    <w:rsid w:val="005A6C96"/>
    <w:rsid w:val="005A6ECA"/>
    <w:rsid w:val="005A70BB"/>
    <w:rsid w:val="005A734C"/>
    <w:rsid w:val="005A787C"/>
    <w:rsid w:val="005A7DCC"/>
    <w:rsid w:val="005A7F1B"/>
    <w:rsid w:val="005A7F70"/>
    <w:rsid w:val="005B0125"/>
    <w:rsid w:val="005B0160"/>
    <w:rsid w:val="005B16B8"/>
    <w:rsid w:val="005B1924"/>
    <w:rsid w:val="005B1D1D"/>
    <w:rsid w:val="005B1E51"/>
    <w:rsid w:val="005B20C6"/>
    <w:rsid w:val="005B20F7"/>
    <w:rsid w:val="005B21C9"/>
    <w:rsid w:val="005B2A45"/>
    <w:rsid w:val="005B2AF4"/>
    <w:rsid w:val="005B32B4"/>
    <w:rsid w:val="005B3684"/>
    <w:rsid w:val="005B36FC"/>
    <w:rsid w:val="005B3B7A"/>
    <w:rsid w:val="005B3E21"/>
    <w:rsid w:val="005B3FD9"/>
    <w:rsid w:val="005B4322"/>
    <w:rsid w:val="005B4340"/>
    <w:rsid w:val="005B441A"/>
    <w:rsid w:val="005B4803"/>
    <w:rsid w:val="005B4CBC"/>
    <w:rsid w:val="005B503A"/>
    <w:rsid w:val="005B5348"/>
    <w:rsid w:val="005B5377"/>
    <w:rsid w:val="005B54A2"/>
    <w:rsid w:val="005B5A77"/>
    <w:rsid w:val="005B6048"/>
    <w:rsid w:val="005B64CC"/>
    <w:rsid w:val="005B65BA"/>
    <w:rsid w:val="005B6A63"/>
    <w:rsid w:val="005B7203"/>
    <w:rsid w:val="005B74BB"/>
    <w:rsid w:val="005B7A55"/>
    <w:rsid w:val="005B7CC4"/>
    <w:rsid w:val="005B7D3E"/>
    <w:rsid w:val="005C03CC"/>
    <w:rsid w:val="005C09A1"/>
    <w:rsid w:val="005C0AFD"/>
    <w:rsid w:val="005C0E78"/>
    <w:rsid w:val="005C153B"/>
    <w:rsid w:val="005C1728"/>
    <w:rsid w:val="005C1963"/>
    <w:rsid w:val="005C19BF"/>
    <w:rsid w:val="005C1E46"/>
    <w:rsid w:val="005C1E61"/>
    <w:rsid w:val="005C20CC"/>
    <w:rsid w:val="005C20DA"/>
    <w:rsid w:val="005C245F"/>
    <w:rsid w:val="005C24BC"/>
    <w:rsid w:val="005C24C2"/>
    <w:rsid w:val="005C2EE9"/>
    <w:rsid w:val="005C334F"/>
    <w:rsid w:val="005C33D9"/>
    <w:rsid w:val="005C35F7"/>
    <w:rsid w:val="005C369F"/>
    <w:rsid w:val="005C3840"/>
    <w:rsid w:val="005C3A28"/>
    <w:rsid w:val="005C3AE0"/>
    <w:rsid w:val="005C4D05"/>
    <w:rsid w:val="005C4F1F"/>
    <w:rsid w:val="005C576A"/>
    <w:rsid w:val="005C596D"/>
    <w:rsid w:val="005C5B4A"/>
    <w:rsid w:val="005C61C6"/>
    <w:rsid w:val="005C61EE"/>
    <w:rsid w:val="005C6598"/>
    <w:rsid w:val="005C6D25"/>
    <w:rsid w:val="005C6ED2"/>
    <w:rsid w:val="005C70FC"/>
    <w:rsid w:val="005D04B9"/>
    <w:rsid w:val="005D12DD"/>
    <w:rsid w:val="005D13BB"/>
    <w:rsid w:val="005D16D1"/>
    <w:rsid w:val="005D2247"/>
    <w:rsid w:val="005D25C5"/>
    <w:rsid w:val="005D270F"/>
    <w:rsid w:val="005D272C"/>
    <w:rsid w:val="005D2832"/>
    <w:rsid w:val="005D2B4D"/>
    <w:rsid w:val="005D3D47"/>
    <w:rsid w:val="005D4943"/>
    <w:rsid w:val="005D4EA9"/>
    <w:rsid w:val="005D56DA"/>
    <w:rsid w:val="005D60F5"/>
    <w:rsid w:val="005D639B"/>
    <w:rsid w:val="005D6486"/>
    <w:rsid w:val="005D69AE"/>
    <w:rsid w:val="005D6C6D"/>
    <w:rsid w:val="005D6F89"/>
    <w:rsid w:val="005D6FEC"/>
    <w:rsid w:val="005D72F1"/>
    <w:rsid w:val="005D7813"/>
    <w:rsid w:val="005D7A72"/>
    <w:rsid w:val="005D7AAE"/>
    <w:rsid w:val="005D7ED8"/>
    <w:rsid w:val="005D7F32"/>
    <w:rsid w:val="005E0486"/>
    <w:rsid w:val="005E05A7"/>
    <w:rsid w:val="005E07D5"/>
    <w:rsid w:val="005E0B69"/>
    <w:rsid w:val="005E16A0"/>
    <w:rsid w:val="005E1795"/>
    <w:rsid w:val="005E1997"/>
    <w:rsid w:val="005E239E"/>
    <w:rsid w:val="005E265A"/>
    <w:rsid w:val="005E2B2F"/>
    <w:rsid w:val="005E4152"/>
    <w:rsid w:val="005E45E2"/>
    <w:rsid w:val="005E4620"/>
    <w:rsid w:val="005E46FE"/>
    <w:rsid w:val="005E4764"/>
    <w:rsid w:val="005E4886"/>
    <w:rsid w:val="005E4DD0"/>
    <w:rsid w:val="005E4E64"/>
    <w:rsid w:val="005E4EBF"/>
    <w:rsid w:val="005E4FE5"/>
    <w:rsid w:val="005E51CF"/>
    <w:rsid w:val="005E5694"/>
    <w:rsid w:val="005E5B76"/>
    <w:rsid w:val="005E5FD2"/>
    <w:rsid w:val="005E6357"/>
    <w:rsid w:val="005E661D"/>
    <w:rsid w:val="005E6971"/>
    <w:rsid w:val="005E6F92"/>
    <w:rsid w:val="005E7646"/>
    <w:rsid w:val="005E76FA"/>
    <w:rsid w:val="005E7F07"/>
    <w:rsid w:val="005E7F45"/>
    <w:rsid w:val="005F0A7F"/>
    <w:rsid w:val="005F0B0C"/>
    <w:rsid w:val="005F0B3C"/>
    <w:rsid w:val="005F0CBF"/>
    <w:rsid w:val="005F141C"/>
    <w:rsid w:val="005F18FC"/>
    <w:rsid w:val="005F1ADC"/>
    <w:rsid w:val="005F1E92"/>
    <w:rsid w:val="005F230C"/>
    <w:rsid w:val="005F249A"/>
    <w:rsid w:val="005F251A"/>
    <w:rsid w:val="005F2592"/>
    <w:rsid w:val="005F25B5"/>
    <w:rsid w:val="005F2809"/>
    <w:rsid w:val="005F3087"/>
    <w:rsid w:val="005F312A"/>
    <w:rsid w:val="005F3435"/>
    <w:rsid w:val="005F34DB"/>
    <w:rsid w:val="005F38E3"/>
    <w:rsid w:val="005F3B65"/>
    <w:rsid w:val="005F3FA4"/>
    <w:rsid w:val="005F41FE"/>
    <w:rsid w:val="005F447C"/>
    <w:rsid w:val="005F485C"/>
    <w:rsid w:val="005F4C10"/>
    <w:rsid w:val="005F4D5E"/>
    <w:rsid w:val="005F4ECF"/>
    <w:rsid w:val="005F5765"/>
    <w:rsid w:val="005F5F18"/>
    <w:rsid w:val="005F6007"/>
    <w:rsid w:val="005F60BD"/>
    <w:rsid w:val="005F6478"/>
    <w:rsid w:val="005F6626"/>
    <w:rsid w:val="005F7136"/>
    <w:rsid w:val="005F7495"/>
    <w:rsid w:val="005F7B3B"/>
    <w:rsid w:val="005F7F57"/>
    <w:rsid w:val="006003C0"/>
    <w:rsid w:val="0060059E"/>
    <w:rsid w:val="00600913"/>
    <w:rsid w:val="00600B65"/>
    <w:rsid w:val="00600C7F"/>
    <w:rsid w:val="00600DC5"/>
    <w:rsid w:val="006011D9"/>
    <w:rsid w:val="0060133A"/>
    <w:rsid w:val="0060137C"/>
    <w:rsid w:val="006014E4"/>
    <w:rsid w:val="00601593"/>
    <w:rsid w:val="00601B25"/>
    <w:rsid w:val="00601BF4"/>
    <w:rsid w:val="00601FDA"/>
    <w:rsid w:val="00602375"/>
    <w:rsid w:val="00602449"/>
    <w:rsid w:val="0060246A"/>
    <w:rsid w:val="006026FD"/>
    <w:rsid w:val="00602A5A"/>
    <w:rsid w:val="006030D3"/>
    <w:rsid w:val="006033ED"/>
    <w:rsid w:val="00603AE7"/>
    <w:rsid w:val="00603F6A"/>
    <w:rsid w:val="00604203"/>
    <w:rsid w:val="00604214"/>
    <w:rsid w:val="00604456"/>
    <w:rsid w:val="00604BAC"/>
    <w:rsid w:val="00604C27"/>
    <w:rsid w:val="00605414"/>
    <w:rsid w:val="006055BE"/>
    <w:rsid w:val="00606152"/>
    <w:rsid w:val="00606444"/>
    <w:rsid w:val="006064B9"/>
    <w:rsid w:val="006069AE"/>
    <w:rsid w:val="00606AC7"/>
    <w:rsid w:val="006077DA"/>
    <w:rsid w:val="00607A20"/>
    <w:rsid w:val="00607AF3"/>
    <w:rsid w:val="00607CB9"/>
    <w:rsid w:val="006104CB"/>
    <w:rsid w:val="0061092A"/>
    <w:rsid w:val="00610964"/>
    <w:rsid w:val="00610C95"/>
    <w:rsid w:val="0061184F"/>
    <w:rsid w:val="0061190C"/>
    <w:rsid w:val="00611D0D"/>
    <w:rsid w:val="00612344"/>
    <w:rsid w:val="006125A9"/>
    <w:rsid w:val="006125E6"/>
    <w:rsid w:val="00612624"/>
    <w:rsid w:val="0061270C"/>
    <w:rsid w:val="00612C5D"/>
    <w:rsid w:val="00612DD9"/>
    <w:rsid w:val="006137AA"/>
    <w:rsid w:val="00613946"/>
    <w:rsid w:val="00613975"/>
    <w:rsid w:val="00614570"/>
    <w:rsid w:val="0061466D"/>
    <w:rsid w:val="00615487"/>
    <w:rsid w:val="006155A7"/>
    <w:rsid w:val="006160B5"/>
    <w:rsid w:val="006166DE"/>
    <w:rsid w:val="00616DC1"/>
    <w:rsid w:val="006170E6"/>
    <w:rsid w:val="00617124"/>
    <w:rsid w:val="0061712A"/>
    <w:rsid w:val="006172F9"/>
    <w:rsid w:val="006202DC"/>
    <w:rsid w:val="00620320"/>
    <w:rsid w:val="00620338"/>
    <w:rsid w:val="00620549"/>
    <w:rsid w:val="0062069A"/>
    <w:rsid w:val="00620A1B"/>
    <w:rsid w:val="00620D23"/>
    <w:rsid w:val="00620F44"/>
    <w:rsid w:val="006211A7"/>
    <w:rsid w:val="0062141A"/>
    <w:rsid w:val="0062192B"/>
    <w:rsid w:val="00621CD8"/>
    <w:rsid w:val="00621E9D"/>
    <w:rsid w:val="00622036"/>
    <w:rsid w:val="00622179"/>
    <w:rsid w:val="006222C3"/>
    <w:rsid w:val="0062250B"/>
    <w:rsid w:val="00622B60"/>
    <w:rsid w:val="00622B8C"/>
    <w:rsid w:val="00623B48"/>
    <w:rsid w:val="00623C0D"/>
    <w:rsid w:val="006240BC"/>
    <w:rsid w:val="0062429C"/>
    <w:rsid w:val="00624601"/>
    <w:rsid w:val="00624A74"/>
    <w:rsid w:val="00624B22"/>
    <w:rsid w:val="00624C34"/>
    <w:rsid w:val="00624E06"/>
    <w:rsid w:val="00624F4B"/>
    <w:rsid w:val="00625041"/>
    <w:rsid w:val="006250F3"/>
    <w:rsid w:val="00625152"/>
    <w:rsid w:val="00625220"/>
    <w:rsid w:val="00625461"/>
    <w:rsid w:val="00625512"/>
    <w:rsid w:val="00625830"/>
    <w:rsid w:val="00625E38"/>
    <w:rsid w:val="00625E9F"/>
    <w:rsid w:val="006266D5"/>
    <w:rsid w:val="00626ABD"/>
    <w:rsid w:val="00626F63"/>
    <w:rsid w:val="0062702C"/>
    <w:rsid w:val="00627367"/>
    <w:rsid w:val="00627CD7"/>
    <w:rsid w:val="0063011D"/>
    <w:rsid w:val="00630133"/>
    <w:rsid w:val="00630171"/>
    <w:rsid w:val="00630649"/>
    <w:rsid w:val="0063069B"/>
    <w:rsid w:val="00630718"/>
    <w:rsid w:val="00631068"/>
    <w:rsid w:val="0063106F"/>
    <w:rsid w:val="006313CC"/>
    <w:rsid w:val="00631931"/>
    <w:rsid w:val="006319A3"/>
    <w:rsid w:val="00631A6C"/>
    <w:rsid w:val="00631BB4"/>
    <w:rsid w:val="00631C40"/>
    <w:rsid w:val="00631F13"/>
    <w:rsid w:val="00631FEB"/>
    <w:rsid w:val="00632009"/>
    <w:rsid w:val="00632225"/>
    <w:rsid w:val="00632382"/>
    <w:rsid w:val="00632CED"/>
    <w:rsid w:val="00632DDD"/>
    <w:rsid w:val="00633359"/>
    <w:rsid w:val="00633F64"/>
    <w:rsid w:val="006340D9"/>
    <w:rsid w:val="00634567"/>
    <w:rsid w:val="00634B5E"/>
    <w:rsid w:val="00635047"/>
    <w:rsid w:val="006350CA"/>
    <w:rsid w:val="006359F8"/>
    <w:rsid w:val="00635AE5"/>
    <w:rsid w:val="0063615D"/>
    <w:rsid w:val="006361C9"/>
    <w:rsid w:val="006363CE"/>
    <w:rsid w:val="00636570"/>
    <w:rsid w:val="0063674F"/>
    <w:rsid w:val="006369C6"/>
    <w:rsid w:val="00636CA6"/>
    <w:rsid w:val="00636E5E"/>
    <w:rsid w:val="00636F90"/>
    <w:rsid w:val="006372A0"/>
    <w:rsid w:val="006405ED"/>
    <w:rsid w:val="00640900"/>
    <w:rsid w:val="00640B18"/>
    <w:rsid w:val="00640C1D"/>
    <w:rsid w:val="00641479"/>
    <w:rsid w:val="00641527"/>
    <w:rsid w:val="00641A52"/>
    <w:rsid w:val="00641B42"/>
    <w:rsid w:val="00641BEB"/>
    <w:rsid w:val="00641DC5"/>
    <w:rsid w:val="0064201C"/>
    <w:rsid w:val="006421F2"/>
    <w:rsid w:val="0064289D"/>
    <w:rsid w:val="00642AC5"/>
    <w:rsid w:val="00642AEB"/>
    <w:rsid w:val="00642B8F"/>
    <w:rsid w:val="00642BE0"/>
    <w:rsid w:val="00642E67"/>
    <w:rsid w:val="006434EA"/>
    <w:rsid w:val="0064392C"/>
    <w:rsid w:val="00643A1F"/>
    <w:rsid w:val="00643BFA"/>
    <w:rsid w:val="00643EC3"/>
    <w:rsid w:val="006442C7"/>
    <w:rsid w:val="006446EA"/>
    <w:rsid w:val="00644839"/>
    <w:rsid w:val="00644C8E"/>
    <w:rsid w:val="00644D24"/>
    <w:rsid w:val="00644DF2"/>
    <w:rsid w:val="0064534D"/>
    <w:rsid w:val="006454E2"/>
    <w:rsid w:val="006463FF"/>
    <w:rsid w:val="006464B2"/>
    <w:rsid w:val="00646776"/>
    <w:rsid w:val="00646BBA"/>
    <w:rsid w:val="00646E2D"/>
    <w:rsid w:val="006472B5"/>
    <w:rsid w:val="00647439"/>
    <w:rsid w:val="006477D7"/>
    <w:rsid w:val="00647922"/>
    <w:rsid w:val="00650112"/>
    <w:rsid w:val="00650C7A"/>
    <w:rsid w:val="0065117F"/>
    <w:rsid w:val="0065163F"/>
    <w:rsid w:val="0065189D"/>
    <w:rsid w:val="00651971"/>
    <w:rsid w:val="0065199C"/>
    <w:rsid w:val="00651B49"/>
    <w:rsid w:val="00651C08"/>
    <w:rsid w:val="00651E04"/>
    <w:rsid w:val="006523F0"/>
    <w:rsid w:val="0065240B"/>
    <w:rsid w:val="006527D4"/>
    <w:rsid w:val="00652BFF"/>
    <w:rsid w:val="00652D9C"/>
    <w:rsid w:val="00653056"/>
    <w:rsid w:val="0065307B"/>
    <w:rsid w:val="0065312F"/>
    <w:rsid w:val="00653150"/>
    <w:rsid w:val="0065319B"/>
    <w:rsid w:val="006535F7"/>
    <w:rsid w:val="00653627"/>
    <w:rsid w:val="00653B7C"/>
    <w:rsid w:val="00653BA7"/>
    <w:rsid w:val="00653DAF"/>
    <w:rsid w:val="006541AF"/>
    <w:rsid w:val="0065454E"/>
    <w:rsid w:val="00654599"/>
    <w:rsid w:val="006547BD"/>
    <w:rsid w:val="00654ADA"/>
    <w:rsid w:val="00654AF5"/>
    <w:rsid w:val="00654BE1"/>
    <w:rsid w:val="00654C8A"/>
    <w:rsid w:val="00654E2A"/>
    <w:rsid w:val="00654E5F"/>
    <w:rsid w:val="0065521A"/>
    <w:rsid w:val="00655937"/>
    <w:rsid w:val="00655DAA"/>
    <w:rsid w:val="00656064"/>
    <w:rsid w:val="00656304"/>
    <w:rsid w:val="00656679"/>
    <w:rsid w:val="00656778"/>
    <w:rsid w:val="00656AD2"/>
    <w:rsid w:val="00657A3A"/>
    <w:rsid w:val="00657A4D"/>
    <w:rsid w:val="00657B37"/>
    <w:rsid w:val="00657C2B"/>
    <w:rsid w:val="00657CB7"/>
    <w:rsid w:val="00657FD5"/>
    <w:rsid w:val="006602CD"/>
    <w:rsid w:val="00660419"/>
    <w:rsid w:val="00660801"/>
    <w:rsid w:val="00660B8F"/>
    <w:rsid w:val="00660E39"/>
    <w:rsid w:val="00661C86"/>
    <w:rsid w:val="00661C89"/>
    <w:rsid w:val="00661C97"/>
    <w:rsid w:val="00661EB7"/>
    <w:rsid w:val="00662997"/>
    <w:rsid w:val="00662CAD"/>
    <w:rsid w:val="00662D95"/>
    <w:rsid w:val="00662FB7"/>
    <w:rsid w:val="00663DE0"/>
    <w:rsid w:val="0066489D"/>
    <w:rsid w:val="006649B2"/>
    <w:rsid w:val="00664AA7"/>
    <w:rsid w:val="00664DC1"/>
    <w:rsid w:val="00665176"/>
    <w:rsid w:val="0066537E"/>
    <w:rsid w:val="00665942"/>
    <w:rsid w:val="0066594D"/>
    <w:rsid w:val="00665F20"/>
    <w:rsid w:val="00666028"/>
    <w:rsid w:val="00666061"/>
    <w:rsid w:val="006662FA"/>
    <w:rsid w:val="00666572"/>
    <w:rsid w:val="006667AD"/>
    <w:rsid w:val="006668C8"/>
    <w:rsid w:val="006670D7"/>
    <w:rsid w:val="0066717C"/>
    <w:rsid w:val="006672BA"/>
    <w:rsid w:val="0066739B"/>
    <w:rsid w:val="006679B9"/>
    <w:rsid w:val="00667A55"/>
    <w:rsid w:val="00667F20"/>
    <w:rsid w:val="00670191"/>
    <w:rsid w:val="006702B4"/>
    <w:rsid w:val="00670401"/>
    <w:rsid w:val="006704EA"/>
    <w:rsid w:val="00671077"/>
    <w:rsid w:val="006713AC"/>
    <w:rsid w:val="0067194A"/>
    <w:rsid w:val="006719C0"/>
    <w:rsid w:val="00671A96"/>
    <w:rsid w:val="00671BD1"/>
    <w:rsid w:val="00671CB6"/>
    <w:rsid w:val="00671D45"/>
    <w:rsid w:val="00671D7B"/>
    <w:rsid w:val="006726F5"/>
    <w:rsid w:val="00672C2F"/>
    <w:rsid w:val="00672F19"/>
    <w:rsid w:val="006733DC"/>
    <w:rsid w:val="00673595"/>
    <w:rsid w:val="00673611"/>
    <w:rsid w:val="00673665"/>
    <w:rsid w:val="00673960"/>
    <w:rsid w:val="006739BF"/>
    <w:rsid w:val="00673B57"/>
    <w:rsid w:val="00673BB6"/>
    <w:rsid w:val="00673F3E"/>
    <w:rsid w:val="006743AE"/>
    <w:rsid w:val="006743F1"/>
    <w:rsid w:val="00674572"/>
    <w:rsid w:val="00674630"/>
    <w:rsid w:val="00674701"/>
    <w:rsid w:val="00674735"/>
    <w:rsid w:val="0067475D"/>
    <w:rsid w:val="00674C29"/>
    <w:rsid w:val="00674C9E"/>
    <w:rsid w:val="006752E7"/>
    <w:rsid w:val="0067531A"/>
    <w:rsid w:val="006757F8"/>
    <w:rsid w:val="00675B87"/>
    <w:rsid w:val="00675FA3"/>
    <w:rsid w:val="006762C7"/>
    <w:rsid w:val="00676517"/>
    <w:rsid w:val="0067681E"/>
    <w:rsid w:val="00676A83"/>
    <w:rsid w:val="00676F2F"/>
    <w:rsid w:val="006775C0"/>
    <w:rsid w:val="006777B3"/>
    <w:rsid w:val="00677B6B"/>
    <w:rsid w:val="00677FA8"/>
    <w:rsid w:val="006806AF"/>
    <w:rsid w:val="00680DA9"/>
    <w:rsid w:val="00680DD0"/>
    <w:rsid w:val="00680F04"/>
    <w:rsid w:val="0068139B"/>
    <w:rsid w:val="0068157B"/>
    <w:rsid w:val="006817BF"/>
    <w:rsid w:val="00681953"/>
    <w:rsid w:val="006819E5"/>
    <w:rsid w:val="00681C7C"/>
    <w:rsid w:val="006825E4"/>
    <w:rsid w:val="006827B2"/>
    <w:rsid w:val="006829EF"/>
    <w:rsid w:val="00682C1A"/>
    <w:rsid w:val="006830D6"/>
    <w:rsid w:val="00683500"/>
    <w:rsid w:val="00684308"/>
    <w:rsid w:val="00684A6E"/>
    <w:rsid w:val="00685008"/>
    <w:rsid w:val="00685855"/>
    <w:rsid w:val="006863C6"/>
    <w:rsid w:val="006866C8"/>
    <w:rsid w:val="00686AFB"/>
    <w:rsid w:val="006875A7"/>
    <w:rsid w:val="00687ADF"/>
    <w:rsid w:val="00687F6E"/>
    <w:rsid w:val="00687FFC"/>
    <w:rsid w:val="00690052"/>
    <w:rsid w:val="0069018B"/>
    <w:rsid w:val="00690388"/>
    <w:rsid w:val="0069049C"/>
    <w:rsid w:val="0069089B"/>
    <w:rsid w:val="00690AA2"/>
    <w:rsid w:val="00690D4D"/>
    <w:rsid w:val="00691633"/>
    <w:rsid w:val="00691F11"/>
    <w:rsid w:val="00691FE0"/>
    <w:rsid w:val="0069210A"/>
    <w:rsid w:val="00692405"/>
    <w:rsid w:val="0069292D"/>
    <w:rsid w:val="00692AD2"/>
    <w:rsid w:val="00692DD7"/>
    <w:rsid w:val="00692F93"/>
    <w:rsid w:val="0069319F"/>
    <w:rsid w:val="00693305"/>
    <w:rsid w:val="006933C6"/>
    <w:rsid w:val="00693A73"/>
    <w:rsid w:val="00694025"/>
    <w:rsid w:val="0069458E"/>
    <w:rsid w:val="00694974"/>
    <w:rsid w:val="00694BA8"/>
    <w:rsid w:val="006954DC"/>
    <w:rsid w:val="00695706"/>
    <w:rsid w:val="006959F2"/>
    <w:rsid w:val="00695B2F"/>
    <w:rsid w:val="00695BA7"/>
    <w:rsid w:val="00695BD7"/>
    <w:rsid w:val="00696265"/>
    <w:rsid w:val="006962BA"/>
    <w:rsid w:val="00696405"/>
    <w:rsid w:val="0069668C"/>
    <w:rsid w:val="00697137"/>
    <w:rsid w:val="00697623"/>
    <w:rsid w:val="00697663"/>
    <w:rsid w:val="006976BF"/>
    <w:rsid w:val="00697FAB"/>
    <w:rsid w:val="006A007A"/>
    <w:rsid w:val="006A014A"/>
    <w:rsid w:val="006A026E"/>
    <w:rsid w:val="006A061D"/>
    <w:rsid w:val="006A06E2"/>
    <w:rsid w:val="006A0715"/>
    <w:rsid w:val="006A073A"/>
    <w:rsid w:val="006A07C8"/>
    <w:rsid w:val="006A0961"/>
    <w:rsid w:val="006A0A91"/>
    <w:rsid w:val="006A0F44"/>
    <w:rsid w:val="006A0F98"/>
    <w:rsid w:val="006A1129"/>
    <w:rsid w:val="006A173A"/>
    <w:rsid w:val="006A18DD"/>
    <w:rsid w:val="006A1A81"/>
    <w:rsid w:val="006A1CB8"/>
    <w:rsid w:val="006A1DC3"/>
    <w:rsid w:val="006A1DF7"/>
    <w:rsid w:val="006A1E5F"/>
    <w:rsid w:val="006A24E2"/>
    <w:rsid w:val="006A270F"/>
    <w:rsid w:val="006A2A67"/>
    <w:rsid w:val="006A301C"/>
    <w:rsid w:val="006A3315"/>
    <w:rsid w:val="006A3972"/>
    <w:rsid w:val="006A467B"/>
    <w:rsid w:val="006A4CBD"/>
    <w:rsid w:val="006A4DA9"/>
    <w:rsid w:val="006A4FFF"/>
    <w:rsid w:val="006A5308"/>
    <w:rsid w:val="006A57B9"/>
    <w:rsid w:val="006A5BCA"/>
    <w:rsid w:val="006A638C"/>
    <w:rsid w:val="006A6922"/>
    <w:rsid w:val="006A6AA5"/>
    <w:rsid w:val="006A7C31"/>
    <w:rsid w:val="006B022C"/>
    <w:rsid w:val="006B02B9"/>
    <w:rsid w:val="006B0591"/>
    <w:rsid w:val="006B0F06"/>
    <w:rsid w:val="006B132B"/>
    <w:rsid w:val="006B1589"/>
    <w:rsid w:val="006B15D1"/>
    <w:rsid w:val="006B1757"/>
    <w:rsid w:val="006B191E"/>
    <w:rsid w:val="006B1B56"/>
    <w:rsid w:val="006B1D56"/>
    <w:rsid w:val="006B1E16"/>
    <w:rsid w:val="006B22EC"/>
    <w:rsid w:val="006B2316"/>
    <w:rsid w:val="006B2410"/>
    <w:rsid w:val="006B2552"/>
    <w:rsid w:val="006B2731"/>
    <w:rsid w:val="006B29B0"/>
    <w:rsid w:val="006B2A8F"/>
    <w:rsid w:val="006B2E98"/>
    <w:rsid w:val="006B354F"/>
    <w:rsid w:val="006B3C09"/>
    <w:rsid w:val="006B3F2E"/>
    <w:rsid w:val="006B4003"/>
    <w:rsid w:val="006B413B"/>
    <w:rsid w:val="006B43D5"/>
    <w:rsid w:val="006B4A27"/>
    <w:rsid w:val="006B4B82"/>
    <w:rsid w:val="006B5035"/>
    <w:rsid w:val="006B5178"/>
    <w:rsid w:val="006B52F8"/>
    <w:rsid w:val="006B541D"/>
    <w:rsid w:val="006B566A"/>
    <w:rsid w:val="006B58DA"/>
    <w:rsid w:val="006B5CF8"/>
    <w:rsid w:val="006B5E93"/>
    <w:rsid w:val="006B5F68"/>
    <w:rsid w:val="006B6085"/>
    <w:rsid w:val="006B61D2"/>
    <w:rsid w:val="006B63AB"/>
    <w:rsid w:val="006B65B3"/>
    <w:rsid w:val="006B674A"/>
    <w:rsid w:val="006B6B54"/>
    <w:rsid w:val="006B6EA7"/>
    <w:rsid w:val="006B6F37"/>
    <w:rsid w:val="006B70FF"/>
    <w:rsid w:val="006B7645"/>
    <w:rsid w:val="006B782C"/>
    <w:rsid w:val="006B7863"/>
    <w:rsid w:val="006B7E4B"/>
    <w:rsid w:val="006B7F80"/>
    <w:rsid w:val="006C0437"/>
    <w:rsid w:val="006C077F"/>
    <w:rsid w:val="006C07CA"/>
    <w:rsid w:val="006C084C"/>
    <w:rsid w:val="006C0CF2"/>
    <w:rsid w:val="006C0DC7"/>
    <w:rsid w:val="006C110A"/>
    <w:rsid w:val="006C1534"/>
    <w:rsid w:val="006C1568"/>
    <w:rsid w:val="006C18C2"/>
    <w:rsid w:val="006C1AEB"/>
    <w:rsid w:val="006C1B17"/>
    <w:rsid w:val="006C2337"/>
    <w:rsid w:val="006C281D"/>
    <w:rsid w:val="006C2E3D"/>
    <w:rsid w:val="006C2EA1"/>
    <w:rsid w:val="006C2F4B"/>
    <w:rsid w:val="006C3477"/>
    <w:rsid w:val="006C4309"/>
    <w:rsid w:val="006C4647"/>
    <w:rsid w:val="006C46A4"/>
    <w:rsid w:val="006C4E0A"/>
    <w:rsid w:val="006C5526"/>
    <w:rsid w:val="006C59DE"/>
    <w:rsid w:val="006C5A37"/>
    <w:rsid w:val="006C5E02"/>
    <w:rsid w:val="006C6040"/>
    <w:rsid w:val="006C60D5"/>
    <w:rsid w:val="006C61E9"/>
    <w:rsid w:val="006C6586"/>
    <w:rsid w:val="006C66F9"/>
    <w:rsid w:val="006C6B08"/>
    <w:rsid w:val="006C6C1C"/>
    <w:rsid w:val="006C7A15"/>
    <w:rsid w:val="006C7BD7"/>
    <w:rsid w:val="006C7C20"/>
    <w:rsid w:val="006D01E6"/>
    <w:rsid w:val="006D063F"/>
    <w:rsid w:val="006D0B7E"/>
    <w:rsid w:val="006D0D73"/>
    <w:rsid w:val="006D0F76"/>
    <w:rsid w:val="006D0FDE"/>
    <w:rsid w:val="006D1644"/>
    <w:rsid w:val="006D1DEE"/>
    <w:rsid w:val="006D1EFB"/>
    <w:rsid w:val="006D2218"/>
    <w:rsid w:val="006D2257"/>
    <w:rsid w:val="006D2544"/>
    <w:rsid w:val="006D2776"/>
    <w:rsid w:val="006D2FB2"/>
    <w:rsid w:val="006D30CA"/>
    <w:rsid w:val="006D30E0"/>
    <w:rsid w:val="006D3300"/>
    <w:rsid w:val="006D334D"/>
    <w:rsid w:val="006D354E"/>
    <w:rsid w:val="006D37EC"/>
    <w:rsid w:val="006D3BCA"/>
    <w:rsid w:val="006D3CD2"/>
    <w:rsid w:val="006D3F9D"/>
    <w:rsid w:val="006D415A"/>
    <w:rsid w:val="006D437F"/>
    <w:rsid w:val="006D4566"/>
    <w:rsid w:val="006D4816"/>
    <w:rsid w:val="006D4D7C"/>
    <w:rsid w:val="006D54B6"/>
    <w:rsid w:val="006D54D6"/>
    <w:rsid w:val="006D5598"/>
    <w:rsid w:val="006D55F3"/>
    <w:rsid w:val="006D5721"/>
    <w:rsid w:val="006D584B"/>
    <w:rsid w:val="006D5974"/>
    <w:rsid w:val="006D59BA"/>
    <w:rsid w:val="006D6067"/>
    <w:rsid w:val="006D62C9"/>
    <w:rsid w:val="006D62EE"/>
    <w:rsid w:val="006D65A6"/>
    <w:rsid w:val="006D6E78"/>
    <w:rsid w:val="006D72A7"/>
    <w:rsid w:val="006D7446"/>
    <w:rsid w:val="006D7600"/>
    <w:rsid w:val="006D7708"/>
    <w:rsid w:val="006E057B"/>
    <w:rsid w:val="006E0849"/>
    <w:rsid w:val="006E0AB4"/>
    <w:rsid w:val="006E1039"/>
    <w:rsid w:val="006E12B3"/>
    <w:rsid w:val="006E1610"/>
    <w:rsid w:val="006E2084"/>
    <w:rsid w:val="006E21DD"/>
    <w:rsid w:val="006E2383"/>
    <w:rsid w:val="006E24A7"/>
    <w:rsid w:val="006E2A9A"/>
    <w:rsid w:val="006E2DEC"/>
    <w:rsid w:val="006E37E0"/>
    <w:rsid w:val="006E3B28"/>
    <w:rsid w:val="006E3BF3"/>
    <w:rsid w:val="006E3F11"/>
    <w:rsid w:val="006E439A"/>
    <w:rsid w:val="006E5B43"/>
    <w:rsid w:val="006E5EE4"/>
    <w:rsid w:val="006E5F4A"/>
    <w:rsid w:val="006E6085"/>
    <w:rsid w:val="006E60D4"/>
    <w:rsid w:val="006E64BF"/>
    <w:rsid w:val="006E67E5"/>
    <w:rsid w:val="006E68FF"/>
    <w:rsid w:val="006E6B2C"/>
    <w:rsid w:val="006E6C86"/>
    <w:rsid w:val="006E6FAD"/>
    <w:rsid w:val="006E703F"/>
    <w:rsid w:val="006E794C"/>
    <w:rsid w:val="006F03C2"/>
    <w:rsid w:val="006F1619"/>
    <w:rsid w:val="006F19D4"/>
    <w:rsid w:val="006F2394"/>
    <w:rsid w:val="006F25AC"/>
    <w:rsid w:val="006F25BA"/>
    <w:rsid w:val="006F26A1"/>
    <w:rsid w:val="006F29EB"/>
    <w:rsid w:val="006F2ACC"/>
    <w:rsid w:val="006F2F2F"/>
    <w:rsid w:val="006F30B1"/>
    <w:rsid w:val="006F30EC"/>
    <w:rsid w:val="006F36B1"/>
    <w:rsid w:val="006F36EC"/>
    <w:rsid w:val="006F3726"/>
    <w:rsid w:val="006F3A10"/>
    <w:rsid w:val="006F40BD"/>
    <w:rsid w:val="006F4538"/>
    <w:rsid w:val="006F47F5"/>
    <w:rsid w:val="006F490C"/>
    <w:rsid w:val="006F4CF0"/>
    <w:rsid w:val="006F5AC8"/>
    <w:rsid w:val="006F5BB6"/>
    <w:rsid w:val="006F5E32"/>
    <w:rsid w:val="006F62BC"/>
    <w:rsid w:val="006F6421"/>
    <w:rsid w:val="006F6B5F"/>
    <w:rsid w:val="006F788C"/>
    <w:rsid w:val="006F78E7"/>
    <w:rsid w:val="006F7DEC"/>
    <w:rsid w:val="006F7ECF"/>
    <w:rsid w:val="00700303"/>
    <w:rsid w:val="00700949"/>
    <w:rsid w:val="0070118A"/>
    <w:rsid w:val="007014AC"/>
    <w:rsid w:val="007016DC"/>
    <w:rsid w:val="007018C8"/>
    <w:rsid w:val="007018F3"/>
    <w:rsid w:val="00702053"/>
    <w:rsid w:val="0070254F"/>
    <w:rsid w:val="0070279D"/>
    <w:rsid w:val="007028D2"/>
    <w:rsid w:val="007038C4"/>
    <w:rsid w:val="00703BD9"/>
    <w:rsid w:val="00703EA0"/>
    <w:rsid w:val="0070500B"/>
    <w:rsid w:val="00705323"/>
    <w:rsid w:val="00705C5C"/>
    <w:rsid w:val="00706414"/>
    <w:rsid w:val="007064B6"/>
    <w:rsid w:val="00706B43"/>
    <w:rsid w:val="00706B7B"/>
    <w:rsid w:val="00707493"/>
    <w:rsid w:val="007077EA"/>
    <w:rsid w:val="00707F71"/>
    <w:rsid w:val="00710386"/>
    <w:rsid w:val="007106A6"/>
    <w:rsid w:val="00710848"/>
    <w:rsid w:val="00710E5C"/>
    <w:rsid w:val="00711EF8"/>
    <w:rsid w:val="007124EB"/>
    <w:rsid w:val="0071263E"/>
    <w:rsid w:val="00712852"/>
    <w:rsid w:val="00712A71"/>
    <w:rsid w:val="00712BFB"/>
    <w:rsid w:val="00712D48"/>
    <w:rsid w:val="00713144"/>
    <w:rsid w:val="007138B8"/>
    <w:rsid w:val="00713B70"/>
    <w:rsid w:val="00713C64"/>
    <w:rsid w:val="00713F1F"/>
    <w:rsid w:val="00713FA3"/>
    <w:rsid w:val="00714B48"/>
    <w:rsid w:val="00714D3F"/>
    <w:rsid w:val="0071505E"/>
    <w:rsid w:val="00715744"/>
    <w:rsid w:val="00715864"/>
    <w:rsid w:val="00715C3D"/>
    <w:rsid w:val="0071632A"/>
    <w:rsid w:val="00716837"/>
    <w:rsid w:val="00716956"/>
    <w:rsid w:val="007171AE"/>
    <w:rsid w:val="007171EA"/>
    <w:rsid w:val="0071750B"/>
    <w:rsid w:val="00717B9E"/>
    <w:rsid w:val="00717DD3"/>
    <w:rsid w:val="0072026D"/>
    <w:rsid w:val="00720A02"/>
    <w:rsid w:val="00720D1C"/>
    <w:rsid w:val="0072130F"/>
    <w:rsid w:val="00721479"/>
    <w:rsid w:val="00721492"/>
    <w:rsid w:val="007218AA"/>
    <w:rsid w:val="00721DF3"/>
    <w:rsid w:val="00721F8D"/>
    <w:rsid w:val="00721FB6"/>
    <w:rsid w:val="007224F5"/>
    <w:rsid w:val="007227C5"/>
    <w:rsid w:val="007228B9"/>
    <w:rsid w:val="0072315C"/>
    <w:rsid w:val="007233F7"/>
    <w:rsid w:val="0072375C"/>
    <w:rsid w:val="00723A37"/>
    <w:rsid w:val="007246C7"/>
    <w:rsid w:val="0072471E"/>
    <w:rsid w:val="00724ADA"/>
    <w:rsid w:val="00724C82"/>
    <w:rsid w:val="00724FFE"/>
    <w:rsid w:val="00725AFC"/>
    <w:rsid w:val="00725E43"/>
    <w:rsid w:val="00726662"/>
    <w:rsid w:val="00726EC0"/>
    <w:rsid w:val="00727AAA"/>
    <w:rsid w:val="00727BAA"/>
    <w:rsid w:val="00727C50"/>
    <w:rsid w:val="00727CD1"/>
    <w:rsid w:val="00730280"/>
    <w:rsid w:val="00730638"/>
    <w:rsid w:val="00730833"/>
    <w:rsid w:val="00730888"/>
    <w:rsid w:val="00730C54"/>
    <w:rsid w:val="00730FD1"/>
    <w:rsid w:val="007312C6"/>
    <w:rsid w:val="00731326"/>
    <w:rsid w:val="00731630"/>
    <w:rsid w:val="007317DA"/>
    <w:rsid w:val="00731A74"/>
    <w:rsid w:val="007320E0"/>
    <w:rsid w:val="00732D51"/>
    <w:rsid w:val="00733707"/>
    <w:rsid w:val="0073392E"/>
    <w:rsid w:val="00733B0A"/>
    <w:rsid w:val="0073412D"/>
    <w:rsid w:val="00734AEC"/>
    <w:rsid w:val="00734E3B"/>
    <w:rsid w:val="00734F0E"/>
    <w:rsid w:val="007350B5"/>
    <w:rsid w:val="00735382"/>
    <w:rsid w:val="007354B9"/>
    <w:rsid w:val="00735706"/>
    <w:rsid w:val="00735912"/>
    <w:rsid w:val="00735B7F"/>
    <w:rsid w:val="00735D35"/>
    <w:rsid w:val="00736092"/>
    <w:rsid w:val="007363F4"/>
    <w:rsid w:val="00736472"/>
    <w:rsid w:val="00736890"/>
    <w:rsid w:val="007371B2"/>
    <w:rsid w:val="007373A4"/>
    <w:rsid w:val="00737B1C"/>
    <w:rsid w:val="0074041E"/>
    <w:rsid w:val="007406FB"/>
    <w:rsid w:val="0074070B"/>
    <w:rsid w:val="007409B5"/>
    <w:rsid w:val="00740BBB"/>
    <w:rsid w:val="00740BEA"/>
    <w:rsid w:val="007416FD"/>
    <w:rsid w:val="00741739"/>
    <w:rsid w:val="007417E8"/>
    <w:rsid w:val="00741C6E"/>
    <w:rsid w:val="00742629"/>
    <w:rsid w:val="00742918"/>
    <w:rsid w:val="00742A1A"/>
    <w:rsid w:val="00742EAD"/>
    <w:rsid w:val="00742EEB"/>
    <w:rsid w:val="00742EFD"/>
    <w:rsid w:val="007435B0"/>
    <w:rsid w:val="00743A14"/>
    <w:rsid w:val="00743AB9"/>
    <w:rsid w:val="00743B10"/>
    <w:rsid w:val="00743F74"/>
    <w:rsid w:val="0074462F"/>
    <w:rsid w:val="0074519E"/>
    <w:rsid w:val="0074581E"/>
    <w:rsid w:val="00745E7F"/>
    <w:rsid w:val="007467C8"/>
    <w:rsid w:val="007469F5"/>
    <w:rsid w:val="00746D37"/>
    <w:rsid w:val="00747028"/>
    <w:rsid w:val="007470BC"/>
    <w:rsid w:val="007472E2"/>
    <w:rsid w:val="00747712"/>
    <w:rsid w:val="007478B8"/>
    <w:rsid w:val="007478D5"/>
    <w:rsid w:val="00747DA5"/>
    <w:rsid w:val="007503D9"/>
    <w:rsid w:val="00750821"/>
    <w:rsid w:val="007508C6"/>
    <w:rsid w:val="007509AD"/>
    <w:rsid w:val="00750D69"/>
    <w:rsid w:val="00750F20"/>
    <w:rsid w:val="00751658"/>
    <w:rsid w:val="00751A11"/>
    <w:rsid w:val="00751C72"/>
    <w:rsid w:val="00751EA7"/>
    <w:rsid w:val="00752BC8"/>
    <w:rsid w:val="007531B8"/>
    <w:rsid w:val="007535F6"/>
    <w:rsid w:val="00753794"/>
    <w:rsid w:val="00753A38"/>
    <w:rsid w:val="00753D48"/>
    <w:rsid w:val="00753ED5"/>
    <w:rsid w:val="00753F79"/>
    <w:rsid w:val="00754391"/>
    <w:rsid w:val="00754405"/>
    <w:rsid w:val="007549FA"/>
    <w:rsid w:val="00755046"/>
    <w:rsid w:val="00755618"/>
    <w:rsid w:val="00755C1C"/>
    <w:rsid w:val="00755E5A"/>
    <w:rsid w:val="00755E73"/>
    <w:rsid w:val="00756371"/>
    <w:rsid w:val="00756625"/>
    <w:rsid w:val="00756A0B"/>
    <w:rsid w:val="00756DB4"/>
    <w:rsid w:val="00756FF0"/>
    <w:rsid w:val="00757288"/>
    <w:rsid w:val="0075729E"/>
    <w:rsid w:val="0075733E"/>
    <w:rsid w:val="00757ED6"/>
    <w:rsid w:val="00757F82"/>
    <w:rsid w:val="007602A9"/>
    <w:rsid w:val="007602D3"/>
    <w:rsid w:val="00760499"/>
    <w:rsid w:val="00760567"/>
    <w:rsid w:val="007605A5"/>
    <w:rsid w:val="00761165"/>
    <w:rsid w:val="00761F27"/>
    <w:rsid w:val="00761FD2"/>
    <w:rsid w:val="00762229"/>
    <w:rsid w:val="0076252F"/>
    <w:rsid w:val="007628D8"/>
    <w:rsid w:val="00762D45"/>
    <w:rsid w:val="007632E8"/>
    <w:rsid w:val="0076345B"/>
    <w:rsid w:val="0076388B"/>
    <w:rsid w:val="00763E9C"/>
    <w:rsid w:val="00763F1D"/>
    <w:rsid w:val="00764116"/>
    <w:rsid w:val="0076433B"/>
    <w:rsid w:val="00764668"/>
    <w:rsid w:val="00764974"/>
    <w:rsid w:val="0076499F"/>
    <w:rsid w:val="00764DE8"/>
    <w:rsid w:val="00764F6A"/>
    <w:rsid w:val="0076508C"/>
    <w:rsid w:val="007653E6"/>
    <w:rsid w:val="00765409"/>
    <w:rsid w:val="00765587"/>
    <w:rsid w:val="00765773"/>
    <w:rsid w:val="007661DC"/>
    <w:rsid w:val="007662BA"/>
    <w:rsid w:val="007662C5"/>
    <w:rsid w:val="0076663E"/>
    <w:rsid w:val="00766F80"/>
    <w:rsid w:val="00767218"/>
    <w:rsid w:val="00767284"/>
    <w:rsid w:val="0076739C"/>
    <w:rsid w:val="007673D1"/>
    <w:rsid w:val="007676A3"/>
    <w:rsid w:val="00767908"/>
    <w:rsid w:val="00767B25"/>
    <w:rsid w:val="0077002C"/>
    <w:rsid w:val="007700EB"/>
    <w:rsid w:val="0077055D"/>
    <w:rsid w:val="00770791"/>
    <w:rsid w:val="007709D9"/>
    <w:rsid w:val="00770B2C"/>
    <w:rsid w:val="00771514"/>
    <w:rsid w:val="00771559"/>
    <w:rsid w:val="007715D8"/>
    <w:rsid w:val="0077186C"/>
    <w:rsid w:val="00771913"/>
    <w:rsid w:val="00771BD6"/>
    <w:rsid w:val="00771CDE"/>
    <w:rsid w:val="00772164"/>
    <w:rsid w:val="00772442"/>
    <w:rsid w:val="00772559"/>
    <w:rsid w:val="0077288C"/>
    <w:rsid w:val="007728D8"/>
    <w:rsid w:val="00772A8B"/>
    <w:rsid w:val="00772ADE"/>
    <w:rsid w:val="00772EBF"/>
    <w:rsid w:val="0077340F"/>
    <w:rsid w:val="007735CB"/>
    <w:rsid w:val="00773907"/>
    <w:rsid w:val="007742F1"/>
    <w:rsid w:val="0077476B"/>
    <w:rsid w:val="007747A0"/>
    <w:rsid w:val="0077499E"/>
    <w:rsid w:val="00774B45"/>
    <w:rsid w:val="00775349"/>
    <w:rsid w:val="00775657"/>
    <w:rsid w:val="00775720"/>
    <w:rsid w:val="0077591E"/>
    <w:rsid w:val="0077604E"/>
    <w:rsid w:val="007761EC"/>
    <w:rsid w:val="00776238"/>
    <w:rsid w:val="00776268"/>
    <w:rsid w:val="007762CF"/>
    <w:rsid w:val="00776BE6"/>
    <w:rsid w:val="00776CF4"/>
    <w:rsid w:val="00776EC8"/>
    <w:rsid w:val="00777067"/>
    <w:rsid w:val="0077746B"/>
    <w:rsid w:val="00777551"/>
    <w:rsid w:val="0077759C"/>
    <w:rsid w:val="00777B91"/>
    <w:rsid w:val="00777C90"/>
    <w:rsid w:val="007808FB"/>
    <w:rsid w:val="00780A17"/>
    <w:rsid w:val="00780A3E"/>
    <w:rsid w:val="00780E67"/>
    <w:rsid w:val="007813C1"/>
    <w:rsid w:val="0078175D"/>
    <w:rsid w:val="00781B2B"/>
    <w:rsid w:val="00781B9F"/>
    <w:rsid w:val="007828FD"/>
    <w:rsid w:val="00782A99"/>
    <w:rsid w:val="00782DA9"/>
    <w:rsid w:val="00782F8B"/>
    <w:rsid w:val="007830C5"/>
    <w:rsid w:val="00783386"/>
    <w:rsid w:val="00783762"/>
    <w:rsid w:val="00783E1B"/>
    <w:rsid w:val="00783F52"/>
    <w:rsid w:val="007843F2"/>
    <w:rsid w:val="00784471"/>
    <w:rsid w:val="0078478A"/>
    <w:rsid w:val="007847BC"/>
    <w:rsid w:val="00784D5B"/>
    <w:rsid w:val="00784EAE"/>
    <w:rsid w:val="0078504C"/>
    <w:rsid w:val="007852B1"/>
    <w:rsid w:val="00785729"/>
    <w:rsid w:val="00786160"/>
    <w:rsid w:val="00786209"/>
    <w:rsid w:val="007868D9"/>
    <w:rsid w:val="00787085"/>
    <w:rsid w:val="00787899"/>
    <w:rsid w:val="007909E8"/>
    <w:rsid w:val="00791276"/>
    <w:rsid w:val="00791A73"/>
    <w:rsid w:val="00791AAC"/>
    <w:rsid w:val="00791B87"/>
    <w:rsid w:val="00791C6A"/>
    <w:rsid w:val="00791C8C"/>
    <w:rsid w:val="00791E1D"/>
    <w:rsid w:val="00791EE5"/>
    <w:rsid w:val="00791F68"/>
    <w:rsid w:val="00792214"/>
    <w:rsid w:val="00792301"/>
    <w:rsid w:val="007923CD"/>
    <w:rsid w:val="00792879"/>
    <w:rsid w:val="00792E95"/>
    <w:rsid w:val="0079302A"/>
    <w:rsid w:val="00793135"/>
    <w:rsid w:val="0079363A"/>
    <w:rsid w:val="007939F9"/>
    <w:rsid w:val="00793BB1"/>
    <w:rsid w:val="00793D9C"/>
    <w:rsid w:val="00793E6D"/>
    <w:rsid w:val="00793F1C"/>
    <w:rsid w:val="00793FA4"/>
    <w:rsid w:val="007942EA"/>
    <w:rsid w:val="007942FB"/>
    <w:rsid w:val="00794725"/>
    <w:rsid w:val="00794AB1"/>
    <w:rsid w:val="00794AB7"/>
    <w:rsid w:val="00794EDA"/>
    <w:rsid w:val="00795123"/>
    <w:rsid w:val="00795152"/>
    <w:rsid w:val="00795751"/>
    <w:rsid w:val="00795B32"/>
    <w:rsid w:val="00795B74"/>
    <w:rsid w:val="00795DA0"/>
    <w:rsid w:val="00795DFB"/>
    <w:rsid w:val="007965FC"/>
    <w:rsid w:val="00796CBB"/>
    <w:rsid w:val="00797375"/>
    <w:rsid w:val="0079740A"/>
    <w:rsid w:val="007974EE"/>
    <w:rsid w:val="0079760F"/>
    <w:rsid w:val="00797EC1"/>
    <w:rsid w:val="007A0454"/>
    <w:rsid w:val="007A0EB0"/>
    <w:rsid w:val="007A0FD8"/>
    <w:rsid w:val="007A14F2"/>
    <w:rsid w:val="007A17F9"/>
    <w:rsid w:val="007A1CCA"/>
    <w:rsid w:val="007A2591"/>
    <w:rsid w:val="007A29B0"/>
    <w:rsid w:val="007A2BBE"/>
    <w:rsid w:val="007A2E79"/>
    <w:rsid w:val="007A2F78"/>
    <w:rsid w:val="007A380C"/>
    <w:rsid w:val="007A3A81"/>
    <w:rsid w:val="007A3DD0"/>
    <w:rsid w:val="007A3F28"/>
    <w:rsid w:val="007A42BE"/>
    <w:rsid w:val="007A4623"/>
    <w:rsid w:val="007A468D"/>
    <w:rsid w:val="007A46F5"/>
    <w:rsid w:val="007A5254"/>
    <w:rsid w:val="007A5494"/>
    <w:rsid w:val="007A5C0D"/>
    <w:rsid w:val="007A5D83"/>
    <w:rsid w:val="007A5ED1"/>
    <w:rsid w:val="007A6563"/>
    <w:rsid w:val="007A6688"/>
    <w:rsid w:val="007A6691"/>
    <w:rsid w:val="007A6914"/>
    <w:rsid w:val="007A6C95"/>
    <w:rsid w:val="007A7122"/>
    <w:rsid w:val="007A72E6"/>
    <w:rsid w:val="007A73AB"/>
    <w:rsid w:val="007A74D9"/>
    <w:rsid w:val="007A76CA"/>
    <w:rsid w:val="007A7774"/>
    <w:rsid w:val="007A7866"/>
    <w:rsid w:val="007A7E99"/>
    <w:rsid w:val="007A7F97"/>
    <w:rsid w:val="007B0771"/>
    <w:rsid w:val="007B08D1"/>
    <w:rsid w:val="007B0E62"/>
    <w:rsid w:val="007B0E7D"/>
    <w:rsid w:val="007B1148"/>
    <w:rsid w:val="007B11E1"/>
    <w:rsid w:val="007B1252"/>
    <w:rsid w:val="007B12C6"/>
    <w:rsid w:val="007B1362"/>
    <w:rsid w:val="007B1527"/>
    <w:rsid w:val="007B15FF"/>
    <w:rsid w:val="007B169F"/>
    <w:rsid w:val="007B1752"/>
    <w:rsid w:val="007B181D"/>
    <w:rsid w:val="007B1BF9"/>
    <w:rsid w:val="007B1C5D"/>
    <w:rsid w:val="007B1F3C"/>
    <w:rsid w:val="007B2A87"/>
    <w:rsid w:val="007B2D12"/>
    <w:rsid w:val="007B2DED"/>
    <w:rsid w:val="007B2E89"/>
    <w:rsid w:val="007B3069"/>
    <w:rsid w:val="007B39BF"/>
    <w:rsid w:val="007B3A81"/>
    <w:rsid w:val="007B3ABE"/>
    <w:rsid w:val="007B3C53"/>
    <w:rsid w:val="007B4968"/>
    <w:rsid w:val="007B4B3A"/>
    <w:rsid w:val="007B52C5"/>
    <w:rsid w:val="007B533F"/>
    <w:rsid w:val="007B5367"/>
    <w:rsid w:val="007B5496"/>
    <w:rsid w:val="007B5E96"/>
    <w:rsid w:val="007B62CD"/>
    <w:rsid w:val="007B6603"/>
    <w:rsid w:val="007B696A"/>
    <w:rsid w:val="007B6A57"/>
    <w:rsid w:val="007B6D42"/>
    <w:rsid w:val="007B753D"/>
    <w:rsid w:val="007B77B5"/>
    <w:rsid w:val="007B7DF4"/>
    <w:rsid w:val="007C0041"/>
    <w:rsid w:val="007C0196"/>
    <w:rsid w:val="007C01D4"/>
    <w:rsid w:val="007C04AB"/>
    <w:rsid w:val="007C0555"/>
    <w:rsid w:val="007C074C"/>
    <w:rsid w:val="007C0CC9"/>
    <w:rsid w:val="007C0E20"/>
    <w:rsid w:val="007C114F"/>
    <w:rsid w:val="007C1532"/>
    <w:rsid w:val="007C169C"/>
    <w:rsid w:val="007C189C"/>
    <w:rsid w:val="007C19C3"/>
    <w:rsid w:val="007C1B4D"/>
    <w:rsid w:val="007C1C73"/>
    <w:rsid w:val="007C27BC"/>
    <w:rsid w:val="007C28DA"/>
    <w:rsid w:val="007C28DD"/>
    <w:rsid w:val="007C299C"/>
    <w:rsid w:val="007C2D92"/>
    <w:rsid w:val="007C2DC5"/>
    <w:rsid w:val="007C39CF"/>
    <w:rsid w:val="007C3AC4"/>
    <w:rsid w:val="007C4907"/>
    <w:rsid w:val="007C4A1F"/>
    <w:rsid w:val="007C4BC5"/>
    <w:rsid w:val="007C4CF4"/>
    <w:rsid w:val="007C4EA7"/>
    <w:rsid w:val="007C4FE3"/>
    <w:rsid w:val="007C551A"/>
    <w:rsid w:val="007C596A"/>
    <w:rsid w:val="007C5E5D"/>
    <w:rsid w:val="007C61A6"/>
    <w:rsid w:val="007C61A8"/>
    <w:rsid w:val="007C6C0F"/>
    <w:rsid w:val="007D07A1"/>
    <w:rsid w:val="007D08BE"/>
    <w:rsid w:val="007D0CB6"/>
    <w:rsid w:val="007D0D6F"/>
    <w:rsid w:val="007D0F47"/>
    <w:rsid w:val="007D1778"/>
    <w:rsid w:val="007D17C8"/>
    <w:rsid w:val="007D1A41"/>
    <w:rsid w:val="007D1BF6"/>
    <w:rsid w:val="007D1FBF"/>
    <w:rsid w:val="007D2238"/>
    <w:rsid w:val="007D29BE"/>
    <w:rsid w:val="007D2D24"/>
    <w:rsid w:val="007D31BD"/>
    <w:rsid w:val="007D3263"/>
    <w:rsid w:val="007D35E8"/>
    <w:rsid w:val="007D360C"/>
    <w:rsid w:val="007D3790"/>
    <w:rsid w:val="007D3A0C"/>
    <w:rsid w:val="007D3F57"/>
    <w:rsid w:val="007D45AD"/>
    <w:rsid w:val="007D4618"/>
    <w:rsid w:val="007D4B15"/>
    <w:rsid w:val="007D4BD7"/>
    <w:rsid w:val="007D4CAB"/>
    <w:rsid w:val="007D5156"/>
    <w:rsid w:val="007D5C60"/>
    <w:rsid w:val="007D5F26"/>
    <w:rsid w:val="007D60DB"/>
    <w:rsid w:val="007D64FF"/>
    <w:rsid w:val="007D656D"/>
    <w:rsid w:val="007D702B"/>
    <w:rsid w:val="007D707C"/>
    <w:rsid w:val="007D7358"/>
    <w:rsid w:val="007D78EF"/>
    <w:rsid w:val="007D7E9B"/>
    <w:rsid w:val="007E0DB3"/>
    <w:rsid w:val="007E105A"/>
    <w:rsid w:val="007E120C"/>
    <w:rsid w:val="007E1642"/>
    <w:rsid w:val="007E17BD"/>
    <w:rsid w:val="007E17F1"/>
    <w:rsid w:val="007E195F"/>
    <w:rsid w:val="007E1BDD"/>
    <w:rsid w:val="007E2399"/>
    <w:rsid w:val="007E27AF"/>
    <w:rsid w:val="007E316C"/>
    <w:rsid w:val="007E3531"/>
    <w:rsid w:val="007E360E"/>
    <w:rsid w:val="007E3D33"/>
    <w:rsid w:val="007E4904"/>
    <w:rsid w:val="007E548E"/>
    <w:rsid w:val="007E5649"/>
    <w:rsid w:val="007E5BB3"/>
    <w:rsid w:val="007E5D5C"/>
    <w:rsid w:val="007E62DD"/>
    <w:rsid w:val="007E63B8"/>
    <w:rsid w:val="007E6AF6"/>
    <w:rsid w:val="007E6D62"/>
    <w:rsid w:val="007E6DAA"/>
    <w:rsid w:val="007E6F10"/>
    <w:rsid w:val="007E753E"/>
    <w:rsid w:val="007E75B0"/>
    <w:rsid w:val="007E7743"/>
    <w:rsid w:val="007E7D0C"/>
    <w:rsid w:val="007F0131"/>
    <w:rsid w:val="007F053F"/>
    <w:rsid w:val="007F0631"/>
    <w:rsid w:val="007F0741"/>
    <w:rsid w:val="007F09A1"/>
    <w:rsid w:val="007F0C8A"/>
    <w:rsid w:val="007F122A"/>
    <w:rsid w:val="007F134D"/>
    <w:rsid w:val="007F1428"/>
    <w:rsid w:val="007F170C"/>
    <w:rsid w:val="007F175D"/>
    <w:rsid w:val="007F1EB0"/>
    <w:rsid w:val="007F1EFF"/>
    <w:rsid w:val="007F1F35"/>
    <w:rsid w:val="007F204D"/>
    <w:rsid w:val="007F2C47"/>
    <w:rsid w:val="007F2E65"/>
    <w:rsid w:val="007F2EDC"/>
    <w:rsid w:val="007F3307"/>
    <w:rsid w:val="007F3372"/>
    <w:rsid w:val="007F3575"/>
    <w:rsid w:val="007F36CE"/>
    <w:rsid w:val="007F3CA0"/>
    <w:rsid w:val="007F3DB6"/>
    <w:rsid w:val="007F3DDC"/>
    <w:rsid w:val="007F3E79"/>
    <w:rsid w:val="007F4259"/>
    <w:rsid w:val="007F42DA"/>
    <w:rsid w:val="007F4428"/>
    <w:rsid w:val="007F451A"/>
    <w:rsid w:val="007F45FA"/>
    <w:rsid w:val="007F48A7"/>
    <w:rsid w:val="007F4C69"/>
    <w:rsid w:val="007F4D7F"/>
    <w:rsid w:val="007F50E5"/>
    <w:rsid w:val="007F517E"/>
    <w:rsid w:val="007F5CD7"/>
    <w:rsid w:val="007F5FA9"/>
    <w:rsid w:val="007F67E1"/>
    <w:rsid w:val="007F6B2C"/>
    <w:rsid w:val="007F6C43"/>
    <w:rsid w:val="007F6D65"/>
    <w:rsid w:val="007F765A"/>
    <w:rsid w:val="007F77B5"/>
    <w:rsid w:val="007F7948"/>
    <w:rsid w:val="007F7CFC"/>
    <w:rsid w:val="00800076"/>
    <w:rsid w:val="00800571"/>
    <w:rsid w:val="00800A12"/>
    <w:rsid w:val="00800D59"/>
    <w:rsid w:val="00800EEC"/>
    <w:rsid w:val="00801049"/>
    <w:rsid w:val="00801224"/>
    <w:rsid w:val="00801427"/>
    <w:rsid w:val="0080151D"/>
    <w:rsid w:val="00801662"/>
    <w:rsid w:val="008017F7"/>
    <w:rsid w:val="0080196A"/>
    <w:rsid w:val="00801C1C"/>
    <w:rsid w:val="00801E12"/>
    <w:rsid w:val="00802561"/>
    <w:rsid w:val="008025D9"/>
    <w:rsid w:val="0080274B"/>
    <w:rsid w:val="00802B67"/>
    <w:rsid w:val="00802EDA"/>
    <w:rsid w:val="00803007"/>
    <w:rsid w:val="00803502"/>
    <w:rsid w:val="0080427B"/>
    <w:rsid w:val="00804779"/>
    <w:rsid w:val="00804BF5"/>
    <w:rsid w:val="00805412"/>
    <w:rsid w:val="008056E9"/>
    <w:rsid w:val="00805C9C"/>
    <w:rsid w:val="00805CE5"/>
    <w:rsid w:val="00805E4E"/>
    <w:rsid w:val="00806208"/>
    <w:rsid w:val="00806383"/>
    <w:rsid w:val="00806CBE"/>
    <w:rsid w:val="00807292"/>
    <w:rsid w:val="0080737D"/>
    <w:rsid w:val="008073AE"/>
    <w:rsid w:val="008107C3"/>
    <w:rsid w:val="00810D2D"/>
    <w:rsid w:val="00810E71"/>
    <w:rsid w:val="0081114D"/>
    <w:rsid w:val="00811655"/>
    <w:rsid w:val="00812324"/>
    <w:rsid w:val="00812CE6"/>
    <w:rsid w:val="00813183"/>
    <w:rsid w:val="008135AB"/>
    <w:rsid w:val="0081372D"/>
    <w:rsid w:val="00813E03"/>
    <w:rsid w:val="008142E6"/>
    <w:rsid w:val="008147B9"/>
    <w:rsid w:val="00814E2F"/>
    <w:rsid w:val="00814F63"/>
    <w:rsid w:val="00815068"/>
    <w:rsid w:val="008151BC"/>
    <w:rsid w:val="00815753"/>
    <w:rsid w:val="00815C04"/>
    <w:rsid w:val="00815CB0"/>
    <w:rsid w:val="008160D1"/>
    <w:rsid w:val="00816201"/>
    <w:rsid w:val="00816481"/>
    <w:rsid w:val="008168C6"/>
    <w:rsid w:val="00816D9F"/>
    <w:rsid w:val="00817465"/>
    <w:rsid w:val="0081749C"/>
    <w:rsid w:val="00817CC0"/>
    <w:rsid w:val="00817FE0"/>
    <w:rsid w:val="008202EB"/>
    <w:rsid w:val="0082034C"/>
    <w:rsid w:val="0082068A"/>
    <w:rsid w:val="0082096C"/>
    <w:rsid w:val="008209D2"/>
    <w:rsid w:val="008210D6"/>
    <w:rsid w:val="008212BF"/>
    <w:rsid w:val="00821713"/>
    <w:rsid w:val="00822558"/>
    <w:rsid w:val="00822957"/>
    <w:rsid w:val="00822D68"/>
    <w:rsid w:val="00822EDD"/>
    <w:rsid w:val="0082360A"/>
    <w:rsid w:val="00824031"/>
    <w:rsid w:val="008243CF"/>
    <w:rsid w:val="008247E2"/>
    <w:rsid w:val="00824828"/>
    <w:rsid w:val="00824849"/>
    <w:rsid w:val="008248BF"/>
    <w:rsid w:val="00824AE3"/>
    <w:rsid w:val="00824B26"/>
    <w:rsid w:val="00824CA1"/>
    <w:rsid w:val="008251E8"/>
    <w:rsid w:val="0082580B"/>
    <w:rsid w:val="008259D0"/>
    <w:rsid w:val="00825BDC"/>
    <w:rsid w:val="00825C94"/>
    <w:rsid w:val="008264F4"/>
    <w:rsid w:val="00826EA3"/>
    <w:rsid w:val="008273C3"/>
    <w:rsid w:val="008274D3"/>
    <w:rsid w:val="00827D10"/>
    <w:rsid w:val="008308DC"/>
    <w:rsid w:val="00830C32"/>
    <w:rsid w:val="00830D16"/>
    <w:rsid w:val="00830EC2"/>
    <w:rsid w:val="00831502"/>
    <w:rsid w:val="0083159A"/>
    <w:rsid w:val="00831B8E"/>
    <w:rsid w:val="00831D7C"/>
    <w:rsid w:val="008323FE"/>
    <w:rsid w:val="008324E0"/>
    <w:rsid w:val="008327C9"/>
    <w:rsid w:val="00832A5C"/>
    <w:rsid w:val="00833234"/>
    <w:rsid w:val="00833315"/>
    <w:rsid w:val="008337D9"/>
    <w:rsid w:val="008339A1"/>
    <w:rsid w:val="00833AC1"/>
    <w:rsid w:val="00833BE0"/>
    <w:rsid w:val="00833C60"/>
    <w:rsid w:val="008342EB"/>
    <w:rsid w:val="008352F5"/>
    <w:rsid w:val="008357C7"/>
    <w:rsid w:val="00835904"/>
    <w:rsid w:val="00835AF8"/>
    <w:rsid w:val="00835CCF"/>
    <w:rsid w:val="00835ECC"/>
    <w:rsid w:val="00836375"/>
    <w:rsid w:val="008368FB"/>
    <w:rsid w:val="00836D86"/>
    <w:rsid w:val="008373C0"/>
    <w:rsid w:val="008373DA"/>
    <w:rsid w:val="00837F28"/>
    <w:rsid w:val="00840010"/>
    <w:rsid w:val="00840367"/>
    <w:rsid w:val="00840727"/>
    <w:rsid w:val="00840DDE"/>
    <w:rsid w:val="00840FD0"/>
    <w:rsid w:val="0084108D"/>
    <w:rsid w:val="00841707"/>
    <w:rsid w:val="0084174D"/>
    <w:rsid w:val="0084182F"/>
    <w:rsid w:val="00841926"/>
    <w:rsid w:val="00841A0A"/>
    <w:rsid w:val="00841C50"/>
    <w:rsid w:val="00841F7F"/>
    <w:rsid w:val="008420D7"/>
    <w:rsid w:val="00843272"/>
    <w:rsid w:val="008432E7"/>
    <w:rsid w:val="00843A29"/>
    <w:rsid w:val="00843C88"/>
    <w:rsid w:val="00843D76"/>
    <w:rsid w:val="00843E41"/>
    <w:rsid w:val="00843EC7"/>
    <w:rsid w:val="00844D04"/>
    <w:rsid w:val="00844DA6"/>
    <w:rsid w:val="0084514F"/>
    <w:rsid w:val="00845410"/>
    <w:rsid w:val="00845506"/>
    <w:rsid w:val="00845607"/>
    <w:rsid w:val="00845DB0"/>
    <w:rsid w:val="00845F13"/>
    <w:rsid w:val="008461DA"/>
    <w:rsid w:val="00846279"/>
    <w:rsid w:val="00846703"/>
    <w:rsid w:val="0084699D"/>
    <w:rsid w:val="008469AC"/>
    <w:rsid w:val="00846CC4"/>
    <w:rsid w:val="00846D64"/>
    <w:rsid w:val="008475C0"/>
    <w:rsid w:val="00847C9A"/>
    <w:rsid w:val="00847E9E"/>
    <w:rsid w:val="00847FB9"/>
    <w:rsid w:val="008500A3"/>
    <w:rsid w:val="00850581"/>
    <w:rsid w:val="00850D51"/>
    <w:rsid w:val="008511DB"/>
    <w:rsid w:val="0085122B"/>
    <w:rsid w:val="00851973"/>
    <w:rsid w:val="00852195"/>
    <w:rsid w:val="008522A9"/>
    <w:rsid w:val="00852617"/>
    <w:rsid w:val="0085287D"/>
    <w:rsid w:val="00852CB2"/>
    <w:rsid w:val="00852F29"/>
    <w:rsid w:val="00852FBA"/>
    <w:rsid w:val="008530DF"/>
    <w:rsid w:val="00853125"/>
    <w:rsid w:val="00853A5C"/>
    <w:rsid w:val="00853A66"/>
    <w:rsid w:val="00853C7D"/>
    <w:rsid w:val="00853EB0"/>
    <w:rsid w:val="00854396"/>
    <w:rsid w:val="0085450A"/>
    <w:rsid w:val="008550B3"/>
    <w:rsid w:val="008551F3"/>
    <w:rsid w:val="00855634"/>
    <w:rsid w:val="0085569E"/>
    <w:rsid w:val="008558AE"/>
    <w:rsid w:val="00856141"/>
    <w:rsid w:val="008565B1"/>
    <w:rsid w:val="0085698F"/>
    <w:rsid w:val="0085741A"/>
    <w:rsid w:val="0085762A"/>
    <w:rsid w:val="00857A0C"/>
    <w:rsid w:val="00857C98"/>
    <w:rsid w:val="00860070"/>
    <w:rsid w:val="00860205"/>
    <w:rsid w:val="00860209"/>
    <w:rsid w:val="00860305"/>
    <w:rsid w:val="00860A62"/>
    <w:rsid w:val="00860C0E"/>
    <w:rsid w:val="00860E16"/>
    <w:rsid w:val="008615DA"/>
    <w:rsid w:val="008617E3"/>
    <w:rsid w:val="0086188F"/>
    <w:rsid w:val="00861C19"/>
    <w:rsid w:val="00861E31"/>
    <w:rsid w:val="00861F40"/>
    <w:rsid w:val="00862260"/>
    <w:rsid w:val="00862EFC"/>
    <w:rsid w:val="008631A0"/>
    <w:rsid w:val="00863243"/>
    <w:rsid w:val="008635AD"/>
    <w:rsid w:val="00863611"/>
    <w:rsid w:val="00863698"/>
    <w:rsid w:val="00863B08"/>
    <w:rsid w:val="008644B6"/>
    <w:rsid w:val="0086476F"/>
    <w:rsid w:val="00865273"/>
    <w:rsid w:val="008654DA"/>
    <w:rsid w:val="00865614"/>
    <w:rsid w:val="00865C1E"/>
    <w:rsid w:val="00865D60"/>
    <w:rsid w:val="00865E23"/>
    <w:rsid w:val="00866295"/>
    <w:rsid w:val="008662FC"/>
    <w:rsid w:val="00866490"/>
    <w:rsid w:val="00866E71"/>
    <w:rsid w:val="00867414"/>
    <w:rsid w:val="00867B55"/>
    <w:rsid w:val="00871181"/>
    <w:rsid w:val="008712D5"/>
    <w:rsid w:val="00871486"/>
    <w:rsid w:val="008714CD"/>
    <w:rsid w:val="008718F7"/>
    <w:rsid w:val="00872B08"/>
    <w:rsid w:val="00872D1C"/>
    <w:rsid w:val="0087302B"/>
    <w:rsid w:val="0087323A"/>
    <w:rsid w:val="00873353"/>
    <w:rsid w:val="00873359"/>
    <w:rsid w:val="0087338C"/>
    <w:rsid w:val="0087339F"/>
    <w:rsid w:val="0087380B"/>
    <w:rsid w:val="0087430C"/>
    <w:rsid w:val="0087458E"/>
    <w:rsid w:val="008747A3"/>
    <w:rsid w:val="0087493F"/>
    <w:rsid w:val="00874C4D"/>
    <w:rsid w:val="00874F57"/>
    <w:rsid w:val="00875149"/>
    <w:rsid w:val="0087532E"/>
    <w:rsid w:val="0087548B"/>
    <w:rsid w:val="00875E50"/>
    <w:rsid w:val="00875F46"/>
    <w:rsid w:val="00876107"/>
    <w:rsid w:val="0087674F"/>
    <w:rsid w:val="0087676B"/>
    <w:rsid w:val="00876C8E"/>
    <w:rsid w:val="00877130"/>
    <w:rsid w:val="0087741E"/>
    <w:rsid w:val="008776EC"/>
    <w:rsid w:val="00877BD0"/>
    <w:rsid w:val="00877D65"/>
    <w:rsid w:val="00877DFD"/>
    <w:rsid w:val="00877F99"/>
    <w:rsid w:val="008801A8"/>
    <w:rsid w:val="008801F2"/>
    <w:rsid w:val="00880402"/>
    <w:rsid w:val="00880940"/>
    <w:rsid w:val="00880BC4"/>
    <w:rsid w:val="00880CFD"/>
    <w:rsid w:val="00880D6B"/>
    <w:rsid w:val="00882D05"/>
    <w:rsid w:val="00883B59"/>
    <w:rsid w:val="00883C41"/>
    <w:rsid w:val="00884382"/>
    <w:rsid w:val="0088482C"/>
    <w:rsid w:val="00884C65"/>
    <w:rsid w:val="00884E05"/>
    <w:rsid w:val="00884ED0"/>
    <w:rsid w:val="00884ED7"/>
    <w:rsid w:val="0088510E"/>
    <w:rsid w:val="00885615"/>
    <w:rsid w:val="00885780"/>
    <w:rsid w:val="00885863"/>
    <w:rsid w:val="0088625E"/>
    <w:rsid w:val="00886837"/>
    <w:rsid w:val="00886F0E"/>
    <w:rsid w:val="00887010"/>
    <w:rsid w:val="008876C3"/>
    <w:rsid w:val="00887784"/>
    <w:rsid w:val="00887A99"/>
    <w:rsid w:val="00887EC5"/>
    <w:rsid w:val="00887F2C"/>
    <w:rsid w:val="008902F9"/>
    <w:rsid w:val="00890992"/>
    <w:rsid w:val="00890C16"/>
    <w:rsid w:val="00892460"/>
    <w:rsid w:val="008924E5"/>
    <w:rsid w:val="00892528"/>
    <w:rsid w:val="0089261E"/>
    <w:rsid w:val="00892CA7"/>
    <w:rsid w:val="008934C1"/>
    <w:rsid w:val="0089367F"/>
    <w:rsid w:val="008936D9"/>
    <w:rsid w:val="008939C6"/>
    <w:rsid w:val="008939DC"/>
    <w:rsid w:val="00893CE0"/>
    <w:rsid w:val="00893F78"/>
    <w:rsid w:val="0089417D"/>
    <w:rsid w:val="0089479E"/>
    <w:rsid w:val="00894EEB"/>
    <w:rsid w:val="00895267"/>
    <w:rsid w:val="008956F1"/>
    <w:rsid w:val="00895C7B"/>
    <w:rsid w:val="00895E4A"/>
    <w:rsid w:val="0089607A"/>
    <w:rsid w:val="008964B8"/>
    <w:rsid w:val="00896ABA"/>
    <w:rsid w:val="00896D59"/>
    <w:rsid w:val="00897200"/>
    <w:rsid w:val="00897799"/>
    <w:rsid w:val="00897EBA"/>
    <w:rsid w:val="008A002B"/>
    <w:rsid w:val="008A06FE"/>
    <w:rsid w:val="008A094B"/>
    <w:rsid w:val="008A099F"/>
    <w:rsid w:val="008A0A42"/>
    <w:rsid w:val="008A0E6D"/>
    <w:rsid w:val="008A13A6"/>
    <w:rsid w:val="008A140E"/>
    <w:rsid w:val="008A1634"/>
    <w:rsid w:val="008A1792"/>
    <w:rsid w:val="008A18B0"/>
    <w:rsid w:val="008A2196"/>
    <w:rsid w:val="008A275E"/>
    <w:rsid w:val="008A2771"/>
    <w:rsid w:val="008A2FE6"/>
    <w:rsid w:val="008A372C"/>
    <w:rsid w:val="008A37C2"/>
    <w:rsid w:val="008A3EAA"/>
    <w:rsid w:val="008A41BC"/>
    <w:rsid w:val="008A453F"/>
    <w:rsid w:val="008A47EE"/>
    <w:rsid w:val="008A4993"/>
    <w:rsid w:val="008A4A46"/>
    <w:rsid w:val="008A4E70"/>
    <w:rsid w:val="008A4E75"/>
    <w:rsid w:val="008A4F7B"/>
    <w:rsid w:val="008A5147"/>
    <w:rsid w:val="008A568B"/>
    <w:rsid w:val="008A5EC1"/>
    <w:rsid w:val="008A6654"/>
    <w:rsid w:val="008A66B1"/>
    <w:rsid w:val="008A7023"/>
    <w:rsid w:val="008A7366"/>
    <w:rsid w:val="008A753A"/>
    <w:rsid w:val="008A76E2"/>
    <w:rsid w:val="008A7D5E"/>
    <w:rsid w:val="008A7F85"/>
    <w:rsid w:val="008B0017"/>
    <w:rsid w:val="008B0240"/>
    <w:rsid w:val="008B08A7"/>
    <w:rsid w:val="008B212A"/>
    <w:rsid w:val="008B227B"/>
    <w:rsid w:val="008B25CC"/>
    <w:rsid w:val="008B2673"/>
    <w:rsid w:val="008B272A"/>
    <w:rsid w:val="008B3ABD"/>
    <w:rsid w:val="008B3D22"/>
    <w:rsid w:val="008B4382"/>
    <w:rsid w:val="008B4B49"/>
    <w:rsid w:val="008B4B99"/>
    <w:rsid w:val="008B4BA8"/>
    <w:rsid w:val="008B512D"/>
    <w:rsid w:val="008B5612"/>
    <w:rsid w:val="008B599D"/>
    <w:rsid w:val="008B5A40"/>
    <w:rsid w:val="008B5B50"/>
    <w:rsid w:val="008B5E2C"/>
    <w:rsid w:val="008B5F48"/>
    <w:rsid w:val="008B5FC5"/>
    <w:rsid w:val="008B69EE"/>
    <w:rsid w:val="008B7164"/>
    <w:rsid w:val="008B71C6"/>
    <w:rsid w:val="008B76BF"/>
    <w:rsid w:val="008B7A4E"/>
    <w:rsid w:val="008B7B34"/>
    <w:rsid w:val="008B7E78"/>
    <w:rsid w:val="008B7F0F"/>
    <w:rsid w:val="008C05FB"/>
    <w:rsid w:val="008C060E"/>
    <w:rsid w:val="008C089E"/>
    <w:rsid w:val="008C0BB8"/>
    <w:rsid w:val="008C0DA9"/>
    <w:rsid w:val="008C0E6F"/>
    <w:rsid w:val="008C0F8C"/>
    <w:rsid w:val="008C1069"/>
    <w:rsid w:val="008C14B9"/>
    <w:rsid w:val="008C1C63"/>
    <w:rsid w:val="008C2373"/>
    <w:rsid w:val="008C245B"/>
    <w:rsid w:val="008C26D0"/>
    <w:rsid w:val="008C27C1"/>
    <w:rsid w:val="008C2BAF"/>
    <w:rsid w:val="008C2BD5"/>
    <w:rsid w:val="008C2E3C"/>
    <w:rsid w:val="008C3185"/>
    <w:rsid w:val="008C35FB"/>
    <w:rsid w:val="008C364C"/>
    <w:rsid w:val="008C3650"/>
    <w:rsid w:val="008C39F3"/>
    <w:rsid w:val="008C3B6F"/>
    <w:rsid w:val="008C3D51"/>
    <w:rsid w:val="008C4CFE"/>
    <w:rsid w:val="008C52BF"/>
    <w:rsid w:val="008C57D7"/>
    <w:rsid w:val="008C5840"/>
    <w:rsid w:val="008C631A"/>
    <w:rsid w:val="008C6525"/>
    <w:rsid w:val="008C664D"/>
    <w:rsid w:val="008C66FC"/>
    <w:rsid w:val="008C6760"/>
    <w:rsid w:val="008C68CB"/>
    <w:rsid w:val="008C69BD"/>
    <w:rsid w:val="008C6FC1"/>
    <w:rsid w:val="008C6FFD"/>
    <w:rsid w:val="008C7163"/>
    <w:rsid w:val="008C7AC2"/>
    <w:rsid w:val="008C7D4E"/>
    <w:rsid w:val="008C7D5D"/>
    <w:rsid w:val="008C7D7B"/>
    <w:rsid w:val="008C7FE2"/>
    <w:rsid w:val="008C7FF5"/>
    <w:rsid w:val="008D00A2"/>
    <w:rsid w:val="008D0238"/>
    <w:rsid w:val="008D04A7"/>
    <w:rsid w:val="008D0538"/>
    <w:rsid w:val="008D0A79"/>
    <w:rsid w:val="008D0AD5"/>
    <w:rsid w:val="008D0EB7"/>
    <w:rsid w:val="008D0F1B"/>
    <w:rsid w:val="008D155D"/>
    <w:rsid w:val="008D15FC"/>
    <w:rsid w:val="008D1862"/>
    <w:rsid w:val="008D1FB9"/>
    <w:rsid w:val="008D2121"/>
    <w:rsid w:val="008D212A"/>
    <w:rsid w:val="008D24E7"/>
    <w:rsid w:val="008D25FF"/>
    <w:rsid w:val="008D26A8"/>
    <w:rsid w:val="008D2B43"/>
    <w:rsid w:val="008D2F9F"/>
    <w:rsid w:val="008D30AC"/>
    <w:rsid w:val="008D3261"/>
    <w:rsid w:val="008D35CF"/>
    <w:rsid w:val="008D37BF"/>
    <w:rsid w:val="008D3811"/>
    <w:rsid w:val="008D3EF4"/>
    <w:rsid w:val="008D4086"/>
    <w:rsid w:val="008D49D1"/>
    <w:rsid w:val="008D5217"/>
    <w:rsid w:val="008D59F8"/>
    <w:rsid w:val="008D5AB6"/>
    <w:rsid w:val="008D5BFB"/>
    <w:rsid w:val="008D5E64"/>
    <w:rsid w:val="008D600F"/>
    <w:rsid w:val="008D6193"/>
    <w:rsid w:val="008D6344"/>
    <w:rsid w:val="008D659A"/>
    <w:rsid w:val="008D68EF"/>
    <w:rsid w:val="008D6E15"/>
    <w:rsid w:val="008D6F83"/>
    <w:rsid w:val="008D707F"/>
    <w:rsid w:val="008D7498"/>
    <w:rsid w:val="008D7DBB"/>
    <w:rsid w:val="008D7E96"/>
    <w:rsid w:val="008E07E9"/>
    <w:rsid w:val="008E0BCD"/>
    <w:rsid w:val="008E1169"/>
    <w:rsid w:val="008E1643"/>
    <w:rsid w:val="008E173F"/>
    <w:rsid w:val="008E19DD"/>
    <w:rsid w:val="008E1B17"/>
    <w:rsid w:val="008E1EFA"/>
    <w:rsid w:val="008E1F8D"/>
    <w:rsid w:val="008E21BE"/>
    <w:rsid w:val="008E21F1"/>
    <w:rsid w:val="008E247A"/>
    <w:rsid w:val="008E24EF"/>
    <w:rsid w:val="008E24FB"/>
    <w:rsid w:val="008E254F"/>
    <w:rsid w:val="008E2979"/>
    <w:rsid w:val="008E2CA4"/>
    <w:rsid w:val="008E3CD8"/>
    <w:rsid w:val="008E3FF7"/>
    <w:rsid w:val="008E405A"/>
    <w:rsid w:val="008E4AE1"/>
    <w:rsid w:val="008E50CD"/>
    <w:rsid w:val="008E5398"/>
    <w:rsid w:val="008E54B5"/>
    <w:rsid w:val="008E5724"/>
    <w:rsid w:val="008E589C"/>
    <w:rsid w:val="008E5EE0"/>
    <w:rsid w:val="008E5FA1"/>
    <w:rsid w:val="008E62A8"/>
    <w:rsid w:val="008E64CD"/>
    <w:rsid w:val="008E69BD"/>
    <w:rsid w:val="008E6B4B"/>
    <w:rsid w:val="008E6CD4"/>
    <w:rsid w:val="008E6E53"/>
    <w:rsid w:val="008E6F5F"/>
    <w:rsid w:val="008E7312"/>
    <w:rsid w:val="008E74A1"/>
    <w:rsid w:val="008E77B8"/>
    <w:rsid w:val="008E7906"/>
    <w:rsid w:val="008F008E"/>
    <w:rsid w:val="008F0291"/>
    <w:rsid w:val="008F0881"/>
    <w:rsid w:val="008F0D26"/>
    <w:rsid w:val="008F0F94"/>
    <w:rsid w:val="008F10D2"/>
    <w:rsid w:val="008F122E"/>
    <w:rsid w:val="008F1723"/>
    <w:rsid w:val="008F1A34"/>
    <w:rsid w:val="008F1D46"/>
    <w:rsid w:val="008F230F"/>
    <w:rsid w:val="008F2722"/>
    <w:rsid w:val="008F299B"/>
    <w:rsid w:val="008F2A2F"/>
    <w:rsid w:val="008F2F17"/>
    <w:rsid w:val="008F382B"/>
    <w:rsid w:val="008F38B2"/>
    <w:rsid w:val="008F400F"/>
    <w:rsid w:val="008F4181"/>
    <w:rsid w:val="008F41AD"/>
    <w:rsid w:val="008F42C5"/>
    <w:rsid w:val="008F4320"/>
    <w:rsid w:val="008F4D47"/>
    <w:rsid w:val="008F502E"/>
    <w:rsid w:val="008F534F"/>
    <w:rsid w:val="008F5BA5"/>
    <w:rsid w:val="008F5D6B"/>
    <w:rsid w:val="008F60E1"/>
    <w:rsid w:val="008F61C0"/>
    <w:rsid w:val="008F6290"/>
    <w:rsid w:val="008F665C"/>
    <w:rsid w:val="008F6A0F"/>
    <w:rsid w:val="008F6A5E"/>
    <w:rsid w:val="008F6BA4"/>
    <w:rsid w:val="008F74FB"/>
    <w:rsid w:val="008F7A82"/>
    <w:rsid w:val="009000B4"/>
    <w:rsid w:val="009010BB"/>
    <w:rsid w:val="009010DC"/>
    <w:rsid w:val="009022FC"/>
    <w:rsid w:val="0090230B"/>
    <w:rsid w:val="00902AFE"/>
    <w:rsid w:val="00902B2B"/>
    <w:rsid w:val="00902C59"/>
    <w:rsid w:val="009031D6"/>
    <w:rsid w:val="00903318"/>
    <w:rsid w:val="00903640"/>
    <w:rsid w:val="00903AC3"/>
    <w:rsid w:val="0090457B"/>
    <w:rsid w:val="00904E64"/>
    <w:rsid w:val="00905272"/>
    <w:rsid w:val="009055F8"/>
    <w:rsid w:val="009056C2"/>
    <w:rsid w:val="00905F2B"/>
    <w:rsid w:val="00906118"/>
    <w:rsid w:val="00906ABD"/>
    <w:rsid w:val="00906AFF"/>
    <w:rsid w:val="00906BF0"/>
    <w:rsid w:val="00906C6E"/>
    <w:rsid w:val="00906D7A"/>
    <w:rsid w:val="00907160"/>
    <w:rsid w:val="009078E6"/>
    <w:rsid w:val="00907912"/>
    <w:rsid w:val="00907A57"/>
    <w:rsid w:val="00907B21"/>
    <w:rsid w:val="00907C31"/>
    <w:rsid w:val="00907D61"/>
    <w:rsid w:val="00907E24"/>
    <w:rsid w:val="00910B36"/>
    <w:rsid w:val="00910C39"/>
    <w:rsid w:val="00910DA6"/>
    <w:rsid w:val="00910E5C"/>
    <w:rsid w:val="0091130F"/>
    <w:rsid w:val="0091140E"/>
    <w:rsid w:val="00911A21"/>
    <w:rsid w:val="00911CFD"/>
    <w:rsid w:val="009120DC"/>
    <w:rsid w:val="009122E9"/>
    <w:rsid w:val="00912398"/>
    <w:rsid w:val="009123B9"/>
    <w:rsid w:val="00912E13"/>
    <w:rsid w:val="00913007"/>
    <w:rsid w:val="00913815"/>
    <w:rsid w:val="009138CD"/>
    <w:rsid w:val="0091403B"/>
    <w:rsid w:val="009144B0"/>
    <w:rsid w:val="00914C59"/>
    <w:rsid w:val="009154F9"/>
    <w:rsid w:val="0091579D"/>
    <w:rsid w:val="00915876"/>
    <w:rsid w:val="00915890"/>
    <w:rsid w:val="00915B7A"/>
    <w:rsid w:val="00915BCB"/>
    <w:rsid w:val="00915BF4"/>
    <w:rsid w:val="00915FD6"/>
    <w:rsid w:val="009161E1"/>
    <w:rsid w:val="0091644F"/>
    <w:rsid w:val="00916997"/>
    <w:rsid w:val="009173F8"/>
    <w:rsid w:val="00917438"/>
    <w:rsid w:val="00917454"/>
    <w:rsid w:val="00917506"/>
    <w:rsid w:val="00917594"/>
    <w:rsid w:val="00917847"/>
    <w:rsid w:val="009179C6"/>
    <w:rsid w:val="00920100"/>
    <w:rsid w:val="00920222"/>
    <w:rsid w:val="00920239"/>
    <w:rsid w:val="00920277"/>
    <w:rsid w:val="00920438"/>
    <w:rsid w:val="0092054E"/>
    <w:rsid w:val="00920674"/>
    <w:rsid w:val="009208FE"/>
    <w:rsid w:val="00920B9B"/>
    <w:rsid w:val="00921178"/>
    <w:rsid w:val="00921345"/>
    <w:rsid w:val="009214F4"/>
    <w:rsid w:val="00921CAD"/>
    <w:rsid w:val="00922183"/>
    <w:rsid w:val="009226C2"/>
    <w:rsid w:val="00922C99"/>
    <w:rsid w:val="00922CD4"/>
    <w:rsid w:val="009233E6"/>
    <w:rsid w:val="0092358B"/>
    <w:rsid w:val="009235F7"/>
    <w:rsid w:val="00924090"/>
    <w:rsid w:val="009242E3"/>
    <w:rsid w:val="009243C9"/>
    <w:rsid w:val="009244EE"/>
    <w:rsid w:val="00924BD8"/>
    <w:rsid w:val="00924CFD"/>
    <w:rsid w:val="00924EBC"/>
    <w:rsid w:val="00925200"/>
    <w:rsid w:val="0092538A"/>
    <w:rsid w:val="009256E5"/>
    <w:rsid w:val="009258C0"/>
    <w:rsid w:val="00925954"/>
    <w:rsid w:val="009260AF"/>
    <w:rsid w:val="009261A9"/>
    <w:rsid w:val="00926697"/>
    <w:rsid w:val="00926786"/>
    <w:rsid w:val="00926C50"/>
    <w:rsid w:val="00926C9C"/>
    <w:rsid w:val="00926E1B"/>
    <w:rsid w:val="00926E96"/>
    <w:rsid w:val="0092724F"/>
    <w:rsid w:val="00927350"/>
    <w:rsid w:val="00927832"/>
    <w:rsid w:val="00927A2E"/>
    <w:rsid w:val="00927DF9"/>
    <w:rsid w:val="00930105"/>
    <w:rsid w:val="00930148"/>
    <w:rsid w:val="009301DD"/>
    <w:rsid w:val="0093048D"/>
    <w:rsid w:val="00930BE2"/>
    <w:rsid w:val="00930CBF"/>
    <w:rsid w:val="00930D7C"/>
    <w:rsid w:val="00931885"/>
    <w:rsid w:val="00931980"/>
    <w:rsid w:val="00932283"/>
    <w:rsid w:val="00932E31"/>
    <w:rsid w:val="009330A7"/>
    <w:rsid w:val="0093336A"/>
    <w:rsid w:val="00933531"/>
    <w:rsid w:val="00933716"/>
    <w:rsid w:val="0093393C"/>
    <w:rsid w:val="00933C61"/>
    <w:rsid w:val="00934031"/>
    <w:rsid w:val="00934DA9"/>
    <w:rsid w:val="00935061"/>
    <w:rsid w:val="009350CC"/>
    <w:rsid w:val="00935154"/>
    <w:rsid w:val="0093540D"/>
    <w:rsid w:val="009358D0"/>
    <w:rsid w:val="00935B3E"/>
    <w:rsid w:val="00935C3B"/>
    <w:rsid w:val="0093652C"/>
    <w:rsid w:val="00936874"/>
    <w:rsid w:val="00936AD7"/>
    <w:rsid w:val="009370B7"/>
    <w:rsid w:val="0093756F"/>
    <w:rsid w:val="00937681"/>
    <w:rsid w:val="009376EA"/>
    <w:rsid w:val="00937FAC"/>
    <w:rsid w:val="00940295"/>
    <w:rsid w:val="009403C0"/>
    <w:rsid w:val="009406BD"/>
    <w:rsid w:val="00940C9F"/>
    <w:rsid w:val="00940D3B"/>
    <w:rsid w:val="00941297"/>
    <w:rsid w:val="00941307"/>
    <w:rsid w:val="00941327"/>
    <w:rsid w:val="00941E9D"/>
    <w:rsid w:val="00942086"/>
    <w:rsid w:val="00942274"/>
    <w:rsid w:val="00942357"/>
    <w:rsid w:val="00942740"/>
    <w:rsid w:val="009427C2"/>
    <w:rsid w:val="009427FE"/>
    <w:rsid w:val="0094291D"/>
    <w:rsid w:val="00942A3F"/>
    <w:rsid w:val="00942D4F"/>
    <w:rsid w:val="0094318D"/>
    <w:rsid w:val="009437EA"/>
    <w:rsid w:val="0094381F"/>
    <w:rsid w:val="0094385B"/>
    <w:rsid w:val="00943F5D"/>
    <w:rsid w:val="009440E8"/>
    <w:rsid w:val="00944947"/>
    <w:rsid w:val="00944ACB"/>
    <w:rsid w:val="00944B51"/>
    <w:rsid w:val="009454F9"/>
    <w:rsid w:val="00945822"/>
    <w:rsid w:val="00945825"/>
    <w:rsid w:val="00946067"/>
    <w:rsid w:val="00946296"/>
    <w:rsid w:val="009462B0"/>
    <w:rsid w:val="00946713"/>
    <w:rsid w:val="00946B1E"/>
    <w:rsid w:val="0094707A"/>
    <w:rsid w:val="00947144"/>
    <w:rsid w:val="00947527"/>
    <w:rsid w:val="00947749"/>
    <w:rsid w:val="00947B54"/>
    <w:rsid w:val="00947EF9"/>
    <w:rsid w:val="00947FC3"/>
    <w:rsid w:val="00950175"/>
    <w:rsid w:val="0095027B"/>
    <w:rsid w:val="00950380"/>
    <w:rsid w:val="00950490"/>
    <w:rsid w:val="0095070E"/>
    <w:rsid w:val="00950744"/>
    <w:rsid w:val="00950F0A"/>
    <w:rsid w:val="0095124B"/>
    <w:rsid w:val="0095141A"/>
    <w:rsid w:val="009514DF"/>
    <w:rsid w:val="00951593"/>
    <w:rsid w:val="0095160F"/>
    <w:rsid w:val="00951775"/>
    <w:rsid w:val="0095179F"/>
    <w:rsid w:val="0095190A"/>
    <w:rsid w:val="00952129"/>
    <w:rsid w:val="00952784"/>
    <w:rsid w:val="0095278F"/>
    <w:rsid w:val="009530BE"/>
    <w:rsid w:val="00953294"/>
    <w:rsid w:val="009533D6"/>
    <w:rsid w:val="009535F7"/>
    <w:rsid w:val="009543E9"/>
    <w:rsid w:val="0095466D"/>
    <w:rsid w:val="00954930"/>
    <w:rsid w:val="00954ABC"/>
    <w:rsid w:val="00954E38"/>
    <w:rsid w:val="00955CE9"/>
    <w:rsid w:val="009566A3"/>
    <w:rsid w:val="00956722"/>
    <w:rsid w:val="0096015B"/>
    <w:rsid w:val="009604CB"/>
    <w:rsid w:val="00960698"/>
    <w:rsid w:val="00960C16"/>
    <w:rsid w:val="0096178E"/>
    <w:rsid w:val="0096221F"/>
    <w:rsid w:val="00962659"/>
    <w:rsid w:val="009626B2"/>
    <w:rsid w:val="00962F46"/>
    <w:rsid w:val="009631F3"/>
    <w:rsid w:val="00963441"/>
    <w:rsid w:val="00964283"/>
    <w:rsid w:val="009645AC"/>
    <w:rsid w:val="009649F8"/>
    <w:rsid w:val="00964D05"/>
    <w:rsid w:val="009650AC"/>
    <w:rsid w:val="009652A5"/>
    <w:rsid w:val="009656DE"/>
    <w:rsid w:val="00965825"/>
    <w:rsid w:val="009659C7"/>
    <w:rsid w:val="00965B10"/>
    <w:rsid w:val="00965C9A"/>
    <w:rsid w:val="00966DF9"/>
    <w:rsid w:val="00967400"/>
    <w:rsid w:val="009678DC"/>
    <w:rsid w:val="00967C08"/>
    <w:rsid w:val="00967DD8"/>
    <w:rsid w:val="00967F99"/>
    <w:rsid w:val="009704FE"/>
    <w:rsid w:val="00970671"/>
    <w:rsid w:val="00970926"/>
    <w:rsid w:val="00970B15"/>
    <w:rsid w:val="00970D2A"/>
    <w:rsid w:val="00970E74"/>
    <w:rsid w:val="009711C7"/>
    <w:rsid w:val="009713A4"/>
    <w:rsid w:val="00971426"/>
    <w:rsid w:val="0097162F"/>
    <w:rsid w:val="009719F0"/>
    <w:rsid w:val="00971B88"/>
    <w:rsid w:val="009721E7"/>
    <w:rsid w:val="0097295E"/>
    <w:rsid w:val="00972B23"/>
    <w:rsid w:val="00972DEA"/>
    <w:rsid w:val="0097329D"/>
    <w:rsid w:val="009733CE"/>
    <w:rsid w:val="009734D9"/>
    <w:rsid w:val="00973C34"/>
    <w:rsid w:val="00973E26"/>
    <w:rsid w:val="00973E93"/>
    <w:rsid w:val="00973F23"/>
    <w:rsid w:val="009747F9"/>
    <w:rsid w:val="009748CC"/>
    <w:rsid w:val="00974B96"/>
    <w:rsid w:val="0097504E"/>
    <w:rsid w:val="00975066"/>
    <w:rsid w:val="0097558B"/>
    <w:rsid w:val="009755C0"/>
    <w:rsid w:val="00975DAB"/>
    <w:rsid w:val="00976077"/>
    <w:rsid w:val="00976A84"/>
    <w:rsid w:val="0097749A"/>
    <w:rsid w:val="00977AC0"/>
    <w:rsid w:val="00977AC1"/>
    <w:rsid w:val="00977B02"/>
    <w:rsid w:val="00977D8D"/>
    <w:rsid w:val="00980485"/>
    <w:rsid w:val="0098076A"/>
    <w:rsid w:val="00980843"/>
    <w:rsid w:val="009811EF"/>
    <w:rsid w:val="009813D6"/>
    <w:rsid w:val="00981640"/>
    <w:rsid w:val="00981992"/>
    <w:rsid w:val="00981B0A"/>
    <w:rsid w:val="00981B10"/>
    <w:rsid w:val="00981DBB"/>
    <w:rsid w:val="009828CB"/>
    <w:rsid w:val="00983505"/>
    <w:rsid w:val="0098367D"/>
    <w:rsid w:val="00983D94"/>
    <w:rsid w:val="0098408D"/>
    <w:rsid w:val="009841D6"/>
    <w:rsid w:val="0098477B"/>
    <w:rsid w:val="00984943"/>
    <w:rsid w:val="00984DD3"/>
    <w:rsid w:val="00984DEC"/>
    <w:rsid w:val="00984EB3"/>
    <w:rsid w:val="0098503F"/>
    <w:rsid w:val="009852C5"/>
    <w:rsid w:val="0098575A"/>
    <w:rsid w:val="00985D60"/>
    <w:rsid w:val="009861B1"/>
    <w:rsid w:val="009865CB"/>
    <w:rsid w:val="0098688B"/>
    <w:rsid w:val="00986B29"/>
    <w:rsid w:val="00986EB3"/>
    <w:rsid w:val="00987163"/>
    <w:rsid w:val="009872EE"/>
    <w:rsid w:val="0098738E"/>
    <w:rsid w:val="00987B2B"/>
    <w:rsid w:val="00987FF4"/>
    <w:rsid w:val="0099049B"/>
    <w:rsid w:val="00990694"/>
    <w:rsid w:val="00990722"/>
    <w:rsid w:val="00990AE5"/>
    <w:rsid w:val="009913AA"/>
    <w:rsid w:val="0099185B"/>
    <w:rsid w:val="009919F2"/>
    <w:rsid w:val="00991CB6"/>
    <w:rsid w:val="00991F84"/>
    <w:rsid w:val="0099200D"/>
    <w:rsid w:val="0099202E"/>
    <w:rsid w:val="009927BB"/>
    <w:rsid w:val="009927DE"/>
    <w:rsid w:val="009928AD"/>
    <w:rsid w:val="00992B01"/>
    <w:rsid w:val="0099327B"/>
    <w:rsid w:val="009934C5"/>
    <w:rsid w:val="00993CDE"/>
    <w:rsid w:val="00994311"/>
    <w:rsid w:val="009956C1"/>
    <w:rsid w:val="00995735"/>
    <w:rsid w:val="00995A2B"/>
    <w:rsid w:val="00995B22"/>
    <w:rsid w:val="00995BB3"/>
    <w:rsid w:val="00995D34"/>
    <w:rsid w:val="0099614B"/>
    <w:rsid w:val="00996365"/>
    <w:rsid w:val="00996423"/>
    <w:rsid w:val="00996695"/>
    <w:rsid w:val="0099685A"/>
    <w:rsid w:val="009968A5"/>
    <w:rsid w:val="009969A1"/>
    <w:rsid w:val="00996A8A"/>
    <w:rsid w:val="00996BBF"/>
    <w:rsid w:val="00996C4C"/>
    <w:rsid w:val="00997070"/>
    <w:rsid w:val="0099749D"/>
    <w:rsid w:val="009978B6"/>
    <w:rsid w:val="00997D34"/>
    <w:rsid w:val="00997FB2"/>
    <w:rsid w:val="009A01D0"/>
    <w:rsid w:val="009A0734"/>
    <w:rsid w:val="009A09AD"/>
    <w:rsid w:val="009A1934"/>
    <w:rsid w:val="009A1B4A"/>
    <w:rsid w:val="009A1FC7"/>
    <w:rsid w:val="009A29F6"/>
    <w:rsid w:val="009A2AD8"/>
    <w:rsid w:val="009A2ED3"/>
    <w:rsid w:val="009A3054"/>
    <w:rsid w:val="009A3715"/>
    <w:rsid w:val="009A3ADB"/>
    <w:rsid w:val="009A3C7D"/>
    <w:rsid w:val="009A4299"/>
    <w:rsid w:val="009A46A3"/>
    <w:rsid w:val="009A4804"/>
    <w:rsid w:val="009A4E19"/>
    <w:rsid w:val="009A53C3"/>
    <w:rsid w:val="009A5540"/>
    <w:rsid w:val="009A57A5"/>
    <w:rsid w:val="009A5A6D"/>
    <w:rsid w:val="009A5CB3"/>
    <w:rsid w:val="009A6115"/>
    <w:rsid w:val="009A61EF"/>
    <w:rsid w:val="009A6281"/>
    <w:rsid w:val="009A62B3"/>
    <w:rsid w:val="009A62D4"/>
    <w:rsid w:val="009A66A2"/>
    <w:rsid w:val="009A6BB7"/>
    <w:rsid w:val="009A6D24"/>
    <w:rsid w:val="009A6D72"/>
    <w:rsid w:val="009A6D7A"/>
    <w:rsid w:val="009A71FD"/>
    <w:rsid w:val="009A7779"/>
    <w:rsid w:val="009A7BB6"/>
    <w:rsid w:val="009A7D67"/>
    <w:rsid w:val="009A7E14"/>
    <w:rsid w:val="009A7E22"/>
    <w:rsid w:val="009A7F26"/>
    <w:rsid w:val="009B0500"/>
    <w:rsid w:val="009B0933"/>
    <w:rsid w:val="009B0EB6"/>
    <w:rsid w:val="009B12EF"/>
    <w:rsid w:val="009B18B1"/>
    <w:rsid w:val="009B18B5"/>
    <w:rsid w:val="009B1DD1"/>
    <w:rsid w:val="009B1EAE"/>
    <w:rsid w:val="009B26F8"/>
    <w:rsid w:val="009B2CF8"/>
    <w:rsid w:val="009B3008"/>
    <w:rsid w:val="009B33FC"/>
    <w:rsid w:val="009B3508"/>
    <w:rsid w:val="009B394C"/>
    <w:rsid w:val="009B47A7"/>
    <w:rsid w:val="009B50D5"/>
    <w:rsid w:val="009B5283"/>
    <w:rsid w:val="009B52DC"/>
    <w:rsid w:val="009B538B"/>
    <w:rsid w:val="009B598C"/>
    <w:rsid w:val="009B5AF1"/>
    <w:rsid w:val="009B5E7C"/>
    <w:rsid w:val="009B6436"/>
    <w:rsid w:val="009B6B04"/>
    <w:rsid w:val="009B6DD9"/>
    <w:rsid w:val="009B6DF1"/>
    <w:rsid w:val="009B6E44"/>
    <w:rsid w:val="009B6F70"/>
    <w:rsid w:val="009B701C"/>
    <w:rsid w:val="009B7590"/>
    <w:rsid w:val="009B7654"/>
    <w:rsid w:val="009B767B"/>
    <w:rsid w:val="009B76AB"/>
    <w:rsid w:val="009B7B6C"/>
    <w:rsid w:val="009B7CD3"/>
    <w:rsid w:val="009C0071"/>
    <w:rsid w:val="009C01EB"/>
    <w:rsid w:val="009C0248"/>
    <w:rsid w:val="009C041E"/>
    <w:rsid w:val="009C0A95"/>
    <w:rsid w:val="009C0D4C"/>
    <w:rsid w:val="009C0D67"/>
    <w:rsid w:val="009C0FC1"/>
    <w:rsid w:val="009C12AB"/>
    <w:rsid w:val="009C12C9"/>
    <w:rsid w:val="009C159D"/>
    <w:rsid w:val="009C16DC"/>
    <w:rsid w:val="009C19AB"/>
    <w:rsid w:val="009C1FEE"/>
    <w:rsid w:val="009C234F"/>
    <w:rsid w:val="009C23CD"/>
    <w:rsid w:val="009C2882"/>
    <w:rsid w:val="009C2975"/>
    <w:rsid w:val="009C2BEB"/>
    <w:rsid w:val="009C2DF3"/>
    <w:rsid w:val="009C353A"/>
    <w:rsid w:val="009C3712"/>
    <w:rsid w:val="009C387A"/>
    <w:rsid w:val="009C3E80"/>
    <w:rsid w:val="009C401C"/>
    <w:rsid w:val="009C432B"/>
    <w:rsid w:val="009C4999"/>
    <w:rsid w:val="009C4A7D"/>
    <w:rsid w:val="009C4BD7"/>
    <w:rsid w:val="009C4CB4"/>
    <w:rsid w:val="009C56C1"/>
    <w:rsid w:val="009C5F6D"/>
    <w:rsid w:val="009C68E5"/>
    <w:rsid w:val="009C6A6C"/>
    <w:rsid w:val="009C715A"/>
    <w:rsid w:val="009C7E6F"/>
    <w:rsid w:val="009D0146"/>
    <w:rsid w:val="009D0317"/>
    <w:rsid w:val="009D0F2F"/>
    <w:rsid w:val="009D0FC2"/>
    <w:rsid w:val="009D113E"/>
    <w:rsid w:val="009D13AF"/>
    <w:rsid w:val="009D1903"/>
    <w:rsid w:val="009D1972"/>
    <w:rsid w:val="009D1C82"/>
    <w:rsid w:val="009D1D25"/>
    <w:rsid w:val="009D1D8F"/>
    <w:rsid w:val="009D298A"/>
    <w:rsid w:val="009D29B3"/>
    <w:rsid w:val="009D2B76"/>
    <w:rsid w:val="009D30C3"/>
    <w:rsid w:val="009D3175"/>
    <w:rsid w:val="009D31B6"/>
    <w:rsid w:val="009D330F"/>
    <w:rsid w:val="009D36BA"/>
    <w:rsid w:val="009D38B6"/>
    <w:rsid w:val="009D3C28"/>
    <w:rsid w:val="009D4063"/>
    <w:rsid w:val="009D4190"/>
    <w:rsid w:val="009D4293"/>
    <w:rsid w:val="009D465E"/>
    <w:rsid w:val="009D48EF"/>
    <w:rsid w:val="009D4A18"/>
    <w:rsid w:val="009D5285"/>
    <w:rsid w:val="009D58B9"/>
    <w:rsid w:val="009D59C8"/>
    <w:rsid w:val="009D5C92"/>
    <w:rsid w:val="009D627A"/>
    <w:rsid w:val="009D662B"/>
    <w:rsid w:val="009D694E"/>
    <w:rsid w:val="009D6A37"/>
    <w:rsid w:val="009D6B10"/>
    <w:rsid w:val="009D6BA2"/>
    <w:rsid w:val="009D6D52"/>
    <w:rsid w:val="009D6E56"/>
    <w:rsid w:val="009D6F70"/>
    <w:rsid w:val="009D6FCE"/>
    <w:rsid w:val="009D765A"/>
    <w:rsid w:val="009D7A53"/>
    <w:rsid w:val="009D7C16"/>
    <w:rsid w:val="009E02C0"/>
    <w:rsid w:val="009E1039"/>
    <w:rsid w:val="009E119A"/>
    <w:rsid w:val="009E153E"/>
    <w:rsid w:val="009E17BD"/>
    <w:rsid w:val="009E2081"/>
    <w:rsid w:val="009E2100"/>
    <w:rsid w:val="009E2421"/>
    <w:rsid w:val="009E2950"/>
    <w:rsid w:val="009E2BD0"/>
    <w:rsid w:val="009E338A"/>
    <w:rsid w:val="009E3572"/>
    <w:rsid w:val="009E35A8"/>
    <w:rsid w:val="009E37DE"/>
    <w:rsid w:val="009E3813"/>
    <w:rsid w:val="009E3C3D"/>
    <w:rsid w:val="009E3D16"/>
    <w:rsid w:val="009E4594"/>
    <w:rsid w:val="009E4696"/>
    <w:rsid w:val="009E4FA9"/>
    <w:rsid w:val="009E505D"/>
    <w:rsid w:val="009E5157"/>
    <w:rsid w:val="009E56BE"/>
    <w:rsid w:val="009E57AB"/>
    <w:rsid w:val="009E57F4"/>
    <w:rsid w:val="009E5AC0"/>
    <w:rsid w:val="009E5FE5"/>
    <w:rsid w:val="009E609E"/>
    <w:rsid w:val="009E6146"/>
    <w:rsid w:val="009E6360"/>
    <w:rsid w:val="009E6A92"/>
    <w:rsid w:val="009E6FBF"/>
    <w:rsid w:val="009E70FC"/>
    <w:rsid w:val="009E7210"/>
    <w:rsid w:val="009E7235"/>
    <w:rsid w:val="009E74F5"/>
    <w:rsid w:val="009E763D"/>
    <w:rsid w:val="009E79DC"/>
    <w:rsid w:val="009E7AFA"/>
    <w:rsid w:val="009F00CD"/>
    <w:rsid w:val="009F0195"/>
    <w:rsid w:val="009F04B7"/>
    <w:rsid w:val="009F0857"/>
    <w:rsid w:val="009F08F8"/>
    <w:rsid w:val="009F0F86"/>
    <w:rsid w:val="009F1054"/>
    <w:rsid w:val="009F15E9"/>
    <w:rsid w:val="009F1720"/>
    <w:rsid w:val="009F17D2"/>
    <w:rsid w:val="009F1834"/>
    <w:rsid w:val="009F1E5E"/>
    <w:rsid w:val="009F1FF0"/>
    <w:rsid w:val="009F220F"/>
    <w:rsid w:val="009F28E0"/>
    <w:rsid w:val="009F2B45"/>
    <w:rsid w:val="009F2DF6"/>
    <w:rsid w:val="009F3083"/>
    <w:rsid w:val="009F3090"/>
    <w:rsid w:val="009F36B5"/>
    <w:rsid w:val="009F3933"/>
    <w:rsid w:val="009F3D2C"/>
    <w:rsid w:val="009F3D3A"/>
    <w:rsid w:val="009F40BB"/>
    <w:rsid w:val="009F40E4"/>
    <w:rsid w:val="009F4417"/>
    <w:rsid w:val="009F4486"/>
    <w:rsid w:val="009F449D"/>
    <w:rsid w:val="009F47FA"/>
    <w:rsid w:val="009F4A0B"/>
    <w:rsid w:val="009F4D45"/>
    <w:rsid w:val="009F5146"/>
    <w:rsid w:val="009F5B0F"/>
    <w:rsid w:val="009F5B25"/>
    <w:rsid w:val="009F5D43"/>
    <w:rsid w:val="009F5FA1"/>
    <w:rsid w:val="009F624E"/>
    <w:rsid w:val="009F6595"/>
    <w:rsid w:val="009F6DA0"/>
    <w:rsid w:val="009F6FEC"/>
    <w:rsid w:val="009F74D6"/>
    <w:rsid w:val="009F7859"/>
    <w:rsid w:val="009F7874"/>
    <w:rsid w:val="009F7A6F"/>
    <w:rsid w:val="009F7D69"/>
    <w:rsid w:val="009F7D77"/>
    <w:rsid w:val="009F7DE1"/>
    <w:rsid w:val="00A00534"/>
    <w:rsid w:val="00A0072E"/>
    <w:rsid w:val="00A007FA"/>
    <w:rsid w:val="00A00A5F"/>
    <w:rsid w:val="00A00E65"/>
    <w:rsid w:val="00A00ED0"/>
    <w:rsid w:val="00A00FA6"/>
    <w:rsid w:val="00A01356"/>
    <w:rsid w:val="00A016DD"/>
    <w:rsid w:val="00A017C1"/>
    <w:rsid w:val="00A0245A"/>
    <w:rsid w:val="00A0277F"/>
    <w:rsid w:val="00A02DFA"/>
    <w:rsid w:val="00A02F61"/>
    <w:rsid w:val="00A03133"/>
    <w:rsid w:val="00A03358"/>
    <w:rsid w:val="00A034E5"/>
    <w:rsid w:val="00A03B0C"/>
    <w:rsid w:val="00A03EBD"/>
    <w:rsid w:val="00A04194"/>
    <w:rsid w:val="00A04ABD"/>
    <w:rsid w:val="00A04E68"/>
    <w:rsid w:val="00A05287"/>
    <w:rsid w:val="00A052D2"/>
    <w:rsid w:val="00A06039"/>
    <w:rsid w:val="00A06646"/>
    <w:rsid w:val="00A06652"/>
    <w:rsid w:val="00A067A0"/>
    <w:rsid w:val="00A06859"/>
    <w:rsid w:val="00A06AE6"/>
    <w:rsid w:val="00A06AFD"/>
    <w:rsid w:val="00A06CBB"/>
    <w:rsid w:val="00A07A3B"/>
    <w:rsid w:val="00A07BAD"/>
    <w:rsid w:val="00A07E8E"/>
    <w:rsid w:val="00A100A6"/>
    <w:rsid w:val="00A101A9"/>
    <w:rsid w:val="00A1038B"/>
    <w:rsid w:val="00A104F5"/>
    <w:rsid w:val="00A112B2"/>
    <w:rsid w:val="00A116D1"/>
    <w:rsid w:val="00A117F6"/>
    <w:rsid w:val="00A11C89"/>
    <w:rsid w:val="00A1236A"/>
    <w:rsid w:val="00A125A8"/>
    <w:rsid w:val="00A12E08"/>
    <w:rsid w:val="00A13721"/>
    <w:rsid w:val="00A138CE"/>
    <w:rsid w:val="00A139C0"/>
    <w:rsid w:val="00A13A5B"/>
    <w:rsid w:val="00A13AD5"/>
    <w:rsid w:val="00A13B4E"/>
    <w:rsid w:val="00A13D45"/>
    <w:rsid w:val="00A145AB"/>
    <w:rsid w:val="00A14700"/>
    <w:rsid w:val="00A14D19"/>
    <w:rsid w:val="00A15264"/>
    <w:rsid w:val="00A1527D"/>
    <w:rsid w:val="00A153CE"/>
    <w:rsid w:val="00A153E2"/>
    <w:rsid w:val="00A1558B"/>
    <w:rsid w:val="00A156DD"/>
    <w:rsid w:val="00A15C47"/>
    <w:rsid w:val="00A16109"/>
    <w:rsid w:val="00A161CE"/>
    <w:rsid w:val="00A163D8"/>
    <w:rsid w:val="00A16642"/>
    <w:rsid w:val="00A16FDD"/>
    <w:rsid w:val="00A1727C"/>
    <w:rsid w:val="00A1738F"/>
    <w:rsid w:val="00A1756F"/>
    <w:rsid w:val="00A17681"/>
    <w:rsid w:val="00A17869"/>
    <w:rsid w:val="00A17D5B"/>
    <w:rsid w:val="00A200ED"/>
    <w:rsid w:val="00A20472"/>
    <w:rsid w:val="00A20478"/>
    <w:rsid w:val="00A20819"/>
    <w:rsid w:val="00A210DC"/>
    <w:rsid w:val="00A21498"/>
    <w:rsid w:val="00A218DA"/>
    <w:rsid w:val="00A2222F"/>
    <w:rsid w:val="00A22F5F"/>
    <w:rsid w:val="00A23382"/>
    <w:rsid w:val="00A236EA"/>
    <w:rsid w:val="00A23A42"/>
    <w:rsid w:val="00A23B39"/>
    <w:rsid w:val="00A23C76"/>
    <w:rsid w:val="00A253A4"/>
    <w:rsid w:val="00A25423"/>
    <w:rsid w:val="00A2591F"/>
    <w:rsid w:val="00A25A90"/>
    <w:rsid w:val="00A25DFA"/>
    <w:rsid w:val="00A262F5"/>
    <w:rsid w:val="00A26693"/>
    <w:rsid w:val="00A26C55"/>
    <w:rsid w:val="00A27545"/>
    <w:rsid w:val="00A27A9E"/>
    <w:rsid w:val="00A27C1F"/>
    <w:rsid w:val="00A27DE1"/>
    <w:rsid w:val="00A27F0E"/>
    <w:rsid w:val="00A27FEC"/>
    <w:rsid w:val="00A3085B"/>
    <w:rsid w:val="00A3087D"/>
    <w:rsid w:val="00A30A13"/>
    <w:rsid w:val="00A30AE4"/>
    <w:rsid w:val="00A30C52"/>
    <w:rsid w:val="00A30DEF"/>
    <w:rsid w:val="00A31ADA"/>
    <w:rsid w:val="00A31DD9"/>
    <w:rsid w:val="00A31EAD"/>
    <w:rsid w:val="00A3209D"/>
    <w:rsid w:val="00A320F6"/>
    <w:rsid w:val="00A32588"/>
    <w:rsid w:val="00A327C7"/>
    <w:rsid w:val="00A328BF"/>
    <w:rsid w:val="00A32A22"/>
    <w:rsid w:val="00A32C80"/>
    <w:rsid w:val="00A32DFE"/>
    <w:rsid w:val="00A33473"/>
    <w:rsid w:val="00A334B4"/>
    <w:rsid w:val="00A334CA"/>
    <w:rsid w:val="00A33703"/>
    <w:rsid w:val="00A33820"/>
    <w:rsid w:val="00A338C6"/>
    <w:rsid w:val="00A3391F"/>
    <w:rsid w:val="00A33BD1"/>
    <w:rsid w:val="00A33D64"/>
    <w:rsid w:val="00A33E2C"/>
    <w:rsid w:val="00A34E13"/>
    <w:rsid w:val="00A35AB8"/>
    <w:rsid w:val="00A35B43"/>
    <w:rsid w:val="00A36041"/>
    <w:rsid w:val="00A360D5"/>
    <w:rsid w:val="00A361AF"/>
    <w:rsid w:val="00A363CC"/>
    <w:rsid w:val="00A364ED"/>
    <w:rsid w:val="00A366B7"/>
    <w:rsid w:val="00A367DA"/>
    <w:rsid w:val="00A368AA"/>
    <w:rsid w:val="00A3693C"/>
    <w:rsid w:val="00A36D22"/>
    <w:rsid w:val="00A36EEF"/>
    <w:rsid w:val="00A37013"/>
    <w:rsid w:val="00A37295"/>
    <w:rsid w:val="00A37296"/>
    <w:rsid w:val="00A373C7"/>
    <w:rsid w:val="00A3772D"/>
    <w:rsid w:val="00A379F7"/>
    <w:rsid w:val="00A37B3F"/>
    <w:rsid w:val="00A37C66"/>
    <w:rsid w:val="00A37E95"/>
    <w:rsid w:val="00A4001D"/>
    <w:rsid w:val="00A40088"/>
    <w:rsid w:val="00A4019B"/>
    <w:rsid w:val="00A405D4"/>
    <w:rsid w:val="00A40753"/>
    <w:rsid w:val="00A40AF0"/>
    <w:rsid w:val="00A41CBA"/>
    <w:rsid w:val="00A41FA8"/>
    <w:rsid w:val="00A4203B"/>
    <w:rsid w:val="00A4211B"/>
    <w:rsid w:val="00A42151"/>
    <w:rsid w:val="00A423D9"/>
    <w:rsid w:val="00A42510"/>
    <w:rsid w:val="00A4298B"/>
    <w:rsid w:val="00A42BB2"/>
    <w:rsid w:val="00A42DB4"/>
    <w:rsid w:val="00A42EE6"/>
    <w:rsid w:val="00A431FA"/>
    <w:rsid w:val="00A43EF2"/>
    <w:rsid w:val="00A4435D"/>
    <w:rsid w:val="00A449D2"/>
    <w:rsid w:val="00A44F9C"/>
    <w:rsid w:val="00A45036"/>
    <w:rsid w:val="00A453D4"/>
    <w:rsid w:val="00A45667"/>
    <w:rsid w:val="00A45B9C"/>
    <w:rsid w:val="00A46097"/>
    <w:rsid w:val="00A46132"/>
    <w:rsid w:val="00A462BA"/>
    <w:rsid w:val="00A46329"/>
    <w:rsid w:val="00A46407"/>
    <w:rsid w:val="00A46E8A"/>
    <w:rsid w:val="00A4714D"/>
    <w:rsid w:val="00A47253"/>
    <w:rsid w:val="00A4743C"/>
    <w:rsid w:val="00A4773E"/>
    <w:rsid w:val="00A47BF1"/>
    <w:rsid w:val="00A47C62"/>
    <w:rsid w:val="00A47DE1"/>
    <w:rsid w:val="00A47EBF"/>
    <w:rsid w:val="00A47F6E"/>
    <w:rsid w:val="00A503A4"/>
    <w:rsid w:val="00A51304"/>
    <w:rsid w:val="00A5175C"/>
    <w:rsid w:val="00A51A9F"/>
    <w:rsid w:val="00A51C6D"/>
    <w:rsid w:val="00A52089"/>
    <w:rsid w:val="00A52682"/>
    <w:rsid w:val="00A52A46"/>
    <w:rsid w:val="00A52F4A"/>
    <w:rsid w:val="00A5375A"/>
    <w:rsid w:val="00A540B3"/>
    <w:rsid w:val="00A541D0"/>
    <w:rsid w:val="00A54ED4"/>
    <w:rsid w:val="00A55044"/>
    <w:rsid w:val="00A55C20"/>
    <w:rsid w:val="00A55DE1"/>
    <w:rsid w:val="00A55F54"/>
    <w:rsid w:val="00A5617B"/>
    <w:rsid w:val="00A5629C"/>
    <w:rsid w:val="00A56726"/>
    <w:rsid w:val="00A56C33"/>
    <w:rsid w:val="00A56C94"/>
    <w:rsid w:val="00A56DC8"/>
    <w:rsid w:val="00A56EA5"/>
    <w:rsid w:val="00A56F97"/>
    <w:rsid w:val="00A57216"/>
    <w:rsid w:val="00A57574"/>
    <w:rsid w:val="00A601D9"/>
    <w:rsid w:val="00A60270"/>
    <w:rsid w:val="00A605BE"/>
    <w:rsid w:val="00A60630"/>
    <w:rsid w:val="00A60C0A"/>
    <w:rsid w:val="00A6115C"/>
    <w:rsid w:val="00A6155D"/>
    <w:rsid w:val="00A616FE"/>
    <w:rsid w:val="00A61CBD"/>
    <w:rsid w:val="00A61E8F"/>
    <w:rsid w:val="00A622CC"/>
    <w:rsid w:val="00A623EF"/>
    <w:rsid w:val="00A62FE7"/>
    <w:rsid w:val="00A6301B"/>
    <w:rsid w:val="00A63188"/>
    <w:rsid w:val="00A6340A"/>
    <w:rsid w:val="00A634C7"/>
    <w:rsid w:val="00A63AA4"/>
    <w:rsid w:val="00A63D8E"/>
    <w:rsid w:val="00A63F2D"/>
    <w:rsid w:val="00A64227"/>
    <w:rsid w:val="00A6479B"/>
    <w:rsid w:val="00A648C4"/>
    <w:rsid w:val="00A65023"/>
    <w:rsid w:val="00A651BA"/>
    <w:rsid w:val="00A65342"/>
    <w:rsid w:val="00A6599A"/>
    <w:rsid w:val="00A65A73"/>
    <w:rsid w:val="00A65F95"/>
    <w:rsid w:val="00A662BA"/>
    <w:rsid w:val="00A66524"/>
    <w:rsid w:val="00A668BD"/>
    <w:rsid w:val="00A66966"/>
    <w:rsid w:val="00A66D06"/>
    <w:rsid w:val="00A66E13"/>
    <w:rsid w:val="00A675FA"/>
    <w:rsid w:val="00A675FF"/>
    <w:rsid w:val="00A677D6"/>
    <w:rsid w:val="00A67ABE"/>
    <w:rsid w:val="00A67B56"/>
    <w:rsid w:val="00A67D52"/>
    <w:rsid w:val="00A67F01"/>
    <w:rsid w:val="00A700F8"/>
    <w:rsid w:val="00A7070E"/>
    <w:rsid w:val="00A70802"/>
    <w:rsid w:val="00A71008"/>
    <w:rsid w:val="00A711E1"/>
    <w:rsid w:val="00A716B6"/>
    <w:rsid w:val="00A71775"/>
    <w:rsid w:val="00A71787"/>
    <w:rsid w:val="00A71CA5"/>
    <w:rsid w:val="00A71E74"/>
    <w:rsid w:val="00A72389"/>
    <w:rsid w:val="00A7260C"/>
    <w:rsid w:val="00A7265A"/>
    <w:rsid w:val="00A728BE"/>
    <w:rsid w:val="00A72980"/>
    <w:rsid w:val="00A729BA"/>
    <w:rsid w:val="00A72B29"/>
    <w:rsid w:val="00A72EA6"/>
    <w:rsid w:val="00A731AE"/>
    <w:rsid w:val="00A7342C"/>
    <w:rsid w:val="00A734C5"/>
    <w:rsid w:val="00A735DB"/>
    <w:rsid w:val="00A73BA6"/>
    <w:rsid w:val="00A73E9C"/>
    <w:rsid w:val="00A73F56"/>
    <w:rsid w:val="00A7462E"/>
    <w:rsid w:val="00A748F6"/>
    <w:rsid w:val="00A74A5A"/>
    <w:rsid w:val="00A7531E"/>
    <w:rsid w:val="00A75468"/>
    <w:rsid w:val="00A75A59"/>
    <w:rsid w:val="00A76056"/>
    <w:rsid w:val="00A76550"/>
    <w:rsid w:val="00A76639"/>
    <w:rsid w:val="00A76A6D"/>
    <w:rsid w:val="00A76B25"/>
    <w:rsid w:val="00A76D20"/>
    <w:rsid w:val="00A76F77"/>
    <w:rsid w:val="00A776D2"/>
    <w:rsid w:val="00A77875"/>
    <w:rsid w:val="00A77BF2"/>
    <w:rsid w:val="00A80416"/>
    <w:rsid w:val="00A806A9"/>
    <w:rsid w:val="00A80D48"/>
    <w:rsid w:val="00A81095"/>
    <w:rsid w:val="00A810C4"/>
    <w:rsid w:val="00A814D1"/>
    <w:rsid w:val="00A815EB"/>
    <w:rsid w:val="00A816AD"/>
    <w:rsid w:val="00A81750"/>
    <w:rsid w:val="00A81E1E"/>
    <w:rsid w:val="00A8215F"/>
    <w:rsid w:val="00A82321"/>
    <w:rsid w:val="00A82632"/>
    <w:rsid w:val="00A827CA"/>
    <w:rsid w:val="00A82DFE"/>
    <w:rsid w:val="00A8304D"/>
    <w:rsid w:val="00A832E9"/>
    <w:rsid w:val="00A83D74"/>
    <w:rsid w:val="00A83E35"/>
    <w:rsid w:val="00A83FBA"/>
    <w:rsid w:val="00A841A4"/>
    <w:rsid w:val="00A843AF"/>
    <w:rsid w:val="00A844AC"/>
    <w:rsid w:val="00A84790"/>
    <w:rsid w:val="00A84842"/>
    <w:rsid w:val="00A84926"/>
    <w:rsid w:val="00A849CB"/>
    <w:rsid w:val="00A84A85"/>
    <w:rsid w:val="00A84CF4"/>
    <w:rsid w:val="00A84DB4"/>
    <w:rsid w:val="00A84F54"/>
    <w:rsid w:val="00A85304"/>
    <w:rsid w:val="00A8537A"/>
    <w:rsid w:val="00A85925"/>
    <w:rsid w:val="00A85AD4"/>
    <w:rsid w:val="00A85EB4"/>
    <w:rsid w:val="00A85F74"/>
    <w:rsid w:val="00A865DF"/>
    <w:rsid w:val="00A869B0"/>
    <w:rsid w:val="00A86A21"/>
    <w:rsid w:val="00A870DD"/>
    <w:rsid w:val="00A8752D"/>
    <w:rsid w:val="00A87571"/>
    <w:rsid w:val="00A87714"/>
    <w:rsid w:val="00A8772F"/>
    <w:rsid w:val="00A87955"/>
    <w:rsid w:val="00A90288"/>
    <w:rsid w:val="00A904E4"/>
    <w:rsid w:val="00A9057F"/>
    <w:rsid w:val="00A9064A"/>
    <w:rsid w:val="00A9068E"/>
    <w:rsid w:val="00A90EFF"/>
    <w:rsid w:val="00A9134D"/>
    <w:rsid w:val="00A914AC"/>
    <w:rsid w:val="00A91A3E"/>
    <w:rsid w:val="00A926B8"/>
    <w:rsid w:val="00A92844"/>
    <w:rsid w:val="00A92C1A"/>
    <w:rsid w:val="00A92F28"/>
    <w:rsid w:val="00A9380E"/>
    <w:rsid w:val="00A938A7"/>
    <w:rsid w:val="00A938C7"/>
    <w:rsid w:val="00A93992"/>
    <w:rsid w:val="00A94574"/>
    <w:rsid w:val="00A94BD6"/>
    <w:rsid w:val="00A953D3"/>
    <w:rsid w:val="00A95428"/>
    <w:rsid w:val="00A957C0"/>
    <w:rsid w:val="00A95B67"/>
    <w:rsid w:val="00A95CD8"/>
    <w:rsid w:val="00A95D8E"/>
    <w:rsid w:val="00A95EF1"/>
    <w:rsid w:val="00A95F32"/>
    <w:rsid w:val="00A96A08"/>
    <w:rsid w:val="00A96C1B"/>
    <w:rsid w:val="00A9737A"/>
    <w:rsid w:val="00A9753B"/>
    <w:rsid w:val="00AA0172"/>
    <w:rsid w:val="00AA0195"/>
    <w:rsid w:val="00AA0497"/>
    <w:rsid w:val="00AA04D2"/>
    <w:rsid w:val="00AA0574"/>
    <w:rsid w:val="00AA05C2"/>
    <w:rsid w:val="00AA0666"/>
    <w:rsid w:val="00AA073C"/>
    <w:rsid w:val="00AA075C"/>
    <w:rsid w:val="00AA085D"/>
    <w:rsid w:val="00AA0B00"/>
    <w:rsid w:val="00AA103D"/>
    <w:rsid w:val="00AA16DC"/>
    <w:rsid w:val="00AA1925"/>
    <w:rsid w:val="00AA1E28"/>
    <w:rsid w:val="00AA2663"/>
    <w:rsid w:val="00AA26CE"/>
    <w:rsid w:val="00AA2AB7"/>
    <w:rsid w:val="00AA2B34"/>
    <w:rsid w:val="00AA2CB3"/>
    <w:rsid w:val="00AA2CBF"/>
    <w:rsid w:val="00AA3485"/>
    <w:rsid w:val="00AA3AC4"/>
    <w:rsid w:val="00AA3B5B"/>
    <w:rsid w:val="00AA3BCE"/>
    <w:rsid w:val="00AA3D2A"/>
    <w:rsid w:val="00AA3DAA"/>
    <w:rsid w:val="00AA3EB7"/>
    <w:rsid w:val="00AA3F96"/>
    <w:rsid w:val="00AA40EE"/>
    <w:rsid w:val="00AA46BA"/>
    <w:rsid w:val="00AA49E7"/>
    <w:rsid w:val="00AA4B42"/>
    <w:rsid w:val="00AA4D94"/>
    <w:rsid w:val="00AA513D"/>
    <w:rsid w:val="00AA5549"/>
    <w:rsid w:val="00AA5917"/>
    <w:rsid w:val="00AA5AB5"/>
    <w:rsid w:val="00AA5CB4"/>
    <w:rsid w:val="00AA5E15"/>
    <w:rsid w:val="00AA60CA"/>
    <w:rsid w:val="00AA625C"/>
    <w:rsid w:val="00AA6415"/>
    <w:rsid w:val="00AA65A9"/>
    <w:rsid w:val="00AA68C0"/>
    <w:rsid w:val="00AA6937"/>
    <w:rsid w:val="00AA76E8"/>
    <w:rsid w:val="00AA7B31"/>
    <w:rsid w:val="00AA7B91"/>
    <w:rsid w:val="00AA7C5D"/>
    <w:rsid w:val="00AA7EC1"/>
    <w:rsid w:val="00AB018B"/>
    <w:rsid w:val="00AB01D0"/>
    <w:rsid w:val="00AB0248"/>
    <w:rsid w:val="00AB05FF"/>
    <w:rsid w:val="00AB0D76"/>
    <w:rsid w:val="00AB0F97"/>
    <w:rsid w:val="00AB12CC"/>
    <w:rsid w:val="00AB1940"/>
    <w:rsid w:val="00AB1C0B"/>
    <w:rsid w:val="00AB1F5A"/>
    <w:rsid w:val="00AB2342"/>
    <w:rsid w:val="00AB238A"/>
    <w:rsid w:val="00AB2704"/>
    <w:rsid w:val="00AB276A"/>
    <w:rsid w:val="00AB2840"/>
    <w:rsid w:val="00AB2ECF"/>
    <w:rsid w:val="00AB32BE"/>
    <w:rsid w:val="00AB3F61"/>
    <w:rsid w:val="00AB409E"/>
    <w:rsid w:val="00AB4173"/>
    <w:rsid w:val="00AB426A"/>
    <w:rsid w:val="00AB42B1"/>
    <w:rsid w:val="00AB4532"/>
    <w:rsid w:val="00AB49B8"/>
    <w:rsid w:val="00AB4B71"/>
    <w:rsid w:val="00AB4BDB"/>
    <w:rsid w:val="00AB52F0"/>
    <w:rsid w:val="00AB59CE"/>
    <w:rsid w:val="00AB660A"/>
    <w:rsid w:val="00AB66C7"/>
    <w:rsid w:val="00AB6757"/>
    <w:rsid w:val="00AB67DB"/>
    <w:rsid w:val="00AB6A6A"/>
    <w:rsid w:val="00AB6BA9"/>
    <w:rsid w:val="00AB6CBC"/>
    <w:rsid w:val="00AB700D"/>
    <w:rsid w:val="00AB7132"/>
    <w:rsid w:val="00AB755E"/>
    <w:rsid w:val="00AB7FDD"/>
    <w:rsid w:val="00AB7FF7"/>
    <w:rsid w:val="00AC0F6F"/>
    <w:rsid w:val="00AC1040"/>
    <w:rsid w:val="00AC1458"/>
    <w:rsid w:val="00AC19D6"/>
    <w:rsid w:val="00AC1F3E"/>
    <w:rsid w:val="00AC28B9"/>
    <w:rsid w:val="00AC29D8"/>
    <w:rsid w:val="00AC2B5C"/>
    <w:rsid w:val="00AC2F89"/>
    <w:rsid w:val="00AC2FC5"/>
    <w:rsid w:val="00AC3075"/>
    <w:rsid w:val="00AC31B4"/>
    <w:rsid w:val="00AC330C"/>
    <w:rsid w:val="00AC3F0C"/>
    <w:rsid w:val="00AC48FA"/>
    <w:rsid w:val="00AC4DE6"/>
    <w:rsid w:val="00AC541B"/>
    <w:rsid w:val="00AC562F"/>
    <w:rsid w:val="00AC57DB"/>
    <w:rsid w:val="00AC58C5"/>
    <w:rsid w:val="00AC5A98"/>
    <w:rsid w:val="00AC5CEF"/>
    <w:rsid w:val="00AC5F41"/>
    <w:rsid w:val="00AC6CE1"/>
    <w:rsid w:val="00AC724B"/>
    <w:rsid w:val="00AC74A7"/>
    <w:rsid w:val="00AC76DC"/>
    <w:rsid w:val="00AC7DF5"/>
    <w:rsid w:val="00AD01AC"/>
    <w:rsid w:val="00AD01AD"/>
    <w:rsid w:val="00AD020F"/>
    <w:rsid w:val="00AD02CB"/>
    <w:rsid w:val="00AD0348"/>
    <w:rsid w:val="00AD0638"/>
    <w:rsid w:val="00AD071B"/>
    <w:rsid w:val="00AD0D1D"/>
    <w:rsid w:val="00AD0FDE"/>
    <w:rsid w:val="00AD164D"/>
    <w:rsid w:val="00AD1EA7"/>
    <w:rsid w:val="00AD2198"/>
    <w:rsid w:val="00AD2554"/>
    <w:rsid w:val="00AD2CA5"/>
    <w:rsid w:val="00AD35C3"/>
    <w:rsid w:val="00AD363A"/>
    <w:rsid w:val="00AD3893"/>
    <w:rsid w:val="00AD38FD"/>
    <w:rsid w:val="00AD39E7"/>
    <w:rsid w:val="00AD3AFF"/>
    <w:rsid w:val="00AD3F30"/>
    <w:rsid w:val="00AD3F76"/>
    <w:rsid w:val="00AD44D8"/>
    <w:rsid w:val="00AD4F7C"/>
    <w:rsid w:val="00AD5674"/>
    <w:rsid w:val="00AD56C0"/>
    <w:rsid w:val="00AD58D6"/>
    <w:rsid w:val="00AD6055"/>
    <w:rsid w:val="00AD6531"/>
    <w:rsid w:val="00AD6767"/>
    <w:rsid w:val="00AD76CA"/>
    <w:rsid w:val="00AD76E9"/>
    <w:rsid w:val="00AD7A56"/>
    <w:rsid w:val="00AD7B49"/>
    <w:rsid w:val="00AD7EFB"/>
    <w:rsid w:val="00AE042D"/>
    <w:rsid w:val="00AE0629"/>
    <w:rsid w:val="00AE07D5"/>
    <w:rsid w:val="00AE0A55"/>
    <w:rsid w:val="00AE0D48"/>
    <w:rsid w:val="00AE138C"/>
    <w:rsid w:val="00AE178F"/>
    <w:rsid w:val="00AE1946"/>
    <w:rsid w:val="00AE1AEA"/>
    <w:rsid w:val="00AE1BBF"/>
    <w:rsid w:val="00AE2E60"/>
    <w:rsid w:val="00AE2FA6"/>
    <w:rsid w:val="00AE2FF6"/>
    <w:rsid w:val="00AE34F2"/>
    <w:rsid w:val="00AE3858"/>
    <w:rsid w:val="00AE388A"/>
    <w:rsid w:val="00AE3DA4"/>
    <w:rsid w:val="00AE4485"/>
    <w:rsid w:val="00AE49A9"/>
    <w:rsid w:val="00AE4AAC"/>
    <w:rsid w:val="00AE4C9F"/>
    <w:rsid w:val="00AE4D96"/>
    <w:rsid w:val="00AE6528"/>
    <w:rsid w:val="00AE67F6"/>
    <w:rsid w:val="00AE6A33"/>
    <w:rsid w:val="00AE6B61"/>
    <w:rsid w:val="00AE7080"/>
    <w:rsid w:val="00AE7246"/>
    <w:rsid w:val="00AE7A50"/>
    <w:rsid w:val="00AE7F4F"/>
    <w:rsid w:val="00AF046A"/>
    <w:rsid w:val="00AF0A8B"/>
    <w:rsid w:val="00AF126B"/>
    <w:rsid w:val="00AF12E0"/>
    <w:rsid w:val="00AF13DD"/>
    <w:rsid w:val="00AF1876"/>
    <w:rsid w:val="00AF1C58"/>
    <w:rsid w:val="00AF1CAC"/>
    <w:rsid w:val="00AF2713"/>
    <w:rsid w:val="00AF29FE"/>
    <w:rsid w:val="00AF2AED"/>
    <w:rsid w:val="00AF2FA5"/>
    <w:rsid w:val="00AF368C"/>
    <w:rsid w:val="00AF38F3"/>
    <w:rsid w:val="00AF39DB"/>
    <w:rsid w:val="00AF39F3"/>
    <w:rsid w:val="00AF3AE3"/>
    <w:rsid w:val="00AF3DC8"/>
    <w:rsid w:val="00AF456F"/>
    <w:rsid w:val="00AF4DD5"/>
    <w:rsid w:val="00AF5244"/>
    <w:rsid w:val="00AF5DAD"/>
    <w:rsid w:val="00AF5F86"/>
    <w:rsid w:val="00AF6029"/>
    <w:rsid w:val="00AF64F8"/>
    <w:rsid w:val="00AF6847"/>
    <w:rsid w:val="00AF686A"/>
    <w:rsid w:val="00AF6D07"/>
    <w:rsid w:val="00AF790E"/>
    <w:rsid w:val="00AF7A98"/>
    <w:rsid w:val="00AF7F4E"/>
    <w:rsid w:val="00B00367"/>
    <w:rsid w:val="00B00E85"/>
    <w:rsid w:val="00B01207"/>
    <w:rsid w:val="00B013D4"/>
    <w:rsid w:val="00B01F56"/>
    <w:rsid w:val="00B02023"/>
    <w:rsid w:val="00B02073"/>
    <w:rsid w:val="00B02742"/>
    <w:rsid w:val="00B029B9"/>
    <w:rsid w:val="00B02C2E"/>
    <w:rsid w:val="00B0314F"/>
    <w:rsid w:val="00B0337F"/>
    <w:rsid w:val="00B03CB2"/>
    <w:rsid w:val="00B0469B"/>
    <w:rsid w:val="00B0489E"/>
    <w:rsid w:val="00B04C42"/>
    <w:rsid w:val="00B04C7A"/>
    <w:rsid w:val="00B0529D"/>
    <w:rsid w:val="00B05348"/>
    <w:rsid w:val="00B05675"/>
    <w:rsid w:val="00B06038"/>
    <w:rsid w:val="00B0650C"/>
    <w:rsid w:val="00B06BEC"/>
    <w:rsid w:val="00B06DBB"/>
    <w:rsid w:val="00B06F28"/>
    <w:rsid w:val="00B0700B"/>
    <w:rsid w:val="00B07385"/>
    <w:rsid w:val="00B078DD"/>
    <w:rsid w:val="00B07B0E"/>
    <w:rsid w:val="00B10470"/>
    <w:rsid w:val="00B10B4F"/>
    <w:rsid w:val="00B10D13"/>
    <w:rsid w:val="00B112D2"/>
    <w:rsid w:val="00B11781"/>
    <w:rsid w:val="00B11FF0"/>
    <w:rsid w:val="00B12021"/>
    <w:rsid w:val="00B1246A"/>
    <w:rsid w:val="00B12775"/>
    <w:rsid w:val="00B12D84"/>
    <w:rsid w:val="00B13017"/>
    <w:rsid w:val="00B1321A"/>
    <w:rsid w:val="00B13277"/>
    <w:rsid w:val="00B13712"/>
    <w:rsid w:val="00B13752"/>
    <w:rsid w:val="00B137B8"/>
    <w:rsid w:val="00B13DB4"/>
    <w:rsid w:val="00B1419E"/>
    <w:rsid w:val="00B15642"/>
    <w:rsid w:val="00B1568C"/>
    <w:rsid w:val="00B15758"/>
    <w:rsid w:val="00B159D1"/>
    <w:rsid w:val="00B15F72"/>
    <w:rsid w:val="00B164BD"/>
    <w:rsid w:val="00B16700"/>
    <w:rsid w:val="00B16951"/>
    <w:rsid w:val="00B16B07"/>
    <w:rsid w:val="00B16C73"/>
    <w:rsid w:val="00B17472"/>
    <w:rsid w:val="00B1785D"/>
    <w:rsid w:val="00B179DF"/>
    <w:rsid w:val="00B17AF6"/>
    <w:rsid w:val="00B200AB"/>
    <w:rsid w:val="00B200C4"/>
    <w:rsid w:val="00B20547"/>
    <w:rsid w:val="00B20A3E"/>
    <w:rsid w:val="00B20D6F"/>
    <w:rsid w:val="00B2120C"/>
    <w:rsid w:val="00B21226"/>
    <w:rsid w:val="00B21285"/>
    <w:rsid w:val="00B214D7"/>
    <w:rsid w:val="00B21C6D"/>
    <w:rsid w:val="00B21DEE"/>
    <w:rsid w:val="00B21FFE"/>
    <w:rsid w:val="00B22733"/>
    <w:rsid w:val="00B23328"/>
    <w:rsid w:val="00B2357D"/>
    <w:rsid w:val="00B2377E"/>
    <w:rsid w:val="00B23FBF"/>
    <w:rsid w:val="00B2447A"/>
    <w:rsid w:val="00B245FD"/>
    <w:rsid w:val="00B25370"/>
    <w:rsid w:val="00B2569D"/>
    <w:rsid w:val="00B256D1"/>
    <w:rsid w:val="00B256FA"/>
    <w:rsid w:val="00B25709"/>
    <w:rsid w:val="00B25899"/>
    <w:rsid w:val="00B25CBD"/>
    <w:rsid w:val="00B25DD0"/>
    <w:rsid w:val="00B25F51"/>
    <w:rsid w:val="00B2678D"/>
    <w:rsid w:val="00B26840"/>
    <w:rsid w:val="00B26867"/>
    <w:rsid w:val="00B26D70"/>
    <w:rsid w:val="00B26EBF"/>
    <w:rsid w:val="00B27381"/>
    <w:rsid w:val="00B2754C"/>
    <w:rsid w:val="00B27753"/>
    <w:rsid w:val="00B2794A"/>
    <w:rsid w:val="00B27982"/>
    <w:rsid w:val="00B30089"/>
    <w:rsid w:val="00B30165"/>
    <w:rsid w:val="00B307E6"/>
    <w:rsid w:val="00B30837"/>
    <w:rsid w:val="00B30941"/>
    <w:rsid w:val="00B30B7D"/>
    <w:rsid w:val="00B30C8C"/>
    <w:rsid w:val="00B30EEC"/>
    <w:rsid w:val="00B314FC"/>
    <w:rsid w:val="00B31D98"/>
    <w:rsid w:val="00B31E3A"/>
    <w:rsid w:val="00B31F9D"/>
    <w:rsid w:val="00B321A8"/>
    <w:rsid w:val="00B328A7"/>
    <w:rsid w:val="00B32B6C"/>
    <w:rsid w:val="00B32C1D"/>
    <w:rsid w:val="00B32EB9"/>
    <w:rsid w:val="00B32F18"/>
    <w:rsid w:val="00B33395"/>
    <w:rsid w:val="00B333F4"/>
    <w:rsid w:val="00B335E7"/>
    <w:rsid w:val="00B33DBC"/>
    <w:rsid w:val="00B3405F"/>
    <w:rsid w:val="00B343C4"/>
    <w:rsid w:val="00B345D2"/>
    <w:rsid w:val="00B35170"/>
    <w:rsid w:val="00B358EB"/>
    <w:rsid w:val="00B358F0"/>
    <w:rsid w:val="00B36360"/>
    <w:rsid w:val="00B366B5"/>
    <w:rsid w:val="00B3674A"/>
    <w:rsid w:val="00B3689F"/>
    <w:rsid w:val="00B36C2A"/>
    <w:rsid w:val="00B37E44"/>
    <w:rsid w:val="00B401BE"/>
    <w:rsid w:val="00B4028B"/>
    <w:rsid w:val="00B405C7"/>
    <w:rsid w:val="00B409F8"/>
    <w:rsid w:val="00B4189F"/>
    <w:rsid w:val="00B41A2A"/>
    <w:rsid w:val="00B41E97"/>
    <w:rsid w:val="00B41EDA"/>
    <w:rsid w:val="00B4209C"/>
    <w:rsid w:val="00B421D2"/>
    <w:rsid w:val="00B42482"/>
    <w:rsid w:val="00B425AA"/>
    <w:rsid w:val="00B42AF7"/>
    <w:rsid w:val="00B42CE5"/>
    <w:rsid w:val="00B42F22"/>
    <w:rsid w:val="00B42FA0"/>
    <w:rsid w:val="00B43156"/>
    <w:rsid w:val="00B436B8"/>
    <w:rsid w:val="00B44172"/>
    <w:rsid w:val="00B445C1"/>
    <w:rsid w:val="00B44D2A"/>
    <w:rsid w:val="00B4539C"/>
    <w:rsid w:val="00B453A3"/>
    <w:rsid w:val="00B458E5"/>
    <w:rsid w:val="00B45BC6"/>
    <w:rsid w:val="00B45BC8"/>
    <w:rsid w:val="00B460E8"/>
    <w:rsid w:val="00B46692"/>
    <w:rsid w:val="00B467F2"/>
    <w:rsid w:val="00B46BBC"/>
    <w:rsid w:val="00B47073"/>
    <w:rsid w:val="00B4713B"/>
    <w:rsid w:val="00B47278"/>
    <w:rsid w:val="00B47381"/>
    <w:rsid w:val="00B47546"/>
    <w:rsid w:val="00B47894"/>
    <w:rsid w:val="00B47E71"/>
    <w:rsid w:val="00B50515"/>
    <w:rsid w:val="00B505B2"/>
    <w:rsid w:val="00B50753"/>
    <w:rsid w:val="00B50E1A"/>
    <w:rsid w:val="00B51056"/>
    <w:rsid w:val="00B510FF"/>
    <w:rsid w:val="00B514C8"/>
    <w:rsid w:val="00B515C5"/>
    <w:rsid w:val="00B5181B"/>
    <w:rsid w:val="00B519CB"/>
    <w:rsid w:val="00B5224D"/>
    <w:rsid w:val="00B52483"/>
    <w:rsid w:val="00B527AC"/>
    <w:rsid w:val="00B52C62"/>
    <w:rsid w:val="00B52D7E"/>
    <w:rsid w:val="00B52E39"/>
    <w:rsid w:val="00B52ED4"/>
    <w:rsid w:val="00B54576"/>
    <w:rsid w:val="00B545F1"/>
    <w:rsid w:val="00B54F2B"/>
    <w:rsid w:val="00B54F43"/>
    <w:rsid w:val="00B55A8A"/>
    <w:rsid w:val="00B55B76"/>
    <w:rsid w:val="00B564B2"/>
    <w:rsid w:val="00B56583"/>
    <w:rsid w:val="00B56962"/>
    <w:rsid w:val="00B56A27"/>
    <w:rsid w:val="00B5715C"/>
    <w:rsid w:val="00B5724B"/>
    <w:rsid w:val="00B57E4F"/>
    <w:rsid w:val="00B6017B"/>
    <w:rsid w:val="00B60F76"/>
    <w:rsid w:val="00B610E8"/>
    <w:rsid w:val="00B615CD"/>
    <w:rsid w:val="00B61890"/>
    <w:rsid w:val="00B61903"/>
    <w:rsid w:val="00B61E3D"/>
    <w:rsid w:val="00B62531"/>
    <w:rsid w:val="00B629FF"/>
    <w:rsid w:val="00B62C2B"/>
    <w:rsid w:val="00B62D60"/>
    <w:rsid w:val="00B63087"/>
    <w:rsid w:val="00B63327"/>
    <w:rsid w:val="00B633E2"/>
    <w:rsid w:val="00B634E2"/>
    <w:rsid w:val="00B63974"/>
    <w:rsid w:val="00B63E64"/>
    <w:rsid w:val="00B63EE9"/>
    <w:rsid w:val="00B640CA"/>
    <w:rsid w:val="00B644E4"/>
    <w:rsid w:val="00B647D4"/>
    <w:rsid w:val="00B654DA"/>
    <w:rsid w:val="00B6588A"/>
    <w:rsid w:val="00B658CE"/>
    <w:rsid w:val="00B65A31"/>
    <w:rsid w:val="00B65AD8"/>
    <w:rsid w:val="00B65B0E"/>
    <w:rsid w:val="00B66194"/>
    <w:rsid w:val="00B666B5"/>
    <w:rsid w:val="00B669A8"/>
    <w:rsid w:val="00B669C9"/>
    <w:rsid w:val="00B66E98"/>
    <w:rsid w:val="00B67356"/>
    <w:rsid w:val="00B676FD"/>
    <w:rsid w:val="00B67A4A"/>
    <w:rsid w:val="00B67CA5"/>
    <w:rsid w:val="00B67CE4"/>
    <w:rsid w:val="00B7052A"/>
    <w:rsid w:val="00B705DE"/>
    <w:rsid w:val="00B70791"/>
    <w:rsid w:val="00B70AE3"/>
    <w:rsid w:val="00B70B95"/>
    <w:rsid w:val="00B714F5"/>
    <w:rsid w:val="00B715F2"/>
    <w:rsid w:val="00B71C03"/>
    <w:rsid w:val="00B71C3C"/>
    <w:rsid w:val="00B71C4E"/>
    <w:rsid w:val="00B72CA0"/>
    <w:rsid w:val="00B72D77"/>
    <w:rsid w:val="00B7325A"/>
    <w:rsid w:val="00B73443"/>
    <w:rsid w:val="00B73549"/>
    <w:rsid w:val="00B73C38"/>
    <w:rsid w:val="00B740D8"/>
    <w:rsid w:val="00B743A3"/>
    <w:rsid w:val="00B74575"/>
    <w:rsid w:val="00B752F8"/>
    <w:rsid w:val="00B75305"/>
    <w:rsid w:val="00B754B4"/>
    <w:rsid w:val="00B755E4"/>
    <w:rsid w:val="00B75C31"/>
    <w:rsid w:val="00B76602"/>
    <w:rsid w:val="00B76618"/>
    <w:rsid w:val="00B767AB"/>
    <w:rsid w:val="00B7692B"/>
    <w:rsid w:val="00B77071"/>
    <w:rsid w:val="00B80099"/>
    <w:rsid w:val="00B800D8"/>
    <w:rsid w:val="00B8070D"/>
    <w:rsid w:val="00B80748"/>
    <w:rsid w:val="00B8085A"/>
    <w:rsid w:val="00B80AFF"/>
    <w:rsid w:val="00B810E6"/>
    <w:rsid w:val="00B8117F"/>
    <w:rsid w:val="00B811D9"/>
    <w:rsid w:val="00B81317"/>
    <w:rsid w:val="00B8166C"/>
    <w:rsid w:val="00B81956"/>
    <w:rsid w:val="00B81B2F"/>
    <w:rsid w:val="00B81F00"/>
    <w:rsid w:val="00B826DB"/>
    <w:rsid w:val="00B8292E"/>
    <w:rsid w:val="00B8294E"/>
    <w:rsid w:val="00B82A9F"/>
    <w:rsid w:val="00B82C07"/>
    <w:rsid w:val="00B8355D"/>
    <w:rsid w:val="00B84093"/>
    <w:rsid w:val="00B840AC"/>
    <w:rsid w:val="00B84690"/>
    <w:rsid w:val="00B8471C"/>
    <w:rsid w:val="00B84F17"/>
    <w:rsid w:val="00B858A6"/>
    <w:rsid w:val="00B858F1"/>
    <w:rsid w:val="00B85C4C"/>
    <w:rsid w:val="00B85F0B"/>
    <w:rsid w:val="00B86234"/>
    <w:rsid w:val="00B86596"/>
    <w:rsid w:val="00B867E9"/>
    <w:rsid w:val="00B86BC1"/>
    <w:rsid w:val="00B86F99"/>
    <w:rsid w:val="00B87547"/>
    <w:rsid w:val="00B87D09"/>
    <w:rsid w:val="00B87FE6"/>
    <w:rsid w:val="00B902C2"/>
    <w:rsid w:val="00B903C4"/>
    <w:rsid w:val="00B90837"/>
    <w:rsid w:val="00B9083B"/>
    <w:rsid w:val="00B90C25"/>
    <w:rsid w:val="00B91020"/>
    <w:rsid w:val="00B912C4"/>
    <w:rsid w:val="00B91319"/>
    <w:rsid w:val="00B91334"/>
    <w:rsid w:val="00B91457"/>
    <w:rsid w:val="00B91825"/>
    <w:rsid w:val="00B91CE8"/>
    <w:rsid w:val="00B91E34"/>
    <w:rsid w:val="00B92092"/>
    <w:rsid w:val="00B921D9"/>
    <w:rsid w:val="00B92491"/>
    <w:rsid w:val="00B928FC"/>
    <w:rsid w:val="00B929BE"/>
    <w:rsid w:val="00B9322E"/>
    <w:rsid w:val="00B9384F"/>
    <w:rsid w:val="00B93ACF"/>
    <w:rsid w:val="00B93CC4"/>
    <w:rsid w:val="00B942E1"/>
    <w:rsid w:val="00B949F0"/>
    <w:rsid w:val="00B94F1F"/>
    <w:rsid w:val="00B94F94"/>
    <w:rsid w:val="00B94F9B"/>
    <w:rsid w:val="00B950AF"/>
    <w:rsid w:val="00B950F6"/>
    <w:rsid w:val="00B95EB2"/>
    <w:rsid w:val="00B95FAE"/>
    <w:rsid w:val="00B967DA"/>
    <w:rsid w:val="00B96A36"/>
    <w:rsid w:val="00B97274"/>
    <w:rsid w:val="00B97590"/>
    <w:rsid w:val="00B97B02"/>
    <w:rsid w:val="00B97B81"/>
    <w:rsid w:val="00B97C94"/>
    <w:rsid w:val="00BA00B1"/>
    <w:rsid w:val="00BA015A"/>
    <w:rsid w:val="00BA035A"/>
    <w:rsid w:val="00BA038E"/>
    <w:rsid w:val="00BA0965"/>
    <w:rsid w:val="00BA096D"/>
    <w:rsid w:val="00BA0B14"/>
    <w:rsid w:val="00BA0BDD"/>
    <w:rsid w:val="00BA145A"/>
    <w:rsid w:val="00BA1534"/>
    <w:rsid w:val="00BA18CF"/>
    <w:rsid w:val="00BA21AF"/>
    <w:rsid w:val="00BA261C"/>
    <w:rsid w:val="00BA2708"/>
    <w:rsid w:val="00BA2D75"/>
    <w:rsid w:val="00BA2E97"/>
    <w:rsid w:val="00BA358A"/>
    <w:rsid w:val="00BA35C7"/>
    <w:rsid w:val="00BA3920"/>
    <w:rsid w:val="00BA3BFB"/>
    <w:rsid w:val="00BA3D2F"/>
    <w:rsid w:val="00BA4561"/>
    <w:rsid w:val="00BA4A84"/>
    <w:rsid w:val="00BA53CB"/>
    <w:rsid w:val="00BA56FD"/>
    <w:rsid w:val="00BA57A6"/>
    <w:rsid w:val="00BA5E1F"/>
    <w:rsid w:val="00BA6B53"/>
    <w:rsid w:val="00BA7006"/>
    <w:rsid w:val="00BA7157"/>
    <w:rsid w:val="00BA75A7"/>
    <w:rsid w:val="00BA75B8"/>
    <w:rsid w:val="00BA79A1"/>
    <w:rsid w:val="00BA7D45"/>
    <w:rsid w:val="00BA7DD9"/>
    <w:rsid w:val="00BB0049"/>
    <w:rsid w:val="00BB0ED5"/>
    <w:rsid w:val="00BB1488"/>
    <w:rsid w:val="00BB1E8F"/>
    <w:rsid w:val="00BB1FAD"/>
    <w:rsid w:val="00BB23B1"/>
    <w:rsid w:val="00BB289B"/>
    <w:rsid w:val="00BB2F15"/>
    <w:rsid w:val="00BB3159"/>
    <w:rsid w:val="00BB3657"/>
    <w:rsid w:val="00BB37AE"/>
    <w:rsid w:val="00BB3B8E"/>
    <w:rsid w:val="00BB4DFC"/>
    <w:rsid w:val="00BB50C7"/>
    <w:rsid w:val="00BB51A7"/>
    <w:rsid w:val="00BB54FA"/>
    <w:rsid w:val="00BB570F"/>
    <w:rsid w:val="00BB5755"/>
    <w:rsid w:val="00BB57BB"/>
    <w:rsid w:val="00BB5925"/>
    <w:rsid w:val="00BB598B"/>
    <w:rsid w:val="00BB5BFC"/>
    <w:rsid w:val="00BB63CB"/>
    <w:rsid w:val="00BB6542"/>
    <w:rsid w:val="00BB6968"/>
    <w:rsid w:val="00BB6A26"/>
    <w:rsid w:val="00BB6ADC"/>
    <w:rsid w:val="00BB6F54"/>
    <w:rsid w:val="00BB7332"/>
    <w:rsid w:val="00BB7656"/>
    <w:rsid w:val="00BB7D11"/>
    <w:rsid w:val="00BC0844"/>
    <w:rsid w:val="00BC0BC9"/>
    <w:rsid w:val="00BC1628"/>
    <w:rsid w:val="00BC183E"/>
    <w:rsid w:val="00BC1DDB"/>
    <w:rsid w:val="00BC1F94"/>
    <w:rsid w:val="00BC2383"/>
    <w:rsid w:val="00BC25D6"/>
    <w:rsid w:val="00BC28B0"/>
    <w:rsid w:val="00BC3162"/>
    <w:rsid w:val="00BC3CAC"/>
    <w:rsid w:val="00BC3EE2"/>
    <w:rsid w:val="00BC44B3"/>
    <w:rsid w:val="00BC4642"/>
    <w:rsid w:val="00BC494D"/>
    <w:rsid w:val="00BC4C90"/>
    <w:rsid w:val="00BC4E0C"/>
    <w:rsid w:val="00BC4FB7"/>
    <w:rsid w:val="00BC512D"/>
    <w:rsid w:val="00BC5301"/>
    <w:rsid w:val="00BC559B"/>
    <w:rsid w:val="00BC6084"/>
    <w:rsid w:val="00BC60C0"/>
    <w:rsid w:val="00BC654F"/>
    <w:rsid w:val="00BC663C"/>
    <w:rsid w:val="00BC67FE"/>
    <w:rsid w:val="00BC6904"/>
    <w:rsid w:val="00BC6AAF"/>
    <w:rsid w:val="00BC6B93"/>
    <w:rsid w:val="00BC6D87"/>
    <w:rsid w:val="00BC70FE"/>
    <w:rsid w:val="00BC71D2"/>
    <w:rsid w:val="00BC7AAB"/>
    <w:rsid w:val="00BC7B24"/>
    <w:rsid w:val="00BC7ED8"/>
    <w:rsid w:val="00BD0140"/>
    <w:rsid w:val="00BD0314"/>
    <w:rsid w:val="00BD141A"/>
    <w:rsid w:val="00BD1916"/>
    <w:rsid w:val="00BD1AE4"/>
    <w:rsid w:val="00BD1B5F"/>
    <w:rsid w:val="00BD22CE"/>
    <w:rsid w:val="00BD252C"/>
    <w:rsid w:val="00BD26C4"/>
    <w:rsid w:val="00BD27F0"/>
    <w:rsid w:val="00BD299B"/>
    <w:rsid w:val="00BD2B26"/>
    <w:rsid w:val="00BD311D"/>
    <w:rsid w:val="00BD31C5"/>
    <w:rsid w:val="00BD3697"/>
    <w:rsid w:val="00BD386D"/>
    <w:rsid w:val="00BD3B55"/>
    <w:rsid w:val="00BD3CA3"/>
    <w:rsid w:val="00BD3CC0"/>
    <w:rsid w:val="00BD4227"/>
    <w:rsid w:val="00BD42BA"/>
    <w:rsid w:val="00BD43EC"/>
    <w:rsid w:val="00BD447C"/>
    <w:rsid w:val="00BD4493"/>
    <w:rsid w:val="00BD4570"/>
    <w:rsid w:val="00BD477B"/>
    <w:rsid w:val="00BD4832"/>
    <w:rsid w:val="00BD4B69"/>
    <w:rsid w:val="00BD4C08"/>
    <w:rsid w:val="00BD5425"/>
    <w:rsid w:val="00BD5A9C"/>
    <w:rsid w:val="00BD5B5E"/>
    <w:rsid w:val="00BD5E23"/>
    <w:rsid w:val="00BD6172"/>
    <w:rsid w:val="00BD6DCB"/>
    <w:rsid w:val="00BD6DDA"/>
    <w:rsid w:val="00BD7077"/>
    <w:rsid w:val="00BD72B9"/>
    <w:rsid w:val="00BD7437"/>
    <w:rsid w:val="00BD7B9C"/>
    <w:rsid w:val="00BD7D17"/>
    <w:rsid w:val="00BE002F"/>
    <w:rsid w:val="00BE029A"/>
    <w:rsid w:val="00BE04BE"/>
    <w:rsid w:val="00BE05BA"/>
    <w:rsid w:val="00BE0988"/>
    <w:rsid w:val="00BE17BE"/>
    <w:rsid w:val="00BE1AB3"/>
    <w:rsid w:val="00BE2103"/>
    <w:rsid w:val="00BE2343"/>
    <w:rsid w:val="00BE261D"/>
    <w:rsid w:val="00BE26B1"/>
    <w:rsid w:val="00BE26C6"/>
    <w:rsid w:val="00BE2860"/>
    <w:rsid w:val="00BE29D0"/>
    <w:rsid w:val="00BE2A8D"/>
    <w:rsid w:val="00BE2B7C"/>
    <w:rsid w:val="00BE2D18"/>
    <w:rsid w:val="00BE337F"/>
    <w:rsid w:val="00BE33A3"/>
    <w:rsid w:val="00BE445F"/>
    <w:rsid w:val="00BE465F"/>
    <w:rsid w:val="00BE4A4D"/>
    <w:rsid w:val="00BE56D5"/>
    <w:rsid w:val="00BE56FF"/>
    <w:rsid w:val="00BE570E"/>
    <w:rsid w:val="00BE59CD"/>
    <w:rsid w:val="00BE5EF7"/>
    <w:rsid w:val="00BE5F74"/>
    <w:rsid w:val="00BE616D"/>
    <w:rsid w:val="00BE63B2"/>
    <w:rsid w:val="00BE71D0"/>
    <w:rsid w:val="00BE7572"/>
    <w:rsid w:val="00BE76C1"/>
    <w:rsid w:val="00BE7FF6"/>
    <w:rsid w:val="00BF0339"/>
    <w:rsid w:val="00BF0D3E"/>
    <w:rsid w:val="00BF0FD7"/>
    <w:rsid w:val="00BF103B"/>
    <w:rsid w:val="00BF15F7"/>
    <w:rsid w:val="00BF1664"/>
    <w:rsid w:val="00BF19F9"/>
    <w:rsid w:val="00BF1D0B"/>
    <w:rsid w:val="00BF250F"/>
    <w:rsid w:val="00BF2825"/>
    <w:rsid w:val="00BF2947"/>
    <w:rsid w:val="00BF2954"/>
    <w:rsid w:val="00BF2A0B"/>
    <w:rsid w:val="00BF2D14"/>
    <w:rsid w:val="00BF2DB4"/>
    <w:rsid w:val="00BF34CE"/>
    <w:rsid w:val="00BF3848"/>
    <w:rsid w:val="00BF3C04"/>
    <w:rsid w:val="00BF409B"/>
    <w:rsid w:val="00BF462F"/>
    <w:rsid w:val="00BF4CE1"/>
    <w:rsid w:val="00BF51B8"/>
    <w:rsid w:val="00BF53FD"/>
    <w:rsid w:val="00BF584A"/>
    <w:rsid w:val="00BF605D"/>
    <w:rsid w:val="00BF61EB"/>
    <w:rsid w:val="00BF633F"/>
    <w:rsid w:val="00BF6397"/>
    <w:rsid w:val="00BF67AD"/>
    <w:rsid w:val="00BF6FF1"/>
    <w:rsid w:val="00BF70B4"/>
    <w:rsid w:val="00BF74E5"/>
    <w:rsid w:val="00BF78FC"/>
    <w:rsid w:val="00BF7A12"/>
    <w:rsid w:val="00BF7A65"/>
    <w:rsid w:val="00C0038F"/>
    <w:rsid w:val="00C008DA"/>
    <w:rsid w:val="00C009E2"/>
    <w:rsid w:val="00C00F3B"/>
    <w:rsid w:val="00C01197"/>
    <w:rsid w:val="00C0138D"/>
    <w:rsid w:val="00C0263D"/>
    <w:rsid w:val="00C026A2"/>
    <w:rsid w:val="00C0280F"/>
    <w:rsid w:val="00C02CB4"/>
    <w:rsid w:val="00C03589"/>
    <w:rsid w:val="00C0368D"/>
    <w:rsid w:val="00C036E6"/>
    <w:rsid w:val="00C0371F"/>
    <w:rsid w:val="00C03734"/>
    <w:rsid w:val="00C03C0C"/>
    <w:rsid w:val="00C03E94"/>
    <w:rsid w:val="00C03F5E"/>
    <w:rsid w:val="00C04006"/>
    <w:rsid w:val="00C04163"/>
    <w:rsid w:val="00C041B1"/>
    <w:rsid w:val="00C04366"/>
    <w:rsid w:val="00C04910"/>
    <w:rsid w:val="00C04AF0"/>
    <w:rsid w:val="00C051BC"/>
    <w:rsid w:val="00C0562F"/>
    <w:rsid w:val="00C05CF6"/>
    <w:rsid w:val="00C06133"/>
    <w:rsid w:val="00C0615B"/>
    <w:rsid w:val="00C06629"/>
    <w:rsid w:val="00C068BC"/>
    <w:rsid w:val="00C06E4D"/>
    <w:rsid w:val="00C06EB2"/>
    <w:rsid w:val="00C07119"/>
    <w:rsid w:val="00C07649"/>
    <w:rsid w:val="00C079E9"/>
    <w:rsid w:val="00C079F3"/>
    <w:rsid w:val="00C07DE8"/>
    <w:rsid w:val="00C07F34"/>
    <w:rsid w:val="00C10117"/>
    <w:rsid w:val="00C1091E"/>
    <w:rsid w:val="00C10A0B"/>
    <w:rsid w:val="00C10FA7"/>
    <w:rsid w:val="00C112D9"/>
    <w:rsid w:val="00C11CB6"/>
    <w:rsid w:val="00C11E82"/>
    <w:rsid w:val="00C11F2A"/>
    <w:rsid w:val="00C12219"/>
    <w:rsid w:val="00C12436"/>
    <w:rsid w:val="00C1249B"/>
    <w:rsid w:val="00C13727"/>
    <w:rsid w:val="00C137A3"/>
    <w:rsid w:val="00C13EFC"/>
    <w:rsid w:val="00C13F48"/>
    <w:rsid w:val="00C13F9E"/>
    <w:rsid w:val="00C145DB"/>
    <w:rsid w:val="00C1490E"/>
    <w:rsid w:val="00C14C30"/>
    <w:rsid w:val="00C14D7C"/>
    <w:rsid w:val="00C14EF9"/>
    <w:rsid w:val="00C151A5"/>
    <w:rsid w:val="00C1590F"/>
    <w:rsid w:val="00C15C8D"/>
    <w:rsid w:val="00C15EF0"/>
    <w:rsid w:val="00C15F16"/>
    <w:rsid w:val="00C165C7"/>
    <w:rsid w:val="00C167A5"/>
    <w:rsid w:val="00C16C6E"/>
    <w:rsid w:val="00C16CBC"/>
    <w:rsid w:val="00C176DF"/>
    <w:rsid w:val="00C1784A"/>
    <w:rsid w:val="00C17DEB"/>
    <w:rsid w:val="00C17F4A"/>
    <w:rsid w:val="00C200B4"/>
    <w:rsid w:val="00C20242"/>
    <w:rsid w:val="00C2041C"/>
    <w:rsid w:val="00C20A59"/>
    <w:rsid w:val="00C20BF2"/>
    <w:rsid w:val="00C20E9F"/>
    <w:rsid w:val="00C20EE6"/>
    <w:rsid w:val="00C20F3A"/>
    <w:rsid w:val="00C2103B"/>
    <w:rsid w:val="00C210C9"/>
    <w:rsid w:val="00C21556"/>
    <w:rsid w:val="00C21682"/>
    <w:rsid w:val="00C21A6C"/>
    <w:rsid w:val="00C21B4A"/>
    <w:rsid w:val="00C21B58"/>
    <w:rsid w:val="00C21E2B"/>
    <w:rsid w:val="00C2219E"/>
    <w:rsid w:val="00C2224A"/>
    <w:rsid w:val="00C222C2"/>
    <w:rsid w:val="00C224C2"/>
    <w:rsid w:val="00C22CAA"/>
    <w:rsid w:val="00C23134"/>
    <w:rsid w:val="00C2372C"/>
    <w:rsid w:val="00C23DC1"/>
    <w:rsid w:val="00C244F7"/>
    <w:rsid w:val="00C2468D"/>
    <w:rsid w:val="00C24A37"/>
    <w:rsid w:val="00C24A63"/>
    <w:rsid w:val="00C24DD3"/>
    <w:rsid w:val="00C25AB4"/>
    <w:rsid w:val="00C25D71"/>
    <w:rsid w:val="00C25E5D"/>
    <w:rsid w:val="00C25F5F"/>
    <w:rsid w:val="00C26140"/>
    <w:rsid w:val="00C262EB"/>
    <w:rsid w:val="00C26445"/>
    <w:rsid w:val="00C265E2"/>
    <w:rsid w:val="00C267D8"/>
    <w:rsid w:val="00C2682A"/>
    <w:rsid w:val="00C26848"/>
    <w:rsid w:val="00C26AE9"/>
    <w:rsid w:val="00C26AEE"/>
    <w:rsid w:val="00C26EDE"/>
    <w:rsid w:val="00C27CDB"/>
    <w:rsid w:val="00C303F8"/>
    <w:rsid w:val="00C30639"/>
    <w:rsid w:val="00C30C97"/>
    <w:rsid w:val="00C30D18"/>
    <w:rsid w:val="00C30DC4"/>
    <w:rsid w:val="00C30E39"/>
    <w:rsid w:val="00C30E79"/>
    <w:rsid w:val="00C31189"/>
    <w:rsid w:val="00C314B1"/>
    <w:rsid w:val="00C314B4"/>
    <w:rsid w:val="00C31764"/>
    <w:rsid w:val="00C31804"/>
    <w:rsid w:val="00C31F00"/>
    <w:rsid w:val="00C31F2F"/>
    <w:rsid w:val="00C324D8"/>
    <w:rsid w:val="00C32788"/>
    <w:rsid w:val="00C32880"/>
    <w:rsid w:val="00C32F76"/>
    <w:rsid w:val="00C3304C"/>
    <w:rsid w:val="00C33207"/>
    <w:rsid w:val="00C334B8"/>
    <w:rsid w:val="00C336AC"/>
    <w:rsid w:val="00C33F37"/>
    <w:rsid w:val="00C33FD3"/>
    <w:rsid w:val="00C33FD9"/>
    <w:rsid w:val="00C343D3"/>
    <w:rsid w:val="00C34427"/>
    <w:rsid w:val="00C345E2"/>
    <w:rsid w:val="00C3460F"/>
    <w:rsid w:val="00C34B1C"/>
    <w:rsid w:val="00C34EDA"/>
    <w:rsid w:val="00C350C9"/>
    <w:rsid w:val="00C3510E"/>
    <w:rsid w:val="00C35283"/>
    <w:rsid w:val="00C353B1"/>
    <w:rsid w:val="00C35599"/>
    <w:rsid w:val="00C3585A"/>
    <w:rsid w:val="00C35AC2"/>
    <w:rsid w:val="00C35DD3"/>
    <w:rsid w:val="00C35F66"/>
    <w:rsid w:val="00C362C1"/>
    <w:rsid w:val="00C36907"/>
    <w:rsid w:val="00C370CF"/>
    <w:rsid w:val="00C371C0"/>
    <w:rsid w:val="00C371C4"/>
    <w:rsid w:val="00C372E1"/>
    <w:rsid w:val="00C374E2"/>
    <w:rsid w:val="00C376C1"/>
    <w:rsid w:val="00C37D89"/>
    <w:rsid w:val="00C37DA8"/>
    <w:rsid w:val="00C401A3"/>
    <w:rsid w:val="00C401F0"/>
    <w:rsid w:val="00C4024E"/>
    <w:rsid w:val="00C403F6"/>
    <w:rsid w:val="00C40A3D"/>
    <w:rsid w:val="00C40C34"/>
    <w:rsid w:val="00C40DA4"/>
    <w:rsid w:val="00C40ECD"/>
    <w:rsid w:val="00C40FE0"/>
    <w:rsid w:val="00C41526"/>
    <w:rsid w:val="00C417DF"/>
    <w:rsid w:val="00C41813"/>
    <w:rsid w:val="00C4198D"/>
    <w:rsid w:val="00C41A15"/>
    <w:rsid w:val="00C41C79"/>
    <w:rsid w:val="00C41DA8"/>
    <w:rsid w:val="00C4214A"/>
    <w:rsid w:val="00C42364"/>
    <w:rsid w:val="00C425F9"/>
    <w:rsid w:val="00C4283A"/>
    <w:rsid w:val="00C4342F"/>
    <w:rsid w:val="00C435DD"/>
    <w:rsid w:val="00C437BC"/>
    <w:rsid w:val="00C43908"/>
    <w:rsid w:val="00C44066"/>
    <w:rsid w:val="00C443ED"/>
    <w:rsid w:val="00C444B3"/>
    <w:rsid w:val="00C45060"/>
    <w:rsid w:val="00C4521C"/>
    <w:rsid w:val="00C45586"/>
    <w:rsid w:val="00C4564F"/>
    <w:rsid w:val="00C456D4"/>
    <w:rsid w:val="00C458AE"/>
    <w:rsid w:val="00C458B8"/>
    <w:rsid w:val="00C4594E"/>
    <w:rsid w:val="00C45DE6"/>
    <w:rsid w:val="00C460D1"/>
    <w:rsid w:val="00C4627D"/>
    <w:rsid w:val="00C46321"/>
    <w:rsid w:val="00C4662C"/>
    <w:rsid w:val="00C4715A"/>
    <w:rsid w:val="00C47464"/>
    <w:rsid w:val="00C47CB0"/>
    <w:rsid w:val="00C47D1C"/>
    <w:rsid w:val="00C50834"/>
    <w:rsid w:val="00C51153"/>
    <w:rsid w:val="00C51258"/>
    <w:rsid w:val="00C51513"/>
    <w:rsid w:val="00C51833"/>
    <w:rsid w:val="00C51B5D"/>
    <w:rsid w:val="00C51E2B"/>
    <w:rsid w:val="00C523FB"/>
    <w:rsid w:val="00C52543"/>
    <w:rsid w:val="00C526FF"/>
    <w:rsid w:val="00C5281D"/>
    <w:rsid w:val="00C529E4"/>
    <w:rsid w:val="00C52A2E"/>
    <w:rsid w:val="00C52E3E"/>
    <w:rsid w:val="00C52FEC"/>
    <w:rsid w:val="00C533FA"/>
    <w:rsid w:val="00C53434"/>
    <w:rsid w:val="00C534D8"/>
    <w:rsid w:val="00C53544"/>
    <w:rsid w:val="00C5364E"/>
    <w:rsid w:val="00C536F0"/>
    <w:rsid w:val="00C53703"/>
    <w:rsid w:val="00C53C8C"/>
    <w:rsid w:val="00C53CC2"/>
    <w:rsid w:val="00C53D84"/>
    <w:rsid w:val="00C5418B"/>
    <w:rsid w:val="00C54199"/>
    <w:rsid w:val="00C54369"/>
    <w:rsid w:val="00C54585"/>
    <w:rsid w:val="00C545BC"/>
    <w:rsid w:val="00C547ED"/>
    <w:rsid w:val="00C54BCE"/>
    <w:rsid w:val="00C55076"/>
    <w:rsid w:val="00C550C3"/>
    <w:rsid w:val="00C556AD"/>
    <w:rsid w:val="00C55B63"/>
    <w:rsid w:val="00C55FB6"/>
    <w:rsid w:val="00C56610"/>
    <w:rsid w:val="00C568E6"/>
    <w:rsid w:val="00C56A53"/>
    <w:rsid w:val="00C56C3B"/>
    <w:rsid w:val="00C56C83"/>
    <w:rsid w:val="00C56D98"/>
    <w:rsid w:val="00C5763A"/>
    <w:rsid w:val="00C576CC"/>
    <w:rsid w:val="00C57749"/>
    <w:rsid w:val="00C5789E"/>
    <w:rsid w:val="00C578DC"/>
    <w:rsid w:val="00C57CB0"/>
    <w:rsid w:val="00C609AE"/>
    <w:rsid w:val="00C60D76"/>
    <w:rsid w:val="00C617B2"/>
    <w:rsid w:val="00C61D62"/>
    <w:rsid w:val="00C625DC"/>
    <w:rsid w:val="00C62A89"/>
    <w:rsid w:val="00C62E6D"/>
    <w:rsid w:val="00C63145"/>
    <w:rsid w:val="00C6397A"/>
    <w:rsid w:val="00C63B55"/>
    <w:rsid w:val="00C63E50"/>
    <w:rsid w:val="00C63F4F"/>
    <w:rsid w:val="00C640CA"/>
    <w:rsid w:val="00C642B2"/>
    <w:rsid w:val="00C64795"/>
    <w:rsid w:val="00C64BD8"/>
    <w:rsid w:val="00C64C7D"/>
    <w:rsid w:val="00C64CCB"/>
    <w:rsid w:val="00C65569"/>
    <w:rsid w:val="00C65B04"/>
    <w:rsid w:val="00C66375"/>
    <w:rsid w:val="00C66416"/>
    <w:rsid w:val="00C66472"/>
    <w:rsid w:val="00C66824"/>
    <w:rsid w:val="00C66881"/>
    <w:rsid w:val="00C66CDF"/>
    <w:rsid w:val="00C66D4B"/>
    <w:rsid w:val="00C674EE"/>
    <w:rsid w:val="00C67855"/>
    <w:rsid w:val="00C67917"/>
    <w:rsid w:val="00C67BAB"/>
    <w:rsid w:val="00C67E81"/>
    <w:rsid w:val="00C67F39"/>
    <w:rsid w:val="00C70AF1"/>
    <w:rsid w:val="00C71032"/>
    <w:rsid w:val="00C71193"/>
    <w:rsid w:val="00C711A0"/>
    <w:rsid w:val="00C716B6"/>
    <w:rsid w:val="00C71748"/>
    <w:rsid w:val="00C719F1"/>
    <w:rsid w:val="00C71EF9"/>
    <w:rsid w:val="00C726AE"/>
    <w:rsid w:val="00C72EC2"/>
    <w:rsid w:val="00C72FE5"/>
    <w:rsid w:val="00C73061"/>
    <w:rsid w:val="00C73188"/>
    <w:rsid w:val="00C73CA1"/>
    <w:rsid w:val="00C74461"/>
    <w:rsid w:val="00C7450C"/>
    <w:rsid w:val="00C745CF"/>
    <w:rsid w:val="00C74FE4"/>
    <w:rsid w:val="00C756A9"/>
    <w:rsid w:val="00C75B8D"/>
    <w:rsid w:val="00C75E17"/>
    <w:rsid w:val="00C75FB1"/>
    <w:rsid w:val="00C764F6"/>
    <w:rsid w:val="00C76948"/>
    <w:rsid w:val="00C76F02"/>
    <w:rsid w:val="00C7712D"/>
    <w:rsid w:val="00C771F1"/>
    <w:rsid w:val="00C772CC"/>
    <w:rsid w:val="00C7733D"/>
    <w:rsid w:val="00C77439"/>
    <w:rsid w:val="00C77460"/>
    <w:rsid w:val="00C77661"/>
    <w:rsid w:val="00C777EF"/>
    <w:rsid w:val="00C77F69"/>
    <w:rsid w:val="00C801C4"/>
    <w:rsid w:val="00C8025F"/>
    <w:rsid w:val="00C80808"/>
    <w:rsid w:val="00C8087E"/>
    <w:rsid w:val="00C80B40"/>
    <w:rsid w:val="00C80C61"/>
    <w:rsid w:val="00C80D1F"/>
    <w:rsid w:val="00C80E6F"/>
    <w:rsid w:val="00C81164"/>
    <w:rsid w:val="00C81221"/>
    <w:rsid w:val="00C813B4"/>
    <w:rsid w:val="00C8157F"/>
    <w:rsid w:val="00C816CD"/>
    <w:rsid w:val="00C8245F"/>
    <w:rsid w:val="00C83183"/>
    <w:rsid w:val="00C83620"/>
    <w:rsid w:val="00C83626"/>
    <w:rsid w:val="00C83C5E"/>
    <w:rsid w:val="00C83D10"/>
    <w:rsid w:val="00C83F5D"/>
    <w:rsid w:val="00C84031"/>
    <w:rsid w:val="00C84231"/>
    <w:rsid w:val="00C84403"/>
    <w:rsid w:val="00C84732"/>
    <w:rsid w:val="00C848B7"/>
    <w:rsid w:val="00C85195"/>
    <w:rsid w:val="00C856DE"/>
    <w:rsid w:val="00C85799"/>
    <w:rsid w:val="00C85B64"/>
    <w:rsid w:val="00C85DD0"/>
    <w:rsid w:val="00C85F9E"/>
    <w:rsid w:val="00C86436"/>
    <w:rsid w:val="00C865A3"/>
    <w:rsid w:val="00C8691E"/>
    <w:rsid w:val="00C87248"/>
    <w:rsid w:val="00C872D6"/>
    <w:rsid w:val="00C876D4"/>
    <w:rsid w:val="00C87706"/>
    <w:rsid w:val="00C87938"/>
    <w:rsid w:val="00C87ABB"/>
    <w:rsid w:val="00C87D2E"/>
    <w:rsid w:val="00C90244"/>
    <w:rsid w:val="00C90909"/>
    <w:rsid w:val="00C90CA7"/>
    <w:rsid w:val="00C90DCB"/>
    <w:rsid w:val="00C91935"/>
    <w:rsid w:val="00C91B74"/>
    <w:rsid w:val="00C91E3C"/>
    <w:rsid w:val="00C91E6F"/>
    <w:rsid w:val="00C920FE"/>
    <w:rsid w:val="00C92563"/>
    <w:rsid w:val="00C9264C"/>
    <w:rsid w:val="00C92AC8"/>
    <w:rsid w:val="00C935BA"/>
    <w:rsid w:val="00C93D48"/>
    <w:rsid w:val="00C9505C"/>
    <w:rsid w:val="00C951F6"/>
    <w:rsid w:val="00C9524C"/>
    <w:rsid w:val="00C9586D"/>
    <w:rsid w:val="00C95A01"/>
    <w:rsid w:val="00C95D4F"/>
    <w:rsid w:val="00C95E51"/>
    <w:rsid w:val="00C95E70"/>
    <w:rsid w:val="00C965EB"/>
    <w:rsid w:val="00C96736"/>
    <w:rsid w:val="00C96CC6"/>
    <w:rsid w:val="00C9726A"/>
    <w:rsid w:val="00C97925"/>
    <w:rsid w:val="00C97B5F"/>
    <w:rsid w:val="00C97D63"/>
    <w:rsid w:val="00CA01C5"/>
    <w:rsid w:val="00CA070F"/>
    <w:rsid w:val="00CA096D"/>
    <w:rsid w:val="00CA0A33"/>
    <w:rsid w:val="00CA0C2F"/>
    <w:rsid w:val="00CA0D97"/>
    <w:rsid w:val="00CA1099"/>
    <w:rsid w:val="00CA167B"/>
    <w:rsid w:val="00CA1FEF"/>
    <w:rsid w:val="00CA1FFC"/>
    <w:rsid w:val="00CA2102"/>
    <w:rsid w:val="00CA26A8"/>
    <w:rsid w:val="00CA273D"/>
    <w:rsid w:val="00CA2944"/>
    <w:rsid w:val="00CA3528"/>
    <w:rsid w:val="00CA3529"/>
    <w:rsid w:val="00CA3791"/>
    <w:rsid w:val="00CA3E36"/>
    <w:rsid w:val="00CA3E98"/>
    <w:rsid w:val="00CA426D"/>
    <w:rsid w:val="00CA444F"/>
    <w:rsid w:val="00CA4988"/>
    <w:rsid w:val="00CA5617"/>
    <w:rsid w:val="00CA58F8"/>
    <w:rsid w:val="00CA634A"/>
    <w:rsid w:val="00CA656F"/>
    <w:rsid w:val="00CA6748"/>
    <w:rsid w:val="00CA6C25"/>
    <w:rsid w:val="00CA7525"/>
    <w:rsid w:val="00CA75D5"/>
    <w:rsid w:val="00CA75E2"/>
    <w:rsid w:val="00CA78A5"/>
    <w:rsid w:val="00CA79E0"/>
    <w:rsid w:val="00CA7AEB"/>
    <w:rsid w:val="00CA7E71"/>
    <w:rsid w:val="00CA7EDB"/>
    <w:rsid w:val="00CB0290"/>
    <w:rsid w:val="00CB03EF"/>
    <w:rsid w:val="00CB044F"/>
    <w:rsid w:val="00CB0A62"/>
    <w:rsid w:val="00CB0ACC"/>
    <w:rsid w:val="00CB10C0"/>
    <w:rsid w:val="00CB1C2E"/>
    <w:rsid w:val="00CB1D72"/>
    <w:rsid w:val="00CB1FCF"/>
    <w:rsid w:val="00CB2094"/>
    <w:rsid w:val="00CB2374"/>
    <w:rsid w:val="00CB24E4"/>
    <w:rsid w:val="00CB2702"/>
    <w:rsid w:val="00CB2E3D"/>
    <w:rsid w:val="00CB3488"/>
    <w:rsid w:val="00CB3814"/>
    <w:rsid w:val="00CB3ECC"/>
    <w:rsid w:val="00CB48F2"/>
    <w:rsid w:val="00CB49A5"/>
    <w:rsid w:val="00CB4BD1"/>
    <w:rsid w:val="00CB5008"/>
    <w:rsid w:val="00CB57F6"/>
    <w:rsid w:val="00CB5C1A"/>
    <w:rsid w:val="00CB5C66"/>
    <w:rsid w:val="00CB5E3A"/>
    <w:rsid w:val="00CB6094"/>
    <w:rsid w:val="00CB6241"/>
    <w:rsid w:val="00CB6447"/>
    <w:rsid w:val="00CB6874"/>
    <w:rsid w:val="00CB6957"/>
    <w:rsid w:val="00CB7593"/>
    <w:rsid w:val="00CB776E"/>
    <w:rsid w:val="00CB7D67"/>
    <w:rsid w:val="00CC0EFF"/>
    <w:rsid w:val="00CC11B6"/>
    <w:rsid w:val="00CC1316"/>
    <w:rsid w:val="00CC14E7"/>
    <w:rsid w:val="00CC1505"/>
    <w:rsid w:val="00CC1DD6"/>
    <w:rsid w:val="00CC1FB8"/>
    <w:rsid w:val="00CC276B"/>
    <w:rsid w:val="00CC296A"/>
    <w:rsid w:val="00CC309B"/>
    <w:rsid w:val="00CC31DF"/>
    <w:rsid w:val="00CC37A2"/>
    <w:rsid w:val="00CC398D"/>
    <w:rsid w:val="00CC39E2"/>
    <w:rsid w:val="00CC4413"/>
    <w:rsid w:val="00CC473D"/>
    <w:rsid w:val="00CC486C"/>
    <w:rsid w:val="00CC48C8"/>
    <w:rsid w:val="00CC48E4"/>
    <w:rsid w:val="00CC4E65"/>
    <w:rsid w:val="00CC54E7"/>
    <w:rsid w:val="00CC5BFE"/>
    <w:rsid w:val="00CC5CDE"/>
    <w:rsid w:val="00CC6C12"/>
    <w:rsid w:val="00CC6D2D"/>
    <w:rsid w:val="00CC6E1A"/>
    <w:rsid w:val="00CC6F20"/>
    <w:rsid w:val="00CC77F4"/>
    <w:rsid w:val="00CC7994"/>
    <w:rsid w:val="00CC7E6D"/>
    <w:rsid w:val="00CD0A12"/>
    <w:rsid w:val="00CD0AC3"/>
    <w:rsid w:val="00CD0C3A"/>
    <w:rsid w:val="00CD1089"/>
    <w:rsid w:val="00CD1325"/>
    <w:rsid w:val="00CD1514"/>
    <w:rsid w:val="00CD1D41"/>
    <w:rsid w:val="00CD236C"/>
    <w:rsid w:val="00CD2BD0"/>
    <w:rsid w:val="00CD30CE"/>
    <w:rsid w:val="00CD3D51"/>
    <w:rsid w:val="00CD423F"/>
    <w:rsid w:val="00CD4343"/>
    <w:rsid w:val="00CD45A3"/>
    <w:rsid w:val="00CD463B"/>
    <w:rsid w:val="00CD4737"/>
    <w:rsid w:val="00CD4BC2"/>
    <w:rsid w:val="00CD4CAF"/>
    <w:rsid w:val="00CD51D2"/>
    <w:rsid w:val="00CD5873"/>
    <w:rsid w:val="00CD5A3B"/>
    <w:rsid w:val="00CD5A94"/>
    <w:rsid w:val="00CD5A99"/>
    <w:rsid w:val="00CD5D91"/>
    <w:rsid w:val="00CD65B7"/>
    <w:rsid w:val="00CD66F4"/>
    <w:rsid w:val="00CD6A20"/>
    <w:rsid w:val="00CD6AFB"/>
    <w:rsid w:val="00CD6B9A"/>
    <w:rsid w:val="00CD70CB"/>
    <w:rsid w:val="00CD7371"/>
    <w:rsid w:val="00CD75AF"/>
    <w:rsid w:val="00CD7FE7"/>
    <w:rsid w:val="00CE00D2"/>
    <w:rsid w:val="00CE0518"/>
    <w:rsid w:val="00CE0659"/>
    <w:rsid w:val="00CE09FF"/>
    <w:rsid w:val="00CE0CC1"/>
    <w:rsid w:val="00CE11E4"/>
    <w:rsid w:val="00CE1660"/>
    <w:rsid w:val="00CE1A98"/>
    <w:rsid w:val="00CE1E7D"/>
    <w:rsid w:val="00CE2573"/>
    <w:rsid w:val="00CE28BC"/>
    <w:rsid w:val="00CE2929"/>
    <w:rsid w:val="00CE2938"/>
    <w:rsid w:val="00CE2E19"/>
    <w:rsid w:val="00CE2E2C"/>
    <w:rsid w:val="00CE35CE"/>
    <w:rsid w:val="00CE368D"/>
    <w:rsid w:val="00CE38C0"/>
    <w:rsid w:val="00CE3BDD"/>
    <w:rsid w:val="00CE40F2"/>
    <w:rsid w:val="00CE46B4"/>
    <w:rsid w:val="00CE48F6"/>
    <w:rsid w:val="00CE4AC8"/>
    <w:rsid w:val="00CE4B12"/>
    <w:rsid w:val="00CE5089"/>
    <w:rsid w:val="00CE516A"/>
    <w:rsid w:val="00CE51CE"/>
    <w:rsid w:val="00CE529E"/>
    <w:rsid w:val="00CE67D2"/>
    <w:rsid w:val="00CE6A22"/>
    <w:rsid w:val="00CE6FDD"/>
    <w:rsid w:val="00CE72E7"/>
    <w:rsid w:val="00CE7DBE"/>
    <w:rsid w:val="00CE7F77"/>
    <w:rsid w:val="00CF0015"/>
    <w:rsid w:val="00CF03CC"/>
    <w:rsid w:val="00CF13DA"/>
    <w:rsid w:val="00CF168C"/>
    <w:rsid w:val="00CF1A95"/>
    <w:rsid w:val="00CF20B2"/>
    <w:rsid w:val="00CF21AC"/>
    <w:rsid w:val="00CF26BB"/>
    <w:rsid w:val="00CF28E0"/>
    <w:rsid w:val="00CF2FF0"/>
    <w:rsid w:val="00CF378F"/>
    <w:rsid w:val="00CF391E"/>
    <w:rsid w:val="00CF397E"/>
    <w:rsid w:val="00CF39FD"/>
    <w:rsid w:val="00CF3BD3"/>
    <w:rsid w:val="00CF4343"/>
    <w:rsid w:val="00CF43E6"/>
    <w:rsid w:val="00CF4480"/>
    <w:rsid w:val="00CF45AB"/>
    <w:rsid w:val="00CF4628"/>
    <w:rsid w:val="00CF46BC"/>
    <w:rsid w:val="00CF4734"/>
    <w:rsid w:val="00CF490D"/>
    <w:rsid w:val="00CF4D21"/>
    <w:rsid w:val="00CF5508"/>
    <w:rsid w:val="00CF557E"/>
    <w:rsid w:val="00CF572C"/>
    <w:rsid w:val="00CF5E5B"/>
    <w:rsid w:val="00CF5F8B"/>
    <w:rsid w:val="00CF6A2D"/>
    <w:rsid w:val="00CF6D56"/>
    <w:rsid w:val="00CF71D9"/>
    <w:rsid w:val="00CF727A"/>
    <w:rsid w:val="00CF72CB"/>
    <w:rsid w:val="00CF7A1B"/>
    <w:rsid w:val="00CF7C2B"/>
    <w:rsid w:val="00CF7D51"/>
    <w:rsid w:val="00D00717"/>
    <w:rsid w:val="00D00F39"/>
    <w:rsid w:val="00D01488"/>
    <w:rsid w:val="00D01BA0"/>
    <w:rsid w:val="00D01E10"/>
    <w:rsid w:val="00D02414"/>
    <w:rsid w:val="00D026CC"/>
    <w:rsid w:val="00D0297B"/>
    <w:rsid w:val="00D03941"/>
    <w:rsid w:val="00D03E9B"/>
    <w:rsid w:val="00D03F64"/>
    <w:rsid w:val="00D0420F"/>
    <w:rsid w:val="00D043F4"/>
    <w:rsid w:val="00D04572"/>
    <w:rsid w:val="00D04C11"/>
    <w:rsid w:val="00D04F30"/>
    <w:rsid w:val="00D050C4"/>
    <w:rsid w:val="00D065D8"/>
    <w:rsid w:val="00D06B7A"/>
    <w:rsid w:val="00D07C61"/>
    <w:rsid w:val="00D10884"/>
    <w:rsid w:val="00D10A8E"/>
    <w:rsid w:val="00D116AB"/>
    <w:rsid w:val="00D119DA"/>
    <w:rsid w:val="00D11AAA"/>
    <w:rsid w:val="00D11E02"/>
    <w:rsid w:val="00D1209B"/>
    <w:rsid w:val="00D12137"/>
    <w:rsid w:val="00D12159"/>
    <w:rsid w:val="00D12ADA"/>
    <w:rsid w:val="00D13065"/>
    <w:rsid w:val="00D13843"/>
    <w:rsid w:val="00D1387A"/>
    <w:rsid w:val="00D14397"/>
    <w:rsid w:val="00D14CA8"/>
    <w:rsid w:val="00D14DBC"/>
    <w:rsid w:val="00D14DE0"/>
    <w:rsid w:val="00D15010"/>
    <w:rsid w:val="00D1543F"/>
    <w:rsid w:val="00D15CE7"/>
    <w:rsid w:val="00D15FB1"/>
    <w:rsid w:val="00D1611B"/>
    <w:rsid w:val="00D162AA"/>
    <w:rsid w:val="00D16C0B"/>
    <w:rsid w:val="00D16CEB"/>
    <w:rsid w:val="00D16F52"/>
    <w:rsid w:val="00D17240"/>
    <w:rsid w:val="00D1741D"/>
    <w:rsid w:val="00D17663"/>
    <w:rsid w:val="00D179CF"/>
    <w:rsid w:val="00D17B10"/>
    <w:rsid w:val="00D17C66"/>
    <w:rsid w:val="00D20037"/>
    <w:rsid w:val="00D202D4"/>
    <w:rsid w:val="00D206DA"/>
    <w:rsid w:val="00D20B3B"/>
    <w:rsid w:val="00D20ED3"/>
    <w:rsid w:val="00D20F04"/>
    <w:rsid w:val="00D210D8"/>
    <w:rsid w:val="00D2135C"/>
    <w:rsid w:val="00D21360"/>
    <w:rsid w:val="00D2154C"/>
    <w:rsid w:val="00D217B9"/>
    <w:rsid w:val="00D21921"/>
    <w:rsid w:val="00D21B0B"/>
    <w:rsid w:val="00D21B2D"/>
    <w:rsid w:val="00D21B51"/>
    <w:rsid w:val="00D21D66"/>
    <w:rsid w:val="00D21E28"/>
    <w:rsid w:val="00D22368"/>
    <w:rsid w:val="00D224E6"/>
    <w:rsid w:val="00D2289D"/>
    <w:rsid w:val="00D22CA7"/>
    <w:rsid w:val="00D22FB4"/>
    <w:rsid w:val="00D23106"/>
    <w:rsid w:val="00D234C8"/>
    <w:rsid w:val="00D23EEC"/>
    <w:rsid w:val="00D23F66"/>
    <w:rsid w:val="00D240E5"/>
    <w:rsid w:val="00D24C36"/>
    <w:rsid w:val="00D24CB5"/>
    <w:rsid w:val="00D25076"/>
    <w:rsid w:val="00D250C3"/>
    <w:rsid w:val="00D2570A"/>
    <w:rsid w:val="00D25805"/>
    <w:rsid w:val="00D25C2D"/>
    <w:rsid w:val="00D25DBF"/>
    <w:rsid w:val="00D269DB"/>
    <w:rsid w:val="00D26A40"/>
    <w:rsid w:val="00D274F0"/>
    <w:rsid w:val="00D276B0"/>
    <w:rsid w:val="00D279C9"/>
    <w:rsid w:val="00D279F6"/>
    <w:rsid w:val="00D27A26"/>
    <w:rsid w:val="00D27E72"/>
    <w:rsid w:val="00D27FDF"/>
    <w:rsid w:val="00D27FF0"/>
    <w:rsid w:val="00D30586"/>
    <w:rsid w:val="00D30792"/>
    <w:rsid w:val="00D308DC"/>
    <w:rsid w:val="00D30C06"/>
    <w:rsid w:val="00D30C82"/>
    <w:rsid w:val="00D3110D"/>
    <w:rsid w:val="00D3111E"/>
    <w:rsid w:val="00D312FD"/>
    <w:rsid w:val="00D3149E"/>
    <w:rsid w:val="00D316FD"/>
    <w:rsid w:val="00D3173D"/>
    <w:rsid w:val="00D31814"/>
    <w:rsid w:val="00D31A7F"/>
    <w:rsid w:val="00D31F5C"/>
    <w:rsid w:val="00D3225B"/>
    <w:rsid w:val="00D3242D"/>
    <w:rsid w:val="00D3390C"/>
    <w:rsid w:val="00D33AA5"/>
    <w:rsid w:val="00D33B54"/>
    <w:rsid w:val="00D33DAD"/>
    <w:rsid w:val="00D340B3"/>
    <w:rsid w:val="00D345CE"/>
    <w:rsid w:val="00D34823"/>
    <w:rsid w:val="00D35DF7"/>
    <w:rsid w:val="00D36022"/>
    <w:rsid w:val="00D360B2"/>
    <w:rsid w:val="00D3679F"/>
    <w:rsid w:val="00D36A90"/>
    <w:rsid w:val="00D37434"/>
    <w:rsid w:val="00D378F2"/>
    <w:rsid w:val="00D37D78"/>
    <w:rsid w:val="00D40680"/>
    <w:rsid w:val="00D40D6D"/>
    <w:rsid w:val="00D40F5E"/>
    <w:rsid w:val="00D4103E"/>
    <w:rsid w:val="00D4115B"/>
    <w:rsid w:val="00D4131A"/>
    <w:rsid w:val="00D41591"/>
    <w:rsid w:val="00D41843"/>
    <w:rsid w:val="00D41A29"/>
    <w:rsid w:val="00D41BA2"/>
    <w:rsid w:val="00D41E2E"/>
    <w:rsid w:val="00D4204B"/>
    <w:rsid w:val="00D4230C"/>
    <w:rsid w:val="00D4232A"/>
    <w:rsid w:val="00D42602"/>
    <w:rsid w:val="00D4270D"/>
    <w:rsid w:val="00D429DE"/>
    <w:rsid w:val="00D43251"/>
    <w:rsid w:val="00D43924"/>
    <w:rsid w:val="00D43981"/>
    <w:rsid w:val="00D43D5C"/>
    <w:rsid w:val="00D43F4D"/>
    <w:rsid w:val="00D44676"/>
    <w:rsid w:val="00D449AA"/>
    <w:rsid w:val="00D45186"/>
    <w:rsid w:val="00D451A4"/>
    <w:rsid w:val="00D45234"/>
    <w:rsid w:val="00D4536F"/>
    <w:rsid w:val="00D45391"/>
    <w:rsid w:val="00D45630"/>
    <w:rsid w:val="00D45CB5"/>
    <w:rsid w:val="00D45CEE"/>
    <w:rsid w:val="00D45E12"/>
    <w:rsid w:val="00D45F17"/>
    <w:rsid w:val="00D46502"/>
    <w:rsid w:val="00D4650D"/>
    <w:rsid w:val="00D47103"/>
    <w:rsid w:val="00D47597"/>
    <w:rsid w:val="00D476D8"/>
    <w:rsid w:val="00D47BE6"/>
    <w:rsid w:val="00D47EE4"/>
    <w:rsid w:val="00D47F69"/>
    <w:rsid w:val="00D50082"/>
    <w:rsid w:val="00D501A5"/>
    <w:rsid w:val="00D503EE"/>
    <w:rsid w:val="00D50418"/>
    <w:rsid w:val="00D50471"/>
    <w:rsid w:val="00D50B66"/>
    <w:rsid w:val="00D50B94"/>
    <w:rsid w:val="00D50E63"/>
    <w:rsid w:val="00D518B6"/>
    <w:rsid w:val="00D51D05"/>
    <w:rsid w:val="00D521F2"/>
    <w:rsid w:val="00D527DB"/>
    <w:rsid w:val="00D52C8C"/>
    <w:rsid w:val="00D531D1"/>
    <w:rsid w:val="00D53301"/>
    <w:rsid w:val="00D533D6"/>
    <w:rsid w:val="00D5345B"/>
    <w:rsid w:val="00D5360D"/>
    <w:rsid w:val="00D53705"/>
    <w:rsid w:val="00D5395E"/>
    <w:rsid w:val="00D53B57"/>
    <w:rsid w:val="00D5458C"/>
    <w:rsid w:val="00D54927"/>
    <w:rsid w:val="00D54F85"/>
    <w:rsid w:val="00D55403"/>
    <w:rsid w:val="00D555DE"/>
    <w:rsid w:val="00D555E4"/>
    <w:rsid w:val="00D556C5"/>
    <w:rsid w:val="00D558CA"/>
    <w:rsid w:val="00D559DE"/>
    <w:rsid w:val="00D55AF2"/>
    <w:rsid w:val="00D562AA"/>
    <w:rsid w:val="00D56868"/>
    <w:rsid w:val="00D56DE3"/>
    <w:rsid w:val="00D56E7D"/>
    <w:rsid w:val="00D56F55"/>
    <w:rsid w:val="00D56F66"/>
    <w:rsid w:val="00D57376"/>
    <w:rsid w:val="00D57C2D"/>
    <w:rsid w:val="00D60167"/>
    <w:rsid w:val="00D6122C"/>
    <w:rsid w:val="00D612EC"/>
    <w:rsid w:val="00D61BB6"/>
    <w:rsid w:val="00D6239D"/>
    <w:rsid w:val="00D6255A"/>
    <w:rsid w:val="00D6293D"/>
    <w:rsid w:val="00D63277"/>
    <w:rsid w:val="00D63477"/>
    <w:rsid w:val="00D634B3"/>
    <w:rsid w:val="00D64335"/>
    <w:rsid w:val="00D644AD"/>
    <w:rsid w:val="00D64634"/>
    <w:rsid w:val="00D64A6E"/>
    <w:rsid w:val="00D64BE9"/>
    <w:rsid w:val="00D65007"/>
    <w:rsid w:val="00D65326"/>
    <w:rsid w:val="00D653D5"/>
    <w:rsid w:val="00D6577A"/>
    <w:rsid w:val="00D66361"/>
    <w:rsid w:val="00D66761"/>
    <w:rsid w:val="00D66D09"/>
    <w:rsid w:val="00D66F00"/>
    <w:rsid w:val="00D67222"/>
    <w:rsid w:val="00D67515"/>
    <w:rsid w:val="00D70271"/>
    <w:rsid w:val="00D70679"/>
    <w:rsid w:val="00D70726"/>
    <w:rsid w:val="00D708A4"/>
    <w:rsid w:val="00D70B91"/>
    <w:rsid w:val="00D70F0E"/>
    <w:rsid w:val="00D70F56"/>
    <w:rsid w:val="00D71124"/>
    <w:rsid w:val="00D712D6"/>
    <w:rsid w:val="00D7133D"/>
    <w:rsid w:val="00D71992"/>
    <w:rsid w:val="00D719AC"/>
    <w:rsid w:val="00D719D0"/>
    <w:rsid w:val="00D71E55"/>
    <w:rsid w:val="00D72020"/>
    <w:rsid w:val="00D722B9"/>
    <w:rsid w:val="00D724A1"/>
    <w:rsid w:val="00D72850"/>
    <w:rsid w:val="00D729CE"/>
    <w:rsid w:val="00D72B80"/>
    <w:rsid w:val="00D72EB6"/>
    <w:rsid w:val="00D72FA6"/>
    <w:rsid w:val="00D73472"/>
    <w:rsid w:val="00D738A8"/>
    <w:rsid w:val="00D73BC1"/>
    <w:rsid w:val="00D740F8"/>
    <w:rsid w:val="00D741A7"/>
    <w:rsid w:val="00D743AE"/>
    <w:rsid w:val="00D7478C"/>
    <w:rsid w:val="00D74802"/>
    <w:rsid w:val="00D74D6A"/>
    <w:rsid w:val="00D74F7B"/>
    <w:rsid w:val="00D75150"/>
    <w:rsid w:val="00D75206"/>
    <w:rsid w:val="00D75291"/>
    <w:rsid w:val="00D75360"/>
    <w:rsid w:val="00D756CA"/>
    <w:rsid w:val="00D7579E"/>
    <w:rsid w:val="00D75F1A"/>
    <w:rsid w:val="00D75FDC"/>
    <w:rsid w:val="00D7633A"/>
    <w:rsid w:val="00D763DB"/>
    <w:rsid w:val="00D763FB"/>
    <w:rsid w:val="00D76BAD"/>
    <w:rsid w:val="00D76CE3"/>
    <w:rsid w:val="00D772A5"/>
    <w:rsid w:val="00D772FE"/>
    <w:rsid w:val="00D77660"/>
    <w:rsid w:val="00D779EC"/>
    <w:rsid w:val="00D77D80"/>
    <w:rsid w:val="00D77FA4"/>
    <w:rsid w:val="00D80404"/>
    <w:rsid w:val="00D804E9"/>
    <w:rsid w:val="00D80533"/>
    <w:rsid w:val="00D805D5"/>
    <w:rsid w:val="00D806AE"/>
    <w:rsid w:val="00D80783"/>
    <w:rsid w:val="00D80A71"/>
    <w:rsid w:val="00D80E30"/>
    <w:rsid w:val="00D81036"/>
    <w:rsid w:val="00D8152A"/>
    <w:rsid w:val="00D8266E"/>
    <w:rsid w:val="00D82893"/>
    <w:rsid w:val="00D82975"/>
    <w:rsid w:val="00D829BE"/>
    <w:rsid w:val="00D82A43"/>
    <w:rsid w:val="00D82B6B"/>
    <w:rsid w:val="00D83491"/>
    <w:rsid w:val="00D83DD3"/>
    <w:rsid w:val="00D83FB9"/>
    <w:rsid w:val="00D84078"/>
    <w:rsid w:val="00D84177"/>
    <w:rsid w:val="00D841AA"/>
    <w:rsid w:val="00D8451F"/>
    <w:rsid w:val="00D84AEE"/>
    <w:rsid w:val="00D84B43"/>
    <w:rsid w:val="00D84DAF"/>
    <w:rsid w:val="00D853BC"/>
    <w:rsid w:val="00D853BD"/>
    <w:rsid w:val="00D857AF"/>
    <w:rsid w:val="00D85989"/>
    <w:rsid w:val="00D859C7"/>
    <w:rsid w:val="00D85ADD"/>
    <w:rsid w:val="00D8603C"/>
    <w:rsid w:val="00D861A9"/>
    <w:rsid w:val="00D86368"/>
    <w:rsid w:val="00D86B71"/>
    <w:rsid w:val="00D86FE3"/>
    <w:rsid w:val="00D87326"/>
    <w:rsid w:val="00D87498"/>
    <w:rsid w:val="00D8758F"/>
    <w:rsid w:val="00D87948"/>
    <w:rsid w:val="00D87A4E"/>
    <w:rsid w:val="00D87D78"/>
    <w:rsid w:val="00D90170"/>
    <w:rsid w:val="00D90A09"/>
    <w:rsid w:val="00D90EC6"/>
    <w:rsid w:val="00D913CF"/>
    <w:rsid w:val="00D91615"/>
    <w:rsid w:val="00D91675"/>
    <w:rsid w:val="00D917AC"/>
    <w:rsid w:val="00D91A3B"/>
    <w:rsid w:val="00D91C7D"/>
    <w:rsid w:val="00D91DBA"/>
    <w:rsid w:val="00D91FDA"/>
    <w:rsid w:val="00D9203D"/>
    <w:rsid w:val="00D92772"/>
    <w:rsid w:val="00D92BB7"/>
    <w:rsid w:val="00D92E98"/>
    <w:rsid w:val="00D93891"/>
    <w:rsid w:val="00D948A4"/>
    <w:rsid w:val="00D94AB3"/>
    <w:rsid w:val="00D958CD"/>
    <w:rsid w:val="00D9650A"/>
    <w:rsid w:val="00D96543"/>
    <w:rsid w:val="00D96672"/>
    <w:rsid w:val="00D96CD5"/>
    <w:rsid w:val="00D97861"/>
    <w:rsid w:val="00D979D1"/>
    <w:rsid w:val="00D979FE"/>
    <w:rsid w:val="00D97D5B"/>
    <w:rsid w:val="00DA0456"/>
    <w:rsid w:val="00DA0542"/>
    <w:rsid w:val="00DA0655"/>
    <w:rsid w:val="00DA0C08"/>
    <w:rsid w:val="00DA0E14"/>
    <w:rsid w:val="00DA1196"/>
    <w:rsid w:val="00DA18A3"/>
    <w:rsid w:val="00DA1E1C"/>
    <w:rsid w:val="00DA209D"/>
    <w:rsid w:val="00DA22F7"/>
    <w:rsid w:val="00DA23EB"/>
    <w:rsid w:val="00DA2400"/>
    <w:rsid w:val="00DA28C7"/>
    <w:rsid w:val="00DA2AE4"/>
    <w:rsid w:val="00DA2B1C"/>
    <w:rsid w:val="00DA2B52"/>
    <w:rsid w:val="00DA2CE3"/>
    <w:rsid w:val="00DA2F28"/>
    <w:rsid w:val="00DA2F8B"/>
    <w:rsid w:val="00DA3009"/>
    <w:rsid w:val="00DA312C"/>
    <w:rsid w:val="00DA3286"/>
    <w:rsid w:val="00DA3298"/>
    <w:rsid w:val="00DA3747"/>
    <w:rsid w:val="00DA3E5A"/>
    <w:rsid w:val="00DA42BE"/>
    <w:rsid w:val="00DA4574"/>
    <w:rsid w:val="00DA47D1"/>
    <w:rsid w:val="00DA4852"/>
    <w:rsid w:val="00DA4965"/>
    <w:rsid w:val="00DA4DB0"/>
    <w:rsid w:val="00DA4F61"/>
    <w:rsid w:val="00DA5376"/>
    <w:rsid w:val="00DA53EB"/>
    <w:rsid w:val="00DA55AD"/>
    <w:rsid w:val="00DA5678"/>
    <w:rsid w:val="00DA5957"/>
    <w:rsid w:val="00DA5CCD"/>
    <w:rsid w:val="00DA5DC5"/>
    <w:rsid w:val="00DA5DCC"/>
    <w:rsid w:val="00DA5F64"/>
    <w:rsid w:val="00DA6032"/>
    <w:rsid w:val="00DA613C"/>
    <w:rsid w:val="00DA6253"/>
    <w:rsid w:val="00DA6380"/>
    <w:rsid w:val="00DA6503"/>
    <w:rsid w:val="00DA65B0"/>
    <w:rsid w:val="00DA67B0"/>
    <w:rsid w:val="00DA6D49"/>
    <w:rsid w:val="00DA6D62"/>
    <w:rsid w:val="00DA6E5B"/>
    <w:rsid w:val="00DA75CB"/>
    <w:rsid w:val="00DA7761"/>
    <w:rsid w:val="00DA7BE2"/>
    <w:rsid w:val="00DB00DB"/>
    <w:rsid w:val="00DB0AD2"/>
    <w:rsid w:val="00DB0EFC"/>
    <w:rsid w:val="00DB1637"/>
    <w:rsid w:val="00DB20D9"/>
    <w:rsid w:val="00DB22C2"/>
    <w:rsid w:val="00DB2527"/>
    <w:rsid w:val="00DB2F1B"/>
    <w:rsid w:val="00DB31B1"/>
    <w:rsid w:val="00DB3371"/>
    <w:rsid w:val="00DB3511"/>
    <w:rsid w:val="00DB3A6E"/>
    <w:rsid w:val="00DB49E3"/>
    <w:rsid w:val="00DB4A47"/>
    <w:rsid w:val="00DB4DDF"/>
    <w:rsid w:val="00DB526F"/>
    <w:rsid w:val="00DB5510"/>
    <w:rsid w:val="00DB56E8"/>
    <w:rsid w:val="00DB5786"/>
    <w:rsid w:val="00DB5F65"/>
    <w:rsid w:val="00DB6088"/>
    <w:rsid w:val="00DB6195"/>
    <w:rsid w:val="00DB66E2"/>
    <w:rsid w:val="00DB6C4B"/>
    <w:rsid w:val="00DB6F5D"/>
    <w:rsid w:val="00DB7067"/>
    <w:rsid w:val="00DB735C"/>
    <w:rsid w:val="00DB740D"/>
    <w:rsid w:val="00DB7743"/>
    <w:rsid w:val="00DC0053"/>
    <w:rsid w:val="00DC03A1"/>
    <w:rsid w:val="00DC06C9"/>
    <w:rsid w:val="00DC091D"/>
    <w:rsid w:val="00DC0EED"/>
    <w:rsid w:val="00DC0F6C"/>
    <w:rsid w:val="00DC0FA2"/>
    <w:rsid w:val="00DC0FB3"/>
    <w:rsid w:val="00DC11A2"/>
    <w:rsid w:val="00DC1321"/>
    <w:rsid w:val="00DC1901"/>
    <w:rsid w:val="00DC19CD"/>
    <w:rsid w:val="00DC1FE2"/>
    <w:rsid w:val="00DC203D"/>
    <w:rsid w:val="00DC2874"/>
    <w:rsid w:val="00DC2B54"/>
    <w:rsid w:val="00DC2FD1"/>
    <w:rsid w:val="00DC33FF"/>
    <w:rsid w:val="00DC3B4D"/>
    <w:rsid w:val="00DC3B50"/>
    <w:rsid w:val="00DC458D"/>
    <w:rsid w:val="00DC48A6"/>
    <w:rsid w:val="00DC494A"/>
    <w:rsid w:val="00DC4975"/>
    <w:rsid w:val="00DC4D59"/>
    <w:rsid w:val="00DC4E0B"/>
    <w:rsid w:val="00DC5141"/>
    <w:rsid w:val="00DC5D96"/>
    <w:rsid w:val="00DC5DD0"/>
    <w:rsid w:val="00DC5E8F"/>
    <w:rsid w:val="00DC62ED"/>
    <w:rsid w:val="00DC6302"/>
    <w:rsid w:val="00DC70F1"/>
    <w:rsid w:val="00DC739B"/>
    <w:rsid w:val="00DC73A7"/>
    <w:rsid w:val="00DC7433"/>
    <w:rsid w:val="00DC7623"/>
    <w:rsid w:val="00DC7652"/>
    <w:rsid w:val="00DC785D"/>
    <w:rsid w:val="00DC7A09"/>
    <w:rsid w:val="00DC7C04"/>
    <w:rsid w:val="00DC7D97"/>
    <w:rsid w:val="00DC7F1D"/>
    <w:rsid w:val="00DD0267"/>
    <w:rsid w:val="00DD04DC"/>
    <w:rsid w:val="00DD08A5"/>
    <w:rsid w:val="00DD0D22"/>
    <w:rsid w:val="00DD0EAE"/>
    <w:rsid w:val="00DD1A34"/>
    <w:rsid w:val="00DD1A56"/>
    <w:rsid w:val="00DD1D12"/>
    <w:rsid w:val="00DD1FD8"/>
    <w:rsid w:val="00DD2150"/>
    <w:rsid w:val="00DD22A5"/>
    <w:rsid w:val="00DD23A0"/>
    <w:rsid w:val="00DD24E9"/>
    <w:rsid w:val="00DD28A2"/>
    <w:rsid w:val="00DD2902"/>
    <w:rsid w:val="00DD2B7F"/>
    <w:rsid w:val="00DD2DA1"/>
    <w:rsid w:val="00DD30F0"/>
    <w:rsid w:val="00DD36FB"/>
    <w:rsid w:val="00DD38E0"/>
    <w:rsid w:val="00DD41DF"/>
    <w:rsid w:val="00DD4819"/>
    <w:rsid w:val="00DD4A11"/>
    <w:rsid w:val="00DD4B2C"/>
    <w:rsid w:val="00DD4C82"/>
    <w:rsid w:val="00DD4D19"/>
    <w:rsid w:val="00DD4DE6"/>
    <w:rsid w:val="00DD50B5"/>
    <w:rsid w:val="00DD5422"/>
    <w:rsid w:val="00DD5E62"/>
    <w:rsid w:val="00DD60A6"/>
    <w:rsid w:val="00DD65AF"/>
    <w:rsid w:val="00DD7169"/>
    <w:rsid w:val="00DD75A5"/>
    <w:rsid w:val="00DD76DD"/>
    <w:rsid w:val="00DE0B6D"/>
    <w:rsid w:val="00DE102D"/>
    <w:rsid w:val="00DE11A1"/>
    <w:rsid w:val="00DE1362"/>
    <w:rsid w:val="00DE13B1"/>
    <w:rsid w:val="00DE1435"/>
    <w:rsid w:val="00DE1CA4"/>
    <w:rsid w:val="00DE1F95"/>
    <w:rsid w:val="00DE1FEA"/>
    <w:rsid w:val="00DE2256"/>
    <w:rsid w:val="00DE23C4"/>
    <w:rsid w:val="00DE2629"/>
    <w:rsid w:val="00DE263C"/>
    <w:rsid w:val="00DE2719"/>
    <w:rsid w:val="00DE274F"/>
    <w:rsid w:val="00DE2835"/>
    <w:rsid w:val="00DE3076"/>
    <w:rsid w:val="00DE38B8"/>
    <w:rsid w:val="00DE3F7F"/>
    <w:rsid w:val="00DE4233"/>
    <w:rsid w:val="00DE4275"/>
    <w:rsid w:val="00DE432F"/>
    <w:rsid w:val="00DE4423"/>
    <w:rsid w:val="00DE45B4"/>
    <w:rsid w:val="00DE4672"/>
    <w:rsid w:val="00DE49A8"/>
    <w:rsid w:val="00DE4AC4"/>
    <w:rsid w:val="00DE4FFB"/>
    <w:rsid w:val="00DE5044"/>
    <w:rsid w:val="00DE5068"/>
    <w:rsid w:val="00DE5177"/>
    <w:rsid w:val="00DE5635"/>
    <w:rsid w:val="00DE578C"/>
    <w:rsid w:val="00DE5842"/>
    <w:rsid w:val="00DE5977"/>
    <w:rsid w:val="00DE6700"/>
    <w:rsid w:val="00DE73E9"/>
    <w:rsid w:val="00DE7B75"/>
    <w:rsid w:val="00DE7D2C"/>
    <w:rsid w:val="00DE7E43"/>
    <w:rsid w:val="00DF00E9"/>
    <w:rsid w:val="00DF03F8"/>
    <w:rsid w:val="00DF04DD"/>
    <w:rsid w:val="00DF0AD3"/>
    <w:rsid w:val="00DF0C50"/>
    <w:rsid w:val="00DF104F"/>
    <w:rsid w:val="00DF13EE"/>
    <w:rsid w:val="00DF14FA"/>
    <w:rsid w:val="00DF1575"/>
    <w:rsid w:val="00DF1729"/>
    <w:rsid w:val="00DF1812"/>
    <w:rsid w:val="00DF1896"/>
    <w:rsid w:val="00DF1925"/>
    <w:rsid w:val="00DF1CC0"/>
    <w:rsid w:val="00DF1D9D"/>
    <w:rsid w:val="00DF1FF1"/>
    <w:rsid w:val="00DF2677"/>
    <w:rsid w:val="00DF2F4E"/>
    <w:rsid w:val="00DF3061"/>
    <w:rsid w:val="00DF3D01"/>
    <w:rsid w:val="00DF3FBF"/>
    <w:rsid w:val="00DF461B"/>
    <w:rsid w:val="00DF4B1E"/>
    <w:rsid w:val="00DF4D0B"/>
    <w:rsid w:val="00DF4E08"/>
    <w:rsid w:val="00DF50EC"/>
    <w:rsid w:val="00DF522C"/>
    <w:rsid w:val="00DF56B3"/>
    <w:rsid w:val="00DF5A51"/>
    <w:rsid w:val="00DF605C"/>
    <w:rsid w:val="00DF654F"/>
    <w:rsid w:val="00DF69CC"/>
    <w:rsid w:val="00DF7200"/>
    <w:rsid w:val="00E002CC"/>
    <w:rsid w:val="00E0072F"/>
    <w:rsid w:val="00E008B3"/>
    <w:rsid w:val="00E008F4"/>
    <w:rsid w:val="00E00CF2"/>
    <w:rsid w:val="00E00EA3"/>
    <w:rsid w:val="00E0102D"/>
    <w:rsid w:val="00E010F9"/>
    <w:rsid w:val="00E012F4"/>
    <w:rsid w:val="00E01620"/>
    <w:rsid w:val="00E019C8"/>
    <w:rsid w:val="00E01AB4"/>
    <w:rsid w:val="00E024C7"/>
    <w:rsid w:val="00E02715"/>
    <w:rsid w:val="00E02A2C"/>
    <w:rsid w:val="00E02F38"/>
    <w:rsid w:val="00E037A9"/>
    <w:rsid w:val="00E03C24"/>
    <w:rsid w:val="00E04298"/>
    <w:rsid w:val="00E042AC"/>
    <w:rsid w:val="00E04887"/>
    <w:rsid w:val="00E04A05"/>
    <w:rsid w:val="00E056F5"/>
    <w:rsid w:val="00E05958"/>
    <w:rsid w:val="00E05A0A"/>
    <w:rsid w:val="00E061E7"/>
    <w:rsid w:val="00E06696"/>
    <w:rsid w:val="00E067DC"/>
    <w:rsid w:val="00E0691A"/>
    <w:rsid w:val="00E07012"/>
    <w:rsid w:val="00E072BC"/>
    <w:rsid w:val="00E075ED"/>
    <w:rsid w:val="00E079C4"/>
    <w:rsid w:val="00E10331"/>
    <w:rsid w:val="00E10DB4"/>
    <w:rsid w:val="00E119E5"/>
    <w:rsid w:val="00E11FF6"/>
    <w:rsid w:val="00E133B3"/>
    <w:rsid w:val="00E135A5"/>
    <w:rsid w:val="00E13633"/>
    <w:rsid w:val="00E13831"/>
    <w:rsid w:val="00E13948"/>
    <w:rsid w:val="00E13A26"/>
    <w:rsid w:val="00E14564"/>
    <w:rsid w:val="00E1461D"/>
    <w:rsid w:val="00E14A25"/>
    <w:rsid w:val="00E14BB9"/>
    <w:rsid w:val="00E14DF4"/>
    <w:rsid w:val="00E14E36"/>
    <w:rsid w:val="00E153A2"/>
    <w:rsid w:val="00E154EB"/>
    <w:rsid w:val="00E159C4"/>
    <w:rsid w:val="00E1656F"/>
    <w:rsid w:val="00E166B0"/>
    <w:rsid w:val="00E166F9"/>
    <w:rsid w:val="00E170A8"/>
    <w:rsid w:val="00E170ED"/>
    <w:rsid w:val="00E1732B"/>
    <w:rsid w:val="00E1733E"/>
    <w:rsid w:val="00E17A0B"/>
    <w:rsid w:val="00E17A59"/>
    <w:rsid w:val="00E17B9B"/>
    <w:rsid w:val="00E203C2"/>
    <w:rsid w:val="00E20440"/>
    <w:rsid w:val="00E20549"/>
    <w:rsid w:val="00E20944"/>
    <w:rsid w:val="00E209C5"/>
    <w:rsid w:val="00E20E2C"/>
    <w:rsid w:val="00E213FA"/>
    <w:rsid w:val="00E2223E"/>
    <w:rsid w:val="00E22545"/>
    <w:rsid w:val="00E22C43"/>
    <w:rsid w:val="00E22E37"/>
    <w:rsid w:val="00E23014"/>
    <w:rsid w:val="00E2387C"/>
    <w:rsid w:val="00E2399E"/>
    <w:rsid w:val="00E243F8"/>
    <w:rsid w:val="00E24695"/>
    <w:rsid w:val="00E246C9"/>
    <w:rsid w:val="00E24B75"/>
    <w:rsid w:val="00E251CA"/>
    <w:rsid w:val="00E251ED"/>
    <w:rsid w:val="00E25203"/>
    <w:rsid w:val="00E25300"/>
    <w:rsid w:val="00E2575F"/>
    <w:rsid w:val="00E25957"/>
    <w:rsid w:val="00E25B5F"/>
    <w:rsid w:val="00E25E07"/>
    <w:rsid w:val="00E25F75"/>
    <w:rsid w:val="00E26020"/>
    <w:rsid w:val="00E261BF"/>
    <w:rsid w:val="00E26BBE"/>
    <w:rsid w:val="00E26D53"/>
    <w:rsid w:val="00E274AD"/>
    <w:rsid w:val="00E278B2"/>
    <w:rsid w:val="00E27AFF"/>
    <w:rsid w:val="00E30277"/>
    <w:rsid w:val="00E30302"/>
    <w:rsid w:val="00E305B5"/>
    <w:rsid w:val="00E3075B"/>
    <w:rsid w:val="00E308BD"/>
    <w:rsid w:val="00E30CDD"/>
    <w:rsid w:val="00E30E80"/>
    <w:rsid w:val="00E31344"/>
    <w:rsid w:val="00E31642"/>
    <w:rsid w:val="00E31E43"/>
    <w:rsid w:val="00E31EDC"/>
    <w:rsid w:val="00E3223C"/>
    <w:rsid w:val="00E32309"/>
    <w:rsid w:val="00E32337"/>
    <w:rsid w:val="00E32A8D"/>
    <w:rsid w:val="00E33248"/>
    <w:rsid w:val="00E332AA"/>
    <w:rsid w:val="00E33716"/>
    <w:rsid w:val="00E33FEA"/>
    <w:rsid w:val="00E34117"/>
    <w:rsid w:val="00E3435B"/>
    <w:rsid w:val="00E34373"/>
    <w:rsid w:val="00E34529"/>
    <w:rsid w:val="00E346AD"/>
    <w:rsid w:val="00E34912"/>
    <w:rsid w:val="00E349CC"/>
    <w:rsid w:val="00E34C15"/>
    <w:rsid w:val="00E34C48"/>
    <w:rsid w:val="00E34EE3"/>
    <w:rsid w:val="00E3583D"/>
    <w:rsid w:val="00E35CA4"/>
    <w:rsid w:val="00E35F9E"/>
    <w:rsid w:val="00E366C3"/>
    <w:rsid w:val="00E37EF1"/>
    <w:rsid w:val="00E4067E"/>
    <w:rsid w:val="00E40738"/>
    <w:rsid w:val="00E40C2A"/>
    <w:rsid w:val="00E41132"/>
    <w:rsid w:val="00E4163D"/>
    <w:rsid w:val="00E416C9"/>
    <w:rsid w:val="00E4177B"/>
    <w:rsid w:val="00E41A57"/>
    <w:rsid w:val="00E41BE3"/>
    <w:rsid w:val="00E421DA"/>
    <w:rsid w:val="00E421F0"/>
    <w:rsid w:val="00E42908"/>
    <w:rsid w:val="00E42F76"/>
    <w:rsid w:val="00E43008"/>
    <w:rsid w:val="00E43261"/>
    <w:rsid w:val="00E4331D"/>
    <w:rsid w:val="00E4348B"/>
    <w:rsid w:val="00E43680"/>
    <w:rsid w:val="00E4371B"/>
    <w:rsid w:val="00E4386F"/>
    <w:rsid w:val="00E43B7E"/>
    <w:rsid w:val="00E43BA1"/>
    <w:rsid w:val="00E43FCA"/>
    <w:rsid w:val="00E444DA"/>
    <w:rsid w:val="00E446BC"/>
    <w:rsid w:val="00E44908"/>
    <w:rsid w:val="00E4497E"/>
    <w:rsid w:val="00E449A3"/>
    <w:rsid w:val="00E449FF"/>
    <w:rsid w:val="00E44EEB"/>
    <w:rsid w:val="00E45009"/>
    <w:rsid w:val="00E45F1C"/>
    <w:rsid w:val="00E4601F"/>
    <w:rsid w:val="00E460FF"/>
    <w:rsid w:val="00E46167"/>
    <w:rsid w:val="00E465AA"/>
    <w:rsid w:val="00E468C6"/>
    <w:rsid w:val="00E46AA1"/>
    <w:rsid w:val="00E46C73"/>
    <w:rsid w:val="00E46D2F"/>
    <w:rsid w:val="00E471BD"/>
    <w:rsid w:val="00E4767A"/>
    <w:rsid w:val="00E47D84"/>
    <w:rsid w:val="00E50220"/>
    <w:rsid w:val="00E506E4"/>
    <w:rsid w:val="00E507CA"/>
    <w:rsid w:val="00E509F2"/>
    <w:rsid w:val="00E50B15"/>
    <w:rsid w:val="00E50D4D"/>
    <w:rsid w:val="00E50EEB"/>
    <w:rsid w:val="00E510A3"/>
    <w:rsid w:val="00E5116D"/>
    <w:rsid w:val="00E5152E"/>
    <w:rsid w:val="00E515DC"/>
    <w:rsid w:val="00E5192E"/>
    <w:rsid w:val="00E51F45"/>
    <w:rsid w:val="00E520ED"/>
    <w:rsid w:val="00E52535"/>
    <w:rsid w:val="00E52DB8"/>
    <w:rsid w:val="00E52E0C"/>
    <w:rsid w:val="00E52EA7"/>
    <w:rsid w:val="00E53167"/>
    <w:rsid w:val="00E535C8"/>
    <w:rsid w:val="00E53C0C"/>
    <w:rsid w:val="00E53E3A"/>
    <w:rsid w:val="00E5405F"/>
    <w:rsid w:val="00E5419F"/>
    <w:rsid w:val="00E5455B"/>
    <w:rsid w:val="00E54DD6"/>
    <w:rsid w:val="00E561D0"/>
    <w:rsid w:val="00E5625A"/>
    <w:rsid w:val="00E56591"/>
    <w:rsid w:val="00E56653"/>
    <w:rsid w:val="00E5671D"/>
    <w:rsid w:val="00E56754"/>
    <w:rsid w:val="00E56D34"/>
    <w:rsid w:val="00E572CE"/>
    <w:rsid w:val="00E57A61"/>
    <w:rsid w:val="00E60929"/>
    <w:rsid w:val="00E60C0F"/>
    <w:rsid w:val="00E60DC1"/>
    <w:rsid w:val="00E60F22"/>
    <w:rsid w:val="00E612C6"/>
    <w:rsid w:val="00E61D0E"/>
    <w:rsid w:val="00E61E6D"/>
    <w:rsid w:val="00E62C5B"/>
    <w:rsid w:val="00E62EDA"/>
    <w:rsid w:val="00E62FE6"/>
    <w:rsid w:val="00E637A0"/>
    <w:rsid w:val="00E63B4B"/>
    <w:rsid w:val="00E64072"/>
    <w:rsid w:val="00E641F3"/>
    <w:rsid w:val="00E64299"/>
    <w:rsid w:val="00E64BAE"/>
    <w:rsid w:val="00E64DDC"/>
    <w:rsid w:val="00E65164"/>
    <w:rsid w:val="00E65E2C"/>
    <w:rsid w:val="00E66C10"/>
    <w:rsid w:val="00E66C94"/>
    <w:rsid w:val="00E66F96"/>
    <w:rsid w:val="00E67555"/>
    <w:rsid w:val="00E675F4"/>
    <w:rsid w:val="00E67782"/>
    <w:rsid w:val="00E679A0"/>
    <w:rsid w:val="00E67CBC"/>
    <w:rsid w:val="00E67E0C"/>
    <w:rsid w:val="00E67E4D"/>
    <w:rsid w:val="00E67E4E"/>
    <w:rsid w:val="00E702FE"/>
    <w:rsid w:val="00E708F3"/>
    <w:rsid w:val="00E70F3F"/>
    <w:rsid w:val="00E71F3F"/>
    <w:rsid w:val="00E72CCA"/>
    <w:rsid w:val="00E72F64"/>
    <w:rsid w:val="00E73032"/>
    <w:rsid w:val="00E734B2"/>
    <w:rsid w:val="00E7354B"/>
    <w:rsid w:val="00E737CA"/>
    <w:rsid w:val="00E73B71"/>
    <w:rsid w:val="00E73C78"/>
    <w:rsid w:val="00E73F29"/>
    <w:rsid w:val="00E73F56"/>
    <w:rsid w:val="00E74222"/>
    <w:rsid w:val="00E74263"/>
    <w:rsid w:val="00E74390"/>
    <w:rsid w:val="00E7498A"/>
    <w:rsid w:val="00E74A21"/>
    <w:rsid w:val="00E74AC0"/>
    <w:rsid w:val="00E74B20"/>
    <w:rsid w:val="00E74E87"/>
    <w:rsid w:val="00E74FB8"/>
    <w:rsid w:val="00E750A4"/>
    <w:rsid w:val="00E75275"/>
    <w:rsid w:val="00E757B2"/>
    <w:rsid w:val="00E75AA0"/>
    <w:rsid w:val="00E75B3A"/>
    <w:rsid w:val="00E767FE"/>
    <w:rsid w:val="00E7716A"/>
    <w:rsid w:val="00E77B28"/>
    <w:rsid w:val="00E77F06"/>
    <w:rsid w:val="00E80323"/>
    <w:rsid w:val="00E808AC"/>
    <w:rsid w:val="00E80CE2"/>
    <w:rsid w:val="00E810F7"/>
    <w:rsid w:val="00E8136A"/>
    <w:rsid w:val="00E81D26"/>
    <w:rsid w:val="00E81FF7"/>
    <w:rsid w:val="00E8240E"/>
    <w:rsid w:val="00E825A9"/>
    <w:rsid w:val="00E8260B"/>
    <w:rsid w:val="00E826BE"/>
    <w:rsid w:val="00E82892"/>
    <w:rsid w:val="00E829CE"/>
    <w:rsid w:val="00E82C1A"/>
    <w:rsid w:val="00E82E33"/>
    <w:rsid w:val="00E83596"/>
    <w:rsid w:val="00E83A48"/>
    <w:rsid w:val="00E83AF3"/>
    <w:rsid w:val="00E83E61"/>
    <w:rsid w:val="00E84894"/>
    <w:rsid w:val="00E84B45"/>
    <w:rsid w:val="00E84C4B"/>
    <w:rsid w:val="00E850FF"/>
    <w:rsid w:val="00E851A0"/>
    <w:rsid w:val="00E853C1"/>
    <w:rsid w:val="00E85856"/>
    <w:rsid w:val="00E85919"/>
    <w:rsid w:val="00E85A54"/>
    <w:rsid w:val="00E85B7C"/>
    <w:rsid w:val="00E8648F"/>
    <w:rsid w:val="00E8696E"/>
    <w:rsid w:val="00E86DA0"/>
    <w:rsid w:val="00E87101"/>
    <w:rsid w:val="00E872A2"/>
    <w:rsid w:val="00E876E1"/>
    <w:rsid w:val="00E876E3"/>
    <w:rsid w:val="00E878F4"/>
    <w:rsid w:val="00E87A5F"/>
    <w:rsid w:val="00E87D0E"/>
    <w:rsid w:val="00E9001A"/>
    <w:rsid w:val="00E90068"/>
    <w:rsid w:val="00E907AD"/>
    <w:rsid w:val="00E90A9F"/>
    <w:rsid w:val="00E90BE2"/>
    <w:rsid w:val="00E911E5"/>
    <w:rsid w:val="00E9122A"/>
    <w:rsid w:val="00E91357"/>
    <w:rsid w:val="00E918EC"/>
    <w:rsid w:val="00E91C1F"/>
    <w:rsid w:val="00E91DAA"/>
    <w:rsid w:val="00E92173"/>
    <w:rsid w:val="00E924D5"/>
    <w:rsid w:val="00E92695"/>
    <w:rsid w:val="00E92AAB"/>
    <w:rsid w:val="00E92C60"/>
    <w:rsid w:val="00E938A8"/>
    <w:rsid w:val="00E93BBB"/>
    <w:rsid w:val="00E93CD1"/>
    <w:rsid w:val="00E9429B"/>
    <w:rsid w:val="00E942B6"/>
    <w:rsid w:val="00E942C9"/>
    <w:rsid w:val="00E94330"/>
    <w:rsid w:val="00E943A4"/>
    <w:rsid w:val="00E94CD9"/>
    <w:rsid w:val="00E9595C"/>
    <w:rsid w:val="00E95B59"/>
    <w:rsid w:val="00E960DC"/>
    <w:rsid w:val="00E96DC6"/>
    <w:rsid w:val="00E96F7C"/>
    <w:rsid w:val="00E97475"/>
    <w:rsid w:val="00E9748F"/>
    <w:rsid w:val="00E97505"/>
    <w:rsid w:val="00E976E5"/>
    <w:rsid w:val="00E978C2"/>
    <w:rsid w:val="00E97D07"/>
    <w:rsid w:val="00EA02A1"/>
    <w:rsid w:val="00EA0411"/>
    <w:rsid w:val="00EA1044"/>
    <w:rsid w:val="00EA1535"/>
    <w:rsid w:val="00EA1ABA"/>
    <w:rsid w:val="00EA2408"/>
    <w:rsid w:val="00EA2490"/>
    <w:rsid w:val="00EA2659"/>
    <w:rsid w:val="00EA28B6"/>
    <w:rsid w:val="00EA2EE2"/>
    <w:rsid w:val="00EA31CC"/>
    <w:rsid w:val="00EA3409"/>
    <w:rsid w:val="00EA381E"/>
    <w:rsid w:val="00EA38E4"/>
    <w:rsid w:val="00EA39E0"/>
    <w:rsid w:val="00EA3B1A"/>
    <w:rsid w:val="00EA3D73"/>
    <w:rsid w:val="00EA3F97"/>
    <w:rsid w:val="00EA401E"/>
    <w:rsid w:val="00EA41E8"/>
    <w:rsid w:val="00EA43E0"/>
    <w:rsid w:val="00EA4578"/>
    <w:rsid w:val="00EA4753"/>
    <w:rsid w:val="00EA478D"/>
    <w:rsid w:val="00EA4835"/>
    <w:rsid w:val="00EA4AC1"/>
    <w:rsid w:val="00EA4ECC"/>
    <w:rsid w:val="00EA5671"/>
    <w:rsid w:val="00EA58B2"/>
    <w:rsid w:val="00EA6060"/>
    <w:rsid w:val="00EA6079"/>
    <w:rsid w:val="00EA607F"/>
    <w:rsid w:val="00EA6332"/>
    <w:rsid w:val="00EA644A"/>
    <w:rsid w:val="00EA710B"/>
    <w:rsid w:val="00EA7533"/>
    <w:rsid w:val="00EA7BEA"/>
    <w:rsid w:val="00EA7C82"/>
    <w:rsid w:val="00EA7DE4"/>
    <w:rsid w:val="00EA7E99"/>
    <w:rsid w:val="00EB15ED"/>
    <w:rsid w:val="00EB1BF4"/>
    <w:rsid w:val="00EB1ECC"/>
    <w:rsid w:val="00EB25BA"/>
    <w:rsid w:val="00EB2B75"/>
    <w:rsid w:val="00EB2B77"/>
    <w:rsid w:val="00EB30A9"/>
    <w:rsid w:val="00EB40FE"/>
    <w:rsid w:val="00EB426C"/>
    <w:rsid w:val="00EB4494"/>
    <w:rsid w:val="00EB47C1"/>
    <w:rsid w:val="00EB4887"/>
    <w:rsid w:val="00EB494F"/>
    <w:rsid w:val="00EB4ACB"/>
    <w:rsid w:val="00EB4C48"/>
    <w:rsid w:val="00EB4F3F"/>
    <w:rsid w:val="00EB5802"/>
    <w:rsid w:val="00EB6273"/>
    <w:rsid w:val="00EB6355"/>
    <w:rsid w:val="00EB6404"/>
    <w:rsid w:val="00EB6431"/>
    <w:rsid w:val="00EB643F"/>
    <w:rsid w:val="00EB6509"/>
    <w:rsid w:val="00EB6586"/>
    <w:rsid w:val="00EB67AB"/>
    <w:rsid w:val="00EB73FC"/>
    <w:rsid w:val="00EB7560"/>
    <w:rsid w:val="00EB78A5"/>
    <w:rsid w:val="00EB7B1A"/>
    <w:rsid w:val="00EB7B5E"/>
    <w:rsid w:val="00EB7B76"/>
    <w:rsid w:val="00EB7C6A"/>
    <w:rsid w:val="00EC0188"/>
    <w:rsid w:val="00EC0419"/>
    <w:rsid w:val="00EC04BD"/>
    <w:rsid w:val="00EC057F"/>
    <w:rsid w:val="00EC0687"/>
    <w:rsid w:val="00EC0835"/>
    <w:rsid w:val="00EC08C1"/>
    <w:rsid w:val="00EC0A47"/>
    <w:rsid w:val="00EC0B26"/>
    <w:rsid w:val="00EC12C2"/>
    <w:rsid w:val="00EC1996"/>
    <w:rsid w:val="00EC1D07"/>
    <w:rsid w:val="00EC2370"/>
    <w:rsid w:val="00EC23D4"/>
    <w:rsid w:val="00EC258F"/>
    <w:rsid w:val="00EC27E8"/>
    <w:rsid w:val="00EC2B2B"/>
    <w:rsid w:val="00EC2F27"/>
    <w:rsid w:val="00EC31DC"/>
    <w:rsid w:val="00EC334D"/>
    <w:rsid w:val="00EC34A0"/>
    <w:rsid w:val="00EC34FA"/>
    <w:rsid w:val="00EC3C99"/>
    <w:rsid w:val="00EC4279"/>
    <w:rsid w:val="00EC439E"/>
    <w:rsid w:val="00EC4770"/>
    <w:rsid w:val="00EC4E69"/>
    <w:rsid w:val="00EC53F2"/>
    <w:rsid w:val="00EC5BF5"/>
    <w:rsid w:val="00EC5D54"/>
    <w:rsid w:val="00EC64F9"/>
    <w:rsid w:val="00EC792E"/>
    <w:rsid w:val="00ED035B"/>
    <w:rsid w:val="00ED03BE"/>
    <w:rsid w:val="00ED0467"/>
    <w:rsid w:val="00ED0AE0"/>
    <w:rsid w:val="00ED0BC5"/>
    <w:rsid w:val="00ED0C30"/>
    <w:rsid w:val="00ED1F5B"/>
    <w:rsid w:val="00ED20E2"/>
    <w:rsid w:val="00ED2981"/>
    <w:rsid w:val="00ED2BF5"/>
    <w:rsid w:val="00ED335E"/>
    <w:rsid w:val="00ED3C53"/>
    <w:rsid w:val="00ED4181"/>
    <w:rsid w:val="00ED436E"/>
    <w:rsid w:val="00ED4B4D"/>
    <w:rsid w:val="00ED50CC"/>
    <w:rsid w:val="00ED6580"/>
    <w:rsid w:val="00ED6D7E"/>
    <w:rsid w:val="00ED6E58"/>
    <w:rsid w:val="00ED71F6"/>
    <w:rsid w:val="00ED7261"/>
    <w:rsid w:val="00ED7CAA"/>
    <w:rsid w:val="00ED7E9A"/>
    <w:rsid w:val="00EE0245"/>
    <w:rsid w:val="00EE0485"/>
    <w:rsid w:val="00EE09E3"/>
    <w:rsid w:val="00EE0F6B"/>
    <w:rsid w:val="00EE12DF"/>
    <w:rsid w:val="00EE1E5C"/>
    <w:rsid w:val="00EE2678"/>
    <w:rsid w:val="00EE294A"/>
    <w:rsid w:val="00EE2F82"/>
    <w:rsid w:val="00EE30A9"/>
    <w:rsid w:val="00EE32B5"/>
    <w:rsid w:val="00EE33F2"/>
    <w:rsid w:val="00EE354A"/>
    <w:rsid w:val="00EE379F"/>
    <w:rsid w:val="00EE3BE7"/>
    <w:rsid w:val="00EE3F50"/>
    <w:rsid w:val="00EE40E6"/>
    <w:rsid w:val="00EE4431"/>
    <w:rsid w:val="00EE4518"/>
    <w:rsid w:val="00EE45A3"/>
    <w:rsid w:val="00EE52B5"/>
    <w:rsid w:val="00EE54DC"/>
    <w:rsid w:val="00EE557C"/>
    <w:rsid w:val="00EE5913"/>
    <w:rsid w:val="00EE5C50"/>
    <w:rsid w:val="00EE6AAD"/>
    <w:rsid w:val="00EE6B57"/>
    <w:rsid w:val="00EE6E03"/>
    <w:rsid w:val="00EF0471"/>
    <w:rsid w:val="00EF0A72"/>
    <w:rsid w:val="00EF0C5D"/>
    <w:rsid w:val="00EF0F77"/>
    <w:rsid w:val="00EF1047"/>
    <w:rsid w:val="00EF10BF"/>
    <w:rsid w:val="00EF1121"/>
    <w:rsid w:val="00EF15E6"/>
    <w:rsid w:val="00EF163A"/>
    <w:rsid w:val="00EF1CE0"/>
    <w:rsid w:val="00EF2132"/>
    <w:rsid w:val="00EF2983"/>
    <w:rsid w:val="00EF2DA7"/>
    <w:rsid w:val="00EF2F53"/>
    <w:rsid w:val="00EF3081"/>
    <w:rsid w:val="00EF3227"/>
    <w:rsid w:val="00EF4323"/>
    <w:rsid w:val="00EF45D2"/>
    <w:rsid w:val="00EF4D36"/>
    <w:rsid w:val="00EF5281"/>
    <w:rsid w:val="00EF5E98"/>
    <w:rsid w:val="00EF62F6"/>
    <w:rsid w:val="00EF6D3C"/>
    <w:rsid w:val="00EF7793"/>
    <w:rsid w:val="00EF79A2"/>
    <w:rsid w:val="00EF79CC"/>
    <w:rsid w:val="00EF7CE2"/>
    <w:rsid w:val="00EF7DBF"/>
    <w:rsid w:val="00EF7DE0"/>
    <w:rsid w:val="00F00162"/>
    <w:rsid w:val="00F00CE6"/>
    <w:rsid w:val="00F01AA8"/>
    <w:rsid w:val="00F01AD1"/>
    <w:rsid w:val="00F01E9F"/>
    <w:rsid w:val="00F0215A"/>
    <w:rsid w:val="00F02BB8"/>
    <w:rsid w:val="00F02C55"/>
    <w:rsid w:val="00F03372"/>
    <w:rsid w:val="00F03BEA"/>
    <w:rsid w:val="00F04213"/>
    <w:rsid w:val="00F04666"/>
    <w:rsid w:val="00F0477E"/>
    <w:rsid w:val="00F047B4"/>
    <w:rsid w:val="00F04B7B"/>
    <w:rsid w:val="00F04ECF"/>
    <w:rsid w:val="00F050FA"/>
    <w:rsid w:val="00F054EB"/>
    <w:rsid w:val="00F05AA5"/>
    <w:rsid w:val="00F05E40"/>
    <w:rsid w:val="00F0613D"/>
    <w:rsid w:val="00F06430"/>
    <w:rsid w:val="00F06815"/>
    <w:rsid w:val="00F06CAA"/>
    <w:rsid w:val="00F06CAE"/>
    <w:rsid w:val="00F06CE2"/>
    <w:rsid w:val="00F06E6F"/>
    <w:rsid w:val="00F06EE7"/>
    <w:rsid w:val="00F078BC"/>
    <w:rsid w:val="00F078D9"/>
    <w:rsid w:val="00F0798A"/>
    <w:rsid w:val="00F079EF"/>
    <w:rsid w:val="00F07A66"/>
    <w:rsid w:val="00F07DD2"/>
    <w:rsid w:val="00F10398"/>
    <w:rsid w:val="00F104FD"/>
    <w:rsid w:val="00F106A9"/>
    <w:rsid w:val="00F10761"/>
    <w:rsid w:val="00F1076C"/>
    <w:rsid w:val="00F108CF"/>
    <w:rsid w:val="00F11267"/>
    <w:rsid w:val="00F115DC"/>
    <w:rsid w:val="00F119A8"/>
    <w:rsid w:val="00F125B7"/>
    <w:rsid w:val="00F12742"/>
    <w:rsid w:val="00F12B78"/>
    <w:rsid w:val="00F12FFC"/>
    <w:rsid w:val="00F132E6"/>
    <w:rsid w:val="00F13B66"/>
    <w:rsid w:val="00F13DA6"/>
    <w:rsid w:val="00F13EF4"/>
    <w:rsid w:val="00F14178"/>
    <w:rsid w:val="00F1462C"/>
    <w:rsid w:val="00F14848"/>
    <w:rsid w:val="00F150D2"/>
    <w:rsid w:val="00F15190"/>
    <w:rsid w:val="00F1528B"/>
    <w:rsid w:val="00F1547E"/>
    <w:rsid w:val="00F1559F"/>
    <w:rsid w:val="00F156FB"/>
    <w:rsid w:val="00F15E64"/>
    <w:rsid w:val="00F162F0"/>
    <w:rsid w:val="00F16333"/>
    <w:rsid w:val="00F164DB"/>
    <w:rsid w:val="00F165C2"/>
    <w:rsid w:val="00F16B23"/>
    <w:rsid w:val="00F16B4A"/>
    <w:rsid w:val="00F17333"/>
    <w:rsid w:val="00F17DEC"/>
    <w:rsid w:val="00F17E2A"/>
    <w:rsid w:val="00F17E8B"/>
    <w:rsid w:val="00F17E8E"/>
    <w:rsid w:val="00F2032A"/>
    <w:rsid w:val="00F20988"/>
    <w:rsid w:val="00F212F1"/>
    <w:rsid w:val="00F215B9"/>
    <w:rsid w:val="00F215E7"/>
    <w:rsid w:val="00F21DCE"/>
    <w:rsid w:val="00F221C4"/>
    <w:rsid w:val="00F221DE"/>
    <w:rsid w:val="00F221FE"/>
    <w:rsid w:val="00F223AC"/>
    <w:rsid w:val="00F22512"/>
    <w:rsid w:val="00F22646"/>
    <w:rsid w:val="00F22950"/>
    <w:rsid w:val="00F22E04"/>
    <w:rsid w:val="00F22E5A"/>
    <w:rsid w:val="00F22E8F"/>
    <w:rsid w:val="00F22EA6"/>
    <w:rsid w:val="00F22F2C"/>
    <w:rsid w:val="00F22FD2"/>
    <w:rsid w:val="00F23571"/>
    <w:rsid w:val="00F2373E"/>
    <w:rsid w:val="00F23B7A"/>
    <w:rsid w:val="00F23D4A"/>
    <w:rsid w:val="00F23D59"/>
    <w:rsid w:val="00F24129"/>
    <w:rsid w:val="00F24316"/>
    <w:rsid w:val="00F24430"/>
    <w:rsid w:val="00F244E3"/>
    <w:rsid w:val="00F24524"/>
    <w:rsid w:val="00F2456B"/>
    <w:rsid w:val="00F246C5"/>
    <w:rsid w:val="00F24B29"/>
    <w:rsid w:val="00F24BFD"/>
    <w:rsid w:val="00F251B1"/>
    <w:rsid w:val="00F252CB"/>
    <w:rsid w:val="00F25521"/>
    <w:rsid w:val="00F25B19"/>
    <w:rsid w:val="00F26307"/>
    <w:rsid w:val="00F26334"/>
    <w:rsid w:val="00F269D3"/>
    <w:rsid w:val="00F26A68"/>
    <w:rsid w:val="00F26A96"/>
    <w:rsid w:val="00F26FA3"/>
    <w:rsid w:val="00F2702E"/>
    <w:rsid w:val="00F2712F"/>
    <w:rsid w:val="00F272AC"/>
    <w:rsid w:val="00F27A69"/>
    <w:rsid w:val="00F3000E"/>
    <w:rsid w:val="00F30572"/>
    <w:rsid w:val="00F305FB"/>
    <w:rsid w:val="00F31563"/>
    <w:rsid w:val="00F3186E"/>
    <w:rsid w:val="00F3226F"/>
    <w:rsid w:val="00F32792"/>
    <w:rsid w:val="00F32AFC"/>
    <w:rsid w:val="00F32CDA"/>
    <w:rsid w:val="00F32E59"/>
    <w:rsid w:val="00F335C4"/>
    <w:rsid w:val="00F338F9"/>
    <w:rsid w:val="00F33AE2"/>
    <w:rsid w:val="00F33BE8"/>
    <w:rsid w:val="00F3439C"/>
    <w:rsid w:val="00F34528"/>
    <w:rsid w:val="00F3485C"/>
    <w:rsid w:val="00F34EA7"/>
    <w:rsid w:val="00F35077"/>
    <w:rsid w:val="00F359B3"/>
    <w:rsid w:val="00F359BA"/>
    <w:rsid w:val="00F359D5"/>
    <w:rsid w:val="00F36F03"/>
    <w:rsid w:val="00F371B5"/>
    <w:rsid w:val="00F37DAC"/>
    <w:rsid w:val="00F40054"/>
    <w:rsid w:val="00F406DA"/>
    <w:rsid w:val="00F407E0"/>
    <w:rsid w:val="00F40A0E"/>
    <w:rsid w:val="00F41094"/>
    <w:rsid w:val="00F41548"/>
    <w:rsid w:val="00F41684"/>
    <w:rsid w:val="00F41C46"/>
    <w:rsid w:val="00F41E09"/>
    <w:rsid w:val="00F41FB9"/>
    <w:rsid w:val="00F41FD8"/>
    <w:rsid w:val="00F42345"/>
    <w:rsid w:val="00F427D6"/>
    <w:rsid w:val="00F42B2C"/>
    <w:rsid w:val="00F42D79"/>
    <w:rsid w:val="00F43054"/>
    <w:rsid w:val="00F43196"/>
    <w:rsid w:val="00F4325A"/>
    <w:rsid w:val="00F43866"/>
    <w:rsid w:val="00F44E77"/>
    <w:rsid w:val="00F453D5"/>
    <w:rsid w:val="00F46052"/>
    <w:rsid w:val="00F46428"/>
    <w:rsid w:val="00F46496"/>
    <w:rsid w:val="00F466FD"/>
    <w:rsid w:val="00F468CA"/>
    <w:rsid w:val="00F46E05"/>
    <w:rsid w:val="00F475E0"/>
    <w:rsid w:val="00F4774E"/>
    <w:rsid w:val="00F47B99"/>
    <w:rsid w:val="00F47D8C"/>
    <w:rsid w:val="00F47E05"/>
    <w:rsid w:val="00F50107"/>
    <w:rsid w:val="00F50332"/>
    <w:rsid w:val="00F507F8"/>
    <w:rsid w:val="00F50AA5"/>
    <w:rsid w:val="00F50B4F"/>
    <w:rsid w:val="00F5129E"/>
    <w:rsid w:val="00F51B09"/>
    <w:rsid w:val="00F52BF9"/>
    <w:rsid w:val="00F53185"/>
    <w:rsid w:val="00F53762"/>
    <w:rsid w:val="00F53AAB"/>
    <w:rsid w:val="00F53F9C"/>
    <w:rsid w:val="00F544DC"/>
    <w:rsid w:val="00F54945"/>
    <w:rsid w:val="00F54975"/>
    <w:rsid w:val="00F54DC5"/>
    <w:rsid w:val="00F54E10"/>
    <w:rsid w:val="00F5517A"/>
    <w:rsid w:val="00F553B4"/>
    <w:rsid w:val="00F55DA7"/>
    <w:rsid w:val="00F562A6"/>
    <w:rsid w:val="00F56BA7"/>
    <w:rsid w:val="00F56F83"/>
    <w:rsid w:val="00F57154"/>
    <w:rsid w:val="00F57541"/>
    <w:rsid w:val="00F5776B"/>
    <w:rsid w:val="00F57B57"/>
    <w:rsid w:val="00F604C2"/>
    <w:rsid w:val="00F60672"/>
    <w:rsid w:val="00F606DA"/>
    <w:rsid w:val="00F60E40"/>
    <w:rsid w:val="00F613B9"/>
    <w:rsid w:val="00F6171A"/>
    <w:rsid w:val="00F622EE"/>
    <w:rsid w:val="00F623B6"/>
    <w:rsid w:val="00F62402"/>
    <w:rsid w:val="00F624C4"/>
    <w:rsid w:val="00F63494"/>
    <w:rsid w:val="00F63736"/>
    <w:rsid w:val="00F63947"/>
    <w:rsid w:val="00F639B5"/>
    <w:rsid w:val="00F639E1"/>
    <w:rsid w:val="00F63A70"/>
    <w:rsid w:val="00F63CE2"/>
    <w:rsid w:val="00F63D67"/>
    <w:rsid w:val="00F63F18"/>
    <w:rsid w:val="00F63F9E"/>
    <w:rsid w:val="00F6409E"/>
    <w:rsid w:val="00F645FE"/>
    <w:rsid w:val="00F64B56"/>
    <w:rsid w:val="00F64FE1"/>
    <w:rsid w:val="00F651B9"/>
    <w:rsid w:val="00F6684E"/>
    <w:rsid w:val="00F6690B"/>
    <w:rsid w:val="00F66E1A"/>
    <w:rsid w:val="00F6706A"/>
    <w:rsid w:val="00F67552"/>
    <w:rsid w:val="00F67D7D"/>
    <w:rsid w:val="00F7000F"/>
    <w:rsid w:val="00F70169"/>
    <w:rsid w:val="00F701D2"/>
    <w:rsid w:val="00F703F9"/>
    <w:rsid w:val="00F70785"/>
    <w:rsid w:val="00F709B0"/>
    <w:rsid w:val="00F70BB5"/>
    <w:rsid w:val="00F714CE"/>
    <w:rsid w:val="00F722AD"/>
    <w:rsid w:val="00F725F6"/>
    <w:rsid w:val="00F72659"/>
    <w:rsid w:val="00F72899"/>
    <w:rsid w:val="00F72DF5"/>
    <w:rsid w:val="00F737E5"/>
    <w:rsid w:val="00F7383A"/>
    <w:rsid w:val="00F7388C"/>
    <w:rsid w:val="00F73C59"/>
    <w:rsid w:val="00F73CE0"/>
    <w:rsid w:val="00F73EFC"/>
    <w:rsid w:val="00F74161"/>
    <w:rsid w:val="00F74379"/>
    <w:rsid w:val="00F744B9"/>
    <w:rsid w:val="00F75486"/>
    <w:rsid w:val="00F75498"/>
    <w:rsid w:val="00F759BA"/>
    <w:rsid w:val="00F75AA7"/>
    <w:rsid w:val="00F75BAB"/>
    <w:rsid w:val="00F75DC4"/>
    <w:rsid w:val="00F75FC1"/>
    <w:rsid w:val="00F76019"/>
    <w:rsid w:val="00F763FC"/>
    <w:rsid w:val="00F768E0"/>
    <w:rsid w:val="00F76E22"/>
    <w:rsid w:val="00F77066"/>
    <w:rsid w:val="00F771E9"/>
    <w:rsid w:val="00F77620"/>
    <w:rsid w:val="00F77C68"/>
    <w:rsid w:val="00F77D3E"/>
    <w:rsid w:val="00F802D1"/>
    <w:rsid w:val="00F8056E"/>
    <w:rsid w:val="00F805D8"/>
    <w:rsid w:val="00F81049"/>
    <w:rsid w:val="00F812CF"/>
    <w:rsid w:val="00F81464"/>
    <w:rsid w:val="00F81780"/>
    <w:rsid w:val="00F8185F"/>
    <w:rsid w:val="00F818BB"/>
    <w:rsid w:val="00F81A11"/>
    <w:rsid w:val="00F8230E"/>
    <w:rsid w:val="00F82523"/>
    <w:rsid w:val="00F829B5"/>
    <w:rsid w:val="00F82A20"/>
    <w:rsid w:val="00F82A44"/>
    <w:rsid w:val="00F82B98"/>
    <w:rsid w:val="00F8349F"/>
    <w:rsid w:val="00F83941"/>
    <w:rsid w:val="00F85125"/>
    <w:rsid w:val="00F85C11"/>
    <w:rsid w:val="00F86077"/>
    <w:rsid w:val="00F866E4"/>
    <w:rsid w:val="00F86A98"/>
    <w:rsid w:val="00F86CB8"/>
    <w:rsid w:val="00F87183"/>
    <w:rsid w:val="00F877AD"/>
    <w:rsid w:val="00F87C64"/>
    <w:rsid w:val="00F87D93"/>
    <w:rsid w:val="00F9046B"/>
    <w:rsid w:val="00F904AF"/>
    <w:rsid w:val="00F9053F"/>
    <w:rsid w:val="00F90AE8"/>
    <w:rsid w:val="00F90BE8"/>
    <w:rsid w:val="00F90C63"/>
    <w:rsid w:val="00F917C7"/>
    <w:rsid w:val="00F918C6"/>
    <w:rsid w:val="00F91BF8"/>
    <w:rsid w:val="00F91E5F"/>
    <w:rsid w:val="00F9216B"/>
    <w:rsid w:val="00F92D3C"/>
    <w:rsid w:val="00F93182"/>
    <w:rsid w:val="00F93BF6"/>
    <w:rsid w:val="00F9408D"/>
    <w:rsid w:val="00F94A4D"/>
    <w:rsid w:val="00F94A86"/>
    <w:rsid w:val="00F954FC"/>
    <w:rsid w:val="00F9559F"/>
    <w:rsid w:val="00F9586B"/>
    <w:rsid w:val="00F96321"/>
    <w:rsid w:val="00F9654C"/>
    <w:rsid w:val="00F965E0"/>
    <w:rsid w:val="00F96BCD"/>
    <w:rsid w:val="00F96E86"/>
    <w:rsid w:val="00F96EE5"/>
    <w:rsid w:val="00F97404"/>
    <w:rsid w:val="00F97478"/>
    <w:rsid w:val="00F979C7"/>
    <w:rsid w:val="00F97E14"/>
    <w:rsid w:val="00F97E3E"/>
    <w:rsid w:val="00F97E5B"/>
    <w:rsid w:val="00FA01B2"/>
    <w:rsid w:val="00FA03BC"/>
    <w:rsid w:val="00FA08D4"/>
    <w:rsid w:val="00FA0E2B"/>
    <w:rsid w:val="00FA16F0"/>
    <w:rsid w:val="00FA238B"/>
    <w:rsid w:val="00FA25E4"/>
    <w:rsid w:val="00FA268D"/>
    <w:rsid w:val="00FA269C"/>
    <w:rsid w:val="00FA2B88"/>
    <w:rsid w:val="00FA2BDE"/>
    <w:rsid w:val="00FA2BE9"/>
    <w:rsid w:val="00FA2CA4"/>
    <w:rsid w:val="00FA2CE6"/>
    <w:rsid w:val="00FA3096"/>
    <w:rsid w:val="00FA309D"/>
    <w:rsid w:val="00FA31F8"/>
    <w:rsid w:val="00FA3BD4"/>
    <w:rsid w:val="00FA3D3E"/>
    <w:rsid w:val="00FA3F3A"/>
    <w:rsid w:val="00FA3FAA"/>
    <w:rsid w:val="00FA4065"/>
    <w:rsid w:val="00FA459E"/>
    <w:rsid w:val="00FA5758"/>
    <w:rsid w:val="00FA578A"/>
    <w:rsid w:val="00FA57D4"/>
    <w:rsid w:val="00FA5809"/>
    <w:rsid w:val="00FA5903"/>
    <w:rsid w:val="00FA5DAD"/>
    <w:rsid w:val="00FA63A0"/>
    <w:rsid w:val="00FA696B"/>
    <w:rsid w:val="00FA6E09"/>
    <w:rsid w:val="00FA7256"/>
    <w:rsid w:val="00FA734F"/>
    <w:rsid w:val="00FA774D"/>
    <w:rsid w:val="00FA7D19"/>
    <w:rsid w:val="00FB0385"/>
    <w:rsid w:val="00FB04C3"/>
    <w:rsid w:val="00FB0EAA"/>
    <w:rsid w:val="00FB104A"/>
    <w:rsid w:val="00FB17A9"/>
    <w:rsid w:val="00FB24E4"/>
    <w:rsid w:val="00FB272E"/>
    <w:rsid w:val="00FB286D"/>
    <w:rsid w:val="00FB2EFB"/>
    <w:rsid w:val="00FB3032"/>
    <w:rsid w:val="00FB3177"/>
    <w:rsid w:val="00FB31B9"/>
    <w:rsid w:val="00FB3221"/>
    <w:rsid w:val="00FB340B"/>
    <w:rsid w:val="00FB3965"/>
    <w:rsid w:val="00FB39D3"/>
    <w:rsid w:val="00FB3BC8"/>
    <w:rsid w:val="00FB420C"/>
    <w:rsid w:val="00FB4280"/>
    <w:rsid w:val="00FB5064"/>
    <w:rsid w:val="00FB5743"/>
    <w:rsid w:val="00FB59CA"/>
    <w:rsid w:val="00FB5BF1"/>
    <w:rsid w:val="00FB5C48"/>
    <w:rsid w:val="00FB6828"/>
    <w:rsid w:val="00FB6FE6"/>
    <w:rsid w:val="00FB7070"/>
    <w:rsid w:val="00FB70F3"/>
    <w:rsid w:val="00FB7B60"/>
    <w:rsid w:val="00FB7C02"/>
    <w:rsid w:val="00FB7E85"/>
    <w:rsid w:val="00FB7F93"/>
    <w:rsid w:val="00FC0199"/>
    <w:rsid w:val="00FC0778"/>
    <w:rsid w:val="00FC0878"/>
    <w:rsid w:val="00FC0B3B"/>
    <w:rsid w:val="00FC0E92"/>
    <w:rsid w:val="00FC1090"/>
    <w:rsid w:val="00FC14E6"/>
    <w:rsid w:val="00FC1530"/>
    <w:rsid w:val="00FC162E"/>
    <w:rsid w:val="00FC1B79"/>
    <w:rsid w:val="00FC1EAA"/>
    <w:rsid w:val="00FC2474"/>
    <w:rsid w:val="00FC2730"/>
    <w:rsid w:val="00FC290F"/>
    <w:rsid w:val="00FC298D"/>
    <w:rsid w:val="00FC2A02"/>
    <w:rsid w:val="00FC2B78"/>
    <w:rsid w:val="00FC2DEB"/>
    <w:rsid w:val="00FC2E8D"/>
    <w:rsid w:val="00FC3479"/>
    <w:rsid w:val="00FC389A"/>
    <w:rsid w:val="00FC39D5"/>
    <w:rsid w:val="00FC44FB"/>
    <w:rsid w:val="00FC4D80"/>
    <w:rsid w:val="00FC4F5F"/>
    <w:rsid w:val="00FC5197"/>
    <w:rsid w:val="00FC524C"/>
    <w:rsid w:val="00FC53B2"/>
    <w:rsid w:val="00FC5B21"/>
    <w:rsid w:val="00FC5CD1"/>
    <w:rsid w:val="00FC5E0A"/>
    <w:rsid w:val="00FC5FF3"/>
    <w:rsid w:val="00FC61F8"/>
    <w:rsid w:val="00FC67C7"/>
    <w:rsid w:val="00FC6AD6"/>
    <w:rsid w:val="00FC6D67"/>
    <w:rsid w:val="00FC7378"/>
    <w:rsid w:val="00FC75D3"/>
    <w:rsid w:val="00FC78DC"/>
    <w:rsid w:val="00FD029B"/>
    <w:rsid w:val="00FD0823"/>
    <w:rsid w:val="00FD0AF9"/>
    <w:rsid w:val="00FD0E4B"/>
    <w:rsid w:val="00FD1063"/>
    <w:rsid w:val="00FD169D"/>
    <w:rsid w:val="00FD16D4"/>
    <w:rsid w:val="00FD1A2C"/>
    <w:rsid w:val="00FD1CB9"/>
    <w:rsid w:val="00FD1CC3"/>
    <w:rsid w:val="00FD2092"/>
    <w:rsid w:val="00FD3409"/>
    <w:rsid w:val="00FD342F"/>
    <w:rsid w:val="00FD3731"/>
    <w:rsid w:val="00FD396D"/>
    <w:rsid w:val="00FD3C48"/>
    <w:rsid w:val="00FD4054"/>
    <w:rsid w:val="00FD442B"/>
    <w:rsid w:val="00FD47A7"/>
    <w:rsid w:val="00FD48C7"/>
    <w:rsid w:val="00FD4B19"/>
    <w:rsid w:val="00FD4F83"/>
    <w:rsid w:val="00FD5268"/>
    <w:rsid w:val="00FD540B"/>
    <w:rsid w:val="00FD54C9"/>
    <w:rsid w:val="00FD5713"/>
    <w:rsid w:val="00FD5F93"/>
    <w:rsid w:val="00FD6538"/>
    <w:rsid w:val="00FD6860"/>
    <w:rsid w:val="00FD6A27"/>
    <w:rsid w:val="00FD70BC"/>
    <w:rsid w:val="00FD772A"/>
    <w:rsid w:val="00FD77FC"/>
    <w:rsid w:val="00FE02C0"/>
    <w:rsid w:val="00FE0BDB"/>
    <w:rsid w:val="00FE1188"/>
    <w:rsid w:val="00FE13C5"/>
    <w:rsid w:val="00FE1E4A"/>
    <w:rsid w:val="00FE1E61"/>
    <w:rsid w:val="00FE1EF1"/>
    <w:rsid w:val="00FE2090"/>
    <w:rsid w:val="00FE20C8"/>
    <w:rsid w:val="00FE234E"/>
    <w:rsid w:val="00FE2435"/>
    <w:rsid w:val="00FE2DEC"/>
    <w:rsid w:val="00FE314C"/>
    <w:rsid w:val="00FE335E"/>
    <w:rsid w:val="00FE391F"/>
    <w:rsid w:val="00FE44AA"/>
    <w:rsid w:val="00FE4BC5"/>
    <w:rsid w:val="00FE59B9"/>
    <w:rsid w:val="00FE5B19"/>
    <w:rsid w:val="00FE5E9C"/>
    <w:rsid w:val="00FE6C0E"/>
    <w:rsid w:val="00FE7063"/>
    <w:rsid w:val="00FE712F"/>
    <w:rsid w:val="00FE736B"/>
    <w:rsid w:val="00FE7A71"/>
    <w:rsid w:val="00FE7DC2"/>
    <w:rsid w:val="00FE7E16"/>
    <w:rsid w:val="00FF0042"/>
    <w:rsid w:val="00FF0110"/>
    <w:rsid w:val="00FF02BB"/>
    <w:rsid w:val="00FF0486"/>
    <w:rsid w:val="00FF1444"/>
    <w:rsid w:val="00FF1999"/>
    <w:rsid w:val="00FF1DA5"/>
    <w:rsid w:val="00FF300E"/>
    <w:rsid w:val="00FF3252"/>
    <w:rsid w:val="00FF36EB"/>
    <w:rsid w:val="00FF3882"/>
    <w:rsid w:val="00FF38D8"/>
    <w:rsid w:val="00FF3A4F"/>
    <w:rsid w:val="00FF3D40"/>
    <w:rsid w:val="00FF3DEB"/>
    <w:rsid w:val="00FF422F"/>
    <w:rsid w:val="00FF4985"/>
    <w:rsid w:val="00FF5566"/>
    <w:rsid w:val="00FF5E31"/>
    <w:rsid w:val="00FF5FB6"/>
    <w:rsid w:val="00FF6701"/>
    <w:rsid w:val="00FF674D"/>
    <w:rsid w:val="00FF69E2"/>
    <w:rsid w:val="00FF6DA8"/>
    <w:rsid w:val="00FF6DAB"/>
    <w:rsid w:val="00FF7247"/>
    <w:rsid w:val="00FF74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5216CC55-6703-482A-8F1D-373B8054A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94AB1"/>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0">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91130F"/>
    <w:pPr>
      <w:spacing w:line="260" w:lineRule="exact"/>
      <w:ind w:leftChars="0" w:left="0" w:firstLineChars="0" w:firstLine="0"/>
    </w:pPr>
    <w:rPr>
      <w:rFonts w:hAnsi="標楷體"/>
      <w:snapToGrid w:val="0"/>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91130F"/>
    <w:rPr>
      <w:rFonts w:ascii="標楷體" w:eastAsia="標楷體" w:hAnsi="標楷體"/>
      <w:snapToGrid w:val="0"/>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794AB1"/>
    <w:pPr>
      <w:tabs>
        <w:tab w:val="right" w:leader="hyphen" w:pos="8490"/>
      </w:tabs>
      <w:ind w:leftChars="0" w:left="184" w:rightChars="200" w:right="200" w:hangingChars="184" w:hanging="184"/>
    </w:pPr>
    <w:rPr>
      <w:sz w:val="24"/>
    </w:rPr>
  </w:style>
  <w:style w:type="paragraph" w:styleId="ad">
    <w:name w:val="footer"/>
    <w:basedOn w:val="a"/>
    <w:link w:val="ae"/>
    <w:uiPriority w:val="99"/>
    <w:rsid w:val="00B328A7"/>
    <w:pPr>
      <w:tabs>
        <w:tab w:val="center" w:pos="4153"/>
        <w:tab w:val="right" w:pos="8306"/>
      </w:tabs>
      <w:snapToGrid w:val="0"/>
    </w:pPr>
    <w:rPr>
      <w:sz w:val="20"/>
    </w:rPr>
  </w:style>
  <w:style w:type="character" w:customStyle="1" w:styleId="ae">
    <w:name w:val="頁尾 字元"/>
    <w:link w:val="ad"/>
    <w:uiPriority w:val="99"/>
    <w:rsid w:val="0095160F"/>
    <w:rPr>
      <w:rFonts w:ascii="標楷體" w:eastAsia="標楷體"/>
      <w:kern w:val="2"/>
      <w:szCs w:val="28"/>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rPr>
  </w:style>
  <w:style w:type="character" w:customStyle="1" w:styleId="af1">
    <w:name w:val="頁首 字元"/>
    <w:link w:val="af0"/>
    <w:uiPriority w:val="99"/>
    <w:rsid w:val="0095160F"/>
    <w:rPr>
      <w:rFonts w:ascii="標楷體" w:eastAsia="標楷體"/>
      <w:kern w:val="2"/>
      <w:szCs w:val="28"/>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
    <w:uiPriority w:val="99"/>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basedOn w:val="a"/>
    <w:link w:val="af6"/>
    <w:uiPriority w:val="99"/>
    <w:rsid w:val="00EA4ECC"/>
    <w:pPr>
      <w:snapToGrid w:val="0"/>
      <w:spacing w:line="240" w:lineRule="auto"/>
      <w:ind w:leftChars="0" w:left="0" w:firstLineChars="0" w:firstLine="0"/>
    </w:pPr>
    <w:rPr>
      <w:bCs/>
      <w:noProof/>
      <w:kern w:val="0"/>
      <w:sz w:val="20"/>
    </w:rPr>
  </w:style>
  <w:style w:type="character" w:customStyle="1" w:styleId="af6">
    <w:name w:val="註腳文字 字元"/>
    <w:link w:val="af5"/>
    <w:uiPriority w:val="99"/>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character" w:customStyle="1" w:styleId="af8">
    <w:name w:val="(一) 字元"/>
    <w:link w:val="af7"/>
    <w:rsid w:val="00417C0A"/>
    <w:rPr>
      <w:rFonts w:ascii="標楷體" w:eastAsia="標楷體" w:hAnsi="標楷體"/>
      <w:kern w:val="2"/>
      <w:sz w:val="22"/>
      <w:szCs w:val="22"/>
      <w:lang w:val="en-US" w:eastAsia="zh-TW" w:bidi="ar-SA"/>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2a">
    <w:name w:val="List 2"/>
    <w:basedOn w:val="a"/>
    <w:uiPriority w:val="99"/>
    <w:unhideWhenUsed/>
    <w:rsid w:val="00E22C43"/>
    <w:pPr>
      <w:ind w:leftChars="400" w:left="100" w:hangingChars="200" w:hanging="200"/>
      <w:contextualSpacing/>
    </w:pPr>
  </w:style>
  <w:style w:type="paragraph" w:styleId="2">
    <w:name w:val="List Bullet 2"/>
    <w:basedOn w:val="a"/>
    <w:uiPriority w:val="99"/>
    <w:unhideWhenUsed/>
    <w:rsid w:val="00E22C43"/>
    <w:pPr>
      <w:numPr>
        <w:numId w:val="1"/>
      </w:numPr>
      <w:contextualSpacing/>
    </w:pPr>
  </w:style>
  <w:style w:type="paragraph" w:styleId="aff">
    <w:name w:val="caption"/>
    <w:basedOn w:val="a"/>
    <w:next w:val="a"/>
    <w:uiPriority w:val="35"/>
    <w:unhideWhenUsed/>
    <w:qFormat/>
    <w:rsid w:val="00E22C43"/>
    <w:rPr>
      <w:sz w:val="20"/>
      <w:szCs w:val="20"/>
    </w:rPr>
  </w:style>
  <w:style w:type="paragraph" w:styleId="aff0">
    <w:name w:val="Body Text"/>
    <w:basedOn w:val="a"/>
    <w:link w:val="aff1"/>
    <w:uiPriority w:val="99"/>
    <w:unhideWhenUsed/>
    <w:rsid w:val="00E22C43"/>
    <w:pPr>
      <w:spacing w:after="120"/>
    </w:pPr>
  </w:style>
  <w:style w:type="character" w:customStyle="1" w:styleId="aff1">
    <w:name w:val="本文 字元"/>
    <w:link w:val="aff0"/>
    <w:uiPriority w:val="99"/>
    <w:rsid w:val="00E22C43"/>
    <w:rPr>
      <w:rFonts w:ascii="標楷體" w:eastAsia="標楷體"/>
      <w:kern w:val="2"/>
      <w:sz w:val="28"/>
      <w:szCs w:val="28"/>
    </w:rPr>
  </w:style>
  <w:style w:type="paragraph" w:styleId="aff2">
    <w:name w:val="Body Text First Indent"/>
    <w:basedOn w:val="aff0"/>
    <w:link w:val="aff3"/>
    <w:uiPriority w:val="99"/>
    <w:unhideWhenUsed/>
    <w:rsid w:val="00E22C43"/>
    <w:pPr>
      <w:ind w:firstLineChars="100" w:firstLine="210"/>
    </w:pPr>
  </w:style>
  <w:style w:type="character" w:customStyle="1" w:styleId="aff3">
    <w:name w:val="本文第一層縮排 字元"/>
    <w:basedOn w:val="aff1"/>
    <w:link w:val="aff2"/>
    <w:uiPriority w:val="99"/>
    <w:rsid w:val="00E22C43"/>
    <w:rPr>
      <w:rFonts w:ascii="標楷體" w:eastAsia="標楷體"/>
      <w:kern w:val="2"/>
      <w:sz w:val="28"/>
      <w:szCs w:val="28"/>
    </w:rPr>
  </w:style>
  <w:style w:type="paragraph" w:styleId="aff4">
    <w:name w:val="Body Text Indent"/>
    <w:basedOn w:val="a"/>
    <w:link w:val="aff5"/>
    <w:uiPriority w:val="99"/>
    <w:semiHidden/>
    <w:unhideWhenUsed/>
    <w:rsid w:val="00E22C43"/>
    <w:pPr>
      <w:spacing w:after="120"/>
      <w:ind w:left="480"/>
    </w:pPr>
  </w:style>
  <w:style w:type="character" w:customStyle="1" w:styleId="aff5">
    <w:name w:val="本文縮排 字元"/>
    <w:link w:val="aff4"/>
    <w:uiPriority w:val="99"/>
    <w:semiHidden/>
    <w:rsid w:val="00E22C43"/>
    <w:rPr>
      <w:rFonts w:ascii="標楷體" w:eastAsia="標楷體"/>
      <w:kern w:val="2"/>
      <w:sz w:val="28"/>
      <w:szCs w:val="28"/>
    </w:rPr>
  </w:style>
  <w:style w:type="paragraph" w:styleId="2b">
    <w:name w:val="Body Text First Indent 2"/>
    <w:basedOn w:val="aff4"/>
    <w:link w:val="2c"/>
    <w:uiPriority w:val="99"/>
    <w:unhideWhenUsed/>
    <w:rsid w:val="00E22C43"/>
    <w:pPr>
      <w:ind w:firstLineChars="100" w:firstLine="210"/>
    </w:pPr>
  </w:style>
  <w:style w:type="character" w:customStyle="1" w:styleId="2c">
    <w:name w:val="本文第一層縮排 2 字元"/>
    <w:basedOn w:val="aff5"/>
    <w:link w:val="2b"/>
    <w:uiPriority w:val="99"/>
    <w:rsid w:val="00E22C43"/>
    <w:rPr>
      <w:rFonts w:ascii="標楷體" w:eastAsia="標楷體"/>
      <w:kern w:val="2"/>
      <w:sz w:val="28"/>
      <w:szCs w:val="28"/>
    </w:rPr>
  </w:style>
  <w:style w:type="paragraph" w:styleId="aff6">
    <w:name w:val="Salutation"/>
    <w:basedOn w:val="a"/>
    <w:next w:val="a"/>
    <w:link w:val="aff7"/>
    <w:uiPriority w:val="99"/>
    <w:unhideWhenUsed/>
    <w:rsid w:val="00FF02BB"/>
  </w:style>
  <w:style w:type="character" w:customStyle="1" w:styleId="aff7">
    <w:name w:val="問候 字元"/>
    <w:link w:val="aff6"/>
    <w:uiPriority w:val="99"/>
    <w:rsid w:val="00FF02BB"/>
    <w:rPr>
      <w:rFonts w:ascii="標楷體" w:eastAsia="標楷體"/>
      <w:kern w:val="2"/>
      <w:sz w:val="28"/>
      <w:szCs w:val="28"/>
    </w:rPr>
  </w:style>
  <w:style w:type="paragraph" w:styleId="aff8">
    <w:name w:val="Closing"/>
    <w:basedOn w:val="a"/>
    <w:link w:val="aff9"/>
    <w:uiPriority w:val="99"/>
    <w:unhideWhenUsed/>
    <w:rsid w:val="00FF02BB"/>
    <w:pPr>
      <w:ind w:leftChars="1800" w:left="100"/>
    </w:pPr>
  </w:style>
  <w:style w:type="character" w:customStyle="1" w:styleId="aff9">
    <w:name w:val="結語 字元"/>
    <w:link w:val="aff8"/>
    <w:uiPriority w:val="99"/>
    <w:rsid w:val="00FF02BB"/>
    <w:rPr>
      <w:rFonts w:ascii="標楷體" w:eastAsia="標楷體"/>
      <w:kern w:val="2"/>
      <w:sz w:val="28"/>
      <w:szCs w:val="28"/>
    </w:rPr>
  </w:style>
  <w:style w:type="paragraph" w:styleId="HTML">
    <w:name w:val="HTML Preformatted"/>
    <w:basedOn w:val="a"/>
    <w:link w:val="HTML0"/>
    <w:uiPriority w:val="99"/>
    <w:unhideWhenUsed/>
    <w:rsid w:val="00A21498"/>
    <w:rPr>
      <w:rFonts w:ascii="Courier New" w:hAnsi="Courier New" w:cs="Courier New"/>
      <w:sz w:val="20"/>
      <w:szCs w:val="20"/>
    </w:rPr>
  </w:style>
  <w:style w:type="character" w:customStyle="1" w:styleId="HTML0">
    <w:name w:val="HTML 預設格式 字元"/>
    <w:link w:val="HTML"/>
    <w:uiPriority w:val="99"/>
    <w:rsid w:val="00A21498"/>
    <w:rPr>
      <w:rFonts w:ascii="Courier New" w:eastAsia="標楷體" w:hAnsi="Courier New" w:cs="Courier New"/>
      <w:kern w:val="2"/>
    </w:rPr>
  </w:style>
  <w:style w:type="paragraph" w:styleId="affa">
    <w:name w:val="Signature"/>
    <w:basedOn w:val="a"/>
    <w:link w:val="affb"/>
    <w:uiPriority w:val="99"/>
    <w:semiHidden/>
    <w:unhideWhenUsed/>
    <w:rsid w:val="00672C2F"/>
    <w:pPr>
      <w:ind w:leftChars="1800" w:left="100"/>
    </w:pPr>
  </w:style>
  <w:style w:type="character" w:customStyle="1" w:styleId="affb">
    <w:name w:val="簽名 字元"/>
    <w:link w:val="affa"/>
    <w:uiPriority w:val="99"/>
    <w:semiHidden/>
    <w:rsid w:val="00672C2F"/>
    <w:rPr>
      <w:rFonts w:ascii="標楷體" w:eastAsia="標楷體"/>
      <w:kern w:val="2"/>
      <w:sz w:val="28"/>
      <w:szCs w:val="28"/>
    </w:rPr>
  </w:style>
  <w:style w:type="paragraph" w:styleId="affc">
    <w:name w:val="Date"/>
    <w:basedOn w:val="a"/>
    <w:next w:val="a"/>
    <w:link w:val="affd"/>
    <w:uiPriority w:val="99"/>
    <w:semiHidden/>
    <w:unhideWhenUsed/>
    <w:rsid w:val="00FB7B60"/>
    <w:pPr>
      <w:jc w:val="right"/>
    </w:pPr>
  </w:style>
  <w:style w:type="character" w:customStyle="1" w:styleId="affd">
    <w:name w:val="日期 字元"/>
    <w:link w:val="affc"/>
    <w:uiPriority w:val="99"/>
    <w:semiHidden/>
    <w:rsid w:val="00FB7B60"/>
    <w:rPr>
      <w:rFonts w:ascii="標楷體" w:eastAsia="標楷體"/>
      <w:kern w:val="2"/>
      <w:sz w:val="28"/>
      <w:szCs w:val="28"/>
    </w:rPr>
  </w:style>
  <w:style w:type="character" w:customStyle="1" w:styleId="affe">
    <w:name w:val="(一)(二)(三) 字元"/>
    <w:rsid w:val="008C0E6F"/>
    <w:rPr>
      <w:rFonts w:ascii="標楷體" w:eastAsia="標楷體" w:hAnsi="標楷體"/>
      <w:b/>
      <w:snapToGrid w:val="0"/>
      <w:kern w:val="2"/>
      <w:sz w:val="28"/>
      <w:szCs w:val="28"/>
    </w:rPr>
  </w:style>
  <w:style w:type="paragraph" w:styleId="afff">
    <w:name w:val="No Spacing"/>
    <w:link w:val="afff0"/>
    <w:uiPriority w:val="1"/>
    <w:qFormat/>
    <w:rsid w:val="0095160F"/>
    <w:rPr>
      <w:rFonts w:ascii="Calibri" w:hAnsi="Calibri"/>
      <w:sz w:val="22"/>
      <w:szCs w:val="22"/>
    </w:rPr>
  </w:style>
  <w:style w:type="character" w:customStyle="1" w:styleId="afff0">
    <w:name w:val="無間距 字元"/>
    <w:link w:val="afff"/>
    <w:uiPriority w:val="1"/>
    <w:rsid w:val="0095160F"/>
    <w:rPr>
      <w:rFonts w:ascii="Calibri" w:hAnsi="Calibri"/>
      <w:sz w:val="22"/>
      <w:szCs w:val="22"/>
    </w:rPr>
  </w:style>
  <w:style w:type="paragraph" w:customStyle="1" w:styleId="Default">
    <w:name w:val="Default"/>
    <w:rsid w:val="005602A7"/>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A3772D"/>
    <w:pPr>
      <w:wordWrap w:val="0"/>
      <w:spacing w:line="280" w:lineRule="exact"/>
      <w:ind w:leftChars="-15" w:left="153" w:hangingChars="80" w:hanging="195"/>
    </w:pPr>
    <w:rPr>
      <w:rFonts w:hAnsi="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3272">
      <w:bodyDiv w:val="1"/>
      <w:marLeft w:val="150"/>
      <w:marRight w:val="150"/>
      <w:marTop w:val="0"/>
      <w:marBottom w:val="0"/>
      <w:divBdr>
        <w:top w:val="none" w:sz="0" w:space="0" w:color="auto"/>
        <w:left w:val="none" w:sz="0" w:space="0" w:color="auto"/>
        <w:bottom w:val="none" w:sz="0" w:space="0" w:color="auto"/>
        <w:right w:val="none" w:sz="0" w:space="0" w:color="auto"/>
      </w:divBdr>
      <w:divsChild>
        <w:div w:id="1905484757">
          <w:marLeft w:val="0"/>
          <w:marRight w:val="0"/>
          <w:marTop w:val="0"/>
          <w:marBottom w:val="0"/>
          <w:divBdr>
            <w:top w:val="none" w:sz="0" w:space="0" w:color="auto"/>
            <w:left w:val="none" w:sz="0" w:space="0" w:color="auto"/>
            <w:bottom w:val="none" w:sz="0" w:space="0" w:color="auto"/>
            <w:right w:val="none" w:sz="0" w:space="0" w:color="auto"/>
          </w:divBdr>
          <w:divsChild>
            <w:div w:id="1280911469">
              <w:marLeft w:val="0"/>
              <w:marRight w:val="0"/>
              <w:marTop w:val="240"/>
              <w:marBottom w:val="0"/>
              <w:divBdr>
                <w:top w:val="none" w:sz="0" w:space="0" w:color="auto"/>
                <w:left w:val="none" w:sz="0" w:space="0" w:color="auto"/>
                <w:bottom w:val="none" w:sz="0" w:space="0" w:color="auto"/>
                <w:right w:val="none" w:sz="0" w:space="0" w:color="auto"/>
              </w:divBdr>
              <w:divsChild>
                <w:div w:id="2092463815">
                  <w:marLeft w:val="0"/>
                  <w:marRight w:val="0"/>
                  <w:marTop w:val="120"/>
                  <w:marBottom w:val="0"/>
                  <w:divBdr>
                    <w:top w:val="none" w:sz="0" w:space="0" w:color="auto"/>
                    <w:left w:val="none" w:sz="0" w:space="0" w:color="auto"/>
                    <w:bottom w:val="none" w:sz="0" w:space="0" w:color="auto"/>
                    <w:right w:val="none" w:sz="0" w:space="0" w:color="auto"/>
                  </w:divBdr>
                  <w:divsChild>
                    <w:div w:id="178194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23084">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3204600">
      <w:bodyDiv w:val="1"/>
      <w:marLeft w:val="0"/>
      <w:marRight w:val="0"/>
      <w:marTop w:val="0"/>
      <w:marBottom w:val="0"/>
      <w:divBdr>
        <w:top w:val="none" w:sz="0" w:space="0" w:color="auto"/>
        <w:left w:val="none" w:sz="0" w:space="0" w:color="auto"/>
        <w:bottom w:val="none" w:sz="0" w:space="0" w:color="auto"/>
        <w:right w:val="none" w:sz="0" w:space="0" w:color="auto"/>
      </w:divBdr>
    </w:div>
    <w:div w:id="157304928">
      <w:bodyDiv w:val="1"/>
      <w:marLeft w:val="0"/>
      <w:marRight w:val="0"/>
      <w:marTop w:val="0"/>
      <w:marBottom w:val="0"/>
      <w:divBdr>
        <w:top w:val="none" w:sz="0" w:space="0" w:color="auto"/>
        <w:left w:val="none" w:sz="0" w:space="0" w:color="auto"/>
        <w:bottom w:val="none" w:sz="0" w:space="0" w:color="auto"/>
        <w:right w:val="none" w:sz="0" w:space="0" w:color="auto"/>
      </w:divBdr>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17534952">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06024253">
      <w:bodyDiv w:val="1"/>
      <w:marLeft w:val="0"/>
      <w:marRight w:val="0"/>
      <w:marTop w:val="0"/>
      <w:marBottom w:val="0"/>
      <w:divBdr>
        <w:top w:val="none" w:sz="0" w:space="0" w:color="auto"/>
        <w:left w:val="none" w:sz="0" w:space="0" w:color="auto"/>
        <w:bottom w:val="none" w:sz="0" w:space="0" w:color="auto"/>
        <w:right w:val="none" w:sz="0" w:space="0" w:color="auto"/>
      </w:divBdr>
    </w:div>
    <w:div w:id="539174232">
      <w:bodyDiv w:val="1"/>
      <w:marLeft w:val="0"/>
      <w:marRight w:val="0"/>
      <w:marTop w:val="0"/>
      <w:marBottom w:val="0"/>
      <w:divBdr>
        <w:top w:val="none" w:sz="0" w:space="0" w:color="auto"/>
        <w:left w:val="none" w:sz="0" w:space="0" w:color="auto"/>
        <w:bottom w:val="none" w:sz="0" w:space="0" w:color="auto"/>
        <w:right w:val="none" w:sz="0" w:space="0" w:color="auto"/>
      </w:divBdr>
    </w:div>
    <w:div w:id="573734759">
      <w:bodyDiv w:val="1"/>
      <w:marLeft w:val="0"/>
      <w:marRight w:val="0"/>
      <w:marTop w:val="0"/>
      <w:marBottom w:val="0"/>
      <w:divBdr>
        <w:top w:val="none" w:sz="0" w:space="0" w:color="auto"/>
        <w:left w:val="none" w:sz="0" w:space="0" w:color="auto"/>
        <w:bottom w:val="none" w:sz="0" w:space="0" w:color="auto"/>
        <w:right w:val="none" w:sz="0" w:space="0" w:color="auto"/>
      </w:divBdr>
    </w:div>
    <w:div w:id="630747829">
      <w:bodyDiv w:val="1"/>
      <w:marLeft w:val="0"/>
      <w:marRight w:val="0"/>
      <w:marTop w:val="0"/>
      <w:marBottom w:val="0"/>
      <w:divBdr>
        <w:top w:val="none" w:sz="0" w:space="0" w:color="auto"/>
        <w:left w:val="none" w:sz="0" w:space="0" w:color="auto"/>
        <w:bottom w:val="none" w:sz="0" w:space="0" w:color="auto"/>
        <w:right w:val="none" w:sz="0" w:space="0" w:color="auto"/>
      </w:divBdr>
    </w:div>
    <w:div w:id="633297473">
      <w:bodyDiv w:val="1"/>
      <w:marLeft w:val="0"/>
      <w:marRight w:val="0"/>
      <w:marTop w:val="0"/>
      <w:marBottom w:val="0"/>
      <w:divBdr>
        <w:top w:val="none" w:sz="0" w:space="0" w:color="auto"/>
        <w:left w:val="none" w:sz="0" w:space="0" w:color="auto"/>
        <w:bottom w:val="none" w:sz="0" w:space="0" w:color="auto"/>
        <w:right w:val="none" w:sz="0" w:space="0" w:color="auto"/>
      </w:divBdr>
    </w:div>
    <w:div w:id="760834758">
      <w:bodyDiv w:val="1"/>
      <w:marLeft w:val="0"/>
      <w:marRight w:val="0"/>
      <w:marTop w:val="0"/>
      <w:marBottom w:val="0"/>
      <w:divBdr>
        <w:top w:val="none" w:sz="0" w:space="0" w:color="auto"/>
        <w:left w:val="none" w:sz="0" w:space="0" w:color="auto"/>
        <w:bottom w:val="none" w:sz="0" w:space="0" w:color="auto"/>
        <w:right w:val="none" w:sz="0" w:space="0" w:color="auto"/>
      </w:divBdr>
    </w:div>
    <w:div w:id="767581483">
      <w:bodyDiv w:val="1"/>
      <w:marLeft w:val="0"/>
      <w:marRight w:val="0"/>
      <w:marTop w:val="0"/>
      <w:marBottom w:val="0"/>
      <w:divBdr>
        <w:top w:val="none" w:sz="0" w:space="0" w:color="auto"/>
        <w:left w:val="none" w:sz="0" w:space="0" w:color="auto"/>
        <w:bottom w:val="none" w:sz="0" w:space="0" w:color="auto"/>
        <w:right w:val="none" w:sz="0" w:space="0" w:color="auto"/>
      </w:divBdr>
    </w:div>
    <w:div w:id="1009065724">
      <w:bodyDiv w:val="1"/>
      <w:marLeft w:val="0"/>
      <w:marRight w:val="0"/>
      <w:marTop w:val="0"/>
      <w:marBottom w:val="0"/>
      <w:divBdr>
        <w:top w:val="none" w:sz="0" w:space="0" w:color="auto"/>
        <w:left w:val="none" w:sz="0" w:space="0" w:color="auto"/>
        <w:bottom w:val="none" w:sz="0" w:space="0" w:color="auto"/>
        <w:right w:val="none" w:sz="0" w:space="0" w:color="auto"/>
      </w:divBdr>
    </w:div>
    <w:div w:id="1090658792">
      <w:bodyDiv w:val="1"/>
      <w:marLeft w:val="0"/>
      <w:marRight w:val="0"/>
      <w:marTop w:val="0"/>
      <w:marBottom w:val="0"/>
      <w:divBdr>
        <w:top w:val="none" w:sz="0" w:space="0" w:color="auto"/>
        <w:left w:val="none" w:sz="0" w:space="0" w:color="auto"/>
        <w:bottom w:val="none" w:sz="0" w:space="0" w:color="auto"/>
        <w:right w:val="none" w:sz="0" w:space="0" w:color="auto"/>
      </w:divBdr>
    </w:div>
    <w:div w:id="1107238260">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5208174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9481270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7993015">
      <w:bodyDiv w:val="1"/>
      <w:marLeft w:val="0"/>
      <w:marRight w:val="0"/>
      <w:marTop w:val="0"/>
      <w:marBottom w:val="0"/>
      <w:divBdr>
        <w:top w:val="none" w:sz="0" w:space="0" w:color="auto"/>
        <w:left w:val="none" w:sz="0" w:space="0" w:color="auto"/>
        <w:bottom w:val="none" w:sz="0" w:space="0" w:color="auto"/>
        <w:right w:val="none" w:sz="0" w:space="0" w:color="auto"/>
      </w:divBdr>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48704565">
      <w:bodyDiv w:val="1"/>
      <w:marLeft w:val="0"/>
      <w:marRight w:val="0"/>
      <w:marTop w:val="0"/>
      <w:marBottom w:val="0"/>
      <w:divBdr>
        <w:top w:val="none" w:sz="0" w:space="0" w:color="auto"/>
        <w:left w:val="none" w:sz="0" w:space="0" w:color="auto"/>
        <w:bottom w:val="none" w:sz="0" w:space="0" w:color="auto"/>
        <w:right w:val="none" w:sz="0" w:space="0" w:color="auto"/>
      </w:divBdr>
    </w:div>
    <w:div w:id="1686714571">
      <w:bodyDiv w:val="1"/>
      <w:marLeft w:val="0"/>
      <w:marRight w:val="0"/>
      <w:marTop w:val="0"/>
      <w:marBottom w:val="0"/>
      <w:divBdr>
        <w:top w:val="none" w:sz="0" w:space="0" w:color="auto"/>
        <w:left w:val="none" w:sz="0" w:space="0" w:color="auto"/>
        <w:bottom w:val="none" w:sz="0" w:space="0" w:color="auto"/>
        <w:right w:val="none" w:sz="0" w:space="0" w:color="auto"/>
      </w:divBdr>
    </w:div>
    <w:div w:id="1695766343">
      <w:bodyDiv w:val="1"/>
      <w:marLeft w:val="0"/>
      <w:marRight w:val="0"/>
      <w:marTop w:val="0"/>
      <w:marBottom w:val="0"/>
      <w:divBdr>
        <w:top w:val="none" w:sz="0" w:space="0" w:color="auto"/>
        <w:left w:val="none" w:sz="0" w:space="0" w:color="auto"/>
        <w:bottom w:val="none" w:sz="0" w:space="0" w:color="auto"/>
        <w:right w:val="none" w:sz="0" w:space="0" w:color="auto"/>
      </w:divBdr>
    </w:div>
    <w:div w:id="1785272012">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6904698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37B77-67E0-440D-848E-FF92F220A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403</Words>
  <Characters>2299</Characters>
  <Application>Microsoft Office Word</Application>
  <DocSecurity>0</DocSecurity>
  <Lines>19</Lines>
  <Paragraphs>5</Paragraphs>
  <ScaleCrop>false</ScaleCrop>
  <Company/>
  <LinksUpToDate>false</LinksUpToDate>
  <CharactersWithSpaces>2697</CharactersWithSpaces>
  <SharedDoc>false</SharedDoc>
  <HLinks>
    <vt:vector size="24" baseType="variant">
      <vt:variant>
        <vt:i4>1507385</vt:i4>
      </vt:variant>
      <vt:variant>
        <vt:i4>20</vt:i4>
      </vt:variant>
      <vt:variant>
        <vt:i4>0</vt:i4>
      </vt:variant>
      <vt:variant>
        <vt:i4>5</vt:i4>
      </vt:variant>
      <vt:variant>
        <vt:lpwstr/>
      </vt:variant>
      <vt:variant>
        <vt:lpwstr>_Toc148601033</vt:lpwstr>
      </vt:variant>
      <vt:variant>
        <vt:i4>1507385</vt:i4>
      </vt:variant>
      <vt:variant>
        <vt:i4>14</vt:i4>
      </vt:variant>
      <vt:variant>
        <vt:i4>0</vt:i4>
      </vt:variant>
      <vt:variant>
        <vt:i4>5</vt:i4>
      </vt:variant>
      <vt:variant>
        <vt:lpwstr/>
      </vt:variant>
      <vt:variant>
        <vt:lpwstr>_Toc148601032</vt:lpwstr>
      </vt:variant>
      <vt:variant>
        <vt:i4>1507385</vt:i4>
      </vt:variant>
      <vt:variant>
        <vt:i4>8</vt:i4>
      </vt:variant>
      <vt:variant>
        <vt:i4>0</vt:i4>
      </vt:variant>
      <vt:variant>
        <vt:i4>5</vt:i4>
      </vt:variant>
      <vt:variant>
        <vt:lpwstr/>
      </vt:variant>
      <vt:variant>
        <vt:lpwstr>_Toc148601031</vt:lpwstr>
      </vt:variant>
      <vt:variant>
        <vt:i4>1507385</vt:i4>
      </vt:variant>
      <vt:variant>
        <vt:i4>2</vt:i4>
      </vt:variant>
      <vt:variant>
        <vt:i4>0</vt:i4>
      </vt:variant>
      <vt:variant>
        <vt:i4>5</vt:i4>
      </vt:variant>
      <vt:variant>
        <vt:lpwstr/>
      </vt:variant>
      <vt:variant>
        <vt:lpwstr>_Toc148601030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2024-12-23T02:00:00Z</cp:lastPrinted>
  <dcterms:created xsi:type="dcterms:W3CDTF">2024-12-25T05:49:00Z</dcterms:created>
  <dcterms:modified xsi:type="dcterms:W3CDTF">2024-12-25T05:49:00Z</dcterms:modified>
</cp:coreProperties>
</file>