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4B3A" w:rsidRPr="007B7A13" w:rsidRDefault="008C4B3A" w:rsidP="008C4B3A">
      <w:pPr>
        <w:pStyle w:val="ac"/>
      </w:pPr>
      <w:bookmarkStart w:id="0" w:name="_GoBack"/>
      <w:bookmarkEnd w:id="0"/>
      <w:r w:rsidRPr="007B7A13">
        <w:rPr>
          <w:rFonts w:hint="eastAsia"/>
        </w:rPr>
        <w:t>文化部主管11</w:t>
      </w:r>
      <w:r w:rsidR="00156226">
        <w:rPr>
          <w:rFonts w:hint="eastAsia"/>
        </w:rPr>
        <w:t>2</w:t>
      </w:r>
      <w:r w:rsidRPr="007B7A13">
        <w:rPr>
          <w:rFonts w:hint="eastAsia"/>
        </w:rPr>
        <w:t>年度決算評估報告</w:t>
      </w:r>
    </w:p>
    <w:p w:rsidR="008C4B3A" w:rsidRPr="00846E30" w:rsidRDefault="008C4B3A" w:rsidP="008C4B3A">
      <w:pPr>
        <w:pStyle w:val="a9"/>
        <w:ind w:firstLine="566"/>
        <w:rPr>
          <w:color w:val="000000"/>
        </w:rPr>
      </w:pPr>
      <w:r w:rsidRPr="00846E30">
        <w:rPr>
          <w:rFonts w:hint="eastAsia"/>
          <w:color w:val="000000"/>
        </w:rPr>
        <w:t>文化部主管11</w:t>
      </w:r>
      <w:r w:rsidR="00156226">
        <w:rPr>
          <w:rFonts w:hint="eastAsia"/>
          <w:color w:val="000000"/>
        </w:rPr>
        <w:t>2</w:t>
      </w:r>
      <w:r w:rsidRPr="00846E30">
        <w:rPr>
          <w:rFonts w:hint="eastAsia"/>
          <w:color w:val="000000"/>
        </w:rPr>
        <w:t>年度決算包含文化部本部及文化資產局等11個所屬機關之公務決算、國立文化機構作業基金附屬單位決算(含國立歷史博物館、中正紀念堂管理處、國父紀念館3個分基金)、財團法人國家文化藝術基金會、中央通訊社、中央廣播電臺及公共電視文化事業基金會等4</w:t>
      </w:r>
      <w:r w:rsidR="00B458BF">
        <w:rPr>
          <w:rFonts w:hint="eastAsia"/>
          <w:color w:val="000000"/>
        </w:rPr>
        <w:t>個財團法人決算。茲</w:t>
      </w:r>
      <w:r w:rsidRPr="00846E30">
        <w:rPr>
          <w:rFonts w:hint="eastAsia"/>
          <w:color w:val="000000"/>
        </w:rPr>
        <w:t>簡述如下：</w:t>
      </w:r>
    </w:p>
    <w:p w:rsidR="008C4B3A" w:rsidRPr="00471701" w:rsidRDefault="00E9174A" w:rsidP="008B3AB7">
      <w:pPr>
        <w:pStyle w:val="af"/>
        <w:ind w:left="586" w:hangingChars="207" w:hanging="586"/>
      </w:pPr>
      <w:r w:rsidRPr="00471701">
        <w:rPr>
          <w:rFonts w:hint="eastAsia"/>
        </w:rPr>
        <w:t>(一)</w:t>
      </w:r>
      <w:r w:rsidR="008C4B3A" w:rsidRPr="00471701">
        <w:rPr>
          <w:rFonts w:hint="eastAsia"/>
        </w:rPr>
        <w:t>公務決算部分：文化部主管11</w:t>
      </w:r>
      <w:r w:rsidR="002D4EEF" w:rsidRPr="00471701">
        <w:rPr>
          <w:rFonts w:hint="eastAsia"/>
        </w:rPr>
        <w:t>2</w:t>
      </w:r>
      <w:r w:rsidR="008C4B3A" w:rsidRPr="00471701">
        <w:rPr>
          <w:rFonts w:hint="eastAsia"/>
        </w:rPr>
        <w:t>年度歲入決算審定數</w:t>
      </w:r>
      <w:r w:rsidR="00837000">
        <w:rPr>
          <w:rFonts w:hint="eastAsia"/>
        </w:rPr>
        <w:t>4.1</w:t>
      </w:r>
      <w:r w:rsidR="008C4B3A" w:rsidRPr="00471701">
        <w:rPr>
          <w:rFonts w:hint="eastAsia"/>
        </w:rPr>
        <w:t>億元，較法定預算數</w:t>
      </w:r>
      <w:r w:rsidR="00120F1A" w:rsidRPr="00471701">
        <w:rPr>
          <w:rFonts w:hint="eastAsia"/>
        </w:rPr>
        <w:t>2.36</w:t>
      </w:r>
      <w:r w:rsidR="008C4B3A" w:rsidRPr="00471701">
        <w:rPr>
          <w:rFonts w:hint="eastAsia"/>
        </w:rPr>
        <w:t>億元增加</w:t>
      </w:r>
      <w:r w:rsidR="00120F1A" w:rsidRPr="00471701">
        <w:rPr>
          <w:rFonts w:hint="eastAsia"/>
        </w:rPr>
        <w:t>1.</w:t>
      </w:r>
      <w:r w:rsidR="00837000">
        <w:rPr>
          <w:rFonts w:hint="eastAsia"/>
        </w:rPr>
        <w:t>74</w:t>
      </w:r>
      <w:r w:rsidR="008C4B3A" w:rsidRPr="00471701">
        <w:rPr>
          <w:rFonts w:hint="eastAsia"/>
        </w:rPr>
        <w:t>億元，達成率1</w:t>
      </w:r>
      <w:r w:rsidR="00837000">
        <w:rPr>
          <w:rFonts w:hint="eastAsia"/>
        </w:rPr>
        <w:t>73.58</w:t>
      </w:r>
      <w:r w:rsidR="008C4B3A" w:rsidRPr="00471701">
        <w:rPr>
          <w:rFonts w:hint="eastAsia"/>
        </w:rPr>
        <w:t>%；歲出預算數</w:t>
      </w:r>
      <w:r w:rsidRPr="00471701">
        <w:rPr>
          <w:rFonts w:hint="eastAsia"/>
        </w:rPr>
        <w:t>210.21</w:t>
      </w:r>
      <w:r w:rsidR="008C4B3A" w:rsidRPr="00471701">
        <w:rPr>
          <w:rFonts w:hint="eastAsia"/>
        </w:rPr>
        <w:t>億元，決算審定數</w:t>
      </w:r>
      <w:r w:rsidRPr="00471701">
        <w:rPr>
          <w:rFonts w:hint="eastAsia"/>
        </w:rPr>
        <w:t>207.18</w:t>
      </w:r>
      <w:r w:rsidR="008C4B3A" w:rsidRPr="00471701">
        <w:rPr>
          <w:rFonts w:hint="eastAsia"/>
        </w:rPr>
        <w:t>億元，執行率</w:t>
      </w:r>
      <w:r w:rsidR="00B458BF" w:rsidRPr="00471701">
        <w:rPr>
          <w:rFonts w:hint="eastAsia"/>
        </w:rPr>
        <w:t>98.56</w:t>
      </w:r>
      <w:r w:rsidR="008C4B3A" w:rsidRPr="00471701">
        <w:rPr>
          <w:rFonts w:hint="eastAsia"/>
        </w:rPr>
        <w:t>%。</w:t>
      </w:r>
    </w:p>
    <w:p w:rsidR="008C4B3A" w:rsidRPr="00471701" w:rsidRDefault="008C4B3A" w:rsidP="008B3AB7">
      <w:pPr>
        <w:pStyle w:val="a5"/>
        <w:ind w:leftChars="15" w:left="600" w:hangingChars="197" w:hanging="558"/>
        <w:rPr>
          <w:color w:val="2E74B5"/>
        </w:rPr>
      </w:pPr>
      <w:r w:rsidRPr="00471701">
        <w:rPr>
          <w:rFonts w:hint="eastAsia"/>
        </w:rPr>
        <w:t>(二)附屬單位決算部分：國立文化機構作業基金11</w:t>
      </w:r>
      <w:r w:rsidR="00B458BF" w:rsidRPr="00471701">
        <w:rPr>
          <w:rFonts w:hint="eastAsia"/>
        </w:rPr>
        <w:t>2</w:t>
      </w:r>
      <w:r w:rsidRPr="00471701">
        <w:rPr>
          <w:rFonts w:hint="eastAsia"/>
        </w:rPr>
        <w:t>年度收入決算數</w:t>
      </w:r>
      <w:r w:rsidR="00300BC5" w:rsidRPr="00471701">
        <w:rPr>
          <w:rFonts w:hint="eastAsia"/>
        </w:rPr>
        <w:t>8.84</w:t>
      </w:r>
      <w:r w:rsidRPr="00471701">
        <w:rPr>
          <w:rFonts w:hint="eastAsia"/>
        </w:rPr>
        <w:t>億元，較預算數</w:t>
      </w:r>
      <w:r w:rsidR="00300BC5" w:rsidRPr="00471701">
        <w:rPr>
          <w:rFonts w:hint="eastAsia"/>
        </w:rPr>
        <w:t>8.06</w:t>
      </w:r>
      <w:r w:rsidRPr="00471701">
        <w:rPr>
          <w:rFonts w:hint="eastAsia"/>
        </w:rPr>
        <w:t>億元增加0.</w:t>
      </w:r>
      <w:r w:rsidR="00300BC5" w:rsidRPr="00471701">
        <w:rPr>
          <w:rFonts w:hint="eastAsia"/>
        </w:rPr>
        <w:t>78</w:t>
      </w:r>
      <w:r w:rsidRPr="00471701">
        <w:rPr>
          <w:rFonts w:hint="eastAsia"/>
        </w:rPr>
        <w:t>億元</w:t>
      </w:r>
      <w:r w:rsidR="009142A8">
        <w:rPr>
          <w:rFonts w:hint="eastAsia"/>
        </w:rPr>
        <w:t>，</w:t>
      </w:r>
      <w:r w:rsidR="00B82C38" w:rsidRPr="00471701">
        <w:rPr>
          <w:rFonts w:hint="eastAsia"/>
        </w:rPr>
        <w:t>達成率</w:t>
      </w:r>
      <w:r w:rsidR="00300BC5" w:rsidRPr="00471701">
        <w:rPr>
          <w:rFonts w:hint="eastAsia"/>
        </w:rPr>
        <w:t>109.68</w:t>
      </w:r>
      <w:r w:rsidRPr="00471701">
        <w:rPr>
          <w:rFonts w:hint="eastAsia"/>
        </w:rPr>
        <w:t>%；支出決算數</w:t>
      </w:r>
      <w:r w:rsidR="00300BC5" w:rsidRPr="00471701">
        <w:rPr>
          <w:rFonts w:hint="eastAsia"/>
        </w:rPr>
        <w:t>7.56</w:t>
      </w:r>
      <w:r w:rsidRPr="00471701">
        <w:rPr>
          <w:rFonts w:hint="eastAsia"/>
        </w:rPr>
        <w:t>億元，較預算數</w:t>
      </w:r>
      <w:r w:rsidR="00300BC5" w:rsidRPr="00471701">
        <w:rPr>
          <w:rFonts w:hint="eastAsia"/>
        </w:rPr>
        <w:t>9.52</w:t>
      </w:r>
      <w:r w:rsidRPr="00471701">
        <w:rPr>
          <w:rFonts w:hint="eastAsia"/>
        </w:rPr>
        <w:t>億元減少</w:t>
      </w:r>
      <w:r w:rsidR="00300BC5" w:rsidRPr="00471701">
        <w:rPr>
          <w:rFonts w:hint="eastAsia"/>
        </w:rPr>
        <w:t>1.96</w:t>
      </w:r>
      <w:r w:rsidRPr="00471701">
        <w:rPr>
          <w:rFonts w:hint="eastAsia"/>
        </w:rPr>
        <w:t>億元</w:t>
      </w:r>
      <w:r w:rsidR="009142A8">
        <w:rPr>
          <w:rFonts w:hint="eastAsia"/>
        </w:rPr>
        <w:t>，</w:t>
      </w:r>
      <w:r w:rsidR="00B82C38" w:rsidRPr="00471701">
        <w:rPr>
          <w:rFonts w:hint="eastAsia"/>
        </w:rPr>
        <w:t>執行率</w:t>
      </w:r>
      <w:r w:rsidR="00300BC5" w:rsidRPr="00471701">
        <w:rPr>
          <w:rFonts w:hint="eastAsia"/>
        </w:rPr>
        <w:t>79.41</w:t>
      </w:r>
      <w:r w:rsidRPr="00471701">
        <w:rPr>
          <w:rFonts w:hint="eastAsia"/>
        </w:rPr>
        <w:t>%</w:t>
      </w:r>
      <w:r w:rsidR="009142A8">
        <w:rPr>
          <w:rFonts w:hint="eastAsia"/>
        </w:rPr>
        <w:t>。</w:t>
      </w:r>
      <w:r w:rsidR="008B3AB7">
        <w:t>文化發展基金</w:t>
      </w:r>
      <w:r w:rsidR="008B3AB7" w:rsidRPr="002A34E8">
        <w:rPr>
          <w:rFonts w:hint="eastAsia"/>
          <w:color w:val="000000"/>
        </w:rPr>
        <w:t>112年度基金來源決算數1.45億元，較預算數2.5億元減少1.05億元，</w:t>
      </w:r>
      <w:r w:rsidR="009142A8">
        <w:rPr>
          <w:rFonts w:hint="eastAsia"/>
          <w:color w:val="000000"/>
        </w:rPr>
        <w:t>達成率58</w:t>
      </w:r>
      <w:r w:rsidR="008B3AB7" w:rsidRPr="002A34E8">
        <w:rPr>
          <w:rFonts w:hint="eastAsia"/>
          <w:color w:val="000000"/>
        </w:rPr>
        <w:t>%；基金用途</w:t>
      </w:r>
      <w:r w:rsidR="008B3AB7" w:rsidRPr="008B3AB7">
        <w:rPr>
          <w:rFonts w:hint="eastAsia"/>
          <w:color w:val="000000"/>
        </w:rPr>
        <w:t>決算數</w:t>
      </w:r>
      <w:r w:rsidR="008B3AB7">
        <w:rPr>
          <w:rFonts w:hint="eastAsia"/>
          <w:color w:val="000000"/>
        </w:rPr>
        <w:t>0.36億元</w:t>
      </w:r>
      <w:r w:rsidR="008B3AB7" w:rsidRPr="008B3AB7">
        <w:rPr>
          <w:rFonts w:hint="eastAsia"/>
          <w:color w:val="000000"/>
        </w:rPr>
        <w:t>，較預算數</w:t>
      </w:r>
      <w:r w:rsidR="008B3AB7">
        <w:rPr>
          <w:rFonts w:hint="eastAsia"/>
          <w:color w:val="000000"/>
        </w:rPr>
        <w:t>2.29億元</w:t>
      </w:r>
      <w:r w:rsidR="008B3AB7" w:rsidRPr="008B3AB7">
        <w:rPr>
          <w:rFonts w:hint="eastAsia"/>
          <w:color w:val="000000"/>
        </w:rPr>
        <w:t>減少</w:t>
      </w:r>
      <w:r w:rsidR="008B3AB7">
        <w:rPr>
          <w:rFonts w:hint="eastAsia"/>
          <w:color w:val="000000"/>
        </w:rPr>
        <w:t>1.93</w:t>
      </w:r>
      <w:r w:rsidR="008B3AB7" w:rsidRPr="008B3AB7">
        <w:rPr>
          <w:rFonts w:hint="eastAsia"/>
          <w:color w:val="000000"/>
        </w:rPr>
        <w:t>億元，</w:t>
      </w:r>
      <w:r w:rsidR="00B013C5">
        <w:rPr>
          <w:rFonts w:hint="eastAsia"/>
          <w:color w:val="000000"/>
        </w:rPr>
        <w:t>執行率15.72</w:t>
      </w:r>
      <w:r w:rsidR="008B3AB7" w:rsidRPr="008B3AB7">
        <w:rPr>
          <w:rFonts w:hint="eastAsia"/>
          <w:color w:val="000000"/>
        </w:rPr>
        <w:t>%</w:t>
      </w:r>
      <w:r w:rsidRPr="002A34E8">
        <w:rPr>
          <w:rFonts w:hint="eastAsia"/>
          <w:color w:val="2E74B5"/>
        </w:rPr>
        <w:t>。</w:t>
      </w:r>
    </w:p>
    <w:p w:rsidR="00B013C5" w:rsidRDefault="008C4B3A" w:rsidP="008B3AB7">
      <w:pPr>
        <w:pStyle w:val="af"/>
        <w:ind w:left="600" w:hangingChars="212" w:hanging="600"/>
      </w:pPr>
      <w:r w:rsidRPr="00471701">
        <w:rPr>
          <w:rFonts w:hint="eastAsia"/>
        </w:rPr>
        <w:t>(三)財團法人部分：</w:t>
      </w:r>
    </w:p>
    <w:p w:rsidR="00B013C5" w:rsidRDefault="008C4B3A" w:rsidP="00B013C5">
      <w:pPr>
        <w:pStyle w:val="123"/>
        <w:ind w:leftChars="198" w:left="878" w:hangingChars="112" w:hanging="317"/>
      </w:pPr>
      <w:r w:rsidRPr="00471701">
        <w:rPr>
          <w:rFonts w:hint="eastAsia"/>
        </w:rPr>
        <w:t>1.國家文化藝術基金會11</w:t>
      </w:r>
      <w:r w:rsidR="001953E7" w:rsidRPr="00471701">
        <w:rPr>
          <w:rFonts w:hint="eastAsia"/>
        </w:rPr>
        <w:t>2</w:t>
      </w:r>
      <w:r w:rsidRPr="00471701">
        <w:rPr>
          <w:rFonts w:hint="eastAsia"/>
        </w:rPr>
        <w:t>年度決算收入總額5.</w:t>
      </w:r>
      <w:r w:rsidR="001953E7" w:rsidRPr="00471701">
        <w:rPr>
          <w:rFonts w:hint="eastAsia"/>
        </w:rPr>
        <w:t>81</w:t>
      </w:r>
      <w:r w:rsidRPr="00471701">
        <w:rPr>
          <w:rFonts w:hint="eastAsia"/>
        </w:rPr>
        <w:t>億元</w:t>
      </w:r>
      <w:r w:rsidR="00635030">
        <w:rPr>
          <w:rFonts w:hint="eastAsia"/>
        </w:rPr>
        <w:t>，</w:t>
      </w:r>
      <w:r w:rsidRPr="00471701">
        <w:rPr>
          <w:rFonts w:hint="eastAsia"/>
        </w:rPr>
        <w:t>支出總額</w:t>
      </w:r>
      <w:r w:rsidR="001953E7" w:rsidRPr="00471701">
        <w:rPr>
          <w:rFonts w:hint="eastAsia"/>
        </w:rPr>
        <w:t>5.13</w:t>
      </w:r>
      <w:r w:rsidRPr="00471701">
        <w:rPr>
          <w:rFonts w:hint="eastAsia"/>
        </w:rPr>
        <w:t>億元，總收支相抵後本期</w:t>
      </w:r>
      <w:r w:rsidR="001953E7" w:rsidRPr="00471701">
        <w:rPr>
          <w:rFonts w:hint="eastAsia"/>
        </w:rPr>
        <w:t>賸餘0.68</w:t>
      </w:r>
      <w:r w:rsidRPr="00471701">
        <w:rPr>
          <w:rFonts w:hint="eastAsia"/>
        </w:rPr>
        <w:t>億元。</w:t>
      </w:r>
    </w:p>
    <w:p w:rsidR="00B013C5" w:rsidRDefault="008C4B3A" w:rsidP="00B013C5">
      <w:pPr>
        <w:pStyle w:val="123"/>
        <w:ind w:leftChars="198" w:left="878" w:hangingChars="112" w:hanging="317"/>
      </w:pPr>
      <w:r w:rsidRPr="00471701">
        <w:rPr>
          <w:rFonts w:hint="eastAsia"/>
        </w:rPr>
        <w:t>2.中央通訊社11</w:t>
      </w:r>
      <w:r w:rsidR="001953E7" w:rsidRPr="00471701">
        <w:rPr>
          <w:rFonts w:hint="eastAsia"/>
        </w:rPr>
        <w:t>2</w:t>
      </w:r>
      <w:r w:rsidRPr="00471701">
        <w:rPr>
          <w:rFonts w:hint="eastAsia"/>
        </w:rPr>
        <w:t>年度決算收入總額</w:t>
      </w:r>
      <w:r w:rsidR="001953E7" w:rsidRPr="00471701">
        <w:rPr>
          <w:rFonts w:hint="eastAsia"/>
        </w:rPr>
        <w:t>5.39</w:t>
      </w:r>
      <w:r w:rsidRPr="00471701">
        <w:rPr>
          <w:rFonts w:hint="eastAsia"/>
        </w:rPr>
        <w:t>億元</w:t>
      </w:r>
      <w:r w:rsidR="00635030">
        <w:rPr>
          <w:rFonts w:hint="eastAsia"/>
        </w:rPr>
        <w:t>，</w:t>
      </w:r>
      <w:r w:rsidRPr="00471701">
        <w:rPr>
          <w:rFonts w:hint="eastAsia"/>
        </w:rPr>
        <w:t>支出總額</w:t>
      </w:r>
      <w:r w:rsidR="001953E7" w:rsidRPr="00471701">
        <w:rPr>
          <w:rFonts w:hint="eastAsia"/>
        </w:rPr>
        <w:t>5.38</w:t>
      </w:r>
      <w:r w:rsidRPr="00471701">
        <w:rPr>
          <w:rFonts w:hint="eastAsia"/>
        </w:rPr>
        <w:t>億元，總收支相抵後本期賸餘</w:t>
      </w:r>
      <w:r w:rsidR="001953E7" w:rsidRPr="00471701">
        <w:rPr>
          <w:rFonts w:hint="eastAsia"/>
        </w:rPr>
        <w:t>0.01</w:t>
      </w:r>
      <w:r w:rsidRPr="00471701">
        <w:rPr>
          <w:rFonts w:hint="eastAsia"/>
        </w:rPr>
        <w:t>億元。</w:t>
      </w:r>
    </w:p>
    <w:p w:rsidR="00B013C5" w:rsidRDefault="008C4B3A" w:rsidP="00B013C5">
      <w:pPr>
        <w:pStyle w:val="123"/>
        <w:ind w:leftChars="198" w:left="878" w:hangingChars="112" w:hanging="317"/>
      </w:pPr>
      <w:r w:rsidRPr="00471701">
        <w:rPr>
          <w:rFonts w:hint="eastAsia"/>
        </w:rPr>
        <w:t>3.中央廣播電臺11</w:t>
      </w:r>
      <w:r w:rsidR="0004045E" w:rsidRPr="00471701">
        <w:rPr>
          <w:rFonts w:hint="eastAsia"/>
        </w:rPr>
        <w:t>2</w:t>
      </w:r>
      <w:r w:rsidRPr="00471701">
        <w:rPr>
          <w:rFonts w:hint="eastAsia"/>
        </w:rPr>
        <w:t>年度決算收入總額</w:t>
      </w:r>
      <w:r w:rsidR="0004045E" w:rsidRPr="00471701">
        <w:rPr>
          <w:rFonts w:hint="eastAsia"/>
        </w:rPr>
        <w:t>5.41</w:t>
      </w:r>
      <w:r w:rsidRPr="00471701">
        <w:rPr>
          <w:rFonts w:hint="eastAsia"/>
        </w:rPr>
        <w:t>億元</w:t>
      </w:r>
      <w:r w:rsidR="00635030">
        <w:rPr>
          <w:rFonts w:hint="eastAsia"/>
        </w:rPr>
        <w:t>，</w:t>
      </w:r>
      <w:r w:rsidRPr="00471701">
        <w:rPr>
          <w:rFonts w:hint="eastAsia"/>
        </w:rPr>
        <w:t>支出總額</w:t>
      </w:r>
      <w:r w:rsidR="0004045E" w:rsidRPr="00471701">
        <w:rPr>
          <w:rFonts w:hint="eastAsia"/>
        </w:rPr>
        <w:t>5.81</w:t>
      </w:r>
      <w:r w:rsidRPr="00471701">
        <w:rPr>
          <w:rFonts w:hint="eastAsia"/>
        </w:rPr>
        <w:t>億元，總收支相抵後本期短絀</w:t>
      </w:r>
      <w:r w:rsidR="0004045E" w:rsidRPr="00471701">
        <w:rPr>
          <w:rFonts w:hint="eastAsia"/>
        </w:rPr>
        <w:t>0.4</w:t>
      </w:r>
      <w:r w:rsidRPr="00471701">
        <w:rPr>
          <w:rFonts w:hint="eastAsia"/>
        </w:rPr>
        <w:t>億元。</w:t>
      </w:r>
    </w:p>
    <w:p w:rsidR="00B013C5" w:rsidRDefault="008C4B3A" w:rsidP="00B013C5">
      <w:pPr>
        <w:pStyle w:val="123"/>
        <w:ind w:leftChars="198" w:left="878" w:hangingChars="112" w:hanging="317"/>
      </w:pPr>
      <w:r w:rsidRPr="00471701">
        <w:rPr>
          <w:rFonts w:hint="eastAsia"/>
        </w:rPr>
        <w:t>4.公共電視文化事業基金會11</w:t>
      </w:r>
      <w:r w:rsidR="0004045E" w:rsidRPr="00471701">
        <w:rPr>
          <w:rFonts w:hint="eastAsia"/>
        </w:rPr>
        <w:t>2</w:t>
      </w:r>
      <w:r w:rsidRPr="00471701">
        <w:rPr>
          <w:rFonts w:hint="eastAsia"/>
        </w:rPr>
        <w:t>年度決算收入總額</w:t>
      </w:r>
      <w:r w:rsidR="0004045E" w:rsidRPr="00471701">
        <w:rPr>
          <w:rFonts w:hint="eastAsia"/>
        </w:rPr>
        <w:t>34.6</w:t>
      </w:r>
      <w:r w:rsidRPr="00471701">
        <w:rPr>
          <w:rFonts w:hint="eastAsia"/>
        </w:rPr>
        <w:t>億元</w:t>
      </w:r>
      <w:r w:rsidR="00635030">
        <w:rPr>
          <w:rFonts w:hint="eastAsia"/>
        </w:rPr>
        <w:t>，</w:t>
      </w:r>
      <w:r w:rsidRPr="00471701">
        <w:rPr>
          <w:rFonts w:hint="eastAsia"/>
        </w:rPr>
        <w:t>支出總額</w:t>
      </w:r>
      <w:r w:rsidR="0004045E" w:rsidRPr="00471701">
        <w:rPr>
          <w:rFonts w:hint="eastAsia"/>
        </w:rPr>
        <w:t>36.09</w:t>
      </w:r>
      <w:r w:rsidRPr="00471701">
        <w:rPr>
          <w:rFonts w:hint="eastAsia"/>
        </w:rPr>
        <w:t>億元，總收支相抵後本期短絀</w:t>
      </w:r>
      <w:r w:rsidR="0004045E" w:rsidRPr="00471701">
        <w:rPr>
          <w:rFonts w:hint="eastAsia"/>
        </w:rPr>
        <w:t>1.49</w:t>
      </w:r>
      <w:r w:rsidRPr="00471701">
        <w:rPr>
          <w:rFonts w:hint="eastAsia"/>
        </w:rPr>
        <w:t>億元。</w:t>
      </w:r>
    </w:p>
    <w:p w:rsidR="008C4B3A" w:rsidRDefault="00B013C5" w:rsidP="00B013C5">
      <w:pPr>
        <w:pStyle w:val="a9"/>
        <w:ind w:firstLine="566"/>
      </w:pPr>
      <w:r>
        <w:rPr>
          <w:rFonts w:hint="eastAsia"/>
        </w:rPr>
        <w:t>以上文化部主管112年度決算</w:t>
      </w:r>
      <w:r w:rsidR="008C4B3A" w:rsidRPr="00471701">
        <w:rPr>
          <w:rFonts w:hint="eastAsia"/>
        </w:rPr>
        <w:t>謹評估如下：</w:t>
      </w:r>
    </w:p>
    <w:p w:rsidR="008B3AB7" w:rsidRDefault="008B3AB7" w:rsidP="008B3AB7">
      <w:pPr>
        <w:pStyle w:val="af"/>
        <w:ind w:left="600" w:hangingChars="212" w:hanging="600"/>
      </w:pPr>
    </w:p>
    <w:p w:rsidR="00EE610C" w:rsidRPr="006C4246" w:rsidRDefault="00EE610C" w:rsidP="00706ED3">
      <w:pPr>
        <w:pStyle w:val="14"/>
        <w:spacing w:beforeLines="100" w:before="500"/>
        <w:ind w:left="567" w:hanging="567"/>
        <w:rPr>
          <w:rFonts w:hint="eastAsia"/>
        </w:rPr>
      </w:pPr>
      <w:bookmarkStart w:id="1" w:name="_Toc51158149"/>
      <w:bookmarkStart w:id="2" w:name="_Toc82075872"/>
      <w:bookmarkStart w:id="3" w:name="_Toc82531824"/>
      <w:bookmarkStart w:id="4" w:name="_Toc510280910"/>
      <w:bookmarkStart w:id="5" w:name="_Toc510281016"/>
      <w:bookmarkStart w:id="6" w:name="_Toc510281151"/>
      <w:bookmarkStart w:id="7" w:name="_Toc510281243"/>
      <w:bookmarkStart w:id="8" w:name="_Toc530662737"/>
      <w:bookmarkStart w:id="9" w:name="_Toc530667434"/>
      <w:bookmarkStart w:id="10" w:name="_Toc185835758"/>
      <w:r w:rsidRPr="006C4246">
        <w:rPr>
          <w:rFonts w:hint="eastAsia"/>
        </w:rPr>
        <w:lastRenderedPageBreak/>
        <w:t>四、國立臺灣工藝研究發展中心112</w:t>
      </w:r>
      <w:r>
        <w:rPr>
          <w:rFonts w:hint="eastAsia"/>
        </w:rPr>
        <w:t>年度辦理之</w:t>
      </w:r>
      <w:r w:rsidRPr="006C4246">
        <w:rPr>
          <w:rFonts w:hint="eastAsia"/>
        </w:rPr>
        <w:t>「臺灣工藝文化產業中長程計畫」</w:t>
      </w:r>
      <w:r>
        <w:rPr>
          <w:rFonts w:hint="eastAsia"/>
        </w:rPr>
        <w:t>進度未如預期，允宜確實控管跨年期工程項目之執行，以利計畫</w:t>
      </w:r>
      <w:r w:rsidRPr="006C4246">
        <w:rPr>
          <w:rFonts w:hint="eastAsia"/>
        </w:rPr>
        <w:t>如期如質完成</w:t>
      </w:r>
      <w:bookmarkEnd w:id="10"/>
    </w:p>
    <w:p w:rsidR="00EE610C" w:rsidRDefault="00EE610C" w:rsidP="00706ED3">
      <w:pPr>
        <w:ind w:left="566" w:firstLine="566"/>
      </w:pPr>
      <w:r w:rsidRPr="006C4246">
        <w:rPr>
          <w:rFonts w:hint="eastAsia"/>
        </w:rPr>
        <w:t>國立臺灣工藝研究發展中心(以下簡稱臺灣工藝中心)112年度預算「工藝研究發展中心業務」項下編列「臺灣工藝文化產業中長程計畫」分支計畫4億3,760萬3千元，執行數3億5,385萬5千元</w:t>
      </w:r>
      <w:r>
        <w:rPr>
          <w:rFonts w:hint="eastAsia"/>
        </w:rPr>
        <w:t>(含賸餘數3萬1千元)</w:t>
      </w:r>
      <w:r>
        <w:rPr>
          <w:rStyle w:val="af7"/>
        </w:rPr>
        <w:footnoteReference w:id="1"/>
      </w:r>
      <w:r w:rsidRPr="006C4246">
        <w:rPr>
          <w:rFonts w:hint="eastAsia"/>
        </w:rPr>
        <w:t>。經查：</w:t>
      </w:r>
    </w:p>
    <w:p w:rsidR="00EE610C" w:rsidRPr="00DC750A" w:rsidRDefault="00EE610C" w:rsidP="00706ED3">
      <w:pPr>
        <w:pStyle w:val="a5"/>
        <w:ind w:left="849" w:hanging="283"/>
        <w:rPr>
          <w:b/>
        </w:rPr>
      </w:pPr>
      <w:r w:rsidRPr="00DC750A">
        <w:rPr>
          <w:rFonts w:hint="eastAsia"/>
          <w:b/>
        </w:rPr>
        <w:t>(一)</w:t>
      </w:r>
      <w:r>
        <w:rPr>
          <w:rFonts w:hint="eastAsia"/>
          <w:b/>
        </w:rPr>
        <w:t>行政院111年核定「臺灣工藝文化產業中長程計畫」，旨在養成工藝人才</w:t>
      </w:r>
      <w:r w:rsidRPr="00DC750A">
        <w:rPr>
          <w:rFonts w:hint="eastAsia"/>
          <w:b/>
        </w:rPr>
        <w:t>及</w:t>
      </w:r>
      <w:r>
        <w:rPr>
          <w:rFonts w:hint="eastAsia"/>
          <w:b/>
        </w:rPr>
        <w:t>健全工藝產業</w:t>
      </w:r>
    </w:p>
    <w:p w:rsidR="00EE610C" w:rsidRDefault="00EE610C" w:rsidP="00706ED3">
      <w:pPr>
        <w:pStyle w:val="22"/>
        <w:ind w:left="850" w:firstLine="566"/>
      </w:pPr>
      <w:r>
        <w:rPr>
          <w:rFonts w:hint="eastAsia"/>
        </w:rPr>
        <w:t>行政院</w:t>
      </w:r>
      <w:r w:rsidRPr="006C4246">
        <w:rPr>
          <w:rFonts w:hint="eastAsia"/>
        </w:rPr>
        <w:t>111年7月核定「臺灣工藝文化產業中長程計畫」，總經費28億8</w:t>
      </w:r>
      <w:r>
        <w:rPr>
          <w:rFonts w:hint="eastAsia"/>
        </w:rPr>
        <w:t>,</w:t>
      </w:r>
      <w:r>
        <w:t>000</w:t>
      </w:r>
      <w:r w:rsidRPr="006C4246">
        <w:rPr>
          <w:rFonts w:hint="eastAsia"/>
        </w:rPr>
        <w:t>萬元，計畫期程112至115年</w:t>
      </w:r>
      <w:r>
        <w:rPr>
          <w:rFonts w:hint="eastAsia"/>
        </w:rPr>
        <w:t>度</w:t>
      </w:r>
      <w:r w:rsidRPr="006C4246">
        <w:rPr>
          <w:rFonts w:hint="eastAsia"/>
        </w:rPr>
        <w:t>，112年度</w:t>
      </w:r>
      <w:r>
        <w:rPr>
          <w:rFonts w:hint="eastAsia"/>
        </w:rPr>
        <w:t>預算</w:t>
      </w:r>
      <w:r w:rsidRPr="006C4246">
        <w:rPr>
          <w:rFonts w:hint="eastAsia"/>
        </w:rPr>
        <w:t>編列4億3,760萬3千元，主要係健全臺灣工藝產業生產環境、建置工藝產業產製人才培育環境、健全工藝經濟與消費通路點等，以達「健全工藝產業生態系」、形成「臺灣工藝價值社會實踐」之目標。</w:t>
      </w:r>
    </w:p>
    <w:p w:rsidR="00EE610C" w:rsidRPr="00DC750A" w:rsidRDefault="00EE610C" w:rsidP="00706ED3">
      <w:pPr>
        <w:pStyle w:val="a5"/>
        <w:ind w:left="849" w:hanging="283"/>
        <w:rPr>
          <w:b/>
        </w:rPr>
      </w:pPr>
      <w:r w:rsidRPr="00DC750A">
        <w:rPr>
          <w:rFonts w:hint="eastAsia"/>
          <w:b/>
        </w:rPr>
        <w:t>(二)</w:t>
      </w:r>
      <w:r>
        <w:rPr>
          <w:rFonts w:hint="eastAsia"/>
          <w:b/>
        </w:rPr>
        <w:t>112年度執行進度未如預期，</w:t>
      </w:r>
      <w:r w:rsidRPr="00DC750A">
        <w:rPr>
          <w:rFonts w:hint="eastAsia"/>
          <w:b/>
        </w:rPr>
        <w:t>允宜確實控管跨年期工程項目</w:t>
      </w:r>
      <w:r>
        <w:rPr>
          <w:rFonts w:hint="eastAsia"/>
          <w:b/>
        </w:rPr>
        <w:t>之執行，以利</w:t>
      </w:r>
      <w:r w:rsidRPr="00DC750A">
        <w:rPr>
          <w:rFonts w:hint="eastAsia"/>
          <w:b/>
        </w:rPr>
        <w:t>如期如質完成</w:t>
      </w:r>
    </w:p>
    <w:p w:rsidR="00EE610C" w:rsidRDefault="00EE610C" w:rsidP="00706ED3">
      <w:pPr>
        <w:pStyle w:val="22"/>
        <w:ind w:left="850" w:firstLine="566"/>
      </w:pPr>
      <w:r>
        <w:rPr>
          <w:rFonts w:hint="eastAsia"/>
        </w:rPr>
        <w:t>「</w:t>
      </w:r>
      <w:r w:rsidRPr="006C4246">
        <w:rPr>
          <w:rFonts w:hint="eastAsia"/>
        </w:rPr>
        <w:t>臺灣工藝文化產業中長程計畫</w:t>
      </w:r>
      <w:r>
        <w:rPr>
          <w:rFonts w:hint="eastAsia"/>
        </w:rPr>
        <w:t>」</w:t>
      </w:r>
      <w:r w:rsidRPr="006C4246">
        <w:rPr>
          <w:rFonts w:hint="eastAsia"/>
        </w:rPr>
        <w:t>112年度執行數</w:t>
      </w:r>
      <w:r w:rsidRPr="00B56523">
        <w:rPr>
          <w:rFonts w:hint="eastAsia"/>
          <w:color w:val="000000"/>
        </w:rPr>
        <w:t>3億5,385萬5千元(含賸餘數3萬1千元)，占可支用預算數4億3,760萬3千元之80.86%，執行率容待精進。詢據臺灣工藝</w:t>
      </w:r>
      <w:r w:rsidRPr="006C4246">
        <w:rPr>
          <w:rFonts w:hint="eastAsia"/>
        </w:rPr>
        <w:t>中心表示，112</w:t>
      </w:r>
      <w:r>
        <w:rPr>
          <w:rFonts w:hint="eastAsia"/>
        </w:rPr>
        <w:t>年度執行進度未如預期主要係因工藝學員育成宿舍整建工程</w:t>
      </w:r>
      <w:r w:rsidRPr="006C4246">
        <w:rPr>
          <w:rFonts w:hint="eastAsia"/>
        </w:rPr>
        <w:t>迄112年底尚未完工，且中興新村文化景觀</w:t>
      </w:r>
      <w:r>
        <w:rPr>
          <w:rFonts w:hint="eastAsia"/>
        </w:rPr>
        <w:t>臺銀宿舍群修復</w:t>
      </w:r>
      <w:r w:rsidRPr="006C4246">
        <w:rPr>
          <w:rFonts w:hint="eastAsia"/>
        </w:rPr>
        <w:t>工程於112年12月14日始決標，迄112</w:t>
      </w:r>
      <w:r>
        <w:rPr>
          <w:rFonts w:hint="eastAsia"/>
        </w:rPr>
        <w:t>年底尚未開工所致。允宜</w:t>
      </w:r>
      <w:r w:rsidRPr="006C4246">
        <w:rPr>
          <w:rFonts w:hint="eastAsia"/>
        </w:rPr>
        <w:t>確實控管計畫執行進度，以利工程如期如質完成。</w:t>
      </w:r>
    </w:p>
    <w:p w:rsidR="00037933" w:rsidRPr="008C4B3A" w:rsidRDefault="00EE610C" w:rsidP="00953EE5">
      <w:pPr>
        <w:ind w:left="566" w:firstLine="566"/>
        <w:rPr>
          <w:rFonts w:hint="eastAsia"/>
          <w:b/>
          <w:color w:val="000000"/>
        </w:rPr>
      </w:pPr>
      <w:r>
        <w:rPr>
          <w:rFonts w:hint="eastAsia"/>
        </w:rPr>
        <w:t>綜上，「臺灣工藝文化產業中長程計畫」部分</w:t>
      </w:r>
      <w:r w:rsidRPr="00CC082E">
        <w:rPr>
          <w:rFonts w:hint="eastAsia"/>
        </w:rPr>
        <w:t>工程項目</w:t>
      </w:r>
      <w:r>
        <w:rPr>
          <w:rFonts w:hint="eastAsia"/>
        </w:rPr>
        <w:t>迄112</w:t>
      </w:r>
      <w:r>
        <w:rPr>
          <w:rFonts w:hint="eastAsia"/>
        </w:rPr>
        <w:lastRenderedPageBreak/>
        <w:t>年底</w:t>
      </w:r>
      <w:r w:rsidRPr="00CC082E">
        <w:rPr>
          <w:rFonts w:hint="eastAsia"/>
        </w:rPr>
        <w:t>尚未</w:t>
      </w:r>
      <w:r>
        <w:rPr>
          <w:rFonts w:hint="eastAsia"/>
        </w:rPr>
        <w:t>開工或完工，致執行率未如預期，允宜確實控管計畫執行進度，以利</w:t>
      </w:r>
      <w:r w:rsidRPr="00CC082E">
        <w:rPr>
          <w:rFonts w:hint="eastAsia"/>
        </w:rPr>
        <w:t>如期如質完成。</w:t>
      </w:r>
      <w:bookmarkEnd w:id="4"/>
      <w:bookmarkEnd w:id="5"/>
      <w:bookmarkEnd w:id="6"/>
      <w:bookmarkEnd w:id="7"/>
      <w:bookmarkEnd w:id="8"/>
      <w:bookmarkEnd w:id="9"/>
      <w:bookmarkEnd w:id="1"/>
      <w:bookmarkEnd w:id="2"/>
      <w:bookmarkEnd w:id="3"/>
    </w:p>
    <w:sectPr w:rsidR="00037933" w:rsidRPr="008C4B3A" w:rsidSect="008C4B3A">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523C" w:rsidRDefault="00E9523C" w:rsidP="00B0087B">
      <w:pPr>
        <w:spacing w:line="240" w:lineRule="auto"/>
        <w:ind w:left="560" w:firstLine="560"/>
      </w:pPr>
      <w:r>
        <w:separator/>
      </w:r>
    </w:p>
  </w:endnote>
  <w:endnote w:type="continuationSeparator" w:id="0">
    <w:p w:rsidR="00E9523C" w:rsidRDefault="00E9523C" w:rsidP="00B0087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7E94" w:rsidRDefault="00347E94" w:rsidP="00F7108B">
    <w:pPr>
      <w:pStyle w:val="af2"/>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7E94" w:rsidRDefault="00347E94" w:rsidP="00DC4570">
    <w:pPr>
      <w:pStyle w:val="af2"/>
      <w:ind w:left="560" w:firstLine="400"/>
    </w:pPr>
    <w:r>
      <w:rPr>
        <w:rFonts w:hint="eastAsia"/>
      </w:rPr>
      <w:t xml:space="preserve">                            </w:t>
    </w:r>
    <w:r>
      <w:fldChar w:fldCharType="begin"/>
    </w:r>
    <w:r>
      <w:instrText>PAGE   \* MERGEFORMAT</w:instrText>
    </w:r>
    <w:r>
      <w:fldChar w:fldCharType="separate"/>
    </w:r>
    <w:r w:rsidR="00953EE5" w:rsidRPr="00953EE5">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7E94" w:rsidRDefault="00347E94" w:rsidP="00F7108B">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523C" w:rsidRDefault="00E9523C" w:rsidP="00215EB8">
      <w:pPr>
        <w:spacing w:line="240" w:lineRule="auto"/>
        <w:ind w:left="560" w:firstLine="560"/>
      </w:pPr>
      <w:r>
        <w:separator/>
      </w:r>
    </w:p>
  </w:footnote>
  <w:footnote w:type="continuationSeparator" w:id="0">
    <w:p w:rsidR="00E9523C" w:rsidRDefault="00E9523C" w:rsidP="00B0087B">
      <w:pPr>
        <w:spacing w:line="240" w:lineRule="auto"/>
        <w:ind w:left="560" w:firstLine="560"/>
      </w:pPr>
      <w:r>
        <w:continuationSeparator/>
      </w:r>
    </w:p>
  </w:footnote>
  <w:footnote w:id="1">
    <w:p w:rsidR="00EE610C" w:rsidRPr="00DE3EA2" w:rsidRDefault="00EE610C" w:rsidP="00706ED3">
      <w:pPr>
        <w:pStyle w:val="142"/>
        <w:ind w:left="182" w:hangingChars="75" w:hanging="182"/>
        <w:rPr>
          <w:rFonts w:hint="eastAsia"/>
        </w:rPr>
      </w:pPr>
      <w:r>
        <w:rPr>
          <w:rStyle w:val="af7"/>
        </w:rPr>
        <w:footnoteRef/>
      </w:r>
      <w:r>
        <w:t xml:space="preserve"> </w:t>
      </w:r>
      <w:r w:rsidRPr="00DE3EA2">
        <w:rPr>
          <w:rFonts w:hint="eastAsia"/>
        </w:rPr>
        <w:t>參據112年度國立臺灣工藝研究發展中心單位決算書(審定本)「重大計畫執行績效報告表」。</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7E94" w:rsidRDefault="00347E94" w:rsidP="00F7108B">
    <w:pPr>
      <w:pStyle w:val="af0"/>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7E94" w:rsidRDefault="00347E94" w:rsidP="009659DA">
    <w:pPr>
      <w:pStyle w:val="af0"/>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7E94" w:rsidRDefault="00347E94" w:rsidP="00F7108B">
    <w:pPr>
      <w:pStyle w:val="af0"/>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DB641E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B3825CE"/>
    <w:multiLevelType w:val="hybridMultilevel"/>
    <w:tmpl w:val="B88C639A"/>
    <w:lvl w:ilvl="0" w:tplc="718ECB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1226634B"/>
    <w:multiLevelType w:val="hybridMultilevel"/>
    <w:tmpl w:val="EDB601F4"/>
    <w:lvl w:ilvl="0" w:tplc="8E90A4E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 w15:restartNumberingAfterBreak="0">
    <w:nsid w:val="12B14CD6"/>
    <w:multiLevelType w:val="hybridMultilevel"/>
    <w:tmpl w:val="567C59AC"/>
    <w:lvl w:ilvl="0" w:tplc="4710B83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4" w15:restartNumberingAfterBreak="0">
    <w:nsid w:val="13B54582"/>
    <w:multiLevelType w:val="hybridMultilevel"/>
    <w:tmpl w:val="3148059A"/>
    <w:lvl w:ilvl="0" w:tplc="B2F032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331C05C6"/>
    <w:multiLevelType w:val="hybridMultilevel"/>
    <w:tmpl w:val="7564EBF6"/>
    <w:lvl w:ilvl="0" w:tplc="2A0EBDB6">
      <w:start w:val="1"/>
      <w:numFmt w:val="decimal"/>
      <w:lvlText w:val="%1."/>
      <w:lvlJc w:val="left"/>
      <w:pPr>
        <w:ind w:left="1210" w:hanging="360"/>
      </w:pPr>
      <w:rPr>
        <w:rFonts w:hint="default"/>
        <w:color w:val="000000"/>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3A2E45D2"/>
    <w:multiLevelType w:val="hybridMultilevel"/>
    <w:tmpl w:val="C2D62352"/>
    <w:lvl w:ilvl="0" w:tplc="954027F8">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7" w15:restartNumberingAfterBreak="0">
    <w:nsid w:val="3A395DA3"/>
    <w:multiLevelType w:val="hybridMultilevel"/>
    <w:tmpl w:val="489CEF5C"/>
    <w:lvl w:ilvl="0" w:tplc="FE9AEA5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8" w15:restartNumberingAfterBreak="0">
    <w:nsid w:val="427306CF"/>
    <w:multiLevelType w:val="hybridMultilevel"/>
    <w:tmpl w:val="EBA84150"/>
    <w:lvl w:ilvl="0" w:tplc="DF12577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45C562B1"/>
    <w:multiLevelType w:val="multilevel"/>
    <w:tmpl w:val="D0889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2F41530"/>
    <w:multiLevelType w:val="hybridMultilevel"/>
    <w:tmpl w:val="811C6C24"/>
    <w:lvl w:ilvl="0" w:tplc="D1F8BED4">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1" w15:restartNumberingAfterBreak="0">
    <w:nsid w:val="58BF5D13"/>
    <w:multiLevelType w:val="hybridMultilevel"/>
    <w:tmpl w:val="33E07CD8"/>
    <w:lvl w:ilvl="0" w:tplc="004802A0">
      <w:start w:val="1"/>
      <w:numFmt w:val="taiwaneseCountingThousand"/>
      <w:lvlText w:val="(%1)"/>
      <w:lvlJc w:val="left"/>
      <w:pPr>
        <w:ind w:left="720" w:hanging="720"/>
      </w:pPr>
      <w:rPr>
        <w:rFonts w:hint="default"/>
        <w:b/>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5EAE161D"/>
    <w:multiLevelType w:val="hybridMultilevel"/>
    <w:tmpl w:val="B27A8A46"/>
    <w:lvl w:ilvl="0" w:tplc="4672ED7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3" w15:restartNumberingAfterBreak="0">
    <w:nsid w:val="60AD1192"/>
    <w:multiLevelType w:val="hybridMultilevel"/>
    <w:tmpl w:val="EAA20036"/>
    <w:lvl w:ilvl="0" w:tplc="544A1D8E">
      <w:start w:val="1"/>
      <w:numFmt w:val="decimal"/>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682F30F0"/>
    <w:multiLevelType w:val="hybridMultilevel"/>
    <w:tmpl w:val="3148059A"/>
    <w:lvl w:ilvl="0" w:tplc="B2F032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74ED6D3F"/>
    <w:multiLevelType w:val="hybridMultilevel"/>
    <w:tmpl w:val="BAE20D4C"/>
    <w:lvl w:ilvl="0" w:tplc="DC4E215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6" w15:restartNumberingAfterBreak="0">
    <w:nsid w:val="7BA40BD0"/>
    <w:multiLevelType w:val="hybridMultilevel"/>
    <w:tmpl w:val="11BA5FF0"/>
    <w:lvl w:ilvl="0" w:tplc="1A50B870">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num w:numId="1">
    <w:abstractNumId w:val="0"/>
  </w:num>
  <w:num w:numId="2">
    <w:abstractNumId w:val="1"/>
  </w:num>
  <w:num w:numId="3">
    <w:abstractNumId w:val="12"/>
  </w:num>
  <w:num w:numId="4">
    <w:abstractNumId w:val="16"/>
  </w:num>
  <w:num w:numId="5">
    <w:abstractNumId w:val="3"/>
  </w:num>
  <w:num w:numId="6">
    <w:abstractNumId w:val="9"/>
  </w:num>
  <w:num w:numId="7">
    <w:abstractNumId w:val="4"/>
  </w:num>
  <w:num w:numId="8">
    <w:abstractNumId w:val="14"/>
  </w:num>
  <w:num w:numId="9">
    <w:abstractNumId w:val="8"/>
  </w:num>
  <w:num w:numId="10">
    <w:abstractNumId w:val="2"/>
  </w:num>
  <w:num w:numId="11">
    <w:abstractNumId w:val="7"/>
  </w:num>
  <w:num w:numId="12">
    <w:abstractNumId w:val="13"/>
  </w:num>
  <w:num w:numId="13">
    <w:abstractNumId w:val="15"/>
  </w:num>
  <w:num w:numId="14">
    <w:abstractNumId w:val="6"/>
  </w:num>
  <w:num w:numId="15">
    <w:abstractNumId w:val="10"/>
  </w:num>
  <w:num w:numId="16">
    <w:abstractNumId w:val="5"/>
  </w:num>
  <w:num w:numId="17">
    <w:abstractNumId w:val="1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50B06"/>
    <w:rsid w:val="00002672"/>
    <w:rsid w:val="00002EF5"/>
    <w:rsid w:val="0000304D"/>
    <w:rsid w:val="00003C04"/>
    <w:rsid w:val="00003D48"/>
    <w:rsid w:val="00003F5B"/>
    <w:rsid w:val="00005C1F"/>
    <w:rsid w:val="00005D9D"/>
    <w:rsid w:val="0000660A"/>
    <w:rsid w:val="00006727"/>
    <w:rsid w:val="00010224"/>
    <w:rsid w:val="000109AD"/>
    <w:rsid w:val="00010E89"/>
    <w:rsid w:val="0001125E"/>
    <w:rsid w:val="0001153E"/>
    <w:rsid w:val="000115B8"/>
    <w:rsid w:val="000115D6"/>
    <w:rsid w:val="000120E9"/>
    <w:rsid w:val="000123A1"/>
    <w:rsid w:val="00012421"/>
    <w:rsid w:val="00012FC0"/>
    <w:rsid w:val="00013DA2"/>
    <w:rsid w:val="0001555B"/>
    <w:rsid w:val="00015994"/>
    <w:rsid w:val="00016050"/>
    <w:rsid w:val="000165B8"/>
    <w:rsid w:val="00016789"/>
    <w:rsid w:val="000169AF"/>
    <w:rsid w:val="00017071"/>
    <w:rsid w:val="0001708F"/>
    <w:rsid w:val="00017584"/>
    <w:rsid w:val="000175E4"/>
    <w:rsid w:val="000176D8"/>
    <w:rsid w:val="00020344"/>
    <w:rsid w:val="00020B09"/>
    <w:rsid w:val="00020B8D"/>
    <w:rsid w:val="00021394"/>
    <w:rsid w:val="000214D2"/>
    <w:rsid w:val="00021EE7"/>
    <w:rsid w:val="00021F3D"/>
    <w:rsid w:val="00022915"/>
    <w:rsid w:val="00022A96"/>
    <w:rsid w:val="00022B8A"/>
    <w:rsid w:val="00022FDF"/>
    <w:rsid w:val="0002317A"/>
    <w:rsid w:val="0002351B"/>
    <w:rsid w:val="0002356A"/>
    <w:rsid w:val="00023CD1"/>
    <w:rsid w:val="00023D8D"/>
    <w:rsid w:val="00024735"/>
    <w:rsid w:val="00024792"/>
    <w:rsid w:val="00024F93"/>
    <w:rsid w:val="0002560D"/>
    <w:rsid w:val="00025802"/>
    <w:rsid w:val="00025BD4"/>
    <w:rsid w:val="00026401"/>
    <w:rsid w:val="00026857"/>
    <w:rsid w:val="00026DC2"/>
    <w:rsid w:val="00026FAC"/>
    <w:rsid w:val="00026FBD"/>
    <w:rsid w:val="00026FD9"/>
    <w:rsid w:val="00027BE8"/>
    <w:rsid w:val="00027C44"/>
    <w:rsid w:val="00027C4E"/>
    <w:rsid w:val="000302BF"/>
    <w:rsid w:val="00030CC6"/>
    <w:rsid w:val="00030FD1"/>
    <w:rsid w:val="000310DC"/>
    <w:rsid w:val="0003173A"/>
    <w:rsid w:val="00031A0F"/>
    <w:rsid w:val="00031E4D"/>
    <w:rsid w:val="00032A7F"/>
    <w:rsid w:val="00032F52"/>
    <w:rsid w:val="000333AA"/>
    <w:rsid w:val="00033554"/>
    <w:rsid w:val="00033B03"/>
    <w:rsid w:val="000340DB"/>
    <w:rsid w:val="00034BA9"/>
    <w:rsid w:val="000357A2"/>
    <w:rsid w:val="00035815"/>
    <w:rsid w:val="00036076"/>
    <w:rsid w:val="00036103"/>
    <w:rsid w:val="000361B5"/>
    <w:rsid w:val="00036454"/>
    <w:rsid w:val="00036C31"/>
    <w:rsid w:val="00037824"/>
    <w:rsid w:val="00037933"/>
    <w:rsid w:val="00040064"/>
    <w:rsid w:val="0004045E"/>
    <w:rsid w:val="000409AC"/>
    <w:rsid w:val="00040A47"/>
    <w:rsid w:val="00040D4C"/>
    <w:rsid w:val="000416BB"/>
    <w:rsid w:val="00042AB9"/>
    <w:rsid w:val="000432EF"/>
    <w:rsid w:val="00043A69"/>
    <w:rsid w:val="00043B0F"/>
    <w:rsid w:val="00043FB4"/>
    <w:rsid w:val="00044387"/>
    <w:rsid w:val="000443D4"/>
    <w:rsid w:val="00044434"/>
    <w:rsid w:val="00044D3F"/>
    <w:rsid w:val="000458F0"/>
    <w:rsid w:val="00046BE0"/>
    <w:rsid w:val="00046FAF"/>
    <w:rsid w:val="00047597"/>
    <w:rsid w:val="00047A39"/>
    <w:rsid w:val="00047BEC"/>
    <w:rsid w:val="00047CCF"/>
    <w:rsid w:val="00051AB3"/>
    <w:rsid w:val="00053099"/>
    <w:rsid w:val="00053E5E"/>
    <w:rsid w:val="0005404B"/>
    <w:rsid w:val="000543AE"/>
    <w:rsid w:val="000549D3"/>
    <w:rsid w:val="000551EA"/>
    <w:rsid w:val="0005560C"/>
    <w:rsid w:val="00055C3F"/>
    <w:rsid w:val="00056702"/>
    <w:rsid w:val="00056CB1"/>
    <w:rsid w:val="00056D6E"/>
    <w:rsid w:val="000571F7"/>
    <w:rsid w:val="00057310"/>
    <w:rsid w:val="000574CD"/>
    <w:rsid w:val="000576DB"/>
    <w:rsid w:val="0005796F"/>
    <w:rsid w:val="000579CC"/>
    <w:rsid w:val="00057DEB"/>
    <w:rsid w:val="00060071"/>
    <w:rsid w:val="0006064B"/>
    <w:rsid w:val="0006128B"/>
    <w:rsid w:val="00061451"/>
    <w:rsid w:val="000616B3"/>
    <w:rsid w:val="000617C8"/>
    <w:rsid w:val="00062085"/>
    <w:rsid w:val="000625B1"/>
    <w:rsid w:val="000627B8"/>
    <w:rsid w:val="00063113"/>
    <w:rsid w:val="00063954"/>
    <w:rsid w:val="00063D15"/>
    <w:rsid w:val="00065242"/>
    <w:rsid w:val="000656C4"/>
    <w:rsid w:val="00065A1B"/>
    <w:rsid w:val="00065AEB"/>
    <w:rsid w:val="00065C3F"/>
    <w:rsid w:val="00066B94"/>
    <w:rsid w:val="00066BDE"/>
    <w:rsid w:val="0006705E"/>
    <w:rsid w:val="00067550"/>
    <w:rsid w:val="00070199"/>
    <w:rsid w:val="000704C7"/>
    <w:rsid w:val="000707ED"/>
    <w:rsid w:val="0007152C"/>
    <w:rsid w:val="000729EA"/>
    <w:rsid w:val="00072ABC"/>
    <w:rsid w:val="0007354F"/>
    <w:rsid w:val="000738A8"/>
    <w:rsid w:val="00073E7A"/>
    <w:rsid w:val="00074943"/>
    <w:rsid w:val="0007560F"/>
    <w:rsid w:val="00076253"/>
    <w:rsid w:val="0007642B"/>
    <w:rsid w:val="000765C4"/>
    <w:rsid w:val="000765E6"/>
    <w:rsid w:val="00080947"/>
    <w:rsid w:val="00080D6A"/>
    <w:rsid w:val="00080E34"/>
    <w:rsid w:val="0008146B"/>
    <w:rsid w:val="00081535"/>
    <w:rsid w:val="000817BB"/>
    <w:rsid w:val="000821B3"/>
    <w:rsid w:val="0008322C"/>
    <w:rsid w:val="000832BB"/>
    <w:rsid w:val="00083838"/>
    <w:rsid w:val="00083A78"/>
    <w:rsid w:val="00083DA9"/>
    <w:rsid w:val="00084BB4"/>
    <w:rsid w:val="00084CE0"/>
    <w:rsid w:val="0008529E"/>
    <w:rsid w:val="0008535D"/>
    <w:rsid w:val="00085550"/>
    <w:rsid w:val="00085818"/>
    <w:rsid w:val="00085D01"/>
    <w:rsid w:val="00086CA9"/>
    <w:rsid w:val="00086EB8"/>
    <w:rsid w:val="00087B2A"/>
    <w:rsid w:val="00087EE1"/>
    <w:rsid w:val="000900AD"/>
    <w:rsid w:val="000901A0"/>
    <w:rsid w:val="0009046D"/>
    <w:rsid w:val="00090619"/>
    <w:rsid w:val="00091536"/>
    <w:rsid w:val="00091541"/>
    <w:rsid w:val="00091931"/>
    <w:rsid w:val="00091C47"/>
    <w:rsid w:val="00092045"/>
    <w:rsid w:val="00092803"/>
    <w:rsid w:val="0009281F"/>
    <w:rsid w:val="000929D2"/>
    <w:rsid w:val="000934D8"/>
    <w:rsid w:val="000936ED"/>
    <w:rsid w:val="00093A86"/>
    <w:rsid w:val="00093B7E"/>
    <w:rsid w:val="000943A7"/>
    <w:rsid w:val="000949F5"/>
    <w:rsid w:val="00094D81"/>
    <w:rsid w:val="00095212"/>
    <w:rsid w:val="00095547"/>
    <w:rsid w:val="0009579F"/>
    <w:rsid w:val="00095B30"/>
    <w:rsid w:val="00096408"/>
    <w:rsid w:val="00096CD6"/>
    <w:rsid w:val="00097139"/>
    <w:rsid w:val="000979EE"/>
    <w:rsid w:val="000A051B"/>
    <w:rsid w:val="000A0800"/>
    <w:rsid w:val="000A10C8"/>
    <w:rsid w:val="000A210E"/>
    <w:rsid w:val="000A2A39"/>
    <w:rsid w:val="000A2A3C"/>
    <w:rsid w:val="000A2DB9"/>
    <w:rsid w:val="000A307F"/>
    <w:rsid w:val="000A3DC1"/>
    <w:rsid w:val="000A3DF1"/>
    <w:rsid w:val="000A5290"/>
    <w:rsid w:val="000A5678"/>
    <w:rsid w:val="000A5BCB"/>
    <w:rsid w:val="000A5D68"/>
    <w:rsid w:val="000A5E09"/>
    <w:rsid w:val="000A62EE"/>
    <w:rsid w:val="000A6345"/>
    <w:rsid w:val="000A7117"/>
    <w:rsid w:val="000A7587"/>
    <w:rsid w:val="000A79D6"/>
    <w:rsid w:val="000B0A28"/>
    <w:rsid w:val="000B0FB4"/>
    <w:rsid w:val="000B1261"/>
    <w:rsid w:val="000B1945"/>
    <w:rsid w:val="000B1F3D"/>
    <w:rsid w:val="000B224E"/>
    <w:rsid w:val="000B25FE"/>
    <w:rsid w:val="000B2C9C"/>
    <w:rsid w:val="000B2E2D"/>
    <w:rsid w:val="000B3A72"/>
    <w:rsid w:val="000B3B1B"/>
    <w:rsid w:val="000B3B3C"/>
    <w:rsid w:val="000B3CC3"/>
    <w:rsid w:val="000B4440"/>
    <w:rsid w:val="000B4DC7"/>
    <w:rsid w:val="000B4FE5"/>
    <w:rsid w:val="000B69BA"/>
    <w:rsid w:val="000B7068"/>
    <w:rsid w:val="000B7289"/>
    <w:rsid w:val="000B78D9"/>
    <w:rsid w:val="000C0789"/>
    <w:rsid w:val="000C09E5"/>
    <w:rsid w:val="000C1440"/>
    <w:rsid w:val="000C1DAD"/>
    <w:rsid w:val="000C2182"/>
    <w:rsid w:val="000C2253"/>
    <w:rsid w:val="000C251E"/>
    <w:rsid w:val="000C3B14"/>
    <w:rsid w:val="000C3B43"/>
    <w:rsid w:val="000C3BF9"/>
    <w:rsid w:val="000C41FF"/>
    <w:rsid w:val="000C465A"/>
    <w:rsid w:val="000C50B0"/>
    <w:rsid w:val="000C5119"/>
    <w:rsid w:val="000C51D6"/>
    <w:rsid w:val="000C6097"/>
    <w:rsid w:val="000C6754"/>
    <w:rsid w:val="000C6C57"/>
    <w:rsid w:val="000C6F6C"/>
    <w:rsid w:val="000C7676"/>
    <w:rsid w:val="000C7C54"/>
    <w:rsid w:val="000D065D"/>
    <w:rsid w:val="000D0E0A"/>
    <w:rsid w:val="000D158D"/>
    <w:rsid w:val="000D1D7F"/>
    <w:rsid w:val="000D23E1"/>
    <w:rsid w:val="000D27ED"/>
    <w:rsid w:val="000D281B"/>
    <w:rsid w:val="000D33BA"/>
    <w:rsid w:val="000D340D"/>
    <w:rsid w:val="000D3B0B"/>
    <w:rsid w:val="000D3CA7"/>
    <w:rsid w:val="000D597C"/>
    <w:rsid w:val="000D5DB5"/>
    <w:rsid w:val="000D63D5"/>
    <w:rsid w:val="000D72B4"/>
    <w:rsid w:val="000D7932"/>
    <w:rsid w:val="000E0EEA"/>
    <w:rsid w:val="000E0F77"/>
    <w:rsid w:val="000E1659"/>
    <w:rsid w:val="000E18AE"/>
    <w:rsid w:val="000E1B67"/>
    <w:rsid w:val="000E2121"/>
    <w:rsid w:val="000E28BC"/>
    <w:rsid w:val="000E2C4E"/>
    <w:rsid w:val="000E2D94"/>
    <w:rsid w:val="000E2F10"/>
    <w:rsid w:val="000E31EF"/>
    <w:rsid w:val="000E3F55"/>
    <w:rsid w:val="000E3F57"/>
    <w:rsid w:val="000E4C86"/>
    <w:rsid w:val="000E4CF3"/>
    <w:rsid w:val="000E5023"/>
    <w:rsid w:val="000E54BE"/>
    <w:rsid w:val="000E57C9"/>
    <w:rsid w:val="000E64E3"/>
    <w:rsid w:val="000E6630"/>
    <w:rsid w:val="000E6865"/>
    <w:rsid w:val="000E6D30"/>
    <w:rsid w:val="000E6D3F"/>
    <w:rsid w:val="000E6F6B"/>
    <w:rsid w:val="000F02C3"/>
    <w:rsid w:val="000F0368"/>
    <w:rsid w:val="000F088F"/>
    <w:rsid w:val="000F0CA0"/>
    <w:rsid w:val="000F1002"/>
    <w:rsid w:val="000F1089"/>
    <w:rsid w:val="000F1859"/>
    <w:rsid w:val="000F2100"/>
    <w:rsid w:val="000F3079"/>
    <w:rsid w:val="000F34AE"/>
    <w:rsid w:val="000F3746"/>
    <w:rsid w:val="000F37B5"/>
    <w:rsid w:val="000F39DD"/>
    <w:rsid w:val="000F3A38"/>
    <w:rsid w:val="000F43C8"/>
    <w:rsid w:val="000F43D5"/>
    <w:rsid w:val="000F43F4"/>
    <w:rsid w:val="000F4A1C"/>
    <w:rsid w:val="000F4BFA"/>
    <w:rsid w:val="000F53DA"/>
    <w:rsid w:val="000F5EC2"/>
    <w:rsid w:val="000F630F"/>
    <w:rsid w:val="000F6985"/>
    <w:rsid w:val="000F69D0"/>
    <w:rsid w:val="000F7274"/>
    <w:rsid w:val="000F7556"/>
    <w:rsid w:val="000F75FB"/>
    <w:rsid w:val="00100151"/>
    <w:rsid w:val="00100633"/>
    <w:rsid w:val="00100929"/>
    <w:rsid w:val="00100ECD"/>
    <w:rsid w:val="0010103E"/>
    <w:rsid w:val="001014E3"/>
    <w:rsid w:val="00101CBC"/>
    <w:rsid w:val="00102254"/>
    <w:rsid w:val="00102B48"/>
    <w:rsid w:val="00102FD0"/>
    <w:rsid w:val="00103129"/>
    <w:rsid w:val="00103B41"/>
    <w:rsid w:val="00103F45"/>
    <w:rsid w:val="00104C24"/>
    <w:rsid w:val="0010520E"/>
    <w:rsid w:val="00105803"/>
    <w:rsid w:val="00105D45"/>
    <w:rsid w:val="00105F14"/>
    <w:rsid w:val="001063AD"/>
    <w:rsid w:val="00106987"/>
    <w:rsid w:val="00106E89"/>
    <w:rsid w:val="0010750A"/>
    <w:rsid w:val="00107A88"/>
    <w:rsid w:val="0011028A"/>
    <w:rsid w:val="00110BC4"/>
    <w:rsid w:val="00110D1A"/>
    <w:rsid w:val="00110D4D"/>
    <w:rsid w:val="00110FD0"/>
    <w:rsid w:val="001113C6"/>
    <w:rsid w:val="00111755"/>
    <w:rsid w:val="00112AA4"/>
    <w:rsid w:val="0011304D"/>
    <w:rsid w:val="0011377F"/>
    <w:rsid w:val="00114B0A"/>
    <w:rsid w:val="001151B5"/>
    <w:rsid w:val="0011552B"/>
    <w:rsid w:val="00116251"/>
    <w:rsid w:val="001168A1"/>
    <w:rsid w:val="0011716A"/>
    <w:rsid w:val="001178BB"/>
    <w:rsid w:val="00117D45"/>
    <w:rsid w:val="00120330"/>
    <w:rsid w:val="00120734"/>
    <w:rsid w:val="00120F1A"/>
    <w:rsid w:val="00120F46"/>
    <w:rsid w:val="00121015"/>
    <w:rsid w:val="00121A41"/>
    <w:rsid w:val="00121A51"/>
    <w:rsid w:val="001221B4"/>
    <w:rsid w:val="0012234A"/>
    <w:rsid w:val="00122510"/>
    <w:rsid w:val="0012255C"/>
    <w:rsid w:val="0012299F"/>
    <w:rsid w:val="00123623"/>
    <w:rsid w:val="00123F95"/>
    <w:rsid w:val="001241B0"/>
    <w:rsid w:val="00124425"/>
    <w:rsid w:val="0012443D"/>
    <w:rsid w:val="00124768"/>
    <w:rsid w:val="00124F3C"/>
    <w:rsid w:val="00125098"/>
    <w:rsid w:val="00125A19"/>
    <w:rsid w:val="00125B03"/>
    <w:rsid w:val="00125E9F"/>
    <w:rsid w:val="00125F0C"/>
    <w:rsid w:val="00126E2F"/>
    <w:rsid w:val="00127C0B"/>
    <w:rsid w:val="00130138"/>
    <w:rsid w:val="00130285"/>
    <w:rsid w:val="00130581"/>
    <w:rsid w:val="00130A40"/>
    <w:rsid w:val="00130ADB"/>
    <w:rsid w:val="00131074"/>
    <w:rsid w:val="00131269"/>
    <w:rsid w:val="00131577"/>
    <w:rsid w:val="001320CD"/>
    <w:rsid w:val="001320FF"/>
    <w:rsid w:val="0013290E"/>
    <w:rsid w:val="00132D3F"/>
    <w:rsid w:val="001338C7"/>
    <w:rsid w:val="00133DAF"/>
    <w:rsid w:val="0013415D"/>
    <w:rsid w:val="00134662"/>
    <w:rsid w:val="001346DB"/>
    <w:rsid w:val="001353D9"/>
    <w:rsid w:val="001355A1"/>
    <w:rsid w:val="00135660"/>
    <w:rsid w:val="00136561"/>
    <w:rsid w:val="00136581"/>
    <w:rsid w:val="001366C3"/>
    <w:rsid w:val="0013670F"/>
    <w:rsid w:val="00136A34"/>
    <w:rsid w:val="00136AE7"/>
    <w:rsid w:val="001373AB"/>
    <w:rsid w:val="00137482"/>
    <w:rsid w:val="00137C76"/>
    <w:rsid w:val="0014149B"/>
    <w:rsid w:val="001414C8"/>
    <w:rsid w:val="00141CD1"/>
    <w:rsid w:val="001420CB"/>
    <w:rsid w:val="00142340"/>
    <w:rsid w:val="001427A8"/>
    <w:rsid w:val="00142B59"/>
    <w:rsid w:val="00142FE4"/>
    <w:rsid w:val="00143EEC"/>
    <w:rsid w:val="001444A6"/>
    <w:rsid w:val="00144D8C"/>
    <w:rsid w:val="00145916"/>
    <w:rsid w:val="00145CBB"/>
    <w:rsid w:val="00146079"/>
    <w:rsid w:val="00146E84"/>
    <w:rsid w:val="00147574"/>
    <w:rsid w:val="00147D9F"/>
    <w:rsid w:val="001501AE"/>
    <w:rsid w:val="00150DC2"/>
    <w:rsid w:val="001512FB"/>
    <w:rsid w:val="001523A9"/>
    <w:rsid w:val="00152674"/>
    <w:rsid w:val="00152799"/>
    <w:rsid w:val="0015327C"/>
    <w:rsid w:val="0015350F"/>
    <w:rsid w:val="00153658"/>
    <w:rsid w:val="0015396F"/>
    <w:rsid w:val="00154610"/>
    <w:rsid w:val="001546F9"/>
    <w:rsid w:val="00155AC8"/>
    <w:rsid w:val="00155CD6"/>
    <w:rsid w:val="00155F6E"/>
    <w:rsid w:val="00156226"/>
    <w:rsid w:val="00157DA4"/>
    <w:rsid w:val="00160081"/>
    <w:rsid w:val="00160115"/>
    <w:rsid w:val="00160417"/>
    <w:rsid w:val="00160456"/>
    <w:rsid w:val="00160CB8"/>
    <w:rsid w:val="00162EE3"/>
    <w:rsid w:val="0016392A"/>
    <w:rsid w:val="00163AFC"/>
    <w:rsid w:val="00163F07"/>
    <w:rsid w:val="00163F76"/>
    <w:rsid w:val="001645B6"/>
    <w:rsid w:val="00164A08"/>
    <w:rsid w:val="00164A15"/>
    <w:rsid w:val="00164D08"/>
    <w:rsid w:val="00165173"/>
    <w:rsid w:val="0016547C"/>
    <w:rsid w:val="001658DC"/>
    <w:rsid w:val="00165B9E"/>
    <w:rsid w:val="00165C78"/>
    <w:rsid w:val="00165F2B"/>
    <w:rsid w:val="001666AA"/>
    <w:rsid w:val="00166B56"/>
    <w:rsid w:val="00166C19"/>
    <w:rsid w:val="00166E9A"/>
    <w:rsid w:val="00167526"/>
    <w:rsid w:val="001705F8"/>
    <w:rsid w:val="00171235"/>
    <w:rsid w:val="001712EA"/>
    <w:rsid w:val="0017199D"/>
    <w:rsid w:val="00171A91"/>
    <w:rsid w:val="0017258E"/>
    <w:rsid w:val="0017331C"/>
    <w:rsid w:val="00173644"/>
    <w:rsid w:val="00173CF6"/>
    <w:rsid w:val="001743C4"/>
    <w:rsid w:val="00174656"/>
    <w:rsid w:val="00175064"/>
    <w:rsid w:val="00175472"/>
    <w:rsid w:val="00175790"/>
    <w:rsid w:val="00175813"/>
    <w:rsid w:val="00175935"/>
    <w:rsid w:val="00176AA7"/>
    <w:rsid w:val="0017750F"/>
    <w:rsid w:val="00177F46"/>
    <w:rsid w:val="00180677"/>
    <w:rsid w:val="00181012"/>
    <w:rsid w:val="00181C43"/>
    <w:rsid w:val="0018224E"/>
    <w:rsid w:val="00182311"/>
    <w:rsid w:val="00182529"/>
    <w:rsid w:val="001827E3"/>
    <w:rsid w:val="00182EAF"/>
    <w:rsid w:val="00183139"/>
    <w:rsid w:val="00183766"/>
    <w:rsid w:val="0018391B"/>
    <w:rsid w:val="00184671"/>
    <w:rsid w:val="001846CF"/>
    <w:rsid w:val="001847BD"/>
    <w:rsid w:val="0018549E"/>
    <w:rsid w:val="00185554"/>
    <w:rsid w:val="00185764"/>
    <w:rsid w:val="00186342"/>
    <w:rsid w:val="00186C80"/>
    <w:rsid w:val="00186D66"/>
    <w:rsid w:val="00187B5F"/>
    <w:rsid w:val="00187EA5"/>
    <w:rsid w:val="00187F98"/>
    <w:rsid w:val="00190664"/>
    <w:rsid w:val="0019072D"/>
    <w:rsid w:val="0019104E"/>
    <w:rsid w:val="0019108B"/>
    <w:rsid w:val="0019188B"/>
    <w:rsid w:val="00192378"/>
    <w:rsid w:val="001924E4"/>
    <w:rsid w:val="0019255B"/>
    <w:rsid w:val="00192A24"/>
    <w:rsid w:val="00192F23"/>
    <w:rsid w:val="00192F6C"/>
    <w:rsid w:val="001931B6"/>
    <w:rsid w:val="001938ED"/>
    <w:rsid w:val="0019400B"/>
    <w:rsid w:val="00194621"/>
    <w:rsid w:val="00195005"/>
    <w:rsid w:val="001953E7"/>
    <w:rsid w:val="00195689"/>
    <w:rsid w:val="001963C3"/>
    <w:rsid w:val="0019694B"/>
    <w:rsid w:val="00196AC7"/>
    <w:rsid w:val="00196C14"/>
    <w:rsid w:val="00197A64"/>
    <w:rsid w:val="001A0949"/>
    <w:rsid w:val="001A0AFC"/>
    <w:rsid w:val="001A11E8"/>
    <w:rsid w:val="001A232B"/>
    <w:rsid w:val="001A276C"/>
    <w:rsid w:val="001A34A5"/>
    <w:rsid w:val="001A39DB"/>
    <w:rsid w:val="001A3C4F"/>
    <w:rsid w:val="001A3C6C"/>
    <w:rsid w:val="001A43C6"/>
    <w:rsid w:val="001A4761"/>
    <w:rsid w:val="001A4ABA"/>
    <w:rsid w:val="001A4D23"/>
    <w:rsid w:val="001A50EF"/>
    <w:rsid w:val="001A5A78"/>
    <w:rsid w:val="001A6136"/>
    <w:rsid w:val="001A6F59"/>
    <w:rsid w:val="001A7216"/>
    <w:rsid w:val="001A72FA"/>
    <w:rsid w:val="001B0471"/>
    <w:rsid w:val="001B1278"/>
    <w:rsid w:val="001B1E8A"/>
    <w:rsid w:val="001B2540"/>
    <w:rsid w:val="001B2946"/>
    <w:rsid w:val="001B2C94"/>
    <w:rsid w:val="001B3253"/>
    <w:rsid w:val="001B3367"/>
    <w:rsid w:val="001B341F"/>
    <w:rsid w:val="001B3ABE"/>
    <w:rsid w:val="001B3E7E"/>
    <w:rsid w:val="001B3EF5"/>
    <w:rsid w:val="001B3F42"/>
    <w:rsid w:val="001B4E14"/>
    <w:rsid w:val="001B56BE"/>
    <w:rsid w:val="001B5D4D"/>
    <w:rsid w:val="001B6622"/>
    <w:rsid w:val="001B68C0"/>
    <w:rsid w:val="001B69D0"/>
    <w:rsid w:val="001B6DE5"/>
    <w:rsid w:val="001B7240"/>
    <w:rsid w:val="001C0089"/>
    <w:rsid w:val="001C03E4"/>
    <w:rsid w:val="001C1678"/>
    <w:rsid w:val="001C1CEB"/>
    <w:rsid w:val="001C23B1"/>
    <w:rsid w:val="001C29DD"/>
    <w:rsid w:val="001C2BA1"/>
    <w:rsid w:val="001C3067"/>
    <w:rsid w:val="001C3D45"/>
    <w:rsid w:val="001C4272"/>
    <w:rsid w:val="001C526F"/>
    <w:rsid w:val="001C54E1"/>
    <w:rsid w:val="001C56A0"/>
    <w:rsid w:val="001C5AAE"/>
    <w:rsid w:val="001C60A7"/>
    <w:rsid w:val="001C789B"/>
    <w:rsid w:val="001C7A15"/>
    <w:rsid w:val="001C7F3B"/>
    <w:rsid w:val="001D0156"/>
    <w:rsid w:val="001D0214"/>
    <w:rsid w:val="001D0C85"/>
    <w:rsid w:val="001D18B4"/>
    <w:rsid w:val="001D22F4"/>
    <w:rsid w:val="001D24EA"/>
    <w:rsid w:val="001D37AB"/>
    <w:rsid w:val="001D3AA7"/>
    <w:rsid w:val="001D417A"/>
    <w:rsid w:val="001D4205"/>
    <w:rsid w:val="001D436D"/>
    <w:rsid w:val="001D485C"/>
    <w:rsid w:val="001D4931"/>
    <w:rsid w:val="001D4FC1"/>
    <w:rsid w:val="001D50C1"/>
    <w:rsid w:val="001D54F2"/>
    <w:rsid w:val="001D55E9"/>
    <w:rsid w:val="001D56D0"/>
    <w:rsid w:val="001D56E8"/>
    <w:rsid w:val="001D5C5D"/>
    <w:rsid w:val="001D5C99"/>
    <w:rsid w:val="001D5FEA"/>
    <w:rsid w:val="001D627C"/>
    <w:rsid w:val="001D6281"/>
    <w:rsid w:val="001D66AF"/>
    <w:rsid w:val="001D67B8"/>
    <w:rsid w:val="001D68C6"/>
    <w:rsid w:val="001D6B3C"/>
    <w:rsid w:val="001D6B7E"/>
    <w:rsid w:val="001D710A"/>
    <w:rsid w:val="001D737D"/>
    <w:rsid w:val="001D7C22"/>
    <w:rsid w:val="001D7C2E"/>
    <w:rsid w:val="001E1058"/>
    <w:rsid w:val="001E17FF"/>
    <w:rsid w:val="001E1CEF"/>
    <w:rsid w:val="001E2349"/>
    <w:rsid w:val="001E26D5"/>
    <w:rsid w:val="001E2701"/>
    <w:rsid w:val="001E275A"/>
    <w:rsid w:val="001E2939"/>
    <w:rsid w:val="001E2F10"/>
    <w:rsid w:val="001E3454"/>
    <w:rsid w:val="001E37A4"/>
    <w:rsid w:val="001E37BB"/>
    <w:rsid w:val="001E3EA6"/>
    <w:rsid w:val="001E408C"/>
    <w:rsid w:val="001E40C8"/>
    <w:rsid w:val="001E420F"/>
    <w:rsid w:val="001E452C"/>
    <w:rsid w:val="001E4BD1"/>
    <w:rsid w:val="001E54A8"/>
    <w:rsid w:val="001E5852"/>
    <w:rsid w:val="001E5B8E"/>
    <w:rsid w:val="001E5CE0"/>
    <w:rsid w:val="001E5DE4"/>
    <w:rsid w:val="001E5DE5"/>
    <w:rsid w:val="001E639F"/>
    <w:rsid w:val="001E6611"/>
    <w:rsid w:val="001E68DC"/>
    <w:rsid w:val="001E6BC7"/>
    <w:rsid w:val="001E6D43"/>
    <w:rsid w:val="001E7F09"/>
    <w:rsid w:val="001F0129"/>
    <w:rsid w:val="001F03CB"/>
    <w:rsid w:val="001F0604"/>
    <w:rsid w:val="001F235A"/>
    <w:rsid w:val="001F2633"/>
    <w:rsid w:val="001F28E0"/>
    <w:rsid w:val="001F2FD8"/>
    <w:rsid w:val="001F306E"/>
    <w:rsid w:val="001F31B1"/>
    <w:rsid w:val="001F3FDF"/>
    <w:rsid w:val="001F42CE"/>
    <w:rsid w:val="001F4900"/>
    <w:rsid w:val="001F4C3E"/>
    <w:rsid w:val="001F4DE1"/>
    <w:rsid w:val="001F5553"/>
    <w:rsid w:val="001F5CDB"/>
    <w:rsid w:val="001F6066"/>
    <w:rsid w:val="001F61CC"/>
    <w:rsid w:val="001F68A3"/>
    <w:rsid w:val="001F68D2"/>
    <w:rsid w:val="001F75B2"/>
    <w:rsid w:val="001F76B0"/>
    <w:rsid w:val="001F76DE"/>
    <w:rsid w:val="001F7DDC"/>
    <w:rsid w:val="0020014D"/>
    <w:rsid w:val="00200B1E"/>
    <w:rsid w:val="00201227"/>
    <w:rsid w:val="00201A4D"/>
    <w:rsid w:val="00201C4D"/>
    <w:rsid w:val="00202AA8"/>
    <w:rsid w:val="00202D12"/>
    <w:rsid w:val="00202DEB"/>
    <w:rsid w:val="00203077"/>
    <w:rsid w:val="002031A6"/>
    <w:rsid w:val="00203755"/>
    <w:rsid w:val="002037A6"/>
    <w:rsid w:val="00204127"/>
    <w:rsid w:val="00204166"/>
    <w:rsid w:val="002050D2"/>
    <w:rsid w:val="00205E05"/>
    <w:rsid w:val="00205E50"/>
    <w:rsid w:val="00205F61"/>
    <w:rsid w:val="002061B6"/>
    <w:rsid w:val="00206545"/>
    <w:rsid w:val="00206E43"/>
    <w:rsid w:val="00207185"/>
    <w:rsid w:val="002071D0"/>
    <w:rsid w:val="00207CE5"/>
    <w:rsid w:val="00211263"/>
    <w:rsid w:val="00211963"/>
    <w:rsid w:val="002129F5"/>
    <w:rsid w:val="00212B3D"/>
    <w:rsid w:val="00212C50"/>
    <w:rsid w:val="00212C90"/>
    <w:rsid w:val="002130B8"/>
    <w:rsid w:val="0021370A"/>
    <w:rsid w:val="00213957"/>
    <w:rsid w:val="00213DA3"/>
    <w:rsid w:val="00214122"/>
    <w:rsid w:val="00214154"/>
    <w:rsid w:val="00214F8F"/>
    <w:rsid w:val="00215245"/>
    <w:rsid w:val="00215C5E"/>
    <w:rsid w:val="00215EB8"/>
    <w:rsid w:val="002203D9"/>
    <w:rsid w:val="0022058A"/>
    <w:rsid w:val="00221128"/>
    <w:rsid w:val="00221BF7"/>
    <w:rsid w:val="002230AC"/>
    <w:rsid w:val="002230F6"/>
    <w:rsid w:val="00223165"/>
    <w:rsid w:val="00223215"/>
    <w:rsid w:val="00223675"/>
    <w:rsid w:val="0022373F"/>
    <w:rsid w:val="0022384C"/>
    <w:rsid w:val="00224017"/>
    <w:rsid w:val="00224455"/>
    <w:rsid w:val="00224EA6"/>
    <w:rsid w:val="00225075"/>
    <w:rsid w:val="00225A60"/>
    <w:rsid w:val="00225CEE"/>
    <w:rsid w:val="002262D0"/>
    <w:rsid w:val="00226641"/>
    <w:rsid w:val="00230278"/>
    <w:rsid w:val="00230513"/>
    <w:rsid w:val="00230B3C"/>
    <w:rsid w:val="002316C0"/>
    <w:rsid w:val="00232D44"/>
    <w:rsid w:val="00232EE0"/>
    <w:rsid w:val="00233013"/>
    <w:rsid w:val="002332AC"/>
    <w:rsid w:val="00233E6D"/>
    <w:rsid w:val="00235AD7"/>
    <w:rsid w:val="00235CD1"/>
    <w:rsid w:val="00237C39"/>
    <w:rsid w:val="00237FD1"/>
    <w:rsid w:val="00241854"/>
    <w:rsid w:val="00241FA4"/>
    <w:rsid w:val="00242201"/>
    <w:rsid w:val="002422F8"/>
    <w:rsid w:val="00242670"/>
    <w:rsid w:val="00243289"/>
    <w:rsid w:val="002434BE"/>
    <w:rsid w:val="002435F2"/>
    <w:rsid w:val="00243638"/>
    <w:rsid w:val="00243DFD"/>
    <w:rsid w:val="002445E4"/>
    <w:rsid w:val="002445F5"/>
    <w:rsid w:val="00244996"/>
    <w:rsid w:val="00244EE9"/>
    <w:rsid w:val="00245108"/>
    <w:rsid w:val="00245644"/>
    <w:rsid w:val="0024571A"/>
    <w:rsid w:val="00245968"/>
    <w:rsid w:val="00245A18"/>
    <w:rsid w:val="00245C98"/>
    <w:rsid w:val="002465FC"/>
    <w:rsid w:val="00246AA5"/>
    <w:rsid w:val="002472B4"/>
    <w:rsid w:val="0024739F"/>
    <w:rsid w:val="0024795B"/>
    <w:rsid w:val="00247D59"/>
    <w:rsid w:val="00250470"/>
    <w:rsid w:val="00250DFF"/>
    <w:rsid w:val="00251631"/>
    <w:rsid w:val="00251DCA"/>
    <w:rsid w:val="00251F49"/>
    <w:rsid w:val="0025258C"/>
    <w:rsid w:val="002525A2"/>
    <w:rsid w:val="002548BD"/>
    <w:rsid w:val="00254AB4"/>
    <w:rsid w:val="00254D60"/>
    <w:rsid w:val="00254DE1"/>
    <w:rsid w:val="00255665"/>
    <w:rsid w:val="00255D16"/>
    <w:rsid w:val="00256007"/>
    <w:rsid w:val="00256186"/>
    <w:rsid w:val="002572B5"/>
    <w:rsid w:val="0026073E"/>
    <w:rsid w:val="00260AED"/>
    <w:rsid w:val="0026134A"/>
    <w:rsid w:val="00261450"/>
    <w:rsid w:val="00261630"/>
    <w:rsid w:val="00261B03"/>
    <w:rsid w:val="00262847"/>
    <w:rsid w:val="00262962"/>
    <w:rsid w:val="00262A7D"/>
    <w:rsid w:val="00262D5C"/>
    <w:rsid w:val="00262F28"/>
    <w:rsid w:val="00263706"/>
    <w:rsid w:val="00263C8B"/>
    <w:rsid w:val="00263F8A"/>
    <w:rsid w:val="002644AF"/>
    <w:rsid w:val="00264786"/>
    <w:rsid w:val="00264E3F"/>
    <w:rsid w:val="00264FD7"/>
    <w:rsid w:val="00265276"/>
    <w:rsid w:val="0026596B"/>
    <w:rsid w:val="00265991"/>
    <w:rsid w:val="00265E0E"/>
    <w:rsid w:val="002665B1"/>
    <w:rsid w:val="00266FAE"/>
    <w:rsid w:val="00266FC0"/>
    <w:rsid w:val="00267BB9"/>
    <w:rsid w:val="0027217D"/>
    <w:rsid w:val="0027302D"/>
    <w:rsid w:val="0027323C"/>
    <w:rsid w:val="00273441"/>
    <w:rsid w:val="00273448"/>
    <w:rsid w:val="0027385B"/>
    <w:rsid w:val="00273EE2"/>
    <w:rsid w:val="002750B1"/>
    <w:rsid w:val="0027515D"/>
    <w:rsid w:val="00275C10"/>
    <w:rsid w:val="002763CA"/>
    <w:rsid w:val="00276747"/>
    <w:rsid w:val="0027687C"/>
    <w:rsid w:val="00277693"/>
    <w:rsid w:val="0027796F"/>
    <w:rsid w:val="0028029A"/>
    <w:rsid w:val="00280332"/>
    <w:rsid w:val="0028034D"/>
    <w:rsid w:val="00280DC5"/>
    <w:rsid w:val="00280F11"/>
    <w:rsid w:val="00281424"/>
    <w:rsid w:val="002815DB"/>
    <w:rsid w:val="00281680"/>
    <w:rsid w:val="00281770"/>
    <w:rsid w:val="00282A70"/>
    <w:rsid w:val="002830C5"/>
    <w:rsid w:val="0028359B"/>
    <w:rsid w:val="00283816"/>
    <w:rsid w:val="00283DF7"/>
    <w:rsid w:val="00284372"/>
    <w:rsid w:val="0028483B"/>
    <w:rsid w:val="00284875"/>
    <w:rsid w:val="00284E1E"/>
    <w:rsid w:val="00284FF4"/>
    <w:rsid w:val="00285013"/>
    <w:rsid w:val="00285A7A"/>
    <w:rsid w:val="00285F44"/>
    <w:rsid w:val="0028618C"/>
    <w:rsid w:val="0028682E"/>
    <w:rsid w:val="00286CB8"/>
    <w:rsid w:val="0028702D"/>
    <w:rsid w:val="00287085"/>
    <w:rsid w:val="00287180"/>
    <w:rsid w:val="002878F6"/>
    <w:rsid w:val="00287A89"/>
    <w:rsid w:val="00287BFB"/>
    <w:rsid w:val="00290972"/>
    <w:rsid w:val="00291040"/>
    <w:rsid w:val="00291DB7"/>
    <w:rsid w:val="002922B3"/>
    <w:rsid w:val="002929B3"/>
    <w:rsid w:val="00292E50"/>
    <w:rsid w:val="002933A6"/>
    <w:rsid w:val="002935A0"/>
    <w:rsid w:val="00294464"/>
    <w:rsid w:val="002949C9"/>
    <w:rsid w:val="00294AB4"/>
    <w:rsid w:val="00294E11"/>
    <w:rsid w:val="00295012"/>
    <w:rsid w:val="00295026"/>
    <w:rsid w:val="002959FF"/>
    <w:rsid w:val="00296FEA"/>
    <w:rsid w:val="00296FFC"/>
    <w:rsid w:val="002977E5"/>
    <w:rsid w:val="002A04FF"/>
    <w:rsid w:val="002A0758"/>
    <w:rsid w:val="002A08F2"/>
    <w:rsid w:val="002A18C1"/>
    <w:rsid w:val="002A229E"/>
    <w:rsid w:val="002A2901"/>
    <w:rsid w:val="002A2D5F"/>
    <w:rsid w:val="002A32DC"/>
    <w:rsid w:val="002A34E8"/>
    <w:rsid w:val="002A3E6B"/>
    <w:rsid w:val="002A4935"/>
    <w:rsid w:val="002A4A85"/>
    <w:rsid w:val="002A4D07"/>
    <w:rsid w:val="002A50E8"/>
    <w:rsid w:val="002A57AD"/>
    <w:rsid w:val="002A60CD"/>
    <w:rsid w:val="002A6698"/>
    <w:rsid w:val="002A675E"/>
    <w:rsid w:val="002A68F6"/>
    <w:rsid w:val="002A692E"/>
    <w:rsid w:val="002A6AEC"/>
    <w:rsid w:val="002A6FAB"/>
    <w:rsid w:val="002A708E"/>
    <w:rsid w:val="002A7568"/>
    <w:rsid w:val="002A76FB"/>
    <w:rsid w:val="002A7919"/>
    <w:rsid w:val="002B0284"/>
    <w:rsid w:val="002B064E"/>
    <w:rsid w:val="002B094D"/>
    <w:rsid w:val="002B1D1B"/>
    <w:rsid w:val="002B2450"/>
    <w:rsid w:val="002B2CE5"/>
    <w:rsid w:val="002B3E7A"/>
    <w:rsid w:val="002B406A"/>
    <w:rsid w:val="002B4740"/>
    <w:rsid w:val="002B4B09"/>
    <w:rsid w:val="002B4E40"/>
    <w:rsid w:val="002B69A3"/>
    <w:rsid w:val="002B6C59"/>
    <w:rsid w:val="002B711A"/>
    <w:rsid w:val="002B7BB7"/>
    <w:rsid w:val="002B7E05"/>
    <w:rsid w:val="002C06B5"/>
    <w:rsid w:val="002C0960"/>
    <w:rsid w:val="002C0B0E"/>
    <w:rsid w:val="002C0DD8"/>
    <w:rsid w:val="002C0EB0"/>
    <w:rsid w:val="002C104F"/>
    <w:rsid w:val="002C120B"/>
    <w:rsid w:val="002C176C"/>
    <w:rsid w:val="002C2965"/>
    <w:rsid w:val="002C2CD8"/>
    <w:rsid w:val="002C3093"/>
    <w:rsid w:val="002C3529"/>
    <w:rsid w:val="002C3AE6"/>
    <w:rsid w:val="002C3BBA"/>
    <w:rsid w:val="002C3C8B"/>
    <w:rsid w:val="002C3CA3"/>
    <w:rsid w:val="002C3F9E"/>
    <w:rsid w:val="002C4CB8"/>
    <w:rsid w:val="002C5B5C"/>
    <w:rsid w:val="002C6096"/>
    <w:rsid w:val="002C6E95"/>
    <w:rsid w:val="002C7461"/>
    <w:rsid w:val="002D0002"/>
    <w:rsid w:val="002D013D"/>
    <w:rsid w:val="002D066A"/>
    <w:rsid w:val="002D131F"/>
    <w:rsid w:val="002D17F1"/>
    <w:rsid w:val="002D1DF2"/>
    <w:rsid w:val="002D25C3"/>
    <w:rsid w:val="002D30FE"/>
    <w:rsid w:val="002D331C"/>
    <w:rsid w:val="002D37C0"/>
    <w:rsid w:val="002D4722"/>
    <w:rsid w:val="002D496C"/>
    <w:rsid w:val="002D4C86"/>
    <w:rsid w:val="002D4EEF"/>
    <w:rsid w:val="002D604E"/>
    <w:rsid w:val="002D67F8"/>
    <w:rsid w:val="002D6897"/>
    <w:rsid w:val="002D6DC5"/>
    <w:rsid w:val="002D7917"/>
    <w:rsid w:val="002D7AD4"/>
    <w:rsid w:val="002D7FD7"/>
    <w:rsid w:val="002E034A"/>
    <w:rsid w:val="002E09E0"/>
    <w:rsid w:val="002E0D17"/>
    <w:rsid w:val="002E120C"/>
    <w:rsid w:val="002E123C"/>
    <w:rsid w:val="002E1E2F"/>
    <w:rsid w:val="002E243D"/>
    <w:rsid w:val="002E2617"/>
    <w:rsid w:val="002E2773"/>
    <w:rsid w:val="002E3BE2"/>
    <w:rsid w:val="002E4A09"/>
    <w:rsid w:val="002E4E99"/>
    <w:rsid w:val="002E55AC"/>
    <w:rsid w:val="002E59DD"/>
    <w:rsid w:val="002E5D50"/>
    <w:rsid w:val="002E640C"/>
    <w:rsid w:val="002E6654"/>
    <w:rsid w:val="002E7221"/>
    <w:rsid w:val="002E7DC5"/>
    <w:rsid w:val="002F08DF"/>
    <w:rsid w:val="002F0CAA"/>
    <w:rsid w:val="002F0CE5"/>
    <w:rsid w:val="002F12F6"/>
    <w:rsid w:val="002F12FC"/>
    <w:rsid w:val="002F14A8"/>
    <w:rsid w:val="002F1B16"/>
    <w:rsid w:val="002F2825"/>
    <w:rsid w:val="002F2C16"/>
    <w:rsid w:val="002F313C"/>
    <w:rsid w:val="002F369D"/>
    <w:rsid w:val="002F3A97"/>
    <w:rsid w:val="002F3DB4"/>
    <w:rsid w:val="002F3F0A"/>
    <w:rsid w:val="002F435A"/>
    <w:rsid w:val="002F516A"/>
    <w:rsid w:val="002F5D5F"/>
    <w:rsid w:val="002F5F8B"/>
    <w:rsid w:val="002F6996"/>
    <w:rsid w:val="002F6B01"/>
    <w:rsid w:val="002F6D2C"/>
    <w:rsid w:val="002F712E"/>
    <w:rsid w:val="002F727D"/>
    <w:rsid w:val="002F7570"/>
    <w:rsid w:val="002F76EA"/>
    <w:rsid w:val="0030021B"/>
    <w:rsid w:val="00300BC5"/>
    <w:rsid w:val="00301A91"/>
    <w:rsid w:val="00302A2C"/>
    <w:rsid w:val="00302D00"/>
    <w:rsid w:val="003035B0"/>
    <w:rsid w:val="0030364D"/>
    <w:rsid w:val="00303A68"/>
    <w:rsid w:val="00303F3C"/>
    <w:rsid w:val="0030404D"/>
    <w:rsid w:val="0030493D"/>
    <w:rsid w:val="003050F7"/>
    <w:rsid w:val="00305423"/>
    <w:rsid w:val="003058BA"/>
    <w:rsid w:val="00305AF8"/>
    <w:rsid w:val="00306777"/>
    <w:rsid w:val="00306857"/>
    <w:rsid w:val="0031026A"/>
    <w:rsid w:val="00310308"/>
    <w:rsid w:val="00310D23"/>
    <w:rsid w:val="00311503"/>
    <w:rsid w:val="00311649"/>
    <w:rsid w:val="00311C4F"/>
    <w:rsid w:val="00312224"/>
    <w:rsid w:val="003126F0"/>
    <w:rsid w:val="00312D67"/>
    <w:rsid w:val="003136A7"/>
    <w:rsid w:val="003139C9"/>
    <w:rsid w:val="00314629"/>
    <w:rsid w:val="003147AE"/>
    <w:rsid w:val="00314AA4"/>
    <w:rsid w:val="00314B3C"/>
    <w:rsid w:val="00315306"/>
    <w:rsid w:val="003160B7"/>
    <w:rsid w:val="003165BE"/>
    <w:rsid w:val="003167CE"/>
    <w:rsid w:val="00316CAF"/>
    <w:rsid w:val="0031794C"/>
    <w:rsid w:val="003212AC"/>
    <w:rsid w:val="0032234C"/>
    <w:rsid w:val="00322767"/>
    <w:rsid w:val="003237CF"/>
    <w:rsid w:val="00323FFB"/>
    <w:rsid w:val="00324098"/>
    <w:rsid w:val="003240A8"/>
    <w:rsid w:val="003247A1"/>
    <w:rsid w:val="003247DD"/>
    <w:rsid w:val="003248D6"/>
    <w:rsid w:val="003253C1"/>
    <w:rsid w:val="00325D97"/>
    <w:rsid w:val="0032606F"/>
    <w:rsid w:val="00326592"/>
    <w:rsid w:val="00326C70"/>
    <w:rsid w:val="00326C7D"/>
    <w:rsid w:val="003300E8"/>
    <w:rsid w:val="00330631"/>
    <w:rsid w:val="00331804"/>
    <w:rsid w:val="00331EB9"/>
    <w:rsid w:val="0033241E"/>
    <w:rsid w:val="00333138"/>
    <w:rsid w:val="00333328"/>
    <w:rsid w:val="003333B6"/>
    <w:rsid w:val="00333A4A"/>
    <w:rsid w:val="00334328"/>
    <w:rsid w:val="003351A2"/>
    <w:rsid w:val="003354D3"/>
    <w:rsid w:val="0033552D"/>
    <w:rsid w:val="00335AA5"/>
    <w:rsid w:val="00335AAA"/>
    <w:rsid w:val="00336402"/>
    <w:rsid w:val="0033683C"/>
    <w:rsid w:val="003368A0"/>
    <w:rsid w:val="003372AF"/>
    <w:rsid w:val="003417A9"/>
    <w:rsid w:val="00342447"/>
    <w:rsid w:val="00342E82"/>
    <w:rsid w:val="0034592F"/>
    <w:rsid w:val="003462AE"/>
    <w:rsid w:val="00346A9B"/>
    <w:rsid w:val="00347609"/>
    <w:rsid w:val="003478CC"/>
    <w:rsid w:val="003479C1"/>
    <w:rsid w:val="00347A08"/>
    <w:rsid w:val="00347ABE"/>
    <w:rsid w:val="00347DC3"/>
    <w:rsid w:val="00347E94"/>
    <w:rsid w:val="00350084"/>
    <w:rsid w:val="00350258"/>
    <w:rsid w:val="00350314"/>
    <w:rsid w:val="0035044B"/>
    <w:rsid w:val="00350EE9"/>
    <w:rsid w:val="00351431"/>
    <w:rsid w:val="00351594"/>
    <w:rsid w:val="003517FB"/>
    <w:rsid w:val="003518B3"/>
    <w:rsid w:val="00351AD6"/>
    <w:rsid w:val="00351B52"/>
    <w:rsid w:val="00351F11"/>
    <w:rsid w:val="00352068"/>
    <w:rsid w:val="0035223E"/>
    <w:rsid w:val="00353044"/>
    <w:rsid w:val="0035317D"/>
    <w:rsid w:val="00353215"/>
    <w:rsid w:val="00353F63"/>
    <w:rsid w:val="0035454C"/>
    <w:rsid w:val="003545A3"/>
    <w:rsid w:val="00354657"/>
    <w:rsid w:val="003547BE"/>
    <w:rsid w:val="003552E3"/>
    <w:rsid w:val="003554CC"/>
    <w:rsid w:val="00355893"/>
    <w:rsid w:val="00356B17"/>
    <w:rsid w:val="00357E4F"/>
    <w:rsid w:val="00360EB8"/>
    <w:rsid w:val="0036172C"/>
    <w:rsid w:val="00361739"/>
    <w:rsid w:val="003620D2"/>
    <w:rsid w:val="0036225B"/>
    <w:rsid w:val="00362698"/>
    <w:rsid w:val="00362892"/>
    <w:rsid w:val="00363172"/>
    <w:rsid w:val="00363530"/>
    <w:rsid w:val="00363C4A"/>
    <w:rsid w:val="00363E51"/>
    <w:rsid w:val="00364FC2"/>
    <w:rsid w:val="00364FD7"/>
    <w:rsid w:val="0036548E"/>
    <w:rsid w:val="0036549A"/>
    <w:rsid w:val="00365564"/>
    <w:rsid w:val="00365880"/>
    <w:rsid w:val="003658C6"/>
    <w:rsid w:val="0036643A"/>
    <w:rsid w:val="003669B5"/>
    <w:rsid w:val="00366ABB"/>
    <w:rsid w:val="00366E23"/>
    <w:rsid w:val="00367006"/>
    <w:rsid w:val="00367627"/>
    <w:rsid w:val="0037060B"/>
    <w:rsid w:val="00370629"/>
    <w:rsid w:val="00371097"/>
    <w:rsid w:val="003711BC"/>
    <w:rsid w:val="00372BCB"/>
    <w:rsid w:val="00372F2D"/>
    <w:rsid w:val="00372F70"/>
    <w:rsid w:val="003730DF"/>
    <w:rsid w:val="00373A6E"/>
    <w:rsid w:val="00373F67"/>
    <w:rsid w:val="003740E0"/>
    <w:rsid w:val="003740EB"/>
    <w:rsid w:val="00374428"/>
    <w:rsid w:val="00374535"/>
    <w:rsid w:val="00374A74"/>
    <w:rsid w:val="00374ADA"/>
    <w:rsid w:val="00374CBD"/>
    <w:rsid w:val="00374F87"/>
    <w:rsid w:val="003753EB"/>
    <w:rsid w:val="00375857"/>
    <w:rsid w:val="003760C8"/>
    <w:rsid w:val="0037627F"/>
    <w:rsid w:val="00376A89"/>
    <w:rsid w:val="00376F40"/>
    <w:rsid w:val="00377DFE"/>
    <w:rsid w:val="003809A5"/>
    <w:rsid w:val="00381890"/>
    <w:rsid w:val="003819B6"/>
    <w:rsid w:val="00382183"/>
    <w:rsid w:val="00383084"/>
    <w:rsid w:val="003837D6"/>
    <w:rsid w:val="00383F15"/>
    <w:rsid w:val="0038400E"/>
    <w:rsid w:val="003852E0"/>
    <w:rsid w:val="00385555"/>
    <w:rsid w:val="00385CA3"/>
    <w:rsid w:val="003868FE"/>
    <w:rsid w:val="00386BF3"/>
    <w:rsid w:val="00387097"/>
    <w:rsid w:val="00387265"/>
    <w:rsid w:val="00387AAE"/>
    <w:rsid w:val="00387F11"/>
    <w:rsid w:val="003900BB"/>
    <w:rsid w:val="00390504"/>
    <w:rsid w:val="003905FF"/>
    <w:rsid w:val="0039066F"/>
    <w:rsid w:val="0039075A"/>
    <w:rsid w:val="0039099D"/>
    <w:rsid w:val="00390CAA"/>
    <w:rsid w:val="00391318"/>
    <w:rsid w:val="00391881"/>
    <w:rsid w:val="00393E54"/>
    <w:rsid w:val="003946E9"/>
    <w:rsid w:val="00394820"/>
    <w:rsid w:val="00394DCF"/>
    <w:rsid w:val="003959B8"/>
    <w:rsid w:val="00396012"/>
    <w:rsid w:val="00396AA6"/>
    <w:rsid w:val="00397A58"/>
    <w:rsid w:val="00397B9F"/>
    <w:rsid w:val="003A08CC"/>
    <w:rsid w:val="003A0C72"/>
    <w:rsid w:val="003A0D79"/>
    <w:rsid w:val="003A0F54"/>
    <w:rsid w:val="003A0FC9"/>
    <w:rsid w:val="003A13E6"/>
    <w:rsid w:val="003A1765"/>
    <w:rsid w:val="003A17B0"/>
    <w:rsid w:val="003A1D35"/>
    <w:rsid w:val="003A22BA"/>
    <w:rsid w:val="003A276B"/>
    <w:rsid w:val="003A3567"/>
    <w:rsid w:val="003A3E9E"/>
    <w:rsid w:val="003A3F56"/>
    <w:rsid w:val="003A4180"/>
    <w:rsid w:val="003A49C8"/>
    <w:rsid w:val="003A5364"/>
    <w:rsid w:val="003A5501"/>
    <w:rsid w:val="003A5732"/>
    <w:rsid w:val="003A5D3E"/>
    <w:rsid w:val="003A605B"/>
    <w:rsid w:val="003A6408"/>
    <w:rsid w:val="003A6D2F"/>
    <w:rsid w:val="003A6F99"/>
    <w:rsid w:val="003B0C0A"/>
    <w:rsid w:val="003B127D"/>
    <w:rsid w:val="003B1839"/>
    <w:rsid w:val="003B193E"/>
    <w:rsid w:val="003B1F92"/>
    <w:rsid w:val="003B2E8C"/>
    <w:rsid w:val="003B3718"/>
    <w:rsid w:val="003B3A43"/>
    <w:rsid w:val="003B404A"/>
    <w:rsid w:val="003B4A9B"/>
    <w:rsid w:val="003B4DDC"/>
    <w:rsid w:val="003B5764"/>
    <w:rsid w:val="003B5767"/>
    <w:rsid w:val="003B59B1"/>
    <w:rsid w:val="003B67D6"/>
    <w:rsid w:val="003B6D9C"/>
    <w:rsid w:val="003B781C"/>
    <w:rsid w:val="003B795D"/>
    <w:rsid w:val="003B7D49"/>
    <w:rsid w:val="003C06CE"/>
    <w:rsid w:val="003C0F13"/>
    <w:rsid w:val="003C0F2D"/>
    <w:rsid w:val="003C1335"/>
    <w:rsid w:val="003C1703"/>
    <w:rsid w:val="003C20EA"/>
    <w:rsid w:val="003C226F"/>
    <w:rsid w:val="003C26D3"/>
    <w:rsid w:val="003C2960"/>
    <w:rsid w:val="003C41EC"/>
    <w:rsid w:val="003C46DE"/>
    <w:rsid w:val="003C47E6"/>
    <w:rsid w:val="003C4EE4"/>
    <w:rsid w:val="003C513C"/>
    <w:rsid w:val="003C5D14"/>
    <w:rsid w:val="003C5D98"/>
    <w:rsid w:val="003C5DE6"/>
    <w:rsid w:val="003C6202"/>
    <w:rsid w:val="003C6708"/>
    <w:rsid w:val="003C6B7A"/>
    <w:rsid w:val="003C6F8E"/>
    <w:rsid w:val="003C7205"/>
    <w:rsid w:val="003D01AC"/>
    <w:rsid w:val="003D15B5"/>
    <w:rsid w:val="003D1D9C"/>
    <w:rsid w:val="003D2376"/>
    <w:rsid w:val="003D26D9"/>
    <w:rsid w:val="003D2A11"/>
    <w:rsid w:val="003D2BDB"/>
    <w:rsid w:val="003D2C5E"/>
    <w:rsid w:val="003D2E1F"/>
    <w:rsid w:val="003D3485"/>
    <w:rsid w:val="003D34AD"/>
    <w:rsid w:val="003D4046"/>
    <w:rsid w:val="003D421F"/>
    <w:rsid w:val="003D5A6A"/>
    <w:rsid w:val="003D65E7"/>
    <w:rsid w:val="003D66C2"/>
    <w:rsid w:val="003D7DAD"/>
    <w:rsid w:val="003D7F93"/>
    <w:rsid w:val="003E0355"/>
    <w:rsid w:val="003E0B99"/>
    <w:rsid w:val="003E1696"/>
    <w:rsid w:val="003E1803"/>
    <w:rsid w:val="003E28A6"/>
    <w:rsid w:val="003E3233"/>
    <w:rsid w:val="003E33DE"/>
    <w:rsid w:val="003E36E1"/>
    <w:rsid w:val="003E3F94"/>
    <w:rsid w:val="003E47ED"/>
    <w:rsid w:val="003E4EC8"/>
    <w:rsid w:val="003E5126"/>
    <w:rsid w:val="003E5375"/>
    <w:rsid w:val="003E57E9"/>
    <w:rsid w:val="003E5997"/>
    <w:rsid w:val="003E59A6"/>
    <w:rsid w:val="003E640E"/>
    <w:rsid w:val="003E6C4F"/>
    <w:rsid w:val="003E6C8F"/>
    <w:rsid w:val="003E6F35"/>
    <w:rsid w:val="003E777B"/>
    <w:rsid w:val="003F03C2"/>
    <w:rsid w:val="003F0BC0"/>
    <w:rsid w:val="003F0DAA"/>
    <w:rsid w:val="003F0E7E"/>
    <w:rsid w:val="003F1844"/>
    <w:rsid w:val="003F19E8"/>
    <w:rsid w:val="003F1B2C"/>
    <w:rsid w:val="003F25A3"/>
    <w:rsid w:val="003F2875"/>
    <w:rsid w:val="003F3B46"/>
    <w:rsid w:val="003F4603"/>
    <w:rsid w:val="003F4662"/>
    <w:rsid w:val="003F492D"/>
    <w:rsid w:val="003F496C"/>
    <w:rsid w:val="003F4EE8"/>
    <w:rsid w:val="003F5E82"/>
    <w:rsid w:val="003F6020"/>
    <w:rsid w:val="003F6127"/>
    <w:rsid w:val="003F63C3"/>
    <w:rsid w:val="003F64E2"/>
    <w:rsid w:val="003F6C38"/>
    <w:rsid w:val="003F6E14"/>
    <w:rsid w:val="003F74AF"/>
    <w:rsid w:val="00401091"/>
    <w:rsid w:val="004011B0"/>
    <w:rsid w:val="004013EA"/>
    <w:rsid w:val="00401956"/>
    <w:rsid w:val="004023C6"/>
    <w:rsid w:val="00402BDD"/>
    <w:rsid w:val="00402BEA"/>
    <w:rsid w:val="004034CB"/>
    <w:rsid w:val="0040356E"/>
    <w:rsid w:val="004037E4"/>
    <w:rsid w:val="00403805"/>
    <w:rsid w:val="0040389D"/>
    <w:rsid w:val="00403DFB"/>
    <w:rsid w:val="00403EB9"/>
    <w:rsid w:val="0040455A"/>
    <w:rsid w:val="0040467C"/>
    <w:rsid w:val="0040477A"/>
    <w:rsid w:val="00404DC5"/>
    <w:rsid w:val="004050A1"/>
    <w:rsid w:val="00405165"/>
    <w:rsid w:val="004057D2"/>
    <w:rsid w:val="00405CF6"/>
    <w:rsid w:val="00406890"/>
    <w:rsid w:val="004076F9"/>
    <w:rsid w:val="00407A20"/>
    <w:rsid w:val="00410236"/>
    <w:rsid w:val="00410325"/>
    <w:rsid w:val="0041067B"/>
    <w:rsid w:val="00410A2D"/>
    <w:rsid w:val="00410B7F"/>
    <w:rsid w:val="00410D46"/>
    <w:rsid w:val="004111C6"/>
    <w:rsid w:val="00411639"/>
    <w:rsid w:val="00411861"/>
    <w:rsid w:val="00411D25"/>
    <w:rsid w:val="00412790"/>
    <w:rsid w:val="004127D7"/>
    <w:rsid w:val="004133EA"/>
    <w:rsid w:val="00413745"/>
    <w:rsid w:val="00413C2C"/>
    <w:rsid w:val="00413F2B"/>
    <w:rsid w:val="00414628"/>
    <w:rsid w:val="0041492B"/>
    <w:rsid w:val="00414B5A"/>
    <w:rsid w:val="00414BB8"/>
    <w:rsid w:val="00414BBD"/>
    <w:rsid w:val="004162F1"/>
    <w:rsid w:val="004165B2"/>
    <w:rsid w:val="004166A9"/>
    <w:rsid w:val="00416AA8"/>
    <w:rsid w:val="00416DEE"/>
    <w:rsid w:val="0041715E"/>
    <w:rsid w:val="004175CC"/>
    <w:rsid w:val="00417766"/>
    <w:rsid w:val="00420317"/>
    <w:rsid w:val="004205C0"/>
    <w:rsid w:val="004207F0"/>
    <w:rsid w:val="00421637"/>
    <w:rsid w:val="00421E49"/>
    <w:rsid w:val="00423900"/>
    <w:rsid w:val="0042436C"/>
    <w:rsid w:val="00424FF5"/>
    <w:rsid w:val="004251E5"/>
    <w:rsid w:val="004252EF"/>
    <w:rsid w:val="0042556C"/>
    <w:rsid w:val="00426235"/>
    <w:rsid w:val="00426488"/>
    <w:rsid w:val="00427810"/>
    <w:rsid w:val="004278EE"/>
    <w:rsid w:val="00427C07"/>
    <w:rsid w:val="00427E24"/>
    <w:rsid w:val="00430005"/>
    <w:rsid w:val="00430553"/>
    <w:rsid w:val="00431056"/>
    <w:rsid w:val="004325AD"/>
    <w:rsid w:val="004325C1"/>
    <w:rsid w:val="004327F9"/>
    <w:rsid w:val="00432819"/>
    <w:rsid w:val="00432B9D"/>
    <w:rsid w:val="00432E25"/>
    <w:rsid w:val="00433013"/>
    <w:rsid w:val="0043422B"/>
    <w:rsid w:val="00434274"/>
    <w:rsid w:val="00434603"/>
    <w:rsid w:val="00435A1C"/>
    <w:rsid w:val="00435B8E"/>
    <w:rsid w:val="004366A2"/>
    <w:rsid w:val="00437BEC"/>
    <w:rsid w:val="0044063F"/>
    <w:rsid w:val="0044088D"/>
    <w:rsid w:val="00440A40"/>
    <w:rsid w:val="00440DA2"/>
    <w:rsid w:val="00441285"/>
    <w:rsid w:val="004415D1"/>
    <w:rsid w:val="004416AC"/>
    <w:rsid w:val="0044198F"/>
    <w:rsid w:val="00442552"/>
    <w:rsid w:val="00444701"/>
    <w:rsid w:val="0044492D"/>
    <w:rsid w:val="00445C4A"/>
    <w:rsid w:val="00446B30"/>
    <w:rsid w:val="004477EB"/>
    <w:rsid w:val="0044791E"/>
    <w:rsid w:val="00450345"/>
    <w:rsid w:val="0045052B"/>
    <w:rsid w:val="004507E1"/>
    <w:rsid w:val="00451112"/>
    <w:rsid w:val="00453359"/>
    <w:rsid w:val="00454CFF"/>
    <w:rsid w:val="00454D02"/>
    <w:rsid w:val="0045658A"/>
    <w:rsid w:val="00457064"/>
    <w:rsid w:val="0045782A"/>
    <w:rsid w:val="00457C8B"/>
    <w:rsid w:val="004607BE"/>
    <w:rsid w:val="00461110"/>
    <w:rsid w:val="004615B4"/>
    <w:rsid w:val="00461DE7"/>
    <w:rsid w:val="00462800"/>
    <w:rsid w:val="004628FF"/>
    <w:rsid w:val="00462A26"/>
    <w:rsid w:val="00462AEF"/>
    <w:rsid w:val="00462BC7"/>
    <w:rsid w:val="00462C74"/>
    <w:rsid w:val="00462E3F"/>
    <w:rsid w:val="00462EF8"/>
    <w:rsid w:val="0046334B"/>
    <w:rsid w:val="00463847"/>
    <w:rsid w:val="00463D99"/>
    <w:rsid w:val="00463E78"/>
    <w:rsid w:val="00463FE2"/>
    <w:rsid w:val="0046451D"/>
    <w:rsid w:val="00464936"/>
    <w:rsid w:val="004649EA"/>
    <w:rsid w:val="00465296"/>
    <w:rsid w:val="004652AB"/>
    <w:rsid w:val="00465897"/>
    <w:rsid w:val="00465CAC"/>
    <w:rsid w:val="004663A3"/>
    <w:rsid w:val="004668E5"/>
    <w:rsid w:val="00466AD7"/>
    <w:rsid w:val="00466B7F"/>
    <w:rsid w:val="00466C39"/>
    <w:rsid w:val="00467044"/>
    <w:rsid w:val="00467E17"/>
    <w:rsid w:val="004703E3"/>
    <w:rsid w:val="00470F5E"/>
    <w:rsid w:val="00471701"/>
    <w:rsid w:val="0047211D"/>
    <w:rsid w:val="004723B4"/>
    <w:rsid w:val="00472A78"/>
    <w:rsid w:val="00472D4C"/>
    <w:rsid w:val="0047322E"/>
    <w:rsid w:val="0047345F"/>
    <w:rsid w:val="0047348E"/>
    <w:rsid w:val="00473CBF"/>
    <w:rsid w:val="00473D44"/>
    <w:rsid w:val="00474D0F"/>
    <w:rsid w:val="0047625B"/>
    <w:rsid w:val="004767C9"/>
    <w:rsid w:val="00476AD7"/>
    <w:rsid w:val="00476DB2"/>
    <w:rsid w:val="0047792C"/>
    <w:rsid w:val="00477BC0"/>
    <w:rsid w:val="00477EAD"/>
    <w:rsid w:val="004810F4"/>
    <w:rsid w:val="00481908"/>
    <w:rsid w:val="00481C83"/>
    <w:rsid w:val="00482082"/>
    <w:rsid w:val="0048226C"/>
    <w:rsid w:val="004827DA"/>
    <w:rsid w:val="00482ABA"/>
    <w:rsid w:val="0048347B"/>
    <w:rsid w:val="00484102"/>
    <w:rsid w:val="004849E4"/>
    <w:rsid w:val="004850F6"/>
    <w:rsid w:val="004851D9"/>
    <w:rsid w:val="00485732"/>
    <w:rsid w:val="004857AD"/>
    <w:rsid w:val="0048596C"/>
    <w:rsid w:val="004863DA"/>
    <w:rsid w:val="00486883"/>
    <w:rsid w:val="004869C3"/>
    <w:rsid w:val="00487397"/>
    <w:rsid w:val="00487C74"/>
    <w:rsid w:val="00490121"/>
    <w:rsid w:val="00490444"/>
    <w:rsid w:val="0049064B"/>
    <w:rsid w:val="00490949"/>
    <w:rsid w:val="00491161"/>
    <w:rsid w:val="00491DC1"/>
    <w:rsid w:val="004926D3"/>
    <w:rsid w:val="00492A99"/>
    <w:rsid w:val="00492AF2"/>
    <w:rsid w:val="00492DF4"/>
    <w:rsid w:val="00492F7D"/>
    <w:rsid w:val="00493FB1"/>
    <w:rsid w:val="00493FBF"/>
    <w:rsid w:val="00494267"/>
    <w:rsid w:val="004942FC"/>
    <w:rsid w:val="00494912"/>
    <w:rsid w:val="00495280"/>
    <w:rsid w:val="0049575F"/>
    <w:rsid w:val="0049587F"/>
    <w:rsid w:val="00495BB3"/>
    <w:rsid w:val="00496214"/>
    <w:rsid w:val="004967FF"/>
    <w:rsid w:val="00496E76"/>
    <w:rsid w:val="0049703F"/>
    <w:rsid w:val="004A096A"/>
    <w:rsid w:val="004A0B5C"/>
    <w:rsid w:val="004A0F09"/>
    <w:rsid w:val="004A12D5"/>
    <w:rsid w:val="004A2C31"/>
    <w:rsid w:val="004A3A11"/>
    <w:rsid w:val="004A3E5A"/>
    <w:rsid w:val="004A3E9A"/>
    <w:rsid w:val="004A3FDD"/>
    <w:rsid w:val="004A41BD"/>
    <w:rsid w:val="004A4B91"/>
    <w:rsid w:val="004A685D"/>
    <w:rsid w:val="004A6F00"/>
    <w:rsid w:val="004B02D7"/>
    <w:rsid w:val="004B03C9"/>
    <w:rsid w:val="004B093F"/>
    <w:rsid w:val="004B182B"/>
    <w:rsid w:val="004B1887"/>
    <w:rsid w:val="004B1935"/>
    <w:rsid w:val="004B1E9E"/>
    <w:rsid w:val="004B3146"/>
    <w:rsid w:val="004B38B0"/>
    <w:rsid w:val="004B3E9D"/>
    <w:rsid w:val="004B3F08"/>
    <w:rsid w:val="004B41F4"/>
    <w:rsid w:val="004B4488"/>
    <w:rsid w:val="004B48E9"/>
    <w:rsid w:val="004B4E2C"/>
    <w:rsid w:val="004B64FC"/>
    <w:rsid w:val="004B6CFA"/>
    <w:rsid w:val="004B6E1D"/>
    <w:rsid w:val="004B723D"/>
    <w:rsid w:val="004B7B36"/>
    <w:rsid w:val="004B7E8B"/>
    <w:rsid w:val="004B7EFA"/>
    <w:rsid w:val="004C0148"/>
    <w:rsid w:val="004C0724"/>
    <w:rsid w:val="004C0A0A"/>
    <w:rsid w:val="004C1248"/>
    <w:rsid w:val="004C1D08"/>
    <w:rsid w:val="004C2212"/>
    <w:rsid w:val="004C22DC"/>
    <w:rsid w:val="004C284B"/>
    <w:rsid w:val="004C38E0"/>
    <w:rsid w:val="004C4F5F"/>
    <w:rsid w:val="004C542D"/>
    <w:rsid w:val="004C604C"/>
    <w:rsid w:val="004C64E7"/>
    <w:rsid w:val="004C7A36"/>
    <w:rsid w:val="004D04C0"/>
    <w:rsid w:val="004D0C83"/>
    <w:rsid w:val="004D0E5A"/>
    <w:rsid w:val="004D0E79"/>
    <w:rsid w:val="004D113D"/>
    <w:rsid w:val="004D1D10"/>
    <w:rsid w:val="004D1D38"/>
    <w:rsid w:val="004D200D"/>
    <w:rsid w:val="004D2562"/>
    <w:rsid w:val="004D2E32"/>
    <w:rsid w:val="004D30C2"/>
    <w:rsid w:val="004D32C9"/>
    <w:rsid w:val="004D3A07"/>
    <w:rsid w:val="004D486F"/>
    <w:rsid w:val="004D48C1"/>
    <w:rsid w:val="004D492D"/>
    <w:rsid w:val="004D52EE"/>
    <w:rsid w:val="004D66E4"/>
    <w:rsid w:val="004D6749"/>
    <w:rsid w:val="004E01C0"/>
    <w:rsid w:val="004E0539"/>
    <w:rsid w:val="004E13C5"/>
    <w:rsid w:val="004E19D3"/>
    <w:rsid w:val="004E1A84"/>
    <w:rsid w:val="004E1F09"/>
    <w:rsid w:val="004E2046"/>
    <w:rsid w:val="004E266E"/>
    <w:rsid w:val="004E2E1D"/>
    <w:rsid w:val="004E3AB3"/>
    <w:rsid w:val="004E4F88"/>
    <w:rsid w:val="004E6031"/>
    <w:rsid w:val="004E60CD"/>
    <w:rsid w:val="004E638F"/>
    <w:rsid w:val="004E63BF"/>
    <w:rsid w:val="004E642F"/>
    <w:rsid w:val="004E6D90"/>
    <w:rsid w:val="004E78D5"/>
    <w:rsid w:val="004F00E9"/>
    <w:rsid w:val="004F01F6"/>
    <w:rsid w:val="004F08D8"/>
    <w:rsid w:val="004F0E24"/>
    <w:rsid w:val="004F1837"/>
    <w:rsid w:val="004F1932"/>
    <w:rsid w:val="004F1A86"/>
    <w:rsid w:val="004F1E0F"/>
    <w:rsid w:val="004F2404"/>
    <w:rsid w:val="004F4D12"/>
    <w:rsid w:val="004F5480"/>
    <w:rsid w:val="004F5981"/>
    <w:rsid w:val="004F5ABC"/>
    <w:rsid w:val="004F5F54"/>
    <w:rsid w:val="004F62C9"/>
    <w:rsid w:val="004F662F"/>
    <w:rsid w:val="004F7A76"/>
    <w:rsid w:val="0050182A"/>
    <w:rsid w:val="00501B6C"/>
    <w:rsid w:val="00501CDE"/>
    <w:rsid w:val="00502126"/>
    <w:rsid w:val="00502453"/>
    <w:rsid w:val="005024A9"/>
    <w:rsid w:val="0050354B"/>
    <w:rsid w:val="0050408A"/>
    <w:rsid w:val="005045E9"/>
    <w:rsid w:val="00504A79"/>
    <w:rsid w:val="00505E0A"/>
    <w:rsid w:val="00505FC6"/>
    <w:rsid w:val="00506C34"/>
    <w:rsid w:val="005071F1"/>
    <w:rsid w:val="00507A17"/>
    <w:rsid w:val="005104EB"/>
    <w:rsid w:val="005105E2"/>
    <w:rsid w:val="00510C9E"/>
    <w:rsid w:val="00510D46"/>
    <w:rsid w:val="00511257"/>
    <w:rsid w:val="00511EB3"/>
    <w:rsid w:val="00512639"/>
    <w:rsid w:val="00512779"/>
    <w:rsid w:val="005130D1"/>
    <w:rsid w:val="005131F6"/>
    <w:rsid w:val="005132E8"/>
    <w:rsid w:val="005142F4"/>
    <w:rsid w:val="00514ACC"/>
    <w:rsid w:val="0051512A"/>
    <w:rsid w:val="0051513B"/>
    <w:rsid w:val="0051543D"/>
    <w:rsid w:val="00515F16"/>
    <w:rsid w:val="00517B93"/>
    <w:rsid w:val="00517C63"/>
    <w:rsid w:val="00517E09"/>
    <w:rsid w:val="005204C8"/>
    <w:rsid w:val="00520BF0"/>
    <w:rsid w:val="005221A9"/>
    <w:rsid w:val="00522858"/>
    <w:rsid w:val="00522CE8"/>
    <w:rsid w:val="00522D0C"/>
    <w:rsid w:val="00522EE6"/>
    <w:rsid w:val="00523149"/>
    <w:rsid w:val="00523DF1"/>
    <w:rsid w:val="00525560"/>
    <w:rsid w:val="00525608"/>
    <w:rsid w:val="0052564A"/>
    <w:rsid w:val="005258B5"/>
    <w:rsid w:val="00525AD9"/>
    <w:rsid w:val="00525D14"/>
    <w:rsid w:val="00525E02"/>
    <w:rsid w:val="00526614"/>
    <w:rsid w:val="00526798"/>
    <w:rsid w:val="00526D69"/>
    <w:rsid w:val="00526FC9"/>
    <w:rsid w:val="00530F4A"/>
    <w:rsid w:val="005319D3"/>
    <w:rsid w:val="0053433C"/>
    <w:rsid w:val="005347F5"/>
    <w:rsid w:val="005349E7"/>
    <w:rsid w:val="005351B8"/>
    <w:rsid w:val="005356E4"/>
    <w:rsid w:val="00535FFA"/>
    <w:rsid w:val="0053601E"/>
    <w:rsid w:val="0053686B"/>
    <w:rsid w:val="00536AE1"/>
    <w:rsid w:val="0053704F"/>
    <w:rsid w:val="0053722B"/>
    <w:rsid w:val="00537A63"/>
    <w:rsid w:val="00540030"/>
    <w:rsid w:val="0054051C"/>
    <w:rsid w:val="00541165"/>
    <w:rsid w:val="0054116D"/>
    <w:rsid w:val="005418E2"/>
    <w:rsid w:val="00541BA6"/>
    <w:rsid w:val="00541F82"/>
    <w:rsid w:val="005425C9"/>
    <w:rsid w:val="005427E1"/>
    <w:rsid w:val="00542A76"/>
    <w:rsid w:val="005435DE"/>
    <w:rsid w:val="00543E22"/>
    <w:rsid w:val="00543E71"/>
    <w:rsid w:val="00543EFE"/>
    <w:rsid w:val="00545A3A"/>
    <w:rsid w:val="00546D43"/>
    <w:rsid w:val="00547090"/>
    <w:rsid w:val="005470C9"/>
    <w:rsid w:val="00547AD7"/>
    <w:rsid w:val="00550ED5"/>
    <w:rsid w:val="005516F5"/>
    <w:rsid w:val="005519EC"/>
    <w:rsid w:val="005526E6"/>
    <w:rsid w:val="00552B02"/>
    <w:rsid w:val="00552BFA"/>
    <w:rsid w:val="00552EBE"/>
    <w:rsid w:val="0055379C"/>
    <w:rsid w:val="00553A6E"/>
    <w:rsid w:val="00554E0F"/>
    <w:rsid w:val="00554EFD"/>
    <w:rsid w:val="005552B8"/>
    <w:rsid w:val="00555477"/>
    <w:rsid w:val="00555A0B"/>
    <w:rsid w:val="00555AF3"/>
    <w:rsid w:val="005566E6"/>
    <w:rsid w:val="005570A7"/>
    <w:rsid w:val="005576F9"/>
    <w:rsid w:val="00560D32"/>
    <w:rsid w:val="00561C14"/>
    <w:rsid w:val="00562026"/>
    <w:rsid w:val="005630FF"/>
    <w:rsid w:val="00563535"/>
    <w:rsid w:val="00563B66"/>
    <w:rsid w:val="00564AEC"/>
    <w:rsid w:val="00564B20"/>
    <w:rsid w:val="005652D1"/>
    <w:rsid w:val="00566935"/>
    <w:rsid w:val="00566FA7"/>
    <w:rsid w:val="0056712B"/>
    <w:rsid w:val="00570244"/>
    <w:rsid w:val="00570D29"/>
    <w:rsid w:val="0057109A"/>
    <w:rsid w:val="00571100"/>
    <w:rsid w:val="0057123F"/>
    <w:rsid w:val="005719C6"/>
    <w:rsid w:val="005719ED"/>
    <w:rsid w:val="005725A6"/>
    <w:rsid w:val="0057262B"/>
    <w:rsid w:val="00572671"/>
    <w:rsid w:val="00572F27"/>
    <w:rsid w:val="00573423"/>
    <w:rsid w:val="00574085"/>
    <w:rsid w:val="0057454D"/>
    <w:rsid w:val="00574725"/>
    <w:rsid w:val="005748F3"/>
    <w:rsid w:val="00574CC8"/>
    <w:rsid w:val="005750F2"/>
    <w:rsid w:val="005766C3"/>
    <w:rsid w:val="00576F83"/>
    <w:rsid w:val="0057774B"/>
    <w:rsid w:val="005777F3"/>
    <w:rsid w:val="00577D8E"/>
    <w:rsid w:val="00577F50"/>
    <w:rsid w:val="005801EF"/>
    <w:rsid w:val="005803BF"/>
    <w:rsid w:val="005817CB"/>
    <w:rsid w:val="005820C7"/>
    <w:rsid w:val="005822AD"/>
    <w:rsid w:val="0058259C"/>
    <w:rsid w:val="00582CAA"/>
    <w:rsid w:val="005832DD"/>
    <w:rsid w:val="005832F7"/>
    <w:rsid w:val="00583449"/>
    <w:rsid w:val="00583725"/>
    <w:rsid w:val="00583A19"/>
    <w:rsid w:val="005840E4"/>
    <w:rsid w:val="00584955"/>
    <w:rsid w:val="005852A9"/>
    <w:rsid w:val="00585536"/>
    <w:rsid w:val="0058553F"/>
    <w:rsid w:val="00585EB7"/>
    <w:rsid w:val="0058703E"/>
    <w:rsid w:val="005872FE"/>
    <w:rsid w:val="00587443"/>
    <w:rsid w:val="00587AAE"/>
    <w:rsid w:val="00590B02"/>
    <w:rsid w:val="0059121B"/>
    <w:rsid w:val="005926E5"/>
    <w:rsid w:val="00592EB3"/>
    <w:rsid w:val="00593612"/>
    <w:rsid w:val="00593941"/>
    <w:rsid w:val="005939AB"/>
    <w:rsid w:val="00594734"/>
    <w:rsid w:val="00594C56"/>
    <w:rsid w:val="00594FA0"/>
    <w:rsid w:val="00595319"/>
    <w:rsid w:val="0059580D"/>
    <w:rsid w:val="005963CF"/>
    <w:rsid w:val="00596500"/>
    <w:rsid w:val="00596A20"/>
    <w:rsid w:val="00596BC9"/>
    <w:rsid w:val="00597FB7"/>
    <w:rsid w:val="005A05BD"/>
    <w:rsid w:val="005A05C6"/>
    <w:rsid w:val="005A0798"/>
    <w:rsid w:val="005A0B7B"/>
    <w:rsid w:val="005A0C2D"/>
    <w:rsid w:val="005A0F4F"/>
    <w:rsid w:val="005A0FFB"/>
    <w:rsid w:val="005A1D5E"/>
    <w:rsid w:val="005A1F58"/>
    <w:rsid w:val="005A229D"/>
    <w:rsid w:val="005A262E"/>
    <w:rsid w:val="005A27BA"/>
    <w:rsid w:val="005A2E4B"/>
    <w:rsid w:val="005A42B2"/>
    <w:rsid w:val="005A4840"/>
    <w:rsid w:val="005A4A14"/>
    <w:rsid w:val="005A4E7F"/>
    <w:rsid w:val="005A5172"/>
    <w:rsid w:val="005A53B3"/>
    <w:rsid w:val="005A684F"/>
    <w:rsid w:val="005A693E"/>
    <w:rsid w:val="005A6E89"/>
    <w:rsid w:val="005A74C9"/>
    <w:rsid w:val="005A7F5F"/>
    <w:rsid w:val="005B047C"/>
    <w:rsid w:val="005B0643"/>
    <w:rsid w:val="005B064D"/>
    <w:rsid w:val="005B0AC8"/>
    <w:rsid w:val="005B139C"/>
    <w:rsid w:val="005B21D7"/>
    <w:rsid w:val="005B2B66"/>
    <w:rsid w:val="005B3115"/>
    <w:rsid w:val="005B3449"/>
    <w:rsid w:val="005B3801"/>
    <w:rsid w:val="005B44A7"/>
    <w:rsid w:val="005B469B"/>
    <w:rsid w:val="005B4A94"/>
    <w:rsid w:val="005B4B94"/>
    <w:rsid w:val="005B6849"/>
    <w:rsid w:val="005C02A6"/>
    <w:rsid w:val="005C14FA"/>
    <w:rsid w:val="005C200C"/>
    <w:rsid w:val="005C2BFA"/>
    <w:rsid w:val="005C2CEA"/>
    <w:rsid w:val="005C2F6A"/>
    <w:rsid w:val="005C345D"/>
    <w:rsid w:val="005C4541"/>
    <w:rsid w:val="005C4F65"/>
    <w:rsid w:val="005C5A08"/>
    <w:rsid w:val="005C608C"/>
    <w:rsid w:val="005C666D"/>
    <w:rsid w:val="005C690E"/>
    <w:rsid w:val="005C6DC0"/>
    <w:rsid w:val="005C7489"/>
    <w:rsid w:val="005C75D9"/>
    <w:rsid w:val="005C7719"/>
    <w:rsid w:val="005D019E"/>
    <w:rsid w:val="005D0537"/>
    <w:rsid w:val="005D11E4"/>
    <w:rsid w:val="005D124C"/>
    <w:rsid w:val="005D1D4B"/>
    <w:rsid w:val="005D25F7"/>
    <w:rsid w:val="005D2DA0"/>
    <w:rsid w:val="005D334C"/>
    <w:rsid w:val="005D374D"/>
    <w:rsid w:val="005D420B"/>
    <w:rsid w:val="005D4D78"/>
    <w:rsid w:val="005D4EA0"/>
    <w:rsid w:val="005D4F48"/>
    <w:rsid w:val="005D518B"/>
    <w:rsid w:val="005D569E"/>
    <w:rsid w:val="005D5DFC"/>
    <w:rsid w:val="005D6066"/>
    <w:rsid w:val="005D680A"/>
    <w:rsid w:val="005D70E2"/>
    <w:rsid w:val="005D7190"/>
    <w:rsid w:val="005D71C7"/>
    <w:rsid w:val="005D7448"/>
    <w:rsid w:val="005D7553"/>
    <w:rsid w:val="005D7621"/>
    <w:rsid w:val="005D77ED"/>
    <w:rsid w:val="005D7C10"/>
    <w:rsid w:val="005E082E"/>
    <w:rsid w:val="005E0B06"/>
    <w:rsid w:val="005E10F7"/>
    <w:rsid w:val="005E1A6E"/>
    <w:rsid w:val="005E1ACA"/>
    <w:rsid w:val="005E1C23"/>
    <w:rsid w:val="005E23F1"/>
    <w:rsid w:val="005E24F1"/>
    <w:rsid w:val="005E27CE"/>
    <w:rsid w:val="005E3503"/>
    <w:rsid w:val="005E3809"/>
    <w:rsid w:val="005E4630"/>
    <w:rsid w:val="005E4F9F"/>
    <w:rsid w:val="005E5D23"/>
    <w:rsid w:val="005E698D"/>
    <w:rsid w:val="005E6C88"/>
    <w:rsid w:val="005E740F"/>
    <w:rsid w:val="005F0995"/>
    <w:rsid w:val="005F1C79"/>
    <w:rsid w:val="005F21A6"/>
    <w:rsid w:val="005F3805"/>
    <w:rsid w:val="005F3E96"/>
    <w:rsid w:val="005F3FBC"/>
    <w:rsid w:val="005F4E69"/>
    <w:rsid w:val="005F5963"/>
    <w:rsid w:val="005F7944"/>
    <w:rsid w:val="00600123"/>
    <w:rsid w:val="006016CF"/>
    <w:rsid w:val="00601C5C"/>
    <w:rsid w:val="00601D8A"/>
    <w:rsid w:val="006023BF"/>
    <w:rsid w:val="006028C7"/>
    <w:rsid w:val="006029C1"/>
    <w:rsid w:val="00602ED1"/>
    <w:rsid w:val="00603987"/>
    <w:rsid w:val="00603B7E"/>
    <w:rsid w:val="00603F46"/>
    <w:rsid w:val="00603F81"/>
    <w:rsid w:val="00604EB5"/>
    <w:rsid w:val="00605013"/>
    <w:rsid w:val="00605351"/>
    <w:rsid w:val="006055F2"/>
    <w:rsid w:val="006100C7"/>
    <w:rsid w:val="006102D9"/>
    <w:rsid w:val="00610632"/>
    <w:rsid w:val="00610C7C"/>
    <w:rsid w:val="00610DF0"/>
    <w:rsid w:val="00611427"/>
    <w:rsid w:val="006114F3"/>
    <w:rsid w:val="00611572"/>
    <w:rsid w:val="00611B03"/>
    <w:rsid w:val="00612652"/>
    <w:rsid w:val="006127EB"/>
    <w:rsid w:val="00612B0F"/>
    <w:rsid w:val="00612CDD"/>
    <w:rsid w:val="00612DAF"/>
    <w:rsid w:val="00613CD5"/>
    <w:rsid w:val="00613F13"/>
    <w:rsid w:val="006145C2"/>
    <w:rsid w:val="00614B95"/>
    <w:rsid w:val="00614D5F"/>
    <w:rsid w:val="00615564"/>
    <w:rsid w:val="00616059"/>
    <w:rsid w:val="00616D11"/>
    <w:rsid w:val="0062017D"/>
    <w:rsid w:val="00620255"/>
    <w:rsid w:val="00620309"/>
    <w:rsid w:val="006205F6"/>
    <w:rsid w:val="00620D36"/>
    <w:rsid w:val="00621434"/>
    <w:rsid w:val="00621836"/>
    <w:rsid w:val="00621EB5"/>
    <w:rsid w:val="006221B5"/>
    <w:rsid w:val="00622AE7"/>
    <w:rsid w:val="00622DC0"/>
    <w:rsid w:val="00623685"/>
    <w:rsid w:val="00623862"/>
    <w:rsid w:val="00624A7B"/>
    <w:rsid w:val="00624C24"/>
    <w:rsid w:val="00624D06"/>
    <w:rsid w:val="00625156"/>
    <w:rsid w:val="006260AB"/>
    <w:rsid w:val="00626A42"/>
    <w:rsid w:val="00627AE1"/>
    <w:rsid w:val="00627CC2"/>
    <w:rsid w:val="00630263"/>
    <w:rsid w:val="00630E0D"/>
    <w:rsid w:val="00631010"/>
    <w:rsid w:val="0063145A"/>
    <w:rsid w:val="0063152D"/>
    <w:rsid w:val="006317D6"/>
    <w:rsid w:val="00631D65"/>
    <w:rsid w:val="00631F61"/>
    <w:rsid w:val="00632055"/>
    <w:rsid w:val="006322CC"/>
    <w:rsid w:val="00632BC2"/>
    <w:rsid w:val="00633D94"/>
    <w:rsid w:val="006341AA"/>
    <w:rsid w:val="00634867"/>
    <w:rsid w:val="00635030"/>
    <w:rsid w:val="006352E2"/>
    <w:rsid w:val="00635B4E"/>
    <w:rsid w:val="00635E7D"/>
    <w:rsid w:val="00636420"/>
    <w:rsid w:val="00636A8B"/>
    <w:rsid w:val="00636CB4"/>
    <w:rsid w:val="00636DA1"/>
    <w:rsid w:val="006371E9"/>
    <w:rsid w:val="006373DD"/>
    <w:rsid w:val="00637E1C"/>
    <w:rsid w:val="00637F03"/>
    <w:rsid w:val="00640314"/>
    <w:rsid w:val="0064060E"/>
    <w:rsid w:val="006420BD"/>
    <w:rsid w:val="0064274D"/>
    <w:rsid w:val="00642A72"/>
    <w:rsid w:val="0064364F"/>
    <w:rsid w:val="00643ABC"/>
    <w:rsid w:val="00644210"/>
    <w:rsid w:val="00644C03"/>
    <w:rsid w:val="00644FCE"/>
    <w:rsid w:val="006455B3"/>
    <w:rsid w:val="006459B7"/>
    <w:rsid w:val="00645A8E"/>
    <w:rsid w:val="00645B66"/>
    <w:rsid w:val="00645F53"/>
    <w:rsid w:val="0064754A"/>
    <w:rsid w:val="00650194"/>
    <w:rsid w:val="00650402"/>
    <w:rsid w:val="00650ADE"/>
    <w:rsid w:val="0065119D"/>
    <w:rsid w:val="006512DB"/>
    <w:rsid w:val="00651840"/>
    <w:rsid w:val="006522A4"/>
    <w:rsid w:val="006527CE"/>
    <w:rsid w:val="006531FD"/>
    <w:rsid w:val="00653541"/>
    <w:rsid w:val="00653616"/>
    <w:rsid w:val="00653659"/>
    <w:rsid w:val="00653748"/>
    <w:rsid w:val="00653749"/>
    <w:rsid w:val="00653875"/>
    <w:rsid w:val="00653951"/>
    <w:rsid w:val="00654C18"/>
    <w:rsid w:val="00655628"/>
    <w:rsid w:val="00655788"/>
    <w:rsid w:val="00655EB4"/>
    <w:rsid w:val="0065604B"/>
    <w:rsid w:val="0065658E"/>
    <w:rsid w:val="00657EA2"/>
    <w:rsid w:val="00657F21"/>
    <w:rsid w:val="00660349"/>
    <w:rsid w:val="0066045B"/>
    <w:rsid w:val="00660A47"/>
    <w:rsid w:val="00661250"/>
    <w:rsid w:val="006617A3"/>
    <w:rsid w:val="0066190F"/>
    <w:rsid w:val="00661D8E"/>
    <w:rsid w:val="00661E51"/>
    <w:rsid w:val="006621B0"/>
    <w:rsid w:val="00662B7F"/>
    <w:rsid w:val="00662E58"/>
    <w:rsid w:val="0066357C"/>
    <w:rsid w:val="00663C08"/>
    <w:rsid w:val="0066453B"/>
    <w:rsid w:val="006667B4"/>
    <w:rsid w:val="00666879"/>
    <w:rsid w:val="00666E55"/>
    <w:rsid w:val="006673DE"/>
    <w:rsid w:val="006679A7"/>
    <w:rsid w:val="00667C12"/>
    <w:rsid w:val="00667DF8"/>
    <w:rsid w:val="0067072D"/>
    <w:rsid w:val="006717B5"/>
    <w:rsid w:val="0067184D"/>
    <w:rsid w:val="00671BE5"/>
    <w:rsid w:val="00672745"/>
    <w:rsid w:val="0067299E"/>
    <w:rsid w:val="00672AB7"/>
    <w:rsid w:val="00672E80"/>
    <w:rsid w:val="006730E7"/>
    <w:rsid w:val="0067368B"/>
    <w:rsid w:val="00673B1D"/>
    <w:rsid w:val="0067564B"/>
    <w:rsid w:val="00675A71"/>
    <w:rsid w:val="00675B81"/>
    <w:rsid w:val="006760BA"/>
    <w:rsid w:val="006765F8"/>
    <w:rsid w:val="00676F0E"/>
    <w:rsid w:val="00676FB1"/>
    <w:rsid w:val="006770DF"/>
    <w:rsid w:val="00677D46"/>
    <w:rsid w:val="00682456"/>
    <w:rsid w:val="00682BEB"/>
    <w:rsid w:val="00683007"/>
    <w:rsid w:val="00683113"/>
    <w:rsid w:val="006846CF"/>
    <w:rsid w:val="00684EC0"/>
    <w:rsid w:val="00685B00"/>
    <w:rsid w:val="00685DEC"/>
    <w:rsid w:val="00686525"/>
    <w:rsid w:val="00686805"/>
    <w:rsid w:val="006879A5"/>
    <w:rsid w:val="006903B7"/>
    <w:rsid w:val="00691371"/>
    <w:rsid w:val="006913EE"/>
    <w:rsid w:val="0069173E"/>
    <w:rsid w:val="00691BA0"/>
    <w:rsid w:val="006921C6"/>
    <w:rsid w:val="0069222A"/>
    <w:rsid w:val="006922A7"/>
    <w:rsid w:val="006924FC"/>
    <w:rsid w:val="00692B39"/>
    <w:rsid w:val="00693343"/>
    <w:rsid w:val="006939CD"/>
    <w:rsid w:val="00695BAD"/>
    <w:rsid w:val="00695D92"/>
    <w:rsid w:val="00696231"/>
    <w:rsid w:val="006963B8"/>
    <w:rsid w:val="00696B20"/>
    <w:rsid w:val="006974B2"/>
    <w:rsid w:val="006975CC"/>
    <w:rsid w:val="00697678"/>
    <w:rsid w:val="00697849"/>
    <w:rsid w:val="00697B16"/>
    <w:rsid w:val="006A0DB1"/>
    <w:rsid w:val="006A1349"/>
    <w:rsid w:val="006A18FD"/>
    <w:rsid w:val="006A2414"/>
    <w:rsid w:val="006A44CE"/>
    <w:rsid w:val="006A498E"/>
    <w:rsid w:val="006A4D50"/>
    <w:rsid w:val="006A5A02"/>
    <w:rsid w:val="006A5AB6"/>
    <w:rsid w:val="006A6833"/>
    <w:rsid w:val="006A6FAC"/>
    <w:rsid w:val="006A70CD"/>
    <w:rsid w:val="006A7429"/>
    <w:rsid w:val="006A7C59"/>
    <w:rsid w:val="006A7C78"/>
    <w:rsid w:val="006B0516"/>
    <w:rsid w:val="006B171C"/>
    <w:rsid w:val="006B2503"/>
    <w:rsid w:val="006B253A"/>
    <w:rsid w:val="006B3280"/>
    <w:rsid w:val="006B3FDF"/>
    <w:rsid w:val="006B4023"/>
    <w:rsid w:val="006B519B"/>
    <w:rsid w:val="006B51ED"/>
    <w:rsid w:val="006B5F5F"/>
    <w:rsid w:val="006B6D8F"/>
    <w:rsid w:val="006B70ED"/>
    <w:rsid w:val="006B7179"/>
    <w:rsid w:val="006B7DF1"/>
    <w:rsid w:val="006B7FEE"/>
    <w:rsid w:val="006C0F42"/>
    <w:rsid w:val="006C1090"/>
    <w:rsid w:val="006C192A"/>
    <w:rsid w:val="006C20EA"/>
    <w:rsid w:val="006C229B"/>
    <w:rsid w:val="006C2357"/>
    <w:rsid w:val="006C2716"/>
    <w:rsid w:val="006C2BB2"/>
    <w:rsid w:val="006C2EE7"/>
    <w:rsid w:val="006C3B38"/>
    <w:rsid w:val="006C4136"/>
    <w:rsid w:val="006C4166"/>
    <w:rsid w:val="006C52D7"/>
    <w:rsid w:val="006C58C2"/>
    <w:rsid w:val="006C5D57"/>
    <w:rsid w:val="006C6BB4"/>
    <w:rsid w:val="006C6F0D"/>
    <w:rsid w:val="006C73F3"/>
    <w:rsid w:val="006D0449"/>
    <w:rsid w:val="006D0B02"/>
    <w:rsid w:val="006D1819"/>
    <w:rsid w:val="006D25B4"/>
    <w:rsid w:val="006D25E7"/>
    <w:rsid w:val="006D2964"/>
    <w:rsid w:val="006D2E52"/>
    <w:rsid w:val="006D3766"/>
    <w:rsid w:val="006D3EB3"/>
    <w:rsid w:val="006D4030"/>
    <w:rsid w:val="006D417A"/>
    <w:rsid w:val="006D4B2F"/>
    <w:rsid w:val="006D4F88"/>
    <w:rsid w:val="006D5846"/>
    <w:rsid w:val="006D5A33"/>
    <w:rsid w:val="006D5E53"/>
    <w:rsid w:val="006D635D"/>
    <w:rsid w:val="006D6BA1"/>
    <w:rsid w:val="006D6C65"/>
    <w:rsid w:val="006D6E9F"/>
    <w:rsid w:val="006D6EA0"/>
    <w:rsid w:val="006D6FE1"/>
    <w:rsid w:val="006D720F"/>
    <w:rsid w:val="006D72EC"/>
    <w:rsid w:val="006D766A"/>
    <w:rsid w:val="006D7846"/>
    <w:rsid w:val="006D7FE1"/>
    <w:rsid w:val="006E01E5"/>
    <w:rsid w:val="006E03D6"/>
    <w:rsid w:val="006E0B19"/>
    <w:rsid w:val="006E14AC"/>
    <w:rsid w:val="006E19B1"/>
    <w:rsid w:val="006E23DD"/>
    <w:rsid w:val="006E29D0"/>
    <w:rsid w:val="006E2A13"/>
    <w:rsid w:val="006E2AA6"/>
    <w:rsid w:val="006E2B10"/>
    <w:rsid w:val="006E30E1"/>
    <w:rsid w:val="006E31C5"/>
    <w:rsid w:val="006E334C"/>
    <w:rsid w:val="006E42D8"/>
    <w:rsid w:val="006E455E"/>
    <w:rsid w:val="006E47C8"/>
    <w:rsid w:val="006E5214"/>
    <w:rsid w:val="006E5D1B"/>
    <w:rsid w:val="006E7082"/>
    <w:rsid w:val="006E71B1"/>
    <w:rsid w:val="006E7257"/>
    <w:rsid w:val="006E79C2"/>
    <w:rsid w:val="006E7BEC"/>
    <w:rsid w:val="006F0092"/>
    <w:rsid w:val="006F0177"/>
    <w:rsid w:val="006F09E9"/>
    <w:rsid w:val="006F0AA4"/>
    <w:rsid w:val="006F0B6A"/>
    <w:rsid w:val="006F1D09"/>
    <w:rsid w:val="006F1E36"/>
    <w:rsid w:val="006F1E8C"/>
    <w:rsid w:val="006F2602"/>
    <w:rsid w:val="006F2B0A"/>
    <w:rsid w:val="006F2B37"/>
    <w:rsid w:val="006F30A0"/>
    <w:rsid w:val="006F3603"/>
    <w:rsid w:val="006F3D2B"/>
    <w:rsid w:val="006F4129"/>
    <w:rsid w:val="006F46DE"/>
    <w:rsid w:val="006F4786"/>
    <w:rsid w:val="006F4A91"/>
    <w:rsid w:val="006F4ED9"/>
    <w:rsid w:val="006F58E3"/>
    <w:rsid w:val="006F69FA"/>
    <w:rsid w:val="006F7A4B"/>
    <w:rsid w:val="00700E2A"/>
    <w:rsid w:val="00701086"/>
    <w:rsid w:val="007015A1"/>
    <w:rsid w:val="00701D06"/>
    <w:rsid w:val="0070289A"/>
    <w:rsid w:val="00704D2F"/>
    <w:rsid w:val="00704E4C"/>
    <w:rsid w:val="00705273"/>
    <w:rsid w:val="007056EA"/>
    <w:rsid w:val="00705778"/>
    <w:rsid w:val="007058A4"/>
    <w:rsid w:val="00706534"/>
    <w:rsid w:val="00706A00"/>
    <w:rsid w:val="00706B18"/>
    <w:rsid w:val="00706ED3"/>
    <w:rsid w:val="00706FAD"/>
    <w:rsid w:val="0070730E"/>
    <w:rsid w:val="007073AD"/>
    <w:rsid w:val="00707A58"/>
    <w:rsid w:val="00710CD7"/>
    <w:rsid w:val="00710DC0"/>
    <w:rsid w:val="007129CE"/>
    <w:rsid w:val="00712B10"/>
    <w:rsid w:val="00712C6F"/>
    <w:rsid w:val="00713290"/>
    <w:rsid w:val="007137DC"/>
    <w:rsid w:val="00713955"/>
    <w:rsid w:val="007147D0"/>
    <w:rsid w:val="00714875"/>
    <w:rsid w:val="0071533F"/>
    <w:rsid w:val="00716C6C"/>
    <w:rsid w:val="00717DEF"/>
    <w:rsid w:val="00720114"/>
    <w:rsid w:val="007202E5"/>
    <w:rsid w:val="007207AB"/>
    <w:rsid w:val="00720BD6"/>
    <w:rsid w:val="00720E86"/>
    <w:rsid w:val="00721C20"/>
    <w:rsid w:val="00723584"/>
    <w:rsid w:val="007237D6"/>
    <w:rsid w:val="007237FF"/>
    <w:rsid w:val="00723AD7"/>
    <w:rsid w:val="007241C7"/>
    <w:rsid w:val="00724C28"/>
    <w:rsid w:val="00725A13"/>
    <w:rsid w:val="00725FD1"/>
    <w:rsid w:val="00726471"/>
    <w:rsid w:val="00726C9E"/>
    <w:rsid w:val="00726F88"/>
    <w:rsid w:val="00726FE3"/>
    <w:rsid w:val="00730985"/>
    <w:rsid w:val="00730C80"/>
    <w:rsid w:val="007312CF"/>
    <w:rsid w:val="00731E9C"/>
    <w:rsid w:val="0073354B"/>
    <w:rsid w:val="00733993"/>
    <w:rsid w:val="00733E02"/>
    <w:rsid w:val="00734456"/>
    <w:rsid w:val="00734E95"/>
    <w:rsid w:val="00735038"/>
    <w:rsid w:val="00736843"/>
    <w:rsid w:val="00736F9B"/>
    <w:rsid w:val="0073744D"/>
    <w:rsid w:val="00740247"/>
    <w:rsid w:val="00740573"/>
    <w:rsid w:val="007407F8"/>
    <w:rsid w:val="00741CA8"/>
    <w:rsid w:val="00742058"/>
    <w:rsid w:val="00742214"/>
    <w:rsid w:val="00742A4F"/>
    <w:rsid w:val="00742BAA"/>
    <w:rsid w:val="00742FE9"/>
    <w:rsid w:val="0074331D"/>
    <w:rsid w:val="00743477"/>
    <w:rsid w:val="00743B80"/>
    <w:rsid w:val="00744408"/>
    <w:rsid w:val="00744D03"/>
    <w:rsid w:val="00744FC8"/>
    <w:rsid w:val="007466F4"/>
    <w:rsid w:val="00747816"/>
    <w:rsid w:val="00747869"/>
    <w:rsid w:val="00747D65"/>
    <w:rsid w:val="007500B7"/>
    <w:rsid w:val="007508AB"/>
    <w:rsid w:val="00751653"/>
    <w:rsid w:val="00751F03"/>
    <w:rsid w:val="0075288B"/>
    <w:rsid w:val="00752BEB"/>
    <w:rsid w:val="0075410C"/>
    <w:rsid w:val="007547E8"/>
    <w:rsid w:val="00755137"/>
    <w:rsid w:val="00755139"/>
    <w:rsid w:val="0075557B"/>
    <w:rsid w:val="007556C1"/>
    <w:rsid w:val="00755C8C"/>
    <w:rsid w:val="00755DDA"/>
    <w:rsid w:val="00756041"/>
    <w:rsid w:val="00756326"/>
    <w:rsid w:val="007565F6"/>
    <w:rsid w:val="00756681"/>
    <w:rsid w:val="00756BBB"/>
    <w:rsid w:val="0075702C"/>
    <w:rsid w:val="007572B2"/>
    <w:rsid w:val="0075772B"/>
    <w:rsid w:val="0075772E"/>
    <w:rsid w:val="007577D5"/>
    <w:rsid w:val="007579B1"/>
    <w:rsid w:val="00757D7E"/>
    <w:rsid w:val="00760633"/>
    <w:rsid w:val="0076083E"/>
    <w:rsid w:val="007618B5"/>
    <w:rsid w:val="007622E4"/>
    <w:rsid w:val="00762875"/>
    <w:rsid w:val="00762BA4"/>
    <w:rsid w:val="00764012"/>
    <w:rsid w:val="00764968"/>
    <w:rsid w:val="00765AAF"/>
    <w:rsid w:val="00765D90"/>
    <w:rsid w:val="007664A3"/>
    <w:rsid w:val="0076685A"/>
    <w:rsid w:val="00766A77"/>
    <w:rsid w:val="00766EDB"/>
    <w:rsid w:val="007675DD"/>
    <w:rsid w:val="00767669"/>
    <w:rsid w:val="00767752"/>
    <w:rsid w:val="00767D25"/>
    <w:rsid w:val="00770139"/>
    <w:rsid w:val="0077031A"/>
    <w:rsid w:val="007708A7"/>
    <w:rsid w:val="00770E25"/>
    <w:rsid w:val="00771327"/>
    <w:rsid w:val="007716A3"/>
    <w:rsid w:val="00771D26"/>
    <w:rsid w:val="00771EF7"/>
    <w:rsid w:val="00771F6B"/>
    <w:rsid w:val="00772015"/>
    <w:rsid w:val="00772E38"/>
    <w:rsid w:val="00772F0F"/>
    <w:rsid w:val="007732B7"/>
    <w:rsid w:val="0077330B"/>
    <w:rsid w:val="00773577"/>
    <w:rsid w:val="00773E49"/>
    <w:rsid w:val="0077513C"/>
    <w:rsid w:val="00775A91"/>
    <w:rsid w:val="007766B7"/>
    <w:rsid w:val="00776D0C"/>
    <w:rsid w:val="00780A15"/>
    <w:rsid w:val="00780B93"/>
    <w:rsid w:val="00781444"/>
    <w:rsid w:val="007815F7"/>
    <w:rsid w:val="00781B0E"/>
    <w:rsid w:val="00782030"/>
    <w:rsid w:val="0078263A"/>
    <w:rsid w:val="007828A1"/>
    <w:rsid w:val="00783123"/>
    <w:rsid w:val="00783287"/>
    <w:rsid w:val="00783530"/>
    <w:rsid w:val="00783981"/>
    <w:rsid w:val="00783C33"/>
    <w:rsid w:val="00784085"/>
    <w:rsid w:val="007842BF"/>
    <w:rsid w:val="00784454"/>
    <w:rsid w:val="00784698"/>
    <w:rsid w:val="00784AEC"/>
    <w:rsid w:val="007851A7"/>
    <w:rsid w:val="00785DA3"/>
    <w:rsid w:val="00786C08"/>
    <w:rsid w:val="00787148"/>
    <w:rsid w:val="00787175"/>
    <w:rsid w:val="0078725F"/>
    <w:rsid w:val="00787A46"/>
    <w:rsid w:val="00790B4B"/>
    <w:rsid w:val="00791113"/>
    <w:rsid w:val="00791BCB"/>
    <w:rsid w:val="0079282B"/>
    <w:rsid w:val="007932D6"/>
    <w:rsid w:val="007938A9"/>
    <w:rsid w:val="00793A48"/>
    <w:rsid w:val="00794457"/>
    <w:rsid w:val="00794474"/>
    <w:rsid w:val="007953C0"/>
    <w:rsid w:val="00796122"/>
    <w:rsid w:val="0079663F"/>
    <w:rsid w:val="0079720C"/>
    <w:rsid w:val="007A0B67"/>
    <w:rsid w:val="007A16FB"/>
    <w:rsid w:val="007A17B1"/>
    <w:rsid w:val="007A1B5F"/>
    <w:rsid w:val="007A20A7"/>
    <w:rsid w:val="007A2D5B"/>
    <w:rsid w:val="007A32FA"/>
    <w:rsid w:val="007A3623"/>
    <w:rsid w:val="007A39BC"/>
    <w:rsid w:val="007A3B50"/>
    <w:rsid w:val="007A421D"/>
    <w:rsid w:val="007A4849"/>
    <w:rsid w:val="007A4BE3"/>
    <w:rsid w:val="007A538F"/>
    <w:rsid w:val="007A68A1"/>
    <w:rsid w:val="007A7374"/>
    <w:rsid w:val="007A744C"/>
    <w:rsid w:val="007A7521"/>
    <w:rsid w:val="007A7D35"/>
    <w:rsid w:val="007B11CD"/>
    <w:rsid w:val="007B160D"/>
    <w:rsid w:val="007B1962"/>
    <w:rsid w:val="007B23B2"/>
    <w:rsid w:val="007B26EE"/>
    <w:rsid w:val="007B293E"/>
    <w:rsid w:val="007B2E82"/>
    <w:rsid w:val="007B3472"/>
    <w:rsid w:val="007B3732"/>
    <w:rsid w:val="007B3841"/>
    <w:rsid w:val="007B3ACD"/>
    <w:rsid w:val="007B3F19"/>
    <w:rsid w:val="007B3F55"/>
    <w:rsid w:val="007B45C3"/>
    <w:rsid w:val="007B4680"/>
    <w:rsid w:val="007B4BA9"/>
    <w:rsid w:val="007B5772"/>
    <w:rsid w:val="007B58C9"/>
    <w:rsid w:val="007B5A1A"/>
    <w:rsid w:val="007B6385"/>
    <w:rsid w:val="007B66D2"/>
    <w:rsid w:val="007B7348"/>
    <w:rsid w:val="007B780F"/>
    <w:rsid w:val="007B7BE9"/>
    <w:rsid w:val="007B7CE5"/>
    <w:rsid w:val="007C1775"/>
    <w:rsid w:val="007C28C0"/>
    <w:rsid w:val="007C2E98"/>
    <w:rsid w:val="007C304E"/>
    <w:rsid w:val="007C34DD"/>
    <w:rsid w:val="007C3675"/>
    <w:rsid w:val="007C373F"/>
    <w:rsid w:val="007C4AF1"/>
    <w:rsid w:val="007C5045"/>
    <w:rsid w:val="007C56A2"/>
    <w:rsid w:val="007C584F"/>
    <w:rsid w:val="007C5BCD"/>
    <w:rsid w:val="007C6163"/>
    <w:rsid w:val="007C6D4F"/>
    <w:rsid w:val="007C72B0"/>
    <w:rsid w:val="007C7425"/>
    <w:rsid w:val="007C7A55"/>
    <w:rsid w:val="007C7E4E"/>
    <w:rsid w:val="007D0458"/>
    <w:rsid w:val="007D1621"/>
    <w:rsid w:val="007D1CB7"/>
    <w:rsid w:val="007D1CE0"/>
    <w:rsid w:val="007D2527"/>
    <w:rsid w:val="007D2957"/>
    <w:rsid w:val="007D2DA7"/>
    <w:rsid w:val="007D34FA"/>
    <w:rsid w:val="007D37B1"/>
    <w:rsid w:val="007D4A59"/>
    <w:rsid w:val="007D4AE5"/>
    <w:rsid w:val="007D4C07"/>
    <w:rsid w:val="007D51D4"/>
    <w:rsid w:val="007D5F09"/>
    <w:rsid w:val="007D7BA0"/>
    <w:rsid w:val="007D7DDB"/>
    <w:rsid w:val="007E05B8"/>
    <w:rsid w:val="007E0B27"/>
    <w:rsid w:val="007E149D"/>
    <w:rsid w:val="007E2195"/>
    <w:rsid w:val="007E2311"/>
    <w:rsid w:val="007E2470"/>
    <w:rsid w:val="007E2564"/>
    <w:rsid w:val="007E2986"/>
    <w:rsid w:val="007E2C21"/>
    <w:rsid w:val="007E3790"/>
    <w:rsid w:val="007E383A"/>
    <w:rsid w:val="007E495E"/>
    <w:rsid w:val="007E4AFA"/>
    <w:rsid w:val="007E4B6A"/>
    <w:rsid w:val="007E4C1A"/>
    <w:rsid w:val="007E4D94"/>
    <w:rsid w:val="007E590F"/>
    <w:rsid w:val="007E5A6D"/>
    <w:rsid w:val="007E5B39"/>
    <w:rsid w:val="007E5B81"/>
    <w:rsid w:val="007E5DA3"/>
    <w:rsid w:val="007E6849"/>
    <w:rsid w:val="007E6C4F"/>
    <w:rsid w:val="007E7980"/>
    <w:rsid w:val="007E7B2A"/>
    <w:rsid w:val="007F01B2"/>
    <w:rsid w:val="007F0340"/>
    <w:rsid w:val="007F083C"/>
    <w:rsid w:val="007F0B1F"/>
    <w:rsid w:val="007F0BB1"/>
    <w:rsid w:val="007F14EA"/>
    <w:rsid w:val="007F17C7"/>
    <w:rsid w:val="007F1D73"/>
    <w:rsid w:val="007F2508"/>
    <w:rsid w:val="007F2DDC"/>
    <w:rsid w:val="007F3E03"/>
    <w:rsid w:val="007F407C"/>
    <w:rsid w:val="007F4872"/>
    <w:rsid w:val="007F48A2"/>
    <w:rsid w:val="007F4E70"/>
    <w:rsid w:val="007F6B93"/>
    <w:rsid w:val="007F73A3"/>
    <w:rsid w:val="007F74FD"/>
    <w:rsid w:val="007F75FD"/>
    <w:rsid w:val="008005AD"/>
    <w:rsid w:val="00800A78"/>
    <w:rsid w:val="00800BE8"/>
    <w:rsid w:val="00801118"/>
    <w:rsid w:val="008016AF"/>
    <w:rsid w:val="0080200D"/>
    <w:rsid w:val="0080229D"/>
    <w:rsid w:val="00802637"/>
    <w:rsid w:val="008026DB"/>
    <w:rsid w:val="00802907"/>
    <w:rsid w:val="00802CD8"/>
    <w:rsid w:val="008039FC"/>
    <w:rsid w:val="0080543C"/>
    <w:rsid w:val="008063F3"/>
    <w:rsid w:val="00806564"/>
    <w:rsid w:val="0080771C"/>
    <w:rsid w:val="008077D4"/>
    <w:rsid w:val="00807B32"/>
    <w:rsid w:val="008107AA"/>
    <w:rsid w:val="00810F18"/>
    <w:rsid w:val="008116FF"/>
    <w:rsid w:val="00812021"/>
    <w:rsid w:val="00812753"/>
    <w:rsid w:val="00812C58"/>
    <w:rsid w:val="00813264"/>
    <w:rsid w:val="00814222"/>
    <w:rsid w:val="0081439D"/>
    <w:rsid w:val="00814482"/>
    <w:rsid w:val="00815D41"/>
    <w:rsid w:val="008168C4"/>
    <w:rsid w:val="00816A25"/>
    <w:rsid w:val="00816DEC"/>
    <w:rsid w:val="008172B4"/>
    <w:rsid w:val="0081733A"/>
    <w:rsid w:val="00817672"/>
    <w:rsid w:val="00817B4E"/>
    <w:rsid w:val="0082055C"/>
    <w:rsid w:val="00821CA2"/>
    <w:rsid w:val="00823C82"/>
    <w:rsid w:val="008240D6"/>
    <w:rsid w:val="0082465D"/>
    <w:rsid w:val="00825455"/>
    <w:rsid w:val="00825608"/>
    <w:rsid w:val="00825C77"/>
    <w:rsid w:val="00825E05"/>
    <w:rsid w:val="0082635F"/>
    <w:rsid w:val="00826672"/>
    <w:rsid w:val="00826AEB"/>
    <w:rsid w:val="00826F34"/>
    <w:rsid w:val="00826F5D"/>
    <w:rsid w:val="008275DF"/>
    <w:rsid w:val="008276EB"/>
    <w:rsid w:val="00827E34"/>
    <w:rsid w:val="0083006B"/>
    <w:rsid w:val="0083026B"/>
    <w:rsid w:val="00830521"/>
    <w:rsid w:val="00830AAD"/>
    <w:rsid w:val="008311CE"/>
    <w:rsid w:val="0083190D"/>
    <w:rsid w:val="00832481"/>
    <w:rsid w:val="0083263E"/>
    <w:rsid w:val="0083266E"/>
    <w:rsid w:val="00832902"/>
    <w:rsid w:val="00832C50"/>
    <w:rsid w:val="00833314"/>
    <w:rsid w:val="00834FFE"/>
    <w:rsid w:val="00836BDC"/>
    <w:rsid w:val="00836BF1"/>
    <w:rsid w:val="00836C9A"/>
    <w:rsid w:val="00837000"/>
    <w:rsid w:val="00837764"/>
    <w:rsid w:val="00840794"/>
    <w:rsid w:val="00840CD3"/>
    <w:rsid w:val="00840D2B"/>
    <w:rsid w:val="008410CB"/>
    <w:rsid w:val="00842A4C"/>
    <w:rsid w:val="0084405D"/>
    <w:rsid w:val="008440A9"/>
    <w:rsid w:val="008440CE"/>
    <w:rsid w:val="00844609"/>
    <w:rsid w:val="00844FB2"/>
    <w:rsid w:val="00845578"/>
    <w:rsid w:val="0084579B"/>
    <w:rsid w:val="0084594B"/>
    <w:rsid w:val="00845E9E"/>
    <w:rsid w:val="00846F1F"/>
    <w:rsid w:val="008471A8"/>
    <w:rsid w:val="008500C0"/>
    <w:rsid w:val="0085025A"/>
    <w:rsid w:val="0085237D"/>
    <w:rsid w:val="008526AF"/>
    <w:rsid w:val="00853104"/>
    <w:rsid w:val="0085357B"/>
    <w:rsid w:val="0085370A"/>
    <w:rsid w:val="0085404E"/>
    <w:rsid w:val="0085424E"/>
    <w:rsid w:val="008545F5"/>
    <w:rsid w:val="008546E1"/>
    <w:rsid w:val="008554A4"/>
    <w:rsid w:val="00855666"/>
    <w:rsid w:val="008557A2"/>
    <w:rsid w:val="008565B2"/>
    <w:rsid w:val="0085669D"/>
    <w:rsid w:val="00856769"/>
    <w:rsid w:val="00857277"/>
    <w:rsid w:val="00857393"/>
    <w:rsid w:val="00857B19"/>
    <w:rsid w:val="00857DF6"/>
    <w:rsid w:val="00860ECD"/>
    <w:rsid w:val="00861817"/>
    <w:rsid w:val="00861B0C"/>
    <w:rsid w:val="00861F06"/>
    <w:rsid w:val="00862B56"/>
    <w:rsid w:val="008636D3"/>
    <w:rsid w:val="0086460C"/>
    <w:rsid w:val="008648F7"/>
    <w:rsid w:val="00864995"/>
    <w:rsid w:val="00864CAC"/>
    <w:rsid w:val="00864EC0"/>
    <w:rsid w:val="0086519B"/>
    <w:rsid w:val="00865583"/>
    <w:rsid w:val="00865A98"/>
    <w:rsid w:val="00866466"/>
    <w:rsid w:val="00866FA0"/>
    <w:rsid w:val="00867768"/>
    <w:rsid w:val="0087040C"/>
    <w:rsid w:val="0087049C"/>
    <w:rsid w:val="00870874"/>
    <w:rsid w:val="00870F34"/>
    <w:rsid w:val="00870FE0"/>
    <w:rsid w:val="008710CF"/>
    <w:rsid w:val="008716F5"/>
    <w:rsid w:val="008719E2"/>
    <w:rsid w:val="0087211E"/>
    <w:rsid w:val="008724B1"/>
    <w:rsid w:val="00873C42"/>
    <w:rsid w:val="00873CA8"/>
    <w:rsid w:val="00873D30"/>
    <w:rsid w:val="00873F17"/>
    <w:rsid w:val="00874166"/>
    <w:rsid w:val="008743E2"/>
    <w:rsid w:val="0087445E"/>
    <w:rsid w:val="008745A5"/>
    <w:rsid w:val="0087460D"/>
    <w:rsid w:val="00874671"/>
    <w:rsid w:val="00874AE9"/>
    <w:rsid w:val="00875532"/>
    <w:rsid w:val="00875CD1"/>
    <w:rsid w:val="008767C7"/>
    <w:rsid w:val="008769B4"/>
    <w:rsid w:val="008772EC"/>
    <w:rsid w:val="008773C8"/>
    <w:rsid w:val="00877BD2"/>
    <w:rsid w:val="00877EA5"/>
    <w:rsid w:val="00880217"/>
    <w:rsid w:val="00880352"/>
    <w:rsid w:val="0088079F"/>
    <w:rsid w:val="00880B8B"/>
    <w:rsid w:val="00880C3A"/>
    <w:rsid w:val="008817C7"/>
    <w:rsid w:val="00881B30"/>
    <w:rsid w:val="00883C5A"/>
    <w:rsid w:val="00884306"/>
    <w:rsid w:val="00884544"/>
    <w:rsid w:val="00884D9F"/>
    <w:rsid w:val="008857F3"/>
    <w:rsid w:val="00885DD4"/>
    <w:rsid w:val="0088628F"/>
    <w:rsid w:val="008862E4"/>
    <w:rsid w:val="00886AD7"/>
    <w:rsid w:val="00886AF5"/>
    <w:rsid w:val="00890243"/>
    <w:rsid w:val="00890841"/>
    <w:rsid w:val="00890A05"/>
    <w:rsid w:val="00890F73"/>
    <w:rsid w:val="00891402"/>
    <w:rsid w:val="008916F9"/>
    <w:rsid w:val="00891C2E"/>
    <w:rsid w:val="00891E4C"/>
    <w:rsid w:val="00891F57"/>
    <w:rsid w:val="00892605"/>
    <w:rsid w:val="00892D79"/>
    <w:rsid w:val="0089376C"/>
    <w:rsid w:val="00893AAE"/>
    <w:rsid w:val="00893F1D"/>
    <w:rsid w:val="008947EF"/>
    <w:rsid w:val="00894806"/>
    <w:rsid w:val="00895621"/>
    <w:rsid w:val="0089608E"/>
    <w:rsid w:val="00896101"/>
    <w:rsid w:val="00896255"/>
    <w:rsid w:val="00896303"/>
    <w:rsid w:val="00896545"/>
    <w:rsid w:val="00896931"/>
    <w:rsid w:val="00896A45"/>
    <w:rsid w:val="00896ED4"/>
    <w:rsid w:val="008971BC"/>
    <w:rsid w:val="00897548"/>
    <w:rsid w:val="008A0023"/>
    <w:rsid w:val="008A093B"/>
    <w:rsid w:val="008A0B1F"/>
    <w:rsid w:val="008A1792"/>
    <w:rsid w:val="008A186E"/>
    <w:rsid w:val="008A1985"/>
    <w:rsid w:val="008A1E49"/>
    <w:rsid w:val="008A1FF5"/>
    <w:rsid w:val="008A236C"/>
    <w:rsid w:val="008A280E"/>
    <w:rsid w:val="008A3288"/>
    <w:rsid w:val="008A3315"/>
    <w:rsid w:val="008A3661"/>
    <w:rsid w:val="008A37B0"/>
    <w:rsid w:val="008A5601"/>
    <w:rsid w:val="008A6DBF"/>
    <w:rsid w:val="008A7B6B"/>
    <w:rsid w:val="008A7E28"/>
    <w:rsid w:val="008A7FC6"/>
    <w:rsid w:val="008A7FE9"/>
    <w:rsid w:val="008B0439"/>
    <w:rsid w:val="008B09F9"/>
    <w:rsid w:val="008B2635"/>
    <w:rsid w:val="008B2940"/>
    <w:rsid w:val="008B3135"/>
    <w:rsid w:val="008B38F6"/>
    <w:rsid w:val="008B39B4"/>
    <w:rsid w:val="008B39F8"/>
    <w:rsid w:val="008B3AB7"/>
    <w:rsid w:val="008B3E4D"/>
    <w:rsid w:val="008B41BA"/>
    <w:rsid w:val="008B42B0"/>
    <w:rsid w:val="008B4BA3"/>
    <w:rsid w:val="008B4F03"/>
    <w:rsid w:val="008B545D"/>
    <w:rsid w:val="008B5C5B"/>
    <w:rsid w:val="008B5D32"/>
    <w:rsid w:val="008B6D66"/>
    <w:rsid w:val="008B70B7"/>
    <w:rsid w:val="008B7FDF"/>
    <w:rsid w:val="008C0074"/>
    <w:rsid w:val="008C0E13"/>
    <w:rsid w:val="008C1375"/>
    <w:rsid w:val="008C1535"/>
    <w:rsid w:val="008C1C59"/>
    <w:rsid w:val="008C2B26"/>
    <w:rsid w:val="008C4461"/>
    <w:rsid w:val="008C4B3A"/>
    <w:rsid w:val="008C61E2"/>
    <w:rsid w:val="008C6AFC"/>
    <w:rsid w:val="008C6D34"/>
    <w:rsid w:val="008C6FAE"/>
    <w:rsid w:val="008C7902"/>
    <w:rsid w:val="008D03D8"/>
    <w:rsid w:val="008D0F40"/>
    <w:rsid w:val="008D1901"/>
    <w:rsid w:val="008D1988"/>
    <w:rsid w:val="008D1CE4"/>
    <w:rsid w:val="008D2542"/>
    <w:rsid w:val="008D2996"/>
    <w:rsid w:val="008D2EB0"/>
    <w:rsid w:val="008D2FAC"/>
    <w:rsid w:val="008D2FC5"/>
    <w:rsid w:val="008D2FCD"/>
    <w:rsid w:val="008D367A"/>
    <w:rsid w:val="008D508C"/>
    <w:rsid w:val="008D5120"/>
    <w:rsid w:val="008D52A9"/>
    <w:rsid w:val="008D628E"/>
    <w:rsid w:val="008D63B8"/>
    <w:rsid w:val="008D69C0"/>
    <w:rsid w:val="008D7CD7"/>
    <w:rsid w:val="008E0705"/>
    <w:rsid w:val="008E10BD"/>
    <w:rsid w:val="008E23EB"/>
    <w:rsid w:val="008E2448"/>
    <w:rsid w:val="008E2864"/>
    <w:rsid w:val="008E29EB"/>
    <w:rsid w:val="008E3685"/>
    <w:rsid w:val="008E3775"/>
    <w:rsid w:val="008E39F7"/>
    <w:rsid w:val="008E50A8"/>
    <w:rsid w:val="008E5B4F"/>
    <w:rsid w:val="008E6529"/>
    <w:rsid w:val="008E67C2"/>
    <w:rsid w:val="008E6D52"/>
    <w:rsid w:val="008E6ED5"/>
    <w:rsid w:val="008E6F4C"/>
    <w:rsid w:val="008E6FD4"/>
    <w:rsid w:val="008E7157"/>
    <w:rsid w:val="008E73A5"/>
    <w:rsid w:val="008E7559"/>
    <w:rsid w:val="008E794D"/>
    <w:rsid w:val="008F0E63"/>
    <w:rsid w:val="008F1DFB"/>
    <w:rsid w:val="008F1F5E"/>
    <w:rsid w:val="008F23D2"/>
    <w:rsid w:val="008F26B4"/>
    <w:rsid w:val="008F2B25"/>
    <w:rsid w:val="008F2CF0"/>
    <w:rsid w:val="008F2F0C"/>
    <w:rsid w:val="008F3787"/>
    <w:rsid w:val="008F467E"/>
    <w:rsid w:val="008F5BF1"/>
    <w:rsid w:val="008F5C50"/>
    <w:rsid w:val="008F610C"/>
    <w:rsid w:val="008F704E"/>
    <w:rsid w:val="008F71EF"/>
    <w:rsid w:val="008F77D4"/>
    <w:rsid w:val="008F7C36"/>
    <w:rsid w:val="008F7D92"/>
    <w:rsid w:val="00901502"/>
    <w:rsid w:val="009018A3"/>
    <w:rsid w:val="00902353"/>
    <w:rsid w:val="00902979"/>
    <w:rsid w:val="00902B19"/>
    <w:rsid w:val="00902FD7"/>
    <w:rsid w:val="0090366B"/>
    <w:rsid w:val="00903F96"/>
    <w:rsid w:val="009040BC"/>
    <w:rsid w:val="00904EA2"/>
    <w:rsid w:val="00905321"/>
    <w:rsid w:val="00905416"/>
    <w:rsid w:val="00906477"/>
    <w:rsid w:val="00906856"/>
    <w:rsid w:val="00907577"/>
    <w:rsid w:val="00907D64"/>
    <w:rsid w:val="00907DE1"/>
    <w:rsid w:val="0091188E"/>
    <w:rsid w:val="00912201"/>
    <w:rsid w:val="0091282B"/>
    <w:rsid w:val="00913764"/>
    <w:rsid w:val="009142A8"/>
    <w:rsid w:val="009144FB"/>
    <w:rsid w:val="009146CD"/>
    <w:rsid w:val="00914C5A"/>
    <w:rsid w:val="00915D78"/>
    <w:rsid w:val="00915FEC"/>
    <w:rsid w:val="0091618D"/>
    <w:rsid w:val="00916978"/>
    <w:rsid w:val="00916FA5"/>
    <w:rsid w:val="009171B6"/>
    <w:rsid w:val="009174CD"/>
    <w:rsid w:val="0092057F"/>
    <w:rsid w:val="00920D30"/>
    <w:rsid w:val="00920DCD"/>
    <w:rsid w:val="00921056"/>
    <w:rsid w:val="00921207"/>
    <w:rsid w:val="009212D0"/>
    <w:rsid w:val="009215BB"/>
    <w:rsid w:val="009218EC"/>
    <w:rsid w:val="00921D65"/>
    <w:rsid w:val="009223C1"/>
    <w:rsid w:val="00922739"/>
    <w:rsid w:val="00922D3D"/>
    <w:rsid w:val="00923943"/>
    <w:rsid w:val="00923B2B"/>
    <w:rsid w:val="00923FF3"/>
    <w:rsid w:val="00924E8F"/>
    <w:rsid w:val="009255DC"/>
    <w:rsid w:val="00925729"/>
    <w:rsid w:val="00926CD0"/>
    <w:rsid w:val="00927BD1"/>
    <w:rsid w:val="0093059F"/>
    <w:rsid w:val="00930CBD"/>
    <w:rsid w:val="00931334"/>
    <w:rsid w:val="00931387"/>
    <w:rsid w:val="00931604"/>
    <w:rsid w:val="00931859"/>
    <w:rsid w:val="00931AA7"/>
    <w:rsid w:val="00931DAD"/>
    <w:rsid w:val="009320FF"/>
    <w:rsid w:val="00932A07"/>
    <w:rsid w:val="009331DF"/>
    <w:rsid w:val="00933483"/>
    <w:rsid w:val="00933E7A"/>
    <w:rsid w:val="0093401F"/>
    <w:rsid w:val="009357CA"/>
    <w:rsid w:val="00935A5C"/>
    <w:rsid w:val="00936B3C"/>
    <w:rsid w:val="00936D9B"/>
    <w:rsid w:val="00937029"/>
    <w:rsid w:val="00940D69"/>
    <w:rsid w:val="00941358"/>
    <w:rsid w:val="009415EF"/>
    <w:rsid w:val="00941BFC"/>
    <w:rsid w:val="009424B9"/>
    <w:rsid w:val="00942814"/>
    <w:rsid w:val="009428E2"/>
    <w:rsid w:val="00942BA5"/>
    <w:rsid w:val="00943C15"/>
    <w:rsid w:val="00943CBA"/>
    <w:rsid w:val="0094429C"/>
    <w:rsid w:val="00944DCC"/>
    <w:rsid w:val="009456AD"/>
    <w:rsid w:val="009459F7"/>
    <w:rsid w:val="00945A45"/>
    <w:rsid w:val="00945DBC"/>
    <w:rsid w:val="00945FBB"/>
    <w:rsid w:val="00946B6D"/>
    <w:rsid w:val="00946BB3"/>
    <w:rsid w:val="00947511"/>
    <w:rsid w:val="00947644"/>
    <w:rsid w:val="00947C8F"/>
    <w:rsid w:val="009505B7"/>
    <w:rsid w:val="009507E7"/>
    <w:rsid w:val="009516C7"/>
    <w:rsid w:val="00951D97"/>
    <w:rsid w:val="00952338"/>
    <w:rsid w:val="00952381"/>
    <w:rsid w:val="0095340F"/>
    <w:rsid w:val="00953A3D"/>
    <w:rsid w:val="00953D7B"/>
    <w:rsid w:val="00953EE5"/>
    <w:rsid w:val="00954389"/>
    <w:rsid w:val="0095572F"/>
    <w:rsid w:val="0095593F"/>
    <w:rsid w:val="00956520"/>
    <w:rsid w:val="00956F88"/>
    <w:rsid w:val="0095706A"/>
    <w:rsid w:val="0095743C"/>
    <w:rsid w:val="00957BEC"/>
    <w:rsid w:val="00957E2F"/>
    <w:rsid w:val="00960BF8"/>
    <w:rsid w:val="009614E5"/>
    <w:rsid w:val="009615CA"/>
    <w:rsid w:val="00961685"/>
    <w:rsid w:val="00961964"/>
    <w:rsid w:val="00961A6C"/>
    <w:rsid w:val="00961F70"/>
    <w:rsid w:val="00962203"/>
    <w:rsid w:val="00962CD4"/>
    <w:rsid w:val="00962D74"/>
    <w:rsid w:val="009635D4"/>
    <w:rsid w:val="009638A2"/>
    <w:rsid w:val="009638CF"/>
    <w:rsid w:val="00963F66"/>
    <w:rsid w:val="009641BB"/>
    <w:rsid w:val="009650CD"/>
    <w:rsid w:val="0096551D"/>
    <w:rsid w:val="009659DA"/>
    <w:rsid w:val="00965B35"/>
    <w:rsid w:val="00965EE4"/>
    <w:rsid w:val="00966121"/>
    <w:rsid w:val="009664C6"/>
    <w:rsid w:val="00966E35"/>
    <w:rsid w:val="0096740F"/>
    <w:rsid w:val="00967634"/>
    <w:rsid w:val="00967E72"/>
    <w:rsid w:val="009702AE"/>
    <w:rsid w:val="009702CF"/>
    <w:rsid w:val="00970425"/>
    <w:rsid w:val="009704C0"/>
    <w:rsid w:val="00970F80"/>
    <w:rsid w:val="00971364"/>
    <w:rsid w:val="00971985"/>
    <w:rsid w:val="00971991"/>
    <w:rsid w:val="00971A4B"/>
    <w:rsid w:val="00971A86"/>
    <w:rsid w:val="00971F14"/>
    <w:rsid w:val="00972AFA"/>
    <w:rsid w:val="00972CE7"/>
    <w:rsid w:val="00972DB2"/>
    <w:rsid w:val="00973247"/>
    <w:rsid w:val="009732BF"/>
    <w:rsid w:val="00973513"/>
    <w:rsid w:val="009740A3"/>
    <w:rsid w:val="00974F34"/>
    <w:rsid w:val="00975459"/>
    <w:rsid w:val="00975614"/>
    <w:rsid w:val="00976431"/>
    <w:rsid w:val="009766B2"/>
    <w:rsid w:val="009766C6"/>
    <w:rsid w:val="009776DA"/>
    <w:rsid w:val="0097781E"/>
    <w:rsid w:val="00980EF2"/>
    <w:rsid w:val="009814BA"/>
    <w:rsid w:val="009821E1"/>
    <w:rsid w:val="00982952"/>
    <w:rsid w:val="00982E89"/>
    <w:rsid w:val="00982EEF"/>
    <w:rsid w:val="00982F6A"/>
    <w:rsid w:val="0098311E"/>
    <w:rsid w:val="00983352"/>
    <w:rsid w:val="00983814"/>
    <w:rsid w:val="009857B0"/>
    <w:rsid w:val="009857BF"/>
    <w:rsid w:val="00986C55"/>
    <w:rsid w:val="00987574"/>
    <w:rsid w:val="00987CF6"/>
    <w:rsid w:val="00987D07"/>
    <w:rsid w:val="0099044E"/>
    <w:rsid w:val="0099050D"/>
    <w:rsid w:val="00990A65"/>
    <w:rsid w:val="00991071"/>
    <w:rsid w:val="00991D0B"/>
    <w:rsid w:val="0099291E"/>
    <w:rsid w:val="00992DF3"/>
    <w:rsid w:val="009941EF"/>
    <w:rsid w:val="00994E81"/>
    <w:rsid w:val="0099516E"/>
    <w:rsid w:val="00995858"/>
    <w:rsid w:val="00995917"/>
    <w:rsid w:val="00995A4F"/>
    <w:rsid w:val="00996AAA"/>
    <w:rsid w:val="00996E72"/>
    <w:rsid w:val="00996F7C"/>
    <w:rsid w:val="009978C6"/>
    <w:rsid w:val="009A01F4"/>
    <w:rsid w:val="009A116E"/>
    <w:rsid w:val="009A1662"/>
    <w:rsid w:val="009A1EAE"/>
    <w:rsid w:val="009A2EDD"/>
    <w:rsid w:val="009A33C4"/>
    <w:rsid w:val="009A3B7E"/>
    <w:rsid w:val="009A579B"/>
    <w:rsid w:val="009A6183"/>
    <w:rsid w:val="009A622B"/>
    <w:rsid w:val="009A6389"/>
    <w:rsid w:val="009A66BE"/>
    <w:rsid w:val="009A6ED1"/>
    <w:rsid w:val="009A7C69"/>
    <w:rsid w:val="009A7FE4"/>
    <w:rsid w:val="009B0026"/>
    <w:rsid w:val="009B041C"/>
    <w:rsid w:val="009B041F"/>
    <w:rsid w:val="009B0D80"/>
    <w:rsid w:val="009B162C"/>
    <w:rsid w:val="009B1642"/>
    <w:rsid w:val="009B1BF2"/>
    <w:rsid w:val="009B1C99"/>
    <w:rsid w:val="009B1E2A"/>
    <w:rsid w:val="009B27D6"/>
    <w:rsid w:val="009B2DB0"/>
    <w:rsid w:val="009B30C8"/>
    <w:rsid w:val="009B3646"/>
    <w:rsid w:val="009B3B1B"/>
    <w:rsid w:val="009B3FA5"/>
    <w:rsid w:val="009B4042"/>
    <w:rsid w:val="009B4677"/>
    <w:rsid w:val="009B4BD9"/>
    <w:rsid w:val="009B4E73"/>
    <w:rsid w:val="009B56BE"/>
    <w:rsid w:val="009B571F"/>
    <w:rsid w:val="009B58B3"/>
    <w:rsid w:val="009B5917"/>
    <w:rsid w:val="009B5C9F"/>
    <w:rsid w:val="009B6739"/>
    <w:rsid w:val="009B79B8"/>
    <w:rsid w:val="009B7B06"/>
    <w:rsid w:val="009B7E67"/>
    <w:rsid w:val="009C00D4"/>
    <w:rsid w:val="009C01CD"/>
    <w:rsid w:val="009C0565"/>
    <w:rsid w:val="009C1679"/>
    <w:rsid w:val="009C1808"/>
    <w:rsid w:val="009C1DD5"/>
    <w:rsid w:val="009C1F11"/>
    <w:rsid w:val="009C2268"/>
    <w:rsid w:val="009C23F8"/>
    <w:rsid w:val="009C259A"/>
    <w:rsid w:val="009C28E7"/>
    <w:rsid w:val="009C2D95"/>
    <w:rsid w:val="009C3B34"/>
    <w:rsid w:val="009C3C1C"/>
    <w:rsid w:val="009C4964"/>
    <w:rsid w:val="009C4A33"/>
    <w:rsid w:val="009C4BF5"/>
    <w:rsid w:val="009C51BA"/>
    <w:rsid w:val="009C52D4"/>
    <w:rsid w:val="009C6CD5"/>
    <w:rsid w:val="009C6DBF"/>
    <w:rsid w:val="009C75FF"/>
    <w:rsid w:val="009C77B7"/>
    <w:rsid w:val="009C7E25"/>
    <w:rsid w:val="009D03D7"/>
    <w:rsid w:val="009D0468"/>
    <w:rsid w:val="009D054A"/>
    <w:rsid w:val="009D0735"/>
    <w:rsid w:val="009D07F8"/>
    <w:rsid w:val="009D0C20"/>
    <w:rsid w:val="009D0E56"/>
    <w:rsid w:val="009D10C0"/>
    <w:rsid w:val="009D17EA"/>
    <w:rsid w:val="009D2159"/>
    <w:rsid w:val="009D2695"/>
    <w:rsid w:val="009D299C"/>
    <w:rsid w:val="009D29B5"/>
    <w:rsid w:val="009D2B5C"/>
    <w:rsid w:val="009D2D28"/>
    <w:rsid w:val="009D2F91"/>
    <w:rsid w:val="009D334E"/>
    <w:rsid w:val="009D485E"/>
    <w:rsid w:val="009D491B"/>
    <w:rsid w:val="009D4D46"/>
    <w:rsid w:val="009D518E"/>
    <w:rsid w:val="009D5191"/>
    <w:rsid w:val="009D6031"/>
    <w:rsid w:val="009D6899"/>
    <w:rsid w:val="009D72AB"/>
    <w:rsid w:val="009E0DEB"/>
    <w:rsid w:val="009E0EA2"/>
    <w:rsid w:val="009E1F86"/>
    <w:rsid w:val="009E1FC0"/>
    <w:rsid w:val="009E276A"/>
    <w:rsid w:val="009E33B7"/>
    <w:rsid w:val="009E39E0"/>
    <w:rsid w:val="009E3CA9"/>
    <w:rsid w:val="009E418F"/>
    <w:rsid w:val="009E45C9"/>
    <w:rsid w:val="009E4D0E"/>
    <w:rsid w:val="009E4F3D"/>
    <w:rsid w:val="009E59B2"/>
    <w:rsid w:val="009E5AB4"/>
    <w:rsid w:val="009E5C6B"/>
    <w:rsid w:val="009E5E16"/>
    <w:rsid w:val="009E64C7"/>
    <w:rsid w:val="009E6CD4"/>
    <w:rsid w:val="009E70C4"/>
    <w:rsid w:val="009E7E6D"/>
    <w:rsid w:val="009F026B"/>
    <w:rsid w:val="009F1674"/>
    <w:rsid w:val="009F268C"/>
    <w:rsid w:val="009F2AF3"/>
    <w:rsid w:val="009F2F9B"/>
    <w:rsid w:val="009F3530"/>
    <w:rsid w:val="009F3A03"/>
    <w:rsid w:val="009F3A07"/>
    <w:rsid w:val="009F3CA6"/>
    <w:rsid w:val="009F3EF0"/>
    <w:rsid w:val="009F3FA1"/>
    <w:rsid w:val="009F41AF"/>
    <w:rsid w:val="009F41F4"/>
    <w:rsid w:val="009F4293"/>
    <w:rsid w:val="009F4625"/>
    <w:rsid w:val="009F4BC6"/>
    <w:rsid w:val="009F4F1F"/>
    <w:rsid w:val="009F502F"/>
    <w:rsid w:val="009F55A3"/>
    <w:rsid w:val="009F5794"/>
    <w:rsid w:val="009F65B7"/>
    <w:rsid w:val="009F6832"/>
    <w:rsid w:val="009F70E2"/>
    <w:rsid w:val="009F7A5F"/>
    <w:rsid w:val="009F7D4C"/>
    <w:rsid w:val="00A00425"/>
    <w:rsid w:val="00A006BF"/>
    <w:rsid w:val="00A008BD"/>
    <w:rsid w:val="00A00A77"/>
    <w:rsid w:val="00A00C58"/>
    <w:rsid w:val="00A0177E"/>
    <w:rsid w:val="00A01AEF"/>
    <w:rsid w:val="00A01EE4"/>
    <w:rsid w:val="00A03247"/>
    <w:rsid w:val="00A032C7"/>
    <w:rsid w:val="00A043AA"/>
    <w:rsid w:val="00A04C0D"/>
    <w:rsid w:val="00A04CBA"/>
    <w:rsid w:val="00A050BA"/>
    <w:rsid w:val="00A05110"/>
    <w:rsid w:val="00A05141"/>
    <w:rsid w:val="00A05574"/>
    <w:rsid w:val="00A05E9D"/>
    <w:rsid w:val="00A06013"/>
    <w:rsid w:val="00A0612A"/>
    <w:rsid w:val="00A07C3C"/>
    <w:rsid w:val="00A1036C"/>
    <w:rsid w:val="00A103E1"/>
    <w:rsid w:val="00A10425"/>
    <w:rsid w:val="00A11267"/>
    <w:rsid w:val="00A1173D"/>
    <w:rsid w:val="00A11C1A"/>
    <w:rsid w:val="00A122D5"/>
    <w:rsid w:val="00A13196"/>
    <w:rsid w:val="00A13413"/>
    <w:rsid w:val="00A1363B"/>
    <w:rsid w:val="00A13C13"/>
    <w:rsid w:val="00A146A4"/>
    <w:rsid w:val="00A1541E"/>
    <w:rsid w:val="00A15B66"/>
    <w:rsid w:val="00A15D20"/>
    <w:rsid w:val="00A16DA6"/>
    <w:rsid w:val="00A1739C"/>
    <w:rsid w:val="00A1767A"/>
    <w:rsid w:val="00A179BB"/>
    <w:rsid w:val="00A208E0"/>
    <w:rsid w:val="00A20D3D"/>
    <w:rsid w:val="00A20D7D"/>
    <w:rsid w:val="00A20EFB"/>
    <w:rsid w:val="00A20F21"/>
    <w:rsid w:val="00A2234F"/>
    <w:rsid w:val="00A22440"/>
    <w:rsid w:val="00A22D1E"/>
    <w:rsid w:val="00A23205"/>
    <w:rsid w:val="00A238BB"/>
    <w:rsid w:val="00A2452C"/>
    <w:rsid w:val="00A256B7"/>
    <w:rsid w:val="00A25811"/>
    <w:rsid w:val="00A25B6E"/>
    <w:rsid w:val="00A25E5D"/>
    <w:rsid w:val="00A26D31"/>
    <w:rsid w:val="00A2713A"/>
    <w:rsid w:val="00A275C3"/>
    <w:rsid w:val="00A27E10"/>
    <w:rsid w:val="00A30335"/>
    <w:rsid w:val="00A3129F"/>
    <w:rsid w:val="00A318B7"/>
    <w:rsid w:val="00A31CCC"/>
    <w:rsid w:val="00A31D2F"/>
    <w:rsid w:val="00A31F6B"/>
    <w:rsid w:val="00A320B2"/>
    <w:rsid w:val="00A32B58"/>
    <w:rsid w:val="00A32DB7"/>
    <w:rsid w:val="00A34970"/>
    <w:rsid w:val="00A34A63"/>
    <w:rsid w:val="00A34DD2"/>
    <w:rsid w:val="00A34F1E"/>
    <w:rsid w:val="00A35E53"/>
    <w:rsid w:val="00A35E8B"/>
    <w:rsid w:val="00A3608C"/>
    <w:rsid w:val="00A36980"/>
    <w:rsid w:val="00A36E8E"/>
    <w:rsid w:val="00A377BB"/>
    <w:rsid w:val="00A37925"/>
    <w:rsid w:val="00A408DA"/>
    <w:rsid w:val="00A41079"/>
    <w:rsid w:val="00A4265A"/>
    <w:rsid w:val="00A42EFA"/>
    <w:rsid w:val="00A43562"/>
    <w:rsid w:val="00A4384D"/>
    <w:rsid w:val="00A43B73"/>
    <w:rsid w:val="00A45449"/>
    <w:rsid w:val="00A45F23"/>
    <w:rsid w:val="00A45F4C"/>
    <w:rsid w:val="00A46768"/>
    <w:rsid w:val="00A46807"/>
    <w:rsid w:val="00A46C22"/>
    <w:rsid w:val="00A46F3D"/>
    <w:rsid w:val="00A4749C"/>
    <w:rsid w:val="00A50531"/>
    <w:rsid w:val="00A50619"/>
    <w:rsid w:val="00A50A01"/>
    <w:rsid w:val="00A510EF"/>
    <w:rsid w:val="00A5174B"/>
    <w:rsid w:val="00A51B1F"/>
    <w:rsid w:val="00A52108"/>
    <w:rsid w:val="00A5259A"/>
    <w:rsid w:val="00A52781"/>
    <w:rsid w:val="00A5286C"/>
    <w:rsid w:val="00A52B8B"/>
    <w:rsid w:val="00A52EDF"/>
    <w:rsid w:val="00A53278"/>
    <w:rsid w:val="00A53D6A"/>
    <w:rsid w:val="00A54F05"/>
    <w:rsid w:val="00A5505F"/>
    <w:rsid w:val="00A56055"/>
    <w:rsid w:val="00A56115"/>
    <w:rsid w:val="00A5618F"/>
    <w:rsid w:val="00A56300"/>
    <w:rsid w:val="00A5660F"/>
    <w:rsid w:val="00A56C4C"/>
    <w:rsid w:val="00A56C4D"/>
    <w:rsid w:val="00A575A8"/>
    <w:rsid w:val="00A6000F"/>
    <w:rsid w:val="00A605B6"/>
    <w:rsid w:val="00A60795"/>
    <w:rsid w:val="00A60858"/>
    <w:rsid w:val="00A60A3D"/>
    <w:rsid w:val="00A60D60"/>
    <w:rsid w:val="00A60E2E"/>
    <w:rsid w:val="00A617EF"/>
    <w:rsid w:val="00A6190E"/>
    <w:rsid w:val="00A61CDE"/>
    <w:rsid w:val="00A62C56"/>
    <w:rsid w:val="00A6324C"/>
    <w:rsid w:val="00A633C8"/>
    <w:rsid w:val="00A63D92"/>
    <w:rsid w:val="00A646D0"/>
    <w:rsid w:val="00A65135"/>
    <w:rsid w:val="00A6548A"/>
    <w:rsid w:val="00A655EA"/>
    <w:rsid w:val="00A65AB3"/>
    <w:rsid w:val="00A66023"/>
    <w:rsid w:val="00A66236"/>
    <w:rsid w:val="00A66306"/>
    <w:rsid w:val="00A66374"/>
    <w:rsid w:val="00A66569"/>
    <w:rsid w:val="00A66CCF"/>
    <w:rsid w:val="00A66E28"/>
    <w:rsid w:val="00A673FC"/>
    <w:rsid w:val="00A6744B"/>
    <w:rsid w:val="00A67487"/>
    <w:rsid w:val="00A6765C"/>
    <w:rsid w:val="00A6765D"/>
    <w:rsid w:val="00A679FD"/>
    <w:rsid w:val="00A7005B"/>
    <w:rsid w:val="00A70552"/>
    <w:rsid w:val="00A713A3"/>
    <w:rsid w:val="00A71661"/>
    <w:rsid w:val="00A71815"/>
    <w:rsid w:val="00A71E41"/>
    <w:rsid w:val="00A71FD9"/>
    <w:rsid w:val="00A723CB"/>
    <w:rsid w:val="00A72526"/>
    <w:rsid w:val="00A73011"/>
    <w:rsid w:val="00A73CE9"/>
    <w:rsid w:val="00A73E44"/>
    <w:rsid w:val="00A74F51"/>
    <w:rsid w:val="00A756B6"/>
    <w:rsid w:val="00A7584F"/>
    <w:rsid w:val="00A75CC6"/>
    <w:rsid w:val="00A76500"/>
    <w:rsid w:val="00A76B44"/>
    <w:rsid w:val="00A778D7"/>
    <w:rsid w:val="00A779BB"/>
    <w:rsid w:val="00A77F6B"/>
    <w:rsid w:val="00A808FA"/>
    <w:rsid w:val="00A81694"/>
    <w:rsid w:val="00A81A1A"/>
    <w:rsid w:val="00A81EE4"/>
    <w:rsid w:val="00A827B6"/>
    <w:rsid w:val="00A82DEC"/>
    <w:rsid w:val="00A83B8A"/>
    <w:rsid w:val="00A83FEF"/>
    <w:rsid w:val="00A8403A"/>
    <w:rsid w:val="00A84A72"/>
    <w:rsid w:val="00A84D0B"/>
    <w:rsid w:val="00A84D80"/>
    <w:rsid w:val="00A85094"/>
    <w:rsid w:val="00A85507"/>
    <w:rsid w:val="00A85F7A"/>
    <w:rsid w:val="00A862FC"/>
    <w:rsid w:val="00A876ED"/>
    <w:rsid w:val="00A87DA5"/>
    <w:rsid w:val="00A90B15"/>
    <w:rsid w:val="00A91008"/>
    <w:rsid w:val="00A91983"/>
    <w:rsid w:val="00A919A4"/>
    <w:rsid w:val="00A91A23"/>
    <w:rsid w:val="00A91BCE"/>
    <w:rsid w:val="00A93D18"/>
    <w:rsid w:val="00A94579"/>
    <w:rsid w:val="00A94904"/>
    <w:rsid w:val="00A949FC"/>
    <w:rsid w:val="00A951A1"/>
    <w:rsid w:val="00A95461"/>
    <w:rsid w:val="00A95B75"/>
    <w:rsid w:val="00A960F4"/>
    <w:rsid w:val="00A9651E"/>
    <w:rsid w:val="00A97187"/>
    <w:rsid w:val="00A97B39"/>
    <w:rsid w:val="00A97B6B"/>
    <w:rsid w:val="00AA0138"/>
    <w:rsid w:val="00AA1260"/>
    <w:rsid w:val="00AA1EB6"/>
    <w:rsid w:val="00AA3AA1"/>
    <w:rsid w:val="00AA3E9E"/>
    <w:rsid w:val="00AA4359"/>
    <w:rsid w:val="00AA47C8"/>
    <w:rsid w:val="00AA561A"/>
    <w:rsid w:val="00AA6072"/>
    <w:rsid w:val="00AA6472"/>
    <w:rsid w:val="00AA6474"/>
    <w:rsid w:val="00AA6A6C"/>
    <w:rsid w:val="00AA748C"/>
    <w:rsid w:val="00AA7D8B"/>
    <w:rsid w:val="00AB05B0"/>
    <w:rsid w:val="00AB096C"/>
    <w:rsid w:val="00AB0D17"/>
    <w:rsid w:val="00AB0F7D"/>
    <w:rsid w:val="00AB1066"/>
    <w:rsid w:val="00AB137A"/>
    <w:rsid w:val="00AB1482"/>
    <w:rsid w:val="00AB1F14"/>
    <w:rsid w:val="00AB2A98"/>
    <w:rsid w:val="00AB2C98"/>
    <w:rsid w:val="00AB3491"/>
    <w:rsid w:val="00AB3A9A"/>
    <w:rsid w:val="00AB3ED4"/>
    <w:rsid w:val="00AB3EE1"/>
    <w:rsid w:val="00AB4203"/>
    <w:rsid w:val="00AB45FD"/>
    <w:rsid w:val="00AB4643"/>
    <w:rsid w:val="00AB48DB"/>
    <w:rsid w:val="00AB500C"/>
    <w:rsid w:val="00AB5306"/>
    <w:rsid w:val="00AB5629"/>
    <w:rsid w:val="00AB5805"/>
    <w:rsid w:val="00AB5883"/>
    <w:rsid w:val="00AB6D23"/>
    <w:rsid w:val="00AB6E07"/>
    <w:rsid w:val="00AC0664"/>
    <w:rsid w:val="00AC0A53"/>
    <w:rsid w:val="00AC0D52"/>
    <w:rsid w:val="00AC10E4"/>
    <w:rsid w:val="00AC134A"/>
    <w:rsid w:val="00AC158E"/>
    <w:rsid w:val="00AC1965"/>
    <w:rsid w:val="00AC2207"/>
    <w:rsid w:val="00AC23DF"/>
    <w:rsid w:val="00AC266C"/>
    <w:rsid w:val="00AC27DE"/>
    <w:rsid w:val="00AC2BAB"/>
    <w:rsid w:val="00AC2D92"/>
    <w:rsid w:val="00AC3650"/>
    <w:rsid w:val="00AC3674"/>
    <w:rsid w:val="00AC42AC"/>
    <w:rsid w:val="00AC4FAC"/>
    <w:rsid w:val="00AC5066"/>
    <w:rsid w:val="00AC5751"/>
    <w:rsid w:val="00AC61FC"/>
    <w:rsid w:val="00AC66EA"/>
    <w:rsid w:val="00AC6B76"/>
    <w:rsid w:val="00AC718A"/>
    <w:rsid w:val="00AC7917"/>
    <w:rsid w:val="00AC7D41"/>
    <w:rsid w:val="00AD0026"/>
    <w:rsid w:val="00AD0064"/>
    <w:rsid w:val="00AD0B1A"/>
    <w:rsid w:val="00AD0C21"/>
    <w:rsid w:val="00AD1005"/>
    <w:rsid w:val="00AD10AC"/>
    <w:rsid w:val="00AD254A"/>
    <w:rsid w:val="00AD299E"/>
    <w:rsid w:val="00AD31FA"/>
    <w:rsid w:val="00AD3726"/>
    <w:rsid w:val="00AD383F"/>
    <w:rsid w:val="00AD6BFF"/>
    <w:rsid w:val="00AD6C08"/>
    <w:rsid w:val="00AD6F1D"/>
    <w:rsid w:val="00AD72C8"/>
    <w:rsid w:val="00AD72D4"/>
    <w:rsid w:val="00AD797E"/>
    <w:rsid w:val="00AE050D"/>
    <w:rsid w:val="00AE1550"/>
    <w:rsid w:val="00AE1D87"/>
    <w:rsid w:val="00AE2013"/>
    <w:rsid w:val="00AE2896"/>
    <w:rsid w:val="00AE2A13"/>
    <w:rsid w:val="00AE2DB9"/>
    <w:rsid w:val="00AE3622"/>
    <w:rsid w:val="00AE374E"/>
    <w:rsid w:val="00AE378C"/>
    <w:rsid w:val="00AE3C9A"/>
    <w:rsid w:val="00AE4995"/>
    <w:rsid w:val="00AE4B28"/>
    <w:rsid w:val="00AE4BE8"/>
    <w:rsid w:val="00AE58A5"/>
    <w:rsid w:val="00AE5DCE"/>
    <w:rsid w:val="00AE6171"/>
    <w:rsid w:val="00AE67B1"/>
    <w:rsid w:val="00AE7876"/>
    <w:rsid w:val="00AF04D6"/>
    <w:rsid w:val="00AF0501"/>
    <w:rsid w:val="00AF08AA"/>
    <w:rsid w:val="00AF0998"/>
    <w:rsid w:val="00AF0A41"/>
    <w:rsid w:val="00AF17F0"/>
    <w:rsid w:val="00AF2219"/>
    <w:rsid w:val="00AF23E0"/>
    <w:rsid w:val="00AF27F5"/>
    <w:rsid w:val="00AF33FE"/>
    <w:rsid w:val="00AF3B4A"/>
    <w:rsid w:val="00AF45C5"/>
    <w:rsid w:val="00AF4844"/>
    <w:rsid w:val="00AF4F0E"/>
    <w:rsid w:val="00AF525B"/>
    <w:rsid w:val="00AF6B05"/>
    <w:rsid w:val="00AF7DD3"/>
    <w:rsid w:val="00B0021D"/>
    <w:rsid w:val="00B0087B"/>
    <w:rsid w:val="00B00918"/>
    <w:rsid w:val="00B00EF1"/>
    <w:rsid w:val="00B013C5"/>
    <w:rsid w:val="00B01874"/>
    <w:rsid w:val="00B01ADF"/>
    <w:rsid w:val="00B024C2"/>
    <w:rsid w:val="00B03377"/>
    <w:rsid w:val="00B040EC"/>
    <w:rsid w:val="00B0413B"/>
    <w:rsid w:val="00B04511"/>
    <w:rsid w:val="00B0463A"/>
    <w:rsid w:val="00B04E2F"/>
    <w:rsid w:val="00B0525A"/>
    <w:rsid w:val="00B0551C"/>
    <w:rsid w:val="00B05BD9"/>
    <w:rsid w:val="00B05FB2"/>
    <w:rsid w:val="00B06166"/>
    <w:rsid w:val="00B06800"/>
    <w:rsid w:val="00B06C7C"/>
    <w:rsid w:val="00B06F8F"/>
    <w:rsid w:val="00B070C5"/>
    <w:rsid w:val="00B071D8"/>
    <w:rsid w:val="00B07A07"/>
    <w:rsid w:val="00B10A59"/>
    <w:rsid w:val="00B1256E"/>
    <w:rsid w:val="00B1283E"/>
    <w:rsid w:val="00B12B3A"/>
    <w:rsid w:val="00B13BD9"/>
    <w:rsid w:val="00B144AC"/>
    <w:rsid w:val="00B148DE"/>
    <w:rsid w:val="00B15147"/>
    <w:rsid w:val="00B15F0E"/>
    <w:rsid w:val="00B16D64"/>
    <w:rsid w:val="00B17A23"/>
    <w:rsid w:val="00B203B5"/>
    <w:rsid w:val="00B205C6"/>
    <w:rsid w:val="00B210A4"/>
    <w:rsid w:val="00B21379"/>
    <w:rsid w:val="00B213FC"/>
    <w:rsid w:val="00B2175D"/>
    <w:rsid w:val="00B21E70"/>
    <w:rsid w:val="00B223A6"/>
    <w:rsid w:val="00B22D1D"/>
    <w:rsid w:val="00B23544"/>
    <w:rsid w:val="00B23AD8"/>
    <w:rsid w:val="00B24E27"/>
    <w:rsid w:val="00B25571"/>
    <w:rsid w:val="00B263D1"/>
    <w:rsid w:val="00B277C5"/>
    <w:rsid w:val="00B27CBB"/>
    <w:rsid w:val="00B30064"/>
    <w:rsid w:val="00B306E7"/>
    <w:rsid w:val="00B30745"/>
    <w:rsid w:val="00B31619"/>
    <w:rsid w:val="00B31AAE"/>
    <w:rsid w:val="00B31B28"/>
    <w:rsid w:val="00B31C3A"/>
    <w:rsid w:val="00B32284"/>
    <w:rsid w:val="00B32352"/>
    <w:rsid w:val="00B32936"/>
    <w:rsid w:val="00B32ADF"/>
    <w:rsid w:val="00B3321E"/>
    <w:rsid w:val="00B33302"/>
    <w:rsid w:val="00B33503"/>
    <w:rsid w:val="00B342FC"/>
    <w:rsid w:val="00B34884"/>
    <w:rsid w:val="00B34F5A"/>
    <w:rsid w:val="00B35840"/>
    <w:rsid w:val="00B35873"/>
    <w:rsid w:val="00B3615D"/>
    <w:rsid w:val="00B36CC7"/>
    <w:rsid w:val="00B372AD"/>
    <w:rsid w:val="00B3746F"/>
    <w:rsid w:val="00B37579"/>
    <w:rsid w:val="00B37E97"/>
    <w:rsid w:val="00B408B3"/>
    <w:rsid w:val="00B41E0E"/>
    <w:rsid w:val="00B427D7"/>
    <w:rsid w:val="00B42BA8"/>
    <w:rsid w:val="00B42C82"/>
    <w:rsid w:val="00B430DD"/>
    <w:rsid w:val="00B43A55"/>
    <w:rsid w:val="00B44177"/>
    <w:rsid w:val="00B44D26"/>
    <w:rsid w:val="00B44EB0"/>
    <w:rsid w:val="00B4504A"/>
    <w:rsid w:val="00B453A8"/>
    <w:rsid w:val="00B457A1"/>
    <w:rsid w:val="00B458BF"/>
    <w:rsid w:val="00B45C5F"/>
    <w:rsid w:val="00B4641A"/>
    <w:rsid w:val="00B466E8"/>
    <w:rsid w:val="00B46CE1"/>
    <w:rsid w:val="00B47099"/>
    <w:rsid w:val="00B4786C"/>
    <w:rsid w:val="00B4793A"/>
    <w:rsid w:val="00B50899"/>
    <w:rsid w:val="00B50F52"/>
    <w:rsid w:val="00B52E22"/>
    <w:rsid w:val="00B53217"/>
    <w:rsid w:val="00B5383F"/>
    <w:rsid w:val="00B544F1"/>
    <w:rsid w:val="00B54B99"/>
    <w:rsid w:val="00B557A0"/>
    <w:rsid w:val="00B55CD2"/>
    <w:rsid w:val="00B56028"/>
    <w:rsid w:val="00B562B5"/>
    <w:rsid w:val="00B56CF1"/>
    <w:rsid w:val="00B570B7"/>
    <w:rsid w:val="00B5738F"/>
    <w:rsid w:val="00B60C0A"/>
    <w:rsid w:val="00B60C54"/>
    <w:rsid w:val="00B60F38"/>
    <w:rsid w:val="00B61A26"/>
    <w:rsid w:val="00B6354C"/>
    <w:rsid w:val="00B63D40"/>
    <w:rsid w:val="00B63EC8"/>
    <w:rsid w:val="00B63FA7"/>
    <w:rsid w:val="00B6422F"/>
    <w:rsid w:val="00B64812"/>
    <w:rsid w:val="00B6513C"/>
    <w:rsid w:val="00B65148"/>
    <w:rsid w:val="00B65B1A"/>
    <w:rsid w:val="00B6614E"/>
    <w:rsid w:val="00B66303"/>
    <w:rsid w:val="00B67691"/>
    <w:rsid w:val="00B67F94"/>
    <w:rsid w:val="00B70F72"/>
    <w:rsid w:val="00B71041"/>
    <w:rsid w:val="00B71072"/>
    <w:rsid w:val="00B713F1"/>
    <w:rsid w:val="00B71687"/>
    <w:rsid w:val="00B7170A"/>
    <w:rsid w:val="00B71BBD"/>
    <w:rsid w:val="00B72199"/>
    <w:rsid w:val="00B7265E"/>
    <w:rsid w:val="00B73674"/>
    <w:rsid w:val="00B73B41"/>
    <w:rsid w:val="00B73EE8"/>
    <w:rsid w:val="00B7441A"/>
    <w:rsid w:val="00B74C4E"/>
    <w:rsid w:val="00B7521B"/>
    <w:rsid w:val="00B75334"/>
    <w:rsid w:val="00B7540E"/>
    <w:rsid w:val="00B75F78"/>
    <w:rsid w:val="00B7608A"/>
    <w:rsid w:val="00B7632E"/>
    <w:rsid w:val="00B76350"/>
    <w:rsid w:val="00B77146"/>
    <w:rsid w:val="00B77C29"/>
    <w:rsid w:val="00B8018C"/>
    <w:rsid w:val="00B806FB"/>
    <w:rsid w:val="00B80D78"/>
    <w:rsid w:val="00B815F2"/>
    <w:rsid w:val="00B8252E"/>
    <w:rsid w:val="00B82809"/>
    <w:rsid w:val="00B82C38"/>
    <w:rsid w:val="00B83273"/>
    <w:rsid w:val="00B833BE"/>
    <w:rsid w:val="00B835BA"/>
    <w:rsid w:val="00B83A95"/>
    <w:rsid w:val="00B841C8"/>
    <w:rsid w:val="00B8424E"/>
    <w:rsid w:val="00B84A6B"/>
    <w:rsid w:val="00B84C16"/>
    <w:rsid w:val="00B84D79"/>
    <w:rsid w:val="00B85945"/>
    <w:rsid w:val="00B85FB7"/>
    <w:rsid w:val="00B86672"/>
    <w:rsid w:val="00B86E44"/>
    <w:rsid w:val="00B86FCF"/>
    <w:rsid w:val="00B87392"/>
    <w:rsid w:val="00B87895"/>
    <w:rsid w:val="00B87958"/>
    <w:rsid w:val="00B87975"/>
    <w:rsid w:val="00B90DD3"/>
    <w:rsid w:val="00B923BC"/>
    <w:rsid w:val="00B92E68"/>
    <w:rsid w:val="00B9395F"/>
    <w:rsid w:val="00B93C49"/>
    <w:rsid w:val="00B93D79"/>
    <w:rsid w:val="00B93E62"/>
    <w:rsid w:val="00B94806"/>
    <w:rsid w:val="00B9486F"/>
    <w:rsid w:val="00B94D8E"/>
    <w:rsid w:val="00B94E73"/>
    <w:rsid w:val="00B959B7"/>
    <w:rsid w:val="00B95BFC"/>
    <w:rsid w:val="00B95EF8"/>
    <w:rsid w:val="00B96118"/>
    <w:rsid w:val="00B966FE"/>
    <w:rsid w:val="00B96F26"/>
    <w:rsid w:val="00B978C3"/>
    <w:rsid w:val="00B9791B"/>
    <w:rsid w:val="00B97AAB"/>
    <w:rsid w:val="00BA0578"/>
    <w:rsid w:val="00BA0FF4"/>
    <w:rsid w:val="00BA132A"/>
    <w:rsid w:val="00BA164B"/>
    <w:rsid w:val="00BA1B4E"/>
    <w:rsid w:val="00BA1FF8"/>
    <w:rsid w:val="00BA2196"/>
    <w:rsid w:val="00BA22AB"/>
    <w:rsid w:val="00BA3267"/>
    <w:rsid w:val="00BA35E1"/>
    <w:rsid w:val="00BA3714"/>
    <w:rsid w:val="00BA3F09"/>
    <w:rsid w:val="00BA44C6"/>
    <w:rsid w:val="00BA48F3"/>
    <w:rsid w:val="00BA4C62"/>
    <w:rsid w:val="00BA4F5E"/>
    <w:rsid w:val="00BA58D5"/>
    <w:rsid w:val="00BA5AE1"/>
    <w:rsid w:val="00BA5C53"/>
    <w:rsid w:val="00BA62BA"/>
    <w:rsid w:val="00BA6821"/>
    <w:rsid w:val="00BA719A"/>
    <w:rsid w:val="00BA7547"/>
    <w:rsid w:val="00BA7927"/>
    <w:rsid w:val="00BA7AE1"/>
    <w:rsid w:val="00BA7D94"/>
    <w:rsid w:val="00BA7FB8"/>
    <w:rsid w:val="00BB04BD"/>
    <w:rsid w:val="00BB07D5"/>
    <w:rsid w:val="00BB11BB"/>
    <w:rsid w:val="00BB134A"/>
    <w:rsid w:val="00BB25D8"/>
    <w:rsid w:val="00BB2B5F"/>
    <w:rsid w:val="00BB30BE"/>
    <w:rsid w:val="00BB31BF"/>
    <w:rsid w:val="00BB34C2"/>
    <w:rsid w:val="00BB3EB7"/>
    <w:rsid w:val="00BB446E"/>
    <w:rsid w:val="00BB4ACD"/>
    <w:rsid w:val="00BB4D0F"/>
    <w:rsid w:val="00BB5597"/>
    <w:rsid w:val="00BB5CF7"/>
    <w:rsid w:val="00BB6D0B"/>
    <w:rsid w:val="00BB7514"/>
    <w:rsid w:val="00BB75D4"/>
    <w:rsid w:val="00BB776D"/>
    <w:rsid w:val="00BB7C1C"/>
    <w:rsid w:val="00BC0E70"/>
    <w:rsid w:val="00BC21C9"/>
    <w:rsid w:val="00BC23BC"/>
    <w:rsid w:val="00BC2B87"/>
    <w:rsid w:val="00BC2C84"/>
    <w:rsid w:val="00BC2C88"/>
    <w:rsid w:val="00BC2E61"/>
    <w:rsid w:val="00BC3591"/>
    <w:rsid w:val="00BC4332"/>
    <w:rsid w:val="00BC44AE"/>
    <w:rsid w:val="00BC45D2"/>
    <w:rsid w:val="00BC4A39"/>
    <w:rsid w:val="00BC5529"/>
    <w:rsid w:val="00BC6604"/>
    <w:rsid w:val="00BC6F60"/>
    <w:rsid w:val="00BC7E1E"/>
    <w:rsid w:val="00BC7E8D"/>
    <w:rsid w:val="00BD071B"/>
    <w:rsid w:val="00BD0F3E"/>
    <w:rsid w:val="00BD1004"/>
    <w:rsid w:val="00BD13BA"/>
    <w:rsid w:val="00BD150E"/>
    <w:rsid w:val="00BD1A3C"/>
    <w:rsid w:val="00BD2F65"/>
    <w:rsid w:val="00BD44B0"/>
    <w:rsid w:val="00BD47D8"/>
    <w:rsid w:val="00BD50EA"/>
    <w:rsid w:val="00BD5404"/>
    <w:rsid w:val="00BD5E98"/>
    <w:rsid w:val="00BD6106"/>
    <w:rsid w:val="00BD66C1"/>
    <w:rsid w:val="00BD6E63"/>
    <w:rsid w:val="00BD753D"/>
    <w:rsid w:val="00BD757B"/>
    <w:rsid w:val="00BE001D"/>
    <w:rsid w:val="00BE0166"/>
    <w:rsid w:val="00BE04EF"/>
    <w:rsid w:val="00BE09A2"/>
    <w:rsid w:val="00BE1510"/>
    <w:rsid w:val="00BE15E8"/>
    <w:rsid w:val="00BE169C"/>
    <w:rsid w:val="00BE1914"/>
    <w:rsid w:val="00BE19F9"/>
    <w:rsid w:val="00BE1B88"/>
    <w:rsid w:val="00BE2389"/>
    <w:rsid w:val="00BE32FC"/>
    <w:rsid w:val="00BE3C4A"/>
    <w:rsid w:val="00BE3D1F"/>
    <w:rsid w:val="00BE46EA"/>
    <w:rsid w:val="00BE549C"/>
    <w:rsid w:val="00BE5EAC"/>
    <w:rsid w:val="00BE63E6"/>
    <w:rsid w:val="00BE6CB5"/>
    <w:rsid w:val="00BE7917"/>
    <w:rsid w:val="00BE7A39"/>
    <w:rsid w:val="00BE7A54"/>
    <w:rsid w:val="00BE7CC9"/>
    <w:rsid w:val="00BF03FE"/>
    <w:rsid w:val="00BF0583"/>
    <w:rsid w:val="00BF05E6"/>
    <w:rsid w:val="00BF0C03"/>
    <w:rsid w:val="00BF1136"/>
    <w:rsid w:val="00BF1198"/>
    <w:rsid w:val="00BF148A"/>
    <w:rsid w:val="00BF16B4"/>
    <w:rsid w:val="00BF1CCA"/>
    <w:rsid w:val="00BF292F"/>
    <w:rsid w:val="00BF2C7D"/>
    <w:rsid w:val="00BF2E7C"/>
    <w:rsid w:val="00BF3906"/>
    <w:rsid w:val="00BF3E78"/>
    <w:rsid w:val="00BF4F30"/>
    <w:rsid w:val="00BF5892"/>
    <w:rsid w:val="00BF5ABE"/>
    <w:rsid w:val="00BF67C5"/>
    <w:rsid w:val="00BF6EF9"/>
    <w:rsid w:val="00BF6EFD"/>
    <w:rsid w:val="00BF70B0"/>
    <w:rsid w:val="00BF74B4"/>
    <w:rsid w:val="00BF786D"/>
    <w:rsid w:val="00BF7C39"/>
    <w:rsid w:val="00BF7CCE"/>
    <w:rsid w:val="00C00DF7"/>
    <w:rsid w:val="00C01239"/>
    <w:rsid w:val="00C01B51"/>
    <w:rsid w:val="00C0209E"/>
    <w:rsid w:val="00C02A8E"/>
    <w:rsid w:val="00C02C89"/>
    <w:rsid w:val="00C03D8B"/>
    <w:rsid w:val="00C04115"/>
    <w:rsid w:val="00C0468B"/>
    <w:rsid w:val="00C04EE0"/>
    <w:rsid w:val="00C05358"/>
    <w:rsid w:val="00C0536C"/>
    <w:rsid w:val="00C057E3"/>
    <w:rsid w:val="00C0601A"/>
    <w:rsid w:val="00C06832"/>
    <w:rsid w:val="00C06B92"/>
    <w:rsid w:val="00C0707E"/>
    <w:rsid w:val="00C07697"/>
    <w:rsid w:val="00C07895"/>
    <w:rsid w:val="00C07AAB"/>
    <w:rsid w:val="00C1068E"/>
    <w:rsid w:val="00C106F8"/>
    <w:rsid w:val="00C10CEC"/>
    <w:rsid w:val="00C1103A"/>
    <w:rsid w:val="00C111C4"/>
    <w:rsid w:val="00C113B2"/>
    <w:rsid w:val="00C1144A"/>
    <w:rsid w:val="00C123FC"/>
    <w:rsid w:val="00C12457"/>
    <w:rsid w:val="00C13126"/>
    <w:rsid w:val="00C1382B"/>
    <w:rsid w:val="00C13BF9"/>
    <w:rsid w:val="00C1455F"/>
    <w:rsid w:val="00C14C3A"/>
    <w:rsid w:val="00C154C1"/>
    <w:rsid w:val="00C15B87"/>
    <w:rsid w:val="00C166D0"/>
    <w:rsid w:val="00C1687F"/>
    <w:rsid w:val="00C16F77"/>
    <w:rsid w:val="00C1703C"/>
    <w:rsid w:val="00C172F2"/>
    <w:rsid w:val="00C17377"/>
    <w:rsid w:val="00C1756D"/>
    <w:rsid w:val="00C17E1C"/>
    <w:rsid w:val="00C17E3F"/>
    <w:rsid w:val="00C20594"/>
    <w:rsid w:val="00C2080E"/>
    <w:rsid w:val="00C20D66"/>
    <w:rsid w:val="00C22032"/>
    <w:rsid w:val="00C22217"/>
    <w:rsid w:val="00C23F02"/>
    <w:rsid w:val="00C240EB"/>
    <w:rsid w:val="00C2413A"/>
    <w:rsid w:val="00C24455"/>
    <w:rsid w:val="00C24A06"/>
    <w:rsid w:val="00C2523A"/>
    <w:rsid w:val="00C2530C"/>
    <w:rsid w:val="00C257D8"/>
    <w:rsid w:val="00C25872"/>
    <w:rsid w:val="00C268E6"/>
    <w:rsid w:val="00C26E3B"/>
    <w:rsid w:val="00C27287"/>
    <w:rsid w:val="00C274A3"/>
    <w:rsid w:val="00C27885"/>
    <w:rsid w:val="00C3085A"/>
    <w:rsid w:val="00C30FD4"/>
    <w:rsid w:val="00C314D1"/>
    <w:rsid w:val="00C318A9"/>
    <w:rsid w:val="00C31AD5"/>
    <w:rsid w:val="00C31CAD"/>
    <w:rsid w:val="00C324E8"/>
    <w:rsid w:val="00C325F2"/>
    <w:rsid w:val="00C3289B"/>
    <w:rsid w:val="00C32AC4"/>
    <w:rsid w:val="00C32B35"/>
    <w:rsid w:val="00C32D9A"/>
    <w:rsid w:val="00C332AB"/>
    <w:rsid w:val="00C333B8"/>
    <w:rsid w:val="00C33A44"/>
    <w:rsid w:val="00C33B30"/>
    <w:rsid w:val="00C33BC7"/>
    <w:rsid w:val="00C33BED"/>
    <w:rsid w:val="00C34374"/>
    <w:rsid w:val="00C34393"/>
    <w:rsid w:val="00C34F6D"/>
    <w:rsid w:val="00C35390"/>
    <w:rsid w:val="00C35687"/>
    <w:rsid w:val="00C35AD6"/>
    <w:rsid w:val="00C35B7C"/>
    <w:rsid w:val="00C366B9"/>
    <w:rsid w:val="00C37968"/>
    <w:rsid w:val="00C37E3F"/>
    <w:rsid w:val="00C40B43"/>
    <w:rsid w:val="00C41BA7"/>
    <w:rsid w:val="00C41BCF"/>
    <w:rsid w:val="00C420DC"/>
    <w:rsid w:val="00C43297"/>
    <w:rsid w:val="00C447E2"/>
    <w:rsid w:val="00C449C6"/>
    <w:rsid w:val="00C45177"/>
    <w:rsid w:val="00C45E06"/>
    <w:rsid w:val="00C45F5A"/>
    <w:rsid w:val="00C4624E"/>
    <w:rsid w:val="00C47112"/>
    <w:rsid w:val="00C47319"/>
    <w:rsid w:val="00C47B06"/>
    <w:rsid w:val="00C500C5"/>
    <w:rsid w:val="00C509C1"/>
    <w:rsid w:val="00C50E5A"/>
    <w:rsid w:val="00C519A3"/>
    <w:rsid w:val="00C51B14"/>
    <w:rsid w:val="00C522C7"/>
    <w:rsid w:val="00C52428"/>
    <w:rsid w:val="00C5308A"/>
    <w:rsid w:val="00C53673"/>
    <w:rsid w:val="00C536A5"/>
    <w:rsid w:val="00C53BD8"/>
    <w:rsid w:val="00C53FF5"/>
    <w:rsid w:val="00C54799"/>
    <w:rsid w:val="00C54C56"/>
    <w:rsid w:val="00C54CCC"/>
    <w:rsid w:val="00C54E37"/>
    <w:rsid w:val="00C55CBB"/>
    <w:rsid w:val="00C55E51"/>
    <w:rsid w:val="00C56575"/>
    <w:rsid w:val="00C56C69"/>
    <w:rsid w:val="00C570D3"/>
    <w:rsid w:val="00C57673"/>
    <w:rsid w:val="00C57AEE"/>
    <w:rsid w:val="00C60170"/>
    <w:rsid w:val="00C60EFB"/>
    <w:rsid w:val="00C613BA"/>
    <w:rsid w:val="00C61833"/>
    <w:rsid w:val="00C628B6"/>
    <w:rsid w:val="00C631C2"/>
    <w:rsid w:val="00C640D9"/>
    <w:rsid w:val="00C645EB"/>
    <w:rsid w:val="00C647BF"/>
    <w:rsid w:val="00C6485E"/>
    <w:rsid w:val="00C64A60"/>
    <w:rsid w:val="00C64C48"/>
    <w:rsid w:val="00C64E75"/>
    <w:rsid w:val="00C65902"/>
    <w:rsid w:val="00C661C7"/>
    <w:rsid w:val="00C66C7D"/>
    <w:rsid w:val="00C66FA9"/>
    <w:rsid w:val="00C67375"/>
    <w:rsid w:val="00C67620"/>
    <w:rsid w:val="00C67D29"/>
    <w:rsid w:val="00C67DDA"/>
    <w:rsid w:val="00C70EB6"/>
    <w:rsid w:val="00C71559"/>
    <w:rsid w:val="00C7164A"/>
    <w:rsid w:val="00C71914"/>
    <w:rsid w:val="00C71E9F"/>
    <w:rsid w:val="00C72209"/>
    <w:rsid w:val="00C72694"/>
    <w:rsid w:val="00C72759"/>
    <w:rsid w:val="00C727E2"/>
    <w:rsid w:val="00C72985"/>
    <w:rsid w:val="00C73089"/>
    <w:rsid w:val="00C732E3"/>
    <w:rsid w:val="00C73554"/>
    <w:rsid w:val="00C73999"/>
    <w:rsid w:val="00C73F43"/>
    <w:rsid w:val="00C74273"/>
    <w:rsid w:val="00C7503D"/>
    <w:rsid w:val="00C75528"/>
    <w:rsid w:val="00C75A16"/>
    <w:rsid w:val="00C75F13"/>
    <w:rsid w:val="00C75F80"/>
    <w:rsid w:val="00C7602D"/>
    <w:rsid w:val="00C76765"/>
    <w:rsid w:val="00C770E7"/>
    <w:rsid w:val="00C77667"/>
    <w:rsid w:val="00C77C57"/>
    <w:rsid w:val="00C77EE0"/>
    <w:rsid w:val="00C80003"/>
    <w:rsid w:val="00C80350"/>
    <w:rsid w:val="00C804C3"/>
    <w:rsid w:val="00C80963"/>
    <w:rsid w:val="00C80DEF"/>
    <w:rsid w:val="00C814D4"/>
    <w:rsid w:val="00C81D79"/>
    <w:rsid w:val="00C81FE8"/>
    <w:rsid w:val="00C82019"/>
    <w:rsid w:val="00C826E1"/>
    <w:rsid w:val="00C82790"/>
    <w:rsid w:val="00C827DF"/>
    <w:rsid w:val="00C82916"/>
    <w:rsid w:val="00C82ABD"/>
    <w:rsid w:val="00C82E2A"/>
    <w:rsid w:val="00C833E8"/>
    <w:rsid w:val="00C83560"/>
    <w:rsid w:val="00C835BF"/>
    <w:rsid w:val="00C83788"/>
    <w:rsid w:val="00C83D20"/>
    <w:rsid w:val="00C83D66"/>
    <w:rsid w:val="00C83FD3"/>
    <w:rsid w:val="00C846ED"/>
    <w:rsid w:val="00C84E7D"/>
    <w:rsid w:val="00C8507F"/>
    <w:rsid w:val="00C858DB"/>
    <w:rsid w:val="00C85C03"/>
    <w:rsid w:val="00C85D04"/>
    <w:rsid w:val="00C8633A"/>
    <w:rsid w:val="00C86627"/>
    <w:rsid w:val="00C900DD"/>
    <w:rsid w:val="00C907A6"/>
    <w:rsid w:val="00C91550"/>
    <w:rsid w:val="00C9261D"/>
    <w:rsid w:val="00C926B7"/>
    <w:rsid w:val="00C92807"/>
    <w:rsid w:val="00C931E9"/>
    <w:rsid w:val="00C932C3"/>
    <w:rsid w:val="00C93E3F"/>
    <w:rsid w:val="00C93E84"/>
    <w:rsid w:val="00C94241"/>
    <w:rsid w:val="00C94372"/>
    <w:rsid w:val="00C951D3"/>
    <w:rsid w:val="00C9569D"/>
    <w:rsid w:val="00C960EB"/>
    <w:rsid w:val="00C9697C"/>
    <w:rsid w:val="00C96A0E"/>
    <w:rsid w:val="00CA04B7"/>
    <w:rsid w:val="00CA050F"/>
    <w:rsid w:val="00CA053E"/>
    <w:rsid w:val="00CA07E9"/>
    <w:rsid w:val="00CA0AA5"/>
    <w:rsid w:val="00CA149E"/>
    <w:rsid w:val="00CA14A0"/>
    <w:rsid w:val="00CA16D8"/>
    <w:rsid w:val="00CA1B82"/>
    <w:rsid w:val="00CA1D9B"/>
    <w:rsid w:val="00CA1DCC"/>
    <w:rsid w:val="00CA1E7B"/>
    <w:rsid w:val="00CA21EF"/>
    <w:rsid w:val="00CA3101"/>
    <w:rsid w:val="00CA3485"/>
    <w:rsid w:val="00CA388F"/>
    <w:rsid w:val="00CA4372"/>
    <w:rsid w:val="00CA538D"/>
    <w:rsid w:val="00CA5F49"/>
    <w:rsid w:val="00CA6331"/>
    <w:rsid w:val="00CA6AA6"/>
    <w:rsid w:val="00CA6B41"/>
    <w:rsid w:val="00CA6F31"/>
    <w:rsid w:val="00CA731D"/>
    <w:rsid w:val="00CB01EF"/>
    <w:rsid w:val="00CB0F32"/>
    <w:rsid w:val="00CB20A7"/>
    <w:rsid w:val="00CB3169"/>
    <w:rsid w:val="00CB3679"/>
    <w:rsid w:val="00CB3E0C"/>
    <w:rsid w:val="00CB3F7D"/>
    <w:rsid w:val="00CB4330"/>
    <w:rsid w:val="00CB4BB9"/>
    <w:rsid w:val="00CB4EF5"/>
    <w:rsid w:val="00CB545F"/>
    <w:rsid w:val="00CB57F5"/>
    <w:rsid w:val="00CB5F8E"/>
    <w:rsid w:val="00CB7583"/>
    <w:rsid w:val="00CB76A2"/>
    <w:rsid w:val="00CB7CDC"/>
    <w:rsid w:val="00CC01B9"/>
    <w:rsid w:val="00CC08AF"/>
    <w:rsid w:val="00CC0955"/>
    <w:rsid w:val="00CC0A2D"/>
    <w:rsid w:val="00CC0B68"/>
    <w:rsid w:val="00CC0C98"/>
    <w:rsid w:val="00CC1687"/>
    <w:rsid w:val="00CC179C"/>
    <w:rsid w:val="00CC1C40"/>
    <w:rsid w:val="00CC1EE6"/>
    <w:rsid w:val="00CC20AB"/>
    <w:rsid w:val="00CC256C"/>
    <w:rsid w:val="00CC2745"/>
    <w:rsid w:val="00CC2DBA"/>
    <w:rsid w:val="00CC30BC"/>
    <w:rsid w:val="00CC3644"/>
    <w:rsid w:val="00CC3923"/>
    <w:rsid w:val="00CC39DB"/>
    <w:rsid w:val="00CC6C4E"/>
    <w:rsid w:val="00CD09B1"/>
    <w:rsid w:val="00CD0CC6"/>
    <w:rsid w:val="00CD152C"/>
    <w:rsid w:val="00CD1ABC"/>
    <w:rsid w:val="00CD1E3E"/>
    <w:rsid w:val="00CD26B6"/>
    <w:rsid w:val="00CD2E36"/>
    <w:rsid w:val="00CD3161"/>
    <w:rsid w:val="00CD352B"/>
    <w:rsid w:val="00CD3813"/>
    <w:rsid w:val="00CD3B54"/>
    <w:rsid w:val="00CD47B5"/>
    <w:rsid w:val="00CD4E6A"/>
    <w:rsid w:val="00CD5386"/>
    <w:rsid w:val="00CD5728"/>
    <w:rsid w:val="00CD5D26"/>
    <w:rsid w:val="00CD60CF"/>
    <w:rsid w:val="00CD63BB"/>
    <w:rsid w:val="00CD784E"/>
    <w:rsid w:val="00CD7E70"/>
    <w:rsid w:val="00CE0C86"/>
    <w:rsid w:val="00CE1789"/>
    <w:rsid w:val="00CE1A92"/>
    <w:rsid w:val="00CE1AC5"/>
    <w:rsid w:val="00CE23A5"/>
    <w:rsid w:val="00CE24DA"/>
    <w:rsid w:val="00CE2990"/>
    <w:rsid w:val="00CE3387"/>
    <w:rsid w:val="00CE4084"/>
    <w:rsid w:val="00CE4A3F"/>
    <w:rsid w:val="00CE4BBD"/>
    <w:rsid w:val="00CE55F3"/>
    <w:rsid w:val="00CE5970"/>
    <w:rsid w:val="00CE66BE"/>
    <w:rsid w:val="00CE6A9F"/>
    <w:rsid w:val="00CE7439"/>
    <w:rsid w:val="00CE7AE0"/>
    <w:rsid w:val="00CF0258"/>
    <w:rsid w:val="00CF0D33"/>
    <w:rsid w:val="00CF14F4"/>
    <w:rsid w:val="00CF1867"/>
    <w:rsid w:val="00CF19EB"/>
    <w:rsid w:val="00CF1EA0"/>
    <w:rsid w:val="00CF232C"/>
    <w:rsid w:val="00CF2567"/>
    <w:rsid w:val="00CF2DC9"/>
    <w:rsid w:val="00CF2EA9"/>
    <w:rsid w:val="00CF2FB6"/>
    <w:rsid w:val="00CF3020"/>
    <w:rsid w:val="00CF3033"/>
    <w:rsid w:val="00CF31B7"/>
    <w:rsid w:val="00CF344D"/>
    <w:rsid w:val="00CF3524"/>
    <w:rsid w:val="00CF3A28"/>
    <w:rsid w:val="00CF3D1F"/>
    <w:rsid w:val="00CF40DD"/>
    <w:rsid w:val="00CF452B"/>
    <w:rsid w:val="00CF4E95"/>
    <w:rsid w:val="00CF4F86"/>
    <w:rsid w:val="00CF5398"/>
    <w:rsid w:val="00CF547D"/>
    <w:rsid w:val="00CF5B78"/>
    <w:rsid w:val="00CF5DDA"/>
    <w:rsid w:val="00CF5E78"/>
    <w:rsid w:val="00CF61CA"/>
    <w:rsid w:val="00CF6654"/>
    <w:rsid w:val="00CF71DB"/>
    <w:rsid w:val="00CF751F"/>
    <w:rsid w:val="00CF7572"/>
    <w:rsid w:val="00CF7818"/>
    <w:rsid w:val="00CF7AF1"/>
    <w:rsid w:val="00CF7DC9"/>
    <w:rsid w:val="00D0079A"/>
    <w:rsid w:val="00D01505"/>
    <w:rsid w:val="00D0156F"/>
    <w:rsid w:val="00D01CE3"/>
    <w:rsid w:val="00D02462"/>
    <w:rsid w:val="00D02860"/>
    <w:rsid w:val="00D02D13"/>
    <w:rsid w:val="00D02FA4"/>
    <w:rsid w:val="00D03D53"/>
    <w:rsid w:val="00D04C20"/>
    <w:rsid w:val="00D04D24"/>
    <w:rsid w:val="00D05940"/>
    <w:rsid w:val="00D05D65"/>
    <w:rsid w:val="00D060EB"/>
    <w:rsid w:val="00D065FF"/>
    <w:rsid w:val="00D06E75"/>
    <w:rsid w:val="00D06F5B"/>
    <w:rsid w:val="00D07CD1"/>
    <w:rsid w:val="00D07EDB"/>
    <w:rsid w:val="00D100CC"/>
    <w:rsid w:val="00D10282"/>
    <w:rsid w:val="00D10525"/>
    <w:rsid w:val="00D106D6"/>
    <w:rsid w:val="00D115AC"/>
    <w:rsid w:val="00D11701"/>
    <w:rsid w:val="00D117B3"/>
    <w:rsid w:val="00D120FB"/>
    <w:rsid w:val="00D12BA4"/>
    <w:rsid w:val="00D13EA4"/>
    <w:rsid w:val="00D1419C"/>
    <w:rsid w:val="00D14BB2"/>
    <w:rsid w:val="00D158B9"/>
    <w:rsid w:val="00D15A02"/>
    <w:rsid w:val="00D15A11"/>
    <w:rsid w:val="00D16E63"/>
    <w:rsid w:val="00D17CBC"/>
    <w:rsid w:val="00D17F27"/>
    <w:rsid w:val="00D20C44"/>
    <w:rsid w:val="00D20E10"/>
    <w:rsid w:val="00D20F1E"/>
    <w:rsid w:val="00D21815"/>
    <w:rsid w:val="00D21A36"/>
    <w:rsid w:val="00D21E46"/>
    <w:rsid w:val="00D2226E"/>
    <w:rsid w:val="00D2322B"/>
    <w:rsid w:val="00D2337C"/>
    <w:rsid w:val="00D2361A"/>
    <w:rsid w:val="00D237DF"/>
    <w:rsid w:val="00D2394E"/>
    <w:rsid w:val="00D23BC4"/>
    <w:rsid w:val="00D2450A"/>
    <w:rsid w:val="00D24CA2"/>
    <w:rsid w:val="00D26C35"/>
    <w:rsid w:val="00D27115"/>
    <w:rsid w:val="00D2768E"/>
    <w:rsid w:val="00D27BE0"/>
    <w:rsid w:val="00D27CE8"/>
    <w:rsid w:val="00D27E1F"/>
    <w:rsid w:val="00D30061"/>
    <w:rsid w:val="00D30894"/>
    <w:rsid w:val="00D30F7C"/>
    <w:rsid w:val="00D313B5"/>
    <w:rsid w:val="00D316D3"/>
    <w:rsid w:val="00D31E69"/>
    <w:rsid w:val="00D3254A"/>
    <w:rsid w:val="00D33158"/>
    <w:rsid w:val="00D3327B"/>
    <w:rsid w:val="00D33332"/>
    <w:rsid w:val="00D33E0B"/>
    <w:rsid w:val="00D34186"/>
    <w:rsid w:val="00D34440"/>
    <w:rsid w:val="00D3499F"/>
    <w:rsid w:val="00D34B21"/>
    <w:rsid w:val="00D34BB9"/>
    <w:rsid w:val="00D34D02"/>
    <w:rsid w:val="00D3504C"/>
    <w:rsid w:val="00D35328"/>
    <w:rsid w:val="00D354AC"/>
    <w:rsid w:val="00D35C6F"/>
    <w:rsid w:val="00D35D3E"/>
    <w:rsid w:val="00D35F76"/>
    <w:rsid w:val="00D360DE"/>
    <w:rsid w:val="00D36191"/>
    <w:rsid w:val="00D36716"/>
    <w:rsid w:val="00D36851"/>
    <w:rsid w:val="00D37356"/>
    <w:rsid w:val="00D376C7"/>
    <w:rsid w:val="00D377D2"/>
    <w:rsid w:val="00D4042D"/>
    <w:rsid w:val="00D40828"/>
    <w:rsid w:val="00D40882"/>
    <w:rsid w:val="00D408AD"/>
    <w:rsid w:val="00D40AB6"/>
    <w:rsid w:val="00D410C5"/>
    <w:rsid w:val="00D41C3E"/>
    <w:rsid w:val="00D41E94"/>
    <w:rsid w:val="00D41EDC"/>
    <w:rsid w:val="00D424C5"/>
    <w:rsid w:val="00D42754"/>
    <w:rsid w:val="00D42E61"/>
    <w:rsid w:val="00D44944"/>
    <w:rsid w:val="00D45540"/>
    <w:rsid w:val="00D4571B"/>
    <w:rsid w:val="00D45CA2"/>
    <w:rsid w:val="00D45F63"/>
    <w:rsid w:val="00D468B0"/>
    <w:rsid w:val="00D4697A"/>
    <w:rsid w:val="00D46C32"/>
    <w:rsid w:val="00D46FA3"/>
    <w:rsid w:val="00D50633"/>
    <w:rsid w:val="00D508D4"/>
    <w:rsid w:val="00D51A59"/>
    <w:rsid w:val="00D51E4F"/>
    <w:rsid w:val="00D5241B"/>
    <w:rsid w:val="00D528AD"/>
    <w:rsid w:val="00D53032"/>
    <w:rsid w:val="00D542B0"/>
    <w:rsid w:val="00D54479"/>
    <w:rsid w:val="00D5473E"/>
    <w:rsid w:val="00D54A2D"/>
    <w:rsid w:val="00D554F4"/>
    <w:rsid w:val="00D55582"/>
    <w:rsid w:val="00D555B7"/>
    <w:rsid w:val="00D55877"/>
    <w:rsid w:val="00D55D51"/>
    <w:rsid w:val="00D56848"/>
    <w:rsid w:val="00D56F3E"/>
    <w:rsid w:val="00D574D3"/>
    <w:rsid w:val="00D576B6"/>
    <w:rsid w:val="00D578C7"/>
    <w:rsid w:val="00D57D05"/>
    <w:rsid w:val="00D60FB9"/>
    <w:rsid w:val="00D615DB"/>
    <w:rsid w:val="00D6261A"/>
    <w:rsid w:val="00D6299E"/>
    <w:rsid w:val="00D62C14"/>
    <w:rsid w:val="00D630F0"/>
    <w:rsid w:val="00D63B86"/>
    <w:rsid w:val="00D63C32"/>
    <w:rsid w:val="00D640A6"/>
    <w:rsid w:val="00D6492F"/>
    <w:rsid w:val="00D64ECD"/>
    <w:rsid w:val="00D64F6F"/>
    <w:rsid w:val="00D655C0"/>
    <w:rsid w:val="00D65A90"/>
    <w:rsid w:val="00D65C60"/>
    <w:rsid w:val="00D65E20"/>
    <w:rsid w:val="00D65F0F"/>
    <w:rsid w:val="00D66385"/>
    <w:rsid w:val="00D6643F"/>
    <w:rsid w:val="00D6651A"/>
    <w:rsid w:val="00D666E3"/>
    <w:rsid w:val="00D67176"/>
    <w:rsid w:val="00D679BA"/>
    <w:rsid w:val="00D719E5"/>
    <w:rsid w:val="00D71A48"/>
    <w:rsid w:val="00D71BB8"/>
    <w:rsid w:val="00D71CE4"/>
    <w:rsid w:val="00D7217F"/>
    <w:rsid w:val="00D72FB0"/>
    <w:rsid w:val="00D73023"/>
    <w:rsid w:val="00D73323"/>
    <w:rsid w:val="00D742E1"/>
    <w:rsid w:val="00D749B1"/>
    <w:rsid w:val="00D74B67"/>
    <w:rsid w:val="00D755EB"/>
    <w:rsid w:val="00D75EBD"/>
    <w:rsid w:val="00D7663B"/>
    <w:rsid w:val="00D774F5"/>
    <w:rsid w:val="00D777A9"/>
    <w:rsid w:val="00D77882"/>
    <w:rsid w:val="00D8002C"/>
    <w:rsid w:val="00D803D9"/>
    <w:rsid w:val="00D8094D"/>
    <w:rsid w:val="00D80E40"/>
    <w:rsid w:val="00D81567"/>
    <w:rsid w:val="00D81AB2"/>
    <w:rsid w:val="00D81AFF"/>
    <w:rsid w:val="00D823AD"/>
    <w:rsid w:val="00D825A6"/>
    <w:rsid w:val="00D826C6"/>
    <w:rsid w:val="00D82B5C"/>
    <w:rsid w:val="00D83A44"/>
    <w:rsid w:val="00D84213"/>
    <w:rsid w:val="00D84704"/>
    <w:rsid w:val="00D84DE1"/>
    <w:rsid w:val="00D84F4A"/>
    <w:rsid w:val="00D85955"/>
    <w:rsid w:val="00D85F7F"/>
    <w:rsid w:val="00D86064"/>
    <w:rsid w:val="00D86412"/>
    <w:rsid w:val="00D86507"/>
    <w:rsid w:val="00D867CA"/>
    <w:rsid w:val="00D86AF5"/>
    <w:rsid w:val="00D86BBC"/>
    <w:rsid w:val="00D87D81"/>
    <w:rsid w:val="00D87DD9"/>
    <w:rsid w:val="00D9028C"/>
    <w:rsid w:val="00D91627"/>
    <w:rsid w:val="00D916D6"/>
    <w:rsid w:val="00D91A5C"/>
    <w:rsid w:val="00D91E92"/>
    <w:rsid w:val="00D9297B"/>
    <w:rsid w:val="00D92D50"/>
    <w:rsid w:val="00D93325"/>
    <w:rsid w:val="00D93A1C"/>
    <w:rsid w:val="00D94088"/>
    <w:rsid w:val="00D94188"/>
    <w:rsid w:val="00D9518F"/>
    <w:rsid w:val="00D95495"/>
    <w:rsid w:val="00D957A2"/>
    <w:rsid w:val="00D9584D"/>
    <w:rsid w:val="00D95B99"/>
    <w:rsid w:val="00D95F8A"/>
    <w:rsid w:val="00D96817"/>
    <w:rsid w:val="00D97436"/>
    <w:rsid w:val="00DA0B37"/>
    <w:rsid w:val="00DA0E05"/>
    <w:rsid w:val="00DA14C9"/>
    <w:rsid w:val="00DA1609"/>
    <w:rsid w:val="00DA1F84"/>
    <w:rsid w:val="00DA2B9F"/>
    <w:rsid w:val="00DA2BB5"/>
    <w:rsid w:val="00DA36F9"/>
    <w:rsid w:val="00DA3901"/>
    <w:rsid w:val="00DA3AF0"/>
    <w:rsid w:val="00DA3B9D"/>
    <w:rsid w:val="00DA3D94"/>
    <w:rsid w:val="00DA4B68"/>
    <w:rsid w:val="00DA5EFB"/>
    <w:rsid w:val="00DA66C6"/>
    <w:rsid w:val="00DA67E2"/>
    <w:rsid w:val="00DA6E24"/>
    <w:rsid w:val="00DA7A8B"/>
    <w:rsid w:val="00DB0D55"/>
    <w:rsid w:val="00DB1160"/>
    <w:rsid w:val="00DB26EC"/>
    <w:rsid w:val="00DB2C73"/>
    <w:rsid w:val="00DB2CBF"/>
    <w:rsid w:val="00DB33AB"/>
    <w:rsid w:val="00DB3BCA"/>
    <w:rsid w:val="00DB421B"/>
    <w:rsid w:val="00DB4648"/>
    <w:rsid w:val="00DB4942"/>
    <w:rsid w:val="00DB5536"/>
    <w:rsid w:val="00DB679D"/>
    <w:rsid w:val="00DB6A75"/>
    <w:rsid w:val="00DB6BE2"/>
    <w:rsid w:val="00DB71D5"/>
    <w:rsid w:val="00DB7296"/>
    <w:rsid w:val="00DB77A9"/>
    <w:rsid w:val="00DC0071"/>
    <w:rsid w:val="00DC01F3"/>
    <w:rsid w:val="00DC0217"/>
    <w:rsid w:val="00DC053D"/>
    <w:rsid w:val="00DC1247"/>
    <w:rsid w:val="00DC189D"/>
    <w:rsid w:val="00DC2033"/>
    <w:rsid w:val="00DC2791"/>
    <w:rsid w:val="00DC32E4"/>
    <w:rsid w:val="00DC3599"/>
    <w:rsid w:val="00DC39EF"/>
    <w:rsid w:val="00DC4570"/>
    <w:rsid w:val="00DC4B60"/>
    <w:rsid w:val="00DC4DC6"/>
    <w:rsid w:val="00DC4F56"/>
    <w:rsid w:val="00DC55A0"/>
    <w:rsid w:val="00DC5C9C"/>
    <w:rsid w:val="00DC5F1B"/>
    <w:rsid w:val="00DC68B1"/>
    <w:rsid w:val="00DC6B42"/>
    <w:rsid w:val="00DC6EF6"/>
    <w:rsid w:val="00DC7123"/>
    <w:rsid w:val="00DC7239"/>
    <w:rsid w:val="00DD01C6"/>
    <w:rsid w:val="00DD0235"/>
    <w:rsid w:val="00DD0251"/>
    <w:rsid w:val="00DD027A"/>
    <w:rsid w:val="00DD0311"/>
    <w:rsid w:val="00DD24AD"/>
    <w:rsid w:val="00DD2E53"/>
    <w:rsid w:val="00DD2FE5"/>
    <w:rsid w:val="00DD2FEA"/>
    <w:rsid w:val="00DD3287"/>
    <w:rsid w:val="00DD369B"/>
    <w:rsid w:val="00DD3746"/>
    <w:rsid w:val="00DD39E4"/>
    <w:rsid w:val="00DD43EF"/>
    <w:rsid w:val="00DD48B0"/>
    <w:rsid w:val="00DD51F0"/>
    <w:rsid w:val="00DD525B"/>
    <w:rsid w:val="00DD5603"/>
    <w:rsid w:val="00DD599A"/>
    <w:rsid w:val="00DD60BA"/>
    <w:rsid w:val="00DD78E1"/>
    <w:rsid w:val="00DD7C39"/>
    <w:rsid w:val="00DE0A75"/>
    <w:rsid w:val="00DE0B55"/>
    <w:rsid w:val="00DE0BA7"/>
    <w:rsid w:val="00DE10A4"/>
    <w:rsid w:val="00DE1650"/>
    <w:rsid w:val="00DE19ED"/>
    <w:rsid w:val="00DE1F86"/>
    <w:rsid w:val="00DE20EB"/>
    <w:rsid w:val="00DE257A"/>
    <w:rsid w:val="00DE2A5E"/>
    <w:rsid w:val="00DE2A77"/>
    <w:rsid w:val="00DE3568"/>
    <w:rsid w:val="00DE3871"/>
    <w:rsid w:val="00DE3BA1"/>
    <w:rsid w:val="00DE3CBB"/>
    <w:rsid w:val="00DE4C44"/>
    <w:rsid w:val="00DE5403"/>
    <w:rsid w:val="00DE5C43"/>
    <w:rsid w:val="00DE5E09"/>
    <w:rsid w:val="00DE5F96"/>
    <w:rsid w:val="00DE60BC"/>
    <w:rsid w:val="00DE6147"/>
    <w:rsid w:val="00DE6182"/>
    <w:rsid w:val="00DF084C"/>
    <w:rsid w:val="00DF1747"/>
    <w:rsid w:val="00DF1925"/>
    <w:rsid w:val="00DF1D70"/>
    <w:rsid w:val="00DF1EED"/>
    <w:rsid w:val="00DF219C"/>
    <w:rsid w:val="00DF25F4"/>
    <w:rsid w:val="00DF2635"/>
    <w:rsid w:val="00DF2F3A"/>
    <w:rsid w:val="00DF302B"/>
    <w:rsid w:val="00DF383C"/>
    <w:rsid w:val="00DF3F71"/>
    <w:rsid w:val="00DF45C4"/>
    <w:rsid w:val="00DF4E8D"/>
    <w:rsid w:val="00DF5217"/>
    <w:rsid w:val="00DF55A4"/>
    <w:rsid w:val="00DF564E"/>
    <w:rsid w:val="00DF6CC7"/>
    <w:rsid w:val="00DF744B"/>
    <w:rsid w:val="00DF7955"/>
    <w:rsid w:val="00DF79FA"/>
    <w:rsid w:val="00E002E9"/>
    <w:rsid w:val="00E00D62"/>
    <w:rsid w:val="00E00E54"/>
    <w:rsid w:val="00E0117A"/>
    <w:rsid w:val="00E01550"/>
    <w:rsid w:val="00E01928"/>
    <w:rsid w:val="00E01DE3"/>
    <w:rsid w:val="00E01EB0"/>
    <w:rsid w:val="00E0246E"/>
    <w:rsid w:val="00E02BBF"/>
    <w:rsid w:val="00E03A7C"/>
    <w:rsid w:val="00E04513"/>
    <w:rsid w:val="00E04706"/>
    <w:rsid w:val="00E04E3A"/>
    <w:rsid w:val="00E050A9"/>
    <w:rsid w:val="00E059AC"/>
    <w:rsid w:val="00E05BAF"/>
    <w:rsid w:val="00E06D13"/>
    <w:rsid w:val="00E07C1D"/>
    <w:rsid w:val="00E10165"/>
    <w:rsid w:val="00E12841"/>
    <w:rsid w:val="00E12AF7"/>
    <w:rsid w:val="00E13DDA"/>
    <w:rsid w:val="00E14268"/>
    <w:rsid w:val="00E14F49"/>
    <w:rsid w:val="00E1595E"/>
    <w:rsid w:val="00E15CF3"/>
    <w:rsid w:val="00E161D4"/>
    <w:rsid w:val="00E16451"/>
    <w:rsid w:val="00E16E70"/>
    <w:rsid w:val="00E17AEB"/>
    <w:rsid w:val="00E17F00"/>
    <w:rsid w:val="00E20909"/>
    <w:rsid w:val="00E209AF"/>
    <w:rsid w:val="00E223C3"/>
    <w:rsid w:val="00E2267A"/>
    <w:rsid w:val="00E226BE"/>
    <w:rsid w:val="00E22F3C"/>
    <w:rsid w:val="00E24066"/>
    <w:rsid w:val="00E248B0"/>
    <w:rsid w:val="00E24FBC"/>
    <w:rsid w:val="00E260DA"/>
    <w:rsid w:val="00E27185"/>
    <w:rsid w:val="00E279BD"/>
    <w:rsid w:val="00E306D7"/>
    <w:rsid w:val="00E30B54"/>
    <w:rsid w:val="00E30CDD"/>
    <w:rsid w:val="00E312FD"/>
    <w:rsid w:val="00E3153B"/>
    <w:rsid w:val="00E32083"/>
    <w:rsid w:val="00E32171"/>
    <w:rsid w:val="00E328CF"/>
    <w:rsid w:val="00E32E56"/>
    <w:rsid w:val="00E32E80"/>
    <w:rsid w:val="00E33A3D"/>
    <w:rsid w:val="00E33BFC"/>
    <w:rsid w:val="00E341B2"/>
    <w:rsid w:val="00E343C2"/>
    <w:rsid w:val="00E34568"/>
    <w:rsid w:val="00E34933"/>
    <w:rsid w:val="00E35813"/>
    <w:rsid w:val="00E35FB5"/>
    <w:rsid w:val="00E36221"/>
    <w:rsid w:val="00E3623B"/>
    <w:rsid w:val="00E36324"/>
    <w:rsid w:val="00E37537"/>
    <w:rsid w:val="00E375A9"/>
    <w:rsid w:val="00E37951"/>
    <w:rsid w:val="00E37E0E"/>
    <w:rsid w:val="00E40318"/>
    <w:rsid w:val="00E40DB6"/>
    <w:rsid w:val="00E41065"/>
    <w:rsid w:val="00E41F1F"/>
    <w:rsid w:val="00E425ED"/>
    <w:rsid w:val="00E42AC1"/>
    <w:rsid w:val="00E43459"/>
    <w:rsid w:val="00E4359A"/>
    <w:rsid w:val="00E43B30"/>
    <w:rsid w:val="00E43F71"/>
    <w:rsid w:val="00E442C9"/>
    <w:rsid w:val="00E44390"/>
    <w:rsid w:val="00E44AE0"/>
    <w:rsid w:val="00E44BCE"/>
    <w:rsid w:val="00E451E9"/>
    <w:rsid w:val="00E45606"/>
    <w:rsid w:val="00E4580A"/>
    <w:rsid w:val="00E462ED"/>
    <w:rsid w:val="00E46D13"/>
    <w:rsid w:val="00E47044"/>
    <w:rsid w:val="00E475E7"/>
    <w:rsid w:val="00E47852"/>
    <w:rsid w:val="00E5077B"/>
    <w:rsid w:val="00E5077C"/>
    <w:rsid w:val="00E50B06"/>
    <w:rsid w:val="00E515EC"/>
    <w:rsid w:val="00E520A6"/>
    <w:rsid w:val="00E52184"/>
    <w:rsid w:val="00E5343D"/>
    <w:rsid w:val="00E5376C"/>
    <w:rsid w:val="00E54045"/>
    <w:rsid w:val="00E54888"/>
    <w:rsid w:val="00E54B18"/>
    <w:rsid w:val="00E55E0E"/>
    <w:rsid w:val="00E567E0"/>
    <w:rsid w:val="00E56865"/>
    <w:rsid w:val="00E569C6"/>
    <w:rsid w:val="00E56C1E"/>
    <w:rsid w:val="00E572D9"/>
    <w:rsid w:val="00E573C6"/>
    <w:rsid w:val="00E576AE"/>
    <w:rsid w:val="00E578BF"/>
    <w:rsid w:val="00E60876"/>
    <w:rsid w:val="00E616EC"/>
    <w:rsid w:val="00E618F4"/>
    <w:rsid w:val="00E61EC5"/>
    <w:rsid w:val="00E6208F"/>
    <w:rsid w:val="00E62DEC"/>
    <w:rsid w:val="00E62E7A"/>
    <w:rsid w:val="00E63365"/>
    <w:rsid w:val="00E6371C"/>
    <w:rsid w:val="00E63CCD"/>
    <w:rsid w:val="00E63D85"/>
    <w:rsid w:val="00E63E17"/>
    <w:rsid w:val="00E64342"/>
    <w:rsid w:val="00E64749"/>
    <w:rsid w:val="00E65BD1"/>
    <w:rsid w:val="00E65D07"/>
    <w:rsid w:val="00E66345"/>
    <w:rsid w:val="00E66453"/>
    <w:rsid w:val="00E664DD"/>
    <w:rsid w:val="00E67678"/>
    <w:rsid w:val="00E67765"/>
    <w:rsid w:val="00E67946"/>
    <w:rsid w:val="00E70ADE"/>
    <w:rsid w:val="00E7117D"/>
    <w:rsid w:val="00E71238"/>
    <w:rsid w:val="00E71326"/>
    <w:rsid w:val="00E7235C"/>
    <w:rsid w:val="00E727C5"/>
    <w:rsid w:val="00E7352B"/>
    <w:rsid w:val="00E7363E"/>
    <w:rsid w:val="00E73923"/>
    <w:rsid w:val="00E73E47"/>
    <w:rsid w:val="00E74EB9"/>
    <w:rsid w:val="00E75A4B"/>
    <w:rsid w:val="00E76E1F"/>
    <w:rsid w:val="00E77792"/>
    <w:rsid w:val="00E8035D"/>
    <w:rsid w:val="00E806D9"/>
    <w:rsid w:val="00E80BD1"/>
    <w:rsid w:val="00E80D00"/>
    <w:rsid w:val="00E80D7A"/>
    <w:rsid w:val="00E81299"/>
    <w:rsid w:val="00E818B2"/>
    <w:rsid w:val="00E82219"/>
    <w:rsid w:val="00E822E7"/>
    <w:rsid w:val="00E82CFC"/>
    <w:rsid w:val="00E82F81"/>
    <w:rsid w:val="00E836E0"/>
    <w:rsid w:val="00E85403"/>
    <w:rsid w:val="00E86DB1"/>
    <w:rsid w:val="00E87BB4"/>
    <w:rsid w:val="00E87C24"/>
    <w:rsid w:val="00E90AF2"/>
    <w:rsid w:val="00E90EDE"/>
    <w:rsid w:val="00E9174A"/>
    <w:rsid w:val="00E91A88"/>
    <w:rsid w:val="00E91E31"/>
    <w:rsid w:val="00E922F6"/>
    <w:rsid w:val="00E9264B"/>
    <w:rsid w:val="00E9282B"/>
    <w:rsid w:val="00E9358F"/>
    <w:rsid w:val="00E93F36"/>
    <w:rsid w:val="00E94943"/>
    <w:rsid w:val="00E9523C"/>
    <w:rsid w:val="00E95451"/>
    <w:rsid w:val="00E95D9F"/>
    <w:rsid w:val="00E961CF"/>
    <w:rsid w:val="00E9646D"/>
    <w:rsid w:val="00E97321"/>
    <w:rsid w:val="00EA0B07"/>
    <w:rsid w:val="00EA0E77"/>
    <w:rsid w:val="00EA1521"/>
    <w:rsid w:val="00EA1718"/>
    <w:rsid w:val="00EA1E07"/>
    <w:rsid w:val="00EA2116"/>
    <w:rsid w:val="00EA2320"/>
    <w:rsid w:val="00EA2488"/>
    <w:rsid w:val="00EA26E4"/>
    <w:rsid w:val="00EA2752"/>
    <w:rsid w:val="00EA2E41"/>
    <w:rsid w:val="00EA3378"/>
    <w:rsid w:val="00EA35C6"/>
    <w:rsid w:val="00EA370B"/>
    <w:rsid w:val="00EA4371"/>
    <w:rsid w:val="00EA44A3"/>
    <w:rsid w:val="00EA4C5B"/>
    <w:rsid w:val="00EA4F88"/>
    <w:rsid w:val="00EA520F"/>
    <w:rsid w:val="00EA5463"/>
    <w:rsid w:val="00EA60CC"/>
    <w:rsid w:val="00EA6872"/>
    <w:rsid w:val="00EA6D31"/>
    <w:rsid w:val="00EA7131"/>
    <w:rsid w:val="00EA732A"/>
    <w:rsid w:val="00EB00CD"/>
    <w:rsid w:val="00EB07D1"/>
    <w:rsid w:val="00EB0A30"/>
    <w:rsid w:val="00EB1192"/>
    <w:rsid w:val="00EB1BFD"/>
    <w:rsid w:val="00EB265B"/>
    <w:rsid w:val="00EB2C19"/>
    <w:rsid w:val="00EB327A"/>
    <w:rsid w:val="00EB512A"/>
    <w:rsid w:val="00EB5391"/>
    <w:rsid w:val="00EB55FD"/>
    <w:rsid w:val="00EB6C0E"/>
    <w:rsid w:val="00EB78C4"/>
    <w:rsid w:val="00EB7902"/>
    <w:rsid w:val="00EC060B"/>
    <w:rsid w:val="00EC082F"/>
    <w:rsid w:val="00EC1284"/>
    <w:rsid w:val="00EC1678"/>
    <w:rsid w:val="00EC1DB4"/>
    <w:rsid w:val="00EC2462"/>
    <w:rsid w:val="00EC297C"/>
    <w:rsid w:val="00EC2BCF"/>
    <w:rsid w:val="00EC36EF"/>
    <w:rsid w:val="00EC3E5B"/>
    <w:rsid w:val="00EC3E62"/>
    <w:rsid w:val="00EC4451"/>
    <w:rsid w:val="00EC497E"/>
    <w:rsid w:val="00EC55F6"/>
    <w:rsid w:val="00EC61C1"/>
    <w:rsid w:val="00EC624A"/>
    <w:rsid w:val="00EC67FE"/>
    <w:rsid w:val="00EC6DF6"/>
    <w:rsid w:val="00EC6F0A"/>
    <w:rsid w:val="00EC736B"/>
    <w:rsid w:val="00EC7ADA"/>
    <w:rsid w:val="00ED04BC"/>
    <w:rsid w:val="00ED0656"/>
    <w:rsid w:val="00ED08FB"/>
    <w:rsid w:val="00ED0DA7"/>
    <w:rsid w:val="00ED0E04"/>
    <w:rsid w:val="00ED144F"/>
    <w:rsid w:val="00ED1BDB"/>
    <w:rsid w:val="00ED1C87"/>
    <w:rsid w:val="00ED1E60"/>
    <w:rsid w:val="00ED1FDB"/>
    <w:rsid w:val="00ED21B9"/>
    <w:rsid w:val="00ED2489"/>
    <w:rsid w:val="00ED2BE3"/>
    <w:rsid w:val="00ED33A3"/>
    <w:rsid w:val="00ED3E3B"/>
    <w:rsid w:val="00ED49C3"/>
    <w:rsid w:val="00ED54AE"/>
    <w:rsid w:val="00ED5976"/>
    <w:rsid w:val="00ED5B6F"/>
    <w:rsid w:val="00ED6684"/>
    <w:rsid w:val="00ED6E65"/>
    <w:rsid w:val="00ED7176"/>
    <w:rsid w:val="00ED74DD"/>
    <w:rsid w:val="00ED774A"/>
    <w:rsid w:val="00ED7761"/>
    <w:rsid w:val="00ED7811"/>
    <w:rsid w:val="00ED78BD"/>
    <w:rsid w:val="00EE01C7"/>
    <w:rsid w:val="00EE0377"/>
    <w:rsid w:val="00EE0801"/>
    <w:rsid w:val="00EE0A95"/>
    <w:rsid w:val="00EE119C"/>
    <w:rsid w:val="00EE1359"/>
    <w:rsid w:val="00EE1648"/>
    <w:rsid w:val="00EE17C1"/>
    <w:rsid w:val="00EE1DE3"/>
    <w:rsid w:val="00EE296B"/>
    <w:rsid w:val="00EE2BDD"/>
    <w:rsid w:val="00EE2ED3"/>
    <w:rsid w:val="00EE473A"/>
    <w:rsid w:val="00EE4CCC"/>
    <w:rsid w:val="00EE5EDA"/>
    <w:rsid w:val="00EE610C"/>
    <w:rsid w:val="00EE718A"/>
    <w:rsid w:val="00EF0A0C"/>
    <w:rsid w:val="00EF0E52"/>
    <w:rsid w:val="00EF1354"/>
    <w:rsid w:val="00EF13CB"/>
    <w:rsid w:val="00EF1AF6"/>
    <w:rsid w:val="00EF1E5D"/>
    <w:rsid w:val="00EF1EBE"/>
    <w:rsid w:val="00EF2131"/>
    <w:rsid w:val="00EF29D7"/>
    <w:rsid w:val="00EF2C08"/>
    <w:rsid w:val="00EF2F14"/>
    <w:rsid w:val="00EF3ADC"/>
    <w:rsid w:val="00EF3C0A"/>
    <w:rsid w:val="00EF3D7E"/>
    <w:rsid w:val="00EF4BDC"/>
    <w:rsid w:val="00EF5613"/>
    <w:rsid w:val="00EF5FF5"/>
    <w:rsid w:val="00EF6097"/>
    <w:rsid w:val="00EF6B0E"/>
    <w:rsid w:val="00EF6EC1"/>
    <w:rsid w:val="00EF7984"/>
    <w:rsid w:val="00EF7B27"/>
    <w:rsid w:val="00EF7BBE"/>
    <w:rsid w:val="00F0058D"/>
    <w:rsid w:val="00F00E6D"/>
    <w:rsid w:val="00F021B7"/>
    <w:rsid w:val="00F023DA"/>
    <w:rsid w:val="00F03D22"/>
    <w:rsid w:val="00F04C41"/>
    <w:rsid w:val="00F050F9"/>
    <w:rsid w:val="00F053A6"/>
    <w:rsid w:val="00F05709"/>
    <w:rsid w:val="00F05770"/>
    <w:rsid w:val="00F05784"/>
    <w:rsid w:val="00F065CC"/>
    <w:rsid w:val="00F06877"/>
    <w:rsid w:val="00F0728F"/>
    <w:rsid w:val="00F07A19"/>
    <w:rsid w:val="00F07AF4"/>
    <w:rsid w:val="00F07F93"/>
    <w:rsid w:val="00F1068C"/>
    <w:rsid w:val="00F10C62"/>
    <w:rsid w:val="00F11524"/>
    <w:rsid w:val="00F11870"/>
    <w:rsid w:val="00F11B50"/>
    <w:rsid w:val="00F12A3B"/>
    <w:rsid w:val="00F12A73"/>
    <w:rsid w:val="00F12D07"/>
    <w:rsid w:val="00F130F5"/>
    <w:rsid w:val="00F13234"/>
    <w:rsid w:val="00F13462"/>
    <w:rsid w:val="00F13663"/>
    <w:rsid w:val="00F13746"/>
    <w:rsid w:val="00F13D8C"/>
    <w:rsid w:val="00F142A0"/>
    <w:rsid w:val="00F154DF"/>
    <w:rsid w:val="00F15C16"/>
    <w:rsid w:val="00F161A1"/>
    <w:rsid w:val="00F16687"/>
    <w:rsid w:val="00F167D5"/>
    <w:rsid w:val="00F16A1B"/>
    <w:rsid w:val="00F16DE4"/>
    <w:rsid w:val="00F17D69"/>
    <w:rsid w:val="00F202C1"/>
    <w:rsid w:val="00F20BC9"/>
    <w:rsid w:val="00F21181"/>
    <w:rsid w:val="00F211BB"/>
    <w:rsid w:val="00F215D3"/>
    <w:rsid w:val="00F2232A"/>
    <w:rsid w:val="00F228EA"/>
    <w:rsid w:val="00F2454C"/>
    <w:rsid w:val="00F246F7"/>
    <w:rsid w:val="00F2519B"/>
    <w:rsid w:val="00F2542D"/>
    <w:rsid w:val="00F25A92"/>
    <w:rsid w:val="00F25BDD"/>
    <w:rsid w:val="00F26296"/>
    <w:rsid w:val="00F2694B"/>
    <w:rsid w:val="00F27BF9"/>
    <w:rsid w:val="00F27E11"/>
    <w:rsid w:val="00F300C4"/>
    <w:rsid w:val="00F30C0F"/>
    <w:rsid w:val="00F310D4"/>
    <w:rsid w:val="00F315D9"/>
    <w:rsid w:val="00F3232A"/>
    <w:rsid w:val="00F32F67"/>
    <w:rsid w:val="00F334C6"/>
    <w:rsid w:val="00F33A71"/>
    <w:rsid w:val="00F33AD6"/>
    <w:rsid w:val="00F343FD"/>
    <w:rsid w:val="00F34459"/>
    <w:rsid w:val="00F34D5B"/>
    <w:rsid w:val="00F35180"/>
    <w:rsid w:val="00F353B6"/>
    <w:rsid w:val="00F35438"/>
    <w:rsid w:val="00F3555C"/>
    <w:rsid w:val="00F35AB8"/>
    <w:rsid w:val="00F35CEE"/>
    <w:rsid w:val="00F35FCA"/>
    <w:rsid w:val="00F36288"/>
    <w:rsid w:val="00F3654C"/>
    <w:rsid w:val="00F36727"/>
    <w:rsid w:val="00F36E6B"/>
    <w:rsid w:val="00F3753E"/>
    <w:rsid w:val="00F403C9"/>
    <w:rsid w:val="00F405F6"/>
    <w:rsid w:val="00F42406"/>
    <w:rsid w:val="00F426D7"/>
    <w:rsid w:val="00F42B22"/>
    <w:rsid w:val="00F4310C"/>
    <w:rsid w:val="00F4352B"/>
    <w:rsid w:val="00F43FF6"/>
    <w:rsid w:val="00F4429B"/>
    <w:rsid w:val="00F44A83"/>
    <w:rsid w:val="00F4621E"/>
    <w:rsid w:val="00F4641C"/>
    <w:rsid w:val="00F46ABD"/>
    <w:rsid w:val="00F47287"/>
    <w:rsid w:val="00F476F7"/>
    <w:rsid w:val="00F47DF1"/>
    <w:rsid w:val="00F501E1"/>
    <w:rsid w:val="00F503C9"/>
    <w:rsid w:val="00F5080B"/>
    <w:rsid w:val="00F50AEA"/>
    <w:rsid w:val="00F511B1"/>
    <w:rsid w:val="00F51A92"/>
    <w:rsid w:val="00F51D89"/>
    <w:rsid w:val="00F52105"/>
    <w:rsid w:val="00F5222E"/>
    <w:rsid w:val="00F529A8"/>
    <w:rsid w:val="00F52B17"/>
    <w:rsid w:val="00F52F77"/>
    <w:rsid w:val="00F53227"/>
    <w:rsid w:val="00F5351B"/>
    <w:rsid w:val="00F53CEE"/>
    <w:rsid w:val="00F53F43"/>
    <w:rsid w:val="00F541AC"/>
    <w:rsid w:val="00F544F1"/>
    <w:rsid w:val="00F54B6A"/>
    <w:rsid w:val="00F55009"/>
    <w:rsid w:val="00F56897"/>
    <w:rsid w:val="00F56B6A"/>
    <w:rsid w:val="00F57894"/>
    <w:rsid w:val="00F57D13"/>
    <w:rsid w:val="00F609C1"/>
    <w:rsid w:val="00F60E4D"/>
    <w:rsid w:val="00F611C4"/>
    <w:rsid w:val="00F6121A"/>
    <w:rsid w:val="00F6177E"/>
    <w:rsid w:val="00F61EAC"/>
    <w:rsid w:val="00F61EBB"/>
    <w:rsid w:val="00F620D1"/>
    <w:rsid w:val="00F621B5"/>
    <w:rsid w:val="00F6262A"/>
    <w:rsid w:val="00F6314E"/>
    <w:rsid w:val="00F6345E"/>
    <w:rsid w:val="00F6418D"/>
    <w:rsid w:val="00F641C2"/>
    <w:rsid w:val="00F642C7"/>
    <w:rsid w:val="00F6471D"/>
    <w:rsid w:val="00F649E1"/>
    <w:rsid w:val="00F64C85"/>
    <w:rsid w:val="00F64DA5"/>
    <w:rsid w:val="00F64F58"/>
    <w:rsid w:val="00F65056"/>
    <w:rsid w:val="00F659CB"/>
    <w:rsid w:val="00F65EF0"/>
    <w:rsid w:val="00F66796"/>
    <w:rsid w:val="00F669EB"/>
    <w:rsid w:val="00F673D1"/>
    <w:rsid w:val="00F702D8"/>
    <w:rsid w:val="00F7108B"/>
    <w:rsid w:val="00F711A2"/>
    <w:rsid w:val="00F711C4"/>
    <w:rsid w:val="00F71913"/>
    <w:rsid w:val="00F71A30"/>
    <w:rsid w:val="00F723CE"/>
    <w:rsid w:val="00F72E73"/>
    <w:rsid w:val="00F73092"/>
    <w:rsid w:val="00F73579"/>
    <w:rsid w:val="00F73796"/>
    <w:rsid w:val="00F73AAA"/>
    <w:rsid w:val="00F73C5B"/>
    <w:rsid w:val="00F744BB"/>
    <w:rsid w:val="00F745C9"/>
    <w:rsid w:val="00F74650"/>
    <w:rsid w:val="00F7502A"/>
    <w:rsid w:val="00F753A0"/>
    <w:rsid w:val="00F75567"/>
    <w:rsid w:val="00F7595E"/>
    <w:rsid w:val="00F759C4"/>
    <w:rsid w:val="00F75DC7"/>
    <w:rsid w:val="00F75F96"/>
    <w:rsid w:val="00F7645F"/>
    <w:rsid w:val="00F76558"/>
    <w:rsid w:val="00F76BCE"/>
    <w:rsid w:val="00F771F3"/>
    <w:rsid w:val="00F7732B"/>
    <w:rsid w:val="00F80426"/>
    <w:rsid w:val="00F80B52"/>
    <w:rsid w:val="00F80DA6"/>
    <w:rsid w:val="00F80EB0"/>
    <w:rsid w:val="00F81115"/>
    <w:rsid w:val="00F8161E"/>
    <w:rsid w:val="00F81769"/>
    <w:rsid w:val="00F818E3"/>
    <w:rsid w:val="00F8198C"/>
    <w:rsid w:val="00F82666"/>
    <w:rsid w:val="00F8290B"/>
    <w:rsid w:val="00F82AAF"/>
    <w:rsid w:val="00F82BB7"/>
    <w:rsid w:val="00F82F23"/>
    <w:rsid w:val="00F832BC"/>
    <w:rsid w:val="00F8355E"/>
    <w:rsid w:val="00F83834"/>
    <w:rsid w:val="00F83F5F"/>
    <w:rsid w:val="00F84468"/>
    <w:rsid w:val="00F845D3"/>
    <w:rsid w:val="00F84F09"/>
    <w:rsid w:val="00F84F95"/>
    <w:rsid w:val="00F85102"/>
    <w:rsid w:val="00F853D3"/>
    <w:rsid w:val="00F85B42"/>
    <w:rsid w:val="00F8624E"/>
    <w:rsid w:val="00F86BF2"/>
    <w:rsid w:val="00F878F6"/>
    <w:rsid w:val="00F879CC"/>
    <w:rsid w:val="00F87FC1"/>
    <w:rsid w:val="00F90064"/>
    <w:rsid w:val="00F901E9"/>
    <w:rsid w:val="00F9041B"/>
    <w:rsid w:val="00F91958"/>
    <w:rsid w:val="00F922C7"/>
    <w:rsid w:val="00F92755"/>
    <w:rsid w:val="00F936C6"/>
    <w:rsid w:val="00F939F4"/>
    <w:rsid w:val="00F93B4A"/>
    <w:rsid w:val="00F94560"/>
    <w:rsid w:val="00F95203"/>
    <w:rsid w:val="00F95E85"/>
    <w:rsid w:val="00F96290"/>
    <w:rsid w:val="00F96AC2"/>
    <w:rsid w:val="00F96CAE"/>
    <w:rsid w:val="00F97602"/>
    <w:rsid w:val="00F97C04"/>
    <w:rsid w:val="00F97CBF"/>
    <w:rsid w:val="00FA0752"/>
    <w:rsid w:val="00FA0968"/>
    <w:rsid w:val="00FA1598"/>
    <w:rsid w:val="00FA173F"/>
    <w:rsid w:val="00FA2BCC"/>
    <w:rsid w:val="00FA2FB8"/>
    <w:rsid w:val="00FA3409"/>
    <w:rsid w:val="00FA37C2"/>
    <w:rsid w:val="00FA37C8"/>
    <w:rsid w:val="00FA3D87"/>
    <w:rsid w:val="00FA40AC"/>
    <w:rsid w:val="00FA511B"/>
    <w:rsid w:val="00FA56B8"/>
    <w:rsid w:val="00FA5915"/>
    <w:rsid w:val="00FA609F"/>
    <w:rsid w:val="00FA650F"/>
    <w:rsid w:val="00FA674C"/>
    <w:rsid w:val="00FA6997"/>
    <w:rsid w:val="00FA6B1A"/>
    <w:rsid w:val="00FA7127"/>
    <w:rsid w:val="00FA76D0"/>
    <w:rsid w:val="00FA7D81"/>
    <w:rsid w:val="00FB0687"/>
    <w:rsid w:val="00FB06AE"/>
    <w:rsid w:val="00FB06C9"/>
    <w:rsid w:val="00FB07A2"/>
    <w:rsid w:val="00FB08A9"/>
    <w:rsid w:val="00FB0942"/>
    <w:rsid w:val="00FB0A70"/>
    <w:rsid w:val="00FB0DF4"/>
    <w:rsid w:val="00FB0F54"/>
    <w:rsid w:val="00FB17A8"/>
    <w:rsid w:val="00FB18D8"/>
    <w:rsid w:val="00FB218F"/>
    <w:rsid w:val="00FB2342"/>
    <w:rsid w:val="00FB2904"/>
    <w:rsid w:val="00FB3297"/>
    <w:rsid w:val="00FB3A1D"/>
    <w:rsid w:val="00FB3C83"/>
    <w:rsid w:val="00FB3DCB"/>
    <w:rsid w:val="00FB443E"/>
    <w:rsid w:val="00FB4739"/>
    <w:rsid w:val="00FB485B"/>
    <w:rsid w:val="00FB4E17"/>
    <w:rsid w:val="00FB539E"/>
    <w:rsid w:val="00FB5660"/>
    <w:rsid w:val="00FB613A"/>
    <w:rsid w:val="00FB6512"/>
    <w:rsid w:val="00FB65AD"/>
    <w:rsid w:val="00FB667B"/>
    <w:rsid w:val="00FB66F8"/>
    <w:rsid w:val="00FB70F4"/>
    <w:rsid w:val="00FB71E5"/>
    <w:rsid w:val="00FB79CB"/>
    <w:rsid w:val="00FB7F41"/>
    <w:rsid w:val="00FC015E"/>
    <w:rsid w:val="00FC01DB"/>
    <w:rsid w:val="00FC03D4"/>
    <w:rsid w:val="00FC0915"/>
    <w:rsid w:val="00FC0C63"/>
    <w:rsid w:val="00FC0FAB"/>
    <w:rsid w:val="00FC1B23"/>
    <w:rsid w:val="00FC1BF0"/>
    <w:rsid w:val="00FC1D94"/>
    <w:rsid w:val="00FC223C"/>
    <w:rsid w:val="00FC2B34"/>
    <w:rsid w:val="00FC2C19"/>
    <w:rsid w:val="00FC3BDC"/>
    <w:rsid w:val="00FC4BAE"/>
    <w:rsid w:val="00FC55FA"/>
    <w:rsid w:val="00FC5A81"/>
    <w:rsid w:val="00FC5B7D"/>
    <w:rsid w:val="00FC6237"/>
    <w:rsid w:val="00FC63CD"/>
    <w:rsid w:val="00FC6B35"/>
    <w:rsid w:val="00FC6B78"/>
    <w:rsid w:val="00FC7138"/>
    <w:rsid w:val="00FC7631"/>
    <w:rsid w:val="00FC7EA9"/>
    <w:rsid w:val="00FC7EEA"/>
    <w:rsid w:val="00FD0CF3"/>
    <w:rsid w:val="00FD0E4B"/>
    <w:rsid w:val="00FD0F73"/>
    <w:rsid w:val="00FD0FED"/>
    <w:rsid w:val="00FD169E"/>
    <w:rsid w:val="00FD1966"/>
    <w:rsid w:val="00FD2C27"/>
    <w:rsid w:val="00FD3274"/>
    <w:rsid w:val="00FD41C5"/>
    <w:rsid w:val="00FD41D4"/>
    <w:rsid w:val="00FD4D4A"/>
    <w:rsid w:val="00FD50D1"/>
    <w:rsid w:val="00FD513D"/>
    <w:rsid w:val="00FD546F"/>
    <w:rsid w:val="00FD617E"/>
    <w:rsid w:val="00FD6AF4"/>
    <w:rsid w:val="00FD6C6A"/>
    <w:rsid w:val="00FD6FD8"/>
    <w:rsid w:val="00FD7776"/>
    <w:rsid w:val="00FD7E4C"/>
    <w:rsid w:val="00FD7F24"/>
    <w:rsid w:val="00FE0789"/>
    <w:rsid w:val="00FE084A"/>
    <w:rsid w:val="00FE08C6"/>
    <w:rsid w:val="00FE0A42"/>
    <w:rsid w:val="00FE1575"/>
    <w:rsid w:val="00FE2140"/>
    <w:rsid w:val="00FE2B93"/>
    <w:rsid w:val="00FE2BDD"/>
    <w:rsid w:val="00FE3B3D"/>
    <w:rsid w:val="00FE3D31"/>
    <w:rsid w:val="00FE4781"/>
    <w:rsid w:val="00FE4A4E"/>
    <w:rsid w:val="00FE4C0F"/>
    <w:rsid w:val="00FE5167"/>
    <w:rsid w:val="00FE56AF"/>
    <w:rsid w:val="00FE5C5B"/>
    <w:rsid w:val="00FE5E61"/>
    <w:rsid w:val="00FE64DF"/>
    <w:rsid w:val="00FE6800"/>
    <w:rsid w:val="00FE6970"/>
    <w:rsid w:val="00FE69A6"/>
    <w:rsid w:val="00FE69C2"/>
    <w:rsid w:val="00FE78FA"/>
    <w:rsid w:val="00FF000C"/>
    <w:rsid w:val="00FF012E"/>
    <w:rsid w:val="00FF020C"/>
    <w:rsid w:val="00FF0688"/>
    <w:rsid w:val="00FF0B27"/>
    <w:rsid w:val="00FF0E09"/>
    <w:rsid w:val="00FF136D"/>
    <w:rsid w:val="00FF1E43"/>
    <w:rsid w:val="00FF28EF"/>
    <w:rsid w:val="00FF3F7A"/>
    <w:rsid w:val="00FF499B"/>
    <w:rsid w:val="00FF59D7"/>
    <w:rsid w:val="00FF6612"/>
    <w:rsid w:val="00FF6763"/>
    <w:rsid w:val="00FF687F"/>
    <w:rsid w:val="00FF766D"/>
    <w:rsid w:val="00FF7A25"/>
    <w:rsid w:val="00FF7B7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3AC35382-9FEB-4768-AE1E-D67097E4D5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B92E6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261630"/>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iPriority w:val="9"/>
    <w:unhideWhenUsed/>
    <w:qFormat/>
    <w:rsid w:val="00261630"/>
    <w:pPr>
      <w:keepNext/>
      <w:spacing w:line="720" w:lineRule="atLeast"/>
      <w:outlineLvl w:val="1"/>
    </w:pPr>
    <w:rPr>
      <w:rFonts w:ascii="Cambria" w:eastAsia="新細明體" w:hAnsi="Cambria"/>
      <w:b/>
      <w:bCs/>
      <w:sz w:val="48"/>
      <w:szCs w:val="48"/>
    </w:rPr>
  </w:style>
  <w:style w:type="paragraph" w:styleId="3">
    <w:name w:val="heading 3"/>
    <w:basedOn w:val="a0"/>
    <w:next w:val="a0"/>
    <w:link w:val="30"/>
    <w:uiPriority w:val="9"/>
    <w:unhideWhenUsed/>
    <w:qFormat/>
    <w:rsid w:val="00261630"/>
    <w:pPr>
      <w:keepNext/>
      <w:spacing w:line="720" w:lineRule="atLeast"/>
      <w:outlineLvl w:val="2"/>
    </w:pPr>
    <w:rPr>
      <w:rFonts w:ascii="Cambria" w:eastAsia="新細明體" w:hAnsi="Cambria"/>
      <w:b/>
      <w:bCs/>
      <w:sz w:val="36"/>
      <w:szCs w:val="36"/>
    </w:rPr>
  </w:style>
  <w:style w:type="paragraph" w:styleId="4">
    <w:name w:val="heading 4"/>
    <w:basedOn w:val="a0"/>
    <w:next w:val="a0"/>
    <w:link w:val="40"/>
    <w:qFormat/>
    <w:rsid w:val="00A32DB7"/>
    <w:pPr>
      <w:keepNext/>
      <w:widowControl/>
      <w:spacing w:line="720" w:lineRule="atLeast"/>
      <w:jc w:val="left"/>
      <w:outlineLvl w:val="3"/>
    </w:pPr>
    <w:rPr>
      <w:rFonts w:ascii="Arial" w:eastAsia="新細明體" w:hAnsi="Arial" w:cs="新細明體"/>
      <w:snapToGrid/>
      <w:kern w:val="0"/>
      <w:sz w:val="36"/>
      <w:szCs w:val="36"/>
    </w:rPr>
  </w:style>
  <w:style w:type="paragraph" w:styleId="5">
    <w:name w:val="heading 5"/>
    <w:basedOn w:val="a0"/>
    <w:link w:val="50"/>
    <w:qFormat/>
    <w:rsid w:val="00A32DB7"/>
    <w:pPr>
      <w:widowControl/>
      <w:kinsoku w:val="0"/>
      <w:spacing w:line="240" w:lineRule="auto"/>
      <w:ind w:leftChars="0" w:left="2095" w:firstLineChars="0" w:hanging="700"/>
      <w:jc w:val="left"/>
      <w:outlineLvl w:val="4"/>
    </w:pPr>
    <w:rPr>
      <w:rFonts w:hAnsi="Arial" w:cs="新細明體"/>
      <w:bCs/>
      <w:snapToGrid/>
      <w:kern w:val="0"/>
      <w:sz w:val="32"/>
      <w:szCs w:val="36"/>
    </w:rPr>
  </w:style>
  <w:style w:type="paragraph" w:styleId="6">
    <w:name w:val="heading 6"/>
    <w:basedOn w:val="a0"/>
    <w:link w:val="60"/>
    <w:qFormat/>
    <w:rsid w:val="00A32DB7"/>
    <w:pPr>
      <w:widowControl/>
      <w:tabs>
        <w:tab w:val="left" w:pos="2094"/>
      </w:tabs>
      <w:kinsoku w:val="0"/>
      <w:spacing w:line="240" w:lineRule="auto"/>
      <w:ind w:leftChars="0" w:left="2444" w:firstLineChars="0" w:hanging="715"/>
      <w:jc w:val="left"/>
      <w:outlineLvl w:val="5"/>
    </w:pPr>
    <w:rPr>
      <w:rFonts w:hAnsi="Arial" w:cs="新細明體"/>
      <w:snapToGrid/>
      <w:kern w:val="0"/>
      <w:sz w:val="32"/>
      <w:szCs w:val="36"/>
    </w:rPr>
  </w:style>
  <w:style w:type="paragraph" w:styleId="7">
    <w:name w:val="heading 7"/>
    <w:basedOn w:val="a0"/>
    <w:link w:val="70"/>
    <w:qFormat/>
    <w:rsid w:val="00A32DB7"/>
    <w:pPr>
      <w:widowControl/>
      <w:kinsoku w:val="0"/>
      <w:spacing w:line="240" w:lineRule="auto"/>
      <w:ind w:leftChars="0" w:left="2444" w:firstLineChars="0" w:hanging="352"/>
      <w:jc w:val="left"/>
      <w:outlineLvl w:val="6"/>
    </w:pPr>
    <w:rPr>
      <w:rFonts w:hAnsi="Arial" w:cs="新細明體"/>
      <w:bCs/>
      <w:snapToGrid/>
      <w:kern w:val="0"/>
      <w:sz w:val="32"/>
      <w:szCs w:val="36"/>
    </w:rPr>
  </w:style>
  <w:style w:type="paragraph" w:styleId="8">
    <w:name w:val="heading 8"/>
    <w:basedOn w:val="a0"/>
    <w:link w:val="80"/>
    <w:qFormat/>
    <w:rsid w:val="00A32DB7"/>
    <w:pPr>
      <w:widowControl/>
      <w:kinsoku w:val="0"/>
      <w:spacing w:line="240" w:lineRule="auto"/>
      <w:ind w:leftChars="0" w:left="2790" w:firstLineChars="0" w:hanging="349"/>
      <w:jc w:val="left"/>
      <w:outlineLvl w:val="7"/>
    </w:pPr>
    <w:rPr>
      <w:rFonts w:hAnsi="Arial" w:cs="新細明體"/>
      <w:snapToGrid/>
      <w:kern w:val="0"/>
      <w:sz w:val="32"/>
      <w:szCs w:val="36"/>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uiPriority w:val="99"/>
    <w:semiHidden/>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21"/>
    <w:qFormat/>
    <w:pPr>
      <w:ind w:left="300" w:hangingChars="100" w:hanging="100"/>
    </w:pPr>
  </w:style>
  <w:style w:type="paragraph" w:customStyle="1" w:styleId="a6">
    <w:name w:val="(一)下內文"/>
    <w:basedOn w:val="a5"/>
    <w:link w:val="11"/>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link w:val="a8"/>
    <w:pPr>
      <w:adjustRightInd/>
      <w:ind w:leftChars="200" w:left="200"/>
    </w:pPr>
  </w:style>
  <w:style w:type="paragraph" w:customStyle="1" w:styleId="a9">
    <w:name w:val="前言內文"/>
    <w:basedOn w:val="a0"/>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0">
    <w:name w:val="header"/>
    <w:basedOn w:val="a0"/>
    <w:link w:val="af1"/>
    <w:uiPriority w:val="99"/>
    <w:unhideWhenUsed/>
    <w:rsid w:val="00420317"/>
    <w:pPr>
      <w:tabs>
        <w:tab w:val="center" w:pos="4153"/>
        <w:tab w:val="right" w:pos="8306"/>
      </w:tabs>
      <w:snapToGrid w:val="0"/>
    </w:pPr>
    <w:rPr>
      <w:sz w:val="20"/>
      <w:szCs w:val="20"/>
    </w:rPr>
  </w:style>
  <w:style w:type="paragraph" w:styleId="ab">
    <w:name w:val="table of figures"/>
    <w:basedOn w:val="a0"/>
    <w:next w:val="a0"/>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2">
    <w:name w:val="toc 1"/>
    <w:basedOn w:val="a0"/>
    <w:next w:val="a0"/>
    <w:autoRedefine/>
    <w:uiPriority w:val="39"/>
    <w:qFormat/>
    <w:rsid w:val="005719ED"/>
    <w:pPr>
      <w:tabs>
        <w:tab w:val="right" w:leader="hyphen" w:pos="8490"/>
      </w:tabs>
      <w:ind w:leftChars="0" w:hangingChars="200" w:hanging="200"/>
    </w:pPr>
    <w:rPr>
      <w:b/>
      <w:sz w:val="24"/>
    </w:rPr>
  </w:style>
  <w:style w:type="paragraph" w:styleId="24">
    <w:name w:val="toc 2"/>
    <w:basedOn w:val="a0"/>
    <w:next w:val="a0"/>
    <w:autoRedefine/>
    <w:uiPriority w:val="39"/>
    <w:qFormat/>
    <w:rsid w:val="00B06166"/>
    <w:pPr>
      <w:tabs>
        <w:tab w:val="right" w:leader="middleDot" w:pos="8490"/>
        <w:tab w:val="right" w:pos="9905"/>
      </w:tabs>
      <w:ind w:leftChars="5" w:left="476" w:rightChars="100" w:right="283" w:hangingChars="190" w:hanging="462"/>
    </w:pPr>
    <w:rPr>
      <w:noProof/>
      <w:sz w:val="24"/>
    </w:rPr>
  </w:style>
  <w:style w:type="character" w:customStyle="1" w:styleId="af1">
    <w:name w:val="頁首 字元"/>
    <w:link w:val="af0"/>
    <w:uiPriority w:val="99"/>
    <w:rsid w:val="00420317"/>
    <w:rPr>
      <w:rFonts w:ascii="標楷體" w:eastAsia="標楷體"/>
      <w:snapToGrid w:val="0"/>
      <w:kern w:val="2"/>
    </w:rPr>
  </w:style>
  <w:style w:type="paragraph" w:styleId="af2">
    <w:name w:val="footer"/>
    <w:basedOn w:val="a0"/>
    <w:link w:val="af3"/>
    <w:uiPriority w:val="99"/>
    <w:unhideWhenUsed/>
    <w:rsid w:val="00420317"/>
    <w:pPr>
      <w:tabs>
        <w:tab w:val="center" w:pos="4153"/>
        <w:tab w:val="right" w:pos="8306"/>
      </w:tabs>
      <w:snapToGrid w:val="0"/>
    </w:pPr>
    <w:rPr>
      <w:sz w:val="20"/>
      <w:szCs w:val="20"/>
    </w:rPr>
  </w:style>
  <w:style w:type="character" w:customStyle="1" w:styleId="af3">
    <w:name w:val="頁尾 字元"/>
    <w:link w:val="af2"/>
    <w:uiPriority w:val="99"/>
    <w:rsid w:val="00420317"/>
    <w:rPr>
      <w:rFonts w:ascii="標楷體" w:eastAsia="標楷體"/>
      <w:snapToGrid w:val="0"/>
      <w:kern w:val="2"/>
    </w:rPr>
  </w:style>
  <w:style w:type="numbering" w:customStyle="1" w:styleId="13">
    <w:name w:val="無清單1"/>
    <w:next w:val="a3"/>
    <w:semiHidden/>
    <w:unhideWhenUsed/>
    <w:rsid w:val="00B42BA8"/>
  </w:style>
  <w:style w:type="character" w:styleId="af4">
    <w:name w:val="Hyperlink"/>
    <w:uiPriority w:val="99"/>
    <w:unhideWhenUsed/>
    <w:rsid w:val="00FB539E"/>
    <w:rPr>
      <w:rFonts w:eastAsia="標楷體"/>
      <w:color w:val="auto"/>
      <w:sz w:val="24"/>
      <w:u w:val="single"/>
    </w:rPr>
  </w:style>
  <w:style w:type="character" w:customStyle="1" w:styleId="143">
    <w:name w:val="表格內文(14行高) 字元"/>
    <w:link w:val="142"/>
    <w:qFormat/>
    <w:rsid w:val="00FD6FD8"/>
    <w:rPr>
      <w:rFonts w:ascii="標楷體" w:eastAsia="標楷體"/>
      <w:snapToGrid w:val="0"/>
      <w:kern w:val="2"/>
      <w:sz w:val="24"/>
      <w:szCs w:val="28"/>
    </w:rPr>
  </w:style>
  <w:style w:type="character" w:customStyle="1" w:styleId="10">
    <w:name w:val="標題 1 字元"/>
    <w:link w:val="1"/>
    <w:uiPriority w:val="9"/>
    <w:rsid w:val="00261630"/>
    <w:rPr>
      <w:rFonts w:ascii="Cambria" w:eastAsia="新細明體" w:hAnsi="Cambria" w:cs="Times New Roman"/>
      <w:b/>
      <w:bCs/>
      <w:snapToGrid w:val="0"/>
      <w:kern w:val="52"/>
      <w:sz w:val="52"/>
      <w:szCs w:val="52"/>
    </w:rPr>
  </w:style>
  <w:style w:type="character" w:customStyle="1" w:styleId="20">
    <w:name w:val="標題 2 字元"/>
    <w:link w:val="2"/>
    <w:uiPriority w:val="9"/>
    <w:rsid w:val="00261630"/>
    <w:rPr>
      <w:rFonts w:ascii="Cambria" w:eastAsia="新細明體" w:hAnsi="Cambria" w:cs="Times New Roman"/>
      <w:b/>
      <w:bCs/>
      <w:snapToGrid w:val="0"/>
      <w:kern w:val="2"/>
      <w:sz w:val="48"/>
      <w:szCs w:val="48"/>
    </w:rPr>
  </w:style>
  <w:style w:type="character" w:customStyle="1" w:styleId="30">
    <w:name w:val="標題 3 字元"/>
    <w:link w:val="3"/>
    <w:uiPriority w:val="9"/>
    <w:rsid w:val="00261630"/>
    <w:rPr>
      <w:rFonts w:ascii="Cambria" w:eastAsia="新細明體" w:hAnsi="Cambria" w:cs="Times New Roman"/>
      <w:b/>
      <w:bCs/>
      <w:snapToGrid w:val="0"/>
      <w:kern w:val="2"/>
      <w:sz w:val="36"/>
      <w:szCs w:val="36"/>
    </w:rPr>
  </w:style>
  <w:style w:type="paragraph" w:styleId="af5">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
    <w:basedOn w:val="a0"/>
    <w:link w:val="af6"/>
    <w:uiPriority w:val="99"/>
    <w:unhideWhenUsed/>
    <w:rsid w:val="00891E4C"/>
    <w:pPr>
      <w:snapToGrid w:val="0"/>
      <w:jc w:val="left"/>
    </w:pPr>
    <w:rPr>
      <w:sz w:val="20"/>
      <w:szCs w:val="20"/>
    </w:rPr>
  </w:style>
  <w:style w:type="character" w:customStyle="1" w:styleId="af6">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字元 字元4"/>
    <w:link w:val="af5"/>
    <w:uiPriority w:val="99"/>
    <w:rsid w:val="00891E4C"/>
    <w:rPr>
      <w:rFonts w:ascii="標楷體" w:eastAsia="標楷體"/>
      <w:snapToGrid w:val="0"/>
      <w:kern w:val="2"/>
    </w:rPr>
  </w:style>
  <w:style w:type="character" w:styleId="af7">
    <w:name w:val="footnote reference"/>
    <w:aliases w:val="FR,Ref,de nota al pie,註腳內容,Error-Fußnotenzeichen5,Error-Fußnotenzeichen6,Error-Fußnotenzeichen3,Error-Fusnotßnotenzeichen5,Error-Fußnotenzeic"/>
    <w:uiPriority w:val="99"/>
    <w:unhideWhenUsed/>
    <w:qFormat/>
    <w:rsid w:val="00891E4C"/>
    <w:rPr>
      <w:vertAlign w:val="superscript"/>
    </w:rPr>
  </w:style>
  <w:style w:type="character" w:customStyle="1" w:styleId="23">
    <w:name w:val="(一)下內文縮2 字元"/>
    <w:link w:val="22"/>
    <w:qFormat/>
    <w:rsid w:val="00891E4C"/>
    <w:rPr>
      <w:rFonts w:ascii="標楷體" w:eastAsia="標楷體"/>
      <w:snapToGrid w:val="0"/>
      <w:kern w:val="2"/>
      <w:sz w:val="28"/>
      <w:szCs w:val="28"/>
    </w:rPr>
  </w:style>
  <w:style w:type="paragraph" w:styleId="af8">
    <w:name w:val="Balloon Text"/>
    <w:basedOn w:val="a0"/>
    <w:link w:val="af9"/>
    <w:uiPriority w:val="99"/>
    <w:unhideWhenUsed/>
    <w:rsid w:val="00BB4D0F"/>
    <w:pPr>
      <w:spacing w:line="240" w:lineRule="auto"/>
    </w:pPr>
    <w:rPr>
      <w:rFonts w:ascii="Cambria" w:eastAsia="新細明體" w:hAnsi="Cambria"/>
      <w:sz w:val="18"/>
      <w:szCs w:val="18"/>
    </w:rPr>
  </w:style>
  <w:style w:type="character" w:customStyle="1" w:styleId="af9">
    <w:name w:val="註解方塊文字 字元"/>
    <w:link w:val="af8"/>
    <w:uiPriority w:val="99"/>
    <w:rsid w:val="00BB4D0F"/>
    <w:rPr>
      <w:rFonts w:ascii="Cambria" w:eastAsia="新細明體" w:hAnsi="Cambria" w:cs="Times New Roman"/>
      <w:snapToGrid w:val="0"/>
      <w:kern w:val="2"/>
      <w:sz w:val="18"/>
      <w:szCs w:val="18"/>
    </w:rPr>
  </w:style>
  <w:style w:type="table" w:styleId="afa">
    <w:name w:val="Table Grid"/>
    <w:basedOn w:val="a2"/>
    <w:uiPriority w:val="59"/>
    <w:rsid w:val="00F901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7A0B67"/>
    <w:rPr>
      <w:rFonts w:ascii="標楷體" w:eastAsia="標楷體"/>
      <w:snapToGrid w:val="0"/>
      <w:kern w:val="2"/>
      <w:sz w:val="28"/>
      <w:szCs w:val="28"/>
    </w:rPr>
  </w:style>
  <w:style w:type="character" w:customStyle="1" w:styleId="140">
    <w:name w:val="第二層(14號字) 字元"/>
    <w:link w:val="14"/>
    <w:rsid w:val="007A0B67"/>
    <w:rPr>
      <w:rFonts w:ascii="標楷體" w:eastAsia="標楷體"/>
      <w:b/>
      <w:snapToGrid w:val="0"/>
      <w:kern w:val="2"/>
      <w:sz w:val="28"/>
    </w:rPr>
  </w:style>
  <w:style w:type="table" w:customStyle="1" w:styleId="15">
    <w:name w:val="表格格線1"/>
    <w:basedOn w:val="a2"/>
    <w:next w:val="afa"/>
    <w:rsid w:val="00CB0F3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b">
    <w:name w:val="(一)(二)(三) 字元 字元 字元 字元"/>
    <w:link w:val="afc"/>
    <w:locked/>
    <w:rsid w:val="000571F7"/>
    <w:rPr>
      <w:rFonts w:ascii="標楷體" w:eastAsia="標楷體" w:hAnsi="標楷體"/>
      <w:kern w:val="2"/>
      <w:sz w:val="28"/>
      <w:szCs w:val="28"/>
    </w:rPr>
  </w:style>
  <w:style w:type="paragraph" w:customStyle="1" w:styleId="afc">
    <w:name w:val="(一)(二)(三) 字元 字元 字元"/>
    <w:basedOn w:val="a0"/>
    <w:link w:val="afb"/>
    <w:rsid w:val="000571F7"/>
    <w:pPr>
      <w:snapToGrid w:val="0"/>
      <w:ind w:left="300" w:hangingChars="100" w:hanging="100"/>
    </w:pPr>
    <w:rPr>
      <w:rFonts w:hAnsi="標楷體"/>
      <w:snapToGrid/>
    </w:rPr>
  </w:style>
  <w:style w:type="character" w:customStyle="1" w:styleId="146">
    <w:name w:val="表格內文(14行高) 字元 字元 字元"/>
    <w:link w:val="147"/>
    <w:locked/>
    <w:rsid w:val="000571F7"/>
    <w:rPr>
      <w:rFonts w:ascii="標楷體" w:eastAsia="標楷體" w:hAnsi="標楷體"/>
      <w:kern w:val="2"/>
      <w:sz w:val="24"/>
      <w:szCs w:val="28"/>
    </w:rPr>
  </w:style>
  <w:style w:type="paragraph" w:customStyle="1" w:styleId="147">
    <w:name w:val="表格內文(14行高) 字元 字元"/>
    <w:basedOn w:val="ab"/>
    <w:link w:val="146"/>
    <w:rsid w:val="000571F7"/>
    <w:pPr>
      <w:snapToGrid w:val="0"/>
      <w:spacing w:line="280" w:lineRule="exact"/>
      <w:ind w:leftChars="0" w:left="0" w:firstLineChars="0" w:firstLine="0"/>
      <w:jc w:val="left"/>
    </w:pPr>
    <w:rPr>
      <w:rFonts w:hAnsi="標楷體"/>
      <w:snapToGrid/>
      <w:sz w:val="24"/>
    </w:rPr>
  </w:style>
  <w:style w:type="character" w:customStyle="1" w:styleId="1230">
    <w:name w:val="1.2.3. 字元"/>
    <w:link w:val="123"/>
    <w:locked/>
    <w:rsid w:val="00426235"/>
    <w:rPr>
      <w:rFonts w:ascii="標楷體" w:eastAsia="標楷體"/>
      <w:snapToGrid w:val="0"/>
      <w:kern w:val="2"/>
      <w:sz w:val="28"/>
      <w:szCs w:val="28"/>
    </w:rPr>
  </w:style>
  <w:style w:type="character" w:customStyle="1" w:styleId="40">
    <w:name w:val="標題 4 字元"/>
    <w:link w:val="4"/>
    <w:rsid w:val="00A32DB7"/>
    <w:rPr>
      <w:rFonts w:ascii="Arial" w:hAnsi="Arial" w:cs="新細明體"/>
      <w:sz w:val="36"/>
      <w:szCs w:val="36"/>
    </w:rPr>
  </w:style>
  <w:style w:type="character" w:customStyle="1" w:styleId="50">
    <w:name w:val="標題 5 字元"/>
    <w:link w:val="5"/>
    <w:rsid w:val="00A32DB7"/>
    <w:rPr>
      <w:rFonts w:ascii="標楷體" w:eastAsia="標楷體" w:hAnsi="Arial" w:cs="新細明體"/>
      <w:bCs/>
      <w:sz w:val="32"/>
      <w:szCs w:val="36"/>
    </w:rPr>
  </w:style>
  <w:style w:type="character" w:customStyle="1" w:styleId="60">
    <w:name w:val="標題 6 字元"/>
    <w:link w:val="6"/>
    <w:rsid w:val="00A32DB7"/>
    <w:rPr>
      <w:rFonts w:ascii="標楷體" w:eastAsia="標楷體" w:hAnsi="Arial" w:cs="新細明體"/>
      <w:sz w:val="32"/>
      <w:szCs w:val="36"/>
    </w:rPr>
  </w:style>
  <w:style w:type="character" w:customStyle="1" w:styleId="70">
    <w:name w:val="標題 7 字元"/>
    <w:link w:val="7"/>
    <w:rsid w:val="00A32DB7"/>
    <w:rPr>
      <w:rFonts w:ascii="標楷體" w:eastAsia="標楷體" w:hAnsi="Arial" w:cs="新細明體"/>
      <w:bCs/>
      <w:sz w:val="32"/>
      <w:szCs w:val="36"/>
    </w:rPr>
  </w:style>
  <w:style w:type="character" w:customStyle="1" w:styleId="80">
    <w:name w:val="標題 8 字元"/>
    <w:link w:val="8"/>
    <w:rsid w:val="00A32DB7"/>
    <w:rPr>
      <w:rFonts w:ascii="標楷體" w:eastAsia="標楷體" w:hAnsi="Arial" w:cs="新細明體"/>
      <w:sz w:val="32"/>
      <w:szCs w:val="36"/>
    </w:rPr>
  </w:style>
  <w:style w:type="paragraph" w:customStyle="1" w:styleId="25">
    <w:name w:val=" 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60">
    <w:name w:val="第一層(16號字) 字元"/>
    <w:link w:val="16"/>
    <w:rsid w:val="00A32DB7"/>
    <w:rPr>
      <w:rFonts w:ascii="標楷體" w:eastAsia="標楷體"/>
      <w:b/>
      <w:snapToGrid w:val="0"/>
      <w:kern w:val="2"/>
      <w:sz w:val="32"/>
    </w:rPr>
  </w:style>
  <w:style w:type="character" w:customStyle="1" w:styleId="afd">
    <w:name w:val="(一)(二)(三) 字元"/>
    <w:rsid w:val="00A32DB7"/>
    <w:rPr>
      <w:rFonts w:eastAsia="標楷體"/>
      <w:snapToGrid w:val="0"/>
      <w:kern w:val="2"/>
      <w:sz w:val="28"/>
      <w:szCs w:val="28"/>
      <w:lang w:val="en-US" w:eastAsia="zh-TW" w:bidi="ar-SA"/>
    </w:rPr>
  </w:style>
  <w:style w:type="character" w:customStyle="1" w:styleId="a8">
    <w:name w:val="結論 字元"/>
    <w:link w:val="a7"/>
    <w:rsid w:val="00A32DB7"/>
    <w:rPr>
      <w:rFonts w:ascii="標楷體" w:eastAsia="標楷體"/>
      <w:snapToGrid w:val="0"/>
      <w:kern w:val="2"/>
      <w:sz w:val="28"/>
      <w:szCs w:val="28"/>
    </w:rPr>
  </w:style>
  <w:style w:type="character" w:customStyle="1" w:styleId="145">
    <w:name w:val="第一層(14號字) 字元"/>
    <w:link w:val="144"/>
    <w:rsid w:val="00A32DB7"/>
    <w:rPr>
      <w:rFonts w:ascii="標楷體" w:eastAsia="標楷體"/>
      <w:b/>
      <w:snapToGrid w:val="0"/>
      <w:kern w:val="2"/>
      <w:sz w:val="28"/>
    </w:rPr>
  </w:style>
  <w:style w:type="character" w:customStyle="1" w:styleId="201">
    <w:name w:val="表格內文(20行高) 字元"/>
    <w:link w:val="200"/>
    <w:rsid w:val="00A32DB7"/>
  </w:style>
  <w:style w:type="character" w:styleId="afe">
    <w:name w:val="page number"/>
    <w:rsid w:val="00A32DB7"/>
  </w:style>
  <w:style w:type="character" w:styleId="aff">
    <w:name w:val="FollowedHyperlink"/>
    <w:uiPriority w:val="99"/>
    <w:rsid w:val="00A32DB7"/>
    <w:rPr>
      <w:color w:val="800080"/>
      <w:u w:val="single"/>
    </w:rPr>
  </w:style>
  <w:style w:type="paragraph" w:customStyle="1" w:styleId="17">
    <w:name w:val=" 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character" w:styleId="aff0">
    <w:name w:val="Strong"/>
    <w:uiPriority w:val="22"/>
    <w:qFormat/>
    <w:rsid w:val="00A32DB7"/>
    <w:rPr>
      <w:b/>
      <w:bCs/>
    </w:rPr>
  </w:style>
  <w:style w:type="paragraph" w:styleId="aff1">
    <w:name w:val="Signature"/>
    <w:basedOn w:val="a0"/>
    <w:link w:val="aff2"/>
    <w:rsid w:val="00A32DB7"/>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2">
    <w:name w:val="簽名 字元"/>
    <w:link w:val="aff1"/>
    <w:rsid w:val="00A32DB7"/>
    <w:rPr>
      <w:rFonts w:ascii="標楷體" w:hAnsi="標楷體" w:cs="新細明體"/>
      <w:spacing w:val="-5"/>
      <w:sz w:val="18"/>
    </w:rPr>
  </w:style>
  <w:style w:type="paragraph" w:customStyle="1" w:styleId="aff3">
    <w:name w:val="(一)內文"/>
    <w:autoRedefine/>
    <w:rsid w:val="00A32DB7"/>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A32DB7"/>
    <w:rPr>
      <w:rFonts w:ascii="Arial" w:eastAsia="新細明體" w:hAnsi="Arial" w:cs="Arial"/>
      <w:color w:val="auto"/>
      <w:sz w:val="18"/>
      <w:szCs w:val="20"/>
    </w:rPr>
  </w:style>
  <w:style w:type="character" w:styleId="aff4">
    <w:name w:val="line number"/>
    <w:rsid w:val="00A32DB7"/>
  </w:style>
  <w:style w:type="paragraph" w:styleId="aff5">
    <w:name w:val="Body Text"/>
    <w:basedOn w:val="a0"/>
    <w:link w:val="aff6"/>
    <w:rsid w:val="00A32DB7"/>
    <w:pPr>
      <w:widowControl/>
      <w:spacing w:after="120" w:line="240" w:lineRule="auto"/>
      <w:jc w:val="left"/>
    </w:pPr>
    <w:rPr>
      <w:rFonts w:hAnsi="標楷體" w:cs="新細明體"/>
      <w:snapToGrid/>
      <w:kern w:val="0"/>
      <w:szCs w:val="24"/>
    </w:rPr>
  </w:style>
  <w:style w:type="character" w:customStyle="1" w:styleId="aff6">
    <w:name w:val="本文 字元"/>
    <w:link w:val="aff5"/>
    <w:rsid w:val="00A32DB7"/>
    <w:rPr>
      <w:rFonts w:ascii="標楷體" w:eastAsia="標楷體" w:hAnsi="標楷體" w:cs="新細明體"/>
      <w:sz w:val="28"/>
      <w:szCs w:val="24"/>
    </w:rPr>
  </w:style>
  <w:style w:type="paragraph" w:customStyle="1" w:styleId="51">
    <w:name w:val=" 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7">
    <w:name w:val=" 字元 字元"/>
    <w:basedOn w:val="a0"/>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8">
    <w:name w:val=" 字元 字元 字元 字元 字元 字元 字元 字元 字元 字元 字元 字元 字元 字元 字元 字元 字元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8">
    <w:name w:val="(一)(二)(三) 字元1"/>
    <w:rsid w:val="00A32DB7"/>
    <w:rPr>
      <w:rFonts w:ascii="標楷體" w:eastAsia="標楷體"/>
      <w:snapToGrid w:val="0"/>
      <w:kern w:val="2"/>
      <w:sz w:val="28"/>
      <w:szCs w:val="28"/>
    </w:rPr>
  </w:style>
  <w:style w:type="character" w:customStyle="1" w:styleId="1410">
    <w:name w:val="第二層(14號字) 字元1"/>
    <w:rsid w:val="00A32DB7"/>
    <w:rPr>
      <w:rFonts w:eastAsia="標楷體"/>
      <w:b/>
      <w:snapToGrid w:val="0"/>
      <w:kern w:val="2"/>
      <w:sz w:val="28"/>
    </w:rPr>
  </w:style>
  <w:style w:type="paragraph" w:styleId="aff9">
    <w:name w:val="Body Text Indent"/>
    <w:basedOn w:val="a0"/>
    <w:link w:val="affa"/>
    <w:uiPriority w:val="99"/>
    <w:semiHidden/>
    <w:unhideWhenUsed/>
    <w:rsid w:val="00A32DB7"/>
    <w:pPr>
      <w:widowControl/>
      <w:spacing w:after="120" w:line="240" w:lineRule="auto"/>
      <w:ind w:left="480" w:firstLineChars="0" w:firstLine="0"/>
      <w:jc w:val="left"/>
    </w:pPr>
    <w:rPr>
      <w:rFonts w:eastAsia="新細明體" w:hAnsi="標楷體" w:cs="新細明體"/>
      <w:snapToGrid/>
      <w:spacing w:val="-5"/>
      <w:kern w:val="0"/>
      <w:sz w:val="18"/>
      <w:szCs w:val="20"/>
    </w:rPr>
  </w:style>
  <w:style w:type="character" w:customStyle="1" w:styleId="affa">
    <w:name w:val="本文縮排 字元"/>
    <w:link w:val="aff9"/>
    <w:uiPriority w:val="99"/>
    <w:semiHidden/>
    <w:rsid w:val="00A32DB7"/>
    <w:rPr>
      <w:rFonts w:ascii="標楷體" w:hAnsi="標楷體" w:cs="新細明體"/>
      <w:spacing w:val="-5"/>
      <w:sz w:val="18"/>
    </w:rPr>
  </w:style>
  <w:style w:type="paragraph" w:styleId="Web">
    <w:name w:val="Normal (Web)"/>
    <w:basedOn w:val="a0"/>
    <w:uiPriority w:val="99"/>
    <w:unhideWhenUsed/>
    <w:rsid w:val="00A32DB7"/>
    <w:pPr>
      <w:widowControl/>
      <w:spacing w:line="240" w:lineRule="auto"/>
      <w:jc w:val="left"/>
    </w:pPr>
    <w:rPr>
      <w:rFonts w:hAnsi="標楷體" w:cs="新細明體"/>
      <w:snapToGrid/>
      <w:kern w:val="0"/>
      <w:sz w:val="24"/>
      <w:szCs w:val="24"/>
    </w:rPr>
  </w:style>
  <w:style w:type="paragraph" w:styleId="52">
    <w:name w:val="toc 5"/>
    <w:rsid w:val="00A32DB7"/>
    <w:pPr>
      <w:tabs>
        <w:tab w:val="num" w:pos="2160"/>
      </w:tabs>
      <w:snapToGrid w:val="0"/>
      <w:spacing w:line="360" w:lineRule="auto"/>
      <w:ind w:left="2160" w:hanging="720"/>
      <w:jc w:val="both"/>
    </w:pPr>
    <w:rPr>
      <w:rFonts w:ascii="標楷體" w:eastAsia="標楷體" w:hAnsi="標楷體" w:cs="新細明體"/>
      <w:sz w:val="32"/>
      <w:szCs w:val="21"/>
    </w:rPr>
  </w:style>
  <w:style w:type="character" w:customStyle="1" w:styleId="1232">
    <w:name w:val="(1)(2)(3) 字元"/>
    <w:link w:val="1231"/>
    <w:rsid w:val="00A32DB7"/>
    <w:rPr>
      <w:rFonts w:ascii="標楷體" w:eastAsia="標楷體"/>
      <w:snapToGrid w:val="0"/>
      <w:kern w:val="2"/>
      <w:sz w:val="28"/>
      <w:szCs w:val="28"/>
    </w:rPr>
  </w:style>
  <w:style w:type="paragraph" w:customStyle="1" w:styleId="affb">
    <w:name w:val="(一)"/>
    <w:basedOn w:val="a0"/>
    <w:link w:val="affc"/>
    <w:rsid w:val="00A32DB7"/>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c">
    <w:name w:val="(一) 字元"/>
    <w:link w:val="affb"/>
    <w:rsid w:val="00A32DB7"/>
    <w:rPr>
      <w:rFonts w:ascii="標楷體" w:eastAsia="標楷體" w:hAnsi="標楷體" w:cs="新細明體"/>
      <w:sz w:val="22"/>
      <w:szCs w:val="22"/>
      <w:lang w:val="x-none" w:eastAsia="x-none"/>
    </w:rPr>
  </w:style>
  <w:style w:type="character" w:customStyle="1" w:styleId="11">
    <w:name w:val="(一)下內文 字元1"/>
    <w:link w:val="a6"/>
    <w:rsid w:val="00A32DB7"/>
    <w:rPr>
      <w:rFonts w:ascii="標楷體" w:eastAsia="標楷體"/>
      <w:snapToGrid w:val="0"/>
      <w:kern w:val="2"/>
      <w:sz w:val="28"/>
      <w:szCs w:val="28"/>
    </w:rPr>
  </w:style>
  <w:style w:type="paragraph" w:customStyle="1" w:styleId="Affd">
    <w:name w:val="A"/>
    <w:basedOn w:val="123"/>
    <w:qFormat/>
    <w:rsid w:val="00A32DB7"/>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A32DB7"/>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9">
    <w:name w:val="結論 字元1"/>
    <w:rsid w:val="00A32DB7"/>
    <w:rPr>
      <w:rFonts w:ascii="標楷體" w:eastAsia="標楷體"/>
      <w:snapToGrid w:val="0"/>
      <w:kern w:val="2"/>
      <w:sz w:val="28"/>
      <w:szCs w:val="28"/>
    </w:rPr>
  </w:style>
  <w:style w:type="paragraph" w:customStyle="1" w:styleId="26">
    <w:name w:val=" 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e">
    <w:name w:val="TOC Heading"/>
    <w:basedOn w:val="1"/>
    <w:next w:val="a0"/>
    <w:uiPriority w:val="39"/>
    <w:unhideWhenUsed/>
    <w:qFormat/>
    <w:rsid w:val="00A32DB7"/>
    <w:pPr>
      <w:keepLines/>
      <w:widowControl/>
      <w:spacing w:before="480" w:after="0" w:line="276" w:lineRule="auto"/>
      <w:ind w:leftChars="0" w:left="0" w:firstLineChars="0" w:firstLine="0"/>
      <w:jc w:val="left"/>
      <w:outlineLvl w:val="9"/>
    </w:pPr>
    <w:rPr>
      <w:rFonts w:cs="新細明體"/>
      <w:snapToGrid/>
      <w:color w:val="365F91"/>
      <w:kern w:val="0"/>
      <w:sz w:val="28"/>
      <w:szCs w:val="24"/>
    </w:rPr>
  </w:style>
  <w:style w:type="paragraph" w:customStyle="1" w:styleId="27">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
    <w:name w:val="標題目錄"/>
    <w:basedOn w:val="a0"/>
    <w:rsid w:val="00A32DB7"/>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customStyle="1" w:styleId="1a">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styleId="41">
    <w:name w:val="toc 4"/>
    <w:basedOn w:val="a0"/>
    <w:next w:val="a0"/>
    <w:autoRedefine/>
    <w:rsid w:val="00A32DB7"/>
    <w:pPr>
      <w:widowControl/>
      <w:spacing w:line="480" w:lineRule="exact"/>
      <w:ind w:leftChars="600" w:left="1440"/>
      <w:jc w:val="left"/>
    </w:pPr>
    <w:rPr>
      <w:rFonts w:hAnsi="標楷體" w:cs="新細明體"/>
      <w:snapToGrid/>
      <w:kern w:val="0"/>
      <w:szCs w:val="24"/>
    </w:rPr>
  </w:style>
  <w:style w:type="paragraph" w:customStyle="1" w:styleId="afff0">
    <w:name w:val="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8">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53">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1">
    <w:name w:val="字元 字元 字元"/>
    <w:basedOn w:val="a0"/>
    <w:semiHidden/>
    <w:rsid w:val="00A32DB7"/>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b">
    <w:name w:val="字元 字元 字元 字元 字元1"/>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c">
    <w:name w:val="字元 字元 字元 字元 字元1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2">
    <w:name w:val="字元 字元 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9">
    <w:name w:val="字元 字元2"/>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1">
    <w:name w:val="字元 字元3"/>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styleId="32">
    <w:name w:val="toc 3"/>
    <w:basedOn w:val="a0"/>
    <w:next w:val="a0"/>
    <w:autoRedefine/>
    <w:uiPriority w:val="39"/>
    <w:qFormat/>
    <w:rsid w:val="00A32DB7"/>
    <w:pPr>
      <w:widowControl/>
      <w:spacing w:line="480" w:lineRule="exact"/>
      <w:ind w:leftChars="400" w:left="960"/>
      <w:jc w:val="left"/>
    </w:pPr>
    <w:rPr>
      <w:rFonts w:hAnsi="標楷體" w:cs="新細明體"/>
      <w:snapToGrid/>
      <w:kern w:val="0"/>
      <w:szCs w:val="24"/>
    </w:rPr>
  </w:style>
  <w:style w:type="character" w:customStyle="1" w:styleId="1411">
    <w:name w:val="表格內文(14行高) 字元1"/>
    <w:rsid w:val="00A32DB7"/>
    <w:rPr>
      <w:rFonts w:ascii="標楷體" w:eastAsia="標楷體"/>
      <w:snapToGrid w:val="0"/>
      <w:kern w:val="2"/>
      <w:sz w:val="24"/>
      <w:szCs w:val="28"/>
    </w:rPr>
  </w:style>
  <w:style w:type="character" w:customStyle="1" w:styleId="ae">
    <w:name w:val="姓名及分機 字元"/>
    <w:link w:val="ad"/>
    <w:rsid w:val="00A32DB7"/>
    <w:rPr>
      <w:rFonts w:ascii="標楷體" w:eastAsia="標楷體"/>
      <w:snapToGrid w:val="0"/>
      <w:kern w:val="2"/>
      <w:sz w:val="24"/>
      <w:szCs w:val="28"/>
    </w:rPr>
  </w:style>
  <w:style w:type="character" w:styleId="afff3">
    <w:name w:val="Emphasis"/>
    <w:uiPriority w:val="20"/>
    <w:qFormat/>
    <w:rsid w:val="00A32DB7"/>
    <w:rPr>
      <w:i/>
      <w:iCs/>
    </w:rPr>
  </w:style>
  <w:style w:type="paragraph" w:customStyle="1" w:styleId="1d">
    <w:name w:val="樣式1"/>
    <w:basedOn w:val="Affd"/>
    <w:qFormat/>
    <w:rsid w:val="00A32DB7"/>
    <w:rPr>
      <w:lang w:val="en-US" w:eastAsia="zh-TW"/>
    </w:rPr>
  </w:style>
  <w:style w:type="paragraph" w:customStyle="1" w:styleId="2a">
    <w:name w:val="樣式2"/>
    <w:basedOn w:val="Affd"/>
    <w:qFormat/>
    <w:rsid w:val="00A32DB7"/>
    <w:pPr>
      <w:ind w:leftChars="300" w:left="300"/>
    </w:pPr>
    <w:rPr>
      <w:lang w:val="en-US" w:eastAsia="zh-TW"/>
    </w:rPr>
  </w:style>
  <w:style w:type="paragraph" w:customStyle="1" w:styleId="33">
    <w:name w:val="樣式3"/>
    <w:basedOn w:val="Affd"/>
    <w:qFormat/>
    <w:rsid w:val="00A32DB7"/>
    <w:rPr>
      <w:lang w:val="en-US" w:eastAsia="zh-TW"/>
    </w:rPr>
  </w:style>
  <w:style w:type="paragraph" w:styleId="HTML">
    <w:name w:val="HTML Preformatted"/>
    <w:basedOn w:val="a0"/>
    <w:link w:val="HTML0"/>
    <w:uiPriority w:val="99"/>
    <w:unhideWhenUsed/>
    <w:rsid w:val="00A32D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atLeast"/>
      <w:ind w:leftChars="0" w:left="0" w:firstLineChars="0" w:firstLine="0"/>
      <w:jc w:val="left"/>
    </w:pPr>
    <w:rPr>
      <w:rFonts w:ascii="細明體" w:eastAsia="細明體" w:hAnsi="細明體" w:cs="細明體"/>
      <w:snapToGrid/>
      <w:kern w:val="0"/>
      <w:sz w:val="27"/>
      <w:szCs w:val="27"/>
    </w:rPr>
  </w:style>
  <w:style w:type="character" w:customStyle="1" w:styleId="HTML0">
    <w:name w:val="HTML 預設格式 字元"/>
    <w:link w:val="HTML"/>
    <w:uiPriority w:val="99"/>
    <w:rsid w:val="00A32DB7"/>
    <w:rPr>
      <w:rFonts w:ascii="細明體" w:eastAsia="細明體" w:hAnsi="細明體" w:cs="細明體"/>
      <w:sz w:val="27"/>
      <w:szCs w:val="27"/>
    </w:rPr>
  </w:style>
  <w:style w:type="paragraph" w:styleId="afff4">
    <w:name w:val="List Paragraph"/>
    <w:basedOn w:val="a0"/>
    <w:uiPriority w:val="34"/>
    <w:qFormat/>
    <w:rsid w:val="00A32DB7"/>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customStyle="1" w:styleId="54">
    <w:name w:val=" 字元 字元5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5">
    <w:name w:val="Title"/>
    <w:basedOn w:val="a0"/>
    <w:next w:val="a0"/>
    <w:link w:val="afff6"/>
    <w:uiPriority w:val="10"/>
    <w:qFormat/>
    <w:rsid w:val="00A32DB7"/>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6">
    <w:name w:val="標題 字元"/>
    <w:link w:val="afff5"/>
    <w:uiPriority w:val="10"/>
    <w:rsid w:val="00A32DB7"/>
    <w:rPr>
      <w:rFonts w:ascii="Cambria" w:hAnsi="Cambria" w:cs="新細明體"/>
      <w:b/>
      <w:bCs/>
      <w:sz w:val="32"/>
      <w:szCs w:val="32"/>
    </w:rPr>
  </w:style>
  <w:style w:type="paragraph" w:customStyle="1" w:styleId="Default">
    <w:name w:val="Default"/>
    <w:rsid w:val="00A32DB7"/>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A32DB7"/>
  </w:style>
  <w:style w:type="paragraph" w:styleId="a">
    <w:name w:val="List Bullet"/>
    <w:basedOn w:val="a0"/>
    <w:uiPriority w:val="99"/>
    <w:unhideWhenUsed/>
    <w:rsid w:val="00A32DB7"/>
    <w:pPr>
      <w:widowControl/>
      <w:numPr>
        <w:numId w:val="1"/>
      </w:numPr>
      <w:spacing w:line="240" w:lineRule="auto"/>
      <w:contextualSpacing/>
      <w:jc w:val="left"/>
    </w:pPr>
    <w:rPr>
      <w:rFonts w:hAnsi="標楷體" w:cs="新細明體"/>
      <w:snapToGrid/>
      <w:kern w:val="0"/>
      <w:szCs w:val="24"/>
    </w:rPr>
  </w:style>
  <w:style w:type="character" w:styleId="afff7">
    <w:name w:val="annotation reference"/>
    <w:semiHidden/>
    <w:rsid w:val="00A32DB7"/>
    <w:rPr>
      <w:sz w:val="18"/>
      <w:szCs w:val="18"/>
    </w:rPr>
  </w:style>
  <w:style w:type="paragraph" w:styleId="afff8">
    <w:name w:val="annotation text"/>
    <w:basedOn w:val="a0"/>
    <w:link w:val="afff9"/>
    <w:semiHidden/>
    <w:rsid w:val="00A32DB7"/>
    <w:pPr>
      <w:widowControl/>
      <w:spacing w:line="240" w:lineRule="auto"/>
      <w:jc w:val="left"/>
    </w:pPr>
    <w:rPr>
      <w:rFonts w:hAnsi="標楷體" w:cs="新細明體"/>
      <w:snapToGrid/>
      <w:kern w:val="0"/>
      <w:szCs w:val="24"/>
    </w:rPr>
  </w:style>
  <w:style w:type="character" w:customStyle="1" w:styleId="afff9">
    <w:name w:val="註解文字 字元"/>
    <w:link w:val="afff8"/>
    <w:semiHidden/>
    <w:rsid w:val="00A32DB7"/>
    <w:rPr>
      <w:rFonts w:ascii="標楷體" w:eastAsia="標楷體" w:hAnsi="標楷體" w:cs="新細明體"/>
      <w:sz w:val="28"/>
      <w:szCs w:val="24"/>
    </w:rPr>
  </w:style>
  <w:style w:type="paragraph" w:styleId="afffa">
    <w:name w:val="annotation subject"/>
    <w:basedOn w:val="afff8"/>
    <w:next w:val="afff8"/>
    <w:link w:val="afffb"/>
    <w:semiHidden/>
    <w:rsid w:val="00A32DB7"/>
    <w:rPr>
      <w:b/>
      <w:bCs/>
    </w:rPr>
  </w:style>
  <w:style w:type="character" w:customStyle="1" w:styleId="afffb">
    <w:name w:val="註解主旨 字元"/>
    <w:link w:val="afffa"/>
    <w:semiHidden/>
    <w:rsid w:val="00A32DB7"/>
    <w:rPr>
      <w:rFonts w:ascii="標楷體" w:eastAsia="標楷體" w:hAnsi="標楷體" w:cs="新細明體"/>
      <w:b/>
      <w:bCs/>
      <w:sz w:val="28"/>
      <w:szCs w:val="24"/>
    </w:rPr>
  </w:style>
  <w:style w:type="paragraph" w:customStyle="1" w:styleId="afffc">
    <w:name w:val="表格標題"/>
    <w:basedOn w:val="a0"/>
    <w:rsid w:val="00A32DB7"/>
    <w:pPr>
      <w:widowControl/>
      <w:spacing w:line="340" w:lineRule="exact"/>
      <w:ind w:leftChars="0" w:left="601" w:firstLineChars="0" w:hanging="601"/>
      <w:jc w:val="distribute"/>
    </w:pPr>
    <w:rPr>
      <w:rFonts w:hAnsi="標楷體" w:cs="新細明體"/>
      <w:b/>
      <w:bCs/>
      <w:snapToGrid/>
      <w:kern w:val="0"/>
      <w:sz w:val="22"/>
      <w:szCs w:val="22"/>
    </w:rPr>
  </w:style>
  <w:style w:type="character" w:customStyle="1" w:styleId="aa">
    <w:name w:val="前言內文 字元"/>
    <w:link w:val="a9"/>
    <w:locked/>
    <w:rsid w:val="00A32DB7"/>
    <w:rPr>
      <w:rFonts w:ascii="標楷體" w:eastAsia="標楷體"/>
      <w:snapToGrid w:val="0"/>
      <w:kern w:val="2"/>
      <w:sz w:val="28"/>
      <w:szCs w:val="28"/>
    </w:rPr>
  </w:style>
  <w:style w:type="table" w:customStyle="1" w:styleId="2b">
    <w:name w:val="表格格線2"/>
    <w:basedOn w:val="a2"/>
    <w:next w:val="afa"/>
    <w:uiPriority w:val="99"/>
    <w:rsid w:val="00A32DB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c">
    <w:name w:val=" 字元 字元2 字元 字元 字元 字元"/>
    <w:basedOn w:val="a0"/>
    <w:semiHidden/>
    <w:rsid w:val="00CC39D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d">
    <w:name w:val="一"/>
    <w:basedOn w:val="a0"/>
    <w:rsid w:val="0082055C"/>
    <w:pPr>
      <w:spacing w:line="240" w:lineRule="auto"/>
      <w:ind w:leftChars="0" w:left="0" w:firstLineChars="0" w:firstLine="0"/>
      <w:jc w:val="left"/>
    </w:pPr>
    <w:rPr>
      <w:rFonts w:hAnsi="標楷體"/>
      <w:snapToGrid/>
      <w:sz w:val="32"/>
      <w:szCs w:val="32"/>
    </w:rPr>
  </w:style>
  <w:style w:type="paragraph" w:customStyle="1" w:styleId="afffe">
    <w:name w:val="註腳"/>
    <w:basedOn w:val="af5"/>
    <w:qFormat/>
    <w:rsid w:val="00037933"/>
    <w:pPr>
      <w:wordWrap w:val="0"/>
      <w:spacing w:line="300" w:lineRule="exact"/>
      <w:ind w:leftChars="0" w:left="140" w:hangingChars="69" w:hanging="140"/>
      <w:jc w:val="both"/>
    </w:pPr>
    <w:rPr>
      <w:sz w:val="24"/>
    </w:rPr>
  </w:style>
  <w:style w:type="paragraph" w:styleId="affff">
    <w:name w:val="Normal Indent"/>
    <w:basedOn w:val="a0"/>
    <w:rsid w:val="00037933"/>
    <w:pPr>
      <w:widowControl/>
      <w:spacing w:line="240" w:lineRule="auto"/>
      <w:ind w:leftChars="0" w:left="720" w:firstLineChars="0" w:firstLine="0"/>
      <w:jc w:val="left"/>
    </w:pPr>
    <w:rPr>
      <w:rFonts w:ascii="Times New Roman" w:eastAsia="新細明體"/>
      <w:snapToGrid/>
      <w:spacing w:val="-5"/>
      <w:kern w:val="0"/>
      <w:sz w:val="1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89867">
      <w:bodyDiv w:val="1"/>
      <w:marLeft w:val="0"/>
      <w:marRight w:val="0"/>
      <w:marTop w:val="0"/>
      <w:marBottom w:val="0"/>
      <w:divBdr>
        <w:top w:val="none" w:sz="0" w:space="0" w:color="auto"/>
        <w:left w:val="none" w:sz="0" w:space="0" w:color="auto"/>
        <w:bottom w:val="none" w:sz="0" w:space="0" w:color="auto"/>
        <w:right w:val="none" w:sz="0" w:space="0" w:color="auto"/>
      </w:divBdr>
    </w:div>
    <w:div w:id="43599943">
      <w:bodyDiv w:val="1"/>
      <w:marLeft w:val="0"/>
      <w:marRight w:val="0"/>
      <w:marTop w:val="0"/>
      <w:marBottom w:val="0"/>
      <w:divBdr>
        <w:top w:val="none" w:sz="0" w:space="0" w:color="auto"/>
        <w:left w:val="none" w:sz="0" w:space="0" w:color="auto"/>
        <w:bottom w:val="none" w:sz="0" w:space="0" w:color="auto"/>
        <w:right w:val="none" w:sz="0" w:space="0" w:color="auto"/>
      </w:divBdr>
    </w:div>
    <w:div w:id="84152181">
      <w:bodyDiv w:val="1"/>
      <w:marLeft w:val="0"/>
      <w:marRight w:val="0"/>
      <w:marTop w:val="0"/>
      <w:marBottom w:val="0"/>
      <w:divBdr>
        <w:top w:val="none" w:sz="0" w:space="0" w:color="auto"/>
        <w:left w:val="none" w:sz="0" w:space="0" w:color="auto"/>
        <w:bottom w:val="none" w:sz="0" w:space="0" w:color="auto"/>
        <w:right w:val="none" w:sz="0" w:space="0" w:color="auto"/>
      </w:divBdr>
    </w:div>
    <w:div w:id="97914191">
      <w:bodyDiv w:val="1"/>
      <w:marLeft w:val="0"/>
      <w:marRight w:val="0"/>
      <w:marTop w:val="0"/>
      <w:marBottom w:val="0"/>
      <w:divBdr>
        <w:top w:val="none" w:sz="0" w:space="0" w:color="auto"/>
        <w:left w:val="none" w:sz="0" w:space="0" w:color="auto"/>
        <w:bottom w:val="none" w:sz="0" w:space="0" w:color="auto"/>
        <w:right w:val="none" w:sz="0" w:space="0" w:color="auto"/>
      </w:divBdr>
    </w:div>
    <w:div w:id="110056733">
      <w:bodyDiv w:val="1"/>
      <w:marLeft w:val="0"/>
      <w:marRight w:val="0"/>
      <w:marTop w:val="0"/>
      <w:marBottom w:val="0"/>
      <w:divBdr>
        <w:top w:val="none" w:sz="0" w:space="0" w:color="auto"/>
        <w:left w:val="none" w:sz="0" w:space="0" w:color="auto"/>
        <w:bottom w:val="none" w:sz="0" w:space="0" w:color="auto"/>
        <w:right w:val="none" w:sz="0" w:space="0" w:color="auto"/>
      </w:divBdr>
    </w:div>
    <w:div w:id="140928994">
      <w:bodyDiv w:val="1"/>
      <w:marLeft w:val="0"/>
      <w:marRight w:val="0"/>
      <w:marTop w:val="0"/>
      <w:marBottom w:val="0"/>
      <w:divBdr>
        <w:top w:val="none" w:sz="0" w:space="0" w:color="auto"/>
        <w:left w:val="none" w:sz="0" w:space="0" w:color="auto"/>
        <w:bottom w:val="none" w:sz="0" w:space="0" w:color="auto"/>
        <w:right w:val="none" w:sz="0" w:space="0" w:color="auto"/>
      </w:divBdr>
    </w:div>
    <w:div w:id="164904691">
      <w:bodyDiv w:val="1"/>
      <w:marLeft w:val="0"/>
      <w:marRight w:val="0"/>
      <w:marTop w:val="0"/>
      <w:marBottom w:val="0"/>
      <w:divBdr>
        <w:top w:val="none" w:sz="0" w:space="0" w:color="auto"/>
        <w:left w:val="none" w:sz="0" w:space="0" w:color="auto"/>
        <w:bottom w:val="none" w:sz="0" w:space="0" w:color="auto"/>
        <w:right w:val="none" w:sz="0" w:space="0" w:color="auto"/>
      </w:divBdr>
    </w:div>
    <w:div w:id="210843785">
      <w:bodyDiv w:val="1"/>
      <w:marLeft w:val="0"/>
      <w:marRight w:val="0"/>
      <w:marTop w:val="0"/>
      <w:marBottom w:val="0"/>
      <w:divBdr>
        <w:top w:val="none" w:sz="0" w:space="0" w:color="auto"/>
        <w:left w:val="none" w:sz="0" w:space="0" w:color="auto"/>
        <w:bottom w:val="none" w:sz="0" w:space="0" w:color="auto"/>
        <w:right w:val="none" w:sz="0" w:space="0" w:color="auto"/>
      </w:divBdr>
    </w:div>
    <w:div w:id="297609159">
      <w:bodyDiv w:val="1"/>
      <w:marLeft w:val="0"/>
      <w:marRight w:val="0"/>
      <w:marTop w:val="0"/>
      <w:marBottom w:val="0"/>
      <w:divBdr>
        <w:top w:val="none" w:sz="0" w:space="0" w:color="auto"/>
        <w:left w:val="none" w:sz="0" w:space="0" w:color="auto"/>
        <w:bottom w:val="none" w:sz="0" w:space="0" w:color="auto"/>
        <w:right w:val="none" w:sz="0" w:space="0" w:color="auto"/>
      </w:divBdr>
    </w:div>
    <w:div w:id="316157001">
      <w:bodyDiv w:val="1"/>
      <w:marLeft w:val="0"/>
      <w:marRight w:val="0"/>
      <w:marTop w:val="0"/>
      <w:marBottom w:val="0"/>
      <w:divBdr>
        <w:top w:val="none" w:sz="0" w:space="0" w:color="auto"/>
        <w:left w:val="none" w:sz="0" w:space="0" w:color="auto"/>
        <w:bottom w:val="none" w:sz="0" w:space="0" w:color="auto"/>
        <w:right w:val="none" w:sz="0" w:space="0" w:color="auto"/>
      </w:divBdr>
    </w:div>
    <w:div w:id="338122580">
      <w:bodyDiv w:val="1"/>
      <w:marLeft w:val="0"/>
      <w:marRight w:val="0"/>
      <w:marTop w:val="0"/>
      <w:marBottom w:val="0"/>
      <w:divBdr>
        <w:top w:val="none" w:sz="0" w:space="0" w:color="auto"/>
        <w:left w:val="none" w:sz="0" w:space="0" w:color="auto"/>
        <w:bottom w:val="none" w:sz="0" w:space="0" w:color="auto"/>
        <w:right w:val="none" w:sz="0" w:space="0" w:color="auto"/>
      </w:divBdr>
    </w:div>
    <w:div w:id="352459644">
      <w:bodyDiv w:val="1"/>
      <w:marLeft w:val="0"/>
      <w:marRight w:val="0"/>
      <w:marTop w:val="0"/>
      <w:marBottom w:val="0"/>
      <w:divBdr>
        <w:top w:val="none" w:sz="0" w:space="0" w:color="auto"/>
        <w:left w:val="none" w:sz="0" w:space="0" w:color="auto"/>
        <w:bottom w:val="none" w:sz="0" w:space="0" w:color="auto"/>
        <w:right w:val="none" w:sz="0" w:space="0" w:color="auto"/>
      </w:divBdr>
    </w:div>
    <w:div w:id="359354105">
      <w:bodyDiv w:val="1"/>
      <w:marLeft w:val="0"/>
      <w:marRight w:val="0"/>
      <w:marTop w:val="0"/>
      <w:marBottom w:val="0"/>
      <w:divBdr>
        <w:top w:val="none" w:sz="0" w:space="0" w:color="auto"/>
        <w:left w:val="none" w:sz="0" w:space="0" w:color="auto"/>
        <w:bottom w:val="none" w:sz="0" w:space="0" w:color="auto"/>
        <w:right w:val="none" w:sz="0" w:space="0" w:color="auto"/>
      </w:divBdr>
    </w:div>
    <w:div w:id="415711057">
      <w:bodyDiv w:val="1"/>
      <w:marLeft w:val="0"/>
      <w:marRight w:val="0"/>
      <w:marTop w:val="0"/>
      <w:marBottom w:val="0"/>
      <w:divBdr>
        <w:top w:val="none" w:sz="0" w:space="0" w:color="auto"/>
        <w:left w:val="none" w:sz="0" w:space="0" w:color="auto"/>
        <w:bottom w:val="none" w:sz="0" w:space="0" w:color="auto"/>
        <w:right w:val="none" w:sz="0" w:space="0" w:color="auto"/>
      </w:divBdr>
    </w:div>
    <w:div w:id="424496798">
      <w:bodyDiv w:val="1"/>
      <w:marLeft w:val="0"/>
      <w:marRight w:val="0"/>
      <w:marTop w:val="0"/>
      <w:marBottom w:val="0"/>
      <w:divBdr>
        <w:top w:val="none" w:sz="0" w:space="0" w:color="auto"/>
        <w:left w:val="none" w:sz="0" w:space="0" w:color="auto"/>
        <w:bottom w:val="none" w:sz="0" w:space="0" w:color="auto"/>
        <w:right w:val="none" w:sz="0" w:space="0" w:color="auto"/>
      </w:divBdr>
    </w:div>
    <w:div w:id="458381531">
      <w:bodyDiv w:val="1"/>
      <w:marLeft w:val="0"/>
      <w:marRight w:val="0"/>
      <w:marTop w:val="0"/>
      <w:marBottom w:val="0"/>
      <w:divBdr>
        <w:top w:val="none" w:sz="0" w:space="0" w:color="auto"/>
        <w:left w:val="none" w:sz="0" w:space="0" w:color="auto"/>
        <w:bottom w:val="none" w:sz="0" w:space="0" w:color="auto"/>
        <w:right w:val="none" w:sz="0" w:space="0" w:color="auto"/>
      </w:divBdr>
    </w:div>
    <w:div w:id="462385213">
      <w:bodyDiv w:val="1"/>
      <w:marLeft w:val="0"/>
      <w:marRight w:val="0"/>
      <w:marTop w:val="0"/>
      <w:marBottom w:val="0"/>
      <w:divBdr>
        <w:top w:val="none" w:sz="0" w:space="0" w:color="auto"/>
        <w:left w:val="none" w:sz="0" w:space="0" w:color="auto"/>
        <w:bottom w:val="none" w:sz="0" w:space="0" w:color="auto"/>
        <w:right w:val="none" w:sz="0" w:space="0" w:color="auto"/>
      </w:divBdr>
    </w:div>
    <w:div w:id="487861830">
      <w:bodyDiv w:val="1"/>
      <w:marLeft w:val="0"/>
      <w:marRight w:val="0"/>
      <w:marTop w:val="0"/>
      <w:marBottom w:val="0"/>
      <w:divBdr>
        <w:top w:val="none" w:sz="0" w:space="0" w:color="auto"/>
        <w:left w:val="none" w:sz="0" w:space="0" w:color="auto"/>
        <w:bottom w:val="none" w:sz="0" w:space="0" w:color="auto"/>
        <w:right w:val="none" w:sz="0" w:space="0" w:color="auto"/>
      </w:divBdr>
    </w:div>
    <w:div w:id="493496805">
      <w:bodyDiv w:val="1"/>
      <w:marLeft w:val="0"/>
      <w:marRight w:val="0"/>
      <w:marTop w:val="0"/>
      <w:marBottom w:val="0"/>
      <w:divBdr>
        <w:top w:val="none" w:sz="0" w:space="0" w:color="auto"/>
        <w:left w:val="none" w:sz="0" w:space="0" w:color="auto"/>
        <w:bottom w:val="none" w:sz="0" w:space="0" w:color="auto"/>
        <w:right w:val="none" w:sz="0" w:space="0" w:color="auto"/>
      </w:divBdr>
    </w:div>
    <w:div w:id="568198535">
      <w:bodyDiv w:val="1"/>
      <w:marLeft w:val="0"/>
      <w:marRight w:val="0"/>
      <w:marTop w:val="0"/>
      <w:marBottom w:val="0"/>
      <w:divBdr>
        <w:top w:val="none" w:sz="0" w:space="0" w:color="auto"/>
        <w:left w:val="none" w:sz="0" w:space="0" w:color="auto"/>
        <w:bottom w:val="none" w:sz="0" w:space="0" w:color="auto"/>
        <w:right w:val="none" w:sz="0" w:space="0" w:color="auto"/>
      </w:divBdr>
    </w:div>
    <w:div w:id="581911182">
      <w:bodyDiv w:val="1"/>
      <w:marLeft w:val="0"/>
      <w:marRight w:val="0"/>
      <w:marTop w:val="0"/>
      <w:marBottom w:val="0"/>
      <w:divBdr>
        <w:top w:val="none" w:sz="0" w:space="0" w:color="auto"/>
        <w:left w:val="none" w:sz="0" w:space="0" w:color="auto"/>
        <w:bottom w:val="none" w:sz="0" w:space="0" w:color="auto"/>
        <w:right w:val="none" w:sz="0" w:space="0" w:color="auto"/>
      </w:divBdr>
    </w:div>
    <w:div w:id="600992666">
      <w:bodyDiv w:val="1"/>
      <w:marLeft w:val="0"/>
      <w:marRight w:val="0"/>
      <w:marTop w:val="0"/>
      <w:marBottom w:val="0"/>
      <w:divBdr>
        <w:top w:val="none" w:sz="0" w:space="0" w:color="auto"/>
        <w:left w:val="none" w:sz="0" w:space="0" w:color="auto"/>
        <w:bottom w:val="none" w:sz="0" w:space="0" w:color="auto"/>
        <w:right w:val="none" w:sz="0" w:space="0" w:color="auto"/>
      </w:divBdr>
    </w:div>
    <w:div w:id="607782490">
      <w:bodyDiv w:val="1"/>
      <w:marLeft w:val="0"/>
      <w:marRight w:val="0"/>
      <w:marTop w:val="0"/>
      <w:marBottom w:val="0"/>
      <w:divBdr>
        <w:top w:val="none" w:sz="0" w:space="0" w:color="auto"/>
        <w:left w:val="none" w:sz="0" w:space="0" w:color="auto"/>
        <w:bottom w:val="none" w:sz="0" w:space="0" w:color="auto"/>
        <w:right w:val="none" w:sz="0" w:space="0" w:color="auto"/>
      </w:divBdr>
    </w:div>
    <w:div w:id="628710099">
      <w:bodyDiv w:val="1"/>
      <w:marLeft w:val="0"/>
      <w:marRight w:val="0"/>
      <w:marTop w:val="0"/>
      <w:marBottom w:val="0"/>
      <w:divBdr>
        <w:top w:val="none" w:sz="0" w:space="0" w:color="auto"/>
        <w:left w:val="none" w:sz="0" w:space="0" w:color="auto"/>
        <w:bottom w:val="none" w:sz="0" w:space="0" w:color="auto"/>
        <w:right w:val="none" w:sz="0" w:space="0" w:color="auto"/>
      </w:divBdr>
    </w:div>
    <w:div w:id="649677552">
      <w:bodyDiv w:val="1"/>
      <w:marLeft w:val="0"/>
      <w:marRight w:val="0"/>
      <w:marTop w:val="0"/>
      <w:marBottom w:val="0"/>
      <w:divBdr>
        <w:top w:val="none" w:sz="0" w:space="0" w:color="auto"/>
        <w:left w:val="none" w:sz="0" w:space="0" w:color="auto"/>
        <w:bottom w:val="none" w:sz="0" w:space="0" w:color="auto"/>
        <w:right w:val="none" w:sz="0" w:space="0" w:color="auto"/>
      </w:divBdr>
    </w:div>
    <w:div w:id="691538763">
      <w:bodyDiv w:val="1"/>
      <w:marLeft w:val="0"/>
      <w:marRight w:val="0"/>
      <w:marTop w:val="0"/>
      <w:marBottom w:val="0"/>
      <w:divBdr>
        <w:top w:val="none" w:sz="0" w:space="0" w:color="auto"/>
        <w:left w:val="none" w:sz="0" w:space="0" w:color="auto"/>
        <w:bottom w:val="none" w:sz="0" w:space="0" w:color="auto"/>
        <w:right w:val="none" w:sz="0" w:space="0" w:color="auto"/>
      </w:divBdr>
    </w:div>
    <w:div w:id="726032638">
      <w:bodyDiv w:val="1"/>
      <w:marLeft w:val="0"/>
      <w:marRight w:val="0"/>
      <w:marTop w:val="0"/>
      <w:marBottom w:val="0"/>
      <w:divBdr>
        <w:top w:val="none" w:sz="0" w:space="0" w:color="auto"/>
        <w:left w:val="none" w:sz="0" w:space="0" w:color="auto"/>
        <w:bottom w:val="none" w:sz="0" w:space="0" w:color="auto"/>
        <w:right w:val="none" w:sz="0" w:space="0" w:color="auto"/>
      </w:divBdr>
    </w:div>
    <w:div w:id="754787373">
      <w:bodyDiv w:val="1"/>
      <w:marLeft w:val="0"/>
      <w:marRight w:val="0"/>
      <w:marTop w:val="0"/>
      <w:marBottom w:val="0"/>
      <w:divBdr>
        <w:top w:val="none" w:sz="0" w:space="0" w:color="auto"/>
        <w:left w:val="none" w:sz="0" w:space="0" w:color="auto"/>
        <w:bottom w:val="none" w:sz="0" w:space="0" w:color="auto"/>
        <w:right w:val="none" w:sz="0" w:space="0" w:color="auto"/>
      </w:divBdr>
    </w:div>
    <w:div w:id="860632051">
      <w:bodyDiv w:val="1"/>
      <w:marLeft w:val="0"/>
      <w:marRight w:val="0"/>
      <w:marTop w:val="0"/>
      <w:marBottom w:val="0"/>
      <w:divBdr>
        <w:top w:val="none" w:sz="0" w:space="0" w:color="auto"/>
        <w:left w:val="none" w:sz="0" w:space="0" w:color="auto"/>
        <w:bottom w:val="none" w:sz="0" w:space="0" w:color="auto"/>
        <w:right w:val="none" w:sz="0" w:space="0" w:color="auto"/>
      </w:divBdr>
    </w:div>
    <w:div w:id="952133241">
      <w:bodyDiv w:val="1"/>
      <w:marLeft w:val="0"/>
      <w:marRight w:val="0"/>
      <w:marTop w:val="0"/>
      <w:marBottom w:val="0"/>
      <w:divBdr>
        <w:top w:val="none" w:sz="0" w:space="0" w:color="auto"/>
        <w:left w:val="none" w:sz="0" w:space="0" w:color="auto"/>
        <w:bottom w:val="none" w:sz="0" w:space="0" w:color="auto"/>
        <w:right w:val="none" w:sz="0" w:space="0" w:color="auto"/>
      </w:divBdr>
    </w:div>
    <w:div w:id="964774034">
      <w:bodyDiv w:val="1"/>
      <w:marLeft w:val="0"/>
      <w:marRight w:val="0"/>
      <w:marTop w:val="0"/>
      <w:marBottom w:val="0"/>
      <w:divBdr>
        <w:top w:val="none" w:sz="0" w:space="0" w:color="auto"/>
        <w:left w:val="none" w:sz="0" w:space="0" w:color="auto"/>
        <w:bottom w:val="none" w:sz="0" w:space="0" w:color="auto"/>
        <w:right w:val="none" w:sz="0" w:space="0" w:color="auto"/>
      </w:divBdr>
    </w:div>
    <w:div w:id="1000888101">
      <w:bodyDiv w:val="1"/>
      <w:marLeft w:val="0"/>
      <w:marRight w:val="0"/>
      <w:marTop w:val="0"/>
      <w:marBottom w:val="0"/>
      <w:divBdr>
        <w:top w:val="none" w:sz="0" w:space="0" w:color="auto"/>
        <w:left w:val="none" w:sz="0" w:space="0" w:color="auto"/>
        <w:bottom w:val="none" w:sz="0" w:space="0" w:color="auto"/>
        <w:right w:val="none" w:sz="0" w:space="0" w:color="auto"/>
      </w:divBdr>
    </w:div>
    <w:div w:id="1038047020">
      <w:bodyDiv w:val="1"/>
      <w:marLeft w:val="0"/>
      <w:marRight w:val="0"/>
      <w:marTop w:val="0"/>
      <w:marBottom w:val="0"/>
      <w:divBdr>
        <w:top w:val="none" w:sz="0" w:space="0" w:color="auto"/>
        <w:left w:val="none" w:sz="0" w:space="0" w:color="auto"/>
        <w:bottom w:val="none" w:sz="0" w:space="0" w:color="auto"/>
        <w:right w:val="none" w:sz="0" w:space="0" w:color="auto"/>
      </w:divBdr>
    </w:div>
    <w:div w:id="1043751550">
      <w:bodyDiv w:val="1"/>
      <w:marLeft w:val="0"/>
      <w:marRight w:val="0"/>
      <w:marTop w:val="0"/>
      <w:marBottom w:val="0"/>
      <w:divBdr>
        <w:top w:val="none" w:sz="0" w:space="0" w:color="auto"/>
        <w:left w:val="none" w:sz="0" w:space="0" w:color="auto"/>
        <w:bottom w:val="none" w:sz="0" w:space="0" w:color="auto"/>
        <w:right w:val="none" w:sz="0" w:space="0" w:color="auto"/>
      </w:divBdr>
    </w:div>
    <w:div w:id="1050692898">
      <w:bodyDiv w:val="1"/>
      <w:marLeft w:val="0"/>
      <w:marRight w:val="0"/>
      <w:marTop w:val="0"/>
      <w:marBottom w:val="0"/>
      <w:divBdr>
        <w:top w:val="none" w:sz="0" w:space="0" w:color="auto"/>
        <w:left w:val="none" w:sz="0" w:space="0" w:color="auto"/>
        <w:bottom w:val="none" w:sz="0" w:space="0" w:color="auto"/>
        <w:right w:val="none" w:sz="0" w:space="0" w:color="auto"/>
      </w:divBdr>
    </w:div>
    <w:div w:id="1122770216">
      <w:bodyDiv w:val="1"/>
      <w:marLeft w:val="0"/>
      <w:marRight w:val="0"/>
      <w:marTop w:val="0"/>
      <w:marBottom w:val="0"/>
      <w:divBdr>
        <w:top w:val="none" w:sz="0" w:space="0" w:color="auto"/>
        <w:left w:val="none" w:sz="0" w:space="0" w:color="auto"/>
        <w:bottom w:val="none" w:sz="0" w:space="0" w:color="auto"/>
        <w:right w:val="none" w:sz="0" w:space="0" w:color="auto"/>
      </w:divBdr>
    </w:div>
    <w:div w:id="1127891741">
      <w:bodyDiv w:val="1"/>
      <w:marLeft w:val="0"/>
      <w:marRight w:val="0"/>
      <w:marTop w:val="0"/>
      <w:marBottom w:val="0"/>
      <w:divBdr>
        <w:top w:val="none" w:sz="0" w:space="0" w:color="auto"/>
        <w:left w:val="none" w:sz="0" w:space="0" w:color="auto"/>
        <w:bottom w:val="none" w:sz="0" w:space="0" w:color="auto"/>
        <w:right w:val="none" w:sz="0" w:space="0" w:color="auto"/>
      </w:divBdr>
    </w:div>
    <w:div w:id="1148548637">
      <w:bodyDiv w:val="1"/>
      <w:marLeft w:val="0"/>
      <w:marRight w:val="0"/>
      <w:marTop w:val="0"/>
      <w:marBottom w:val="0"/>
      <w:divBdr>
        <w:top w:val="none" w:sz="0" w:space="0" w:color="auto"/>
        <w:left w:val="none" w:sz="0" w:space="0" w:color="auto"/>
        <w:bottom w:val="none" w:sz="0" w:space="0" w:color="auto"/>
        <w:right w:val="none" w:sz="0" w:space="0" w:color="auto"/>
      </w:divBdr>
    </w:div>
    <w:div w:id="1157527429">
      <w:bodyDiv w:val="1"/>
      <w:marLeft w:val="0"/>
      <w:marRight w:val="0"/>
      <w:marTop w:val="0"/>
      <w:marBottom w:val="0"/>
      <w:divBdr>
        <w:top w:val="none" w:sz="0" w:space="0" w:color="auto"/>
        <w:left w:val="none" w:sz="0" w:space="0" w:color="auto"/>
        <w:bottom w:val="none" w:sz="0" w:space="0" w:color="auto"/>
        <w:right w:val="none" w:sz="0" w:space="0" w:color="auto"/>
      </w:divBdr>
    </w:div>
    <w:div w:id="1157838935">
      <w:bodyDiv w:val="1"/>
      <w:marLeft w:val="0"/>
      <w:marRight w:val="0"/>
      <w:marTop w:val="0"/>
      <w:marBottom w:val="0"/>
      <w:divBdr>
        <w:top w:val="none" w:sz="0" w:space="0" w:color="auto"/>
        <w:left w:val="none" w:sz="0" w:space="0" w:color="auto"/>
        <w:bottom w:val="none" w:sz="0" w:space="0" w:color="auto"/>
        <w:right w:val="none" w:sz="0" w:space="0" w:color="auto"/>
      </w:divBdr>
    </w:div>
    <w:div w:id="1316032704">
      <w:bodyDiv w:val="1"/>
      <w:marLeft w:val="0"/>
      <w:marRight w:val="0"/>
      <w:marTop w:val="0"/>
      <w:marBottom w:val="0"/>
      <w:divBdr>
        <w:top w:val="none" w:sz="0" w:space="0" w:color="auto"/>
        <w:left w:val="none" w:sz="0" w:space="0" w:color="auto"/>
        <w:bottom w:val="none" w:sz="0" w:space="0" w:color="auto"/>
        <w:right w:val="none" w:sz="0" w:space="0" w:color="auto"/>
      </w:divBdr>
    </w:div>
    <w:div w:id="1348602024">
      <w:bodyDiv w:val="1"/>
      <w:marLeft w:val="0"/>
      <w:marRight w:val="0"/>
      <w:marTop w:val="0"/>
      <w:marBottom w:val="0"/>
      <w:divBdr>
        <w:top w:val="none" w:sz="0" w:space="0" w:color="auto"/>
        <w:left w:val="none" w:sz="0" w:space="0" w:color="auto"/>
        <w:bottom w:val="none" w:sz="0" w:space="0" w:color="auto"/>
        <w:right w:val="none" w:sz="0" w:space="0" w:color="auto"/>
      </w:divBdr>
    </w:div>
    <w:div w:id="1361856814">
      <w:bodyDiv w:val="1"/>
      <w:marLeft w:val="0"/>
      <w:marRight w:val="0"/>
      <w:marTop w:val="0"/>
      <w:marBottom w:val="0"/>
      <w:divBdr>
        <w:top w:val="none" w:sz="0" w:space="0" w:color="auto"/>
        <w:left w:val="none" w:sz="0" w:space="0" w:color="auto"/>
        <w:bottom w:val="none" w:sz="0" w:space="0" w:color="auto"/>
        <w:right w:val="none" w:sz="0" w:space="0" w:color="auto"/>
      </w:divBdr>
    </w:div>
    <w:div w:id="1366827189">
      <w:bodyDiv w:val="1"/>
      <w:marLeft w:val="0"/>
      <w:marRight w:val="0"/>
      <w:marTop w:val="0"/>
      <w:marBottom w:val="0"/>
      <w:divBdr>
        <w:top w:val="none" w:sz="0" w:space="0" w:color="auto"/>
        <w:left w:val="none" w:sz="0" w:space="0" w:color="auto"/>
        <w:bottom w:val="none" w:sz="0" w:space="0" w:color="auto"/>
        <w:right w:val="none" w:sz="0" w:space="0" w:color="auto"/>
      </w:divBdr>
    </w:div>
    <w:div w:id="1409688912">
      <w:bodyDiv w:val="1"/>
      <w:marLeft w:val="0"/>
      <w:marRight w:val="0"/>
      <w:marTop w:val="0"/>
      <w:marBottom w:val="0"/>
      <w:divBdr>
        <w:top w:val="none" w:sz="0" w:space="0" w:color="auto"/>
        <w:left w:val="none" w:sz="0" w:space="0" w:color="auto"/>
        <w:bottom w:val="none" w:sz="0" w:space="0" w:color="auto"/>
        <w:right w:val="none" w:sz="0" w:space="0" w:color="auto"/>
      </w:divBdr>
    </w:div>
    <w:div w:id="1412387526">
      <w:bodyDiv w:val="1"/>
      <w:marLeft w:val="0"/>
      <w:marRight w:val="0"/>
      <w:marTop w:val="0"/>
      <w:marBottom w:val="0"/>
      <w:divBdr>
        <w:top w:val="none" w:sz="0" w:space="0" w:color="auto"/>
        <w:left w:val="none" w:sz="0" w:space="0" w:color="auto"/>
        <w:bottom w:val="none" w:sz="0" w:space="0" w:color="auto"/>
        <w:right w:val="none" w:sz="0" w:space="0" w:color="auto"/>
      </w:divBdr>
    </w:div>
    <w:div w:id="1416434618">
      <w:bodyDiv w:val="1"/>
      <w:marLeft w:val="0"/>
      <w:marRight w:val="0"/>
      <w:marTop w:val="0"/>
      <w:marBottom w:val="0"/>
      <w:divBdr>
        <w:top w:val="none" w:sz="0" w:space="0" w:color="auto"/>
        <w:left w:val="none" w:sz="0" w:space="0" w:color="auto"/>
        <w:bottom w:val="none" w:sz="0" w:space="0" w:color="auto"/>
        <w:right w:val="none" w:sz="0" w:space="0" w:color="auto"/>
      </w:divBdr>
    </w:div>
    <w:div w:id="1453399951">
      <w:bodyDiv w:val="1"/>
      <w:marLeft w:val="0"/>
      <w:marRight w:val="0"/>
      <w:marTop w:val="0"/>
      <w:marBottom w:val="0"/>
      <w:divBdr>
        <w:top w:val="none" w:sz="0" w:space="0" w:color="auto"/>
        <w:left w:val="none" w:sz="0" w:space="0" w:color="auto"/>
        <w:bottom w:val="none" w:sz="0" w:space="0" w:color="auto"/>
        <w:right w:val="none" w:sz="0" w:space="0" w:color="auto"/>
      </w:divBdr>
    </w:div>
    <w:div w:id="1455636037">
      <w:bodyDiv w:val="1"/>
      <w:marLeft w:val="0"/>
      <w:marRight w:val="0"/>
      <w:marTop w:val="0"/>
      <w:marBottom w:val="0"/>
      <w:divBdr>
        <w:top w:val="none" w:sz="0" w:space="0" w:color="auto"/>
        <w:left w:val="none" w:sz="0" w:space="0" w:color="auto"/>
        <w:bottom w:val="none" w:sz="0" w:space="0" w:color="auto"/>
        <w:right w:val="none" w:sz="0" w:space="0" w:color="auto"/>
      </w:divBdr>
    </w:div>
    <w:div w:id="1477339445">
      <w:bodyDiv w:val="1"/>
      <w:marLeft w:val="0"/>
      <w:marRight w:val="0"/>
      <w:marTop w:val="0"/>
      <w:marBottom w:val="0"/>
      <w:divBdr>
        <w:top w:val="none" w:sz="0" w:space="0" w:color="auto"/>
        <w:left w:val="none" w:sz="0" w:space="0" w:color="auto"/>
        <w:bottom w:val="none" w:sz="0" w:space="0" w:color="auto"/>
        <w:right w:val="none" w:sz="0" w:space="0" w:color="auto"/>
      </w:divBdr>
    </w:div>
    <w:div w:id="1482847615">
      <w:bodyDiv w:val="1"/>
      <w:marLeft w:val="0"/>
      <w:marRight w:val="0"/>
      <w:marTop w:val="0"/>
      <w:marBottom w:val="0"/>
      <w:divBdr>
        <w:top w:val="none" w:sz="0" w:space="0" w:color="auto"/>
        <w:left w:val="none" w:sz="0" w:space="0" w:color="auto"/>
        <w:bottom w:val="none" w:sz="0" w:space="0" w:color="auto"/>
        <w:right w:val="none" w:sz="0" w:space="0" w:color="auto"/>
      </w:divBdr>
    </w:div>
    <w:div w:id="1561094382">
      <w:bodyDiv w:val="1"/>
      <w:marLeft w:val="0"/>
      <w:marRight w:val="0"/>
      <w:marTop w:val="0"/>
      <w:marBottom w:val="0"/>
      <w:divBdr>
        <w:top w:val="none" w:sz="0" w:space="0" w:color="auto"/>
        <w:left w:val="none" w:sz="0" w:space="0" w:color="auto"/>
        <w:bottom w:val="none" w:sz="0" w:space="0" w:color="auto"/>
        <w:right w:val="none" w:sz="0" w:space="0" w:color="auto"/>
      </w:divBdr>
    </w:div>
    <w:div w:id="1594901940">
      <w:bodyDiv w:val="1"/>
      <w:marLeft w:val="0"/>
      <w:marRight w:val="0"/>
      <w:marTop w:val="0"/>
      <w:marBottom w:val="0"/>
      <w:divBdr>
        <w:top w:val="none" w:sz="0" w:space="0" w:color="auto"/>
        <w:left w:val="none" w:sz="0" w:space="0" w:color="auto"/>
        <w:bottom w:val="none" w:sz="0" w:space="0" w:color="auto"/>
        <w:right w:val="none" w:sz="0" w:space="0" w:color="auto"/>
      </w:divBdr>
    </w:div>
    <w:div w:id="1594970384">
      <w:bodyDiv w:val="1"/>
      <w:marLeft w:val="0"/>
      <w:marRight w:val="0"/>
      <w:marTop w:val="0"/>
      <w:marBottom w:val="0"/>
      <w:divBdr>
        <w:top w:val="none" w:sz="0" w:space="0" w:color="auto"/>
        <w:left w:val="none" w:sz="0" w:space="0" w:color="auto"/>
        <w:bottom w:val="none" w:sz="0" w:space="0" w:color="auto"/>
        <w:right w:val="none" w:sz="0" w:space="0" w:color="auto"/>
      </w:divBdr>
    </w:div>
    <w:div w:id="1616327781">
      <w:bodyDiv w:val="1"/>
      <w:marLeft w:val="0"/>
      <w:marRight w:val="0"/>
      <w:marTop w:val="0"/>
      <w:marBottom w:val="0"/>
      <w:divBdr>
        <w:top w:val="none" w:sz="0" w:space="0" w:color="auto"/>
        <w:left w:val="none" w:sz="0" w:space="0" w:color="auto"/>
        <w:bottom w:val="none" w:sz="0" w:space="0" w:color="auto"/>
        <w:right w:val="none" w:sz="0" w:space="0" w:color="auto"/>
      </w:divBdr>
    </w:div>
    <w:div w:id="1652757937">
      <w:bodyDiv w:val="1"/>
      <w:marLeft w:val="0"/>
      <w:marRight w:val="0"/>
      <w:marTop w:val="0"/>
      <w:marBottom w:val="0"/>
      <w:divBdr>
        <w:top w:val="none" w:sz="0" w:space="0" w:color="auto"/>
        <w:left w:val="none" w:sz="0" w:space="0" w:color="auto"/>
        <w:bottom w:val="none" w:sz="0" w:space="0" w:color="auto"/>
        <w:right w:val="none" w:sz="0" w:space="0" w:color="auto"/>
      </w:divBdr>
    </w:div>
    <w:div w:id="1676417267">
      <w:bodyDiv w:val="1"/>
      <w:marLeft w:val="0"/>
      <w:marRight w:val="0"/>
      <w:marTop w:val="0"/>
      <w:marBottom w:val="0"/>
      <w:divBdr>
        <w:top w:val="none" w:sz="0" w:space="0" w:color="auto"/>
        <w:left w:val="none" w:sz="0" w:space="0" w:color="auto"/>
        <w:bottom w:val="none" w:sz="0" w:space="0" w:color="auto"/>
        <w:right w:val="none" w:sz="0" w:space="0" w:color="auto"/>
      </w:divBdr>
    </w:div>
    <w:div w:id="1727559434">
      <w:bodyDiv w:val="1"/>
      <w:marLeft w:val="0"/>
      <w:marRight w:val="0"/>
      <w:marTop w:val="0"/>
      <w:marBottom w:val="0"/>
      <w:divBdr>
        <w:top w:val="none" w:sz="0" w:space="0" w:color="auto"/>
        <w:left w:val="none" w:sz="0" w:space="0" w:color="auto"/>
        <w:bottom w:val="none" w:sz="0" w:space="0" w:color="auto"/>
        <w:right w:val="none" w:sz="0" w:space="0" w:color="auto"/>
      </w:divBdr>
    </w:div>
    <w:div w:id="1752659520">
      <w:bodyDiv w:val="1"/>
      <w:marLeft w:val="0"/>
      <w:marRight w:val="0"/>
      <w:marTop w:val="0"/>
      <w:marBottom w:val="0"/>
      <w:divBdr>
        <w:top w:val="none" w:sz="0" w:space="0" w:color="auto"/>
        <w:left w:val="none" w:sz="0" w:space="0" w:color="auto"/>
        <w:bottom w:val="none" w:sz="0" w:space="0" w:color="auto"/>
        <w:right w:val="none" w:sz="0" w:space="0" w:color="auto"/>
      </w:divBdr>
    </w:div>
    <w:div w:id="1822189248">
      <w:bodyDiv w:val="1"/>
      <w:marLeft w:val="0"/>
      <w:marRight w:val="0"/>
      <w:marTop w:val="0"/>
      <w:marBottom w:val="0"/>
      <w:divBdr>
        <w:top w:val="none" w:sz="0" w:space="0" w:color="auto"/>
        <w:left w:val="none" w:sz="0" w:space="0" w:color="auto"/>
        <w:bottom w:val="none" w:sz="0" w:space="0" w:color="auto"/>
        <w:right w:val="none" w:sz="0" w:space="0" w:color="auto"/>
      </w:divBdr>
    </w:div>
    <w:div w:id="1822190702">
      <w:bodyDiv w:val="1"/>
      <w:marLeft w:val="0"/>
      <w:marRight w:val="0"/>
      <w:marTop w:val="0"/>
      <w:marBottom w:val="0"/>
      <w:divBdr>
        <w:top w:val="none" w:sz="0" w:space="0" w:color="auto"/>
        <w:left w:val="none" w:sz="0" w:space="0" w:color="auto"/>
        <w:bottom w:val="none" w:sz="0" w:space="0" w:color="auto"/>
        <w:right w:val="none" w:sz="0" w:space="0" w:color="auto"/>
      </w:divBdr>
    </w:div>
    <w:div w:id="1863008561">
      <w:bodyDiv w:val="1"/>
      <w:marLeft w:val="0"/>
      <w:marRight w:val="0"/>
      <w:marTop w:val="0"/>
      <w:marBottom w:val="0"/>
      <w:divBdr>
        <w:top w:val="none" w:sz="0" w:space="0" w:color="auto"/>
        <w:left w:val="none" w:sz="0" w:space="0" w:color="auto"/>
        <w:bottom w:val="none" w:sz="0" w:space="0" w:color="auto"/>
        <w:right w:val="none" w:sz="0" w:space="0" w:color="auto"/>
      </w:divBdr>
    </w:div>
    <w:div w:id="1929075361">
      <w:bodyDiv w:val="1"/>
      <w:marLeft w:val="0"/>
      <w:marRight w:val="0"/>
      <w:marTop w:val="0"/>
      <w:marBottom w:val="0"/>
      <w:divBdr>
        <w:top w:val="none" w:sz="0" w:space="0" w:color="auto"/>
        <w:left w:val="none" w:sz="0" w:space="0" w:color="auto"/>
        <w:bottom w:val="none" w:sz="0" w:space="0" w:color="auto"/>
        <w:right w:val="none" w:sz="0" w:space="0" w:color="auto"/>
      </w:divBdr>
    </w:div>
    <w:div w:id="2005041133">
      <w:bodyDiv w:val="1"/>
      <w:marLeft w:val="0"/>
      <w:marRight w:val="0"/>
      <w:marTop w:val="0"/>
      <w:marBottom w:val="0"/>
      <w:divBdr>
        <w:top w:val="none" w:sz="0" w:space="0" w:color="auto"/>
        <w:left w:val="none" w:sz="0" w:space="0" w:color="auto"/>
        <w:bottom w:val="none" w:sz="0" w:space="0" w:color="auto"/>
        <w:right w:val="none" w:sz="0" w:space="0" w:color="auto"/>
      </w:divBdr>
    </w:div>
    <w:div w:id="2017227498">
      <w:bodyDiv w:val="1"/>
      <w:marLeft w:val="0"/>
      <w:marRight w:val="0"/>
      <w:marTop w:val="0"/>
      <w:marBottom w:val="0"/>
      <w:divBdr>
        <w:top w:val="none" w:sz="0" w:space="0" w:color="auto"/>
        <w:left w:val="none" w:sz="0" w:space="0" w:color="auto"/>
        <w:bottom w:val="none" w:sz="0" w:space="0" w:color="auto"/>
        <w:right w:val="none" w:sz="0" w:space="0" w:color="auto"/>
      </w:divBdr>
    </w:div>
    <w:div w:id="2030984544">
      <w:bodyDiv w:val="1"/>
      <w:marLeft w:val="0"/>
      <w:marRight w:val="0"/>
      <w:marTop w:val="0"/>
      <w:marBottom w:val="0"/>
      <w:divBdr>
        <w:top w:val="none" w:sz="0" w:space="0" w:color="auto"/>
        <w:left w:val="none" w:sz="0" w:space="0" w:color="auto"/>
        <w:bottom w:val="none" w:sz="0" w:space="0" w:color="auto"/>
        <w:right w:val="none" w:sz="0" w:space="0" w:color="auto"/>
      </w:divBdr>
    </w:div>
    <w:div w:id="2031761008">
      <w:bodyDiv w:val="1"/>
      <w:marLeft w:val="0"/>
      <w:marRight w:val="0"/>
      <w:marTop w:val="0"/>
      <w:marBottom w:val="0"/>
      <w:divBdr>
        <w:top w:val="none" w:sz="0" w:space="0" w:color="auto"/>
        <w:left w:val="none" w:sz="0" w:space="0" w:color="auto"/>
        <w:bottom w:val="none" w:sz="0" w:space="0" w:color="auto"/>
        <w:right w:val="none" w:sz="0" w:space="0" w:color="auto"/>
      </w:divBdr>
    </w:div>
    <w:div w:id="2072072411">
      <w:bodyDiv w:val="1"/>
      <w:marLeft w:val="0"/>
      <w:marRight w:val="0"/>
      <w:marTop w:val="0"/>
      <w:marBottom w:val="0"/>
      <w:divBdr>
        <w:top w:val="none" w:sz="0" w:space="0" w:color="auto"/>
        <w:left w:val="none" w:sz="0" w:space="0" w:color="auto"/>
        <w:bottom w:val="none" w:sz="0" w:space="0" w:color="auto"/>
        <w:right w:val="none" w:sz="0" w:space="0" w:color="auto"/>
      </w:divBdr>
    </w:div>
    <w:div w:id="2102023479">
      <w:bodyDiv w:val="1"/>
      <w:marLeft w:val="0"/>
      <w:marRight w:val="0"/>
      <w:marTop w:val="0"/>
      <w:marBottom w:val="0"/>
      <w:divBdr>
        <w:top w:val="none" w:sz="0" w:space="0" w:color="auto"/>
        <w:left w:val="none" w:sz="0" w:space="0" w:color="auto"/>
        <w:bottom w:val="none" w:sz="0" w:space="0" w:color="auto"/>
        <w:right w:val="none" w:sz="0" w:space="0" w:color="auto"/>
      </w:divBdr>
    </w:div>
    <w:div w:id="2140754595">
      <w:bodyDiv w:val="1"/>
      <w:marLeft w:val="0"/>
      <w:marRight w:val="0"/>
      <w:marTop w:val="0"/>
      <w:marBottom w:val="0"/>
      <w:divBdr>
        <w:top w:val="none" w:sz="0" w:space="0" w:color="auto"/>
        <w:left w:val="none" w:sz="0" w:space="0" w:color="auto"/>
        <w:bottom w:val="none" w:sz="0" w:space="0" w:color="auto"/>
        <w:right w:val="none" w:sz="0" w:space="0" w:color="auto"/>
      </w:divBdr>
    </w:div>
    <w:div w:id="2144039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US-MD700\AppData\Local\Microsoft\Windows\Temporary%20Internet%20Files\Content.IE5\JHX9OHJZ\0829word&#31684;&#26412;%2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E053EF-922D-4C34-AD81-8F912E9CA2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0829word範本 (1).dot</Template>
  <TotalTime>0</TotalTime>
  <Pages>3</Pages>
  <Words>211</Words>
  <Characters>1209</Characters>
  <Application>Microsoft Office Word</Application>
  <DocSecurity>0</DocSecurity>
  <Lines>10</Lines>
  <Paragraphs>2</Paragraphs>
  <ScaleCrop>false</ScaleCrop>
  <Company/>
  <LinksUpToDate>false</LinksUpToDate>
  <CharactersWithSpaces>1418</CharactersWithSpaces>
  <SharedDoc>false</SharedDoc>
  <HLinks>
    <vt:vector size="108" baseType="variant">
      <vt:variant>
        <vt:i4>1376304</vt:i4>
      </vt:variant>
      <vt:variant>
        <vt:i4>104</vt:i4>
      </vt:variant>
      <vt:variant>
        <vt:i4>0</vt:i4>
      </vt:variant>
      <vt:variant>
        <vt:i4>5</vt:i4>
      </vt:variant>
      <vt:variant>
        <vt:lpwstr/>
      </vt:variant>
      <vt:variant>
        <vt:lpwstr>_Toc185835771</vt:lpwstr>
      </vt:variant>
      <vt:variant>
        <vt:i4>1376304</vt:i4>
      </vt:variant>
      <vt:variant>
        <vt:i4>98</vt:i4>
      </vt:variant>
      <vt:variant>
        <vt:i4>0</vt:i4>
      </vt:variant>
      <vt:variant>
        <vt:i4>5</vt:i4>
      </vt:variant>
      <vt:variant>
        <vt:lpwstr/>
      </vt:variant>
      <vt:variant>
        <vt:lpwstr>_Toc185835770</vt:lpwstr>
      </vt:variant>
      <vt:variant>
        <vt:i4>1310768</vt:i4>
      </vt:variant>
      <vt:variant>
        <vt:i4>92</vt:i4>
      </vt:variant>
      <vt:variant>
        <vt:i4>0</vt:i4>
      </vt:variant>
      <vt:variant>
        <vt:i4>5</vt:i4>
      </vt:variant>
      <vt:variant>
        <vt:lpwstr/>
      </vt:variant>
      <vt:variant>
        <vt:lpwstr>_Toc185835769</vt:lpwstr>
      </vt:variant>
      <vt:variant>
        <vt:i4>1310768</vt:i4>
      </vt:variant>
      <vt:variant>
        <vt:i4>86</vt:i4>
      </vt:variant>
      <vt:variant>
        <vt:i4>0</vt:i4>
      </vt:variant>
      <vt:variant>
        <vt:i4>5</vt:i4>
      </vt:variant>
      <vt:variant>
        <vt:lpwstr/>
      </vt:variant>
      <vt:variant>
        <vt:lpwstr>_Toc185835768</vt:lpwstr>
      </vt:variant>
      <vt:variant>
        <vt:i4>1310768</vt:i4>
      </vt:variant>
      <vt:variant>
        <vt:i4>80</vt:i4>
      </vt:variant>
      <vt:variant>
        <vt:i4>0</vt:i4>
      </vt:variant>
      <vt:variant>
        <vt:i4>5</vt:i4>
      </vt:variant>
      <vt:variant>
        <vt:lpwstr/>
      </vt:variant>
      <vt:variant>
        <vt:lpwstr>_Toc185835767</vt:lpwstr>
      </vt:variant>
      <vt:variant>
        <vt:i4>1310768</vt:i4>
      </vt:variant>
      <vt:variant>
        <vt:i4>74</vt:i4>
      </vt:variant>
      <vt:variant>
        <vt:i4>0</vt:i4>
      </vt:variant>
      <vt:variant>
        <vt:i4>5</vt:i4>
      </vt:variant>
      <vt:variant>
        <vt:lpwstr/>
      </vt:variant>
      <vt:variant>
        <vt:lpwstr>_Toc185835766</vt:lpwstr>
      </vt:variant>
      <vt:variant>
        <vt:i4>1310768</vt:i4>
      </vt:variant>
      <vt:variant>
        <vt:i4>68</vt:i4>
      </vt:variant>
      <vt:variant>
        <vt:i4>0</vt:i4>
      </vt:variant>
      <vt:variant>
        <vt:i4>5</vt:i4>
      </vt:variant>
      <vt:variant>
        <vt:lpwstr/>
      </vt:variant>
      <vt:variant>
        <vt:lpwstr>_Toc185835765</vt:lpwstr>
      </vt:variant>
      <vt:variant>
        <vt:i4>1310768</vt:i4>
      </vt:variant>
      <vt:variant>
        <vt:i4>62</vt:i4>
      </vt:variant>
      <vt:variant>
        <vt:i4>0</vt:i4>
      </vt:variant>
      <vt:variant>
        <vt:i4>5</vt:i4>
      </vt:variant>
      <vt:variant>
        <vt:lpwstr/>
      </vt:variant>
      <vt:variant>
        <vt:lpwstr>_Toc185835764</vt:lpwstr>
      </vt:variant>
      <vt:variant>
        <vt:i4>1310768</vt:i4>
      </vt:variant>
      <vt:variant>
        <vt:i4>56</vt:i4>
      </vt:variant>
      <vt:variant>
        <vt:i4>0</vt:i4>
      </vt:variant>
      <vt:variant>
        <vt:i4>5</vt:i4>
      </vt:variant>
      <vt:variant>
        <vt:lpwstr/>
      </vt:variant>
      <vt:variant>
        <vt:lpwstr>_Toc185835763</vt:lpwstr>
      </vt:variant>
      <vt:variant>
        <vt:i4>1310768</vt:i4>
      </vt:variant>
      <vt:variant>
        <vt:i4>50</vt:i4>
      </vt:variant>
      <vt:variant>
        <vt:i4>0</vt:i4>
      </vt:variant>
      <vt:variant>
        <vt:i4>5</vt:i4>
      </vt:variant>
      <vt:variant>
        <vt:lpwstr/>
      </vt:variant>
      <vt:variant>
        <vt:lpwstr>_Toc185835762</vt:lpwstr>
      </vt:variant>
      <vt:variant>
        <vt:i4>1310768</vt:i4>
      </vt:variant>
      <vt:variant>
        <vt:i4>44</vt:i4>
      </vt:variant>
      <vt:variant>
        <vt:i4>0</vt:i4>
      </vt:variant>
      <vt:variant>
        <vt:i4>5</vt:i4>
      </vt:variant>
      <vt:variant>
        <vt:lpwstr/>
      </vt:variant>
      <vt:variant>
        <vt:lpwstr>_Toc185835761</vt:lpwstr>
      </vt:variant>
      <vt:variant>
        <vt:i4>1310768</vt:i4>
      </vt:variant>
      <vt:variant>
        <vt:i4>38</vt:i4>
      </vt:variant>
      <vt:variant>
        <vt:i4>0</vt:i4>
      </vt:variant>
      <vt:variant>
        <vt:i4>5</vt:i4>
      </vt:variant>
      <vt:variant>
        <vt:lpwstr/>
      </vt:variant>
      <vt:variant>
        <vt:lpwstr>_Toc185835760</vt:lpwstr>
      </vt:variant>
      <vt:variant>
        <vt:i4>1507376</vt:i4>
      </vt:variant>
      <vt:variant>
        <vt:i4>32</vt:i4>
      </vt:variant>
      <vt:variant>
        <vt:i4>0</vt:i4>
      </vt:variant>
      <vt:variant>
        <vt:i4>5</vt:i4>
      </vt:variant>
      <vt:variant>
        <vt:lpwstr/>
      </vt:variant>
      <vt:variant>
        <vt:lpwstr>_Toc185835759</vt:lpwstr>
      </vt:variant>
      <vt:variant>
        <vt:i4>1507376</vt:i4>
      </vt:variant>
      <vt:variant>
        <vt:i4>26</vt:i4>
      </vt:variant>
      <vt:variant>
        <vt:i4>0</vt:i4>
      </vt:variant>
      <vt:variant>
        <vt:i4>5</vt:i4>
      </vt:variant>
      <vt:variant>
        <vt:lpwstr/>
      </vt:variant>
      <vt:variant>
        <vt:lpwstr>_Toc185835758</vt:lpwstr>
      </vt:variant>
      <vt:variant>
        <vt:i4>1507376</vt:i4>
      </vt:variant>
      <vt:variant>
        <vt:i4>20</vt:i4>
      </vt:variant>
      <vt:variant>
        <vt:i4>0</vt:i4>
      </vt:variant>
      <vt:variant>
        <vt:i4>5</vt:i4>
      </vt:variant>
      <vt:variant>
        <vt:lpwstr/>
      </vt:variant>
      <vt:variant>
        <vt:lpwstr>_Toc185835757</vt:lpwstr>
      </vt:variant>
      <vt:variant>
        <vt:i4>1507376</vt:i4>
      </vt:variant>
      <vt:variant>
        <vt:i4>14</vt:i4>
      </vt:variant>
      <vt:variant>
        <vt:i4>0</vt:i4>
      </vt:variant>
      <vt:variant>
        <vt:i4>5</vt:i4>
      </vt:variant>
      <vt:variant>
        <vt:lpwstr/>
      </vt:variant>
      <vt:variant>
        <vt:lpwstr>_Toc185835756</vt:lpwstr>
      </vt:variant>
      <vt:variant>
        <vt:i4>1507376</vt:i4>
      </vt:variant>
      <vt:variant>
        <vt:i4>8</vt:i4>
      </vt:variant>
      <vt:variant>
        <vt:i4>0</vt:i4>
      </vt:variant>
      <vt:variant>
        <vt:i4>5</vt:i4>
      </vt:variant>
      <vt:variant>
        <vt:lpwstr/>
      </vt:variant>
      <vt:variant>
        <vt:lpwstr>_Toc185835755</vt:lpwstr>
      </vt:variant>
      <vt:variant>
        <vt:i4>1507376</vt:i4>
      </vt:variant>
      <vt:variant>
        <vt:i4>2</vt:i4>
      </vt:variant>
      <vt:variant>
        <vt:i4>0</vt:i4>
      </vt:variant>
      <vt:variant>
        <vt:i4>5</vt:i4>
      </vt:variant>
      <vt:variant>
        <vt:lpwstr/>
      </vt:variant>
      <vt:variant>
        <vt:lpwstr>_Toc185835754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2024-12-23T00:42:00Z</cp:lastPrinted>
  <dcterms:created xsi:type="dcterms:W3CDTF">2024-12-25T06:38:00Z</dcterms:created>
  <dcterms:modified xsi:type="dcterms:W3CDTF">2024-12-25T06:38:00Z</dcterms:modified>
</cp:coreProperties>
</file>