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EE610C" w:rsidRDefault="00EE610C" w:rsidP="00706ED3">
      <w:pPr>
        <w:pStyle w:val="14"/>
        <w:spacing w:beforeLines="100" w:before="500"/>
        <w:ind w:left="567" w:hanging="567"/>
      </w:pPr>
      <w:bookmarkStart w:id="1" w:name="_Toc51158149"/>
      <w:bookmarkStart w:id="2" w:name="_Toc82075872"/>
      <w:bookmarkStart w:id="3" w:name="_Toc82531824"/>
      <w:bookmarkStart w:id="4" w:name="_Toc510280910"/>
      <w:bookmarkStart w:id="5" w:name="_Toc510281016"/>
      <w:bookmarkStart w:id="6" w:name="_Toc510281151"/>
      <w:bookmarkStart w:id="7" w:name="_Toc510281243"/>
      <w:bookmarkStart w:id="8" w:name="_Toc530662737"/>
      <w:bookmarkStart w:id="9" w:name="_Toc530667434"/>
      <w:bookmarkStart w:id="10" w:name="_Toc185835759"/>
      <w:r w:rsidRPr="00CC082E">
        <w:rPr>
          <w:rFonts w:hint="eastAsia"/>
        </w:rPr>
        <w:lastRenderedPageBreak/>
        <w:t>五、</w:t>
      </w:r>
      <w:r>
        <w:rPr>
          <w:rFonts w:hint="eastAsia"/>
        </w:rPr>
        <w:t>國家人權博物館辦理「文化資產場域系統治理計畫」，</w:t>
      </w:r>
      <w:r w:rsidRPr="00CC082E">
        <w:rPr>
          <w:rFonts w:hint="eastAsia"/>
        </w:rPr>
        <w:t>112</w:t>
      </w:r>
      <w:r>
        <w:rPr>
          <w:rFonts w:hint="eastAsia"/>
        </w:rPr>
        <w:t>年度賸餘數比率逾2成</w:t>
      </w:r>
      <w:r w:rsidRPr="00CC082E">
        <w:rPr>
          <w:rFonts w:hint="eastAsia"/>
        </w:rPr>
        <w:t>，</w:t>
      </w:r>
      <w:r w:rsidRPr="006E0042">
        <w:rPr>
          <w:rFonts w:hint="eastAsia"/>
        </w:rPr>
        <w:t>允宜</w:t>
      </w:r>
      <w:r>
        <w:rPr>
          <w:rFonts w:hint="eastAsia"/>
        </w:rPr>
        <w:t>妥為規劃配置，俾有效發揮財務效能</w:t>
      </w:r>
      <w:bookmarkEnd w:id="10"/>
    </w:p>
    <w:p w:rsidR="00EE610C" w:rsidRDefault="00EE610C" w:rsidP="00706ED3">
      <w:pPr>
        <w:ind w:left="566" w:firstLine="566"/>
      </w:pPr>
      <w:r w:rsidRPr="00CC082E">
        <w:rPr>
          <w:rFonts w:hint="eastAsia"/>
        </w:rPr>
        <w:t>國家人權博物館(以下簡稱人權館)112</w:t>
      </w:r>
      <w:r>
        <w:rPr>
          <w:rFonts w:hint="eastAsia"/>
        </w:rPr>
        <w:t>年度</w:t>
      </w:r>
      <w:r w:rsidRPr="00CC082E">
        <w:rPr>
          <w:rFonts w:hint="eastAsia"/>
        </w:rPr>
        <w:t>「博物館業務之推展」計畫項下編列「文化資產場域系統治理計畫」1,581萬3千元，</w:t>
      </w:r>
      <w:r w:rsidRPr="00B56523">
        <w:rPr>
          <w:rFonts w:hint="eastAsia"/>
          <w:color w:val="000000"/>
        </w:rPr>
        <w:t>執行數1,613萬5千元</w:t>
      </w:r>
      <w:r w:rsidRPr="00B56523">
        <w:rPr>
          <w:rStyle w:val="af7"/>
          <w:color w:val="000000"/>
        </w:rPr>
        <w:footnoteReference w:id="1"/>
      </w:r>
      <w:r w:rsidRPr="00B56523">
        <w:rPr>
          <w:rFonts w:hint="eastAsia"/>
          <w:color w:val="000000"/>
        </w:rPr>
        <w:t>(含執行以前年度保留數)</w:t>
      </w:r>
      <w:r w:rsidRPr="00CC082E">
        <w:rPr>
          <w:rFonts w:hint="eastAsia"/>
        </w:rPr>
        <w:t>。經查：</w:t>
      </w:r>
    </w:p>
    <w:p w:rsidR="00EE610C" w:rsidRPr="00CC6152" w:rsidRDefault="00EE610C" w:rsidP="00706ED3">
      <w:pPr>
        <w:pStyle w:val="a5"/>
        <w:ind w:left="849" w:hanging="283"/>
        <w:rPr>
          <w:b/>
        </w:rPr>
      </w:pPr>
      <w:r w:rsidRPr="00CC6152">
        <w:rPr>
          <w:rFonts w:hint="eastAsia"/>
          <w:b/>
        </w:rPr>
        <w:t>(一)</w:t>
      </w:r>
      <w:r>
        <w:rPr>
          <w:rFonts w:hint="eastAsia"/>
          <w:b/>
        </w:rPr>
        <w:t>行政院</w:t>
      </w:r>
      <w:r w:rsidRPr="00CC6152">
        <w:rPr>
          <w:rFonts w:hint="eastAsia"/>
          <w:b/>
        </w:rPr>
        <w:t>111年核定「歷史與文化資產維護發展(第四期)計畫-文化資產場域系統治理計畫」第2次修正，計畫期程為109至112年</w:t>
      </w:r>
      <w:r>
        <w:rPr>
          <w:rFonts w:hint="eastAsia"/>
          <w:b/>
        </w:rPr>
        <w:t>度</w:t>
      </w:r>
    </w:p>
    <w:p w:rsidR="00EE610C" w:rsidRDefault="00EE610C" w:rsidP="00706ED3">
      <w:pPr>
        <w:pStyle w:val="22"/>
        <w:ind w:left="850" w:firstLine="566"/>
      </w:pPr>
      <w:r w:rsidRPr="00CC082E">
        <w:rPr>
          <w:rFonts w:hint="eastAsia"/>
        </w:rPr>
        <w:t>行政院於111年4月核定「歷史與文化資產維護發展(第四期)計畫-文化資產場域系統治理計畫」第2次修正，總經費21.89</w:t>
      </w:r>
      <w:r>
        <w:rPr>
          <w:rFonts w:hint="eastAsia"/>
        </w:rPr>
        <w:t>億元，</w:t>
      </w:r>
      <w:r w:rsidRPr="00CC082E">
        <w:rPr>
          <w:rFonts w:hint="eastAsia"/>
        </w:rPr>
        <w:t>中央公務預算負擔17.97</w:t>
      </w:r>
      <w:r>
        <w:rPr>
          <w:rFonts w:hint="eastAsia"/>
        </w:rPr>
        <w:t>億元，</w:t>
      </w:r>
      <w:r w:rsidRPr="00CC082E">
        <w:rPr>
          <w:rFonts w:hint="eastAsia"/>
        </w:rPr>
        <w:t>計畫期程為109至112</w:t>
      </w:r>
      <w:r>
        <w:rPr>
          <w:rFonts w:hint="eastAsia"/>
        </w:rPr>
        <w:t>年度，</w:t>
      </w:r>
      <w:r w:rsidRPr="0046012E">
        <w:rPr>
          <w:rFonts w:hint="eastAsia"/>
          <w:color w:val="000000"/>
        </w:rPr>
        <w:t>由文化部文化資產局及人權館辦理，其中</w:t>
      </w:r>
      <w:r>
        <w:rPr>
          <w:rFonts w:hint="eastAsia"/>
        </w:rPr>
        <w:t>人權館</w:t>
      </w:r>
      <w:r w:rsidRPr="00CC082E">
        <w:rPr>
          <w:rFonts w:hint="eastAsia"/>
        </w:rPr>
        <w:t>112</w:t>
      </w:r>
      <w:r>
        <w:rPr>
          <w:rFonts w:hint="eastAsia"/>
        </w:rPr>
        <w:t>年度辦理項目</w:t>
      </w:r>
      <w:r w:rsidRPr="00CC082E">
        <w:rPr>
          <w:rFonts w:hint="eastAsia"/>
        </w:rPr>
        <w:t>主要係建構及撰寫人權史料研究資源計畫等(</w:t>
      </w:r>
      <w:r>
        <w:rPr>
          <w:rFonts w:hint="eastAsia"/>
        </w:rPr>
        <w:t>含人權事件相關地點影像資料蒐集調查研究、人權</w:t>
      </w:r>
      <w:r w:rsidRPr="00CC082E">
        <w:rPr>
          <w:rFonts w:hint="eastAsia"/>
        </w:rPr>
        <w:t>史蹟歷史事件研究暨展示腳本計畫)，</w:t>
      </w:r>
      <w:r>
        <w:rPr>
          <w:rFonts w:hint="eastAsia"/>
        </w:rPr>
        <w:t>與</w:t>
      </w:r>
      <w:r w:rsidRPr="00CC082E">
        <w:rPr>
          <w:rFonts w:hint="eastAsia"/>
        </w:rPr>
        <w:t>辦理「負面文化遺產」歷史建築群、文化景觀之修繕計畫等(含白色恐怖景美及綠島錄名紀念碑、紀念園區歷史建築群、文化景觀之設計監造及修復工程等)</w:t>
      </w:r>
      <w:r>
        <w:rPr>
          <w:rStyle w:val="af7"/>
        </w:rPr>
        <w:footnoteReference w:id="2"/>
      </w:r>
      <w:r>
        <w:rPr>
          <w:rFonts w:hint="eastAsia"/>
        </w:rPr>
        <w:t>。</w:t>
      </w:r>
    </w:p>
    <w:p w:rsidR="00EE610C" w:rsidRPr="00442A47" w:rsidRDefault="00EE610C" w:rsidP="00706ED3">
      <w:pPr>
        <w:pStyle w:val="a5"/>
        <w:ind w:left="849" w:hanging="283"/>
        <w:rPr>
          <w:b/>
        </w:rPr>
      </w:pPr>
      <w:r w:rsidRPr="00442A47">
        <w:rPr>
          <w:rFonts w:hint="eastAsia"/>
          <w:b/>
        </w:rPr>
        <w:t>(二)112年度賸餘數</w:t>
      </w:r>
      <w:r>
        <w:rPr>
          <w:rFonts w:hint="eastAsia"/>
          <w:b/>
        </w:rPr>
        <w:t>占整體執行數之比率</w:t>
      </w:r>
      <w:r w:rsidRPr="00442A47">
        <w:rPr>
          <w:rFonts w:hint="eastAsia"/>
          <w:b/>
        </w:rPr>
        <w:t>逾2成，</w:t>
      </w:r>
      <w:r w:rsidRPr="00C71968">
        <w:rPr>
          <w:rFonts w:hint="eastAsia"/>
          <w:b/>
        </w:rPr>
        <w:t>允</w:t>
      </w:r>
      <w:r>
        <w:rPr>
          <w:rFonts w:hint="eastAsia"/>
          <w:b/>
        </w:rPr>
        <w:t>宜視實際情況與執行量能，妥為規劃配置，以發揮財務效能</w:t>
      </w:r>
    </w:p>
    <w:p w:rsidR="00EE610C" w:rsidRPr="00AB0471" w:rsidRDefault="00EE610C" w:rsidP="00706ED3">
      <w:pPr>
        <w:pStyle w:val="22"/>
        <w:ind w:left="850" w:firstLine="566"/>
      </w:pPr>
      <w:r w:rsidRPr="00AB0471">
        <w:rPr>
          <w:rFonts w:hint="eastAsia"/>
        </w:rPr>
        <w:t>人權館112年度「文化資產場域系統治理計畫」執行數為1,613萬5千元，</w:t>
      </w:r>
      <w:r>
        <w:rPr>
          <w:rFonts w:hint="eastAsia"/>
        </w:rPr>
        <w:t>其中</w:t>
      </w:r>
      <w:r w:rsidRPr="00AB0471">
        <w:rPr>
          <w:rFonts w:hint="eastAsia"/>
        </w:rPr>
        <w:t>實現數1</w:t>
      </w:r>
      <w:r w:rsidRPr="00AB0471">
        <w:t>,248萬9千元、占</w:t>
      </w:r>
      <w:r>
        <w:t>77.4</w:t>
      </w:r>
      <w:r w:rsidRPr="00AB0471">
        <w:t>%</w:t>
      </w:r>
      <w:r>
        <w:rPr>
          <w:rFonts w:hint="eastAsia"/>
        </w:rPr>
        <w:t>，而賸餘數364萬6千元、占22.6%；詢據人權館表示，主要係112年度人員異動致臨時人員酬金執行賸餘1</w:t>
      </w:r>
      <w:r>
        <w:t>05</w:t>
      </w:r>
      <w:r>
        <w:rPr>
          <w:rFonts w:hint="eastAsia"/>
        </w:rPr>
        <w:t>萬4千元，又「景美紀念園區紀念碑優化工程」</w:t>
      </w:r>
      <w:r>
        <w:rPr>
          <w:rStyle w:val="af7"/>
        </w:rPr>
        <w:footnoteReference w:id="3"/>
      </w:r>
      <w:r w:rsidRPr="00A1050A">
        <w:rPr>
          <w:rFonts w:hint="eastAsia"/>
        </w:rPr>
        <w:t>因工程細部設計作業費時影響後</w:t>
      </w:r>
      <w:r w:rsidRPr="00A1050A">
        <w:rPr>
          <w:rFonts w:hint="eastAsia"/>
        </w:rPr>
        <w:lastRenderedPageBreak/>
        <w:t>續工程發包期程，且112年12月底工程流標，致112年度所編工程預算未能執行，賸餘數為251萬5千元</w:t>
      </w:r>
      <w:r>
        <w:rPr>
          <w:rFonts w:hint="eastAsia"/>
        </w:rPr>
        <w:t>。允宜視實際情況與執行量能，妥為規劃配置，</w:t>
      </w:r>
      <w:r w:rsidRPr="00053D4D">
        <w:rPr>
          <w:rFonts w:hint="eastAsia"/>
        </w:rPr>
        <w:t>以有效發揮財務效能。</w:t>
      </w:r>
    </w:p>
    <w:p w:rsidR="00EE610C" w:rsidRDefault="00EE610C" w:rsidP="00706ED3">
      <w:pPr>
        <w:ind w:left="566" w:firstLine="566"/>
      </w:pPr>
      <w:r>
        <w:rPr>
          <w:rFonts w:hint="eastAsia"/>
        </w:rPr>
        <w:t>綜上，鑑於</w:t>
      </w:r>
      <w:r w:rsidRPr="00053D4D">
        <w:rPr>
          <w:rFonts w:hint="eastAsia"/>
        </w:rPr>
        <w:t>政府預算資源有限，人權館112</w:t>
      </w:r>
      <w:r>
        <w:rPr>
          <w:rFonts w:hint="eastAsia"/>
        </w:rPr>
        <w:t>年度「文化資產場域系統治理計畫」賸餘數比率逾2成，執行結果容待精進，允宜視實際情況與執行量能，妥為規劃配置預算並確實控管執行進度，</w:t>
      </w:r>
      <w:r w:rsidRPr="00053D4D">
        <w:rPr>
          <w:rFonts w:hint="eastAsia"/>
        </w:rPr>
        <w:t>以有效發揮財務效能。</w:t>
      </w:r>
    </w:p>
    <w:p w:rsidR="00037933" w:rsidRPr="008C4B3A" w:rsidRDefault="00EE610C" w:rsidP="00780C39">
      <w:pPr>
        <w:pStyle w:val="ad"/>
        <w:rPr>
          <w:rFonts w:hint="eastAsia"/>
          <w:b/>
          <w:color w:val="000000"/>
        </w:rPr>
      </w:pPr>
      <w:r w:rsidRPr="00480F22">
        <w:t>(</w:t>
      </w:r>
      <w:r w:rsidRPr="00480F22">
        <w:rPr>
          <w:rFonts w:hint="eastAsia"/>
        </w:rPr>
        <w:t>第4題～第5題</w:t>
      </w:r>
      <w:r>
        <w:rPr>
          <w:rFonts w:hint="eastAsia"/>
        </w:rPr>
        <w:t xml:space="preserve"> </w:t>
      </w:r>
      <w:r w:rsidRPr="00480F22">
        <w:rPr>
          <w:rFonts w:hint="eastAsia"/>
        </w:rPr>
        <w:t>分機：1941</w:t>
      </w:r>
      <w:r>
        <w:rPr>
          <w:rFonts w:hint="eastAsia"/>
        </w:rPr>
        <w:t xml:space="preserve"> </w:t>
      </w:r>
      <w:r w:rsidRPr="00480F22">
        <w:rPr>
          <w:rFonts w:hint="eastAsia"/>
        </w:rPr>
        <w:t>方淑玄)</w:t>
      </w:r>
      <w:bookmarkEnd w:id="4"/>
      <w:bookmarkEnd w:id="5"/>
      <w:bookmarkEnd w:id="6"/>
      <w:bookmarkEnd w:id="7"/>
      <w:bookmarkEnd w:id="8"/>
      <w:bookmarkEnd w:id="9"/>
      <w:bookmarkEnd w:id="1"/>
      <w:bookmarkEnd w:id="2"/>
      <w:bookmarkEnd w:id="3"/>
    </w:p>
    <w:sectPr w:rsidR="00037933" w:rsidRPr="008C4B3A"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780C39" w:rsidRPr="00780C3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 w:id="1">
    <w:p w:rsidR="00EE610C" w:rsidRPr="00CC6152" w:rsidRDefault="00EE610C" w:rsidP="00706ED3">
      <w:pPr>
        <w:pStyle w:val="142"/>
        <w:ind w:left="182" w:hangingChars="75" w:hanging="182"/>
        <w:rPr>
          <w:rFonts w:hint="eastAsia"/>
        </w:rPr>
      </w:pPr>
      <w:r>
        <w:rPr>
          <w:rStyle w:val="af7"/>
        </w:rPr>
        <w:footnoteRef/>
      </w:r>
      <w:r>
        <w:t xml:space="preserve"> </w:t>
      </w:r>
      <w:r>
        <w:rPr>
          <w:rFonts w:hint="eastAsia"/>
        </w:rPr>
        <w:t>參據112年度國家人權博物館單位決算書(審定本)「重大計畫執行績效報告表」。</w:t>
      </w:r>
    </w:p>
  </w:footnote>
  <w:footnote w:id="2">
    <w:p w:rsidR="00EE610C" w:rsidRDefault="00EE610C" w:rsidP="00A779BB">
      <w:pPr>
        <w:pStyle w:val="142"/>
        <w:rPr>
          <w:rFonts w:hint="eastAsia"/>
        </w:rPr>
      </w:pPr>
      <w:r>
        <w:rPr>
          <w:rStyle w:val="af7"/>
        </w:rPr>
        <w:footnoteRef/>
      </w:r>
      <w:r>
        <w:t xml:space="preserve"> </w:t>
      </w:r>
      <w:r w:rsidRPr="00CC082E">
        <w:rPr>
          <w:rFonts w:hint="eastAsia"/>
        </w:rPr>
        <w:t>參據112年度國家人權博物館單位預算書。</w:t>
      </w:r>
    </w:p>
  </w:footnote>
  <w:footnote w:id="3">
    <w:p w:rsidR="00EE610C" w:rsidRPr="00AB7818" w:rsidRDefault="00EE610C" w:rsidP="00A779BB">
      <w:pPr>
        <w:pStyle w:val="142"/>
        <w:rPr>
          <w:rFonts w:hint="eastAsia"/>
        </w:rPr>
      </w:pPr>
      <w:r>
        <w:rPr>
          <w:rStyle w:val="af7"/>
        </w:rPr>
        <w:footnoteRef/>
      </w:r>
      <w:r>
        <w:t xml:space="preserve"> </w:t>
      </w:r>
      <w:r w:rsidRPr="00AB7818">
        <w:rPr>
          <w:rFonts w:hint="eastAsia"/>
        </w:rPr>
        <w:t>該工程</w:t>
      </w:r>
      <w:r>
        <w:rPr>
          <w:rFonts w:hint="eastAsia"/>
        </w:rPr>
        <w:t>所需經費嗣</w:t>
      </w:r>
      <w:r w:rsidRPr="00AB7818">
        <w:rPr>
          <w:rFonts w:hint="eastAsia"/>
        </w:rPr>
        <w:t>於113</w:t>
      </w:r>
      <w:r>
        <w:rPr>
          <w:rFonts w:hint="eastAsia"/>
        </w:rPr>
        <w:t>年度預算</w:t>
      </w:r>
      <w:r w:rsidRPr="00AB7818">
        <w:rPr>
          <w:rFonts w:hint="eastAsia"/>
        </w:rPr>
        <w:t>調整支應。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0C39"/>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E4BF059-0584-49E4-937B-C6C6B1B66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DF901A-B7DA-4E8D-AB09-6F8728F99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238</Words>
  <Characters>1358</Characters>
  <Application>Microsoft Office Word</Application>
  <DocSecurity>0</DocSecurity>
  <Lines>11</Lines>
  <Paragraphs>3</Paragraphs>
  <ScaleCrop>false</ScaleCrop>
  <Company/>
  <LinksUpToDate>false</LinksUpToDate>
  <CharactersWithSpaces>1593</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2024-12-25T06:39:00Z</dcterms:created>
  <dcterms:modified xsi:type="dcterms:W3CDTF">2024-12-25T06:39:00Z</dcterms:modified>
</cp:coreProperties>
</file>