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E6371C" w:rsidRDefault="00E6371C" w:rsidP="00E6371C">
      <w:pPr>
        <w:pStyle w:val="14"/>
        <w:ind w:left="567" w:hanging="567"/>
      </w:pPr>
      <w:bookmarkStart w:id="1" w:name="_Toc51158149"/>
      <w:bookmarkStart w:id="2" w:name="_Toc82075872"/>
      <w:bookmarkStart w:id="3" w:name="_Toc82531824"/>
      <w:bookmarkStart w:id="4" w:name="_Toc510280910"/>
      <w:bookmarkStart w:id="5" w:name="_Toc510281016"/>
      <w:bookmarkStart w:id="6" w:name="_Toc510281151"/>
      <w:bookmarkStart w:id="7" w:name="_Toc510281243"/>
      <w:bookmarkStart w:id="8" w:name="_Toc530662737"/>
      <w:bookmarkStart w:id="9" w:name="_Toc530667434"/>
      <w:bookmarkStart w:id="10" w:name="_Toc146900697"/>
      <w:bookmarkStart w:id="11" w:name="_Toc529258557"/>
      <w:bookmarkStart w:id="12" w:name="_Toc529804300"/>
      <w:bookmarkStart w:id="13" w:name="_Toc530662738"/>
      <w:bookmarkStart w:id="14" w:name="_Toc530667435"/>
      <w:bookmarkStart w:id="15" w:name="_Toc147912832"/>
      <w:bookmarkStart w:id="16" w:name="_Toc185835761"/>
      <w:r>
        <w:rPr>
          <w:rFonts w:hAnsi="標楷體" w:hint="eastAsia"/>
        </w:rPr>
        <w:lastRenderedPageBreak/>
        <w:t>六、</w:t>
      </w:r>
      <w:bookmarkEnd w:id="11"/>
      <w:bookmarkEnd w:id="12"/>
      <w:bookmarkEnd w:id="13"/>
      <w:bookmarkEnd w:id="14"/>
      <w:r>
        <w:rPr>
          <w:rFonts w:hAnsi="標楷體" w:hint="eastAsia"/>
        </w:rPr>
        <w:t>中正紀念堂108至112</w:t>
      </w:r>
      <w:r>
        <w:rPr>
          <w:rFonts w:hint="eastAsia"/>
        </w:rPr>
        <w:t>年度決算收支均短絀，</w:t>
      </w:r>
      <w:r w:rsidRPr="00654A95">
        <w:rPr>
          <w:rFonts w:hint="eastAsia"/>
        </w:rPr>
        <w:t>允宜檢討</w:t>
      </w:r>
      <w:r>
        <w:rPr>
          <w:rFonts w:hint="eastAsia"/>
        </w:rPr>
        <w:t>提升</w:t>
      </w:r>
      <w:r w:rsidRPr="00654A95">
        <w:rPr>
          <w:rFonts w:hint="eastAsia"/>
        </w:rPr>
        <w:t>各項業務經營</w:t>
      </w:r>
      <w:r>
        <w:rPr>
          <w:rFonts w:hint="eastAsia"/>
        </w:rPr>
        <w:t>成</w:t>
      </w:r>
      <w:r w:rsidRPr="00654A95">
        <w:rPr>
          <w:rFonts w:hint="eastAsia"/>
        </w:rPr>
        <w:t>效</w:t>
      </w:r>
      <w:r w:rsidRPr="009A0777">
        <w:rPr>
          <w:rFonts w:hint="eastAsia"/>
        </w:rPr>
        <w:t>，以維基金財務健全發展</w:t>
      </w:r>
      <w:bookmarkEnd w:id="15"/>
      <w:bookmarkEnd w:id="16"/>
    </w:p>
    <w:p w:rsidR="00E6371C" w:rsidRDefault="00E6371C" w:rsidP="00E6371C">
      <w:pPr>
        <w:ind w:left="566" w:firstLine="566"/>
      </w:pPr>
      <w:r>
        <w:rPr>
          <w:rFonts w:hint="eastAsia"/>
        </w:rPr>
        <w:t>國立中正紀念堂管理處作業基金(以下簡稱中正紀念堂)</w:t>
      </w:r>
      <w:r w:rsidRPr="0012780E">
        <w:rPr>
          <w:rFonts w:hint="eastAsia"/>
        </w:rPr>
        <w:t>1</w:t>
      </w:r>
      <w:r>
        <w:t>1</w:t>
      </w:r>
      <w:r>
        <w:rPr>
          <w:rFonts w:hint="eastAsia"/>
        </w:rPr>
        <w:t>2</w:t>
      </w:r>
      <w:r w:rsidRPr="0012780E">
        <w:rPr>
          <w:rFonts w:hint="eastAsia"/>
        </w:rPr>
        <w:t>年度</w:t>
      </w:r>
      <w:r>
        <w:rPr>
          <w:rFonts w:hint="eastAsia"/>
        </w:rPr>
        <w:t>決算</w:t>
      </w:r>
      <w:r w:rsidRPr="0012780E">
        <w:rPr>
          <w:rFonts w:hint="eastAsia"/>
        </w:rPr>
        <w:t>「</w:t>
      </w:r>
      <w:r>
        <w:rPr>
          <w:rFonts w:hint="eastAsia"/>
        </w:rPr>
        <w:t>業務</w:t>
      </w:r>
      <w:r w:rsidRPr="0012780E">
        <w:rPr>
          <w:rFonts w:hint="eastAsia"/>
        </w:rPr>
        <w:t>收入」</w:t>
      </w:r>
      <w:r>
        <w:rPr>
          <w:rFonts w:hint="eastAsia"/>
        </w:rPr>
        <w:t>2</w:t>
      </w:r>
      <w:r w:rsidRPr="00FB1732">
        <w:rPr>
          <w:rFonts w:hint="eastAsia"/>
        </w:rPr>
        <w:t>億</w:t>
      </w:r>
      <w:r>
        <w:rPr>
          <w:rFonts w:hint="eastAsia"/>
        </w:rPr>
        <w:t>1</w:t>
      </w:r>
      <w:r w:rsidRPr="00FB1732">
        <w:rPr>
          <w:rFonts w:hint="eastAsia"/>
        </w:rPr>
        <w:t>,</w:t>
      </w:r>
      <w:r>
        <w:rPr>
          <w:rFonts w:hint="eastAsia"/>
        </w:rPr>
        <w:t>578</w:t>
      </w:r>
      <w:r w:rsidRPr="00FB1732">
        <w:rPr>
          <w:rFonts w:hint="eastAsia"/>
        </w:rPr>
        <w:t>萬</w:t>
      </w:r>
      <w:r>
        <w:rPr>
          <w:rFonts w:hint="eastAsia"/>
        </w:rPr>
        <w:t>7千</w:t>
      </w:r>
      <w:r w:rsidRPr="00FB1732">
        <w:rPr>
          <w:rFonts w:hint="eastAsia"/>
        </w:rPr>
        <w:t>元</w:t>
      </w:r>
      <w:r>
        <w:rPr>
          <w:rFonts w:hint="eastAsia"/>
        </w:rPr>
        <w:t>，「業務外收入」</w:t>
      </w:r>
      <w:r w:rsidRPr="00FB1732">
        <w:rPr>
          <w:rFonts w:hint="eastAsia"/>
        </w:rPr>
        <w:t>3,</w:t>
      </w:r>
      <w:r>
        <w:rPr>
          <w:rFonts w:hint="eastAsia"/>
        </w:rPr>
        <w:t>729</w:t>
      </w:r>
      <w:r w:rsidRPr="00FB1732">
        <w:rPr>
          <w:rFonts w:hint="eastAsia"/>
        </w:rPr>
        <w:t>萬</w:t>
      </w:r>
      <w:r>
        <w:rPr>
          <w:rFonts w:hint="eastAsia"/>
        </w:rPr>
        <w:t>3千</w:t>
      </w:r>
      <w:r w:rsidRPr="00FB1732">
        <w:rPr>
          <w:rFonts w:hint="eastAsia"/>
        </w:rPr>
        <w:t>元</w:t>
      </w:r>
      <w:r>
        <w:rPr>
          <w:rFonts w:hint="eastAsia"/>
        </w:rPr>
        <w:t>，合計收入2</w:t>
      </w:r>
      <w:r w:rsidRPr="00FB1732">
        <w:rPr>
          <w:rFonts w:hint="eastAsia"/>
        </w:rPr>
        <w:t>億5,</w:t>
      </w:r>
      <w:r>
        <w:rPr>
          <w:rFonts w:hint="eastAsia"/>
        </w:rPr>
        <w:t>308</w:t>
      </w:r>
      <w:r w:rsidRPr="00FB1732">
        <w:rPr>
          <w:rFonts w:hint="eastAsia"/>
        </w:rPr>
        <w:t>萬元</w:t>
      </w:r>
      <w:r>
        <w:rPr>
          <w:rFonts w:hint="eastAsia"/>
        </w:rPr>
        <w:t>，</w:t>
      </w:r>
      <w:r w:rsidRPr="0012780E">
        <w:rPr>
          <w:rFonts w:hint="eastAsia"/>
        </w:rPr>
        <w:t>「業務成本與費用」</w:t>
      </w:r>
      <w:r>
        <w:rPr>
          <w:rFonts w:hint="eastAsia"/>
        </w:rPr>
        <w:t>2</w:t>
      </w:r>
      <w:r w:rsidRPr="00FB1732">
        <w:rPr>
          <w:rFonts w:hint="eastAsia"/>
        </w:rPr>
        <w:t>億</w:t>
      </w:r>
      <w:r>
        <w:rPr>
          <w:rFonts w:hint="eastAsia"/>
        </w:rPr>
        <w:t>6</w:t>
      </w:r>
      <w:r w:rsidRPr="00FB1732">
        <w:rPr>
          <w:rFonts w:hint="eastAsia"/>
        </w:rPr>
        <w:t>,</w:t>
      </w:r>
      <w:r>
        <w:rPr>
          <w:rFonts w:hint="eastAsia"/>
        </w:rPr>
        <w:t>000</w:t>
      </w:r>
      <w:r w:rsidRPr="00FB1732">
        <w:rPr>
          <w:rFonts w:hint="eastAsia"/>
        </w:rPr>
        <w:t>萬7千元</w:t>
      </w:r>
      <w:r>
        <w:rPr>
          <w:rFonts w:hint="eastAsia"/>
        </w:rPr>
        <w:t>，</w:t>
      </w:r>
      <w:r w:rsidRPr="0012780E">
        <w:rPr>
          <w:rFonts w:hint="eastAsia"/>
        </w:rPr>
        <w:t>收支相抵後短絀</w:t>
      </w:r>
      <w:r>
        <w:rPr>
          <w:rFonts w:hint="eastAsia"/>
        </w:rPr>
        <w:t>692</w:t>
      </w:r>
      <w:r w:rsidRPr="00FB1732">
        <w:rPr>
          <w:rFonts w:hint="eastAsia"/>
        </w:rPr>
        <w:t>萬</w:t>
      </w:r>
      <w:r>
        <w:rPr>
          <w:rFonts w:hint="eastAsia"/>
        </w:rPr>
        <w:t>7</w:t>
      </w:r>
      <w:r w:rsidRPr="00FB1732">
        <w:rPr>
          <w:rFonts w:hint="eastAsia"/>
        </w:rPr>
        <w:t>千元</w:t>
      </w:r>
      <w:r>
        <w:rPr>
          <w:rFonts w:hint="eastAsia"/>
        </w:rPr>
        <w:t>(詳表1)</w:t>
      </w:r>
      <w:r w:rsidRPr="0012780E">
        <w:rPr>
          <w:rFonts w:hint="eastAsia"/>
        </w:rPr>
        <w:t>。經查：</w:t>
      </w:r>
    </w:p>
    <w:p w:rsidR="00E6371C" w:rsidRPr="00CA5C9D" w:rsidRDefault="00E6371C" w:rsidP="00A779BB">
      <w:pPr>
        <w:spacing w:beforeLines="30" w:before="150" w:line="360" w:lineRule="exact"/>
        <w:ind w:leftChars="0" w:left="0" w:firstLineChars="0" w:firstLine="0"/>
        <w:rPr>
          <w:b/>
        </w:rPr>
      </w:pPr>
      <w:r w:rsidRPr="00CA5C9D">
        <w:rPr>
          <w:rFonts w:hint="eastAsia"/>
          <w:b/>
        </w:rPr>
        <w:t>表1  10</w:t>
      </w:r>
      <w:r>
        <w:rPr>
          <w:rFonts w:hint="eastAsia"/>
          <w:b/>
        </w:rPr>
        <w:t>8</w:t>
      </w:r>
      <w:r w:rsidRPr="00CA5C9D">
        <w:rPr>
          <w:rFonts w:hint="eastAsia"/>
          <w:b/>
        </w:rPr>
        <w:t>至1</w:t>
      </w:r>
      <w:r w:rsidRPr="00CA5C9D">
        <w:rPr>
          <w:b/>
        </w:rPr>
        <w:t>1</w:t>
      </w:r>
      <w:r>
        <w:rPr>
          <w:rFonts w:hint="eastAsia"/>
          <w:b/>
        </w:rPr>
        <w:t>2</w:t>
      </w:r>
      <w:r w:rsidRPr="00CA5C9D">
        <w:rPr>
          <w:rFonts w:hint="eastAsia"/>
          <w:b/>
        </w:rPr>
        <w:t>年度</w:t>
      </w:r>
      <w:r>
        <w:rPr>
          <w:rFonts w:hint="eastAsia"/>
          <w:b/>
        </w:rPr>
        <w:t>中正紀念堂</w:t>
      </w:r>
      <w:r w:rsidRPr="00CA5C9D">
        <w:rPr>
          <w:rFonts w:hint="eastAsia"/>
          <w:b/>
        </w:rPr>
        <w:t>收支餘絀決算數概況表</w:t>
      </w:r>
    </w:p>
    <w:p w:rsidR="00E6371C" w:rsidRPr="00CA5C9D" w:rsidRDefault="00E6371C" w:rsidP="00A779BB">
      <w:pPr>
        <w:pStyle w:val="142"/>
        <w:spacing w:line="360" w:lineRule="exact"/>
        <w:ind w:left="561" w:rightChars="-136" w:right="-385" w:firstLine="561"/>
        <w:jc w:val="right"/>
      </w:pPr>
      <w:r w:rsidRPr="00CA5C9D">
        <w:rPr>
          <w:rFonts w:hint="eastAsia"/>
        </w:rPr>
        <w:t>單位：新臺幣千元</w:t>
      </w:r>
    </w:p>
    <w:tbl>
      <w:tblPr>
        <w:tblW w:w="8880" w:type="dxa"/>
        <w:tblInd w:w="-15" w:type="dxa"/>
        <w:tblCellMar>
          <w:left w:w="0" w:type="dxa"/>
          <w:right w:w="0" w:type="dxa"/>
        </w:tblCellMar>
        <w:tblLook w:val="04A0" w:firstRow="1" w:lastRow="0" w:firstColumn="1" w:lastColumn="0" w:noHBand="0" w:noVBand="1"/>
      </w:tblPr>
      <w:tblGrid>
        <w:gridCol w:w="2817"/>
        <w:gridCol w:w="1305"/>
        <w:gridCol w:w="1228"/>
        <w:gridCol w:w="1228"/>
        <w:gridCol w:w="1074"/>
        <w:gridCol w:w="1228"/>
      </w:tblGrid>
      <w:tr w:rsidR="00E6371C" w:rsidRPr="0093009E" w:rsidTr="0017258E">
        <w:trPr>
          <w:trHeight w:val="426"/>
          <w:tblHeader/>
        </w:trPr>
        <w:tc>
          <w:tcPr>
            <w:tcW w:w="2817" w:type="dxa"/>
            <w:tcBorders>
              <w:top w:val="single" w:sz="12" w:space="0" w:color="auto"/>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年度及科目</w:t>
            </w:r>
          </w:p>
        </w:tc>
        <w:tc>
          <w:tcPr>
            <w:tcW w:w="1305" w:type="dxa"/>
            <w:tcBorders>
              <w:top w:val="single" w:sz="12" w:space="0" w:color="auto"/>
              <w:left w:val="nil"/>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108年度</w:t>
            </w:r>
          </w:p>
        </w:tc>
        <w:tc>
          <w:tcPr>
            <w:tcW w:w="1228"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109年度</w:t>
            </w:r>
          </w:p>
        </w:tc>
        <w:tc>
          <w:tcPr>
            <w:tcW w:w="1228"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110年度</w:t>
            </w:r>
          </w:p>
        </w:tc>
        <w:tc>
          <w:tcPr>
            <w:tcW w:w="1074" w:type="dxa"/>
            <w:tcBorders>
              <w:top w:val="single" w:sz="12" w:space="0" w:color="auto"/>
              <w:left w:val="nil"/>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111年度</w:t>
            </w:r>
          </w:p>
        </w:tc>
        <w:tc>
          <w:tcPr>
            <w:tcW w:w="1228" w:type="dxa"/>
            <w:tcBorders>
              <w:top w:val="single" w:sz="12" w:space="0" w:color="auto"/>
              <w:left w:val="nil"/>
              <w:bottom w:val="single" w:sz="8" w:space="0" w:color="auto"/>
              <w:right w:val="single" w:sz="12" w:space="0" w:color="auto"/>
            </w:tcBorders>
            <w:tcMar>
              <w:top w:w="0" w:type="dxa"/>
              <w:left w:w="28" w:type="dxa"/>
              <w:bottom w:w="0" w:type="dxa"/>
              <w:right w:w="28" w:type="dxa"/>
            </w:tcMar>
            <w:vAlign w:val="center"/>
            <w:hideMark/>
          </w:tcPr>
          <w:p w:rsidR="00E6371C" w:rsidRPr="0093009E" w:rsidRDefault="00E6371C" w:rsidP="0017258E">
            <w:pPr>
              <w:pStyle w:val="142"/>
              <w:jc w:val="center"/>
            </w:pPr>
            <w:r w:rsidRPr="0093009E">
              <w:rPr>
                <w:rFonts w:hint="eastAsia"/>
              </w:rPr>
              <w:t>112年度</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217,534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207,724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204,726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211,35</w:t>
            </w:r>
            <w:r w:rsidRPr="0093009E">
              <w:rPr>
                <w:rFonts w:hint="eastAsia"/>
              </w:rPr>
              <w:t>5</w:t>
            </w:r>
            <w:r w:rsidRPr="0093009E">
              <w:t xml:space="preserve">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215,787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教學收入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26,888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17,178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13,024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21,874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25,725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文化機構發展補助收入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181,834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186,291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186,536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其他補助收入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8,812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8,712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9,868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3,19</w:t>
            </w:r>
            <w:r w:rsidRPr="0093009E">
              <w:rPr>
                <w:rFonts w:hint="eastAsia"/>
              </w:rPr>
              <w:t>0</w:t>
            </w:r>
            <w:r w:rsidRPr="0093009E">
              <w:t xml:space="preserve">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3,526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業務成本與費用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304,607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270,26</w:t>
            </w:r>
            <w:r w:rsidRPr="0093009E">
              <w:rPr>
                <w:rFonts w:hint="eastAsia"/>
              </w:rPr>
              <w:t>2</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265,559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259,230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260,00</w:t>
            </w:r>
            <w:r w:rsidRPr="0093009E">
              <w:rPr>
                <w:rFonts w:hint="eastAsia"/>
              </w:rPr>
              <w:t>7</w:t>
            </w:r>
            <w:r w:rsidRPr="0093009E">
              <w:t xml:space="preserve">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勞務成本</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132,481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78,9</w:t>
            </w:r>
            <w:r w:rsidRPr="0093009E">
              <w:rPr>
                <w:rFonts w:hint="eastAsia"/>
              </w:rPr>
              <w:t>39</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78,688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65,713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60,558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教學成本</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14,838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10,218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8,664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14,048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16,205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管理及總務費用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157,288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181,10</w:t>
            </w:r>
            <w:r w:rsidRPr="0093009E">
              <w:rPr>
                <w:rFonts w:hint="eastAsia"/>
              </w:rPr>
              <w:t>5</w:t>
            </w:r>
            <w:r w:rsidRPr="0093009E">
              <w:t xml:space="preserve">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178,207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179,469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183,24</w:t>
            </w:r>
            <w:r w:rsidRPr="0093009E">
              <w:rPr>
                <w:rFonts w:hint="eastAsia"/>
              </w:rPr>
              <w:t>4</w:t>
            </w:r>
            <w:r w:rsidRPr="0093009E">
              <w:t xml:space="preserve">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業務賸餘(短絀)</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(87,073)</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(62,53</w:t>
            </w:r>
            <w:r w:rsidRPr="0093009E">
              <w:rPr>
                <w:rFonts w:hint="eastAsia"/>
              </w:rPr>
              <w:t>8</w:t>
            </w:r>
            <w:r w:rsidRPr="0093009E">
              <w:t>)</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(60,833)</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(47,87</w:t>
            </w:r>
            <w:r w:rsidRPr="0093009E">
              <w:rPr>
                <w:rFonts w:hint="eastAsia"/>
              </w:rPr>
              <w:t>5</w:t>
            </w:r>
            <w:r w:rsidRPr="0093009E">
              <w:t>)</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(44,22</w:t>
            </w:r>
            <w:r w:rsidRPr="0093009E">
              <w:rPr>
                <w:rFonts w:hint="eastAsia"/>
              </w:rPr>
              <w:t>0</w:t>
            </w:r>
            <w:r w:rsidRPr="0093009E">
              <w:t>)</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47,653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25,304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17,714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27,758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37,293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財務收入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923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598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474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749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1,681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資產使用及權利金收入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43,011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22,799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16,776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26,495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33,548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受贈收入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35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80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  </w:t>
            </w:r>
            <w:r w:rsidRPr="0093009E">
              <w:rPr>
                <w:rFonts w:hint="eastAsia"/>
              </w:rPr>
              <w:t xml:space="preserve"> 其他收入</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3,719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1,907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479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1,984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業務外費用</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47,243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1,350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   </w:t>
            </w:r>
          </w:p>
        </w:tc>
      </w:tr>
      <w:tr w:rsidR="00E6371C" w:rsidRPr="0093009E" w:rsidTr="0017258E">
        <w:trPr>
          <w:trHeight w:val="22"/>
        </w:trPr>
        <w:tc>
          <w:tcPr>
            <w:tcW w:w="2817" w:type="dxa"/>
            <w:tcBorders>
              <w:top w:val="nil"/>
              <w:left w:val="single" w:sz="12" w:space="0" w:color="auto"/>
              <w:bottom w:val="single" w:sz="8" w:space="0" w:color="auto"/>
              <w:right w:val="single" w:sz="8" w:space="0" w:color="auto"/>
            </w:tcBorders>
            <w:noWrap/>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業務外賸餘(短絀)</w:t>
            </w:r>
          </w:p>
        </w:tc>
        <w:tc>
          <w:tcPr>
            <w:tcW w:w="1305" w:type="dxa"/>
            <w:tcBorders>
              <w:top w:val="nil"/>
              <w:left w:val="nil"/>
              <w:bottom w:val="single" w:sz="8"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 xml:space="preserve"> 410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25,304 </w:t>
            </w:r>
          </w:p>
        </w:tc>
        <w:tc>
          <w:tcPr>
            <w:tcW w:w="1228"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16,364 </w:t>
            </w:r>
          </w:p>
        </w:tc>
        <w:tc>
          <w:tcPr>
            <w:tcW w:w="1074" w:type="dxa"/>
            <w:tcBorders>
              <w:top w:val="nil"/>
              <w:left w:val="nil"/>
              <w:bottom w:val="single" w:sz="8"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27,758 </w:t>
            </w:r>
          </w:p>
        </w:tc>
        <w:tc>
          <w:tcPr>
            <w:tcW w:w="1228" w:type="dxa"/>
            <w:tcBorders>
              <w:top w:val="nil"/>
              <w:left w:val="nil"/>
              <w:bottom w:val="single" w:sz="8"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 xml:space="preserve"> 37,293 </w:t>
            </w:r>
          </w:p>
        </w:tc>
      </w:tr>
      <w:tr w:rsidR="00E6371C" w:rsidRPr="0093009E" w:rsidTr="0017258E">
        <w:trPr>
          <w:trHeight w:val="22"/>
        </w:trPr>
        <w:tc>
          <w:tcPr>
            <w:tcW w:w="2817" w:type="dxa"/>
            <w:tcBorders>
              <w:top w:val="nil"/>
              <w:left w:val="single" w:sz="12" w:space="0" w:color="auto"/>
              <w:bottom w:val="single" w:sz="12" w:space="0" w:color="auto"/>
              <w:right w:val="single" w:sz="8" w:space="0" w:color="auto"/>
            </w:tcBorders>
            <w:tcMar>
              <w:top w:w="0" w:type="dxa"/>
              <w:left w:w="28" w:type="dxa"/>
              <w:bottom w:w="0" w:type="dxa"/>
              <w:right w:w="28" w:type="dxa"/>
            </w:tcMar>
            <w:vAlign w:val="center"/>
            <w:hideMark/>
          </w:tcPr>
          <w:p w:rsidR="00E6371C" w:rsidRPr="0093009E" w:rsidRDefault="00E6371C" w:rsidP="0017258E">
            <w:pPr>
              <w:pStyle w:val="142"/>
            </w:pPr>
            <w:r w:rsidRPr="0093009E">
              <w:rPr>
                <w:rFonts w:hint="eastAsia"/>
              </w:rPr>
              <w:t>本期賸餘(短絀)</w:t>
            </w:r>
          </w:p>
        </w:tc>
        <w:tc>
          <w:tcPr>
            <w:tcW w:w="1305" w:type="dxa"/>
            <w:tcBorders>
              <w:top w:val="nil"/>
              <w:left w:val="nil"/>
              <w:bottom w:val="single" w:sz="12" w:space="0" w:color="auto"/>
              <w:right w:val="single" w:sz="8" w:space="0" w:color="auto"/>
            </w:tcBorders>
            <w:noWrap/>
            <w:tcMar>
              <w:top w:w="0" w:type="dxa"/>
              <w:left w:w="28" w:type="dxa"/>
              <w:bottom w:w="0" w:type="dxa"/>
              <w:right w:w="28" w:type="dxa"/>
            </w:tcMar>
            <w:vAlign w:val="center"/>
          </w:tcPr>
          <w:p w:rsidR="00E6371C" w:rsidRPr="0093009E" w:rsidRDefault="00E6371C" w:rsidP="0017258E">
            <w:pPr>
              <w:pStyle w:val="142"/>
              <w:jc w:val="right"/>
            </w:pPr>
            <w:r w:rsidRPr="0093009E">
              <w:t>(86,663)</w:t>
            </w:r>
          </w:p>
        </w:tc>
        <w:tc>
          <w:tcPr>
            <w:tcW w:w="1228"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(37,23</w:t>
            </w:r>
            <w:r w:rsidRPr="0093009E">
              <w:rPr>
                <w:rFonts w:hint="eastAsia"/>
              </w:rPr>
              <w:t>4</w:t>
            </w:r>
            <w:r w:rsidRPr="0093009E">
              <w:t>)</w:t>
            </w:r>
          </w:p>
        </w:tc>
        <w:tc>
          <w:tcPr>
            <w:tcW w:w="1228"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(44,469)</w:t>
            </w:r>
          </w:p>
        </w:tc>
        <w:tc>
          <w:tcPr>
            <w:tcW w:w="1074" w:type="dxa"/>
            <w:tcBorders>
              <w:top w:val="nil"/>
              <w:left w:val="nil"/>
              <w:bottom w:val="single" w:sz="12" w:space="0" w:color="auto"/>
              <w:right w:val="single" w:sz="8"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(20,11</w:t>
            </w:r>
            <w:r w:rsidRPr="0093009E">
              <w:rPr>
                <w:rFonts w:hint="eastAsia"/>
              </w:rPr>
              <w:t>7</w:t>
            </w:r>
            <w:r w:rsidRPr="0093009E">
              <w:t>)</w:t>
            </w:r>
          </w:p>
        </w:tc>
        <w:tc>
          <w:tcPr>
            <w:tcW w:w="1228" w:type="dxa"/>
            <w:tcBorders>
              <w:top w:val="nil"/>
              <w:left w:val="nil"/>
              <w:bottom w:val="single" w:sz="12" w:space="0" w:color="auto"/>
              <w:right w:val="single" w:sz="12" w:space="0" w:color="auto"/>
            </w:tcBorders>
            <w:tcMar>
              <w:top w:w="0" w:type="dxa"/>
              <w:left w:w="28" w:type="dxa"/>
              <w:bottom w:w="0" w:type="dxa"/>
              <w:right w:w="28" w:type="dxa"/>
            </w:tcMar>
            <w:vAlign w:val="center"/>
          </w:tcPr>
          <w:p w:rsidR="00E6371C" w:rsidRPr="0093009E" w:rsidRDefault="00E6371C" w:rsidP="0017258E">
            <w:pPr>
              <w:pStyle w:val="142"/>
              <w:jc w:val="right"/>
            </w:pPr>
            <w:r w:rsidRPr="0093009E">
              <w:t>(6,92</w:t>
            </w:r>
            <w:r w:rsidRPr="0093009E">
              <w:rPr>
                <w:rFonts w:hint="eastAsia"/>
              </w:rPr>
              <w:t>7</w:t>
            </w:r>
            <w:r w:rsidRPr="0093009E">
              <w:t>)</w:t>
            </w:r>
          </w:p>
        </w:tc>
      </w:tr>
    </w:tbl>
    <w:p w:rsidR="00E6371C" w:rsidRPr="00CA5C9D" w:rsidRDefault="00E6371C" w:rsidP="00E6371C">
      <w:pPr>
        <w:pStyle w:val="142"/>
        <w:jc w:val="both"/>
      </w:pPr>
      <w:r w:rsidRPr="00CA5C9D">
        <w:t>資料來源：</w:t>
      </w:r>
      <w:r>
        <w:rPr>
          <w:rFonts w:hint="eastAsia"/>
        </w:rPr>
        <w:t>中正紀念堂</w:t>
      </w:r>
      <w:r w:rsidRPr="00CA5C9D">
        <w:rPr>
          <w:rFonts w:hint="eastAsia"/>
        </w:rPr>
        <w:t>提供。</w:t>
      </w:r>
    </w:p>
    <w:p w:rsidR="00E6371C" w:rsidRPr="00FD09EE" w:rsidRDefault="00E6371C" w:rsidP="00E6371C">
      <w:pPr>
        <w:pStyle w:val="a5"/>
        <w:ind w:left="849" w:hanging="283"/>
        <w:rPr>
          <w:b/>
        </w:rPr>
      </w:pPr>
      <w:r w:rsidRPr="00FD09EE">
        <w:rPr>
          <w:rFonts w:hint="eastAsia"/>
          <w:b/>
        </w:rPr>
        <w:t>(一)</w:t>
      </w:r>
      <w:r>
        <w:rPr>
          <w:rFonts w:hint="eastAsia"/>
          <w:b/>
        </w:rPr>
        <w:t>中正</w:t>
      </w:r>
      <w:r w:rsidRPr="00FD09EE">
        <w:rPr>
          <w:rFonts w:hint="eastAsia"/>
          <w:b/>
        </w:rPr>
        <w:t>紀念</w:t>
      </w:r>
      <w:r>
        <w:rPr>
          <w:rFonts w:hint="eastAsia"/>
          <w:b/>
        </w:rPr>
        <w:t>堂108至112年</w:t>
      </w:r>
      <w:r w:rsidRPr="00586D9D">
        <w:rPr>
          <w:rFonts w:hint="eastAsia"/>
          <w:b/>
        </w:rPr>
        <w:t>度</w:t>
      </w:r>
      <w:r>
        <w:rPr>
          <w:rFonts w:hint="eastAsia"/>
          <w:b/>
        </w:rPr>
        <w:t>決算</w:t>
      </w:r>
      <w:r w:rsidRPr="00180D54">
        <w:rPr>
          <w:rFonts w:hint="eastAsia"/>
          <w:b/>
        </w:rPr>
        <w:t>均呈現收支短絀</w:t>
      </w:r>
    </w:p>
    <w:p w:rsidR="00E6371C" w:rsidRDefault="00E6371C" w:rsidP="00E6371C">
      <w:pPr>
        <w:pStyle w:val="22"/>
        <w:ind w:left="850" w:firstLine="566"/>
      </w:pPr>
      <w:r>
        <w:rPr>
          <w:rFonts w:hint="eastAsia"/>
        </w:rPr>
        <w:t>中正紀念堂</w:t>
      </w:r>
      <w:r>
        <w:t>11</w:t>
      </w:r>
      <w:r>
        <w:rPr>
          <w:rFonts w:hint="eastAsia"/>
        </w:rPr>
        <w:t>2</w:t>
      </w:r>
      <w:r w:rsidRPr="001B4EA4">
        <w:rPr>
          <w:rFonts w:hint="eastAsia"/>
        </w:rPr>
        <w:t>年度短絀</w:t>
      </w:r>
      <w:r>
        <w:rPr>
          <w:rFonts w:hint="eastAsia"/>
        </w:rPr>
        <w:t>692</w:t>
      </w:r>
      <w:r w:rsidRPr="006A2EE2">
        <w:rPr>
          <w:rFonts w:hint="eastAsia"/>
        </w:rPr>
        <w:t>萬</w:t>
      </w:r>
      <w:r>
        <w:rPr>
          <w:rFonts w:hint="eastAsia"/>
        </w:rPr>
        <w:t>7</w:t>
      </w:r>
      <w:r w:rsidRPr="006A2EE2">
        <w:rPr>
          <w:rFonts w:hint="eastAsia"/>
        </w:rPr>
        <w:t>千元</w:t>
      </w:r>
      <w:r w:rsidRPr="001B4EA4">
        <w:rPr>
          <w:rFonts w:hint="eastAsia"/>
        </w:rPr>
        <w:t>，較</w:t>
      </w:r>
      <w:r>
        <w:t>11</w:t>
      </w:r>
      <w:r>
        <w:rPr>
          <w:rFonts w:hint="eastAsia"/>
        </w:rPr>
        <w:t>1</w:t>
      </w:r>
      <w:r w:rsidRPr="001B4EA4">
        <w:rPr>
          <w:rFonts w:hint="eastAsia"/>
        </w:rPr>
        <w:t>年度</w:t>
      </w:r>
      <w:r>
        <w:rPr>
          <w:rFonts w:hint="eastAsia"/>
        </w:rPr>
        <w:t>收支短絀2</w:t>
      </w:r>
      <w:r>
        <w:t>,011</w:t>
      </w:r>
      <w:r w:rsidRPr="001B4EA4">
        <w:rPr>
          <w:rFonts w:hint="eastAsia"/>
        </w:rPr>
        <w:t>萬</w:t>
      </w:r>
      <w:r>
        <w:rPr>
          <w:rFonts w:hint="eastAsia"/>
        </w:rPr>
        <w:t>7</w:t>
      </w:r>
      <w:r w:rsidRPr="001B4EA4">
        <w:rPr>
          <w:rFonts w:hint="eastAsia"/>
        </w:rPr>
        <w:t>千元</w:t>
      </w:r>
      <w:r>
        <w:rPr>
          <w:rFonts w:hint="eastAsia"/>
        </w:rPr>
        <w:t>，雖減少</w:t>
      </w:r>
      <w:r>
        <w:t>1,</w:t>
      </w:r>
      <w:r>
        <w:rPr>
          <w:rFonts w:hint="eastAsia"/>
        </w:rPr>
        <w:t>319</w:t>
      </w:r>
      <w:r w:rsidRPr="006A2EE2">
        <w:rPr>
          <w:rFonts w:hint="eastAsia"/>
        </w:rPr>
        <w:t>萬元</w:t>
      </w:r>
      <w:r w:rsidRPr="001B4EA4">
        <w:rPr>
          <w:rFonts w:hint="eastAsia"/>
        </w:rPr>
        <w:t>，</w:t>
      </w:r>
      <w:r>
        <w:rPr>
          <w:rFonts w:hint="eastAsia"/>
        </w:rPr>
        <w:t>惟近5年度</w:t>
      </w:r>
      <w:r w:rsidRPr="001B4EA4">
        <w:rPr>
          <w:rFonts w:hint="eastAsia"/>
        </w:rPr>
        <w:t>財務收支</w:t>
      </w:r>
      <w:r>
        <w:rPr>
          <w:rFonts w:hint="eastAsia"/>
        </w:rPr>
        <w:t>仍持續呈現</w:t>
      </w:r>
      <w:r w:rsidRPr="001B4EA4">
        <w:rPr>
          <w:rFonts w:hint="eastAsia"/>
        </w:rPr>
        <w:t>短絀。</w:t>
      </w:r>
      <w:r>
        <w:rPr>
          <w:rFonts w:hint="eastAsia"/>
        </w:rPr>
        <w:t>據該基金表示，主要係依文化</w:t>
      </w:r>
      <w:r w:rsidRPr="00CA5C9D">
        <w:rPr>
          <w:rFonts w:hint="eastAsia"/>
        </w:rPr>
        <w:t>部及所屬機構</w:t>
      </w:r>
      <w:r>
        <w:rPr>
          <w:rFonts w:hint="eastAsia"/>
        </w:rPr>
        <w:t>之</w:t>
      </w:r>
      <w:r w:rsidRPr="00CA5C9D">
        <w:rPr>
          <w:rFonts w:hint="eastAsia"/>
        </w:rPr>
        <w:t>文化場館租金減免或規費補貼</w:t>
      </w:r>
      <w:r>
        <w:rPr>
          <w:rFonts w:hint="eastAsia"/>
        </w:rPr>
        <w:t>之相關紓困措施規定</w:t>
      </w:r>
      <w:r w:rsidRPr="00E07F5B">
        <w:rPr>
          <w:rFonts w:hint="eastAsia"/>
        </w:rPr>
        <w:t>，造成業務外收入大幅減少</w:t>
      </w:r>
      <w:r>
        <w:rPr>
          <w:rFonts w:hint="eastAsia"/>
        </w:rPr>
        <w:t>；及受C</w:t>
      </w:r>
      <w:r>
        <w:t>OVID-19</w:t>
      </w:r>
      <w:r>
        <w:rPr>
          <w:rFonts w:hint="eastAsia"/>
        </w:rPr>
        <w:t>疫情影響，主辦單位取消或延後辦理活動，致藝文展場等租借使用未如預期；另對委外</w:t>
      </w:r>
      <w:r>
        <w:rPr>
          <w:rFonts w:hint="eastAsia"/>
        </w:rPr>
        <w:lastRenderedPageBreak/>
        <w:t>經營廠商減免租金，造成資產使用及權利金收入減少；爰收入尚未回復至疫情前水準。</w:t>
      </w:r>
    </w:p>
    <w:p w:rsidR="00E6371C" w:rsidRPr="00FD09EE" w:rsidRDefault="00E6371C" w:rsidP="00E6371C">
      <w:pPr>
        <w:pStyle w:val="a5"/>
        <w:ind w:left="849" w:hanging="283"/>
        <w:rPr>
          <w:b/>
        </w:rPr>
      </w:pPr>
      <w:r w:rsidRPr="00FD09EE">
        <w:rPr>
          <w:rFonts w:hint="eastAsia"/>
          <w:b/>
        </w:rPr>
        <w:t>(二)</w:t>
      </w:r>
      <w:r>
        <w:rPr>
          <w:rFonts w:hint="eastAsia"/>
          <w:b/>
        </w:rPr>
        <w:t>為</w:t>
      </w:r>
      <w:r w:rsidRPr="00FD09EE">
        <w:rPr>
          <w:rFonts w:hint="eastAsia"/>
          <w:b/>
        </w:rPr>
        <w:t>健全基金財務</w:t>
      </w:r>
      <w:r>
        <w:rPr>
          <w:rFonts w:hint="eastAsia"/>
          <w:b/>
        </w:rPr>
        <w:t>，</w:t>
      </w:r>
      <w:r w:rsidRPr="00FD09EE">
        <w:rPr>
          <w:rFonts w:hint="eastAsia"/>
          <w:b/>
        </w:rPr>
        <w:t>允宜檢討</w:t>
      </w:r>
      <w:r>
        <w:rPr>
          <w:rFonts w:hint="eastAsia"/>
          <w:b/>
        </w:rPr>
        <w:t>提升</w:t>
      </w:r>
      <w:r w:rsidRPr="00FD09EE">
        <w:rPr>
          <w:rFonts w:hint="eastAsia"/>
          <w:b/>
        </w:rPr>
        <w:t>各項業務經營</w:t>
      </w:r>
      <w:r>
        <w:rPr>
          <w:rFonts w:hint="eastAsia"/>
          <w:b/>
        </w:rPr>
        <w:t>成</w:t>
      </w:r>
      <w:r w:rsidRPr="00FD09EE">
        <w:rPr>
          <w:rFonts w:hint="eastAsia"/>
          <w:b/>
        </w:rPr>
        <w:t>效，</w:t>
      </w:r>
      <w:r>
        <w:rPr>
          <w:rFonts w:hint="eastAsia"/>
          <w:b/>
        </w:rPr>
        <w:t>並</w:t>
      </w:r>
      <w:r w:rsidRPr="00FD09EE">
        <w:rPr>
          <w:rFonts w:hint="eastAsia"/>
          <w:b/>
        </w:rPr>
        <w:t>審慎評估各類支出</w:t>
      </w:r>
      <w:r>
        <w:rPr>
          <w:rFonts w:hint="eastAsia"/>
          <w:b/>
        </w:rPr>
        <w:t>之妥適性</w:t>
      </w:r>
    </w:p>
    <w:p w:rsidR="00E6371C" w:rsidRDefault="00E6371C" w:rsidP="00E6371C">
      <w:pPr>
        <w:pStyle w:val="22"/>
        <w:ind w:left="850" w:firstLine="566"/>
      </w:pPr>
      <w:r>
        <w:rPr>
          <w:rFonts w:hint="eastAsia"/>
        </w:rPr>
        <w:t>中正紀念堂自106年度開始推動轉型</w:t>
      </w:r>
      <w:r>
        <w:rPr>
          <w:rStyle w:val="af7"/>
        </w:rPr>
        <w:footnoteReference w:id="1"/>
      </w:r>
      <w:r>
        <w:rPr>
          <w:rFonts w:hint="eastAsia"/>
        </w:rPr>
        <w:t>，除原有</w:t>
      </w:r>
      <w:r>
        <w:rPr>
          <w:rFonts w:ascii="Arial" w:hAnsi="Arial" w:cs="Arial"/>
          <w:color w:val="343434"/>
          <w:sz w:val="29"/>
          <w:szCs w:val="29"/>
        </w:rPr>
        <w:t>室內外藝文展演</w:t>
      </w:r>
      <w:r>
        <w:rPr>
          <w:rFonts w:hint="eastAsia"/>
        </w:rPr>
        <w:t>、展覽及因應業務發展需要提供多元學習課程外，另</w:t>
      </w:r>
      <w:r>
        <w:rPr>
          <w:rFonts w:ascii="Arial" w:hAnsi="Arial" w:cs="Arial"/>
          <w:color w:val="343434"/>
          <w:sz w:val="29"/>
          <w:szCs w:val="29"/>
        </w:rPr>
        <w:t>持續擴大辦理民主運動之研究、展覽及研習</w:t>
      </w:r>
      <w:r>
        <w:rPr>
          <w:rFonts w:ascii="Arial" w:hAnsi="Arial" w:cs="Arial" w:hint="eastAsia"/>
          <w:color w:val="343434"/>
          <w:sz w:val="29"/>
          <w:szCs w:val="29"/>
        </w:rPr>
        <w:t>；</w:t>
      </w:r>
      <w:r>
        <w:rPr>
          <w:rFonts w:hint="eastAsia"/>
        </w:rPr>
        <w:t>近年受C</w:t>
      </w:r>
      <w:r>
        <w:t>OVID-19</w:t>
      </w:r>
      <w:r>
        <w:rPr>
          <w:rFonts w:hint="eastAsia"/>
        </w:rPr>
        <w:t>疫情影響，減免</w:t>
      </w:r>
      <w:r w:rsidRPr="00180D54">
        <w:rPr>
          <w:rFonts w:hint="eastAsia"/>
        </w:rPr>
        <w:t>租金、權利金及規費</w:t>
      </w:r>
      <w:r>
        <w:rPr>
          <w:rFonts w:ascii="Arial" w:hAnsi="Arial" w:cs="Arial" w:hint="eastAsia"/>
          <w:color w:val="343434"/>
          <w:sz w:val="29"/>
          <w:szCs w:val="29"/>
        </w:rPr>
        <w:t>等收入</w:t>
      </w:r>
      <w:r>
        <w:rPr>
          <w:rFonts w:hint="eastAsia"/>
        </w:rPr>
        <w:t>，而</w:t>
      </w:r>
      <w:r w:rsidRPr="00180D54">
        <w:rPr>
          <w:rFonts w:hint="eastAsia"/>
        </w:rPr>
        <w:t>廠商</w:t>
      </w:r>
      <w:r>
        <w:rPr>
          <w:rFonts w:hint="eastAsia"/>
        </w:rPr>
        <w:t>亦減少</w:t>
      </w:r>
      <w:r w:rsidRPr="00180D54">
        <w:rPr>
          <w:rFonts w:hint="eastAsia"/>
        </w:rPr>
        <w:t>申請展覽場地</w:t>
      </w:r>
      <w:r>
        <w:rPr>
          <w:rFonts w:hint="eastAsia"/>
        </w:rPr>
        <w:t>之</w:t>
      </w:r>
      <w:r w:rsidRPr="00180D54">
        <w:rPr>
          <w:rFonts w:hint="eastAsia"/>
        </w:rPr>
        <w:t>租借</w:t>
      </w:r>
      <w:r>
        <w:rPr>
          <w:rFonts w:hint="eastAsia"/>
        </w:rPr>
        <w:t>，致業務外收入大幅減少。該基金1</w:t>
      </w:r>
      <w:r>
        <w:t>0</w:t>
      </w:r>
      <w:r>
        <w:rPr>
          <w:rFonts w:hint="eastAsia"/>
        </w:rPr>
        <w:t>8至112年度決算收支均呈短絀，短絀數介於8,666萬3千元至697萬2千元間，而112年度短絀數較111年度減少1</w:t>
      </w:r>
      <w:r>
        <w:t>,</w:t>
      </w:r>
      <w:r>
        <w:rPr>
          <w:rFonts w:hint="eastAsia"/>
        </w:rPr>
        <w:t>319萬，主要係業務外收入增加953萬5千元所致；以上顯示業務成果之推展尚有精進空間，允宜擴大服務量能，</w:t>
      </w:r>
      <w:r w:rsidRPr="00C17B15">
        <w:rPr>
          <w:rFonts w:hint="eastAsia"/>
        </w:rPr>
        <w:t>全面檢討</w:t>
      </w:r>
      <w:r>
        <w:rPr>
          <w:rFonts w:hint="eastAsia"/>
        </w:rPr>
        <w:t>提升各項業務</w:t>
      </w:r>
      <w:r w:rsidRPr="00C17B15">
        <w:rPr>
          <w:rFonts w:hint="eastAsia"/>
        </w:rPr>
        <w:t>經營</w:t>
      </w:r>
      <w:r>
        <w:rPr>
          <w:rFonts w:hint="eastAsia"/>
        </w:rPr>
        <w:t>成</w:t>
      </w:r>
      <w:r w:rsidRPr="00C17B15">
        <w:rPr>
          <w:rFonts w:hint="eastAsia"/>
        </w:rPr>
        <w:t>效，審慎評估</w:t>
      </w:r>
      <w:r>
        <w:rPr>
          <w:rFonts w:hint="eastAsia"/>
        </w:rPr>
        <w:t>各類支出之妥適性</w:t>
      </w:r>
      <w:r w:rsidRPr="00C17B15">
        <w:rPr>
          <w:rFonts w:hint="eastAsia"/>
        </w:rPr>
        <w:t>，以</w:t>
      </w:r>
      <w:r>
        <w:rPr>
          <w:rFonts w:hint="eastAsia"/>
        </w:rPr>
        <w:t>健全</w:t>
      </w:r>
      <w:r w:rsidRPr="00C17B15">
        <w:rPr>
          <w:rFonts w:hint="eastAsia"/>
        </w:rPr>
        <w:t>基金財務</w:t>
      </w:r>
      <w:r>
        <w:rPr>
          <w:rFonts w:hint="eastAsia"/>
        </w:rPr>
        <w:t>及增進文化藝術機構之功能。</w:t>
      </w:r>
    </w:p>
    <w:p w:rsidR="00E6371C" w:rsidRDefault="00E6371C" w:rsidP="00E6371C">
      <w:pPr>
        <w:ind w:left="566" w:firstLine="566"/>
      </w:pPr>
      <w:r>
        <w:rPr>
          <w:rFonts w:hint="eastAsia"/>
        </w:rPr>
        <w:t>綜上，中正紀念堂108至112年度</w:t>
      </w:r>
      <w:r w:rsidRPr="00246CEE">
        <w:rPr>
          <w:rFonts w:hint="eastAsia"/>
        </w:rPr>
        <w:t>財務收支</w:t>
      </w:r>
      <w:r>
        <w:rPr>
          <w:rFonts w:hint="eastAsia"/>
        </w:rPr>
        <w:t>均呈短絀，</w:t>
      </w:r>
      <w:r w:rsidRPr="00246CEE">
        <w:rPr>
          <w:rFonts w:hint="eastAsia"/>
        </w:rPr>
        <w:t>允宜擴大服務量能，全面檢討</w:t>
      </w:r>
      <w:r>
        <w:rPr>
          <w:rFonts w:hint="eastAsia"/>
        </w:rPr>
        <w:t>提升</w:t>
      </w:r>
      <w:r w:rsidRPr="00246CEE">
        <w:rPr>
          <w:rFonts w:hint="eastAsia"/>
        </w:rPr>
        <w:t>各項業務經營</w:t>
      </w:r>
      <w:r>
        <w:rPr>
          <w:rFonts w:hint="eastAsia"/>
        </w:rPr>
        <w:t>成</w:t>
      </w:r>
      <w:r w:rsidRPr="00246CEE">
        <w:rPr>
          <w:rFonts w:hint="eastAsia"/>
        </w:rPr>
        <w:t>效，</w:t>
      </w:r>
      <w:r>
        <w:rPr>
          <w:rFonts w:hint="eastAsia"/>
        </w:rPr>
        <w:t>並</w:t>
      </w:r>
      <w:r w:rsidRPr="00246CEE">
        <w:rPr>
          <w:rFonts w:hint="eastAsia"/>
        </w:rPr>
        <w:t>審慎評估各類支出，以維基金財務之健全發展</w:t>
      </w:r>
      <w:r>
        <w:rPr>
          <w:rFonts w:hint="eastAsia"/>
        </w:rPr>
        <w:t>。</w:t>
      </w:r>
    </w:p>
    <w:p w:rsidR="00037933" w:rsidRPr="008C4B3A" w:rsidRDefault="00E6371C" w:rsidP="000D717D">
      <w:pPr>
        <w:pStyle w:val="ad"/>
        <w:ind w:left="567" w:hanging="567"/>
        <w:rPr>
          <w:rFonts w:hint="eastAsia"/>
          <w:b/>
          <w:color w:val="000000"/>
        </w:rPr>
      </w:pPr>
      <w:r>
        <w:rPr>
          <w:rFonts w:hint="eastAsia"/>
        </w:rPr>
        <w:t>(分機：1913 許福添)</w:t>
      </w:r>
      <w:bookmarkEnd w:id="4"/>
      <w:bookmarkEnd w:id="5"/>
      <w:bookmarkEnd w:id="6"/>
      <w:bookmarkEnd w:id="7"/>
      <w:bookmarkEnd w:id="8"/>
      <w:bookmarkEnd w:id="9"/>
      <w:bookmarkEnd w:id="10"/>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0D717D" w:rsidRPr="000D717D">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E6371C" w:rsidRPr="00516554" w:rsidRDefault="00E6371C" w:rsidP="00A779BB">
      <w:pPr>
        <w:pStyle w:val="142"/>
      </w:pPr>
      <w:r w:rsidRPr="00516554">
        <w:rPr>
          <w:rStyle w:val="af7"/>
          <w:szCs w:val="24"/>
        </w:rPr>
        <w:footnoteRef/>
      </w:r>
      <w:r w:rsidRPr="00516554">
        <w:t xml:space="preserve"> </w:t>
      </w:r>
      <w:r w:rsidRPr="00516554">
        <w:rPr>
          <w:rFonts w:hint="eastAsia"/>
        </w:rPr>
        <w:t>參見國立中正紀念堂管理處官網。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17D"/>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5432F1-F9B7-4313-9025-F7291C177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2D1EA-CE68-4433-9E09-64FF55720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