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50" w:rsidRPr="00E91157" w:rsidRDefault="002C1150" w:rsidP="002C1150">
      <w:pPr>
        <w:pStyle w:val="a9"/>
        <w:spacing w:line="240" w:lineRule="auto"/>
        <w:ind w:left="567" w:rightChars="-95" w:right="-269" w:hanging="567"/>
        <w:jc w:val="left"/>
        <w:rPr>
          <w:rFonts w:hAnsi="標楷體"/>
          <w:w w:val="90"/>
          <w:szCs w:val="36"/>
        </w:rPr>
      </w:pPr>
      <w:bookmarkStart w:id="0" w:name="_GoBack"/>
      <w:bookmarkEnd w:id="0"/>
      <w:r w:rsidRPr="00E91157">
        <w:rPr>
          <w:rFonts w:hAnsi="標楷體" w:hint="eastAsia"/>
          <w:w w:val="90"/>
          <w:szCs w:val="36"/>
        </w:rPr>
        <w:t>行政院人事行政總處及所屬</w:t>
      </w:r>
      <w:r w:rsidR="00AD1ED0" w:rsidRPr="00E91157">
        <w:rPr>
          <w:rFonts w:hAnsi="標楷體" w:hint="eastAsia"/>
          <w:w w:val="90"/>
          <w:szCs w:val="36"/>
        </w:rPr>
        <w:t>1</w:t>
      </w:r>
      <w:r w:rsidR="006255E3" w:rsidRPr="00E91157">
        <w:rPr>
          <w:rFonts w:hAnsi="標楷體" w:hint="eastAsia"/>
          <w:w w:val="90"/>
          <w:szCs w:val="36"/>
        </w:rPr>
        <w:t>1</w:t>
      </w:r>
      <w:r w:rsidR="00DE4163" w:rsidRPr="00E91157">
        <w:rPr>
          <w:rFonts w:hAnsi="標楷體"/>
          <w:w w:val="90"/>
          <w:szCs w:val="36"/>
        </w:rPr>
        <w:t>2</w:t>
      </w:r>
      <w:r w:rsidR="00AD1ED0" w:rsidRPr="00E91157">
        <w:rPr>
          <w:rFonts w:hAnsi="標楷體" w:hint="eastAsia"/>
          <w:w w:val="90"/>
          <w:szCs w:val="36"/>
        </w:rPr>
        <w:t>年度單位決算</w:t>
      </w:r>
      <w:r w:rsidRPr="00E91157">
        <w:rPr>
          <w:rFonts w:hAnsi="標楷體" w:hint="eastAsia"/>
          <w:w w:val="90"/>
          <w:szCs w:val="36"/>
        </w:rPr>
        <w:t>評估報告目錄</w:t>
      </w:r>
    </w:p>
    <w:p w:rsidR="002C1150" w:rsidRPr="00E91157" w:rsidRDefault="002C1150" w:rsidP="002C1150">
      <w:pPr>
        <w:pStyle w:val="a9"/>
        <w:spacing w:line="240" w:lineRule="auto"/>
        <w:ind w:left="567" w:rightChars="-95" w:right="-269" w:firstLine="430"/>
        <w:jc w:val="right"/>
        <w:rPr>
          <w:kern w:val="0"/>
        </w:rPr>
      </w:pPr>
      <w:r w:rsidRPr="00E91157">
        <w:rPr>
          <w:rFonts w:hint="eastAsia"/>
          <w:kern w:val="0"/>
          <w:sz w:val="28"/>
        </w:rPr>
        <w:t>頁次</w:t>
      </w:r>
    </w:p>
    <w:p w:rsidR="00236004" w:rsidRPr="000B032C" w:rsidRDefault="002C1150">
      <w:pPr>
        <w:pStyle w:val="12"/>
        <w:rPr>
          <w:rFonts w:ascii="Calibri" w:eastAsia="新細明體" w:hAnsi="Calibri"/>
          <w:noProof/>
          <w:snapToGrid/>
          <w:szCs w:val="22"/>
        </w:rPr>
      </w:pPr>
      <w:r w:rsidRPr="00E91157">
        <w:rPr>
          <w:rFonts w:hAnsi="標楷體"/>
          <w:b/>
        </w:rPr>
        <w:fldChar w:fldCharType="begin"/>
      </w:r>
      <w:r w:rsidRPr="00E91157">
        <w:rPr>
          <w:rFonts w:hAnsi="標楷體"/>
          <w:b/>
        </w:rPr>
        <w:instrText xml:space="preserve"> TOC \h \z \t "第二層(14號字),1" </w:instrText>
      </w:r>
      <w:r w:rsidRPr="00E91157">
        <w:rPr>
          <w:rFonts w:hAnsi="標楷體"/>
          <w:b/>
        </w:rPr>
        <w:fldChar w:fldCharType="separate"/>
      </w:r>
      <w:hyperlink w:anchor="_Toc186092041" w:history="1">
        <w:r w:rsidR="00236004" w:rsidRPr="002C2AFD">
          <w:rPr>
            <w:rStyle w:val="af9"/>
            <w:rFonts w:hint="eastAsia"/>
            <w:noProof/>
            <w:lang w:eastAsia="zh-HK"/>
          </w:rPr>
          <w:t>一</w:t>
        </w:r>
        <w:r w:rsidR="00236004" w:rsidRPr="002C2AFD">
          <w:rPr>
            <w:rStyle w:val="af9"/>
            <w:rFonts w:hint="eastAsia"/>
            <w:noProof/>
          </w:rPr>
          <w:t>、員工協助方案推動已逾</w:t>
        </w:r>
        <w:r w:rsidR="00236004" w:rsidRPr="002C2AFD">
          <w:rPr>
            <w:rStyle w:val="af9"/>
            <w:noProof/>
          </w:rPr>
          <w:t>10</w:t>
        </w:r>
        <w:r w:rsidR="00236004" w:rsidRPr="002C2AFD">
          <w:rPr>
            <w:rStyle w:val="af9"/>
            <w:rFonts w:hint="eastAsia"/>
            <w:noProof/>
          </w:rPr>
          <w:t>年，其服務模式及內容具多面向措施</w:t>
        </w:r>
        <w:r w:rsidR="00236004" w:rsidRPr="002C2AFD">
          <w:rPr>
            <w:rStyle w:val="af9"/>
            <w:rFonts w:hAnsi="標楷體" w:hint="eastAsia"/>
            <w:noProof/>
          </w:rPr>
          <w:t>，且各主管機關均已推動，</w:t>
        </w:r>
        <w:r w:rsidR="00236004" w:rsidRPr="002C2AFD">
          <w:rPr>
            <w:rStyle w:val="af9"/>
            <w:rFonts w:hint="eastAsia"/>
            <w:noProof/>
          </w:rPr>
          <w:t>惟仍有部分所屬迄未落實</w:t>
        </w:r>
        <w:r w:rsidR="00236004" w:rsidRPr="002C2AFD">
          <w:rPr>
            <w:rStyle w:val="af9"/>
            <w:rFonts w:hAnsi="標楷體" w:hint="eastAsia"/>
            <w:noProof/>
          </w:rPr>
          <w:t>，容待積極協助改善，俾建構友善職場環境</w:t>
        </w:r>
        <w:r w:rsidR="00236004">
          <w:rPr>
            <w:noProof/>
            <w:webHidden/>
          </w:rPr>
          <w:tab/>
        </w:r>
        <w:r w:rsidR="00236004">
          <w:rPr>
            <w:noProof/>
            <w:webHidden/>
          </w:rPr>
          <w:fldChar w:fldCharType="begin"/>
        </w:r>
        <w:r w:rsidR="00236004">
          <w:rPr>
            <w:noProof/>
            <w:webHidden/>
          </w:rPr>
          <w:instrText xml:space="preserve"> PAGEREF _Toc186092041 \h </w:instrText>
        </w:r>
        <w:r w:rsidR="00236004">
          <w:rPr>
            <w:noProof/>
            <w:webHidden/>
          </w:rPr>
        </w:r>
        <w:r w:rsidR="00236004">
          <w:rPr>
            <w:noProof/>
            <w:webHidden/>
          </w:rPr>
          <w:fldChar w:fldCharType="separate"/>
        </w:r>
        <w:r w:rsidR="00236004">
          <w:rPr>
            <w:noProof/>
            <w:webHidden/>
          </w:rPr>
          <w:t>1</w:t>
        </w:r>
        <w:r w:rsidR="00236004">
          <w:rPr>
            <w:noProof/>
            <w:webHidden/>
          </w:rPr>
          <w:fldChar w:fldCharType="end"/>
        </w:r>
      </w:hyperlink>
    </w:p>
    <w:p w:rsidR="00236004" w:rsidRPr="000B032C" w:rsidRDefault="00236004">
      <w:pPr>
        <w:pStyle w:val="12"/>
        <w:rPr>
          <w:rFonts w:ascii="Calibri" w:eastAsia="新細明體" w:hAnsi="Calibri"/>
          <w:noProof/>
          <w:snapToGrid/>
          <w:szCs w:val="22"/>
        </w:rPr>
      </w:pPr>
      <w:hyperlink w:anchor="_Toc186092042" w:history="1">
        <w:r w:rsidRPr="002C2AFD">
          <w:rPr>
            <w:rStyle w:val="af9"/>
            <w:rFonts w:hint="eastAsia"/>
            <w:noProof/>
            <w:lang w:eastAsia="zh-HK"/>
          </w:rPr>
          <w:t>二、</w:t>
        </w:r>
        <w:r w:rsidRPr="002C2AFD">
          <w:rPr>
            <w:rStyle w:val="af9"/>
            <w:noProof/>
            <w:lang w:eastAsia="zh-HK"/>
          </w:rPr>
          <w:t>111</w:t>
        </w:r>
        <w:r w:rsidRPr="002C2AFD">
          <w:rPr>
            <w:rStyle w:val="af9"/>
            <w:rFonts w:hint="eastAsia"/>
            <w:noProof/>
            <w:lang w:eastAsia="zh-HK"/>
          </w:rPr>
          <w:t>年員額評鑑結論報告至</w:t>
        </w:r>
        <w:r w:rsidRPr="002C2AFD">
          <w:rPr>
            <w:rStyle w:val="af9"/>
            <w:noProof/>
            <w:lang w:eastAsia="zh-HK"/>
          </w:rPr>
          <w:t>112</w:t>
        </w:r>
        <w:r w:rsidRPr="002C2AFD">
          <w:rPr>
            <w:rStyle w:val="af9"/>
            <w:rFonts w:hint="eastAsia"/>
            <w:noProof/>
            <w:lang w:eastAsia="zh-HK"/>
          </w:rPr>
          <w:t>年底止仍</w:t>
        </w:r>
        <w:r w:rsidRPr="002C2AFD">
          <w:rPr>
            <w:rStyle w:val="af9"/>
            <w:rFonts w:hint="eastAsia"/>
            <w:noProof/>
          </w:rPr>
          <w:t>賡續列管</w:t>
        </w:r>
        <w:r w:rsidRPr="002C2AFD">
          <w:rPr>
            <w:rStyle w:val="af9"/>
            <w:noProof/>
          </w:rPr>
          <w:t>54</w:t>
        </w:r>
        <w:r w:rsidRPr="002C2AFD">
          <w:rPr>
            <w:rStyle w:val="af9"/>
            <w:rFonts w:hint="eastAsia"/>
            <w:noProof/>
          </w:rPr>
          <w:t>項</w:t>
        </w:r>
        <w:r w:rsidRPr="002C2AFD">
          <w:rPr>
            <w:rStyle w:val="af9"/>
            <w:rFonts w:hint="eastAsia"/>
            <w:noProof/>
            <w:lang w:eastAsia="zh-HK"/>
          </w:rPr>
          <w:t>檢討建議事項，允宜積極</w:t>
        </w:r>
        <w:r w:rsidRPr="002C2AFD">
          <w:rPr>
            <w:rStyle w:val="af9"/>
            <w:rFonts w:hint="eastAsia"/>
            <w:noProof/>
          </w:rPr>
          <w:t>督促各</w:t>
        </w:r>
        <w:r w:rsidRPr="002C2AFD">
          <w:rPr>
            <w:rStyle w:val="af9"/>
            <w:rFonts w:hint="eastAsia"/>
            <w:noProof/>
            <w:lang w:eastAsia="zh-HK"/>
          </w:rPr>
          <w:t>機關</w:t>
        </w:r>
        <w:r w:rsidRPr="002C2AFD">
          <w:rPr>
            <w:rStyle w:val="af9"/>
            <w:rFonts w:hint="eastAsia"/>
            <w:noProof/>
          </w:rPr>
          <w:t>加強</w:t>
        </w:r>
        <w:r w:rsidRPr="002C2AFD">
          <w:rPr>
            <w:rStyle w:val="af9"/>
            <w:rFonts w:hint="eastAsia"/>
            <w:noProof/>
            <w:lang w:eastAsia="zh-HK"/>
          </w:rPr>
          <w:t>員額編制管理</w:t>
        </w:r>
        <w:r w:rsidRPr="002C2AFD">
          <w:rPr>
            <w:rStyle w:val="af9"/>
            <w:rFonts w:hAnsi="標楷體" w:hint="eastAsia"/>
            <w:noProof/>
            <w:lang w:eastAsia="zh-HK"/>
          </w:rPr>
          <w:t>，俾達人力資源精實配置之成效</w:t>
        </w:r>
        <w:r>
          <w:rPr>
            <w:noProof/>
            <w:webHidden/>
          </w:rPr>
          <w:tab/>
        </w:r>
        <w:r>
          <w:rPr>
            <w:noProof/>
            <w:webHidden/>
          </w:rPr>
          <w:fldChar w:fldCharType="begin"/>
        </w:r>
        <w:r>
          <w:rPr>
            <w:noProof/>
            <w:webHidden/>
          </w:rPr>
          <w:instrText xml:space="preserve"> PAGEREF _Toc186092042 \h </w:instrText>
        </w:r>
        <w:r>
          <w:rPr>
            <w:noProof/>
            <w:webHidden/>
          </w:rPr>
        </w:r>
        <w:r>
          <w:rPr>
            <w:noProof/>
            <w:webHidden/>
          </w:rPr>
          <w:fldChar w:fldCharType="separate"/>
        </w:r>
        <w:r>
          <w:rPr>
            <w:noProof/>
            <w:webHidden/>
          </w:rPr>
          <w:t>3</w:t>
        </w:r>
        <w:r>
          <w:rPr>
            <w:noProof/>
            <w:webHidden/>
          </w:rPr>
          <w:fldChar w:fldCharType="end"/>
        </w:r>
      </w:hyperlink>
    </w:p>
    <w:p w:rsidR="00236004" w:rsidRPr="000B032C" w:rsidRDefault="00236004">
      <w:pPr>
        <w:pStyle w:val="12"/>
        <w:rPr>
          <w:rFonts w:ascii="Calibri" w:eastAsia="新細明體" w:hAnsi="Calibri"/>
          <w:noProof/>
          <w:snapToGrid/>
          <w:szCs w:val="22"/>
        </w:rPr>
      </w:pPr>
      <w:hyperlink w:anchor="_Toc186092043" w:history="1">
        <w:r w:rsidRPr="002C2AFD">
          <w:rPr>
            <w:rStyle w:val="af9"/>
            <w:rFonts w:hint="eastAsia"/>
            <w:noProof/>
          </w:rPr>
          <w:t>三</w:t>
        </w:r>
        <w:r w:rsidRPr="002C2AFD">
          <w:rPr>
            <w:rStyle w:val="af9"/>
            <w:rFonts w:hAnsi="標楷體" w:hint="eastAsia"/>
            <w:noProof/>
          </w:rPr>
          <w:t>、</w:t>
        </w:r>
        <w:r w:rsidRPr="002C2AFD">
          <w:rPr>
            <w:rStyle w:val="af9"/>
            <w:rFonts w:hAnsi="標楷體"/>
            <w:noProof/>
          </w:rPr>
          <w:t>112</w:t>
        </w:r>
        <w:r w:rsidRPr="002C2AFD">
          <w:rPr>
            <w:rStyle w:val="af9"/>
            <w:rFonts w:hAnsi="標楷體" w:hint="eastAsia"/>
            <w:noProof/>
          </w:rPr>
          <w:t>年度新增</w:t>
        </w:r>
        <w:r w:rsidRPr="002C2AFD">
          <w:rPr>
            <w:rStyle w:val="af9"/>
            <w:rFonts w:hAnsi="標楷體"/>
            <w:noProof/>
          </w:rPr>
          <w:t>37</w:t>
        </w:r>
        <w:r w:rsidRPr="002C2AFD">
          <w:rPr>
            <w:rStyle w:val="af9"/>
            <w:rFonts w:hAnsi="標楷體" w:hint="eastAsia"/>
            <w:noProof/>
          </w:rPr>
          <w:t>家公部門設置托育設施，鑑於公教員工子女托育需求仍高，允宜積極協助各機關設置職場托育設施，俾落實少子化政策</w:t>
        </w:r>
        <w:r>
          <w:rPr>
            <w:noProof/>
            <w:webHidden/>
          </w:rPr>
          <w:tab/>
        </w:r>
        <w:r>
          <w:rPr>
            <w:noProof/>
            <w:webHidden/>
          </w:rPr>
          <w:fldChar w:fldCharType="begin"/>
        </w:r>
        <w:r>
          <w:rPr>
            <w:noProof/>
            <w:webHidden/>
          </w:rPr>
          <w:instrText xml:space="preserve"> PAGEREF _Toc186092043 \h </w:instrText>
        </w:r>
        <w:r>
          <w:rPr>
            <w:noProof/>
            <w:webHidden/>
          </w:rPr>
        </w:r>
        <w:r>
          <w:rPr>
            <w:noProof/>
            <w:webHidden/>
          </w:rPr>
          <w:fldChar w:fldCharType="separate"/>
        </w:r>
        <w:r>
          <w:rPr>
            <w:noProof/>
            <w:webHidden/>
          </w:rPr>
          <w:t>5</w:t>
        </w:r>
        <w:r>
          <w:rPr>
            <w:noProof/>
            <w:webHidden/>
          </w:rPr>
          <w:fldChar w:fldCharType="end"/>
        </w:r>
      </w:hyperlink>
    </w:p>
    <w:p w:rsidR="00C35A87" w:rsidRPr="00E91157" w:rsidRDefault="002C1150" w:rsidP="002F65D7">
      <w:pPr>
        <w:pStyle w:val="12"/>
        <w:sectPr w:rsidR="00C35A87" w:rsidRPr="00E91157" w:rsidSect="007279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E91157">
        <w:rPr>
          <w:rFonts w:hAnsi="標楷體"/>
          <w:b/>
        </w:rPr>
        <w:fldChar w:fldCharType="end"/>
      </w:r>
    </w:p>
    <w:p w:rsidR="002C1150" w:rsidRPr="00E91157" w:rsidRDefault="002C1150" w:rsidP="00D8497A">
      <w:pPr>
        <w:pStyle w:val="aff1"/>
        <w:rPr>
          <w:rFonts w:hAnsi="標楷體"/>
          <w:spacing w:val="-2"/>
          <w:szCs w:val="36"/>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E91157">
        <w:rPr>
          <w:rFonts w:hAnsi="標楷體" w:hint="eastAsia"/>
          <w:spacing w:val="-2"/>
          <w:szCs w:val="36"/>
        </w:rPr>
        <w:lastRenderedPageBreak/>
        <w:t>行政院人事行政總處及所屬</w:t>
      </w:r>
      <w:r w:rsidR="00AD1ED0" w:rsidRPr="00E91157">
        <w:rPr>
          <w:rFonts w:hAnsi="標楷體" w:hint="eastAsia"/>
          <w:spacing w:val="-2"/>
          <w:szCs w:val="36"/>
        </w:rPr>
        <w:t>1</w:t>
      </w:r>
      <w:r w:rsidR="006255E3" w:rsidRPr="00E91157">
        <w:rPr>
          <w:rFonts w:hAnsi="標楷體" w:hint="eastAsia"/>
          <w:spacing w:val="-2"/>
          <w:szCs w:val="36"/>
        </w:rPr>
        <w:t>1</w:t>
      </w:r>
      <w:r w:rsidR="00E95B72" w:rsidRPr="00E91157">
        <w:rPr>
          <w:rFonts w:hAnsi="標楷體"/>
          <w:spacing w:val="-2"/>
          <w:szCs w:val="36"/>
        </w:rPr>
        <w:t>2</w:t>
      </w:r>
      <w:r w:rsidR="00AD1ED0" w:rsidRPr="00E91157">
        <w:rPr>
          <w:rFonts w:hAnsi="標楷體" w:hint="eastAsia"/>
          <w:spacing w:val="-2"/>
          <w:szCs w:val="36"/>
        </w:rPr>
        <w:t>年度單位決算</w:t>
      </w:r>
      <w:r w:rsidRPr="00E91157">
        <w:rPr>
          <w:rFonts w:hAnsi="標楷體" w:hint="eastAsia"/>
          <w:spacing w:val="-2"/>
          <w:szCs w:val="36"/>
        </w:rPr>
        <w:t>評估報告</w:t>
      </w:r>
    </w:p>
    <w:p w:rsidR="00A97C00" w:rsidRPr="00E91157" w:rsidRDefault="0092332C" w:rsidP="00A97C00">
      <w:pPr>
        <w:pStyle w:val="14"/>
        <w:ind w:left="567" w:hanging="567"/>
        <w:rPr>
          <w:rFonts w:hAnsi="標楷體"/>
        </w:rPr>
      </w:pPr>
      <w:bookmarkStart w:id="10" w:name="_Toc86672570"/>
      <w:bookmarkStart w:id="11" w:name="_Toc22109569"/>
      <w:bookmarkStart w:id="12" w:name="_Toc86672567"/>
      <w:bookmarkStart w:id="13" w:name="_Toc117651289"/>
      <w:bookmarkStart w:id="14" w:name="_Toc86672575"/>
      <w:bookmarkStart w:id="15" w:name="_Toc242240162"/>
      <w:bookmarkStart w:id="16" w:name="_Toc242265519"/>
      <w:bookmarkStart w:id="17" w:name="_Toc169683760"/>
      <w:bookmarkStart w:id="18" w:name="_Toc249156830"/>
      <w:bookmarkStart w:id="19" w:name="_Toc338950418"/>
      <w:bookmarkStart w:id="20" w:name="_Toc413230961"/>
      <w:bookmarkStart w:id="21" w:name="_Toc528166357"/>
      <w:bookmarkStart w:id="22" w:name="_Toc186092041"/>
      <w:r w:rsidRPr="00E91157">
        <w:rPr>
          <w:rFonts w:hint="eastAsia"/>
          <w:lang w:eastAsia="zh-HK"/>
        </w:rPr>
        <w:t>一</w:t>
      </w:r>
      <w:r w:rsidRPr="00E91157">
        <w:rPr>
          <w:rFonts w:hint="eastAsia"/>
        </w:rPr>
        <w:t>、</w:t>
      </w:r>
      <w:r w:rsidR="005074C9" w:rsidRPr="00E91157">
        <w:rPr>
          <w:rFonts w:hint="eastAsia"/>
        </w:rPr>
        <w:t>員工協助方案</w:t>
      </w:r>
      <w:r w:rsidR="007849C9" w:rsidRPr="00E91157">
        <w:rPr>
          <w:rFonts w:hint="eastAsia"/>
        </w:rPr>
        <w:t>推動</w:t>
      </w:r>
      <w:r w:rsidR="002E62F4" w:rsidRPr="00E91157">
        <w:rPr>
          <w:rFonts w:hint="eastAsia"/>
        </w:rPr>
        <w:t>已</w:t>
      </w:r>
      <w:r w:rsidR="007849C9" w:rsidRPr="00E91157">
        <w:rPr>
          <w:rFonts w:hint="eastAsia"/>
        </w:rPr>
        <w:t>逾</w:t>
      </w:r>
      <w:r w:rsidR="00101033" w:rsidRPr="00E91157">
        <w:rPr>
          <w:rFonts w:hint="eastAsia"/>
        </w:rPr>
        <w:t>1</w:t>
      </w:r>
      <w:r w:rsidR="00101033" w:rsidRPr="00E91157">
        <w:t>0</w:t>
      </w:r>
      <w:r w:rsidR="00101033" w:rsidRPr="00E91157">
        <w:rPr>
          <w:rFonts w:hint="eastAsia"/>
        </w:rPr>
        <w:t>年</w:t>
      </w:r>
      <w:r w:rsidR="00DA51F2" w:rsidRPr="00E91157">
        <w:rPr>
          <w:rFonts w:hint="eastAsia"/>
        </w:rPr>
        <w:t>，</w:t>
      </w:r>
      <w:r w:rsidR="00344614">
        <w:rPr>
          <w:rFonts w:hint="eastAsia"/>
        </w:rPr>
        <w:t>其</w:t>
      </w:r>
      <w:r w:rsidR="001A14A7" w:rsidRPr="00E91157">
        <w:rPr>
          <w:rFonts w:hint="eastAsia"/>
        </w:rPr>
        <w:t>服務模式及內容</w:t>
      </w:r>
      <w:r w:rsidR="002F2607" w:rsidRPr="00E91157">
        <w:rPr>
          <w:rFonts w:hint="eastAsia"/>
        </w:rPr>
        <w:t>具</w:t>
      </w:r>
      <w:r w:rsidR="00683106" w:rsidRPr="00E91157">
        <w:rPr>
          <w:rFonts w:hint="eastAsia"/>
        </w:rPr>
        <w:t>多</w:t>
      </w:r>
      <w:r w:rsidR="002F2607" w:rsidRPr="00E91157">
        <w:rPr>
          <w:rFonts w:hint="eastAsia"/>
        </w:rPr>
        <w:t>面向措施</w:t>
      </w:r>
      <w:r w:rsidR="001A14A7" w:rsidRPr="00E91157">
        <w:rPr>
          <w:rFonts w:hAnsi="標楷體" w:hint="eastAsia"/>
        </w:rPr>
        <w:t>，</w:t>
      </w:r>
      <w:r w:rsidR="00344614">
        <w:rPr>
          <w:rFonts w:hAnsi="標楷體" w:hint="eastAsia"/>
        </w:rPr>
        <w:t>且</w:t>
      </w:r>
      <w:r w:rsidR="00EC77F7" w:rsidRPr="00E91157">
        <w:rPr>
          <w:rFonts w:hAnsi="標楷體" w:hint="eastAsia"/>
        </w:rPr>
        <w:t>各主管機關均已推動，</w:t>
      </w:r>
      <w:r w:rsidR="001A14A7" w:rsidRPr="00E91157">
        <w:rPr>
          <w:rFonts w:hint="eastAsia"/>
        </w:rPr>
        <w:t>惟</w:t>
      </w:r>
      <w:r w:rsidR="00DA51F2" w:rsidRPr="00E91157">
        <w:rPr>
          <w:rFonts w:hint="eastAsia"/>
        </w:rPr>
        <w:t>仍有部分</w:t>
      </w:r>
      <w:r w:rsidR="008E21E6" w:rsidRPr="00E91157">
        <w:rPr>
          <w:rFonts w:hint="eastAsia"/>
        </w:rPr>
        <w:t>所屬</w:t>
      </w:r>
      <w:r w:rsidR="00344614">
        <w:rPr>
          <w:rFonts w:hint="eastAsia"/>
        </w:rPr>
        <w:t>迄</w:t>
      </w:r>
      <w:r w:rsidR="00DA51F2" w:rsidRPr="00E91157">
        <w:rPr>
          <w:rFonts w:hint="eastAsia"/>
        </w:rPr>
        <w:t>未落實</w:t>
      </w:r>
      <w:r w:rsidR="00A97C00" w:rsidRPr="00E91157">
        <w:rPr>
          <w:rFonts w:hAnsi="標楷體" w:hint="eastAsia"/>
        </w:rPr>
        <w:t>，</w:t>
      </w:r>
      <w:r w:rsidR="00DA51F2" w:rsidRPr="00E91157">
        <w:rPr>
          <w:rFonts w:hAnsi="標楷體" w:hint="eastAsia"/>
        </w:rPr>
        <w:t>容</w:t>
      </w:r>
      <w:r w:rsidR="00A97C00" w:rsidRPr="00E91157">
        <w:rPr>
          <w:rFonts w:hAnsi="標楷體" w:hint="eastAsia"/>
        </w:rPr>
        <w:t>待積極</w:t>
      </w:r>
      <w:r w:rsidR="001A14A7" w:rsidRPr="00E91157">
        <w:rPr>
          <w:rFonts w:hAnsi="標楷體" w:hint="eastAsia"/>
        </w:rPr>
        <w:t>協助</w:t>
      </w:r>
      <w:r w:rsidR="00A97C00" w:rsidRPr="00E91157">
        <w:rPr>
          <w:rFonts w:hAnsi="標楷體" w:hint="eastAsia"/>
        </w:rPr>
        <w:t>改善</w:t>
      </w:r>
      <w:r w:rsidR="00BC6F4D" w:rsidRPr="00E91157">
        <w:rPr>
          <w:rFonts w:hAnsi="標楷體" w:hint="eastAsia"/>
        </w:rPr>
        <w:t>，俾建構友善職場環境</w:t>
      </w:r>
      <w:bookmarkEnd w:id="22"/>
    </w:p>
    <w:p w:rsidR="00A97C00" w:rsidRPr="00E91157" w:rsidRDefault="00093E59" w:rsidP="00A97C00">
      <w:pPr>
        <w:ind w:left="567" w:firstLine="567"/>
        <w:rPr>
          <w:rFonts w:hAnsi="標楷體"/>
          <w:snapToGrid/>
        </w:rPr>
      </w:pPr>
      <w:r w:rsidRPr="00E91157">
        <w:rPr>
          <w:rFonts w:hAnsi="標楷體" w:hint="eastAsia"/>
          <w:snapToGrid/>
        </w:rPr>
        <w:t>行政院人事行政總處(以下簡稱</w:t>
      </w:r>
      <w:r w:rsidR="00A97C00" w:rsidRPr="00E91157">
        <w:rPr>
          <w:rFonts w:hAnsi="標楷體" w:hint="eastAsia"/>
          <w:snapToGrid/>
        </w:rPr>
        <w:t>人事總處</w:t>
      </w:r>
      <w:r w:rsidRPr="00E91157">
        <w:rPr>
          <w:rFonts w:hAnsi="標楷體" w:hint="eastAsia"/>
          <w:snapToGrid/>
        </w:rPr>
        <w:t>)</w:t>
      </w:r>
      <w:r w:rsidR="00A97C00" w:rsidRPr="00E91157">
        <w:rPr>
          <w:rFonts w:hAnsi="標楷體" w:hint="eastAsia"/>
          <w:snapToGrid/>
        </w:rPr>
        <w:t>11</w:t>
      </w:r>
      <w:r w:rsidR="00B002FA" w:rsidRPr="00E91157">
        <w:rPr>
          <w:rFonts w:hAnsi="標楷體"/>
          <w:snapToGrid/>
        </w:rPr>
        <w:t>2</w:t>
      </w:r>
      <w:r w:rsidR="00A97C00" w:rsidRPr="00E91157">
        <w:rPr>
          <w:rFonts w:hAnsi="標楷體" w:hint="eastAsia"/>
          <w:snapToGrid/>
        </w:rPr>
        <w:t>年度「人事行政之政策規劃執行及發展」</w:t>
      </w:r>
      <w:r w:rsidR="009C4F87" w:rsidRPr="00E91157">
        <w:rPr>
          <w:rFonts w:hAnsi="標楷體" w:hint="eastAsia"/>
          <w:snapToGrid/>
        </w:rPr>
        <w:t>工作計畫預算</w:t>
      </w:r>
      <w:r w:rsidR="00A97C00" w:rsidRPr="00E91157">
        <w:rPr>
          <w:rFonts w:hAnsi="標楷體" w:hint="eastAsia"/>
          <w:snapToGrid/>
        </w:rPr>
        <w:t>編列</w:t>
      </w:r>
      <w:r w:rsidR="00A07457" w:rsidRPr="00E91157">
        <w:rPr>
          <w:rFonts w:hAnsi="標楷體" w:hint="eastAsia"/>
          <w:snapToGrid/>
        </w:rPr>
        <w:t>1億9</w:t>
      </w:r>
      <w:r w:rsidR="00A07457" w:rsidRPr="00E91157">
        <w:rPr>
          <w:rFonts w:hAnsi="標楷體"/>
          <w:snapToGrid/>
        </w:rPr>
        <w:t>,</w:t>
      </w:r>
      <w:r w:rsidR="00A07457" w:rsidRPr="00E91157">
        <w:rPr>
          <w:rFonts w:hAnsi="標楷體" w:hint="eastAsia"/>
          <w:snapToGrid/>
        </w:rPr>
        <w:t>1</w:t>
      </w:r>
      <w:r w:rsidR="00B002FA" w:rsidRPr="00E91157">
        <w:rPr>
          <w:rFonts w:hAnsi="標楷體"/>
          <w:snapToGrid/>
        </w:rPr>
        <w:t>57</w:t>
      </w:r>
      <w:r w:rsidR="00A07457" w:rsidRPr="00E91157">
        <w:rPr>
          <w:rFonts w:hAnsi="標楷體" w:hint="eastAsia"/>
          <w:snapToGrid/>
        </w:rPr>
        <w:t>萬7</w:t>
      </w:r>
      <w:r w:rsidR="00A97C00" w:rsidRPr="00E91157">
        <w:rPr>
          <w:rFonts w:hAnsi="標楷體" w:hint="eastAsia"/>
          <w:snapToGrid/>
        </w:rPr>
        <w:t>千元，</w:t>
      </w:r>
      <w:r w:rsidR="00B624F6" w:rsidRPr="00E91157">
        <w:rPr>
          <w:rFonts w:hAnsi="標楷體" w:hint="eastAsia"/>
          <w:snapToGrid/>
        </w:rPr>
        <w:t>執行結果，決算數1億</w:t>
      </w:r>
      <w:r w:rsidR="00B002FA" w:rsidRPr="00E91157">
        <w:rPr>
          <w:rFonts w:hAnsi="標楷體"/>
          <w:snapToGrid/>
        </w:rPr>
        <w:t>8</w:t>
      </w:r>
      <w:r w:rsidR="00B624F6" w:rsidRPr="00E91157">
        <w:rPr>
          <w:rFonts w:hAnsi="標楷體"/>
          <w:snapToGrid/>
        </w:rPr>
        <w:t>,</w:t>
      </w:r>
      <w:r w:rsidR="00B002FA" w:rsidRPr="00E91157">
        <w:rPr>
          <w:rFonts w:hAnsi="標楷體"/>
          <w:snapToGrid/>
        </w:rPr>
        <w:t>7</w:t>
      </w:r>
      <w:r w:rsidR="00B624F6" w:rsidRPr="00E91157">
        <w:rPr>
          <w:rFonts w:hAnsi="標楷體" w:hint="eastAsia"/>
          <w:snapToGrid/>
        </w:rPr>
        <w:t>5</w:t>
      </w:r>
      <w:r w:rsidR="00B002FA" w:rsidRPr="00E91157">
        <w:rPr>
          <w:rFonts w:hAnsi="標楷體"/>
          <w:snapToGrid/>
        </w:rPr>
        <w:t>2</w:t>
      </w:r>
      <w:r w:rsidR="00B624F6" w:rsidRPr="00E91157">
        <w:rPr>
          <w:rFonts w:hAnsi="標楷體" w:hint="eastAsia"/>
          <w:snapToGrid/>
        </w:rPr>
        <w:t>萬</w:t>
      </w:r>
      <w:r w:rsidR="00B002FA" w:rsidRPr="00E91157">
        <w:rPr>
          <w:rFonts w:hAnsi="標楷體" w:hint="eastAsia"/>
          <w:snapToGrid/>
        </w:rPr>
        <w:t>6</w:t>
      </w:r>
      <w:r w:rsidR="00B624F6" w:rsidRPr="00E91157">
        <w:rPr>
          <w:rFonts w:hAnsi="標楷體" w:hint="eastAsia"/>
          <w:snapToGrid/>
        </w:rPr>
        <w:t>千元，執行率</w:t>
      </w:r>
      <w:r w:rsidR="00B002FA" w:rsidRPr="00E91157">
        <w:rPr>
          <w:rFonts w:hAnsi="標楷體" w:hint="eastAsia"/>
          <w:snapToGrid/>
        </w:rPr>
        <w:t>9</w:t>
      </w:r>
      <w:r w:rsidR="00B002FA" w:rsidRPr="00E91157">
        <w:rPr>
          <w:rFonts w:hAnsi="標楷體"/>
          <w:snapToGrid/>
        </w:rPr>
        <w:t>7</w:t>
      </w:r>
      <w:r w:rsidR="00B624F6" w:rsidRPr="00E91157">
        <w:rPr>
          <w:rFonts w:hAnsi="標楷體" w:hint="eastAsia"/>
          <w:snapToGrid/>
        </w:rPr>
        <w:t>.</w:t>
      </w:r>
      <w:r w:rsidR="00B002FA" w:rsidRPr="00E91157">
        <w:rPr>
          <w:rFonts w:hAnsi="標楷體"/>
          <w:snapToGrid/>
        </w:rPr>
        <w:t>89</w:t>
      </w:r>
      <w:r w:rsidR="00B624F6" w:rsidRPr="00E91157">
        <w:rPr>
          <w:rFonts w:hAnsi="標楷體" w:hint="eastAsia"/>
          <w:snapToGrid/>
        </w:rPr>
        <w:t>%。</w:t>
      </w:r>
      <w:r w:rsidR="00344614">
        <w:rPr>
          <w:rFonts w:hAnsi="標楷體" w:hint="eastAsia"/>
          <w:snapToGrid/>
        </w:rPr>
        <w:t>該計畫之</w:t>
      </w:r>
      <w:r w:rsidR="00A97C00" w:rsidRPr="00E91157">
        <w:rPr>
          <w:rFonts w:hAnsi="標楷體" w:hint="eastAsia"/>
          <w:snapToGrid/>
        </w:rPr>
        <w:t>工作要項</w:t>
      </w:r>
      <w:r w:rsidR="00344614">
        <w:rPr>
          <w:rFonts w:hAnsi="標楷體" w:hint="eastAsia"/>
          <w:snapToGrid/>
        </w:rPr>
        <w:t>包括</w:t>
      </w:r>
      <w:r w:rsidR="00A97C00" w:rsidRPr="00E91157">
        <w:rPr>
          <w:rFonts w:hAnsi="標楷體" w:hint="eastAsia"/>
          <w:snapToGrid/>
        </w:rPr>
        <w:t>綜合規劃策略性人力資源管理及人事人員管理，導入創新性人力資源管理</w:t>
      </w:r>
      <w:r w:rsidR="00344614">
        <w:rPr>
          <w:rFonts w:hAnsi="標楷體" w:hint="eastAsia"/>
          <w:snapToGrid/>
        </w:rPr>
        <w:t>等</w:t>
      </w:r>
      <w:r w:rsidR="00A97C00" w:rsidRPr="00E91157">
        <w:rPr>
          <w:rFonts w:hAnsi="標楷體" w:hint="eastAsia"/>
          <w:snapToGrid/>
        </w:rPr>
        <w:t>措施</w:t>
      </w:r>
      <w:r w:rsidR="00344614">
        <w:rPr>
          <w:rFonts w:hAnsi="標楷體" w:hint="eastAsia"/>
          <w:snapToGrid/>
        </w:rPr>
        <w:t>；</w:t>
      </w:r>
      <w:r w:rsidR="00A97C00" w:rsidRPr="00E91157">
        <w:rPr>
          <w:rFonts w:hAnsi="標楷體" w:hint="eastAsia"/>
          <w:snapToGrid/>
        </w:rPr>
        <w:t>另</w:t>
      </w:r>
      <w:r w:rsidR="007A19FA">
        <w:rPr>
          <w:rFonts w:hAnsi="標楷體" w:hint="eastAsia"/>
          <w:snapToGrid/>
        </w:rPr>
        <w:t>該總處</w:t>
      </w:r>
      <w:r w:rsidR="00A97C00" w:rsidRPr="00E91157">
        <w:rPr>
          <w:rFonts w:hAnsi="標楷體" w:hint="eastAsia"/>
          <w:snapToGrid/>
        </w:rPr>
        <w:t>11</w:t>
      </w:r>
      <w:r w:rsidR="009C4F87" w:rsidRPr="00E91157">
        <w:rPr>
          <w:rFonts w:hAnsi="標楷體"/>
          <w:snapToGrid/>
        </w:rPr>
        <w:t>2</w:t>
      </w:r>
      <w:r w:rsidR="00A97C00" w:rsidRPr="00E91157">
        <w:rPr>
          <w:rFonts w:hAnsi="標楷體" w:hint="eastAsia"/>
          <w:snapToGrid/>
        </w:rPr>
        <w:t>年度施政目標之一</w:t>
      </w:r>
      <w:r w:rsidR="007A19FA">
        <w:rPr>
          <w:rFonts w:hAnsi="標楷體" w:hint="eastAsia"/>
          <w:snapToGrid/>
        </w:rPr>
        <w:t>為</w:t>
      </w:r>
      <w:r w:rsidR="00A97C00" w:rsidRPr="00E91157">
        <w:rPr>
          <w:rFonts w:hAnsi="標楷體" w:hint="eastAsia"/>
          <w:snapToGrid/>
        </w:rPr>
        <w:t>「深化友善健康之公務職場」，執行策略之一為</w:t>
      </w:r>
      <w:r w:rsidR="00A07457" w:rsidRPr="00E91157">
        <w:rPr>
          <w:rFonts w:hAnsi="標楷體" w:hint="eastAsia"/>
          <w:snapToGrid/>
        </w:rPr>
        <w:t>提升公務職場性別友善度</w:t>
      </w:r>
      <w:r w:rsidR="00A97C00" w:rsidRPr="00E91157">
        <w:rPr>
          <w:rFonts w:hAnsi="標楷體" w:hint="eastAsia"/>
          <w:snapToGrid/>
        </w:rPr>
        <w:t>。</w:t>
      </w:r>
      <w:r w:rsidR="00A07457" w:rsidRPr="00E91157">
        <w:rPr>
          <w:rFonts w:hAnsi="標楷體" w:hint="eastAsia"/>
          <w:snapToGrid/>
        </w:rPr>
        <w:t>經查</w:t>
      </w:r>
      <w:r w:rsidR="00A97C00" w:rsidRPr="00E91157">
        <w:rPr>
          <w:rFonts w:hAnsi="標楷體" w:hint="eastAsia"/>
          <w:snapToGrid/>
        </w:rPr>
        <w:t>：</w:t>
      </w:r>
    </w:p>
    <w:p w:rsidR="008414E7" w:rsidRPr="00E91157" w:rsidRDefault="00A97C00" w:rsidP="00A97C00">
      <w:pPr>
        <w:pStyle w:val="a5"/>
        <w:ind w:left="851" w:hanging="284"/>
        <w:rPr>
          <w:rFonts w:hAnsi="標楷體"/>
          <w:b/>
          <w:snapToGrid/>
        </w:rPr>
      </w:pPr>
      <w:r w:rsidRPr="00E91157">
        <w:rPr>
          <w:rFonts w:hAnsi="標楷體" w:hint="eastAsia"/>
          <w:b/>
          <w:snapToGrid/>
        </w:rPr>
        <w:t>(一)</w:t>
      </w:r>
      <w:r w:rsidR="007A19FA" w:rsidRPr="007A19FA">
        <w:rPr>
          <w:rFonts w:hAnsi="標楷體" w:hint="eastAsia"/>
          <w:b/>
          <w:snapToGrid/>
        </w:rPr>
        <w:t>人事總處</w:t>
      </w:r>
      <w:r w:rsidR="002F2607" w:rsidRPr="00E91157">
        <w:rPr>
          <w:rFonts w:hAnsi="標楷體" w:hint="eastAsia"/>
          <w:b/>
          <w:snapToGrid/>
        </w:rPr>
        <w:t>協助</w:t>
      </w:r>
      <w:r w:rsidR="008414E7" w:rsidRPr="00E91157">
        <w:rPr>
          <w:rFonts w:hAnsi="標楷體" w:hint="eastAsia"/>
          <w:b/>
          <w:snapToGrid/>
        </w:rPr>
        <w:t>政府機關學校</w:t>
      </w:r>
      <w:r w:rsidR="0088503D" w:rsidRPr="00E91157">
        <w:rPr>
          <w:rFonts w:hAnsi="標楷體" w:hint="eastAsia"/>
          <w:b/>
          <w:snapToGrid/>
        </w:rPr>
        <w:t>推動</w:t>
      </w:r>
      <w:r w:rsidR="008414E7" w:rsidRPr="00E91157">
        <w:rPr>
          <w:rFonts w:hAnsi="標楷體" w:hint="eastAsia"/>
          <w:b/>
          <w:snapToGrid/>
        </w:rPr>
        <w:t>員工</w:t>
      </w:r>
      <w:r w:rsidR="007A19FA">
        <w:rPr>
          <w:rFonts w:hAnsi="標楷體" w:hint="eastAsia"/>
          <w:b/>
          <w:snapToGrid/>
        </w:rPr>
        <w:t>協助</w:t>
      </w:r>
      <w:r w:rsidR="008414E7" w:rsidRPr="00E91157">
        <w:rPr>
          <w:rFonts w:hAnsi="標楷體" w:hint="eastAsia"/>
          <w:b/>
          <w:snapToGrid/>
        </w:rPr>
        <w:t>方案</w:t>
      </w:r>
    </w:p>
    <w:p w:rsidR="00A97C00" w:rsidRPr="00E91157" w:rsidRDefault="007A19FA" w:rsidP="002E62F4">
      <w:pPr>
        <w:ind w:leftChars="300" w:left="850" w:firstLine="567"/>
        <w:rPr>
          <w:rFonts w:hAnsi="標楷體"/>
          <w:snapToGrid/>
        </w:rPr>
      </w:pPr>
      <w:r w:rsidRPr="007A19FA">
        <w:rPr>
          <w:rFonts w:hAnsi="標楷體" w:hint="eastAsia"/>
          <w:snapToGrid/>
        </w:rPr>
        <w:t>政府為維持公務人員身心健康，建立關懷工作環境以提升員工工作士氣與服務效能</w:t>
      </w:r>
      <w:r>
        <w:rPr>
          <w:rFonts w:hAnsi="標楷體" w:hint="eastAsia"/>
          <w:snapToGrid/>
        </w:rPr>
        <w:t>，</w:t>
      </w:r>
      <w:r w:rsidR="007849C9" w:rsidRPr="00E91157">
        <w:rPr>
          <w:rFonts w:hAnsi="標楷體" w:hint="eastAsia"/>
          <w:snapToGrid/>
        </w:rPr>
        <w:t>人事總處自92年起推動員工心理健康促進計畫</w:t>
      </w:r>
      <w:r w:rsidR="00655693" w:rsidRPr="00E91157">
        <w:rPr>
          <w:rFonts w:hAnsi="標楷體" w:hint="eastAsia"/>
          <w:snapToGrid/>
        </w:rPr>
        <w:t>，又</w:t>
      </w:r>
      <w:r w:rsidR="007849C9" w:rsidRPr="00E91157">
        <w:rPr>
          <w:rFonts w:hAnsi="標楷體" w:hint="eastAsia"/>
          <w:snapToGrid/>
        </w:rPr>
        <w:t>於96年推動員工協助方案，</w:t>
      </w:r>
      <w:r w:rsidR="00655693" w:rsidRPr="00E91157">
        <w:rPr>
          <w:rFonts w:hAnsi="標楷體" w:hint="eastAsia"/>
          <w:snapToGrid/>
        </w:rPr>
        <w:t>並自</w:t>
      </w:r>
      <w:r w:rsidR="007849C9" w:rsidRPr="00E91157">
        <w:rPr>
          <w:rFonts w:hAnsi="標楷體" w:hint="eastAsia"/>
          <w:snapToGrid/>
        </w:rPr>
        <w:t>102年4月訂定「行政院所屬及地方機關學校員工協助方案」（以下稱員工協助方案</w:t>
      </w:r>
      <w:r w:rsidR="00655693" w:rsidRPr="00E91157">
        <w:rPr>
          <w:rFonts w:hAnsi="標楷體" w:hint="eastAsia"/>
          <w:snapToGrid/>
        </w:rPr>
        <w:t>，簡稱E</w:t>
      </w:r>
      <w:r w:rsidR="00655693" w:rsidRPr="00E91157">
        <w:rPr>
          <w:rFonts w:hAnsi="標楷體"/>
          <w:snapToGrid/>
        </w:rPr>
        <w:t>AP</w:t>
      </w:r>
      <w:r w:rsidR="007849C9" w:rsidRPr="00E91157">
        <w:rPr>
          <w:rFonts w:hAnsi="標楷體" w:hint="eastAsia"/>
          <w:snapToGrid/>
        </w:rPr>
        <w:t>），該方案係由各機關學校人事或專責單位辦理，服務對象包括職員、約聘僱人員、工友(含技工、駕駛)、駐衛警察等人員，並審酌納入其他對象</w:t>
      </w:r>
      <w:r w:rsidR="0088503D" w:rsidRPr="00E91157">
        <w:rPr>
          <w:rFonts w:hAnsi="標楷體" w:hint="eastAsia"/>
          <w:snapToGrid/>
        </w:rPr>
        <w:t>。各機關所規劃的E</w:t>
      </w:r>
      <w:r w:rsidR="0088503D" w:rsidRPr="00E91157">
        <w:rPr>
          <w:rFonts w:hAnsi="標楷體"/>
          <w:snapToGrid/>
        </w:rPr>
        <w:t>AP</w:t>
      </w:r>
      <w:r w:rsidR="0088503D" w:rsidRPr="00E91157">
        <w:rPr>
          <w:rFonts w:hAnsi="標楷體" w:hint="eastAsia"/>
          <w:snapToGrid/>
        </w:rPr>
        <w:t>協助措施，</w:t>
      </w:r>
      <w:r w:rsidR="007849C9" w:rsidRPr="00E91157">
        <w:rPr>
          <w:rFonts w:hAnsi="標楷體" w:hint="eastAsia"/>
          <w:snapToGrid/>
        </w:rPr>
        <w:t>以採用外置式、內置式及整合式等3種模式</w:t>
      </w:r>
      <w:r w:rsidR="008414E7" w:rsidRPr="00E91157">
        <w:rPr>
          <w:rFonts w:hAnsi="標楷體" w:hint="eastAsia"/>
          <w:snapToGrid/>
        </w:rPr>
        <w:t>及內容</w:t>
      </w:r>
      <w:r w:rsidR="007849C9" w:rsidRPr="00E91157">
        <w:rPr>
          <w:rFonts w:hAnsi="標楷體" w:hint="eastAsia"/>
          <w:snapToGrid/>
        </w:rPr>
        <w:t>，提供工作、生活(法律及財務諮詢)、健康(心理健康及醫療保健)、組織、管理等多面向</w:t>
      </w:r>
      <w:r w:rsidR="00382B63" w:rsidRPr="00E91157">
        <w:rPr>
          <w:rFonts w:hAnsi="標楷體" w:hint="eastAsia"/>
          <w:snapToGrid/>
        </w:rPr>
        <w:t>措施</w:t>
      </w:r>
      <w:r w:rsidR="007849C9" w:rsidRPr="00E91157">
        <w:rPr>
          <w:rFonts w:hAnsi="標楷體" w:hint="eastAsia"/>
          <w:snapToGrid/>
        </w:rPr>
        <w:t>(詳表1)</w:t>
      </w:r>
      <w:r w:rsidR="002E62F4" w:rsidRPr="00E91157">
        <w:rPr>
          <w:rFonts w:hAnsi="標楷體" w:hint="eastAsia"/>
          <w:snapToGrid/>
        </w:rPr>
        <w:t>。</w:t>
      </w:r>
    </w:p>
    <w:p w:rsidR="004A6497" w:rsidRPr="00E91157" w:rsidRDefault="004A6497" w:rsidP="004A6497">
      <w:pPr>
        <w:ind w:leftChars="0" w:left="709" w:hangingChars="250" w:hanging="709"/>
        <w:rPr>
          <w:b/>
          <w:snapToGrid/>
          <w:sz w:val="22"/>
          <w:szCs w:val="22"/>
        </w:rPr>
      </w:pPr>
      <w:r w:rsidRPr="00E91157">
        <w:rPr>
          <w:rFonts w:hint="eastAsia"/>
          <w:b/>
          <w:snapToGrid/>
        </w:rPr>
        <w:t>表</w:t>
      </w:r>
      <w:r w:rsidRPr="00E91157">
        <w:rPr>
          <w:b/>
          <w:snapToGrid/>
        </w:rPr>
        <w:t>1</w:t>
      </w:r>
      <w:r w:rsidRPr="00E91157">
        <w:rPr>
          <w:rFonts w:hint="eastAsia"/>
          <w:b/>
          <w:snapToGrid/>
        </w:rPr>
        <w:t xml:space="preserve"> 「行政院所屬及地方機關學校員工協助方案」服務模式及內容明細表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7065"/>
      </w:tblGrid>
      <w:tr w:rsidR="004A6497" w:rsidRPr="00E91157" w:rsidTr="00A812DE">
        <w:trPr>
          <w:tblHeader/>
        </w:trPr>
        <w:tc>
          <w:tcPr>
            <w:tcW w:w="1418" w:type="dxa"/>
            <w:shd w:val="clear" w:color="auto" w:fill="auto"/>
          </w:tcPr>
          <w:p w:rsidR="004A6497" w:rsidRPr="00E91157" w:rsidRDefault="004A6497" w:rsidP="00A812DE">
            <w:pPr>
              <w:pStyle w:val="143"/>
              <w:jc w:val="center"/>
              <w:rPr>
                <w:rFonts w:hint="eastAsia"/>
                <w:b/>
                <w:snapToGrid/>
                <w:szCs w:val="24"/>
              </w:rPr>
            </w:pPr>
            <w:r w:rsidRPr="00E91157">
              <w:rPr>
                <w:rFonts w:hint="eastAsia"/>
                <w:b/>
                <w:snapToGrid/>
                <w:szCs w:val="24"/>
              </w:rPr>
              <w:t>項目別</w:t>
            </w:r>
          </w:p>
        </w:tc>
        <w:tc>
          <w:tcPr>
            <w:tcW w:w="7065" w:type="dxa"/>
            <w:shd w:val="clear" w:color="auto" w:fill="auto"/>
          </w:tcPr>
          <w:p w:rsidR="004A6497" w:rsidRPr="00E91157" w:rsidRDefault="004A6497" w:rsidP="00A812DE">
            <w:pPr>
              <w:pStyle w:val="143"/>
              <w:ind w:left="567" w:firstLine="567"/>
              <w:jc w:val="center"/>
              <w:rPr>
                <w:rFonts w:hint="eastAsia"/>
                <w:b/>
                <w:snapToGrid/>
                <w:szCs w:val="24"/>
              </w:rPr>
            </w:pPr>
            <w:r w:rsidRPr="00E91157">
              <w:rPr>
                <w:rFonts w:hint="eastAsia"/>
                <w:b/>
                <w:snapToGrid/>
                <w:szCs w:val="24"/>
              </w:rPr>
              <w:t>說    明</w:t>
            </w:r>
          </w:p>
        </w:tc>
      </w:tr>
      <w:tr w:rsidR="004A6497" w:rsidRPr="00E91157" w:rsidTr="00A812DE">
        <w:tc>
          <w:tcPr>
            <w:tcW w:w="1418" w:type="dxa"/>
            <w:shd w:val="clear" w:color="auto" w:fill="auto"/>
          </w:tcPr>
          <w:p w:rsidR="004A6497" w:rsidRPr="00E91157" w:rsidRDefault="004A6497" w:rsidP="00A812DE">
            <w:pPr>
              <w:pStyle w:val="143"/>
              <w:rPr>
                <w:rFonts w:hint="eastAsia"/>
                <w:snapToGrid/>
                <w:szCs w:val="24"/>
              </w:rPr>
            </w:pPr>
            <w:r w:rsidRPr="00E91157">
              <w:rPr>
                <w:rFonts w:hint="eastAsia"/>
                <w:snapToGrid/>
                <w:szCs w:val="24"/>
              </w:rPr>
              <w:t>服務模式</w:t>
            </w:r>
          </w:p>
        </w:tc>
        <w:tc>
          <w:tcPr>
            <w:tcW w:w="7065" w:type="dxa"/>
            <w:shd w:val="clear" w:color="auto" w:fill="auto"/>
          </w:tcPr>
          <w:p w:rsidR="004A6497" w:rsidRPr="00E91157" w:rsidRDefault="004A6497" w:rsidP="00A812DE">
            <w:pPr>
              <w:pStyle w:val="143"/>
              <w:rPr>
                <w:rFonts w:hint="eastAsia"/>
                <w:snapToGrid/>
                <w:szCs w:val="24"/>
              </w:rPr>
            </w:pPr>
            <w:r w:rsidRPr="00E91157">
              <w:rPr>
                <w:rFonts w:hint="eastAsia"/>
                <w:b/>
                <w:snapToGrid/>
                <w:szCs w:val="24"/>
              </w:rPr>
              <w:t>1.外置式：</w:t>
            </w:r>
            <w:r w:rsidRPr="00E91157">
              <w:rPr>
                <w:rFonts w:hint="eastAsia"/>
                <w:snapToGrid/>
                <w:szCs w:val="24"/>
              </w:rPr>
              <w:t>與委外專業機構訂定契約</w:t>
            </w:r>
            <w:r w:rsidRPr="00E91157">
              <w:rPr>
                <w:rFonts w:hint="eastAsia"/>
                <w:snapToGrid/>
                <w:szCs w:val="24"/>
                <w:vertAlign w:val="superscript"/>
              </w:rPr>
              <w:t>*</w:t>
            </w:r>
            <w:r w:rsidRPr="00E91157">
              <w:rPr>
                <w:rFonts w:hint="eastAsia"/>
                <w:snapToGrid/>
                <w:szCs w:val="24"/>
              </w:rPr>
              <w:t>提供服務。</w:t>
            </w:r>
          </w:p>
          <w:p w:rsidR="004A6497" w:rsidRPr="00E91157" w:rsidRDefault="004A6497" w:rsidP="00A812DE">
            <w:pPr>
              <w:pStyle w:val="143"/>
              <w:rPr>
                <w:snapToGrid/>
                <w:szCs w:val="24"/>
              </w:rPr>
            </w:pPr>
            <w:r w:rsidRPr="00E91157">
              <w:rPr>
                <w:b/>
                <w:snapToGrid/>
                <w:szCs w:val="24"/>
              </w:rPr>
              <w:t>2.</w:t>
            </w:r>
            <w:r w:rsidRPr="00E91157">
              <w:rPr>
                <w:rFonts w:hint="eastAsia"/>
                <w:b/>
                <w:snapToGrid/>
                <w:szCs w:val="24"/>
              </w:rPr>
              <w:t>內置式：</w:t>
            </w:r>
            <w:r w:rsidRPr="00E91157">
              <w:rPr>
                <w:snapToGrid/>
                <w:szCs w:val="24"/>
              </w:rPr>
              <w:t>機關內部專責單位(人員</w:t>
            </w:r>
            <w:r w:rsidRPr="00E91157">
              <w:rPr>
                <w:rFonts w:hint="eastAsia"/>
                <w:snapToGrid/>
                <w:szCs w:val="24"/>
              </w:rPr>
              <w:t>)</w:t>
            </w:r>
            <w:r w:rsidRPr="00E91157">
              <w:rPr>
                <w:snapToGrid/>
                <w:szCs w:val="24"/>
              </w:rPr>
              <w:t>規劃提供</w:t>
            </w:r>
            <w:r w:rsidRPr="00E91157">
              <w:rPr>
                <w:rFonts w:hint="eastAsia"/>
                <w:snapToGrid/>
                <w:szCs w:val="24"/>
              </w:rPr>
              <w:t>。</w:t>
            </w:r>
          </w:p>
          <w:p w:rsidR="004A6497" w:rsidRPr="00E91157" w:rsidRDefault="004A6497" w:rsidP="00A812DE">
            <w:pPr>
              <w:pStyle w:val="143"/>
              <w:rPr>
                <w:snapToGrid/>
                <w:szCs w:val="24"/>
              </w:rPr>
            </w:pPr>
            <w:r w:rsidRPr="00E91157">
              <w:rPr>
                <w:b/>
                <w:snapToGrid/>
                <w:szCs w:val="24"/>
              </w:rPr>
              <w:t>3.</w:t>
            </w:r>
            <w:r w:rsidRPr="00E91157">
              <w:rPr>
                <w:rFonts w:hint="eastAsia"/>
                <w:b/>
                <w:snapToGrid/>
                <w:szCs w:val="24"/>
              </w:rPr>
              <w:t>整合式：</w:t>
            </w:r>
            <w:r w:rsidRPr="00E91157">
              <w:rPr>
                <w:rFonts w:hint="eastAsia"/>
                <w:snapToGrid/>
                <w:szCs w:val="24"/>
              </w:rPr>
              <w:t>兼採上揭2種方式辦理。</w:t>
            </w:r>
          </w:p>
          <w:p w:rsidR="004A6497" w:rsidRPr="00E91157" w:rsidRDefault="004A6497" w:rsidP="00A812DE">
            <w:pPr>
              <w:pStyle w:val="143"/>
              <w:rPr>
                <w:rFonts w:hint="eastAsia"/>
                <w:snapToGrid/>
                <w:szCs w:val="24"/>
              </w:rPr>
            </w:pPr>
            <w:r w:rsidRPr="00E91157">
              <w:rPr>
                <w:rFonts w:hint="eastAsia"/>
                <w:snapToGrid/>
                <w:szCs w:val="24"/>
                <w:vertAlign w:val="superscript"/>
              </w:rPr>
              <w:t>*</w:t>
            </w:r>
            <w:r w:rsidRPr="00E91157">
              <w:rPr>
                <w:rFonts w:hint="eastAsia"/>
                <w:snapToGrid/>
                <w:szCs w:val="24"/>
              </w:rPr>
              <w:t>得由各機關、主管機關或2個以上機關聯合簽訂。</w:t>
            </w:r>
          </w:p>
        </w:tc>
      </w:tr>
      <w:tr w:rsidR="004A6497" w:rsidRPr="00E91157" w:rsidTr="00A812DE">
        <w:tc>
          <w:tcPr>
            <w:tcW w:w="1418" w:type="dxa"/>
            <w:shd w:val="clear" w:color="auto" w:fill="auto"/>
          </w:tcPr>
          <w:p w:rsidR="004A6497" w:rsidRPr="00E91157" w:rsidRDefault="004A6497" w:rsidP="00A812DE">
            <w:pPr>
              <w:pStyle w:val="143"/>
              <w:rPr>
                <w:rFonts w:hint="eastAsia"/>
                <w:snapToGrid/>
                <w:szCs w:val="24"/>
              </w:rPr>
            </w:pPr>
            <w:r w:rsidRPr="00E91157">
              <w:rPr>
                <w:rFonts w:hint="eastAsia"/>
                <w:snapToGrid/>
                <w:szCs w:val="24"/>
              </w:rPr>
              <w:t>服務內容</w:t>
            </w:r>
          </w:p>
        </w:tc>
        <w:tc>
          <w:tcPr>
            <w:tcW w:w="7065" w:type="dxa"/>
            <w:shd w:val="clear" w:color="auto" w:fill="auto"/>
          </w:tcPr>
          <w:p w:rsidR="004A6497" w:rsidRPr="00E91157" w:rsidRDefault="004A6497" w:rsidP="00A812DE">
            <w:pPr>
              <w:pStyle w:val="143"/>
              <w:ind w:left="244" w:hangingChars="100" w:hanging="244"/>
              <w:rPr>
                <w:snapToGrid/>
                <w:szCs w:val="24"/>
              </w:rPr>
            </w:pPr>
            <w:r w:rsidRPr="00E91157">
              <w:rPr>
                <w:b/>
                <w:snapToGrid/>
                <w:szCs w:val="24"/>
              </w:rPr>
              <w:t>1.工作面：</w:t>
            </w:r>
            <w:r w:rsidRPr="00E91157">
              <w:rPr>
                <w:snapToGrid/>
                <w:szCs w:val="24"/>
              </w:rPr>
              <w:t>工作適應、組織變革調適、工作與生活平衡、生涯(退休)規劃等。</w:t>
            </w:r>
          </w:p>
          <w:p w:rsidR="004A6497" w:rsidRPr="00E91157" w:rsidRDefault="004A6497" w:rsidP="00A812DE">
            <w:pPr>
              <w:pStyle w:val="143"/>
              <w:rPr>
                <w:b/>
                <w:snapToGrid/>
                <w:szCs w:val="24"/>
              </w:rPr>
            </w:pPr>
            <w:r w:rsidRPr="00E91157">
              <w:rPr>
                <w:b/>
                <w:snapToGrid/>
                <w:szCs w:val="24"/>
              </w:rPr>
              <w:t>2.生活面：</w:t>
            </w:r>
          </w:p>
          <w:p w:rsidR="004A6497" w:rsidRPr="00E91157" w:rsidRDefault="004A6497" w:rsidP="00A812DE">
            <w:pPr>
              <w:pStyle w:val="143"/>
              <w:ind w:left="365" w:hangingChars="150" w:hanging="365"/>
              <w:rPr>
                <w:snapToGrid/>
                <w:szCs w:val="24"/>
              </w:rPr>
            </w:pPr>
            <w:r w:rsidRPr="00E91157">
              <w:rPr>
                <w:snapToGrid/>
                <w:szCs w:val="24"/>
              </w:rPr>
              <w:t>(1)法律諮詢：公務上面臨</w:t>
            </w:r>
            <w:r w:rsidRPr="00E91157">
              <w:rPr>
                <w:rFonts w:hint="eastAsia"/>
                <w:snapToGrid/>
                <w:szCs w:val="24"/>
              </w:rPr>
              <w:t>之</w:t>
            </w:r>
            <w:r w:rsidRPr="00E91157">
              <w:rPr>
                <w:snapToGrid/>
                <w:szCs w:val="24"/>
              </w:rPr>
              <w:t>法律問題、車禍、債務、遺產、婚姻、衝突等。</w:t>
            </w:r>
          </w:p>
          <w:p w:rsidR="004A6497" w:rsidRPr="00E91157" w:rsidRDefault="004A6497" w:rsidP="00A812DE">
            <w:pPr>
              <w:pStyle w:val="143"/>
              <w:ind w:left="365" w:hangingChars="150" w:hanging="365"/>
              <w:rPr>
                <w:snapToGrid/>
                <w:szCs w:val="24"/>
              </w:rPr>
            </w:pPr>
            <w:r w:rsidRPr="00E91157">
              <w:rPr>
                <w:rFonts w:hint="eastAsia"/>
                <w:snapToGrid/>
                <w:szCs w:val="24"/>
              </w:rPr>
              <w:t>(</w:t>
            </w:r>
            <w:r w:rsidRPr="00E91157">
              <w:rPr>
                <w:snapToGrid/>
                <w:szCs w:val="24"/>
              </w:rPr>
              <w:t>2</w:t>
            </w:r>
            <w:r w:rsidRPr="00E91157">
              <w:rPr>
                <w:rFonts w:hint="eastAsia"/>
                <w:snapToGrid/>
                <w:szCs w:val="24"/>
              </w:rPr>
              <w:t>)</w:t>
            </w:r>
            <w:r w:rsidRPr="00E91157">
              <w:rPr>
                <w:snapToGrid/>
                <w:szCs w:val="24"/>
              </w:rPr>
              <w:t>財務諮詢：稅務處理、債務處理、保險規劃等</w:t>
            </w:r>
            <w:r w:rsidRPr="00E91157">
              <w:rPr>
                <w:rFonts w:hint="eastAsia"/>
                <w:snapToGrid/>
                <w:szCs w:val="24"/>
              </w:rPr>
              <w:t>。</w:t>
            </w:r>
          </w:p>
          <w:p w:rsidR="004A6497" w:rsidRPr="00E91157" w:rsidRDefault="004A6497" w:rsidP="00A812DE">
            <w:pPr>
              <w:pStyle w:val="143"/>
              <w:rPr>
                <w:b/>
                <w:snapToGrid/>
                <w:szCs w:val="24"/>
              </w:rPr>
            </w:pPr>
            <w:r w:rsidRPr="00E91157">
              <w:rPr>
                <w:b/>
                <w:snapToGrid/>
                <w:szCs w:val="24"/>
              </w:rPr>
              <w:t>3.健康面：</w:t>
            </w:r>
          </w:p>
          <w:p w:rsidR="004A6497" w:rsidRPr="00E91157" w:rsidRDefault="004A6497" w:rsidP="00A812DE">
            <w:pPr>
              <w:pStyle w:val="143"/>
              <w:ind w:left="365" w:hangingChars="150" w:hanging="365"/>
              <w:rPr>
                <w:snapToGrid/>
                <w:szCs w:val="24"/>
              </w:rPr>
            </w:pPr>
            <w:r w:rsidRPr="00E91157">
              <w:rPr>
                <w:snapToGrid/>
                <w:szCs w:val="24"/>
              </w:rPr>
              <w:t>(1)心理健康：壓力調適、人際關係、情緒管理、夫妻或親子溝通、職場人際溝通、生涯各階段重大危機之因應與管理等。</w:t>
            </w:r>
          </w:p>
          <w:p w:rsidR="004A6497" w:rsidRPr="00E91157" w:rsidRDefault="004A6497" w:rsidP="00A812DE">
            <w:pPr>
              <w:pStyle w:val="143"/>
              <w:ind w:left="365" w:hangingChars="150" w:hanging="365"/>
              <w:rPr>
                <w:snapToGrid/>
                <w:szCs w:val="24"/>
              </w:rPr>
            </w:pPr>
            <w:r w:rsidRPr="00E91157">
              <w:rPr>
                <w:snapToGrid/>
                <w:szCs w:val="24"/>
              </w:rPr>
              <w:t>(2)醫療保健：提供政府機關現行公務人員各項醫療保健措施及民間團體現有醫療保健資源</w:t>
            </w:r>
            <w:r w:rsidRPr="00E91157">
              <w:rPr>
                <w:rFonts w:hint="eastAsia"/>
                <w:snapToGrid/>
                <w:szCs w:val="24"/>
              </w:rPr>
              <w:t>等</w:t>
            </w:r>
            <w:r w:rsidRPr="00E91157">
              <w:rPr>
                <w:snapToGrid/>
                <w:szCs w:val="24"/>
              </w:rPr>
              <w:t>資訊。</w:t>
            </w:r>
          </w:p>
          <w:p w:rsidR="004A6497" w:rsidRPr="00E91157" w:rsidRDefault="004A6497" w:rsidP="00A812DE">
            <w:pPr>
              <w:pStyle w:val="143"/>
              <w:rPr>
                <w:snapToGrid/>
                <w:szCs w:val="24"/>
              </w:rPr>
            </w:pPr>
            <w:r w:rsidRPr="00E91157">
              <w:rPr>
                <w:rFonts w:hint="eastAsia"/>
                <w:b/>
                <w:snapToGrid/>
                <w:szCs w:val="24"/>
              </w:rPr>
              <w:t>4.</w:t>
            </w:r>
            <w:r w:rsidRPr="00E91157">
              <w:rPr>
                <w:b/>
                <w:snapToGrid/>
                <w:szCs w:val="24"/>
              </w:rPr>
              <w:t>組織面：</w:t>
            </w:r>
            <w:r w:rsidRPr="00E91157">
              <w:rPr>
                <w:snapToGrid/>
                <w:szCs w:val="24"/>
              </w:rPr>
              <w:t>組織變革管理、重大壓力事件管理、績效改善等。</w:t>
            </w:r>
          </w:p>
          <w:p w:rsidR="004A6497" w:rsidRPr="00E91157" w:rsidRDefault="004A6497" w:rsidP="00A812DE">
            <w:pPr>
              <w:pStyle w:val="143"/>
              <w:ind w:left="244" w:hangingChars="100" w:hanging="244"/>
              <w:rPr>
                <w:rFonts w:hint="eastAsia"/>
                <w:snapToGrid/>
                <w:szCs w:val="24"/>
              </w:rPr>
            </w:pPr>
            <w:r w:rsidRPr="00E91157">
              <w:rPr>
                <w:b/>
                <w:snapToGrid/>
                <w:szCs w:val="24"/>
              </w:rPr>
              <w:t>5.管理面：</w:t>
            </w:r>
            <w:r w:rsidRPr="00E91157">
              <w:rPr>
                <w:snapToGrid/>
                <w:szCs w:val="24"/>
              </w:rPr>
              <w:t>包括領導統御、面談技巧、危機處理、團隊建立等，並使管理人員能</w:t>
            </w:r>
            <w:r w:rsidRPr="00E91157">
              <w:rPr>
                <w:rFonts w:hint="eastAsia"/>
                <w:snapToGrid/>
                <w:szCs w:val="24"/>
              </w:rPr>
              <w:t>於</w:t>
            </w:r>
            <w:r w:rsidRPr="00E91157">
              <w:rPr>
                <w:snapToGrid/>
                <w:szCs w:val="24"/>
              </w:rPr>
              <w:t>員工發生影響工作效能等問題時協助轉介。</w:t>
            </w:r>
          </w:p>
        </w:tc>
      </w:tr>
    </w:tbl>
    <w:p w:rsidR="00F13BD1" w:rsidRPr="00E91157" w:rsidRDefault="004A6497" w:rsidP="00B03D7A">
      <w:pPr>
        <w:adjustRightInd w:val="0"/>
        <w:spacing w:line="360" w:lineRule="exact"/>
        <w:ind w:leftChars="0" w:left="0" w:firstLineChars="0" w:firstLine="0"/>
        <w:jc w:val="left"/>
        <w:rPr>
          <w:rFonts w:hAnsi="標楷體" w:hint="eastAsia"/>
          <w:snapToGrid/>
          <w:sz w:val="24"/>
          <w:szCs w:val="24"/>
        </w:rPr>
      </w:pPr>
      <w:r w:rsidRPr="00E91157">
        <w:rPr>
          <w:rFonts w:hint="eastAsia"/>
          <w:snapToGrid/>
          <w:sz w:val="24"/>
          <w:szCs w:val="24"/>
        </w:rPr>
        <w:t>資料來源：整理自「行政院所屬及地方機關學校員工協助方案」。</w:t>
      </w:r>
    </w:p>
    <w:p w:rsidR="00A97C00" w:rsidRPr="00E91157" w:rsidRDefault="00EB2823" w:rsidP="001C38E2">
      <w:pPr>
        <w:pStyle w:val="a5"/>
        <w:ind w:left="851" w:hanging="284"/>
        <w:rPr>
          <w:rFonts w:hAnsi="標楷體"/>
          <w:b/>
          <w:snapToGrid/>
        </w:rPr>
      </w:pPr>
      <w:r w:rsidRPr="00EB2823">
        <w:rPr>
          <w:rFonts w:hAnsi="標楷體" w:hint="eastAsia"/>
          <w:b/>
          <w:snapToGrid/>
        </w:rPr>
        <w:t>(</w:t>
      </w:r>
      <w:r>
        <w:rPr>
          <w:rFonts w:hAnsi="標楷體" w:hint="eastAsia"/>
          <w:b/>
          <w:snapToGrid/>
        </w:rPr>
        <w:t>二</w:t>
      </w:r>
      <w:r w:rsidRPr="00EB2823">
        <w:rPr>
          <w:rFonts w:hAnsi="標楷體" w:hint="eastAsia"/>
          <w:b/>
          <w:snapToGrid/>
        </w:rPr>
        <w:t>)</w:t>
      </w:r>
      <w:r w:rsidR="002430FC" w:rsidRPr="00E91157">
        <w:rPr>
          <w:rFonts w:hAnsi="標楷體" w:hint="eastAsia"/>
          <w:b/>
          <w:snapToGrid/>
        </w:rPr>
        <w:t>員工協助方案</w:t>
      </w:r>
      <w:r w:rsidR="001C38E2" w:rsidRPr="00E91157">
        <w:rPr>
          <w:rFonts w:hAnsi="標楷體" w:hint="eastAsia"/>
          <w:b/>
          <w:snapToGrid/>
        </w:rPr>
        <w:t>推動已逾10年，</w:t>
      </w:r>
      <w:r w:rsidR="00EC77F7" w:rsidRPr="00E91157">
        <w:rPr>
          <w:rFonts w:hAnsi="標楷體" w:hint="eastAsia"/>
          <w:b/>
          <w:snapToGrid/>
        </w:rPr>
        <w:t>各主管機關均已推動，惟仍有部分所屬</w:t>
      </w:r>
      <w:r w:rsidR="00AC2C47">
        <w:rPr>
          <w:rFonts w:hAnsi="標楷體" w:hint="eastAsia"/>
          <w:b/>
          <w:snapToGrid/>
        </w:rPr>
        <w:t>迄</w:t>
      </w:r>
      <w:r w:rsidR="00EC77F7" w:rsidRPr="00E91157">
        <w:rPr>
          <w:rFonts w:hAnsi="標楷體" w:hint="eastAsia"/>
          <w:b/>
          <w:snapToGrid/>
        </w:rPr>
        <w:t>未落實</w:t>
      </w:r>
    </w:p>
    <w:p w:rsidR="002E73C3" w:rsidRPr="00E91157" w:rsidRDefault="002E73C3" w:rsidP="002E73C3">
      <w:pPr>
        <w:ind w:leftChars="300" w:left="850" w:firstLine="567"/>
        <w:rPr>
          <w:rFonts w:hAnsi="標楷體"/>
          <w:snapToGrid/>
        </w:rPr>
      </w:pPr>
      <w:r w:rsidRPr="00E91157">
        <w:rPr>
          <w:rFonts w:hAnsi="標楷體" w:hint="eastAsia"/>
          <w:snapToGrid/>
        </w:rPr>
        <w:t>該</w:t>
      </w:r>
      <w:r w:rsidR="00AC2C47">
        <w:rPr>
          <w:rFonts w:hAnsi="標楷體" w:hint="eastAsia"/>
          <w:snapToGrid/>
        </w:rPr>
        <w:t>總</w:t>
      </w:r>
      <w:r w:rsidRPr="00E91157">
        <w:rPr>
          <w:rFonts w:hAnsi="標楷體" w:hint="eastAsia"/>
          <w:snapToGrid/>
        </w:rPr>
        <w:t>處自102年起，透過辦理訪視、座談會、訓練、編撰參考手冊、組成專家小組、導入客製化輔導機制等方式，協助各主管機關逐步完備相關機制</w:t>
      </w:r>
      <w:r w:rsidR="002F2607" w:rsidRPr="00E91157">
        <w:rPr>
          <w:rFonts w:hAnsi="標楷體" w:hint="eastAsia"/>
          <w:snapToGrid/>
        </w:rPr>
        <w:t>；</w:t>
      </w:r>
      <w:r w:rsidRPr="00E91157">
        <w:rPr>
          <w:rFonts w:hAnsi="標楷體" w:hint="eastAsia"/>
          <w:snapToGrid/>
        </w:rPr>
        <w:t>又為引導各主管機關全面推動</w:t>
      </w:r>
      <w:r w:rsidR="003450A4" w:rsidRPr="00E91157">
        <w:rPr>
          <w:rFonts w:hAnsi="標楷體" w:hint="eastAsia"/>
          <w:snapToGrid/>
        </w:rPr>
        <w:t>該方案</w:t>
      </w:r>
      <w:r w:rsidRPr="00E91157">
        <w:rPr>
          <w:rFonts w:hAnsi="標楷體" w:hint="eastAsia"/>
          <w:snapToGrid/>
        </w:rPr>
        <w:t>，104年度起</w:t>
      </w:r>
      <w:r w:rsidR="003450A4" w:rsidRPr="00E91157">
        <w:rPr>
          <w:rFonts w:hAnsi="標楷體" w:hint="eastAsia"/>
          <w:snapToGrid/>
        </w:rPr>
        <w:t>辦理</w:t>
      </w:r>
      <w:r w:rsidRPr="00E91157">
        <w:rPr>
          <w:rFonts w:hAnsi="標楷體" w:hint="eastAsia"/>
          <w:snapToGrid/>
        </w:rPr>
        <w:t>評鑑機制並擴大受評機關</w:t>
      </w:r>
      <w:r w:rsidR="00382B63" w:rsidRPr="00E91157">
        <w:rPr>
          <w:rFonts w:hAnsi="標楷體" w:hint="eastAsia"/>
          <w:snapToGrid/>
        </w:rPr>
        <w:t>，又於</w:t>
      </w:r>
      <w:r w:rsidRPr="00E91157">
        <w:rPr>
          <w:rFonts w:hAnsi="標楷體" w:hint="eastAsia"/>
          <w:snapToGrid/>
        </w:rPr>
        <w:t>106年度修正「行政院所屬及地方主管機關推動員工協助方案成效力評估計畫」，</w:t>
      </w:r>
      <w:r w:rsidR="00A65FAA" w:rsidRPr="00E91157">
        <w:rPr>
          <w:rFonts w:hAnsi="標楷體" w:hint="eastAsia"/>
          <w:snapToGrid/>
        </w:rPr>
        <w:t>期</w:t>
      </w:r>
      <w:r w:rsidRPr="00E91157">
        <w:rPr>
          <w:rFonts w:hAnsi="標楷體" w:hint="eastAsia"/>
          <w:snapToGrid/>
        </w:rPr>
        <w:t>透過效益評估指標</w:t>
      </w:r>
      <w:r w:rsidR="0019691B" w:rsidRPr="00E91157">
        <w:rPr>
          <w:rFonts w:hAnsi="標楷體" w:hint="eastAsia"/>
          <w:snapToGrid/>
        </w:rPr>
        <w:t>瞭解執行成效並尋求改善。迄今，各主管機關</w:t>
      </w:r>
      <w:r w:rsidR="00EC77F7" w:rsidRPr="00E91157">
        <w:rPr>
          <w:rFonts w:hAnsi="標楷體" w:hint="eastAsia"/>
          <w:snapToGrid/>
        </w:rPr>
        <w:t>均</w:t>
      </w:r>
      <w:r w:rsidR="0019691B" w:rsidRPr="00E91157">
        <w:rPr>
          <w:rFonts w:hAnsi="標楷體" w:hint="eastAsia"/>
          <w:snapToGrid/>
        </w:rPr>
        <w:t>已整合運用內外部資源，設計符合各該機關之推動計畫及服務內容，惟各</w:t>
      </w:r>
      <w:r w:rsidR="00AC2C47">
        <w:rPr>
          <w:rFonts w:hAnsi="標楷體" w:hint="eastAsia"/>
          <w:snapToGrid/>
        </w:rPr>
        <w:t>主管</w:t>
      </w:r>
      <w:r w:rsidR="0019691B" w:rsidRPr="00E91157">
        <w:rPr>
          <w:rFonts w:hAnsi="標楷體" w:hint="eastAsia"/>
          <w:snapToGrid/>
        </w:rPr>
        <w:t>機關</w:t>
      </w:r>
      <w:r w:rsidR="00AC2C47">
        <w:rPr>
          <w:rFonts w:hAnsi="標楷體" w:hint="eastAsia"/>
          <w:snapToGrid/>
        </w:rPr>
        <w:t>之</w:t>
      </w:r>
      <w:r w:rsidR="0019691B" w:rsidRPr="00E91157">
        <w:rPr>
          <w:rFonts w:hAnsi="標楷體" w:hint="eastAsia"/>
          <w:snapToGrid/>
        </w:rPr>
        <w:t>所屬因規模大小、組織特性、經費人力、業務性質及員工需求各有殊異，仍有部分所屬機關未落實推動，</w:t>
      </w:r>
      <w:r w:rsidR="007713C0" w:rsidRPr="00E91157">
        <w:rPr>
          <w:rFonts w:hAnsi="標楷體" w:hint="eastAsia"/>
          <w:snapToGrid/>
        </w:rPr>
        <w:t>分屬原住民族文化發展中心、審計部所屬審計處等，</w:t>
      </w:r>
      <w:r w:rsidR="0019691B" w:rsidRPr="00E91157">
        <w:rPr>
          <w:rFonts w:hAnsi="標楷體" w:hint="eastAsia"/>
          <w:snapToGrid/>
        </w:rPr>
        <w:t>該</w:t>
      </w:r>
      <w:r w:rsidR="008D02D8" w:rsidRPr="00E91157">
        <w:rPr>
          <w:rFonts w:hAnsi="標楷體" w:hint="eastAsia"/>
          <w:snapToGrid/>
        </w:rPr>
        <w:t>總</w:t>
      </w:r>
      <w:r w:rsidR="0019691B" w:rsidRPr="00E91157">
        <w:rPr>
          <w:rFonts w:hAnsi="標楷體" w:hint="eastAsia"/>
          <w:snapToGrid/>
        </w:rPr>
        <w:t>處允宜極積協助促請各主管機關運用多元管道</w:t>
      </w:r>
      <w:r w:rsidR="008E21E6" w:rsidRPr="00E91157">
        <w:rPr>
          <w:rFonts w:hAnsi="標楷體" w:hint="eastAsia"/>
          <w:snapToGrid/>
        </w:rPr>
        <w:t>與</w:t>
      </w:r>
      <w:r w:rsidR="0019691B" w:rsidRPr="00E91157">
        <w:rPr>
          <w:rFonts w:hAnsi="標楷體" w:hint="eastAsia"/>
          <w:snapToGrid/>
        </w:rPr>
        <w:t>措施</w:t>
      </w:r>
      <w:r w:rsidR="008E21E6" w:rsidRPr="00E91157">
        <w:rPr>
          <w:rFonts w:hAnsi="標楷體" w:hint="eastAsia"/>
          <w:snapToGrid/>
        </w:rPr>
        <w:t>，以全面落實各機關建構健康公務職場</w:t>
      </w:r>
      <w:r w:rsidR="0019691B" w:rsidRPr="00E91157">
        <w:rPr>
          <w:rFonts w:hAnsi="標楷體" w:hint="eastAsia"/>
          <w:snapToGrid/>
        </w:rPr>
        <w:t>。</w:t>
      </w:r>
    </w:p>
    <w:p w:rsidR="00A97C00" w:rsidRPr="00E91157" w:rsidRDefault="00A97C00" w:rsidP="001D7D86">
      <w:pPr>
        <w:ind w:left="567" w:firstLine="567"/>
        <w:rPr>
          <w:rFonts w:hAnsi="標楷體"/>
        </w:rPr>
      </w:pPr>
      <w:r w:rsidRPr="00E91157">
        <w:rPr>
          <w:rFonts w:hAnsi="標楷體" w:hint="eastAsia"/>
          <w:snapToGrid/>
        </w:rPr>
        <w:t>綜上，</w:t>
      </w:r>
      <w:r w:rsidR="009C5BC1" w:rsidRPr="00E91157">
        <w:rPr>
          <w:rFonts w:hAnsi="標楷體" w:hint="eastAsia"/>
          <w:snapToGrid/>
        </w:rPr>
        <w:t>員工協助方案推動已逾10年，</w:t>
      </w:r>
      <w:r w:rsidR="00AC2C47">
        <w:rPr>
          <w:rFonts w:hAnsi="標楷體" w:hint="eastAsia"/>
          <w:snapToGrid/>
        </w:rPr>
        <w:t>其</w:t>
      </w:r>
      <w:r w:rsidR="009C5BC1" w:rsidRPr="00E91157">
        <w:rPr>
          <w:rFonts w:hAnsi="標楷體" w:hint="eastAsia"/>
          <w:snapToGrid/>
        </w:rPr>
        <w:t>服務模式及內容具多面向措施，惟仍有部分所屬機關未落實推動，該處允宜極積協助促請各主管機關運用多元管道與措施督導協助其所屬，強化及深化</w:t>
      </w:r>
      <w:r w:rsidR="008D02D8" w:rsidRPr="00E91157">
        <w:rPr>
          <w:rFonts w:hAnsi="標楷體" w:hint="eastAsia"/>
          <w:snapToGrid/>
        </w:rPr>
        <w:t>員工協助方案</w:t>
      </w:r>
      <w:r w:rsidR="009C5BC1" w:rsidRPr="00E91157">
        <w:rPr>
          <w:rFonts w:hAnsi="標楷體" w:hint="eastAsia"/>
          <w:snapToGrid/>
        </w:rPr>
        <w:t>服務品質，俾建構友善職場環境</w:t>
      </w:r>
      <w:r w:rsidRPr="00E91157">
        <w:rPr>
          <w:rFonts w:hAnsi="標楷體" w:hint="eastAsia"/>
          <w:snapToGrid/>
        </w:rPr>
        <w:t>。</w:t>
      </w:r>
    </w:p>
    <w:p w:rsidR="00D8497A" w:rsidRPr="00E91157" w:rsidRDefault="00D8497A" w:rsidP="00A97C00">
      <w:pPr>
        <w:pStyle w:val="14"/>
        <w:ind w:left="487" w:hanging="487"/>
        <w:rPr>
          <w:sz w:val="24"/>
          <w:szCs w:val="24"/>
        </w:rPr>
      </w:pPr>
    </w:p>
    <w:p w:rsidR="00A97C00" w:rsidRPr="00E91157" w:rsidRDefault="008106C7" w:rsidP="009734F6">
      <w:pPr>
        <w:pStyle w:val="14"/>
        <w:ind w:left="567" w:hanging="567"/>
        <w:rPr>
          <w:lang w:eastAsia="zh-HK"/>
        </w:rPr>
      </w:pPr>
      <w:bookmarkStart w:id="23" w:name="_Toc186092042"/>
      <w:r w:rsidRPr="00E91157">
        <w:rPr>
          <w:rFonts w:hint="eastAsia"/>
          <w:lang w:eastAsia="zh-HK"/>
        </w:rPr>
        <w:t>二</w:t>
      </w:r>
      <w:r w:rsidR="00D8497A" w:rsidRPr="00E91157">
        <w:rPr>
          <w:rFonts w:hint="eastAsia"/>
          <w:lang w:eastAsia="zh-HK"/>
        </w:rPr>
        <w:t>、</w:t>
      </w:r>
      <w:r w:rsidR="00B13576" w:rsidRPr="00E91157">
        <w:rPr>
          <w:rFonts w:hint="eastAsia"/>
          <w:lang w:eastAsia="zh-HK"/>
        </w:rPr>
        <w:t>1</w:t>
      </w:r>
      <w:r w:rsidR="00B13576" w:rsidRPr="00E91157">
        <w:rPr>
          <w:lang w:eastAsia="zh-HK"/>
        </w:rPr>
        <w:t>11</w:t>
      </w:r>
      <w:r w:rsidR="00B13576" w:rsidRPr="00E91157">
        <w:rPr>
          <w:rFonts w:hint="eastAsia"/>
          <w:lang w:eastAsia="zh-HK"/>
        </w:rPr>
        <w:t>年</w:t>
      </w:r>
      <w:r w:rsidR="008F3B16" w:rsidRPr="00E91157">
        <w:rPr>
          <w:rFonts w:hint="eastAsia"/>
          <w:lang w:eastAsia="zh-HK"/>
        </w:rPr>
        <w:t>員額評鑑</w:t>
      </w:r>
      <w:r w:rsidR="00B13576" w:rsidRPr="00E91157">
        <w:rPr>
          <w:rFonts w:hint="eastAsia"/>
          <w:lang w:eastAsia="zh-HK"/>
        </w:rPr>
        <w:t>結論報告</w:t>
      </w:r>
      <w:r w:rsidR="00CB3206" w:rsidRPr="00E91157">
        <w:rPr>
          <w:rFonts w:hint="eastAsia"/>
          <w:lang w:eastAsia="zh-HK"/>
        </w:rPr>
        <w:t>至1</w:t>
      </w:r>
      <w:r w:rsidR="00CB3206" w:rsidRPr="00E91157">
        <w:rPr>
          <w:lang w:eastAsia="zh-HK"/>
        </w:rPr>
        <w:t>12</w:t>
      </w:r>
      <w:r w:rsidR="00CB3206" w:rsidRPr="00E91157">
        <w:rPr>
          <w:rFonts w:hint="eastAsia"/>
          <w:lang w:eastAsia="zh-HK"/>
        </w:rPr>
        <w:t>年底</w:t>
      </w:r>
      <w:r w:rsidR="00B13576" w:rsidRPr="00E91157">
        <w:rPr>
          <w:rFonts w:hint="eastAsia"/>
          <w:lang w:eastAsia="zh-HK"/>
        </w:rPr>
        <w:t>止</w:t>
      </w:r>
      <w:r w:rsidR="009734F6" w:rsidRPr="00E91157">
        <w:rPr>
          <w:rFonts w:hint="eastAsia"/>
          <w:lang w:eastAsia="zh-HK"/>
        </w:rPr>
        <w:t>仍</w:t>
      </w:r>
      <w:r w:rsidR="00AC2C47">
        <w:rPr>
          <w:rFonts w:hint="eastAsia"/>
        </w:rPr>
        <w:t>賡續列管5</w:t>
      </w:r>
      <w:r w:rsidR="00AC2C47">
        <w:t>4</w:t>
      </w:r>
      <w:r w:rsidR="00AC2C47">
        <w:rPr>
          <w:rFonts w:hint="eastAsia"/>
        </w:rPr>
        <w:t>項</w:t>
      </w:r>
      <w:r w:rsidR="0053360A" w:rsidRPr="00E91157">
        <w:rPr>
          <w:rFonts w:hint="eastAsia"/>
          <w:lang w:eastAsia="zh-HK"/>
        </w:rPr>
        <w:t>檢討建議事項</w:t>
      </w:r>
      <w:r w:rsidR="00787D40" w:rsidRPr="00E91157">
        <w:rPr>
          <w:rFonts w:hint="eastAsia"/>
          <w:lang w:eastAsia="zh-HK"/>
        </w:rPr>
        <w:t>，允宜</w:t>
      </w:r>
      <w:r w:rsidR="001A631D" w:rsidRPr="00E91157">
        <w:rPr>
          <w:rFonts w:hint="eastAsia"/>
          <w:lang w:eastAsia="zh-HK"/>
        </w:rPr>
        <w:t>積極</w:t>
      </w:r>
      <w:r w:rsidR="00AC2C47">
        <w:rPr>
          <w:rFonts w:hint="eastAsia"/>
        </w:rPr>
        <w:t>督促各</w:t>
      </w:r>
      <w:r w:rsidR="001A631D" w:rsidRPr="00E91157">
        <w:rPr>
          <w:rFonts w:hint="eastAsia"/>
          <w:lang w:eastAsia="zh-HK"/>
        </w:rPr>
        <w:t>機關</w:t>
      </w:r>
      <w:r w:rsidR="00AC2C47">
        <w:rPr>
          <w:rFonts w:hint="eastAsia"/>
        </w:rPr>
        <w:t>加強</w:t>
      </w:r>
      <w:r w:rsidR="001A631D" w:rsidRPr="00E91157">
        <w:rPr>
          <w:rFonts w:hint="eastAsia"/>
          <w:lang w:eastAsia="zh-HK"/>
        </w:rPr>
        <w:t>員額</w:t>
      </w:r>
      <w:r w:rsidR="00AF793E" w:rsidRPr="00E91157">
        <w:rPr>
          <w:rFonts w:hint="eastAsia"/>
          <w:lang w:eastAsia="zh-HK"/>
        </w:rPr>
        <w:t>編制</w:t>
      </w:r>
      <w:r w:rsidR="001A631D" w:rsidRPr="00E91157">
        <w:rPr>
          <w:rFonts w:hint="eastAsia"/>
          <w:lang w:eastAsia="zh-HK"/>
        </w:rPr>
        <w:t>管</w:t>
      </w:r>
      <w:r w:rsidR="00AF793E" w:rsidRPr="00E91157">
        <w:rPr>
          <w:rFonts w:hint="eastAsia"/>
          <w:lang w:eastAsia="zh-HK"/>
        </w:rPr>
        <w:t>理</w:t>
      </w:r>
      <w:r w:rsidR="00AC2C47">
        <w:rPr>
          <w:rFonts w:hAnsi="標楷體" w:hint="eastAsia"/>
          <w:lang w:eastAsia="zh-HK"/>
        </w:rPr>
        <w:t>，</w:t>
      </w:r>
      <w:r w:rsidR="00AC2C47" w:rsidRPr="00AC2C47">
        <w:rPr>
          <w:rFonts w:hAnsi="標楷體" w:hint="eastAsia"/>
          <w:lang w:eastAsia="zh-HK"/>
        </w:rPr>
        <w:t>俾達人力資源精實配置之成效</w:t>
      </w:r>
      <w:bookmarkEnd w:id="23"/>
    </w:p>
    <w:p w:rsidR="009E310D" w:rsidRPr="00E91157" w:rsidRDefault="003C1E5A" w:rsidP="003C1E5A">
      <w:pPr>
        <w:ind w:left="567" w:firstLine="567"/>
        <w:rPr>
          <w:rFonts w:hAnsi="標楷體"/>
          <w:snapToGrid/>
        </w:rPr>
      </w:pPr>
      <w:r w:rsidRPr="00E91157">
        <w:rPr>
          <w:rFonts w:hAnsi="標楷體" w:hint="eastAsia"/>
          <w:snapToGrid/>
        </w:rPr>
        <w:t>人事總處11</w:t>
      </w:r>
      <w:r w:rsidRPr="00E91157">
        <w:rPr>
          <w:rFonts w:hAnsi="標楷體"/>
          <w:snapToGrid/>
        </w:rPr>
        <w:t>2</w:t>
      </w:r>
      <w:r w:rsidRPr="00E91157">
        <w:rPr>
          <w:rFonts w:hAnsi="標楷體" w:hint="eastAsia"/>
          <w:snapToGrid/>
        </w:rPr>
        <w:t>年度「人事行政之政策規劃執行及發展」</w:t>
      </w:r>
      <w:r w:rsidR="009E310D" w:rsidRPr="00E91157">
        <w:rPr>
          <w:rFonts w:hAnsi="標楷體" w:hint="eastAsia"/>
          <w:snapToGrid/>
        </w:rPr>
        <w:t>工作計畫之「合理配置組設人力」</w:t>
      </w:r>
      <w:r w:rsidR="00E51DD9" w:rsidRPr="00E91157">
        <w:rPr>
          <w:rFonts w:hAnsi="標楷體" w:hint="eastAsia"/>
          <w:snapToGrid/>
        </w:rPr>
        <w:t>係</w:t>
      </w:r>
      <w:r w:rsidR="009E310D" w:rsidRPr="00E91157">
        <w:rPr>
          <w:rFonts w:hAnsi="標楷體" w:hint="eastAsia"/>
          <w:snapToGrid/>
        </w:rPr>
        <w:t>辦理審議及控管各機關組織</w:t>
      </w:r>
      <w:r w:rsidR="00E51DD9" w:rsidRPr="00E91157">
        <w:rPr>
          <w:rFonts w:hAnsi="標楷體" w:hint="eastAsia"/>
          <w:snapToGrid/>
        </w:rPr>
        <w:t>編</w:t>
      </w:r>
      <w:r w:rsidR="009E310D" w:rsidRPr="00E91157">
        <w:rPr>
          <w:rFonts w:hAnsi="標楷體" w:hint="eastAsia"/>
          <w:snapToGrid/>
        </w:rPr>
        <w:t>制與預算員額等業務</w:t>
      </w:r>
      <w:r w:rsidR="00E51DD9" w:rsidRPr="00E91157">
        <w:rPr>
          <w:rFonts w:hAnsi="標楷體" w:hint="eastAsia"/>
          <w:snapToGrid/>
        </w:rPr>
        <w:t>，該總處自101年起每2年辦理行政院所屬二級機關之全面性員額評鑑作業，迄111年止計已完成6次員額評鑑情形報告。經查：</w:t>
      </w:r>
    </w:p>
    <w:p w:rsidR="007630A5" w:rsidRPr="00E91157" w:rsidRDefault="007630A5" w:rsidP="00EB2823">
      <w:pPr>
        <w:pStyle w:val="a5"/>
        <w:ind w:left="851" w:hanging="284"/>
        <w:rPr>
          <w:rFonts w:hAnsi="標楷體"/>
          <w:b/>
          <w:snapToGrid/>
        </w:rPr>
      </w:pPr>
      <w:r w:rsidRPr="00E91157">
        <w:rPr>
          <w:rFonts w:hAnsi="標楷體" w:hint="eastAsia"/>
          <w:b/>
          <w:snapToGrid/>
        </w:rPr>
        <w:t>(一)</w:t>
      </w:r>
      <w:r w:rsidR="00E2313B" w:rsidRPr="00E91157">
        <w:rPr>
          <w:rFonts w:hAnsi="標楷體" w:hint="eastAsia"/>
          <w:b/>
          <w:snapToGrid/>
        </w:rPr>
        <w:t>依規定應每2年辦理1次行政院所屬二級機關之全面員額評鑑</w:t>
      </w:r>
    </w:p>
    <w:p w:rsidR="00A056A5" w:rsidRPr="00E91157" w:rsidRDefault="00E2313B" w:rsidP="007B6867">
      <w:pPr>
        <w:ind w:leftChars="300" w:left="850" w:firstLine="567"/>
        <w:rPr>
          <w:rFonts w:hAnsi="標楷體"/>
          <w:snapToGrid/>
        </w:rPr>
      </w:pPr>
      <w:r w:rsidRPr="00E91157">
        <w:rPr>
          <w:rFonts w:hAnsi="標楷體" w:hint="eastAsia"/>
          <w:snapToGrid/>
        </w:rPr>
        <w:t>按中央政府機關員額管理辦法第15 條規定略以，一級機關每2年應評鑑所屬二級機關人力之工作狀況及員額總數之合理性，</w:t>
      </w:r>
      <w:r w:rsidR="004072EE" w:rsidRPr="00E91157">
        <w:rPr>
          <w:rFonts w:hAnsi="標楷體" w:hint="eastAsia"/>
          <w:snapToGrid/>
        </w:rPr>
        <w:t>並</w:t>
      </w:r>
      <w:r w:rsidRPr="00E91157">
        <w:rPr>
          <w:rFonts w:hAnsi="標楷體" w:hint="eastAsia"/>
          <w:snapToGrid/>
        </w:rPr>
        <w:t>著重機關整體策略與未來業務發展狀況之配合程度，</w:t>
      </w:r>
      <w:r w:rsidR="004072EE" w:rsidRPr="00E91157">
        <w:rPr>
          <w:rFonts w:hAnsi="標楷體" w:hint="eastAsia"/>
          <w:snapToGrid/>
        </w:rPr>
        <w:t>以</w:t>
      </w:r>
      <w:r w:rsidRPr="00E91157">
        <w:rPr>
          <w:rFonts w:hAnsi="標楷體" w:hint="eastAsia"/>
          <w:snapToGrid/>
        </w:rPr>
        <w:t>作為預算員額調整之準據。人事總處係行政院所指定之員額管理專責機關，辦理所屬各二級機關之全面員額評鑑工作；進行方式為先由機關進行自我業務盤點，復由該總處運用多元指標項目交叉分析盤點機關業務內涵及員額配置之妥適性，以作成相關評鑑建議。</w:t>
      </w:r>
    </w:p>
    <w:p w:rsidR="00417D39" w:rsidRPr="00E91157" w:rsidRDefault="00EB2823" w:rsidP="00EB2823">
      <w:pPr>
        <w:pStyle w:val="a5"/>
        <w:ind w:left="851" w:hanging="284"/>
        <w:rPr>
          <w:rFonts w:hAnsi="標楷體"/>
          <w:b/>
          <w:snapToGrid/>
        </w:rPr>
      </w:pPr>
      <w:r w:rsidRPr="00EB2823">
        <w:rPr>
          <w:rFonts w:hAnsi="標楷體" w:hint="eastAsia"/>
          <w:b/>
          <w:snapToGrid/>
        </w:rPr>
        <w:t>(</w:t>
      </w:r>
      <w:r>
        <w:rPr>
          <w:rFonts w:hAnsi="標楷體" w:hint="eastAsia"/>
          <w:b/>
          <w:snapToGrid/>
        </w:rPr>
        <w:t>二</w:t>
      </w:r>
      <w:r w:rsidRPr="00EB2823">
        <w:rPr>
          <w:rFonts w:hAnsi="標楷體" w:hint="eastAsia"/>
          <w:b/>
          <w:snapToGrid/>
        </w:rPr>
        <w:t>)</w:t>
      </w:r>
      <w:r w:rsidR="00477233" w:rsidRPr="00E91157">
        <w:rPr>
          <w:rFonts w:hAnsi="標楷體" w:hint="eastAsia"/>
          <w:b/>
          <w:snapToGrid/>
        </w:rPr>
        <w:t>111年員額評鑑結論報告至112年底止</w:t>
      </w:r>
      <w:r w:rsidR="0053360A" w:rsidRPr="00E91157">
        <w:rPr>
          <w:rFonts w:hAnsi="標楷體" w:hint="eastAsia"/>
          <w:b/>
          <w:snapToGrid/>
        </w:rPr>
        <w:t>仍</w:t>
      </w:r>
      <w:r w:rsidR="009D15B8" w:rsidRPr="00E91157">
        <w:rPr>
          <w:rFonts w:hAnsi="標楷體" w:hint="eastAsia"/>
          <w:b/>
          <w:snapToGrid/>
        </w:rPr>
        <w:t>有</w:t>
      </w:r>
      <w:r w:rsidR="0053360A" w:rsidRPr="00E91157">
        <w:rPr>
          <w:rFonts w:hAnsi="標楷體" w:hint="eastAsia"/>
          <w:b/>
          <w:snapToGrid/>
        </w:rPr>
        <w:t>檢討建議事項</w:t>
      </w:r>
      <w:r w:rsidR="00477233" w:rsidRPr="00E91157">
        <w:rPr>
          <w:rFonts w:hAnsi="標楷體" w:hint="eastAsia"/>
          <w:b/>
          <w:snapToGrid/>
        </w:rPr>
        <w:t>，允宜積極督促各機關加強辦理</w:t>
      </w:r>
    </w:p>
    <w:p w:rsidR="00B6262A" w:rsidRPr="00E91157" w:rsidRDefault="0094423C" w:rsidP="00B6262A">
      <w:pPr>
        <w:pStyle w:val="22"/>
        <w:ind w:left="850" w:firstLine="567"/>
        <w:rPr>
          <w:rFonts w:hAnsi="標楷體"/>
          <w:snapToGrid/>
        </w:rPr>
      </w:pPr>
      <w:r w:rsidRPr="0094423C">
        <w:rPr>
          <w:rFonts w:hAnsi="標楷體" w:hint="eastAsia"/>
          <w:snapToGrid/>
        </w:rPr>
        <w:t>人事總處</w:t>
      </w:r>
      <w:r>
        <w:rPr>
          <w:rFonts w:hAnsi="標楷體" w:hint="eastAsia"/>
          <w:snapToGrid/>
        </w:rPr>
        <w:t>於</w:t>
      </w:r>
      <w:r w:rsidR="00DF061A" w:rsidRPr="00E91157">
        <w:rPr>
          <w:rFonts w:hAnsi="標楷體" w:hint="eastAsia"/>
          <w:snapToGrid/>
        </w:rPr>
        <w:t>111年辦理第6次員額評鑑，並於1</w:t>
      </w:r>
      <w:r w:rsidR="00DF061A" w:rsidRPr="00E91157">
        <w:rPr>
          <w:rFonts w:hAnsi="標楷體"/>
          <w:snapToGrid/>
        </w:rPr>
        <w:t>12</w:t>
      </w:r>
      <w:r w:rsidR="00DF061A" w:rsidRPr="00E91157">
        <w:rPr>
          <w:rFonts w:hAnsi="標楷體" w:hint="eastAsia"/>
          <w:snapToGrid/>
        </w:rPr>
        <w:t>年3月8日完成32個所屬二級主管機關（含直屬行政院之三級主管機關）之員額評鑑結論報告</w:t>
      </w:r>
      <w:r w:rsidR="0053360A" w:rsidRPr="00E91157">
        <w:rPr>
          <w:rFonts w:hAnsi="標楷體" w:hint="eastAsia"/>
          <w:snapToGrid/>
        </w:rPr>
        <w:t>，</w:t>
      </w:r>
      <w:r>
        <w:rPr>
          <w:rFonts w:hAnsi="標楷體" w:hint="eastAsia"/>
          <w:snapToGrid/>
        </w:rPr>
        <w:t>且</w:t>
      </w:r>
      <w:r w:rsidR="0053360A" w:rsidRPr="00E91157">
        <w:rPr>
          <w:rFonts w:hAnsi="標楷體" w:hint="eastAsia"/>
          <w:snapToGrid/>
        </w:rPr>
        <w:t>提出297項評鑑建議</w:t>
      </w:r>
      <w:r w:rsidR="00DF061A" w:rsidRPr="00E91157">
        <w:rPr>
          <w:rFonts w:hAnsi="標楷體" w:hint="eastAsia"/>
          <w:snapToGrid/>
        </w:rPr>
        <w:t>，</w:t>
      </w:r>
      <w:r w:rsidR="004E6173" w:rsidRPr="00E91157">
        <w:rPr>
          <w:rFonts w:hAnsi="標楷體" w:hint="eastAsia"/>
          <w:snapToGrid/>
        </w:rPr>
        <w:t>經統計</w:t>
      </w:r>
      <w:r w:rsidR="0053360A" w:rsidRPr="00E91157">
        <w:rPr>
          <w:rFonts w:hAnsi="標楷體" w:hint="eastAsia"/>
          <w:snapToGrid/>
        </w:rPr>
        <w:t>執行情形，已解除列管243項</w:t>
      </w:r>
      <w:r>
        <w:rPr>
          <w:rFonts w:hAnsi="標楷體" w:hint="eastAsia"/>
          <w:snapToGrid/>
        </w:rPr>
        <w:t>，截至1</w:t>
      </w:r>
      <w:r>
        <w:rPr>
          <w:rFonts w:hAnsi="標楷體"/>
          <w:snapToGrid/>
        </w:rPr>
        <w:t>12</w:t>
      </w:r>
      <w:r>
        <w:rPr>
          <w:rFonts w:hAnsi="標楷體" w:hint="eastAsia"/>
          <w:snapToGrid/>
        </w:rPr>
        <w:t>年底止仍</w:t>
      </w:r>
      <w:r w:rsidR="0053360A" w:rsidRPr="00E91157">
        <w:rPr>
          <w:rFonts w:hAnsi="標楷體" w:hint="eastAsia"/>
          <w:snapToGrid/>
        </w:rPr>
        <w:t>賡續列管54項</w:t>
      </w:r>
      <w:r w:rsidR="00523262" w:rsidRPr="00E91157">
        <w:rPr>
          <w:rFonts w:hAnsi="標楷體" w:hint="eastAsia"/>
          <w:snapToGrid/>
        </w:rPr>
        <w:t>(詳表1</w:t>
      </w:r>
      <w:r w:rsidR="00523262" w:rsidRPr="00E91157">
        <w:rPr>
          <w:rFonts w:hAnsi="標楷體"/>
          <w:snapToGrid/>
        </w:rPr>
        <w:t>)</w:t>
      </w:r>
      <w:r w:rsidR="004E6173" w:rsidRPr="00E91157">
        <w:rPr>
          <w:rFonts w:hAnsi="標楷體" w:hint="eastAsia"/>
          <w:snapToGrid/>
        </w:rPr>
        <w:t>，該</w:t>
      </w:r>
      <w:r w:rsidR="0053360A" w:rsidRPr="00E91157">
        <w:rPr>
          <w:rFonts w:hAnsi="標楷體" w:hint="eastAsia"/>
          <w:snapToGrid/>
        </w:rPr>
        <w:t>總</w:t>
      </w:r>
      <w:r w:rsidR="004E6173" w:rsidRPr="00E91157">
        <w:rPr>
          <w:rFonts w:hAnsi="標楷體" w:hint="eastAsia"/>
          <w:snapToGrid/>
        </w:rPr>
        <w:t>處</w:t>
      </w:r>
      <w:r>
        <w:rPr>
          <w:rFonts w:hAnsi="標楷體" w:hint="eastAsia"/>
          <w:snapToGrid/>
        </w:rPr>
        <w:t>係</w:t>
      </w:r>
      <w:r w:rsidR="004E6173" w:rsidRPr="00E91157">
        <w:rPr>
          <w:rFonts w:hAnsi="標楷體" w:hint="eastAsia"/>
          <w:snapToGrid/>
        </w:rPr>
        <w:t>依中央政府機關員額管理辦法第1</w:t>
      </w:r>
      <w:r w:rsidR="004E6173" w:rsidRPr="00E91157">
        <w:rPr>
          <w:rFonts w:hAnsi="標楷體"/>
          <w:snapToGrid/>
        </w:rPr>
        <w:t>9</w:t>
      </w:r>
      <w:r w:rsidR="004E6173" w:rsidRPr="00E91157">
        <w:rPr>
          <w:rFonts w:hAnsi="標楷體" w:hint="eastAsia"/>
          <w:snapToGrid/>
        </w:rPr>
        <w:t>條規定，每半年追蹤管考</w:t>
      </w:r>
      <w:r w:rsidR="00DF061A" w:rsidRPr="00E91157">
        <w:rPr>
          <w:rFonts w:hAnsi="標楷體" w:hint="eastAsia"/>
          <w:snapToGrid/>
        </w:rPr>
        <w:t>，</w:t>
      </w:r>
      <w:r>
        <w:rPr>
          <w:rFonts w:hAnsi="標楷體" w:hint="eastAsia"/>
          <w:snapToGrid/>
        </w:rPr>
        <w:t>爰針對列管事項，該總處</w:t>
      </w:r>
      <w:r w:rsidR="00E242FB" w:rsidRPr="00E91157">
        <w:rPr>
          <w:rFonts w:hAnsi="標楷體" w:hint="eastAsia"/>
          <w:snapToGrid/>
        </w:rPr>
        <w:t>允宜加強管考</w:t>
      </w:r>
      <w:r w:rsidR="007279F4">
        <w:rPr>
          <w:rFonts w:hAnsi="標楷體" w:hint="eastAsia"/>
          <w:snapToGrid/>
        </w:rPr>
        <w:t>各</w:t>
      </w:r>
      <w:r w:rsidR="00E242FB" w:rsidRPr="00E91157">
        <w:rPr>
          <w:rFonts w:hAnsi="標楷體" w:hint="eastAsia"/>
          <w:snapToGrid/>
        </w:rPr>
        <w:t>該</w:t>
      </w:r>
      <w:r w:rsidR="007279F4">
        <w:rPr>
          <w:rFonts w:hAnsi="標楷體" w:hint="eastAsia"/>
          <w:snapToGrid/>
        </w:rPr>
        <w:t>受評</w:t>
      </w:r>
      <w:r w:rsidR="00E242FB" w:rsidRPr="00E91157">
        <w:rPr>
          <w:rFonts w:hAnsi="標楷體" w:hint="eastAsia"/>
          <w:snapToGrid/>
        </w:rPr>
        <w:t>機關</w:t>
      </w:r>
      <w:r w:rsidR="007279F4">
        <w:rPr>
          <w:rFonts w:hAnsi="標楷體" w:hint="eastAsia"/>
          <w:snapToGrid/>
        </w:rPr>
        <w:t>，</w:t>
      </w:r>
      <w:r w:rsidR="00E242FB" w:rsidRPr="00E91157">
        <w:rPr>
          <w:rFonts w:hAnsi="標楷體" w:hint="eastAsia"/>
          <w:snapToGrid/>
        </w:rPr>
        <w:t>儘速將應辦理事項作後續改進，以落實檢討業務辦理方式及組設、員額配置之妥適性，俾將人力集中於當前核心業務及支應重大施政需求。</w:t>
      </w:r>
    </w:p>
    <w:p w:rsidR="00FC371C" w:rsidRPr="00E91157" w:rsidRDefault="00FC371C" w:rsidP="00A5477C">
      <w:pPr>
        <w:ind w:left="567" w:firstLine="567"/>
        <w:rPr>
          <w:rFonts w:hAnsi="標楷體"/>
          <w:snapToGrid/>
        </w:rPr>
      </w:pPr>
      <w:r w:rsidRPr="00E91157">
        <w:rPr>
          <w:rFonts w:hAnsi="標楷體" w:hint="eastAsia"/>
          <w:snapToGrid/>
        </w:rPr>
        <w:t>綜上，</w:t>
      </w:r>
      <w:r w:rsidR="00145879" w:rsidRPr="00E91157">
        <w:rPr>
          <w:rFonts w:hAnsi="標楷體" w:hint="eastAsia"/>
          <w:snapToGrid/>
        </w:rPr>
        <w:t>人事總處依據中央政府機關員額管理辦法規定，應每2年辦理1次行政院所屬二級機關之全面員額評鑑，1</w:t>
      </w:r>
      <w:r w:rsidR="00145879" w:rsidRPr="00E91157">
        <w:rPr>
          <w:rFonts w:hAnsi="標楷體"/>
          <w:snapToGrid/>
        </w:rPr>
        <w:t>11</w:t>
      </w:r>
      <w:r w:rsidR="00145879" w:rsidRPr="00E91157">
        <w:rPr>
          <w:rFonts w:hAnsi="標楷體" w:hint="eastAsia"/>
          <w:snapToGrid/>
        </w:rPr>
        <w:t>年辦理第6次員額評鑑計完成3</w:t>
      </w:r>
      <w:r w:rsidR="00145879" w:rsidRPr="00E91157">
        <w:rPr>
          <w:rFonts w:hAnsi="標楷體"/>
          <w:snapToGrid/>
        </w:rPr>
        <w:t>2</w:t>
      </w:r>
      <w:r w:rsidR="00145879" w:rsidRPr="00E91157">
        <w:rPr>
          <w:rFonts w:hAnsi="標楷體" w:hint="eastAsia"/>
          <w:snapToGrid/>
        </w:rPr>
        <w:t>個所屬二級主管機之員額評鑑結論報告，惟截至11</w:t>
      </w:r>
      <w:r w:rsidR="00145879" w:rsidRPr="00E91157">
        <w:rPr>
          <w:rFonts w:hAnsi="標楷體"/>
          <w:snapToGrid/>
        </w:rPr>
        <w:t>2</w:t>
      </w:r>
      <w:r w:rsidR="00145879" w:rsidRPr="00E91157">
        <w:rPr>
          <w:rFonts w:hAnsi="標楷體" w:hint="eastAsia"/>
          <w:snapToGrid/>
        </w:rPr>
        <w:t>年底</w:t>
      </w:r>
      <w:r w:rsidR="008D02D8" w:rsidRPr="00E91157">
        <w:rPr>
          <w:rFonts w:hAnsi="標楷體" w:hint="eastAsia"/>
          <w:snapToGrid/>
        </w:rPr>
        <w:t>止仍</w:t>
      </w:r>
      <w:r w:rsidR="007279F4">
        <w:rPr>
          <w:rFonts w:hAnsi="標楷體" w:hint="eastAsia"/>
          <w:snapToGrid/>
        </w:rPr>
        <w:t>賡續列管</w:t>
      </w:r>
      <w:r w:rsidR="009D15B8" w:rsidRPr="00E91157">
        <w:rPr>
          <w:rFonts w:hAnsi="標楷體" w:hint="eastAsia"/>
          <w:snapToGrid/>
        </w:rPr>
        <w:t>有54</w:t>
      </w:r>
      <w:r w:rsidR="007279F4">
        <w:rPr>
          <w:rFonts w:hAnsi="標楷體" w:hint="eastAsia"/>
          <w:snapToGrid/>
        </w:rPr>
        <w:t>項</w:t>
      </w:r>
      <w:r w:rsidR="008D02D8" w:rsidRPr="00E91157">
        <w:rPr>
          <w:rFonts w:hAnsi="標楷體" w:hint="eastAsia"/>
          <w:snapToGrid/>
        </w:rPr>
        <w:t>檢討建議事項</w:t>
      </w:r>
      <w:r w:rsidR="00A5477C" w:rsidRPr="00E91157">
        <w:rPr>
          <w:rFonts w:hAnsi="標楷體" w:hint="eastAsia"/>
          <w:snapToGrid/>
        </w:rPr>
        <w:t>，允宜積極</w:t>
      </w:r>
      <w:r w:rsidR="007279F4">
        <w:rPr>
          <w:rFonts w:hAnsi="標楷體" w:hint="eastAsia"/>
          <w:snapToGrid/>
        </w:rPr>
        <w:t>督促各機關</w:t>
      </w:r>
      <w:r w:rsidR="00A5477C" w:rsidRPr="00E91157">
        <w:rPr>
          <w:rFonts w:hAnsi="標楷體" w:hint="eastAsia"/>
          <w:snapToGrid/>
        </w:rPr>
        <w:t>加強員額編制管理</w:t>
      </w:r>
      <w:r w:rsidR="00145879" w:rsidRPr="00E91157">
        <w:rPr>
          <w:rFonts w:hAnsi="標楷體" w:hint="eastAsia"/>
          <w:snapToGrid/>
        </w:rPr>
        <w:t>，俾達</w:t>
      </w:r>
      <w:r w:rsidR="00C51C3E" w:rsidRPr="00E91157">
        <w:rPr>
          <w:rFonts w:hAnsi="標楷體" w:hint="eastAsia"/>
          <w:snapToGrid/>
        </w:rPr>
        <w:t>成人力資源</w:t>
      </w:r>
      <w:r w:rsidR="00145879" w:rsidRPr="00E91157">
        <w:rPr>
          <w:rFonts w:hAnsi="標楷體" w:hint="eastAsia"/>
          <w:snapToGrid/>
        </w:rPr>
        <w:t>合理</w:t>
      </w:r>
      <w:r w:rsidR="00C51C3E" w:rsidRPr="00E91157">
        <w:rPr>
          <w:rFonts w:hAnsi="標楷體" w:hint="eastAsia"/>
          <w:snapToGrid/>
        </w:rPr>
        <w:t>精實配置之</w:t>
      </w:r>
      <w:r w:rsidR="00145879" w:rsidRPr="00E91157">
        <w:rPr>
          <w:rFonts w:hAnsi="標楷體" w:hint="eastAsia"/>
          <w:snapToGrid/>
        </w:rPr>
        <w:t>成效</w:t>
      </w:r>
      <w:r w:rsidRPr="00E91157">
        <w:rPr>
          <w:rFonts w:hAnsi="標楷體" w:hint="eastAsia"/>
          <w:snapToGrid/>
        </w:rPr>
        <w:t>。</w:t>
      </w:r>
    </w:p>
    <w:p w:rsidR="00A5477C" w:rsidRPr="00E91157" w:rsidRDefault="00A5477C" w:rsidP="0053360A">
      <w:pPr>
        <w:ind w:left="567" w:firstLineChars="0" w:firstLine="0"/>
        <w:rPr>
          <w:rFonts w:hAnsi="標楷體"/>
          <w:b/>
          <w:snapToGrid/>
        </w:rPr>
      </w:pPr>
      <w:r w:rsidRPr="00E91157">
        <w:rPr>
          <w:rFonts w:hAnsi="標楷體" w:hint="eastAsia"/>
          <w:b/>
          <w:snapToGrid/>
        </w:rPr>
        <w:t>表1</w:t>
      </w:r>
      <w:r w:rsidRPr="00E91157">
        <w:rPr>
          <w:rFonts w:hAnsi="標楷體"/>
          <w:b/>
          <w:snapToGrid/>
        </w:rPr>
        <w:t xml:space="preserve">  </w:t>
      </w:r>
      <w:r w:rsidRPr="00E91157">
        <w:rPr>
          <w:rFonts w:hAnsi="標楷體" w:hint="eastAsia"/>
          <w:b/>
          <w:snapToGrid/>
        </w:rPr>
        <w:t>111年員額評鑑結論建議事項</w:t>
      </w:r>
      <w:r w:rsidR="007279F4">
        <w:rPr>
          <w:rFonts w:hAnsi="標楷體" w:hint="eastAsia"/>
          <w:b/>
          <w:snapToGrid/>
        </w:rPr>
        <w:t>賡續列管</w:t>
      </w:r>
      <w:r w:rsidRPr="00E91157">
        <w:rPr>
          <w:rFonts w:hAnsi="標楷體" w:hint="eastAsia"/>
          <w:b/>
          <w:snapToGrid/>
        </w:rPr>
        <w:t>情形表</w:t>
      </w:r>
    </w:p>
    <w:tbl>
      <w:tblPr>
        <w:tblW w:w="7938" w:type="dxa"/>
        <w:tblInd w:w="59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3828"/>
        <w:gridCol w:w="4110"/>
      </w:tblGrid>
      <w:tr w:rsidR="00A5477C" w:rsidRPr="00E91157" w:rsidTr="007279F4">
        <w:trPr>
          <w:trHeight w:val="20"/>
          <w:tblHeader/>
        </w:trPr>
        <w:tc>
          <w:tcPr>
            <w:tcW w:w="3828" w:type="dxa"/>
            <w:shd w:val="clear" w:color="auto" w:fill="auto"/>
            <w:noWrap/>
            <w:vAlign w:val="center"/>
          </w:tcPr>
          <w:p w:rsidR="00A5477C" w:rsidRPr="00E91157" w:rsidRDefault="00A5477C" w:rsidP="00550D46">
            <w:pPr>
              <w:widowControl/>
              <w:spacing w:line="400" w:lineRule="exact"/>
              <w:ind w:leftChars="0" w:left="0" w:firstLineChars="0" w:firstLine="0"/>
              <w:jc w:val="center"/>
              <w:rPr>
                <w:rFonts w:hAnsi="標楷體" w:cs="新細明體"/>
                <w:b/>
                <w:kern w:val="0"/>
                <w:sz w:val="24"/>
                <w:szCs w:val="24"/>
              </w:rPr>
            </w:pPr>
            <w:r w:rsidRPr="00E91157">
              <w:rPr>
                <w:rFonts w:hAnsi="標楷體" w:cs="新細明體" w:hint="eastAsia"/>
                <w:b/>
                <w:kern w:val="0"/>
                <w:sz w:val="24"/>
                <w:szCs w:val="24"/>
              </w:rPr>
              <w:t>受評機關名稱</w:t>
            </w:r>
          </w:p>
        </w:tc>
        <w:tc>
          <w:tcPr>
            <w:tcW w:w="4110" w:type="dxa"/>
            <w:shd w:val="clear" w:color="auto" w:fill="auto"/>
            <w:vAlign w:val="center"/>
          </w:tcPr>
          <w:p w:rsidR="00A5477C" w:rsidRPr="00E91157" w:rsidRDefault="00550D46" w:rsidP="00550D46">
            <w:pPr>
              <w:widowControl/>
              <w:spacing w:line="400" w:lineRule="exact"/>
              <w:ind w:leftChars="0" w:left="0" w:firstLineChars="0" w:firstLine="0"/>
              <w:jc w:val="center"/>
              <w:rPr>
                <w:rFonts w:hAnsi="標楷體" w:cs="新細明體"/>
                <w:b/>
                <w:kern w:val="0"/>
                <w:sz w:val="24"/>
                <w:szCs w:val="24"/>
              </w:rPr>
            </w:pPr>
            <w:r w:rsidRPr="00E91157">
              <w:rPr>
                <w:rFonts w:hAnsi="標楷體" w:cs="新細明體" w:hint="eastAsia"/>
                <w:b/>
                <w:kern w:val="0"/>
                <w:sz w:val="24"/>
                <w:szCs w:val="24"/>
              </w:rPr>
              <w:t>建議事項</w:t>
            </w:r>
            <w:r w:rsidR="00A5477C" w:rsidRPr="00E91157">
              <w:rPr>
                <w:rFonts w:hAnsi="標楷體" w:cs="新細明體" w:hint="eastAsia"/>
                <w:b/>
                <w:kern w:val="0"/>
                <w:sz w:val="24"/>
                <w:szCs w:val="24"/>
              </w:rPr>
              <w:t>檢討項目數</w:t>
            </w:r>
          </w:p>
        </w:tc>
      </w:tr>
      <w:tr w:rsidR="00A5477C" w:rsidRPr="00E91157" w:rsidTr="007279F4">
        <w:trPr>
          <w:trHeight w:val="20"/>
        </w:trPr>
        <w:tc>
          <w:tcPr>
            <w:tcW w:w="3828" w:type="dxa"/>
            <w:shd w:val="clear" w:color="auto" w:fill="auto"/>
            <w:noWrap/>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內政部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3</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財政部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法務部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經濟部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3</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交通部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6</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勞動部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農業</w:t>
            </w:r>
            <w:r w:rsidRPr="00E91157">
              <w:rPr>
                <w:rFonts w:hAnsi="標楷體" w:hint="eastAsia"/>
                <w:kern w:val="0"/>
                <w:sz w:val="24"/>
                <w:szCs w:val="24"/>
              </w:rPr>
              <w:t>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7</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衛生福利部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環境</w:t>
            </w:r>
            <w:r w:rsidRPr="00E91157">
              <w:rPr>
                <w:rFonts w:hAnsi="標楷體" w:hint="eastAsia"/>
                <w:kern w:val="0"/>
                <w:sz w:val="24"/>
                <w:szCs w:val="24"/>
              </w:rPr>
              <w:t>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7</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文化部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國家科學及技術委員會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國家發展委員會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海洋委員會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4</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國軍退除役官兵輔導委員會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行政院人事行政總處</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國立故宮博物院</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公平交易委員會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國家通訊傳播委員會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550D46" w:rsidP="00550D46">
            <w:pPr>
              <w:widowControl/>
              <w:spacing w:line="400" w:lineRule="exact"/>
              <w:ind w:leftChars="0" w:left="0" w:firstLineChars="0" w:firstLine="0"/>
              <w:jc w:val="left"/>
              <w:rPr>
                <w:rFonts w:hAnsi="標楷體"/>
                <w:kern w:val="0"/>
                <w:sz w:val="24"/>
                <w:szCs w:val="24"/>
              </w:rPr>
            </w:pPr>
            <w:r w:rsidRPr="00E91157">
              <w:rPr>
                <w:rFonts w:hAnsi="標楷體" w:hint="eastAsia"/>
                <w:kern w:val="0"/>
                <w:sz w:val="24"/>
                <w:szCs w:val="24"/>
              </w:rPr>
              <w:t>核能安全</w:t>
            </w:r>
            <w:r w:rsidR="00A5477C" w:rsidRPr="00E91157">
              <w:rPr>
                <w:rFonts w:hAnsi="標楷體"/>
                <w:kern w:val="0"/>
                <w:sz w:val="24"/>
                <w:szCs w:val="24"/>
              </w:rPr>
              <w:t>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7</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中央銀行</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550D46" w:rsidRPr="00E91157" w:rsidTr="007279F4">
        <w:trPr>
          <w:trHeight w:val="20"/>
        </w:trPr>
        <w:tc>
          <w:tcPr>
            <w:tcW w:w="3828" w:type="dxa"/>
            <w:shd w:val="clear" w:color="auto" w:fill="FFFFFF"/>
            <w:vAlign w:val="center"/>
          </w:tcPr>
          <w:p w:rsidR="00A5477C" w:rsidRPr="00E91157" w:rsidRDefault="00A5477C" w:rsidP="00B03D7A">
            <w:pPr>
              <w:widowControl/>
              <w:spacing w:line="400" w:lineRule="exact"/>
              <w:ind w:leftChars="0" w:left="0" w:firstLineChars="0" w:firstLine="0"/>
              <w:jc w:val="center"/>
              <w:rPr>
                <w:rFonts w:hAnsi="標楷體"/>
                <w:b/>
                <w:kern w:val="0"/>
                <w:sz w:val="24"/>
                <w:szCs w:val="24"/>
              </w:rPr>
            </w:pPr>
            <w:r w:rsidRPr="00E91157">
              <w:rPr>
                <w:rFonts w:hAnsi="標楷體"/>
                <w:b/>
                <w:kern w:val="0"/>
                <w:sz w:val="24"/>
                <w:szCs w:val="24"/>
              </w:rPr>
              <w:t>總計</w:t>
            </w:r>
          </w:p>
        </w:tc>
        <w:tc>
          <w:tcPr>
            <w:tcW w:w="4110" w:type="dxa"/>
            <w:shd w:val="clear" w:color="auto" w:fill="FFFFFF"/>
            <w:vAlign w:val="center"/>
          </w:tcPr>
          <w:p w:rsidR="00A5477C" w:rsidRPr="00E91157" w:rsidRDefault="00A5477C" w:rsidP="00B03D7A">
            <w:pPr>
              <w:widowControl/>
              <w:spacing w:line="400" w:lineRule="exact"/>
              <w:ind w:leftChars="0" w:left="0" w:firstLineChars="0" w:firstLine="0"/>
              <w:jc w:val="center"/>
              <w:rPr>
                <w:rFonts w:hAnsi="標楷體"/>
                <w:b/>
                <w:kern w:val="0"/>
                <w:sz w:val="24"/>
                <w:szCs w:val="24"/>
              </w:rPr>
            </w:pPr>
            <w:r w:rsidRPr="00E91157">
              <w:rPr>
                <w:rFonts w:hAnsi="標楷體"/>
                <w:b/>
                <w:kern w:val="0"/>
                <w:sz w:val="24"/>
                <w:szCs w:val="24"/>
              </w:rPr>
              <w:fldChar w:fldCharType="begin"/>
            </w:r>
            <w:r w:rsidRPr="00E91157">
              <w:rPr>
                <w:rFonts w:hAnsi="標楷體"/>
                <w:b/>
                <w:kern w:val="0"/>
                <w:sz w:val="24"/>
                <w:szCs w:val="24"/>
              </w:rPr>
              <w:instrText xml:space="preserve"> =SUM(ABOVE) </w:instrText>
            </w:r>
            <w:r w:rsidRPr="00E91157">
              <w:rPr>
                <w:rFonts w:hAnsi="標楷體"/>
                <w:b/>
                <w:kern w:val="0"/>
                <w:sz w:val="24"/>
                <w:szCs w:val="24"/>
              </w:rPr>
              <w:fldChar w:fldCharType="separate"/>
            </w:r>
            <w:r w:rsidR="00E91157">
              <w:rPr>
                <w:rFonts w:hAnsi="標楷體"/>
                <w:b/>
                <w:noProof/>
                <w:kern w:val="0"/>
                <w:sz w:val="24"/>
                <w:szCs w:val="24"/>
              </w:rPr>
              <w:t>54</w:t>
            </w:r>
            <w:r w:rsidRPr="00E91157">
              <w:rPr>
                <w:rFonts w:hAnsi="標楷體"/>
                <w:b/>
                <w:kern w:val="0"/>
                <w:sz w:val="24"/>
                <w:szCs w:val="24"/>
              </w:rPr>
              <w:fldChar w:fldCharType="end"/>
            </w:r>
          </w:p>
        </w:tc>
      </w:tr>
    </w:tbl>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7279F4" w:rsidRDefault="007279F4" w:rsidP="007279F4">
      <w:pPr>
        <w:adjustRightInd w:val="0"/>
        <w:spacing w:line="360" w:lineRule="exact"/>
        <w:ind w:left="567" w:firstLineChars="0" w:firstLine="0"/>
        <w:jc w:val="left"/>
        <w:rPr>
          <w:snapToGrid/>
          <w:sz w:val="24"/>
          <w:szCs w:val="24"/>
        </w:rPr>
      </w:pPr>
      <w:r>
        <w:rPr>
          <w:rFonts w:hint="eastAsia"/>
          <w:snapToGrid/>
          <w:sz w:val="24"/>
          <w:szCs w:val="24"/>
        </w:rPr>
        <w:t>說</w:t>
      </w:r>
      <w:r w:rsidR="00236004">
        <w:rPr>
          <w:rFonts w:hint="eastAsia"/>
          <w:snapToGrid/>
          <w:sz w:val="24"/>
          <w:szCs w:val="24"/>
        </w:rPr>
        <w:t xml:space="preserve">    </w:t>
      </w:r>
      <w:r>
        <w:rPr>
          <w:rFonts w:hint="eastAsia"/>
          <w:snapToGrid/>
          <w:sz w:val="24"/>
          <w:szCs w:val="24"/>
        </w:rPr>
        <w:t>明</w:t>
      </w:r>
      <w:r>
        <w:rPr>
          <w:rFonts w:hAnsi="標楷體" w:hint="eastAsia"/>
          <w:snapToGrid/>
          <w:sz w:val="24"/>
          <w:szCs w:val="24"/>
        </w:rPr>
        <w:t>：</w:t>
      </w:r>
      <w:r>
        <w:rPr>
          <w:rFonts w:hint="eastAsia"/>
          <w:snapToGrid/>
          <w:sz w:val="24"/>
          <w:szCs w:val="24"/>
        </w:rPr>
        <w:t>表內數據為截至1</w:t>
      </w:r>
      <w:r>
        <w:rPr>
          <w:snapToGrid/>
          <w:sz w:val="24"/>
          <w:szCs w:val="24"/>
        </w:rPr>
        <w:t>12</w:t>
      </w:r>
      <w:r>
        <w:rPr>
          <w:rFonts w:hint="eastAsia"/>
          <w:snapToGrid/>
          <w:sz w:val="24"/>
          <w:szCs w:val="24"/>
        </w:rPr>
        <w:t>年底止</w:t>
      </w:r>
      <w:r>
        <w:rPr>
          <w:rFonts w:hAnsi="標楷體" w:hint="eastAsia"/>
          <w:snapToGrid/>
          <w:sz w:val="24"/>
          <w:szCs w:val="24"/>
        </w:rPr>
        <w:t>。</w:t>
      </w:r>
    </w:p>
    <w:p w:rsidR="004A6497" w:rsidRPr="00E91157" w:rsidRDefault="00B03D7A" w:rsidP="007279F4">
      <w:pPr>
        <w:adjustRightInd w:val="0"/>
        <w:spacing w:line="360" w:lineRule="exact"/>
        <w:ind w:left="567" w:firstLineChars="0" w:firstLine="0"/>
        <w:jc w:val="left"/>
        <w:rPr>
          <w:snapToGrid/>
          <w:sz w:val="24"/>
          <w:szCs w:val="24"/>
        </w:rPr>
      </w:pPr>
      <w:r w:rsidRPr="00E91157">
        <w:rPr>
          <w:rFonts w:hint="eastAsia"/>
          <w:snapToGrid/>
          <w:sz w:val="24"/>
          <w:szCs w:val="24"/>
        </w:rPr>
        <w:t>資料來源：人事總處提供。</w:t>
      </w:r>
    </w:p>
    <w:p w:rsidR="00B03D7A" w:rsidRPr="00E91157" w:rsidRDefault="00B03D7A" w:rsidP="00B03D7A">
      <w:pPr>
        <w:pStyle w:val="14"/>
        <w:spacing w:line="360" w:lineRule="exact"/>
        <w:ind w:leftChars="250" w:left="1196" w:hanging="487"/>
        <w:rPr>
          <w:rFonts w:hint="eastAsia"/>
          <w:b w:val="0"/>
          <w:sz w:val="24"/>
          <w:szCs w:val="24"/>
        </w:rPr>
      </w:pPr>
    </w:p>
    <w:p w:rsidR="00431034" w:rsidRPr="00E91157" w:rsidRDefault="00431034" w:rsidP="00CC6C2A">
      <w:pPr>
        <w:pStyle w:val="14"/>
        <w:ind w:left="567" w:hanging="567"/>
        <w:rPr>
          <w:rFonts w:hAnsi="標楷體"/>
        </w:rPr>
      </w:pPr>
      <w:bookmarkStart w:id="24" w:name="_Toc186092043"/>
      <w:r w:rsidRPr="00E91157">
        <w:rPr>
          <w:rFonts w:hint="eastAsia"/>
        </w:rPr>
        <w:t>三</w:t>
      </w:r>
      <w:r w:rsidRPr="00E91157">
        <w:rPr>
          <w:rFonts w:hAnsi="標楷體" w:hint="eastAsia"/>
        </w:rPr>
        <w:t>、</w:t>
      </w:r>
      <w:r w:rsidR="00224A2C" w:rsidRPr="00E91157">
        <w:rPr>
          <w:rFonts w:hAnsi="標楷體" w:hint="eastAsia"/>
        </w:rPr>
        <w:t>1</w:t>
      </w:r>
      <w:r w:rsidR="00224A2C" w:rsidRPr="00E91157">
        <w:rPr>
          <w:rFonts w:hAnsi="標楷體"/>
        </w:rPr>
        <w:t>12</w:t>
      </w:r>
      <w:r w:rsidR="00224A2C" w:rsidRPr="00E91157">
        <w:rPr>
          <w:rFonts w:hAnsi="標楷體" w:hint="eastAsia"/>
        </w:rPr>
        <w:t>年</w:t>
      </w:r>
      <w:r w:rsidR="00B84A03">
        <w:rPr>
          <w:rFonts w:hAnsi="標楷體" w:hint="eastAsia"/>
        </w:rPr>
        <w:t>度</w:t>
      </w:r>
      <w:r w:rsidR="00224A2C" w:rsidRPr="00E91157">
        <w:rPr>
          <w:rFonts w:hAnsi="標楷體" w:hint="eastAsia"/>
        </w:rPr>
        <w:t>新增3</w:t>
      </w:r>
      <w:r w:rsidR="00224A2C" w:rsidRPr="00E91157">
        <w:rPr>
          <w:rFonts w:hAnsi="標楷體"/>
        </w:rPr>
        <w:t>7</w:t>
      </w:r>
      <w:r w:rsidR="00224A2C" w:rsidRPr="00E91157">
        <w:rPr>
          <w:rFonts w:hAnsi="標楷體" w:hint="eastAsia"/>
        </w:rPr>
        <w:t>家</w:t>
      </w:r>
      <w:r w:rsidR="00DE2A08" w:rsidRPr="00E91157">
        <w:rPr>
          <w:rFonts w:hAnsi="標楷體" w:hint="eastAsia"/>
        </w:rPr>
        <w:t>公部門設置</w:t>
      </w:r>
      <w:r w:rsidR="00224A2C" w:rsidRPr="00E91157">
        <w:rPr>
          <w:rFonts w:hAnsi="標楷體" w:hint="eastAsia"/>
        </w:rPr>
        <w:t>托育設施，鑑於</w:t>
      </w:r>
      <w:r w:rsidR="00F67DEC" w:rsidRPr="00E91157">
        <w:rPr>
          <w:rFonts w:hAnsi="標楷體" w:hint="eastAsia"/>
        </w:rPr>
        <w:t>公教員工子女托育需求仍高，允宜</w:t>
      </w:r>
      <w:r w:rsidR="00224A2C" w:rsidRPr="00E91157">
        <w:rPr>
          <w:rFonts w:hAnsi="標楷體" w:hint="eastAsia"/>
        </w:rPr>
        <w:t>積極</w:t>
      </w:r>
      <w:r w:rsidRPr="00E91157">
        <w:rPr>
          <w:rFonts w:hAnsi="標楷體" w:hint="eastAsia"/>
        </w:rPr>
        <w:t>協助</w:t>
      </w:r>
      <w:r w:rsidR="00224A2C" w:rsidRPr="00E91157">
        <w:rPr>
          <w:rFonts w:hAnsi="標楷體" w:hint="eastAsia"/>
        </w:rPr>
        <w:t>各機關</w:t>
      </w:r>
      <w:r w:rsidRPr="00E91157">
        <w:rPr>
          <w:rFonts w:hAnsi="標楷體" w:hint="eastAsia"/>
        </w:rPr>
        <w:t>設置職場托育設施</w:t>
      </w:r>
      <w:r w:rsidR="00B84A03">
        <w:rPr>
          <w:rFonts w:hAnsi="標楷體" w:hint="eastAsia"/>
        </w:rPr>
        <w:t>，俾落實少子化政策</w:t>
      </w:r>
      <w:bookmarkEnd w:id="24"/>
    </w:p>
    <w:p w:rsidR="009C467B" w:rsidRPr="00E91157" w:rsidRDefault="00965292" w:rsidP="00965292">
      <w:pPr>
        <w:ind w:left="567" w:firstLine="567"/>
        <w:rPr>
          <w:rFonts w:hAnsi="標楷體"/>
          <w:snapToGrid/>
        </w:rPr>
      </w:pPr>
      <w:r w:rsidRPr="00E91157">
        <w:rPr>
          <w:rFonts w:hAnsi="標楷體" w:hint="eastAsia"/>
          <w:snapToGrid/>
        </w:rPr>
        <w:t>人事總處11</w:t>
      </w:r>
      <w:r w:rsidR="00DE1028" w:rsidRPr="00E91157">
        <w:rPr>
          <w:rFonts w:hAnsi="標楷體"/>
          <w:snapToGrid/>
        </w:rPr>
        <w:t>2</w:t>
      </w:r>
      <w:r w:rsidRPr="00E91157">
        <w:rPr>
          <w:rFonts w:hAnsi="標楷體" w:hint="eastAsia"/>
          <w:snapToGrid/>
        </w:rPr>
        <w:t>年度「人事行政之政策規劃執行及發展」</w:t>
      </w:r>
      <w:r w:rsidR="00232E0F" w:rsidRPr="00E91157">
        <w:rPr>
          <w:rFonts w:hAnsi="標楷體" w:hint="eastAsia"/>
          <w:snapToGrid/>
        </w:rPr>
        <w:t>工作</w:t>
      </w:r>
      <w:r w:rsidRPr="00E91157">
        <w:rPr>
          <w:rFonts w:hAnsi="標楷體" w:hint="eastAsia"/>
          <w:snapToGrid/>
        </w:rPr>
        <w:t>計畫預算</w:t>
      </w:r>
      <w:r w:rsidR="00232E0F" w:rsidRPr="00E91157">
        <w:rPr>
          <w:rFonts w:hAnsi="標楷體" w:hint="eastAsia"/>
          <w:snapToGrid/>
        </w:rPr>
        <w:t>編列</w:t>
      </w:r>
      <w:r w:rsidR="00DE1028" w:rsidRPr="00E91157">
        <w:rPr>
          <w:rFonts w:hAnsi="標楷體"/>
          <w:snapToGrid/>
        </w:rPr>
        <w:t>1</w:t>
      </w:r>
      <w:r w:rsidRPr="00E91157">
        <w:rPr>
          <w:rFonts w:hAnsi="標楷體" w:hint="eastAsia"/>
          <w:snapToGrid/>
        </w:rPr>
        <w:t>億</w:t>
      </w:r>
      <w:r w:rsidR="00DE1028" w:rsidRPr="00E91157">
        <w:rPr>
          <w:rFonts w:hAnsi="標楷體"/>
          <w:snapToGrid/>
        </w:rPr>
        <w:t>9</w:t>
      </w:r>
      <w:r w:rsidRPr="00E91157">
        <w:rPr>
          <w:rFonts w:hAnsi="標楷體" w:hint="eastAsia"/>
          <w:snapToGrid/>
        </w:rPr>
        <w:t>,15</w:t>
      </w:r>
      <w:r w:rsidR="00DE1028" w:rsidRPr="00E91157">
        <w:rPr>
          <w:rFonts w:hAnsi="標楷體"/>
          <w:snapToGrid/>
        </w:rPr>
        <w:t>7</w:t>
      </w:r>
      <w:r w:rsidRPr="00E91157">
        <w:rPr>
          <w:rFonts w:hAnsi="標楷體" w:hint="eastAsia"/>
          <w:snapToGrid/>
        </w:rPr>
        <w:t>萬</w:t>
      </w:r>
      <w:r w:rsidR="00DE1028" w:rsidRPr="00E91157">
        <w:rPr>
          <w:rFonts w:hAnsi="標楷體" w:hint="eastAsia"/>
          <w:snapToGrid/>
        </w:rPr>
        <w:t>7千</w:t>
      </w:r>
      <w:r w:rsidRPr="00E91157">
        <w:rPr>
          <w:rFonts w:hAnsi="標楷體" w:hint="eastAsia"/>
          <w:snapToGrid/>
        </w:rPr>
        <w:t>元，執行結果，決算數1億</w:t>
      </w:r>
      <w:r w:rsidR="00DE1028" w:rsidRPr="00E91157">
        <w:rPr>
          <w:rFonts w:hAnsi="標楷體"/>
          <w:snapToGrid/>
        </w:rPr>
        <w:t>8</w:t>
      </w:r>
      <w:r w:rsidRPr="00E91157">
        <w:rPr>
          <w:rFonts w:hAnsi="標楷體" w:hint="eastAsia"/>
          <w:snapToGrid/>
        </w:rPr>
        <w:t>,7</w:t>
      </w:r>
      <w:r w:rsidR="00DE1028" w:rsidRPr="00E91157">
        <w:rPr>
          <w:rFonts w:hAnsi="標楷體"/>
          <w:snapToGrid/>
        </w:rPr>
        <w:t>52</w:t>
      </w:r>
      <w:r w:rsidRPr="00E91157">
        <w:rPr>
          <w:rFonts w:hAnsi="標楷體" w:hint="eastAsia"/>
          <w:snapToGrid/>
        </w:rPr>
        <w:t>萬</w:t>
      </w:r>
      <w:r w:rsidR="00DE1028" w:rsidRPr="00E91157">
        <w:rPr>
          <w:rFonts w:hAnsi="標楷體" w:hint="eastAsia"/>
          <w:snapToGrid/>
        </w:rPr>
        <w:t>6</w:t>
      </w:r>
      <w:r w:rsidRPr="00E91157">
        <w:rPr>
          <w:rFonts w:hAnsi="標楷體" w:hint="eastAsia"/>
          <w:snapToGrid/>
        </w:rPr>
        <w:t>千元，執行率</w:t>
      </w:r>
      <w:r w:rsidR="00DE1028" w:rsidRPr="00E91157">
        <w:rPr>
          <w:rFonts w:hAnsi="標楷體" w:hint="eastAsia"/>
          <w:snapToGrid/>
        </w:rPr>
        <w:t>9</w:t>
      </w:r>
      <w:r w:rsidR="00DE1028" w:rsidRPr="00E91157">
        <w:rPr>
          <w:rFonts w:hAnsi="標楷體"/>
          <w:snapToGrid/>
        </w:rPr>
        <w:t>7</w:t>
      </w:r>
      <w:r w:rsidRPr="00E91157">
        <w:rPr>
          <w:rFonts w:hAnsi="標楷體" w:hint="eastAsia"/>
          <w:snapToGrid/>
        </w:rPr>
        <w:t>.</w:t>
      </w:r>
      <w:r w:rsidR="00DE1028" w:rsidRPr="00E91157">
        <w:rPr>
          <w:rFonts w:hAnsi="標楷體"/>
          <w:snapToGrid/>
        </w:rPr>
        <w:t>89</w:t>
      </w:r>
      <w:r w:rsidRPr="00E91157">
        <w:rPr>
          <w:rFonts w:hAnsi="標楷體" w:hint="eastAsia"/>
          <w:snapToGrid/>
        </w:rPr>
        <w:t>%，</w:t>
      </w:r>
      <w:r w:rsidR="00B84A03">
        <w:rPr>
          <w:rFonts w:hAnsi="標楷體" w:hint="eastAsia"/>
          <w:snapToGrid/>
        </w:rPr>
        <w:t>該計畫</w:t>
      </w:r>
      <w:r w:rsidRPr="00E91157">
        <w:rPr>
          <w:rFonts w:hAnsi="標楷體" w:hint="eastAsia"/>
          <w:snapToGrid/>
        </w:rPr>
        <w:t>工作要項之一為規劃及推動員工給與事項，包括推動員工子女托育等自費性福利</w:t>
      </w:r>
      <w:r w:rsidR="001069D5" w:rsidRPr="00E91157">
        <w:rPr>
          <w:rFonts w:hAnsi="標楷體" w:hint="eastAsia"/>
          <w:snapToGrid/>
        </w:rPr>
        <w:t>服務</w:t>
      </w:r>
      <w:r w:rsidRPr="00E91157">
        <w:rPr>
          <w:rFonts w:hAnsi="標楷體" w:hint="eastAsia"/>
          <w:snapToGrid/>
        </w:rPr>
        <w:t>措施等工作</w:t>
      </w:r>
      <w:r w:rsidR="00B84A03">
        <w:rPr>
          <w:rFonts w:hAnsi="標楷體" w:hint="eastAsia"/>
          <w:snapToGrid/>
        </w:rPr>
        <w:t>，及</w:t>
      </w:r>
      <w:r w:rsidRPr="00E91157">
        <w:rPr>
          <w:rFonts w:hAnsi="標楷體" w:hint="eastAsia"/>
          <w:snapToGrid/>
        </w:rPr>
        <w:t>持續</w:t>
      </w:r>
      <w:r w:rsidR="00A02F2A" w:rsidRPr="00E91157">
        <w:rPr>
          <w:rFonts w:hAnsi="標楷體" w:hint="eastAsia"/>
          <w:snapToGrid/>
        </w:rPr>
        <w:t>配合</w:t>
      </w:r>
      <w:r w:rsidRPr="00E91157">
        <w:rPr>
          <w:rFonts w:hAnsi="標楷體" w:hint="eastAsia"/>
          <w:snapToGrid/>
        </w:rPr>
        <w:t>行政院</w:t>
      </w:r>
      <w:r w:rsidR="000A1F1E" w:rsidRPr="00E91157">
        <w:rPr>
          <w:rFonts w:hAnsi="標楷體" w:hint="eastAsia"/>
          <w:snapToGrid/>
        </w:rPr>
        <w:t>推</w:t>
      </w:r>
      <w:r w:rsidR="00D30087" w:rsidRPr="00E91157">
        <w:rPr>
          <w:rFonts w:hAnsi="標楷體" w:hint="eastAsia"/>
          <w:snapToGrid/>
        </w:rPr>
        <w:t>動</w:t>
      </w:r>
      <w:r w:rsidRPr="00E91157">
        <w:rPr>
          <w:rFonts w:hAnsi="標楷體" w:hint="eastAsia"/>
          <w:snapToGrid/>
        </w:rPr>
        <w:t>少子女化計畫之協助公部門設置托育設施。經查：</w:t>
      </w:r>
    </w:p>
    <w:p w:rsidR="00965292" w:rsidRPr="00E91157" w:rsidRDefault="00965292" w:rsidP="00965292">
      <w:pPr>
        <w:ind w:left="851" w:hangingChars="100" w:hanging="284"/>
        <w:rPr>
          <w:rFonts w:hAnsi="標楷體"/>
          <w:b/>
        </w:rPr>
      </w:pPr>
      <w:r w:rsidRPr="00E91157">
        <w:rPr>
          <w:rFonts w:hint="eastAsia"/>
          <w:b/>
        </w:rPr>
        <w:t>(一)配合行政院推動</w:t>
      </w:r>
      <w:r w:rsidR="00FA6FF0" w:rsidRPr="00E91157">
        <w:rPr>
          <w:rFonts w:hint="eastAsia"/>
          <w:b/>
        </w:rPr>
        <w:t>少子女化</w:t>
      </w:r>
      <w:r w:rsidR="00D30087" w:rsidRPr="00E91157">
        <w:rPr>
          <w:rFonts w:hint="eastAsia"/>
          <w:b/>
        </w:rPr>
        <w:t>政策</w:t>
      </w:r>
      <w:r w:rsidR="00D30087" w:rsidRPr="00E91157">
        <w:rPr>
          <w:rFonts w:hAnsi="標楷體" w:hint="eastAsia"/>
          <w:b/>
        </w:rPr>
        <w:t>，</w:t>
      </w:r>
      <w:r w:rsidR="00D30087" w:rsidRPr="00E91157">
        <w:rPr>
          <w:rFonts w:hint="eastAsia"/>
          <w:b/>
        </w:rPr>
        <w:t>協助各機關設置托育設施</w:t>
      </w:r>
    </w:p>
    <w:p w:rsidR="00965292" w:rsidRPr="00E91157" w:rsidRDefault="00965292" w:rsidP="00965292">
      <w:pPr>
        <w:adjustRightInd w:val="0"/>
        <w:ind w:leftChars="300" w:left="850" w:firstLine="567"/>
      </w:pPr>
      <w:r w:rsidRPr="00E91157">
        <w:rPr>
          <w:rFonts w:hint="eastAsia"/>
        </w:rPr>
        <w:t>行政院為解決公教人員托育需求並落實照顧公教福利之宗旨，於97年12月3日函頒「行政院所屬各機關學校辦理員工子女托育服務實施方案」，行政院所屬各機關學校(以下簡稱各機關)得採特約托育、自行設置托育機構或聯合辦理托育服務等3種方式提供員工相關托育服務資源。</w:t>
      </w:r>
      <w:r w:rsidR="00B84A03">
        <w:rPr>
          <w:rFonts w:hint="eastAsia"/>
        </w:rPr>
        <w:t>嗣</w:t>
      </w:r>
      <w:r w:rsidRPr="00E91157">
        <w:rPr>
          <w:rFonts w:hint="eastAsia"/>
        </w:rPr>
        <w:t>因國內少子女化及高齡化趨勢加遽，行政院於107年7月25日核定「我國少子女化對策計畫(107年至111年)」，又於110年1月29日修正核定計畫期程為107年至113年。其中為擴大公部門辦理員工托育服務之示範效果，將各機關落實辦理員工子女托育需求調查及媒合或擇定相關機關評估設置托育設施之可行性等列為重點工作</w:t>
      </w:r>
      <w:r w:rsidR="00B84A03">
        <w:rPr>
          <w:rFonts w:hAnsi="標楷體" w:hint="eastAsia"/>
        </w:rPr>
        <w:t>，</w:t>
      </w:r>
      <w:r w:rsidRPr="00E91157">
        <w:rPr>
          <w:rFonts w:hint="eastAsia"/>
        </w:rPr>
        <w:t>並由人事總處負責綜整調查各機關托育需求(包含員工子女人數、子女年齡、服務機關所在地區、現行托育服務之辦理方式等)，以落實擴大公部門員工托育服務。另各機關應依子女托育需求調查結果，融入「職場互助」概念，辦理設置托育設施評估作業，並依評估結果據以規劃具體推動措施。</w:t>
      </w:r>
    </w:p>
    <w:p w:rsidR="00965292" w:rsidRPr="00E91157" w:rsidRDefault="00965292" w:rsidP="00965292">
      <w:pPr>
        <w:ind w:left="851" w:hangingChars="100" w:hanging="284"/>
        <w:rPr>
          <w:rFonts w:hAnsi="標楷體"/>
          <w:b/>
        </w:rPr>
      </w:pPr>
      <w:r w:rsidRPr="00E91157">
        <w:rPr>
          <w:rFonts w:hint="eastAsia"/>
          <w:b/>
        </w:rPr>
        <w:t>(二)11</w:t>
      </w:r>
      <w:r w:rsidR="00D30087" w:rsidRPr="00E91157">
        <w:rPr>
          <w:b/>
        </w:rPr>
        <w:t>2</w:t>
      </w:r>
      <w:r w:rsidRPr="00E91157">
        <w:rPr>
          <w:rFonts w:hint="eastAsia"/>
          <w:b/>
        </w:rPr>
        <w:t>年</w:t>
      </w:r>
      <w:r w:rsidR="00E74621">
        <w:rPr>
          <w:rFonts w:hint="eastAsia"/>
          <w:b/>
        </w:rPr>
        <w:t>度</w:t>
      </w:r>
      <w:r w:rsidR="00D30087" w:rsidRPr="00E91157">
        <w:rPr>
          <w:rFonts w:hint="eastAsia"/>
          <w:b/>
        </w:rPr>
        <w:t>新增設置3</w:t>
      </w:r>
      <w:r w:rsidR="00D30087" w:rsidRPr="00E91157">
        <w:rPr>
          <w:b/>
        </w:rPr>
        <w:t>7</w:t>
      </w:r>
      <w:r w:rsidR="00D30087" w:rsidRPr="00E91157">
        <w:rPr>
          <w:rFonts w:hint="eastAsia"/>
          <w:b/>
        </w:rPr>
        <w:t>家職場</w:t>
      </w:r>
      <w:r w:rsidRPr="00E91157">
        <w:rPr>
          <w:rFonts w:hint="eastAsia"/>
          <w:b/>
          <w:lang w:eastAsia="zh-HK"/>
        </w:rPr>
        <w:t>托育</w:t>
      </w:r>
      <w:r w:rsidRPr="00E91157">
        <w:rPr>
          <w:rFonts w:hint="eastAsia"/>
          <w:b/>
        </w:rPr>
        <w:t>設施，</w:t>
      </w:r>
      <w:r w:rsidR="00D30087" w:rsidRPr="00E91157">
        <w:rPr>
          <w:rFonts w:hint="eastAsia"/>
          <w:b/>
        </w:rPr>
        <w:t>鑑於</w:t>
      </w:r>
      <w:r w:rsidRPr="00E91157">
        <w:rPr>
          <w:rFonts w:hAnsi="Calibri" w:hint="eastAsia"/>
          <w:b/>
          <w:lang w:eastAsia="zh-HK"/>
        </w:rPr>
        <w:t>公教</w:t>
      </w:r>
      <w:r w:rsidRPr="00E91157">
        <w:rPr>
          <w:rFonts w:hAnsi="Calibri" w:hint="eastAsia"/>
          <w:b/>
        </w:rPr>
        <w:t>員工子女托育需求仍</w:t>
      </w:r>
      <w:r w:rsidR="00D30087" w:rsidRPr="00E91157">
        <w:rPr>
          <w:rFonts w:hAnsi="Calibri" w:hint="eastAsia"/>
          <w:b/>
        </w:rPr>
        <w:t>高</w:t>
      </w:r>
      <w:r w:rsidR="00403501" w:rsidRPr="00E91157">
        <w:rPr>
          <w:rFonts w:hAnsi="標楷體" w:hint="eastAsia"/>
          <w:b/>
        </w:rPr>
        <w:t>，</w:t>
      </w:r>
      <w:r w:rsidR="00403501" w:rsidRPr="00E91157">
        <w:rPr>
          <w:rFonts w:hAnsi="Calibri" w:hint="eastAsia"/>
          <w:b/>
        </w:rPr>
        <w:t>允宜積極協助各機關設置職場托育設施</w:t>
      </w:r>
    </w:p>
    <w:p w:rsidR="00965292" w:rsidRPr="00E91157" w:rsidRDefault="00965292" w:rsidP="00965292">
      <w:pPr>
        <w:adjustRightInd w:val="0"/>
        <w:ind w:leftChars="300" w:left="850" w:firstLine="567"/>
      </w:pPr>
      <w:r w:rsidRPr="00E91157">
        <w:rPr>
          <w:rFonts w:hAnsi="Calibri" w:hint="eastAsia"/>
        </w:rPr>
        <w:t>人事總處</w:t>
      </w:r>
      <w:r w:rsidRPr="00E91157">
        <w:rPr>
          <w:rFonts w:hAnsi="Calibri" w:hint="eastAsia"/>
          <w:lang w:eastAsia="zh-HK"/>
        </w:rPr>
        <w:t>自107年起</w:t>
      </w:r>
      <w:r w:rsidR="007E78FA" w:rsidRPr="00E91157">
        <w:rPr>
          <w:rFonts w:hAnsi="Calibri" w:hint="eastAsia"/>
        </w:rPr>
        <w:t>依前揭計畫</w:t>
      </w:r>
      <w:r w:rsidRPr="00E91157">
        <w:rPr>
          <w:rFonts w:hAnsi="Calibri" w:hint="eastAsia"/>
          <w:lang w:eastAsia="zh-HK"/>
        </w:rPr>
        <w:t>定期</w:t>
      </w:r>
      <w:r w:rsidRPr="00E91157">
        <w:rPr>
          <w:rFonts w:hAnsi="Calibri" w:hint="eastAsia"/>
        </w:rPr>
        <w:t>函請各主管機關</w:t>
      </w:r>
      <w:r w:rsidRPr="00E91157">
        <w:rPr>
          <w:rFonts w:hAnsi="Calibri" w:hint="eastAsia"/>
          <w:lang w:eastAsia="zh-HK"/>
        </w:rPr>
        <w:t>調查公教</w:t>
      </w:r>
      <w:r w:rsidRPr="00E91157">
        <w:rPr>
          <w:rFonts w:hAnsi="Calibri" w:hint="eastAsia"/>
        </w:rPr>
        <w:t>員工子女托育需求，</w:t>
      </w:r>
      <w:r w:rsidR="007E78FA" w:rsidRPr="00E91157">
        <w:rPr>
          <w:rFonts w:hAnsi="Calibri" w:hint="eastAsia"/>
        </w:rPr>
        <w:t>並</w:t>
      </w:r>
      <w:r w:rsidRPr="00E91157">
        <w:rPr>
          <w:rFonts w:hAnsi="Calibri" w:hint="eastAsia"/>
        </w:rPr>
        <w:t>由各機關</w:t>
      </w:r>
      <w:r w:rsidR="007E78FA" w:rsidRPr="00E91157">
        <w:rPr>
          <w:rFonts w:hAnsi="Calibri" w:hint="eastAsia"/>
        </w:rPr>
        <w:t>依需求</w:t>
      </w:r>
      <w:r w:rsidRPr="00E91157">
        <w:rPr>
          <w:rFonts w:hAnsi="Calibri" w:hint="eastAsia"/>
        </w:rPr>
        <w:t>全面盤點場地，洽請教育部及衛</w:t>
      </w:r>
      <w:r w:rsidR="007E78FA" w:rsidRPr="00E91157">
        <w:rPr>
          <w:rFonts w:hAnsi="Calibri" w:hint="eastAsia"/>
        </w:rPr>
        <w:t>生</w:t>
      </w:r>
      <w:r w:rsidRPr="00E91157">
        <w:rPr>
          <w:rFonts w:hAnsi="Calibri" w:hint="eastAsia"/>
        </w:rPr>
        <w:t>福</w:t>
      </w:r>
      <w:r w:rsidR="007E78FA" w:rsidRPr="00E91157">
        <w:rPr>
          <w:rFonts w:hAnsi="Calibri" w:hint="eastAsia"/>
        </w:rPr>
        <w:t>利部</w:t>
      </w:r>
      <w:r w:rsidRPr="00E91157">
        <w:rPr>
          <w:rFonts w:hAnsi="Calibri" w:hint="eastAsia"/>
        </w:rPr>
        <w:t>勘查評估，</w:t>
      </w:r>
      <w:r w:rsidR="007E78FA" w:rsidRPr="00E91157">
        <w:rPr>
          <w:rFonts w:hAnsi="Calibri" w:hint="eastAsia"/>
        </w:rPr>
        <w:t>為追蹤各機關設置職場托育設施進度，該總處自111年3月起由按年改為按季調查各機關當年度完成設置職場托育設施與招生情形</w:t>
      </w:r>
      <w:r w:rsidR="007E78FA" w:rsidRPr="00E91157">
        <w:rPr>
          <w:rFonts w:hAnsi="標楷體" w:hint="eastAsia"/>
        </w:rPr>
        <w:t>，</w:t>
      </w:r>
      <w:r w:rsidR="007E78FA" w:rsidRPr="00E91157">
        <w:rPr>
          <w:rFonts w:hAnsi="Calibri" w:hint="eastAsia"/>
        </w:rPr>
        <w:t>1</w:t>
      </w:r>
      <w:r w:rsidR="007E78FA" w:rsidRPr="00E91157">
        <w:rPr>
          <w:rFonts w:hAnsi="Calibri"/>
        </w:rPr>
        <w:t>12</w:t>
      </w:r>
      <w:r w:rsidR="007E78FA" w:rsidRPr="00E91157">
        <w:rPr>
          <w:rFonts w:hAnsi="Calibri" w:hint="eastAsia"/>
        </w:rPr>
        <w:t>年</w:t>
      </w:r>
      <w:r w:rsidR="00E74621">
        <w:rPr>
          <w:rFonts w:hAnsi="Calibri" w:hint="eastAsia"/>
        </w:rPr>
        <w:t>度</w:t>
      </w:r>
      <w:r w:rsidR="007E78FA" w:rsidRPr="00E91157">
        <w:rPr>
          <w:rFonts w:hAnsi="Calibri" w:hint="eastAsia"/>
        </w:rPr>
        <w:t>新增3</w:t>
      </w:r>
      <w:r w:rsidR="007E78FA" w:rsidRPr="00E91157">
        <w:rPr>
          <w:rFonts w:hAnsi="Calibri"/>
        </w:rPr>
        <w:t>7</w:t>
      </w:r>
      <w:r w:rsidR="007E78FA" w:rsidRPr="00E91157">
        <w:rPr>
          <w:rFonts w:hAnsi="Calibri" w:hint="eastAsia"/>
        </w:rPr>
        <w:t>家</w:t>
      </w:r>
      <w:r w:rsidR="007E78FA" w:rsidRPr="00E91157">
        <w:rPr>
          <w:rFonts w:hAnsi="標楷體" w:hint="eastAsia"/>
        </w:rPr>
        <w:t>，</w:t>
      </w:r>
      <w:r w:rsidRPr="00E91157">
        <w:rPr>
          <w:rFonts w:hAnsi="Calibri" w:hint="eastAsia"/>
        </w:rPr>
        <w:t>截至11</w:t>
      </w:r>
      <w:r w:rsidR="007E78FA" w:rsidRPr="00E91157">
        <w:rPr>
          <w:rFonts w:hAnsi="Calibri"/>
        </w:rPr>
        <w:t>2</w:t>
      </w:r>
      <w:r w:rsidRPr="00E91157">
        <w:rPr>
          <w:rFonts w:hAnsi="Calibri" w:hint="eastAsia"/>
        </w:rPr>
        <w:t>年底止，</w:t>
      </w:r>
      <w:r w:rsidR="007E78FA" w:rsidRPr="00E91157">
        <w:rPr>
          <w:rFonts w:hAnsi="Calibri" w:hint="eastAsia"/>
        </w:rPr>
        <w:t>各機關設置職場托育設施共計19</w:t>
      </w:r>
      <w:r w:rsidR="007E78FA" w:rsidRPr="00E91157">
        <w:rPr>
          <w:rFonts w:hAnsi="Calibri"/>
        </w:rPr>
        <w:t>4</w:t>
      </w:r>
      <w:r w:rsidR="007E78FA" w:rsidRPr="00E91157">
        <w:rPr>
          <w:rFonts w:hAnsi="Calibri" w:hint="eastAsia"/>
        </w:rPr>
        <w:t>家</w:t>
      </w:r>
      <w:r w:rsidRPr="00E91157">
        <w:rPr>
          <w:rFonts w:hAnsi="Calibri" w:hint="eastAsia"/>
        </w:rPr>
        <w:t>，</w:t>
      </w:r>
      <w:r w:rsidRPr="00E91157">
        <w:rPr>
          <w:rFonts w:hint="eastAsia"/>
          <w:lang w:eastAsia="zh-HK"/>
        </w:rPr>
        <w:t>包括利用校園空間</w:t>
      </w:r>
      <w:r w:rsidRPr="00E91157">
        <w:rPr>
          <w:rFonts w:hAnsi="標楷體" w:hint="eastAsia"/>
          <w:lang w:eastAsia="zh-HK"/>
        </w:rPr>
        <w:t>、行政</w:t>
      </w:r>
      <w:r w:rsidRPr="00E91157">
        <w:rPr>
          <w:rFonts w:hint="eastAsia"/>
          <w:lang w:eastAsia="zh-HK"/>
        </w:rPr>
        <w:t>機關內部空間</w:t>
      </w:r>
      <w:r w:rsidRPr="00E91157">
        <w:rPr>
          <w:rFonts w:hAnsi="標楷體" w:hint="eastAsia"/>
          <w:lang w:eastAsia="zh-HK"/>
        </w:rPr>
        <w:t>、</w:t>
      </w:r>
      <w:r w:rsidRPr="00E91157">
        <w:rPr>
          <w:rFonts w:hint="eastAsia"/>
          <w:lang w:eastAsia="zh-HK"/>
        </w:rPr>
        <w:t>其它空間及聯合設置等型態</w:t>
      </w:r>
      <w:r w:rsidRPr="00E91157">
        <w:rPr>
          <w:rFonts w:hAnsi="標楷體" w:hint="eastAsia"/>
          <w:lang w:eastAsia="zh-HK"/>
        </w:rPr>
        <w:t>。</w:t>
      </w:r>
      <w:r w:rsidRPr="00E91157">
        <w:rPr>
          <w:rFonts w:hAnsi="標楷體" w:hint="eastAsia"/>
        </w:rPr>
        <w:t>又該總處11</w:t>
      </w:r>
      <w:r w:rsidR="00FA0CA0" w:rsidRPr="00E91157">
        <w:rPr>
          <w:rFonts w:hAnsi="標楷體"/>
        </w:rPr>
        <w:t>2</w:t>
      </w:r>
      <w:r w:rsidRPr="00E91157">
        <w:rPr>
          <w:rFonts w:hAnsi="標楷體" w:hint="eastAsia"/>
        </w:rPr>
        <w:t>年函請各主管機關調查</w:t>
      </w:r>
      <w:r w:rsidRPr="00E91157">
        <w:rPr>
          <w:rFonts w:hAnsi="Calibri" w:hint="eastAsia"/>
          <w:lang w:eastAsia="zh-HK"/>
        </w:rPr>
        <w:t>員工</w:t>
      </w:r>
      <w:r w:rsidRPr="00E91157">
        <w:rPr>
          <w:rFonts w:hint="eastAsia"/>
        </w:rPr>
        <w:t>願意將子女受托在機關內部(含附近)設置托育設施</w:t>
      </w:r>
      <w:r w:rsidRPr="00E91157">
        <w:rPr>
          <w:rFonts w:hint="eastAsia"/>
          <w:lang w:eastAsia="zh-HK"/>
        </w:rPr>
        <w:t>之整體需求比率為</w:t>
      </w:r>
      <w:r w:rsidRPr="00E91157">
        <w:rPr>
          <w:rFonts w:hint="eastAsia"/>
        </w:rPr>
        <w:t>3</w:t>
      </w:r>
      <w:r w:rsidR="00E74621">
        <w:t>0</w:t>
      </w:r>
      <w:r w:rsidRPr="00E91157">
        <w:rPr>
          <w:rFonts w:hint="eastAsia"/>
        </w:rPr>
        <w:t>.</w:t>
      </w:r>
      <w:r w:rsidR="00FA0CA0" w:rsidRPr="00E91157">
        <w:t>36</w:t>
      </w:r>
      <w:r w:rsidRPr="00E91157">
        <w:rPr>
          <w:rFonts w:hint="eastAsia"/>
          <w:lang w:eastAsia="zh-HK"/>
        </w:rPr>
        <w:t>%，其中托嬰服務</w:t>
      </w:r>
      <w:r w:rsidRPr="00E91157">
        <w:rPr>
          <w:rFonts w:hint="eastAsia"/>
        </w:rPr>
        <w:t>(</w:t>
      </w:r>
      <w:r w:rsidRPr="00E91157">
        <w:rPr>
          <w:rFonts w:hint="eastAsia"/>
          <w:lang w:eastAsia="zh-HK"/>
        </w:rPr>
        <w:t>0至2歲</w:t>
      </w:r>
      <w:r w:rsidRPr="00E91157">
        <w:rPr>
          <w:rFonts w:hint="eastAsia"/>
        </w:rPr>
        <w:t>)</w:t>
      </w:r>
      <w:r w:rsidRPr="00E91157">
        <w:rPr>
          <w:rFonts w:hint="eastAsia"/>
          <w:lang w:eastAsia="zh-HK"/>
        </w:rPr>
        <w:t>及托兒服務</w:t>
      </w:r>
      <w:r w:rsidRPr="00E91157">
        <w:rPr>
          <w:rFonts w:hint="eastAsia"/>
        </w:rPr>
        <w:t>(</w:t>
      </w:r>
      <w:r w:rsidRPr="00E91157">
        <w:rPr>
          <w:rFonts w:hint="eastAsia"/>
          <w:lang w:eastAsia="zh-HK"/>
        </w:rPr>
        <w:t>2至</w:t>
      </w:r>
      <w:r w:rsidRPr="00E91157">
        <w:rPr>
          <w:rFonts w:hint="eastAsia"/>
        </w:rPr>
        <w:t>6</w:t>
      </w:r>
      <w:r w:rsidRPr="00E91157">
        <w:rPr>
          <w:rFonts w:hint="eastAsia"/>
          <w:lang w:eastAsia="zh-HK"/>
        </w:rPr>
        <w:t>歲</w:t>
      </w:r>
      <w:r w:rsidRPr="00E91157">
        <w:rPr>
          <w:rFonts w:hint="eastAsia"/>
        </w:rPr>
        <w:t>)</w:t>
      </w:r>
      <w:r w:rsidRPr="00E91157">
        <w:rPr>
          <w:rFonts w:hint="eastAsia"/>
          <w:lang w:eastAsia="zh-HK"/>
        </w:rPr>
        <w:t>需求比率分別為</w:t>
      </w:r>
      <w:r w:rsidRPr="00E91157">
        <w:rPr>
          <w:rFonts w:hint="eastAsia"/>
        </w:rPr>
        <w:t>3</w:t>
      </w:r>
      <w:r w:rsidR="00FA0CA0" w:rsidRPr="00E91157">
        <w:t>3</w:t>
      </w:r>
      <w:r w:rsidRPr="00E91157">
        <w:rPr>
          <w:rFonts w:hint="eastAsia"/>
        </w:rPr>
        <w:t>.</w:t>
      </w:r>
      <w:r w:rsidR="00FA0CA0" w:rsidRPr="00E91157">
        <w:t>1</w:t>
      </w:r>
      <w:r w:rsidRPr="00E91157">
        <w:rPr>
          <w:rFonts w:hint="eastAsia"/>
        </w:rPr>
        <w:t>1</w:t>
      </w:r>
      <w:r w:rsidRPr="00E91157">
        <w:rPr>
          <w:rFonts w:hint="eastAsia"/>
          <w:lang w:eastAsia="zh-HK"/>
        </w:rPr>
        <w:t>%及</w:t>
      </w:r>
      <w:r w:rsidRPr="00E91157">
        <w:rPr>
          <w:rFonts w:hint="eastAsia"/>
        </w:rPr>
        <w:t>2</w:t>
      </w:r>
      <w:r w:rsidR="00FA0CA0" w:rsidRPr="00E91157">
        <w:t>9</w:t>
      </w:r>
      <w:r w:rsidRPr="00E91157">
        <w:rPr>
          <w:rFonts w:hint="eastAsia"/>
        </w:rPr>
        <w:t>.</w:t>
      </w:r>
      <w:r w:rsidR="00FA0CA0" w:rsidRPr="00E91157">
        <w:t>20</w:t>
      </w:r>
      <w:r w:rsidRPr="00E91157">
        <w:rPr>
          <w:rFonts w:hint="eastAsia"/>
          <w:lang w:eastAsia="zh-HK"/>
        </w:rPr>
        <w:t>%(詳表</w:t>
      </w:r>
      <w:r w:rsidRPr="00E91157">
        <w:rPr>
          <w:rFonts w:hint="eastAsia"/>
        </w:rPr>
        <w:t>1</w:t>
      </w:r>
      <w:r w:rsidRPr="00E91157">
        <w:rPr>
          <w:rFonts w:hint="eastAsia"/>
          <w:lang w:eastAsia="zh-HK"/>
        </w:rPr>
        <w:t>)</w:t>
      </w:r>
      <w:r w:rsidRPr="00E91157">
        <w:rPr>
          <w:rFonts w:hint="eastAsia"/>
        </w:rPr>
        <w:t>，顯示公教員工子女托育需求仍</w:t>
      </w:r>
      <w:r w:rsidR="00FA0CA0" w:rsidRPr="00E91157">
        <w:rPr>
          <w:rFonts w:hint="eastAsia"/>
        </w:rPr>
        <w:t>高</w:t>
      </w:r>
      <w:r w:rsidR="00403501" w:rsidRPr="00E91157">
        <w:rPr>
          <w:rFonts w:hAnsi="標楷體" w:hint="eastAsia"/>
        </w:rPr>
        <w:t>，</w:t>
      </w:r>
      <w:r w:rsidRPr="00E91157">
        <w:rPr>
          <w:rFonts w:hint="eastAsia"/>
          <w:snapToGrid/>
          <w:lang w:eastAsia="zh-HK"/>
        </w:rPr>
        <w:t>允宜</w:t>
      </w:r>
      <w:r w:rsidR="00FA0CA0" w:rsidRPr="00E91157">
        <w:rPr>
          <w:rFonts w:hint="eastAsia"/>
          <w:snapToGrid/>
        </w:rPr>
        <w:t>鼓勵各機關衡酌托育需求及場地資源，並綜合評估合適之托育設施設置方式，俾符實需。</w:t>
      </w:r>
    </w:p>
    <w:p w:rsidR="00FA0CA0" w:rsidRPr="00E91157" w:rsidRDefault="00FA0CA0" w:rsidP="00FA0CA0">
      <w:pPr>
        <w:adjustRightInd w:val="0"/>
        <w:ind w:leftChars="0" w:left="0" w:firstLineChars="100" w:firstLine="284"/>
        <w:rPr>
          <w:rFonts w:hAnsi="標楷體" w:hint="eastAsia"/>
          <w:b/>
        </w:rPr>
      </w:pPr>
      <w:r w:rsidRPr="00E91157">
        <w:rPr>
          <w:rFonts w:hAnsi="標楷體" w:hint="eastAsia"/>
          <w:b/>
          <w:lang w:eastAsia="zh-HK"/>
        </w:rPr>
        <w:t>表</w:t>
      </w:r>
      <w:r w:rsidRPr="00E91157">
        <w:rPr>
          <w:rFonts w:hAnsi="標楷體"/>
          <w:b/>
        </w:rPr>
        <w:t>1</w:t>
      </w:r>
      <w:r w:rsidRPr="00E91157">
        <w:rPr>
          <w:rFonts w:hAnsi="標楷體" w:hint="eastAsia"/>
          <w:b/>
        </w:rPr>
        <w:t xml:space="preserve">  11</w:t>
      </w:r>
      <w:r w:rsidRPr="00E91157">
        <w:rPr>
          <w:rFonts w:hAnsi="標楷體"/>
          <w:b/>
        </w:rPr>
        <w:t>2</w:t>
      </w:r>
      <w:r w:rsidRPr="00E91157">
        <w:rPr>
          <w:rFonts w:hAnsi="標楷體" w:hint="eastAsia"/>
          <w:b/>
        </w:rPr>
        <w:t>年度行政院暨所屬機關設置員工子女托育設施需求情形</w:t>
      </w:r>
      <w:r w:rsidRPr="00E91157">
        <w:rPr>
          <w:rFonts w:hAnsi="標楷體" w:hint="eastAsia"/>
          <w:b/>
          <w:lang w:eastAsia="zh-HK"/>
        </w:rPr>
        <w:t>表</w:t>
      </w:r>
    </w:p>
    <w:p w:rsidR="00FA0CA0" w:rsidRPr="00E91157" w:rsidRDefault="00FA0CA0" w:rsidP="00FA0CA0">
      <w:pPr>
        <w:adjustRightInd w:val="0"/>
        <w:spacing w:line="320" w:lineRule="exact"/>
        <w:ind w:leftChars="50" w:left="1603" w:hangingChars="600" w:hanging="1461"/>
        <w:jc w:val="right"/>
        <w:rPr>
          <w:rFonts w:hAnsi="標楷體" w:hint="eastAsia"/>
          <w:sz w:val="24"/>
          <w:szCs w:val="24"/>
        </w:rPr>
      </w:pPr>
      <w:r w:rsidRPr="00E91157">
        <w:rPr>
          <w:rFonts w:hAnsi="標楷體" w:hint="eastAsia"/>
          <w:sz w:val="24"/>
          <w:szCs w:val="24"/>
        </w:rPr>
        <w:t>單位：人</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77"/>
        <w:gridCol w:w="1417"/>
        <w:gridCol w:w="1276"/>
        <w:gridCol w:w="1276"/>
        <w:gridCol w:w="1275"/>
      </w:tblGrid>
      <w:tr w:rsidR="00FA0CA0" w:rsidRPr="00E91157" w:rsidTr="00FA0CA0">
        <w:trPr>
          <w:trHeight w:val="662"/>
          <w:tblHeader/>
        </w:trPr>
        <w:tc>
          <w:tcPr>
            <w:tcW w:w="4394" w:type="dxa"/>
            <w:gridSpan w:val="2"/>
            <w:tcBorders>
              <w:top w:val="single" w:sz="12" w:space="0" w:color="auto"/>
              <w:bottom w:val="single" w:sz="4" w:space="0" w:color="auto"/>
              <w:right w:val="single" w:sz="4" w:space="0" w:color="auto"/>
              <w:tl2br w:val="single" w:sz="6" w:space="0" w:color="auto"/>
            </w:tcBorders>
          </w:tcPr>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 xml:space="preserve">             設置型態</w:t>
            </w:r>
          </w:p>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 xml:space="preserve">   人數</w:t>
            </w:r>
          </w:p>
        </w:tc>
        <w:tc>
          <w:tcPr>
            <w:tcW w:w="1276" w:type="dxa"/>
            <w:tcBorders>
              <w:top w:val="single" w:sz="12"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托嬰服務</w:t>
            </w:r>
          </w:p>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(0至2歲)</w:t>
            </w:r>
          </w:p>
        </w:tc>
        <w:tc>
          <w:tcPr>
            <w:tcW w:w="1276" w:type="dxa"/>
            <w:tcBorders>
              <w:top w:val="single" w:sz="12"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托兒服務</w:t>
            </w:r>
          </w:p>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(2至6歲)</w:t>
            </w:r>
          </w:p>
        </w:tc>
        <w:tc>
          <w:tcPr>
            <w:tcW w:w="1275" w:type="dxa"/>
            <w:tcBorders>
              <w:top w:val="single" w:sz="12" w:space="0" w:color="auto"/>
              <w:left w:val="single" w:sz="4" w:space="0" w:color="auto"/>
              <w:bottom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小計</w:t>
            </w:r>
          </w:p>
        </w:tc>
      </w:tr>
      <w:tr w:rsidR="00FA0CA0" w:rsidRPr="00E91157" w:rsidTr="00FA0CA0">
        <w:trPr>
          <w:trHeight w:val="541"/>
        </w:trPr>
        <w:tc>
          <w:tcPr>
            <w:tcW w:w="2977" w:type="dxa"/>
            <w:tcBorders>
              <w:top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育有0至6歲子女之情形</w:t>
            </w:r>
          </w:p>
        </w:tc>
        <w:tc>
          <w:tcPr>
            <w:tcW w:w="1417"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子女人數</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26,386</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62,819</w:t>
            </w:r>
          </w:p>
        </w:tc>
        <w:tc>
          <w:tcPr>
            <w:tcW w:w="1275" w:type="dxa"/>
            <w:tcBorders>
              <w:top w:val="single" w:sz="4" w:space="0" w:color="auto"/>
              <w:left w:val="single" w:sz="4" w:space="0" w:color="auto"/>
              <w:bottom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89,205</w:t>
            </w:r>
          </w:p>
        </w:tc>
      </w:tr>
      <w:tr w:rsidR="00FA0CA0" w:rsidRPr="00E91157" w:rsidTr="00FA0CA0">
        <w:trPr>
          <w:trHeight w:val="1018"/>
        </w:trPr>
        <w:tc>
          <w:tcPr>
            <w:tcW w:w="2977" w:type="dxa"/>
            <w:tcBorders>
              <w:top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rightChars="-50" w:right="-142" w:firstLineChars="0" w:firstLine="0"/>
              <w:jc w:val="left"/>
              <w:rPr>
                <w:rFonts w:hAnsi="標楷體"/>
                <w:sz w:val="24"/>
              </w:rPr>
            </w:pPr>
            <w:r w:rsidRPr="00E91157">
              <w:rPr>
                <w:rFonts w:hAnsi="標楷體" w:hint="eastAsia"/>
                <w:sz w:val="24"/>
              </w:rPr>
              <w:t>願意將子女受托在機關內部(含附近)設置托育設施之情形</w:t>
            </w:r>
          </w:p>
        </w:tc>
        <w:tc>
          <w:tcPr>
            <w:tcW w:w="1417"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子女人數</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8,736</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18,344</w:t>
            </w:r>
          </w:p>
        </w:tc>
        <w:tc>
          <w:tcPr>
            <w:tcW w:w="1275" w:type="dxa"/>
            <w:tcBorders>
              <w:top w:val="single" w:sz="4" w:space="0" w:color="auto"/>
              <w:left w:val="single" w:sz="4" w:space="0" w:color="auto"/>
              <w:bottom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27,080</w:t>
            </w:r>
          </w:p>
        </w:tc>
      </w:tr>
      <w:tr w:rsidR="00FA0CA0" w:rsidRPr="00E91157" w:rsidTr="00FA0CA0">
        <w:trPr>
          <w:trHeight w:val="848"/>
        </w:trPr>
        <w:tc>
          <w:tcPr>
            <w:tcW w:w="4394" w:type="dxa"/>
            <w:gridSpan w:val="2"/>
            <w:tcBorders>
              <w:top w:val="single" w:sz="4" w:space="0" w:color="auto"/>
              <w:bottom w:val="single" w:sz="12" w:space="0" w:color="auto"/>
              <w:right w:val="single" w:sz="4" w:space="0" w:color="auto"/>
            </w:tcBorders>
            <w:vAlign w:val="center"/>
          </w:tcPr>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需求比率(願意受托子女人數/育有之子女人數)</w:t>
            </w:r>
          </w:p>
        </w:tc>
        <w:tc>
          <w:tcPr>
            <w:tcW w:w="1276" w:type="dxa"/>
            <w:tcBorders>
              <w:top w:val="single" w:sz="4" w:space="0" w:color="auto"/>
              <w:left w:val="single" w:sz="4" w:space="0" w:color="auto"/>
              <w:bottom w:val="single" w:sz="12"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hint="eastAsia"/>
                <w:sz w:val="24"/>
              </w:rPr>
              <w:t>33.</w:t>
            </w:r>
            <w:r w:rsidRPr="00E91157">
              <w:rPr>
                <w:rFonts w:hAnsi="標楷體"/>
                <w:sz w:val="24"/>
              </w:rPr>
              <w:t>11</w:t>
            </w:r>
            <w:r w:rsidRPr="00E91157">
              <w:rPr>
                <w:rFonts w:hAnsi="標楷體" w:hint="eastAsia"/>
                <w:sz w:val="24"/>
              </w:rPr>
              <w:t>%</w:t>
            </w:r>
          </w:p>
        </w:tc>
        <w:tc>
          <w:tcPr>
            <w:tcW w:w="1276" w:type="dxa"/>
            <w:tcBorders>
              <w:top w:val="single" w:sz="4" w:space="0" w:color="auto"/>
              <w:left w:val="single" w:sz="4" w:space="0" w:color="auto"/>
              <w:bottom w:val="single" w:sz="12"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29</w:t>
            </w:r>
            <w:r w:rsidRPr="00E91157">
              <w:rPr>
                <w:rFonts w:hAnsi="標楷體" w:hint="eastAsia"/>
                <w:sz w:val="24"/>
              </w:rPr>
              <w:t>.</w:t>
            </w:r>
            <w:r w:rsidRPr="00E91157">
              <w:rPr>
                <w:rFonts w:hAnsi="標楷體"/>
                <w:sz w:val="24"/>
              </w:rPr>
              <w:t>20</w:t>
            </w:r>
            <w:r w:rsidRPr="00E91157">
              <w:rPr>
                <w:rFonts w:hAnsi="標楷體" w:hint="eastAsia"/>
                <w:sz w:val="24"/>
              </w:rPr>
              <w:t>%</w:t>
            </w:r>
          </w:p>
        </w:tc>
        <w:tc>
          <w:tcPr>
            <w:tcW w:w="1275" w:type="dxa"/>
            <w:tcBorders>
              <w:top w:val="single" w:sz="4" w:space="0" w:color="auto"/>
              <w:left w:val="single" w:sz="4" w:space="0" w:color="auto"/>
              <w:bottom w:val="single" w:sz="12"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30</w:t>
            </w:r>
            <w:r w:rsidRPr="00E91157">
              <w:rPr>
                <w:rFonts w:hAnsi="標楷體" w:hint="eastAsia"/>
                <w:sz w:val="24"/>
              </w:rPr>
              <w:t>.</w:t>
            </w:r>
            <w:r w:rsidRPr="00E91157">
              <w:rPr>
                <w:rFonts w:hAnsi="標楷體"/>
                <w:sz w:val="24"/>
              </w:rPr>
              <w:t>36</w:t>
            </w:r>
            <w:r w:rsidRPr="00E91157">
              <w:rPr>
                <w:rFonts w:hAnsi="標楷體" w:hint="eastAsia"/>
                <w:sz w:val="24"/>
              </w:rPr>
              <w:t>%</w:t>
            </w:r>
          </w:p>
        </w:tc>
      </w:tr>
    </w:tbl>
    <w:p w:rsidR="005A2E7A" w:rsidRPr="00E91157" w:rsidRDefault="005A2E7A" w:rsidP="005A2E7A">
      <w:pPr>
        <w:spacing w:line="400" w:lineRule="exact"/>
        <w:ind w:leftChars="100" w:left="283" w:firstLineChars="0" w:firstLine="0"/>
        <w:rPr>
          <w:snapToGrid/>
          <w:sz w:val="24"/>
          <w:szCs w:val="24"/>
        </w:rPr>
      </w:pPr>
      <w:r w:rsidRPr="00E91157">
        <w:rPr>
          <w:rFonts w:hint="eastAsia"/>
          <w:snapToGrid/>
          <w:sz w:val="24"/>
          <w:szCs w:val="24"/>
        </w:rPr>
        <w:t>資料來源：人事總處提供。</w:t>
      </w:r>
    </w:p>
    <w:p w:rsidR="00965292" w:rsidRPr="00E91157" w:rsidRDefault="00965292" w:rsidP="00965292">
      <w:pPr>
        <w:spacing w:line="480" w:lineRule="exact"/>
        <w:ind w:left="567" w:firstLine="567"/>
        <w:rPr>
          <w:rFonts w:hAnsi="Calibri"/>
        </w:rPr>
      </w:pPr>
      <w:r w:rsidRPr="00E91157">
        <w:rPr>
          <w:rFonts w:hint="eastAsia"/>
          <w:snapToGrid/>
        </w:rPr>
        <w:t>綜上，人事總處</w:t>
      </w:r>
      <w:r w:rsidR="00272505" w:rsidRPr="00E91157">
        <w:rPr>
          <w:rFonts w:hint="eastAsia"/>
          <w:snapToGrid/>
        </w:rPr>
        <w:t>賡續依據</w:t>
      </w:r>
      <w:r w:rsidRPr="00E91157">
        <w:rPr>
          <w:rFonts w:hAnsi="標楷體" w:hint="eastAsia"/>
          <w:snapToGrid/>
        </w:rPr>
        <w:t>「</w:t>
      </w:r>
      <w:r w:rsidRPr="00E91157">
        <w:rPr>
          <w:rFonts w:hint="eastAsia"/>
          <w:snapToGrid/>
        </w:rPr>
        <w:t>我國少子女化對策計畫(107年至113年)」，</w:t>
      </w:r>
      <w:r w:rsidR="00272505" w:rsidRPr="00E91157">
        <w:rPr>
          <w:rFonts w:hint="eastAsia"/>
          <w:snapToGrid/>
        </w:rPr>
        <w:t>辦理設置托育設施之相關調查與追蹤作業</w:t>
      </w:r>
      <w:r w:rsidRPr="00E91157">
        <w:rPr>
          <w:rFonts w:hint="eastAsia"/>
          <w:snapToGrid/>
        </w:rPr>
        <w:t>。截至11</w:t>
      </w:r>
      <w:r w:rsidR="00272505" w:rsidRPr="00E91157">
        <w:rPr>
          <w:snapToGrid/>
        </w:rPr>
        <w:t>2</w:t>
      </w:r>
      <w:r w:rsidRPr="00E91157">
        <w:rPr>
          <w:rFonts w:hint="eastAsia"/>
          <w:snapToGrid/>
        </w:rPr>
        <w:t>年底止</w:t>
      </w:r>
      <w:r w:rsidR="00272505" w:rsidRPr="00E91157">
        <w:rPr>
          <w:rFonts w:hint="eastAsia"/>
          <w:snapToGrid/>
        </w:rPr>
        <w:t>已設置19</w:t>
      </w:r>
      <w:r w:rsidR="00272505" w:rsidRPr="00E91157">
        <w:rPr>
          <w:snapToGrid/>
        </w:rPr>
        <w:t>4</w:t>
      </w:r>
      <w:r w:rsidR="00272505" w:rsidRPr="00E91157">
        <w:rPr>
          <w:rFonts w:hint="eastAsia"/>
          <w:snapToGrid/>
        </w:rPr>
        <w:t>家托育設施</w:t>
      </w:r>
      <w:r w:rsidRPr="00E91157">
        <w:rPr>
          <w:rFonts w:hint="eastAsia"/>
          <w:snapToGrid/>
        </w:rPr>
        <w:t>，惟據</w:t>
      </w:r>
      <w:r w:rsidR="00E74621">
        <w:rPr>
          <w:rFonts w:hint="eastAsia"/>
          <w:snapToGrid/>
        </w:rPr>
        <w:t>該總處</w:t>
      </w:r>
      <w:r w:rsidRPr="00E91157">
        <w:rPr>
          <w:rFonts w:hint="eastAsia"/>
          <w:snapToGrid/>
        </w:rPr>
        <w:t>11</w:t>
      </w:r>
      <w:r w:rsidR="00272505" w:rsidRPr="00E91157">
        <w:rPr>
          <w:snapToGrid/>
        </w:rPr>
        <w:t>2</w:t>
      </w:r>
      <w:r w:rsidRPr="00E91157">
        <w:rPr>
          <w:rFonts w:hint="eastAsia"/>
          <w:snapToGrid/>
        </w:rPr>
        <w:t>年調查公教員工子女托育需求結果，需求比率</w:t>
      </w:r>
      <w:r w:rsidR="00E74621">
        <w:rPr>
          <w:rFonts w:hint="eastAsia"/>
          <w:snapToGrid/>
        </w:rPr>
        <w:t>達3成(</w:t>
      </w:r>
      <w:r w:rsidR="00B60C72">
        <w:rPr>
          <w:snapToGrid/>
        </w:rPr>
        <w:t>30.36%)</w:t>
      </w:r>
      <w:r w:rsidRPr="00E91157">
        <w:rPr>
          <w:rFonts w:hint="eastAsia"/>
          <w:snapToGrid/>
        </w:rPr>
        <w:t>，</w:t>
      </w:r>
      <w:r w:rsidRPr="00E91157">
        <w:rPr>
          <w:rFonts w:hAnsi="Calibri" w:hint="eastAsia"/>
        </w:rPr>
        <w:t>允宜積極協助各機關推動設置職場托育設施，俾提供</w:t>
      </w:r>
      <w:r w:rsidRPr="00E91157">
        <w:rPr>
          <w:rFonts w:hAnsi="Calibri" w:hint="eastAsia"/>
          <w:lang w:eastAsia="zh-HK"/>
        </w:rPr>
        <w:t>公教</w:t>
      </w:r>
      <w:r w:rsidRPr="00E91157">
        <w:rPr>
          <w:rFonts w:hAnsi="Calibri" w:hint="eastAsia"/>
        </w:rPr>
        <w:t>員工</w:t>
      </w:r>
      <w:r w:rsidR="00272505" w:rsidRPr="00E91157">
        <w:rPr>
          <w:rFonts w:hAnsi="Calibri" w:hint="eastAsia"/>
        </w:rPr>
        <w:t>就近於職場獲取</w:t>
      </w:r>
      <w:r w:rsidRPr="00E91157">
        <w:rPr>
          <w:rFonts w:hAnsi="Calibri" w:hint="eastAsia"/>
        </w:rPr>
        <w:t>育兒服務資源</w:t>
      </w:r>
      <w:r w:rsidR="00B60C72">
        <w:rPr>
          <w:rFonts w:hAnsi="標楷體" w:hint="eastAsia"/>
        </w:rPr>
        <w:t>，</w:t>
      </w:r>
      <w:r w:rsidR="00B60C72">
        <w:rPr>
          <w:rFonts w:hAnsi="Calibri" w:hint="eastAsia"/>
        </w:rPr>
        <w:t>並落實少子女化政策</w:t>
      </w:r>
      <w:r w:rsidRPr="00E91157">
        <w:rPr>
          <w:rFonts w:hAnsi="Calibri" w:hint="eastAsia"/>
        </w:rPr>
        <w:t>。</w:t>
      </w:r>
    </w:p>
    <w:p w:rsidR="00D5513A" w:rsidRPr="00E91157" w:rsidRDefault="001540E7" w:rsidP="00554DA7">
      <w:pPr>
        <w:pStyle w:val="af1"/>
      </w:pPr>
      <w:r w:rsidRPr="00E91157">
        <w:rPr>
          <w:rFonts w:hint="eastAsia"/>
        </w:rPr>
        <w:t>(分機</w:t>
      </w:r>
      <w:r w:rsidR="00B300F0" w:rsidRPr="00E91157">
        <w:rPr>
          <w:rFonts w:hAnsi="標楷體" w:hint="eastAsia"/>
        </w:rPr>
        <w:t>：</w:t>
      </w:r>
      <w:r w:rsidRPr="00E91157">
        <w:rPr>
          <w:rFonts w:hint="eastAsia"/>
        </w:rPr>
        <w:t>19</w:t>
      </w:r>
      <w:r w:rsidR="006B7E6C" w:rsidRPr="00E91157">
        <w:t>14</w:t>
      </w:r>
      <w:r w:rsidRPr="00E91157">
        <w:rPr>
          <w:rFonts w:hint="eastAsia"/>
        </w:rPr>
        <w:t xml:space="preserve"> </w:t>
      </w:r>
      <w:r w:rsidR="006B7E6C" w:rsidRPr="00E91157">
        <w:rPr>
          <w:rFonts w:hint="eastAsia"/>
        </w:rPr>
        <w:t>葉蘭</w:t>
      </w:r>
      <w:r w:rsidRPr="00E91157">
        <w:rPr>
          <w:rFonts w:hint="eastAsia"/>
        </w:rPr>
        <w:t>)</w:t>
      </w:r>
    </w:p>
    <w:sectPr w:rsidR="00D5513A" w:rsidRPr="00E91157" w:rsidSect="007279F4">
      <w:headerReference w:type="default" r:id="rId14"/>
      <w:footerReference w:type="default" r:id="rId15"/>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32C" w:rsidRDefault="000B032C" w:rsidP="001C3769">
      <w:pPr>
        <w:spacing w:line="240" w:lineRule="auto"/>
        <w:ind w:left="560" w:firstLine="560"/>
      </w:pPr>
      <w:r>
        <w:separator/>
      </w:r>
    </w:p>
  </w:endnote>
  <w:endnote w:type="continuationSeparator" w:id="0">
    <w:p w:rsidR="000B032C" w:rsidRDefault="000B032C" w:rsidP="001C37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e"/>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end"/>
    </w:r>
  </w:p>
  <w:p w:rsidR="000A1F1E" w:rsidRDefault="000A1F1E" w:rsidP="001C3769">
    <w:pPr>
      <w:pStyle w:val="ae"/>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231772" w:rsidRDefault="000A1F1E" w:rsidP="001C3769">
    <w:pPr>
      <w:pStyle w:val="ae"/>
      <w:ind w:leftChars="0" w:left="567" w:firstLine="400"/>
      <w:jc w:val="center"/>
      <w:rPr>
        <w:rFonts w:ascii="標楷體" w:hAnsi="標楷體"/>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BF09C7" w:rsidRDefault="000A1F1E" w:rsidP="001D7D86">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236004" w:rsidRPr="00236004">
      <w:rPr>
        <w:rFonts w:ascii="標楷體" w:hAnsi="標楷體"/>
        <w:noProof/>
        <w:lang w:val="zh-TW"/>
      </w:rPr>
      <w:t>7</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32C" w:rsidRDefault="000B032C" w:rsidP="00A46DBE">
      <w:pPr>
        <w:spacing w:line="240" w:lineRule="auto"/>
        <w:ind w:left="560" w:firstLine="560"/>
      </w:pPr>
      <w:r>
        <w:separator/>
      </w:r>
    </w:p>
  </w:footnote>
  <w:footnote w:type="continuationSeparator" w:id="0">
    <w:p w:rsidR="000B032C" w:rsidRDefault="000B032C" w:rsidP="001C37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f4"/>
      <w:framePr w:wrap="around" w:vAnchor="text" w:hAnchor="margin" w:xAlign="right" w:y="1"/>
      <w:ind w:left="560" w:firstLine="400"/>
      <w:rPr>
        <w:rStyle w:val="af0"/>
      </w:rPr>
    </w:pPr>
    <w:r>
      <w:rPr>
        <w:rStyle w:val="af0"/>
      </w:rPr>
      <w:fldChar w:fldCharType="begin"/>
    </w:r>
    <w:r>
      <w:rPr>
        <w:rStyle w:val="af0"/>
      </w:rPr>
      <w:instrText xml:space="preserve">PAGE  </w:instrText>
    </w:r>
    <w:r>
      <w:rPr>
        <w:rStyle w:val="af0"/>
      </w:rPr>
      <w:fldChar w:fldCharType="end"/>
    </w:r>
  </w:p>
  <w:p w:rsidR="000A1F1E" w:rsidRDefault="000A1F1E" w:rsidP="001C3769">
    <w:pPr>
      <w:pStyle w:val="af4"/>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5E24CC" w:rsidRDefault="000A1F1E" w:rsidP="001C3769">
    <w:pPr>
      <w:pStyle w:val="af4"/>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Default="000A1F1E" w:rsidP="001C3769">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48421F" w:rsidRDefault="000A1F1E" w:rsidP="001C376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14"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17"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3"/>
  </w:num>
  <w:num w:numId="3">
    <w:abstractNumId w:val="14"/>
  </w:num>
  <w:num w:numId="4">
    <w:abstractNumId w:val="10"/>
  </w:num>
  <w:num w:numId="5">
    <w:abstractNumId w:val="12"/>
  </w:num>
  <w:num w:numId="6">
    <w:abstractNumId w:val="1"/>
  </w:num>
  <w:num w:numId="7">
    <w:abstractNumId w:val="15"/>
  </w:num>
  <w:num w:numId="8">
    <w:abstractNumId w:val="2"/>
  </w:num>
  <w:num w:numId="9">
    <w:abstractNumId w:val="17"/>
  </w:num>
  <w:num w:numId="10">
    <w:abstractNumId w:val="9"/>
  </w:num>
  <w:num w:numId="11">
    <w:abstractNumId w:val="8"/>
  </w:num>
  <w:num w:numId="12">
    <w:abstractNumId w:val="5"/>
  </w:num>
  <w:num w:numId="13">
    <w:abstractNumId w:val="11"/>
  </w:num>
  <w:num w:numId="14">
    <w:abstractNumId w:val="16"/>
  </w:num>
  <w:num w:numId="15">
    <w:abstractNumId w:val="6"/>
  </w:num>
  <w:num w:numId="16">
    <w:abstractNumId w:val="4"/>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517"/>
    <w:rsid w:val="00001EA6"/>
    <w:rsid w:val="00001F07"/>
    <w:rsid w:val="00001F16"/>
    <w:rsid w:val="000020FC"/>
    <w:rsid w:val="00002D55"/>
    <w:rsid w:val="000030DD"/>
    <w:rsid w:val="000037FC"/>
    <w:rsid w:val="00003D01"/>
    <w:rsid w:val="00003FFA"/>
    <w:rsid w:val="00004782"/>
    <w:rsid w:val="000048C7"/>
    <w:rsid w:val="00004A70"/>
    <w:rsid w:val="000053EB"/>
    <w:rsid w:val="0000554D"/>
    <w:rsid w:val="00010EAC"/>
    <w:rsid w:val="00011730"/>
    <w:rsid w:val="00011AED"/>
    <w:rsid w:val="00011C5A"/>
    <w:rsid w:val="000122C7"/>
    <w:rsid w:val="000137CA"/>
    <w:rsid w:val="0001392F"/>
    <w:rsid w:val="00013C88"/>
    <w:rsid w:val="0001603A"/>
    <w:rsid w:val="0001636D"/>
    <w:rsid w:val="00020108"/>
    <w:rsid w:val="00020116"/>
    <w:rsid w:val="00020BBE"/>
    <w:rsid w:val="00021555"/>
    <w:rsid w:val="000226B5"/>
    <w:rsid w:val="00022B1B"/>
    <w:rsid w:val="0002483C"/>
    <w:rsid w:val="00024D7C"/>
    <w:rsid w:val="00024EDB"/>
    <w:rsid w:val="00025462"/>
    <w:rsid w:val="00026911"/>
    <w:rsid w:val="0002745A"/>
    <w:rsid w:val="00027CCF"/>
    <w:rsid w:val="00027DAF"/>
    <w:rsid w:val="000304C3"/>
    <w:rsid w:val="0003051D"/>
    <w:rsid w:val="0003101F"/>
    <w:rsid w:val="00031740"/>
    <w:rsid w:val="00031BF6"/>
    <w:rsid w:val="000321B1"/>
    <w:rsid w:val="0003249B"/>
    <w:rsid w:val="00032638"/>
    <w:rsid w:val="000340BC"/>
    <w:rsid w:val="00034346"/>
    <w:rsid w:val="00036F5B"/>
    <w:rsid w:val="0004120D"/>
    <w:rsid w:val="00041923"/>
    <w:rsid w:val="00041980"/>
    <w:rsid w:val="00042554"/>
    <w:rsid w:val="00043254"/>
    <w:rsid w:val="0004349B"/>
    <w:rsid w:val="000444CD"/>
    <w:rsid w:val="0004595F"/>
    <w:rsid w:val="00047173"/>
    <w:rsid w:val="00047B0C"/>
    <w:rsid w:val="000504B3"/>
    <w:rsid w:val="00050764"/>
    <w:rsid w:val="00051B7B"/>
    <w:rsid w:val="00052F03"/>
    <w:rsid w:val="00052FFD"/>
    <w:rsid w:val="00053FE7"/>
    <w:rsid w:val="000546B5"/>
    <w:rsid w:val="00057C92"/>
    <w:rsid w:val="00061139"/>
    <w:rsid w:val="00062452"/>
    <w:rsid w:val="000640CC"/>
    <w:rsid w:val="000650CE"/>
    <w:rsid w:val="00065292"/>
    <w:rsid w:val="000655E7"/>
    <w:rsid w:val="00066F04"/>
    <w:rsid w:val="0006714D"/>
    <w:rsid w:val="00067567"/>
    <w:rsid w:val="00070A04"/>
    <w:rsid w:val="0007120A"/>
    <w:rsid w:val="00072238"/>
    <w:rsid w:val="00072280"/>
    <w:rsid w:val="0007305B"/>
    <w:rsid w:val="00074100"/>
    <w:rsid w:val="000765E1"/>
    <w:rsid w:val="0007669E"/>
    <w:rsid w:val="00076BD3"/>
    <w:rsid w:val="00076F0A"/>
    <w:rsid w:val="00080AB8"/>
    <w:rsid w:val="00080EBC"/>
    <w:rsid w:val="00080F9A"/>
    <w:rsid w:val="00081059"/>
    <w:rsid w:val="00082938"/>
    <w:rsid w:val="00086D75"/>
    <w:rsid w:val="000874B6"/>
    <w:rsid w:val="00087937"/>
    <w:rsid w:val="00087DBA"/>
    <w:rsid w:val="00091303"/>
    <w:rsid w:val="00091EFD"/>
    <w:rsid w:val="00093A61"/>
    <w:rsid w:val="00093B18"/>
    <w:rsid w:val="00093E59"/>
    <w:rsid w:val="00093F0A"/>
    <w:rsid w:val="000943DE"/>
    <w:rsid w:val="00096F72"/>
    <w:rsid w:val="0009735C"/>
    <w:rsid w:val="000A0110"/>
    <w:rsid w:val="000A0BA8"/>
    <w:rsid w:val="000A0CD4"/>
    <w:rsid w:val="000A0E89"/>
    <w:rsid w:val="000A1580"/>
    <w:rsid w:val="000A182E"/>
    <w:rsid w:val="000A194D"/>
    <w:rsid w:val="000A1F1E"/>
    <w:rsid w:val="000A2A3F"/>
    <w:rsid w:val="000A2B02"/>
    <w:rsid w:val="000A2C85"/>
    <w:rsid w:val="000A3693"/>
    <w:rsid w:val="000A4132"/>
    <w:rsid w:val="000A4986"/>
    <w:rsid w:val="000A4A86"/>
    <w:rsid w:val="000A51C4"/>
    <w:rsid w:val="000A5F04"/>
    <w:rsid w:val="000A6080"/>
    <w:rsid w:val="000B032C"/>
    <w:rsid w:val="000B0D91"/>
    <w:rsid w:val="000B1B43"/>
    <w:rsid w:val="000B2B83"/>
    <w:rsid w:val="000B30E2"/>
    <w:rsid w:val="000B3F80"/>
    <w:rsid w:val="000B4151"/>
    <w:rsid w:val="000B4A2D"/>
    <w:rsid w:val="000B4C06"/>
    <w:rsid w:val="000B535F"/>
    <w:rsid w:val="000B539B"/>
    <w:rsid w:val="000B563E"/>
    <w:rsid w:val="000B59FA"/>
    <w:rsid w:val="000B69C1"/>
    <w:rsid w:val="000B6AD7"/>
    <w:rsid w:val="000B6DBE"/>
    <w:rsid w:val="000B72B3"/>
    <w:rsid w:val="000C0351"/>
    <w:rsid w:val="000C0D01"/>
    <w:rsid w:val="000C1785"/>
    <w:rsid w:val="000C19A6"/>
    <w:rsid w:val="000C2BFA"/>
    <w:rsid w:val="000C31A7"/>
    <w:rsid w:val="000C4200"/>
    <w:rsid w:val="000C485B"/>
    <w:rsid w:val="000C5CD2"/>
    <w:rsid w:val="000C5D31"/>
    <w:rsid w:val="000C79EA"/>
    <w:rsid w:val="000D0529"/>
    <w:rsid w:val="000D0874"/>
    <w:rsid w:val="000D0AE6"/>
    <w:rsid w:val="000D1790"/>
    <w:rsid w:val="000D199F"/>
    <w:rsid w:val="000D28AE"/>
    <w:rsid w:val="000D2EC9"/>
    <w:rsid w:val="000D2FFA"/>
    <w:rsid w:val="000D3A5C"/>
    <w:rsid w:val="000D4524"/>
    <w:rsid w:val="000D5168"/>
    <w:rsid w:val="000D5A8F"/>
    <w:rsid w:val="000E0965"/>
    <w:rsid w:val="000E27AE"/>
    <w:rsid w:val="000E4ED6"/>
    <w:rsid w:val="000E5103"/>
    <w:rsid w:val="000E53C8"/>
    <w:rsid w:val="000E6C76"/>
    <w:rsid w:val="000E74B0"/>
    <w:rsid w:val="000F0A50"/>
    <w:rsid w:val="000F0B30"/>
    <w:rsid w:val="000F1BDE"/>
    <w:rsid w:val="000F2FCC"/>
    <w:rsid w:val="000F36E0"/>
    <w:rsid w:val="000F383A"/>
    <w:rsid w:val="000F3ACC"/>
    <w:rsid w:val="000F4CA5"/>
    <w:rsid w:val="000F58CA"/>
    <w:rsid w:val="000F5E3B"/>
    <w:rsid w:val="000F73AE"/>
    <w:rsid w:val="000F7D3D"/>
    <w:rsid w:val="00100718"/>
    <w:rsid w:val="00101033"/>
    <w:rsid w:val="001014B6"/>
    <w:rsid w:val="001017DA"/>
    <w:rsid w:val="001024E7"/>
    <w:rsid w:val="0010387F"/>
    <w:rsid w:val="00103CAD"/>
    <w:rsid w:val="00104947"/>
    <w:rsid w:val="00106210"/>
    <w:rsid w:val="001069D5"/>
    <w:rsid w:val="00106DDC"/>
    <w:rsid w:val="001109C1"/>
    <w:rsid w:val="00110AD2"/>
    <w:rsid w:val="00112B5E"/>
    <w:rsid w:val="0011307F"/>
    <w:rsid w:val="00113BC8"/>
    <w:rsid w:val="00113FC7"/>
    <w:rsid w:val="00115183"/>
    <w:rsid w:val="0011565E"/>
    <w:rsid w:val="00115B87"/>
    <w:rsid w:val="00116142"/>
    <w:rsid w:val="0011743F"/>
    <w:rsid w:val="00120952"/>
    <w:rsid w:val="00120B56"/>
    <w:rsid w:val="0012152B"/>
    <w:rsid w:val="00122418"/>
    <w:rsid w:val="0012329F"/>
    <w:rsid w:val="00125250"/>
    <w:rsid w:val="00126D02"/>
    <w:rsid w:val="00127526"/>
    <w:rsid w:val="001276E8"/>
    <w:rsid w:val="001304E7"/>
    <w:rsid w:val="00130C22"/>
    <w:rsid w:val="00130E51"/>
    <w:rsid w:val="00131D8C"/>
    <w:rsid w:val="0013231D"/>
    <w:rsid w:val="00132AB4"/>
    <w:rsid w:val="0013338B"/>
    <w:rsid w:val="00134037"/>
    <w:rsid w:val="0013500D"/>
    <w:rsid w:val="00136F87"/>
    <w:rsid w:val="00137889"/>
    <w:rsid w:val="00140B66"/>
    <w:rsid w:val="001416BF"/>
    <w:rsid w:val="0014223F"/>
    <w:rsid w:val="001426FA"/>
    <w:rsid w:val="00143140"/>
    <w:rsid w:val="001443B1"/>
    <w:rsid w:val="0014551A"/>
    <w:rsid w:val="00145879"/>
    <w:rsid w:val="00145E00"/>
    <w:rsid w:val="00146014"/>
    <w:rsid w:val="00146A0B"/>
    <w:rsid w:val="00146C69"/>
    <w:rsid w:val="001472E8"/>
    <w:rsid w:val="00147745"/>
    <w:rsid w:val="0015128E"/>
    <w:rsid w:val="00151F4F"/>
    <w:rsid w:val="001530DF"/>
    <w:rsid w:val="00153422"/>
    <w:rsid w:val="00153FC3"/>
    <w:rsid w:val="001540E7"/>
    <w:rsid w:val="001545C2"/>
    <w:rsid w:val="001558D3"/>
    <w:rsid w:val="00155A11"/>
    <w:rsid w:val="00155FB0"/>
    <w:rsid w:val="00155FED"/>
    <w:rsid w:val="00156667"/>
    <w:rsid w:val="00156EB8"/>
    <w:rsid w:val="00157337"/>
    <w:rsid w:val="001603AC"/>
    <w:rsid w:val="00160F03"/>
    <w:rsid w:val="00161277"/>
    <w:rsid w:val="0016186F"/>
    <w:rsid w:val="00163530"/>
    <w:rsid w:val="001638A9"/>
    <w:rsid w:val="00164A89"/>
    <w:rsid w:val="0016540A"/>
    <w:rsid w:val="00165D32"/>
    <w:rsid w:val="00166853"/>
    <w:rsid w:val="00166D7F"/>
    <w:rsid w:val="00170C5D"/>
    <w:rsid w:val="00170DE8"/>
    <w:rsid w:val="0017196B"/>
    <w:rsid w:val="00171E61"/>
    <w:rsid w:val="00172936"/>
    <w:rsid w:val="00173AA7"/>
    <w:rsid w:val="00173CFD"/>
    <w:rsid w:val="00173E36"/>
    <w:rsid w:val="001743FD"/>
    <w:rsid w:val="0017597D"/>
    <w:rsid w:val="00177096"/>
    <w:rsid w:val="0017775D"/>
    <w:rsid w:val="00177A80"/>
    <w:rsid w:val="00180FCE"/>
    <w:rsid w:val="00181A84"/>
    <w:rsid w:val="0018213E"/>
    <w:rsid w:val="00182846"/>
    <w:rsid w:val="001833E0"/>
    <w:rsid w:val="001839A5"/>
    <w:rsid w:val="00184B71"/>
    <w:rsid w:val="00185416"/>
    <w:rsid w:val="0018583B"/>
    <w:rsid w:val="00185DC2"/>
    <w:rsid w:val="00185E78"/>
    <w:rsid w:val="00185E82"/>
    <w:rsid w:val="0018631E"/>
    <w:rsid w:val="001866E6"/>
    <w:rsid w:val="00186FF6"/>
    <w:rsid w:val="0018785C"/>
    <w:rsid w:val="001904CD"/>
    <w:rsid w:val="00190562"/>
    <w:rsid w:val="001908BF"/>
    <w:rsid w:val="00191469"/>
    <w:rsid w:val="001919D7"/>
    <w:rsid w:val="00191B50"/>
    <w:rsid w:val="00194CCB"/>
    <w:rsid w:val="00195122"/>
    <w:rsid w:val="00196050"/>
    <w:rsid w:val="0019691B"/>
    <w:rsid w:val="00196939"/>
    <w:rsid w:val="00196DF3"/>
    <w:rsid w:val="00197491"/>
    <w:rsid w:val="00197EA5"/>
    <w:rsid w:val="001A14A7"/>
    <w:rsid w:val="001A17CC"/>
    <w:rsid w:val="001A1A19"/>
    <w:rsid w:val="001A3533"/>
    <w:rsid w:val="001A4C71"/>
    <w:rsid w:val="001A5D0E"/>
    <w:rsid w:val="001A631D"/>
    <w:rsid w:val="001A6C96"/>
    <w:rsid w:val="001B14C8"/>
    <w:rsid w:val="001B162E"/>
    <w:rsid w:val="001B1FDC"/>
    <w:rsid w:val="001B28E7"/>
    <w:rsid w:val="001B3111"/>
    <w:rsid w:val="001B3152"/>
    <w:rsid w:val="001B38FC"/>
    <w:rsid w:val="001B39FF"/>
    <w:rsid w:val="001B5905"/>
    <w:rsid w:val="001B5DAA"/>
    <w:rsid w:val="001B665B"/>
    <w:rsid w:val="001C01BE"/>
    <w:rsid w:val="001C1205"/>
    <w:rsid w:val="001C1B41"/>
    <w:rsid w:val="001C1E11"/>
    <w:rsid w:val="001C298B"/>
    <w:rsid w:val="001C2A18"/>
    <w:rsid w:val="001C3769"/>
    <w:rsid w:val="001C3840"/>
    <w:rsid w:val="001C38E2"/>
    <w:rsid w:val="001C5046"/>
    <w:rsid w:val="001C5B36"/>
    <w:rsid w:val="001C666F"/>
    <w:rsid w:val="001C66F4"/>
    <w:rsid w:val="001C77E2"/>
    <w:rsid w:val="001C77F6"/>
    <w:rsid w:val="001D0C8B"/>
    <w:rsid w:val="001D153E"/>
    <w:rsid w:val="001D2980"/>
    <w:rsid w:val="001D2FA0"/>
    <w:rsid w:val="001D3972"/>
    <w:rsid w:val="001D3F1F"/>
    <w:rsid w:val="001D4F8C"/>
    <w:rsid w:val="001D5323"/>
    <w:rsid w:val="001D56D5"/>
    <w:rsid w:val="001D5850"/>
    <w:rsid w:val="001D60AF"/>
    <w:rsid w:val="001D61DF"/>
    <w:rsid w:val="001D7D86"/>
    <w:rsid w:val="001E1E82"/>
    <w:rsid w:val="001E297F"/>
    <w:rsid w:val="001E3E74"/>
    <w:rsid w:val="001E3F88"/>
    <w:rsid w:val="001E40B1"/>
    <w:rsid w:val="001E44CA"/>
    <w:rsid w:val="001E556A"/>
    <w:rsid w:val="001E6590"/>
    <w:rsid w:val="001E74C9"/>
    <w:rsid w:val="001E7DE8"/>
    <w:rsid w:val="001E7FA6"/>
    <w:rsid w:val="001F0F29"/>
    <w:rsid w:val="001F18C4"/>
    <w:rsid w:val="001F1AAF"/>
    <w:rsid w:val="001F1F15"/>
    <w:rsid w:val="001F2E2A"/>
    <w:rsid w:val="001F3F49"/>
    <w:rsid w:val="001F4217"/>
    <w:rsid w:val="001F49BC"/>
    <w:rsid w:val="001F531E"/>
    <w:rsid w:val="001F53FF"/>
    <w:rsid w:val="001F6C7F"/>
    <w:rsid w:val="00200235"/>
    <w:rsid w:val="00200DEF"/>
    <w:rsid w:val="00201B63"/>
    <w:rsid w:val="00202554"/>
    <w:rsid w:val="00203245"/>
    <w:rsid w:val="002034B5"/>
    <w:rsid w:val="00203A73"/>
    <w:rsid w:val="00204B07"/>
    <w:rsid w:val="00205A41"/>
    <w:rsid w:val="00205EE0"/>
    <w:rsid w:val="002068F9"/>
    <w:rsid w:val="00206A12"/>
    <w:rsid w:val="00210F6C"/>
    <w:rsid w:val="00212AC7"/>
    <w:rsid w:val="00212B41"/>
    <w:rsid w:val="0021386A"/>
    <w:rsid w:val="0021486E"/>
    <w:rsid w:val="00214BAE"/>
    <w:rsid w:val="002164D3"/>
    <w:rsid w:val="00217A83"/>
    <w:rsid w:val="00217D4E"/>
    <w:rsid w:val="00221421"/>
    <w:rsid w:val="002220F6"/>
    <w:rsid w:val="0022241B"/>
    <w:rsid w:val="0022274E"/>
    <w:rsid w:val="00222FAE"/>
    <w:rsid w:val="00223A99"/>
    <w:rsid w:val="00224A2C"/>
    <w:rsid w:val="00225514"/>
    <w:rsid w:val="002260BE"/>
    <w:rsid w:val="00226D26"/>
    <w:rsid w:val="002309C6"/>
    <w:rsid w:val="00230B68"/>
    <w:rsid w:val="00231772"/>
    <w:rsid w:val="00232D15"/>
    <w:rsid w:val="00232E0F"/>
    <w:rsid w:val="00233150"/>
    <w:rsid w:val="00233813"/>
    <w:rsid w:val="002341E5"/>
    <w:rsid w:val="002347CB"/>
    <w:rsid w:val="00235A86"/>
    <w:rsid w:val="00236004"/>
    <w:rsid w:val="00236519"/>
    <w:rsid w:val="00236890"/>
    <w:rsid w:val="00236C9A"/>
    <w:rsid w:val="00236D1F"/>
    <w:rsid w:val="00240E6A"/>
    <w:rsid w:val="00240F34"/>
    <w:rsid w:val="00241C4D"/>
    <w:rsid w:val="00242824"/>
    <w:rsid w:val="0024287E"/>
    <w:rsid w:val="002429A2"/>
    <w:rsid w:val="00242B4D"/>
    <w:rsid w:val="00242C66"/>
    <w:rsid w:val="00242D97"/>
    <w:rsid w:val="00243006"/>
    <w:rsid w:val="002430FC"/>
    <w:rsid w:val="00244221"/>
    <w:rsid w:val="00244E93"/>
    <w:rsid w:val="00244F3F"/>
    <w:rsid w:val="0024613A"/>
    <w:rsid w:val="002462C0"/>
    <w:rsid w:val="002477DE"/>
    <w:rsid w:val="00247B7E"/>
    <w:rsid w:val="00250E97"/>
    <w:rsid w:val="00251C49"/>
    <w:rsid w:val="00252393"/>
    <w:rsid w:val="002523B1"/>
    <w:rsid w:val="00253120"/>
    <w:rsid w:val="002540D0"/>
    <w:rsid w:val="00254385"/>
    <w:rsid w:val="002549E1"/>
    <w:rsid w:val="002556BE"/>
    <w:rsid w:val="00255AC6"/>
    <w:rsid w:val="00255D9A"/>
    <w:rsid w:val="0025689A"/>
    <w:rsid w:val="00256AB9"/>
    <w:rsid w:val="0025796A"/>
    <w:rsid w:val="00260005"/>
    <w:rsid w:val="002615B4"/>
    <w:rsid w:val="00261FD6"/>
    <w:rsid w:val="002624C2"/>
    <w:rsid w:val="0026258D"/>
    <w:rsid w:val="002633A6"/>
    <w:rsid w:val="00263A57"/>
    <w:rsid w:val="002645DB"/>
    <w:rsid w:val="00264A28"/>
    <w:rsid w:val="00266649"/>
    <w:rsid w:val="00266BB4"/>
    <w:rsid w:val="00271270"/>
    <w:rsid w:val="00271FE7"/>
    <w:rsid w:val="0027226A"/>
    <w:rsid w:val="00272505"/>
    <w:rsid w:val="00273C5B"/>
    <w:rsid w:val="002744D5"/>
    <w:rsid w:val="00275155"/>
    <w:rsid w:val="002761B0"/>
    <w:rsid w:val="002771C7"/>
    <w:rsid w:val="0027762A"/>
    <w:rsid w:val="002776C0"/>
    <w:rsid w:val="002776E9"/>
    <w:rsid w:val="00277884"/>
    <w:rsid w:val="00277C61"/>
    <w:rsid w:val="002802E8"/>
    <w:rsid w:val="002803A6"/>
    <w:rsid w:val="00280590"/>
    <w:rsid w:val="00280D95"/>
    <w:rsid w:val="00281567"/>
    <w:rsid w:val="00281C4E"/>
    <w:rsid w:val="00282931"/>
    <w:rsid w:val="00285447"/>
    <w:rsid w:val="002865BE"/>
    <w:rsid w:val="00287669"/>
    <w:rsid w:val="00287B90"/>
    <w:rsid w:val="00287DF4"/>
    <w:rsid w:val="002901AA"/>
    <w:rsid w:val="002902A1"/>
    <w:rsid w:val="00290F32"/>
    <w:rsid w:val="00291978"/>
    <w:rsid w:val="00292198"/>
    <w:rsid w:val="00292F1E"/>
    <w:rsid w:val="00293224"/>
    <w:rsid w:val="00294E94"/>
    <w:rsid w:val="002951E5"/>
    <w:rsid w:val="00295E51"/>
    <w:rsid w:val="00296E05"/>
    <w:rsid w:val="00296FD5"/>
    <w:rsid w:val="002A0315"/>
    <w:rsid w:val="002A0C70"/>
    <w:rsid w:val="002A0E45"/>
    <w:rsid w:val="002A36CF"/>
    <w:rsid w:val="002A3F71"/>
    <w:rsid w:val="002A5D79"/>
    <w:rsid w:val="002A7000"/>
    <w:rsid w:val="002B037D"/>
    <w:rsid w:val="002B104F"/>
    <w:rsid w:val="002B1B75"/>
    <w:rsid w:val="002B265D"/>
    <w:rsid w:val="002B4B90"/>
    <w:rsid w:val="002B53F2"/>
    <w:rsid w:val="002B5474"/>
    <w:rsid w:val="002B551D"/>
    <w:rsid w:val="002B6CB6"/>
    <w:rsid w:val="002C1150"/>
    <w:rsid w:val="002C11BD"/>
    <w:rsid w:val="002C18B3"/>
    <w:rsid w:val="002C1AEC"/>
    <w:rsid w:val="002C2305"/>
    <w:rsid w:val="002C2450"/>
    <w:rsid w:val="002C25AC"/>
    <w:rsid w:val="002C2780"/>
    <w:rsid w:val="002C382E"/>
    <w:rsid w:val="002C3A75"/>
    <w:rsid w:val="002C3F99"/>
    <w:rsid w:val="002C439D"/>
    <w:rsid w:val="002C5897"/>
    <w:rsid w:val="002C6491"/>
    <w:rsid w:val="002C6653"/>
    <w:rsid w:val="002C6D34"/>
    <w:rsid w:val="002D03CE"/>
    <w:rsid w:val="002D04C9"/>
    <w:rsid w:val="002D087F"/>
    <w:rsid w:val="002D13FE"/>
    <w:rsid w:val="002D28D5"/>
    <w:rsid w:val="002D2D9D"/>
    <w:rsid w:val="002D303B"/>
    <w:rsid w:val="002D6137"/>
    <w:rsid w:val="002D6241"/>
    <w:rsid w:val="002D638B"/>
    <w:rsid w:val="002D70C5"/>
    <w:rsid w:val="002D75C5"/>
    <w:rsid w:val="002E05B8"/>
    <w:rsid w:val="002E1441"/>
    <w:rsid w:val="002E16C9"/>
    <w:rsid w:val="002E1F4E"/>
    <w:rsid w:val="002E2AA0"/>
    <w:rsid w:val="002E2D4F"/>
    <w:rsid w:val="002E3E8A"/>
    <w:rsid w:val="002E40F9"/>
    <w:rsid w:val="002E4445"/>
    <w:rsid w:val="002E62F4"/>
    <w:rsid w:val="002E6442"/>
    <w:rsid w:val="002E6DF0"/>
    <w:rsid w:val="002E73C3"/>
    <w:rsid w:val="002F15D9"/>
    <w:rsid w:val="002F23A2"/>
    <w:rsid w:val="002F2607"/>
    <w:rsid w:val="002F2B25"/>
    <w:rsid w:val="002F3728"/>
    <w:rsid w:val="002F3959"/>
    <w:rsid w:val="002F3B37"/>
    <w:rsid w:val="002F41B6"/>
    <w:rsid w:val="002F43D5"/>
    <w:rsid w:val="002F4482"/>
    <w:rsid w:val="002F543B"/>
    <w:rsid w:val="002F64E6"/>
    <w:rsid w:val="002F65D7"/>
    <w:rsid w:val="002F7688"/>
    <w:rsid w:val="00300140"/>
    <w:rsid w:val="0030110B"/>
    <w:rsid w:val="00301187"/>
    <w:rsid w:val="00301966"/>
    <w:rsid w:val="003022FD"/>
    <w:rsid w:val="00302CFC"/>
    <w:rsid w:val="00303F32"/>
    <w:rsid w:val="00303FD7"/>
    <w:rsid w:val="00304703"/>
    <w:rsid w:val="00304C5C"/>
    <w:rsid w:val="0030513D"/>
    <w:rsid w:val="003066F2"/>
    <w:rsid w:val="003076B5"/>
    <w:rsid w:val="0031046E"/>
    <w:rsid w:val="003107E0"/>
    <w:rsid w:val="00310A01"/>
    <w:rsid w:val="0031131C"/>
    <w:rsid w:val="00312836"/>
    <w:rsid w:val="0031330E"/>
    <w:rsid w:val="00313F17"/>
    <w:rsid w:val="00314175"/>
    <w:rsid w:val="0031423F"/>
    <w:rsid w:val="00314A95"/>
    <w:rsid w:val="0031530A"/>
    <w:rsid w:val="0031684C"/>
    <w:rsid w:val="00316FC7"/>
    <w:rsid w:val="00316FF2"/>
    <w:rsid w:val="00317602"/>
    <w:rsid w:val="003177AB"/>
    <w:rsid w:val="00317EB8"/>
    <w:rsid w:val="00320697"/>
    <w:rsid w:val="00320C4F"/>
    <w:rsid w:val="00320CB3"/>
    <w:rsid w:val="003221D9"/>
    <w:rsid w:val="003225FA"/>
    <w:rsid w:val="003227C9"/>
    <w:rsid w:val="00322882"/>
    <w:rsid w:val="00323E19"/>
    <w:rsid w:val="003240A8"/>
    <w:rsid w:val="00324B97"/>
    <w:rsid w:val="0032529A"/>
    <w:rsid w:val="003255E6"/>
    <w:rsid w:val="00325645"/>
    <w:rsid w:val="00326E6D"/>
    <w:rsid w:val="00327589"/>
    <w:rsid w:val="00330D15"/>
    <w:rsid w:val="003312C6"/>
    <w:rsid w:val="00331B0F"/>
    <w:rsid w:val="00332015"/>
    <w:rsid w:val="0033205F"/>
    <w:rsid w:val="00332127"/>
    <w:rsid w:val="003323B1"/>
    <w:rsid w:val="00333A31"/>
    <w:rsid w:val="00333B5F"/>
    <w:rsid w:val="0033471A"/>
    <w:rsid w:val="003361FB"/>
    <w:rsid w:val="00336A16"/>
    <w:rsid w:val="003379B2"/>
    <w:rsid w:val="003403AA"/>
    <w:rsid w:val="00341E0B"/>
    <w:rsid w:val="003424C9"/>
    <w:rsid w:val="00342B15"/>
    <w:rsid w:val="00342BE5"/>
    <w:rsid w:val="00343FC4"/>
    <w:rsid w:val="00344228"/>
    <w:rsid w:val="00344614"/>
    <w:rsid w:val="003447B6"/>
    <w:rsid w:val="00344C88"/>
    <w:rsid w:val="003450A4"/>
    <w:rsid w:val="00347E45"/>
    <w:rsid w:val="003534D1"/>
    <w:rsid w:val="003537F5"/>
    <w:rsid w:val="00355424"/>
    <w:rsid w:val="003561D0"/>
    <w:rsid w:val="00356FE3"/>
    <w:rsid w:val="00357951"/>
    <w:rsid w:val="00357A6E"/>
    <w:rsid w:val="00357AC6"/>
    <w:rsid w:val="00357F60"/>
    <w:rsid w:val="003604CD"/>
    <w:rsid w:val="0036190A"/>
    <w:rsid w:val="00362789"/>
    <w:rsid w:val="00363094"/>
    <w:rsid w:val="003634C7"/>
    <w:rsid w:val="00365415"/>
    <w:rsid w:val="003657EA"/>
    <w:rsid w:val="00365D20"/>
    <w:rsid w:val="00365DC1"/>
    <w:rsid w:val="00366709"/>
    <w:rsid w:val="00366A03"/>
    <w:rsid w:val="00366B4D"/>
    <w:rsid w:val="00366F8A"/>
    <w:rsid w:val="0036760D"/>
    <w:rsid w:val="00370206"/>
    <w:rsid w:val="0037185F"/>
    <w:rsid w:val="0037196F"/>
    <w:rsid w:val="00372643"/>
    <w:rsid w:val="003736D2"/>
    <w:rsid w:val="00374478"/>
    <w:rsid w:val="003756D8"/>
    <w:rsid w:val="00376217"/>
    <w:rsid w:val="00376DA5"/>
    <w:rsid w:val="00377F39"/>
    <w:rsid w:val="003807E3"/>
    <w:rsid w:val="00381D54"/>
    <w:rsid w:val="003820F7"/>
    <w:rsid w:val="00382B63"/>
    <w:rsid w:val="0038343A"/>
    <w:rsid w:val="003846FE"/>
    <w:rsid w:val="00384991"/>
    <w:rsid w:val="0038631C"/>
    <w:rsid w:val="00386E7A"/>
    <w:rsid w:val="00387F59"/>
    <w:rsid w:val="0039093F"/>
    <w:rsid w:val="00390CBB"/>
    <w:rsid w:val="00391E29"/>
    <w:rsid w:val="003934E9"/>
    <w:rsid w:val="003945D4"/>
    <w:rsid w:val="00395282"/>
    <w:rsid w:val="00396F49"/>
    <w:rsid w:val="00397C84"/>
    <w:rsid w:val="00397ECB"/>
    <w:rsid w:val="003A02FB"/>
    <w:rsid w:val="003A0DD4"/>
    <w:rsid w:val="003A0EC4"/>
    <w:rsid w:val="003A25C1"/>
    <w:rsid w:val="003A2917"/>
    <w:rsid w:val="003A315E"/>
    <w:rsid w:val="003A32B0"/>
    <w:rsid w:val="003A3C0D"/>
    <w:rsid w:val="003A4E81"/>
    <w:rsid w:val="003A6A23"/>
    <w:rsid w:val="003A7C5B"/>
    <w:rsid w:val="003A7D3E"/>
    <w:rsid w:val="003A7FBF"/>
    <w:rsid w:val="003B0403"/>
    <w:rsid w:val="003B140F"/>
    <w:rsid w:val="003B1967"/>
    <w:rsid w:val="003B2374"/>
    <w:rsid w:val="003B24DB"/>
    <w:rsid w:val="003B2990"/>
    <w:rsid w:val="003B3CAD"/>
    <w:rsid w:val="003B470C"/>
    <w:rsid w:val="003B4DA8"/>
    <w:rsid w:val="003B5387"/>
    <w:rsid w:val="003B66D3"/>
    <w:rsid w:val="003C0983"/>
    <w:rsid w:val="003C1922"/>
    <w:rsid w:val="003C1E5A"/>
    <w:rsid w:val="003C20DF"/>
    <w:rsid w:val="003C255D"/>
    <w:rsid w:val="003C272F"/>
    <w:rsid w:val="003C4F86"/>
    <w:rsid w:val="003C6669"/>
    <w:rsid w:val="003C743B"/>
    <w:rsid w:val="003C7740"/>
    <w:rsid w:val="003D07D3"/>
    <w:rsid w:val="003D13D2"/>
    <w:rsid w:val="003D14B6"/>
    <w:rsid w:val="003D3627"/>
    <w:rsid w:val="003D399F"/>
    <w:rsid w:val="003D3C02"/>
    <w:rsid w:val="003D3ED0"/>
    <w:rsid w:val="003D456E"/>
    <w:rsid w:val="003D4CC4"/>
    <w:rsid w:val="003D5444"/>
    <w:rsid w:val="003D5AB9"/>
    <w:rsid w:val="003D6C9D"/>
    <w:rsid w:val="003E0989"/>
    <w:rsid w:val="003E2DC3"/>
    <w:rsid w:val="003E3889"/>
    <w:rsid w:val="003E46E2"/>
    <w:rsid w:val="003E48E2"/>
    <w:rsid w:val="003E4BDC"/>
    <w:rsid w:val="003E6064"/>
    <w:rsid w:val="003E63DB"/>
    <w:rsid w:val="003E6A7C"/>
    <w:rsid w:val="003E6DD8"/>
    <w:rsid w:val="003E7173"/>
    <w:rsid w:val="003E7D1A"/>
    <w:rsid w:val="003E7EB9"/>
    <w:rsid w:val="003F0871"/>
    <w:rsid w:val="003F0C64"/>
    <w:rsid w:val="003F0DB9"/>
    <w:rsid w:val="003F10D6"/>
    <w:rsid w:val="003F1B60"/>
    <w:rsid w:val="003F26AA"/>
    <w:rsid w:val="003F2CC7"/>
    <w:rsid w:val="003F444D"/>
    <w:rsid w:val="003F6001"/>
    <w:rsid w:val="003F6131"/>
    <w:rsid w:val="003F6142"/>
    <w:rsid w:val="003F6D42"/>
    <w:rsid w:val="003F7754"/>
    <w:rsid w:val="003F7CF5"/>
    <w:rsid w:val="00400A7C"/>
    <w:rsid w:val="00400EDF"/>
    <w:rsid w:val="00401405"/>
    <w:rsid w:val="00402A43"/>
    <w:rsid w:val="00403501"/>
    <w:rsid w:val="00403DBC"/>
    <w:rsid w:val="00403EC2"/>
    <w:rsid w:val="004046C5"/>
    <w:rsid w:val="00404C4A"/>
    <w:rsid w:val="00405E5D"/>
    <w:rsid w:val="004072EE"/>
    <w:rsid w:val="00407A65"/>
    <w:rsid w:val="00407BAC"/>
    <w:rsid w:val="00407DFA"/>
    <w:rsid w:val="004108D9"/>
    <w:rsid w:val="00410C6F"/>
    <w:rsid w:val="00410D0C"/>
    <w:rsid w:val="004110A5"/>
    <w:rsid w:val="0041114B"/>
    <w:rsid w:val="004128D0"/>
    <w:rsid w:val="004130F9"/>
    <w:rsid w:val="004138E5"/>
    <w:rsid w:val="00414A38"/>
    <w:rsid w:val="00415A38"/>
    <w:rsid w:val="00415F51"/>
    <w:rsid w:val="00416540"/>
    <w:rsid w:val="004179B6"/>
    <w:rsid w:val="00417D39"/>
    <w:rsid w:val="00417FA8"/>
    <w:rsid w:val="004204DD"/>
    <w:rsid w:val="0042068A"/>
    <w:rsid w:val="00421186"/>
    <w:rsid w:val="004216F6"/>
    <w:rsid w:val="00424040"/>
    <w:rsid w:val="00424F93"/>
    <w:rsid w:val="00426026"/>
    <w:rsid w:val="00426412"/>
    <w:rsid w:val="004267C5"/>
    <w:rsid w:val="00430663"/>
    <w:rsid w:val="004306F6"/>
    <w:rsid w:val="0043097B"/>
    <w:rsid w:val="00430D3C"/>
    <w:rsid w:val="00431034"/>
    <w:rsid w:val="00431441"/>
    <w:rsid w:val="00432DE4"/>
    <w:rsid w:val="00432F93"/>
    <w:rsid w:val="00433028"/>
    <w:rsid w:val="00435F76"/>
    <w:rsid w:val="00435FD6"/>
    <w:rsid w:val="0043614A"/>
    <w:rsid w:val="0043636C"/>
    <w:rsid w:val="00441BD3"/>
    <w:rsid w:val="00441D5D"/>
    <w:rsid w:val="004427C5"/>
    <w:rsid w:val="00443193"/>
    <w:rsid w:val="004437D8"/>
    <w:rsid w:val="00443AF0"/>
    <w:rsid w:val="00443E02"/>
    <w:rsid w:val="004453CD"/>
    <w:rsid w:val="00445E9A"/>
    <w:rsid w:val="004469F0"/>
    <w:rsid w:val="00446ECA"/>
    <w:rsid w:val="00447AF8"/>
    <w:rsid w:val="0045243B"/>
    <w:rsid w:val="00453143"/>
    <w:rsid w:val="00453EF3"/>
    <w:rsid w:val="0045444D"/>
    <w:rsid w:val="00454585"/>
    <w:rsid w:val="00454AE4"/>
    <w:rsid w:val="00454F8B"/>
    <w:rsid w:val="00454FB4"/>
    <w:rsid w:val="00460014"/>
    <w:rsid w:val="0046079C"/>
    <w:rsid w:val="00460A1C"/>
    <w:rsid w:val="00460B56"/>
    <w:rsid w:val="00460BE1"/>
    <w:rsid w:val="004620EE"/>
    <w:rsid w:val="00463413"/>
    <w:rsid w:val="00464686"/>
    <w:rsid w:val="00464D61"/>
    <w:rsid w:val="004656AB"/>
    <w:rsid w:val="00467C75"/>
    <w:rsid w:val="00470057"/>
    <w:rsid w:val="00470661"/>
    <w:rsid w:val="00470B2B"/>
    <w:rsid w:val="00470B3D"/>
    <w:rsid w:val="00471511"/>
    <w:rsid w:val="004717F0"/>
    <w:rsid w:val="0047251D"/>
    <w:rsid w:val="00474188"/>
    <w:rsid w:val="004744AF"/>
    <w:rsid w:val="00475825"/>
    <w:rsid w:val="004769BD"/>
    <w:rsid w:val="00476FFB"/>
    <w:rsid w:val="00477233"/>
    <w:rsid w:val="00477D96"/>
    <w:rsid w:val="004833F2"/>
    <w:rsid w:val="00484070"/>
    <w:rsid w:val="0048421F"/>
    <w:rsid w:val="004859B4"/>
    <w:rsid w:val="00486188"/>
    <w:rsid w:val="0048795C"/>
    <w:rsid w:val="00487B36"/>
    <w:rsid w:val="00487E48"/>
    <w:rsid w:val="004923AB"/>
    <w:rsid w:val="00492FF5"/>
    <w:rsid w:val="00493868"/>
    <w:rsid w:val="00493C22"/>
    <w:rsid w:val="004948F5"/>
    <w:rsid w:val="004A0385"/>
    <w:rsid w:val="004A1112"/>
    <w:rsid w:val="004A26AA"/>
    <w:rsid w:val="004A27E4"/>
    <w:rsid w:val="004A32CA"/>
    <w:rsid w:val="004A34D0"/>
    <w:rsid w:val="004A5940"/>
    <w:rsid w:val="004A6497"/>
    <w:rsid w:val="004A6C6E"/>
    <w:rsid w:val="004A6CBD"/>
    <w:rsid w:val="004A77EB"/>
    <w:rsid w:val="004B0D7D"/>
    <w:rsid w:val="004B0EB0"/>
    <w:rsid w:val="004B1106"/>
    <w:rsid w:val="004B171A"/>
    <w:rsid w:val="004B19A2"/>
    <w:rsid w:val="004B1CDD"/>
    <w:rsid w:val="004B2B8E"/>
    <w:rsid w:val="004B2BF2"/>
    <w:rsid w:val="004B35EC"/>
    <w:rsid w:val="004B37C9"/>
    <w:rsid w:val="004B475D"/>
    <w:rsid w:val="004B5D76"/>
    <w:rsid w:val="004B5FC9"/>
    <w:rsid w:val="004B73A8"/>
    <w:rsid w:val="004B77D8"/>
    <w:rsid w:val="004C03D6"/>
    <w:rsid w:val="004C0D5A"/>
    <w:rsid w:val="004C0F49"/>
    <w:rsid w:val="004C1A98"/>
    <w:rsid w:val="004C2031"/>
    <w:rsid w:val="004C2256"/>
    <w:rsid w:val="004C5B58"/>
    <w:rsid w:val="004C5E71"/>
    <w:rsid w:val="004D1556"/>
    <w:rsid w:val="004D1ECB"/>
    <w:rsid w:val="004D2265"/>
    <w:rsid w:val="004D2451"/>
    <w:rsid w:val="004D2DEC"/>
    <w:rsid w:val="004D420F"/>
    <w:rsid w:val="004D61AA"/>
    <w:rsid w:val="004D690F"/>
    <w:rsid w:val="004D6BBD"/>
    <w:rsid w:val="004D7072"/>
    <w:rsid w:val="004D7234"/>
    <w:rsid w:val="004D73F9"/>
    <w:rsid w:val="004E0449"/>
    <w:rsid w:val="004E05A2"/>
    <w:rsid w:val="004E130D"/>
    <w:rsid w:val="004E2954"/>
    <w:rsid w:val="004E54DD"/>
    <w:rsid w:val="004E573B"/>
    <w:rsid w:val="004E5FCF"/>
    <w:rsid w:val="004E6173"/>
    <w:rsid w:val="004E6EB4"/>
    <w:rsid w:val="004E7CC4"/>
    <w:rsid w:val="004E7D44"/>
    <w:rsid w:val="004F0A54"/>
    <w:rsid w:val="004F0EEA"/>
    <w:rsid w:val="004F1300"/>
    <w:rsid w:val="004F147E"/>
    <w:rsid w:val="004F1C55"/>
    <w:rsid w:val="004F1F2F"/>
    <w:rsid w:val="004F23F9"/>
    <w:rsid w:val="004F4446"/>
    <w:rsid w:val="004F4839"/>
    <w:rsid w:val="004F7A2C"/>
    <w:rsid w:val="00501744"/>
    <w:rsid w:val="00501D51"/>
    <w:rsid w:val="00502243"/>
    <w:rsid w:val="00503B0B"/>
    <w:rsid w:val="00503EFD"/>
    <w:rsid w:val="00503F82"/>
    <w:rsid w:val="005051B8"/>
    <w:rsid w:val="00505A2D"/>
    <w:rsid w:val="005060DA"/>
    <w:rsid w:val="005065A4"/>
    <w:rsid w:val="005074C9"/>
    <w:rsid w:val="0050752D"/>
    <w:rsid w:val="00507598"/>
    <w:rsid w:val="005106B7"/>
    <w:rsid w:val="00510A0B"/>
    <w:rsid w:val="00511677"/>
    <w:rsid w:val="00511789"/>
    <w:rsid w:val="0051247E"/>
    <w:rsid w:val="00512B39"/>
    <w:rsid w:val="00513303"/>
    <w:rsid w:val="005135EB"/>
    <w:rsid w:val="005151C5"/>
    <w:rsid w:val="0052055D"/>
    <w:rsid w:val="00521B04"/>
    <w:rsid w:val="00521DC5"/>
    <w:rsid w:val="00521F3D"/>
    <w:rsid w:val="0052201F"/>
    <w:rsid w:val="00523262"/>
    <w:rsid w:val="00523EAC"/>
    <w:rsid w:val="0052452D"/>
    <w:rsid w:val="005261C2"/>
    <w:rsid w:val="0052773D"/>
    <w:rsid w:val="00527CF9"/>
    <w:rsid w:val="00530BD9"/>
    <w:rsid w:val="00532BA9"/>
    <w:rsid w:val="0053360A"/>
    <w:rsid w:val="00533A81"/>
    <w:rsid w:val="00534499"/>
    <w:rsid w:val="00535411"/>
    <w:rsid w:val="00536006"/>
    <w:rsid w:val="00536D2A"/>
    <w:rsid w:val="0053791A"/>
    <w:rsid w:val="0053791E"/>
    <w:rsid w:val="00541AFA"/>
    <w:rsid w:val="00541BA8"/>
    <w:rsid w:val="0054220F"/>
    <w:rsid w:val="00542776"/>
    <w:rsid w:val="00543316"/>
    <w:rsid w:val="0054426B"/>
    <w:rsid w:val="00544FF9"/>
    <w:rsid w:val="005471F3"/>
    <w:rsid w:val="005474EC"/>
    <w:rsid w:val="005475E4"/>
    <w:rsid w:val="00550086"/>
    <w:rsid w:val="00550C81"/>
    <w:rsid w:val="00550D46"/>
    <w:rsid w:val="00551577"/>
    <w:rsid w:val="00552535"/>
    <w:rsid w:val="0055290C"/>
    <w:rsid w:val="005535F4"/>
    <w:rsid w:val="0055413C"/>
    <w:rsid w:val="00554B07"/>
    <w:rsid w:val="00554DA7"/>
    <w:rsid w:val="005551EA"/>
    <w:rsid w:val="00555792"/>
    <w:rsid w:val="00555A52"/>
    <w:rsid w:val="00555B74"/>
    <w:rsid w:val="00557061"/>
    <w:rsid w:val="005572B7"/>
    <w:rsid w:val="0055736A"/>
    <w:rsid w:val="005575D2"/>
    <w:rsid w:val="00560648"/>
    <w:rsid w:val="0056072F"/>
    <w:rsid w:val="00565763"/>
    <w:rsid w:val="005664EB"/>
    <w:rsid w:val="00566CB6"/>
    <w:rsid w:val="00567284"/>
    <w:rsid w:val="00571C2D"/>
    <w:rsid w:val="005721C7"/>
    <w:rsid w:val="00572576"/>
    <w:rsid w:val="005736E0"/>
    <w:rsid w:val="00573ADD"/>
    <w:rsid w:val="00574696"/>
    <w:rsid w:val="00574A15"/>
    <w:rsid w:val="00576870"/>
    <w:rsid w:val="0057795E"/>
    <w:rsid w:val="00577F39"/>
    <w:rsid w:val="0058044A"/>
    <w:rsid w:val="00581124"/>
    <w:rsid w:val="00581C34"/>
    <w:rsid w:val="005822D8"/>
    <w:rsid w:val="005826C5"/>
    <w:rsid w:val="00583636"/>
    <w:rsid w:val="00584997"/>
    <w:rsid w:val="00585C68"/>
    <w:rsid w:val="00586312"/>
    <w:rsid w:val="00586584"/>
    <w:rsid w:val="00590542"/>
    <w:rsid w:val="00590A54"/>
    <w:rsid w:val="00590B09"/>
    <w:rsid w:val="00590F52"/>
    <w:rsid w:val="00591579"/>
    <w:rsid w:val="00592F03"/>
    <w:rsid w:val="00593662"/>
    <w:rsid w:val="0059389D"/>
    <w:rsid w:val="00593AC0"/>
    <w:rsid w:val="005948E9"/>
    <w:rsid w:val="00594E97"/>
    <w:rsid w:val="00594F91"/>
    <w:rsid w:val="0059641B"/>
    <w:rsid w:val="00596719"/>
    <w:rsid w:val="005A00D1"/>
    <w:rsid w:val="005A0A57"/>
    <w:rsid w:val="005A0DC3"/>
    <w:rsid w:val="005A1220"/>
    <w:rsid w:val="005A196E"/>
    <w:rsid w:val="005A236F"/>
    <w:rsid w:val="005A27D2"/>
    <w:rsid w:val="005A2BE6"/>
    <w:rsid w:val="005A2E7A"/>
    <w:rsid w:val="005A42FF"/>
    <w:rsid w:val="005A4E57"/>
    <w:rsid w:val="005A57C9"/>
    <w:rsid w:val="005A5865"/>
    <w:rsid w:val="005A61FD"/>
    <w:rsid w:val="005A6CFA"/>
    <w:rsid w:val="005A7178"/>
    <w:rsid w:val="005A7858"/>
    <w:rsid w:val="005B08A6"/>
    <w:rsid w:val="005B0ED3"/>
    <w:rsid w:val="005B165F"/>
    <w:rsid w:val="005B394F"/>
    <w:rsid w:val="005B62F5"/>
    <w:rsid w:val="005B6905"/>
    <w:rsid w:val="005B7A55"/>
    <w:rsid w:val="005C0029"/>
    <w:rsid w:val="005C10C9"/>
    <w:rsid w:val="005C2AC1"/>
    <w:rsid w:val="005C311D"/>
    <w:rsid w:val="005C3E18"/>
    <w:rsid w:val="005C4E3D"/>
    <w:rsid w:val="005C67E7"/>
    <w:rsid w:val="005C7864"/>
    <w:rsid w:val="005C7B61"/>
    <w:rsid w:val="005D0451"/>
    <w:rsid w:val="005D0985"/>
    <w:rsid w:val="005D1BED"/>
    <w:rsid w:val="005D1F8D"/>
    <w:rsid w:val="005D3F34"/>
    <w:rsid w:val="005D4266"/>
    <w:rsid w:val="005D4397"/>
    <w:rsid w:val="005D4D45"/>
    <w:rsid w:val="005D6253"/>
    <w:rsid w:val="005D6E97"/>
    <w:rsid w:val="005D7181"/>
    <w:rsid w:val="005D7186"/>
    <w:rsid w:val="005D72FE"/>
    <w:rsid w:val="005D7977"/>
    <w:rsid w:val="005D7E40"/>
    <w:rsid w:val="005E00DB"/>
    <w:rsid w:val="005E019B"/>
    <w:rsid w:val="005E0B51"/>
    <w:rsid w:val="005E11F1"/>
    <w:rsid w:val="005E22AD"/>
    <w:rsid w:val="005E310D"/>
    <w:rsid w:val="005E4349"/>
    <w:rsid w:val="005E44BB"/>
    <w:rsid w:val="005E4BE5"/>
    <w:rsid w:val="005E5A2F"/>
    <w:rsid w:val="005E61EA"/>
    <w:rsid w:val="005E7B9A"/>
    <w:rsid w:val="005F112F"/>
    <w:rsid w:val="005F147C"/>
    <w:rsid w:val="005F18D0"/>
    <w:rsid w:val="005F3881"/>
    <w:rsid w:val="005F482B"/>
    <w:rsid w:val="005F642C"/>
    <w:rsid w:val="005F6618"/>
    <w:rsid w:val="005F6D61"/>
    <w:rsid w:val="005F7BF6"/>
    <w:rsid w:val="005F7E2F"/>
    <w:rsid w:val="0060053B"/>
    <w:rsid w:val="006009A3"/>
    <w:rsid w:val="0060139D"/>
    <w:rsid w:val="00601989"/>
    <w:rsid w:val="00602BF2"/>
    <w:rsid w:val="00603232"/>
    <w:rsid w:val="00605C99"/>
    <w:rsid w:val="0060605E"/>
    <w:rsid w:val="00610AFF"/>
    <w:rsid w:val="0061162A"/>
    <w:rsid w:val="006119AC"/>
    <w:rsid w:val="00611A09"/>
    <w:rsid w:val="006124B8"/>
    <w:rsid w:val="006156E9"/>
    <w:rsid w:val="006162B3"/>
    <w:rsid w:val="006166C6"/>
    <w:rsid w:val="006169EA"/>
    <w:rsid w:val="00616CD3"/>
    <w:rsid w:val="00616F42"/>
    <w:rsid w:val="0062003E"/>
    <w:rsid w:val="006248E6"/>
    <w:rsid w:val="006255E3"/>
    <w:rsid w:val="0062624F"/>
    <w:rsid w:val="00626BF7"/>
    <w:rsid w:val="00627B01"/>
    <w:rsid w:val="00630183"/>
    <w:rsid w:val="00630897"/>
    <w:rsid w:val="00630C76"/>
    <w:rsid w:val="00631FF2"/>
    <w:rsid w:val="006323E6"/>
    <w:rsid w:val="00632CE8"/>
    <w:rsid w:val="006330AA"/>
    <w:rsid w:val="006332C8"/>
    <w:rsid w:val="006341BE"/>
    <w:rsid w:val="00634993"/>
    <w:rsid w:val="00634FBA"/>
    <w:rsid w:val="00635043"/>
    <w:rsid w:val="0063591C"/>
    <w:rsid w:val="006361FC"/>
    <w:rsid w:val="00637941"/>
    <w:rsid w:val="00640047"/>
    <w:rsid w:val="006404B7"/>
    <w:rsid w:val="00641EF5"/>
    <w:rsid w:val="00642715"/>
    <w:rsid w:val="00643547"/>
    <w:rsid w:val="00644179"/>
    <w:rsid w:val="0064444D"/>
    <w:rsid w:val="00645860"/>
    <w:rsid w:val="00647575"/>
    <w:rsid w:val="00650501"/>
    <w:rsid w:val="006507BD"/>
    <w:rsid w:val="006514DB"/>
    <w:rsid w:val="00651864"/>
    <w:rsid w:val="00652CF3"/>
    <w:rsid w:val="0065397A"/>
    <w:rsid w:val="00653D94"/>
    <w:rsid w:val="0065402B"/>
    <w:rsid w:val="00654712"/>
    <w:rsid w:val="00654D03"/>
    <w:rsid w:val="00655693"/>
    <w:rsid w:val="00656842"/>
    <w:rsid w:val="00656AE0"/>
    <w:rsid w:val="00656D7C"/>
    <w:rsid w:val="006605BD"/>
    <w:rsid w:val="00661262"/>
    <w:rsid w:val="006619F2"/>
    <w:rsid w:val="00661C92"/>
    <w:rsid w:val="00662986"/>
    <w:rsid w:val="00663040"/>
    <w:rsid w:val="006633F2"/>
    <w:rsid w:val="0066639B"/>
    <w:rsid w:val="0066764E"/>
    <w:rsid w:val="006677E6"/>
    <w:rsid w:val="00670619"/>
    <w:rsid w:val="00670B69"/>
    <w:rsid w:val="00672CAD"/>
    <w:rsid w:val="006743CA"/>
    <w:rsid w:val="0067465B"/>
    <w:rsid w:val="00675B2A"/>
    <w:rsid w:val="00677165"/>
    <w:rsid w:val="0067746F"/>
    <w:rsid w:val="00677AB1"/>
    <w:rsid w:val="00677B51"/>
    <w:rsid w:val="006820C9"/>
    <w:rsid w:val="00682865"/>
    <w:rsid w:val="00683106"/>
    <w:rsid w:val="00683283"/>
    <w:rsid w:val="0068435F"/>
    <w:rsid w:val="006843BC"/>
    <w:rsid w:val="0068468D"/>
    <w:rsid w:val="00685212"/>
    <w:rsid w:val="0068569B"/>
    <w:rsid w:val="00685AC6"/>
    <w:rsid w:val="0068632C"/>
    <w:rsid w:val="00690EFE"/>
    <w:rsid w:val="0069234E"/>
    <w:rsid w:val="0069265E"/>
    <w:rsid w:val="0069318D"/>
    <w:rsid w:val="006942E7"/>
    <w:rsid w:val="00694A8C"/>
    <w:rsid w:val="00694AEA"/>
    <w:rsid w:val="00694FF7"/>
    <w:rsid w:val="00697625"/>
    <w:rsid w:val="006A0576"/>
    <w:rsid w:val="006A0905"/>
    <w:rsid w:val="006A0D47"/>
    <w:rsid w:val="006A0EAC"/>
    <w:rsid w:val="006A13FA"/>
    <w:rsid w:val="006A1682"/>
    <w:rsid w:val="006A22EE"/>
    <w:rsid w:val="006A24BA"/>
    <w:rsid w:val="006A2C96"/>
    <w:rsid w:val="006A3C9F"/>
    <w:rsid w:val="006A4B5B"/>
    <w:rsid w:val="006A4D2B"/>
    <w:rsid w:val="006A55F1"/>
    <w:rsid w:val="006A65D9"/>
    <w:rsid w:val="006A66B7"/>
    <w:rsid w:val="006A696E"/>
    <w:rsid w:val="006A76B6"/>
    <w:rsid w:val="006B0788"/>
    <w:rsid w:val="006B0868"/>
    <w:rsid w:val="006B104D"/>
    <w:rsid w:val="006B1603"/>
    <w:rsid w:val="006B1666"/>
    <w:rsid w:val="006B1A13"/>
    <w:rsid w:val="006B1F45"/>
    <w:rsid w:val="006B349E"/>
    <w:rsid w:val="006B3900"/>
    <w:rsid w:val="006B7115"/>
    <w:rsid w:val="006B7E6C"/>
    <w:rsid w:val="006C16F7"/>
    <w:rsid w:val="006C1E53"/>
    <w:rsid w:val="006C20A2"/>
    <w:rsid w:val="006C3866"/>
    <w:rsid w:val="006C3D62"/>
    <w:rsid w:val="006C3E12"/>
    <w:rsid w:val="006C53AA"/>
    <w:rsid w:val="006C5E9F"/>
    <w:rsid w:val="006C6653"/>
    <w:rsid w:val="006C6DF0"/>
    <w:rsid w:val="006C764E"/>
    <w:rsid w:val="006C7F4E"/>
    <w:rsid w:val="006D01CE"/>
    <w:rsid w:val="006D1328"/>
    <w:rsid w:val="006D17D0"/>
    <w:rsid w:val="006D1898"/>
    <w:rsid w:val="006D2A5E"/>
    <w:rsid w:val="006D2CB4"/>
    <w:rsid w:val="006D2DE5"/>
    <w:rsid w:val="006D3248"/>
    <w:rsid w:val="006D3511"/>
    <w:rsid w:val="006D491F"/>
    <w:rsid w:val="006D5571"/>
    <w:rsid w:val="006D72DA"/>
    <w:rsid w:val="006D73F8"/>
    <w:rsid w:val="006D75C2"/>
    <w:rsid w:val="006E028B"/>
    <w:rsid w:val="006E1BEB"/>
    <w:rsid w:val="006E3D9D"/>
    <w:rsid w:val="006E4C91"/>
    <w:rsid w:val="006E51BE"/>
    <w:rsid w:val="006E583C"/>
    <w:rsid w:val="006E5B75"/>
    <w:rsid w:val="006E6D41"/>
    <w:rsid w:val="006F0188"/>
    <w:rsid w:val="006F05C2"/>
    <w:rsid w:val="006F05E8"/>
    <w:rsid w:val="006F20A6"/>
    <w:rsid w:val="006F2A4C"/>
    <w:rsid w:val="006F3C2C"/>
    <w:rsid w:val="006F47D8"/>
    <w:rsid w:val="006F5313"/>
    <w:rsid w:val="006F5324"/>
    <w:rsid w:val="006F6494"/>
    <w:rsid w:val="006F66CC"/>
    <w:rsid w:val="006F72C9"/>
    <w:rsid w:val="006F7323"/>
    <w:rsid w:val="0070013B"/>
    <w:rsid w:val="00700884"/>
    <w:rsid w:val="007009EA"/>
    <w:rsid w:val="00702E52"/>
    <w:rsid w:val="007031F8"/>
    <w:rsid w:val="0070467B"/>
    <w:rsid w:val="00704CC5"/>
    <w:rsid w:val="00705623"/>
    <w:rsid w:val="00706D2B"/>
    <w:rsid w:val="00706D46"/>
    <w:rsid w:val="007107E5"/>
    <w:rsid w:val="00710B41"/>
    <w:rsid w:val="00711692"/>
    <w:rsid w:val="00711ED3"/>
    <w:rsid w:val="00712E0C"/>
    <w:rsid w:val="007130AB"/>
    <w:rsid w:val="00713848"/>
    <w:rsid w:val="00714635"/>
    <w:rsid w:val="007159B5"/>
    <w:rsid w:val="00715FF6"/>
    <w:rsid w:val="00716620"/>
    <w:rsid w:val="00716D64"/>
    <w:rsid w:val="0071725B"/>
    <w:rsid w:val="00717FFD"/>
    <w:rsid w:val="0072216B"/>
    <w:rsid w:val="00722302"/>
    <w:rsid w:val="00722CF0"/>
    <w:rsid w:val="0072325B"/>
    <w:rsid w:val="00723426"/>
    <w:rsid w:val="00723DF5"/>
    <w:rsid w:val="00724525"/>
    <w:rsid w:val="00724D8F"/>
    <w:rsid w:val="00725189"/>
    <w:rsid w:val="00725288"/>
    <w:rsid w:val="007257F6"/>
    <w:rsid w:val="00725D2A"/>
    <w:rsid w:val="007261A5"/>
    <w:rsid w:val="00726A3B"/>
    <w:rsid w:val="00726ECA"/>
    <w:rsid w:val="007279F4"/>
    <w:rsid w:val="0073025D"/>
    <w:rsid w:val="00730494"/>
    <w:rsid w:val="00730735"/>
    <w:rsid w:val="00731DAD"/>
    <w:rsid w:val="00731EAD"/>
    <w:rsid w:val="0073340D"/>
    <w:rsid w:val="00733E75"/>
    <w:rsid w:val="0073420E"/>
    <w:rsid w:val="007345AD"/>
    <w:rsid w:val="0073487F"/>
    <w:rsid w:val="00734B9D"/>
    <w:rsid w:val="007354B0"/>
    <w:rsid w:val="007360D6"/>
    <w:rsid w:val="00736944"/>
    <w:rsid w:val="00740CBF"/>
    <w:rsid w:val="00741AFF"/>
    <w:rsid w:val="007423F0"/>
    <w:rsid w:val="00743761"/>
    <w:rsid w:val="007439E7"/>
    <w:rsid w:val="0074457F"/>
    <w:rsid w:val="00744C6A"/>
    <w:rsid w:val="00745459"/>
    <w:rsid w:val="007456AC"/>
    <w:rsid w:val="007459C5"/>
    <w:rsid w:val="007460E5"/>
    <w:rsid w:val="00747A41"/>
    <w:rsid w:val="00750B8F"/>
    <w:rsid w:val="007517C6"/>
    <w:rsid w:val="00753963"/>
    <w:rsid w:val="00755382"/>
    <w:rsid w:val="00755E77"/>
    <w:rsid w:val="00755F03"/>
    <w:rsid w:val="00757C0E"/>
    <w:rsid w:val="00760AE0"/>
    <w:rsid w:val="0076170C"/>
    <w:rsid w:val="00762029"/>
    <w:rsid w:val="00762EC8"/>
    <w:rsid w:val="007630A5"/>
    <w:rsid w:val="00764738"/>
    <w:rsid w:val="00764D73"/>
    <w:rsid w:val="007666B3"/>
    <w:rsid w:val="007666BC"/>
    <w:rsid w:val="00766E7A"/>
    <w:rsid w:val="00767042"/>
    <w:rsid w:val="00767B89"/>
    <w:rsid w:val="00770C9C"/>
    <w:rsid w:val="007713C0"/>
    <w:rsid w:val="007715C5"/>
    <w:rsid w:val="00771846"/>
    <w:rsid w:val="00772124"/>
    <w:rsid w:val="00772CCD"/>
    <w:rsid w:val="00772D6A"/>
    <w:rsid w:val="007730A5"/>
    <w:rsid w:val="00773469"/>
    <w:rsid w:val="00773E07"/>
    <w:rsid w:val="00774DAD"/>
    <w:rsid w:val="007756AD"/>
    <w:rsid w:val="007768AC"/>
    <w:rsid w:val="00777243"/>
    <w:rsid w:val="00780BC1"/>
    <w:rsid w:val="0078117B"/>
    <w:rsid w:val="0078125C"/>
    <w:rsid w:val="0078368F"/>
    <w:rsid w:val="00783D57"/>
    <w:rsid w:val="007843CB"/>
    <w:rsid w:val="007849C9"/>
    <w:rsid w:val="007853A3"/>
    <w:rsid w:val="00785AF0"/>
    <w:rsid w:val="00786135"/>
    <w:rsid w:val="00786220"/>
    <w:rsid w:val="00786345"/>
    <w:rsid w:val="007868DD"/>
    <w:rsid w:val="00787BE7"/>
    <w:rsid w:val="00787D40"/>
    <w:rsid w:val="00790129"/>
    <w:rsid w:val="007905EF"/>
    <w:rsid w:val="00790822"/>
    <w:rsid w:val="0079134B"/>
    <w:rsid w:val="00791D01"/>
    <w:rsid w:val="00795002"/>
    <w:rsid w:val="00796341"/>
    <w:rsid w:val="007966DE"/>
    <w:rsid w:val="00796707"/>
    <w:rsid w:val="0079671C"/>
    <w:rsid w:val="007967BC"/>
    <w:rsid w:val="007967F3"/>
    <w:rsid w:val="00796CA8"/>
    <w:rsid w:val="00797BB3"/>
    <w:rsid w:val="007A02C5"/>
    <w:rsid w:val="007A06E1"/>
    <w:rsid w:val="007A0E9F"/>
    <w:rsid w:val="007A19FA"/>
    <w:rsid w:val="007A1DA7"/>
    <w:rsid w:val="007A3282"/>
    <w:rsid w:val="007A3435"/>
    <w:rsid w:val="007A41C7"/>
    <w:rsid w:val="007A5BD7"/>
    <w:rsid w:val="007A68E8"/>
    <w:rsid w:val="007A7D76"/>
    <w:rsid w:val="007B1FC2"/>
    <w:rsid w:val="007B250D"/>
    <w:rsid w:val="007B3091"/>
    <w:rsid w:val="007B32D9"/>
    <w:rsid w:val="007B3672"/>
    <w:rsid w:val="007B372A"/>
    <w:rsid w:val="007B6867"/>
    <w:rsid w:val="007B6868"/>
    <w:rsid w:val="007B770C"/>
    <w:rsid w:val="007B77C0"/>
    <w:rsid w:val="007C195D"/>
    <w:rsid w:val="007C1DCF"/>
    <w:rsid w:val="007C2E4E"/>
    <w:rsid w:val="007C3304"/>
    <w:rsid w:val="007C3828"/>
    <w:rsid w:val="007C3EB1"/>
    <w:rsid w:val="007C4AB3"/>
    <w:rsid w:val="007C5AD8"/>
    <w:rsid w:val="007C5E9D"/>
    <w:rsid w:val="007C654C"/>
    <w:rsid w:val="007D02EB"/>
    <w:rsid w:val="007D05ED"/>
    <w:rsid w:val="007D121F"/>
    <w:rsid w:val="007D1918"/>
    <w:rsid w:val="007D23F6"/>
    <w:rsid w:val="007D35A4"/>
    <w:rsid w:val="007D4AE2"/>
    <w:rsid w:val="007D4CFA"/>
    <w:rsid w:val="007D7726"/>
    <w:rsid w:val="007D7CFA"/>
    <w:rsid w:val="007E0850"/>
    <w:rsid w:val="007E1240"/>
    <w:rsid w:val="007E2BC4"/>
    <w:rsid w:val="007E31B1"/>
    <w:rsid w:val="007E3557"/>
    <w:rsid w:val="007E4A86"/>
    <w:rsid w:val="007E56DF"/>
    <w:rsid w:val="007E5FB6"/>
    <w:rsid w:val="007E5FC8"/>
    <w:rsid w:val="007E62B6"/>
    <w:rsid w:val="007E6904"/>
    <w:rsid w:val="007E697B"/>
    <w:rsid w:val="007E7228"/>
    <w:rsid w:val="007E7875"/>
    <w:rsid w:val="007E78FA"/>
    <w:rsid w:val="007E7B51"/>
    <w:rsid w:val="007F0EAE"/>
    <w:rsid w:val="007F3B56"/>
    <w:rsid w:val="007F54C1"/>
    <w:rsid w:val="007F5C55"/>
    <w:rsid w:val="007F6C16"/>
    <w:rsid w:val="007F701C"/>
    <w:rsid w:val="007F758A"/>
    <w:rsid w:val="0080165A"/>
    <w:rsid w:val="00801D6E"/>
    <w:rsid w:val="0080346B"/>
    <w:rsid w:val="00803E5C"/>
    <w:rsid w:val="008045F7"/>
    <w:rsid w:val="00804D49"/>
    <w:rsid w:val="00804F45"/>
    <w:rsid w:val="00804F59"/>
    <w:rsid w:val="0080618C"/>
    <w:rsid w:val="008076CE"/>
    <w:rsid w:val="00807B58"/>
    <w:rsid w:val="0081001C"/>
    <w:rsid w:val="008106C7"/>
    <w:rsid w:val="00810768"/>
    <w:rsid w:val="00810CCC"/>
    <w:rsid w:val="00811213"/>
    <w:rsid w:val="00811F2C"/>
    <w:rsid w:val="00812B2E"/>
    <w:rsid w:val="00813361"/>
    <w:rsid w:val="00813E37"/>
    <w:rsid w:val="00813FA7"/>
    <w:rsid w:val="00815F2C"/>
    <w:rsid w:val="008163F8"/>
    <w:rsid w:val="00816A21"/>
    <w:rsid w:val="00817156"/>
    <w:rsid w:val="008175B2"/>
    <w:rsid w:val="00817E83"/>
    <w:rsid w:val="00820E92"/>
    <w:rsid w:val="00820FE5"/>
    <w:rsid w:val="0082137D"/>
    <w:rsid w:val="00821B7F"/>
    <w:rsid w:val="008247D3"/>
    <w:rsid w:val="0082548E"/>
    <w:rsid w:val="008268F2"/>
    <w:rsid w:val="008271C1"/>
    <w:rsid w:val="008305FB"/>
    <w:rsid w:val="00831965"/>
    <w:rsid w:val="00831B4E"/>
    <w:rsid w:val="00831C27"/>
    <w:rsid w:val="00831D5B"/>
    <w:rsid w:val="00832069"/>
    <w:rsid w:val="00833306"/>
    <w:rsid w:val="008346E5"/>
    <w:rsid w:val="008357E6"/>
    <w:rsid w:val="00836588"/>
    <w:rsid w:val="008374CB"/>
    <w:rsid w:val="008400EB"/>
    <w:rsid w:val="0084043A"/>
    <w:rsid w:val="0084075A"/>
    <w:rsid w:val="008408C4"/>
    <w:rsid w:val="00840D20"/>
    <w:rsid w:val="008414E7"/>
    <w:rsid w:val="00841E37"/>
    <w:rsid w:val="008423A2"/>
    <w:rsid w:val="008427CC"/>
    <w:rsid w:val="00842CBB"/>
    <w:rsid w:val="00843BF8"/>
    <w:rsid w:val="00846450"/>
    <w:rsid w:val="00847961"/>
    <w:rsid w:val="00847C76"/>
    <w:rsid w:val="008527BA"/>
    <w:rsid w:val="00854564"/>
    <w:rsid w:val="00855089"/>
    <w:rsid w:val="008552D6"/>
    <w:rsid w:val="00855B06"/>
    <w:rsid w:val="00855F53"/>
    <w:rsid w:val="00856510"/>
    <w:rsid w:val="00857CD0"/>
    <w:rsid w:val="00857E64"/>
    <w:rsid w:val="0086012E"/>
    <w:rsid w:val="0086042A"/>
    <w:rsid w:val="008605F7"/>
    <w:rsid w:val="00860C94"/>
    <w:rsid w:val="00861E26"/>
    <w:rsid w:val="00861E45"/>
    <w:rsid w:val="0086239B"/>
    <w:rsid w:val="00862EA7"/>
    <w:rsid w:val="00863194"/>
    <w:rsid w:val="00863DA5"/>
    <w:rsid w:val="00864E80"/>
    <w:rsid w:val="00870421"/>
    <w:rsid w:val="008708E2"/>
    <w:rsid w:val="00872030"/>
    <w:rsid w:val="0087241A"/>
    <w:rsid w:val="00874EFA"/>
    <w:rsid w:val="00875D3A"/>
    <w:rsid w:val="00876B72"/>
    <w:rsid w:val="00876DFF"/>
    <w:rsid w:val="00877994"/>
    <w:rsid w:val="00880147"/>
    <w:rsid w:val="00880E4C"/>
    <w:rsid w:val="00880F0D"/>
    <w:rsid w:val="0088176B"/>
    <w:rsid w:val="00881F3D"/>
    <w:rsid w:val="00882EFD"/>
    <w:rsid w:val="008836C5"/>
    <w:rsid w:val="00884BD1"/>
    <w:rsid w:val="00884D39"/>
    <w:rsid w:val="0088503D"/>
    <w:rsid w:val="00886409"/>
    <w:rsid w:val="008869A4"/>
    <w:rsid w:val="008905B8"/>
    <w:rsid w:val="00890C86"/>
    <w:rsid w:val="00891196"/>
    <w:rsid w:val="0089148B"/>
    <w:rsid w:val="008921C1"/>
    <w:rsid w:val="00892312"/>
    <w:rsid w:val="008927B6"/>
    <w:rsid w:val="0089728D"/>
    <w:rsid w:val="008972D5"/>
    <w:rsid w:val="00897EE9"/>
    <w:rsid w:val="008A05DF"/>
    <w:rsid w:val="008A0EF9"/>
    <w:rsid w:val="008A10F3"/>
    <w:rsid w:val="008A1690"/>
    <w:rsid w:val="008A295A"/>
    <w:rsid w:val="008A2AD5"/>
    <w:rsid w:val="008A3A66"/>
    <w:rsid w:val="008A48EC"/>
    <w:rsid w:val="008A6E8E"/>
    <w:rsid w:val="008B173E"/>
    <w:rsid w:val="008B27B0"/>
    <w:rsid w:val="008B3BCC"/>
    <w:rsid w:val="008B3F1E"/>
    <w:rsid w:val="008B3FD0"/>
    <w:rsid w:val="008B40FD"/>
    <w:rsid w:val="008B567B"/>
    <w:rsid w:val="008B7BA1"/>
    <w:rsid w:val="008B7C38"/>
    <w:rsid w:val="008C00F5"/>
    <w:rsid w:val="008C0277"/>
    <w:rsid w:val="008C0E11"/>
    <w:rsid w:val="008C2478"/>
    <w:rsid w:val="008C27DC"/>
    <w:rsid w:val="008C46FD"/>
    <w:rsid w:val="008C4F5F"/>
    <w:rsid w:val="008C5D99"/>
    <w:rsid w:val="008C5F6C"/>
    <w:rsid w:val="008C66A9"/>
    <w:rsid w:val="008C6A74"/>
    <w:rsid w:val="008C7E57"/>
    <w:rsid w:val="008D02D8"/>
    <w:rsid w:val="008D0581"/>
    <w:rsid w:val="008D05B9"/>
    <w:rsid w:val="008D27BD"/>
    <w:rsid w:val="008D2E0A"/>
    <w:rsid w:val="008D4449"/>
    <w:rsid w:val="008D472E"/>
    <w:rsid w:val="008D678C"/>
    <w:rsid w:val="008E0932"/>
    <w:rsid w:val="008E095D"/>
    <w:rsid w:val="008E138D"/>
    <w:rsid w:val="008E15AF"/>
    <w:rsid w:val="008E1871"/>
    <w:rsid w:val="008E21E6"/>
    <w:rsid w:val="008E2C61"/>
    <w:rsid w:val="008E2DA1"/>
    <w:rsid w:val="008E363B"/>
    <w:rsid w:val="008E3FC8"/>
    <w:rsid w:val="008E48E6"/>
    <w:rsid w:val="008E5908"/>
    <w:rsid w:val="008E5ACC"/>
    <w:rsid w:val="008E5D29"/>
    <w:rsid w:val="008E6C23"/>
    <w:rsid w:val="008E6CEB"/>
    <w:rsid w:val="008E7226"/>
    <w:rsid w:val="008F046A"/>
    <w:rsid w:val="008F0640"/>
    <w:rsid w:val="008F1260"/>
    <w:rsid w:val="008F144F"/>
    <w:rsid w:val="008F1D2D"/>
    <w:rsid w:val="008F3023"/>
    <w:rsid w:val="008F3B16"/>
    <w:rsid w:val="008F524D"/>
    <w:rsid w:val="008F58B8"/>
    <w:rsid w:val="008F5C9D"/>
    <w:rsid w:val="008F7243"/>
    <w:rsid w:val="008F7AC0"/>
    <w:rsid w:val="008F7C42"/>
    <w:rsid w:val="0090019E"/>
    <w:rsid w:val="0090020E"/>
    <w:rsid w:val="009011EC"/>
    <w:rsid w:val="009011ED"/>
    <w:rsid w:val="00901390"/>
    <w:rsid w:val="009014F2"/>
    <w:rsid w:val="00901DF2"/>
    <w:rsid w:val="0090289C"/>
    <w:rsid w:val="009029D1"/>
    <w:rsid w:val="00902FB5"/>
    <w:rsid w:val="00903292"/>
    <w:rsid w:val="00903374"/>
    <w:rsid w:val="009037E5"/>
    <w:rsid w:val="00905CEC"/>
    <w:rsid w:val="0090665A"/>
    <w:rsid w:val="009069DE"/>
    <w:rsid w:val="009071A4"/>
    <w:rsid w:val="0090791B"/>
    <w:rsid w:val="009101B6"/>
    <w:rsid w:val="009106B4"/>
    <w:rsid w:val="00910737"/>
    <w:rsid w:val="00912362"/>
    <w:rsid w:val="00912524"/>
    <w:rsid w:val="00913356"/>
    <w:rsid w:val="009133AC"/>
    <w:rsid w:val="00913509"/>
    <w:rsid w:val="00913EC1"/>
    <w:rsid w:val="0091512B"/>
    <w:rsid w:val="00915307"/>
    <w:rsid w:val="009166E8"/>
    <w:rsid w:val="00916AB2"/>
    <w:rsid w:val="00920326"/>
    <w:rsid w:val="009203B5"/>
    <w:rsid w:val="009227A1"/>
    <w:rsid w:val="0092332C"/>
    <w:rsid w:val="009235B3"/>
    <w:rsid w:val="0092385F"/>
    <w:rsid w:val="00923C26"/>
    <w:rsid w:val="00924F95"/>
    <w:rsid w:val="009261EC"/>
    <w:rsid w:val="00926D67"/>
    <w:rsid w:val="00927087"/>
    <w:rsid w:val="009303BC"/>
    <w:rsid w:val="00930998"/>
    <w:rsid w:val="00931075"/>
    <w:rsid w:val="0093244A"/>
    <w:rsid w:val="00932593"/>
    <w:rsid w:val="00933D7B"/>
    <w:rsid w:val="009344EC"/>
    <w:rsid w:val="009353E7"/>
    <w:rsid w:val="009360B4"/>
    <w:rsid w:val="009363DA"/>
    <w:rsid w:val="009403C3"/>
    <w:rsid w:val="00940EA6"/>
    <w:rsid w:val="009415A8"/>
    <w:rsid w:val="009417CD"/>
    <w:rsid w:val="00942EF8"/>
    <w:rsid w:val="009441DE"/>
    <w:rsid w:val="0094423C"/>
    <w:rsid w:val="00945778"/>
    <w:rsid w:val="009458FD"/>
    <w:rsid w:val="009471D7"/>
    <w:rsid w:val="009478AC"/>
    <w:rsid w:val="00950E92"/>
    <w:rsid w:val="009519B9"/>
    <w:rsid w:val="00952AFA"/>
    <w:rsid w:val="00953849"/>
    <w:rsid w:val="00953F95"/>
    <w:rsid w:val="00954451"/>
    <w:rsid w:val="009544E0"/>
    <w:rsid w:val="00954D0E"/>
    <w:rsid w:val="009554E6"/>
    <w:rsid w:val="00955612"/>
    <w:rsid w:val="00955729"/>
    <w:rsid w:val="00956918"/>
    <w:rsid w:val="00956C2A"/>
    <w:rsid w:val="009576F1"/>
    <w:rsid w:val="00957DE4"/>
    <w:rsid w:val="0096005D"/>
    <w:rsid w:val="00960AE9"/>
    <w:rsid w:val="009624E5"/>
    <w:rsid w:val="00962F91"/>
    <w:rsid w:val="00963F76"/>
    <w:rsid w:val="00964371"/>
    <w:rsid w:val="0096447A"/>
    <w:rsid w:val="00965292"/>
    <w:rsid w:val="00965BBF"/>
    <w:rsid w:val="00965FB1"/>
    <w:rsid w:val="009670C3"/>
    <w:rsid w:val="009670E0"/>
    <w:rsid w:val="00970F77"/>
    <w:rsid w:val="00972305"/>
    <w:rsid w:val="009734F6"/>
    <w:rsid w:val="00975FE3"/>
    <w:rsid w:val="0097628F"/>
    <w:rsid w:val="009778E9"/>
    <w:rsid w:val="00977FE1"/>
    <w:rsid w:val="0098027A"/>
    <w:rsid w:val="009809FB"/>
    <w:rsid w:val="00980B11"/>
    <w:rsid w:val="00980D3B"/>
    <w:rsid w:val="009813A4"/>
    <w:rsid w:val="00981C52"/>
    <w:rsid w:val="00982F62"/>
    <w:rsid w:val="009855AA"/>
    <w:rsid w:val="00985B47"/>
    <w:rsid w:val="009863BE"/>
    <w:rsid w:val="009876AC"/>
    <w:rsid w:val="009905C1"/>
    <w:rsid w:val="0099089C"/>
    <w:rsid w:val="0099108E"/>
    <w:rsid w:val="00992A49"/>
    <w:rsid w:val="00992A64"/>
    <w:rsid w:val="00992DE7"/>
    <w:rsid w:val="0099376A"/>
    <w:rsid w:val="00994CA3"/>
    <w:rsid w:val="00994D9A"/>
    <w:rsid w:val="0099505F"/>
    <w:rsid w:val="00995C3B"/>
    <w:rsid w:val="00997667"/>
    <w:rsid w:val="00997D4E"/>
    <w:rsid w:val="009A05FB"/>
    <w:rsid w:val="009A0C42"/>
    <w:rsid w:val="009A0D04"/>
    <w:rsid w:val="009A0EBE"/>
    <w:rsid w:val="009A1DF5"/>
    <w:rsid w:val="009A2CB8"/>
    <w:rsid w:val="009A4899"/>
    <w:rsid w:val="009A558E"/>
    <w:rsid w:val="009B1694"/>
    <w:rsid w:val="009B254A"/>
    <w:rsid w:val="009B36A8"/>
    <w:rsid w:val="009B36DF"/>
    <w:rsid w:val="009B45FC"/>
    <w:rsid w:val="009B4AA3"/>
    <w:rsid w:val="009B506F"/>
    <w:rsid w:val="009B5940"/>
    <w:rsid w:val="009B674D"/>
    <w:rsid w:val="009B7F23"/>
    <w:rsid w:val="009C063E"/>
    <w:rsid w:val="009C139C"/>
    <w:rsid w:val="009C2157"/>
    <w:rsid w:val="009C2329"/>
    <w:rsid w:val="009C3041"/>
    <w:rsid w:val="009C3BC2"/>
    <w:rsid w:val="009C3D63"/>
    <w:rsid w:val="009C467B"/>
    <w:rsid w:val="009C4F87"/>
    <w:rsid w:val="009C5297"/>
    <w:rsid w:val="009C5652"/>
    <w:rsid w:val="009C5BC1"/>
    <w:rsid w:val="009C7298"/>
    <w:rsid w:val="009C7362"/>
    <w:rsid w:val="009D15B8"/>
    <w:rsid w:val="009D1B5F"/>
    <w:rsid w:val="009D2DCB"/>
    <w:rsid w:val="009D4A7D"/>
    <w:rsid w:val="009D4C3C"/>
    <w:rsid w:val="009D512A"/>
    <w:rsid w:val="009D5B52"/>
    <w:rsid w:val="009D74AD"/>
    <w:rsid w:val="009D7598"/>
    <w:rsid w:val="009D7BB3"/>
    <w:rsid w:val="009E0487"/>
    <w:rsid w:val="009E0A70"/>
    <w:rsid w:val="009E1738"/>
    <w:rsid w:val="009E265C"/>
    <w:rsid w:val="009E2D20"/>
    <w:rsid w:val="009E2D4E"/>
    <w:rsid w:val="009E2F86"/>
    <w:rsid w:val="009E310D"/>
    <w:rsid w:val="009E3726"/>
    <w:rsid w:val="009E3D78"/>
    <w:rsid w:val="009E47DC"/>
    <w:rsid w:val="009E52EC"/>
    <w:rsid w:val="009E60B4"/>
    <w:rsid w:val="009E6DF4"/>
    <w:rsid w:val="009F12E7"/>
    <w:rsid w:val="009F2B6E"/>
    <w:rsid w:val="009F31B1"/>
    <w:rsid w:val="009F3384"/>
    <w:rsid w:val="009F3575"/>
    <w:rsid w:val="009F459D"/>
    <w:rsid w:val="009F6979"/>
    <w:rsid w:val="00A006B7"/>
    <w:rsid w:val="00A01B83"/>
    <w:rsid w:val="00A01D74"/>
    <w:rsid w:val="00A01FC0"/>
    <w:rsid w:val="00A02176"/>
    <w:rsid w:val="00A02F2A"/>
    <w:rsid w:val="00A045F7"/>
    <w:rsid w:val="00A04BB9"/>
    <w:rsid w:val="00A056A5"/>
    <w:rsid w:val="00A071CE"/>
    <w:rsid w:val="00A07457"/>
    <w:rsid w:val="00A078B2"/>
    <w:rsid w:val="00A07F4C"/>
    <w:rsid w:val="00A115BF"/>
    <w:rsid w:val="00A12511"/>
    <w:rsid w:val="00A13310"/>
    <w:rsid w:val="00A13FC2"/>
    <w:rsid w:val="00A1509B"/>
    <w:rsid w:val="00A16B96"/>
    <w:rsid w:val="00A16FE2"/>
    <w:rsid w:val="00A20980"/>
    <w:rsid w:val="00A21C6E"/>
    <w:rsid w:val="00A22794"/>
    <w:rsid w:val="00A22BDE"/>
    <w:rsid w:val="00A23FBE"/>
    <w:rsid w:val="00A25AA4"/>
    <w:rsid w:val="00A26243"/>
    <w:rsid w:val="00A263E1"/>
    <w:rsid w:val="00A275F3"/>
    <w:rsid w:val="00A31986"/>
    <w:rsid w:val="00A333A6"/>
    <w:rsid w:val="00A33E82"/>
    <w:rsid w:val="00A35818"/>
    <w:rsid w:val="00A36732"/>
    <w:rsid w:val="00A402E8"/>
    <w:rsid w:val="00A403A8"/>
    <w:rsid w:val="00A404A9"/>
    <w:rsid w:val="00A40CB4"/>
    <w:rsid w:val="00A40D77"/>
    <w:rsid w:val="00A41484"/>
    <w:rsid w:val="00A42C01"/>
    <w:rsid w:val="00A44E92"/>
    <w:rsid w:val="00A46DBE"/>
    <w:rsid w:val="00A4781A"/>
    <w:rsid w:val="00A479C3"/>
    <w:rsid w:val="00A47BB6"/>
    <w:rsid w:val="00A5066E"/>
    <w:rsid w:val="00A50AF3"/>
    <w:rsid w:val="00A5104D"/>
    <w:rsid w:val="00A5112B"/>
    <w:rsid w:val="00A51561"/>
    <w:rsid w:val="00A51AC9"/>
    <w:rsid w:val="00A5210C"/>
    <w:rsid w:val="00A53754"/>
    <w:rsid w:val="00A5477C"/>
    <w:rsid w:val="00A551DC"/>
    <w:rsid w:val="00A56689"/>
    <w:rsid w:val="00A569EB"/>
    <w:rsid w:val="00A5735D"/>
    <w:rsid w:val="00A60145"/>
    <w:rsid w:val="00A61271"/>
    <w:rsid w:val="00A63CEF"/>
    <w:rsid w:val="00A63DAD"/>
    <w:rsid w:val="00A64088"/>
    <w:rsid w:val="00A649E3"/>
    <w:rsid w:val="00A65FAA"/>
    <w:rsid w:val="00A7082B"/>
    <w:rsid w:val="00A70C89"/>
    <w:rsid w:val="00A726BD"/>
    <w:rsid w:val="00A72D77"/>
    <w:rsid w:val="00A72E80"/>
    <w:rsid w:val="00A72E8D"/>
    <w:rsid w:val="00A733F1"/>
    <w:rsid w:val="00A73408"/>
    <w:rsid w:val="00A73AF5"/>
    <w:rsid w:val="00A74546"/>
    <w:rsid w:val="00A746FA"/>
    <w:rsid w:val="00A74D38"/>
    <w:rsid w:val="00A75FF2"/>
    <w:rsid w:val="00A76711"/>
    <w:rsid w:val="00A769B7"/>
    <w:rsid w:val="00A77226"/>
    <w:rsid w:val="00A774A6"/>
    <w:rsid w:val="00A77D8B"/>
    <w:rsid w:val="00A77E20"/>
    <w:rsid w:val="00A77EB7"/>
    <w:rsid w:val="00A77F91"/>
    <w:rsid w:val="00A80F22"/>
    <w:rsid w:val="00A80FF5"/>
    <w:rsid w:val="00A81134"/>
    <w:rsid w:val="00A812DE"/>
    <w:rsid w:val="00A82CEE"/>
    <w:rsid w:val="00A84665"/>
    <w:rsid w:val="00A848B7"/>
    <w:rsid w:val="00A86235"/>
    <w:rsid w:val="00A9030D"/>
    <w:rsid w:val="00A90329"/>
    <w:rsid w:val="00A906BA"/>
    <w:rsid w:val="00A93160"/>
    <w:rsid w:val="00A9336C"/>
    <w:rsid w:val="00A9589B"/>
    <w:rsid w:val="00A9597A"/>
    <w:rsid w:val="00A97C00"/>
    <w:rsid w:val="00A97DC9"/>
    <w:rsid w:val="00AA1BE1"/>
    <w:rsid w:val="00AA24AF"/>
    <w:rsid w:val="00AA2E25"/>
    <w:rsid w:val="00AA2EF1"/>
    <w:rsid w:val="00AA365C"/>
    <w:rsid w:val="00AA422B"/>
    <w:rsid w:val="00AA5066"/>
    <w:rsid w:val="00AA51D9"/>
    <w:rsid w:val="00AA541F"/>
    <w:rsid w:val="00AA59F2"/>
    <w:rsid w:val="00AA5FCD"/>
    <w:rsid w:val="00AA677F"/>
    <w:rsid w:val="00AA6E9E"/>
    <w:rsid w:val="00AA6FE5"/>
    <w:rsid w:val="00AA751B"/>
    <w:rsid w:val="00AA78C4"/>
    <w:rsid w:val="00AB0531"/>
    <w:rsid w:val="00AB06F4"/>
    <w:rsid w:val="00AB1908"/>
    <w:rsid w:val="00AB34C6"/>
    <w:rsid w:val="00AB7315"/>
    <w:rsid w:val="00AB7434"/>
    <w:rsid w:val="00AB7F5B"/>
    <w:rsid w:val="00AC0698"/>
    <w:rsid w:val="00AC0D35"/>
    <w:rsid w:val="00AC0EA8"/>
    <w:rsid w:val="00AC190A"/>
    <w:rsid w:val="00AC1EC2"/>
    <w:rsid w:val="00AC2C47"/>
    <w:rsid w:val="00AC44AC"/>
    <w:rsid w:val="00AC4720"/>
    <w:rsid w:val="00AC546D"/>
    <w:rsid w:val="00AC5FE9"/>
    <w:rsid w:val="00AC6608"/>
    <w:rsid w:val="00AC701D"/>
    <w:rsid w:val="00AC7467"/>
    <w:rsid w:val="00AD00E3"/>
    <w:rsid w:val="00AD0775"/>
    <w:rsid w:val="00AD16D1"/>
    <w:rsid w:val="00AD1ED0"/>
    <w:rsid w:val="00AD2683"/>
    <w:rsid w:val="00AD31B0"/>
    <w:rsid w:val="00AD34B0"/>
    <w:rsid w:val="00AD4075"/>
    <w:rsid w:val="00AD4139"/>
    <w:rsid w:val="00AD5968"/>
    <w:rsid w:val="00AD5C8D"/>
    <w:rsid w:val="00AD66A6"/>
    <w:rsid w:val="00AD6E2C"/>
    <w:rsid w:val="00AD7EF1"/>
    <w:rsid w:val="00AE0D7A"/>
    <w:rsid w:val="00AE11AF"/>
    <w:rsid w:val="00AE1C99"/>
    <w:rsid w:val="00AE1F72"/>
    <w:rsid w:val="00AE3B4C"/>
    <w:rsid w:val="00AE3FA2"/>
    <w:rsid w:val="00AE4C1C"/>
    <w:rsid w:val="00AF0147"/>
    <w:rsid w:val="00AF0780"/>
    <w:rsid w:val="00AF2A72"/>
    <w:rsid w:val="00AF31B3"/>
    <w:rsid w:val="00AF3545"/>
    <w:rsid w:val="00AF3552"/>
    <w:rsid w:val="00AF42E0"/>
    <w:rsid w:val="00AF49E5"/>
    <w:rsid w:val="00AF51F5"/>
    <w:rsid w:val="00AF7714"/>
    <w:rsid w:val="00AF793E"/>
    <w:rsid w:val="00B002FA"/>
    <w:rsid w:val="00B004B4"/>
    <w:rsid w:val="00B007B5"/>
    <w:rsid w:val="00B02AEE"/>
    <w:rsid w:val="00B03D7A"/>
    <w:rsid w:val="00B046C1"/>
    <w:rsid w:val="00B04B12"/>
    <w:rsid w:val="00B0553B"/>
    <w:rsid w:val="00B0693A"/>
    <w:rsid w:val="00B06FD4"/>
    <w:rsid w:val="00B07255"/>
    <w:rsid w:val="00B07984"/>
    <w:rsid w:val="00B1059D"/>
    <w:rsid w:val="00B11ACC"/>
    <w:rsid w:val="00B1247D"/>
    <w:rsid w:val="00B12AA7"/>
    <w:rsid w:val="00B12C88"/>
    <w:rsid w:val="00B12CF1"/>
    <w:rsid w:val="00B13576"/>
    <w:rsid w:val="00B138A6"/>
    <w:rsid w:val="00B13BF2"/>
    <w:rsid w:val="00B14451"/>
    <w:rsid w:val="00B15263"/>
    <w:rsid w:val="00B161DA"/>
    <w:rsid w:val="00B1644F"/>
    <w:rsid w:val="00B16517"/>
    <w:rsid w:val="00B2108B"/>
    <w:rsid w:val="00B2108D"/>
    <w:rsid w:val="00B21138"/>
    <w:rsid w:val="00B21329"/>
    <w:rsid w:val="00B21BAE"/>
    <w:rsid w:val="00B23A40"/>
    <w:rsid w:val="00B24DCA"/>
    <w:rsid w:val="00B2627D"/>
    <w:rsid w:val="00B26D32"/>
    <w:rsid w:val="00B26E55"/>
    <w:rsid w:val="00B300F0"/>
    <w:rsid w:val="00B3013B"/>
    <w:rsid w:val="00B30EEB"/>
    <w:rsid w:val="00B32482"/>
    <w:rsid w:val="00B32756"/>
    <w:rsid w:val="00B32E50"/>
    <w:rsid w:val="00B333CE"/>
    <w:rsid w:val="00B34885"/>
    <w:rsid w:val="00B35370"/>
    <w:rsid w:val="00B3766E"/>
    <w:rsid w:val="00B378BC"/>
    <w:rsid w:val="00B4302F"/>
    <w:rsid w:val="00B44493"/>
    <w:rsid w:val="00B4480F"/>
    <w:rsid w:val="00B45A6D"/>
    <w:rsid w:val="00B45B68"/>
    <w:rsid w:val="00B46186"/>
    <w:rsid w:val="00B469F0"/>
    <w:rsid w:val="00B50601"/>
    <w:rsid w:val="00B50E58"/>
    <w:rsid w:val="00B50FB5"/>
    <w:rsid w:val="00B51820"/>
    <w:rsid w:val="00B53753"/>
    <w:rsid w:val="00B53E4A"/>
    <w:rsid w:val="00B5411B"/>
    <w:rsid w:val="00B55159"/>
    <w:rsid w:val="00B55E8A"/>
    <w:rsid w:val="00B561C5"/>
    <w:rsid w:val="00B57552"/>
    <w:rsid w:val="00B57E50"/>
    <w:rsid w:val="00B60C72"/>
    <w:rsid w:val="00B60E85"/>
    <w:rsid w:val="00B624F6"/>
    <w:rsid w:val="00B6252A"/>
    <w:rsid w:val="00B6262A"/>
    <w:rsid w:val="00B626F7"/>
    <w:rsid w:val="00B65716"/>
    <w:rsid w:val="00B668CB"/>
    <w:rsid w:val="00B66CC3"/>
    <w:rsid w:val="00B66DDB"/>
    <w:rsid w:val="00B67401"/>
    <w:rsid w:val="00B67848"/>
    <w:rsid w:val="00B71050"/>
    <w:rsid w:val="00B7123A"/>
    <w:rsid w:val="00B71DBF"/>
    <w:rsid w:val="00B7205A"/>
    <w:rsid w:val="00B721D0"/>
    <w:rsid w:val="00B76B0E"/>
    <w:rsid w:val="00B76B88"/>
    <w:rsid w:val="00B76E32"/>
    <w:rsid w:val="00B77A71"/>
    <w:rsid w:val="00B809A2"/>
    <w:rsid w:val="00B81CE5"/>
    <w:rsid w:val="00B82F23"/>
    <w:rsid w:val="00B8306E"/>
    <w:rsid w:val="00B83125"/>
    <w:rsid w:val="00B83E8F"/>
    <w:rsid w:val="00B84A03"/>
    <w:rsid w:val="00B851DA"/>
    <w:rsid w:val="00B85310"/>
    <w:rsid w:val="00B85D94"/>
    <w:rsid w:val="00B86376"/>
    <w:rsid w:val="00B86501"/>
    <w:rsid w:val="00B873B0"/>
    <w:rsid w:val="00B91DF7"/>
    <w:rsid w:val="00B93072"/>
    <w:rsid w:val="00B936D2"/>
    <w:rsid w:val="00B94F65"/>
    <w:rsid w:val="00B96AA2"/>
    <w:rsid w:val="00B979D0"/>
    <w:rsid w:val="00BA07D1"/>
    <w:rsid w:val="00BA17CB"/>
    <w:rsid w:val="00BA2CDA"/>
    <w:rsid w:val="00BA432F"/>
    <w:rsid w:val="00BA6857"/>
    <w:rsid w:val="00BB0662"/>
    <w:rsid w:val="00BB072C"/>
    <w:rsid w:val="00BB19E7"/>
    <w:rsid w:val="00BB2387"/>
    <w:rsid w:val="00BB39CA"/>
    <w:rsid w:val="00BB42D9"/>
    <w:rsid w:val="00BB5481"/>
    <w:rsid w:val="00BB5D3A"/>
    <w:rsid w:val="00BC0BA7"/>
    <w:rsid w:val="00BC11FA"/>
    <w:rsid w:val="00BC16D3"/>
    <w:rsid w:val="00BC1A56"/>
    <w:rsid w:val="00BC1DE1"/>
    <w:rsid w:val="00BC214C"/>
    <w:rsid w:val="00BC244F"/>
    <w:rsid w:val="00BC250A"/>
    <w:rsid w:val="00BC2BCF"/>
    <w:rsid w:val="00BC3A03"/>
    <w:rsid w:val="00BC589B"/>
    <w:rsid w:val="00BC58D4"/>
    <w:rsid w:val="00BC6337"/>
    <w:rsid w:val="00BC6F4D"/>
    <w:rsid w:val="00BC7011"/>
    <w:rsid w:val="00BC7459"/>
    <w:rsid w:val="00BC763E"/>
    <w:rsid w:val="00BD0B1F"/>
    <w:rsid w:val="00BD1D88"/>
    <w:rsid w:val="00BD261E"/>
    <w:rsid w:val="00BD3022"/>
    <w:rsid w:val="00BD377C"/>
    <w:rsid w:val="00BD4D59"/>
    <w:rsid w:val="00BD523C"/>
    <w:rsid w:val="00BD5EFD"/>
    <w:rsid w:val="00BD65B3"/>
    <w:rsid w:val="00BD770D"/>
    <w:rsid w:val="00BD785E"/>
    <w:rsid w:val="00BD7FF5"/>
    <w:rsid w:val="00BE2F93"/>
    <w:rsid w:val="00BE3364"/>
    <w:rsid w:val="00BE43F0"/>
    <w:rsid w:val="00BE535D"/>
    <w:rsid w:val="00BE61A8"/>
    <w:rsid w:val="00BE6752"/>
    <w:rsid w:val="00BF04B1"/>
    <w:rsid w:val="00BF09C7"/>
    <w:rsid w:val="00BF2336"/>
    <w:rsid w:val="00BF5076"/>
    <w:rsid w:val="00BF5143"/>
    <w:rsid w:val="00BF62D2"/>
    <w:rsid w:val="00BF6F17"/>
    <w:rsid w:val="00BF7213"/>
    <w:rsid w:val="00BF77E9"/>
    <w:rsid w:val="00BF7AEE"/>
    <w:rsid w:val="00BF7B03"/>
    <w:rsid w:val="00BF7FE1"/>
    <w:rsid w:val="00C000A7"/>
    <w:rsid w:val="00C00A79"/>
    <w:rsid w:val="00C00F9D"/>
    <w:rsid w:val="00C03047"/>
    <w:rsid w:val="00C036F0"/>
    <w:rsid w:val="00C03F67"/>
    <w:rsid w:val="00C054C3"/>
    <w:rsid w:val="00C05801"/>
    <w:rsid w:val="00C059C9"/>
    <w:rsid w:val="00C07790"/>
    <w:rsid w:val="00C07B62"/>
    <w:rsid w:val="00C10F0F"/>
    <w:rsid w:val="00C117D0"/>
    <w:rsid w:val="00C119C1"/>
    <w:rsid w:val="00C133D1"/>
    <w:rsid w:val="00C144FD"/>
    <w:rsid w:val="00C1521E"/>
    <w:rsid w:val="00C15A6E"/>
    <w:rsid w:val="00C15F6B"/>
    <w:rsid w:val="00C22A44"/>
    <w:rsid w:val="00C23B30"/>
    <w:rsid w:val="00C252CF"/>
    <w:rsid w:val="00C26B57"/>
    <w:rsid w:val="00C273A6"/>
    <w:rsid w:val="00C27ED6"/>
    <w:rsid w:val="00C304D7"/>
    <w:rsid w:val="00C30863"/>
    <w:rsid w:val="00C30B3B"/>
    <w:rsid w:val="00C35A87"/>
    <w:rsid w:val="00C35AA3"/>
    <w:rsid w:val="00C36FDD"/>
    <w:rsid w:val="00C37070"/>
    <w:rsid w:val="00C37235"/>
    <w:rsid w:val="00C37DFC"/>
    <w:rsid w:val="00C40ED5"/>
    <w:rsid w:val="00C41B26"/>
    <w:rsid w:val="00C44891"/>
    <w:rsid w:val="00C44F78"/>
    <w:rsid w:val="00C45811"/>
    <w:rsid w:val="00C45906"/>
    <w:rsid w:val="00C463CC"/>
    <w:rsid w:val="00C50223"/>
    <w:rsid w:val="00C50400"/>
    <w:rsid w:val="00C5154F"/>
    <w:rsid w:val="00C51C3E"/>
    <w:rsid w:val="00C5350D"/>
    <w:rsid w:val="00C537E1"/>
    <w:rsid w:val="00C546B9"/>
    <w:rsid w:val="00C54992"/>
    <w:rsid w:val="00C55141"/>
    <w:rsid w:val="00C553D1"/>
    <w:rsid w:val="00C557D4"/>
    <w:rsid w:val="00C55CF6"/>
    <w:rsid w:val="00C57045"/>
    <w:rsid w:val="00C600CF"/>
    <w:rsid w:val="00C6056C"/>
    <w:rsid w:val="00C61920"/>
    <w:rsid w:val="00C62226"/>
    <w:rsid w:val="00C64171"/>
    <w:rsid w:val="00C641D3"/>
    <w:rsid w:val="00C65265"/>
    <w:rsid w:val="00C653AC"/>
    <w:rsid w:val="00C65D20"/>
    <w:rsid w:val="00C6696D"/>
    <w:rsid w:val="00C6777A"/>
    <w:rsid w:val="00C70412"/>
    <w:rsid w:val="00C70B97"/>
    <w:rsid w:val="00C70D92"/>
    <w:rsid w:val="00C71F24"/>
    <w:rsid w:val="00C732A8"/>
    <w:rsid w:val="00C7495F"/>
    <w:rsid w:val="00C74E38"/>
    <w:rsid w:val="00C75457"/>
    <w:rsid w:val="00C761E1"/>
    <w:rsid w:val="00C77C40"/>
    <w:rsid w:val="00C77D87"/>
    <w:rsid w:val="00C77E92"/>
    <w:rsid w:val="00C77F96"/>
    <w:rsid w:val="00C8119F"/>
    <w:rsid w:val="00C81F02"/>
    <w:rsid w:val="00C82220"/>
    <w:rsid w:val="00C825C2"/>
    <w:rsid w:val="00C8271A"/>
    <w:rsid w:val="00C83434"/>
    <w:rsid w:val="00C834B1"/>
    <w:rsid w:val="00C836B1"/>
    <w:rsid w:val="00C85716"/>
    <w:rsid w:val="00C863CE"/>
    <w:rsid w:val="00C876D3"/>
    <w:rsid w:val="00C87933"/>
    <w:rsid w:val="00C87E38"/>
    <w:rsid w:val="00C92630"/>
    <w:rsid w:val="00C92F32"/>
    <w:rsid w:val="00C938B7"/>
    <w:rsid w:val="00C9531C"/>
    <w:rsid w:val="00C96E18"/>
    <w:rsid w:val="00C975E4"/>
    <w:rsid w:val="00CA2A4D"/>
    <w:rsid w:val="00CA2C9A"/>
    <w:rsid w:val="00CA2E0F"/>
    <w:rsid w:val="00CA3825"/>
    <w:rsid w:val="00CA48D0"/>
    <w:rsid w:val="00CA49F4"/>
    <w:rsid w:val="00CA4A1A"/>
    <w:rsid w:val="00CA4C0D"/>
    <w:rsid w:val="00CA536D"/>
    <w:rsid w:val="00CA55A1"/>
    <w:rsid w:val="00CA7314"/>
    <w:rsid w:val="00CA744F"/>
    <w:rsid w:val="00CA76E2"/>
    <w:rsid w:val="00CB1179"/>
    <w:rsid w:val="00CB1FAA"/>
    <w:rsid w:val="00CB20D8"/>
    <w:rsid w:val="00CB3206"/>
    <w:rsid w:val="00CB349F"/>
    <w:rsid w:val="00CB4352"/>
    <w:rsid w:val="00CB4816"/>
    <w:rsid w:val="00CB5D0E"/>
    <w:rsid w:val="00CB7CA6"/>
    <w:rsid w:val="00CB7D55"/>
    <w:rsid w:val="00CC068C"/>
    <w:rsid w:val="00CC177D"/>
    <w:rsid w:val="00CC1C9E"/>
    <w:rsid w:val="00CC301D"/>
    <w:rsid w:val="00CC3C3E"/>
    <w:rsid w:val="00CC4017"/>
    <w:rsid w:val="00CC4475"/>
    <w:rsid w:val="00CC4690"/>
    <w:rsid w:val="00CC5906"/>
    <w:rsid w:val="00CC5D58"/>
    <w:rsid w:val="00CC5DE3"/>
    <w:rsid w:val="00CC6C2A"/>
    <w:rsid w:val="00CC7F82"/>
    <w:rsid w:val="00CD01DD"/>
    <w:rsid w:val="00CD03D8"/>
    <w:rsid w:val="00CD100A"/>
    <w:rsid w:val="00CD1318"/>
    <w:rsid w:val="00CD1E28"/>
    <w:rsid w:val="00CD32F6"/>
    <w:rsid w:val="00CD3FF3"/>
    <w:rsid w:val="00CD4C12"/>
    <w:rsid w:val="00CD4EE2"/>
    <w:rsid w:val="00CD6CF2"/>
    <w:rsid w:val="00CD6E07"/>
    <w:rsid w:val="00CD7CE8"/>
    <w:rsid w:val="00CE2546"/>
    <w:rsid w:val="00CE2A64"/>
    <w:rsid w:val="00CE2C24"/>
    <w:rsid w:val="00CE3601"/>
    <w:rsid w:val="00CE3909"/>
    <w:rsid w:val="00CE5152"/>
    <w:rsid w:val="00CE5183"/>
    <w:rsid w:val="00CE59CA"/>
    <w:rsid w:val="00CE5A24"/>
    <w:rsid w:val="00CE5BC2"/>
    <w:rsid w:val="00CE61F2"/>
    <w:rsid w:val="00CE65E9"/>
    <w:rsid w:val="00CF01BC"/>
    <w:rsid w:val="00CF04B7"/>
    <w:rsid w:val="00CF1526"/>
    <w:rsid w:val="00CF1868"/>
    <w:rsid w:val="00CF1878"/>
    <w:rsid w:val="00CF30AB"/>
    <w:rsid w:val="00CF380C"/>
    <w:rsid w:val="00CF392A"/>
    <w:rsid w:val="00CF399D"/>
    <w:rsid w:val="00CF48E6"/>
    <w:rsid w:val="00CF4F1B"/>
    <w:rsid w:val="00CF5D9D"/>
    <w:rsid w:val="00CF675F"/>
    <w:rsid w:val="00CF6D95"/>
    <w:rsid w:val="00CF6EC9"/>
    <w:rsid w:val="00CF7F78"/>
    <w:rsid w:val="00D00908"/>
    <w:rsid w:val="00D00A31"/>
    <w:rsid w:val="00D013B3"/>
    <w:rsid w:val="00D0353B"/>
    <w:rsid w:val="00D04245"/>
    <w:rsid w:val="00D0622D"/>
    <w:rsid w:val="00D06AE2"/>
    <w:rsid w:val="00D07954"/>
    <w:rsid w:val="00D11086"/>
    <w:rsid w:val="00D11E47"/>
    <w:rsid w:val="00D11E92"/>
    <w:rsid w:val="00D126C7"/>
    <w:rsid w:val="00D13D9D"/>
    <w:rsid w:val="00D13E79"/>
    <w:rsid w:val="00D1551C"/>
    <w:rsid w:val="00D168F5"/>
    <w:rsid w:val="00D1725E"/>
    <w:rsid w:val="00D177A9"/>
    <w:rsid w:val="00D203FB"/>
    <w:rsid w:val="00D22E99"/>
    <w:rsid w:val="00D24818"/>
    <w:rsid w:val="00D25DD2"/>
    <w:rsid w:val="00D25DEB"/>
    <w:rsid w:val="00D27968"/>
    <w:rsid w:val="00D30087"/>
    <w:rsid w:val="00D300D7"/>
    <w:rsid w:val="00D3164C"/>
    <w:rsid w:val="00D336D8"/>
    <w:rsid w:val="00D33A0B"/>
    <w:rsid w:val="00D35B24"/>
    <w:rsid w:val="00D364E3"/>
    <w:rsid w:val="00D37A39"/>
    <w:rsid w:val="00D40E4F"/>
    <w:rsid w:val="00D41C91"/>
    <w:rsid w:val="00D4307E"/>
    <w:rsid w:val="00D45134"/>
    <w:rsid w:val="00D453EB"/>
    <w:rsid w:val="00D45688"/>
    <w:rsid w:val="00D46997"/>
    <w:rsid w:val="00D47CEE"/>
    <w:rsid w:val="00D5003B"/>
    <w:rsid w:val="00D505F7"/>
    <w:rsid w:val="00D50E0D"/>
    <w:rsid w:val="00D51198"/>
    <w:rsid w:val="00D512D8"/>
    <w:rsid w:val="00D523C2"/>
    <w:rsid w:val="00D533B1"/>
    <w:rsid w:val="00D53408"/>
    <w:rsid w:val="00D53A89"/>
    <w:rsid w:val="00D545E8"/>
    <w:rsid w:val="00D5513A"/>
    <w:rsid w:val="00D553FC"/>
    <w:rsid w:val="00D55AE7"/>
    <w:rsid w:val="00D56FF0"/>
    <w:rsid w:val="00D570F6"/>
    <w:rsid w:val="00D570FF"/>
    <w:rsid w:val="00D6188F"/>
    <w:rsid w:val="00D6293B"/>
    <w:rsid w:val="00D62A20"/>
    <w:rsid w:val="00D63926"/>
    <w:rsid w:val="00D65EA6"/>
    <w:rsid w:val="00D65FDF"/>
    <w:rsid w:val="00D6665B"/>
    <w:rsid w:val="00D67570"/>
    <w:rsid w:val="00D71C87"/>
    <w:rsid w:val="00D74686"/>
    <w:rsid w:val="00D75FB5"/>
    <w:rsid w:val="00D80E78"/>
    <w:rsid w:val="00D815D3"/>
    <w:rsid w:val="00D83A70"/>
    <w:rsid w:val="00D845E8"/>
    <w:rsid w:val="00D848AA"/>
    <w:rsid w:val="00D8497A"/>
    <w:rsid w:val="00D84A46"/>
    <w:rsid w:val="00D86616"/>
    <w:rsid w:val="00D86790"/>
    <w:rsid w:val="00D86F94"/>
    <w:rsid w:val="00D870A1"/>
    <w:rsid w:val="00D90F6A"/>
    <w:rsid w:val="00D91B69"/>
    <w:rsid w:val="00D91CE1"/>
    <w:rsid w:val="00D92620"/>
    <w:rsid w:val="00D92FF3"/>
    <w:rsid w:val="00D943B4"/>
    <w:rsid w:val="00D94936"/>
    <w:rsid w:val="00D96251"/>
    <w:rsid w:val="00D966BD"/>
    <w:rsid w:val="00D96A09"/>
    <w:rsid w:val="00DA118D"/>
    <w:rsid w:val="00DA1AA4"/>
    <w:rsid w:val="00DA3DD0"/>
    <w:rsid w:val="00DA5127"/>
    <w:rsid w:val="00DA51F2"/>
    <w:rsid w:val="00DA7A45"/>
    <w:rsid w:val="00DA7C90"/>
    <w:rsid w:val="00DB1BDD"/>
    <w:rsid w:val="00DB265A"/>
    <w:rsid w:val="00DB4D60"/>
    <w:rsid w:val="00DB5A1C"/>
    <w:rsid w:val="00DB6117"/>
    <w:rsid w:val="00DC0DF0"/>
    <w:rsid w:val="00DC1006"/>
    <w:rsid w:val="00DC2F58"/>
    <w:rsid w:val="00DC6EA0"/>
    <w:rsid w:val="00DC7427"/>
    <w:rsid w:val="00DC7868"/>
    <w:rsid w:val="00DC7BB1"/>
    <w:rsid w:val="00DC7F62"/>
    <w:rsid w:val="00DD1F26"/>
    <w:rsid w:val="00DD202B"/>
    <w:rsid w:val="00DD23DD"/>
    <w:rsid w:val="00DD51BD"/>
    <w:rsid w:val="00DD5FAB"/>
    <w:rsid w:val="00DD6FE0"/>
    <w:rsid w:val="00DD7035"/>
    <w:rsid w:val="00DD707D"/>
    <w:rsid w:val="00DE002A"/>
    <w:rsid w:val="00DE0451"/>
    <w:rsid w:val="00DE0519"/>
    <w:rsid w:val="00DE08A7"/>
    <w:rsid w:val="00DE1028"/>
    <w:rsid w:val="00DE149F"/>
    <w:rsid w:val="00DE164B"/>
    <w:rsid w:val="00DE1F9C"/>
    <w:rsid w:val="00DE2A08"/>
    <w:rsid w:val="00DE3B7F"/>
    <w:rsid w:val="00DE4163"/>
    <w:rsid w:val="00DE631C"/>
    <w:rsid w:val="00DE6508"/>
    <w:rsid w:val="00DE7C0C"/>
    <w:rsid w:val="00DF02CE"/>
    <w:rsid w:val="00DF04F9"/>
    <w:rsid w:val="00DF061A"/>
    <w:rsid w:val="00DF0DC8"/>
    <w:rsid w:val="00DF1891"/>
    <w:rsid w:val="00DF20D7"/>
    <w:rsid w:val="00DF23D3"/>
    <w:rsid w:val="00DF2FA2"/>
    <w:rsid w:val="00DF4C80"/>
    <w:rsid w:val="00DF530B"/>
    <w:rsid w:val="00DF57FC"/>
    <w:rsid w:val="00DF5ADE"/>
    <w:rsid w:val="00DF5C7E"/>
    <w:rsid w:val="00DF794F"/>
    <w:rsid w:val="00E00C68"/>
    <w:rsid w:val="00E02188"/>
    <w:rsid w:val="00E026EC"/>
    <w:rsid w:val="00E04BB3"/>
    <w:rsid w:val="00E058DB"/>
    <w:rsid w:val="00E05BCE"/>
    <w:rsid w:val="00E065FC"/>
    <w:rsid w:val="00E06FA2"/>
    <w:rsid w:val="00E07DA2"/>
    <w:rsid w:val="00E10142"/>
    <w:rsid w:val="00E10A01"/>
    <w:rsid w:val="00E10F37"/>
    <w:rsid w:val="00E110C3"/>
    <w:rsid w:val="00E12322"/>
    <w:rsid w:val="00E124F9"/>
    <w:rsid w:val="00E127FE"/>
    <w:rsid w:val="00E128E9"/>
    <w:rsid w:val="00E145D5"/>
    <w:rsid w:val="00E15EBF"/>
    <w:rsid w:val="00E16054"/>
    <w:rsid w:val="00E16A2C"/>
    <w:rsid w:val="00E16B7C"/>
    <w:rsid w:val="00E17078"/>
    <w:rsid w:val="00E17976"/>
    <w:rsid w:val="00E17B4F"/>
    <w:rsid w:val="00E17D78"/>
    <w:rsid w:val="00E213E6"/>
    <w:rsid w:val="00E2313B"/>
    <w:rsid w:val="00E23900"/>
    <w:rsid w:val="00E23C4D"/>
    <w:rsid w:val="00E23F4A"/>
    <w:rsid w:val="00E242FB"/>
    <w:rsid w:val="00E246D7"/>
    <w:rsid w:val="00E25150"/>
    <w:rsid w:val="00E26448"/>
    <w:rsid w:val="00E26ED9"/>
    <w:rsid w:val="00E27123"/>
    <w:rsid w:val="00E27242"/>
    <w:rsid w:val="00E27C3A"/>
    <w:rsid w:val="00E27C8F"/>
    <w:rsid w:val="00E30683"/>
    <w:rsid w:val="00E30F54"/>
    <w:rsid w:val="00E312F7"/>
    <w:rsid w:val="00E31B32"/>
    <w:rsid w:val="00E32FB7"/>
    <w:rsid w:val="00E33276"/>
    <w:rsid w:val="00E360B9"/>
    <w:rsid w:val="00E36878"/>
    <w:rsid w:val="00E4124E"/>
    <w:rsid w:val="00E4166E"/>
    <w:rsid w:val="00E41BAF"/>
    <w:rsid w:val="00E42C0C"/>
    <w:rsid w:val="00E43798"/>
    <w:rsid w:val="00E43EAC"/>
    <w:rsid w:val="00E4479A"/>
    <w:rsid w:val="00E452EB"/>
    <w:rsid w:val="00E45901"/>
    <w:rsid w:val="00E45AA9"/>
    <w:rsid w:val="00E46559"/>
    <w:rsid w:val="00E47591"/>
    <w:rsid w:val="00E47D0F"/>
    <w:rsid w:val="00E507DC"/>
    <w:rsid w:val="00E511FC"/>
    <w:rsid w:val="00E51341"/>
    <w:rsid w:val="00E51543"/>
    <w:rsid w:val="00E5158D"/>
    <w:rsid w:val="00E515EA"/>
    <w:rsid w:val="00E5161D"/>
    <w:rsid w:val="00E51DD9"/>
    <w:rsid w:val="00E5293C"/>
    <w:rsid w:val="00E53C07"/>
    <w:rsid w:val="00E53EBB"/>
    <w:rsid w:val="00E54513"/>
    <w:rsid w:val="00E5522C"/>
    <w:rsid w:val="00E55638"/>
    <w:rsid w:val="00E562EA"/>
    <w:rsid w:val="00E56D5F"/>
    <w:rsid w:val="00E57487"/>
    <w:rsid w:val="00E61D31"/>
    <w:rsid w:val="00E62C49"/>
    <w:rsid w:val="00E6344A"/>
    <w:rsid w:val="00E6442E"/>
    <w:rsid w:val="00E64627"/>
    <w:rsid w:val="00E646D9"/>
    <w:rsid w:val="00E65064"/>
    <w:rsid w:val="00E6555D"/>
    <w:rsid w:val="00E659C4"/>
    <w:rsid w:val="00E666BA"/>
    <w:rsid w:val="00E66AB3"/>
    <w:rsid w:val="00E6751F"/>
    <w:rsid w:val="00E677B7"/>
    <w:rsid w:val="00E67CB6"/>
    <w:rsid w:val="00E701E0"/>
    <w:rsid w:val="00E713B0"/>
    <w:rsid w:val="00E71DB5"/>
    <w:rsid w:val="00E72762"/>
    <w:rsid w:val="00E72BE3"/>
    <w:rsid w:val="00E7368F"/>
    <w:rsid w:val="00E738BA"/>
    <w:rsid w:val="00E74621"/>
    <w:rsid w:val="00E75B45"/>
    <w:rsid w:val="00E77C89"/>
    <w:rsid w:val="00E77CDC"/>
    <w:rsid w:val="00E77FF9"/>
    <w:rsid w:val="00E8226A"/>
    <w:rsid w:val="00E824BF"/>
    <w:rsid w:val="00E82647"/>
    <w:rsid w:val="00E826AD"/>
    <w:rsid w:val="00E82F9B"/>
    <w:rsid w:val="00E830EF"/>
    <w:rsid w:val="00E84C2F"/>
    <w:rsid w:val="00E856BF"/>
    <w:rsid w:val="00E85725"/>
    <w:rsid w:val="00E86B65"/>
    <w:rsid w:val="00E87CB1"/>
    <w:rsid w:val="00E90345"/>
    <w:rsid w:val="00E9065C"/>
    <w:rsid w:val="00E90E39"/>
    <w:rsid w:val="00E90EB0"/>
    <w:rsid w:val="00E91157"/>
    <w:rsid w:val="00E936E7"/>
    <w:rsid w:val="00E953F2"/>
    <w:rsid w:val="00E95B72"/>
    <w:rsid w:val="00E9616F"/>
    <w:rsid w:val="00E96AF1"/>
    <w:rsid w:val="00E96C04"/>
    <w:rsid w:val="00E9787C"/>
    <w:rsid w:val="00EA2518"/>
    <w:rsid w:val="00EA2C72"/>
    <w:rsid w:val="00EA2F17"/>
    <w:rsid w:val="00EA4E75"/>
    <w:rsid w:val="00EA6065"/>
    <w:rsid w:val="00EB0EC9"/>
    <w:rsid w:val="00EB157A"/>
    <w:rsid w:val="00EB23C8"/>
    <w:rsid w:val="00EB2823"/>
    <w:rsid w:val="00EB39C1"/>
    <w:rsid w:val="00EB4275"/>
    <w:rsid w:val="00EB4804"/>
    <w:rsid w:val="00EB67BE"/>
    <w:rsid w:val="00EB77CF"/>
    <w:rsid w:val="00EC01FA"/>
    <w:rsid w:val="00EC243B"/>
    <w:rsid w:val="00EC516C"/>
    <w:rsid w:val="00EC5799"/>
    <w:rsid w:val="00EC77F7"/>
    <w:rsid w:val="00ED1953"/>
    <w:rsid w:val="00ED285F"/>
    <w:rsid w:val="00ED2996"/>
    <w:rsid w:val="00ED3958"/>
    <w:rsid w:val="00ED46D7"/>
    <w:rsid w:val="00ED5C87"/>
    <w:rsid w:val="00ED6315"/>
    <w:rsid w:val="00EE17B2"/>
    <w:rsid w:val="00EE1AB9"/>
    <w:rsid w:val="00EE26ED"/>
    <w:rsid w:val="00EE2790"/>
    <w:rsid w:val="00EE2F2A"/>
    <w:rsid w:val="00EE39CB"/>
    <w:rsid w:val="00EE3DB8"/>
    <w:rsid w:val="00EE5A25"/>
    <w:rsid w:val="00EE7DB7"/>
    <w:rsid w:val="00EF12D5"/>
    <w:rsid w:val="00EF1C61"/>
    <w:rsid w:val="00EF2461"/>
    <w:rsid w:val="00EF24BD"/>
    <w:rsid w:val="00EF3880"/>
    <w:rsid w:val="00EF52A5"/>
    <w:rsid w:val="00EF5BBE"/>
    <w:rsid w:val="00EF5FF2"/>
    <w:rsid w:val="00EF63F0"/>
    <w:rsid w:val="00F01645"/>
    <w:rsid w:val="00F01C4B"/>
    <w:rsid w:val="00F0252E"/>
    <w:rsid w:val="00F0294A"/>
    <w:rsid w:val="00F02DE6"/>
    <w:rsid w:val="00F03290"/>
    <w:rsid w:val="00F04439"/>
    <w:rsid w:val="00F05F56"/>
    <w:rsid w:val="00F0618B"/>
    <w:rsid w:val="00F069F7"/>
    <w:rsid w:val="00F06D9B"/>
    <w:rsid w:val="00F07557"/>
    <w:rsid w:val="00F10E63"/>
    <w:rsid w:val="00F10F53"/>
    <w:rsid w:val="00F11A83"/>
    <w:rsid w:val="00F11FC4"/>
    <w:rsid w:val="00F13048"/>
    <w:rsid w:val="00F1343C"/>
    <w:rsid w:val="00F13449"/>
    <w:rsid w:val="00F13BD1"/>
    <w:rsid w:val="00F14047"/>
    <w:rsid w:val="00F1413E"/>
    <w:rsid w:val="00F14291"/>
    <w:rsid w:val="00F14841"/>
    <w:rsid w:val="00F154EF"/>
    <w:rsid w:val="00F15E75"/>
    <w:rsid w:val="00F20B2A"/>
    <w:rsid w:val="00F23933"/>
    <w:rsid w:val="00F24706"/>
    <w:rsid w:val="00F2502C"/>
    <w:rsid w:val="00F26700"/>
    <w:rsid w:val="00F26C32"/>
    <w:rsid w:val="00F27A09"/>
    <w:rsid w:val="00F300E3"/>
    <w:rsid w:val="00F30115"/>
    <w:rsid w:val="00F30757"/>
    <w:rsid w:val="00F30BF2"/>
    <w:rsid w:val="00F31E6A"/>
    <w:rsid w:val="00F324AD"/>
    <w:rsid w:val="00F32BB1"/>
    <w:rsid w:val="00F34341"/>
    <w:rsid w:val="00F359DD"/>
    <w:rsid w:val="00F35D9E"/>
    <w:rsid w:val="00F37D87"/>
    <w:rsid w:val="00F40883"/>
    <w:rsid w:val="00F4088B"/>
    <w:rsid w:val="00F40D29"/>
    <w:rsid w:val="00F4107A"/>
    <w:rsid w:val="00F42047"/>
    <w:rsid w:val="00F426BC"/>
    <w:rsid w:val="00F4460C"/>
    <w:rsid w:val="00F44C40"/>
    <w:rsid w:val="00F47A37"/>
    <w:rsid w:val="00F47A52"/>
    <w:rsid w:val="00F47E24"/>
    <w:rsid w:val="00F5000E"/>
    <w:rsid w:val="00F5076A"/>
    <w:rsid w:val="00F50E26"/>
    <w:rsid w:val="00F51E9A"/>
    <w:rsid w:val="00F51F99"/>
    <w:rsid w:val="00F5208A"/>
    <w:rsid w:val="00F528DD"/>
    <w:rsid w:val="00F53421"/>
    <w:rsid w:val="00F53973"/>
    <w:rsid w:val="00F5466E"/>
    <w:rsid w:val="00F560AA"/>
    <w:rsid w:val="00F571F6"/>
    <w:rsid w:val="00F61433"/>
    <w:rsid w:val="00F61D88"/>
    <w:rsid w:val="00F61DCF"/>
    <w:rsid w:val="00F6251D"/>
    <w:rsid w:val="00F62D20"/>
    <w:rsid w:val="00F62F0D"/>
    <w:rsid w:val="00F63C6A"/>
    <w:rsid w:val="00F63EB1"/>
    <w:rsid w:val="00F6454E"/>
    <w:rsid w:val="00F67638"/>
    <w:rsid w:val="00F67DEC"/>
    <w:rsid w:val="00F70821"/>
    <w:rsid w:val="00F72D39"/>
    <w:rsid w:val="00F74046"/>
    <w:rsid w:val="00F74903"/>
    <w:rsid w:val="00F74F21"/>
    <w:rsid w:val="00F77DFC"/>
    <w:rsid w:val="00F812E1"/>
    <w:rsid w:val="00F82230"/>
    <w:rsid w:val="00F83B8D"/>
    <w:rsid w:val="00F83C67"/>
    <w:rsid w:val="00F84AF8"/>
    <w:rsid w:val="00F85AA6"/>
    <w:rsid w:val="00F8691E"/>
    <w:rsid w:val="00F86D07"/>
    <w:rsid w:val="00F87945"/>
    <w:rsid w:val="00F9019C"/>
    <w:rsid w:val="00F909E7"/>
    <w:rsid w:val="00F913F6"/>
    <w:rsid w:val="00F932F6"/>
    <w:rsid w:val="00F957CC"/>
    <w:rsid w:val="00F968F0"/>
    <w:rsid w:val="00F96963"/>
    <w:rsid w:val="00F9751B"/>
    <w:rsid w:val="00F9763D"/>
    <w:rsid w:val="00F97C4D"/>
    <w:rsid w:val="00FA0094"/>
    <w:rsid w:val="00FA0220"/>
    <w:rsid w:val="00FA086E"/>
    <w:rsid w:val="00FA0C5D"/>
    <w:rsid w:val="00FA0CA0"/>
    <w:rsid w:val="00FA19E3"/>
    <w:rsid w:val="00FA341C"/>
    <w:rsid w:val="00FA36C5"/>
    <w:rsid w:val="00FA3B89"/>
    <w:rsid w:val="00FA4027"/>
    <w:rsid w:val="00FA431F"/>
    <w:rsid w:val="00FA433C"/>
    <w:rsid w:val="00FA4697"/>
    <w:rsid w:val="00FA50A7"/>
    <w:rsid w:val="00FA6229"/>
    <w:rsid w:val="00FA67D7"/>
    <w:rsid w:val="00FA6CD2"/>
    <w:rsid w:val="00FA6FF0"/>
    <w:rsid w:val="00FA7BA7"/>
    <w:rsid w:val="00FB08C8"/>
    <w:rsid w:val="00FB1BCE"/>
    <w:rsid w:val="00FB24F5"/>
    <w:rsid w:val="00FB2D5F"/>
    <w:rsid w:val="00FB4682"/>
    <w:rsid w:val="00FB4898"/>
    <w:rsid w:val="00FB4FE0"/>
    <w:rsid w:val="00FB543B"/>
    <w:rsid w:val="00FB55BB"/>
    <w:rsid w:val="00FB5E3F"/>
    <w:rsid w:val="00FB62FF"/>
    <w:rsid w:val="00FB7135"/>
    <w:rsid w:val="00FB75F1"/>
    <w:rsid w:val="00FC07A2"/>
    <w:rsid w:val="00FC1A00"/>
    <w:rsid w:val="00FC285F"/>
    <w:rsid w:val="00FC29E0"/>
    <w:rsid w:val="00FC371C"/>
    <w:rsid w:val="00FC3FB5"/>
    <w:rsid w:val="00FC48D6"/>
    <w:rsid w:val="00FC569C"/>
    <w:rsid w:val="00FC5B79"/>
    <w:rsid w:val="00FC6057"/>
    <w:rsid w:val="00FC6898"/>
    <w:rsid w:val="00FD0B6A"/>
    <w:rsid w:val="00FD129A"/>
    <w:rsid w:val="00FD1E7A"/>
    <w:rsid w:val="00FD1F33"/>
    <w:rsid w:val="00FD21D6"/>
    <w:rsid w:val="00FD22D3"/>
    <w:rsid w:val="00FD2F54"/>
    <w:rsid w:val="00FD45EC"/>
    <w:rsid w:val="00FD7054"/>
    <w:rsid w:val="00FD783A"/>
    <w:rsid w:val="00FD7C0D"/>
    <w:rsid w:val="00FE2488"/>
    <w:rsid w:val="00FE2624"/>
    <w:rsid w:val="00FE2940"/>
    <w:rsid w:val="00FE3485"/>
    <w:rsid w:val="00FE4893"/>
    <w:rsid w:val="00FE5012"/>
    <w:rsid w:val="00FE543F"/>
    <w:rsid w:val="00FE5F8C"/>
    <w:rsid w:val="00FE6FC4"/>
    <w:rsid w:val="00FF0AB4"/>
    <w:rsid w:val="00FF0C69"/>
    <w:rsid w:val="00FF148A"/>
    <w:rsid w:val="00FF243F"/>
    <w:rsid w:val="00FF3BAD"/>
    <w:rsid w:val="00FF3D3D"/>
    <w:rsid w:val="00FF4509"/>
    <w:rsid w:val="00FF55C6"/>
    <w:rsid w:val="00FF56C6"/>
    <w:rsid w:val="00FF5F89"/>
    <w:rsid w:val="00FF7213"/>
    <w:rsid w:val="00FF7A35"/>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D624DF3D-6965-4329-A3BD-3F95CAC20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1150"/>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uiPriority w:val="99"/>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2C1150"/>
    <w:pPr>
      <w:tabs>
        <w:tab w:val="right" w:leader="hyphen" w:pos="8651"/>
      </w:tabs>
      <w:ind w:leftChars="0" w:left="487" w:rightChars="49" w:right="139" w:hangingChars="200" w:hanging="487"/>
    </w:pPr>
    <w:rPr>
      <w:sz w:val="24"/>
      <w:szCs w:val="24"/>
    </w:rPr>
  </w:style>
  <w:style w:type="paragraph" w:styleId="23">
    <w:name w:val="toc 2"/>
    <w:basedOn w:val="a0"/>
    <w:next w:val="a0"/>
    <w:autoRedefine/>
    <w:rsid w:val="002C1150"/>
    <w:pPr>
      <w:tabs>
        <w:tab w:val="right" w:leader="hyphen" w:pos="8490"/>
      </w:tabs>
      <w:ind w:leftChars="0" w:left="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noProof/>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443F1-1A36-43D3-BB91-D48467179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690</Words>
  <Characters>3939</Characters>
  <Application>Microsoft Office Word</Application>
  <DocSecurity>0</DocSecurity>
  <Lines>32</Lines>
  <Paragraphs>9</Paragraphs>
  <ScaleCrop>false</ScaleCrop>
  <Company/>
  <LinksUpToDate>false</LinksUpToDate>
  <CharactersWithSpaces>4620</CharactersWithSpaces>
  <SharedDoc>false</SharedDoc>
  <HLinks>
    <vt:vector size="18" baseType="variant">
      <vt:variant>
        <vt:i4>1638462</vt:i4>
      </vt:variant>
      <vt:variant>
        <vt:i4>14</vt:i4>
      </vt:variant>
      <vt:variant>
        <vt:i4>0</vt:i4>
      </vt:variant>
      <vt:variant>
        <vt:i4>5</vt:i4>
      </vt:variant>
      <vt:variant>
        <vt:lpwstr/>
      </vt:variant>
      <vt:variant>
        <vt:lpwstr>_Toc186092043</vt:lpwstr>
      </vt:variant>
      <vt:variant>
        <vt:i4>1638462</vt:i4>
      </vt:variant>
      <vt:variant>
        <vt:i4>8</vt:i4>
      </vt:variant>
      <vt:variant>
        <vt:i4>0</vt:i4>
      </vt:variant>
      <vt:variant>
        <vt:i4>5</vt:i4>
      </vt:variant>
      <vt:variant>
        <vt:lpwstr/>
      </vt:variant>
      <vt:variant>
        <vt:lpwstr>_Toc186092042</vt:lpwstr>
      </vt:variant>
      <vt:variant>
        <vt:i4>1638462</vt:i4>
      </vt:variant>
      <vt:variant>
        <vt:i4>2</vt:i4>
      </vt:variant>
      <vt:variant>
        <vt:i4>0</vt:i4>
      </vt:variant>
      <vt:variant>
        <vt:i4>5</vt:i4>
      </vt:variant>
      <vt:variant>
        <vt:lpwstr/>
      </vt:variant>
      <vt:variant>
        <vt:lpwstr>_Toc186092041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2024-12-19T00:57:00Z</cp:lastPrinted>
  <dcterms:created xsi:type="dcterms:W3CDTF">2024-12-31T02:58:00Z</dcterms:created>
  <dcterms:modified xsi:type="dcterms:W3CDTF">2024-12-31T02:58:00Z</dcterms:modified>
</cp:coreProperties>
</file>