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D80" w:rsidRPr="00DB2D80" w:rsidRDefault="00DB2D80" w:rsidP="00DB2D80">
      <w:pPr>
        <w:adjustRightInd w:val="0"/>
        <w:ind w:leftChars="0" w:left="0" w:firstLineChars="0" w:firstLine="0"/>
        <w:rPr>
          <w:b/>
          <w:sz w:val="36"/>
          <w:szCs w:val="36"/>
        </w:rPr>
      </w:pPr>
      <w:bookmarkStart w:id="0" w:name="_GoBack"/>
      <w:bookmarkEnd w:id="0"/>
      <w:r w:rsidRPr="00DB2D80">
        <w:rPr>
          <w:rFonts w:hint="eastAsia"/>
          <w:b/>
          <w:sz w:val="36"/>
          <w:szCs w:val="36"/>
        </w:rPr>
        <w:t>考試院及所屬1</w:t>
      </w:r>
      <w:r w:rsidR="000B4050">
        <w:rPr>
          <w:rFonts w:hint="eastAsia"/>
          <w:b/>
          <w:sz w:val="36"/>
          <w:szCs w:val="36"/>
        </w:rPr>
        <w:t>1</w:t>
      </w:r>
      <w:r w:rsidR="005A3532">
        <w:rPr>
          <w:b/>
          <w:sz w:val="36"/>
          <w:szCs w:val="36"/>
        </w:rPr>
        <w:t>2</w:t>
      </w:r>
      <w:r w:rsidRPr="00DB2D80">
        <w:rPr>
          <w:rFonts w:hint="eastAsia"/>
          <w:b/>
          <w:sz w:val="36"/>
          <w:szCs w:val="36"/>
        </w:rPr>
        <w:t>年度單位決算評估報告</w:t>
      </w:r>
    </w:p>
    <w:p w:rsidR="00DB2D80" w:rsidRPr="0029176D" w:rsidRDefault="00D35BBE" w:rsidP="009568DF">
      <w:pPr>
        <w:pStyle w:val="14"/>
        <w:ind w:left="567" w:hanging="567"/>
        <w:rPr>
          <w:rFonts w:hAnsi="標楷體"/>
          <w:spacing w:val="-6"/>
          <w:lang w:eastAsia="zh-HK"/>
        </w:rPr>
      </w:pPr>
      <w:bookmarkStart w:id="1" w:name="_Toc51504627"/>
      <w:bookmarkStart w:id="2" w:name="_Toc186034765"/>
      <w:r>
        <w:rPr>
          <w:rFonts w:hint="eastAsia"/>
        </w:rPr>
        <w:t>二</w:t>
      </w:r>
      <w:r w:rsidR="00DB2D80" w:rsidRPr="00DB2D80">
        <w:rPr>
          <w:rFonts w:hint="eastAsia"/>
        </w:rPr>
        <w:t>、</w:t>
      </w:r>
      <w:r w:rsidR="00916A8C" w:rsidRPr="00916A8C">
        <w:rPr>
          <w:rFonts w:hint="eastAsia"/>
        </w:rPr>
        <w:t>各地方政府尚有積欠</w:t>
      </w:r>
      <w:r w:rsidR="00BC6DF9">
        <w:rPr>
          <w:rFonts w:hint="eastAsia"/>
        </w:rPr>
        <w:t>臺</w:t>
      </w:r>
      <w:r w:rsidR="00916A8C" w:rsidRPr="00916A8C">
        <w:rPr>
          <w:rFonts w:hint="eastAsia"/>
        </w:rPr>
        <w:t>灣銀行代墊之優惠存款差額利息金額逾百億元</w:t>
      </w:r>
      <w:r w:rsidR="00916A8C" w:rsidRPr="0029176D">
        <w:rPr>
          <w:rFonts w:hint="eastAsia"/>
          <w:spacing w:val="-6"/>
        </w:rPr>
        <w:t>，允宜與相關機關落實各項管控措施，加速差額利息歸墊進度</w:t>
      </w:r>
      <w:bookmarkEnd w:id="2"/>
    </w:p>
    <w:p w:rsidR="00DB2D80" w:rsidRPr="003E12D9" w:rsidRDefault="007B2D23" w:rsidP="00DB2D80">
      <w:pPr>
        <w:ind w:left="566" w:firstLine="566"/>
        <w:rPr>
          <w:snapToGrid/>
        </w:rPr>
      </w:pPr>
      <w:r w:rsidRPr="003E12D9">
        <w:rPr>
          <w:rFonts w:hAnsi="標楷體" w:hint="eastAsia"/>
        </w:rPr>
        <w:t>銓敘部</w:t>
      </w:r>
      <w:r w:rsidRPr="003E12D9">
        <w:rPr>
          <w:rFonts w:hAnsi="標楷體"/>
        </w:rPr>
        <w:t>11</w:t>
      </w:r>
      <w:r w:rsidR="00E023D5" w:rsidRPr="003E12D9">
        <w:rPr>
          <w:rFonts w:hAnsi="標楷體"/>
        </w:rPr>
        <w:t>2</w:t>
      </w:r>
      <w:r w:rsidRPr="003E12D9">
        <w:rPr>
          <w:rFonts w:hAnsi="標楷體" w:hint="eastAsia"/>
        </w:rPr>
        <w:t>年度「公務人員退休撫卹給付」</w:t>
      </w:r>
      <w:r w:rsidR="00E023D5" w:rsidRPr="003E12D9">
        <w:rPr>
          <w:rFonts w:hAnsi="標楷體" w:hint="eastAsia"/>
        </w:rPr>
        <w:t>工作</w:t>
      </w:r>
      <w:r w:rsidRPr="003E12D9">
        <w:rPr>
          <w:rFonts w:hAnsi="標楷體" w:hint="eastAsia"/>
        </w:rPr>
        <w:t>計畫預算</w:t>
      </w:r>
      <w:r w:rsidR="00E023D5" w:rsidRPr="003E12D9">
        <w:rPr>
          <w:rFonts w:hAnsi="標楷體" w:hint="eastAsia"/>
        </w:rPr>
        <w:t>編列</w:t>
      </w:r>
      <w:r w:rsidR="00A43285" w:rsidRPr="003E12D9">
        <w:rPr>
          <w:rFonts w:hAnsi="標楷體"/>
        </w:rPr>
        <w:t>253</w:t>
      </w:r>
      <w:r w:rsidRPr="003E12D9">
        <w:rPr>
          <w:rFonts w:hAnsi="標楷體" w:hint="eastAsia"/>
        </w:rPr>
        <w:t>億</w:t>
      </w:r>
      <w:r w:rsidR="00A43285" w:rsidRPr="003E12D9">
        <w:rPr>
          <w:rFonts w:hAnsi="標楷體"/>
        </w:rPr>
        <w:t>3</w:t>
      </w:r>
      <w:r w:rsidRPr="003E12D9">
        <w:rPr>
          <w:rFonts w:hAnsi="標楷體"/>
        </w:rPr>
        <w:t>,</w:t>
      </w:r>
      <w:r w:rsidR="00A43285" w:rsidRPr="003E12D9">
        <w:rPr>
          <w:rFonts w:hAnsi="標楷體"/>
        </w:rPr>
        <w:t>367</w:t>
      </w:r>
      <w:r w:rsidRPr="003E12D9">
        <w:rPr>
          <w:rFonts w:hAnsi="標楷體" w:hint="eastAsia"/>
        </w:rPr>
        <w:t>萬</w:t>
      </w:r>
      <w:r w:rsidR="00A43285" w:rsidRPr="003E12D9">
        <w:rPr>
          <w:rFonts w:hAnsi="標楷體"/>
        </w:rPr>
        <w:t>3</w:t>
      </w:r>
      <w:r w:rsidRPr="003E12D9">
        <w:rPr>
          <w:rFonts w:hAnsi="標楷體" w:hint="eastAsia"/>
        </w:rPr>
        <w:t>千元，</w:t>
      </w:r>
      <w:r w:rsidR="00A43285" w:rsidRPr="003E12D9">
        <w:rPr>
          <w:rFonts w:hAnsi="標楷體" w:hint="eastAsia"/>
        </w:rPr>
        <w:t>執行結果，決算數</w:t>
      </w:r>
      <w:r w:rsidR="00A43285" w:rsidRPr="003E12D9">
        <w:rPr>
          <w:rFonts w:hAnsi="標楷體"/>
        </w:rPr>
        <w:t>249</w:t>
      </w:r>
      <w:r w:rsidR="00A43285" w:rsidRPr="003E12D9">
        <w:rPr>
          <w:rFonts w:hAnsi="標楷體" w:hint="eastAsia"/>
        </w:rPr>
        <w:t>億</w:t>
      </w:r>
      <w:r w:rsidR="00A43285" w:rsidRPr="003E12D9">
        <w:rPr>
          <w:rFonts w:hAnsi="標楷體"/>
        </w:rPr>
        <w:t>3,836</w:t>
      </w:r>
      <w:r w:rsidR="00A43285" w:rsidRPr="003E12D9">
        <w:rPr>
          <w:rFonts w:hAnsi="標楷體" w:hint="eastAsia"/>
        </w:rPr>
        <w:t>萬</w:t>
      </w:r>
      <w:r w:rsidR="00A43285" w:rsidRPr="003E12D9">
        <w:rPr>
          <w:rFonts w:hAnsi="標楷體"/>
        </w:rPr>
        <w:t>3</w:t>
      </w:r>
      <w:r w:rsidR="00A43285" w:rsidRPr="003E12D9">
        <w:rPr>
          <w:rFonts w:hAnsi="標楷體" w:hint="eastAsia"/>
        </w:rPr>
        <w:t>千元，執行率9</w:t>
      </w:r>
      <w:r w:rsidR="00A43285" w:rsidRPr="003E12D9">
        <w:rPr>
          <w:rFonts w:hAnsi="標楷體"/>
        </w:rPr>
        <w:t>8.44%</w:t>
      </w:r>
      <w:r w:rsidR="00A43285" w:rsidRPr="003E12D9">
        <w:rPr>
          <w:rFonts w:hAnsi="標楷體" w:hint="eastAsia"/>
        </w:rPr>
        <w:t>。</w:t>
      </w:r>
      <w:r w:rsidR="003E12D9" w:rsidRPr="003E12D9">
        <w:rPr>
          <w:rFonts w:hAnsi="標楷體" w:hint="eastAsia"/>
        </w:rPr>
        <w:t>該計畫主要</w:t>
      </w:r>
      <w:r w:rsidRPr="003E12D9">
        <w:rPr>
          <w:rFonts w:hAnsi="標楷體" w:hint="eastAsia"/>
        </w:rPr>
        <w:t>係為各級政府積欠之退休</w:t>
      </w:r>
      <w:r w:rsidR="00BC6DF9">
        <w:rPr>
          <w:rFonts w:hAnsi="標楷體" w:hint="eastAsia"/>
        </w:rPr>
        <w:t>(</w:t>
      </w:r>
      <w:r w:rsidRPr="003E12D9">
        <w:rPr>
          <w:rFonts w:hAnsi="標楷體" w:hint="eastAsia"/>
        </w:rPr>
        <w:t>職</w:t>
      </w:r>
      <w:r w:rsidR="00BC6DF9">
        <w:rPr>
          <w:rFonts w:hAnsi="標楷體" w:hint="eastAsia"/>
        </w:rPr>
        <w:t>)</w:t>
      </w:r>
      <w:r w:rsidRPr="003E12D9">
        <w:rPr>
          <w:rFonts w:hAnsi="標楷體" w:hint="eastAsia"/>
        </w:rPr>
        <w:t>公</w:t>
      </w:r>
      <w:r w:rsidR="00BC6DF9">
        <w:rPr>
          <w:rFonts w:hAnsi="標楷體" w:hint="eastAsia"/>
        </w:rPr>
        <w:t>(</w:t>
      </w:r>
      <w:r w:rsidRPr="003E12D9">
        <w:rPr>
          <w:rFonts w:hAnsi="標楷體" w:hint="eastAsia"/>
        </w:rPr>
        <w:t>政</w:t>
      </w:r>
      <w:r w:rsidR="00BC6DF9">
        <w:rPr>
          <w:rFonts w:hAnsi="標楷體" w:hint="eastAsia"/>
        </w:rPr>
        <w:t>)</w:t>
      </w:r>
      <w:r w:rsidRPr="003E12D9">
        <w:rPr>
          <w:rFonts w:hAnsi="標楷體" w:hint="eastAsia"/>
        </w:rPr>
        <w:t>教人員優惠存款差額利息補助。經查：</w:t>
      </w:r>
    </w:p>
    <w:p w:rsidR="00590AC0" w:rsidRPr="00227968" w:rsidRDefault="00DB2D80" w:rsidP="00590AC0">
      <w:pPr>
        <w:ind w:left="849" w:hangingChars="100" w:hanging="283"/>
        <w:rPr>
          <w:b/>
        </w:rPr>
      </w:pPr>
      <w:r w:rsidRPr="00DB2D80">
        <w:rPr>
          <w:rFonts w:hAnsi="標楷體" w:hint="eastAsia"/>
          <w:b/>
        </w:rPr>
        <w:t>(</w:t>
      </w:r>
      <w:r w:rsidRPr="00DB2D80">
        <w:rPr>
          <w:rFonts w:hAnsi="標楷體" w:cs="細明體" w:hint="eastAsia"/>
          <w:b/>
        </w:rPr>
        <w:t>一</w:t>
      </w:r>
      <w:r w:rsidRPr="00DB2D80">
        <w:rPr>
          <w:rFonts w:hAnsi="標楷體" w:hint="eastAsia"/>
          <w:b/>
        </w:rPr>
        <w:t>)</w:t>
      </w:r>
      <w:r w:rsidR="00B6759F" w:rsidRPr="00B6759F">
        <w:rPr>
          <w:rFonts w:hint="eastAsia"/>
          <w:b/>
        </w:rPr>
        <w:t>退休公務人員優惠存款差額利息之調降措施及預算編列方式</w:t>
      </w:r>
    </w:p>
    <w:p w:rsidR="00B6759F" w:rsidRDefault="00B6759F" w:rsidP="00B6759F">
      <w:pPr>
        <w:pStyle w:val="123"/>
        <w:ind w:left="1133" w:hanging="283"/>
      </w:pPr>
      <w:r w:rsidRPr="00B6759F">
        <w:rPr>
          <w:rFonts w:hint="eastAsia"/>
        </w:rPr>
        <w:t>1.現行優惠存款之差額利息係由政府及臺灣銀行按比率負擔，依107年7月1日施行之公務人員退休資遣撫卹法第36條第1項規定，是項優存利息將逐年調降；凡退休公務員支領月退休者金者，其公保一次養老給付之優惠存款利率自110年1月1日起歸0，本金可領回；支領一次退休金者，等於或低於最低保障金額部分之本金仍維持18%，超過最低保障金額部分之本金存款利率則逐年調降，至114年以後為6%。</w:t>
      </w:r>
    </w:p>
    <w:p w:rsidR="00B6759F" w:rsidRPr="00E62BED" w:rsidRDefault="00B6759F" w:rsidP="00B6759F">
      <w:pPr>
        <w:pStyle w:val="123"/>
        <w:ind w:left="1133" w:hanging="283"/>
      </w:pPr>
      <w:r w:rsidRPr="00E62BED">
        <w:rPr>
          <w:rFonts w:hint="eastAsia"/>
        </w:rPr>
        <w:t>2.另依退休公務人員一次退休金與養老給付優惠存款辦法、公立學校退休教職員一次退休金及養老給付優惠存款辦法規定略以，退休(職）公(政)教人員優惠存款差額利息之補貼，在中央機關部分，係由銓敘部及教育部編列預算支應，地方政府則由各縣</w:t>
      </w:r>
      <w:r w:rsidRPr="00E62BED">
        <w:t>(</w:t>
      </w:r>
      <w:r w:rsidRPr="00E62BED">
        <w:rPr>
          <w:rFonts w:hint="eastAsia"/>
        </w:rPr>
        <w:t>市)政府、鄉(鎮、市</w:t>
      </w:r>
      <w:r w:rsidRPr="00E62BED">
        <w:t>)</w:t>
      </w:r>
      <w:r w:rsidRPr="00E62BED">
        <w:rPr>
          <w:rFonts w:hint="eastAsia"/>
        </w:rPr>
        <w:t>公所編列預算支給；並由受理優存機構臺灣銀行先墊付，俟年度結束後，提供墊付利息資料送交各級政府核對後，應於次年</w:t>
      </w:r>
      <w:r w:rsidRPr="00E62BED">
        <w:t xml:space="preserve"> 6 </w:t>
      </w:r>
      <w:r w:rsidRPr="00E62BED">
        <w:rPr>
          <w:rFonts w:hint="eastAsia"/>
        </w:rPr>
        <w:t>月底前歸墊。</w:t>
      </w:r>
    </w:p>
    <w:p w:rsidR="00DB2D80" w:rsidRPr="00DB2D80" w:rsidRDefault="00B6759F" w:rsidP="00DB2D80">
      <w:pPr>
        <w:ind w:left="849" w:hangingChars="100" w:hanging="283"/>
        <w:rPr>
          <w:b/>
        </w:rPr>
      </w:pPr>
      <w:r w:rsidRPr="00DB2D80">
        <w:rPr>
          <w:rFonts w:hAnsi="標楷體" w:hint="eastAsia"/>
          <w:b/>
        </w:rPr>
        <w:t xml:space="preserve"> </w:t>
      </w:r>
      <w:r w:rsidR="00DB2D80" w:rsidRPr="00DB2D80">
        <w:rPr>
          <w:rFonts w:hAnsi="標楷體" w:hint="eastAsia"/>
          <w:b/>
        </w:rPr>
        <w:t>(</w:t>
      </w:r>
      <w:r w:rsidR="00DB2D80" w:rsidRPr="00DB2D80">
        <w:rPr>
          <w:rFonts w:hAnsi="標楷體" w:cs="細明體" w:hint="eastAsia"/>
          <w:b/>
          <w:lang w:eastAsia="zh-HK"/>
        </w:rPr>
        <w:t>二</w:t>
      </w:r>
      <w:r w:rsidR="00DB2D80" w:rsidRPr="00DB2D80">
        <w:rPr>
          <w:rFonts w:hAnsi="標楷體" w:hint="eastAsia"/>
          <w:b/>
        </w:rPr>
        <w:t>)</w:t>
      </w:r>
      <w:r w:rsidR="004F29EE">
        <w:rPr>
          <w:rFonts w:hAnsi="標楷體" w:hint="eastAsia"/>
          <w:b/>
        </w:rPr>
        <w:t>截至1</w:t>
      </w:r>
      <w:r w:rsidR="004F29EE">
        <w:rPr>
          <w:rFonts w:hAnsi="標楷體"/>
          <w:b/>
        </w:rPr>
        <w:t>12</w:t>
      </w:r>
      <w:r w:rsidR="004F29EE">
        <w:rPr>
          <w:rFonts w:hAnsi="標楷體" w:hint="eastAsia"/>
          <w:b/>
        </w:rPr>
        <w:t>年底止，</w:t>
      </w:r>
      <w:r w:rsidRPr="00B6759F">
        <w:rPr>
          <w:rFonts w:hAnsi="標楷體" w:hint="eastAsia"/>
          <w:b/>
        </w:rPr>
        <w:t>各地方政府尚有積欠</w:t>
      </w:r>
      <w:r w:rsidR="004F29EE" w:rsidRPr="004F29EE">
        <w:rPr>
          <w:rFonts w:hAnsi="標楷體" w:hint="eastAsia"/>
          <w:b/>
        </w:rPr>
        <w:t>臺</w:t>
      </w:r>
      <w:r w:rsidRPr="00B6759F">
        <w:rPr>
          <w:rFonts w:hAnsi="標楷體" w:hint="eastAsia"/>
          <w:b/>
        </w:rPr>
        <w:t>灣銀行代墊之優惠存款差額利息金額逾百億元，允宜與相關機關落實各項管控措施，加速差額利息歸墊進度</w:t>
      </w:r>
    </w:p>
    <w:p w:rsidR="00283E34" w:rsidRDefault="00763417" w:rsidP="00057E53">
      <w:pPr>
        <w:ind w:leftChars="300" w:left="850" w:firstLine="566"/>
        <w:rPr>
          <w:snapToGrid/>
        </w:rPr>
      </w:pPr>
      <w:r w:rsidRPr="00763417">
        <w:rPr>
          <w:rFonts w:hint="eastAsia"/>
          <w:snapToGrid/>
          <w:lang w:eastAsia="zh-HK"/>
        </w:rPr>
        <w:t>銓敘部每年度於「公務人員退休撫卹給付」業務計畫編列</w:t>
      </w:r>
      <w:r w:rsidRPr="003E12D9">
        <w:rPr>
          <w:rFonts w:hint="eastAsia"/>
          <w:snapToGrid/>
          <w:lang w:eastAsia="zh-HK"/>
        </w:rPr>
        <w:lastRenderedPageBreak/>
        <w:t>前揭優存利息差額補助預算</w:t>
      </w:r>
      <w:r w:rsidR="003E12D9" w:rsidRPr="003E12D9">
        <w:rPr>
          <w:rStyle w:val="aff0"/>
          <w:snapToGrid/>
          <w:lang w:eastAsia="zh-HK"/>
        </w:rPr>
        <w:footnoteReference w:id="1"/>
      </w:r>
      <w:r w:rsidRPr="003E12D9">
        <w:rPr>
          <w:rFonts w:hint="eastAsia"/>
          <w:snapToGrid/>
          <w:lang w:eastAsia="zh-HK"/>
        </w:rPr>
        <w:t>，</w:t>
      </w:r>
      <w:r w:rsidRPr="00763417">
        <w:rPr>
          <w:rFonts w:hint="eastAsia"/>
          <w:snapToGrid/>
          <w:lang w:eastAsia="zh-HK"/>
        </w:rPr>
        <w:t>以支付</w:t>
      </w:r>
      <w:r w:rsidR="004F29EE" w:rsidRPr="004F29EE">
        <w:rPr>
          <w:rFonts w:hint="eastAsia"/>
          <w:snapToGrid/>
          <w:lang w:eastAsia="zh-HK"/>
        </w:rPr>
        <w:t>臺</w:t>
      </w:r>
      <w:r w:rsidRPr="00763417">
        <w:rPr>
          <w:rFonts w:hint="eastAsia"/>
          <w:snapToGrid/>
          <w:lang w:eastAsia="zh-HK"/>
        </w:rPr>
        <w:t>銀前一年度所代墊利息。據銓敘部統計，截至112年底止，</w:t>
      </w:r>
      <w:r w:rsidR="004F29EE">
        <w:rPr>
          <w:rFonts w:hint="eastAsia"/>
          <w:snapToGrid/>
        </w:rPr>
        <w:t>各地方政府</w:t>
      </w:r>
      <w:r w:rsidRPr="00763417">
        <w:rPr>
          <w:rFonts w:hint="eastAsia"/>
          <w:snapToGrid/>
          <w:lang w:eastAsia="zh-HK"/>
        </w:rPr>
        <w:t>逾期未歸墊之優惠存款差額利息為137億3,448萬</w:t>
      </w:r>
      <w:r w:rsidR="00057E53">
        <w:rPr>
          <w:rFonts w:hint="eastAsia"/>
          <w:snapToGrid/>
        </w:rPr>
        <w:t>3千</w:t>
      </w:r>
      <w:r w:rsidRPr="00763417">
        <w:rPr>
          <w:rFonts w:hint="eastAsia"/>
          <w:snapToGrid/>
          <w:lang w:eastAsia="zh-HK"/>
        </w:rPr>
        <w:t>元，較111年底之144億8,49</w:t>
      </w:r>
      <w:r w:rsidR="00057E53">
        <w:rPr>
          <w:snapToGrid/>
          <w:lang w:eastAsia="zh-HK"/>
        </w:rPr>
        <w:t>4</w:t>
      </w:r>
      <w:r w:rsidRPr="00763417">
        <w:rPr>
          <w:rFonts w:hint="eastAsia"/>
          <w:snapToGrid/>
          <w:lang w:eastAsia="zh-HK"/>
        </w:rPr>
        <w:t>萬</w:t>
      </w:r>
      <w:r w:rsidR="00057E53">
        <w:rPr>
          <w:rFonts w:hint="eastAsia"/>
          <w:snapToGrid/>
        </w:rPr>
        <w:t>9千</w:t>
      </w:r>
      <w:r w:rsidRPr="00763417">
        <w:rPr>
          <w:rFonts w:hint="eastAsia"/>
          <w:snapToGrid/>
          <w:lang w:eastAsia="zh-HK"/>
        </w:rPr>
        <w:t>元，減少7 億5,04</w:t>
      </w:r>
      <w:r w:rsidR="00057E53">
        <w:rPr>
          <w:snapToGrid/>
          <w:lang w:eastAsia="zh-HK"/>
        </w:rPr>
        <w:t>6</w:t>
      </w:r>
      <w:r w:rsidRPr="00763417">
        <w:rPr>
          <w:rFonts w:hint="eastAsia"/>
          <w:snapToGrid/>
          <w:lang w:eastAsia="zh-HK"/>
        </w:rPr>
        <w:t>萬</w:t>
      </w:r>
      <w:r w:rsidR="00057E53">
        <w:rPr>
          <w:rFonts w:hint="eastAsia"/>
          <w:snapToGrid/>
        </w:rPr>
        <w:t>6千</w:t>
      </w:r>
      <w:r w:rsidRPr="00763417">
        <w:rPr>
          <w:rFonts w:hint="eastAsia"/>
          <w:snapToGrid/>
          <w:lang w:eastAsia="zh-HK"/>
        </w:rPr>
        <w:t>元，惟與105年底之170億5,488萬</w:t>
      </w:r>
      <w:r w:rsidR="00057E53">
        <w:rPr>
          <w:snapToGrid/>
          <w:lang w:eastAsia="zh-HK"/>
        </w:rPr>
        <w:t>9</w:t>
      </w:r>
      <w:r w:rsidRPr="00763417">
        <w:rPr>
          <w:rFonts w:hint="eastAsia"/>
          <w:snapToGrid/>
          <w:lang w:eastAsia="zh-HK"/>
        </w:rPr>
        <w:t>千元相比，歸墊比率仍未及2成，整體欠款金額仍鉅，且均屬地方政府積欠款項，包含新北市、臺中市、高雄市、南投縣、雲林縣、嘉義縣、屏東縣等7個地方政府，中央政府各權責機關均無積欠是項墊付款項(詳表</w:t>
      </w:r>
      <w:r>
        <w:rPr>
          <w:snapToGrid/>
          <w:lang w:eastAsia="zh-HK"/>
        </w:rPr>
        <w:t>1</w:t>
      </w:r>
      <w:r w:rsidRPr="00763417">
        <w:rPr>
          <w:rFonts w:hint="eastAsia"/>
          <w:snapToGrid/>
          <w:lang w:eastAsia="zh-HK"/>
        </w:rPr>
        <w:t>)。</w:t>
      </w:r>
    </w:p>
    <w:p w:rsidR="00763417" w:rsidRDefault="00FB4BD9" w:rsidP="00E023D5">
      <w:pPr>
        <w:adjustRightInd w:val="0"/>
        <w:spacing w:line="0" w:lineRule="atLeast"/>
        <w:ind w:leftChars="-200" w:left="58" w:hangingChars="220" w:hanging="624"/>
        <w:rPr>
          <w:rFonts w:hAnsi="標楷體"/>
          <w:snapToGrid/>
          <w:color w:val="000000"/>
          <w:sz w:val="24"/>
          <w:szCs w:val="24"/>
        </w:rPr>
      </w:pPr>
      <w:r w:rsidRPr="00FB4BD9">
        <w:rPr>
          <w:rFonts w:hAnsi="標楷體" w:hint="eastAsia"/>
          <w:b/>
          <w:snapToGrid/>
          <w:color w:val="000000"/>
        </w:rPr>
        <w:t>表1</w:t>
      </w:r>
      <w:r w:rsidR="00763417">
        <w:rPr>
          <w:rFonts w:hAnsi="標楷體"/>
          <w:b/>
          <w:snapToGrid/>
          <w:color w:val="000000"/>
        </w:rPr>
        <w:t xml:space="preserve"> </w:t>
      </w:r>
      <w:r w:rsidR="00763417" w:rsidRPr="00763417">
        <w:rPr>
          <w:rFonts w:hAnsi="標楷體" w:hint="eastAsia"/>
          <w:b/>
          <w:snapToGrid/>
          <w:color w:val="000000"/>
        </w:rPr>
        <w:t>105至112年底各級政府待歸墊</w:t>
      </w:r>
      <w:r w:rsidR="00057E53" w:rsidRPr="00057E53">
        <w:rPr>
          <w:rFonts w:hAnsi="標楷體" w:hint="eastAsia"/>
          <w:b/>
          <w:snapToGrid/>
          <w:color w:val="000000"/>
        </w:rPr>
        <w:t>臺</w:t>
      </w:r>
      <w:r w:rsidR="00763417" w:rsidRPr="00763417">
        <w:rPr>
          <w:rFonts w:hAnsi="標楷體" w:hint="eastAsia"/>
          <w:b/>
          <w:snapToGrid/>
          <w:color w:val="000000"/>
        </w:rPr>
        <w:t xml:space="preserve">灣銀行墊付之退休公教人員優惠存款差額利息金額一覽表                 </w:t>
      </w:r>
      <w:r w:rsidR="00E023D5">
        <w:rPr>
          <w:rFonts w:hAnsi="標楷體"/>
          <w:b/>
          <w:snapToGrid/>
          <w:color w:val="000000"/>
        </w:rPr>
        <w:t xml:space="preserve">        </w:t>
      </w:r>
      <w:r w:rsidR="00763417" w:rsidRPr="00763417">
        <w:rPr>
          <w:rFonts w:hAnsi="標楷體" w:hint="eastAsia"/>
          <w:snapToGrid/>
          <w:color w:val="000000"/>
          <w:sz w:val="24"/>
          <w:szCs w:val="24"/>
        </w:rPr>
        <w:t>單位：新台幣千元</w:t>
      </w:r>
    </w:p>
    <w:tbl>
      <w:tblPr>
        <w:tblW w:w="9073" w:type="dxa"/>
        <w:tblInd w:w="-5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0"/>
        <w:gridCol w:w="996"/>
        <w:gridCol w:w="1017"/>
        <w:gridCol w:w="1108"/>
        <w:gridCol w:w="1108"/>
        <w:gridCol w:w="996"/>
        <w:gridCol w:w="996"/>
        <w:gridCol w:w="996"/>
        <w:gridCol w:w="996"/>
      </w:tblGrid>
      <w:tr w:rsidR="00763417" w:rsidRPr="00E62BED" w:rsidTr="00FE3423">
        <w:trPr>
          <w:tblHeader/>
        </w:trPr>
        <w:tc>
          <w:tcPr>
            <w:tcW w:w="860" w:type="dxa"/>
            <w:vMerge w:val="restart"/>
            <w:shd w:val="clear" w:color="auto" w:fill="FFFFFF"/>
            <w:vAlign w:val="center"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  <w:rPr>
                <w:b/>
                <w:spacing w:val="-20"/>
              </w:rPr>
            </w:pPr>
            <w:r w:rsidRPr="00E62BED">
              <w:rPr>
                <w:rFonts w:hint="eastAsia"/>
                <w:b/>
                <w:spacing w:val="-20"/>
              </w:rPr>
              <w:t>地方政府</w:t>
            </w:r>
          </w:p>
        </w:tc>
        <w:tc>
          <w:tcPr>
            <w:tcW w:w="8213" w:type="dxa"/>
            <w:gridSpan w:val="8"/>
            <w:shd w:val="clear" w:color="auto" w:fill="FFFFFF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年底待歸墊金額</w:t>
            </w:r>
          </w:p>
        </w:tc>
      </w:tr>
      <w:tr w:rsidR="00763417" w:rsidRPr="00E62BED" w:rsidTr="00FE3423">
        <w:trPr>
          <w:tblHeader/>
        </w:trPr>
        <w:tc>
          <w:tcPr>
            <w:tcW w:w="860" w:type="dxa"/>
            <w:vMerge/>
            <w:shd w:val="clear" w:color="auto" w:fill="FFFFFF"/>
            <w:vAlign w:val="center"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  <w:rPr>
                <w:b/>
              </w:rPr>
            </w:pPr>
          </w:p>
        </w:tc>
        <w:tc>
          <w:tcPr>
            <w:tcW w:w="996" w:type="dxa"/>
            <w:shd w:val="clear" w:color="auto" w:fill="FFFFFF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105</w:t>
            </w:r>
          </w:p>
        </w:tc>
        <w:tc>
          <w:tcPr>
            <w:tcW w:w="1017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106</w:t>
            </w:r>
          </w:p>
        </w:tc>
        <w:tc>
          <w:tcPr>
            <w:tcW w:w="1108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10</w:t>
            </w:r>
            <w:r w:rsidRPr="00E62BED">
              <w:rPr>
                <w:b/>
              </w:rPr>
              <w:t>7</w:t>
            </w:r>
          </w:p>
        </w:tc>
        <w:tc>
          <w:tcPr>
            <w:tcW w:w="1108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10</w:t>
            </w:r>
            <w:r w:rsidRPr="00E62BED">
              <w:rPr>
                <w:b/>
              </w:rPr>
              <w:t>8</w:t>
            </w:r>
          </w:p>
        </w:tc>
        <w:tc>
          <w:tcPr>
            <w:tcW w:w="996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10</w:t>
            </w:r>
            <w:r w:rsidRPr="00E62BED">
              <w:rPr>
                <w:b/>
              </w:rPr>
              <w:t>9</w:t>
            </w:r>
          </w:p>
        </w:tc>
        <w:tc>
          <w:tcPr>
            <w:tcW w:w="996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</w:t>
            </w:r>
            <w:r w:rsidRPr="00E62BED">
              <w:rPr>
                <w:b/>
              </w:rPr>
              <w:t>10</w:t>
            </w:r>
          </w:p>
        </w:tc>
        <w:tc>
          <w:tcPr>
            <w:tcW w:w="996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</w:t>
            </w:r>
            <w:r w:rsidRPr="00E62BED">
              <w:rPr>
                <w:b/>
              </w:rPr>
              <w:t>11</w:t>
            </w:r>
          </w:p>
        </w:tc>
        <w:tc>
          <w:tcPr>
            <w:tcW w:w="996" w:type="dxa"/>
            <w:shd w:val="clear" w:color="auto" w:fill="FFFFFF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center"/>
              <w:rPr>
                <w:b/>
              </w:rPr>
            </w:pPr>
            <w:r w:rsidRPr="00E62BED">
              <w:rPr>
                <w:rFonts w:hint="eastAsia"/>
                <w:b/>
              </w:rPr>
              <w:t>1</w:t>
            </w:r>
            <w:r w:rsidRPr="00E62BED">
              <w:rPr>
                <w:b/>
              </w:rPr>
              <w:t>12</w:t>
            </w:r>
          </w:p>
        </w:tc>
      </w:tr>
      <w:tr w:rsidR="00763417" w:rsidRPr="00E62BED" w:rsidTr="00FE3423">
        <w:tc>
          <w:tcPr>
            <w:tcW w:w="860" w:type="dxa"/>
            <w:shd w:val="clear" w:color="auto" w:fill="D9D9D9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臺中市</w:t>
            </w:r>
          </w:p>
        </w:tc>
        <w:tc>
          <w:tcPr>
            <w:tcW w:w="996" w:type="dxa"/>
            <w:shd w:val="clear" w:color="auto" w:fill="D9D9D9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1,377,430 </w:t>
            </w:r>
          </w:p>
        </w:tc>
        <w:tc>
          <w:tcPr>
            <w:tcW w:w="1017" w:type="dxa"/>
            <w:shd w:val="clear" w:color="auto" w:fill="D9D9D9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1,267,430 </w:t>
            </w:r>
          </w:p>
        </w:tc>
        <w:tc>
          <w:tcPr>
            <w:tcW w:w="1108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1,157,430</w:t>
            </w:r>
          </w:p>
        </w:tc>
        <w:tc>
          <w:tcPr>
            <w:tcW w:w="1108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047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430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9</w:t>
            </w:r>
            <w:r w:rsidRPr="00E62BED">
              <w:rPr>
                <w:spacing w:val="-16"/>
                <w:sz w:val="22"/>
                <w:szCs w:val="22"/>
              </w:rPr>
              <w:t>37,430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827,430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717,430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607,430</w:t>
            </w:r>
          </w:p>
        </w:tc>
      </w:tr>
      <w:tr w:rsidR="00763417" w:rsidRPr="00E62BED" w:rsidTr="00FE3423">
        <w:tc>
          <w:tcPr>
            <w:tcW w:w="860" w:type="dxa"/>
            <w:shd w:val="clear" w:color="auto" w:fill="D9D9D9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高雄市</w:t>
            </w:r>
          </w:p>
        </w:tc>
        <w:tc>
          <w:tcPr>
            <w:tcW w:w="996" w:type="dxa"/>
            <w:shd w:val="clear" w:color="auto" w:fill="D9D9D9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9,234,610 </w:t>
            </w:r>
          </w:p>
        </w:tc>
        <w:tc>
          <w:tcPr>
            <w:tcW w:w="1017" w:type="dxa"/>
            <w:shd w:val="clear" w:color="auto" w:fill="D9D9D9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9,234,610 </w:t>
            </w:r>
          </w:p>
        </w:tc>
        <w:tc>
          <w:tcPr>
            <w:tcW w:w="1108" w:type="dxa"/>
            <w:shd w:val="clear" w:color="auto" w:fill="D9D9D9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9,234,6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10</w:t>
            </w:r>
          </w:p>
        </w:tc>
        <w:tc>
          <w:tcPr>
            <w:tcW w:w="1108" w:type="dxa"/>
            <w:shd w:val="clear" w:color="auto" w:fill="D9D9D9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9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234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60</w:t>
            </w:r>
            <w:r w:rsidRPr="00E62BED">
              <w:rPr>
                <w:spacing w:val="-16"/>
                <w:sz w:val="22"/>
                <w:szCs w:val="22"/>
              </w:rPr>
              <w:t>9</w:t>
            </w:r>
          </w:p>
        </w:tc>
        <w:tc>
          <w:tcPr>
            <w:tcW w:w="996" w:type="dxa"/>
            <w:shd w:val="clear" w:color="auto" w:fill="D9D9D9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9</w:t>
            </w:r>
            <w:r w:rsidRPr="00E62BED">
              <w:rPr>
                <w:spacing w:val="-16"/>
                <w:sz w:val="22"/>
                <w:szCs w:val="22"/>
              </w:rPr>
              <w:t>,194,609</w:t>
            </w:r>
          </w:p>
        </w:tc>
        <w:tc>
          <w:tcPr>
            <w:tcW w:w="996" w:type="dxa"/>
            <w:shd w:val="clear" w:color="auto" w:fill="D9D9D9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9</w:t>
            </w:r>
            <w:r w:rsidRPr="00E62BED">
              <w:rPr>
                <w:spacing w:val="-16"/>
                <w:sz w:val="22"/>
                <w:szCs w:val="22"/>
              </w:rPr>
              <w:t>,130,912</w:t>
            </w:r>
          </w:p>
        </w:tc>
        <w:tc>
          <w:tcPr>
            <w:tcW w:w="996" w:type="dxa"/>
            <w:shd w:val="clear" w:color="auto" w:fill="D9D9D9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8,682,239</w:t>
            </w:r>
          </w:p>
        </w:tc>
        <w:tc>
          <w:tcPr>
            <w:tcW w:w="996" w:type="dxa"/>
            <w:shd w:val="clear" w:color="auto" w:fill="D9D9D9"/>
            <w:vAlign w:val="center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8,242,239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彰化縣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5,652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2,11</w:t>
            </w:r>
            <w:r w:rsidRPr="00E62BED">
              <w:rPr>
                <w:spacing w:val="-16"/>
                <w:sz w:val="22"/>
                <w:szCs w:val="22"/>
              </w:rPr>
              <w:t>7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屏東縣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495,89</w:t>
            </w:r>
            <w:r w:rsidRPr="00E62BED">
              <w:rPr>
                <w:spacing w:val="-16"/>
                <w:sz w:val="22"/>
                <w:szCs w:val="22"/>
              </w:rPr>
              <w:t>2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506,97</w:t>
            </w:r>
            <w:r w:rsidRPr="00E62BED">
              <w:rPr>
                <w:spacing w:val="-16"/>
                <w:sz w:val="22"/>
                <w:szCs w:val="22"/>
              </w:rPr>
              <w:t>7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455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967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446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934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</w:t>
            </w:r>
            <w:r w:rsidRPr="00E62BED">
              <w:rPr>
                <w:spacing w:val="-16"/>
                <w:sz w:val="22"/>
                <w:szCs w:val="22"/>
              </w:rPr>
              <w:t>10,140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3</w:t>
            </w:r>
            <w:r w:rsidRPr="00E62BED">
              <w:rPr>
                <w:spacing w:val="-16"/>
                <w:sz w:val="22"/>
                <w:szCs w:val="22"/>
              </w:rPr>
              <w:t>86,212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337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,</w:t>
            </w:r>
            <w:r w:rsidRPr="00E62BED">
              <w:rPr>
                <w:spacing w:val="-16"/>
                <w:sz w:val="22"/>
                <w:szCs w:val="22"/>
              </w:rPr>
              <w:t>640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289,245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宜蘭縣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18,34</w:t>
            </w:r>
            <w:r w:rsidRPr="00E62BED">
              <w:rPr>
                <w:spacing w:val="-16"/>
                <w:sz w:val="22"/>
                <w:szCs w:val="22"/>
              </w:rPr>
              <w:t>1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8,06</w:t>
            </w:r>
            <w:r w:rsidRPr="00E62BED">
              <w:rPr>
                <w:spacing w:val="-16"/>
                <w:sz w:val="22"/>
                <w:szCs w:val="22"/>
              </w:rPr>
              <w:t>2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Ansi="標楷體" w:hint="eastAsia"/>
                <w:kern w:val="0"/>
                <w:szCs w:val="24"/>
              </w:rPr>
              <w:t>0</w:t>
            </w:r>
          </w:p>
        </w:tc>
      </w:tr>
      <w:tr w:rsidR="00763417" w:rsidRPr="00E62BED" w:rsidTr="00FE3423">
        <w:tc>
          <w:tcPr>
            <w:tcW w:w="860" w:type="dxa"/>
            <w:shd w:val="clear" w:color="auto" w:fill="D9D9D9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新北市</w:t>
            </w:r>
          </w:p>
        </w:tc>
        <w:tc>
          <w:tcPr>
            <w:tcW w:w="996" w:type="dxa"/>
            <w:shd w:val="clear" w:color="auto" w:fill="D9D9D9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4,540,35</w:t>
            </w:r>
            <w:r w:rsidRPr="00E62BED">
              <w:rPr>
                <w:spacing w:val="-16"/>
                <w:sz w:val="22"/>
                <w:szCs w:val="22"/>
              </w:rPr>
              <w:t>5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017" w:type="dxa"/>
            <w:shd w:val="clear" w:color="auto" w:fill="D9D9D9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4,540,35</w:t>
            </w:r>
            <w:r w:rsidRPr="00E62BED">
              <w:rPr>
                <w:spacing w:val="-16"/>
                <w:sz w:val="22"/>
                <w:szCs w:val="22"/>
              </w:rPr>
              <w:t>5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4,540,354</w:t>
            </w:r>
          </w:p>
        </w:tc>
        <w:tc>
          <w:tcPr>
            <w:tcW w:w="1108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540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354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</w:t>
            </w:r>
            <w:r w:rsidRPr="00E62BED">
              <w:rPr>
                <w:spacing w:val="-16"/>
                <w:sz w:val="22"/>
                <w:szCs w:val="22"/>
              </w:rPr>
              <w:t>,389,457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</w:t>
            </w:r>
            <w:r w:rsidRPr="00E62BED">
              <w:rPr>
                <w:spacing w:val="-16"/>
                <w:sz w:val="22"/>
                <w:szCs w:val="22"/>
              </w:rPr>
              <w:t>,389,458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4,239,921</w:t>
            </w:r>
          </w:p>
        </w:tc>
        <w:tc>
          <w:tcPr>
            <w:tcW w:w="996" w:type="dxa"/>
            <w:shd w:val="clear" w:color="auto" w:fill="D9D9D9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4,149,920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雲林縣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616,00</w:t>
            </w:r>
            <w:r w:rsidRPr="00E62BED">
              <w:rPr>
                <w:spacing w:val="-16"/>
                <w:sz w:val="22"/>
                <w:szCs w:val="22"/>
              </w:rPr>
              <w:t>5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473,30</w:t>
            </w:r>
            <w:r w:rsidRPr="00E62BED">
              <w:rPr>
                <w:spacing w:val="-16"/>
                <w:sz w:val="22"/>
                <w:szCs w:val="22"/>
              </w:rPr>
              <w:t>9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184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659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190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15</w:t>
            </w:r>
            <w:r w:rsidRPr="00E62BED">
              <w:rPr>
                <w:spacing w:val="-16"/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88,487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64,754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152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,</w:t>
            </w:r>
            <w:r w:rsidRPr="00E62BED">
              <w:rPr>
                <w:spacing w:val="-16"/>
                <w:sz w:val="22"/>
                <w:szCs w:val="22"/>
              </w:rPr>
              <w:t>283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139,143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南投縣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266,539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203,637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134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579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118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02</w:t>
            </w:r>
            <w:r w:rsidRPr="00E62BED">
              <w:rPr>
                <w:spacing w:val="-16"/>
                <w:sz w:val="22"/>
                <w:szCs w:val="22"/>
              </w:rPr>
              <w:t>2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10,031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05,001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95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,</w:t>
            </w:r>
            <w:r w:rsidRPr="00E62BED">
              <w:rPr>
                <w:spacing w:val="-16"/>
                <w:sz w:val="22"/>
                <w:szCs w:val="22"/>
              </w:rPr>
              <w:t>98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67,775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</w:pPr>
            <w:r w:rsidRPr="00E62BED">
              <w:rPr>
                <w:rFonts w:hint="eastAsia"/>
              </w:rPr>
              <w:t>嘉義縣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500,06</w:t>
            </w:r>
            <w:r w:rsidRPr="00E62BED">
              <w:rPr>
                <w:spacing w:val="-16"/>
                <w:sz w:val="22"/>
                <w:szCs w:val="22"/>
              </w:rPr>
              <w:t>4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457,957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389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817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382</w:t>
            </w:r>
            <w:r w:rsidRPr="00E62BED">
              <w:rPr>
                <w:spacing w:val="-16"/>
                <w:sz w:val="22"/>
                <w:szCs w:val="22"/>
              </w:rPr>
              <w:t>,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54</w:t>
            </w:r>
            <w:r w:rsidRPr="00E62BED">
              <w:rPr>
                <w:spacing w:val="-16"/>
                <w:sz w:val="22"/>
                <w:szCs w:val="22"/>
              </w:rPr>
              <w:t>3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3</w:t>
            </w:r>
            <w:r w:rsidRPr="00E62BED">
              <w:rPr>
                <w:spacing w:val="-16"/>
                <w:sz w:val="22"/>
                <w:szCs w:val="22"/>
              </w:rPr>
              <w:t>62,738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3</w:t>
            </w:r>
            <w:r w:rsidRPr="00E62BED">
              <w:rPr>
                <w:spacing w:val="-16"/>
                <w:sz w:val="22"/>
                <w:szCs w:val="22"/>
              </w:rPr>
              <w:t>41,430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259,455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238,731</w:t>
            </w:r>
          </w:p>
        </w:tc>
      </w:tr>
      <w:tr w:rsidR="00763417" w:rsidRPr="00E62BED" w:rsidTr="00FE3423">
        <w:tc>
          <w:tcPr>
            <w:tcW w:w="860" w:type="dxa"/>
            <w:vAlign w:val="center"/>
            <w:hideMark/>
          </w:tcPr>
          <w:p w:rsidR="00763417" w:rsidRPr="00E62BED" w:rsidRDefault="00763417" w:rsidP="00763417">
            <w:pPr>
              <w:pStyle w:val="142"/>
              <w:adjustRightInd w:val="0"/>
              <w:spacing w:line="240" w:lineRule="exact"/>
              <w:rPr>
                <w:kern w:val="0"/>
              </w:rPr>
            </w:pPr>
            <w:r w:rsidRPr="00E62BED">
              <w:rPr>
                <w:rFonts w:hint="eastAsia"/>
                <w:kern w:val="0"/>
              </w:rPr>
              <w:t>合計</w:t>
            </w:r>
          </w:p>
        </w:tc>
        <w:tc>
          <w:tcPr>
            <w:tcW w:w="996" w:type="dxa"/>
            <w:vAlign w:val="center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17,054,88</w:t>
            </w:r>
            <w:r w:rsidRPr="00E62BED">
              <w:rPr>
                <w:spacing w:val="-16"/>
                <w:sz w:val="22"/>
                <w:szCs w:val="22"/>
              </w:rPr>
              <w:t>9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017" w:type="dxa"/>
            <w:hideMark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16,694,4</w:t>
            </w:r>
            <w:r w:rsidRPr="00E62BED">
              <w:rPr>
                <w:spacing w:val="-16"/>
                <w:sz w:val="22"/>
                <w:szCs w:val="22"/>
              </w:rPr>
              <w:t>53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16,097,414</w:t>
            </w:r>
          </w:p>
        </w:tc>
        <w:tc>
          <w:tcPr>
            <w:tcW w:w="1108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15,960,</w:t>
            </w:r>
            <w:r w:rsidRPr="00E62BED">
              <w:rPr>
                <w:spacing w:val="-16"/>
                <w:sz w:val="22"/>
                <w:szCs w:val="22"/>
              </w:rPr>
              <w:t>0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42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5,592,892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</w:t>
            </w:r>
            <w:r w:rsidRPr="00E62BED">
              <w:rPr>
                <w:spacing w:val="-16"/>
                <w:sz w:val="22"/>
                <w:szCs w:val="22"/>
              </w:rPr>
              <w:t>5,345,198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spacing w:val="-16"/>
                <w:sz w:val="22"/>
                <w:szCs w:val="22"/>
              </w:rPr>
              <w:t>14,484</w:t>
            </w:r>
            <w:r w:rsidRPr="00E62BED">
              <w:rPr>
                <w:rFonts w:hint="eastAsia"/>
                <w:spacing w:val="-16"/>
                <w:sz w:val="22"/>
                <w:szCs w:val="22"/>
              </w:rPr>
              <w:t>,</w:t>
            </w:r>
            <w:r w:rsidRPr="00E62BED">
              <w:rPr>
                <w:spacing w:val="-16"/>
                <w:sz w:val="22"/>
                <w:szCs w:val="22"/>
              </w:rPr>
              <w:t>949</w:t>
            </w:r>
          </w:p>
        </w:tc>
        <w:tc>
          <w:tcPr>
            <w:tcW w:w="996" w:type="dxa"/>
          </w:tcPr>
          <w:p w:rsidR="00763417" w:rsidRPr="00E62BED" w:rsidRDefault="00763417" w:rsidP="00E023D5">
            <w:pPr>
              <w:pStyle w:val="142"/>
              <w:adjustRightInd w:val="0"/>
              <w:spacing w:line="240" w:lineRule="exact"/>
              <w:jc w:val="right"/>
              <w:rPr>
                <w:spacing w:val="-16"/>
                <w:sz w:val="22"/>
                <w:szCs w:val="22"/>
              </w:rPr>
            </w:pPr>
            <w:r w:rsidRPr="00E62BED">
              <w:rPr>
                <w:rFonts w:hint="eastAsia"/>
                <w:spacing w:val="-16"/>
                <w:sz w:val="22"/>
                <w:szCs w:val="22"/>
              </w:rPr>
              <w:t>13,734,483</w:t>
            </w:r>
          </w:p>
        </w:tc>
      </w:tr>
    </w:tbl>
    <w:p w:rsidR="00FB4BD9" w:rsidRPr="00FB4BD9" w:rsidRDefault="00FB4BD9" w:rsidP="00E023D5">
      <w:pPr>
        <w:adjustRightInd w:val="0"/>
        <w:spacing w:line="280" w:lineRule="exact"/>
        <w:ind w:leftChars="-200" w:left="-566" w:firstLineChars="0" w:firstLine="0"/>
        <w:rPr>
          <w:snapToGrid/>
          <w:lang w:eastAsia="zh-HK"/>
        </w:rPr>
      </w:pPr>
      <w:r w:rsidRPr="00FB4BD9">
        <w:rPr>
          <w:rFonts w:hint="eastAsia"/>
          <w:color w:val="000000"/>
          <w:sz w:val="24"/>
        </w:rPr>
        <w:t>資料來源：銓敘部提供。</w:t>
      </w:r>
    </w:p>
    <w:p w:rsidR="00DB2D80" w:rsidRPr="00DB2D80" w:rsidRDefault="00E023D5" w:rsidP="0000380D">
      <w:pPr>
        <w:ind w:left="566" w:firstLine="566"/>
        <w:rPr>
          <w:sz w:val="24"/>
        </w:rPr>
      </w:pPr>
      <w:r w:rsidRPr="00E023D5">
        <w:rPr>
          <w:rFonts w:hint="eastAsia"/>
          <w:snapToGrid/>
          <w:color w:val="000000"/>
          <w:lang w:eastAsia="zh-HK"/>
        </w:rPr>
        <w:t>綜上，截至</w:t>
      </w:r>
      <w:r w:rsidRPr="00E023D5">
        <w:rPr>
          <w:snapToGrid/>
          <w:color w:val="000000"/>
          <w:lang w:eastAsia="zh-HK"/>
        </w:rPr>
        <w:t>112</w:t>
      </w:r>
      <w:r w:rsidRPr="00E023D5">
        <w:rPr>
          <w:rFonts w:hint="eastAsia"/>
          <w:snapToGrid/>
          <w:color w:val="000000"/>
          <w:lang w:eastAsia="zh-HK"/>
        </w:rPr>
        <w:t>年底止，地方政府尚有積欠</w:t>
      </w:r>
      <w:r w:rsidR="00057E53" w:rsidRPr="00057E53">
        <w:rPr>
          <w:rFonts w:hint="eastAsia"/>
          <w:snapToGrid/>
          <w:color w:val="000000"/>
          <w:lang w:eastAsia="zh-HK"/>
        </w:rPr>
        <w:t>臺</w:t>
      </w:r>
      <w:r w:rsidRPr="00E023D5">
        <w:rPr>
          <w:rFonts w:hint="eastAsia"/>
          <w:snapToGrid/>
          <w:color w:val="000000"/>
          <w:lang w:eastAsia="zh-HK"/>
        </w:rPr>
        <w:t>灣銀行墊付之退休公教人員優惠存款差額利息款</w:t>
      </w:r>
      <w:r w:rsidRPr="00E023D5">
        <w:rPr>
          <w:snapToGrid/>
          <w:color w:val="000000"/>
          <w:lang w:eastAsia="zh-HK"/>
        </w:rPr>
        <w:t>137</w:t>
      </w:r>
      <w:r w:rsidRPr="00E023D5">
        <w:rPr>
          <w:rFonts w:hint="eastAsia"/>
          <w:snapToGrid/>
          <w:color w:val="000000"/>
          <w:lang w:eastAsia="zh-HK"/>
        </w:rPr>
        <w:t>億</w:t>
      </w:r>
      <w:r w:rsidRPr="00E023D5">
        <w:rPr>
          <w:snapToGrid/>
          <w:color w:val="000000"/>
          <w:lang w:eastAsia="zh-HK"/>
        </w:rPr>
        <w:t>3,448</w:t>
      </w:r>
      <w:r w:rsidRPr="00E023D5">
        <w:rPr>
          <w:rFonts w:hint="eastAsia"/>
          <w:snapToGrid/>
          <w:color w:val="000000"/>
          <w:lang w:eastAsia="zh-HK"/>
        </w:rPr>
        <w:t>萬餘元。雖依</w:t>
      </w:r>
      <w:r w:rsidRPr="00E023D5">
        <w:rPr>
          <w:snapToGrid/>
          <w:color w:val="000000"/>
          <w:lang w:eastAsia="zh-HK"/>
        </w:rPr>
        <w:t>107</w:t>
      </w:r>
      <w:r w:rsidRPr="00E023D5">
        <w:rPr>
          <w:rFonts w:hint="eastAsia"/>
          <w:snapToGrid/>
          <w:color w:val="000000"/>
          <w:lang w:eastAsia="zh-HK"/>
        </w:rPr>
        <w:t>年</w:t>
      </w:r>
      <w:r w:rsidRPr="00E023D5">
        <w:rPr>
          <w:snapToGrid/>
          <w:color w:val="000000"/>
          <w:lang w:eastAsia="zh-HK"/>
        </w:rPr>
        <w:t>7</w:t>
      </w:r>
      <w:r w:rsidRPr="00E023D5">
        <w:rPr>
          <w:rFonts w:hint="eastAsia"/>
          <w:snapToGrid/>
          <w:color w:val="000000"/>
          <w:lang w:eastAsia="zh-HK"/>
        </w:rPr>
        <w:t>月施行之退休年金改革方案，是項優惠存款利率將逐步調降或歸零，惟鑑於每年持續新增退撫案件，銓敘部允宜協調督促相關權責機關，賡續強化精進措施，並對歸墊情形較為落後之地方政府，研謀因應措施促使儘速歸還積欠優惠存款差額利息。</w:t>
      </w:r>
    </w:p>
    <w:bookmarkEnd w:id="1"/>
    <w:sectPr w:rsidR="00DB2D80" w:rsidRPr="00DB2D80" w:rsidSect="00763417">
      <w:headerReference w:type="default" r:id="rId8"/>
      <w:footerReference w:type="default" r:id="rId9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6C8" w:rsidRDefault="001F56C8" w:rsidP="0061442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56C8" w:rsidRDefault="001F56C8" w:rsidP="0061442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2D8" w:rsidRDefault="009D52D8" w:rsidP="00002302">
    <w:pPr>
      <w:pStyle w:val="afe"/>
      <w:ind w:leftChars="0" w:left="0" w:firstLineChars="0" w:firstLine="0"/>
      <w:jc w:val="center"/>
    </w:pPr>
    <w:r w:rsidRPr="00C36D7D">
      <w:rPr>
        <w:rStyle w:val="aff2"/>
        <w:sz w:val="20"/>
        <w:szCs w:val="20"/>
      </w:rPr>
      <w:fldChar w:fldCharType="begin"/>
    </w:r>
    <w:r w:rsidRPr="00C36D7D">
      <w:rPr>
        <w:rStyle w:val="aff2"/>
        <w:sz w:val="20"/>
        <w:szCs w:val="20"/>
      </w:rPr>
      <w:instrText xml:space="preserve"> PAGE </w:instrText>
    </w:r>
    <w:r w:rsidRPr="00C36D7D">
      <w:rPr>
        <w:rStyle w:val="aff2"/>
        <w:sz w:val="20"/>
        <w:szCs w:val="20"/>
      </w:rPr>
      <w:fldChar w:fldCharType="separate"/>
    </w:r>
    <w:r w:rsidR="004018F9">
      <w:rPr>
        <w:rStyle w:val="aff2"/>
        <w:noProof/>
        <w:sz w:val="20"/>
        <w:szCs w:val="20"/>
      </w:rPr>
      <w:t>2</w:t>
    </w:r>
    <w:r w:rsidRPr="00C36D7D">
      <w:rPr>
        <w:rStyle w:val="aff2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6C8" w:rsidRDefault="001F56C8" w:rsidP="00454FA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56C8" w:rsidRDefault="001F56C8" w:rsidP="00614422">
      <w:pPr>
        <w:spacing w:line="240" w:lineRule="auto"/>
        <w:ind w:left="560" w:firstLine="560"/>
      </w:pPr>
      <w:r>
        <w:continuationSeparator/>
      </w:r>
    </w:p>
  </w:footnote>
  <w:footnote w:id="1">
    <w:p w:rsidR="009D52D8" w:rsidRPr="003E12D9" w:rsidRDefault="009D52D8" w:rsidP="003E12D9">
      <w:pPr>
        <w:pStyle w:val="af8"/>
        <w:spacing w:line="320" w:lineRule="exact"/>
        <w:ind w:leftChars="0" w:left="283" w:hangingChars="100" w:hanging="283"/>
      </w:pPr>
      <w:r>
        <w:rPr>
          <w:rStyle w:val="aff0"/>
        </w:rPr>
        <w:footnoteRef/>
      </w:r>
      <w:r>
        <w:t xml:space="preserve"> </w:t>
      </w:r>
      <w:r w:rsidRPr="00A846AE">
        <w:rPr>
          <w:rFonts w:hint="eastAsia"/>
          <w:sz w:val="24"/>
          <w:szCs w:val="24"/>
        </w:rPr>
        <w:t>依</w:t>
      </w:r>
      <w:r w:rsidR="00057E53" w:rsidRPr="00057E53">
        <w:rPr>
          <w:rFonts w:hint="eastAsia"/>
          <w:sz w:val="24"/>
          <w:szCs w:val="24"/>
        </w:rPr>
        <w:t>臺</w:t>
      </w:r>
      <w:r w:rsidRPr="00A846AE">
        <w:rPr>
          <w:rFonts w:hint="eastAsia"/>
          <w:sz w:val="24"/>
          <w:szCs w:val="24"/>
        </w:rPr>
        <w:t>銀上一次來函請求歸墊數額為計算基礎，依平均成長率推算下年度應編列預算數</w:t>
      </w:r>
      <w:r w:rsidRPr="00A846AE"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2D8" w:rsidRDefault="009D52D8" w:rsidP="00614422">
    <w:pPr>
      <w:pStyle w:val="afc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F97ACA"/>
    <w:multiLevelType w:val="hybridMultilevel"/>
    <w:tmpl w:val="7EF605E8"/>
    <w:lvl w:ilvl="0" w:tplc="A1EAFA9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color w:val="auto"/>
        <w:sz w:val="20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A13D51"/>
    <w:multiLevelType w:val="hybridMultilevel"/>
    <w:tmpl w:val="DF10127C"/>
    <w:lvl w:ilvl="0" w:tplc="B5E80C3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A52AB7"/>
    <w:multiLevelType w:val="hybridMultilevel"/>
    <w:tmpl w:val="F5823BD2"/>
    <w:lvl w:ilvl="0" w:tplc="D13A3936">
      <w:start w:val="1"/>
      <w:numFmt w:val="bullet"/>
      <w:lvlText w:val=""/>
      <w:lvlJc w:val="left"/>
      <w:pPr>
        <w:ind w:left="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D131C80"/>
    <w:multiLevelType w:val="multilevel"/>
    <w:tmpl w:val="5638F32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474" w:hanging="522"/>
      </w:pPr>
      <w:rPr>
        <w:rFonts w:ascii="標楷體" w:eastAsia="標楷體" w:hAnsi="標楷體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2255" w:hanging="635"/>
      </w:pPr>
      <w:rPr>
        <w:b w:val="0"/>
      </w:rPr>
    </w:lvl>
    <w:lvl w:ilvl="3">
      <w:start w:val="1"/>
      <w:numFmt w:val="decimalFullWidth"/>
      <w:suff w:val="nothing"/>
      <w:lvlText w:val="(%4)"/>
      <w:lvlJc w:val="left"/>
      <w:pPr>
        <w:ind w:left="2540" w:hanging="953"/>
      </w:pPr>
      <w:rPr>
        <w:b w:val="0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(%6)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(%8)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13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8BD1C41"/>
    <w:multiLevelType w:val="hybridMultilevel"/>
    <w:tmpl w:val="A6B27528"/>
    <w:lvl w:ilvl="0" w:tplc="11E25126">
      <w:start w:val="1"/>
      <w:numFmt w:val="taiwaneseCountingThousand"/>
      <w:lvlText w:val="（%1）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8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B275F3"/>
    <w:multiLevelType w:val="hybridMultilevel"/>
    <w:tmpl w:val="66B82DD6"/>
    <w:lvl w:ilvl="0" w:tplc="FC306C54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F53A53"/>
    <w:multiLevelType w:val="hybridMultilevel"/>
    <w:tmpl w:val="9F68C7CC"/>
    <w:lvl w:ilvl="0" w:tplc="4FA4ACD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54C83E0E"/>
    <w:multiLevelType w:val="singleLevel"/>
    <w:tmpl w:val="601ECBB0"/>
    <w:lvl w:ilvl="0">
      <w:start w:val="1"/>
      <w:numFmt w:val="taiwaneseCountingThousand"/>
      <w:pStyle w:val="a0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3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8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74765A1"/>
    <w:multiLevelType w:val="hybridMultilevel"/>
    <w:tmpl w:val="AAA86EFA"/>
    <w:lvl w:ilvl="0" w:tplc="D550D70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1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42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C292499"/>
    <w:multiLevelType w:val="hybridMultilevel"/>
    <w:tmpl w:val="47F297B0"/>
    <w:lvl w:ilvl="0" w:tplc="0950844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5"/>
  </w:num>
  <w:num w:numId="4">
    <w:abstractNumId w:val="13"/>
  </w:num>
  <w:num w:numId="5">
    <w:abstractNumId w:val="35"/>
  </w:num>
  <w:num w:numId="6">
    <w:abstractNumId w:val="28"/>
  </w:num>
  <w:num w:numId="7">
    <w:abstractNumId w:val="4"/>
  </w:num>
  <w:num w:numId="8">
    <w:abstractNumId w:val="44"/>
  </w:num>
  <w:num w:numId="9">
    <w:abstractNumId w:val="9"/>
  </w:num>
  <w:num w:numId="10">
    <w:abstractNumId w:val="38"/>
  </w:num>
  <w:num w:numId="11">
    <w:abstractNumId w:val="17"/>
  </w:num>
  <w:num w:numId="12">
    <w:abstractNumId w:val="3"/>
  </w:num>
  <w:num w:numId="13">
    <w:abstractNumId w:val="30"/>
  </w:num>
  <w:num w:numId="14">
    <w:abstractNumId w:val="15"/>
  </w:num>
  <w:num w:numId="15">
    <w:abstractNumId w:val="33"/>
  </w:num>
  <w:num w:numId="16">
    <w:abstractNumId w:val="20"/>
  </w:num>
  <w:num w:numId="17">
    <w:abstractNumId w:val="19"/>
  </w:num>
  <w:num w:numId="18">
    <w:abstractNumId w:val="37"/>
  </w:num>
  <w:num w:numId="19">
    <w:abstractNumId w:val="2"/>
  </w:num>
  <w:num w:numId="20">
    <w:abstractNumId w:val="10"/>
  </w:num>
  <w:num w:numId="21">
    <w:abstractNumId w:val="29"/>
  </w:num>
  <w:num w:numId="22">
    <w:abstractNumId w:val="8"/>
  </w:num>
  <w:num w:numId="23">
    <w:abstractNumId w:val="18"/>
  </w:num>
  <w:num w:numId="24">
    <w:abstractNumId w:val="46"/>
  </w:num>
  <w:num w:numId="25">
    <w:abstractNumId w:val="21"/>
  </w:num>
  <w:num w:numId="26">
    <w:abstractNumId w:val="23"/>
  </w:num>
  <w:num w:numId="27">
    <w:abstractNumId w:val="41"/>
  </w:num>
  <w:num w:numId="28">
    <w:abstractNumId w:val="14"/>
  </w:num>
  <w:num w:numId="29">
    <w:abstractNumId w:val="25"/>
  </w:num>
  <w:num w:numId="30">
    <w:abstractNumId w:val="34"/>
  </w:num>
  <w:num w:numId="31">
    <w:abstractNumId w:val="26"/>
  </w:num>
  <w:num w:numId="32">
    <w:abstractNumId w:val="36"/>
  </w:num>
  <w:num w:numId="33">
    <w:abstractNumId w:val="6"/>
  </w:num>
  <w:num w:numId="34">
    <w:abstractNumId w:val="42"/>
  </w:num>
  <w:num w:numId="35">
    <w:abstractNumId w:val="12"/>
  </w:num>
  <w:num w:numId="36">
    <w:abstractNumId w:val="11"/>
  </w:num>
  <w:num w:numId="37">
    <w:abstractNumId w:val="27"/>
  </w:num>
  <w:num w:numId="38">
    <w:abstractNumId w:val="39"/>
  </w:num>
  <w:num w:numId="39">
    <w:abstractNumId w:val="43"/>
  </w:num>
  <w:num w:numId="40">
    <w:abstractNumId w:val="1"/>
  </w:num>
  <w:num w:numId="41">
    <w:abstractNumId w:val="22"/>
  </w:num>
  <w:num w:numId="42">
    <w:abstractNumId w:val="7"/>
  </w:num>
  <w:num w:numId="43">
    <w:abstractNumId w:val="16"/>
  </w:num>
  <w:num w:numId="44">
    <w:abstractNumId w:val="40"/>
  </w:num>
  <w:num w:numId="45">
    <w:abstractNumId w:val="24"/>
  </w:num>
  <w:num w:numId="46">
    <w:abstractNumId w:val="31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0463"/>
    <w:rsid w:val="000010C4"/>
    <w:rsid w:val="00002302"/>
    <w:rsid w:val="000026BD"/>
    <w:rsid w:val="00002740"/>
    <w:rsid w:val="000035A5"/>
    <w:rsid w:val="0000375A"/>
    <w:rsid w:val="0000380D"/>
    <w:rsid w:val="00003B95"/>
    <w:rsid w:val="000040A0"/>
    <w:rsid w:val="00004333"/>
    <w:rsid w:val="00004535"/>
    <w:rsid w:val="00004551"/>
    <w:rsid w:val="0000463B"/>
    <w:rsid w:val="00007467"/>
    <w:rsid w:val="00007A6B"/>
    <w:rsid w:val="00010069"/>
    <w:rsid w:val="000112AE"/>
    <w:rsid w:val="00011838"/>
    <w:rsid w:val="00011AAD"/>
    <w:rsid w:val="0001290A"/>
    <w:rsid w:val="00012F5D"/>
    <w:rsid w:val="00013084"/>
    <w:rsid w:val="00013FE8"/>
    <w:rsid w:val="000140EF"/>
    <w:rsid w:val="00014D4E"/>
    <w:rsid w:val="000160EB"/>
    <w:rsid w:val="000166CC"/>
    <w:rsid w:val="00020E55"/>
    <w:rsid w:val="00021C23"/>
    <w:rsid w:val="000226F7"/>
    <w:rsid w:val="00022D34"/>
    <w:rsid w:val="00023605"/>
    <w:rsid w:val="0002367A"/>
    <w:rsid w:val="00023E20"/>
    <w:rsid w:val="000246BB"/>
    <w:rsid w:val="000246CB"/>
    <w:rsid w:val="0002487B"/>
    <w:rsid w:val="000255A9"/>
    <w:rsid w:val="00025DA4"/>
    <w:rsid w:val="00026C3A"/>
    <w:rsid w:val="00026CEE"/>
    <w:rsid w:val="00031479"/>
    <w:rsid w:val="00031904"/>
    <w:rsid w:val="00031BA7"/>
    <w:rsid w:val="00031C3B"/>
    <w:rsid w:val="000320FF"/>
    <w:rsid w:val="00032487"/>
    <w:rsid w:val="0003270C"/>
    <w:rsid w:val="00033BBD"/>
    <w:rsid w:val="0003456E"/>
    <w:rsid w:val="00034C74"/>
    <w:rsid w:val="00035D10"/>
    <w:rsid w:val="00036068"/>
    <w:rsid w:val="000370D3"/>
    <w:rsid w:val="000374F9"/>
    <w:rsid w:val="0003754D"/>
    <w:rsid w:val="000402DB"/>
    <w:rsid w:val="000415E6"/>
    <w:rsid w:val="000428F3"/>
    <w:rsid w:val="00043AC0"/>
    <w:rsid w:val="00045261"/>
    <w:rsid w:val="0004541F"/>
    <w:rsid w:val="000455B2"/>
    <w:rsid w:val="00047650"/>
    <w:rsid w:val="00051B23"/>
    <w:rsid w:val="0005212F"/>
    <w:rsid w:val="00052AF0"/>
    <w:rsid w:val="000533F6"/>
    <w:rsid w:val="0005384B"/>
    <w:rsid w:val="000542DD"/>
    <w:rsid w:val="00055362"/>
    <w:rsid w:val="00055419"/>
    <w:rsid w:val="00055FBC"/>
    <w:rsid w:val="000562F7"/>
    <w:rsid w:val="00056849"/>
    <w:rsid w:val="00057E53"/>
    <w:rsid w:val="00057F3A"/>
    <w:rsid w:val="000604F9"/>
    <w:rsid w:val="00060862"/>
    <w:rsid w:val="0006160D"/>
    <w:rsid w:val="00062050"/>
    <w:rsid w:val="00062116"/>
    <w:rsid w:val="00062803"/>
    <w:rsid w:val="00067836"/>
    <w:rsid w:val="00070E41"/>
    <w:rsid w:val="00070F32"/>
    <w:rsid w:val="00071D88"/>
    <w:rsid w:val="00072965"/>
    <w:rsid w:val="00074A5C"/>
    <w:rsid w:val="00074C98"/>
    <w:rsid w:val="00075495"/>
    <w:rsid w:val="0007633A"/>
    <w:rsid w:val="000767A2"/>
    <w:rsid w:val="00077518"/>
    <w:rsid w:val="00084746"/>
    <w:rsid w:val="0008536B"/>
    <w:rsid w:val="00086426"/>
    <w:rsid w:val="00087BD4"/>
    <w:rsid w:val="0009058F"/>
    <w:rsid w:val="0009094A"/>
    <w:rsid w:val="00090BC3"/>
    <w:rsid w:val="0009106C"/>
    <w:rsid w:val="000924E6"/>
    <w:rsid w:val="00094860"/>
    <w:rsid w:val="00094BA1"/>
    <w:rsid w:val="000966A3"/>
    <w:rsid w:val="0009741E"/>
    <w:rsid w:val="000A094C"/>
    <w:rsid w:val="000A0D88"/>
    <w:rsid w:val="000A16B1"/>
    <w:rsid w:val="000A19A0"/>
    <w:rsid w:val="000A1B84"/>
    <w:rsid w:val="000A21BD"/>
    <w:rsid w:val="000A3202"/>
    <w:rsid w:val="000A34F8"/>
    <w:rsid w:val="000A4C36"/>
    <w:rsid w:val="000A56B2"/>
    <w:rsid w:val="000A7640"/>
    <w:rsid w:val="000B0C28"/>
    <w:rsid w:val="000B1175"/>
    <w:rsid w:val="000B18AF"/>
    <w:rsid w:val="000B29B0"/>
    <w:rsid w:val="000B2DBF"/>
    <w:rsid w:val="000B3319"/>
    <w:rsid w:val="000B36EB"/>
    <w:rsid w:val="000B3773"/>
    <w:rsid w:val="000B3D19"/>
    <w:rsid w:val="000B4050"/>
    <w:rsid w:val="000B46D1"/>
    <w:rsid w:val="000B5186"/>
    <w:rsid w:val="000B7621"/>
    <w:rsid w:val="000C0016"/>
    <w:rsid w:val="000C035A"/>
    <w:rsid w:val="000C0901"/>
    <w:rsid w:val="000C0946"/>
    <w:rsid w:val="000C1BCD"/>
    <w:rsid w:val="000C1C10"/>
    <w:rsid w:val="000C299F"/>
    <w:rsid w:val="000C37B0"/>
    <w:rsid w:val="000C3DD2"/>
    <w:rsid w:val="000C547A"/>
    <w:rsid w:val="000C562A"/>
    <w:rsid w:val="000C5814"/>
    <w:rsid w:val="000C7392"/>
    <w:rsid w:val="000D14D5"/>
    <w:rsid w:val="000D2B71"/>
    <w:rsid w:val="000D3236"/>
    <w:rsid w:val="000D3C9D"/>
    <w:rsid w:val="000D5A62"/>
    <w:rsid w:val="000D62F9"/>
    <w:rsid w:val="000D6513"/>
    <w:rsid w:val="000D77DB"/>
    <w:rsid w:val="000D7889"/>
    <w:rsid w:val="000D7C61"/>
    <w:rsid w:val="000D7D6B"/>
    <w:rsid w:val="000D7E84"/>
    <w:rsid w:val="000E16A1"/>
    <w:rsid w:val="000E19FD"/>
    <w:rsid w:val="000E1E71"/>
    <w:rsid w:val="000E2D77"/>
    <w:rsid w:val="000E51DF"/>
    <w:rsid w:val="000E540F"/>
    <w:rsid w:val="000E5C38"/>
    <w:rsid w:val="000E6E11"/>
    <w:rsid w:val="000F032E"/>
    <w:rsid w:val="000F0CDA"/>
    <w:rsid w:val="000F11C4"/>
    <w:rsid w:val="000F20E7"/>
    <w:rsid w:val="000F2418"/>
    <w:rsid w:val="000F5091"/>
    <w:rsid w:val="000F5579"/>
    <w:rsid w:val="000F6524"/>
    <w:rsid w:val="000F7A80"/>
    <w:rsid w:val="00100454"/>
    <w:rsid w:val="0010058F"/>
    <w:rsid w:val="00100C38"/>
    <w:rsid w:val="00101A8D"/>
    <w:rsid w:val="00102FDE"/>
    <w:rsid w:val="0010311E"/>
    <w:rsid w:val="00103343"/>
    <w:rsid w:val="001034C1"/>
    <w:rsid w:val="00103FE4"/>
    <w:rsid w:val="0010621A"/>
    <w:rsid w:val="001063CC"/>
    <w:rsid w:val="00107496"/>
    <w:rsid w:val="00107A5F"/>
    <w:rsid w:val="00112321"/>
    <w:rsid w:val="00112D9C"/>
    <w:rsid w:val="00113024"/>
    <w:rsid w:val="001137B9"/>
    <w:rsid w:val="00113A6E"/>
    <w:rsid w:val="001143A5"/>
    <w:rsid w:val="001150AA"/>
    <w:rsid w:val="00116059"/>
    <w:rsid w:val="0012058D"/>
    <w:rsid w:val="0012160B"/>
    <w:rsid w:val="00122644"/>
    <w:rsid w:val="0012285D"/>
    <w:rsid w:val="00122E4E"/>
    <w:rsid w:val="00123E50"/>
    <w:rsid w:val="001240EA"/>
    <w:rsid w:val="0012426A"/>
    <w:rsid w:val="001309B6"/>
    <w:rsid w:val="00131042"/>
    <w:rsid w:val="00131811"/>
    <w:rsid w:val="0013316A"/>
    <w:rsid w:val="00133E69"/>
    <w:rsid w:val="00133EB1"/>
    <w:rsid w:val="00134235"/>
    <w:rsid w:val="00134833"/>
    <w:rsid w:val="00136F80"/>
    <w:rsid w:val="00137B3B"/>
    <w:rsid w:val="00137EFD"/>
    <w:rsid w:val="001433B1"/>
    <w:rsid w:val="001436E5"/>
    <w:rsid w:val="001439BD"/>
    <w:rsid w:val="00143E66"/>
    <w:rsid w:val="0014445F"/>
    <w:rsid w:val="00147CCA"/>
    <w:rsid w:val="001511F7"/>
    <w:rsid w:val="0015350F"/>
    <w:rsid w:val="001558E0"/>
    <w:rsid w:val="00155AE1"/>
    <w:rsid w:val="0015772E"/>
    <w:rsid w:val="00160061"/>
    <w:rsid w:val="00160483"/>
    <w:rsid w:val="00164F79"/>
    <w:rsid w:val="001652E1"/>
    <w:rsid w:val="00166368"/>
    <w:rsid w:val="001679D9"/>
    <w:rsid w:val="00167C1F"/>
    <w:rsid w:val="00170A43"/>
    <w:rsid w:val="00172A99"/>
    <w:rsid w:val="00172ED6"/>
    <w:rsid w:val="00175EDF"/>
    <w:rsid w:val="00176FC0"/>
    <w:rsid w:val="00177D47"/>
    <w:rsid w:val="0018017B"/>
    <w:rsid w:val="00180257"/>
    <w:rsid w:val="0018080C"/>
    <w:rsid w:val="00182436"/>
    <w:rsid w:val="00183026"/>
    <w:rsid w:val="00183676"/>
    <w:rsid w:val="001851E5"/>
    <w:rsid w:val="0018592F"/>
    <w:rsid w:val="00185DE2"/>
    <w:rsid w:val="0019256D"/>
    <w:rsid w:val="00192C2B"/>
    <w:rsid w:val="0019348E"/>
    <w:rsid w:val="00193D9D"/>
    <w:rsid w:val="00195234"/>
    <w:rsid w:val="001A16FE"/>
    <w:rsid w:val="001A466E"/>
    <w:rsid w:val="001A46EE"/>
    <w:rsid w:val="001A4841"/>
    <w:rsid w:val="001A4AE7"/>
    <w:rsid w:val="001A53B7"/>
    <w:rsid w:val="001A5BE1"/>
    <w:rsid w:val="001A7541"/>
    <w:rsid w:val="001A7800"/>
    <w:rsid w:val="001A7F0F"/>
    <w:rsid w:val="001B066D"/>
    <w:rsid w:val="001B0B0E"/>
    <w:rsid w:val="001B0CB0"/>
    <w:rsid w:val="001B1D25"/>
    <w:rsid w:val="001B2A5C"/>
    <w:rsid w:val="001B2ABC"/>
    <w:rsid w:val="001B33B5"/>
    <w:rsid w:val="001B3A44"/>
    <w:rsid w:val="001B4BE1"/>
    <w:rsid w:val="001B5D31"/>
    <w:rsid w:val="001B64C1"/>
    <w:rsid w:val="001B738D"/>
    <w:rsid w:val="001C0FA6"/>
    <w:rsid w:val="001C157E"/>
    <w:rsid w:val="001C20B0"/>
    <w:rsid w:val="001C323B"/>
    <w:rsid w:val="001C34A1"/>
    <w:rsid w:val="001C3675"/>
    <w:rsid w:val="001C5C6A"/>
    <w:rsid w:val="001C6946"/>
    <w:rsid w:val="001D0692"/>
    <w:rsid w:val="001D27CD"/>
    <w:rsid w:val="001D41B9"/>
    <w:rsid w:val="001D5368"/>
    <w:rsid w:val="001D54CA"/>
    <w:rsid w:val="001D7C42"/>
    <w:rsid w:val="001E1222"/>
    <w:rsid w:val="001E128C"/>
    <w:rsid w:val="001E13D8"/>
    <w:rsid w:val="001E16BC"/>
    <w:rsid w:val="001E1848"/>
    <w:rsid w:val="001E18DE"/>
    <w:rsid w:val="001E1DA6"/>
    <w:rsid w:val="001E20F1"/>
    <w:rsid w:val="001E2643"/>
    <w:rsid w:val="001E2DD1"/>
    <w:rsid w:val="001E3606"/>
    <w:rsid w:val="001E36DC"/>
    <w:rsid w:val="001E39EE"/>
    <w:rsid w:val="001E4460"/>
    <w:rsid w:val="001E448E"/>
    <w:rsid w:val="001E5BF9"/>
    <w:rsid w:val="001E772D"/>
    <w:rsid w:val="001F25B7"/>
    <w:rsid w:val="001F2ECE"/>
    <w:rsid w:val="001F4265"/>
    <w:rsid w:val="001F4438"/>
    <w:rsid w:val="001F47BC"/>
    <w:rsid w:val="001F56C8"/>
    <w:rsid w:val="001F5765"/>
    <w:rsid w:val="001F7F32"/>
    <w:rsid w:val="00203CC2"/>
    <w:rsid w:val="002041DC"/>
    <w:rsid w:val="00205605"/>
    <w:rsid w:val="00206B74"/>
    <w:rsid w:val="00206D0E"/>
    <w:rsid w:val="00206E27"/>
    <w:rsid w:val="00207D5C"/>
    <w:rsid w:val="002103A8"/>
    <w:rsid w:val="00210AF9"/>
    <w:rsid w:val="00211141"/>
    <w:rsid w:val="00212224"/>
    <w:rsid w:val="00214B9C"/>
    <w:rsid w:val="00214ECF"/>
    <w:rsid w:val="0021545F"/>
    <w:rsid w:val="00215B7B"/>
    <w:rsid w:val="002177D9"/>
    <w:rsid w:val="00220736"/>
    <w:rsid w:val="00220821"/>
    <w:rsid w:val="00221149"/>
    <w:rsid w:val="0022122D"/>
    <w:rsid w:val="00223967"/>
    <w:rsid w:val="00224380"/>
    <w:rsid w:val="00224434"/>
    <w:rsid w:val="002246E0"/>
    <w:rsid w:val="00224968"/>
    <w:rsid w:val="00225825"/>
    <w:rsid w:val="0022660F"/>
    <w:rsid w:val="00227B63"/>
    <w:rsid w:val="00230DF8"/>
    <w:rsid w:val="002317F6"/>
    <w:rsid w:val="00232A2E"/>
    <w:rsid w:val="00232EC0"/>
    <w:rsid w:val="00233928"/>
    <w:rsid w:val="00235BC3"/>
    <w:rsid w:val="00235CB6"/>
    <w:rsid w:val="00236649"/>
    <w:rsid w:val="00236D4C"/>
    <w:rsid w:val="002378A0"/>
    <w:rsid w:val="00240DF0"/>
    <w:rsid w:val="00242744"/>
    <w:rsid w:val="00243975"/>
    <w:rsid w:val="00243996"/>
    <w:rsid w:val="002439D9"/>
    <w:rsid w:val="00243C58"/>
    <w:rsid w:val="002447C8"/>
    <w:rsid w:val="00244A2C"/>
    <w:rsid w:val="00245C45"/>
    <w:rsid w:val="0025087F"/>
    <w:rsid w:val="00250D63"/>
    <w:rsid w:val="002510B0"/>
    <w:rsid w:val="00251757"/>
    <w:rsid w:val="002517D2"/>
    <w:rsid w:val="002518C1"/>
    <w:rsid w:val="00251F52"/>
    <w:rsid w:val="00254303"/>
    <w:rsid w:val="00255448"/>
    <w:rsid w:val="00256C29"/>
    <w:rsid w:val="00256FEE"/>
    <w:rsid w:val="00261615"/>
    <w:rsid w:val="002622C8"/>
    <w:rsid w:val="002629A1"/>
    <w:rsid w:val="00263605"/>
    <w:rsid w:val="002656B9"/>
    <w:rsid w:val="00267A7C"/>
    <w:rsid w:val="002717E1"/>
    <w:rsid w:val="00271B9E"/>
    <w:rsid w:val="00273C43"/>
    <w:rsid w:val="002743AC"/>
    <w:rsid w:val="00275145"/>
    <w:rsid w:val="00277240"/>
    <w:rsid w:val="00277831"/>
    <w:rsid w:val="0028114F"/>
    <w:rsid w:val="00283255"/>
    <w:rsid w:val="00283D3C"/>
    <w:rsid w:val="00283E34"/>
    <w:rsid w:val="0028439A"/>
    <w:rsid w:val="00284999"/>
    <w:rsid w:val="00285968"/>
    <w:rsid w:val="0028618C"/>
    <w:rsid w:val="0028633E"/>
    <w:rsid w:val="00286905"/>
    <w:rsid w:val="0029146A"/>
    <w:rsid w:val="0029176D"/>
    <w:rsid w:val="00292C94"/>
    <w:rsid w:val="00293552"/>
    <w:rsid w:val="0029482D"/>
    <w:rsid w:val="0029563E"/>
    <w:rsid w:val="002964A0"/>
    <w:rsid w:val="002A0306"/>
    <w:rsid w:val="002A03A0"/>
    <w:rsid w:val="002A18E9"/>
    <w:rsid w:val="002A2361"/>
    <w:rsid w:val="002A43F5"/>
    <w:rsid w:val="002A58C0"/>
    <w:rsid w:val="002B06D1"/>
    <w:rsid w:val="002B0D54"/>
    <w:rsid w:val="002B1B13"/>
    <w:rsid w:val="002B2457"/>
    <w:rsid w:val="002B2673"/>
    <w:rsid w:val="002B314B"/>
    <w:rsid w:val="002B447B"/>
    <w:rsid w:val="002B5CF6"/>
    <w:rsid w:val="002B600E"/>
    <w:rsid w:val="002B6C05"/>
    <w:rsid w:val="002B6D2F"/>
    <w:rsid w:val="002B73EC"/>
    <w:rsid w:val="002B78DF"/>
    <w:rsid w:val="002C00C5"/>
    <w:rsid w:val="002C197E"/>
    <w:rsid w:val="002C48C3"/>
    <w:rsid w:val="002C4BDD"/>
    <w:rsid w:val="002C4D4D"/>
    <w:rsid w:val="002C6FDB"/>
    <w:rsid w:val="002C7A98"/>
    <w:rsid w:val="002C7F5B"/>
    <w:rsid w:val="002D178C"/>
    <w:rsid w:val="002D2719"/>
    <w:rsid w:val="002D2D7B"/>
    <w:rsid w:val="002D44A3"/>
    <w:rsid w:val="002D4A12"/>
    <w:rsid w:val="002D54EB"/>
    <w:rsid w:val="002D58C6"/>
    <w:rsid w:val="002D6DFC"/>
    <w:rsid w:val="002E09FA"/>
    <w:rsid w:val="002E0B83"/>
    <w:rsid w:val="002E0F50"/>
    <w:rsid w:val="002E2637"/>
    <w:rsid w:val="002E4CDA"/>
    <w:rsid w:val="002E58A7"/>
    <w:rsid w:val="002E5F28"/>
    <w:rsid w:val="002E69C8"/>
    <w:rsid w:val="002F0074"/>
    <w:rsid w:val="002F194B"/>
    <w:rsid w:val="002F22F5"/>
    <w:rsid w:val="002F2E1E"/>
    <w:rsid w:val="002F32F1"/>
    <w:rsid w:val="002F336E"/>
    <w:rsid w:val="002F3B85"/>
    <w:rsid w:val="002F519D"/>
    <w:rsid w:val="002F6B5F"/>
    <w:rsid w:val="002F7B2F"/>
    <w:rsid w:val="002F7D6E"/>
    <w:rsid w:val="00302E69"/>
    <w:rsid w:val="0030392E"/>
    <w:rsid w:val="00303F35"/>
    <w:rsid w:val="00304181"/>
    <w:rsid w:val="00305543"/>
    <w:rsid w:val="0030567F"/>
    <w:rsid w:val="00305E44"/>
    <w:rsid w:val="003067E7"/>
    <w:rsid w:val="00306A43"/>
    <w:rsid w:val="00307564"/>
    <w:rsid w:val="0030777E"/>
    <w:rsid w:val="00307C8B"/>
    <w:rsid w:val="00314136"/>
    <w:rsid w:val="003147EE"/>
    <w:rsid w:val="00314D16"/>
    <w:rsid w:val="00316A93"/>
    <w:rsid w:val="00316B2A"/>
    <w:rsid w:val="00317CA5"/>
    <w:rsid w:val="00320555"/>
    <w:rsid w:val="003205B2"/>
    <w:rsid w:val="003215B4"/>
    <w:rsid w:val="00322217"/>
    <w:rsid w:val="00325697"/>
    <w:rsid w:val="0032666D"/>
    <w:rsid w:val="003272F7"/>
    <w:rsid w:val="003275CC"/>
    <w:rsid w:val="00331225"/>
    <w:rsid w:val="0033379F"/>
    <w:rsid w:val="00334140"/>
    <w:rsid w:val="00334470"/>
    <w:rsid w:val="0033458C"/>
    <w:rsid w:val="00335C99"/>
    <w:rsid w:val="00335D49"/>
    <w:rsid w:val="003402FE"/>
    <w:rsid w:val="00340CA3"/>
    <w:rsid w:val="003414A6"/>
    <w:rsid w:val="003420FE"/>
    <w:rsid w:val="00342209"/>
    <w:rsid w:val="003427C3"/>
    <w:rsid w:val="00342F82"/>
    <w:rsid w:val="00345A98"/>
    <w:rsid w:val="00347153"/>
    <w:rsid w:val="003507F2"/>
    <w:rsid w:val="00352035"/>
    <w:rsid w:val="00352253"/>
    <w:rsid w:val="00352630"/>
    <w:rsid w:val="00352FAB"/>
    <w:rsid w:val="003537C9"/>
    <w:rsid w:val="00356FD2"/>
    <w:rsid w:val="0035766C"/>
    <w:rsid w:val="003579DE"/>
    <w:rsid w:val="00357E8C"/>
    <w:rsid w:val="00361C76"/>
    <w:rsid w:val="0036259C"/>
    <w:rsid w:val="00366250"/>
    <w:rsid w:val="00370456"/>
    <w:rsid w:val="00370B7C"/>
    <w:rsid w:val="0037103E"/>
    <w:rsid w:val="00372158"/>
    <w:rsid w:val="003723EB"/>
    <w:rsid w:val="003731F1"/>
    <w:rsid w:val="003739E9"/>
    <w:rsid w:val="00374478"/>
    <w:rsid w:val="00376403"/>
    <w:rsid w:val="00376823"/>
    <w:rsid w:val="0037736A"/>
    <w:rsid w:val="0037768D"/>
    <w:rsid w:val="00380096"/>
    <w:rsid w:val="00380097"/>
    <w:rsid w:val="00380C9F"/>
    <w:rsid w:val="00382F12"/>
    <w:rsid w:val="00383060"/>
    <w:rsid w:val="0038335F"/>
    <w:rsid w:val="003837A4"/>
    <w:rsid w:val="003846A5"/>
    <w:rsid w:val="00387F99"/>
    <w:rsid w:val="003905AF"/>
    <w:rsid w:val="003915FD"/>
    <w:rsid w:val="00392069"/>
    <w:rsid w:val="003922C0"/>
    <w:rsid w:val="00392463"/>
    <w:rsid w:val="00393C22"/>
    <w:rsid w:val="0039411D"/>
    <w:rsid w:val="00394C11"/>
    <w:rsid w:val="003951A2"/>
    <w:rsid w:val="003A0142"/>
    <w:rsid w:val="003A0CDE"/>
    <w:rsid w:val="003A26DD"/>
    <w:rsid w:val="003A3625"/>
    <w:rsid w:val="003A38F1"/>
    <w:rsid w:val="003A63E6"/>
    <w:rsid w:val="003A6BF4"/>
    <w:rsid w:val="003A6D6B"/>
    <w:rsid w:val="003A7069"/>
    <w:rsid w:val="003A708E"/>
    <w:rsid w:val="003A787E"/>
    <w:rsid w:val="003B0BE6"/>
    <w:rsid w:val="003B0DFF"/>
    <w:rsid w:val="003B18AA"/>
    <w:rsid w:val="003B43A9"/>
    <w:rsid w:val="003B4813"/>
    <w:rsid w:val="003B4E6C"/>
    <w:rsid w:val="003B50F0"/>
    <w:rsid w:val="003B51DD"/>
    <w:rsid w:val="003B6A2A"/>
    <w:rsid w:val="003B6C1A"/>
    <w:rsid w:val="003B7B58"/>
    <w:rsid w:val="003B7BE3"/>
    <w:rsid w:val="003B7E87"/>
    <w:rsid w:val="003C210E"/>
    <w:rsid w:val="003C281D"/>
    <w:rsid w:val="003C4870"/>
    <w:rsid w:val="003C5B91"/>
    <w:rsid w:val="003C6801"/>
    <w:rsid w:val="003C6C76"/>
    <w:rsid w:val="003D0177"/>
    <w:rsid w:val="003D0217"/>
    <w:rsid w:val="003D149B"/>
    <w:rsid w:val="003D156B"/>
    <w:rsid w:val="003D2E89"/>
    <w:rsid w:val="003D56A3"/>
    <w:rsid w:val="003D6D07"/>
    <w:rsid w:val="003D70E8"/>
    <w:rsid w:val="003E0DCA"/>
    <w:rsid w:val="003E0EBD"/>
    <w:rsid w:val="003E12D9"/>
    <w:rsid w:val="003E1944"/>
    <w:rsid w:val="003E1AF4"/>
    <w:rsid w:val="003E21C9"/>
    <w:rsid w:val="003E251E"/>
    <w:rsid w:val="003E2E0A"/>
    <w:rsid w:val="003E2F7A"/>
    <w:rsid w:val="003E3197"/>
    <w:rsid w:val="003E4DBA"/>
    <w:rsid w:val="003E5E06"/>
    <w:rsid w:val="003E64AC"/>
    <w:rsid w:val="003E702C"/>
    <w:rsid w:val="003E7978"/>
    <w:rsid w:val="003E7E5C"/>
    <w:rsid w:val="003E7FE7"/>
    <w:rsid w:val="003F0794"/>
    <w:rsid w:val="003F195E"/>
    <w:rsid w:val="003F3249"/>
    <w:rsid w:val="003F536E"/>
    <w:rsid w:val="003F5D04"/>
    <w:rsid w:val="003F5D2A"/>
    <w:rsid w:val="003F6387"/>
    <w:rsid w:val="003F77B1"/>
    <w:rsid w:val="003F79A4"/>
    <w:rsid w:val="00400F55"/>
    <w:rsid w:val="00401440"/>
    <w:rsid w:val="004018F9"/>
    <w:rsid w:val="0040270D"/>
    <w:rsid w:val="004041C2"/>
    <w:rsid w:val="0040434F"/>
    <w:rsid w:val="004052DD"/>
    <w:rsid w:val="004058DA"/>
    <w:rsid w:val="00405B0D"/>
    <w:rsid w:val="00406C1F"/>
    <w:rsid w:val="00406E4A"/>
    <w:rsid w:val="00407E3F"/>
    <w:rsid w:val="0041012B"/>
    <w:rsid w:val="0041074C"/>
    <w:rsid w:val="0041375A"/>
    <w:rsid w:val="00413F67"/>
    <w:rsid w:val="00415442"/>
    <w:rsid w:val="0041579D"/>
    <w:rsid w:val="00417358"/>
    <w:rsid w:val="00417688"/>
    <w:rsid w:val="0041785F"/>
    <w:rsid w:val="004201CE"/>
    <w:rsid w:val="004218A0"/>
    <w:rsid w:val="00421975"/>
    <w:rsid w:val="004222B2"/>
    <w:rsid w:val="00424E1C"/>
    <w:rsid w:val="00425795"/>
    <w:rsid w:val="00425E1A"/>
    <w:rsid w:val="00426438"/>
    <w:rsid w:val="00427362"/>
    <w:rsid w:val="0042782D"/>
    <w:rsid w:val="00427928"/>
    <w:rsid w:val="00430820"/>
    <w:rsid w:val="00430CC2"/>
    <w:rsid w:val="00430FD7"/>
    <w:rsid w:val="00431956"/>
    <w:rsid w:val="004330E2"/>
    <w:rsid w:val="0043398E"/>
    <w:rsid w:val="00434E3A"/>
    <w:rsid w:val="00434EBF"/>
    <w:rsid w:val="0043540B"/>
    <w:rsid w:val="004361CA"/>
    <w:rsid w:val="00436263"/>
    <w:rsid w:val="0043640E"/>
    <w:rsid w:val="004403DD"/>
    <w:rsid w:val="004406CB"/>
    <w:rsid w:val="00440D04"/>
    <w:rsid w:val="00440EEB"/>
    <w:rsid w:val="0044105E"/>
    <w:rsid w:val="00443D66"/>
    <w:rsid w:val="00447F6E"/>
    <w:rsid w:val="00450DBC"/>
    <w:rsid w:val="00452267"/>
    <w:rsid w:val="00452343"/>
    <w:rsid w:val="00453205"/>
    <w:rsid w:val="004537FC"/>
    <w:rsid w:val="0045468A"/>
    <w:rsid w:val="00454FAC"/>
    <w:rsid w:val="0045545F"/>
    <w:rsid w:val="00456A0F"/>
    <w:rsid w:val="0045732D"/>
    <w:rsid w:val="00457B11"/>
    <w:rsid w:val="00457E5E"/>
    <w:rsid w:val="00460448"/>
    <w:rsid w:val="00460495"/>
    <w:rsid w:val="004616EA"/>
    <w:rsid w:val="00461D17"/>
    <w:rsid w:val="00463842"/>
    <w:rsid w:val="00464343"/>
    <w:rsid w:val="0046457A"/>
    <w:rsid w:val="00464894"/>
    <w:rsid w:val="004649DA"/>
    <w:rsid w:val="00464A25"/>
    <w:rsid w:val="004653D5"/>
    <w:rsid w:val="00466690"/>
    <w:rsid w:val="0047099B"/>
    <w:rsid w:val="00472130"/>
    <w:rsid w:val="004729C2"/>
    <w:rsid w:val="00472AE2"/>
    <w:rsid w:val="0047330D"/>
    <w:rsid w:val="00473990"/>
    <w:rsid w:val="00474C12"/>
    <w:rsid w:val="00475368"/>
    <w:rsid w:val="00475A0E"/>
    <w:rsid w:val="00475BB7"/>
    <w:rsid w:val="00475BC2"/>
    <w:rsid w:val="00476566"/>
    <w:rsid w:val="00480106"/>
    <w:rsid w:val="0048021D"/>
    <w:rsid w:val="00480B7F"/>
    <w:rsid w:val="00483522"/>
    <w:rsid w:val="00483923"/>
    <w:rsid w:val="00483A70"/>
    <w:rsid w:val="0048463D"/>
    <w:rsid w:val="0048584E"/>
    <w:rsid w:val="00486091"/>
    <w:rsid w:val="00486D9B"/>
    <w:rsid w:val="0048766B"/>
    <w:rsid w:val="00491149"/>
    <w:rsid w:val="004914A5"/>
    <w:rsid w:val="00493184"/>
    <w:rsid w:val="0049423D"/>
    <w:rsid w:val="00494BC1"/>
    <w:rsid w:val="004961C7"/>
    <w:rsid w:val="004967D4"/>
    <w:rsid w:val="00497DB7"/>
    <w:rsid w:val="004A0405"/>
    <w:rsid w:val="004A1B73"/>
    <w:rsid w:val="004A36BA"/>
    <w:rsid w:val="004A3FF0"/>
    <w:rsid w:val="004A4212"/>
    <w:rsid w:val="004A4CB9"/>
    <w:rsid w:val="004A51AE"/>
    <w:rsid w:val="004B2812"/>
    <w:rsid w:val="004B2CAC"/>
    <w:rsid w:val="004B2E41"/>
    <w:rsid w:val="004B37B6"/>
    <w:rsid w:val="004B4168"/>
    <w:rsid w:val="004B572E"/>
    <w:rsid w:val="004B58EB"/>
    <w:rsid w:val="004B5ADD"/>
    <w:rsid w:val="004C0829"/>
    <w:rsid w:val="004C0C7D"/>
    <w:rsid w:val="004C14A4"/>
    <w:rsid w:val="004C1D9C"/>
    <w:rsid w:val="004C2149"/>
    <w:rsid w:val="004C39D0"/>
    <w:rsid w:val="004C3A89"/>
    <w:rsid w:val="004C440D"/>
    <w:rsid w:val="004C52C2"/>
    <w:rsid w:val="004C61EC"/>
    <w:rsid w:val="004C6F21"/>
    <w:rsid w:val="004D1746"/>
    <w:rsid w:val="004D246C"/>
    <w:rsid w:val="004D372F"/>
    <w:rsid w:val="004D60F8"/>
    <w:rsid w:val="004D629A"/>
    <w:rsid w:val="004D62E7"/>
    <w:rsid w:val="004D755E"/>
    <w:rsid w:val="004E02AC"/>
    <w:rsid w:val="004E0572"/>
    <w:rsid w:val="004E0F63"/>
    <w:rsid w:val="004E21BC"/>
    <w:rsid w:val="004E2D58"/>
    <w:rsid w:val="004E3C43"/>
    <w:rsid w:val="004E3DA1"/>
    <w:rsid w:val="004E4397"/>
    <w:rsid w:val="004E5679"/>
    <w:rsid w:val="004E5871"/>
    <w:rsid w:val="004E6867"/>
    <w:rsid w:val="004E69DB"/>
    <w:rsid w:val="004E6E4A"/>
    <w:rsid w:val="004E7D02"/>
    <w:rsid w:val="004F0F7E"/>
    <w:rsid w:val="004F29EE"/>
    <w:rsid w:val="004F2A75"/>
    <w:rsid w:val="004F31F6"/>
    <w:rsid w:val="004F418B"/>
    <w:rsid w:val="004F4394"/>
    <w:rsid w:val="004F459A"/>
    <w:rsid w:val="004F54C5"/>
    <w:rsid w:val="004F6F35"/>
    <w:rsid w:val="00501406"/>
    <w:rsid w:val="00501F40"/>
    <w:rsid w:val="00502100"/>
    <w:rsid w:val="00503160"/>
    <w:rsid w:val="00503A0D"/>
    <w:rsid w:val="005043D8"/>
    <w:rsid w:val="005043E3"/>
    <w:rsid w:val="00505C8A"/>
    <w:rsid w:val="00505FF1"/>
    <w:rsid w:val="0050675B"/>
    <w:rsid w:val="0050685E"/>
    <w:rsid w:val="00507E28"/>
    <w:rsid w:val="0051148D"/>
    <w:rsid w:val="00511770"/>
    <w:rsid w:val="00511C57"/>
    <w:rsid w:val="00511F13"/>
    <w:rsid w:val="00511FA2"/>
    <w:rsid w:val="0051202E"/>
    <w:rsid w:val="00512BED"/>
    <w:rsid w:val="005144EF"/>
    <w:rsid w:val="0051482E"/>
    <w:rsid w:val="005154A0"/>
    <w:rsid w:val="005162EA"/>
    <w:rsid w:val="00516F56"/>
    <w:rsid w:val="00520216"/>
    <w:rsid w:val="00520964"/>
    <w:rsid w:val="00520E3F"/>
    <w:rsid w:val="0052178A"/>
    <w:rsid w:val="00523B4A"/>
    <w:rsid w:val="00523DE5"/>
    <w:rsid w:val="00524405"/>
    <w:rsid w:val="00530F44"/>
    <w:rsid w:val="00532911"/>
    <w:rsid w:val="0053301D"/>
    <w:rsid w:val="005339B5"/>
    <w:rsid w:val="005360D9"/>
    <w:rsid w:val="00536CEA"/>
    <w:rsid w:val="00536E0F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7B1"/>
    <w:rsid w:val="00553CDB"/>
    <w:rsid w:val="00555E44"/>
    <w:rsid w:val="00556EFA"/>
    <w:rsid w:val="0055763A"/>
    <w:rsid w:val="00557B4C"/>
    <w:rsid w:val="00560FEE"/>
    <w:rsid w:val="00562419"/>
    <w:rsid w:val="00562745"/>
    <w:rsid w:val="005634AA"/>
    <w:rsid w:val="00564D3A"/>
    <w:rsid w:val="0056515A"/>
    <w:rsid w:val="00565160"/>
    <w:rsid w:val="005660C0"/>
    <w:rsid w:val="005673E3"/>
    <w:rsid w:val="00567856"/>
    <w:rsid w:val="005704F8"/>
    <w:rsid w:val="005712F6"/>
    <w:rsid w:val="00571A42"/>
    <w:rsid w:val="005732C3"/>
    <w:rsid w:val="00574D95"/>
    <w:rsid w:val="0057537F"/>
    <w:rsid w:val="005765B5"/>
    <w:rsid w:val="00576FDB"/>
    <w:rsid w:val="005774F3"/>
    <w:rsid w:val="0058132F"/>
    <w:rsid w:val="0058289B"/>
    <w:rsid w:val="00584D3E"/>
    <w:rsid w:val="00587092"/>
    <w:rsid w:val="005873DF"/>
    <w:rsid w:val="005879E3"/>
    <w:rsid w:val="00587EF8"/>
    <w:rsid w:val="00587FA6"/>
    <w:rsid w:val="005903D5"/>
    <w:rsid w:val="00590AC0"/>
    <w:rsid w:val="00592A60"/>
    <w:rsid w:val="00593741"/>
    <w:rsid w:val="00594744"/>
    <w:rsid w:val="00594870"/>
    <w:rsid w:val="005954DB"/>
    <w:rsid w:val="005957C2"/>
    <w:rsid w:val="00597852"/>
    <w:rsid w:val="005A2E0A"/>
    <w:rsid w:val="005A3532"/>
    <w:rsid w:val="005A5BEF"/>
    <w:rsid w:val="005A690D"/>
    <w:rsid w:val="005A6E91"/>
    <w:rsid w:val="005A76F0"/>
    <w:rsid w:val="005A7F6B"/>
    <w:rsid w:val="005B0A5A"/>
    <w:rsid w:val="005B1341"/>
    <w:rsid w:val="005B409A"/>
    <w:rsid w:val="005B59D0"/>
    <w:rsid w:val="005B5A3F"/>
    <w:rsid w:val="005B5F38"/>
    <w:rsid w:val="005B66A8"/>
    <w:rsid w:val="005B72A2"/>
    <w:rsid w:val="005B7AFC"/>
    <w:rsid w:val="005B7C11"/>
    <w:rsid w:val="005C040E"/>
    <w:rsid w:val="005C1141"/>
    <w:rsid w:val="005C1694"/>
    <w:rsid w:val="005C3E64"/>
    <w:rsid w:val="005C53E3"/>
    <w:rsid w:val="005C5E59"/>
    <w:rsid w:val="005C7C03"/>
    <w:rsid w:val="005D0275"/>
    <w:rsid w:val="005D1321"/>
    <w:rsid w:val="005D1828"/>
    <w:rsid w:val="005D2C5D"/>
    <w:rsid w:val="005D6405"/>
    <w:rsid w:val="005D6606"/>
    <w:rsid w:val="005D7997"/>
    <w:rsid w:val="005E135F"/>
    <w:rsid w:val="005E1F68"/>
    <w:rsid w:val="005E4438"/>
    <w:rsid w:val="005E5819"/>
    <w:rsid w:val="005E68E5"/>
    <w:rsid w:val="005F040F"/>
    <w:rsid w:val="005F1151"/>
    <w:rsid w:val="005F1909"/>
    <w:rsid w:val="005F2B5A"/>
    <w:rsid w:val="005F3754"/>
    <w:rsid w:val="005F3CA8"/>
    <w:rsid w:val="005F3D2B"/>
    <w:rsid w:val="005F5F8F"/>
    <w:rsid w:val="005F6406"/>
    <w:rsid w:val="00600CBB"/>
    <w:rsid w:val="00601532"/>
    <w:rsid w:val="00601D76"/>
    <w:rsid w:val="006036C1"/>
    <w:rsid w:val="00603929"/>
    <w:rsid w:val="00605599"/>
    <w:rsid w:val="00605687"/>
    <w:rsid w:val="00605D04"/>
    <w:rsid w:val="00607146"/>
    <w:rsid w:val="006104AE"/>
    <w:rsid w:val="00610862"/>
    <w:rsid w:val="0061245D"/>
    <w:rsid w:val="006138B5"/>
    <w:rsid w:val="00613E4F"/>
    <w:rsid w:val="00614422"/>
    <w:rsid w:val="00615C55"/>
    <w:rsid w:val="0061712B"/>
    <w:rsid w:val="006232AB"/>
    <w:rsid w:val="0062539B"/>
    <w:rsid w:val="00630598"/>
    <w:rsid w:val="0063222C"/>
    <w:rsid w:val="006324D3"/>
    <w:rsid w:val="00633D6B"/>
    <w:rsid w:val="00634EBC"/>
    <w:rsid w:val="0063592E"/>
    <w:rsid w:val="006364FF"/>
    <w:rsid w:val="006377EC"/>
    <w:rsid w:val="00637B79"/>
    <w:rsid w:val="00640C99"/>
    <w:rsid w:val="00641079"/>
    <w:rsid w:val="006419D0"/>
    <w:rsid w:val="0064211D"/>
    <w:rsid w:val="0064286C"/>
    <w:rsid w:val="00642E80"/>
    <w:rsid w:val="0064344E"/>
    <w:rsid w:val="00643A7F"/>
    <w:rsid w:val="006443D4"/>
    <w:rsid w:val="006444EB"/>
    <w:rsid w:val="00646587"/>
    <w:rsid w:val="00646614"/>
    <w:rsid w:val="00647850"/>
    <w:rsid w:val="00651596"/>
    <w:rsid w:val="0065197C"/>
    <w:rsid w:val="00652E44"/>
    <w:rsid w:val="00654234"/>
    <w:rsid w:val="006545C2"/>
    <w:rsid w:val="00657FCF"/>
    <w:rsid w:val="006623E0"/>
    <w:rsid w:val="00662A6A"/>
    <w:rsid w:val="0066319B"/>
    <w:rsid w:val="006633A8"/>
    <w:rsid w:val="00666155"/>
    <w:rsid w:val="00667761"/>
    <w:rsid w:val="00667992"/>
    <w:rsid w:val="00670D35"/>
    <w:rsid w:val="00671672"/>
    <w:rsid w:val="00671ACC"/>
    <w:rsid w:val="00671AE8"/>
    <w:rsid w:val="00674520"/>
    <w:rsid w:val="006756F6"/>
    <w:rsid w:val="00676866"/>
    <w:rsid w:val="006800DF"/>
    <w:rsid w:val="00681961"/>
    <w:rsid w:val="00681A01"/>
    <w:rsid w:val="006820D4"/>
    <w:rsid w:val="00682276"/>
    <w:rsid w:val="00682EBB"/>
    <w:rsid w:val="00684126"/>
    <w:rsid w:val="00684E15"/>
    <w:rsid w:val="006868C2"/>
    <w:rsid w:val="00686C69"/>
    <w:rsid w:val="00687390"/>
    <w:rsid w:val="006876E1"/>
    <w:rsid w:val="00687E22"/>
    <w:rsid w:val="0069140C"/>
    <w:rsid w:val="006928D4"/>
    <w:rsid w:val="006934EC"/>
    <w:rsid w:val="00693E07"/>
    <w:rsid w:val="006948C3"/>
    <w:rsid w:val="006963D6"/>
    <w:rsid w:val="00697689"/>
    <w:rsid w:val="006A07CC"/>
    <w:rsid w:val="006A12B3"/>
    <w:rsid w:val="006A351C"/>
    <w:rsid w:val="006A3DE3"/>
    <w:rsid w:val="006A7411"/>
    <w:rsid w:val="006B0156"/>
    <w:rsid w:val="006B0D60"/>
    <w:rsid w:val="006B27EA"/>
    <w:rsid w:val="006B2EAD"/>
    <w:rsid w:val="006B3835"/>
    <w:rsid w:val="006B3D71"/>
    <w:rsid w:val="006B439F"/>
    <w:rsid w:val="006B442D"/>
    <w:rsid w:val="006B4D77"/>
    <w:rsid w:val="006B4F76"/>
    <w:rsid w:val="006B5002"/>
    <w:rsid w:val="006B64A2"/>
    <w:rsid w:val="006B6BF9"/>
    <w:rsid w:val="006B6E82"/>
    <w:rsid w:val="006B7860"/>
    <w:rsid w:val="006B7895"/>
    <w:rsid w:val="006B7B50"/>
    <w:rsid w:val="006B7CEC"/>
    <w:rsid w:val="006B7CEF"/>
    <w:rsid w:val="006C00B4"/>
    <w:rsid w:val="006C26A1"/>
    <w:rsid w:val="006C28F6"/>
    <w:rsid w:val="006C66D8"/>
    <w:rsid w:val="006D0240"/>
    <w:rsid w:val="006D03E6"/>
    <w:rsid w:val="006D0803"/>
    <w:rsid w:val="006D0E61"/>
    <w:rsid w:val="006D1532"/>
    <w:rsid w:val="006D3A71"/>
    <w:rsid w:val="006D40A9"/>
    <w:rsid w:val="006D46B9"/>
    <w:rsid w:val="006D4ACE"/>
    <w:rsid w:val="006D4C6B"/>
    <w:rsid w:val="006D5601"/>
    <w:rsid w:val="006D58EA"/>
    <w:rsid w:val="006D765F"/>
    <w:rsid w:val="006E13E4"/>
    <w:rsid w:val="006E3740"/>
    <w:rsid w:val="006E3D69"/>
    <w:rsid w:val="006E3FB2"/>
    <w:rsid w:val="006E4786"/>
    <w:rsid w:val="006E5078"/>
    <w:rsid w:val="006E635A"/>
    <w:rsid w:val="006E74A0"/>
    <w:rsid w:val="006E7F4F"/>
    <w:rsid w:val="006F02F9"/>
    <w:rsid w:val="006F1E27"/>
    <w:rsid w:val="006F3A42"/>
    <w:rsid w:val="006F3B8A"/>
    <w:rsid w:val="006F5532"/>
    <w:rsid w:val="00701F85"/>
    <w:rsid w:val="00703772"/>
    <w:rsid w:val="007045F6"/>
    <w:rsid w:val="00704B57"/>
    <w:rsid w:val="007050D2"/>
    <w:rsid w:val="007069D0"/>
    <w:rsid w:val="00707CC4"/>
    <w:rsid w:val="00710084"/>
    <w:rsid w:val="00710C2E"/>
    <w:rsid w:val="007120FF"/>
    <w:rsid w:val="007124EE"/>
    <w:rsid w:val="00713020"/>
    <w:rsid w:val="007141B3"/>
    <w:rsid w:val="007147E0"/>
    <w:rsid w:val="00715F6C"/>
    <w:rsid w:val="00716646"/>
    <w:rsid w:val="00716F5E"/>
    <w:rsid w:val="00717214"/>
    <w:rsid w:val="007173E0"/>
    <w:rsid w:val="00720336"/>
    <w:rsid w:val="0072039D"/>
    <w:rsid w:val="0072126F"/>
    <w:rsid w:val="00721FC0"/>
    <w:rsid w:val="00722689"/>
    <w:rsid w:val="00723311"/>
    <w:rsid w:val="007245F1"/>
    <w:rsid w:val="00726323"/>
    <w:rsid w:val="00726F67"/>
    <w:rsid w:val="00730D86"/>
    <w:rsid w:val="007310F5"/>
    <w:rsid w:val="00731321"/>
    <w:rsid w:val="00731336"/>
    <w:rsid w:val="007323C7"/>
    <w:rsid w:val="00733794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5C87"/>
    <w:rsid w:val="00750940"/>
    <w:rsid w:val="00751470"/>
    <w:rsid w:val="00752992"/>
    <w:rsid w:val="00753D12"/>
    <w:rsid w:val="00755B5F"/>
    <w:rsid w:val="00755E33"/>
    <w:rsid w:val="00757E00"/>
    <w:rsid w:val="00760310"/>
    <w:rsid w:val="007613E0"/>
    <w:rsid w:val="007618AD"/>
    <w:rsid w:val="00761E14"/>
    <w:rsid w:val="007628DA"/>
    <w:rsid w:val="00763417"/>
    <w:rsid w:val="007649E1"/>
    <w:rsid w:val="007651F5"/>
    <w:rsid w:val="00765BF7"/>
    <w:rsid w:val="00765C98"/>
    <w:rsid w:val="00765EBC"/>
    <w:rsid w:val="00767307"/>
    <w:rsid w:val="00767827"/>
    <w:rsid w:val="007679B8"/>
    <w:rsid w:val="00772ECD"/>
    <w:rsid w:val="00773A76"/>
    <w:rsid w:val="00776337"/>
    <w:rsid w:val="00776791"/>
    <w:rsid w:val="0078087D"/>
    <w:rsid w:val="00780F12"/>
    <w:rsid w:val="0078194B"/>
    <w:rsid w:val="00781BC0"/>
    <w:rsid w:val="00781EED"/>
    <w:rsid w:val="00782580"/>
    <w:rsid w:val="00783578"/>
    <w:rsid w:val="00784B30"/>
    <w:rsid w:val="00785F96"/>
    <w:rsid w:val="0078633F"/>
    <w:rsid w:val="00786363"/>
    <w:rsid w:val="00787ADA"/>
    <w:rsid w:val="00792C43"/>
    <w:rsid w:val="00794A2C"/>
    <w:rsid w:val="00794E79"/>
    <w:rsid w:val="007967FF"/>
    <w:rsid w:val="00796CB5"/>
    <w:rsid w:val="007A13A6"/>
    <w:rsid w:val="007A50F0"/>
    <w:rsid w:val="007A633F"/>
    <w:rsid w:val="007B02C1"/>
    <w:rsid w:val="007B0826"/>
    <w:rsid w:val="007B0B77"/>
    <w:rsid w:val="007B2182"/>
    <w:rsid w:val="007B2A65"/>
    <w:rsid w:val="007B2D23"/>
    <w:rsid w:val="007B3242"/>
    <w:rsid w:val="007B4488"/>
    <w:rsid w:val="007B5561"/>
    <w:rsid w:val="007B6624"/>
    <w:rsid w:val="007C0650"/>
    <w:rsid w:val="007C11A2"/>
    <w:rsid w:val="007C2566"/>
    <w:rsid w:val="007C416F"/>
    <w:rsid w:val="007C5267"/>
    <w:rsid w:val="007C67B1"/>
    <w:rsid w:val="007C7F61"/>
    <w:rsid w:val="007D11A6"/>
    <w:rsid w:val="007D12E0"/>
    <w:rsid w:val="007D228C"/>
    <w:rsid w:val="007D2296"/>
    <w:rsid w:val="007D36A5"/>
    <w:rsid w:val="007D43BD"/>
    <w:rsid w:val="007D6DB1"/>
    <w:rsid w:val="007D783D"/>
    <w:rsid w:val="007D7A33"/>
    <w:rsid w:val="007E0C5E"/>
    <w:rsid w:val="007E1296"/>
    <w:rsid w:val="007E144D"/>
    <w:rsid w:val="007E1927"/>
    <w:rsid w:val="007E25F5"/>
    <w:rsid w:val="007E280D"/>
    <w:rsid w:val="007E403E"/>
    <w:rsid w:val="007E4912"/>
    <w:rsid w:val="007E7058"/>
    <w:rsid w:val="007E7DB8"/>
    <w:rsid w:val="007F0523"/>
    <w:rsid w:val="007F0550"/>
    <w:rsid w:val="007F0CF7"/>
    <w:rsid w:val="007F30C0"/>
    <w:rsid w:val="007F3903"/>
    <w:rsid w:val="007F42C7"/>
    <w:rsid w:val="007F4654"/>
    <w:rsid w:val="007F4E99"/>
    <w:rsid w:val="008000DA"/>
    <w:rsid w:val="0080038F"/>
    <w:rsid w:val="008008ED"/>
    <w:rsid w:val="00801F0D"/>
    <w:rsid w:val="008022F8"/>
    <w:rsid w:val="00803179"/>
    <w:rsid w:val="00803636"/>
    <w:rsid w:val="00803AE5"/>
    <w:rsid w:val="00805E02"/>
    <w:rsid w:val="008066EB"/>
    <w:rsid w:val="00810C31"/>
    <w:rsid w:val="00811E2F"/>
    <w:rsid w:val="00812DF1"/>
    <w:rsid w:val="00814AE2"/>
    <w:rsid w:val="0081526C"/>
    <w:rsid w:val="00816B3E"/>
    <w:rsid w:val="00816ECD"/>
    <w:rsid w:val="008173AC"/>
    <w:rsid w:val="008178BC"/>
    <w:rsid w:val="008215CE"/>
    <w:rsid w:val="0082324C"/>
    <w:rsid w:val="00823633"/>
    <w:rsid w:val="0082380D"/>
    <w:rsid w:val="00823B1C"/>
    <w:rsid w:val="00826FAE"/>
    <w:rsid w:val="008278CB"/>
    <w:rsid w:val="00827F79"/>
    <w:rsid w:val="00831B49"/>
    <w:rsid w:val="00832987"/>
    <w:rsid w:val="00832E59"/>
    <w:rsid w:val="00833081"/>
    <w:rsid w:val="008335C0"/>
    <w:rsid w:val="0083411C"/>
    <w:rsid w:val="008361D7"/>
    <w:rsid w:val="00836A12"/>
    <w:rsid w:val="00836FB3"/>
    <w:rsid w:val="008437F7"/>
    <w:rsid w:val="00843FFB"/>
    <w:rsid w:val="00844477"/>
    <w:rsid w:val="00845065"/>
    <w:rsid w:val="0084625F"/>
    <w:rsid w:val="0084629C"/>
    <w:rsid w:val="00846E91"/>
    <w:rsid w:val="008479BB"/>
    <w:rsid w:val="00851371"/>
    <w:rsid w:val="008513AF"/>
    <w:rsid w:val="008535BD"/>
    <w:rsid w:val="0085366E"/>
    <w:rsid w:val="00853E01"/>
    <w:rsid w:val="00856BD5"/>
    <w:rsid w:val="00857D1D"/>
    <w:rsid w:val="008607CB"/>
    <w:rsid w:val="008617A5"/>
    <w:rsid w:val="00862A4C"/>
    <w:rsid w:val="00863DC2"/>
    <w:rsid w:val="00864131"/>
    <w:rsid w:val="008645C2"/>
    <w:rsid w:val="00864AC6"/>
    <w:rsid w:val="00864DC8"/>
    <w:rsid w:val="008674DD"/>
    <w:rsid w:val="00867796"/>
    <w:rsid w:val="008704E9"/>
    <w:rsid w:val="00870BEA"/>
    <w:rsid w:val="00870CC6"/>
    <w:rsid w:val="00870FAD"/>
    <w:rsid w:val="008712A0"/>
    <w:rsid w:val="00872DE8"/>
    <w:rsid w:val="00873021"/>
    <w:rsid w:val="00873D53"/>
    <w:rsid w:val="00873DBB"/>
    <w:rsid w:val="00874AEE"/>
    <w:rsid w:val="00875EEC"/>
    <w:rsid w:val="00877A57"/>
    <w:rsid w:val="00882BC4"/>
    <w:rsid w:val="00883D63"/>
    <w:rsid w:val="0088432D"/>
    <w:rsid w:val="0088436D"/>
    <w:rsid w:val="00885BD3"/>
    <w:rsid w:val="00886378"/>
    <w:rsid w:val="0088670B"/>
    <w:rsid w:val="00890A14"/>
    <w:rsid w:val="0089199E"/>
    <w:rsid w:val="00891D1B"/>
    <w:rsid w:val="00891F21"/>
    <w:rsid w:val="00893830"/>
    <w:rsid w:val="00893D95"/>
    <w:rsid w:val="0089493B"/>
    <w:rsid w:val="0089566C"/>
    <w:rsid w:val="00897F0E"/>
    <w:rsid w:val="008A0DCE"/>
    <w:rsid w:val="008A1141"/>
    <w:rsid w:val="008A22F1"/>
    <w:rsid w:val="008A252F"/>
    <w:rsid w:val="008A390B"/>
    <w:rsid w:val="008A3E96"/>
    <w:rsid w:val="008A47F9"/>
    <w:rsid w:val="008A4818"/>
    <w:rsid w:val="008A5858"/>
    <w:rsid w:val="008A678E"/>
    <w:rsid w:val="008A6CDF"/>
    <w:rsid w:val="008A7F74"/>
    <w:rsid w:val="008B0A79"/>
    <w:rsid w:val="008B2D6D"/>
    <w:rsid w:val="008B3F42"/>
    <w:rsid w:val="008B3F60"/>
    <w:rsid w:val="008B55C8"/>
    <w:rsid w:val="008B5A33"/>
    <w:rsid w:val="008B5B81"/>
    <w:rsid w:val="008B5F2A"/>
    <w:rsid w:val="008C4EBA"/>
    <w:rsid w:val="008C5C2E"/>
    <w:rsid w:val="008C5EFF"/>
    <w:rsid w:val="008C6197"/>
    <w:rsid w:val="008C692C"/>
    <w:rsid w:val="008D29AB"/>
    <w:rsid w:val="008D3FC1"/>
    <w:rsid w:val="008D539A"/>
    <w:rsid w:val="008D7CDD"/>
    <w:rsid w:val="008E07B6"/>
    <w:rsid w:val="008E0AAD"/>
    <w:rsid w:val="008E1B88"/>
    <w:rsid w:val="008E2082"/>
    <w:rsid w:val="008E333B"/>
    <w:rsid w:val="008E46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AB8"/>
    <w:rsid w:val="008F6788"/>
    <w:rsid w:val="008F6DC0"/>
    <w:rsid w:val="009012ED"/>
    <w:rsid w:val="00901BB3"/>
    <w:rsid w:val="00902C87"/>
    <w:rsid w:val="00904C59"/>
    <w:rsid w:val="00907DDD"/>
    <w:rsid w:val="00910260"/>
    <w:rsid w:val="0091208B"/>
    <w:rsid w:val="00912369"/>
    <w:rsid w:val="009137B8"/>
    <w:rsid w:val="0091483D"/>
    <w:rsid w:val="00916A8C"/>
    <w:rsid w:val="00917997"/>
    <w:rsid w:val="0092098A"/>
    <w:rsid w:val="0092293E"/>
    <w:rsid w:val="00923347"/>
    <w:rsid w:val="00923FA5"/>
    <w:rsid w:val="00924016"/>
    <w:rsid w:val="00924FB4"/>
    <w:rsid w:val="0092518B"/>
    <w:rsid w:val="00925CE6"/>
    <w:rsid w:val="0092644B"/>
    <w:rsid w:val="009268E3"/>
    <w:rsid w:val="00926FBC"/>
    <w:rsid w:val="0092753A"/>
    <w:rsid w:val="0092767E"/>
    <w:rsid w:val="009303E2"/>
    <w:rsid w:val="00931B2B"/>
    <w:rsid w:val="00931DD6"/>
    <w:rsid w:val="009334CC"/>
    <w:rsid w:val="00934DB1"/>
    <w:rsid w:val="009354CC"/>
    <w:rsid w:val="0093600F"/>
    <w:rsid w:val="00936DF3"/>
    <w:rsid w:val="0094094E"/>
    <w:rsid w:val="00941062"/>
    <w:rsid w:val="0094192B"/>
    <w:rsid w:val="00942691"/>
    <w:rsid w:val="00943622"/>
    <w:rsid w:val="009436E7"/>
    <w:rsid w:val="00943F9E"/>
    <w:rsid w:val="009448C7"/>
    <w:rsid w:val="00945EF8"/>
    <w:rsid w:val="009466DB"/>
    <w:rsid w:val="00946707"/>
    <w:rsid w:val="00947C78"/>
    <w:rsid w:val="00951CDD"/>
    <w:rsid w:val="00952039"/>
    <w:rsid w:val="009520D7"/>
    <w:rsid w:val="00952318"/>
    <w:rsid w:val="0095236B"/>
    <w:rsid w:val="009568DF"/>
    <w:rsid w:val="00957092"/>
    <w:rsid w:val="009578ED"/>
    <w:rsid w:val="00961B77"/>
    <w:rsid w:val="009622D4"/>
    <w:rsid w:val="00963279"/>
    <w:rsid w:val="00963355"/>
    <w:rsid w:val="0096411E"/>
    <w:rsid w:val="00964844"/>
    <w:rsid w:val="009651C5"/>
    <w:rsid w:val="00965936"/>
    <w:rsid w:val="00965B24"/>
    <w:rsid w:val="009670B9"/>
    <w:rsid w:val="00967993"/>
    <w:rsid w:val="00967E0E"/>
    <w:rsid w:val="00967E4A"/>
    <w:rsid w:val="009734FA"/>
    <w:rsid w:val="009736E1"/>
    <w:rsid w:val="00974AF6"/>
    <w:rsid w:val="00975912"/>
    <w:rsid w:val="0097677A"/>
    <w:rsid w:val="009777D2"/>
    <w:rsid w:val="00977EC7"/>
    <w:rsid w:val="0098114F"/>
    <w:rsid w:val="0098265D"/>
    <w:rsid w:val="009837A2"/>
    <w:rsid w:val="009838C4"/>
    <w:rsid w:val="0098403A"/>
    <w:rsid w:val="009840E3"/>
    <w:rsid w:val="00984104"/>
    <w:rsid w:val="00984177"/>
    <w:rsid w:val="00984B2C"/>
    <w:rsid w:val="00985389"/>
    <w:rsid w:val="009868C0"/>
    <w:rsid w:val="00986C5F"/>
    <w:rsid w:val="009873A0"/>
    <w:rsid w:val="00990A1B"/>
    <w:rsid w:val="00993358"/>
    <w:rsid w:val="00993C5C"/>
    <w:rsid w:val="0099466E"/>
    <w:rsid w:val="00994725"/>
    <w:rsid w:val="009973E3"/>
    <w:rsid w:val="009A0781"/>
    <w:rsid w:val="009A0DDF"/>
    <w:rsid w:val="009A1C60"/>
    <w:rsid w:val="009A2CAD"/>
    <w:rsid w:val="009A3610"/>
    <w:rsid w:val="009A430E"/>
    <w:rsid w:val="009A50BD"/>
    <w:rsid w:val="009A6553"/>
    <w:rsid w:val="009A7933"/>
    <w:rsid w:val="009A7BF7"/>
    <w:rsid w:val="009B23A3"/>
    <w:rsid w:val="009B2905"/>
    <w:rsid w:val="009B2FB2"/>
    <w:rsid w:val="009B3018"/>
    <w:rsid w:val="009B3400"/>
    <w:rsid w:val="009B45CC"/>
    <w:rsid w:val="009B5125"/>
    <w:rsid w:val="009B6221"/>
    <w:rsid w:val="009C0858"/>
    <w:rsid w:val="009C2585"/>
    <w:rsid w:val="009C2C68"/>
    <w:rsid w:val="009C3719"/>
    <w:rsid w:val="009C3DB0"/>
    <w:rsid w:val="009C4C6D"/>
    <w:rsid w:val="009C571A"/>
    <w:rsid w:val="009D0A8A"/>
    <w:rsid w:val="009D2E61"/>
    <w:rsid w:val="009D353B"/>
    <w:rsid w:val="009D44F5"/>
    <w:rsid w:val="009D4A87"/>
    <w:rsid w:val="009D52D8"/>
    <w:rsid w:val="009D60C8"/>
    <w:rsid w:val="009D6DFE"/>
    <w:rsid w:val="009D7409"/>
    <w:rsid w:val="009E007C"/>
    <w:rsid w:val="009E1A93"/>
    <w:rsid w:val="009E2A89"/>
    <w:rsid w:val="009E2E25"/>
    <w:rsid w:val="009E634C"/>
    <w:rsid w:val="009E7EDD"/>
    <w:rsid w:val="009F06A5"/>
    <w:rsid w:val="009F087D"/>
    <w:rsid w:val="009F2C2F"/>
    <w:rsid w:val="009F2FBE"/>
    <w:rsid w:val="009F42AD"/>
    <w:rsid w:val="009F4E17"/>
    <w:rsid w:val="009F594B"/>
    <w:rsid w:val="009F6DB8"/>
    <w:rsid w:val="009F771E"/>
    <w:rsid w:val="009F79AE"/>
    <w:rsid w:val="009F79B2"/>
    <w:rsid w:val="00A00D0A"/>
    <w:rsid w:val="00A00E20"/>
    <w:rsid w:val="00A01A54"/>
    <w:rsid w:val="00A04540"/>
    <w:rsid w:val="00A04DDA"/>
    <w:rsid w:val="00A058A4"/>
    <w:rsid w:val="00A05FD5"/>
    <w:rsid w:val="00A06824"/>
    <w:rsid w:val="00A0733E"/>
    <w:rsid w:val="00A076F5"/>
    <w:rsid w:val="00A1101D"/>
    <w:rsid w:val="00A1232F"/>
    <w:rsid w:val="00A12668"/>
    <w:rsid w:val="00A12C9D"/>
    <w:rsid w:val="00A138EE"/>
    <w:rsid w:val="00A13B93"/>
    <w:rsid w:val="00A13F64"/>
    <w:rsid w:val="00A14ED1"/>
    <w:rsid w:val="00A15794"/>
    <w:rsid w:val="00A16098"/>
    <w:rsid w:val="00A166BC"/>
    <w:rsid w:val="00A17BBA"/>
    <w:rsid w:val="00A2029C"/>
    <w:rsid w:val="00A21276"/>
    <w:rsid w:val="00A22077"/>
    <w:rsid w:val="00A23728"/>
    <w:rsid w:val="00A23E82"/>
    <w:rsid w:val="00A251F2"/>
    <w:rsid w:val="00A2548E"/>
    <w:rsid w:val="00A2626E"/>
    <w:rsid w:val="00A264CA"/>
    <w:rsid w:val="00A27E5F"/>
    <w:rsid w:val="00A3208D"/>
    <w:rsid w:val="00A3241D"/>
    <w:rsid w:val="00A3333A"/>
    <w:rsid w:val="00A333C3"/>
    <w:rsid w:val="00A33ECB"/>
    <w:rsid w:val="00A34CB9"/>
    <w:rsid w:val="00A406C9"/>
    <w:rsid w:val="00A41818"/>
    <w:rsid w:val="00A4189D"/>
    <w:rsid w:val="00A43285"/>
    <w:rsid w:val="00A4547D"/>
    <w:rsid w:val="00A4601C"/>
    <w:rsid w:val="00A46BCB"/>
    <w:rsid w:val="00A46DCF"/>
    <w:rsid w:val="00A47530"/>
    <w:rsid w:val="00A47F9C"/>
    <w:rsid w:val="00A5006A"/>
    <w:rsid w:val="00A5033C"/>
    <w:rsid w:val="00A51623"/>
    <w:rsid w:val="00A527FF"/>
    <w:rsid w:val="00A53656"/>
    <w:rsid w:val="00A53A49"/>
    <w:rsid w:val="00A54B2E"/>
    <w:rsid w:val="00A54C2C"/>
    <w:rsid w:val="00A55662"/>
    <w:rsid w:val="00A566F8"/>
    <w:rsid w:val="00A5690C"/>
    <w:rsid w:val="00A572C0"/>
    <w:rsid w:val="00A57AAA"/>
    <w:rsid w:val="00A61CD2"/>
    <w:rsid w:val="00A62424"/>
    <w:rsid w:val="00A6280E"/>
    <w:rsid w:val="00A64AF7"/>
    <w:rsid w:val="00A66959"/>
    <w:rsid w:val="00A66A4F"/>
    <w:rsid w:val="00A67F4F"/>
    <w:rsid w:val="00A7030A"/>
    <w:rsid w:val="00A70EDF"/>
    <w:rsid w:val="00A71497"/>
    <w:rsid w:val="00A71E7B"/>
    <w:rsid w:val="00A724B3"/>
    <w:rsid w:val="00A74905"/>
    <w:rsid w:val="00A75BC1"/>
    <w:rsid w:val="00A761CE"/>
    <w:rsid w:val="00A761D7"/>
    <w:rsid w:val="00A809A0"/>
    <w:rsid w:val="00A80AC1"/>
    <w:rsid w:val="00A81027"/>
    <w:rsid w:val="00A814AC"/>
    <w:rsid w:val="00A8239F"/>
    <w:rsid w:val="00A83CA0"/>
    <w:rsid w:val="00A852C4"/>
    <w:rsid w:val="00A87896"/>
    <w:rsid w:val="00A87F1C"/>
    <w:rsid w:val="00A92E81"/>
    <w:rsid w:val="00A93FE3"/>
    <w:rsid w:val="00A948CC"/>
    <w:rsid w:val="00A96988"/>
    <w:rsid w:val="00AA1350"/>
    <w:rsid w:val="00AA1AC6"/>
    <w:rsid w:val="00AA2C4B"/>
    <w:rsid w:val="00AA3217"/>
    <w:rsid w:val="00AA3887"/>
    <w:rsid w:val="00AA66FB"/>
    <w:rsid w:val="00AB2654"/>
    <w:rsid w:val="00AB274B"/>
    <w:rsid w:val="00AB2E83"/>
    <w:rsid w:val="00AB34ED"/>
    <w:rsid w:val="00AB3553"/>
    <w:rsid w:val="00AB3A46"/>
    <w:rsid w:val="00AB608C"/>
    <w:rsid w:val="00AB69CB"/>
    <w:rsid w:val="00AB6A35"/>
    <w:rsid w:val="00AB75CB"/>
    <w:rsid w:val="00AB783E"/>
    <w:rsid w:val="00AB7DC6"/>
    <w:rsid w:val="00AC13FD"/>
    <w:rsid w:val="00AC1588"/>
    <w:rsid w:val="00AC21FE"/>
    <w:rsid w:val="00AC300C"/>
    <w:rsid w:val="00AC3803"/>
    <w:rsid w:val="00AC6DC9"/>
    <w:rsid w:val="00AD1487"/>
    <w:rsid w:val="00AD17FC"/>
    <w:rsid w:val="00AD196B"/>
    <w:rsid w:val="00AD26EA"/>
    <w:rsid w:val="00AD3CC0"/>
    <w:rsid w:val="00AD3EEB"/>
    <w:rsid w:val="00AD7359"/>
    <w:rsid w:val="00AE4898"/>
    <w:rsid w:val="00AE4C87"/>
    <w:rsid w:val="00AE4E62"/>
    <w:rsid w:val="00AE55B2"/>
    <w:rsid w:val="00AE5CAD"/>
    <w:rsid w:val="00AE6377"/>
    <w:rsid w:val="00AE6D46"/>
    <w:rsid w:val="00AE7047"/>
    <w:rsid w:val="00AE755B"/>
    <w:rsid w:val="00AF0A41"/>
    <w:rsid w:val="00AF120A"/>
    <w:rsid w:val="00AF1269"/>
    <w:rsid w:val="00AF2B09"/>
    <w:rsid w:val="00AF45A2"/>
    <w:rsid w:val="00AF485A"/>
    <w:rsid w:val="00AF4D07"/>
    <w:rsid w:val="00AF512F"/>
    <w:rsid w:val="00AF5807"/>
    <w:rsid w:val="00AF6C2E"/>
    <w:rsid w:val="00B0123A"/>
    <w:rsid w:val="00B0351D"/>
    <w:rsid w:val="00B036CF"/>
    <w:rsid w:val="00B0413D"/>
    <w:rsid w:val="00B046BD"/>
    <w:rsid w:val="00B05577"/>
    <w:rsid w:val="00B05837"/>
    <w:rsid w:val="00B058EC"/>
    <w:rsid w:val="00B06072"/>
    <w:rsid w:val="00B0647D"/>
    <w:rsid w:val="00B0740D"/>
    <w:rsid w:val="00B07B98"/>
    <w:rsid w:val="00B07E6D"/>
    <w:rsid w:val="00B102E0"/>
    <w:rsid w:val="00B11489"/>
    <w:rsid w:val="00B12781"/>
    <w:rsid w:val="00B128D0"/>
    <w:rsid w:val="00B1355C"/>
    <w:rsid w:val="00B152F4"/>
    <w:rsid w:val="00B1697F"/>
    <w:rsid w:val="00B17308"/>
    <w:rsid w:val="00B201C7"/>
    <w:rsid w:val="00B20A35"/>
    <w:rsid w:val="00B2132F"/>
    <w:rsid w:val="00B2168B"/>
    <w:rsid w:val="00B22A7E"/>
    <w:rsid w:val="00B22CFE"/>
    <w:rsid w:val="00B232D6"/>
    <w:rsid w:val="00B237F2"/>
    <w:rsid w:val="00B244F3"/>
    <w:rsid w:val="00B2497B"/>
    <w:rsid w:val="00B267A2"/>
    <w:rsid w:val="00B26B7D"/>
    <w:rsid w:val="00B271B5"/>
    <w:rsid w:val="00B27F31"/>
    <w:rsid w:val="00B30569"/>
    <w:rsid w:val="00B3090E"/>
    <w:rsid w:val="00B353AA"/>
    <w:rsid w:val="00B3576B"/>
    <w:rsid w:val="00B35DBC"/>
    <w:rsid w:val="00B41FA9"/>
    <w:rsid w:val="00B42DA0"/>
    <w:rsid w:val="00B43343"/>
    <w:rsid w:val="00B44E93"/>
    <w:rsid w:val="00B44EA7"/>
    <w:rsid w:val="00B46085"/>
    <w:rsid w:val="00B47C0D"/>
    <w:rsid w:val="00B47D95"/>
    <w:rsid w:val="00B50762"/>
    <w:rsid w:val="00B50970"/>
    <w:rsid w:val="00B5192D"/>
    <w:rsid w:val="00B51A20"/>
    <w:rsid w:val="00B51C48"/>
    <w:rsid w:val="00B52124"/>
    <w:rsid w:val="00B5251C"/>
    <w:rsid w:val="00B527C3"/>
    <w:rsid w:val="00B555B3"/>
    <w:rsid w:val="00B55D5A"/>
    <w:rsid w:val="00B55DA4"/>
    <w:rsid w:val="00B56F11"/>
    <w:rsid w:val="00B57136"/>
    <w:rsid w:val="00B57C78"/>
    <w:rsid w:val="00B57D70"/>
    <w:rsid w:val="00B600B4"/>
    <w:rsid w:val="00B60B7A"/>
    <w:rsid w:val="00B60D65"/>
    <w:rsid w:val="00B61567"/>
    <w:rsid w:val="00B62B39"/>
    <w:rsid w:val="00B63258"/>
    <w:rsid w:val="00B64B1C"/>
    <w:rsid w:val="00B6759F"/>
    <w:rsid w:val="00B70486"/>
    <w:rsid w:val="00B71E33"/>
    <w:rsid w:val="00B72FBD"/>
    <w:rsid w:val="00B73596"/>
    <w:rsid w:val="00B7563D"/>
    <w:rsid w:val="00B75F2B"/>
    <w:rsid w:val="00B76BB8"/>
    <w:rsid w:val="00B80039"/>
    <w:rsid w:val="00B81752"/>
    <w:rsid w:val="00B827BA"/>
    <w:rsid w:val="00B8309A"/>
    <w:rsid w:val="00B83116"/>
    <w:rsid w:val="00B8333A"/>
    <w:rsid w:val="00B858B7"/>
    <w:rsid w:val="00B919AF"/>
    <w:rsid w:val="00B924E7"/>
    <w:rsid w:val="00B936AC"/>
    <w:rsid w:val="00B962A9"/>
    <w:rsid w:val="00B9641D"/>
    <w:rsid w:val="00B96EF2"/>
    <w:rsid w:val="00B971FE"/>
    <w:rsid w:val="00BA4678"/>
    <w:rsid w:val="00BA4D75"/>
    <w:rsid w:val="00BA565A"/>
    <w:rsid w:val="00BA7005"/>
    <w:rsid w:val="00BA743D"/>
    <w:rsid w:val="00BA753D"/>
    <w:rsid w:val="00BA775E"/>
    <w:rsid w:val="00BB06F4"/>
    <w:rsid w:val="00BB0BFD"/>
    <w:rsid w:val="00BB19A2"/>
    <w:rsid w:val="00BB2A02"/>
    <w:rsid w:val="00BB2BE6"/>
    <w:rsid w:val="00BB2EF6"/>
    <w:rsid w:val="00BB3E7D"/>
    <w:rsid w:val="00BB47D2"/>
    <w:rsid w:val="00BB5A1C"/>
    <w:rsid w:val="00BB5C13"/>
    <w:rsid w:val="00BB691E"/>
    <w:rsid w:val="00BC0008"/>
    <w:rsid w:val="00BC1A64"/>
    <w:rsid w:val="00BC2D81"/>
    <w:rsid w:val="00BC409C"/>
    <w:rsid w:val="00BC47A6"/>
    <w:rsid w:val="00BC4A56"/>
    <w:rsid w:val="00BC58B6"/>
    <w:rsid w:val="00BC5F89"/>
    <w:rsid w:val="00BC635A"/>
    <w:rsid w:val="00BC6DF9"/>
    <w:rsid w:val="00BC7054"/>
    <w:rsid w:val="00BD0940"/>
    <w:rsid w:val="00BD13D6"/>
    <w:rsid w:val="00BD1978"/>
    <w:rsid w:val="00BD31C9"/>
    <w:rsid w:val="00BD4B91"/>
    <w:rsid w:val="00BD4C5F"/>
    <w:rsid w:val="00BD4F5D"/>
    <w:rsid w:val="00BD5175"/>
    <w:rsid w:val="00BD5982"/>
    <w:rsid w:val="00BD67B9"/>
    <w:rsid w:val="00BD746D"/>
    <w:rsid w:val="00BD7DD1"/>
    <w:rsid w:val="00BE08C5"/>
    <w:rsid w:val="00BE350B"/>
    <w:rsid w:val="00BE4115"/>
    <w:rsid w:val="00BE42B9"/>
    <w:rsid w:val="00BE4706"/>
    <w:rsid w:val="00BE472B"/>
    <w:rsid w:val="00BE569C"/>
    <w:rsid w:val="00BE5C26"/>
    <w:rsid w:val="00BE5C4E"/>
    <w:rsid w:val="00BE5D8D"/>
    <w:rsid w:val="00BE679C"/>
    <w:rsid w:val="00BE735B"/>
    <w:rsid w:val="00BF0C61"/>
    <w:rsid w:val="00BF10CD"/>
    <w:rsid w:val="00BF1317"/>
    <w:rsid w:val="00BF1AAE"/>
    <w:rsid w:val="00BF2F64"/>
    <w:rsid w:val="00BF5A79"/>
    <w:rsid w:val="00BF6CC3"/>
    <w:rsid w:val="00BF7C95"/>
    <w:rsid w:val="00C0043A"/>
    <w:rsid w:val="00C0073A"/>
    <w:rsid w:val="00C013CF"/>
    <w:rsid w:val="00C0149F"/>
    <w:rsid w:val="00C0158C"/>
    <w:rsid w:val="00C01735"/>
    <w:rsid w:val="00C079E6"/>
    <w:rsid w:val="00C1123A"/>
    <w:rsid w:val="00C13867"/>
    <w:rsid w:val="00C16195"/>
    <w:rsid w:val="00C16E88"/>
    <w:rsid w:val="00C17115"/>
    <w:rsid w:val="00C205B4"/>
    <w:rsid w:val="00C2213D"/>
    <w:rsid w:val="00C221BB"/>
    <w:rsid w:val="00C2315D"/>
    <w:rsid w:val="00C251F5"/>
    <w:rsid w:val="00C2539C"/>
    <w:rsid w:val="00C2673F"/>
    <w:rsid w:val="00C273B1"/>
    <w:rsid w:val="00C27B0E"/>
    <w:rsid w:val="00C32529"/>
    <w:rsid w:val="00C327B7"/>
    <w:rsid w:val="00C36D7D"/>
    <w:rsid w:val="00C374F0"/>
    <w:rsid w:val="00C3785F"/>
    <w:rsid w:val="00C40467"/>
    <w:rsid w:val="00C404FA"/>
    <w:rsid w:val="00C40F16"/>
    <w:rsid w:val="00C4150A"/>
    <w:rsid w:val="00C41E31"/>
    <w:rsid w:val="00C42FE2"/>
    <w:rsid w:val="00C43A2D"/>
    <w:rsid w:val="00C4476E"/>
    <w:rsid w:val="00C51C6F"/>
    <w:rsid w:val="00C52750"/>
    <w:rsid w:val="00C52920"/>
    <w:rsid w:val="00C52EA5"/>
    <w:rsid w:val="00C531BB"/>
    <w:rsid w:val="00C53458"/>
    <w:rsid w:val="00C546BC"/>
    <w:rsid w:val="00C548D7"/>
    <w:rsid w:val="00C55F56"/>
    <w:rsid w:val="00C57BF9"/>
    <w:rsid w:val="00C61848"/>
    <w:rsid w:val="00C61AE9"/>
    <w:rsid w:val="00C61DC0"/>
    <w:rsid w:val="00C64E52"/>
    <w:rsid w:val="00C66847"/>
    <w:rsid w:val="00C66DD4"/>
    <w:rsid w:val="00C67D1D"/>
    <w:rsid w:val="00C70138"/>
    <w:rsid w:val="00C705C8"/>
    <w:rsid w:val="00C71AFF"/>
    <w:rsid w:val="00C73380"/>
    <w:rsid w:val="00C733E9"/>
    <w:rsid w:val="00C75A36"/>
    <w:rsid w:val="00C82FC2"/>
    <w:rsid w:val="00C835D8"/>
    <w:rsid w:val="00C83A18"/>
    <w:rsid w:val="00C84D1C"/>
    <w:rsid w:val="00C85641"/>
    <w:rsid w:val="00C86C98"/>
    <w:rsid w:val="00C8747E"/>
    <w:rsid w:val="00C9013D"/>
    <w:rsid w:val="00C901EB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4D73"/>
    <w:rsid w:val="00C95F5B"/>
    <w:rsid w:val="00C9653E"/>
    <w:rsid w:val="00C97D98"/>
    <w:rsid w:val="00CA093D"/>
    <w:rsid w:val="00CA2967"/>
    <w:rsid w:val="00CA2B3E"/>
    <w:rsid w:val="00CA345E"/>
    <w:rsid w:val="00CA34DC"/>
    <w:rsid w:val="00CA3D07"/>
    <w:rsid w:val="00CA3E00"/>
    <w:rsid w:val="00CA4BDC"/>
    <w:rsid w:val="00CA695C"/>
    <w:rsid w:val="00CA6CA6"/>
    <w:rsid w:val="00CA71EB"/>
    <w:rsid w:val="00CB045F"/>
    <w:rsid w:val="00CB1249"/>
    <w:rsid w:val="00CB1CA6"/>
    <w:rsid w:val="00CB222C"/>
    <w:rsid w:val="00CB2262"/>
    <w:rsid w:val="00CB5459"/>
    <w:rsid w:val="00CB7D93"/>
    <w:rsid w:val="00CC06D9"/>
    <w:rsid w:val="00CC1D56"/>
    <w:rsid w:val="00CC2ABF"/>
    <w:rsid w:val="00CC39EA"/>
    <w:rsid w:val="00CC43A7"/>
    <w:rsid w:val="00CC7A24"/>
    <w:rsid w:val="00CD077E"/>
    <w:rsid w:val="00CD17AE"/>
    <w:rsid w:val="00CD18A5"/>
    <w:rsid w:val="00CD1A82"/>
    <w:rsid w:val="00CD2A04"/>
    <w:rsid w:val="00CD4CFF"/>
    <w:rsid w:val="00CD6678"/>
    <w:rsid w:val="00CD7C16"/>
    <w:rsid w:val="00CE2250"/>
    <w:rsid w:val="00CE56DA"/>
    <w:rsid w:val="00CE7100"/>
    <w:rsid w:val="00CE7890"/>
    <w:rsid w:val="00CE7C9C"/>
    <w:rsid w:val="00CF09A8"/>
    <w:rsid w:val="00CF1EA2"/>
    <w:rsid w:val="00CF2A6A"/>
    <w:rsid w:val="00CF3974"/>
    <w:rsid w:val="00CF4047"/>
    <w:rsid w:val="00CF4E65"/>
    <w:rsid w:val="00CF5379"/>
    <w:rsid w:val="00CF5D37"/>
    <w:rsid w:val="00CF62E3"/>
    <w:rsid w:val="00CF70D5"/>
    <w:rsid w:val="00D00849"/>
    <w:rsid w:val="00D00D3F"/>
    <w:rsid w:val="00D00EDC"/>
    <w:rsid w:val="00D029C7"/>
    <w:rsid w:val="00D0389F"/>
    <w:rsid w:val="00D038B1"/>
    <w:rsid w:val="00D05787"/>
    <w:rsid w:val="00D05B6F"/>
    <w:rsid w:val="00D063A7"/>
    <w:rsid w:val="00D07345"/>
    <w:rsid w:val="00D0782C"/>
    <w:rsid w:val="00D10624"/>
    <w:rsid w:val="00D10742"/>
    <w:rsid w:val="00D10CFE"/>
    <w:rsid w:val="00D12271"/>
    <w:rsid w:val="00D12BD5"/>
    <w:rsid w:val="00D13AD6"/>
    <w:rsid w:val="00D13C39"/>
    <w:rsid w:val="00D13F5C"/>
    <w:rsid w:val="00D160C4"/>
    <w:rsid w:val="00D16FC3"/>
    <w:rsid w:val="00D209EF"/>
    <w:rsid w:val="00D20A25"/>
    <w:rsid w:val="00D20E9B"/>
    <w:rsid w:val="00D211A5"/>
    <w:rsid w:val="00D2316E"/>
    <w:rsid w:val="00D23313"/>
    <w:rsid w:val="00D23DD1"/>
    <w:rsid w:val="00D27D7A"/>
    <w:rsid w:val="00D30E87"/>
    <w:rsid w:val="00D3109D"/>
    <w:rsid w:val="00D319F6"/>
    <w:rsid w:val="00D31CFA"/>
    <w:rsid w:val="00D32C19"/>
    <w:rsid w:val="00D33F79"/>
    <w:rsid w:val="00D35424"/>
    <w:rsid w:val="00D354AD"/>
    <w:rsid w:val="00D354C9"/>
    <w:rsid w:val="00D35BBE"/>
    <w:rsid w:val="00D3611C"/>
    <w:rsid w:val="00D36A4E"/>
    <w:rsid w:val="00D3702D"/>
    <w:rsid w:val="00D37992"/>
    <w:rsid w:val="00D37C16"/>
    <w:rsid w:val="00D37EAE"/>
    <w:rsid w:val="00D40506"/>
    <w:rsid w:val="00D41420"/>
    <w:rsid w:val="00D4288A"/>
    <w:rsid w:val="00D42EC2"/>
    <w:rsid w:val="00D43912"/>
    <w:rsid w:val="00D44FE1"/>
    <w:rsid w:val="00D468C5"/>
    <w:rsid w:val="00D46951"/>
    <w:rsid w:val="00D472A0"/>
    <w:rsid w:val="00D474D7"/>
    <w:rsid w:val="00D47732"/>
    <w:rsid w:val="00D50368"/>
    <w:rsid w:val="00D50F30"/>
    <w:rsid w:val="00D51C01"/>
    <w:rsid w:val="00D5211B"/>
    <w:rsid w:val="00D52B00"/>
    <w:rsid w:val="00D54311"/>
    <w:rsid w:val="00D547F8"/>
    <w:rsid w:val="00D55759"/>
    <w:rsid w:val="00D55B6D"/>
    <w:rsid w:val="00D5722A"/>
    <w:rsid w:val="00D5730A"/>
    <w:rsid w:val="00D610E3"/>
    <w:rsid w:val="00D63300"/>
    <w:rsid w:val="00D67150"/>
    <w:rsid w:val="00D6762C"/>
    <w:rsid w:val="00D67BA9"/>
    <w:rsid w:val="00D70834"/>
    <w:rsid w:val="00D72E5A"/>
    <w:rsid w:val="00D73CB2"/>
    <w:rsid w:val="00D742DB"/>
    <w:rsid w:val="00D7450F"/>
    <w:rsid w:val="00D74ED2"/>
    <w:rsid w:val="00D76272"/>
    <w:rsid w:val="00D80AF9"/>
    <w:rsid w:val="00D80CCB"/>
    <w:rsid w:val="00D83BE2"/>
    <w:rsid w:val="00D85543"/>
    <w:rsid w:val="00D85FF2"/>
    <w:rsid w:val="00D86304"/>
    <w:rsid w:val="00D86D28"/>
    <w:rsid w:val="00D877B0"/>
    <w:rsid w:val="00D90034"/>
    <w:rsid w:val="00D90D29"/>
    <w:rsid w:val="00D913BB"/>
    <w:rsid w:val="00D931E2"/>
    <w:rsid w:val="00D93655"/>
    <w:rsid w:val="00D94B6F"/>
    <w:rsid w:val="00D95516"/>
    <w:rsid w:val="00D966A2"/>
    <w:rsid w:val="00D96F7F"/>
    <w:rsid w:val="00D97959"/>
    <w:rsid w:val="00DA103C"/>
    <w:rsid w:val="00DA1ADA"/>
    <w:rsid w:val="00DA1D9C"/>
    <w:rsid w:val="00DA2715"/>
    <w:rsid w:val="00DA31C6"/>
    <w:rsid w:val="00DA346B"/>
    <w:rsid w:val="00DA417D"/>
    <w:rsid w:val="00DA6B6B"/>
    <w:rsid w:val="00DA778D"/>
    <w:rsid w:val="00DB0E46"/>
    <w:rsid w:val="00DB2D80"/>
    <w:rsid w:val="00DB45CC"/>
    <w:rsid w:val="00DB5DF0"/>
    <w:rsid w:val="00DB72DE"/>
    <w:rsid w:val="00DB7948"/>
    <w:rsid w:val="00DC090D"/>
    <w:rsid w:val="00DC3A16"/>
    <w:rsid w:val="00DC3FD0"/>
    <w:rsid w:val="00DC74B1"/>
    <w:rsid w:val="00DD078F"/>
    <w:rsid w:val="00DD3FD1"/>
    <w:rsid w:val="00DD455B"/>
    <w:rsid w:val="00DD45F3"/>
    <w:rsid w:val="00DD4957"/>
    <w:rsid w:val="00DD5265"/>
    <w:rsid w:val="00DD722D"/>
    <w:rsid w:val="00DE19CC"/>
    <w:rsid w:val="00DE1F5A"/>
    <w:rsid w:val="00DE3C7A"/>
    <w:rsid w:val="00DE5461"/>
    <w:rsid w:val="00DE60A2"/>
    <w:rsid w:val="00DE6323"/>
    <w:rsid w:val="00DE7F52"/>
    <w:rsid w:val="00DF0D97"/>
    <w:rsid w:val="00DF1C11"/>
    <w:rsid w:val="00DF3E26"/>
    <w:rsid w:val="00DF3E47"/>
    <w:rsid w:val="00DF42F9"/>
    <w:rsid w:val="00DF4B7F"/>
    <w:rsid w:val="00DF5778"/>
    <w:rsid w:val="00DF7F6E"/>
    <w:rsid w:val="00E011C7"/>
    <w:rsid w:val="00E01D50"/>
    <w:rsid w:val="00E0235D"/>
    <w:rsid w:val="00E023D5"/>
    <w:rsid w:val="00E034D4"/>
    <w:rsid w:val="00E04F10"/>
    <w:rsid w:val="00E0544E"/>
    <w:rsid w:val="00E0677A"/>
    <w:rsid w:val="00E07C29"/>
    <w:rsid w:val="00E105B7"/>
    <w:rsid w:val="00E1169D"/>
    <w:rsid w:val="00E117BF"/>
    <w:rsid w:val="00E13009"/>
    <w:rsid w:val="00E159B6"/>
    <w:rsid w:val="00E16020"/>
    <w:rsid w:val="00E167AC"/>
    <w:rsid w:val="00E174B0"/>
    <w:rsid w:val="00E17A23"/>
    <w:rsid w:val="00E17DFC"/>
    <w:rsid w:val="00E20153"/>
    <w:rsid w:val="00E22A32"/>
    <w:rsid w:val="00E24EFB"/>
    <w:rsid w:val="00E2544D"/>
    <w:rsid w:val="00E260DD"/>
    <w:rsid w:val="00E3063D"/>
    <w:rsid w:val="00E31C32"/>
    <w:rsid w:val="00E32D8C"/>
    <w:rsid w:val="00E33167"/>
    <w:rsid w:val="00E332A0"/>
    <w:rsid w:val="00E33434"/>
    <w:rsid w:val="00E338A1"/>
    <w:rsid w:val="00E33A3F"/>
    <w:rsid w:val="00E33ABE"/>
    <w:rsid w:val="00E3493C"/>
    <w:rsid w:val="00E34A3C"/>
    <w:rsid w:val="00E35248"/>
    <w:rsid w:val="00E36CB9"/>
    <w:rsid w:val="00E3744A"/>
    <w:rsid w:val="00E37EAB"/>
    <w:rsid w:val="00E41D47"/>
    <w:rsid w:val="00E42684"/>
    <w:rsid w:val="00E435D2"/>
    <w:rsid w:val="00E440AE"/>
    <w:rsid w:val="00E45CD0"/>
    <w:rsid w:val="00E47B7C"/>
    <w:rsid w:val="00E50F69"/>
    <w:rsid w:val="00E52856"/>
    <w:rsid w:val="00E54C90"/>
    <w:rsid w:val="00E54E27"/>
    <w:rsid w:val="00E556DB"/>
    <w:rsid w:val="00E55B75"/>
    <w:rsid w:val="00E56671"/>
    <w:rsid w:val="00E56995"/>
    <w:rsid w:val="00E57353"/>
    <w:rsid w:val="00E5791F"/>
    <w:rsid w:val="00E57967"/>
    <w:rsid w:val="00E6068E"/>
    <w:rsid w:val="00E613AA"/>
    <w:rsid w:val="00E61D45"/>
    <w:rsid w:val="00E62068"/>
    <w:rsid w:val="00E62782"/>
    <w:rsid w:val="00E62F9C"/>
    <w:rsid w:val="00E63AF9"/>
    <w:rsid w:val="00E64443"/>
    <w:rsid w:val="00E6558F"/>
    <w:rsid w:val="00E66407"/>
    <w:rsid w:val="00E66A51"/>
    <w:rsid w:val="00E6705E"/>
    <w:rsid w:val="00E67065"/>
    <w:rsid w:val="00E6788B"/>
    <w:rsid w:val="00E6794C"/>
    <w:rsid w:val="00E706B7"/>
    <w:rsid w:val="00E7121B"/>
    <w:rsid w:val="00E72243"/>
    <w:rsid w:val="00E729AB"/>
    <w:rsid w:val="00E744C0"/>
    <w:rsid w:val="00E76077"/>
    <w:rsid w:val="00E76F17"/>
    <w:rsid w:val="00E8048F"/>
    <w:rsid w:val="00E81076"/>
    <w:rsid w:val="00E83FD8"/>
    <w:rsid w:val="00E84D68"/>
    <w:rsid w:val="00E85451"/>
    <w:rsid w:val="00E85FA1"/>
    <w:rsid w:val="00E8602B"/>
    <w:rsid w:val="00E87429"/>
    <w:rsid w:val="00E8753C"/>
    <w:rsid w:val="00E917ED"/>
    <w:rsid w:val="00E92FB4"/>
    <w:rsid w:val="00E93085"/>
    <w:rsid w:val="00E93681"/>
    <w:rsid w:val="00E95A09"/>
    <w:rsid w:val="00E95B95"/>
    <w:rsid w:val="00E9797C"/>
    <w:rsid w:val="00E97E54"/>
    <w:rsid w:val="00EA0958"/>
    <w:rsid w:val="00EA0DCB"/>
    <w:rsid w:val="00EA10A5"/>
    <w:rsid w:val="00EA16DC"/>
    <w:rsid w:val="00EA1981"/>
    <w:rsid w:val="00EA3268"/>
    <w:rsid w:val="00EA41E6"/>
    <w:rsid w:val="00EA502C"/>
    <w:rsid w:val="00EA703D"/>
    <w:rsid w:val="00EB0004"/>
    <w:rsid w:val="00EB0386"/>
    <w:rsid w:val="00EB28B9"/>
    <w:rsid w:val="00EB35D3"/>
    <w:rsid w:val="00EB3BAD"/>
    <w:rsid w:val="00EB5091"/>
    <w:rsid w:val="00EB54CF"/>
    <w:rsid w:val="00EB6046"/>
    <w:rsid w:val="00EB6EE1"/>
    <w:rsid w:val="00EC0A1F"/>
    <w:rsid w:val="00EC100C"/>
    <w:rsid w:val="00EC1617"/>
    <w:rsid w:val="00EC2835"/>
    <w:rsid w:val="00EC2A66"/>
    <w:rsid w:val="00EC2BE5"/>
    <w:rsid w:val="00EC5146"/>
    <w:rsid w:val="00EC69EE"/>
    <w:rsid w:val="00EC6A15"/>
    <w:rsid w:val="00EC6BB1"/>
    <w:rsid w:val="00EC75DD"/>
    <w:rsid w:val="00ED064B"/>
    <w:rsid w:val="00ED0950"/>
    <w:rsid w:val="00ED21C1"/>
    <w:rsid w:val="00ED2958"/>
    <w:rsid w:val="00ED3040"/>
    <w:rsid w:val="00ED4BBD"/>
    <w:rsid w:val="00ED5639"/>
    <w:rsid w:val="00ED5CBB"/>
    <w:rsid w:val="00ED620F"/>
    <w:rsid w:val="00EE03DB"/>
    <w:rsid w:val="00EE04F7"/>
    <w:rsid w:val="00EE1017"/>
    <w:rsid w:val="00EE10FF"/>
    <w:rsid w:val="00EE14CF"/>
    <w:rsid w:val="00EE1AF6"/>
    <w:rsid w:val="00EE323F"/>
    <w:rsid w:val="00EE4F95"/>
    <w:rsid w:val="00EE633B"/>
    <w:rsid w:val="00EE6451"/>
    <w:rsid w:val="00EE6848"/>
    <w:rsid w:val="00EF0527"/>
    <w:rsid w:val="00EF0892"/>
    <w:rsid w:val="00EF155C"/>
    <w:rsid w:val="00EF2191"/>
    <w:rsid w:val="00EF307E"/>
    <w:rsid w:val="00EF3C71"/>
    <w:rsid w:val="00EF7D31"/>
    <w:rsid w:val="00EF7FE2"/>
    <w:rsid w:val="00F01202"/>
    <w:rsid w:val="00F021CB"/>
    <w:rsid w:val="00F04900"/>
    <w:rsid w:val="00F04BFF"/>
    <w:rsid w:val="00F05C2D"/>
    <w:rsid w:val="00F07218"/>
    <w:rsid w:val="00F07922"/>
    <w:rsid w:val="00F07ACA"/>
    <w:rsid w:val="00F110A1"/>
    <w:rsid w:val="00F13E21"/>
    <w:rsid w:val="00F140F9"/>
    <w:rsid w:val="00F164D7"/>
    <w:rsid w:val="00F166EC"/>
    <w:rsid w:val="00F169CC"/>
    <w:rsid w:val="00F1719C"/>
    <w:rsid w:val="00F20F0C"/>
    <w:rsid w:val="00F21847"/>
    <w:rsid w:val="00F22C53"/>
    <w:rsid w:val="00F230F1"/>
    <w:rsid w:val="00F23F30"/>
    <w:rsid w:val="00F24046"/>
    <w:rsid w:val="00F25FE4"/>
    <w:rsid w:val="00F26847"/>
    <w:rsid w:val="00F26B3E"/>
    <w:rsid w:val="00F26BF3"/>
    <w:rsid w:val="00F30771"/>
    <w:rsid w:val="00F30C54"/>
    <w:rsid w:val="00F313B9"/>
    <w:rsid w:val="00F31487"/>
    <w:rsid w:val="00F3187E"/>
    <w:rsid w:val="00F32D7A"/>
    <w:rsid w:val="00F334AB"/>
    <w:rsid w:val="00F35660"/>
    <w:rsid w:val="00F3625D"/>
    <w:rsid w:val="00F36B11"/>
    <w:rsid w:val="00F40BF2"/>
    <w:rsid w:val="00F42B52"/>
    <w:rsid w:val="00F43027"/>
    <w:rsid w:val="00F4450B"/>
    <w:rsid w:val="00F4527C"/>
    <w:rsid w:val="00F452DE"/>
    <w:rsid w:val="00F4535B"/>
    <w:rsid w:val="00F45409"/>
    <w:rsid w:val="00F463C2"/>
    <w:rsid w:val="00F46C63"/>
    <w:rsid w:val="00F46C9E"/>
    <w:rsid w:val="00F47F34"/>
    <w:rsid w:val="00F52617"/>
    <w:rsid w:val="00F52ABD"/>
    <w:rsid w:val="00F52EBD"/>
    <w:rsid w:val="00F54D10"/>
    <w:rsid w:val="00F5733F"/>
    <w:rsid w:val="00F57E54"/>
    <w:rsid w:val="00F60021"/>
    <w:rsid w:val="00F6264B"/>
    <w:rsid w:val="00F6282D"/>
    <w:rsid w:val="00F62F9B"/>
    <w:rsid w:val="00F66268"/>
    <w:rsid w:val="00F66837"/>
    <w:rsid w:val="00F66895"/>
    <w:rsid w:val="00F669FB"/>
    <w:rsid w:val="00F66B4B"/>
    <w:rsid w:val="00F6730A"/>
    <w:rsid w:val="00F67429"/>
    <w:rsid w:val="00F67C80"/>
    <w:rsid w:val="00F67CAF"/>
    <w:rsid w:val="00F7028E"/>
    <w:rsid w:val="00F71903"/>
    <w:rsid w:val="00F71AC7"/>
    <w:rsid w:val="00F724B6"/>
    <w:rsid w:val="00F724D7"/>
    <w:rsid w:val="00F75E28"/>
    <w:rsid w:val="00F82299"/>
    <w:rsid w:val="00F824F2"/>
    <w:rsid w:val="00F860BC"/>
    <w:rsid w:val="00F86AD4"/>
    <w:rsid w:val="00F870F9"/>
    <w:rsid w:val="00F91835"/>
    <w:rsid w:val="00F919DD"/>
    <w:rsid w:val="00F92668"/>
    <w:rsid w:val="00F94662"/>
    <w:rsid w:val="00F95CB0"/>
    <w:rsid w:val="00F9761B"/>
    <w:rsid w:val="00F977AE"/>
    <w:rsid w:val="00F97C98"/>
    <w:rsid w:val="00FA09BD"/>
    <w:rsid w:val="00FA1296"/>
    <w:rsid w:val="00FA23EE"/>
    <w:rsid w:val="00FA3008"/>
    <w:rsid w:val="00FA3399"/>
    <w:rsid w:val="00FA567C"/>
    <w:rsid w:val="00FB051C"/>
    <w:rsid w:val="00FB0C52"/>
    <w:rsid w:val="00FB1207"/>
    <w:rsid w:val="00FB27C1"/>
    <w:rsid w:val="00FB3644"/>
    <w:rsid w:val="00FB3819"/>
    <w:rsid w:val="00FB429F"/>
    <w:rsid w:val="00FB4BD9"/>
    <w:rsid w:val="00FB70F6"/>
    <w:rsid w:val="00FB741F"/>
    <w:rsid w:val="00FB7691"/>
    <w:rsid w:val="00FB788E"/>
    <w:rsid w:val="00FB7CF2"/>
    <w:rsid w:val="00FB7D1C"/>
    <w:rsid w:val="00FC14EC"/>
    <w:rsid w:val="00FC23FF"/>
    <w:rsid w:val="00FC32E3"/>
    <w:rsid w:val="00FC4023"/>
    <w:rsid w:val="00FC503F"/>
    <w:rsid w:val="00FC7A90"/>
    <w:rsid w:val="00FC7BAA"/>
    <w:rsid w:val="00FC7EC6"/>
    <w:rsid w:val="00FD0401"/>
    <w:rsid w:val="00FD2393"/>
    <w:rsid w:val="00FD3C00"/>
    <w:rsid w:val="00FD4809"/>
    <w:rsid w:val="00FD4D5D"/>
    <w:rsid w:val="00FD56EE"/>
    <w:rsid w:val="00FD652A"/>
    <w:rsid w:val="00FD6901"/>
    <w:rsid w:val="00FD6995"/>
    <w:rsid w:val="00FD6F92"/>
    <w:rsid w:val="00FE0715"/>
    <w:rsid w:val="00FE0EDC"/>
    <w:rsid w:val="00FE0EF7"/>
    <w:rsid w:val="00FE3142"/>
    <w:rsid w:val="00FE3423"/>
    <w:rsid w:val="00FE34BA"/>
    <w:rsid w:val="00FE3ADA"/>
    <w:rsid w:val="00FE3D7E"/>
    <w:rsid w:val="00FE45AD"/>
    <w:rsid w:val="00FE4676"/>
    <w:rsid w:val="00FE4686"/>
    <w:rsid w:val="00FE5830"/>
    <w:rsid w:val="00FE6B05"/>
    <w:rsid w:val="00FF0253"/>
    <w:rsid w:val="00FF0EB7"/>
    <w:rsid w:val="00FF107D"/>
    <w:rsid w:val="00FF14E7"/>
    <w:rsid w:val="00FF2D04"/>
    <w:rsid w:val="00FF3029"/>
    <w:rsid w:val="00FF35BA"/>
    <w:rsid w:val="00FF4586"/>
    <w:rsid w:val="00FF78D0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6F884E-0EF4-4A47-B95D-FF9086AEE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rsid w:val="003256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DB2D8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qFormat/>
    <w:rsid w:val="00E56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1"/>
    <w:link w:val="30"/>
    <w:qFormat/>
    <w:rsid w:val="00D42EC2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 w:hAnsi="新細明體" w:cs="新細明體"/>
      <w:b/>
      <w:bCs/>
      <w:snapToGrid/>
      <w:kern w:val="0"/>
      <w:sz w:val="27"/>
      <w:szCs w:val="27"/>
    </w:rPr>
  </w:style>
  <w:style w:type="paragraph" w:styleId="4">
    <w:name w:val="heading 4"/>
    <w:basedOn w:val="a1"/>
    <w:link w:val="40"/>
    <w:qFormat/>
    <w:rsid w:val="00DB2D80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1"/>
    <w:link w:val="50"/>
    <w:qFormat/>
    <w:rsid w:val="00DB2D80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1"/>
    <w:link w:val="60"/>
    <w:qFormat/>
    <w:rsid w:val="00DB2D80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1"/>
    <w:link w:val="70"/>
    <w:qFormat/>
    <w:rsid w:val="00DB2D80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1"/>
    <w:link w:val="80"/>
    <w:qFormat/>
    <w:rsid w:val="00DB2D80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link w:val="160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11"/>
    <w:qFormat/>
    <w:rsid w:val="00AB2654"/>
    <w:pPr>
      <w:ind w:left="300" w:hangingChars="100" w:hanging="100"/>
    </w:pPr>
  </w:style>
  <w:style w:type="character" w:customStyle="1" w:styleId="11">
    <w:name w:val="(一)(二)(三) 字元1"/>
    <w:link w:val="a7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8">
    <w:name w:val="(一)下內文"/>
    <w:basedOn w:val="a7"/>
    <w:link w:val="a9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a">
    <w:name w:val="結論"/>
    <w:basedOn w:val="a8"/>
    <w:link w:val="ab"/>
    <w:rsid w:val="00AB2654"/>
    <w:pPr>
      <w:adjustRightInd/>
      <w:ind w:leftChars="200" w:left="200"/>
    </w:pPr>
  </w:style>
  <w:style w:type="paragraph" w:customStyle="1" w:styleId="ac">
    <w:name w:val="前言內文"/>
    <w:basedOn w:val="a1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d">
    <w:name w:val="table of figures"/>
    <w:basedOn w:val="a1"/>
    <w:next w:val="a1"/>
    <w:link w:val="ae"/>
    <w:semiHidden/>
    <w:rsid w:val="00AB2654"/>
    <w:pPr>
      <w:ind w:leftChars="400" w:left="960" w:hangingChars="200" w:hanging="480"/>
    </w:pPr>
  </w:style>
  <w:style w:type="paragraph" w:customStyle="1" w:styleId="af">
    <w:name w:val="報告名稱"/>
    <w:basedOn w:val="a1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f0">
    <w:name w:val="姓名及分機"/>
    <w:basedOn w:val="a1"/>
    <w:link w:val="af1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f1">
    <w:name w:val="姓名及分機 字元"/>
    <w:link w:val="af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2">
    <w:name w:val="前言(一)(二)(三)"/>
    <w:basedOn w:val="a1"/>
    <w:rsid w:val="00AB2654"/>
    <w:pPr>
      <w:ind w:leftChars="0" w:left="100" w:hangingChars="100" w:hanging="100"/>
    </w:pPr>
  </w:style>
  <w:style w:type="paragraph" w:customStyle="1" w:styleId="1231">
    <w:name w:val="(1)(2)(3)"/>
    <w:basedOn w:val="a1"/>
    <w:link w:val="1232"/>
    <w:rsid w:val="00AB2654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AB2654"/>
    <w:pPr>
      <w:spacing w:line="400" w:lineRule="exact"/>
    </w:pPr>
  </w:style>
  <w:style w:type="character" w:customStyle="1" w:styleId="201">
    <w:name w:val="表格內文(20行高) 字元"/>
    <w:link w:val="20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1">
    <w:name w:val="(一)下內文縮2"/>
    <w:basedOn w:val="a1"/>
    <w:link w:val="22"/>
    <w:qFormat/>
    <w:rsid w:val="006B7CEF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6B7CEF"/>
    <w:rPr>
      <w:rFonts w:eastAsia="標楷體"/>
      <w:sz w:val="28"/>
    </w:rPr>
  </w:style>
  <w:style w:type="paragraph" w:customStyle="1" w:styleId="af3">
    <w:name w:val="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4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3">
    <w:name w:val="字元 字元2 字元 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5">
    <w:name w:val="字元 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4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字元 字元5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6">
    <w:name w:val="(一)下內文 字元 字元"/>
    <w:basedOn w:val="a1"/>
    <w:link w:val="af7"/>
    <w:rsid w:val="00AB2654"/>
    <w:pPr>
      <w:adjustRightInd w:val="0"/>
      <w:ind w:leftChars="300" w:left="300" w:firstLineChars="0" w:firstLine="0"/>
    </w:pPr>
  </w:style>
  <w:style w:type="character" w:customStyle="1" w:styleId="af7">
    <w:name w:val="(一)下內文 字元 字元 字元"/>
    <w:link w:val="af6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0">
    <w:name w:val="字元 字元1 字元 字元 字元1"/>
    <w:basedOn w:val="a1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character" w:customStyle="1" w:styleId="url2">
    <w:name w:val="url2"/>
    <w:rsid w:val="00AB2654"/>
    <w:rPr>
      <w:color w:val="008000"/>
      <w:sz w:val="22"/>
      <w:szCs w:val="22"/>
    </w:rPr>
  </w:style>
  <w:style w:type="paragraph" w:styleId="12">
    <w:name w:val="toc 1"/>
    <w:basedOn w:val="a1"/>
    <w:next w:val="a1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5">
    <w:name w:val="toc 2"/>
    <w:basedOn w:val="a1"/>
    <w:next w:val="a1"/>
    <w:autoRedefine/>
    <w:uiPriority w:val="39"/>
    <w:rsid w:val="00B527C3"/>
    <w:pPr>
      <w:tabs>
        <w:tab w:val="right" w:leader="hyphen" w:pos="8505"/>
      </w:tabs>
      <w:ind w:leftChars="30" w:left="574" w:rightChars="99" w:right="280" w:hangingChars="201" w:hanging="489"/>
    </w:pPr>
    <w:rPr>
      <w:sz w:val="24"/>
    </w:rPr>
  </w:style>
  <w:style w:type="paragraph" w:styleId="af8">
    <w:name w:val="footnote text"/>
    <w:basedOn w:val="a1"/>
    <w:link w:val="af9"/>
    <w:rsid w:val="00AB2654"/>
    <w:pPr>
      <w:snapToGrid w:val="0"/>
      <w:jc w:val="left"/>
    </w:pPr>
  </w:style>
  <w:style w:type="character" w:customStyle="1" w:styleId="af9">
    <w:name w:val="註腳文字 字元"/>
    <w:link w:val="af8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a">
    <w:name w:val="annotation text"/>
    <w:basedOn w:val="a1"/>
    <w:link w:val="afb"/>
    <w:semiHidden/>
    <w:rsid w:val="00AB2654"/>
    <w:pPr>
      <w:jc w:val="left"/>
    </w:pPr>
  </w:style>
  <w:style w:type="character" w:customStyle="1" w:styleId="afb">
    <w:name w:val="註解文字 字元"/>
    <w:link w:val="afa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c">
    <w:name w:val="header"/>
    <w:basedOn w:val="a1"/>
    <w:link w:val="afd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d">
    <w:name w:val="頁首 字元"/>
    <w:link w:val="afc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e">
    <w:name w:val="footer"/>
    <w:basedOn w:val="a1"/>
    <w:link w:val="aff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f">
    <w:name w:val="頁尾 字元"/>
    <w:link w:val="afe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f0">
    <w:name w:val="footnote reference"/>
    <w:aliases w:val="FR,Ref,de nota al pie,註腳內容,Error-Fußnotenzeichen5,Error-Fußnotenzeichen6,Error-Fußnotenzeichen3"/>
    <w:uiPriority w:val="99"/>
    <w:rsid w:val="00AB2654"/>
    <w:rPr>
      <w:vertAlign w:val="superscript"/>
    </w:rPr>
  </w:style>
  <w:style w:type="character" w:styleId="aff1">
    <w:name w:val="annotation reference"/>
    <w:semiHidden/>
    <w:rsid w:val="00AB2654"/>
    <w:rPr>
      <w:sz w:val="18"/>
      <w:szCs w:val="18"/>
    </w:rPr>
  </w:style>
  <w:style w:type="character" w:styleId="aff2">
    <w:name w:val="page number"/>
    <w:basedOn w:val="a2"/>
    <w:rsid w:val="00AB2654"/>
  </w:style>
  <w:style w:type="character" w:styleId="aff3">
    <w:name w:val="Hyperlink"/>
    <w:uiPriority w:val="99"/>
    <w:rsid w:val="00AB2654"/>
    <w:rPr>
      <w:color w:val="0000FF"/>
      <w:u w:val="single"/>
    </w:rPr>
  </w:style>
  <w:style w:type="character" w:styleId="aff4">
    <w:name w:val="FollowedHyperlink"/>
    <w:uiPriority w:val="99"/>
    <w:unhideWhenUsed/>
    <w:rsid w:val="00AB2654"/>
    <w:rPr>
      <w:color w:val="800080"/>
      <w:u w:val="single"/>
    </w:rPr>
  </w:style>
  <w:style w:type="character" w:styleId="aff5">
    <w:name w:val="Strong"/>
    <w:qFormat/>
    <w:rsid w:val="00AB2654"/>
    <w:rPr>
      <w:b/>
      <w:bCs/>
    </w:rPr>
  </w:style>
  <w:style w:type="paragraph" w:styleId="Web">
    <w:name w:val="Normal (Web)"/>
    <w:basedOn w:val="a1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1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6">
    <w:name w:val="annotation subject"/>
    <w:basedOn w:val="afa"/>
    <w:next w:val="afa"/>
    <w:link w:val="aff7"/>
    <w:semiHidden/>
    <w:rsid w:val="00AB2654"/>
    <w:rPr>
      <w:b/>
      <w:bCs/>
    </w:rPr>
  </w:style>
  <w:style w:type="character" w:customStyle="1" w:styleId="aff7">
    <w:name w:val="註解主旨 字元"/>
    <w:link w:val="aff6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8">
    <w:name w:val="Balloon Text"/>
    <w:basedOn w:val="a1"/>
    <w:link w:val="aff9"/>
    <w:uiPriority w:val="99"/>
    <w:rsid w:val="00AB2654"/>
    <w:rPr>
      <w:rFonts w:ascii="Arial" w:hAnsi="Arial"/>
      <w:sz w:val="18"/>
      <w:szCs w:val="18"/>
    </w:rPr>
  </w:style>
  <w:style w:type="character" w:customStyle="1" w:styleId="aff9">
    <w:name w:val="註解方塊文字 字元"/>
    <w:link w:val="aff8"/>
    <w:uiPriority w:val="99"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a">
    <w:name w:val="Table Grid"/>
    <w:basedOn w:val="a3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1"/>
    <w:autoRedefine/>
    <w:rsid w:val="00325697"/>
    <w:pPr>
      <w:numPr>
        <w:numId w:val="1"/>
      </w:numPr>
    </w:pPr>
  </w:style>
  <w:style w:type="paragraph" w:styleId="13">
    <w:name w:val="index 1"/>
    <w:basedOn w:val="a1"/>
    <w:next w:val="a1"/>
    <w:autoRedefine/>
    <w:semiHidden/>
    <w:rsid w:val="00325697"/>
    <w:pPr>
      <w:ind w:left="0" w:firstLine="0"/>
    </w:pPr>
  </w:style>
  <w:style w:type="paragraph" w:customStyle="1" w:styleId="26">
    <w:name w:val="字元 字元2 字元 字元 字元"/>
    <w:basedOn w:val="a1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b">
    <w:name w:val="結論 字元"/>
    <w:link w:val="aa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字元 字元 字元 字元"/>
    <w:basedOn w:val="a1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9">
    <w:name w:val="(一)下內文 字元"/>
    <w:link w:val="a8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7">
    <w:name w:val="字元 字元2 字元 字元 字元"/>
    <w:basedOn w:val="a1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8">
    <w:name w:val="字元 字元2 字元 字元 字元"/>
    <w:basedOn w:val="a1"/>
    <w:semiHidden/>
    <w:rsid w:val="003E1AF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c">
    <w:name w:val="Body Text"/>
    <w:aliases w:val="本文 字元1 字元,本文 字元 字元 字元"/>
    <w:basedOn w:val="a1"/>
    <w:link w:val="affd"/>
    <w:rsid w:val="00352035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d">
    <w:name w:val="本文 字元"/>
    <w:aliases w:val="本文 字元1 字元 字元,本文 字元 字元 字元 字元"/>
    <w:link w:val="affc"/>
    <w:rsid w:val="00352035"/>
    <w:rPr>
      <w:rFonts w:eastAsia="標楷體"/>
      <w:kern w:val="2"/>
      <w:sz w:val="32"/>
      <w:szCs w:val="24"/>
    </w:rPr>
  </w:style>
  <w:style w:type="paragraph" w:styleId="affe">
    <w:name w:val="Date"/>
    <w:basedOn w:val="a1"/>
    <w:next w:val="a1"/>
    <w:link w:val="afff"/>
    <w:rsid w:val="0035203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">
    <w:name w:val="日期 字元"/>
    <w:link w:val="affe"/>
    <w:rsid w:val="00352035"/>
    <w:rPr>
      <w:rFonts w:eastAsia="標楷體"/>
      <w:b/>
      <w:bCs/>
      <w:kern w:val="2"/>
      <w:sz w:val="36"/>
      <w:szCs w:val="24"/>
    </w:rPr>
  </w:style>
  <w:style w:type="character" w:styleId="afff0">
    <w:name w:val="Emphasis"/>
    <w:uiPriority w:val="20"/>
    <w:qFormat/>
    <w:rsid w:val="006B4D77"/>
    <w:rPr>
      <w:i/>
      <w:iCs/>
    </w:rPr>
  </w:style>
  <w:style w:type="character" w:customStyle="1" w:styleId="30">
    <w:name w:val="標題 3 字元"/>
    <w:link w:val="3"/>
    <w:rsid w:val="00D42EC2"/>
    <w:rPr>
      <w:rFonts w:ascii="新細明體" w:hAnsi="新細明體" w:cs="新細明體"/>
      <w:b/>
      <w:bCs/>
      <w:sz w:val="27"/>
      <w:szCs w:val="27"/>
    </w:rPr>
  </w:style>
  <w:style w:type="character" w:customStyle="1" w:styleId="20">
    <w:name w:val="標題 2 字元"/>
    <w:link w:val="2"/>
    <w:rsid w:val="00E56995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5">
    <w:name w:val="1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預備金及追加預算標題 字元"/>
    <w:link w:val="a5"/>
    <w:rsid w:val="00E56995"/>
    <w:rPr>
      <w:rFonts w:ascii="標楷體" w:eastAsia="標楷體"/>
      <w:b/>
      <w:snapToGrid w:val="0"/>
      <w:kern w:val="2"/>
      <w:sz w:val="28"/>
    </w:rPr>
  </w:style>
  <w:style w:type="character" w:customStyle="1" w:styleId="ae">
    <w:name w:val="圖表目錄 字元"/>
    <w:link w:val="ad"/>
    <w:rsid w:val="00E56995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52">
    <w:name w:val="字元 字元5 字元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(一)"/>
    <w:basedOn w:val="a1"/>
    <w:link w:val="afff2"/>
    <w:rsid w:val="00E56995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ff2">
    <w:name w:val="(一) 字元"/>
    <w:link w:val="afff1"/>
    <w:rsid w:val="00E56995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paragraph" w:customStyle="1" w:styleId="17">
    <w:name w:val="字元1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3">
    <w:name w:val="報告名稱 字元"/>
    <w:basedOn w:val="a1"/>
    <w:link w:val="afff4"/>
    <w:rsid w:val="00E56995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4">
    <w:name w:val="報告名稱 字元 字元"/>
    <w:link w:val="afff3"/>
    <w:rsid w:val="00E56995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5">
    <w:name w:val="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6">
    <w:name w:val="一"/>
    <w:basedOn w:val="a1"/>
    <w:rsid w:val="00E56995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E56995"/>
  </w:style>
  <w:style w:type="character" w:customStyle="1" w:styleId="highlight1">
    <w:name w:val="highlight1"/>
    <w:rsid w:val="00E56995"/>
    <w:rPr>
      <w:color w:val="FF0000"/>
    </w:rPr>
  </w:style>
  <w:style w:type="paragraph" w:customStyle="1" w:styleId="afff7">
    <w:name w:val="文"/>
    <w:basedOn w:val="a1"/>
    <w:rsid w:val="00E5699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29">
    <w:name w:val="Body Text 2"/>
    <w:basedOn w:val="a1"/>
    <w:link w:val="2a"/>
    <w:rsid w:val="00E56995"/>
    <w:pPr>
      <w:spacing w:after="120" w:line="480" w:lineRule="auto"/>
    </w:pPr>
  </w:style>
  <w:style w:type="character" w:customStyle="1" w:styleId="2a">
    <w:name w:val="本文 2 字元"/>
    <w:link w:val="29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字元 字元1 字元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E56995"/>
  </w:style>
  <w:style w:type="paragraph" w:styleId="afff8">
    <w:name w:val="List Paragraph"/>
    <w:basedOn w:val="a1"/>
    <w:link w:val="afff9"/>
    <w:uiPriority w:val="34"/>
    <w:qFormat/>
    <w:rsid w:val="00E56995"/>
    <w:pPr>
      <w:ind w:left="480" w:firstLineChars="0" w:firstLine="0"/>
      <w:jc w:val="left"/>
    </w:pPr>
    <w:rPr>
      <w:rFonts w:ascii="Calibri" w:hAnsi="Calibri"/>
      <w:snapToGrid/>
      <w:szCs w:val="22"/>
      <w:lang w:val="x-none" w:eastAsia="x-none"/>
    </w:rPr>
  </w:style>
  <w:style w:type="character" w:customStyle="1" w:styleId="afff9">
    <w:name w:val="清單段落 字元"/>
    <w:link w:val="afff8"/>
    <w:uiPriority w:val="34"/>
    <w:rsid w:val="00E56995"/>
    <w:rPr>
      <w:rFonts w:ascii="Calibri" w:eastAsia="標楷體" w:hAnsi="Calibri"/>
      <w:kern w:val="2"/>
      <w:sz w:val="28"/>
      <w:szCs w:val="22"/>
      <w:lang w:val="x-none" w:eastAsia="x-none"/>
    </w:rPr>
  </w:style>
  <w:style w:type="paragraph" w:customStyle="1" w:styleId="2b">
    <w:name w:val="字元2 字元 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 字元 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E56995"/>
    <w:rPr>
      <w:rFonts w:ascii="標楷體" w:eastAsia="標楷體"/>
      <w:b/>
      <w:snapToGrid w:val="0"/>
      <w:kern w:val="2"/>
      <w:sz w:val="32"/>
    </w:rPr>
  </w:style>
  <w:style w:type="character" w:customStyle="1" w:styleId="220">
    <w:name w:val="(一)下內文縮2 字元2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1"/>
    <w:rsid w:val="00E56995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4"/>
      <w:szCs w:val="24"/>
      <w:lang w:eastAsia="zh-CN"/>
    </w:rPr>
  </w:style>
  <w:style w:type="paragraph" w:styleId="afffa">
    <w:name w:val="Body Text Indent"/>
    <w:basedOn w:val="a1"/>
    <w:link w:val="afffb"/>
    <w:rsid w:val="00E56995"/>
    <w:pPr>
      <w:spacing w:after="120"/>
      <w:ind w:left="480"/>
    </w:pPr>
  </w:style>
  <w:style w:type="character" w:customStyle="1" w:styleId="afffb">
    <w:name w:val="本文縮排 字元"/>
    <w:link w:val="afffa"/>
    <w:rsid w:val="00E56995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rsid w:val="00DB2D80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40">
    <w:name w:val="標題 4 字元"/>
    <w:link w:val="4"/>
    <w:rsid w:val="00DB2D8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DB2D8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DB2D8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DB2D8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DB2D80"/>
    <w:rPr>
      <w:rFonts w:ascii="標楷體" w:eastAsia="標楷體" w:hAnsi="Arial"/>
      <w:kern w:val="2"/>
      <w:sz w:val="32"/>
      <w:szCs w:val="36"/>
    </w:rPr>
  </w:style>
  <w:style w:type="numbering" w:customStyle="1" w:styleId="19">
    <w:name w:val="無清單1"/>
    <w:next w:val="a4"/>
    <w:uiPriority w:val="99"/>
    <w:semiHidden/>
    <w:unhideWhenUsed/>
    <w:rsid w:val="00DB2D80"/>
  </w:style>
  <w:style w:type="character" w:customStyle="1" w:styleId="1a">
    <w:name w:val="頁尾 字元1"/>
    <w:aliases w:val="頁尾 字元 字元"/>
    <w:uiPriority w:val="99"/>
    <w:rsid w:val="00DB2D80"/>
    <w:rPr>
      <w:rFonts w:ascii="Times New Roman" w:eastAsia="標楷體" w:hAnsi="Times New Roman"/>
      <w:kern w:val="2"/>
      <w:szCs w:val="28"/>
    </w:rPr>
  </w:style>
  <w:style w:type="paragraph" w:styleId="31">
    <w:name w:val="toc 3"/>
    <w:basedOn w:val="a1"/>
    <w:next w:val="a1"/>
    <w:autoRedefine/>
    <w:rsid w:val="00DB2D8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1"/>
    <w:next w:val="a1"/>
    <w:autoRedefine/>
    <w:rsid w:val="00DB2D80"/>
    <w:pPr>
      <w:spacing w:line="480" w:lineRule="exact"/>
      <w:ind w:leftChars="600" w:left="1440"/>
    </w:pPr>
    <w:rPr>
      <w:rFonts w:ascii="Times New Roman"/>
      <w:snapToGrid/>
    </w:rPr>
  </w:style>
  <w:style w:type="paragraph" w:styleId="53">
    <w:name w:val="toc 5"/>
    <w:basedOn w:val="a1"/>
    <w:next w:val="a1"/>
    <w:autoRedefine/>
    <w:rsid w:val="00DB2D8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1"/>
    <w:next w:val="a1"/>
    <w:autoRedefine/>
    <w:rsid w:val="00DB2D8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1"/>
    <w:next w:val="a1"/>
    <w:autoRedefine/>
    <w:rsid w:val="00DB2D8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1"/>
    <w:next w:val="a1"/>
    <w:autoRedefine/>
    <w:rsid w:val="00DB2D8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1"/>
    <w:next w:val="a1"/>
    <w:autoRedefine/>
    <w:rsid w:val="00DB2D80"/>
    <w:pPr>
      <w:spacing w:line="480" w:lineRule="exact"/>
      <w:ind w:leftChars="1600" w:left="3840"/>
    </w:pPr>
    <w:rPr>
      <w:rFonts w:ascii="Times New Roman"/>
      <w:snapToGrid/>
    </w:rPr>
  </w:style>
  <w:style w:type="paragraph" w:styleId="afffc">
    <w:name w:val="Plain Text"/>
    <w:basedOn w:val="a1"/>
    <w:link w:val="afffd"/>
    <w:rsid w:val="00DB2D8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ffd">
    <w:name w:val="純文字 字元"/>
    <w:link w:val="afffc"/>
    <w:rsid w:val="00DB2D80"/>
    <w:rPr>
      <w:rFonts w:ascii="細明體" w:eastAsia="細明體" w:hAnsi="Courier New"/>
      <w:kern w:val="2"/>
      <w:sz w:val="24"/>
    </w:rPr>
  </w:style>
  <w:style w:type="table" w:customStyle="1" w:styleId="1b">
    <w:name w:val="表格格線1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"/>
    <w:basedOn w:val="a1"/>
    <w:rsid w:val="00DB2D8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f">
    <w:name w:val="甲"/>
    <w:basedOn w:val="a1"/>
    <w:rsid w:val="00DB2D8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0">
    <w:name w:val=""/>
    <w:basedOn w:val="a1"/>
    <w:rsid w:val="00DB2D8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1">
    <w:name w:val="一、說明（首行縮排）"/>
    <w:basedOn w:val="afffc"/>
    <w:rsid w:val="00DB2D8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ff2">
    <w:name w:val="第二層"/>
    <w:basedOn w:val="afffc"/>
    <w:rsid w:val="00DB2D8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ff3">
    <w:name w:val="第一層"/>
    <w:basedOn w:val="afffc"/>
    <w:rsid w:val="00DB2D8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c">
    <w:name w:val="目錄1"/>
    <w:basedOn w:val="12"/>
    <w:rsid w:val="00DB2D80"/>
    <w:pPr>
      <w:tabs>
        <w:tab w:val="right" w:leader="hyphen" w:pos="8651"/>
      </w:tabs>
      <w:ind w:left="487" w:rightChars="100" w:right="283" w:hanging="487"/>
      <w:jc w:val="right"/>
    </w:pPr>
    <w:rPr>
      <w:b/>
      <w:noProof/>
      <w:snapToGrid/>
      <w:kern w:val="0"/>
      <w:szCs w:val="24"/>
    </w:rPr>
  </w:style>
  <w:style w:type="paragraph" w:customStyle="1" w:styleId="affff4">
    <w:name w:val="格式表頭"/>
    <w:basedOn w:val="a7"/>
    <w:rsid w:val="00DB2D80"/>
    <w:pPr>
      <w:ind w:leftChars="0" w:left="0" w:firstLineChars="0" w:firstLine="0"/>
      <w:jc w:val="center"/>
    </w:pPr>
    <w:rPr>
      <w:b/>
      <w:szCs w:val="24"/>
    </w:rPr>
  </w:style>
  <w:style w:type="paragraph" w:customStyle="1" w:styleId="54">
    <w:name w:val="字元 字元5 字元"/>
    <w:basedOn w:val="a1"/>
    <w:semiHidden/>
    <w:rsid w:val="00DB2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0">
    <w:name w:val="圖表名稱"/>
    <w:rsid w:val="00DB2D80"/>
    <w:pPr>
      <w:widowControl w:val="0"/>
      <w:numPr>
        <w:numId w:val="47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5">
    <w:name w:val="一  內文"/>
    <w:basedOn w:val="a1"/>
    <w:rsid w:val="00DB2D8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d">
    <w:name w:val="字元 字元1"/>
    <w:basedOn w:val="a1"/>
    <w:semiHidden/>
    <w:rsid w:val="00DB2D8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character" w:customStyle="1" w:styleId="32">
    <w:name w:val="超連結3"/>
    <w:rsid w:val="00DB2D80"/>
    <w:rPr>
      <w:color w:val="333333"/>
      <w:u w:val="single"/>
    </w:rPr>
  </w:style>
  <w:style w:type="character" w:customStyle="1" w:styleId="148">
    <w:name w:val="表格內文(14行高) 字元 字元 字元"/>
    <w:rsid w:val="00DB2D8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fff6">
    <w:name w:val="endnote text"/>
    <w:basedOn w:val="a1"/>
    <w:link w:val="affff7"/>
    <w:rsid w:val="00DB2D80"/>
    <w:pPr>
      <w:snapToGrid w:val="0"/>
      <w:jc w:val="left"/>
    </w:pPr>
  </w:style>
  <w:style w:type="character" w:customStyle="1" w:styleId="affff7">
    <w:name w:val="章節附註文字 字元"/>
    <w:link w:val="affff6"/>
    <w:rsid w:val="00DB2D80"/>
    <w:rPr>
      <w:rFonts w:ascii="標楷體" w:eastAsia="標楷體"/>
      <w:snapToGrid w:val="0"/>
      <w:kern w:val="2"/>
      <w:sz w:val="28"/>
      <w:szCs w:val="28"/>
    </w:rPr>
  </w:style>
  <w:style w:type="character" w:styleId="affff8">
    <w:name w:val="endnote reference"/>
    <w:rsid w:val="00DB2D80"/>
    <w:rPr>
      <w:vertAlign w:val="superscript"/>
    </w:rPr>
  </w:style>
  <w:style w:type="paragraph" w:customStyle="1" w:styleId="canvas-atom">
    <w:name w:val="canvas-atom"/>
    <w:basedOn w:val="a1"/>
    <w:rsid w:val="00DB2D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DB2D8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11">
    <w:name w:val="無清單11"/>
    <w:next w:val="a4"/>
    <w:semiHidden/>
    <w:rsid w:val="00DB2D80"/>
  </w:style>
  <w:style w:type="table" w:customStyle="1" w:styleId="112">
    <w:name w:val="表格格線11"/>
    <w:basedOn w:val="a3"/>
    <w:next w:val="affa"/>
    <w:rsid w:val="00DB2D8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1"/>
    <w:link w:val="34"/>
    <w:rsid w:val="00DB2D80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DB2D80"/>
    <w:rPr>
      <w:kern w:val="2"/>
      <w:sz w:val="16"/>
      <w:szCs w:val="16"/>
    </w:rPr>
  </w:style>
  <w:style w:type="paragraph" w:customStyle="1" w:styleId="202">
    <w:name w:val="20"/>
    <w:basedOn w:val="a1"/>
    <w:rsid w:val="00DB2D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9">
    <w:name w:val="問題"/>
    <w:basedOn w:val="afff6"/>
    <w:rsid w:val="00DB2D80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10">
    <w:name w:val="無清單111"/>
    <w:next w:val="a4"/>
    <w:uiPriority w:val="99"/>
    <w:semiHidden/>
    <w:rsid w:val="00DB2D80"/>
  </w:style>
  <w:style w:type="table" w:customStyle="1" w:styleId="1111">
    <w:name w:val="表格格線111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a">
    <w:name w:val="字元 字元 字元 字元 字元 字元"/>
    <w:basedOn w:val="a1"/>
    <w:semiHidden/>
    <w:rsid w:val="00DB2D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d">
    <w:name w:val="無清單2"/>
    <w:next w:val="a4"/>
    <w:uiPriority w:val="99"/>
    <w:semiHidden/>
    <w:rsid w:val="00DB2D80"/>
  </w:style>
  <w:style w:type="table" w:customStyle="1" w:styleId="2e">
    <w:name w:val="表格格線2"/>
    <w:basedOn w:val="a3"/>
    <w:next w:val="affa"/>
    <w:rsid w:val="00DB2D8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4"/>
    <w:uiPriority w:val="99"/>
    <w:semiHidden/>
    <w:rsid w:val="00DB2D80"/>
  </w:style>
  <w:style w:type="table" w:customStyle="1" w:styleId="121">
    <w:name w:val="表格格線12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E346C-B52C-43D5-81A3-223025738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Links>
    <vt:vector size="18" baseType="variant"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_Toc186034766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_Toc186034765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_Toc186034764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2024-12-31T03:04:00Z</cp:lastPrinted>
  <dcterms:created xsi:type="dcterms:W3CDTF">2024-12-31T03:41:00Z</dcterms:created>
  <dcterms:modified xsi:type="dcterms:W3CDTF">2024-12-31T03:41:00Z</dcterms:modified>
</cp:coreProperties>
</file>