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3D9" w:rsidRDefault="009243D9" w:rsidP="009243D9">
      <w:pPr>
        <w:spacing w:afterLines="50" w:after="167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</w:t>
      </w:r>
      <w:r w:rsidR="00284968">
        <w:rPr>
          <w:rFonts w:hint="eastAsia"/>
        </w:rPr>
        <w:t>議案編號：</w:t>
      </w:r>
      <w:r w:rsidR="00284968">
        <w:rPr>
          <w:rFonts w:hint="eastAsia"/>
        </w:rPr>
        <w:t>202110061030000</w:t>
      </w:r>
    </w:p>
    <w:p w:rsidR="009243D9" w:rsidRDefault="009243D9" w:rsidP="009243D9">
      <w:pPr>
        <w:snapToGrid w:val="0"/>
        <w:ind w:leftChars="400" w:left="844"/>
        <w:rPr>
          <w:rFonts w:ascii="細明體" w:hAnsi="細明體" w:hint="eastAsia"/>
        </w:rPr>
      </w:pPr>
      <w:r w:rsidRPr="009243D9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\o\ad(\s\up5(（中華民國41年9月起編號）),\s\do5(中華民國113年7月10日印發))</w:instrText>
      </w:r>
      <w:r>
        <w:rPr>
          <w:rFonts w:ascii="細明體" w:hAnsi="細明體"/>
        </w:rPr>
        <w:fldChar w:fldCharType="end"/>
      </w:r>
    </w:p>
    <w:p w:rsidR="009243D9" w:rsidRDefault="009243D9" w:rsidP="009243D9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9243D9" w:rsidTr="005856AF">
        <w:tc>
          <w:tcPr>
            <w:tcW w:w="0" w:type="auto"/>
            <w:shd w:val="clear" w:color="auto" w:fill="auto"/>
            <w:vAlign w:val="center"/>
          </w:tcPr>
          <w:p w:rsidR="009243D9" w:rsidRDefault="009243D9" w:rsidP="005856AF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243D9" w:rsidRDefault="009243D9" w:rsidP="005856AF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243D9" w:rsidRDefault="009243D9" w:rsidP="005856AF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9243D9" w:rsidRDefault="009243D9" w:rsidP="005856AF">
            <w:pPr>
              <w:pStyle w:val="affff5"/>
              <w:jc w:val="distribute"/>
              <w:rPr>
                <w:rFonts w:hint="eastAsia"/>
              </w:rPr>
            </w:pPr>
            <w:r>
              <w:t>11006103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243D9" w:rsidRDefault="009243D9" w:rsidP="005856AF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243D9" w:rsidRDefault="009243D9" w:rsidP="005856AF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9243D9" w:rsidRDefault="009243D9" w:rsidP="005856AF">
            <w:pPr>
              <w:pStyle w:val="affff5"/>
              <w:rPr>
                <w:rFonts w:hint="eastAsia"/>
              </w:rPr>
            </w:pPr>
          </w:p>
        </w:tc>
      </w:tr>
    </w:tbl>
    <w:p w:rsidR="009243D9" w:rsidRDefault="009243D9" w:rsidP="009243D9">
      <w:pPr>
        <w:pStyle w:val="afb"/>
        <w:spacing w:line="600" w:lineRule="exact"/>
        <w:ind w:left="1382" w:hanging="855"/>
        <w:rPr>
          <w:rFonts w:hint="eastAsia"/>
        </w:rPr>
      </w:pPr>
    </w:p>
    <w:p w:rsidR="009243D9" w:rsidRDefault="009243D9" w:rsidP="009243D9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案由：本</w:t>
      </w:r>
      <w:r w:rsidRPr="00284968">
        <w:rPr>
          <w:rFonts w:hint="eastAsia"/>
          <w:spacing w:val="-2"/>
        </w:rPr>
        <w:t>院委員牛煦庭、陳菁徽、廖偉翔等</w:t>
      </w:r>
      <w:r w:rsidRPr="00284968">
        <w:rPr>
          <w:rFonts w:hint="eastAsia"/>
          <w:spacing w:val="-2"/>
        </w:rPr>
        <w:t>17</w:t>
      </w:r>
      <w:r w:rsidRPr="00284968">
        <w:rPr>
          <w:rFonts w:hint="eastAsia"/>
          <w:spacing w:val="-2"/>
        </w:rPr>
        <w:t>人，有鑑於國家公園</w:t>
      </w:r>
      <w:r>
        <w:rPr>
          <w:rFonts w:hint="eastAsia"/>
        </w:rPr>
        <w:t>法公布施行後部分條文久未修正，導致國家公園法對我國特有之</w:t>
      </w:r>
      <w:r w:rsidRPr="00284968">
        <w:rPr>
          <w:rFonts w:hint="eastAsia"/>
          <w:spacing w:val="8"/>
        </w:rPr>
        <w:t>自然風景、野生物及史蹟保護已落後其他法律，應提高相關罰則以保護我國重要生態系統、國家自然遺產及文化資</w:t>
      </w:r>
      <w:r>
        <w:rPr>
          <w:rFonts w:hint="eastAsia"/>
        </w:rPr>
        <w:t>產史蹟，爰擬具「國家公園法部分條文修正草案」。是否有當？敬請公決。</w:t>
      </w:r>
    </w:p>
    <w:p w:rsidR="009243D9" w:rsidRPr="009243D9" w:rsidRDefault="009243D9" w:rsidP="009243D9">
      <w:pPr>
        <w:pStyle w:val="afb"/>
        <w:ind w:left="1382" w:hanging="855"/>
        <w:rPr>
          <w:rFonts w:hint="eastAsia"/>
        </w:rPr>
      </w:pPr>
    </w:p>
    <w:p w:rsidR="009243D9" w:rsidRDefault="009243D9" w:rsidP="009243D9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9243D9" w:rsidRDefault="009243D9" w:rsidP="009243D9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一、國</w:t>
      </w:r>
      <w:r w:rsidRPr="00284968">
        <w:rPr>
          <w:rFonts w:hint="eastAsia"/>
          <w:spacing w:val="2"/>
        </w:rPr>
        <w:t>家公園法於民國</w:t>
      </w:r>
      <w:r w:rsidRPr="00284968">
        <w:rPr>
          <w:rFonts w:hint="eastAsia"/>
          <w:spacing w:val="2"/>
        </w:rPr>
        <w:t>61</w:t>
      </w:r>
      <w:r w:rsidRPr="00284968">
        <w:rPr>
          <w:rFonts w:hint="eastAsia"/>
          <w:spacing w:val="2"/>
        </w:rPr>
        <w:t>年</w:t>
      </w:r>
      <w:r w:rsidRPr="00284968">
        <w:rPr>
          <w:rFonts w:hint="eastAsia"/>
          <w:spacing w:val="2"/>
        </w:rPr>
        <w:t>6</w:t>
      </w:r>
      <w:r w:rsidRPr="00284968">
        <w:rPr>
          <w:rFonts w:hint="eastAsia"/>
          <w:spacing w:val="2"/>
        </w:rPr>
        <w:t>月</w:t>
      </w:r>
      <w:r w:rsidRPr="00284968">
        <w:rPr>
          <w:rFonts w:hint="eastAsia"/>
          <w:spacing w:val="2"/>
        </w:rPr>
        <w:t>13</w:t>
      </w:r>
      <w:r w:rsidRPr="00284968">
        <w:rPr>
          <w:rFonts w:hint="eastAsia"/>
          <w:spacing w:val="2"/>
        </w:rPr>
        <w:t>日公布，於民國</w:t>
      </w:r>
      <w:r w:rsidRPr="00284968">
        <w:rPr>
          <w:rFonts w:hint="eastAsia"/>
          <w:spacing w:val="2"/>
        </w:rPr>
        <w:t>99</w:t>
      </w:r>
      <w:r w:rsidRPr="00284968">
        <w:rPr>
          <w:rFonts w:hint="eastAsia"/>
          <w:spacing w:val="2"/>
        </w:rPr>
        <w:t>年修正第六條及第八條條文，並新增第</w:t>
      </w:r>
      <w:r w:rsidRPr="00284968">
        <w:rPr>
          <w:rFonts w:hint="eastAsia"/>
          <w:spacing w:val="-2"/>
        </w:rPr>
        <w:t>二十七條之一。惟針對第十三條規定「國家公園內禁止行為」及第二十四條、第二十五</w:t>
      </w:r>
      <w:r>
        <w:rPr>
          <w:rFonts w:hint="eastAsia"/>
        </w:rPr>
        <w:t>條及第二十六條「違反國家公園禁止行為相關罰則」，自民國六十一年國家公園法公布施行後皆未修正，法律未能隨時代變遷而調整，已有修正之必要。</w:t>
      </w:r>
    </w:p>
    <w:p w:rsidR="009243D9" w:rsidRDefault="009243D9" w:rsidP="009243D9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二、依據森林法第五十六條之三，在森林遊樂區或自然保護區內，隨地吐痰、拋棄瓜果、紙屑或其他廢棄物，處新臺幣</w:t>
      </w:r>
      <w:r>
        <w:rPr>
          <w:rFonts w:hint="eastAsia"/>
        </w:rPr>
        <w:t>1</w:t>
      </w:r>
      <w:r>
        <w:rPr>
          <w:rFonts w:hint="eastAsia"/>
        </w:rPr>
        <w:t>千元以上</w:t>
      </w:r>
      <w:r>
        <w:rPr>
          <w:rFonts w:hint="eastAsia"/>
        </w:rPr>
        <w:t>6</w:t>
      </w:r>
      <w:r>
        <w:rPr>
          <w:rFonts w:hint="eastAsia"/>
        </w:rPr>
        <w:t>萬元以下罰鍰；依據廢棄物清理法，第二十七條及第五十條，隨地吐痰、檳榔汁、檳榔渣，拋棄紙屑、煙蒂、口香糖、瓜果或其皮、核、汁、渣或其他一般廢棄，處新臺幣</w:t>
      </w:r>
      <w:r>
        <w:rPr>
          <w:rFonts w:hint="eastAsia"/>
        </w:rPr>
        <w:t>1,200</w:t>
      </w:r>
      <w:r>
        <w:rPr>
          <w:rFonts w:hint="eastAsia"/>
        </w:rPr>
        <w:t>元以上</w:t>
      </w:r>
      <w:r>
        <w:rPr>
          <w:rFonts w:hint="eastAsia"/>
        </w:rPr>
        <w:t>6</w:t>
      </w:r>
      <w:r>
        <w:rPr>
          <w:rFonts w:hint="eastAsia"/>
        </w:rPr>
        <w:t>千元以下罰鍰；而依據現行國家公園法，在國家公園隨地吐痰、拋棄瓜果、紙屑或其他廢棄物，僅處罰新臺幣</w:t>
      </w:r>
      <w:r>
        <w:rPr>
          <w:rFonts w:hint="eastAsia"/>
        </w:rPr>
        <w:t>1</w:t>
      </w:r>
      <w:r>
        <w:rPr>
          <w:rFonts w:hint="eastAsia"/>
        </w:rPr>
        <w:t>千元以下罰鍰。此為國</w:t>
      </w:r>
      <w:r w:rsidRPr="00284968">
        <w:rPr>
          <w:rFonts w:hint="eastAsia"/>
          <w:spacing w:val="4"/>
        </w:rPr>
        <w:t>家公園法因久未修正導致保護環境之規定落後其他法律，已不符現實對保護國家公園環</w:t>
      </w:r>
      <w:r>
        <w:rPr>
          <w:rFonts w:hint="eastAsia"/>
        </w:rPr>
        <w:t>境所需。</w:t>
      </w:r>
    </w:p>
    <w:p w:rsidR="009243D9" w:rsidRDefault="009243D9" w:rsidP="009243D9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三、為保護我國重要生態系統、國家自然遺產及文化資產史蹟，爰將第二十四條、第二十五條及第二十六條之罰則，參考其他法律針對自然環境之刑罰及行政罰</w:t>
      </w:r>
      <w:r w:rsidR="00B25BFA">
        <w:rPr>
          <w:rFonts w:hint="eastAsia"/>
        </w:rPr>
        <w:t>鍰</w:t>
      </w:r>
      <w:r>
        <w:rPr>
          <w:rFonts w:hint="eastAsia"/>
        </w:rPr>
        <w:t>程度後調整，以彰顯我國國家公園保護之必要性；並酌予修正第十三條文字。</w:t>
      </w:r>
    </w:p>
    <w:p w:rsidR="009243D9" w:rsidRDefault="009243D9" w:rsidP="009243D9">
      <w:pPr>
        <w:rPr>
          <w:rFonts w:hint="eastAsia"/>
        </w:rPr>
      </w:pPr>
    </w:p>
    <w:p w:rsidR="009243D9" w:rsidRDefault="009243D9" w:rsidP="009243D9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提案人：牛煦庭　　陳菁徽　　廖偉翔　　</w:t>
      </w:r>
    </w:p>
    <w:p w:rsidR="009243D9" w:rsidRDefault="009243D9" w:rsidP="00284968">
      <w:pPr>
        <w:pStyle w:val="-"/>
        <w:ind w:left="3165" w:right="633" w:hanging="844"/>
      </w:pPr>
      <w:r>
        <w:rPr>
          <w:rFonts w:hint="eastAsia"/>
        </w:rPr>
        <w:lastRenderedPageBreak/>
        <w:t xml:space="preserve">連署人：張智倫　　陳玉珍　　張嘉郡　　徐欣瑩　　游　顥　　林倩綺　　謝龍介　　楊瓊瓔　　林思銘　　馬文君　　邱鎮軍　　邱若華　　徐巧芯　　黃健豪　　</w:t>
      </w:r>
    </w:p>
    <w:p w:rsidR="009243D9" w:rsidRDefault="009243D9" w:rsidP="009243D9">
      <w:pPr>
        <w:pStyle w:val="affffe"/>
        <w:ind w:firstLine="422"/>
        <w:sectPr w:rsidR="009243D9" w:rsidSect="00CE0F8B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59"/>
          <w:cols w:space="720"/>
          <w:docGrid w:type="linesAndChars" w:linePitch="335" w:charSpace="200"/>
        </w:sectPr>
      </w:pPr>
    </w:p>
    <w:p w:rsidR="009243D9" w:rsidRDefault="009243D9" w:rsidP="00284968">
      <w:pPr>
        <w:spacing w:line="14" w:lineRule="exact"/>
        <w:sectPr w:rsidR="009243D9" w:rsidSect="009243D9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3043"/>
        <w:gridCol w:w="3043"/>
      </w:tblGrid>
      <w:tr w:rsidR="009243D9" w:rsidTr="005856AF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243D9" w:rsidRPr="005856AF" w:rsidRDefault="009243D9" w:rsidP="005856AF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5856AF">
              <w:rPr>
                <w:rFonts w:ascii="標楷體" w:eastAsia="標楷體" w:hAnsi="標楷體"/>
                <w:sz w:val="28"/>
              </w:rPr>
              <w:br w:type="page"/>
              <w:t>國家公園法部分條文修正草案對照表</w:t>
            </w:r>
            <w:bookmarkStart w:id="1" w:name="TA287594"/>
            <w:bookmarkEnd w:id="1"/>
          </w:p>
        </w:tc>
      </w:tr>
      <w:tr w:rsidR="009243D9" w:rsidTr="005856AF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9243D9" w:rsidRDefault="00902560" w:rsidP="005856AF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7717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B660C99" id="DW771720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" strokeweight="1.5pt"/>
                  </w:pict>
                </mc:Fallback>
              </mc:AlternateContent>
            </w:r>
            <w:r w:rsidR="009243D9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9243D9" w:rsidRDefault="009243D9" w:rsidP="005856AF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9243D9" w:rsidRDefault="009243D9" w:rsidP="005856AF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9243D9" w:rsidTr="005856AF">
        <w:tc>
          <w:tcPr>
            <w:tcW w:w="3042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第十三條　國家公園區域內禁止</w:t>
            </w:r>
            <w:r w:rsidRPr="005856AF">
              <w:rPr>
                <w:rFonts w:hint="eastAsia"/>
                <w:u w:val="single"/>
              </w:rPr>
              <w:t>下</w:t>
            </w:r>
            <w:r>
              <w:rPr>
                <w:rFonts w:hint="eastAsia"/>
              </w:rPr>
              <w:t>列行為：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一、焚燬草木或引火整地。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二、狩獵動物或捕捉魚類。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三、污染水質或空氣。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四、採折花木。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五、於樹木、岩石及標示牌加刻文字或圖形。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六、任意拋棄果皮、紙屑或其他污物。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七、將車輛開進規定以外之地區。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八、其他經國家公園主管機關禁止之行為。</w:t>
            </w:r>
          </w:p>
        </w:tc>
        <w:tc>
          <w:tcPr>
            <w:tcW w:w="3043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第十三條　國家公園區域內禁止左列行為：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一、焚燬草木或引火整地。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二、狩獵動物或捕捉魚類。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三、污染水質或空氣。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四、採折花木。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五、於樹木、岩石及標示牌加刻文字或圖形。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六、任意拋棄果皮、紙屑或其他污物。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七、將車輛開進規定以外之地區。</w:t>
            </w:r>
          </w:p>
          <w:p w:rsidR="009243D9" w:rsidRDefault="009243D9" w:rsidP="005856AF">
            <w:pPr>
              <w:spacing w:line="315" w:lineRule="exact"/>
              <w:ind w:leftChars="150" w:left="527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八、其他經國家公園主管機關禁止之行為。</w:t>
            </w:r>
          </w:p>
        </w:tc>
        <w:tc>
          <w:tcPr>
            <w:tcW w:w="3043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一、第一項修正。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二、文字修正。</w:t>
            </w:r>
          </w:p>
        </w:tc>
      </w:tr>
      <w:tr w:rsidR="009243D9" w:rsidTr="005856AF">
        <w:tc>
          <w:tcPr>
            <w:tcW w:w="3042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第二十四條　違反第十三條第一款之規定者，處</w:t>
            </w:r>
            <w:r w:rsidRPr="005856AF">
              <w:rPr>
                <w:rFonts w:hint="eastAsia"/>
                <w:u w:val="single"/>
              </w:rPr>
              <w:t>五年以上十年以下</w:t>
            </w:r>
            <w:r>
              <w:rPr>
                <w:rFonts w:hint="eastAsia"/>
              </w:rPr>
              <w:t>有期徒刑。</w:t>
            </w:r>
          </w:p>
        </w:tc>
        <w:tc>
          <w:tcPr>
            <w:tcW w:w="3043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第二十四條　違反第十三條第一款之規定者，處</w:t>
            </w:r>
            <w:r w:rsidRPr="005856AF">
              <w:rPr>
                <w:rFonts w:hint="eastAsia"/>
                <w:u w:val="single"/>
              </w:rPr>
              <w:t>六月以下</w:t>
            </w:r>
            <w:r>
              <w:rPr>
                <w:rFonts w:hint="eastAsia"/>
              </w:rPr>
              <w:t>有期徒刑</w:t>
            </w:r>
            <w:r w:rsidRPr="005856AF">
              <w:rPr>
                <w:rFonts w:hint="eastAsia"/>
                <w:u w:val="single"/>
              </w:rPr>
              <w:t>、拘役或一千元以下罰金</w:t>
            </w:r>
            <w:r>
              <w:rPr>
                <w:rFonts w:hint="eastAsia"/>
              </w:rPr>
              <w:t>。</w:t>
            </w:r>
          </w:p>
        </w:tc>
        <w:tc>
          <w:tcPr>
            <w:tcW w:w="3043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一、修正刑度。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二、依據森林法第五十三條，放火燒燬他人森林者，處三年以上十年以下有期徒刑；失火燒毀他人森林者，處二年以下有期徒刑、拘役或科新臺幣三十萬元以下罰金。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三、國家公園為保護我國重要生態系統、國家自然遺產及文化資產史蹟，其重要程度應高於森林法，爰提升燒燬草木或引火整地者，處五年以上十年以下有期徒刑。</w:t>
            </w:r>
          </w:p>
        </w:tc>
      </w:tr>
      <w:tr w:rsidR="009243D9" w:rsidTr="005856AF">
        <w:tc>
          <w:tcPr>
            <w:tcW w:w="3042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第二十五條　違反第十三條第二款、第三款、第十四條第一項第一款至第四款、第六款、第九款、第十六條、第十七條或第十八條規定之一者，處</w:t>
            </w:r>
            <w:r w:rsidRPr="005856AF">
              <w:rPr>
                <w:rFonts w:hint="eastAsia"/>
                <w:u w:val="single"/>
              </w:rPr>
              <w:t>新臺幣</w:t>
            </w:r>
            <w:r>
              <w:rPr>
                <w:rFonts w:hint="eastAsia"/>
              </w:rPr>
              <w:t>一千元</w:t>
            </w:r>
            <w:r w:rsidRPr="005856AF">
              <w:rPr>
                <w:rFonts w:hint="eastAsia"/>
                <w:u w:val="single"/>
              </w:rPr>
              <w:t>以上十萬元以下</w:t>
            </w:r>
            <w:r>
              <w:rPr>
                <w:rFonts w:hint="eastAsia"/>
              </w:rPr>
              <w:t>罰鍰；其情節重大，致引起嚴重損害者，處</w:t>
            </w:r>
            <w:r w:rsidRPr="005856AF">
              <w:rPr>
                <w:rFonts w:hint="eastAsia"/>
                <w:u w:val="single"/>
              </w:rPr>
              <w:t>五</w:t>
            </w:r>
            <w:r>
              <w:rPr>
                <w:rFonts w:hint="eastAsia"/>
              </w:rPr>
              <w:t>年以下有期徒刑、拘役或</w:t>
            </w:r>
            <w:r w:rsidRPr="005856AF">
              <w:rPr>
                <w:rFonts w:hint="eastAsia"/>
                <w:u w:val="single"/>
              </w:rPr>
              <w:t>十萬</w:t>
            </w:r>
            <w:r>
              <w:rPr>
                <w:rFonts w:hint="eastAsia"/>
              </w:rPr>
              <w:t>元以下罰金。</w:t>
            </w:r>
          </w:p>
        </w:tc>
        <w:tc>
          <w:tcPr>
            <w:tcW w:w="3043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第二十五條　違反第十三條第二款、第三款、第十四條第一項第一款至第四款、第六款、第九款、第十六條、第十七條或第十八條規定之一者，處一千元以下罰鍰；其情節重大，致引起嚴重損害者，處一年以下有期徒刑、拘役或一千元以下罰金。</w:t>
            </w:r>
          </w:p>
        </w:tc>
        <w:tc>
          <w:tcPr>
            <w:tcW w:w="3043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一、修正刑度。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第十三條第二款、第三款為獵捕動物、捕捉魚類或污染水質、空氣；第十四條第一項第一款至第四款、第六款、第九款為私自建設或拆除建物、水面水道填塞改道或擴展、礦物或土石之勘採、土地開墾或變更使用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三、根據野生動物保育法，獵捕野生動物最高可處新臺幣</w:t>
            </w:r>
            <w:r>
              <w:rPr>
                <w:rFonts w:hint="eastAsia"/>
              </w:rPr>
              <w:lastRenderedPageBreak/>
              <w:t>三十萬元罰鍰；獵捕保育類動物最高可處五年以下有期徒刑，得併科新臺幣一百萬元以下罰金。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四、國家公園設置目標在於透過有效經營管理與保育措施，以維護國家公園特殊自然環境與生物多樣性。故提升獵捕動物、</w:t>
            </w:r>
            <w:r w:rsidR="00B25BFA">
              <w:rPr>
                <w:rFonts w:hint="eastAsia"/>
              </w:rPr>
              <w:t>捕</w:t>
            </w:r>
            <w:r>
              <w:rPr>
                <w:rFonts w:hint="eastAsia"/>
              </w:rPr>
              <w:t>捉魚類、污染水質空氣、私自建設建物等行為之罰則。</w:t>
            </w:r>
          </w:p>
        </w:tc>
      </w:tr>
      <w:tr w:rsidR="009243D9" w:rsidTr="005856AF">
        <w:tc>
          <w:tcPr>
            <w:tcW w:w="3042" w:type="dxa"/>
            <w:shd w:val="clear" w:color="auto" w:fill="auto"/>
          </w:tcPr>
          <w:p w:rsidR="009243D9" w:rsidRDefault="00902560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4618355</wp:posOffset>
                      </wp:positionV>
                      <wp:extent cx="5814060" cy="0"/>
                      <wp:effectExtent l="14605" t="13335" r="10160" b="15240"/>
                      <wp:wrapNone/>
                      <wp:docPr id="1" name="DW87089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BD7FA7" id="DW870891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363.65pt" to="455.6pt,3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" strokeweight="1.5pt"/>
                  </w:pict>
                </mc:Fallback>
              </mc:AlternateContent>
            </w:r>
            <w:r w:rsidR="009243D9">
              <w:rPr>
                <w:rFonts w:hint="eastAsia"/>
              </w:rPr>
              <w:t>第二十六條　違反第十三條第四款至第八款、第十四條第一項第五款、第七款、第八款、第十款或第十九條規定之一者，處</w:t>
            </w:r>
            <w:r w:rsidR="009243D9" w:rsidRPr="005856AF">
              <w:rPr>
                <w:rFonts w:hint="eastAsia"/>
                <w:u w:val="single"/>
              </w:rPr>
              <w:t>新臺幣三千元以上三十萬</w:t>
            </w:r>
            <w:r w:rsidR="009243D9">
              <w:rPr>
                <w:rFonts w:hint="eastAsia"/>
              </w:rPr>
              <w:t>元以下罰鍰。</w:t>
            </w:r>
          </w:p>
        </w:tc>
        <w:tc>
          <w:tcPr>
            <w:tcW w:w="3043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第二十六條　違反第十三條第四款至第八款、第十四條第一項第五款、第七款、第八款、第十款或第十九條規定之</w:t>
            </w:r>
            <w:r w:rsidRPr="00284968">
              <w:rPr>
                <w:rFonts w:hint="eastAsia"/>
                <w:spacing w:val="2"/>
              </w:rPr>
              <w:t>一者，處一千元以下罰鍰</w:t>
            </w:r>
            <w:r>
              <w:rPr>
                <w:rFonts w:hint="eastAsia"/>
              </w:rPr>
              <w:t>。</w:t>
            </w:r>
          </w:p>
        </w:tc>
        <w:tc>
          <w:tcPr>
            <w:tcW w:w="3043" w:type="dxa"/>
            <w:shd w:val="clear" w:color="auto" w:fill="auto"/>
          </w:tcPr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一、修正罰則。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二、依據廢棄物清理法，隨地吐痰、檳榔汁、檳榔渣，拋棄紙屑、煙蒂、口香糖、瓜果或其皮、核、汁、渣或其他一般廢棄，處新臺幣一千二</w:t>
            </w:r>
            <w:r w:rsidRPr="00284968">
              <w:rPr>
                <w:rFonts w:hint="eastAsia"/>
                <w:spacing w:val="2"/>
              </w:rPr>
              <w:t>百元以上六千元以下罰鍰</w:t>
            </w:r>
            <w:r>
              <w:rPr>
                <w:rFonts w:hint="eastAsia"/>
              </w:rPr>
              <w:t>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三、依據森林法，在森林遊樂區或自然保護區內隨地吐痰、拋棄瓜果、紙屑或其他廢棄物，處新臺幣一千元以上六萬元以下罰鍰。</w:t>
            </w:r>
          </w:p>
          <w:p w:rsidR="009243D9" w:rsidRDefault="009243D9" w:rsidP="005856AF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國家公園是一種為保留自然而劃定之區域，目的是保護某地不受人類發展和污染傷害；惟現行國家公園法針對任意拋棄果皮、紙屑或其他污物，僅處罰一千元，顯見以不符合國家自然環境保護之需要，爰提升罰鍰至新臺幣三千元以上三十萬元以下。</w:t>
            </w:r>
          </w:p>
        </w:tc>
      </w:tr>
    </w:tbl>
    <w:p w:rsidR="006B6B8C" w:rsidRPr="009243D9" w:rsidRDefault="006B6B8C" w:rsidP="009243D9">
      <w:pPr>
        <w:rPr>
          <w:rFonts w:hint="eastAsia"/>
        </w:rPr>
      </w:pPr>
    </w:p>
    <w:sectPr w:rsidR="006B6B8C" w:rsidRPr="009243D9" w:rsidSect="009243D9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CDD" w:rsidRDefault="007E2CDD">
      <w:r>
        <w:separator/>
      </w:r>
    </w:p>
  </w:endnote>
  <w:endnote w:type="continuationSeparator" w:id="0">
    <w:p w:rsidR="007E2CDD" w:rsidRDefault="007E2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968" w:rsidRPr="00CE0F8B" w:rsidRDefault="00CE0F8B" w:rsidP="00CE0F8B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902560">
      <w:t>60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968" w:rsidRPr="00CE0F8B" w:rsidRDefault="00CE0F8B" w:rsidP="00CE0F8B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902560">
      <w:t>59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CDD" w:rsidRDefault="007E2CDD">
      <w:r>
        <w:separator/>
      </w:r>
    </w:p>
  </w:footnote>
  <w:footnote w:type="continuationSeparator" w:id="0">
    <w:p w:rsidR="007E2CDD" w:rsidRDefault="007E2C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968" w:rsidRPr="00CE0F8B" w:rsidRDefault="00CE0F8B" w:rsidP="00CE0F8B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22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968" w:rsidRPr="00CE0F8B" w:rsidRDefault="00CE0F8B" w:rsidP="00CE0F8B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22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DEB"/>
    <w:rsid w:val="00004804"/>
    <w:rsid w:val="0000623B"/>
    <w:rsid w:val="00021974"/>
    <w:rsid w:val="00022DEB"/>
    <w:rsid w:val="000322E4"/>
    <w:rsid w:val="00034179"/>
    <w:rsid w:val="00036573"/>
    <w:rsid w:val="0006260D"/>
    <w:rsid w:val="0007483B"/>
    <w:rsid w:val="00092EFA"/>
    <w:rsid w:val="000B190B"/>
    <w:rsid w:val="000C6344"/>
    <w:rsid w:val="000D2076"/>
    <w:rsid w:val="000E3372"/>
    <w:rsid w:val="000F48AA"/>
    <w:rsid w:val="001132D3"/>
    <w:rsid w:val="001166AB"/>
    <w:rsid w:val="00123301"/>
    <w:rsid w:val="00130626"/>
    <w:rsid w:val="001346DF"/>
    <w:rsid w:val="00146035"/>
    <w:rsid w:val="00152E55"/>
    <w:rsid w:val="00153AD0"/>
    <w:rsid w:val="00156E3A"/>
    <w:rsid w:val="00174DC3"/>
    <w:rsid w:val="001776A7"/>
    <w:rsid w:val="00192966"/>
    <w:rsid w:val="001A0A32"/>
    <w:rsid w:val="001A5138"/>
    <w:rsid w:val="001A7C69"/>
    <w:rsid w:val="001E1A19"/>
    <w:rsid w:val="001E385A"/>
    <w:rsid w:val="00235073"/>
    <w:rsid w:val="00235BD9"/>
    <w:rsid w:val="00240FA3"/>
    <w:rsid w:val="0024333A"/>
    <w:rsid w:val="00243679"/>
    <w:rsid w:val="00252A12"/>
    <w:rsid w:val="00284968"/>
    <w:rsid w:val="002935A5"/>
    <w:rsid w:val="00293B0A"/>
    <w:rsid w:val="0029601A"/>
    <w:rsid w:val="002A04DC"/>
    <w:rsid w:val="002A509E"/>
    <w:rsid w:val="002C335B"/>
    <w:rsid w:val="0032751C"/>
    <w:rsid w:val="0033652D"/>
    <w:rsid w:val="003516B8"/>
    <w:rsid w:val="00355CB3"/>
    <w:rsid w:val="00360394"/>
    <w:rsid w:val="00362E94"/>
    <w:rsid w:val="00372E8D"/>
    <w:rsid w:val="00387860"/>
    <w:rsid w:val="00395E18"/>
    <w:rsid w:val="003A00D7"/>
    <w:rsid w:val="003A6947"/>
    <w:rsid w:val="003B341B"/>
    <w:rsid w:val="004034F0"/>
    <w:rsid w:val="004047CB"/>
    <w:rsid w:val="00405CC1"/>
    <w:rsid w:val="004126B4"/>
    <w:rsid w:val="0042704C"/>
    <w:rsid w:val="0044045C"/>
    <w:rsid w:val="00441B24"/>
    <w:rsid w:val="00443AB2"/>
    <w:rsid w:val="00453F8A"/>
    <w:rsid w:val="00473B4E"/>
    <w:rsid w:val="00485C17"/>
    <w:rsid w:val="004C459D"/>
    <w:rsid w:val="004C72B8"/>
    <w:rsid w:val="004D4F8F"/>
    <w:rsid w:val="004D78BA"/>
    <w:rsid w:val="004E74DF"/>
    <w:rsid w:val="004F17A8"/>
    <w:rsid w:val="00542984"/>
    <w:rsid w:val="00552448"/>
    <w:rsid w:val="00572D70"/>
    <w:rsid w:val="005856AF"/>
    <w:rsid w:val="005B1DB0"/>
    <w:rsid w:val="005E67F5"/>
    <w:rsid w:val="00632430"/>
    <w:rsid w:val="00643F93"/>
    <w:rsid w:val="00655703"/>
    <w:rsid w:val="006873C4"/>
    <w:rsid w:val="006B2CB0"/>
    <w:rsid w:val="006B6B8C"/>
    <w:rsid w:val="006C7F9F"/>
    <w:rsid w:val="006D3D65"/>
    <w:rsid w:val="006D7D23"/>
    <w:rsid w:val="006E2402"/>
    <w:rsid w:val="006E3C20"/>
    <w:rsid w:val="006F10CF"/>
    <w:rsid w:val="006F5861"/>
    <w:rsid w:val="00722A05"/>
    <w:rsid w:val="00732BD2"/>
    <w:rsid w:val="00735FD8"/>
    <w:rsid w:val="007776A4"/>
    <w:rsid w:val="00781901"/>
    <w:rsid w:val="00782F7F"/>
    <w:rsid w:val="007908D5"/>
    <w:rsid w:val="00794FA3"/>
    <w:rsid w:val="007A1C27"/>
    <w:rsid w:val="007A4599"/>
    <w:rsid w:val="007C4084"/>
    <w:rsid w:val="007D04A0"/>
    <w:rsid w:val="007E2CDD"/>
    <w:rsid w:val="007E2E2C"/>
    <w:rsid w:val="007E74DC"/>
    <w:rsid w:val="007F1611"/>
    <w:rsid w:val="007F7A16"/>
    <w:rsid w:val="00861B21"/>
    <w:rsid w:val="00863C32"/>
    <w:rsid w:val="00864C67"/>
    <w:rsid w:val="00883D74"/>
    <w:rsid w:val="008A0C5D"/>
    <w:rsid w:val="008B4209"/>
    <w:rsid w:val="008E326C"/>
    <w:rsid w:val="008E5D88"/>
    <w:rsid w:val="0090241A"/>
    <w:rsid w:val="00902560"/>
    <w:rsid w:val="009243D9"/>
    <w:rsid w:val="00926F56"/>
    <w:rsid w:val="00963798"/>
    <w:rsid w:val="00992003"/>
    <w:rsid w:val="009C16B2"/>
    <w:rsid w:val="009C3904"/>
    <w:rsid w:val="009D3F34"/>
    <w:rsid w:val="009E10F6"/>
    <w:rsid w:val="009E44B8"/>
    <w:rsid w:val="00A05B7F"/>
    <w:rsid w:val="00A0600A"/>
    <w:rsid w:val="00A13259"/>
    <w:rsid w:val="00A32A9C"/>
    <w:rsid w:val="00A5046B"/>
    <w:rsid w:val="00A678DC"/>
    <w:rsid w:val="00A80A44"/>
    <w:rsid w:val="00A86BD4"/>
    <w:rsid w:val="00A876DC"/>
    <w:rsid w:val="00AA2ADF"/>
    <w:rsid w:val="00AB6BDB"/>
    <w:rsid w:val="00AC692A"/>
    <w:rsid w:val="00AC6A09"/>
    <w:rsid w:val="00AD6810"/>
    <w:rsid w:val="00AF1CCC"/>
    <w:rsid w:val="00B15BB5"/>
    <w:rsid w:val="00B25BFA"/>
    <w:rsid w:val="00B278AB"/>
    <w:rsid w:val="00B40364"/>
    <w:rsid w:val="00BA71D7"/>
    <w:rsid w:val="00BB5684"/>
    <w:rsid w:val="00BE0A55"/>
    <w:rsid w:val="00BF63AF"/>
    <w:rsid w:val="00C201E0"/>
    <w:rsid w:val="00C216C6"/>
    <w:rsid w:val="00C50091"/>
    <w:rsid w:val="00C56D95"/>
    <w:rsid w:val="00C84B2E"/>
    <w:rsid w:val="00C9556F"/>
    <w:rsid w:val="00C9653B"/>
    <w:rsid w:val="00CD541C"/>
    <w:rsid w:val="00CE016C"/>
    <w:rsid w:val="00CE0F8B"/>
    <w:rsid w:val="00CF12AE"/>
    <w:rsid w:val="00CF6866"/>
    <w:rsid w:val="00D03570"/>
    <w:rsid w:val="00D05F85"/>
    <w:rsid w:val="00D07EA1"/>
    <w:rsid w:val="00D22A25"/>
    <w:rsid w:val="00D32121"/>
    <w:rsid w:val="00D542A5"/>
    <w:rsid w:val="00D65F9F"/>
    <w:rsid w:val="00D84D2B"/>
    <w:rsid w:val="00D91775"/>
    <w:rsid w:val="00D922B6"/>
    <w:rsid w:val="00DA65B7"/>
    <w:rsid w:val="00DA6A2B"/>
    <w:rsid w:val="00DA7D72"/>
    <w:rsid w:val="00DC1C3F"/>
    <w:rsid w:val="00DC2697"/>
    <w:rsid w:val="00DE0D1A"/>
    <w:rsid w:val="00DF37C2"/>
    <w:rsid w:val="00DF389A"/>
    <w:rsid w:val="00E049FB"/>
    <w:rsid w:val="00E10D3F"/>
    <w:rsid w:val="00E174AB"/>
    <w:rsid w:val="00E20354"/>
    <w:rsid w:val="00E21EEE"/>
    <w:rsid w:val="00E42982"/>
    <w:rsid w:val="00E51C63"/>
    <w:rsid w:val="00E62000"/>
    <w:rsid w:val="00E67FFE"/>
    <w:rsid w:val="00E72EE7"/>
    <w:rsid w:val="00EA02A7"/>
    <w:rsid w:val="00EC145C"/>
    <w:rsid w:val="00ED580D"/>
    <w:rsid w:val="00ED5C0E"/>
    <w:rsid w:val="00ED5E9D"/>
    <w:rsid w:val="00F07326"/>
    <w:rsid w:val="00F1464A"/>
    <w:rsid w:val="00F30B58"/>
    <w:rsid w:val="00F474B2"/>
    <w:rsid w:val="00F61EC1"/>
    <w:rsid w:val="00F71E07"/>
    <w:rsid w:val="00F82284"/>
    <w:rsid w:val="00F85C4D"/>
    <w:rsid w:val="00F92C63"/>
    <w:rsid w:val="00FA2348"/>
    <w:rsid w:val="00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FC929F-EAA6-4A3F-850B-C98C3CD87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61252-17B9-4EC4-A245-812FD4B6F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0</TotalTime>
  <Pages>4</Pages>
  <Words>347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13號</dc:creator>
  <cp:keywords>11;1;22</cp:keywords>
  <dc:description>委59;委62;4;議案202110061030000</dc:description>
  <cp:lastModifiedBy>Windows 使用者</cp:lastModifiedBy>
  <cp:revision>2</cp:revision>
  <cp:lastPrinted>2024-07-04T01:50:00Z</cp:lastPrinted>
  <dcterms:created xsi:type="dcterms:W3CDTF">2024-09-26T00:58:00Z</dcterms:created>
  <dcterms:modified xsi:type="dcterms:W3CDTF">2024-09-26T00:58:00Z</dcterms:modified>
</cp:coreProperties>
</file>