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764" w:rsidRPr="00234F3E" w:rsidRDefault="00DC6764" w:rsidP="00D34691">
      <w:pPr>
        <w:pStyle w:val="a9"/>
      </w:pPr>
      <w:bookmarkStart w:id="0" w:name="_Toc384304726"/>
      <w:bookmarkStart w:id="1" w:name="_GoBack"/>
      <w:bookmarkEnd w:id="1"/>
      <w:r w:rsidRPr="00234F3E">
        <w:rPr>
          <w:rFonts w:hint="eastAsia"/>
        </w:rPr>
        <w:t>財團法人中央通訊社11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年度預算評估報告</w:t>
      </w:r>
    </w:p>
    <w:p w:rsidR="00DC6764" w:rsidRPr="00234F3E" w:rsidRDefault="00DC6764" w:rsidP="00146B0D">
      <w:pPr>
        <w:pStyle w:val="a7"/>
      </w:pPr>
      <w:r w:rsidRPr="00234F3E">
        <w:rPr>
          <w:rFonts w:hint="eastAsia"/>
        </w:rPr>
        <w:t>財團法人中央通訊社(以下簡稱中央社)係依中央社設置條例規定，由中央政府捐助</w:t>
      </w:r>
      <w:r w:rsidR="0093080D" w:rsidRPr="00234F3E">
        <w:rPr>
          <w:rFonts w:hint="eastAsia"/>
        </w:rPr>
        <w:t>1</w:t>
      </w:r>
      <w:r w:rsidR="0093080D" w:rsidRPr="00234F3E">
        <w:t>,</w:t>
      </w:r>
      <w:r w:rsidRPr="00234F3E">
        <w:rPr>
          <w:rFonts w:hint="eastAsia"/>
        </w:rPr>
        <w:t>000萬元設立，係屬文化部主管之公設財團法人，其法定任務包括</w:t>
      </w:r>
      <w:r w:rsidRPr="00234F3E">
        <w:rPr>
          <w:rFonts w:ascii="新細明體" w:eastAsia="新細明體" w:hAnsi="新細明體" w:hint="eastAsia"/>
        </w:rPr>
        <w:t>：</w:t>
      </w:r>
      <w:r w:rsidRPr="00234F3E">
        <w:rPr>
          <w:rFonts w:hint="eastAsia"/>
        </w:rPr>
        <w:t>辦理國內外新聞報導</w:t>
      </w:r>
      <w:r w:rsidRPr="00234F3E">
        <w:rPr>
          <w:rFonts w:ascii="新細明體" w:eastAsia="新細明體" w:hAnsi="新細明體" w:hint="eastAsia"/>
        </w:rPr>
        <w:t>、</w:t>
      </w:r>
      <w:r w:rsidRPr="00234F3E">
        <w:rPr>
          <w:rFonts w:hint="eastAsia"/>
        </w:rPr>
        <w:t>國家對外新聞通訊業務，以及加強與國際通訊社合作。中央社</w:t>
      </w:r>
      <w:r w:rsidR="004B1FF1" w:rsidRPr="00234F3E">
        <w:rPr>
          <w:rFonts w:hint="eastAsia"/>
        </w:rPr>
        <w:t>以強化新聞質量，擴大影響力；多元開發商機，爭取自籌收入；善盡公共媒體社會責任為主軸編製</w:t>
      </w:r>
      <w:r w:rsidRPr="00234F3E">
        <w:rPr>
          <w:rFonts w:hint="eastAsia"/>
        </w:rPr>
        <w:t>11</w:t>
      </w:r>
      <w:r w:rsidR="004B1FF1" w:rsidRPr="00234F3E">
        <w:rPr>
          <w:rFonts w:hint="eastAsia"/>
        </w:rPr>
        <w:t>4</w:t>
      </w:r>
      <w:r w:rsidRPr="00234F3E">
        <w:rPr>
          <w:rFonts w:hint="eastAsia"/>
        </w:rPr>
        <w:t>年度預算案，其中收入預算數</w:t>
      </w:r>
      <w:r w:rsidR="002B316D" w:rsidRPr="00234F3E">
        <w:t>6</w:t>
      </w:r>
      <w:r w:rsidR="002B316D" w:rsidRPr="00234F3E">
        <w:rPr>
          <w:rFonts w:hint="eastAsia"/>
        </w:rPr>
        <w:t>億</w:t>
      </w:r>
      <w:r w:rsidR="002B316D" w:rsidRPr="00234F3E">
        <w:t>6</w:t>
      </w:r>
      <w:r w:rsidR="002B316D" w:rsidRPr="00234F3E">
        <w:rPr>
          <w:rFonts w:hint="eastAsia"/>
        </w:rPr>
        <w:t>,</w:t>
      </w:r>
      <w:r w:rsidR="002B316D" w:rsidRPr="00234F3E">
        <w:t>972</w:t>
      </w:r>
      <w:r w:rsidR="002B316D" w:rsidRPr="00234F3E">
        <w:rPr>
          <w:rFonts w:hint="eastAsia"/>
        </w:rPr>
        <w:t>萬</w:t>
      </w:r>
      <w:r w:rsidR="002B316D" w:rsidRPr="00234F3E">
        <w:t>5</w:t>
      </w:r>
      <w:r w:rsidR="004B1FF1" w:rsidRPr="00234F3E">
        <w:rPr>
          <w:rFonts w:hint="eastAsia"/>
        </w:rPr>
        <w:t>千元</w:t>
      </w:r>
      <w:r w:rsidRPr="00234F3E">
        <w:rPr>
          <w:rFonts w:hint="eastAsia"/>
        </w:rPr>
        <w:t>，較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3</w:t>
      </w:r>
      <w:r w:rsidR="004B1FF1" w:rsidRPr="00234F3E">
        <w:rPr>
          <w:rFonts w:hint="eastAsia"/>
        </w:rPr>
        <w:t>,</w:t>
      </w:r>
      <w:r w:rsidR="004B1FF1" w:rsidRPr="00234F3E">
        <w:t>163</w:t>
      </w:r>
      <w:r w:rsidR="004B1FF1" w:rsidRPr="00234F3E">
        <w:rPr>
          <w:rFonts w:hint="eastAsia"/>
        </w:rPr>
        <w:t>萬</w:t>
      </w:r>
      <w:r w:rsidR="004B1FF1" w:rsidRPr="00234F3E">
        <w:t>7</w:t>
      </w:r>
      <w:r w:rsidRPr="00234F3E">
        <w:rPr>
          <w:rFonts w:hint="eastAsia"/>
        </w:rPr>
        <w:t>千元(增幅</w:t>
      </w:r>
      <w:r w:rsidR="004B1FF1" w:rsidRPr="00234F3E">
        <w:t>4.96</w:t>
      </w:r>
      <w:r w:rsidRPr="00234F3E">
        <w:rPr>
          <w:rFonts w:hint="eastAsia"/>
        </w:rPr>
        <w:t>%)；支出預算數</w:t>
      </w:r>
      <w:r w:rsidR="004B1FF1" w:rsidRPr="00234F3E">
        <w:t>6</w:t>
      </w:r>
      <w:r w:rsidR="004B1FF1" w:rsidRPr="00234F3E">
        <w:rPr>
          <w:rFonts w:hint="eastAsia"/>
        </w:rPr>
        <w:t>億</w:t>
      </w:r>
      <w:r w:rsidR="004B1FF1" w:rsidRPr="00234F3E">
        <w:t>8</w:t>
      </w:r>
      <w:r w:rsidR="004B1FF1" w:rsidRPr="00234F3E">
        <w:rPr>
          <w:rFonts w:hint="eastAsia"/>
        </w:rPr>
        <w:t>,</w:t>
      </w:r>
      <w:r w:rsidR="004B1FF1" w:rsidRPr="00234F3E">
        <w:t>933</w:t>
      </w:r>
      <w:r w:rsidR="004B1FF1" w:rsidRPr="00234F3E">
        <w:rPr>
          <w:rFonts w:hint="eastAsia"/>
        </w:rPr>
        <w:t>萬</w:t>
      </w:r>
      <w:r w:rsidR="004B1FF1" w:rsidRPr="00234F3E">
        <w:t>4</w:t>
      </w:r>
      <w:r w:rsidRPr="00234F3E">
        <w:rPr>
          <w:rFonts w:hint="eastAsia"/>
        </w:rPr>
        <w:t>千元</w:t>
      </w:r>
      <w:r w:rsidR="004B1FF1" w:rsidRPr="00234F3E">
        <w:rPr>
          <w:rFonts w:hint="eastAsia"/>
        </w:rPr>
        <w:t>，</w:t>
      </w:r>
      <w:r w:rsidRPr="00234F3E">
        <w:rPr>
          <w:rFonts w:hint="eastAsia"/>
        </w:rPr>
        <w:t>較</w:t>
      </w:r>
      <w:r w:rsidR="004B1FF1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CB3CAA" w:rsidRPr="00234F3E">
        <w:rPr>
          <w:rFonts w:hint="eastAsia"/>
        </w:rPr>
        <w:t>預算</w:t>
      </w:r>
      <w:r w:rsidR="00D10CB1" w:rsidRPr="00234F3E">
        <w:rPr>
          <w:rFonts w:hint="eastAsia"/>
        </w:rPr>
        <w:t>數</w:t>
      </w:r>
      <w:r w:rsidR="004B1FF1" w:rsidRPr="00234F3E">
        <w:rPr>
          <w:rFonts w:hint="eastAsia"/>
        </w:rPr>
        <w:t>增加</w:t>
      </w:r>
      <w:r w:rsidR="004B1FF1" w:rsidRPr="00234F3E">
        <w:t>2</w:t>
      </w:r>
      <w:r w:rsidR="004B1FF1" w:rsidRPr="00234F3E">
        <w:rPr>
          <w:rFonts w:hint="eastAsia"/>
        </w:rPr>
        <w:t>,</w:t>
      </w:r>
      <w:r w:rsidR="004B1FF1" w:rsidRPr="00234F3E">
        <w:t>683</w:t>
      </w:r>
      <w:r w:rsidR="004B1FF1" w:rsidRPr="00234F3E">
        <w:rPr>
          <w:rFonts w:hint="eastAsia"/>
        </w:rPr>
        <w:t>萬</w:t>
      </w:r>
      <w:r w:rsidR="004B1FF1" w:rsidRPr="00234F3E">
        <w:t>6</w:t>
      </w:r>
      <w:r w:rsidRPr="00234F3E">
        <w:rPr>
          <w:rFonts w:hint="eastAsia"/>
        </w:rPr>
        <w:t>千元(增幅</w:t>
      </w:r>
      <w:r w:rsidR="004B1FF1" w:rsidRPr="00234F3E">
        <w:t>4.05</w:t>
      </w:r>
      <w:r w:rsidRPr="00234F3E">
        <w:rPr>
          <w:rFonts w:hint="eastAsia"/>
        </w:rPr>
        <w:t>%)，收支相抵後預計短絀</w:t>
      </w:r>
      <w:r w:rsidR="002B316D" w:rsidRPr="00234F3E">
        <w:t>1</w:t>
      </w:r>
      <w:r w:rsidR="002B316D" w:rsidRPr="00234F3E">
        <w:rPr>
          <w:rFonts w:hint="eastAsia"/>
        </w:rPr>
        <w:t>,</w:t>
      </w:r>
      <w:r w:rsidR="002B316D" w:rsidRPr="00234F3E">
        <w:t>960</w:t>
      </w:r>
      <w:r w:rsidR="002B316D" w:rsidRPr="00234F3E">
        <w:rPr>
          <w:rFonts w:hint="eastAsia"/>
        </w:rPr>
        <w:t>萬</w:t>
      </w:r>
      <w:r w:rsidR="002B316D" w:rsidRPr="00234F3E">
        <w:t>9</w:t>
      </w:r>
      <w:r w:rsidR="004B1FF1" w:rsidRPr="00234F3E">
        <w:rPr>
          <w:rFonts w:hint="eastAsia"/>
        </w:rPr>
        <w:t>千</w:t>
      </w:r>
      <w:r w:rsidRPr="00234F3E">
        <w:rPr>
          <w:rFonts w:hint="eastAsia"/>
        </w:rPr>
        <w:t>元。謹就中央社11</w:t>
      </w:r>
      <w:r w:rsidR="004B1FF1" w:rsidRPr="00234F3E">
        <w:rPr>
          <w:rFonts w:hint="eastAsia"/>
        </w:rPr>
        <w:t>4</w:t>
      </w:r>
      <w:r w:rsidR="00D10CB1" w:rsidRPr="00234F3E">
        <w:rPr>
          <w:rFonts w:hint="eastAsia"/>
        </w:rPr>
        <w:t>年度預算案評估如下</w:t>
      </w:r>
      <w:r w:rsidRPr="00234F3E">
        <w:rPr>
          <w:rFonts w:hint="eastAsia"/>
        </w:rPr>
        <w:t>：</w:t>
      </w:r>
    </w:p>
    <w:p w:rsidR="006D0679" w:rsidRPr="00234F3E" w:rsidRDefault="007F286A" w:rsidP="00792B51">
      <w:pPr>
        <w:pStyle w:val="14"/>
        <w:rPr>
          <w:rFonts w:hint="eastAsia"/>
          <w:color w:val="auto"/>
        </w:rPr>
      </w:pPr>
      <w:bookmarkStart w:id="2" w:name="_Toc479781784"/>
      <w:bookmarkStart w:id="3" w:name="_Toc181954007"/>
      <w:r w:rsidRPr="00234F3E">
        <w:rPr>
          <w:color w:val="auto"/>
        </w:rPr>
        <w:t>三</w:t>
      </w:r>
      <w:r w:rsidR="006D0679" w:rsidRPr="00234F3E">
        <w:rPr>
          <w:rFonts w:hint="eastAsia"/>
          <w:color w:val="auto"/>
        </w:rPr>
        <w:t>、</w:t>
      </w:r>
      <w:r w:rsidR="00FB32C2" w:rsidRPr="00234F3E">
        <w:rPr>
          <w:rFonts w:hint="eastAsia"/>
          <w:color w:val="auto"/>
        </w:rPr>
        <w:t>近</w:t>
      </w:r>
      <w:r w:rsidR="00FB32C2" w:rsidRPr="00234F3E">
        <w:rPr>
          <w:color w:val="auto"/>
        </w:rPr>
        <w:t>3年度提供國外媒體之新聞發稿總數年均逾1.5萬則，惟「文字」及「獨家或重大、領先消息」等新聞發稿數</w:t>
      </w:r>
      <w:r w:rsidR="00FA2162" w:rsidRPr="00234F3E">
        <w:rPr>
          <w:color w:val="auto"/>
        </w:rPr>
        <w:t>均</w:t>
      </w:r>
      <w:r w:rsidR="00C50531" w:rsidRPr="00234F3E">
        <w:rPr>
          <w:color w:val="auto"/>
        </w:rPr>
        <w:t>概</w:t>
      </w:r>
      <w:r w:rsidR="00FB32C2" w:rsidRPr="00234F3E">
        <w:rPr>
          <w:color w:val="auto"/>
        </w:rPr>
        <w:t>呈下滑</w:t>
      </w:r>
      <w:r w:rsidR="00C50531" w:rsidRPr="00234F3E">
        <w:rPr>
          <w:color w:val="auto"/>
        </w:rPr>
        <w:t>趨勢</w:t>
      </w:r>
      <w:r w:rsidRPr="00234F3E">
        <w:rPr>
          <w:rFonts w:hint="eastAsia"/>
          <w:color w:val="auto"/>
        </w:rPr>
        <w:t>，</w:t>
      </w:r>
      <w:r w:rsidR="00FB32C2" w:rsidRPr="00234F3E">
        <w:rPr>
          <w:rFonts w:hint="eastAsia"/>
          <w:color w:val="auto"/>
        </w:rPr>
        <w:t>允宜賡續強化</w:t>
      </w:r>
      <w:r w:rsidR="00C107D4" w:rsidRPr="00234F3E">
        <w:rPr>
          <w:rFonts w:hint="eastAsia"/>
          <w:color w:val="auto"/>
        </w:rPr>
        <w:t>國際</w:t>
      </w:r>
      <w:r w:rsidR="00FB32C2" w:rsidRPr="00234F3E">
        <w:rPr>
          <w:rFonts w:hint="eastAsia"/>
          <w:color w:val="auto"/>
        </w:rPr>
        <w:t>新聞發稿量能</w:t>
      </w:r>
      <w:bookmarkEnd w:id="2"/>
      <w:bookmarkEnd w:id="3"/>
    </w:p>
    <w:p w:rsidR="006D0679" w:rsidRPr="00234F3E" w:rsidRDefault="006D0679" w:rsidP="00D1661D">
      <w:pPr>
        <w:rPr>
          <w:rFonts w:hint="eastAsia"/>
        </w:rPr>
      </w:pPr>
      <w:bookmarkStart w:id="4" w:name="_Hlk180748720"/>
      <w:bookmarkStart w:id="5" w:name="_Hlk181870141"/>
      <w:r w:rsidRPr="00234F3E">
        <w:rPr>
          <w:rFonts w:hint="eastAsia"/>
        </w:rPr>
        <w:t>中央社114年度</w:t>
      </w:r>
      <w:r w:rsidR="00B12DC0" w:rsidRPr="00234F3E">
        <w:rPr>
          <w:rFonts w:hint="eastAsia"/>
        </w:rPr>
        <w:t>於「業務收入-銷貨收入」科目</w:t>
      </w:r>
      <w:r w:rsidRPr="00234F3E">
        <w:rPr>
          <w:rFonts w:hint="eastAsia"/>
        </w:rPr>
        <w:t>編列社稿收入</w:t>
      </w:r>
      <w:r w:rsidR="00493EBE" w:rsidRPr="00234F3E">
        <w:t>7</w:t>
      </w:r>
      <w:r w:rsidR="00493EBE" w:rsidRPr="00234F3E">
        <w:rPr>
          <w:rFonts w:hint="eastAsia"/>
        </w:rPr>
        <w:t>,</w:t>
      </w:r>
      <w:r w:rsidR="00493EBE" w:rsidRPr="00234F3E">
        <w:t>238萬4千元</w:t>
      </w:r>
      <w:bookmarkEnd w:id="4"/>
      <w:r w:rsidRPr="00234F3E">
        <w:rPr>
          <w:rFonts w:hint="eastAsia"/>
        </w:rPr>
        <w:t>，較113年度</w:t>
      </w:r>
      <w:r w:rsidR="00493EBE" w:rsidRPr="00234F3E">
        <w:rPr>
          <w:rFonts w:hint="eastAsia"/>
        </w:rPr>
        <w:t>預算</w:t>
      </w:r>
      <w:r w:rsidR="00493EBE" w:rsidRPr="00234F3E">
        <w:t>7</w:t>
      </w:r>
      <w:r w:rsidR="00493EBE" w:rsidRPr="00234F3E">
        <w:rPr>
          <w:rFonts w:hint="eastAsia"/>
        </w:rPr>
        <w:t>,</w:t>
      </w:r>
      <w:r w:rsidR="00493EBE" w:rsidRPr="00234F3E">
        <w:t>094</w:t>
      </w:r>
      <w:r w:rsidR="00493EBE" w:rsidRPr="00234F3E">
        <w:rPr>
          <w:rFonts w:hint="eastAsia"/>
        </w:rPr>
        <w:t>萬</w:t>
      </w:r>
      <w:r w:rsidR="00493EBE" w:rsidRPr="00234F3E">
        <w:t>4</w:t>
      </w:r>
      <w:r w:rsidRPr="00234F3E">
        <w:rPr>
          <w:rFonts w:hint="eastAsia"/>
        </w:rPr>
        <w:t>千元，增加</w:t>
      </w:r>
      <w:r w:rsidR="00493EBE" w:rsidRPr="00234F3E">
        <w:t>144</w:t>
      </w:r>
      <w:r w:rsidRPr="00234F3E">
        <w:rPr>
          <w:rFonts w:hint="eastAsia"/>
        </w:rPr>
        <w:t>萬元(增幅</w:t>
      </w:r>
      <w:r w:rsidR="00493EBE" w:rsidRPr="00234F3E">
        <w:t>2.03%</w:t>
      </w:r>
      <w:r w:rsidRPr="00234F3E">
        <w:rPr>
          <w:rFonts w:hint="eastAsia"/>
        </w:rPr>
        <w:t>)</w:t>
      </w:r>
      <w:r w:rsidR="00D1661D" w:rsidRPr="00234F3E">
        <w:rPr>
          <w:rFonts w:hint="eastAsia"/>
        </w:rPr>
        <w:t>，</w:t>
      </w:r>
      <w:r w:rsidR="00C50531" w:rsidRPr="00234F3E">
        <w:rPr>
          <w:rFonts w:hint="eastAsia"/>
        </w:rPr>
        <w:t>主要係</w:t>
      </w:r>
      <w:bookmarkStart w:id="6" w:name="_Hlk180748751"/>
      <w:r w:rsidRPr="00234F3E">
        <w:rPr>
          <w:rFonts w:hint="eastAsia"/>
        </w:rPr>
        <w:t>提供國外媒體之新聞稿收入預算</w:t>
      </w:r>
      <w:bookmarkEnd w:id="6"/>
      <w:r w:rsidRPr="00234F3E">
        <w:rPr>
          <w:rFonts w:hint="eastAsia"/>
        </w:rPr>
        <w:t>數</w:t>
      </w:r>
      <w:r w:rsidR="0020386A" w:rsidRPr="00234F3E">
        <w:t>764</w:t>
      </w:r>
      <w:r w:rsidR="0020386A" w:rsidRPr="00234F3E">
        <w:rPr>
          <w:rFonts w:hint="eastAsia"/>
        </w:rPr>
        <w:t>萬</w:t>
      </w:r>
      <w:r w:rsidR="0020386A" w:rsidRPr="00234F3E">
        <w:t>4</w:t>
      </w:r>
      <w:r w:rsidRPr="00234F3E">
        <w:rPr>
          <w:rFonts w:hint="eastAsia"/>
        </w:rPr>
        <w:t>千元，較</w:t>
      </w:r>
      <w:r w:rsidR="00967508" w:rsidRPr="00234F3E">
        <w:rPr>
          <w:rFonts w:hint="eastAsia"/>
        </w:rPr>
        <w:t>113</w:t>
      </w:r>
      <w:r w:rsidRPr="00234F3E">
        <w:rPr>
          <w:rFonts w:hint="eastAsia"/>
        </w:rPr>
        <w:t>年度</w:t>
      </w:r>
      <w:r w:rsidR="0020386A" w:rsidRPr="00234F3E">
        <w:t>620</w:t>
      </w:r>
      <w:r w:rsidR="0020386A" w:rsidRPr="00234F3E">
        <w:rPr>
          <w:rFonts w:hint="eastAsia"/>
        </w:rPr>
        <w:t>萬</w:t>
      </w:r>
      <w:r w:rsidR="0020386A" w:rsidRPr="00234F3E">
        <w:t>4</w:t>
      </w:r>
      <w:r w:rsidR="0020386A" w:rsidRPr="00234F3E">
        <w:rPr>
          <w:rFonts w:hint="eastAsia"/>
        </w:rPr>
        <w:t>千</w:t>
      </w:r>
      <w:r w:rsidRPr="00234F3E">
        <w:rPr>
          <w:rFonts w:hint="eastAsia"/>
        </w:rPr>
        <w:t>元，增加</w:t>
      </w:r>
      <w:r w:rsidR="0020386A" w:rsidRPr="00234F3E">
        <w:t>144</w:t>
      </w:r>
      <w:r w:rsidRPr="00234F3E">
        <w:rPr>
          <w:rFonts w:hint="eastAsia"/>
        </w:rPr>
        <w:t>萬元</w:t>
      </w:r>
      <w:r w:rsidR="00C50531" w:rsidRPr="00234F3E">
        <w:rPr>
          <w:rFonts w:hint="eastAsia"/>
        </w:rPr>
        <w:t>所致</w:t>
      </w:r>
      <w:r w:rsidRPr="00234F3E">
        <w:rPr>
          <w:rFonts w:hint="eastAsia"/>
        </w:rPr>
        <w:t>。</w:t>
      </w:r>
      <w:bookmarkEnd w:id="5"/>
      <w:r w:rsidRPr="00234F3E">
        <w:rPr>
          <w:rFonts w:hint="eastAsia"/>
        </w:rPr>
        <w:t>經查：</w:t>
      </w:r>
    </w:p>
    <w:p w:rsidR="006D0679" w:rsidRPr="00234F3E" w:rsidRDefault="006D0679" w:rsidP="00792B51">
      <w:pPr>
        <w:pStyle w:val="a4"/>
        <w:rPr>
          <w:rFonts w:hint="eastAsia"/>
        </w:rPr>
      </w:pPr>
      <w:r w:rsidRPr="00234F3E">
        <w:rPr>
          <w:rFonts w:hint="eastAsia"/>
        </w:rPr>
        <w:t>(一)</w:t>
      </w:r>
      <w:r w:rsidR="00C50531" w:rsidRPr="00234F3E">
        <w:rPr>
          <w:rFonts w:hint="eastAsia"/>
        </w:rPr>
        <w:t>中央社近年積極布局海外駐點、強化駐外採訪人力，以</w:t>
      </w:r>
      <w:r w:rsidR="007F3FAE" w:rsidRPr="00234F3E">
        <w:rPr>
          <w:rFonts w:hint="eastAsia"/>
        </w:rPr>
        <w:t>促進國際新聞交流</w:t>
      </w:r>
    </w:p>
    <w:p w:rsidR="002E407C" w:rsidRPr="00234F3E" w:rsidRDefault="0075498B" w:rsidP="00792B51">
      <w:pPr>
        <w:pStyle w:val="2"/>
        <w:rPr>
          <w:rFonts w:hint="eastAsia"/>
        </w:rPr>
      </w:pPr>
      <w:r w:rsidRPr="00234F3E">
        <w:rPr>
          <w:rFonts w:hint="eastAsia"/>
        </w:rPr>
        <w:t>中央社為國家通訊社，肩負設置條例所定包括</w:t>
      </w:r>
      <w:r w:rsidR="002E407C" w:rsidRPr="00234F3E">
        <w:rPr>
          <w:rFonts w:hint="eastAsia"/>
        </w:rPr>
        <w:t>辦理國內外新聞報導、國家對外新聞通訊業務，以及加強與國際通訊社合作</w:t>
      </w:r>
      <w:r w:rsidR="002B766D" w:rsidRPr="00234F3E">
        <w:rPr>
          <w:rFonts w:hint="eastAsia"/>
        </w:rPr>
        <w:t>等</w:t>
      </w:r>
      <w:r w:rsidR="00E77209" w:rsidRPr="00234F3E">
        <w:rPr>
          <w:rFonts w:hint="eastAsia"/>
        </w:rPr>
        <w:t>3項法定任務</w:t>
      </w:r>
      <w:r w:rsidRPr="00234F3E">
        <w:rPr>
          <w:rStyle w:val="af6"/>
          <w:bCs/>
          <w:szCs w:val="28"/>
        </w:rPr>
        <w:footnoteReference w:id="1"/>
      </w:r>
      <w:r w:rsidRPr="00234F3E">
        <w:rPr>
          <w:rFonts w:hint="eastAsia"/>
        </w:rPr>
        <w:t>，</w:t>
      </w:r>
      <w:r w:rsidR="00E77209" w:rsidRPr="00234F3E">
        <w:rPr>
          <w:rFonts w:hint="eastAsia"/>
        </w:rPr>
        <w:t>該社</w:t>
      </w:r>
      <w:r w:rsidR="002B766D" w:rsidRPr="00234F3E">
        <w:rPr>
          <w:rFonts w:hint="eastAsia"/>
        </w:rPr>
        <w:t>除扮演大眾媒體新聞資訊供應者之角色外，對外亦肩負國家新聞通訊之角色</w:t>
      </w:r>
      <w:r w:rsidR="007F3FAE" w:rsidRPr="00234F3E">
        <w:rPr>
          <w:rFonts w:hint="eastAsia"/>
        </w:rPr>
        <w:t>。</w:t>
      </w:r>
    </w:p>
    <w:p w:rsidR="00AD1A1C" w:rsidRPr="00234F3E" w:rsidRDefault="00AD1A1C" w:rsidP="00792B51">
      <w:pPr>
        <w:pStyle w:val="2"/>
        <w:rPr>
          <w:rFonts w:hint="eastAsia"/>
        </w:rPr>
      </w:pPr>
      <w:r w:rsidRPr="00234F3E">
        <w:rPr>
          <w:rFonts w:hint="eastAsia"/>
        </w:rPr>
        <w:lastRenderedPageBreak/>
        <w:t>參據</w:t>
      </w:r>
      <w:r w:rsidR="007F3FAE" w:rsidRPr="00234F3E">
        <w:rPr>
          <w:rFonts w:hint="eastAsia"/>
        </w:rPr>
        <w:t>該社提供之近</w:t>
      </w:r>
      <w:r w:rsidR="00666806" w:rsidRPr="00234F3E">
        <w:rPr>
          <w:rFonts w:hint="eastAsia"/>
        </w:rPr>
        <w:t>3</w:t>
      </w:r>
      <w:r w:rsidR="007F3FAE" w:rsidRPr="00234F3E">
        <w:rPr>
          <w:rFonts w:hint="eastAsia"/>
        </w:rPr>
        <w:t>年</w:t>
      </w:r>
      <w:r w:rsidR="00666806" w:rsidRPr="00234F3E">
        <w:rPr>
          <w:rFonts w:hint="eastAsia"/>
        </w:rPr>
        <w:t>度</w:t>
      </w:r>
      <w:r w:rsidR="004048C9" w:rsidRPr="00234F3E">
        <w:rPr>
          <w:rFonts w:hint="eastAsia"/>
        </w:rPr>
        <w:t>駐外</w:t>
      </w:r>
      <w:r w:rsidR="002E407C" w:rsidRPr="00234F3E">
        <w:rPr>
          <w:rFonts w:hint="eastAsia"/>
        </w:rPr>
        <w:t>特派(特約)記者</w:t>
      </w:r>
      <w:r w:rsidR="00C50531" w:rsidRPr="00234F3E">
        <w:rPr>
          <w:rFonts w:hint="eastAsia"/>
        </w:rPr>
        <w:t>及駐外</w:t>
      </w:r>
      <w:r w:rsidR="002E407C" w:rsidRPr="00234F3E">
        <w:rPr>
          <w:rFonts w:hint="eastAsia"/>
        </w:rPr>
        <w:t>城市</w:t>
      </w:r>
      <w:r w:rsidR="007F3FAE" w:rsidRPr="00234F3E">
        <w:rPr>
          <w:rFonts w:hint="eastAsia"/>
        </w:rPr>
        <w:t>情形</w:t>
      </w:r>
      <w:r w:rsidR="006941E2" w:rsidRPr="00234F3E">
        <w:rPr>
          <w:rFonts w:hint="eastAsia"/>
        </w:rPr>
        <w:t>(詳表1)，</w:t>
      </w:r>
      <w:r w:rsidR="00553E2F" w:rsidRPr="00234F3E">
        <w:t>112</w:t>
      </w:r>
      <w:r w:rsidR="00553E2F" w:rsidRPr="00234F3E">
        <w:rPr>
          <w:rFonts w:hint="eastAsia"/>
        </w:rPr>
        <w:t>及</w:t>
      </w:r>
      <w:r w:rsidRPr="00234F3E">
        <w:rPr>
          <w:rFonts w:hint="eastAsia"/>
        </w:rPr>
        <w:t>113年</w:t>
      </w:r>
      <w:r w:rsidR="004048C9" w:rsidRPr="00234F3E">
        <w:rPr>
          <w:rFonts w:hint="eastAsia"/>
        </w:rPr>
        <w:t>度</w:t>
      </w:r>
      <w:r w:rsidRPr="00234F3E">
        <w:rPr>
          <w:rFonts w:hint="eastAsia"/>
        </w:rPr>
        <w:t>截至8月底</w:t>
      </w:r>
      <w:r w:rsidR="004048C9" w:rsidRPr="00234F3E">
        <w:rPr>
          <w:rFonts w:hint="eastAsia"/>
        </w:rPr>
        <w:t>駐外</w:t>
      </w:r>
      <w:r w:rsidR="00D3440E" w:rsidRPr="00234F3E">
        <w:rPr>
          <w:rFonts w:hint="eastAsia"/>
        </w:rPr>
        <w:t>特派(特約)</w:t>
      </w:r>
      <w:r w:rsidRPr="00234F3E">
        <w:rPr>
          <w:rFonts w:hint="eastAsia"/>
        </w:rPr>
        <w:t>記者</w:t>
      </w:r>
      <w:r w:rsidR="002E407C" w:rsidRPr="00234F3E">
        <w:rPr>
          <w:rFonts w:hint="eastAsia"/>
        </w:rPr>
        <w:t>人數</w:t>
      </w:r>
      <w:r w:rsidR="00553E2F" w:rsidRPr="00234F3E">
        <w:rPr>
          <w:rFonts w:hint="eastAsia"/>
        </w:rPr>
        <w:t>分別</w:t>
      </w:r>
      <w:r w:rsidR="002E407C" w:rsidRPr="00234F3E">
        <w:rPr>
          <w:rFonts w:hint="eastAsia"/>
        </w:rPr>
        <w:t>為</w:t>
      </w:r>
      <w:r w:rsidR="00553E2F" w:rsidRPr="00234F3E">
        <w:t>31</w:t>
      </w:r>
      <w:r w:rsidR="00553E2F" w:rsidRPr="00234F3E">
        <w:rPr>
          <w:rFonts w:ascii="新細明體" w:eastAsia="新細明體" w:hAnsi="新細明體" w:hint="eastAsia"/>
        </w:rPr>
        <w:t>、</w:t>
      </w:r>
      <w:r w:rsidR="00553E2F" w:rsidRPr="00234F3E">
        <w:rPr>
          <w:rFonts w:hint="eastAsia"/>
        </w:rPr>
        <w:t>39</w:t>
      </w:r>
      <w:r w:rsidR="002E407C" w:rsidRPr="00234F3E">
        <w:rPr>
          <w:rFonts w:hint="eastAsia"/>
        </w:rPr>
        <w:t>人</w:t>
      </w:r>
      <w:r w:rsidR="00553E2F" w:rsidRPr="00234F3E">
        <w:rPr>
          <w:rFonts w:hint="eastAsia"/>
        </w:rPr>
        <w:t>，</w:t>
      </w:r>
      <w:r w:rsidR="004048C9" w:rsidRPr="00234F3E">
        <w:rPr>
          <w:rFonts w:hint="eastAsia"/>
        </w:rPr>
        <w:t>駐外</w:t>
      </w:r>
      <w:r w:rsidR="00D3440E" w:rsidRPr="00234F3E">
        <w:rPr>
          <w:rFonts w:hint="eastAsia"/>
        </w:rPr>
        <w:t>城市</w:t>
      </w:r>
      <w:r w:rsidR="00666806" w:rsidRPr="00234F3E">
        <w:rPr>
          <w:rFonts w:hint="eastAsia"/>
        </w:rPr>
        <w:t>個數各為</w:t>
      </w:r>
      <w:r w:rsidR="00553E2F" w:rsidRPr="00234F3E">
        <w:t>29</w:t>
      </w:r>
      <w:r w:rsidR="00553E2F" w:rsidRPr="00234F3E">
        <w:rPr>
          <w:rFonts w:hint="eastAsia"/>
        </w:rPr>
        <w:t>個、</w:t>
      </w:r>
      <w:r w:rsidR="00553E2F" w:rsidRPr="00234F3E">
        <w:t>34個</w:t>
      </w:r>
      <w:r w:rsidR="00553E2F" w:rsidRPr="00234F3E">
        <w:rPr>
          <w:rFonts w:hint="eastAsia"/>
        </w:rPr>
        <w:t>；</w:t>
      </w:r>
      <w:r w:rsidRPr="00234F3E">
        <w:rPr>
          <w:rFonts w:hint="eastAsia"/>
        </w:rPr>
        <w:t>114年</w:t>
      </w:r>
      <w:r w:rsidR="00666806" w:rsidRPr="00234F3E">
        <w:rPr>
          <w:rFonts w:hint="eastAsia"/>
        </w:rPr>
        <w:t>度</w:t>
      </w:r>
      <w:r w:rsidR="00D3440E" w:rsidRPr="00234F3E">
        <w:rPr>
          <w:rFonts w:hint="eastAsia"/>
        </w:rPr>
        <w:t>預計</w:t>
      </w:r>
      <w:r w:rsidR="002E407C" w:rsidRPr="00234F3E">
        <w:rPr>
          <w:rFonts w:hint="eastAsia"/>
        </w:rPr>
        <w:t>駐外</w:t>
      </w:r>
      <w:r w:rsidR="004048C9" w:rsidRPr="00234F3E">
        <w:rPr>
          <w:rFonts w:hint="eastAsia"/>
        </w:rPr>
        <w:t>特派(特約)</w:t>
      </w:r>
      <w:r w:rsidR="002E407C" w:rsidRPr="00234F3E">
        <w:rPr>
          <w:rFonts w:hint="eastAsia"/>
        </w:rPr>
        <w:t>記者人數及</w:t>
      </w:r>
      <w:r w:rsidR="004048C9" w:rsidRPr="00234F3E">
        <w:rPr>
          <w:rFonts w:hint="eastAsia"/>
        </w:rPr>
        <w:t>城市</w:t>
      </w:r>
      <w:r w:rsidR="00666806" w:rsidRPr="00234F3E">
        <w:rPr>
          <w:rFonts w:hint="eastAsia"/>
        </w:rPr>
        <w:t>個</w:t>
      </w:r>
      <w:r w:rsidR="004048C9" w:rsidRPr="00234F3E">
        <w:rPr>
          <w:rFonts w:hint="eastAsia"/>
        </w:rPr>
        <w:t>數</w:t>
      </w:r>
      <w:r w:rsidR="00666806" w:rsidRPr="00234F3E">
        <w:rPr>
          <w:rFonts w:hint="eastAsia"/>
        </w:rPr>
        <w:t>各為</w:t>
      </w:r>
      <w:r w:rsidR="00D3440E" w:rsidRPr="00234F3E">
        <w:t>3</w:t>
      </w:r>
      <w:r w:rsidR="00D3440E" w:rsidRPr="00234F3E">
        <w:rPr>
          <w:rFonts w:hint="eastAsia"/>
        </w:rPr>
        <w:t>9人</w:t>
      </w:r>
      <w:r w:rsidR="00666806" w:rsidRPr="00234F3E">
        <w:rPr>
          <w:rFonts w:ascii="新細明體" w:eastAsia="新細明體" w:hAnsi="新細明體" w:hint="eastAsia"/>
        </w:rPr>
        <w:t>、</w:t>
      </w:r>
      <w:r w:rsidR="00D3440E" w:rsidRPr="00234F3E">
        <w:rPr>
          <w:rFonts w:hint="eastAsia"/>
        </w:rPr>
        <w:t>34</w:t>
      </w:r>
      <w:r w:rsidRPr="00234F3E">
        <w:rPr>
          <w:rFonts w:hint="eastAsia"/>
        </w:rPr>
        <w:t>個</w:t>
      </w:r>
      <w:r w:rsidR="00D3440E" w:rsidRPr="00234F3E">
        <w:rPr>
          <w:rFonts w:hint="eastAsia"/>
        </w:rPr>
        <w:t>。</w:t>
      </w:r>
      <w:r w:rsidR="00666806" w:rsidRPr="00234F3E">
        <w:rPr>
          <w:rFonts w:hint="eastAsia"/>
        </w:rPr>
        <w:t>可知</w:t>
      </w:r>
      <w:r w:rsidR="007F3FAE" w:rsidRPr="00234F3E">
        <w:rPr>
          <w:rFonts w:hint="eastAsia"/>
        </w:rPr>
        <w:t>，中央社近年為使國際媒體知曉臺灣文化，積極布局海外駐點、強化駐外採訪人力，並持續與外國通訊社及媒體機構交流合作，</w:t>
      </w:r>
      <w:r w:rsidR="00C50531" w:rsidRPr="00234F3E">
        <w:rPr>
          <w:rFonts w:hint="eastAsia"/>
        </w:rPr>
        <w:t>以</w:t>
      </w:r>
      <w:r w:rsidR="007F3FAE" w:rsidRPr="00234F3E">
        <w:rPr>
          <w:rFonts w:hint="eastAsia"/>
        </w:rPr>
        <w:t>促進國際新聞交流。</w:t>
      </w:r>
    </w:p>
    <w:p w:rsidR="0075498B" w:rsidRPr="00234F3E" w:rsidRDefault="00E77209" w:rsidP="00792B51">
      <w:pPr>
        <w:pStyle w:val="141"/>
        <w:spacing w:line="500" w:lineRule="exact"/>
        <w:rPr>
          <w:rFonts w:hint="eastAsia"/>
          <w:bCs/>
        </w:rPr>
      </w:pPr>
      <w:bookmarkStart w:id="7" w:name="_Hlk180748597"/>
      <w:r w:rsidRPr="00234F3E">
        <w:rPr>
          <w:rFonts w:hint="eastAsia"/>
          <w:b/>
          <w:snapToGrid/>
          <w:sz w:val="28"/>
          <w:szCs w:val="28"/>
        </w:rPr>
        <w:t xml:space="preserve">表1 </w:t>
      </w:r>
      <w:r w:rsidR="00D52C08" w:rsidRPr="00234F3E">
        <w:rPr>
          <w:rFonts w:hint="eastAsia"/>
          <w:b/>
          <w:snapToGrid/>
          <w:sz w:val="28"/>
          <w:szCs w:val="28"/>
        </w:rPr>
        <w:t>112至114</w:t>
      </w:r>
      <w:r w:rsidRPr="00234F3E">
        <w:rPr>
          <w:rFonts w:hint="eastAsia"/>
          <w:b/>
          <w:snapToGrid/>
          <w:sz w:val="28"/>
          <w:szCs w:val="28"/>
        </w:rPr>
        <w:t>年</w:t>
      </w:r>
      <w:r w:rsidR="00D52C08" w:rsidRPr="00234F3E">
        <w:rPr>
          <w:rFonts w:hint="eastAsia"/>
          <w:b/>
          <w:snapToGrid/>
          <w:sz w:val="28"/>
          <w:szCs w:val="28"/>
        </w:rPr>
        <w:t>度</w:t>
      </w:r>
      <w:r w:rsidRPr="00234F3E">
        <w:rPr>
          <w:rFonts w:hint="eastAsia"/>
          <w:b/>
          <w:snapToGrid/>
          <w:sz w:val="28"/>
          <w:szCs w:val="28"/>
        </w:rPr>
        <w:t>中央社</w:t>
      </w:r>
      <w:r w:rsidR="004048C9" w:rsidRPr="00234F3E">
        <w:rPr>
          <w:rFonts w:hint="eastAsia"/>
          <w:b/>
          <w:snapToGrid/>
          <w:sz w:val="28"/>
          <w:szCs w:val="28"/>
        </w:rPr>
        <w:t>駐外</w:t>
      </w:r>
      <w:r w:rsidR="002E407C" w:rsidRPr="00234F3E">
        <w:rPr>
          <w:rFonts w:hint="eastAsia"/>
          <w:b/>
          <w:snapToGrid/>
          <w:sz w:val="28"/>
          <w:szCs w:val="28"/>
        </w:rPr>
        <w:t>特派(特約)記者</w:t>
      </w:r>
      <w:r w:rsidR="00C50531" w:rsidRPr="00234F3E">
        <w:rPr>
          <w:rFonts w:hint="eastAsia"/>
          <w:b/>
          <w:snapToGrid/>
          <w:sz w:val="28"/>
          <w:szCs w:val="28"/>
        </w:rPr>
        <w:t>及駐外</w:t>
      </w:r>
      <w:r w:rsidR="002E407C" w:rsidRPr="00234F3E">
        <w:rPr>
          <w:rFonts w:hint="eastAsia"/>
          <w:b/>
          <w:snapToGrid/>
          <w:sz w:val="28"/>
          <w:szCs w:val="28"/>
        </w:rPr>
        <w:t>城市情形</w:t>
      </w:r>
      <w:r w:rsidRPr="00234F3E">
        <w:rPr>
          <w:rFonts w:hint="eastAsia"/>
          <w:b/>
          <w:bCs/>
          <w:sz w:val="28"/>
          <w:szCs w:val="28"/>
        </w:rPr>
        <w:t>表</w:t>
      </w:r>
      <w:r w:rsidR="008C6673" w:rsidRPr="00234F3E">
        <w:rPr>
          <w:rFonts w:hint="eastAsia"/>
          <w:bCs/>
        </w:rPr>
        <w:t xml:space="preserve"> </w:t>
      </w:r>
    </w:p>
    <w:tbl>
      <w:tblPr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81"/>
        <w:gridCol w:w="1724"/>
        <w:gridCol w:w="1701"/>
        <w:gridCol w:w="1701"/>
        <w:gridCol w:w="2132"/>
      </w:tblGrid>
      <w:tr w:rsidR="007D3B59" w:rsidRPr="00234F3E" w:rsidTr="00D1661D">
        <w:trPr>
          <w:trHeight w:val="393"/>
          <w:tblHeader/>
        </w:trPr>
        <w:tc>
          <w:tcPr>
            <w:tcW w:w="1281" w:type="dxa"/>
            <w:vMerge w:val="restart"/>
            <w:shd w:val="clear" w:color="auto" w:fill="auto"/>
            <w:vAlign w:val="center"/>
          </w:tcPr>
          <w:p w:rsidR="007D3B59" w:rsidRPr="00234F3E" w:rsidRDefault="007D3B59" w:rsidP="00A76BA5">
            <w:pPr>
              <w:pStyle w:val="141"/>
              <w:jc w:val="center"/>
            </w:pPr>
            <w:r w:rsidRPr="00234F3E">
              <w:t>年度</w:t>
            </w:r>
          </w:p>
        </w:tc>
        <w:tc>
          <w:tcPr>
            <w:tcW w:w="1724" w:type="dxa"/>
            <w:vMerge w:val="restart"/>
            <w:shd w:val="clear" w:color="auto" w:fill="auto"/>
            <w:vAlign w:val="center"/>
          </w:tcPr>
          <w:p w:rsidR="007D3B59" w:rsidRPr="00234F3E" w:rsidRDefault="004048C9" w:rsidP="00553E2F">
            <w:pPr>
              <w:pStyle w:val="141"/>
              <w:jc w:val="center"/>
            </w:pPr>
            <w:r w:rsidRPr="00234F3E">
              <w:rPr>
                <w:rFonts w:hint="eastAsia"/>
              </w:rPr>
              <w:t>駐外</w:t>
            </w:r>
            <w:r w:rsidR="007D3B59" w:rsidRPr="00234F3E">
              <w:rPr>
                <w:rFonts w:hint="eastAsia"/>
              </w:rPr>
              <w:t>城市</w:t>
            </w:r>
            <w:r w:rsidR="00D52C08" w:rsidRPr="00234F3E">
              <w:rPr>
                <w:rFonts w:hint="eastAsia"/>
              </w:rPr>
              <w:t>個數</w:t>
            </w:r>
          </w:p>
        </w:tc>
        <w:tc>
          <w:tcPr>
            <w:tcW w:w="5534" w:type="dxa"/>
            <w:gridSpan w:val="3"/>
            <w:shd w:val="clear" w:color="auto" w:fill="auto"/>
            <w:vAlign w:val="center"/>
          </w:tcPr>
          <w:p w:rsidR="007D3B59" w:rsidRPr="00234F3E" w:rsidRDefault="004048C9" w:rsidP="00553E2F">
            <w:pPr>
              <w:pStyle w:val="141"/>
              <w:jc w:val="center"/>
            </w:pPr>
            <w:r w:rsidRPr="00234F3E">
              <w:rPr>
                <w:rFonts w:hint="eastAsia"/>
              </w:rPr>
              <w:t>駐外</w:t>
            </w:r>
            <w:r w:rsidR="007F3FAE" w:rsidRPr="00234F3E">
              <w:rPr>
                <w:rFonts w:hint="eastAsia"/>
              </w:rPr>
              <w:t>特派</w:t>
            </w:r>
            <w:r w:rsidR="00553E2F" w:rsidRPr="00234F3E">
              <w:t>(特約)</w:t>
            </w:r>
            <w:r w:rsidR="007F3FAE" w:rsidRPr="00234F3E">
              <w:rPr>
                <w:rFonts w:hint="eastAsia"/>
              </w:rPr>
              <w:t>記者</w:t>
            </w:r>
            <w:r w:rsidR="007D3B59" w:rsidRPr="00234F3E">
              <w:t>人數</w:t>
            </w:r>
          </w:p>
        </w:tc>
      </w:tr>
      <w:tr w:rsidR="007D3B59" w:rsidRPr="00234F3E" w:rsidTr="00D1661D">
        <w:trPr>
          <w:trHeight w:val="310"/>
          <w:tblHeader/>
        </w:trPr>
        <w:tc>
          <w:tcPr>
            <w:tcW w:w="1281" w:type="dxa"/>
            <w:vMerge/>
            <w:shd w:val="clear" w:color="auto" w:fill="auto"/>
            <w:vAlign w:val="center"/>
          </w:tcPr>
          <w:p w:rsidR="007D3B59" w:rsidRPr="00234F3E" w:rsidRDefault="007D3B59" w:rsidP="00A76BA5">
            <w:pPr>
              <w:pStyle w:val="141"/>
              <w:jc w:val="center"/>
            </w:pPr>
          </w:p>
        </w:tc>
        <w:tc>
          <w:tcPr>
            <w:tcW w:w="1724" w:type="dxa"/>
            <w:vMerge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rPr>
                <w:rFonts w:hint="eastAsia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rPr>
                <w:rFonts w:hint="eastAsia"/>
              </w:rPr>
              <w:t>特派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rPr>
                <w:rFonts w:hint="eastAsia"/>
              </w:rPr>
              <w:t>特約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7D3B59" w:rsidRPr="00234F3E" w:rsidRDefault="007D3B59" w:rsidP="00ED3AF0">
            <w:pPr>
              <w:pStyle w:val="141"/>
              <w:jc w:val="center"/>
            </w:pPr>
            <w:r w:rsidRPr="00234F3E">
              <w:t>合計</w:t>
            </w:r>
          </w:p>
        </w:tc>
      </w:tr>
      <w:tr w:rsidR="00211AFC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  <w:rPr>
                <w:rFonts w:hint="eastAsia"/>
              </w:rPr>
            </w:pPr>
            <w:r w:rsidRPr="00234F3E">
              <w:rPr>
                <w:rFonts w:hint="eastAsia"/>
              </w:rPr>
              <w:t>112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12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31</w:t>
            </w:r>
          </w:p>
        </w:tc>
      </w:tr>
      <w:tr w:rsidR="00211AFC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</w:pPr>
            <w:r w:rsidRPr="00234F3E">
              <w:rPr>
                <w:rFonts w:hint="eastAsia"/>
              </w:rPr>
              <w:t>113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18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  <w:tr w:rsidR="00E80275" w:rsidRPr="00234F3E" w:rsidTr="00ED3AF0">
        <w:tc>
          <w:tcPr>
            <w:tcW w:w="1281" w:type="dxa"/>
            <w:shd w:val="clear" w:color="auto" w:fill="auto"/>
          </w:tcPr>
          <w:p w:rsidR="00211AFC" w:rsidRPr="00234F3E" w:rsidRDefault="00211AFC" w:rsidP="00A76BA5">
            <w:pPr>
              <w:pStyle w:val="141"/>
              <w:jc w:val="center"/>
              <w:rPr>
                <w:rFonts w:hint="eastAsia"/>
              </w:rPr>
            </w:pPr>
            <w:r w:rsidRPr="00234F3E">
              <w:rPr>
                <w:rFonts w:hint="eastAsia"/>
              </w:rPr>
              <w:t>114</w:t>
            </w:r>
          </w:p>
        </w:tc>
        <w:tc>
          <w:tcPr>
            <w:tcW w:w="1724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18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</w:tbl>
    <w:bookmarkEnd w:id="7"/>
    <w:p w:rsidR="008C6673" w:rsidRPr="00234F3E" w:rsidRDefault="008C6673" w:rsidP="008C6673">
      <w:pPr>
        <w:pStyle w:val="141"/>
        <w:ind w:left="1175" w:hangingChars="483" w:hanging="1175"/>
        <w:jc w:val="both"/>
        <w:rPr>
          <w:rFonts w:hint="eastAsia"/>
        </w:rPr>
      </w:pPr>
      <w:r w:rsidRPr="00234F3E">
        <w:rPr>
          <w:rFonts w:hint="eastAsia"/>
          <w:snapToGrid/>
          <w:szCs w:val="28"/>
        </w:rPr>
        <w:t>說    明：</w:t>
      </w:r>
      <w:r w:rsidR="00D52C08" w:rsidRPr="00234F3E">
        <w:rPr>
          <w:rFonts w:hint="eastAsia"/>
          <w:snapToGrid/>
          <w:szCs w:val="28"/>
        </w:rPr>
        <w:t>表內</w:t>
      </w:r>
      <w:r w:rsidR="00C50531" w:rsidRPr="00234F3E">
        <w:rPr>
          <w:rFonts w:hint="eastAsia"/>
          <w:snapToGrid/>
          <w:szCs w:val="28"/>
        </w:rPr>
        <w:t>112及</w:t>
      </w:r>
      <w:r w:rsidR="00D52C08" w:rsidRPr="00234F3E">
        <w:rPr>
          <w:rFonts w:hint="eastAsia"/>
          <w:snapToGrid/>
          <w:szCs w:val="28"/>
        </w:rPr>
        <w:t xml:space="preserve"> </w:t>
      </w:r>
      <w:r w:rsidRPr="00234F3E">
        <w:rPr>
          <w:rFonts w:hint="eastAsia"/>
          <w:snapToGrid/>
          <w:szCs w:val="28"/>
        </w:rPr>
        <w:t>113年度截至8月底</w:t>
      </w:r>
      <w:r w:rsidR="00C50531" w:rsidRPr="00234F3E">
        <w:rPr>
          <w:rFonts w:hint="eastAsia"/>
          <w:snapToGrid/>
          <w:szCs w:val="28"/>
        </w:rPr>
        <w:t>為</w:t>
      </w:r>
      <w:r w:rsidRPr="00234F3E">
        <w:rPr>
          <w:rFonts w:hint="eastAsia"/>
          <w:snapToGrid/>
          <w:szCs w:val="28"/>
        </w:rPr>
        <w:t>實際數；114年</w:t>
      </w:r>
      <w:r w:rsidRPr="00234F3E">
        <w:rPr>
          <w:rFonts w:hint="eastAsia"/>
        </w:rPr>
        <w:t>度為預算案數。</w:t>
      </w:r>
    </w:p>
    <w:p w:rsidR="00ED3AF0" w:rsidRPr="00234F3E" w:rsidRDefault="00ED3AF0" w:rsidP="00ED3AF0">
      <w:pPr>
        <w:pStyle w:val="141"/>
        <w:rPr>
          <w:rFonts w:hint="eastAsia"/>
          <w:snapToGrid/>
        </w:rPr>
      </w:pPr>
      <w:r w:rsidRPr="00234F3E">
        <w:rPr>
          <w:rFonts w:hint="eastAsia"/>
          <w:snapToGrid/>
        </w:rPr>
        <w:t>資料來源：</w:t>
      </w:r>
      <w:r w:rsidR="00211AFC" w:rsidRPr="00234F3E">
        <w:rPr>
          <w:rFonts w:hint="eastAsia"/>
          <w:snapToGrid/>
        </w:rPr>
        <w:t>中央社提供</w:t>
      </w:r>
      <w:r w:rsidR="00553E2F" w:rsidRPr="00234F3E">
        <w:rPr>
          <w:rFonts w:hint="eastAsia"/>
          <w:snapToGrid/>
        </w:rPr>
        <w:t>，本中心整理</w:t>
      </w:r>
      <w:r w:rsidRPr="00234F3E">
        <w:rPr>
          <w:rFonts w:hint="eastAsia"/>
          <w:snapToGrid/>
        </w:rPr>
        <w:t>。</w:t>
      </w:r>
    </w:p>
    <w:p w:rsidR="00A84CE4" w:rsidRPr="00234F3E" w:rsidRDefault="006D0679" w:rsidP="00792B51">
      <w:pPr>
        <w:pStyle w:val="a4"/>
        <w:rPr>
          <w:rFonts w:hint="eastAsia"/>
        </w:rPr>
      </w:pPr>
      <w:r w:rsidRPr="00234F3E">
        <w:rPr>
          <w:rFonts w:hint="eastAsia"/>
        </w:rPr>
        <w:t>(二)</w:t>
      </w:r>
      <w:r w:rsidR="00A81F1F" w:rsidRPr="00234F3E">
        <w:rPr>
          <w:rFonts w:hint="eastAsia"/>
        </w:rPr>
        <w:t>近</w:t>
      </w:r>
      <w:r w:rsidR="00A81F1F" w:rsidRPr="00234F3E">
        <w:t>3年度提供國外媒體之新聞發稿總數年均逾1.5萬則，</w:t>
      </w:r>
      <w:r w:rsidR="004010FD" w:rsidRPr="00234F3E">
        <w:t>惟「文字」及「獨家或重大、領先消息」</w:t>
      </w:r>
      <w:r w:rsidR="00591452" w:rsidRPr="00234F3E">
        <w:t>等</w:t>
      </w:r>
      <w:r w:rsidR="004010FD" w:rsidRPr="00234F3E">
        <w:t>新聞發稿數</w:t>
      </w:r>
      <w:r w:rsidR="00FA2162" w:rsidRPr="00234F3E">
        <w:t>均</w:t>
      </w:r>
      <w:r w:rsidR="00C50531" w:rsidRPr="00234F3E">
        <w:t>概</w:t>
      </w:r>
      <w:r w:rsidR="004010FD" w:rsidRPr="00234F3E">
        <w:t>呈下滑</w:t>
      </w:r>
    </w:p>
    <w:p w:rsidR="00591452" w:rsidRPr="00234F3E" w:rsidRDefault="00591452" w:rsidP="00D32675">
      <w:pPr>
        <w:pStyle w:val="2"/>
        <w:rPr>
          <w:rFonts w:hint="eastAsia"/>
          <w:bCs/>
        </w:rPr>
      </w:pPr>
      <w:r w:rsidRPr="00234F3E">
        <w:t>另觀</w:t>
      </w:r>
      <w:r w:rsidRPr="00234F3E">
        <w:rPr>
          <w:rFonts w:hint="eastAsia"/>
        </w:rPr>
        <w:t>中央社近</w:t>
      </w:r>
      <w:r w:rsidRPr="00234F3E">
        <w:t>年度駐外記者概況暨提供國外客戶服務情形</w:t>
      </w:r>
      <w:r w:rsidR="00BA1DA8" w:rsidRPr="00234F3E">
        <w:rPr>
          <w:rFonts w:hint="eastAsia"/>
        </w:rPr>
        <w:t>詳表2)，</w:t>
      </w:r>
      <w:r w:rsidR="00E270ED" w:rsidRPr="00234F3E">
        <w:rPr>
          <w:rFonts w:hint="eastAsia"/>
        </w:rPr>
        <w:t>110至113年</w:t>
      </w:r>
      <w:r w:rsidR="00612E9A" w:rsidRPr="00234F3E">
        <w:rPr>
          <w:rFonts w:hint="eastAsia"/>
        </w:rPr>
        <w:t>度</w:t>
      </w:r>
      <w:r w:rsidR="00E270ED" w:rsidRPr="00234F3E">
        <w:rPr>
          <w:rFonts w:hint="eastAsia"/>
        </w:rPr>
        <w:t>8月底止</w:t>
      </w:r>
      <w:r w:rsidR="002F46C1" w:rsidRPr="00234F3E">
        <w:rPr>
          <w:rFonts w:hint="eastAsia"/>
        </w:rPr>
        <w:t>國外客戶數</w:t>
      </w:r>
      <w:r w:rsidR="00E270ED" w:rsidRPr="00234F3E">
        <w:rPr>
          <w:rFonts w:hint="eastAsia"/>
        </w:rPr>
        <w:t>介於</w:t>
      </w:r>
      <w:r w:rsidR="00E270ED" w:rsidRPr="00234F3E">
        <w:t xml:space="preserve"> </w:t>
      </w:r>
      <w:r w:rsidR="00E270ED" w:rsidRPr="00234F3E">
        <w:rPr>
          <w:rFonts w:hint="eastAsia"/>
        </w:rPr>
        <w:t>59</w:t>
      </w:r>
      <w:r w:rsidR="002F46C1" w:rsidRPr="00234F3E">
        <w:t>家至62家</w:t>
      </w:r>
      <w:r w:rsidR="00E270ED" w:rsidRPr="00234F3E">
        <w:rPr>
          <w:rFonts w:hint="eastAsia"/>
        </w:rPr>
        <w:t>間，</w:t>
      </w:r>
      <w:r w:rsidR="002F46C1" w:rsidRPr="00234F3E">
        <w:rPr>
          <w:rFonts w:hint="eastAsia"/>
        </w:rPr>
        <w:t>駐外記者人數</w:t>
      </w:r>
      <w:r w:rsidR="00E270ED" w:rsidRPr="00234F3E">
        <w:rPr>
          <w:rFonts w:hint="eastAsia"/>
        </w:rPr>
        <w:t>則介於</w:t>
      </w:r>
      <w:r w:rsidR="0020386A" w:rsidRPr="00234F3E">
        <w:rPr>
          <w:rFonts w:hint="eastAsia"/>
        </w:rPr>
        <w:t>30</w:t>
      </w:r>
      <w:r w:rsidR="002F46C1" w:rsidRPr="00234F3E">
        <w:rPr>
          <w:rFonts w:hint="eastAsia"/>
        </w:rPr>
        <w:t>人至</w:t>
      </w:r>
      <w:r w:rsidR="0020386A" w:rsidRPr="00234F3E">
        <w:rPr>
          <w:rFonts w:hint="eastAsia"/>
        </w:rPr>
        <w:t>3</w:t>
      </w:r>
      <w:r w:rsidR="002F46C1" w:rsidRPr="00234F3E">
        <w:rPr>
          <w:rFonts w:hint="eastAsia"/>
        </w:rPr>
        <w:t>9人</w:t>
      </w:r>
      <w:r w:rsidR="00E270ED" w:rsidRPr="00234F3E">
        <w:rPr>
          <w:rFonts w:hint="eastAsia"/>
        </w:rPr>
        <w:t>間</w:t>
      </w:r>
      <w:r w:rsidR="002F46C1" w:rsidRPr="00234F3E">
        <w:rPr>
          <w:rFonts w:hint="eastAsia"/>
        </w:rPr>
        <w:t>，</w:t>
      </w:r>
      <w:r w:rsidR="00D32675" w:rsidRPr="00234F3E">
        <w:rPr>
          <w:rFonts w:hint="eastAsia"/>
        </w:rPr>
        <w:t>兩者</w:t>
      </w:r>
      <w:r w:rsidR="00A81F1F" w:rsidRPr="00234F3E">
        <w:rPr>
          <w:rFonts w:hint="eastAsia"/>
        </w:rPr>
        <w:t>數量</w:t>
      </w:r>
      <w:r w:rsidR="002F46C1" w:rsidRPr="00234F3E">
        <w:t>尚</w:t>
      </w:r>
      <w:r w:rsidR="001D4CE8" w:rsidRPr="00234F3E">
        <w:t>維持</w:t>
      </w:r>
      <w:r w:rsidR="002F46C1" w:rsidRPr="00234F3E">
        <w:t>穩定</w:t>
      </w:r>
      <w:r w:rsidR="006D0679" w:rsidRPr="00234F3E">
        <w:rPr>
          <w:rFonts w:hint="eastAsia"/>
        </w:rPr>
        <w:t>。</w:t>
      </w:r>
      <w:r w:rsidR="00C82BA6" w:rsidRPr="00234F3E">
        <w:rPr>
          <w:rFonts w:hint="eastAsia"/>
        </w:rPr>
        <w:t>而</w:t>
      </w:r>
      <w:r w:rsidR="00294164" w:rsidRPr="00234F3E">
        <w:rPr>
          <w:rFonts w:hint="eastAsia"/>
        </w:rPr>
        <w:t>提供國外媒體之新聞發稿總數</w:t>
      </w:r>
      <w:r w:rsidR="002F46C1" w:rsidRPr="00234F3E">
        <w:rPr>
          <w:rFonts w:hint="eastAsia"/>
        </w:rPr>
        <w:t>自</w:t>
      </w:r>
      <w:r w:rsidR="00612E9A" w:rsidRPr="00234F3E">
        <w:t>110</w:t>
      </w:r>
      <w:r w:rsidR="00612E9A" w:rsidRPr="00234F3E">
        <w:rPr>
          <w:rFonts w:hint="eastAsia"/>
        </w:rPr>
        <w:t>年度</w:t>
      </w:r>
      <w:r w:rsidR="00A76BA5" w:rsidRPr="00234F3E">
        <w:t>1</w:t>
      </w:r>
      <w:r w:rsidR="00A76BA5" w:rsidRPr="00234F3E">
        <w:rPr>
          <w:rFonts w:hint="eastAsia"/>
        </w:rPr>
        <w:t>萬</w:t>
      </w:r>
      <w:r w:rsidR="00A76BA5" w:rsidRPr="00234F3E">
        <w:t>5,268</w:t>
      </w:r>
      <w:r w:rsidR="002F46C1" w:rsidRPr="00234F3E">
        <w:rPr>
          <w:rFonts w:hint="eastAsia"/>
        </w:rPr>
        <w:t>則下滑至</w:t>
      </w:r>
      <w:r w:rsidR="00612E9A" w:rsidRPr="00234F3E">
        <w:t>112年度</w:t>
      </w:r>
      <w:r w:rsidR="00A76BA5" w:rsidRPr="00234F3E">
        <w:t>1</w:t>
      </w:r>
      <w:r w:rsidR="00A76BA5" w:rsidRPr="00234F3E">
        <w:rPr>
          <w:rFonts w:hint="eastAsia"/>
        </w:rPr>
        <w:t>萬</w:t>
      </w:r>
      <w:r w:rsidR="00A76BA5" w:rsidRPr="00234F3E">
        <w:t>5,000</w:t>
      </w:r>
      <w:r w:rsidR="00E270ED" w:rsidRPr="00234F3E">
        <w:rPr>
          <w:rFonts w:hint="eastAsia"/>
        </w:rPr>
        <w:t>則，</w:t>
      </w:r>
      <w:r w:rsidR="00D32675" w:rsidRPr="00234F3E">
        <w:rPr>
          <w:rFonts w:hint="eastAsia"/>
        </w:rPr>
        <w:t>其中「文字」及「獨家或重大、領先消息</w:t>
      </w:r>
      <w:r w:rsidR="00FB32C2" w:rsidRPr="00234F3E">
        <w:rPr>
          <w:rFonts w:hint="eastAsia"/>
        </w:rPr>
        <w:t>」等</w:t>
      </w:r>
      <w:r w:rsidR="00D32675" w:rsidRPr="00234F3E">
        <w:rPr>
          <w:rFonts w:hint="eastAsia"/>
        </w:rPr>
        <w:t>新聞發稿數均</w:t>
      </w:r>
      <w:r w:rsidR="00C50531" w:rsidRPr="00234F3E">
        <w:rPr>
          <w:rFonts w:hint="eastAsia"/>
        </w:rPr>
        <w:t>概</w:t>
      </w:r>
      <w:r w:rsidR="00D32675" w:rsidRPr="00234F3E">
        <w:rPr>
          <w:rFonts w:hint="eastAsia"/>
        </w:rPr>
        <w:t>呈下滑</w:t>
      </w:r>
      <w:r w:rsidR="00C50531" w:rsidRPr="00234F3E">
        <w:rPr>
          <w:rFonts w:hint="eastAsia"/>
        </w:rPr>
        <w:t>，僅</w:t>
      </w:r>
      <w:r w:rsidR="00C82BA6" w:rsidRPr="00234F3E">
        <w:rPr>
          <w:rFonts w:hint="eastAsia"/>
          <w:bCs/>
        </w:rPr>
        <w:t>「影音新聞發稿數」</w:t>
      </w:r>
      <w:r w:rsidR="00294164" w:rsidRPr="00234F3E">
        <w:rPr>
          <w:rFonts w:hint="eastAsia"/>
          <w:bCs/>
        </w:rPr>
        <w:t>概</w:t>
      </w:r>
      <w:r w:rsidR="008C21A1" w:rsidRPr="00234F3E">
        <w:rPr>
          <w:rFonts w:hint="eastAsia"/>
          <w:bCs/>
        </w:rPr>
        <w:t>呈增加之</w:t>
      </w:r>
      <w:r w:rsidR="00C335EB" w:rsidRPr="00234F3E">
        <w:rPr>
          <w:rFonts w:hint="eastAsia"/>
          <w:bCs/>
        </w:rPr>
        <w:t>勢</w:t>
      </w:r>
      <w:r w:rsidRPr="00234F3E">
        <w:rPr>
          <w:bCs/>
        </w:rPr>
        <w:t>，</w:t>
      </w:r>
      <w:r w:rsidRPr="00234F3E">
        <w:rPr>
          <w:rFonts w:hint="eastAsia"/>
          <w:bCs/>
        </w:rPr>
        <w:t>允宜賡續強化</w:t>
      </w:r>
      <w:r w:rsidR="00966D6B" w:rsidRPr="00966D6B">
        <w:rPr>
          <w:rFonts w:hint="eastAsia"/>
          <w:bCs/>
        </w:rPr>
        <w:t>國際</w:t>
      </w:r>
      <w:r w:rsidRPr="00234F3E">
        <w:rPr>
          <w:rFonts w:hint="eastAsia"/>
          <w:bCs/>
        </w:rPr>
        <w:t>新聞發稿量能。</w:t>
      </w:r>
    </w:p>
    <w:p w:rsidR="001405C4" w:rsidRPr="00234F3E" w:rsidRDefault="005B2C1B" w:rsidP="006941E2">
      <w:pPr>
        <w:ind w:leftChars="-34" w:left="545" w:hangingChars="226" w:hanging="641"/>
        <w:jc w:val="left"/>
        <w:rPr>
          <w:rFonts w:hint="eastAsia"/>
          <w:b/>
          <w:snapToGrid/>
          <w:szCs w:val="28"/>
        </w:rPr>
      </w:pPr>
      <w:bookmarkStart w:id="8" w:name="_Hlk180749127"/>
      <w:r w:rsidRPr="00234F3E">
        <w:rPr>
          <w:rFonts w:hint="eastAsia"/>
          <w:b/>
          <w:snapToGrid/>
          <w:szCs w:val="28"/>
        </w:rPr>
        <w:t>表</w:t>
      </w:r>
      <w:r w:rsidR="006941E2" w:rsidRPr="00234F3E">
        <w:rPr>
          <w:rFonts w:hint="eastAsia"/>
          <w:b/>
          <w:snapToGrid/>
          <w:szCs w:val="28"/>
        </w:rPr>
        <w:t>2</w:t>
      </w:r>
      <w:r w:rsidRPr="00234F3E">
        <w:rPr>
          <w:rFonts w:hint="eastAsia"/>
          <w:b/>
          <w:snapToGrid/>
          <w:szCs w:val="28"/>
        </w:rPr>
        <w:t xml:space="preserve"> 中央社</w:t>
      </w:r>
      <w:r w:rsidR="006941E2" w:rsidRPr="00234F3E">
        <w:rPr>
          <w:rFonts w:hint="eastAsia"/>
          <w:b/>
          <w:snapToGrid/>
          <w:szCs w:val="28"/>
        </w:rPr>
        <w:t>110</w:t>
      </w:r>
      <w:r w:rsidRPr="00234F3E">
        <w:rPr>
          <w:rFonts w:hint="eastAsia"/>
          <w:b/>
          <w:snapToGrid/>
          <w:szCs w:val="28"/>
        </w:rPr>
        <w:t>至</w:t>
      </w:r>
      <w:r w:rsidR="006941E2" w:rsidRPr="00234F3E">
        <w:rPr>
          <w:rFonts w:hint="eastAsia"/>
          <w:b/>
          <w:snapToGrid/>
          <w:szCs w:val="28"/>
        </w:rPr>
        <w:t>114</w:t>
      </w:r>
      <w:r w:rsidRPr="00234F3E">
        <w:rPr>
          <w:rFonts w:hint="eastAsia"/>
          <w:b/>
          <w:snapToGrid/>
          <w:szCs w:val="28"/>
        </w:rPr>
        <w:t>年度</w:t>
      </w:r>
      <w:r w:rsidR="006941E2" w:rsidRPr="00234F3E">
        <w:rPr>
          <w:rFonts w:hint="eastAsia"/>
          <w:b/>
          <w:snapToGrid/>
          <w:szCs w:val="28"/>
        </w:rPr>
        <w:t>駐外記者概況暨</w:t>
      </w:r>
      <w:r w:rsidRPr="00234F3E">
        <w:rPr>
          <w:rFonts w:hint="eastAsia"/>
          <w:b/>
          <w:snapToGrid/>
          <w:szCs w:val="28"/>
        </w:rPr>
        <w:t>提供國外客戶服務</w:t>
      </w:r>
      <w:r w:rsidR="006941E2" w:rsidRPr="00234F3E">
        <w:rPr>
          <w:rFonts w:hint="eastAsia"/>
          <w:b/>
          <w:snapToGrid/>
          <w:szCs w:val="28"/>
        </w:rPr>
        <w:t>情形</w:t>
      </w:r>
      <w:r w:rsidRPr="00234F3E">
        <w:rPr>
          <w:rFonts w:hint="eastAsia"/>
          <w:b/>
          <w:snapToGrid/>
          <w:szCs w:val="28"/>
        </w:rPr>
        <w:t>表</w:t>
      </w:r>
    </w:p>
    <w:p w:rsidR="005B2C1B" w:rsidRPr="00234F3E" w:rsidRDefault="006941E2" w:rsidP="00EC7191">
      <w:pPr>
        <w:spacing w:line="440" w:lineRule="exact"/>
        <w:ind w:leftChars="-34" w:left="545" w:hangingChars="226" w:hanging="641"/>
        <w:jc w:val="right"/>
        <w:rPr>
          <w:rFonts w:hint="eastAsia"/>
          <w:snapToGrid/>
          <w:sz w:val="24"/>
        </w:rPr>
      </w:pPr>
      <w:r w:rsidRPr="00234F3E">
        <w:rPr>
          <w:rFonts w:hint="eastAsia"/>
          <w:b/>
          <w:snapToGrid/>
          <w:szCs w:val="28"/>
        </w:rPr>
        <w:t xml:space="preserve">                               </w:t>
      </w:r>
      <w:r w:rsidRPr="00234F3E">
        <w:rPr>
          <w:rFonts w:hint="eastAsia"/>
          <w:snapToGrid/>
          <w:sz w:val="24"/>
        </w:rPr>
        <w:t>單位：家；則；新台幣千元</w:t>
      </w:r>
      <w:r w:rsidR="005B2C1B" w:rsidRPr="00234F3E">
        <w:rPr>
          <w:rFonts w:hint="eastAsia"/>
          <w:b/>
          <w:snapToGrid/>
          <w:szCs w:val="28"/>
        </w:rPr>
        <w:t xml:space="preserve">                          </w:t>
      </w:r>
    </w:p>
    <w:tbl>
      <w:tblPr>
        <w:tblW w:w="8511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24"/>
        <w:gridCol w:w="1227"/>
        <w:gridCol w:w="1215"/>
        <w:gridCol w:w="1215"/>
        <w:gridCol w:w="1215"/>
        <w:gridCol w:w="1215"/>
      </w:tblGrid>
      <w:tr w:rsidR="00E80275" w:rsidRPr="00234F3E" w:rsidTr="008C21A1">
        <w:trPr>
          <w:tblHeader/>
        </w:trPr>
        <w:tc>
          <w:tcPr>
            <w:tcW w:w="2424" w:type="dxa"/>
            <w:tcBorders>
              <w:top w:val="double" w:sz="4" w:space="0" w:color="auto"/>
            </w:tcBorders>
            <w:shd w:val="clear" w:color="auto" w:fill="auto"/>
          </w:tcPr>
          <w:p w:rsidR="005B2C1B" w:rsidRPr="00234F3E" w:rsidRDefault="005B2C1B" w:rsidP="00E03DAA">
            <w:pPr>
              <w:spacing w:line="280" w:lineRule="exact"/>
              <w:ind w:leftChars="-20" w:left="-57" w:rightChars="-50" w:right="-142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 xml:space="preserve">項目 </w:t>
            </w:r>
            <w:r w:rsidR="00E03DAA" w:rsidRPr="00234F3E">
              <w:rPr>
                <w:rFonts w:hint="eastAsia"/>
                <w:sz w:val="24"/>
                <w:szCs w:val="28"/>
              </w:rPr>
              <w:t>/</w:t>
            </w:r>
            <w:r w:rsidRPr="00234F3E">
              <w:rPr>
                <w:rFonts w:hint="eastAsia"/>
                <w:sz w:val="24"/>
                <w:szCs w:val="28"/>
              </w:rPr>
              <w:t>年度</w:t>
            </w:r>
          </w:p>
        </w:tc>
        <w:tc>
          <w:tcPr>
            <w:tcW w:w="1227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110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111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112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113</w:t>
            </w:r>
          </w:p>
        </w:tc>
        <w:tc>
          <w:tcPr>
            <w:tcW w:w="1215" w:type="dxa"/>
            <w:tcBorders>
              <w:top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114</w:t>
            </w: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國外客戶數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61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62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61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59</w:t>
            </w:r>
          </w:p>
        </w:tc>
        <w:tc>
          <w:tcPr>
            <w:tcW w:w="1215" w:type="dxa"/>
            <w:tcBorders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211AFC" w:rsidRPr="00234F3E" w:rsidRDefault="00211AFC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駐外記者人數</w:t>
            </w:r>
          </w:p>
        </w:tc>
        <w:tc>
          <w:tcPr>
            <w:tcW w:w="1227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30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33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31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39</w:t>
            </w:r>
          </w:p>
        </w:tc>
        <w:tc>
          <w:tcPr>
            <w:tcW w:w="1215" w:type="dxa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39</w:t>
            </w: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駐外記者用人費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32,619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34,232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wordWrap w:val="0"/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3</w:t>
            </w:r>
            <w:r w:rsidRPr="00234F3E">
              <w:rPr>
                <w:rFonts w:hint="eastAsia"/>
                <w:b/>
                <w:sz w:val="24"/>
                <w:szCs w:val="28"/>
              </w:rPr>
              <w:t>9</w:t>
            </w:r>
            <w:r w:rsidRPr="00234F3E">
              <w:rPr>
                <w:b/>
                <w:sz w:val="24"/>
                <w:szCs w:val="28"/>
              </w:rPr>
              <w:t>,</w:t>
            </w:r>
            <w:r w:rsidRPr="00234F3E">
              <w:rPr>
                <w:rFonts w:hint="eastAsia"/>
                <w:b/>
                <w:sz w:val="24"/>
                <w:szCs w:val="28"/>
              </w:rPr>
              <w:t>59</w:t>
            </w:r>
            <w:r w:rsidRPr="00234F3E">
              <w:rPr>
                <w:b/>
                <w:sz w:val="24"/>
                <w:szCs w:val="28"/>
              </w:rPr>
              <w:t>3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26</w:t>
            </w:r>
            <w:r w:rsidRPr="00234F3E">
              <w:rPr>
                <w:sz w:val="24"/>
                <w:szCs w:val="28"/>
              </w:rPr>
              <w:t>,5</w:t>
            </w:r>
            <w:r w:rsidRPr="00234F3E">
              <w:rPr>
                <w:rFonts w:hint="eastAsia"/>
                <w:sz w:val="24"/>
                <w:szCs w:val="28"/>
              </w:rPr>
              <w:t>13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52,482</w:t>
            </w:r>
          </w:p>
        </w:tc>
      </w:tr>
      <w:tr w:rsidR="00E80275" w:rsidRPr="00234F3E" w:rsidTr="00294164">
        <w:tc>
          <w:tcPr>
            <w:tcW w:w="2424" w:type="dxa"/>
            <w:tcBorders>
              <w:bottom w:val="double" w:sz="4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lastRenderedPageBreak/>
              <w:t>駐外記者業務費</w:t>
            </w:r>
          </w:p>
        </w:tc>
        <w:tc>
          <w:tcPr>
            <w:tcW w:w="1227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6,853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9,527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8</w:t>
            </w:r>
            <w:r w:rsidRPr="00234F3E">
              <w:rPr>
                <w:b/>
                <w:sz w:val="24"/>
                <w:szCs w:val="28"/>
              </w:rPr>
              <w:t>,</w:t>
            </w:r>
            <w:r w:rsidRPr="00234F3E">
              <w:rPr>
                <w:rFonts w:hint="eastAsia"/>
                <w:b/>
                <w:sz w:val="24"/>
                <w:szCs w:val="28"/>
              </w:rPr>
              <w:t>183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</w:t>
            </w:r>
            <w:r w:rsidRPr="00234F3E">
              <w:rPr>
                <w:rFonts w:hint="eastAsia"/>
                <w:sz w:val="24"/>
                <w:szCs w:val="28"/>
              </w:rPr>
              <w:t>0</w:t>
            </w:r>
            <w:r w:rsidRPr="00234F3E">
              <w:rPr>
                <w:sz w:val="24"/>
                <w:szCs w:val="28"/>
              </w:rPr>
              <w:t>3</w:t>
            </w:r>
            <w:r w:rsidRPr="00234F3E">
              <w:rPr>
                <w:rFonts w:hint="eastAsia"/>
                <w:sz w:val="24"/>
                <w:szCs w:val="28"/>
              </w:rPr>
              <w:t>3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9,600</w:t>
            </w:r>
          </w:p>
        </w:tc>
      </w:tr>
      <w:tr w:rsidR="00E80275" w:rsidRPr="00234F3E" w:rsidTr="00294164">
        <w:tc>
          <w:tcPr>
            <w:tcW w:w="242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文字新聞</w:t>
            </w: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發稿數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a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)</w:t>
            </w:r>
          </w:p>
        </w:tc>
        <w:tc>
          <w:tcPr>
            <w:tcW w:w="122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14,651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14,972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14,331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10</w:t>
            </w:r>
            <w:r w:rsidRPr="00234F3E">
              <w:rPr>
                <w:rFonts w:hint="eastAsia"/>
                <w:sz w:val="24"/>
                <w:szCs w:val="28"/>
              </w:rPr>
              <w:t>,</w:t>
            </w:r>
            <w:r w:rsidRPr="00234F3E">
              <w:rPr>
                <w:sz w:val="24"/>
                <w:szCs w:val="28"/>
              </w:rPr>
              <w:t>531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294164">
        <w:tc>
          <w:tcPr>
            <w:tcW w:w="2424" w:type="dxa"/>
            <w:tcBorders>
              <w:top w:val="single" w:sz="6" w:space="0" w:color="auto"/>
            </w:tcBorders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影音新聞發稿數</w:t>
            </w:r>
            <w:r w:rsidR="003200B6" w:rsidRPr="00234F3E">
              <w:rPr>
                <w:rFonts w:hint="eastAsia"/>
                <w:sz w:val="24"/>
                <w:szCs w:val="28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</w:rPr>
              <w:t>b</w:t>
            </w:r>
            <w:r w:rsidR="003200B6" w:rsidRPr="00234F3E">
              <w:rPr>
                <w:rFonts w:hint="eastAsia"/>
                <w:sz w:val="24"/>
                <w:szCs w:val="28"/>
              </w:rPr>
              <w:t>)</w:t>
            </w:r>
          </w:p>
        </w:tc>
        <w:tc>
          <w:tcPr>
            <w:tcW w:w="1227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461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558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b/>
                <w:sz w:val="24"/>
                <w:szCs w:val="28"/>
              </w:rPr>
              <w:t>574</w:t>
            </w: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582</w:t>
            </w:r>
          </w:p>
        </w:tc>
        <w:tc>
          <w:tcPr>
            <w:tcW w:w="1215" w:type="dxa"/>
            <w:tcBorders>
              <w:top w:val="single" w:sz="6" w:space="0" w:color="auto"/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shd w:val="clear" w:color="auto" w:fill="auto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獨家或重大、領先消息之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新聞</w:t>
            </w: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發稿數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(</w:t>
            </w:r>
            <w:r w:rsidR="00A84CE4" w:rsidRPr="00234F3E">
              <w:rPr>
                <w:rFonts w:hint="eastAsia"/>
                <w:sz w:val="24"/>
                <w:szCs w:val="28"/>
                <w:shd w:val="pct15" w:color="auto" w:fill="FFFFFF"/>
              </w:rPr>
              <w:t>c</w:t>
            </w:r>
            <w:r w:rsidR="003200B6" w:rsidRPr="00234F3E">
              <w:rPr>
                <w:rFonts w:hint="eastAsia"/>
                <w:sz w:val="24"/>
                <w:szCs w:val="28"/>
                <w:shd w:val="pct15" w:color="auto" w:fill="FFFFFF"/>
              </w:rPr>
              <w:t>)</w:t>
            </w:r>
          </w:p>
        </w:tc>
        <w:tc>
          <w:tcPr>
            <w:tcW w:w="1227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156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</w:rPr>
              <w:t>142</w:t>
            </w:r>
          </w:p>
        </w:tc>
        <w:tc>
          <w:tcPr>
            <w:tcW w:w="1215" w:type="dxa"/>
            <w:shd w:val="clear" w:color="auto" w:fill="auto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95</w:t>
            </w:r>
          </w:p>
        </w:tc>
        <w:tc>
          <w:tcPr>
            <w:tcW w:w="1215" w:type="dxa"/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72</w:t>
            </w:r>
          </w:p>
        </w:tc>
        <w:tc>
          <w:tcPr>
            <w:tcW w:w="1215" w:type="dxa"/>
            <w:tcBorders>
              <w:tr2bl w:val="single" w:sz="6" w:space="0" w:color="auto"/>
            </w:tcBorders>
            <w:vAlign w:val="center"/>
          </w:tcPr>
          <w:p w:rsidR="005B2C1B" w:rsidRPr="00234F3E" w:rsidRDefault="005B2C1B" w:rsidP="00903EE4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  <w:szCs w:val="28"/>
              </w:rPr>
            </w:pPr>
          </w:p>
        </w:tc>
      </w:tr>
      <w:tr w:rsidR="00E80275" w:rsidRPr="00234F3E" w:rsidTr="008C21A1">
        <w:tc>
          <w:tcPr>
            <w:tcW w:w="2424" w:type="dxa"/>
            <w:tcBorders>
              <w:bottom w:val="double" w:sz="4" w:space="0" w:color="auto"/>
            </w:tcBorders>
            <w:shd w:val="clear" w:color="auto" w:fill="auto"/>
          </w:tcPr>
          <w:p w:rsidR="00A84CE4" w:rsidRPr="00234F3E" w:rsidRDefault="00294164" w:rsidP="0029416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提供國外媒體之新聞發稿總數</w:t>
            </w:r>
            <w:r w:rsidR="00A84CE4" w:rsidRPr="00234F3E">
              <w:rPr>
                <w:rFonts w:hint="eastAsia"/>
                <w:sz w:val="24"/>
                <w:szCs w:val="28"/>
              </w:rPr>
              <w:t>(a+b+c)</w:t>
            </w:r>
          </w:p>
        </w:tc>
        <w:tc>
          <w:tcPr>
            <w:tcW w:w="1227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15,268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</w:rPr>
              <w:t>15,672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15,000</w:t>
            </w:r>
          </w:p>
        </w:tc>
        <w:tc>
          <w:tcPr>
            <w:tcW w:w="1215" w:type="dxa"/>
            <w:tcBorders>
              <w:bottom w:val="double" w:sz="4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11,185</w:t>
            </w:r>
          </w:p>
        </w:tc>
        <w:tc>
          <w:tcPr>
            <w:tcW w:w="1215" w:type="dxa"/>
            <w:tcBorders>
              <w:bottom w:val="double" w:sz="4" w:space="0" w:color="auto"/>
              <w:tr2bl w:val="single" w:sz="6" w:space="0" w:color="auto"/>
            </w:tcBorders>
            <w:vAlign w:val="center"/>
          </w:tcPr>
          <w:p w:rsidR="00A84CE4" w:rsidRPr="00234F3E" w:rsidRDefault="00A84CE4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</w:p>
        </w:tc>
      </w:tr>
      <w:tr w:rsidR="00E80275" w:rsidRPr="00234F3E" w:rsidTr="008C21A1">
        <w:tc>
          <w:tcPr>
            <w:tcW w:w="2424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211AFC" w:rsidRPr="00234F3E" w:rsidRDefault="00211AFC" w:rsidP="00903EE4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提供國外媒體之新聞稿收入預算數</w:t>
            </w:r>
          </w:p>
        </w:tc>
        <w:tc>
          <w:tcPr>
            <w:tcW w:w="1227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,300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6</w:t>
            </w:r>
            <w:r w:rsidRPr="00234F3E">
              <w:rPr>
                <w:sz w:val="24"/>
                <w:szCs w:val="28"/>
              </w:rPr>
              <w:t>,948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5</w:t>
            </w:r>
            <w:r w:rsidRPr="00234F3E">
              <w:rPr>
                <w:sz w:val="24"/>
                <w:szCs w:val="28"/>
              </w:rPr>
              <w:t>,724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rFonts w:hint="eastAsia"/>
                <w:sz w:val="24"/>
                <w:szCs w:val="28"/>
                <w:shd w:val="pct15" w:color="auto" w:fill="FFFFFF"/>
              </w:rPr>
              <w:t>6</w:t>
            </w:r>
            <w:r w:rsidRPr="00234F3E">
              <w:rPr>
                <w:sz w:val="24"/>
                <w:szCs w:val="28"/>
                <w:shd w:val="pct15" w:color="auto" w:fill="FFFFFF"/>
              </w:rPr>
              <w:t>,204</w:t>
            </w:r>
          </w:p>
        </w:tc>
        <w:tc>
          <w:tcPr>
            <w:tcW w:w="1215" w:type="dxa"/>
            <w:tcBorders>
              <w:top w:val="double" w:sz="4" w:space="0" w:color="auto"/>
              <w:bottom w:val="single" w:sz="6" w:space="0" w:color="auto"/>
            </w:tcBorders>
            <w:vAlign w:val="center"/>
          </w:tcPr>
          <w:p w:rsidR="00211AFC" w:rsidRPr="00234F3E" w:rsidRDefault="00211AFC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  <w:r w:rsidRPr="00234F3E">
              <w:rPr>
                <w:sz w:val="24"/>
                <w:szCs w:val="28"/>
                <w:shd w:val="pct15" w:color="auto" w:fill="FFFFFF"/>
              </w:rPr>
              <w:t>7,644</w:t>
            </w:r>
          </w:p>
        </w:tc>
      </w:tr>
      <w:tr w:rsidR="00E80275" w:rsidRPr="00234F3E" w:rsidTr="008C21A1">
        <w:tc>
          <w:tcPr>
            <w:tcW w:w="242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</w:tcPr>
          <w:p w:rsidR="00211AFC" w:rsidRPr="00234F3E" w:rsidRDefault="00211AFC" w:rsidP="00E17C5B">
            <w:pPr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提供國外媒體之新聞稿收入決算數</w:t>
            </w:r>
          </w:p>
        </w:tc>
        <w:tc>
          <w:tcPr>
            <w:tcW w:w="122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5</w:t>
            </w:r>
            <w:r w:rsidRPr="00234F3E">
              <w:rPr>
                <w:b/>
                <w:sz w:val="24"/>
                <w:szCs w:val="28"/>
              </w:rPr>
              <w:t>,045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4</w:t>
            </w:r>
            <w:r w:rsidRPr="00234F3E">
              <w:rPr>
                <w:sz w:val="24"/>
                <w:szCs w:val="28"/>
              </w:rPr>
              <w:t>,114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b/>
                <w:sz w:val="24"/>
                <w:szCs w:val="28"/>
              </w:rPr>
            </w:pPr>
            <w:r w:rsidRPr="00234F3E">
              <w:rPr>
                <w:rFonts w:hint="eastAsia"/>
                <w:b/>
                <w:sz w:val="24"/>
                <w:szCs w:val="28"/>
              </w:rPr>
              <w:t>5</w:t>
            </w:r>
            <w:r w:rsidRPr="00234F3E">
              <w:rPr>
                <w:b/>
                <w:sz w:val="24"/>
                <w:szCs w:val="28"/>
              </w:rPr>
              <w:t>,364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11AFC" w:rsidRPr="00234F3E" w:rsidRDefault="00211AFC" w:rsidP="00211AFC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</w:rPr>
            </w:pPr>
            <w:r w:rsidRPr="00234F3E">
              <w:rPr>
                <w:rFonts w:hint="eastAsia"/>
                <w:sz w:val="24"/>
                <w:szCs w:val="28"/>
              </w:rPr>
              <w:t>3</w:t>
            </w:r>
            <w:r w:rsidRPr="00234F3E">
              <w:rPr>
                <w:sz w:val="24"/>
                <w:szCs w:val="28"/>
              </w:rPr>
              <w:t>,471</w:t>
            </w: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  <w:tr2bl w:val="single" w:sz="6" w:space="0" w:color="auto"/>
            </w:tcBorders>
            <w:vAlign w:val="center"/>
          </w:tcPr>
          <w:p w:rsidR="00211AFC" w:rsidRPr="00234F3E" w:rsidRDefault="00211AFC" w:rsidP="00A84CE4">
            <w:pPr>
              <w:spacing w:line="280" w:lineRule="exact"/>
              <w:ind w:leftChars="0" w:left="0" w:firstLineChars="0" w:firstLine="0"/>
              <w:jc w:val="right"/>
              <w:rPr>
                <w:sz w:val="24"/>
                <w:szCs w:val="28"/>
                <w:shd w:val="pct15" w:color="auto" w:fill="FFFFFF"/>
              </w:rPr>
            </w:pPr>
          </w:p>
        </w:tc>
      </w:tr>
    </w:tbl>
    <w:p w:rsidR="004048C9" w:rsidRPr="00234F3E" w:rsidRDefault="004048C9" w:rsidP="00BA1DA8">
      <w:pPr>
        <w:pStyle w:val="141"/>
        <w:rPr>
          <w:rFonts w:hint="eastAsia"/>
        </w:rPr>
      </w:pPr>
      <w:r w:rsidRPr="00234F3E">
        <w:t>說    明</w:t>
      </w:r>
      <w:r w:rsidRPr="00234F3E">
        <w:rPr>
          <w:rFonts w:hint="eastAsia"/>
        </w:rPr>
        <w:t>：</w:t>
      </w:r>
      <w:r w:rsidR="008C6673" w:rsidRPr="00234F3E">
        <w:rPr>
          <w:rFonts w:hint="eastAsia"/>
        </w:rPr>
        <w:t>1.</w:t>
      </w:r>
      <w:r w:rsidRPr="00234F3E">
        <w:rPr>
          <w:rFonts w:hint="eastAsia"/>
        </w:rPr>
        <w:t>本表含特派</w:t>
      </w:r>
      <w:r w:rsidR="00612E9A" w:rsidRPr="00234F3E">
        <w:rPr>
          <w:rFonts w:hint="eastAsia"/>
        </w:rPr>
        <w:t>(</w:t>
      </w:r>
      <w:r w:rsidRPr="00234F3E">
        <w:rPr>
          <w:rFonts w:hint="eastAsia"/>
        </w:rPr>
        <w:t>特約</w:t>
      </w:r>
      <w:r w:rsidR="00612E9A" w:rsidRPr="00234F3E">
        <w:rPr>
          <w:rFonts w:hint="eastAsia"/>
        </w:rPr>
        <w:t>)駐外記者人數</w:t>
      </w:r>
      <w:r w:rsidRPr="00234F3E">
        <w:rPr>
          <w:rFonts w:hint="eastAsia"/>
        </w:rPr>
        <w:t>。</w:t>
      </w:r>
    </w:p>
    <w:bookmarkEnd w:id="8"/>
    <w:p w:rsidR="008C6673" w:rsidRPr="00234F3E" w:rsidRDefault="008C6673" w:rsidP="00294164">
      <w:pPr>
        <w:pStyle w:val="141"/>
        <w:ind w:leftChars="416" w:left="1460" w:hangingChars="116" w:hanging="282"/>
        <w:jc w:val="both"/>
        <w:rPr>
          <w:rFonts w:hint="eastAsia"/>
        </w:rPr>
      </w:pPr>
      <w:r w:rsidRPr="00234F3E">
        <w:rPr>
          <w:rFonts w:hint="eastAsia"/>
        </w:rPr>
        <w:t>2.</w:t>
      </w:r>
      <w:r w:rsidRPr="00234F3E">
        <w:t>110至112年度為決算數；113年度決算為截至8月底實際數；114年度為預算案數</w:t>
      </w:r>
    </w:p>
    <w:p w:rsidR="004048C9" w:rsidRPr="00234F3E" w:rsidRDefault="004048C9" w:rsidP="00BA1DA8">
      <w:pPr>
        <w:pStyle w:val="141"/>
        <w:rPr>
          <w:rFonts w:hint="eastAsia"/>
        </w:rPr>
      </w:pPr>
      <w:r w:rsidRPr="00234F3E">
        <w:rPr>
          <w:rFonts w:hint="eastAsia"/>
        </w:rPr>
        <w:t>資料來源：中央社提供，本中心彙製。</w:t>
      </w:r>
    </w:p>
    <w:p w:rsidR="007F286A" w:rsidRPr="00234F3E" w:rsidRDefault="004048C9" w:rsidP="00792B51">
      <w:pPr>
        <w:rPr>
          <w:rFonts w:hint="eastAsia"/>
          <w:snapToGrid/>
        </w:rPr>
      </w:pPr>
      <w:r w:rsidRPr="00234F3E">
        <w:rPr>
          <w:rFonts w:hint="eastAsia"/>
          <w:snapToGrid/>
        </w:rPr>
        <w:t>綜上，</w:t>
      </w:r>
      <w:r w:rsidR="004010FD" w:rsidRPr="00234F3E">
        <w:rPr>
          <w:rFonts w:hint="eastAsia"/>
          <w:snapToGrid/>
        </w:rPr>
        <w:t>為達成擴大國際新聞報導，促進國際新聞交流之任務目標，中央社近</w:t>
      </w:r>
      <w:r w:rsidR="004010FD" w:rsidRPr="00234F3E">
        <w:rPr>
          <w:snapToGrid/>
        </w:rPr>
        <w:t>3(110至112)年度提供國外媒體之新聞發稿總數年均逾1.5萬則</w:t>
      </w:r>
      <w:r w:rsidR="00A81F1F" w:rsidRPr="00234F3E">
        <w:rPr>
          <w:snapToGrid/>
        </w:rPr>
        <w:t>，惟「文字」及「獨家或重大、領先消息」等</w:t>
      </w:r>
      <w:r w:rsidR="004010FD" w:rsidRPr="00234F3E">
        <w:rPr>
          <w:snapToGrid/>
        </w:rPr>
        <w:t>新聞發稿數</w:t>
      </w:r>
      <w:r w:rsidR="00A81F1F" w:rsidRPr="00234F3E">
        <w:rPr>
          <w:snapToGrid/>
        </w:rPr>
        <w:t>均</w:t>
      </w:r>
      <w:r w:rsidR="00082387" w:rsidRPr="00234F3E">
        <w:rPr>
          <w:snapToGrid/>
        </w:rPr>
        <w:t>概</w:t>
      </w:r>
      <w:r w:rsidR="004010FD" w:rsidRPr="00234F3E">
        <w:rPr>
          <w:snapToGrid/>
        </w:rPr>
        <w:t>呈下滑</w:t>
      </w:r>
      <w:r w:rsidR="000E499F" w:rsidRPr="00234F3E">
        <w:rPr>
          <w:rFonts w:hint="eastAsia"/>
          <w:snapToGrid/>
        </w:rPr>
        <w:t>，</w:t>
      </w:r>
      <w:r w:rsidR="00B12DC0" w:rsidRPr="00234F3E">
        <w:rPr>
          <w:rFonts w:hint="eastAsia"/>
          <w:snapToGrid/>
        </w:rPr>
        <w:t>允宜</w:t>
      </w:r>
      <w:r w:rsidR="00C00E45" w:rsidRPr="00234F3E">
        <w:rPr>
          <w:rFonts w:hint="eastAsia"/>
          <w:snapToGrid/>
        </w:rPr>
        <w:t>賡續強化</w:t>
      </w:r>
      <w:r w:rsidR="00C107D4" w:rsidRPr="00234F3E">
        <w:rPr>
          <w:rFonts w:hint="eastAsia"/>
          <w:snapToGrid/>
        </w:rPr>
        <w:t>國際</w:t>
      </w:r>
      <w:r w:rsidR="00C00E45" w:rsidRPr="00234F3E">
        <w:rPr>
          <w:rFonts w:hint="eastAsia"/>
          <w:snapToGrid/>
        </w:rPr>
        <w:t>新聞</w:t>
      </w:r>
      <w:r w:rsidR="00B12DC0" w:rsidRPr="00234F3E">
        <w:rPr>
          <w:rFonts w:hint="eastAsia"/>
          <w:snapToGrid/>
        </w:rPr>
        <w:t>發稿量能</w:t>
      </w:r>
      <w:r w:rsidR="007F286A" w:rsidRPr="00234F3E">
        <w:rPr>
          <w:rFonts w:hint="eastAsia"/>
          <w:snapToGrid/>
        </w:rPr>
        <w:t>，以</w:t>
      </w:r>
      <w:r w:rsidR="00082387" w:rsidRPr="00234F3E">
        <w:rPr>
          <w:rFonts w:hint="eastAsia"/>
          <w:snapToGrid/>
        </w:rPr>
        <w:t>促進國際新聞交流</w:t>
      </w:r>
      <w:r w:rsidR="007F286A" w:rsidRPr="00234F3E">
        <w:rPr>
          <w:rFonts w:hint="eastAsia"/>
          <w:snapToGrid/>
        </w:rPr>
        <w:t>。</w:t>
      </w:r>
    </w:p>
    <w:bookmarkEnd w:id="0"/>
    <w:p w:rsidR="00493406" w:rsidRPr="00234F3E" w:rsidRDefault="00292708" w:rsidP="000719BE">
      <w:pPr>
        <w:pStyle w:val="aa"/>
      </w:pPr>
      <w:r w:rsidRPr="00234F3E">
        <w:rPr>
          <w:rFonts w:hint="eastAsia"/>
        </w:rPr>
        <w:t>（分機：</w:t>
      </w:r>
      <w:r w:rsidR="000719BE" w:rsidRPr="00234F3E">
        <w:rPr>
          <w:rFonts w:hint="eastAsia"/>
        </w:rPr>
        <w:t>8664高振源</w:t>
      </w:r>
      <w:r w:rsidRPr="00234F3E">
        <w:rPr>
          <w:rFonts w:hint="eastAsia"/>
        </w:rPr>
        <w:t>）</w:t>
      </w:r>
    </w:p>
    <w:sectPr w:rsidR="00493406" w:rsidRPr="00234F3E" w:rsidSect="007916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03D" w:rsidRDefault="00CB103D" w:rsidP="00681C66">
      <w:pPr>
        <w:ind w:left="560" w:firstLine="560"/>
      </w:pPr>
      <w:r>
        <w:separator/>
      </w:r>
    </w:p>
    <w:p w:rsidR="00CB103D" w:rsidRDefault="00CB103D" w:rsidP="001C1799">
      <w:pPr>
        <w:ind w:left="560" w:firstLine="560"/>
      </w:pPr>
    </w:p>
  </w:endnote>
  <w:end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e"/>
      <w:ind w:left="560" w:firstLine="400"/>
    </w:pPr>
  </w:p>
  <w:p w:rsidR="00493EBE" w:rsidRDefault="00493EBE" w:rsidP="00681C66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7C5C84" w:rsidP="00792B51">
    <w:pPr>
      <w:pStyle w:val="ae"/>
      <w:ind w:leftChars="0" w:left="0" w:firstLineChars="0" w:firstLine="0"/>
      <w:jc w:val="center"/>
    </w:pPr>
    <w:r>
      <w:rPr>
        <w:rStyle w:val="af9"/>
        <w:rFonts w:hint="eastAsia"/>
        <w:noProof/>
      </w:rPr>
      <w:t>229-</w:t>
    </w:r>
    <w:r w:rsidR="00493EBE" w:rsidRPr="00280320">
      <w:rPr>
        <w:rStyle w:val="af9"/>
        <w:noProof/>
      </w:rPr>
      <w:fldChar w:fldCharType="begin"/>
    </w:r>
    <w:r w:rsidR="00493EBE" w:rsidRPr="00280320">
      <w:rPr>
        <w:rStyle w:val="af9"/>
        <w:noProof/>
      </w:rPr>
      <w:instrText>PAGE   \* MERGEFORMAT</w:instrText>
    </w:r>
    <w:r w:rsidR="00493EBE" w:rsidRPr="00280320">
      <w:rPr>
        <w:rStyle w:val="af9"/>
        <w:noProof/>
      </w:rPr>
      <w:fldChar w:fldCharType="separate"/>
    </w:r>
    <w:r w:rsidR="005A6553">
      <w:rPr>
        <w:rStyle w:val="af9"/>
        <w:noProof/>
      </w:rPr>
      <w:t>2</w:t>
    </w:r>
    <w:r w:rsidR="00493EBE" w:rsidRPr="00280320">
      <w:rPr>
        <w:rStyle w:val="af9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4E3F9B" w:rsidRDefault="00493EBE" w:rsidP="00681C66">
    <w:pPr>
      <w:pStyle w:val="ae"/>
      <w:ind w:left="560" w:firstLine="400"/>
    </w:pPr>
    <w:r>
      <w:rPr>
        <w:rFonts w:hint="eastAsia"/>
      </w:rPr>
      <w:t xml:space="preserve">                      </w:t>
    </w:r>
    <w:r w:rsidRPr="004E3F9B">
      <w:rPr>
        <w:rFonts w:hint="eastAsia"/>
      </w:rPr>
      <w:t>111-</w:t>
    </w:r>
    <w:r w:rsidRPr="004E3F9B">
      <w:t>188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03D" w:rsidRDefault="00CB103D" w:rsidP="001C1799">
      <w:pPr>
        <w:ind w:left="560" w:firstLine="560"/>
      </w:pPr>
      <w:r>
        <w:separator/>
      </w:r>
    </w:p>
  </w:footnote>
  <w:footnote w:type="continuationSeparator" w:id="0">
    <w:p w:rsidR="00CB103D" w:rsidRDefault="00CB103D" w:rsidP="00681C66">
      <w:pPr>
        <w:ind w:left="560" w:firstLine="560"/>
      </w:pPr>
      <w:r>
        <w:continuationSeparator/>
      </w:r>
    </w:p>
    <w:p w:rsidR="00CB103D" w:rsidRDefault="00CB103D" w:rsidP="001C1799">
      <w:pPr>
        <w:ind w:left="560" w:firstLine="560"/>
      </w:pPr>
    </w:p>
  </w:footnote>
  <w:footnote w:id="1">
    <w:p w:rsidR="0075498B" w:rsidRPr="008C6673" w:rsidRDefault="0075498B" w:rsidP="008C6673">
      <w:pPr>
        <w:pStyle w:val="141"/>
        <w:ind w:left="97" w:hangingChars="40" w:hanging="97"/>
        <w:jc w:val="both"/>
      </w:pPr>
      <w:r w:rsidRPr="008C6673">
        <w:rPr>
          <w:rStyle w:val="af6"/>
        </w:rPr>
        <w:footnoteRef/>
      </w:r>
      <w:r w:rsidRPr="008C6673">
        <w:rPr>
          <w:rFonts w:hint="eastAsia"/>
        </w:rPr>
        <w:t>中央通訊社設置條例第1</w:t>
      </w:r>
      <w:r w:rsidR="00AA4F28">
        <w:rPr>
          <w:rFonts w:hint="eastAsia"/>
        </w:rPr>
        <w:t>條規</w:t>
      </w:r>
      <w:r w:rsidRPr="008C6673">
        <w:rPr>
          <w:rFonts w:hint="eastAsia"/>
        </w:rPr>
        <w:t>定：「為提供國內外大眾傳播媒體新聞服務，擴大國際新聞報導，促進國際新聞交流，辦理國家新聞通訊業務，特設中央通訊社，…。」同條例第3條規定：「本社之任務如左：1.辦理國內外新聞報導業務，服務大眾傳播媒體。2.辦理國家對外新聞通訊業務，促進國際對我國之瞭解。3.加強與國際新聞通訊合作，增進國際新聞交流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  <w:p w:rsidR="00493EBE" w:rsidRDefault="00493EBE" w:rsidP="00681C66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Pr="00774ECC" w:rsidRDefault="00493EBE" w:rsidP="00774ECC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3EBE" w:rsidRDefault="00493EBE" w:rsidP="00C5123A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8C64AB"/>
    <w:multiLevelType w:val="hybridMultilevel"/>
    <w:tmpl w:val="A076449E"/>
    <w:lvl w:ilvl="0" w:tplc="D24AFD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292B"/>
    <w:rsid w:val="00004E92"/>
    <w:rsid w:val="0000568E"/>
    <w:rsid w:val="0000644D"/>
    <w:rsid w:val="00010D5D"/>
    <w:rsid w:val="00012292"/>
    <w:rsid w:val="00012407"/>
    <w:rsid w:val="00017D51"/>
    <w:rsid w:val="00020113"/>
    <w:rsid w:val="000225A5"/>
    <w:rsid w:val="00022FA9"/>
    <w:rsid w:val="00031835"/>
    <w:rsid w:val="0003209A"/>
    <w:rsid w:val="000349CE"/>
    <w:rsid w:val="0003531C"/>
    <w:rsid w:val="00037DBD"/>
    <w:rsid w:val="00037E5C"/>
    <w:rsid w:val="00043507"/>
    <w:rsid w:val="00043822"/>
    <w:rsid w:val="00045B70"/>
    <w:rsid w:val="00046D7C"/>
    <w:rsid w:val="00050974"/>
    <w:rsid w:val="0005530F"/>
    <w:rsid w:val="00056396"/>
    <w:rsid w:val="000619B3"/>
    <w:rsid w:val="00065B49"/>
    <w:rsid w:val="00070111"/>
    <w:rsid w:val="00070376"/>
    <w:rsid w:val="000719BE"/>
    <w:rsid w:val="00071A5D"/>
    <w:rsid w:val="0007283D"/>
    <w:rsid w:val="00073AAF"/>
    <w:rsid w:val="00074AB5"/>
    <w:rsid w:val="00082387"/>
    <w:rsid w:val="0008258F"/>
    <w:rsid w:val="00084EFB"/>
    <w:rsid w:val="00092ACA"/>
    <w:rsid w:val="000967EA"/>
    <w:rsid w:val="00096A91"/>
    <w:rsid w:val="00096C9E"/>
    <w:rsid w:val="00097248"/>
    <w:rsid w:val="00097597"/>
    <w:rsid w:val="000A2AD7"/>
    <w:rsid w:val="000A4C9E"/>
    <w:rsid w:val="000A5AD7"/>
    <w:rsid w:val="000B08B5"/>
    <w:rsid w:val="000B2FD6"/>
    <w:rsid w:val="000B6868"/>
    <w:rsid w:val="000C075D"/>
    <w:rsid w:val="000C1805"/>
    <w:rsid w:val="000C4274"/>
    <w:rsid w:val="000C61EE"/>
    <w:rsid w:val="000C79F8"/>
    <w:rsid w:val="000D0FAC"/>
    <w:rsid w:val="000D4C16"/>
    <w:rsid w:val="000D6DBE"/>
    <w:rsid w:val="000E00C8"/>
    <w:rsid w:val="000E0560"/>
    <w:rsid w:val="000E05D8"/>
    <w:rsid w:val="000E2AAA"/>
    <w:rsid w:val="000E2ED6"/>
    <w:rsid w:val="000E33BF"/>
    <w:rsid w:val="000E371C"/>
    <w:rsid w:val="000E3AC8"/>
    <w:rsid w:val="000E499F"/>
    <w:rsid w:val="000E61CB"/>
    <w:rsid w:val="000F1B67"/>
    <w:rsid w:val="000F44A0"/>
    <w:rsid w:val="00100543"/>
    <w:rsid w:val="001016CA"/>
    <w:rsid w:val="00101941"/>
    <w:rsid w:val="0010351A"/>
    <w:rsid w:val="00106F96"/>
    <w:rsid w:val="00107854"/>
    <w:rsid w:val="00110D20"/>
    <w:rsid w:val="001111A0"/>
    <w:rsid w:val="00112963"/>
    <w:rsid w:val="00113908"/>
    <w:rsid w:val="0011774B"/>
    <w:rsid w:val="00120941"/>
    <w:rsid w:val="001211E4"/>
    <w:rsid w:val="00124AE5"/>
    <w:rsid w:val="00131292"/>
    <w:rsid w:val="001405C4"/>
    <w:rsid w:val="00141AE2"/>
    <w:rsid w:val="00142959"/>
    <w:rsid w:val="00146276"/>
    <w:rsid w:val="00146B0D"/>
    <w:rsid w:val="0014711C"/>
    <w:rsid w:val="001501A8"/>
    <w:rsid w:val="001509BC"/>
    <w:rsid w:val="00150CF0"/>
    <w:rsid w:val="00153ACE"/>
    <w:rsid w:val="00153ADF"/>
    <w:rsid w:val="00160A51"/>
    <w:rsid w:val="00160C22"/>
    <w:rsid w:val="0016166D"/>
    <w:rsid w:val="001636AE"/>
    <w:rsid w:val="0017029E"/>
    <w:rsid w:val="00170B50"/>
    <w:rsid w:val="00174AA6"/>
    <w:rsid w:val="00175CAD"/>
    <w:rsid w:val="00176038"/>
    <w:rsid w:val="0017771F"/>
    <w:rsid w:val="001821CF"/>
    <w:rsid w:val="00190807"/>
    <w:rsid w:val="00193A12"/>
    <w:rsid w:val="00193D27"/>
    <w:rsid w:val="00194A54"/>
    <w:rsid w:val="0019798B"/>
    <w:rsid w:val="001A125D"/>
    <w:rsid w:val="001A1EF6"/>
    <w:rsid w:val="001A2AFF"/>
    <w:rsid w:val="001A4D87"/>
    <w:rsid w:val="001A73A0"/>
    <w:rsid w:val="001B143C"/>
    <w:rsid w:val="001B2799"/>
    <w:rsid w:val="001C1799"/>
    <w:rsid w:val="001C4741"/>
    <w:rsid w:val="001C4A70"/>
    <w:rsid w:val="001C53E1"/>
    <w:rsid w:val="001C5803"/>
    <w:rsid w:val="001C6480"/>
    <w:rsid w:val="001C6D2F"/>
    <w:rsid w:val="001D059F"/>
    <w:rsid w:val="001D1B3E"/>
    <w:rsid w:val="001D1E96"/>
    <w:rsid w:val="001D4CE8"/>
    <w:rsid w:val="001D770A"/>
    <w:rsid w:val="001D773B"/>
    <w:rsid w:val="001E1BE4"/>
    <w:rsid w:val="001E1E6E"/>
    <w:rsid w:val="001E3C25"/>
    <w:rsid w:val="001E4039"/>
    <w:rsid w:val="001F3BD4"/>
    <w:rsid w:val="001F3EDC"/>
    <w:rsid w:val="0020064C"/>
    <w:rsid w:val="0020386A"/>
    <w:rsid w:val="0021110C"/>
    <w:rsid w:val="00211AFC"/>
    <w:rsid w:val="00214082"/>
    <w:rsid w:val="00216FF4"/>
    <w:rsid w:val="00217A37"/>
    <w:rsid w:val="0022246C"/>
    <w:rsid w:val="00225006"/>
    <w:rsid w:val="002279BB"/>
    <w:rsid w:val="00233ABE"/>
    <w:rsid w:val="00234F3E"/>
    <w:rsid w:val="002428BE"/>
    <w:rsid w:val="00246726"/>
    <w:rsid w:val="00246743"/>
    <w:rsid w:val="00254C95"/>
    <w:rsid w:val="002702B2"/>
    <w:rsid w:val="00274CEF"/>
    <w:rsid w:val="00275F2C"/>
    <w:rsid w:val="0027769A"/>
    <w:rsid w:val="00280320"/>
    <w:rsid w:val="00280C3C"/>
    <w:rsid w:val="002810F6"/>
    <w:rsid w:val="0028556D"/>
    <w:rsid w:val="0028735C"/>
    <w:rsid w:val="00292708"/>
    <w:rsid w:val="00294164"/>
    <w:rsid w:val="002944A1"/>
    <w:rsid w:val="002970E6"/>
    <w:rsid w:val="0029732B"/>
    <w:rsid w:val="0029783D"/>
    <w:rsid w:val="002A069E"/>
    <w:rsid w:val="002A0848"/>
    <w:rsid w:val="002A139D"/>
    <w:rsid w:val="002A13D2"/>
    <w:rsid w:val="002A48A1"/>
    <w:rsid w:val="002A6536"/>
    <w:rsid w:val="002A7091"/>
    <w:rsid w:val="002B316D"/>
    <w:rsid w:val="002B766D"/>
    <w:rsid w:val="002C0DD5"/>
    <w:rsid w:val="002C2347"/>
    <w:rsid w:val="002C3687"/>
    <w:rsid w:val="002C3BA6"/>
    <w:rsid w:val="002C3FC6"/>
    <w:rsid w:val="002C5BBC"/>
    <w:rsid w:val="002C6AC5"/>
    <w:rsid w:val="002D1BFA"/>
    <w:rsid w:val="002E407C"/>
    <w:rsid w:val="002F109A"/>
    <w:rsid w:val="002F31FF"/>
    <w:rsid w:val="002F46C1"/>
    <w:rsid w:val="00300EAB"/>
    <w:rsid w:val="00304761"/>
    <w:rsid w:val="003066EE"/>
    <w:rsid w:val="00306BBA"/>
    <w:rsid w:val="00313D6C"/>
    <w:rsid w:val="00316ABE"/>
    <w:rsid w:val="00317157"/>
    <w:rsid w:val="003200B6"/>
    <w:rsid w:val="00321B9F"/>
    <w:rsid w:val="00333946"/>
    <w:rsid w:val="00337BB9"/>
    <w:rsid w:val="00340403"/>
    <w:rsid w:val="003466C9"/>
    <w:rsid w:val="00346939"/>
    <w:rsid w:val="00351F6E"/>
    <w:rsid w:val="00355C14"/>
    <w:rsid w:val="00361A7D"/>
    <w:rsid w:val="003620AD"/>
    <w:rsid w:val="00363548"/>
    <w:rsid w:val="00367200"/>
    <w:rsid w:val="003747AA"/>
    <w:rsid w:val="003762C5"/>
    <w:rsid w:val="003764C8"/>
    <w:rsid w:val="0038072D"/>
    <w:rsid w:val="00381DE8"/>
    <w:rsid w:val="003822EB"/>
    <w:rsid w:val="00383682"/>
    <w:rsid w:val="0039743C"/>
    <w:rsid w:val="0039756C"/>
    <w:rsid w:val="003A0B2F"/>
    <w:rsid w:val="003A0CBF"/>
    <w:rsid w:val="003A1F2B"/>
    <w:rsid w:val="003A3E3E"/>
    <w:rsid w:val="003A5F54"/>
    <w:rsid w:val="003B05CB"/>
    <w:rsid w:val="003B537A"/>
    <w:rsid w:val="003C6541"/>
    <w:rsid w:val="003C65E4"/>
    <w:rsid w:val="003D003C"/>
    <w:rsid w:val="003D31C2"/>
    <w:rsid w:val="003D5CBE"/>
    <w:rsid w:val="003D7250"/>
    <w:rsid w:val="003E2140"/>
    <w:rsid w:val="003E6B1C"/>
    <w:rsid w:val="003F0A86"/>
    <w:rsid w:val="004010FD"/>
    <w:rsid w:val="00403547"/>
    <w:rsid w:val="004043DC"/>
    <w:rsid w:val="004048C9"/>
    <w:rsid w:val="00406FD5"/>
    <w:rsid w:val="0041286E"/>
    <w:rsid w:val="00415A16"/>
    <w:rsid w:val="0041717A"/>
    <w:rsid w:val="004219C6"/>
    <w:rsid w:val="00433512"/>
    <w:rsid w:val="00444F59"/>
    <w:rsid w:val="00446133"/>
    <w:rsid w:val="00450D16"/>
    <w:rsid w:val="004541C6"/>
    <w:rsid w:val="00454E83"/>
    <w:rsid w:val="0046319F"/>
    <w:rsid w:val="00465FA1"/>
    <w:rsid w:val="00473025"/>
    <w:rsid w:val="00482670"/>
    <w:rsid w:val="00485F64"/>
    <w:rsid w:val="00486687"/>
    <w:rsid w:val="0049030F"/>
    <w:rsid w:val="00493406"/>
    <w:rsid w:val="00493EBE"/>
    <w:rsid w:val="0049400F"/>
    <w:rsid w:val="00497127"/>
    <w:rsid w:val="004A06B5"/>
    <w:rsid w:val="004A0726"/>
    <w:rsid w:val="004A399D"/>
    <w:rsid w:val="004B098F"/>
    <w:rsid w:val="004B1FF1"/>
    <w:rsid w:val="004B3C1D"/>
    <w:rsid w:val="004B686A"/>
    <w:rsid w:val="004D14D3"/>
    <w:rsid w:val="004D1BBB"/>
    <w:rsid w:val="004D304E"/>
    <w:rsid w:val="004D3939"/>
    <w:rsid w:val="004D50E3"/>
    <w:rsid w:val="004D57B3"/>
    <w:rsid w:val="004D79CC"/>
    <w:rsid w:val="004E0278"/>
    <w:rsid w:val="004E0305"/>
    <w:rsid w:val="004E3F9B"/>
    <w:rsid w:val="004E6BA2"/>
    <w:rsid w:val="00502B0C"/>
    <w:rsid w:val="00506600"/>
    <w:rsid w:val="00512176"/>
    <w:rsid w:val="00515234"/>
    <w:rsid w:val="005159FC"/>
    <w:rsid w:val="005173FD"/>
    <w:rsid w:val="00517B6C"/>
    <w:rsid w:val="00520A44"/>
    <w:rsid w:val="00525604"/>
    <w:rsid w:val="00525D47"/>
    <w:rsid w:val="00527702"/>
    <w:rsid w:val="00530614"/>
    <w:rsid w:val="00530CAF"/>
    <w:rsid w:val="00533C75"/>
    <w:rsid w:val="005420DA"/>
    <w:rsid w:val="00545313"/>
    <w:rsid w:val="00545A00"/>
    <w:rsid w:val="00546777"/>
    <w:rsid w:val="00547D7B"/>
    <w:rsid w:val="005529E5"/>
    <w:rsid w:val="00553559"/>
    <w:rsid w:val="00553E2F"/>
    <w:rsid w:val="0056168D"/>
    <w:rsid w:val="00563C86"/>
    <w:rsid w:val="00564F54"/>
    <w:rsid w:val="0056531C"/>
    <w:rsid w:val="00565676"/>
    <w:rsid w:val="00567E37"/>
    <w:rsid w:val="00570005"/>
    <w:rsid w:val="00570134"/>
    <w:rsid w:val="00574476"/>
    <w:rsid w:val="00587AAA"/>
    <w:rsid w:val="00591452"/>
    <w:rsid w:val="00595C14"/>
    <w:rsid w:val="005A0F14"/>
    <w:rsid w:val="005A43D0"/>
    <w:rsid w:val="005A49CF"/>
    <w:rsid w:val="005A570A"/>
    <w:rsid w:val="005A6553"/>
    <w:rsid w:val="005A71D4"/>
    <w:rsid w:val="005B0F9E"/>
    <w:rsid w:val="005B2C1B"/>
    <w:rsid w:val="005C0EB0"/>
    <w:rsid w:val="005C474A"/>
    <w:rsid w:val="005C560A"/>
    <w:rsid w:val="005C6D6B"/>
    <w:rsid w:val="005C70B8"/>
    <w:rsid w:val="005D1974"/>
    <w:rsid w:val="005D4793"/>
    <w:rsid w:val="005E4E81"/>
    <w:rsid w:val="005E6B28"/>
    <w:rsid w:val="005F43A0"/>
    <w:rsid w:val="005F7618"/>
    <w:rsid w:val="006019E1"/>
    <w:rsid w:val="006034D0"/>
    <w:rsid w:val="0060501C"/>
    <w:rsid w:val="006070F4"/>
    <w:rsid w:val="006075D1"/>
    <w:rsid w:val="0061230A"/>
    <w:rsid w:val="00612E9A"/>
    <w:rsid w:val="00613050"/>
    <w:rsid w:val="00614CB9"/>
    <w:rsid w:val="00617A9C"/>
    <w:rsid w:val="00621482"/>
    <w:rsid w:val="006275DE"/>
    <w:rsid w:val="00631904"/>
    <w:rsid w:val="006323C6"/>
    <w:rsid w:val="00646765"/>
    <w:rsid w:val="00647933"/>
    <w:rsid w:val="006512F8"/>
    <w:rsid w:val="00651D59"/>
    <w:rsid w:val="00654E43"/>
    <w:rsid w:val="0066079B"/>
    <w:rsid w:val="006609FE"/>
    <w:rsid w:val="00661C39"/>
    <w:rsid w:val="006625BB"/>
    <w:rsid w:val="0066438A"/>
    <w:rsid w:val="00664810"/>
    <w:rsid w:val="00664959"/>
    <w:rsid w:val="00666806"/>
    <w:rsid w:val="00667090"/>
    <w:rsid w:val="00671821"/>
    <w:rsid w:val="0067666C"/>
    <w:rsid w:val="00676F26"/>
    <w:rsid w:val="00680DF8"/>
    <w:rsid w:val="00681C66"/>
    <w:rsid w:val="0069193F"/>
    <w:rsid w:val="00691FC4"/>
    <w:rsid w:val="00693DA9"/>
    <w:rsid w:val="006941E2"/>
    <w:rsid w:val="00696541"/>
    <w:rsid w:val="006979DB"/>
    <w:rsid w:val="006A51F1"/>
    <w:rsid w:val="006A795F"/>
    <w:rsid w:val="006A7FCB"/>
    <w:rsid w:val="006B00D9"/>
    <w:rsid w:val="006B325C"/>
    <w:rsid w:val="006B4D5A"/>
    <w:rsid w:val="006B6612"/>
    <w:rsid w:val="006B74D5"/>
    <w:rsid w:val="006B7FCD"/>
    <w:rsid w:val="006C11E3"/>
    <w:rsid w:val="006C284E"/>
    <w:rsid w:val="006C6B1E"/>
    <w:rsid w:val="006D0679"/>
    <w:rsid w:val="006D3C5B"/>
    <w:rsid w:val="006E1D40"/>
    <w:rsid w:val="006E3BBA"/>
    <w:rsid w:val="006E48DA"/>
    <w:rsid w:val="006F544A"/>
    <w:rsid w:val="007015A1"/>
    <w:rsid w:val="00710555"/>
    <w:rsid w:val="007225CE"/>
    <w:rsid w:val="00722636"/>
    <w:rsid w:val="00723E7D"/>
    <w:rsid w:val="00724DCB"/>
    <w:rsid w:val="0072513D"/>
    <w:rsid w:val="007259B4"/>
    <w:rsid w:val="00730E05"/>
    <w:rsid w:val="00732511"/>
    <w:rsid w:val="00733DCE"/>
    <w:rsid w:val="007365FA"/>
    <w:rsid w:val="00742084"/>
    <w:rsid w:val="007423D0"/>
    <w:rsid w:val="00742BB2"/>
    <w:rsid w:val="00743550"/>
    <w:rsid w:val="00743EF4"/>
    <w:rsid w:val="0074419B"/>
    <w:rsid w:val="00744408"/>
    <w:rsid w:val="0074568C"/>
    <w:rsid w:val="007522D1"/>
    <w:rsid w:val="00753A02"/>
    <w:rsid w:val="0075478E"/>
    <w:rsid w:val="0075498B"/>
    <w:rsid w:val="0075671F"/>
    <w:rsid w:val="00756864"/>
    <w:rsid w:val="007601E5"/>
    <w:rsid w:val="0076135C"/>
    <w:rsid w:val="00762788"/>
    <w:rsid w:val="00763673"/>
    <w:rsid w:val="00764D0E"/>
    <w:rsid w:val="0077248B"/>
    <w:rsid w:val="00774ECC"/>
    <w:rsid w:val="0078166A"/>
    <w:rsid w:val="00782AC6"/>
    <w:rsid w:val="00784441"/>
    <w:rsid w:val="00786FC3"/>
    <w:rsid w:val="007872D3"/>
    <w:rsid w:val="00790DBC"/>
    <w:rsid w:val="0079163F"/>
    <w:rsid w:val="00792B51"/>
    <w:rsid w:val="00793730"/>
    <w:rsid w:val="0079518B"/>
    <w:rsid w:val="00795E3B"/>
    <w:rsid w:val="0079649D"/>
    <w:rsid w:val="007A0D46"/>
    <w:rsid w:val="007A1A1D"/>
    <w:rsid w:val="007A20C5"/>
    <w:rsid w:val="007A2434"/>
    <w:rsid w:val="007B1BC6"/>
    <w:rsid w:val="007B21DB"/>
    <w:rsid w:val="007B2DC7"/>
    <w:rsid w:val="007B61A9"/>
    <w:rsid w:val="007C0854"/>
    <w:rsid w:val="007C0A24"/>
    <w:rsid w:val="007C2B06"/>
    <w:rsid w:val="007C2ED4"/>
    <w:rsid w:val="007C5C84"/>
    <w:rsid w:val="007D0EB1"/>
    <w:rsid w:val="007D2A99"/>
    <w:rsid w:val="007D3B59"/>
    <w:rsid w:val="007D549C"/>
    <w:rsid w:val="007E0F7C"/>
    <w:rsid w:val="007E3EA8"/>
    <w:rsid w:val="007E4801"/>
    <w:rsid w:val="007E5504"/>
    <w:rsid w:val="007E58E7"/>
    <w:rsid w:val="007E6EF9"/>
    <w:rsid w:val="007E73CF"/>
    <w:rsid w:val="007E76CE"/>
    <w:rsid w:val="007F0C20"/>
    <w:rsid w:val="007F286A"/>
    <w:rsid w:val="007F290D"/>
    <w:rsid w:val="007F3FAE"/>
    <w:rsid w:val="00801F33"/>
    <w:rsid w:val="00805EAC"/>
    <w:rsid w:val="00807711"/>
    <w:rsid w:val="0081039F"/>
    <w:rsid w:val="00820F8D"/>
    <w:rsid w:val="00820FC5"/>
    <w:rsid w:val="008262F9"/>
    <w:rsid w:val="00832BE2"/>
    <w:rsid w:val="0083501B"/>
    <w:rsid w:val="00836161"/>
    <w:rsid w:val="0083708A"/>
    <w:rsid w:val="008375FA"/>
    <w:rsid w:val="0085640C"/>
    <w:rsid w:val="00856559"/>
    <w:rsid w:val="00857011"/>
    <w:rsid w:val="00863D74"/>
    <w:rsid w:val="0086690A"/>
    <w:rsid w:val="00866BBC"/>
    <w:rsid w:val="00867E75"/>
    <w:rsid w:val="00870071"/>
    <w:rsid w:val="0087086E"/>
    <w:rsid w:val="00872AEA"/>
    <w:rsid w:val="008733BB"/>
    <w:rsid w:val="008752BB"/>
    <w:rsid w:val="0087572F"/>
    <w:rsid w:val="00875ADE"/>
    <w:rsid w:val="00882C15"/>
    <w:rsid w:val="00885FD7"/>
    <w:rsid w:val="00887387"/>
    <w:rsid w:val="008879D0"/>
    <w:rsid w:val="00895EEE"/>
    <w:rsid w:val="00896CCE"/>
    <w:rsid w:val="008A0F35"/>
    <w:rsid w:val="008A1D60"/>
    <w:rsid w:val="008A2C25"/>
    <w:rsid w:val="008A6C1E"/>
    <w:rsid w:val="008B0977"/>
    <w:rsid w:val="008B3B2B"/>
    <w:rsid w:val="008B3BE6"/>
    <w:rsid w:val="008B52BA"/>
    <w:rsid w:val="008B70FD"/>
    <w:rsid w:val="008C21A1"/>
    <w:rsid w:val="008C2C15"/>
    <w:rsid w:val="008C391D"/>
    <w:rsid w:val="008C43FC"/>
    <w:rsid w:val="008C6673"/>
    <w:rsid w:val="008C6DAD"/>
    <w:rsid w:val="008D0629"/>
    <w:rsid w:val="008D0710"/>
    <w:rsid w:val="008D4F48"/>
    <w:rsid w:val="008D5B8D"/>
    <w:rsid w:val="008E3FA7"/>
    <w:rsid w:val="008E46C8"/>
    <w:rsid w:val="008E580C"/>
    <w:rsid w:val="008F003C"/>
    <w:rsid w:val="008F03C2"/>
    <w:rsid w:val="008F05A2"/>
    <w:rsid w:val="008F23A3"/>
    <w:rsid w:val="008F3C6A"/>
    <w:rsid w:val="008F48CA"/>
    <w:rsid w:val="008F4B69"/>
    <w:rsid w:val="0090036A"/>
    <w:rsid w:val="00903EE4"/>
    <w:rsid w:val="00905F19"/>
    <w:rsid w:val="00912B34"/>
    <w:rsid w:val="00912CA1"/>
    <w:rsid w:val="00914888"/>
    <w:rsid w:val="00914DFB"/>
    <w:rsid w:val="009159B5"/>
    <w:rsid w:val="00915EDE"/>
    <w:rsid w:val="00925577"/>
    <w:rsid w:val="0092684D"/>
    <w:rsid w:val="0092747B"/>
    <w:rsid w:val="0093080D"/>
    <w:rsid w:val="00932064"/>
    <w:rsid w:val="009332C8"/>
    <w:rsid w:val="009344F1"/>
    <w:rsid w:val="00937F81"/>
    <w:rsid w:val="00940E54"/>
    <w:rsid w:val="00946B85"/>
    <w:rsid w:val="00946B8A"/>
    <w:rsid w:val="00956B7E"/>
    <w:rsid w:val="009600B6"/>
    <w:rsid w:val="00962121"/>
    <w:rsid w:val="0096456B"/>
    <w:rsid w:val="0096613E"/>
    <w:rsid w:val="00966D6B"/>
    <w:rsid w:val="00967508"/>
    <w:rsid w:val="0098557A"/>
    <w:rsid w:val="00991931"/>
    <w:rsid w:val="00991B17"/>
    <w:rsid w:val="00996374"/>
    <w:rsid w:val="00996625"/>
    <w:rsid w:val="0099724F"/>
    <w:rsid w:val="009A0D41"/>
    <w:rsid w:val="009A2545"/>
    <w:rsid w:val="009A306F"/>
    <w:rsid w:val="009A5A36"/>
    <w:rsid w:val="009B12E6"/>
    <w:rsid w:val="009B1777"/>
    <w:rsid w:val="009B2B03"/>
    <w:rsid w:val="009C1BDB"/>
    <w:rsid w:val="009C5056"/>
    <w:rsid w:val="009C78F8"/>
    <w:rsid w:val="009F04DF"/>
    <w:rsid w:val="009F2365"/>
    <w:rsid w:val="009F3494"/>
    <w:rsid w:val="00A023B9"/>
    <w:rsid w:val="00A03FC4"/>
    <w:rsid w:val="00A045A9"/>
    <w:rsid w:val="00A064BD"/>
    <w:rsid w:val="00A07328"/>
    <w:rsid w:val="00A143CA"/>
    <w:rsid w:val="00A1571A"/>
    <w:rsid w:val="00A17F6A"/>
    <w:rsid w:val="00A20971"/>
    <w:rsid w:val="00A20C98"/>
    <w:rsid w:val="00A224ED"/>
    <w:rsid w:val="00A3089F"/>
    <w:rsid w:val="00A30E5D"/>
    <w:rsid w:val="00A320F8"/>
    <w:rsid w:val="00A33950"/>
    <w:rsid w:val="00A34012"/>
    <w:rsid w:val="00A34B11"/>
    <w:rsid w:val="00A3593C"/>
    <w:rsid w:val="00A3609B"/>
    <w:rsid w:val="00A41D6A"/>
    <w:rsid w:val="00A425EF"/>
    <w:rsid w:val="00A43502"/>
    <w:rsid w:val="00A43C77"/>
    <w:rsid w:val="00A46F62"/>
    <w:rsid w:val="00A5232B"/>
    <w:rsid w:val="00A54EC9"/>
    <w:rsid w:val="00A62424"/>
    <w:rsid w:val="00A62A0A"/>
    <w:rsid w:val="00A759C6"/>
    <w:rsid w:val="00A76BA5"/>
    <w:rsid w:val="00A81F1F"/>
    <w:rsid w:val="00A84CE4"/>
    <w:rsid w:val="00A8700E"/>
    <w:rsid w:val="00A87AEE"/>
    <w:rsid w:val="00A87BC2"/>
    <w:rsid w:val="00A87C77"/>
    <w:rsid w:val="00A91BBC"/>
    <w:rsid w:val="00A9756E"/>
    <w:rsid w:val="00AA3787"/>
    <w:rsid w:val="00AA4565"/>
    <w:rsid w:val="00AA4B10"/>
    <w:rsid w:val="00AA4F28"/>
    <w:rsid w:val="00AA51D9"/>
    <w:rsid w:val="00AA68A2"/>
    <w:rsid w:val="00AB160E"/>
    <w:rsid w:val="00AB1BE7"/>
    <w:rsid w:val="00AB3CEF"/>
    <w:rsid w:val="00AC254D"/>
    <w:rsid w:val="00AC50CC"/>
    <w:rsid w:val="00AC7762"/>
    <w:rsid w:val="00AD1A1C"/>
    <w:rsid w:val="00AD4060"/>
    <w:rsid w:val="00AD4949"/>
    <w:rsid w:val="00AD6CB2"/>
    <w:rsid w:val="00AD70E5"/>
    <w:rsid w:val="00AD743A"/>
    <w:rsid w:val="00AD7F9C"/>
    <w:rsid w:val="00AE2954"/>
    <w:rsid w:val="00AE7B90"/>
    <w:rsid w:val="00AF1A8D"/>
    <w:rsid w:val="00B036B7"/>
    <w:rsid w:val="00B06F61"/>
    <w:rsid w:val="00B125B2"/>
    <w:rsid w:val="00B12DC0"/>
    <w:rsid w:val="00B1478E"/>
    <w:rsid w:val="00B14BC0"/>
    <w:rsid w:val="00B16554"/>
    <w:rsid w:val="00B279BB"/>
    <w:rsid w:val="00B3155C"/>
    <w:rsid w:val="00B32549"/>
    <w:rsid w:val="00B3292B"/>
    <w:rsid w:val="00B34585"/>
    <w:rsid w:val="00B446EA"/>
    <w:rsid w:val="00B46B29"/>
    <w:rsid w:val="00B50A1D"/>
    <w:rsid w:val="00B50B88"/>
    <w:rsid w:val="00B516A5"/>
    <w:rsid w:val="00B5772D"/>
    <w:rsid w:val="00B57BAD"/>
    <w:rsid w:val="00B60ACC"/>
    <w:rsid w:val="00B64B44"/>
    <w:rsid w:val="00B66310"/>
    <w:rsid w:val="00B7410F"/>
    <w:rsid w:val="00B745D8"/>
    <w:rsid w:val="00B76B9B"/>
    <w:rsid w:val="00B81BCA"/>
    <w:rsid w:val="00B90BEB"/>
    <w:rsid w:val="00B90FD2"/>
    <w:rsid w:val="00B915FC"/>
    <w:rsid w:val="00B94071"/>
    <w:rsid w:val="00B9693F"/>
    <w:rsid w:val="00B9743A"/>
    <w:rsid w:val="00BA0E88"/>
    <w:rsid w:val="00BA1DA8"/>
    <w:rsid w:val="00BA357C"/>
    <w:rsid w:val="00BA44F3"/>
    <w:rsid w:val="00BA5615"/>
    <w:rsid w:val="00BB2159"/>
    <w:rsid w:val="00BB4848"/>
    <w:rsid w:val="00BB6889"/>
    <w:rsid w:val="00BB74D0"/>
    <w:rsid w:val="00BC133A"/>
    <w:rsid w:val="00BC33A0"/>
    <w:rsid w:val="00BC4174"/>
    <w:rsid w:val="00BC7D6A"/>
    <w:rsid w:val="00BD42B4"/>
    <w:rsid w:val="00BD6D2A"/>
    <w:rsid w:val="00BE74D4"/>
    <w:rsid w:val="00BE7BAA"/>
    <w:rsid w:val="00BF2A29"/>
    <w:rsid w:val="00BF5696"/>
    <w:rsid w:val="00C00E45"/>
    <w:rsid w:val="00C04807"/>
    <w:rsid w:val="00C107D4"/>
    <w:rsid w:val="00C1113B"/>
    <w:rsid w:val="00C1191A"/>
    <w:rsid w:val="00C1725D"/>
    <w:rsid w:val="00C20195"/>
    <w:rsid w:val="00C22EAC"/>
    <w:rsid w:val="00C23F17"/>
    <w:rsid w:val="00C249F7"/>
    <w:rsid w:val="00C32A6A"/>
    <w:rsid w:val="00C335EB"/>
    <w:rsid w:val="00C421CB"/>
    <w:rsid w:val="00C4379D"/>
    <w:rsid w:val="00C45226"/>
    <w:rsid w:val="00C47180"/>
    <w:rsid w:val="00C50531"/>
    <w:rsid w:val="00C50C9C"/>
    <w:rsid w:val="00C5123A"/>
    <w:rsid w:val="00C51E00"/>
    <w:rsid w:val="00C63BF8"/>
    <w:rsid w:val="00C654D1"/>
    <w:rsid w:val="00C67DD4"/>
    <w:rsid w:val="00C726AC"/>
    <w:rsid w:val="00C73303"/>
    <w:rsid w:val="00C73F9D"/>
    <w:rsid w:val="00C7409F"/>
    <w:rsid w:val="00C814C8"/>
    <w:rsid w:val="00C82BA6"/>
    <w:rsid w:val="00C848C4"/>
    <w:rsid w:val="00C85576"/>
    <w:rsid w:val="00C94152"/>
    <w:rsid w:val="00CA14ED"/>
    <w:rsid w:val="00CA2C1C"/>
    <w:rsid w:val="00CA35B1"/>
    <w:rsid w:val="00CA6491"/>
    <w:rsid w:val="00CA68CD"/>
    <w:rsid w:val="00CB09E5"/>
    <w:rsid w:val="00CB103D"/>
    <w:rsid w:val="00CB1FE7"/>
    <w:rsid w:val="00CB2263"/>
    <w:rsid w:val="00CB3CAA"/>
    <w:rsid w:val="00CB545B"/>
    <w:rsid w:val="00CB762B"/>
    <w:rsid w:val="00CC1CAA"/>
    <w:rsid w:val="00CC3383"/>
    <w:rsid w:val="00CC6926"/>
    <w:rsid w:val="00CD0EB4"/>
    <w:rsid w:val="00CD2AEA"/>
    <w:rsid w:val="00CD32BD"/>
    <w:rsid w:val="00CD432C"/>
    <w:rsid w:val="00CD6E04"/>
    <w:rsid w:val="00CE774C"/>
    <w:rsid w:val="00CF03D5"/>
    <w:rsid w:val="00CF0B9D"/>
    <w:rsid w:val="00CF2210"/>
    <w:rsid w:val="00CF3341"/>
    <w:rsid w:val="00CF5BF8"/>
    <w:rsid w:val="00CF64F7"/>
    <w:rsid w:val="00CF6BBD"/>
    <w:rsid w:val="00D00F3E"/>
    <w:rsid w:val="00D017D2"/>
    <w:rsid w:val="00D03DCB"/>
    <w:rsid w:val="00D05056"/>
    <w:rsid w:val="00D0521F"/>
    <w:rsid w:val="00D06855"/>
    <w:rsid w:val="00D109C5"/>
    <w:rsid w:val="00D10CB1"/>
    <w:rsid w:val="00D10D02"/>
    <w:rsid w:val="00D11F46"/>
    <w:rsid w:val="00D13FB7"/>
    <w:rsid w:val="00D142FA"/>
    <w:rsid w:val="00D1661D"/>
    <w:rsid w:val="00D2587A"/>
    <w:rsid w:val="00D27E39"/>
    <w:rsid w:val="00D32675"/>
    <w:rsid w:val="00D32F0E"/>
    <w:rsid w:val="00D3440E"/>
    <w:rsid w:val="00D34691"/>
    <w:rsid w:val="00D34B2E"/>
    <w:rsid w:val="00D35A8C"/>
    <w:rsid w:val="00D3629D"/>
    <w:rsid w:val="00D41F97"/>
    <w:rsid w:val="00D4685E"/>
    <w:rsid w:val="00D50BEA"/>
    <w:rsid w:val="00D52C08"/>
    <w:rsid w:val="00D544CD"/>
    <w:rsid w:val="00D55B98"/>
    <w:rsid w:val="00D576C2"/>
    <w:rsid w:val="00D6252F"/>
    <w:rsid w:val="00D62839"/>
    <w:rsid w:val="00D65555"/>
    <w:rsid w:val="00D66843"/>
    <w:rsid w:val="00D66898"/>
    <w:rsid w:val="00D670B7"/>
    <w:rsid w:val="00D724EC"/>
    <w:rsid w:val="00D73F9B"/>
    <w:rsid w:val="00D777CD"/>
    <w:rsid w:val="00D8165E"/>
    <w:rsid w:val="00D81B1C"/>
    <w:rsid w:val="00D84AA9"/>
    <w:rsid w:val="00D857E4"/>
    <w:rsid w:val="00D85923"/>
    <w:rsid w:val="00D904ED"/>
    <w:rsid w:val="00D90BBE"/>
    <w:rsid w:val="00D9349D"/>
    <w:rsid w:val="00D959BD"/>
    <w:rsid w:val="00DA4EFA"/>
    <w:rsid w:val="00DB3B62"/>
    <w:rsid w:val="00DB79AC"/>
    <w:rsid w:val="00DC05D7"/>
    <w:rsid w:val="00DC1C76"/>
    <w:rsid w:val="00DC4EF4"/>
    <w:rsid w:val="00DC577D"/>
    <w:rsid w:val="00DC6764"/>
    <w:rsid w:val="00DD4A1C"/>
    <w:rsid w:val="00DD797A"/>
    <w:rsid w:val="00DF4E3F"/>
    <w:rsid w:val="00DF642B"/>
    <w:rsid w:val="00DF6B22"/>
    <w:rsid w:val="00E008D8"/>
    <w:rsid w:val="00E015E9"/>
    <w:rsid w:val="00E0337D"/>
    <w:rsid w:val="00E03DAA"/>
    <w:rsid w:val="00E07630"/>
    <w:rsid w:val="00E1708C"/>
    <w:rsid w:val="00E17C5B"/>
    <w:rsid w:val="00E22D8D"/>
    <w:rsid w:val="00E25259"/>
    <w:rsid w:val="00E25717"/>
    <w:rsid w:val="00E26D45"/>
    <w:rsid w:val="00E270ED"/>
    <w:rsid w:val="00E274D8"/>
    <w:rsid w:val="00E3088D"/>
    <w:rsid w:val="00E319BD"/>
    <w:rsid w:val="00E32C22"/>
    <w:rsid w:val="00E340D6"/>
    <w:rsid w:val="00E35E35"/>
    <w:rsid w:val="00E36AE7"/>
    <w:rsid w:val="00E3744B"/>
    <w:rsid w:val="00E378B6"/>
    <w:rsid w:val="00E46A67"/>
    <w:rsid w:val="00E5420D"/>
    <w:rsid w:val="00E54C11"/>
    <w:rsid w:val="00E56E1F"/>
    <w:rsid w:val="00E57A08"/>
    <w:rsid w:val="00E57A86"/>
    <w:rsid w:val="00E57D6B"/>
    <w:rsid w:val="00E6040D"/>
    <w:rsid w:val="00E61318"/>
    <w:rsid w:val="00E613C3"/>
    <w:rsid w:val="00E62931"/>
    <w:rsid w:val="00E66DCD"/>
    <w:rsid w:val="00E70918"/>
    <w:rsid w:val="00E709BD"/>
    <w:rsid w:val="00E74603"/>
    <w:rsid w:val="00E7460A"/>
    <w:rsid w:val="00E765AB"/>
    <w:rsid w:val="00E77209"/>
    <w:rsid w:val="00E80275"/>
    <w:rsid w:val="00E82CD4"/>
    <w:rsid w:val="00E8666B"/>
    <w:rsid w:val="00E91FB6"/>
    <w:rsid w:val="00EA2E52"/>
    <w:rsid w:val="00EA3146"/>
    <w:rsid w:val="00EA3389"/>
    <w:rsid w:val="00EB0958"/>
    <w:rsid w:val="00EB3285"/>
    <w:rsid w:val="00EB622A"/>
    <w:rsid w:val="00EC40DB"/>
    <w:rsid w:val="00EC7191"/>
    <w:rsid w:val="00ED1312"/>
    <w:rsid w:val="00ED17B6"/>
    <w:rsid w:val="00ED340F"/>
    <w:rsid w:val="00ED3AF0"/>
    <w:rsid w:val="00ED664D"/>
    <w:rsid w:val="00EE0AA7"/>
    <w:rsid w:val="00EE0AF0"/>
    <w:rsid w:val="00EE2F16"/>
    <w:rsid w:val="00EE614E"/>
    <w:rsid w:val="00EE692E"/>
    <w:rsid w:val="00EF617B"/>
    <w:rsid w:val="00EF7AE0"/>
    <w:rsid w:val="00EF7C27"/>
    <w:rsid w:val="00F00B34"/>
    <w:rsid w:val="00F039F5"/>
    <w:rsid w:val="00F150BC"/>
    <w:rsid w:val="00F160B5"/>
    <w:rsid w:val="00F17A0D"/>
    <w:rsid w:val="00F2061A"/>
    <w:rsid w:val="00F20CAE"/>
    <w:rsid w:val="00F324D4"/>
    <w:rsid w:val="00F36EAF"/>
    <w:rsid w:val="00F409D2"/>
    <w:rsid w:val="00F43711"/>
    <w:rsid w:val="00F47451"/>
    <w:rsid w:val="00F50A4C"/>
    <w:rsid w:val="00F51778"/>
    <w:rsid w:val="00F54470"/>
    <w:rsid w:val="00F606B3"/>
    <w:rsid w:val="00F63328"/>
    <w:rsid w:val="00F657DC"/>
    <w:rsid w:val="00F70502"/>
    <w:rsid w:val="00F711B8"/>
    <w:rsid w:val="00F729D9"/>
    <w:rsid w:val="00F73057"/>
    <w:rsid w:val="00F7495D"/>
    <w:rsid w:val="00F81E60"/>
    <w:rsid w:val="00F82604"/>
    <w:rsid w:val="00F83F79"/>
    <w:rsid w:val="00F858E3"/>
    <w:rsid w:val="00F86AB2"/>
    <w:rsid w:val="00F90A5C"/>
    <w:rsid w:val="00F94010"/>
    <w:rsid w:val="00F94F52"/>
    <w:rsid w:val="00F951AD"/>
    <w:rsid w:val="00F95394"/>
    <w:rsid w:val="00FA2162"/>
    <w:rsid w:val="00FA521E"/>
    <w:rsid w:val="00FA7F9B"/>
    <w:rsid w:val="00FB1745"/>
    <w:rsid w:val="00FB32C2"/>
    <w:rsid w:val="00FB5A18"/>
    <w:rsid w:val="00FB7925"/>
    <w:rsid w:val="00FC1BB7"/>
    <w:rsid w:val="00FC1BD6"/>
    <w:rsid w:val="00FC2DBE"/>
    <w:rsid w:val="00FC368F"/>
    <w:rsid w:val="00FC732D"/>
    <w:rsid w:val="00FD12ED"/>
    <w:rsid w:val="00FD6B44"/>
    <w:rsid w:val="00FD730F"/>
    <w:rsid w:val="00FD731C"/>
    <w:rsid w:val="00FD7B80"/>
    <w:rsid w:val="00FE0527"/>
    <w:rsid w:val="00FE27B9"/>
    <w:rsid w:val="00FE2CE0"/>
    <w:rsid w:val="00FE5B8B"/>
    <w:rsid w:val="00FE747C"/>
    <w:rsid w:val="00FF2F51"/>
    <w:rsid w:val="00FF46D7"/>
    <w:rsid w:val="00FF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632AFBF-3369-437A-AB8A-CCC6CAB95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765AB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 w:hAnsi="標楷體"/>
      <w:snapToGrid w:val="0"/>
      <w:kern w:val="2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8F003C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basedOn w:val="a"/>
    <w:rsid w:val="0011774B"/>
    <w:pPr>
      <w:widowControl/>
      <w:ind w:leftChars="0" w:left="544" w:hangingChars="192" w:hanging="544"/>
      <w:outlineLvl w:val="0"/>
    </w:pPr>
    <w:rPr>
      <w:b/>
      <w:color w:val="000000"/>
      <w:szCs w:val="20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527702"/>
    <w:pPr>
      <w:ind w:left="849" w:hangingChars="100" w:hanging="283"/>
    </w:pPr>
    <w:rPr>
      <w:b/>
      <w:szCs w:val="28"/>
    </w:rPr>
  </w:style>
  <w:style w:type="paragraph" w:customStyle="1" w:styleId="a5">
    <w:name w:val="(一)下內文"/>
    <w:basedOn w:val="a4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527702"/>
    <w:pPr>
      <w:adjustRightInd w:val="0"/>
      <w:ind w:leftChars="0" w:left="0"/>
    </w:pPr>
    <w:rPr>
      <w:szCs w:val="28"/>
    </w:r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rsid w:val="00337BB9"/>
    <w:pPr>
      <w:ind w:leftChars="296" w:left="838"/>
    </w:pPr>
  </w:style>
  <w:style w:type="paragraph" w:styleId="11">
    <w:name w:val="toc 1"/>
    <w:basedOn w:val="a"/>
    <w:next w:val="a"/>
    <w:autoRedefine/>
    <w:uiPriority w:val="39"/>
    <w:rsid w:val="00CC3383"/>
    <w:pPr>
      <w:tabs>
        <w:tab w:val="right" w:leader="hyphen" w:pos="8490"/>
      </w:tabs>
      <w:ind w:leftChars="0" w:left="200" w:rightChars="104" w:right="104" w:hangingChars="200" w:hanging="200"/>
    </w:pPr>
    <w:rPr>
      <w:sz w:val="24"/>
    </w:rPr>
  </w:style>
  <w:style w:type="paragraph" w:styleId="21">
    <w:name w:val="toc 2"/>
    <w:basedOn w:val="a"/>
    <w:next w:val="a"/>
    <w:autoRedefine/>
    <w:semiHidden/>
    <w:pPr>
      <w:tabs>
        <w:tab w:val="right" w:leader="hyphen" w:pos="8490"/>
      </w:tabs>
      <w:ind w:leftChars="0" w:left="0" w:hangingChars="200" w:hanging="566"/>
    </w:pPr>
  </w:style>
  <w:style w:type="character" w:customStyle="1" w:styleId="ad">
    <w:name w:val="頁首 字元"/>
    <w:link w:val="ac"/>
    <w:uiPriority w:val="99"/>
    <w:rsid w:val="00E340D6"/>
    <w:rPr>
      <w:rFonts w:eastAsia="標楷體"/>
      <w:kern w:val="2"/>
    </w:rPr>
  </w:style>
  <w:style w:type="paragraph" w:styleId="ae">
    <w:name w:val="footer"/>
    <w:basedOn w:val="a"/>
    <w:link w:val="af"/>
    <w:unhideWhenUsed/>
    <w:rsid w:val="00E34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E340D6"/>
    <w:rPr>
      <w:rFonts w:eastAsia="標楷體"/>
      <w:kern w:val="2"/>
    </w:rPr>
  </w:style>
  <w:style w:type="paragraph" w:customStyle="1" w:styleId="af0">
    <w:name w:val="字元 字元"/>
    <w:basedOn w:val="a"/>
    <w:semiHidden/>
    <w:rsid w:val="00646765"/>
    <w:pPr>
      <w:widowControl/>
      <w:spacing w:after="160" w:line="240" w:lineRule="exact"/>
    </w:pPr>
    <w:rPr>
      <w:rFonts w:ascii="Verdana" w:eastAsia="Times New Roman" w:hAnsi="Verdana" w:cs="Mangal"/>
      <w:sz w:val="20"/>
      <w:lang w:eastAsia="en-US" w:bidi="hi-IN"/>
    </w:rPr>
  </w:style>
  <w:style w:type="paragraph" w:styleId="af1">
    <w:name w:val="Balloon Text"/>
    <w:basedOn w:val="a"/>
    <w:link w:val="af2"/>
    <w:uiPriority w:val="99"/>
    <w:semiHidden/>
    <w:unhideWhenUsed/>
    <w:rsid w:val="00661C3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661C39"/>
    <w:rPr>
      <w:rFonts w:ascii="Cambria" w:eastAsia="新細明體" w:hAnsi="Cambria" w:cs="Times New Roman"/>
      <w:kern w:val="2"/>
      <w:sz w:val="18"/>
      <w:szCs w:val="18"/>
    </w:rPr>
  </w:style>
  <w:style w:type="table" w:styleId="af3">
    <w:name w:val="Table Grid"/>
    <w:basedOn w:val="a1"/>
    <w:uiPriority w:val="59"/>
    <w:rsid w:val="00BB68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footnote text"/>
    <w:basedOn w:val="a"/>
    <w:link w:val="af5"/>
    <w:semiHidden/>
    <w:unhideWhenUsed/>
    <w:rsid w:val="00885FD7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semiHidden/>
    <w:rsid w:val="00885FD7"/>
    <w:rPr>
      <w:rFonts w:eastAsia="標楷體"/>
      <w:snapToGrid w:val="0"/>
      <w:kern w:val="2"/>
    </w:rPr>
  </w:style>
  <w:style w:type="character" w:styleId="af6">
    <w:name w:val="footnote reference"/>
    <w:aliases w:val="FR,Ref,de nota al pie,註腳內容,Error-Fusnotßnotenzeichen5,Error-Fußnotenzeichen6,Error-Fußnotenzeic,Error-Fußnotenzeichen5,Error-Fußnotenzeichen3"/>
    <w:uiPriority w:val="99"/>
    <w:rsid w:val="00E35E35"/>
    <w:rPr>
      <w:vertAlign w:val="superscript"/>
    </w:rPr>
  </w:style>
  <w:style w:type="character" w:customStyle="1" w:styleId="142">
    <w:name w:val="表格內文(14行高) 字元"/>
    <w:link w:val="141"/>
    <w:rsid w:val="00AA4565"/>
    <w:rPr>
      <w:rFonts w:eastAsia="標楷體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F003C"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8F003C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color w:val="2E74B5"/>
      <w:kern w:val="0"/>
      <w:sz w:val="32"/>
      <w:szCs w:val="32"/>
    </w:rPr>
  </w:style>
  <w:style w:type="character" w:styleId="af8">
    <w:name w:val="Hyperlink"/>
    <w:uiPriority w:val="99"/>
    <w:unhideWhenUsed/>
    <w:rsid w:val="008F003C"/>
    <w:rPr>
      <w:color w:val="0563C1"/>
      <w:u w:val="single"/>
    </w:rPr>
  </w:style>
  <w:style w:type="character" w:styleId="af9">
    <w:name w:val="page number"/>
    <w:rsid w:val="00280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4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77E7-1E9A-4321-8054-E7AA6BD9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299</Words>
  <Characters>1706</Characters>
  <Application>Microsoft Office Word</Application>
  <DocSecurity>0</DocSecurity>
  <Lines>14</Lines>
  <Paragraphs>4</Paragraphs>
  <ScaleCrop>false</ScaleCrop>
  <Company/>
  <LinksUpToDate>false</LinksUpToDate>
  <CharactersWithSpaces>2001</CharactersWithSpaces>
  <SharedDoc>false</SharedDoc>
  <HLinks>
    <vt:vector size="18" baseType="variant"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_Toc181954007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_Toc181954006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_Toc181954005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2024-11-11T02:14:00Z</cp:lastPrinted>
  <dcterms:created xsi:type="dcterms:W3CDTF">2025-01-15T01:41:00Z</dcterms:created>
  <dcterms:modified xsi:type="dcterms:W3CDTF">2025-01-15T01:41:00Z</dcterms:modified>
</cp:coreProperties>
</file>