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D" w:rsidRPr="00053317" w:rsidRDefault="00304F2D" w:rsidP="00304F2D">
      <w:pPr>
        <w:pStyle w:val="ad"/>
        <w:rPr>
          <w:spacing w:val="-8"/>
        </w:rPr>
      </w:pPr>
      <w:bookmarkStart w:id="0" w:name="_Toc210105176"/>
      <w:bookmarkStart w:id="1" w:name="_Toc211953595"/>
      <w:bookmarkStart w:id="2" w:name="_Toc130020512"/>
      <w:bookmarkStart w:id="3" w:name="_Toc462403231"/>
      <w:bookmarkStart w:id="4" w:name="_Toc463284592"/>
      <w:bookmarkStart w:id="5" w:name="_Toc244077098"/>
      <w:bookmarkStart w:id="6" w:name="_Toc277320885"/>
      <w:bookmarkStart w:id="7" w:name="_Toc307401487"/>
      <w:bookmarkStart w:id="8" w:name="_Toc59936198"/>
      <w:bookmarkStart w:id="9" w:name="_Toc95221489"/>
      <w:bookmarkStart w:id="10" w:name="_Toc95226355"/>
      <w:bookmarkStart w:id="11" w:name="_Toc123102824"/>
      <w:bookmarkStart w:id="12" w:name="_Toc194832949"/>
      <w:bookmarkStart w:id="13" w:name="_Toc307401489"/>
      <w:bookmarkStart w:id="14" w:name="_Toc276483812"/>
      <w:bookmarkStart w:id="15" w:name="_Toc336245131"/>
      <w:bookmarkStart w:id="16" w:name="_Toc399610184"/>
      <w:bookmarkStart w:id="17" w:name="_Toc434496936"/>
      <w:bookmarkStart w:id="18" w:name="_GoBack"/>
      <w:bookmarkEnd w:id="18"/>
      <w:r w:rsidRPr="00053317">
        <w:rPr>
          <w:rFonts w:hint="eastAsia"/>
          <w:spacing w:val="-8"/>
        </w:rPr>
        <w:t>全民健康保險基金、管制藥品製藥工廠作業基金1</w:t>
      </w:r>
      <w:r>
        <w:rPr>
          <w:rFonts w:hint="eastAsia"/>
          <w:spacing w:val="-8"/>
        </w:rPr>
        <w:t>1</w:t>
      </w:r>
      <w:r w:rsidR="008B463B">
        <w:rPr>
          <w:rFonts w:hint="eastAsia"/>
          <w:spacing w:val="-8"/>
        </w:rPr>
        <w:t>4</w:t>
      </w:r>
      <w:r w:rsidRPr="00053317">
        <w:rPr>
          <w:rFonts w:hint="eastAsia"/>
          <w:spacing w:val="-8"/>
        </w:rPr>
        <w:t>年度預算評估報告</w:t>
      </w:r>
    </w:p>
    <w:p w:rsidR="00541BF7" w:rsidRPr="00E362E8" w:rsidRDefault="00541BF7" w:rsidP="00541BF7">
      <w:pPr>
        <w:pStyle w:val="14"/>
        <w:ind w:left="567" w:hanging="567"/>
        <w:rPr>
          <w:rFonts w:hAnsi="標楷體"/>
        </w:rPr>
      </w:pPr>
      <w:bookmarkStart w:id="19" w:name="_Toc399520023"/>
      <w:bookmarkStart w:id="20" w:name="_Toc431400686"/>
      <w:bookmarkStart w:id="21" w:name="_Toc118392470"/>
      <w:bookmarkStart w:id="22" w:name="_Toc181687343"/>
      <w:r w:rsidRPr="00D51DB2">
        <w:rPr>
          <w:rFonts w:hint="eastAsia"/>
        </w:rPr>
        <w:t>一</w:t>
      </w:r>
      <w:r>
        <w:rPr>
          <w:rFonts w:hint="eastAsia"/>
        </w:rPr>
        <w:t>一</w:t>
      </w:r>
      <w:r w:rsidRPr="00EC0872">
        <w:rPr>
          <w:rFonts w:hint="eastAsia"/>
        </w:rPr>
        <w:t>、</w:t>
      </w:r>
      <w:r w:rsidR="00377948" w:rsidRPr="00377948">
        <w:rPr>
          <w:rFonts w:hint="eastAsia"/>
          <w:spacing w:val="-2"/>
        </w:rPr>
        <w:t>11</w:t>
      </w:r>
      <w:r w:rsidR="00377948">
        <w:rPr>
          <w:rFonts w:hint="eastAsia"/>
          <w:spacing w:val="-2"/>
        </w:rPr>
        <w:t>2</w:t>
      </w:r>
      <w:r w:rsidR="00377948" w:rsidRPr="00377948">
        <w:rPr>
          <w:rFonts w:hint="eastAsia"/>
          <w:spacing w:val="-2"/>
        </w:rPr>
        <w:t>年度管制藥品</w:t>
      </w:r>
      <w:r w:rsidR="00AD7150">
        <w:rPr>
          <w:rFonts w:hint="eastAsia"/>
          <w:spacing w:val="-2"/>
        </w:rPr>
        <w:t>自製率3成、</w:t>
      </w:r>
      <w:r w:rsidR="00377948" w:rsidRPr="00377948">
        <w:rPr>
          <w:rFonts w:hint="eastAsia"/>
          <w:spacing w:val="-2"/>
        </w:rPr>
        <w:t>整體國內製造率</w:t>
      </w:r>
      <w:r w:rsidR="00377948">
        <w:rPr>
          <w:rFonts w:hint="eastAsia"/>
          <w:spacing w:val="-2"/>
        </w:rPr>
        <w:t>5成</w:t>
      </w:r>
      <w:r w:rsidR="00377948" w:rsidRPr="00377948">
        <w:rPr>
          <w:rFonts w:hint="eastAsia"/>
          <w:spacing w:val="-2"/>
        </w:rPr>
        <w:t>，</w:t>
      </w:r>
      <w:r w:rsidR="00AD7150">
        <w:rPr>
          <w:rFonts w:hint="eastAsia"/>
          <w:spacing w:val="-2"/>
        </w:rPr>
        <w:t>仍</w:t>
      </w:r>
      <w:r w:rsidR="00377948">
        <w:rPr>
          <w:rFonts w:hint="eastAsia"/>
          <w:spacing w:val="-2"/>
        </w:rPr>
        <w:t>與115年度自製率</w:t>
      </w:r>
      <w:r w:rsidR="00AD7150">
        <w:rPr>
          <w:rFonts w:hint="eastAsia"/>
          <w:spacing w:val="-2"/>
        </w:rPr>
        <w:t>7成</w:t>
      </w:r>
      <w:r w:rsidR="004B5D00">
        <w:rPr>
          <w:rFonts w:hint="eastAsia"/>
          <w:spacing w:val="-2"/>
        </w:rPr>
        <w:t>目標</w:t>
      </w:r>
      <w:r w:rsidR="00AD7150">
        <w:rPr>
          <w:rFonts w:hint="eastAsia"/>
          <w:spacing w:val="-2"/>
        </w:rPr>
        <w:t>有間</w:t>
      </w:r>
      <w:r w:rsidR="00377948">
        <w:rPr>
          <w:rFonts w:hint="eastAsia"/>
          <w:spacing w:val="-2"/>
        </w:rPr>
        <w:t>，允宜積極辦理新產線開發</w:t>
      </w:r>
      <w:r w:rsidR="00D75CF1">
        <w:rPr>
          <w:rFonts w:hint="eastAsia"/>
          <w:spacing w:val="-2"/>
        </w:rPr>
        <w:t>與</w:t>
      </w:r>
      <w:r w:rsidR="00377948">
        <w:rPr>
          <w:rFonts w:hint="eastAsia"/>
          <w:spacing w:val="-2"/>
        </w:rPr>
        <w:t>建置，俾達目標</w:t>
      </w:r>
      <w:bookmarkEnd w:id="21"/>
      <w:bookmarkEnd w:id="22"/>
    </w:p>
    <w:p w:rsidR="00541BF7" w:rsidRDefault="00377948" w:rsidP="00541BF7">
      <w:pPr>
        <w:ind w:left="566" w:firstLine="566"/>
      </w:pPr>
      <w:r w:rsidRPr="00377948">
        <w:rPr>
          <w:rFonts w:hint="eastAsia"/>
        </w:rPr>
        <w:t>製藥工廠基金11</w:t>
      </w:r>
      <w:r>
        <w:rPr>
          <w:rFonts w:hint="eastAsia"/>
        </w:rPr>
        <w:t>4</w:t>
      </w:r>
      <w:r w:rsidRPr="00377948">
        <w:rPr>
          <w:rFonts w:hint="eastAsia"/>
        </w:rPr>
        <w:t>年度預算案編列銷貨成本</w:t>
      </w:r>
      <w:r>
        <w:rPr>
          <w:rFonts w:hint="eastAsia"/>
        </w:rPr>
        <w:t>6</w:t>
      </w:r>
      <w:r w:rsidRPr="00377948">
        <w:rPr>
          <w:rFonts w:hint="eastAsia"/>
        </w:rPr>
        <w:t>億</w:t>
      </w:r>
      <w:r>
        <w:rPr>
          <w:rFonts w:hint="eastAsia"/>
        </w:rPr>
        <w:t>2</w:t>
      </w:r>
      <w:r w:rsidRPr="00377948">
        <w:rPr>
          <w:rFonts w:hint="eastAsia"/>
        </w:rPr>
        <w:t>,</w:t>
      </w:r>
      <w:r>
        <w:rPr>
          <w:rFonts w:hint="eastAsia"/>
        </w:rPr>
        <w:t>371</w:t>
      </w:r>
      <w:r w:rsidRPr="00377948">
        <w:rPr>
          <w:rFonts w:hint="eastAsia"/>
        </w:rPr>
        <w:t>萬</w:t>
      </w:r>
      <w:r>
        <w:rPr>
          <w:rFonts w:hint="eastAsia"/>
        </w:rPr>
        <w:t>2</w:t>
      </w:r>
      <w:r w:rsidRPr="00377948">
        <w:rPr>
          <w:rFonts w:hint="eastAsia"/>
        </w:rPr>
        <w:t>千元，較11</w:t>
      </w:r>
      <w:r>
        <w:rPr>
          <w:rFonts w:hint="eastAsia"/>
        </w:rPr>
        <w:t>3</w:t>
      </w:r>
      <w:r w:rsidRPr="00377948">
        <w:rPr>
          <w:rFonts w:hint="eastAsia"/>
        </w:rPr>
        <w:t>年度預算數5億</w:t>
      </w:r>
      <w:r>
        <w:rPr>
          <w:rFonts w:hint="eastAsia"/>
        </w:rPr>
        <w:t>5</w:t>
      </w:r>
      <w:r w:rsidRPr="00377948">
        <w:rPr>
          <w:rFonts w:hint="eastAsia"/>
        </w:rPr>
        <w:t>,</w:t>
      </w:r>
      <w:r>
        <w:rPr>
          <w:rFonts w:hint="eastAsia"/>
        </w:rPr>
        <w:t>571</w:t>
      </w:r>
      <w:r w:rsidRPr="00377948">
        <w:rPr>
          <w:rFonts w:hint="eastAsia"/>
        </w:rPr>
        <w:t>萬</w:t>
      </w:r>
      <w:r>
        <w:rPr>
          <w:rFonts w:hint="eastAsia"/>
        </w:rPr>
        <w:t>1千</w:t>
      </w:r>
      <w:r w:rsidRPr="00377948">
        <w:rPr>
          <w:rFonts w:hint="eastAsia"/>
        </w:rPr>
        <w:t>元</w:t>
      </w:r>
      <w:r>
        <w:rPr>
          <w:rFonts w:hint="eastAsia"/>
        </w:rPr>
        <w:t>增加</w:t>
      </w:r>
      <w:r w:rsidR="00430AE0">
        <w:rPr>
          <w:rFonts w:hint="eastAsia"/>
        </w:rPr>
        <w:t>6</w:t>
      </w:r>
      <w:r w:rsidRPr="00377948">
        <w:rPr>
          <w:rFonts w:hint="eastAsia"/>
        </w:rPr>
        <w:t>,</w:t>
      </w:r>
      <w:r w:rsidR="00430AE0">
        <w:rPr>
          <w:rFonts w:hint="eastAsia"/>
        </w:rPr>
        <w:t>800</w:t>
      </w:r>
      <w:r w:rsidRPr="00377948">
        <w:rPr>
          <w:rFonts w:hint="eastAsia"/>
        </w:rPr>
        <w:t>萬</w:t>
      </w:r>
      <w:r w:rsidR="00430AE0">
        <w:rPr>
          <w:rFonts w:hint="eastAsia"/>
        </w:rPr>
        <w:t>1</w:t>
      </w:r>
      <w:r w:rsidRPr="00377948">
        <w:rPr>
          <w:rFonts w:hint="eastAsia"/>
        </w:rPr>
        <w:t>千元，</w:t>
      </w:r>
      <w:r w:rsidR="00430AE0">
        <w:rPr>
          <w:rFonts w:hint="eastAsia"/>
        </w:rPr>
        <w:t>增</w:t>
      </w:r>
      <w:r w:rsidRPr="00377948">
        <w:rPr>
          <w:rFonts w:hint="eastAsia"/>
        </w:rPr>
        <w:t>幅</w:t>
      </w:r>
      <w:r w:rsidR="00430AE0">
        <w:rPr>
          <w:rFonts w:hint="eastAsia"/>
        </w:rPr>
        <w:t>12</w:t>
      </w:r>
      <w:r w:rsidRPr="00377948">
        <w:rPr>
          <w:rFonts w:hint="eastAsia"/>
        </w:rPr>
        <w:t>.</w:t>
      </w:r>
      <w:r w:rsidR="00430AE0">
        <w:rPr>
          <w:rFonts w:hint="eastAsia"/>
        </w:rPr>
        <w:t>24</w:t>
      </w:r>
      <w:r w:rsidRPr="00377948">
        <w:rPr>
          <w:rFonts w:hint="eastAsia"/>
        </w:rPr>
        <w:t>%。</w:t>
      </w:r>
      <w:r w:rsidR="006F4E5A" w:rsidRPr="006F4E5A">
        <w:rPr>
          <w:rFonts w:hint="eastAsia"/>
        </w:rPr>
        <w:t>經查</w:t>
      </w:r>
      <w:r w:rsidR="00541BF7">
        <w:rPr>
          <w:rFonts w:hint="eastAsia"/>
        </w:rPr>
        <w:t>：</w:t>
      </w:r>
    </w:p>
    <w:p w:rsidR="00541BF7" w:rsidRPr="00422612" w:rsidRDefault="00541BF7" w:rsidP="00541BF7">
      <w:pPr>
        <w:pStyle w:val="a6"/>
        <w:ind w:left="849" w:hanging="283"/>
        <w:rPr>
          <w:b/>
          <w:color w:val="000000"/>
        </w:rPr>
      </w:pPr>
      <w:r w:rsidRPr="006C36C4">
        <w:rPr>
          <w:rFonts w:hint="eastAsia"/>
          <w:b/>
        </w:rPr>
        <w:t>(一</w:t>
      </w:r>
      <w:r>
        <w:rPr>
          <w:rFonts w:hint="eastAsia"/>
          <w:b/>
        </w:rPr>
        <w:t>)</w:t>
      </w:r>
      <w:r w:rsidR="00936D16" w:rsidRPr="00422612">
        <w:rPr>
          <w:rFonts w:hint="eastAsia"/>
          <w:b/>
          <w:color w:val="000000"/>
        </w:rPr>
        <w:t>1</w:t>
      </w:r>
      <w:r w:rsidR="005E5919" w:rsidRPr="005E5919">
        <w:rPr>
          <w:rFonts w:hint="eastAsia"/>
          <w:b/>
          <w:color w:val="000000"/>
        </w:rPr>
        <w:t>1</w:t>
      </w:r>
      <w:r w:rsidR="005E5919">
        <w:rPr>
          <w:rFonts w:hint="eastAsia"/>
          <w:b/>
          <w:color w:val="000000"/>
          <w:lang w:eastAsia="zh-TW"/>
        </w:rPr>
        <w:t>2</w:t>
      </w:r>
      <w:r w:rsidR="005E5919" w:rsidRPr="005E5919">
        <w:rPr>
          <w:rFonts w:hint="eastAsia"/>
          <w:b/>
          <w:color w:val="000000"/>
        </w:rPr>
        <w:t>年度管制藥品自製率</w:t>
      </w:r>
      <w:r w:rsidR="005E5919">
        <w:rPr>
          <w:rFonts w:hint="eastAsia"/>
          <w:b/>
          <w:color w:val="000000"/>
          <w:lang w:eastAsia="zh-TW"/>
        </w:rPr>
        <w:t>31%、</w:t>
      </w:r>
      <w:r w:rsidR="005E5919" w:rsidRPr="005E5919">
        <w:rPr>
          <w:rFonts w:hint="eastAsia"/>
          <w:b/>
          <w:color w:val="000000"/>
        </w:rPr>
        <w:t>整體國內製造率</w:t>
      </w:r>
      <w:r w:rsidR="005E5919">
        <w:rPr>
          <w:rFonts w:hint="eastAsia"/>
          <w:b/>
          <w:color w:val="000000"/>
          <w:lang w:eastAsia="zh-TW"/>
        </w:rPr>
        <w:t>54</w:t>
      </w:r>
      <w:r w:rsidR="005E5919" w:rsidRPr="005E5919">
        <w:rPr>
          <w:rFonts w:hint="eastAsia"/>
          <w:b/>
          <w:color w:val="000000"/>
        </w:rPr>
        <w:t>%，</w:t>
      </w:r>
      <w:r w:rsidR="003B3A6B">
        <w:rPr>
          <w:rFonts w:hint="eastAsia"/>
          <w:b/>
          <w:color w:val="000000"/>
          <w:lang w:eastAsia="zh-TW"/>
        </w:rPr>
        <w:t>115年度</w:t>
      </w:r>
      <w:r w:rsidR="00515350">
        <w:rPr>
          <w:rFonts w:hint="eastAsia"/>
          <w:b/>
          <w:color w:val="000000"/>
          <w:lang w:eastAsia="zh-TW"/>
        </w:rPr>
        <w:t>自製率目標為71%</w:t>
      </w:r>
    </w:p>
    <w:p w:rsidR="00515350" w:rsidRDefault="00515350" w:rsidP="00541BF7">
      <w:pPr>
        <w:pStyle w:val="21"/>
        <w:ind w:left="850" w:firstLine="566"/>
        <w:rPr>
          <w:color w:val="000000"/>
          <w:lang w:eastAsia="zh-TW"/>
        </w:rPr>
      </w:pPr>
      <w:r w:rsidRPr="00515350">
        <w:rPr>
          <w:rFonts w:hint="eastAsia"/>
          <w:color w:val="000000"/>
          <w:lang w:eastAsia="zh-TW"/>
        </w:rPr>
        <w:t>製藥工廠基金設立之主要宗旨，係控管上游高成癮性之第</w:t>
      </w:r>
      <w:r>
        <w:rPr>
          <w:rFonts w:hint="eastAsia"/>
          <w:color w:val="000000"/>
          <w:lang w:eastAsia="zh-TW"/>
        </w:rPr>
        <w:t>1</w:t>
      </w:r>
      <w:r w:rsidRPr="00515350">
        <w:rPr>
          <w:rFonts w:hint="eastAsia"/>
          <w:color w:val="000000"/>
          <w:lang w:eastAsia="zh-TW"/>
        </w:rPr>
        <w:t>、</w:t>
      </w:r>
      <w:r>
        <w:rPr>
          <w:rFonts w:hint="eastAsia"/>
          <w:color w:val="000000"/>
          <w:lang w:eastAsia="zh-TW"/>
        </w:rPr>
        <w:t>2</w:t>
      </w:r>
      <w:r w:rsidRPr="00515350">
        <w:rPr>
          <w:rFonts w:hint="eastAsia"/>
          <w:color w:val="000000"/>
          <w:lang w:eastAsia="zh-TW"/>
        </w:rPr>
        <w:t>級管制藥品，並辦理國內第</w:t>
      </w:r>
      <w:r>
        <w:rPr>
          <w:rFonts w:hint="eastAsia"/>
          <w:color w:val="000000"/>
          <w:lang w:eastAsia="zh-TW"/>
        </w:rPr>
        <w:t>1</w:t>
      </w:r>
      <w:r w:rsidRPr="00515350">
        <w:rPr>
          <w:rFonts w:hint="eastAsia"/>
          <w:color w:val="000000"/>
          <w:lang w:eastAsia="zh-TW"/>
        </w:rPr>
        <w:t>、</w:t>
      </w:r>
      <w:r>
        <w:rPr>
          <w:rFonts w:hint="eastAsia"/>
          <w:color w:val="000000"/>
          <w:lang w:eastAsia="zh-TW"/>
        </w:rPr>
        <w:t>2</w:t>
      </w:r>
      <w:r w:rsidRPr="00515350">
        <w:rPr>
          <w:rFonts w:hint="eastAsia"/>
          <w:color w:val="000000"/>
          <w:lang w:eastAsia="zh-TW"/>
        </w:rPr>
        <w:t>級管制藥品之輸入、輸出、製造、品管、銷售、保管及製造方法之研究等業務；又管制藥品</w:t>
      </w:r>
      <w:r w:rsidR="00E67659">
        <w:rPr>
          <w:rFonts w:hint="eastAsia"/>
          <w:color w:val="000000"/>
          <w:lang w:eastAsia="zh-TW"/>
        </w:rPr>
        <w:t>具</w:t>
      </w:r>
      <w:r w:rsidRPr="00515350">
        <w:rPr>
          <w:rFonts w:hint="eastAsia"/>
          <w:color w:val="000000"/>
          <w:lang w:eastAsia="zh-TW"/>
        </w:rPr>
        <w:t>重要性與獨特性，製藥工廠具有配合國防戰備需要之責，</w:t>
      </w:r>
      <w:r w:rsidR="00C43B87">
        <w:rPr>
          <w:rFonts w:hint="eastAsia"/>
          <w:color w:val="000000"/>
          <w:lang w:eastAsia="zh-TW"/>
        </w:rPr>
        <w:t>爰</w:t>
      </w:r>
      <w:r w:rsidRPr="00515350">
        <w:rPr>
          <w:rFonts w:hint="eastAsia"/>
          <w:color w:val="000000"/>
          <w:lang w:eastAsia="zh-TW"/>
        </w:rPr>
        <w:t>提升管制藥品自製率</w:t>
      </w:r>
      <w:r w:rsidR="00C43B87">
        <w:rPr>
          <w:rFonts w:hint="eastAsia"/>
          <w:color w:val="000000"/>
          <w:lang w:eastAsia="zh-TW"/>
        </w:rPr>
        <w:t>有其必要</w:t>
      </w:r>
      <w:r>
        <w:rPr>
          <w:rFonts w:hint="eastAsia"/>
          <w:color w:val="000000"/>
          <w:lang w:eastAsia="zh-TW"/>
        </w:rPr>
        <w:t>。</w:t>
      </w:r>
    </w:p>
    <w:p w:rsidR="002B7C88" w:rsidRDefault="002B7C88" w:rsidP="00541BF7">
      <w:pPr>
        <w:pStyle w:val="21"/>
        <w:ind w:left="850" w:firstLine="566"/>
        <w:rPr>
          <w:color w:val="000000"/>
          <w:lang w:eastAsia="zh-TW"/>
        </w:rPr>
      </w:pPr>
      <w:r w:rsidRPr="002B7C88">
        <w:rPr>
          <w:rFonts w:hint="eastAsia"/>
          <w:color w:val="000000"/>
          <w:lang w:eastAsia="zh-TW"/>
        </w:rPr>
        <w:t>依據製藥工廠基金提供之10</w:t>
      </w:r>
      <w:r>
        <w:rPr>
          <w:rFonts w:hint="eastAsia"/>
          <w:color w:val="000000"/>
          <w:lang w:eastAsia="zh-TW"/>
        </w:rPr>
        <w:t>8</w:t>
      </w:r>
      <w:r w:rsidRPr="002B7C88">
        <w:rPr>
          <w:rFonts w:hint="eastAsia"/>
          <w:color w:val="000000"/>
          <w:lang w:eastAsia="zh-TW"/>
        </w:rPr>
        <w:t>至11</w:t>
      </w:r>
      <w:r>
        <w:rPr>
          <w:rFonts w:hint="eastAsia"/>
          <w:color w:val="000000"/>
          <w:lang w:eastAsia="zh-TW"/>
        </w:rPr>
        <w:t>2</w:t>
      </w:r>
      <w:r w:rsidRPr="002B7C88">
        <w:rPr>
          <w:rFonts w:hint="eastAsia"/>
          <w:color w:val="000000"/>
          <w:lang w:eastAsia="zh-TW"/>
        </w:rPr>
        <w:t>年</w:t>
      </w:r>
      <w:r w:rsidR="006355DE">
        <w:rPr>
          <w:rFonts w:hint="eastAsia"/>
          <w:color w:val="000000"/>
          <w:lang w:eastAsia="zh-TW"/>
        </w:rPr>
        <w:t>度</w:t>
      </w:r>
      <w:r w:rsidRPr="002B7C88">
        <w:rPr>
          <w:rFonts w:hint="eastAsia"/>
          <w:color w:val="000000"/>
          <w:lang w:eastAsia="zh-TW"/>
        </w:rPr>
        <w:t>品項製造情形表(詳表1)，其中11</w:t>
      </w:r>
      <w:r>
        <w:rPr>
          <w:rFonts w:hint="eastAsia"/>
          <w:color w:val="000000"/>
          <w:lang w:eastAsia="zh-TW"/>
        </w:rPr>
        <w:t>2</w:t>
      </w:r>
      <w:r w:rsidRPr="002B7C88">
        <w:rPr>
          <w:rFonts w:hint="eastAsia"/>
          <w:color w:val="000000"/>
          <w:lang w:eastAsia="zh-TW"/>
        </w:rPr>
        <w:t>年度管制藥品</w:t>
      </w:r>
      <w:r w:rsidR="0032073B">
        <w:rPr>
          <w:rFonts w:hint="eastAsia"/>
          <w:color w:val="000000"/>
          <w:lang w:eastAsia="zh-TW"/>
        </w:rPr>
        <w:t>委製</w:t>
      </w:r>
      <w:r w:rsidRPr="002B7C88">
        <w:rPr>
          <w:rFonts w:hint="eastAsia"/>
          <w:color w:val="000000"/>
          <w:lang w:eastAsia="zh-TW"/>
        </w:rPr>
        <w:t>率及</w:t>
      </w:r>
      <w:r w:rsidR="0032073B" w:rsidRPr="002B7C88">
        <w:rPr>
          <w:rFonts w:hint="eastAsia"/>
          <w:color w:val="000000"/>
          <w:lang w:eastAsia="zh-TW"/>
        </w:rPr>
        <w:t>自製率</w:t>
      </w:r>
      <w:r w:rsidRPr="002B7C88">
        <w:rPr>
          <w:rFonts w:hint="eastAsia"/>
          <w:color w:val="000000"/>
          <w:lang w:eastAsia="zh-TW"/>
        </w:rPr>
        <w:t>分別為2</w:t>
      </w:r>
      <w:r>
        <w:rPr>
          <w:rFonts w:hint="eastAsia"/>
          <w:color w:val="000000"/>
          <w:lang w:eastAsia="zh-TW"/>
        </w:rPr>
        <w:t>3</w:t>
      </w:r>
      <w:r w:rsidRPr="002B7C88">
        <w:rPr>
          <w:rFonts w:hint="eastAsia"/>
          <w:color w:val="000000"/>
          <w:lang w:eastAsia="zh-TW"/>
        </w:rPr>
        <w:t>%及</w:t>
      </w:r>
      <w:r>
        <w:rPr>
          <w:rFonts w:hint="eastAsia"/>
          <w:color w:val="000000"/>
          <w:lang w:eastAsia="zh-TW"/>
        </w:rPr>
        <w:t>31</w:t>
      </w:r>
      <w:r w:rsidRPr="002B7C88">
        <w:rPr>
          <w:rFonts w:hint="eastAsia"/>
          <w:color w:val="000000"/>
          <w:lang w:eastAsia="zh-TW"/>
        </w:rPr>
        <w:t>%，國內</w:t>
      </w:r>
      <w:r>
        <w:rPr>
          <w:rFonts w:hint="eastAsia"/>
          <w:color w:val="000000"/>
          <w:lang w:eastAsia="zh-TW"/>
        </w:rPr>
        <w:t>整體</w:t>
      </w:r>
      <w:r w:rsidRPr="002B7C88">
        <w:rPr>
          <w:rFonts w:hint="eastAsia"/>
          <w:color w:val="000000"/>
          <w:lang w:eastAsia="zh-TW"/>
        </w:rPr>
        <w:t>製造率</w:t>
      </w:r>
      <w:r>
        <w:rPr>
          <w:rFonts w:hint="eastAsia"/>
          <w:color w:val="000000"/>
          <w:lang w:eastAsia="zh-TW"/>
        </w:rPr>
        <w:t>合計54%。據製藥工廠說明，該廠115年度自製率</w:t>
      </w:r>
      <w:r w:rsidR="001E3002">
        <w:rPr>
          <w:rFonts w:hint="eastAsia"/>
          <w:color w:val="000000"/>
          <w:lang w:eastAsia="zh-TW"/>
        </w:rPr>
        <w:t>之目標為</w:t>
      </w:r>
      <w:r>
        <w:rPr>
          <w:rFonts w:hint="eastAsia"/>
          <w:color w:val="000000"/>
          <w:lang w:eastAsia="zh-TW"/>
        </w:rPr>
        <w:t>71%</w:t>
      </w:r>
      <w:r w:rsidR="001E3002">
        <w:rPr>
          <w:rFonts w:hint="eastAsia"/>
          <w:color w:val="000000"/>
          <w:lang w:eastAsia="zh-TW"/>
        </w:rPr>
        <w:t>。</w:t>
      </w:r>
    </w:p>
    <w:p w:rsidR="002B7C88" w:rsidRPr="00443415" w:rsidRDefault="002B7C88" w:rsidP="002B7C88">
      <w:pPr>
        <w:pStyle w:val="21"/>
        <w:ind w:leftChars="0" w:left="0" w:firstLineChars="0" w:firstLine="0"/>
      </w:pPr>
      <w:r w:rsidRPr="001F5E45">
        <w:rPr>
          <w:rFonts w:hAnsi="標楷體" w:hint="eastAsia"/>
          <w:b/>
        </w:rPr>
        <w:t>表1</w:t>
      </w:r>
      <w:r>
        <w:rPr>
          <w:rFonts w:hAnsi="標楷體" w:hint="eastAsia"/>
          <w:b/>
        </w:rPr>
        <w:t xml:space="preserve">  </w:t>
      </w:r>
      <w:r w:rsidRPr="002F6879">
        <w:rPr>
          <w:rFonts w:hAnsi="標楷體" w:hint="eastAsia"/>
          <w:b/>
        </w:rPr>
        <w:t>製藥工廠基金</w:t>
      </w:r>
      <w:r>
        <w:rPr>
          <w:rFonts w:hAnsi="標楷體" w:hint="eastAsia"/>
          <w:b/>
        </w:rPr>
        <w:t>10</w:t>
      </w:r>
      <w:r>
        <w:rPr>
          <w:rFonts w:hAnsi="標楷體" w:hint="eastAsia"/>
          <w:b/>
          <w:lang w:eastAsia="zh-TW"/>
        </w:rPr>
        <w:t>8</w:t>
      </w:r>
      <w:r w:rsidRPr="002F6879">
        <w:rPr>
          <w:rFonts w:hAnsi="標楷體" w:hint="eastAsia"/>
          <w:b/>
        </w:rPr>
        <w:t>至</w:t>
      </w:r>
      <w:r>
        <w:rPr>
          <w:rFonts w:hAnsi="標楷體" w:hint="eastAsia"/>
          <w:b/>
        </w:rPr>
        <w:t>11</w:t>
      </w:r>
      <w:r>
        <w:rPr>
          <w:rFonts w:hAnsi="標楷體" w:hint="eastAsia"/>
          <w:b/>
          <w:lang w:eastAsia="zh-TW"/>
        </w:rPr>
        <w:t>2</w:t>
      </w:r>
      <w:r w:rsidRPr="001F5E45">
        <w:rPr>
          <w:rFonts w:hAnsi="標楷體" w:hint="eastAsia"/>
          <w:b/>
        </w:rPr>
        <w:t>年度</w:t>
      </w:r>
      <w:r>
        <w:rPr>
          <w:rFonts w:hAnsi="標楷體" w:hint="eastAsia"/>
          <w:b/>
          <w:lang w:eastAsia="zh-HK"/>
        </w:rPr>
        <w:t>品項製造情形</w:t>
      </w:r>
      <w:r w:rsidRPr="002F6879">
        <w:rPr>
          <w:rFonts w:hAnsi="標楷體" w:hint="eastAsia"/>
          <w:b/>
        </w:rPr>
        <w:t>表</w:t>
      </w:r>
      <w:r>
        <w:rPr>
          <w:rFonts w:hAnsi="標楷體"/>
          <w:b/>
        </w:rPr>
        <w:t xml:space="preserve"> </w:t>
      </w:r>
      <w:r w:rsidRPr="009F46C7">
        <w:rPr>
          <w:rFonts w:hAnsi="標楷體" w:hint="eastAsia"/>
          <w:sz w:val="22"/>
          <w:szCs w:val="24"/>
        </w:rPr>
        <w:t>單位：新臺幣千元</w:t>
      </w:r>
    </w:p>
    <w:tbl>
      <w:tblPr>
        <w:tblW w:w="836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567"/>
        <w:gridCol w:w="1134"/>
        <w:gridCol w:w="567"/>
        <w:gridCol w:w="992"/>
        <w:gridCol w:w="567"/>
        <w:gridCol w:w="709"/>
        <w:gridCol w:w="1417"/>
        <w:gridCol w:w="993"/>
      </w:tblGrid>
      <w:tr w:rsidR="002B7C88" w:rsidRPr="003B3A6B" w:rsidTr="003B3A6B">
        <w:trPr>
          <w:trHeight w:val="329"/>
          <w:tblHeader/>
        </w:trPr>
        <w:tc>
          <w:tcPr>
            <w:tcW w:w="426" w:type="dxa"/>
            <w:vMerge w:val="restart"/>
            <w:shd w:val="clear" w:color="auto" w:fill="auto"/>
            <w:noWrap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distribute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年度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委製品項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輸入品項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自製品項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國內製造率A+C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-10" w:left="-28" w:rightChars="-10" w:right="-28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存貨評價、盤餘絀、出售下腳收入等與存貨相關之餘絀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銷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  <w:lang w:eastAsia="zh-HK"/>
              </w:rPr>
              <w:t>貨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成本合計</w:t>
            </w:r>
          </w:p>
        </w:tc>
      </w:tr>
      <w:tr w:rsidR="002B7C88" w:rsidRPr="003B3A6B" w:rsidTr="003B3A6B">
        <w:trPr>
          <w:trHeight w:val="500"/>
          <w:tblHeader/>
        </w:trPr>
        <w:tc>
          <w:tcPr>
            <w:tcW w:w="426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distribute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銷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  <w:lang w:eastAsia="zh-HK"/>
              </w:rPr>
              <w:t>貨</w:t>
            </w:r>
          </w:p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成本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比率</w:t>
            </w:r>
          </w:p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A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銷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  <w:lang w:eastAsia="zh-HK"/>
              </w:rPr>
              <w:t>貨</w:t>
            </w:r>
          </w:p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成本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比率</w:t>
            </w:r>
          </w:p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B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銷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  <w:lang w:eastAsia="zh-HK"/>
              </w:rPr>
              <w:t>貨</w:t>
            </w:r>
          </w:p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成本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比率</w:t>
            </w:r>
          </w:p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C</w:t>
            </w:r>
          </w:p>
        </w:tc>
        <w:tc>
          <w:tcPr>
            <w:tcW w:w="709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distribute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distribute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distribute"/>
              <w:rPr>
                <w:rFonts w:hAnsi="標楷體"/>
                <w:snapToGrid/>
                <w:sz w:val="24"/>
                <w:szCs w:val="24"/>
              </w:rPr>
            </w:pPr>
          </w:p>
        </w:tc>
      </w:tr>
      <w:tr w:rsidR="002B7C88" w:rsidRPr="003B3A6B" w:rsidTr="003B3A6B">
        <w:trPr>
          <w:trHeight w:val="260"/>
          <w:tblHeader/>
        </w:trPr>
        <w:tc>
          <w:tcPr>
            <w:tcW w:w="426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sz w:val="24"/>
                <w:szCs w:val="24"/>
              </w:rPr>
            </w:pPr>
          </w:p>
        </w:tc>
      </w:tr>
      <w:tr w:rsidR="002B7C88" w:rsidRPr="003B3A6B" w:rsidTr="003B3A6B">
        <w:trPr>
          <w:trHeight w:val="227"/>
        </w:trPr>
        <w:tc>
          <w:tcPr>
            <w:tcW w:w="426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131,772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22%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369,125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62%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94,5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  <w:r w:rsidR="005573BA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6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38%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-3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595,404</w:t>
            </w:r>
          </w:p>
        </w:tc>
      </w:tr>
      <w:tr w:rsidR="002B7C88" w:rsidRPr="003B3A6B" w:rsidTr="003B3A6B">
        <w:trPr>
          <w:trHeight w:val="227"/>
        </w:trPr>
        <w:tc>
          <w:tcPr>
            <w:tcW w:w="426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121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274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22%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325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364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59%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103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,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919</w:t>
            </w:r>
          </w:p>
        </w:tc>
        <w:tc>
          <w:tcPr>
            <w:tcW w:w="567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</w:t>
            </w:r>
            <w:r w:rsidR="005573BA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9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4</w:t>
            </w:r>
            <w:r w:rsidR="005573BA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5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50,557</w:t>
            </w:r>
          </w:p>
        </w:tc>
      </w:tr>
      <w:tr w:rsidR="002B7C88" w:rsidRPr="003B3A6B" w:rsidTr="003B3A6B">
        <w:trPr>
          <w:trHeight w:val="227"/>
        </w:trPr>
        <w:tc>
          <w:tcPr>
            <w:tcW w:w="426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126,527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="007F0797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4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280,368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128,233</w:t>
            </w:r>
          </w:p>
        </w:tc>
        <w:tc>
          <w:tcPr>
            <w:tcW w:w="567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="005573BA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4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4</w:t>
            </w:r>
            <w:r w:rsidR="005573BA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8</w:t>
            </w: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535,128</w:t>
            </w:r>
          </w:p>
        </w:tc>
      </w:tr>
      <w:tr w:rsidR="002B7C88" w:rsidRPr="003B3A6B" w:rsidTr="003B3A6B">
        <w:trPr>
          <w:trHeight w:val="227"/>
        </w:trPr>
        <w:tc>
          <w:tcPr>
            <w:tcW w:w="426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128,897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="007F0797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4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280,985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2B7C88" w:rsidP="007F0797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5</w:t>
            </w:r>
            <w:r w:rsidR="007F0797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133,059</w:t>
            </w:r>
          </w:p>
        </w:tc>
        <w:tc>
          <w:tcPr>
            <w:tcW w:w="567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2</w:t>
            </w:r>
            <w:r w:rsidR="005573BA"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5</w:t>
            </w: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%</w:t>
            </w:r>
          </w:p>
        </w:tc>
        <w:tc>
          <w:tcPr>
            <w:tcW w:w="709" w:type="dxa"/>
            <w:shd w:val="clear" w:color="auto" w:fill="auto"/>
            <w:noWrap/>
          </w:tcPr>
          <w:p w:rsidR="002B7C88" w:rsidRPr="003B3A6B" w:rsidRDefault="002B7C88" w:rsidP="005573BA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48%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542,996</w:t>
            </w:r>
          </w:p>
        </w:tc>
      </w:tr>
      <w:tr w:rsidR="002B7C88" w:rsidRPr="003B3A6B" w:rsidTr="003B3A6B">
        <w:trPr>
          <w:trHeight w:val="227"/>
        </w:trPr>
        <w:tc>
          <w:tcPr>
            <w:tcW w:w="426" w:type="dxa"/>
            <w:shd w:val="clear" w:color="auto" w:fill="auto"/>
            <w:vAlign w:val="center"/>
          </w:tcPr>
          <w:p w:rsidR="002B7C88" w:rsidRPr="003B3A6B" w:rsidRDefault="002B7C88" w:rsidP="001E1E1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112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2B7C88" w:rsidP="002B7C88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133,438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7F0797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23%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258,865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46%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173,465</w:t>
            </w:r>
          </w:p>
        </w:tc>
        <w:tc>
          <w:tcPr>
            <w:tcW w:w="567" w:type="dxa"/>
            <w:shd w:val="clear" w:color="auto" w:fill="auto"/>
            <w:noWrap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31%</w:t>
            </w:r>
          </w:p>
        </w:tc>
        <w:tc>
          <w:tcPr>
            <w:tcW w:w="709" w:type="dxa"/>
            <w:shd w:val="clear" w:color="auto" w:fill="auto"/>
            <w:noWrap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54%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 w:hint="eastAsia"/>
                <w:snapToGrid/>
                <w:kern w:val="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B7C88" w:rsidRPr="003B3A6B" w:rsidRDefault="00AE6091" w:rsidP="001E1E12">
            <w:pPr>
              <w:spacing w:line="26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3B3A6B">
              <w:rPr>
                <w:rFonts w:hAnsi="標楷體"/>
                <w:snapToGrid/>
                <w:kern w:val="0"/>
                <w:sz w:val="24"/>
                <w:szCs w:val="24"/>
              </w:rPr>
              <w:t>565,768</w:t>
            </w:r>
          </w:p>
        </w:tc>
      </w:tr>
    </w:tbl>
    <w:p w:rsidR="002B7C88" w:rsidRPr="003B3A6B" w:rsidRDefault="002B7C88" w:rsidP="002B7C88">
      <w:pPr>
        <w:pStyle w:val="21"/>
        <w:spacing w:line="280" w:lineRule="exact"/>
        <w:ind w:leftChars="0" w:left="0" w:firstLineChars="0" w:firstLine="0"/>
        <w:jc w:val="left"/>
        <w:rPr>
          <w:rFonts w:hAnsi="標楷體"/>
          <w:sz w:val="24"/>
          <w:szCs w:val="24"/>
        </w:rPr>
      </w:pPr>
      <w:r w:rsidRPr="003B3A6B">
        <w:rPr>
          <w:rFonts w:hAnsi="標楷體" w:hint="eastAsia"/>
          <w:sz w:val="24"/>
          <w:szCs w:val="24"/>
        </w:rPr>
        <w:t>資料來源：製藥工廠</w:t>
      </w:r>
      <w:r w:rsidRPr="003B3A6B">
        <w:rPr>
          <w:rFonts w:hAnsi="標楷體" w:hint="eastAsia"/>
          <w:sz w:val="24"/>
          <w:szCs w:val="24"/>
          <w:lang w:eastAsia="zh-TW"/>
        </w:rPr>
        <w:t>。</w:t>
      </w:r>
    </w:p>
    <w:p w:rsidR="00541BF7" w:rsidRPr="00B713EF" w:rsidRDefault="00541BF7" w:rsidP="00541BF7">
      <w:pPr>
        <w:pStyle w:val="a6"/>
        <w:ind w:left="849" w:hanging="283"/>
        <w:rPr>
          <w:b/>
          <w:spacing w:val="-2"/>
        </w:rPr>
      </w:pPr>
      <w:r w:rsidRPr="00366CFE">
        <w:rPr>
          <w:rFonts w:hint="eastAsia"/>
          <w:b/>
        </w:rPr>
        <w:t>(二)</w:t>
      </w:r>
      <w:r w:rsidR="00381B33">
        <w:rPr>
          <w:rFonts w:hint="eastAsia"/>
          <w:b/>
          <w:lang w:eastAsia="zh-TW"/>
        </w:rPr>
        <w:t>允宜依</w:t>
      </w:r>
      <w:r w:rsidR="00381B33" w:rsidRPr="00381B33">
        <w:rPr>
          <w:rFonts w:hint="eastAsia"/>
          <w:b/>
          <w:spacing w:val="-2"/>
          <w:lang w:eastAsia="zh-TW"/>
        </w:rPr>
        <w:t>規劃</w:t>
      </w:r>
      <w:r w:rsidR="00381B33">
        <w:rPr>
          <w:rFonts w:hint="eastAsia"/>
          <w:b/>
          <w:spacing w:val="-2"/>
          <w:lang w:eastAsia="zh-TW"/>
        </w:rPr>
        <w:t>之</w:t>
      </w:r>
      <w:r w:rsidR="00381B33" w:rsidRPr="00381B33">
        <w:rPr>
          <w:rFonts w:hint="eastAsia"/>
          <w:b/>
          <w:spacing w:val="-2"/>
          <w:lang w:eastAsia="zh-TW"/>
        </w:rPr>
        <w:t>產品研發與量產時程</w:t>
      </w:r>
      <w:r w:rsidR="00381B33">
        <w:rPr>
          <w:rFonts w:hint="eastAsia"/>
          <w:b/>
          <w:spacing w:val="-2"/>
          <w:lang w:eastAsia="zh-TW"/>
        </w:rPr>
        <w:t>積極辦理，俾</w:t>
      </w:r>
      <w:r w:rsidR="00381B33" w:rsidRPr="00381B33">
        <w:rPr>
          <w:rFonts w:hint="eastAsia"/>
          <w:b/>
          <w:spacing w:val="-2"/>
          <w:lang w:eastAsia="zh-TW"/>
        </w:rPr>
        <w:t>提升自製及整</w:t>
      </w:r>
      <w:r w:rsidR="00381B33" w:rsidRPr="00381B33">
        <w:rPr>
          <w:rFonts w:hint="eastAsia"/>
          <w:b/>
          <w:spacing w:val="-2"/>
          <w:lang w:eastAsia="zh-TW"/>
        </w:rPr>
        <w:lastRenderedPageBreak/>
        <w:t>體國內製造率</w:t>
      </w:r>
    </w:p>
    <w:p w:rsidR="00541BF7" w:rsidRDefault="009A342F" w:rsidP="00541BF7">
      <w:pPr>
        <w:pStyle w:val="21"/>
        <w:ind w:left="850" w:firstLine="566"/>
        <w:rPr>
          <w:rFonts w:hAnsi="標楷體"/>
        </w:rPr>
      </w:pPr>
      <w:r w:rsidRPr="009A342F">
        <w:rPr>
          <w:rFonts w:hAnsi="標楷體" w:hint="eastAsia"/>
        </w:rPr>
        <w:t>製藥工廠近年為提高自製率，陸續辦理</w:t>
      </w:r>
      <w:r w:rsidR="00CD3EC5" w:rsidRPr="009A342F">
        <w:rPr>
          <w:rFonts w:hAnsi="標楷體" w:hint="eastAsia"/>
        </w:rPr>
        <w:t>短期產線開發計畫</w:t>
      </w:r>
      <w:r w:rsidRPr="009A342F">
        <w:rPr>
          <w:rFonts w:hAnsi="標楷體" w:hint="eastAsia"/>
        </w:rPr>
        <w:t>，</w:t>
      </w:r>
      <w:r>
        <w:rPr>
          <w:rFonts w:hAnsi="標楷體" w:hint="eastAsia"/>
          <w:lang w:eastAsia="zh-TW"/>
        </w:rPr>
        <w:t>且該</w:t>
      </w:r>
      <w:r w:rsidRPr="009A342F">
        <w:rPr>
          <w:rFonts w:hAnsi="標楷體" w:hint="eastAsia"/>
        </w:rPr>
        <w:t>廠新建廠房於107年12月通過GMP評鑑後，</w:t>
      </w:r>
      <w:r>
        <w:rPr>
          <w:rFonts w:hAnsi="標楷體" w:hint="eastAsia"/>
          <w:lang w:eastAsia="zh-TW"/>
        </w:rPr>
        <w:t>迄112年底已</w:t>
      </w:r>
      <w:r w:rsidRPr="009A342F">
        <w:rPr>
          <w:rFonts w:hAnsi="標楷體" w:hint="eastAsia"/>
        </w:rPr>
        <w:t>增加2種生產劑型</w:t>
      </w:r>
      <w:r w:rsidR="00141EB8">
        <w:rPr>
          <w:rStyle w:val="aff3"/>
          <w:lang w:eastAsia="zh-HK"/>
        </w:rPr>
        <w:footnoteReference w:id="1"/>
      </w:r>
      <w:r w:rsidRPr="009A342F">
        <w:rPr>
          <w:rFonts w:hAnsi="標楷體" w:hint="eastAsia"/>
        </w:rPr>
        <w:t>及5項自製產品；中長期產線開發計畫則持續進行，預計再增加</w:t>
      </w:r>
      <w:r w:rsidR="00141EB8">
        <w:rPr>
          <w:rFonts w:hAnsi="標楷體" w:hint="eastAsia"/>
          <w:lang w:eastAsia="zh-TW"/>
        </w:rPr>
        <w:t>2</w:t>
      </w:r>
      <w:r w:rsidRPr="009A342F">
        <w:rPr>
          <w:rFonts w:hAnsi="標楷體" w:hint="eastAsia"/>
        </w:rPr>
        <w:t>種產線</w:t>
      </w:r>
      <w:r w:rsidR="00141EB8">
        <w:rPr>
          <w:rFonts w:hAnsi="標楷體" w:hint="eastAsia"/>
          <w:lang w:eastAsia="zh-TW"/>
        </w:rPr>
        <w:t>(</w:t>
      </w:r>
      <w:r w:rsidR="00141EB8" w:rsidRPr="00141EB8">
        <w:rPr>
          <w:rFonts w:hAnsi="標楷體" w:hint="eastAsia"/>
          <w:lang w:eastAsia="zh-TW"/>
        </w:rPr>
        <w:t>膠囊劑產線</w:t>
      </w:r>
      <w:r w:rsidR="00141EB8">
        <w:rPr>
          <w:rFonts w:hAnsi="標楷體" w:hint="eastAsia"/>
          <w:lang w:eastAsia="zh-TW"/>
        </w:rPr>
        <w:t>及</w:t>
      </w:r>
      <w:r w:rsidR="00141EB8" w:rsidRPr="00141EB8">
        <w:rPr>
          <w:rFonts w:hAnsi="標楷體" w:hint="eastAsia"/>
          <w:lang w:eastAsia="zh-TW"/>
        </w:rPr>
        <w:t>貼片劑產線</w:t>
      </w:r>
      <w:r w:rsidR="00141EB8">
        <w:rPr>
          <w:rFonts w:hAnsi="標楷體" w:hint="eastAsia"/>
          <w:lang w:eastAsia="zh-TW"/>
        </w:rPr>
        <w:t>)</w:t>
      </w:r>
      <w:r w:rsidRPr="009A342F">
        <w:rPr>
          <w:rFonts w:hAnsi="標楷體" w:hint="eastAsia"/>
        </w:rPr>
        <w:t>及增加自製</w:t>
      </w:r>
      <w:r w:rsidR="00141EB8">
        <w:rPr>
          <w:rFonts w:hAnsi="標楷體" w:hint="eastAsia"/>
          <w:lang w:eastAsia="zh-TW"/>
        </w:rPr>
        <w:t>5</w:t>
      </w:r>
      <w:r w:rsidRPr="009A342F">
        <w:rPr>
          <w:rFonts w:hAnsi="標楷體" w:hint="eastAsia"/>
        </w:rPr>
        <w:t>項產品，該廠宜積極依前揭計畫辦理新產線開發及建置事宜，以持續擴增自製產能，並提升國內整體製造率</w:t>
      </w:r>
      <w:r w:rsidR="00541BF7">
        <w:rPr>
          <w:rFonts w:hAnsi="標楷體" w:hint="eastAsia"/>
        </w:rPr>
        <w:t>。</w:t>
      </w:r>
    </w:p>
    <w:p w:rsidR="000A08EE" w:rsidRPr="008F1259" w:rsidRDefault="00541BF7" w:rsidP="00141EB8">
      <w:pPr>
        <w:ind w:left="566" w:firstLine="566"/>
        <w:rPr>
          <w:rFonts w:hAnsi="標楷體"/>
        </w:rPr>
      </w:pPr>
      <w:r w:rsidRPr="00363551">
        <w:rPr>
          <w:rFonts w:hint="eastAsia"/>
        </w:rPr>
        <w:t>綜上，</w:t>
      </w:r>
      <w:r w:rsidR="00141EB8" w:rsidRPr="00141EB8">
        <w:rPr>
          <w:rFonts w:hint="eastAsia"/>
        </w:rPr>
        <w:t>11</w:t>
      </w:r>
      <w:r w:rsidR="00141EB8">
        <w:rPr>
          <w:rFonts w:hint="eastAsia"/>
        </w:rPr>
        <w:t>2</w:t>
      </w:r>
      <w:r w:rsidR="00141EB8" w:rsidRPr="00141EB8">
        <w:rPr>
          <w:rFonts w:hint="eastAsia"/>
        </w:rPr>
        <w:t>年度製藥工廠管制藥品自製率及整體國內製造率分別為</w:t>
      </w:r>
      <w:r w:rsidR="00141EB8">
        <w:rPr>
          <w:rFonts w:hint="eastAsia"/>
        </w:rPr>
        <w:t>31</w:t>
      </w:r>
      <w:r w:rsidR="00141EB8" w:rsidRPr="00141EB8">
        <w:rPr>
          <w:rFonts w:hint="eastAsia"/>
        </w:rPr>
        <w:t>%及</w:t>
      </w:r>
      <w:r w:rsidR="00141EB8">
        <w:rPr>
          <w:rFonts w:hint="eastAsia"/>
        </w:rPr>
        <w:t>54</w:t>
      </w:r>
      <w:r w:rsidR="00141EB8" w:rsidRPr="00141EB8">
        <w:rPr>
          <w:rFonts w:hint="eastAsia"/>
        </w:rPr>
        <w:t>%，</w:t>
      </w:r>
      <w:r w:rsidR="00735547">
        <w:rPr>
          <w:rFonts w:hint="eastAsia"/>
        </w:rPr>
        <w:t>惟距</w:t>
      </w:r>
      <w:r w:rsidR="00141EB8">
        <w:rPr>
          <w:rFonts w:hint="eastAsia"/>
        </w:rPr>
        <w:t>115年度</w:t>
      </w:r>
      <w:r w:rsidR="00430F9D">
        <w:rPr>
          <w:rFonts w:hint="eastAsia"/>
        </w:rPr>
        <w:t>自製率達</w:t>
      </w:r>
      <w:r w:rsidR="00141EB8">
        <w:rPr>
          <w:rFonts w:hint="eastAsia"/>
        </w:rPr>
        <w:t>7</w:t>
      </w:r>
      <w:r w:rsidR="000F2D8F">
        <w:rPr>
          <w:rFonts w:hint="eastAsia"/>
        </w:rPr>
        <w:t>成</w:t>
      </w:r>
      <w:r w:rsidR="00141EB8">
        <w:rPr>
          <w:rFonts w:hint="eastAsia"/>
        </w:rPr>
        <w:t>之目標仍</w:t>
      </w:r>
      <w:r w:rsidR="00735547">
        <w:rPr>
          <w:rFonts w:hint="eastAsia"/>
        </w:rPr>
        <w:t>遙</w:t>
      </w:r>
      <w:r w:rsidR="00141EB8" w:rsidRPr="00141EB8">
        <w:rPr>
          <w:rFonts w:hint="eastAsia"/>
        </w:rPr>
        <w:t>；允宜依計畫積極辦理新產線開發及建置事宜，以擴增自製產能，及早</w:t>
      </w:r>
      <w:r w:rsidR="00430F9D">
        <w:rPr>
          <w:rFonts w:hint="eastAsia"/>
        </w:rPr>
        <w:t>實現國藥國造之目標</w:t>
      </w:r>
      <w:r w:rsidRPr="00D05E2B">
        <w:rPr>
          <w:rFonts w:hAnsi="標楷體" w:hint="eastAsia"/>
        </w:rPr>
        <w:t>。</w:t>
      </w:r>
      <w:bookmarkStart w:id="23" w:name="_Toc463284596"/>
      <w:bookmarkStart w:id="24" w:name="_Toc434496939"/>
      <w:bookmarkStart w:id="25" w:name="_Toc463284601"/>
      <w:bookmarkEnd w:id="2"/>
      <w:bookmarkEnd w:id="3"/>
      <w:bookmarkEnd w:id="4"/>
      <w:bookmarkEnd w:id="19"/>
      <w:bookmarkEnd w:id="20"/>
    </w:p>
    <w:bookmarkEnd w:id="0"/>
    <w:bookmarkEnd w:id="1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23"/>
    <w:bookmarkEnd w:id="24"/>
    <w:bookmarkEnd w:id="25"/>
    <w:sectPr w:rsidR="000A08EE" w:rsidRPr="008F1259" w:rsidSect="005D19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87" w:rsidRDefault="00F01C87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  <w:p w:rsidR="00CB5277" w:rsidRDefault="00CB5277" w:rsidP="00EA075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BC11A6">
    <w:pPr>
      <w:pStyle w:val="af3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BB50AB" w:rsidRPr="00BB50AB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87" w:rsidRDefault="00F01C87" w:rsidP="00292D9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01C87" w:rsidRDefault="00F01C87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CB5277" w:rsidRPr="003D7B88" w:rsidRDefault="00CB5277" w:rsidP="00141EB8">
      <w:pPr>
        <w:pStyle w:val="142"/>
        <w:spacing w:line="320" w:lineRule="exact"/>
        <w:ind w:left="122" w:hangingChars="50" w:hanging="122"/>
        <w:jc w:val="both"/>
      </w:pPr>
      <w:r>
        <w:rPr>
          <w:rStyle w:val="aff3"/>
        </w:rPr>
        <w:footnoteRef/>
      </w:r>
      <w:r>
        <w:rPr>
          <w:rFonts w:hint="eastAsia"/>
          <w:lang w:eastAsia="zh-TW"/>
        </w:rPr>
        <w:t>包括</w:t>
      </w:r>
      <w:r w:rsidR="00561DAB">
        <w:rPr>
          <w:rFonts w:hint="eastAsia"/>
          <w:lang w:eastAsia="zh-TW"/>
        </w:rPr>
        <w:t>注射劑產線及液劑產線</w:t>
      </w:r>
      <w:r w:rsidRPr="003D7B88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4A0400">
    <w:pPr>
      <w:pStyle w:val="af1"/>
      <w:ind w:left="560" w:firstLine="400"/>
    </w:pPr>
  </w:p>
  <w:p w:rsidR="00CB5277" w:rsidRDefault="00CB5277" w:rsidP="0019190F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233881">
    <w:pPr>
      <w:pStyle w:val="af1"/>
      <w:ind w:left="560" w:firstLine="400"/>
    </w:pPr>
  </w:p>
  <w:p w:rsidR="00CB5277" w:rsidRDefault="00CB5277" w:rsidP="00EA075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77" w:rsidRDefault="00CB5277" w:rsidP="0019190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CB5C62"/>
    <w:multiLevelType w:val="hybridMultilevel"/>
    <w:tmpl w:val="DC26270A"/>
    <w:lvl w:ilvl="0" w:tplc="1F6263F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2D3451DA"/>
    <w:multiLevelType w:val="hybridMultilevel"/>
    <w:tmpl w:val="159C527A"/>
    <w:lvl w:ilvl="0" w:tplc="74CC1BAA">
      <w:start w:val="1"/>
      <w:numFmt w:val="taiwaneseCountingThousand"/>
      <w:pStyle w:val="a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2" w15:restartNumberingAfterBreak="0">
    <w:nsid w:val="2F602FCC"/>
    <w:multiLevelType w:val="hybridMultilevel"/>
    <w:tmpl w:val="AAFCFDC6"/>
    <w:lvl w:ilvl="0" w:tplc="488692DA">
      <w:start w:val="1"/>
      <w:numFmt w:val="decimal"/>
      <w:lvlText w:val="%1、"/>
      <w:lvlJc w:val="left"/>
      <w:pPr>
        <w:ind w:left="9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0" w:hanging="480"/>
      </w:pPr>
    </w:lvl>
    <w:lvl w:ilvl="2" w:tplc="0409001B" w:tentative="1">
      <w:start w:val="1"/>
      <w:numFmt w:val="lowerRoman"/>
      <w:lvlText w:val="%3."/>
      <w:lvlJc w:val="right"/>
      <w:pPr>
        <w:ind w:left="1870" w:hanging="480"/>
      </w:pPr>
    </w:lvl>
    <w:lvl w:ilvl="3" w:tplc="0409000F" w:tentative="1">
      <w:start w:val="1"/>
      <w:numFmt w:val="decimal"/>
      <w:lvlText w:val="%4."/>
      <w:lvlJc w:val="left"/>
      <w:pPr>
        <w:ind w:left="2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0" w:hanging="480"/>
      </w:pPr>
    </w:lvl>
    <w:lvl w:ilvl="5" w:tplc="0409001B" w:tentative="1">
      <w:start w:val="1"/>
      <w:numFmt w:val="lowerRoman"/>
      <w:lvlText w:val="%6."/>
      <w:lvlJc w:val="right"/>
      <w:pPr>
        <w:ind w:left="3310" w:hanging="480"/>
      </w:pPr>
    </w:lvl>
    <w:lvl w:ilvl="6" w:tplc="0409000F" w:tentative="1">
      <w:start w:val="1"/>
      <w:numFmt w:val="decimal"/>
      <w:lvlText w:val="%7."/>
      <w:lvlJc w:val="left"/>
      <w:pPr>
        <w:ind w:left="3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0" w:hanging="480"/>
      </w:pPr>
    </w:lvl>
    <w:lvl w:ilvl="8" w:tplc="0409001B" w:tentative="1">
      <w:start w:val="1"/>
      <w:numFmt w:val="lowerRoman"/>
      <w:lvlText w:val="%9."/>
      <w:lvlJc w:val="right"/>
      <w:pPr>
        <w:ind w:left="4750" w:hanging="480"/>
      </w:pPr>
    </w:lvl>
  </w:abstractNum>
  <w:abstractNum w:abstractNumId="13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7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18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5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8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9"/>
  </w:num>
  <w:num w:numId="2">
    <w:abstractNumId w:val="3"/>
  </w:num>
  <w:num w:numId="3">
    <w:abstractNumId w:val="20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0"/>
  </w:num>
  <w:num w:numId="9">
    <w:abstractNumId w:val="28"/>
  </w:num>
  <w:num w:numId="10">
    <w:abstractNumId w:val="19"/>
  </w:num>
  <w:num w:numId="11">
    <w:abstractNumId w:val="13"/>
  </w:num>
  <w:num w:numId="12">
    <w:abstractNumId w:val="26"/>
  </w:num>
  <w:num w:numId="13">
    <w:abstractNumId w:val="7"/>
  </w:num>
  <w:num w:numId="14">
    <w:abstractNumId w:val="18"/>
  </w:num>
  <w:num w:numId="15">
    <w:abstractNumId w:val="2"/>
  </w:num>
  <w:num w:numId="16">
    <w:abstractNumId w:val="10"/>
  </w:num>
  <w:num w:numId="17">
    <w:abstractNumId w:val="22"/>
  </w:num>
  <w:num w:numId="18">
    <w:abstractNumId w:val="24"/>
  </w:num>
  <w:num w:numId="19">
    <w:abstractNumId w:val="1"/>
  </w:num>
  <w:num w:numId="20">
    <w:abstractNumId w:val="5"/>
  </w:num>
  <w:num w:numId="21">
    <w:abstractNumId w:val="17"/>
  </w:num>
  <w:num w:numId="22">
    <w:abstractNumId w:val="27"/>
  </w:num>
  <w:num w:numId="23">
    <w:abstractNumId w:val="11"/>
  </w:num>
  <w:num w:numId="24">
    <w:abstractNumId w:val="0"/>
  </w:num>
  <w:num w:numId="25">
    <w:abstractNumId w:val="6"/>
  </w:num>
  <w:num w:numId="26">
    <w:abstractNumId w:val="4"/>
  </w:num>
  <w:num w:numId="27">
    <w:abstractNumId w:val="21"/>
  </w:num>
  <w:num w:numId="28">
    <w:abstractNumId w:val="16"/>
  </w:num>
  <w:num w:numId="29">
    <w:abstractNumId w:val="15"/>
  </w:num>
  <w:num w:numId="30">
    <w:abstractNumId w:val="12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294"/>
    <w:rsid w:val="00000B30"/>
    <w:rsid w:val="00000D0F"/>
    <w:rsid w:val="00001330"/>
    <w:rsid w:val="00001F07"/>
    <w:rsid w:val="00002705"/>
    <w:rsid w:val="00002988"/>
    <w:rsid w:val="000034A2"/>
    <w:rsid w:val="00006076"/>
    <w:rsid w:val="000063DA"/>
    <w:rsid w:val="0000696B"/>
    <w:rsid w:val="00006BD8"/>
    <w:rsid w:val="000073DC"/>
    <w:rsid w:val="00010B28"/>
    <w:rsid w:val="000113E2"/>
    <w:rsid w:val="000121AE"/>
    <w:rsid w:val="000127A1"/>
    <w:rsid w:val="000130E8"/>
    <w:rsid w:val="00013814"/>
    <w:rsid w:val="00015110"/>
    <w:rsid w:val="00020307"/>
    <w:rsid w:val="00020BCF"/>
    <w:rsid w:val="00020E2A"/>
    <w:rsid w:val="0002258D"/>
    <w:rsid w:val="00022A10"/>
    <w:rsid w:val="00024418"/>
    <w:rsid w:val="00024919"/>
    <w:rsid w:val="00024A4B"/>
    <w:rsid w:val="00025487"/>
    <w:rsid w:val="000254D1"/>
    <w:rsid w:val="00026FA9"/>
    <w:rsid w:val="00032178"/>
    <w:rsid w:val="000322A8"/>
    <w:rsid w:val="000356B8"/>
    <w:rsid w:val="000362A0"/>
    <w:rsid w:val="00036357"/>
    <w:rsid w:val="000364A5"/>
    <w:rsid w:val="00036AB2"/>
    <w:rsid w:val="00037770"/>
    <w:rsid w:val="000409F0"/>
    <w:rsid w:val="00040B6F"/>
    <w:rsid w:val="00041602"/>
    <w:rsid w:val="00041F08"/>
    <w:rsid w:val="0004253E"/>
    <w:rsid w:val="000433FA"/>
    <w:rsid w:val="00043C4F"/>
    <w:rsid w:val="000441E2"/>
    <w:rsid w:val="00044C8F"/>
    <w:rsid w:val="00045B11"/>
    <w:rsid w:val="0004615E"/>
    <w:rsid w:val="0004632F"/>
    <w:rsid w:val="000465A2"/>
    <w:rsid w:val="000465A9"/>
    <w:rsid w:val="00046D51"/>
    <w:rsid w:val="00047363"/>
    <w:rsid w:val="000513A8"/>
    <w:rsid w:val="00051ED3"/>
    <w:rsid w:val="00053317"/>
    <w:rsid w:val="000537B5"/>
    <w:rsid w:val="00053DE8"/>
    <w:rsid w:val="00053E03"/>
    <w:rsid w:val="0005403F"/>
    <w:rsid w:val="000540D4"/>
    <w:rsid w:val="00054DB6"/>
    <w:rsid w:val="0005568E"/>
    <w:rsid w:val="000562DC"/>
    <w:rsid w:val="00056A43"/>
    <w:rsid w:val="00056C13"/>
    <w:rsid w:val="00057100"/>
    <w:rsid w:val="00057513"/>
    <w:rsid w:val="00057C89"/>
    <w:rsid w:val="000600CC"/>
    <w:rsid w:val="000601DF"/>
    <w:rsid w:val="000603B0"/>
    <w:rsid w:val="00060AFB"/>
    <w:rsid w:val="00060DEA"/>
    <w:rsid w:val="00061F2F"/>
    <w:rsid w:val="000626A4"/>
    <w:rsid w:val="000647C7"/>
    <w:rsid w:val="00065921"/>
    <w:rsid w:val="00066317"/>
    <w:rsid w:val="0006738E"/>
    <w:rsid w:val="000675A3"/>
    <w:rsid w:val="00070246"/>
    <w:rsid w:val="000714B5"/>
    <w:rsid w:val="00071F3C"/>
    <w:rsid w:val="00072194"/>
    <w:rsid w:val="000727DC"/>
    <w:rsid w:val="00072D0E"/>
    <w:rsid w:val="0007382F"/>
    <w:rsid w:val="000738A7"/>
    <w:rsid w:val="0007404F"/>
    <w:rsid w:val="0007425E"/>
    <w:rsid w:val="00074DD8"/>
    <w:rsid w:val="0007546F"/>
    <w:rsid w:val="00076392"/>
    <w:rsid w:val="00076FB9"/>
    <w:rsid w:val="000777C9"/>
    <w:rsid w:val="0007787B"/>
    <w:rsid w:val="00077C79"/>
    <w:rsid w:val="00080C28"/>
    <w:rsid w:val="000812D5"/>
    <w:rsid w:val="000818CB"/>
    <w:rsid w:val="0008228B"/>
    <w:rsid w:val="0008275E"/>
    <w:rsid w:val="000827B0"/>
    <w:rsid w:val="00083501"/>
    <w:rsid w:val="00083B7D"/>
    <w:rsid w:val="0008441C"/>
    <w:rsid w:val="000846F5"/>
    <w:rsid w:val="000849C2"/>
    <w:rsid w:val="000859D9"/>
    <w:rsid w:val="00085D9C"/>
    <w:rsid w:val="00086783"/>
    <w:rsid w:val="00087509"/>
    <w:rsid w:val="00087E2E"/>
    <w:rsid w:val="00091AD7"/>
    <w:rsid w:val="00091E03"/>
    <w:rsid w:val="00092371"/>
    <w:rsid w:val="0009380C"/>
    <w:rsid w:val="00095030"/>
    <w:rsid w:val="000952B8"/>
    <w:rsid w:val="00095A1E"/>
    <w:rsid w:val="00097EB0"/>
    <w:rsid w:val="000A08EE"/>
    <w:rsid w:val="000A2325"/>
    <w:rsid w:val="000A3315"/>
    <w:rsid w:val="000A46C4"/>
    <w:rsid w:val="000A57C6"/>
    <w:rsid w:val="000A5C9D"/>
    <w:rsid w:val="000A62F6"/>
    <w:rsid w:val="000A6F46"/>
    <w:rsid w:val="000A7828"/>
    <w:rsid w:val="000B0426"/>
    <w:rsid w:val="000B1936"/>
    <w:rsid w:val="000B1ACA"/>
    <w:rsid w:val="000B1E9E"/>
    <w:rsid w:val="000B244C"/>
    <w:rsid w:val="000B2CF6"/>
    <w:rsid w:val="000B306C"/>
    <w:rsid w:val="000B3094"/>
    <w:rsid w:val="000B5123"/>
    <w:rsid w:val="000B53AE"/>
    <w:rsid w:val="000B561F"/>
    <w:rsid w:val="000B5A03"/>
    <w:rsid w:val="000B65B8"/>
    <w:rsid w:val="000B6C9A"/>
    <w:rsid w:val="000B7BFD"/>
    <w:rsid w:val="000B7D6D"/>
    <w:rsid w:val="000C05CF"/>
    <w:rsid w:val="000C0A3C"/>
    <w:rsid w:val="000C1C70"/>
    <w:rsid w:val="000C34CB"/>
    <w:rsid w:val="000C35CE"/>
    <w:rsid w:val="000C4474"/>
    <w:rsid w:val="000C4AC1"/>
    <w:rsid w:val="000C4EE0"/>
    <w:rsid w:val="000C64A2"/>
    <w:rsid w:val="000C65A2"/>
    <w:rsid w:val="000C7EAB"/>
    <w:rsid w:val="000D0082"/>
    <w:rsid w:val="000D09CC"/>
    <w:rsid w:val="000D15E8"/>
    <w:rsid w:val="000D3C0D"/>
    <w:rsid w:val="000D466D"/>
    <w:rsid w:val="000D470A"/>
    <w:rsid w:val="000D4EC5"/>
    <w:rsid w:val="000D51FF"/>
    <w:rsid w:val="000D5911"/>
    <w:rsid w:val="000D5A35"/>
    <w:rsid w:val="000D66A8"/>
    <w:rsid w:val="000D6B6A"/>
    <w:rsid w:val="000D7189"/>
    <w:rsid w:val="000E175E"/>
    <w:rsid w:val="000E21D3"/>
    <w:rsid w:val="000E28D3"/>
    <w:rsid w:val="000E40F5"/>
    <w:rsid w:val="000E5134"/>
    <w:rsid w:val="000E54C0"/>
    <w:rsid w:val="000E6082"/>
    <w:rsid w:val="000E673A"/>
    <w:rsid w:val="000E7188"/>
    <w:rsid w:val="000E7F81"/>
    <w:rsid w:val="000F008D"/>
    <w:rsid w:val="000F056D"/>
    <w:rsid w:val="000F0657"/>
    <w:rsid w:val="000F189F"/>
    <w:rsid w:val="000F23A5"/>
    <w:rsid w:val="000F2650"/>
    <w:rsid w:val="000F2D8F"/>
    <w:rsid w:val="000F317C"/>
    <w:rsid w:val="000F4564"/>
    <w:rsid w:val="000F5CE6"/>
    <w:rsid w:val="00101DE8"/>
    <w:rsid w:val="001022E5"/>
    <w:rsid w:val="00102EB9"/>
    <w:rsid w:val="00103351"/>
    <w:rsid w:val="001045BA"/>
    <w:rsid w:val="00104658"/>
    <w:rsid w:val="00104D09"/>
    <w:rsid w:val="0010531B"/>
    <w:rsid w:val="0010532B"/>
    <w:rsid w:val="00105C47"/>
    <w:rsid w:val="00105DE2"/>
    <w:rsid w:val="00106025"/>
    <w:rsid w:val="00106DE3"/>
    <w:rsid w:val="00107368"/>
    <w:rsid w:val="0010738C"/>
    <w:rsid w:val="00107DB4"/>
    <w:rsid w:val="00110AB0"/>
    <w:rsid w:val="001112AE"/>
    <w:rsid w:val="00111784"/>
    <w:rsid w:val="00111C49"/>
    <w:rsid w:val="0011238E"/>
    <w:rsid w:val="00112802"/>
    <w:rsid w:val="00112DFB"/>
    <w:rsid w:val="001130A6"/>
    <w:rsid w:val="0011324F"/>
    <w:rsid w:val="0011450D"/>
    <w:rsid w:val="001145DC"/>
    <w:rsid w:val="00114855"/>
    <w:rsid w:val="00115584"/>
    <w:rsid w:val="00115737"/>
    <w:rsid w:val="00116F3E"/>
    <w:rsid w:val="00117E4F"/>
    <w:rsid w:val="00120F29"/>
    <w:rsid w:val="00121B8B"/>
    <w:rsid w:val="001221E1"/>
    <w:rsid w:val="00125F2A"/>
    <w:rsid w:val="0012662E"/>
    <w:rsid w:val="00126C7E"/>
    <w:rsid w:val="001275EB"/>
    <w:rsid w:val="0013001B"/>
    <w:rsid w:val="001316AA"/>
    <w:rsid w:val="001319B3"/>
    <w:rsid w:val="00132059"/>
    <w:rsid w:val="00132459"/>
    <w:rsid w:val="00132513"/>
    <w:rsid w:val="001326D6"/>
    <w:rsid w:val="0013281A"/>
    <w:rsid w:val="00132962"/>
    <w:rsid w:val="00132E55"/>
    <w:rsid w:val="0013352D"/>
    <w:rsid w:val="00133A1D"/>
    <w:rsid w:val="001342A1"/>
    <w:rsid w:val="00134590"/>
    <w:rsid w:val="0013497F"/>
    <w:rsid w:val="001350BA"/>
    <w:rsid w:val="00135F9F"/>
    <w:rsid w:val="0013638D"/>
    <w:rsid w:val="001410CE"/>
    <w:rsid w:val="00141EB8"/>
    <w:rsid w:val="0014223D"/>
    <w:rsid w:val="00145808"/>
    <w:rsid w:val="001465B2"/>
    <w:rsid w:val="00146FDD"/>
    <w:rsid w:val="001478FE"/>
    <w:rsid w:val="00147EAB"/>
    <w:rsid w:val="001527FF"/>
    <w:rsid w:val="00152C19"/>
    <w:rsid w:val="00154A71"/>
    <w:rsid w:val="0015526B"/>
    <w:rsid w:val="00156EC5"/>
    <w:rsid w:val="001609B8"/>
    <w:rsid w:val="001609FE"/>
    <w:rsid w:val="00161BED"/>
    <w:rsid w:val="00162278"/>
    <w:rsid w:val="00162304"/>
    <w:rsid w:val="00162E37"/>
    <w:rsid w:val="00162E44"/>
    <w:rsid w:val="00162EE2"/>
    <w:rsid w:val="0016311A"/>
    <w:rsid w:val="00163415"/>
    <w:rsid w:val="00163C08"/>
    <w:rsid w:val="00163C7F"/>
    <w:rsid w:val="001640BB"/>
    <w:rsid w:val="00166510"/>
    <w:rsid w:val="00166814"/>
    <w:rsid w:val="0016686D"/>
    <w:rsid w:val="0017128A"/>
    <w:rsid w:val="00171843"/>
    <w:rsid w:val="00171F05"/>
    <w:rsid w:val="0017239A"/>
    <w:rsid w:val="001731F5"/>
    <w:rsid w:val="001736C7"/>
    <w:rsid w:val="00173D9E"/>
    <w:rsid w:val="00174628"/>
    <w:rsid w:val="00175C5D"/>
    <w:rsid w:val="00176087"/>
    <w:rsid w:val="00176642"/>
    <w:rsid w:val="001766BB"/>
    <w:rsid w:val="001768F6"/>
    <w:rsid w:val="00177A21"/>
    <w:rsid w:val="00177B75"/>
    <w:rsid w:val="001815AC"/>
    <w:rsid w:val="0018217E"/>
    <w:rsid w:val="00182480"/>
    <w:rsid w:val="001824F6"/>
    <w:rsid w:val="001845B7"/>
    <w:rsid w:val="001848B3"/>
    <w:rsid w:val="00184993"/>
    <w:rsid w:val="00184CA1"/>
    <w:rsid w:val="00184CBE"/>
    <w:rsid w:val="00185B8B"/>
    <w:rsid w:val="001864BC"/>
    <w:rsid w:val="00187335"/>
    <w:rsid w:val="00191205"/>
    <w:rsid w:val="001914DC"/>
    <w:rsid w:val="0019190F"/>
    <w:rsid w:val="00193C9A"/>
    <w:rsid w:val="0019405A"/>
    <w:rsid w:val="001942C6"/>
    <w:rsid w:val="00194C04"/>
    <w:rsid w:val="00194E55"/>
    <w:rsid w:val="0019502D"/>
    <w:rsid w:val="0019522E"/>
    <w:rsid w:val="001954A0"/>
    <w:rsid w:val="0019609C"/>
    <w:rsid w:val="00196DB0"/>
    <w:rsid w:val="001A028E"/>
    <w:rsid w:val="001A1CBB"/>
    <w:rsid w:val="001A1D44"/>
    <w:rsid w:val="001A287D"/>
    <w:rsid w:val="001A3203"/>
    <w:rsid w:val="001A3A86"/>
    <w:rsid w:val="001A414A"/>
    <w:rsid w:val="001A4268"/>
    <w:rsid w:val="001A5C3F"/>
    <w:rsid w:val="001B25C2"/>
    <w:rsid w:val="001B2705"/>
    <w:rsid w:val="001B3299"/>
    <w:rsid w:val="001B33C2"/>
    <w:rsid w:val="001B3AA5"/>
    <w:rsid w:val="001B51D4"/>
    <w:rsid w:val="001B6300"/>
    <w:rsid w:val="001B7DE0"/>
    <w:rsid w:val="001C02EA"/>
    <w:rsid w:val="001C2636"/>
    <w:rsid w:val="001C343D"/>
    <w:rsid w:val="001C363B"/>
    <w:rsid w:val="001C3830"/>
    <w:rsid w:val="001C466C"/>
    <w:rsid w:val="001C4A13"/>
    <w:rsid w:val="001C52ED"/>
    <w:rsid w:val="001D035C"/>
    <w:rsid w:val="001D258B"/>
    <w:rsid w:val="001D34C7"/>
    <w:rsid w:val="001D35E2"/>
    <w:rsid w:val="001D60EF"/>
    <w:rsid w:val="001D6137"/>
    <w:rsid w:val="001D77EB"/>
    <w:rsid w:val="001E182D"/>
    <w:rsid w:val="001E1E12"/>
    <w:rsid w:val="001E2AED"/>
    <w:rsid w:val="001E2BD4"/>
    <w:rsid w:val="001E3002"/>
    <w:rsid w:val="001E4888"/>
    <w:rsid w:val="001E5BC3"/>
    <w:rsid w:val="001E68BC"/>
    <w:rsid w:val="001E6D25"/>
    <w:rsid w:val="001E7DB0"/>
    <w:rsid w:val="001F0CA3"/>
    <w:rsid w:val="001F0D07"/>
    <w:rsid w:val="001F0FC8"/>
    <w:rsid w:val="001F1EB7"/>
    <w:rsid w:val="001F212E"/>
    <w:rsid w:val="001F2945"/>
    <w:rsid w:val="001F2C5D"/>
    <w:rsid w:val="001F35F5"/>
    <w:rsid w:val="001F3619"/>
    <w:rsid w:val="001F3C34"/>
    <w:rsid w:val="001F4CE7"/>
    <w:rsid w:val="001F5C56"/>
    <w:rsid w:val="001F5E45"/>
    <w:rsid w:val="001F6206"/>
    <w:rsid w:val="001F651F"/>
    <w:rsid w:val="001F6557"/>
    <w:rsid w:val="001F72AE"/>
    <w:rsid w:val="001F731C"/>
    <w:rsid w:val="001F7362"/>
    <w:rsid w:val="001F7FB3"/>
    <w:rsid w:val="00201AE8"/>
    <w:rsid w:val="00202C98"/>
    <w:rsid w:val="0020389F"/>
    <w:rsid w:val="002039E2"/>
    <w:rsid w:val="00203C40"/>
    <w:rsid w:val="00204103"/>
    <w:rsid w:val="00204B2A"/>
    <w:rsid w:val="00204B81"/>
    <w:rsid w:val="0020541D"/>
    <w:rsid w:val="0020551B"/>
    <w:rsid w:val="00205A2E"/>
    <w:rsid w:val="00206131"/>
    <w:rsid w:val="002062B3"/>
    <w:rsid w:val="0020662F"/>
    <w:rsid w:val="002072A2"/>
    <w:rsid w:val="00207560"/>
    <w:rsid w:val="002114A3"/>
    <w:rsid w:val="0021160A"/>
    <w:rsid w:val="00211B3D"/>
    <w:rsid w:val="00211D83"/>
    <w:rsid w:val="00211E70"/>
    <w:rsid w:val="00211FD8"/>
    <w:rsid w:val="00212899"/>
    <w:rsid w:val="00212C01"/>
    <w:rsid w:val="00212E3C"/>
    <w:rsid w:val="002150E3"/>
    <w:rsid w:val="002151A3"/>
    <w:rsid w:val="00215562"/>
    <w:rsid w:val="002161A6"/>
    <w:rsid w:val="002164BD"/>
    <w:rsid w:val="002177A8"/>
    <w:rsid w:val="002205A9"/>
    <w:rsid w:val="00220B21"/>
    <w:rsid w:val="0022279F"/>
    <w:rsid w:val="00222E60"/>
    <w:rsid w:val="00224890"/>
    <w:rsid w:val="0022598A"/>
    <w:rsid w:val="00226927"/>
    <w:rsid w:val="00226C39"/>
    <w:rsid w:val="00227455"/>
    <w:rsid w:val="002274FD"/>
    <w:rsid w:val="0023004C"/>
    <w:rsid w:val="002318C0"/>
    <w:rsid w:val="002322BC"/>
    <w:rsid w:val="00232609"/>
    <w:rsid w:val="002330F0"/>
    <w:rsid w:val="00233411"/>
    <w:rsid w:val="00233881"/>
    <w:rsid w:val="002343D3"/>
    <w:rsid w:val="00234EDD"/>
    <w:rsid w:val="0023570A"/>
    <w:rsid w:val="002359DF"/>
    <w:rsid w:val="00235E8F"/>
    <w:rsid w:val="0023679C"/>
    <w:rsid w:val="002373CC"/>
    <w:rsid w:val="00240C03"/>
    <w:rsid w:val="00242865"/>
    <w:rsid w:val="00242B87"/>
    <w:rsid w:val="002430D7"/>
    <w:rsid w:val="00243B1F"/>
    <w:rsid w:val="002445D5"/>
    <w:rsid w:val="00244B5B"/>
    <w:rsid w:val="00245B95"/>
    <w:rsid w:val="0024662E"/>
    <w:rsid w:val="00246CB9"/>
    <w:rsid w:val="00247217"/>
    <w:rsid w:val="0024725C"/>
    <w:rsid w:val="00247ACA"/>
    <w:rsid w:val="00250696"/>
    <w:rsid w:val="00250883"/>
    <w:rsid w:val="00250D35"/>
    <w:rsid w:val="00251074"/>
    <w:rsid w:val="0025137A"/>
    <w:rsid w:val="00251D7C"/>
    <w:rsid w:val="002528B4"/>
    <w:rsid w:val="002529CD"/>
    <w:rsid w:val="0025434D"/>
    <w:rsid w:val="0025465F"/>
    <w:rsid w:val="00254A9C"/>
    <w:rsid w:val="00254B7E"/>
    <w:rsid w:val="00254CDE"/>
    <w:rsid w:val="00255F13"/>
    <w:rsid w:val="00257A30"/>
    <w:rsid w:val="0026074E"/>
    <w:rsid w:val="00260823"/>
    <w:rsid w:val="00260B0B"/>
    <w:rsid w:val="00260FB6"/>
    <w:rsid w:val="00261C35"/>
    <w:rsid w:val="0026360E"/>
    <w:rsid w:val="0026364A"/>
    <w:rsid w:val="00264A48"/>
    <w:rsid w:val="0026568B"/>
    <w:rsid w:val="00265828"/>
    <w:rsid w:val="00266707"/>
    <w:rsid w:val="002676C6"/>
    <w:rsid w:val="00270D29"/>
    <w:rsid w:val="00271890"/>
    <w:rsid w:val="00271BA6"/>
    <w:rsid w:val="002737EE"/>
    <w:rsid w:val="002748A9"/>
    <w:rsid w:val="002752AB"/>
    <w:rsid w:val="00275D53"/>
    <w:rsid w:val="00275FA8"/>
    <w:rsid w:val="00276D2D"/>
    <w:rsid w:val="002810A1"/>
    <w:rsid w:val="002811A4"/>
    <w:rsid w:val="00282552"/>
    <w:rsid w:val="00284C1B"/>
    <w:rsid w:val="00285739"/>
    <w:rsid w:val="00286AF8"/>
    <w:rsid w:val="00286BD4"/>
    <w:rsid w:val="00286E95"/>
    <w:rsid w:val="0028780D"/>
    <w:rsid w:val="002917F4"/>
    <w:rsid w:val="00292D9B"/>
    <w:rsid w:val="00293839"/>
    <w:rsid w:val="00293D9F"/>
    <w:rsid w:val="0029405E"/>
    <w:rsid w:val="00294F30"/>
    <w:rsid w:val="002968EF"/>
    <w:rsid w:val="00297627"/>
    <w:rsid w:val="002A0745"/>
    <w:rsid w:val="002A2DED"/>
    <w:rsid w:val="002A3D1B"/>
    <w:rsid w:val="002A64D4"/>
    <w:rsid w:val="002A6F66"/>
    <w:rsid w:val="002A7190"/>
    <w:rsid w:val="002A74CF"/>
    <w:rsid w:val="002A76DD"/>
    <w:rsid w:val="002B02E4"/>
    <w:rsid w:val="002B0E2C"/>
    <w:rsid w:val="002B469E"/>
    <w:rsid w:val="002B47F3"/>
    <w:rsid w:val="002B5A7E"/>
    <w:rsid w:val="002B6155"/>
    <w:rsid w:val="002B6B7D"/>
    <w:rsid w:val="002B787E"/>
    <w:rsid w:val="002B7C88"/>
    <w:rsid w:val="002B7DAE"/>
    <w:rsid w:val="002C0F37"/>
    <w:rsid w:val="002C1ABD"/>
    <w:rsid w:val="002C25AA"/>
    <w:rsid w:val="002C309C"/>
    <w:rsid w:val="002C4591"/>
    <w:rsid w:val="002C511E"/>
    <w:rsid w:val="002C59FB"/>
    <w:rsid w:val="002C683B"/>
    <w:rsid w:val="002C69D1"/>
    <w:rsid w:val="002C69F8"/>
    <w:rsid w:val="002C6E0C"/>
    <w:rsid w:val="002C6FDA"/>
    <w:rsid w:val="002D01A3"/>
    <w:rsid w:val="002D01C2"/>
    <w:rsid w:val="002D1966"/>
    <w:rsid w:val="002D3E40"/>
    <w:rsid w:val="002D42C8"/>
    <w:rsid w:val="002D4457"/>
    <w:rsid w:val="002D4838"/>
    <w:rsid w:val="002D4878"/>
    <w:rsid w:val="002D4E52"/>
    <w:rsid w:val="002D4E73"/>
    <w:rsid w:val="002D50D8"/>
    <w:rsid w:val="002D67E8"/>
    <w:rsid w:val="002E0A84"/>
    <w:rsid w:val="002E1CDB"/>
    <w:rsid w:val="002E1FEB"/>
    <w:rsid w:val="002E1FEF"/>
    <w:rsid w:val="002E2372"/>
    <w:rsid w:val="002E25D4"/>
    <w:rsid w:val="002E308B"/>
    <w:rsid w:val="002E37DA"/>
    <w:rsid w:val="002E38EB"/>
    <w:rsid w:val="002E55E6"/>
    <w:rsid w:val="002E5830"/>
    <w:rsid w:val="002E779E"/>
    <w:rsid w:val="002F14BA"/>
    <w:rsid w:val="002F2971"/>
    <w:rsid w:val="002F2D5E"/>
    <w:rsid w:val="002F4C86"/>
    <w:rsid w:val="002F546E"/>
    <w:rsid w:val="002F6002"/>
    <w:rsid w:val="002F6879"/>
    <w:rsid w:val="002F7420"/>
    <w:rsid w:val="003003CE"/>
    <w:rsid w:val="00300FE2"/>
    <w:rsid w:val="003011F7"/>
    <w:rsid w:val="00301F64"/>
    <w:rsid w:val="00302871"/>
    <w:rsid w:val="00302C22"/>
    <w:rsid w:val="003030C5"/>
    <w:rsid w:val="00303EB9"/>
    <w:rsid w:val="00304F2D"/>
    <w:rsid w:val="003053C8"/>
    <w:rsid w:val="00305657"/>
    <w:rsid w:val="00306CDA"/>
    <w:rsid w:val="00307EF5"/>
    <w:rsid w:val="00310D24"/>
    <w:rsid w:val="00310E93"/>
    <w:rsid w:val="003119E5"/>
    <w:rsid w:val="003137CD"/>
    <w:rsid w:val="00313980"/>
    <w:rsid w:val="00315F0F"/>
    <w:rsid w:val="00315F96"/>
    <w:rsid w:val="0031661B"/>
    <w:rsid w:val="00317FD5"/>
    <w:rsid w:val="0032073B"/>
    <w:rsid w:val="003209E0"/>
    <w:rsid w:val="00322015"/>
    <w:rsid w:val="0032236A"/>
    <w:rsid w:val="003243C9"/>
    <w:rsid w:val="00324F4A"/>
    <w:rsid w:val="00325EB8"/>
    <w:rsid w:val="00326F3A"/>
    <w:rsid w:val="00327DD4"/>
    <w:rsid w:val="00330050"/>
    <w:rsid w:val="00330D17"/>
    <w:rsid w:val="003310FF"/>
    <w:rsid w:val="00333DF9"/>
    <w:rsid w:val="003355F3"/>
    <w:rsid w:val="00335D33"/>
    <w:rsid w:val="00337FBB"/>
    <w:rsid w:val="0034018D"/>
    <w:rsid w:val="003405B5"/>
    <w:rsid w:val="00340C20"/>
    <w:rsid w:val="003410C5"/>
    <w:rsid w:val="00341BCC"/>
    <w:rsid w:val="003425DC"/>
    <w:rsid w:val="00342836"/>
    <w:rsid w:val="00342B10"/>
    <w:rsid w:val="00342E6F"/>
    <w:rsid w:val="00343FB8"/>
    <w:rsid w:val="0034424B"/>
    <w:rsid w:val="0034439D"/>
    <w:rsid w:val="003449F1"/>
    <w:rsid w:val="00345345"/>
    <w:rsid w:val="00345BC4"/>
    <w:rsid w:val="00345E73"/>
    <w:rsid w:val="00346145"/>
    <w:rsid w:val="0034622A"/>
    <w:rsid w:val="00346907"/>
    <w:rsid w:val="00346FDF"/>
    <w:rsid w:val="003471BB"/>
    <w:rsid w:val="0034722E"/>
    <w:rsid w:val="0034755F"/>
    <w:rsid w:val="003476A0"/>
    <w:rsid w:val="00347905"/>
    <w:rsid w:val="0035052B"/>
    <w:rsid w:val="00350941"/>
    <w:rsid w:val="00350B0E"/>
    <w:rsid w:val="00352610"/>
    <w:rsid w:val="00352D36"/>
    <w:rsid w:val="00354768"/>
    <w:rsid w:val="00354F01"/>
    <w:rsid w:val="003562D7"/>
    <w:rsid w:val="003572EE"/>
    <w:rsid w:val="003573AA"/>
    <w:rsid w:val="003606D9"/>
    <w:rsid w:val="003607FE"/>
    <w:rsid w:val="00360867"/>
    <w:rsid w:val="00360FAC"/>
    <w:rsid w:val="00361ED2"/>
    <w:rsid w:val="0036246A"/>
    <w:rsid w:val="00363284"/>
    <w:rsid w:val="003638E9"/>
    <w:rsid w:val="00363F17"/>
    <w:rsid w:val="003646EA"/>
    <w:rsid w:val="00365917"/>
    <w:rsid w:val="00365B9A"/>
    <w:rsid w:val="00365D09"/>
    <w:rsid w:val="00366C02"/>
    <w:rsid w:val="00367146"/>
    <w:rsid w:val="00370664"/>
    <w:rsid w:val="003730F0"/>
    <w:rsid w:val="003735BD"/>
    <w:rsid w:val="00373A0F"/>
    <w:rsid w:val="00373D1A"/>
    <w:rsid w:val="00374197"/>
    <w:rsid w:val="003742F6"/>
    <w:rsid w:val="00374ECF"/>
    <w:rsid w:val="00375D15"/>
    <w:rsid w:val="00376063"/>
    <w:rsid w:val="00376622"/>
    <w:rsid w:val="003769F9"/>
    <w:rsid w:val="00376E96"/>
    <w:rsid w:val="003773D5"/>
    <w:rsid w:val="00377948"/>
    <w:rsid w:val="00381472"/>
    <w:rsid w:val="00381B33"/>
    <w:rsid w:val="0038250A"/>
    <w:rsid w:val="00382E3B"/>
    <w:rsid w:val="003836DF"/>
    <w:rsid w:val="00383AA1"/>
    <w:rsid w:val="00383F95"/>
    <w:rsid w:val="00384C40"/>
    <w:rsid w:val="00385278"/>
    <w:rsid w:val="00385FC9"/>
    <w:rsid w:val="0038632D"/>
    <w:rsid w:val="003863F9"/>
    <w:rsid w:val="003867E4"/>
    <w:rsid w:val="00387133"/>
    <w:rsid w:val="0039020B"/>
    <w:rsid w:val="00390702"/>
    <w:rsid w:val="00390CAD"/>
    <w:rsid w:val="00390F16"/>
    <w:rsid w:val="0039247E"/>
    <w:rsid w:val="00393794"/>
    <w:rsid w:val="0039397C"/>
    <w:rsid w:val="003946D3"/>
    <w:rsid w:val="003A09B6"/>
    <w:rsid w:val="003A0E0B"/>
    <w:rsid w:val="003A10F1"/>
    <w:rsid w:val="003A1F15"/>
    <w:rsid w:val="003A2315"/>
    <w:rsid w:val="003A263C"/>
    <w:rsid w:val="003A35CA"/>
    <w:rsid w:val="003A3B4B"/>
    <w:rsid w:val="003A4A8A"/>
    <w:rsid w:val="003A5105"/>
    <w:rsid w:val="003A5B8F"/>
    <w:rsid w:val="003A66BC"/>
    <w:rsid w:val="003A6DF6"/>
    <w:rsid w:val="003A7DA5"/>
    <w:rsid w:val="003B029A"/>
    <w:rsid w:val="003B092A"/>
    <w:rsid w:val="003B134D"/>
    <w:rsid w:val="003B1C91"/>
    <w:rsid w:val="003B3A6B"/>
    <w:rsid w:val="003B3F41"/>
    <w:rsid w:val="003B45C1"/>
    <w:rsid w:val="003B464C"/>
    <w:rsid w:val="003B4A00"/>
    <w:rsid w:val="003B5198"/>
    <w:rsid w:val="003B5B00"/>
    <w:rsid w:val="003C1D86"/>
    <w:rsid w:val="003C3BF3"/>
    <w:rsid w:val="003C42C5"/>
    <w:rsid w:val="003C4E47"/>
    <w:rsid w:val="003C6148"/>
    <w:rsid w:val="003C7D99"/>
    <w:rsid w:val="003D166B"/>
    <w:rsid w:val="003D17CA"/>
    <w:rsid w:val="003D2230"/>
    <w:rsid w:val="003D3192"/>
    <w:rsid w:val="003D57BD"/>
    <w:rsid w:val="003D5EDB"/>
    <w:rsid w:val="003D63DA"/>
    <w:rsid w:val="003D678A"/>
    <w:rsid w:val="003D6F02"/>
    <w:rsid w:val="003D7B88"/>
    <w:rsid w:val="003E0F3E"/>
    <w:rsid w:val="003E150A"/>
    <w:rsid w:val="003E34CC"/>
    <w:rsid w:val="003E376F"/>
    <w:rsid w:val="003E45CD"/>
    <w:rsid w:val="003E4673"/>
    <w:rsid w:val="003E51B8"/>
    <w:rsid w:val="003F132B"/>
    <w:rsid w:val="003F28CF"/>
    <w:rsid w:val="003F3293"/>
    <w:rsid w:val="003F4527"/>
    <w:rsid w:val="003F523D"/>
    <w:rsid w:val="003F5BDD"/>
    <w:rsid w:val="003F5DB6"/>
    <w:rsid w:val="003F5F18"/>
    <w:rsid w:val="003F5FD0"/>
    <w:rsid w:val="003F6DE9"/>
    <w:rsid w:val="003F7112"/>
    <w:rsid w:val="003F7F92"/>
    <w:rsid w:val="00401981"/>
    <w:rsid w:val="00401AFC"/>
    <w:rsid w:val="0040272D"/>
    <w:rsid w:val="00402D52"/>
    <w:rsid w:val="00402E3E"/>
    <w:rsid w:val="004045E0"/>
    <w:rsid w:val="00404EBF"/>
    <w:rsid w:val="0040561E"/>
    <w:rsid w:val="00405D0C"/>
    <w:rsid w:val="00406EED"/>
    <w:rsid w:val="00406F47"/>
    <w:rsid w:val="00407225"/>
    <w:rsid w:val="00407594"/>
    <w:rsid w:val="00407C23"/>
    <w:rsid w:val="00407EAE"/>
    <w:rsid w:val="0041062A"/>
    <w:rsid w:val="004110E2"/>
    <w:rsid w:val="004111E6"/>
    <w:rsid w:val="00411242"/>
    <w:rsid w:val="00412D78"/>
    <w:rsid w:val="00412E85"/>
    <w:rsid w:val="00413415"/>
    <w:rsid w:val="0041353D"/>
    <w:rsid w:val="00413895"/>
    <w:rsid w:val="00413CB8"/>
    <w:rsid w:val="004154AE"/>
    <w:rsid w:val="004160B5"/>
    <w:rsid w:val="004168E5"/>
    <w:rsid w:val="00416BAA"/>
    <w:rsid w:val="00416E85"/>
    <w:rsid w:val="0041742B"/>
    <w:rsid w:val="00417899"/>
    <w:rsid w:val="00417F31"/>
    <w:rsid w:val="00420BDF"/>
    <w:rsid w:val="00422612"/>
    <w:rsid w:val="00423745"/>
    <w:rsid w:val="00424381"/>
    <w:rsid w:val="00424E29"/>
    <w:rsid w:val="00426191"/>
    <w:rsid w:val="00426C0B"/>
    <w:rsid w:val="00427AD8"/>
    <w:rsid w:val="00427E36"/>
    <w:rsid w:val="00430206"/>
    <w:rsid w:val="00430594"/>
    <w:rsid w:val="00430A88"/>
    <w:rsid w:val="00430AE0"/>
    <w:rsid w:val="00430F9D"/>
    <w:rsid w:val="004311CF"/>
    <w:rsid w:val="00431769"/>
    <w:rsid w:val="0043223E"/>
    <w:rsid w:val="00432DAC"/>
    <w:rsid w:val="0043434D"/>
    <w:rsid w:val="00435273"/>
    <w:rsid w:val="0043528B"/>
    <w:rsid w:val="004357FA"/>
    <w:rsid w:val="00435C32"/>
    <w:rsid w:val="00435DEE"/>
    <w:rsid w:val="004364E9"/>
    <w:rsid w:val="004369C2"/>
    <w:rsid w:val="004378A1"/>
    <w:rsid w:val="00437C32"/>
    <w:rsid w:val="00440FC6"/>
    <w:rsid w:val="00442C0D"/>
    <w:rsid w:val="00443415"/>
    <w:rsid w:val="0044409C"/>
    <w:rsid w:val="00445025"/>
    <w:rsid w:val="004467E2"/>
    <w:rsid w:val="00446A21"/>
    <w:rsid w:val="00447036"/>
    <w:rsid w:val="004478E9"/>
    <w:rsid w:val="00447A7A"/>
    <w:rsid w:val="00447A7B"/>
    <w:rsid w:val="00447C6B"/>
    <w:rsid w:val="004512C2"/>
    <w:rsid w:val="004512F7"/>
    <w:rsid w:val="00451302"/>
    <w:rsid w:val="0045151D"/>
    <w:rsid w:val="004528F2"/>
    <w:rsid w:val="00452F72"/>
    <w:rsid w:val="004535D5"/>
    <w:rsid w:val="00453D74"/>
    <w:rsid w:val="00454A19"/>
    <w:rsid w:val="00454D82"/>
    <w:rsid w:val="00454E6D"/>
    <w:rsid w:val="004552A1"/>
    <w:rsid w:val="00455697"/>
    <w:rsid w:val="00455888"/>
    <w:rsid w:val="004560DF"/>
    <w:rsid w:val="0045612B"/>
    <w:rsid w:val="0045766F"/>
    <w:rsid w:val="00457E46"/>
    <w:rsid w:val="00460353"/>
    <w:rsid w:val="00460F9E"/>
    <w:rsid w:val="00461822"/>
    <w:rsid w:val="00462110"/>
    <w:rsid w:val="00462B90"/>
    <w:rsid w:val="0046781B"/>
    <w:rsid w:val="00467B4E"/>
    <w:rsid w:val="00471163"/>
    <w:rsid w:val="004716E2"/>
    <w:rsid w:val="00472024"/>
    <w:rsid w:val="00472DAA"/>
    <w:rsid w:val="00473C0C"/>
    <w:rsid w:val="00473C35"/>
    <w:rsid w:val="004749D3"/>
    <w:rsid w:val="00474D25"/>
    <w:rsid w:val="00474E34"/>
    <w:rsid w:val="004764EC"/>
    <w:rsid w:val="004766CC"/>
    <w:rsid w:val="00476958"/>
    <w:rsid w:val="00476BD2"/>
    <w:rsid w:val="00476C3B"/>
    <w:rsid w:val="00477F28"/>
    <w:rsid w:val="00480768"/>
    <w:rsid w:val="0048210A"/>
    <w:rsid w:val="004823DD"/>
    <w:rsid w:val="00482AC4"/>
    <w:rsid w:val="00482BDA"/>
    <w:rsid w:val="004837B1"/>
    <w:rsid w:val="00483FB7"/>
    <w:rsid w:val="00484323"/>
    <w:rsid w:val="0048434E"/>
    <w:rsid w:val="004848C8"/>
    <w:rsid w:val="0048522F"/>
    <w:rsid w:val="00485B1D"/>
    <w:rsid w:val="00486AB8"/>
    <w:rsid w:val="00486C7D"/>
    <w:rsid w:val="00490F45"/>
    <w:rsid w:val="00491146"/>
    <w:rsid w:val="0049116D"/>
    <w:rsid w:val="00491575"/>
    <w:rsid w:val="00491600"/>
    <w:rsid w:val="004920ED"/>
    <w:rsid w:val="00492629"/>
    <w:rsid w:val="0049263F"/>
    <w:rsid w:val="004927E9"/>
    <w:rsid w:val="00492DB8"/>
    <w:rsid w:val="00494914"/>
    <w:rsid w:val="00495C5F"/>
    <w:rsid w:val="00495CE1"/>
    <w:rsid w:val="00495DB8"/>
    <w:rsid w:val="00495E08"/>
    <w:rsid w:val="00496F1D"/>
    <w:rsid w:val="00497381"/>
    <w:rsid w:val="0049764B"/>
    <w:rsid w:val="0049775D"/>
    <w:rsid w:val="00497CD3"/>
    <w:rsid w:val="004A0400"/>
    <w:rsid w:val="004A0EFF"/>
    <w:rsid w:val="004A2DB8"/>
    <w:rsid w:val="004A31D5"/>
    <w:rsid w:val="004A3E3E"/>
    <w:rsid w:val="004A4C6E"/>
    <w:rsid w:val="004A5323"/>
    <w:rsid w:val="004A56DD"/>
    <w:rsid w:val="004A5E0D"/>
    <w:rsid w:val="004A62FC"/>
    <w:rsid w:val="004B154F"/>
    <w:rsid w:val="004B1D88"/>
    <w:rsid w:val="004B2199"/>
    <w:rsid w:val="004B2BDB"/>
    <w:rsid w:val="004B3C08"/>
    <w:rsid w:val="004B51F3"/>
    <w:rsid w:val="004B59EA"/>
    <w:rsid w:val="004B5D00"/>
    <w:rsid w:val="004B5D5F"/>
    <w:rsid w:val="004B5EF7"/>
    <w:rsid w:val="004B67FF"/>
    <w:rsid w:val="004B68A3"/>
    <w:rsid w:val="004B6BE1"/>
    <w:rsid w:val="004B7D1E"/>
    <w:rsid w:val="004B7E56"/>
    <w:rsid w:val="004C0398"/>
    <w:rsid w:val="004C0994"/>
    <w:rsid w:val="004C1234"/>
    <w:rsid w:val="004C127B"/>
    <w:rsid w:val="004C1BF1"/>
    <w:rsid w:val="004C2460"/>
    <w:rsid w:val="004C27E1"/>
    <w:rsid w:val="004C2FD8"/>
    <w:rsid w:val="004C3DF2"/>
    <w:rsid w:val="004C5320"/>
    <w:rsid w:val="004C554F"/>
    <w:rsid w:val="004C5E7F"/>
    <w:rsid w:val="004C69B9"/>
    <w:rsid w:val="004D00CE"/>
    <w:rsid w:val="004D15B6"/>
    <w:rsid w:val="004D292B"/>
    <w:rsid w:val="004D29D5"/>
    <w:rsid w:val="004D3648"/>
    <w:rsid w:val="004D46B1"/>
    <w:rsid w:val="004D5B27"/>
    <w:rsid w:val="004D6913"/>
    <w:rsid w:val="004D76FE"/>
    <w:rsid w:val="004E06E1"/>
    <w:rsid w:val="004E0B57"/>
    <w:rsid w:val="004E0CA3"/>
    <w:rsid w:val="004E1145"/>
    <w:rsid w:val="004E205F"/>
    <w:rsid w:val="004E536A"/>
    <w:rsid w:val="004E611F"/>
    <w:rsid w:val="004E700C"/>
    <w:rsid w:val="004E713A"/>
    <w:rsid w:val="004E7586"/>
    <w:rsid w:val="004F0351"/>
    <w:rsid w:val="004F2550"/>
    <w:rsid w:val="004F4429"/>
    <w:rsid w:val="004F511A"/>
    <w:rsid w:val="004F5474"/>
    <w:rsid w:val="004F5618"/>
    <w:rsid w:val="004F6008"/>
    <w:rsid w:val="004F6EE6"/>
    <w:rsid w:val="0050042C"/>
    <w:rsid w:val="00500495"/>
    <w:rsid w:val="00501CD2"/>
    <w:rsid w:val="00501D98"/>
    <w:rsid w:val="0050407C"/>
    <w:rsid w:val="00506005"/>
    <w:rsid w:val="0050666D"/>
    <w:rsid w:val="005067EA"/>
    <w:rsid w:val="00506AD9"/>
    <w:rsid w:val="00506D30"/>
    <w:rsid w:val="00506E11"/>
    <w:rsid w:val="00507238"/>
    <w:rsid w:val="005075A6"/>
    <w:rsid w:val="00510DE1"/>
    <w:rsid w:val="0051179D"/>
    <w:rsid w:val="00513145"/>
    <w:rsid w:val="00513473"/>
    <w:rsid w:val="00513BF8"/>
    <w:rsid w:val="0051417B"/>
    <w:rsid w:val="00515350"/>
    <w:rsid w:val="00515721"/>
    <w:rsid w:val="005158AB"/>
    <w:rsid w:val="00515929"/>
    <w:rsid w:val="00516335"/>
    <w:rsid w:val="00516525"/>
    <w:rsid w:val="0051674B"/>
    <w:rsid w:val="00516776"/>
    <w:rsid w:val="00517156"/>
    <w:rsid w:val="00517318"/>
    <w:rsid w:val="00517A28"/>
    <w:rsid w:val="00520A64"/>
    <w:rsid w:val="00521D20"/>
    <w:rsid w:val="0052326C"/>
    <w:rsid w:val="00523D91"/>
    <w:rsid w:val="00524496"/>
    <w:rsid w:val="00524C9F"/>
    <w:rsid w:val="00524F1A"/>
    <w:rsid w:val="0052544B"/>
    <w:rsid w:val="005264F1"/>
    <w:rsid w:val="005268FC"/>
    <w:rsid w:val="00526A17"/>
    <w:rsid w:val="00530B90"/>
    <w:rsid w:val="0053119E"/>
    <w:rsid w:val="005323FC"/>
    <w:rsid w:val="00532F07"/>
    <w:rsid w:val="00533772"/>
    <w:rsid w:val="00534A76"/>
    <w:rsid w:val="00534AAA"/>
    <w:rsid w:val="00535B31"/>
    <w:rsid w:val="00536521"/>
    <w:rsid w:val="005379E7"/>
    <w:rsid w:val="00537B9B"/>
    <w:rsid w:val="00537D02"/>
    <w:rsid w:val="00540CEF"/>
    <w:rsid w:val="0054105B"/>
    <w:rsid w:val="005410A8"/>
    <w:rsid w:val="00541546"/>
    <w:rsid w:val="005417A1"/>
    <w:rsid w:val="00541BF7"/>
    <w:rsid w:val="00542190"/>
    <w:rsid w:val="00542D4F"/>
    <w:rsid w:val="00543302"/>
    <w:rsid w:val="00544AFE"/>
    <w:rsid w:val="00545244"/>
    <w:rsid w:val="0054597D"/>
    <w:rsid w:val="00546BE0"/>
    <w:rsid w:val="00546F5E"/>
    <w:rsid w:val="005472BE"/>
    <w:rsid w:val="00550344"/>
    <w:rsid w:val="00550926"/>
    <w:rsid w:val="00551613"/>
    <w:rsid w:val="00551B8C"/>
    <w:rsid w:val="005521B1"/>
    <w:rsid w:val="00553600"/>
    <w:rsid w:val="0055444E"/>
    <w:rsid w:val="00555356"/>
    <w:rsid w:val="00556D2D"/>
    <w:rsid w:val="00556E1B"/>
    <w:rsid w:val="005573BA"/>
    <w:rsid w:val="005577E4"/>
    <w:rsid w:val="00560593"/>
    <w:rsid w:val="00561DAB"/>
    <w:rsid w:val="00561E00"/>
    <w:rsid w:val="0056205B"/>
    <w:rsid w:val="00562397"/>
    <w:rsid w:val="005623F8"/>
    <w:rsid w:val="00563697"/>
    <w:rsid w:val="00563E1D"/>
    <w:rsid w:val="005658CB"/>
    <w:rsid w:val="00565D2A"/>
    <w:rsid w:val="00566005"/>
    <w:rsid w:val="005662C5"/>
    <w:rsid w:val="00566667"/>
    <w:rsid w:val="00566B40"/>
    <w:rsid w:val="005671CD"/>
    <w:rsid w:val="0056769C"/>
    <w:rsid w:val="0057040F"/>
    <w:rsid w:val="005709D1"/>
    <w:rsid w:val="00570C89"/>
    <w:rsid w:val="00571416"/>
    <w:rsid w:val="0057166F"/>
    <w:rsid w:val="00571A3E"/>
    <w:rsid w:val="00571A83"/>
    <w:rsid w:val="00571CB5"/>
    <w:rsid w:val="00571E8F"/>
    <w:rsid w:val="00573701"/>
    <w:rsid w:val="00574DDB"/>
    <w:rsid w:val="00575CF0"/>
    <w:rsid w:val="00577714"/>
    <w:rsid w:val="00577C0E"/>
    <w:rsid w:val="00580188"/>
    <w:rsid w:val="005803F0"/>
    <w:rsid w:val="0058153F"/>
    <w:rsid w:val="0058412F"/>
    <w:rsid w:val="00584BE5"/>
    <w:rsid w:val="00584C56"/>
    <w:rsid w:val="0058616B"/>
    <w:rsid w:val="00586637"/>
    <w:rsid w:val="00586E45"/>
    <w:rsid w:val="00586F7A"/>
    <w:rsid w:val="00587116"/>
    <w:rsid w:val="00593FAA"/>
    <w:rsid w:val="0059561E"/>
    <w:rsid w:val="00595A21"/>
    <w:rsid w:val="00595E73"/>
    <w:rsid w:val="0059608B"/>
    <w:rsid w:val="005972B4"/>
    <w:rsid w:val="005974DC"/>
    <w:rsid w:val="00597AC4"/>
    <w:rsid w:val="00597C31"/>
    <w:rsid w:val="005A14C3"/>
    <w:rsid w:val="005A2DB9"/>
    <w:rsid w:val="005A36BB"/>
    <w:rsid w:val="005A4309"/>
    <w:rsid w:val="005A4AAE"/>
    <w:rsid w:val="005A7100"/>
    <w:rsid w:val="005A798C"/>
    <w:rsid w:val="005B09BF"/>
    <w:rsid w:val="005B0FD1"/>
    <w:rsid w:val="005B185A"/>
    <w:rsid w:val="005B2505"/>
    <w:rsid w:val="005B3242"/>
    <w:rsid w:val="005B35D7"/>
    <w:rsid w:val="005B3754"/>
    <w:rsid w:val="005B4DC5"/>
    <w:rsid w:val="005B6A7E"/>
    <w:rsid w:val="005C0667"/>
    <w:rsid w:val="005C0A82"/>
    <w:rsid w:val="005C113D"/>
    <w:rsid w:val="005C2496"/>
    <w:rsid w:val="005C2BD4"/>
    <w:rsid w:val="005C3143"/>
    <w:rsid w:val="005C31FC"/>
    <w:rsid w:val="005C3289"/>
    <w:rsid w:val="005C49EE"/>
    <w:rsid w:val="005C5773"/>
    <w:rsid w:val="005C5DFA"/>
    <w:rsid w:val="005C61E1"/>
    <w:rsid w:val="005C6201"/>
    <w:rsid w:val="005C638E"/>
    <w:rsid w:val="005C6605"/>
    <w:rsid w:val="005C72B9"/>
    <w:rsid w:val="005D0171"/>
    <w:rsid w:val="005D017B"/>
    <w:rsid w:val="005D0FFA"/>
    <w:rsid w:val="005D19EE"/>
    <w:rsid w:val="005D28F4"/>
    <w:rsid w:val="005D43C2"/>
    <w:rsid w:val="005D45A5"/>
    <w:rsid w:val="005D4E49"/>
    <w:rsid w:val="005D584E"/>
    <w:rsid w:val="005D613F"/>
    <w:rsid w:val="005D6ABB"/>
    <w:rsid w:val="005D74D6"/>
    <w:rsid w:val="005D7BAA"/>
    <w:rsid w:val="005D7E9F"/>
    <w:rsid w:val="005E07F5"/>
    <w:rsid w:val="005E098C"/>
    <w:rsid w:val="005E0F0C"/>
    <w:rsid w:val="005E0F92"/>
    <w:rsid w:val="005E14F0"/>
    <w:rsid w:val="005E18FC"/>
    <w:rsid w:val="005E22A6"/>
    <w:rsid w:val="005E2658"/>
    <w:rsid w:val="005E296F"/>
    <w:rsid w:val="005E4E94"/>
    <w:rsid w:val="005E5919"/>
    <w:rsid w:val="005E5BFB"/>
    <w:rsid w:val="005E6110"/>
    <w:rsid w:val="005E6C50"/>
    <w:rsid w:val="005F02D6"/>
    <w:rsid w:val="005F0D16"/>
    <w:rsid w:val="005F128A"/>
    <w:rsid w:val="005F16F5"/>
    <w:rsid w:val="005F23C8"/>
    <w:rsid w:val="005F2B40"/>
    <w:rsid w:val="005F3648"/>
    <w:rsid w:val="005F3E7F"/>
    <w:rsid w:val="005F40B6"/>
    <w:rsid w:val="005F418F"/>
    <w:rsid w:val="005F41A0"/>
    <w:rsid w:val="005F4568"/>
    <w:rsid w:val="005F4FCB"/>
    <w:rsid w:val="005F5644"/>
    <w:rsid w:val="005F5728"/>
    <w:rsid w:val="005F63D2"/>
    <w:rsid w:val="005F67F7"/>
    <w:rsid w:val="00600A29"/>
    <w:rsid w:val="00601732"/>
    <w:rsid w:val="006019D1"/>
    <w:rsid w:val="00601DB9"/>
    <w:rsid w:val="00606530"/>
    <w:rsid w:val="006072BA"/>
    <w:rsid w:val="00607961"/>
    <w:rsid w:val="00610482"/>
    <w:rsid w:val="006104C4"/>
    <w:rsid w:val="00610C53"/>
    <w:rsid w:val="00610CC9"/>
    <w:rsid w:val="00611360"/>
    <w:rsid w:val="0061144A"/>
    <w:rsid w:val="00611B94"/>
    <w:rsid w:val="00611D1B"/>
    <w:rsid w:val="00612E17"/>
    <w:rsid w:val="00613781"/>
    <w:rsid w:val="006142F5"/>
    <w:rsid w:val="006171B3"/>
    <w:rsid w:val="00620544"/>
    <w:rsid w:val="0062075E"/>
    <w:rsid w:val="00620949"/>
    <w:rsid w:val="00620CED"/>
    <w:rsid w:val="0062179D"/>
    <w:rsid w:val="00621A42"/>
    <w:rsid w:val="00621CF7"/>
    <w:rsid w:val="0062214E"/>
    <w:rsid w:val="006224D2"/>
    <w:rsid w:val="00623239"/>
    <w:rsid w:val="00623810"/>
    <w:rsid w:val="00623F3F"/>
    <w:rsid w:val="006249C4"/>
    <w:rsid w:val="00624E8B"/>
    <w:rsid w:val="006264A2"/>
    <w:rsid w:val="00626AD9"/>
    <w:rsid w:val="00626AF8"/>
    <w:rsid w:val="00626E02"/>
    <w:rsid w:val="006274FF"/>
    <w:rsid w:val="00630092"/>
    <w:rsid w:val="00630446"/>
    <w:rsid w:val="0063101F"/>
    <w:rsid w:val="006310D7"/>
    <w:rsid w:val="00631EF2"/>
    <w:rsid w:val="006321B7"/>
    <w:rsid w:val="00632207"/>
    <w:rsid w:val="006336A9"/>
    <w:rsid w:val="006337C5"/>
    <w:rsid w:val="00634A68"/>
    <w:rsid w:val="00634EB3"/>
    <w:rsid w:val="00634F90"/>
    <w:rsid w:val="00635446"/>
    <w:rsid w:val="006355DE"/>
    <w:rsid w:val="00635857"/>
    <w:rsid w:val="00636BF3"/>
    <w:rsid w:val="006373F0"/>
    <w:rsid w:val="00637E96"/>
    <w:rsid w:val="006405A8"/>
    <w:rsid w:val="00640A3B"/>
    <w:rsid w:val="00640AB7"/>
    <w:rsid w:val="00640D0F"/>
    <w:rsid w:val="00640F68"/>
    <w:rsid w:val="00641048"/>
    <w:rsid w:val="00641790"/>
    <w:rsid w:val="00641F8E"/>
    <w:rsid w:val="00642333"/>
    <w:rsid w:val="00643A2D"/>
    <w:rsid w:val="00644032"/>
    <w:rsid w:val="006458ED"/>
    <w:rsid w:val="006469B7"/>
    <w:rsid w:val="00646BD8"/>
    <w:rsid w:val="006470C8"/>
    <w:rsid w:val="0065094D"/>
    <w:rsid w:val="0065223B"/>
    <w:rsid w:val="006528B3"/>
    <w:rsid w:val="006531D4"/>
    <w:rsid w:val="00654C61"/>
    <w:rsid w:val="0065503B"/>
    <w:rsid w:val="0065667A"/>
    <w:rsid w:val="00656AB1"/>
    <w:rsid w:val="00657159"/>
    <w:rsid w:val="00657569"/>
    <w:rsid w:val="00657BE3"/>
    <w:rsid w:val="00657D6F"/>
    <w:rsid w:val="00657FE8"/>
    <w:rsid w:val="006600D9"/>
    <w:rsid w:val="00660206"/>
    <w:rsid w:val="00660620"/>
    <w:rsid w:val="00660886"/>
    <w:rsid w:val="00660CAC"/>
    <w:rsid w:val="00660CDD"/>
    <w:rsid w:val="0066101E"/>
    <w:rsid w:val="00662C4C"/>
    <w:rsid w:val="00662F21"/>
    <w:rsid w:val="00663E12"/>
    <w:rsid w:val="00665058"/>
    <w:rsid w:val="006656F9"/>
    <w:rsid w:val="00665F7C"/>
    <w:rsid w:val="00666433"/>
    <w:rsid w:val="00666986"/>
    <w:rsid w:val="00666FB2"/>
    <w:rsid w:val="00667474"/>
    <w:rsid w:val="00667DD7"/>
    <w:rsid w:val="00670E7C"/>
    <w:rsid w:val="00672475"/>
    <w:rsid w:val="00672867"/>
    <w:rsid w:val="00672A45"/>
    <w:rsid w:val="0067474C"/>
    <w:rsid w:val="00674B99"/>
    <w:rsid w:val="00675A00"/>
    <w:rsid w:val="00675A58"/>
    <w:rsid w:val="00676CDD"/>
    <w:rsid w:val="00676D04"/>
    <w:rsid w:val="0067767D"/>
    <w:rsid w:val="00680473"/>
    <w:rsid w:val="00680CE3"/>
    <w:rsid w:val="00681B97"/>
    <w:rsid w:val="00681E4F"/>
    <w:rsid w:val="00684094"/>
    <w:rsid w:val="0068417D"/>
    <w:rsid w:val="006849B5"/>
    <w:rsid w:val="006850C8"/>
    <w:rsid w:val="0068561E"/>
    <w:rsid w:val="006856C8"/>
    <w:rsid w:val="006858A7"/>
    <w:rsid w:val="00685F09"/>
    <w:rsid w:val="006864F6"/>
    <w:rsid w:val="0068677D"/>
    <w:rsid w:val="00690B0A"/>
    <w:rsid w:val="00690EA7"/>
    <w:rsid w:val="00691DC4"/>
    <w:rsid w:val="00692D22"/>
    <w:rsid w:val="00692E1E"/>
    <w:rsid w:val="00692F3C"/>
    <w:rsid w:val="0069307C"/>
    <w:rsid w:val="006941F2"/>
    <w:rsid w:val="00694FA2"/>
    <w:rsid w:val="006960C7"/>
    <w:rsid w:val="00696289"/>
    <w:rsid w:val="006966E8"/>
    <w:rsid w:val="00696824"/>
    <w:rsid w:val="00697641"/>
    <w:rsid w:val="006977C5"/>
    <w:rsid w:val="006A0480"/>
    <w:rsid w:val="006A080D"/>
    <w:rsid w:val="006A127C"/>
    <w:rsid w:val="006A14F9"/>
    <w:rsid w:val="006A1A20"/>
    <w:rsid w:val="006A232E"/>
    <w:rsid w:val="006A297C"/>
    <w:rsid w:val="006A2B58"/>
    <w:rsid w:val="006A2E1B"/>
    <w:rsid w:val="006A2E62"/>
    <w:rsid w:val="006A3ACC"/>
    <w:rsid w:val="006A415B"/>
    <w:rsid w:val="006A534B"/>
    <w:rsid w:val="006A5817"/>
    <w:rsid w:val="006A59A7"/>
    <w:rsid w:val="006A69AE"/>
    <w:rsid w:val="006A70B4"/>
    <w:rsid w:val="006B0C8A"/>
    <w:rsid w:val="006B1184"/>
    <w:rsid w:val="006B15B1"/>
    <w:rsid w:val="006B1803"/>
    <w:rsid w:val="006B33D2"/>
    <w:rsid w:val="006B5725"/>
    <w:rsid w:val="006B5DAF"/>
    <w:rsid w:val="006B67E4"/>
    <w:rsid w:val="006B69DE"/>
    <w:rsid w:val="006B71C0"/>
    <w:rsid w:val="006B7A4F"/>
    <w:rsid w:val="006C05CD"/>
    <w:rsid w:val="006C0DFC"/>
    <w:rsid w:val="006C166B"/>
    <w:rsid w:val="006C2228"/>
    <w:rsid w:val="006C226B"/>
    <w:rsid w:val="006C2CAF"/>
    <w:rsid w:val="006C2D4E"/>
    <w:rsid w:val="006C347F"/>
    <w:rsid w:val="006C5420"/>
    <w:rsid w:val="006C567B"/>
    <w:rsid w:val="006C64C1"/>
    <w:rsid w:val="006C699D"/>
    <w:rsid w:val="006C6E21"/>
    <w:rsid w:val="006C7411"/>
    <w:rsid w:val="006C792A"/>
    <w:rsid w:val="006C7A42"/>
    <w:rsid w:val="006C7A97"/>
    <w:rsid w:val="006C7B90"/>
    <w:rsid w:val="006D0297"/>
    <w:rsid w:val="006D155F"/>
    <w:rsid w:val="006D1B26"/>
    <w:rsid w:val="006D1C26"/>
    <w:rsid w:val="006D23D2"/>
    <w:rsid w:val="006D3176"/>
    <w:rsid w:val="006D364D"/>
    <w:rsid w:val="006D3998"/>
    <w:rsid w:val="006D3D41"/>
    <w:rsid w:val="006D3E5B"/>
    <w:rsid w:val="006D4108"/>
    <w:rsid w:val="006D441B"/>
    <w:rsid w:val="006D493F"/>
    <w:rsid w:val="006D4BE4"/>
    <w:rsid w:val="006D5B8C"/>
    <w:rsid w:val="006D6906"/>
    <w:rsid w:val="006E07BF"/>
    <w:rsid w:val="006E18ED"/>
    <w:rsid w:val="006E2081"/>
    <w:rsid w:val="006E3446"/>
    <w:rsid w:val="006E46A4"/>
    <w:rsid w:val="006E50E2"/>
    <w:rsid w:val="006E5B88"/>
    <w:rsid w:val="006E6A9E"/>
    <w:rsid w:val="006E76BB"/>
    <w:rsid w:val="006E7AAA"/>
    <w:rsid w:val="006E7F96"/>
    <w:rsid w:val="006F06E1"/>
    <w:rsid w:val="006F0C4E"/>
    <w:rsid w:val="006F0DF6"/>
    <w:rsid w:val="006F1CF2"/>
    <w:rsid w:val="006F341E"/>
    <w:rsid w:val="006F45BA"/>
    <w:rsid w:val="006F4764"/>
    <w:rsid w:val="006F4C08"/>
    <w:rsid w:val="006F4E5A"/>
    <w:rsid w:val="006F532A"/>
    <w:rsid w:val="006F5A8D"/>
    <w:rsid w:val="006F5FDC"/>
    <w:rsid w:val="006F6112"/>
    <w:rsid w:val="0070031C"/>
    <w:rsid w:val="0070038F"/>
    <w:rsid w:val="007015A1"/>
    <w:rsid w:val="00701671"/>
    <w:rsid w:val="0070175D"/>
    <w:rsid w:val="0070238C"/>
    <w:rsid w:val="00702C60"/>
    <w:rsid w:val="00703108"/>
    <w:rsid w:val="00703904"/>
    <w:rsid w:val="0070476C"/>
    <w:rsid w:val="00705852"/>
    <w:rsid w:val="0070672E"/>
    <w:rsid w:val="00707BCF"/>
    <w:rsid w:val="0071008A"/>
    <w:rsid w:val="00712DF4"/>
    <w:rsid w:val="007134B0"/>
    <w:rsid w:val="00713C5F"/>
    <w:rsid w:val="00714ADA"/>
    <w:rsid w:val="00714AFA"/>
    <w:rsid w:val="00715132"/>
    <w:rsid w:val="0071534F"/>
    <w:rsid w:val="0071600F"/>
    <w:rsid w:val="007161CC"/>
    <w:rsid w:val="0071787C"/>
    <w:rsid w:val="00717AD7"/>
    <w:rsid w:val="00717C57"/>
    <w:rsid w:val="00717DCB"/>
    <w:rsid w:val="007217A3"/>
    <w:rsid w:val="00723695"/>
    <w:rsid w:val="007262DD"/>
    <w:rsid w:val="00727340"/>
    <w:rsid w:val="007277A8"/>
    <w:rsid w:val="0073036E"/>
    <w:rsid w:val="00730A86"/>
    <w:rsid w:val="00731863"/>
    <w:rsid w:val="00731ADF"/>
    <w:rsid w:val="00731D7F"/>
    <w:rsid w:val="0073218F"/>
    <w:rsid w:val="00732A00"/>
    <w:rsid w:val="00732CAD"/>
    <w:rsid w:val="00732D07"/>
    <w:rsid w:val="00732EB5"/>
    <w:rsid w:val="007331FA"/>
    <w:rsid w:val="007332A6"/>
    <w:rsid w:val="007332AC"/>
    <w:rsid w:val="00733871"/>
    <w:rsid w:val="007343BB"/>
    <w:rsid w:val="007349C3"/>
    <w:rsid w:val="00735547"/>
    <w:rsid w:val="00736144"/>
    <w:rsid w:val="007362A8"/>
    <w:rsid w:val="0073634A"/>
    <w:rsid w:val="0074007E"/>
    <w:rsid w:val="00740390"/>
    <w:rsid w:val="0074061B"/>
    <w:rsid w:val="00740A3E"/>
    <w:rsid w:val="00741893"/>
    <w:rsid w:val="007418C3"/>
    <w:rsid w:val="00742665"/>
    <w:rsid w:val="007431B7"/>
    <w:rsid w:val="00743776"/>
    <w:rsid w:val="00744408"/>
    <w:rsid w:val="0074521F"/>
    <w:rsid w:val="007457FF"/>
    <w:rsid w:val="00746024"/>
    <w:rsid w:val="00746276"/>
    <w:rsid w:val="007479DA"/>
    <w:rsid w:val="007510BF"/>
    <w:rsid w:val="007513E3"/>
    <w:rsid w:val="007525DB"/>
    <w:rsid w:val="00753AD3"/>
    <w:rsid w:val="00753F85"/>
    <w:rsid w:val="00753FC1"/>
    <w:rsid w:val="007543DD"/>
    <w:rsid w:val="00754F32"/>
    <w:rsid w:val="00754F36"/>
    <w:rsid w:val="00754F41"/>
    <w:rsid w:val="0075509C"/>
    <w:rsid w:val="00756303"/>
    <w:rsid w:val="007577C6"/>
    <w:rsid w:val="00762707"/>
    <w:rsid w:val="00762A93"/>
    <w:rsid w:val="007633B3"/>
    <w:rsid w:val="00763ABB"/>
    <w:rsid w:val="00765186"/>
    <w:rsid w:val="00766324"/>
    <w:rsid w:val="00767E4E"/>
    <w:rsid w:val="00771D17"/>
    <w:rsid w:val="0077226D"/>
    <w:rsid w:val="007739F9"/>
    <w:rsid w:val="00775AD1"/>
    <w:rsid w:val="00775BA9"/>
    <w:rsid w:val="00775C67"/>
    <w:rsid w:val="00775EF3"/>
    <w:rsid w:val="0077611E"/>
    <w:rsid w:val="00776464"/>
    <w:rsid w:val="00776775"/>
    <w:rsid w:val="00776C9E"/>
    <w:rsid w:val="00776DDF"/>
    <w:rsid w:val="00777B66"/>
    <w:rsid w:val="00777D2D"/>
    <w:rsid w:val="00781213"/>
    <w:rsid w:val="00781866"/>
    <w:rsid w:val="0078272C"/>
    <w:rsid w:val="007833BA"/>
    <w:rsid w:val="00783D08"/>
    <w:rsid w:val="00783D8C"/>
    <w:rsid w:val="0078441F"/>
    <w:rsid w:val="007852A6"/>
    <w:rsid w:val="00785560"/>
    <w:rsid w:val="007858E3"/>
    <w:rsid w:val="00786306"/>
    <w:rsid w:val="007866EE"/>
    <w:rsid w:val="007867DE"/>
    <w:rsid w:val="00786957"/>
    <w:rsid w:val="007879F1"/>
    <w:rsid w:val="00790821"/>
    <w:rsid w:val="007923B3"/>
    <w:rsid w:val="00792B0E"/>
    <w:rsid w:val="00792F83"/>
    <w:rsid w:val="0079356F"/>
    <w:rsid w:val="00794053"/>
    <w:rsid w:val="00794DF9"/>
    <w:rsid w:val="00795AFC"/>
    <w:rsid w:val="00795B9B"/>
    <w:rsid w:val="00795E2B"/>
    <w:rsid w:val="0079637F"/>
    <w:rsid w:val="007A0806"/>
    <w:rsid w:val="007A0C26"/>
    <w:rsid w:val="007A1A83"/>
    <w:rsid w:val="007A1ACC"/>
    <w:rsid w:val="007A2DDF"/>
    <w:rsid w:val="007A406D"/>
    <w:rsid w:val="007A4095"/>
    <w:rsid w:val="007A6AA8"/>
    <w:rsid w:val="007A71DB"/>
    <w:rsid w:val="007A7707"/>
    <w:rsid w:val="007A78BB"/>
    <w:rsid w:val="007A7A49"/>
    <w:rsid w:val="007B0954"/>
    <w:rsid w:val="007B1EF5"/>
    <w:rsid w:val="007B2581"/>
    <w:rsid w:val="007B25A0"/>
    <w:rsid w:val="007B27F1"/>
    <w:rsid w:val="007B3044"/>
    <w:rsid w:val="007B3091"/>
    <w:rsid w:val="007B3E23"/>
    <w:rsid w:val="007B4183"/>
    <w:rsid w:val="007B4410"/>
    <w:rsid w:val="007B4540"/>
    <w:rsid w:val="007B70B0"/>
    <w:rsid w:val="007C09AA"/>
    <w:rsid w:val="007C0C96"/>
    <w:rsid w:val="007C0D49"/>
    <w:rsid w:val="007C26D9"/>
    <w:rsid w:val="007C284A"/>
    <w:rsid w:val="007C36DA"/>
    <w:rsid w:val="007C3C50"/>
    <w:rsid w:val="007C4B50"/>
    <w:rsid w:val="007C4BA1"/>
    <w:rsid w:val="007C5C7E"/>
    <w:rsid w:val="007C6183"/>
    <w:rsid w:val="007C73D7"/>
    <w:rsid w:val="007C7416"/>
    <w:rsid w:val="007D097E"/>
    <w:rsid w:val="007D1951"/>
    <w:rsid w:val="007D2390"/>
    <w:rsid w:val="007D5772"/>
    <w:rsid w:val="007D6AF2"/>
    <w:rsid w:val="007D6CD8"/>
    <w:rsid w:val="007D6E66"/>
    <w:rsid w:val="007D7078"/>
    <w:rsid w:val="007E0A5A"/>
    <w:rsid w:val="007E17D9"/>
    <w:rsid w:val="007E2B8F"/>
    <w:rsid w:val="007E2BE1"/>
    <w:rsid w:val="007E4727"/>
    <w:rsid w:val="007E4901"/>
    <w:rsid w:val="007E52A5"/>
    <w:rsid w:val="007E5AD5"/>
    <w:rsid w:val="007E6AD4"/>
    <w:rsid w:val="007E7458"/>
    <w:rsid w:val="007E762E"/>
    <w:rsid w:val="007E782C"/>
    <w:rsid w:val="007F0797"/>
    <w:rsid w:val="007F135D"/>
    <w:rsid w:val="007F1773"/>
    <w:rsid w:val="007F1B84"/>
    <w:rsid w:val="007F2411"/>
    <w:rsid w:val="007F2613"/>
    <w:rsid w:val="007F2830"/>
    <w:rsid w:val="007F2D2D"/>
    <w:rsid w:val="007F3E93"/>
    <w:rsid w:val="007F4101"/>
    <w:rsid w:val="007F43F5"/>
    <w:rsid w:val="007F4F21"/>
    <w:rsid w:val="007F51EF"/>
    <w:rsid w:val="007F5D24"/>
    <w:rsid w:val="007F60B7"/>
    <w:rsid w:val="007F67E0"/>
    <w:rsid w:val="007F6CDF"/>
    <w:rsid w:val="007F6EA7"/>
    <w:rsid w:val="0080036B"/>
    <w:rsid w:val="00800B52"/>
    <w:rsid w:val="00800E69"/>
    <w:rsid w:val="0080107E"/>
    <w:rsid w:val="0080211B"/>
    <w:rsid w:val="008024AB"/>
    <w:rsid w:val="00802FE3"/>
    <w:rsid w:val="00803BBB"/>
    <w:rsid w:val="008040C7"/>
    <w:rsid w:val="00804AFB"/>
    <w:rsid w:val="00810EDB"/>
    <w:rsid w:val="008138A9"/>
    <w:rsid w:val="00813BC5"/>
    <w:rsid w:val="00813F51"/>
    <w:rsid w:val="008141F2"/>
    <w:rsid w:val="008147E6"/>
    <w:rsid w:val="00814F80"/>
    <w:rsid w:val="00816FD7"/>
    <w:rsid w:val="00817A38"/>
    <w:rsid w:val="00817EEE"/>
    <w:rsid w:val="008219ED"/>
    <w:rsid w:val="00822750"/>
    <w:rsid w:val="008238BA"/>
    <w:rsid w:val="00823D1D"/>
    <w:rsid w:val="00824EF9"/>
    <w:rsid w:val="008257D2"/>
    <w:rsid w:val="00825A4F"/>
    <w:rsid w:val="00825E31"/>
    <w:rsid w:val="00827379"/>
    <w:rsid w:val="00827F9A"/>
    <w:rsid w:val="00830110"/>
    <w:rsid w:val="0083021A"/>
    <w:rsid w:val="008306D1"/>
    <w:rsid w:val="00832FED"/>
    <w:rsid w:val="008335CA"/>
    <w:rsid w:val="008359B9"/>
    <w:rsid w:val="0083630A"/>
    <w:rsid w:val="008367BA"/>
    <w:rsid w:val="0084035E"/>
    <w:rsid w:val="00840AA2"/>
    <w:rsid w:val="00841210"/>
    <w:rsid w:val="008415B1"/>
    <w:rsid w:val="0084168B"/>
    <w:rsid w:val="00842833"/>
    <w:rsid w:val="00842874"/>
    <w:rsid w:val="00843A5F"/>
    <w:rsid w:val="00845DFF"/>
    <w:rsid w:val="00847C2F"/>
    <w:rsid w:val="008501AC"/>
    <w:rsid w:val="00850644"/>
    <w:rsid w:val="00850C45"/>
    <w:rsid w:val="00850EA1"/>
    <w:rsid w:val="008529FE"/>
    <w:rsid w:val="00853635"/>
    <w:rsid w:val="00853714"/>
    <w:rsid w:val="00854E6B"/>
    <w:rsid w:val="008554FB"/>
    <w:rsid w:val="008570F1"/>
    <w:rsid w:val="00857950"/>
    <w:rsid w:val="00857DD7"/>
    <w:rsid w:val="00860AC8"/>
    <w:rsid w:val="00861711"/>
    <w:rsid w:val="00862E4B"/>
    <w:rsid w:val="00862F04"/>
    <w:rsid w:val="00863E31"/>
    <w:rsid w:val="0086401F"/>
    <w:rsid w:val="008648BB"/>
    <w:rsid w:val="00864CCF"/>
    <w:rsid w:val="0086545B"/>
    <w:rsid w:val="00865DF3"/>
    <w:rsid w:val="008660AF"/>
    <w:rsid w:val="00866A66"/>
    <w:rsid w:val="00866D33"/>
    <w:rsid w:val="008670D5"/>
    <w:rsid w:val="0087022F"/>
    <w:rsid w:val="0087164B"/>
    <w:rsid w:val="008717AD"/>
    <w:rsid w:val="00871E37"/>
    <w:rsid w:val="00873A95"/>
    <w:rsid w:val="00874EE2"/>
    <w:rsid w:val="00874F43"/>
    <w:rsid w:val="008758B2"/>
    <w:rsid w:val="008762C6"/>
    <w:rsid w:val="0087650B"/>
    <w:rsid w:val="00876642"/>
    <w:rsid w:val="0087727B"/>
    <w:rsid w:val="00877287"/>
    <w:rsid w:val="0088093B"/>
    <w:rsid w:val="00880CD1"/>
    <w:rsid w:val="00880F37"/>
    <w:rsid w:val="00881C3D"/>
    <w:rsid w:val="0088229D"/>
    <w:rsid w:val="008825AA"/>
    <w:rsid w:val="008841C0"/>
    <w:rsid w:val="00884A2A"/>
    <w:rsid w:val="00884FCC"/>
    <w:rsid w:val="00885959"/>
    <w:rsid w:val="00886E11"/>
    <w:rsid w:val="0088701B"/>
    <w:rsid w:val="008873A1"/>
    <w:rsid w:val="00890172"/>
    <w:rsid w:val="00890CDD"/>
    <w:rsid w:val="0089106E"/>
    <w:rsid w:val="00891635"/>
    <w:rsid w:val="00891B40"/>
    <w:rsid w:val="00891BFA"/>
    <w:rsid w:val="008933DE"/>
    <w:rsid w:val="00893780"/>
    <w:rsid w:val="00893DA5"/>
    <w:rsid w:val="00893EE0"/>
    <w:rsid w:val="00894540"/>
    <w:rsid w:val="00894BE3"/>
    <w:rsid w:val="00895AD5"/>
    <w:rsid w:val="00895C1E"/>
    <w:rsid w:val="00897CC4"/>
    <w:rsid w:val="00897DA1"/>
    <w:rsid w:val="008A0261"/>
    <w:rsid w:val="008A094F"/>
    <w:rsid w:val="008A0DA0"/>
    <w:rsid w:val="008A1FC6"/>
    <w:rsid w:val="008A2AF6"/>
    <w:rsid w:val="008A2B7A"/>
    <w:rsid w:val="008A3820"/>
    <w:rsid w:val="008A4C33"/>
    <w:rsid w:val="008A5299"/>
    <w:rsid w:val="008A596E"/>
    <w:rsid w:val="008A5984"/>
    <w:rsid w:val="008A6B02"/>
    <w:rsid w:val="008A78B7"/>
    <w:rsid w:val="008A7F8F"/>
    <w:rsid w:val="008B02E1"/>
    <w:rsid w:val="008B0403"/>
    <w:rsid w:val="008B1082"/>
    <w:rsid w:val="008B183E"/>
    <w:rsid w:val="008B2D67"/>
    <w:rsid w:val="008B2DDA"/>
    <w:rsid w:val="008B41B8"/>
    <w:rsid w:val="008B463B"/>
    <w:rsid w:val="008B4BEC"/>
    <w:rsid w:val="008B5172"/>
    <w:rsid w:val="008B557B"/>
    <w:rsid w:val="008B5F5E"/>
    <w:rsid w:val="008B612A"/>
    <w:rsid w:val="008B64E6"/>
    <w:rsid w:val="008B6AAC"/>
    <w:rsid w:val="008C027B"/>
    <w:rsid w:val="008C1B82"/>
    <w:rsid w:val="008C1F4E"/>
    <w:rsid w:val="008C2616"/>
    <w:rsid w:val="008C3A4B"/>
    <w:rsid w:val="008C3D79"/>
    <w:rsid w:val="008C4EED"/>
    <w:rsid w:val="008C510B"/>
    <w:rsid w:val="008C56A5"/>
    <w:rsid w:val="008C5816"/>
    <w:rsid w:val="008C64DE"/>
    <w:rsid w:val="008C6F51"/>
    <w:rsid w:val="008C711E"/>
    <w:rsid w:val="008C754E"/>
    <w:rsid w:val="008C7E31"/>
    <w:rsid w:val="008D0AB0"/>
    <w:rsid w:val="008D0CDA"/>
    <w:rsid w:val="008D0F85"/>
    <w:rsid w:val="008D1ED5"/>
    <w:rsid w:val="008D202B"/>
    <w:rsid w:val="008D2288"/>
    <w:rsid w:val="008D26CC"/>
    <w:rsid w:val="008D31F6"/>
    <w:rsid w:val="008D4482"/>
    <w:rsid w:val="008D5056"/>
    <w:rsid w:val="008D60EF"/>
    <w:rsid w:val="008D63A2"/>
    <w:rsid w:val="008D6608"/>
    <w:rsid w:val="008D674C"/>
    <w:rsid w:val="008D6BDC"/>
    <w:rsid w:val="008D787F"/>
    <w:rsid w:val="008E0FC1"/>
    <w:rsid w:val="008E2677"/>
    <w:rsid w:val="008E361B"/>
    <w:rsid w:val="008E3BC6"/>
    <w:rsid w:val="008E3EF8"/>
    <w:rsid w:val="008E459E"/>
    <w:rsid w:val="008E4E65"/>
    <w:rsid w:val="008E4FC9"/>
    <w:rsid w:val="008E5ED7"/>
    <w:rsid w:val="008F0259"/>
    <w:rsid w:val="008F05F2"/>
    <w:rsid w:val="008F077F"/>
    <w:rsid w:val="008F0AF8"/>
    <w:rsid w:val="008F0C1A"/>
    <w:rsid w:val="008F1C3D"/>
    <w:rsid w:val="008F2562"/>
    <w:rsid w:val="008F2867"/>
    <w:rsid w:val="008F2DD5"/>
    <w:rsid w:val="008F7416"/>
    <w:rsid w:val="008F79EE"/>
    <w:rsid w:val="008F7A1E"/>
    <w:rsid w:val="00900614"/>
    <w:rsid w:val="009008D9"/>
    <w:rsid w:val="00900B4B"/>
    <w:rsid w:val="0090224A"/>
    <w:rsid w:val="00902895"/>
    <w:rsid w:val="00907826"/>
    <w:rsid w:val="00910A58"/>
    <w:rsid w:val="00911596"/>
    <w:rsid w:val="00911B26"/>
    <w:rsid w:val="00911C10"/>
    <w:rsid w:val="00911C18"/>
    <w:rsid w:val="00912CA5"/>
    <w:rsid w:val="009134D5"/>
    <w:rsid w:val="00914065"/>
    <w:rsid w:val="00914314"/>
    <w:rsid w:val="0091520D"/>
    <w:rsid w:val="00916D03"/>
    <w:rsid w:val="00916EAB"/>
    <w:rsid w:val="00917FF4"/>
    <w:rsid w:val="0092004F"/>
    <w:rsid w:val="00921C8D"/>
    <w:rsid w:val="00921FC9"/>
    <w:rsid w:val="00921FD2"/>
    <w:rsid w:val="00922824"/>
    <w:rsid w:val="00922C14"/>
    <w:rsid w:val="0092350D"/>
    <w:rsid w:val="009245D0"/>
    <w:rsid w:val="00924773"/>
    <w:rsid w:val="00924E08"/>
    <w:rsid w:val="00925085"/>
    <w:rsid w:val="009252D8"/>
    <w:rsid w:val="009257AE"/>
    <w:rsid w:val="00925AF5"/>
    <w:rsid w:val="00925D9B"/>
    <w:rsid w:val="009268DD"/>
    <w:rsid w:val="00931B63"/>
    <w:rsid w:val="00933389"/>
    <w:rsid w:val="009341EC"/>
    <w:rsid w:val="00934502"/>
    <w:rsid w:val="009355F1"/>
    <w:rsid w:val="00935BEE"/>
    <w:rsid w:val="00936D16"/>
    <w:rsid w:val="00937B32"/>
    <w:rsid w:val="00937C71"/>
    <w:rsid w:val="00937DA9"/>
    <w:rsid w:val="0094008F"/>
    <w:rsid w:val="00940805"/>
    <w:rsid w:val="00941000"/>
    <w:rsid w:val="009417EC"/>
    <w:rsid w:val="009418E6"/>
    <w:rsid w:val="00942811"/>
    <w:rsid w:val="009435A3"/>
    <w:rsid w:val="009437DE"/>
    <w:rsid w:val="009438C8"/>
    <w:rsid w:val="009439A8"/>
    <w:rsid w:val="00943AF5"/>
    <w:rsid w:val="0094486E"/>
    <w:rsid w:val="009454CB"/>
    <w:rsid w:val="009460EA"/>
    <w:rsid w:val="009461F4"/>
    <w:rsid w:val="00946470"/>
    <w:rsid w:val="00946978"/>
    <w:rsid w:val="00947659"/>
    <w:rsid w:val="00950559"/>
    <w:rsid w:val="00950762"/>
    <w:rsid w:val="00950A47"/>
    <w:rsid w:val="00950C3D"/>
    <w:rsid w:val="00951B37"/>
    <w:rsid w:val="00951DCD"/>
    <w:rsid w:val="009520D6"/>
    <w:rsid w:val="00952653"/>
    <w:rsid w:val="00952C13"/>
    <w:rsid w:val="009533DE"/>
    <w:rsid w:val="00954294"/>
    <w:rsid w:val="00954C61"/>
    <w:rsid w:val="00955486"/>
    <w:rsid w:val="009563F8"/>
    <w:rsid w:val="009566F3"/>
    <w:rsid w:val="009569AC"/>
    <w:rsid w:val="00956CE3"/>
    <w:rsid w:val="00956D33"/>
    <w:rsid w:val="00957ACF"/>
    <w:rsid w:val="00957D84"/>
    <w:rsid w:val="00961498"/>
    <w:rsid w:val="00961A65"/>
    <w:rsid w:val="00962BD8"/>
    <w:rsid w:val="00962CD0"/>
    <w:rsid w:val="00962FE1"/>
    <w:rsid w:val="009646AA"/>
    <w:rsid w:val="009646B1"/>
    <w:rsid w:val="0096498A"/>
    <w:rsid w:val="009654B3"/>
    <w:rsid w:val="00965849"/>
    <w:rsid w:val="009660E4"/>
    <w:rsid w:val="009663EC"/>
    <w:rsid w:val="00967E41"/>
    <w:rsid w:val="00967F31"/>
    <w:rsid w:val="009711BA"/>
    <w:rsid w:val="00971317"/>
    <w:rsid w:val="00971457"/>
    <w:rsid w:val="00971599"/>
    <w:rsid w:val="00971CBA"/>
    <w:rsid w:val="00972142"/>
    <w:rsid w:val="0097235B"/>
    <w:rsid w:val="0097309D"/>
    <w:rsid w:val="00977EBD"/>
    <w:rsid w:val="00977ED8"/>
    <w:rsid w:val="009801C2"/>
    <w:rsid w:val="009804BF"/>
    <w:rsid w:val="00980FC5"/>
    <w:rsid w:val="00981C68"/>
    <w:rsid w:val="00982F1B"/>
    <w:rsid w:val="009833DF"/>
    <w:rsid w:val="00983595"/>
    <w:rsid w:val="00983E65"/>
    <w:rsid w:val="0098625B"/>
    <w:rsid w:val="00986902"/>
    <w:rsid w:val="00986AF9"/>
    <w:rsid w:val="0098751C"/>
    <w:rsid w:val="00987DD7"/>
    <w:rsid w:val="00990BA2"/>
    <w:rsid w:val="00990C7D"/>
    <w:rsid w:val="00990F32"/>
    <w:rsid w:val="00991880"/>
    <w:rsid w:val="00991A08"/>
    <w:rsid w:val="00992218"/>
    <w:rsid w:val="00992AD1"/>
    <w:rsid w:val="00992C3E"/>
    <w:rsid w:val="00993A96"/>
    <w:rsid w:val="00994465"/>
    <w:rsid w:val="00995299"/>
    <w:rsid w:val="009952FE"/>
    <w:rsid w:val="0099549C"/>
    <w:rsid w:val="00995ECC"/>
    <w:rsid w:val="00995F01"/>
    <w:rsid w:val="00997C70"/>
    <w:rsid w:val="009A002C"/>
    <w:rsid w:val="009A135C"/>
    <w:rsid w:val="009A2DBA"/>
    <w:rsid w:val="009A2E84"/>
    <w:rsid w:val="009A342F"/>
    <w:rsid w:val="009A34B5"/>
    <w:rsid w:val="009A3672"/>
    <w:rsid w:val="009A38E0"/>
    <w:rsid w:val="009A4183"/>
    <w:rsid w:val="009A7C4C"/>
    <w:rsid w:val="009B0F90"/>
    <w:rsid w:val="009B1342"/>
    <w:rsid w:val="009B1345"/>
    <w:rsid w:val="009B1449"/>
    <w:rsid w:val="009B16A0"/>
    <w:rsid w:val="009B1932"/>
    <w:rsid w:val="009B34DA"/>
    <w:rsid w:val="009B3E33"/>
    <w:rsid w:val="009B6039"/>
    <w:rsid w:val="009B6194"/>
    <w:rsid w:val="009B6628"/>
    <w:rsid w:val="009B7748"/>
    <w:rsid w:val="009B7889"/>
    <w:rsid w:val="009C0618"/>
    <w:rsid w:val="009C0BCD"/>
    <w:rsid w:val="009C0C0B"/>
    <w:rsid w:val="009C0F19"/>
    <w:rsid w:val="009C1402"/>
    <w:rsid w:val="009C1970"/>
    <w:rsid w:val="009C1FAF"/>
    <w:rsid w:val="009C24F0"/>
    <w:rsid w:val="009C292D"/>
    <w:rsid w:val="009C2BE8"/>
    <w:rsid w:val="009C2F13"/>
    <w:rsid w:val="009C386C"/>
    <w:rsid w:val="009C4602"/>
    <w:rsid w:val="009C474E"/>
    <w:rsid w:val="009C4A8C"/>
    <w:rsid w:val="009C4B46"/>
    <w:rsid w:val="009C4F86"/>
    <w:rsid w:val="009C526B"/>
    <w:rsid w:val="009C5411"/>
    <w:rsid w:val="009C5A7F"/>
    <w:rsid w:val="009C5D57"/>
    <w:rsid w:val="009C635E"/>
    <w:rsid w:val="009C657A"/>
    <w:rsid w:val="009C6B3B"/>
    <w:rsid w:val="009D023A"/>
    <w:rsid w:val="009D189A"/>
    <w:rsid w:val="009D1B70"/>
    <w:rsid w:val="009D2131"/>
    <w:rsid w:val="009D2266"/>
    <w:rsid w:val="009D2F03"/>
    <w:rsid w:val="009D32CF"/>
    <w:rsid w:val="009D357C"/>
    <w:rsid w:val="009D4016"/>
    <w:rsid w:val="009D4E59"/>
    <w:rsid w:val="009D5149"/>
    <w:rsid w:val="009D6197"/>
    <w:rsid w:val="009D754C"/>
    <w:rsid w:val="009D7F28"/>
    <w:rsid w:val="009E1DA7"/>
    <w:rsid w:val="009E2FA3"/>
    <w:rsid w:val="009E3C7D"/>
    <w:rsid w:val="009E4F28"/>
    <w:rsid w:val="009E50FF"/>
    <w:rsid w:val="009E556B"/>
    <w:rsid w:val="009E5B84"/>
    <w:rsid w:val="009E5E9D"/>
    <w:rsid w:val="009E6E86"/>
    <w:rsid w:val="009E7460"/>
    <w:rsid w:val="009F040B"/>
    <w:rsid w:val="009F04A3"/>
    <w:rsid w:val="009F068A"/>
    <w:rsid w:val="009F0750"/>
    <w:rsid w:val="009F0A24"/>
    <w:rsid w:val="009F0B94"/>
    <w:rsid w:val="009F21EC"/>
    <w:rsid w:val="009F2A90"/>
    <w:rsid w:val="009F325B"/>
    <w:rsid w:val="009F3379"/>
    <w:rsid w:val="009F3880"/>
    <w:rsid w:val="009F39F2"/>
    <w:rsid w:val="009F3B94"/>
    <w:rsid w:val="009F3F21"/>
    <w:rsid w:val="009F42B3"/>
    <w:rsid w:val="009F4685"/>
    <w:rsid w:val="009F46C7"/>
    <w:rsid w:val="009F5A39"/>
    <w:rsid w:val="009F5F9D"/>
    <w:rsid w:val="009F7593"/>
    <w:rsid w:val="00A01A1D"/>
    <w:rsid w:val="00A01E0F"/>
    <w:rsid w:val="00A054BE"/>
    <w:rsid w:val="00A07010"/>
    <w:rsid w:val="00A07827"/>
    <w:rsid w:val="00A10B94"/>
    <w:rsid w:val="00A11101"/>
    <w:rsid w:val="00A11510"/>
    <w:rsid w:val="00A11AFB"/>
    <w:rsid w:val="00A11C1E"/>
    <w:rsid w:val="00A11C98"/>
    <w:rsid w:val="00A11CE2"/>
    <w:rsid w:val="00A11F3A"/>
    <w:rsid w:val="00A12ACD"/>
    <w:rsid w:val="00A13B51"/>
    <w:rsid w:val="00A1404B"/>
    <w:rsid w:val="00A149D7"/>
    <w:rsid w:val="00A14C73"/>
    <w:rsid w:val="00A15395"/>
    <w:rsid w:val="00A153F4"/>
    <w:rsid w:val="00A15AC8"/>
    <w:rsid w:val="00A15B8E"/>
    <w:rsid w:val="00A1644A"/>
    <w:rsid w:val="00A165B3"/>
    <w:rsid w:val="00A170A4"/>
    <w:rsid w:val="00A17DDB"/>
    <w:rsid w:val="00A20374"/>
    <w:rsid w:val="00A21021"/>
    <w:rsid w:val="00A23C97"/>
    <w:rsid w:val="00A2428A"/>
    <w:rsid w:val="00A25136"/>
    <w:rsid w:val="00A25A95"/>
    <w:rsid w:val="00A2693C"/>
    <w:rsid w:val="00A26C38"/>
    <w:rsid w:val="00A277D6"/>
    <w:rsid w:val="00A3097B"/>
    <w:rsid w:val="00A31CA0"/>
    <w:rsid w:val="00A31D53"/>
    <w:rsid w:val="00A31E4D"/>
    <w:rsid w:val="00A31F8D"/>
    <w:rsid w:val="00A32418"/>
    <w:rsid w:val="00A327E0"/>
    <w:rsid w:val="00A33D43"/>
    <w:rsid w:val="00A34483"/>
    <w:rsid w:val="00A34A04"/>
    <w:rsid w:val="00A34C64"/>
    <w:rsid w:val="00A34E35"/>
    <w:rsid w:val="00A35CD5"/>
    <w:rsid w:val="00A3755B"/>
    <w:rsid w:val="00A37931"/>
    <w:rsid w:val="00A37AF0"/>
    <w:rsid w:val="00A406A6"/>
    <w:rsid w:val="00A40E7C"/>
    <w:rsid w:val="00A418FA"/>
    <w:rsid w:val="00A42E2E"/>
    <w:rsid w:val="00A42F6B"/>
    <w:rsid w:val="00A431A0"/>
    <w:rsid w:val="00A432C9"/>
    <w:rsid w:val="00A4365D"/>
    <w:rsid w:val="00A44E0A"/>
    <w:rsid w:val="00A45417"/>
    <w:rsid w:val="00A46BA5"/>
    <w:rsid w:val="00A476E1"/>
    <w:rsid w:val="00A478B3"/>
    <w:rsid w:val="00A47D08"/>
    <w:rsid w:val="00A50072"/>
    <w:rsid w:val="00A51642"/>
    <w:rsid w:val="00A525FF"/>
    <w:rsid w:val="00A53981"/>
    <w:rsid w:val="00A5420D"/>
    <w:rsid w:val="00A553CF"/>
    <w:rsid w:val="00A55E9A"/>
    <w:rsid w:val="00A56513"/>
    <w:rsid w:val="00A56612"/>
    <w:rsid w:val="00A56AA2"/>
    <w:rsid w:val="00A57134"/>
    <w:rsid w:val="00A6181F"/>
    <w:rsid w:val="00A6291D"/>
    <w:rsid w:val="00A62CEA"/>
    <w:rsid w:val="00A62EE2"/>
    <w:rsid w:val="00A643C9"/>
    <w:rsid w:val="00A647A8"/>
    <w:rsid w:val="00A648F1"/>
    <w:rsid w:val="00A64DB5"/>
    <w:rsid w:val="00A6607A"/>
    <w:rsid w:val="00A664E8"/>
    <w:rsid w:val="00A70DE6"/>
    <w:rsid w:val="00A70E6A"/>
    <w:rsid w:val="00A71AF9"/>
    <w:rsid w:val="00A72D78"/>
    <w:rsid w:val="00A72E99"/>
    <w:rsid w:val="00A7344E"/>
    <w:rsid w:val="00A736B6"/>
    <w:rsid w:val="00A7592C"/>
    <w:rsid w:val="00A761E1"/>
    <w:rsid w:val="00A763DC"/>
    <w:rsid w:val="00A76863"/>
    <w:rsid w:val="00A76ECF"/>
    <w:rsid w:val="00A77DCA"/>
    <w:rsid w:val="00A8035F"/>
    <w:rsid w:val="00A80655"/>
    <w:rsid w:val="00A8161A"/>
    <w:rsid w:val="00A83F4D"/>
    <w:rsid w:val="00A83FB0"/>
    <w:rsid w:val="00A840A8"/>
    <w:rsid w:val="00A84367"/>
    <w:rsid w:val="00A845ED"/>
    <w:rsid w:val="00A846FB"/>
    <w:rsid w:val="00A84970"/>
    <w:rsid w:val="00A84CE1"/>
    <w:rsid w:val="00A85D8D"/>
    <w:rsid w:val="00A86357"/>
    <w:rsid w:val="00A86832"/>
    <w:rsid w:val="00A86BEA"/>
    <w:rsid w:val="00A87FC6"/>
    <w:rsid w:val="00A902FE"/>
    <w:rsid w:val="00A91030"/>
    <w:rsid w:val="00A935DB"/>
    <w:rsid w:val="00A93A78"/>
    <w:rsid w:val="00A941F2"/>
    <w:rsid w:val="00A94DE5"/>
    <w:rsid w:val="00A94F47"/>
    <w:rsid w:val="00A95587"/>
    <w:rsid w:val="00A96814"/>
    <w:rsid w:val="00A974D6"/>
    <w:rsid w:val="00A97DF4"/>
    <w:rsid w:val="00A97E6C"/>
    <w:rsid w:val="00AA0877"/>
    <w:rsid w:val="00AA0896"/>
    <w:rsid w:val="00AA1A82"/>
    <w:rsid w:val="00AA5216"/>
    <w:rsid w:val="00AA5279"/>
    <w:rsid w:val="00AA5DA1"/>
    <w:rsid w:val="00AA7421"/>
    <w:rsid w:val="00AB132C"/>
    <w:rsid w:val="00AB1390"/>
    <w:rsid w:val="00AB185B"/>
    <w:rsid w:val="00AB22A5"/>
    <w:rsid w:val="00AB3291"/>
    <w:rsid w:val="00AB361C"/>
    <w:rsid w:val="00AB3693"/>
    <w:rsid w:val="00AB4EB0"/>
    <w:rsid w:val="00AB599D"/>
    <w:rsid w:val="00AB63AD"/>
    <w:rsid w:val="00AB63C6"/>
    <w:rsid w:val="00AB7749"/>
    <w:rsid w:val="00AC057D"/>
    <w:rsid w:val="00AC08CC"/>
    <w:rsid w:val="00AC0EC6"/>
    <w:rsid w:val="00AC20AB"/>
    <w:rsid w:val="00AC2462"/>
    <w:rsid w:val="00AC2C5B"/>
    <w:rsid w:val="00AC2FA3"/>
    <w:rsid w:val="00AC3B11"/>
    <w:rsid w:val="00AC44D1"/>
    <w:rsid w:val="00AC4BAD"/>
    <w:rsid w:val="00AC5096"/>
    <w:rsid w:val="00AC5515"/>
    <w:rsid w:val="00AC5ADF"/>
    <w:rsid w:val="00AC6632"/>
    <w:rsid w:val="00AC677F"/>
    <w:rsid w:val="00AC7CCA"/>
    <w:rsid w:val="00AC7D9A"/>
    <w:rsid w:val="00AD00D5"/>
    <w:rsid w:val="00AD0EA3"/>
    <w:rsid w:val="00AD131A"/>
    <w:rsid w:val="00AD1CC4"/>
    <w:rsid w:val="00AD25B5"/>
    <w:rsid w:val="00AD3256"/>
    <w:rsid w:val="00AD38DC"/>
    <w:rsid w:val="00AD399C"/>
    <w:rsid w:val="00AD3B41"/>
    <w:rsid w:val="00AD5D72"/>
    <w:rsid w:val="00AD6006"/>
    <w:rsid w:val="00AD6766"/>
    <w:rsid w:val="00AD6DB1"/>
    <w:rsid w:val="00AD7150"/>
    <w:rsid w:val="00AD735B"/>
    <w:rsid w:val="00AE0F0C"/>
    <w:rsid w:val="00AE0F76"/>
    <w:rsid w:val="00AE1BF4"/>
    <w:rsid w:val="00AE1F6C"/>
    <w:rsid w:val="00AE22FC"/>
    <w:rsid w:val="00AE30A3"/>
    <w:rsid w:val="00AE470F"/>
    <w:rsid w:val="00AE5032"/>
    <w:rsid w:val="00AE54F0"/>
    <w:rsid w:val="00AE5836"/>
    <w:rsid w:val="00AE602F"/>
    <w:rsid w:val="00AE6091"/>
    <w:rsid w:val="00AE612D"/>
    <w:rsid w:val="00AE63EF"/>
    <w:rsid w:val="00AE68D7"/>
    <w:rsid w:val="00AE6EDA"/>
    <w:rsid w:val="00AE6F16"/>
    <w:rsid w:val="00AE7034"/>
    <w:rsid w:val="00AE78C0"/>
    <w:rsid w:val="00AE7D48"/>
    <w:rsid w:val="00AF01F5"/>
    <w:rsid w:val="00AF036E"/>
    <w:rsid w:val="00AF08AF"/>
    <w:rsid w:val="00AF0BA4"/>
    <w:rsid w:val="00AF12DD"/>
    <w:rsid w:val="00AF14E9"/>
    <w:rsid w:val="00AF160D"/>
    <w:rsid w:val="00AF2351"/>
    <w:rsid w:val="00AF24C9"/>
    <w:rsid w:val="00AF31B5"/>
    <w:rsid w:val="00AF36DA"/>
    <w:rsid w:val="00AF5292"/>
    <w:rsid w:val="00AF534D"/>
    <w:rsid w:val="00AF5A97"/>
    <w:rsid w:val="00AF5D24"/>
    <w:rsid w:val="00AF6055"/>
    <w:rsid w:val="00AF63BC"/>
    <w:rsid w:val="00AF65E8"/>
    <w:rsid w:val="00AF7FB7"/>
    <w:rsid w:val="00B00491"/>
    <w:rsid w:val="00B01A2B"/>
    <w:rsid w:val="00B02292"/>
    <w:rsid w:val="00B05202"/>
    <w:rsid w:val="00B05C2F"/>
    <w:rsid w:val="00B064B5"/>
    <w:rsid w:val="00B0796F"/>
    <w:rsid w:val="00B07ECE"/>
    <w:rsid w:val="00B10220"/>
    <w:rsid w:val="00B10C4E"/>
    <w:rsid w:val="00B112DE"/>
    <w:rsid w:val="00B113F5"/>
    <w:rsid w:val="00B11910"/>
    <w:rsid w:val="00B11FFA"/>
    <w:rsid w:val="00B1263B"/>
    <w:rsid w:val="00B13A13"/>
    <w:rsid w:val="00B13EB3"/>
    <w:rsid w:val="00B14B02"/>
    <w:rsid w:val="00B15063"/>
    <w:rsid w:val="00B156BC"/>
    <w:rsid w:val="00B15EDE"/>
    <w:rsid w:val="00B1697A"/>
    <w:rsid w:val="00B17045"/>
    <w:rsid w:val="00B172D5"/>
    <w:rsid w:val="00B2039C"/>
    <w:rsid w:val="00B20985"/>
    <w:rsid w:val="00B20B53"/>
    <w:rsid w:val="00B2112F"/>
    <w:rsid w:val="00B21B36"/>
    <w:rsid w:val="00B226B7"/>
    <w:rsid w:val="00B228D5"/>
    <w:rsid w:val="00B233E5"/>
    <w:rsid w:val="00B24856"/>
    <w:rsid w:val="00B25C29"/>
    <w:rsid w:val="00B2648A"/>
    <w:rsid w:val="00B26F69"/>
    <w:rsid w:val="00B3019F"/>
    <w:rsid w:val="00B321B0"/>
    <w:rsid w:val="00B332D2"/>
    <w:rsid w:val="00B337B2"/>
    <w:rsid w:val="00B3472B"/>
    <w:rsid w:val="00B34CB5"/>
    <w:rsid w:val="00B3591D"/>
    <w:rsid w:val="00B359C0"/>
    <w:rsid w:val="00B35AE6"/>
    <w:rsid w:val="00B40CCE"/>
    <w:rsid w:val="00B40E6F"/>
    <w:rsid w:val="00B41363"/>
    <w:rsid w:val="00B41731"/>
    <w:rsid w:val="00B422A5"/>
    <w:rsid w:val="00B42CBB"/>
    <w:rsid w:val="00B43391"/>
    <w:rsid w:val="00B43408"/>
    <w:rsid w:val="00B43B2A"/>
    <w:rsid w:val="00B44D2F"/>
    <w:rsid w:val="00B45218"/>
    <w:rsid w:val="00B455CE"/>
    <w:rsid w:val="00B45BDB"/>
    <w:rsid w:val="00B46286"/>
    <w:rsid w:val="00B465F1"/>
    <w:rsid w:val="00B46F1F"/>
    <w:rsid w:val="00B47635"/>
    <w:rsid w:val="00B502E3"/>
    <w:rsid w:val="00B50610"/>
    <w:rsid w:val="00B506BC"/>
    <w:rsid w:val="00B50D10"/>
    <w:rsid w:val="00B519A3"/>
    <w:rsid w:val="00B5201D"/>
    <w:rsid w:val="00B52449"/>
    <w:rsid w:val="00B549CD"/>
    <w:rsid w:val="00B54CEE"/>
    <w:rsid w:val="00B54E04"/>
    <w:rsid w:val="00B551FD"/>
    <w:rsid w:val="00B552D2"/>
    <w:rsid w:val="00B566C6"/>
    <w:rsid w:val="00B57092"/>
    <w:rsid w:val="00B576CC"/>
    <w:rsid w:val="00B60214"/>
    <w:rsid w:val="00B60B82"/>
    <w:rsid w:val="00B61CAB"/>
    <w:rsid w:val="00B61DA7"/>
    <w:rsid w:val="00B621BD"/>
    <w:rsid w:val="00B62C3C"/>
    <w:rsid w:val="00B62F73"/>
    <w:rsid w:val="00B64346"/>
    <w:rsid w:val="00B65F53"/>
    <w:rsid w:val="00B668CD"/>
    <w:rsid w:val="00B7111E"/>
    <w:rsid w:val="00B712F8"/>
    <w:rsid w:val="00B71486"/>
    <w:rsid w:val="00B71D8F"/>
    <w:rsid w:val="00B72818"/>
    <w:rsid w:val="00B739C1"/>
    <w:rsid w:val="00B74222"/>
    <w:rsid w:val="00B743D5"/>
    <w:rsid w:val="00B75E4C"/>
    <w:rsid w:val="00B76476"/>
    <w:rsid w:val="00B76586"/>
    <w:rsid w:val="00B76859"/>
    <w:rsid w:val="00B7732F"/>
    <w:rsid w:val="00B777CE"/>
    <w:rsid w:val="00B77C97"/>
    <w:rsid w:val="00B801BE"/>
    <w:rsid w:val="00B80A29"/>
    <w:rsid w:val="00B80B85"/>
    <w:rsid w:val="00B80F14"/>
    <w:rsid w:val="00B8278B"/>
    <w:rsid w:val="00B83A1A"/>
    <w:rsid w:val="00B83BF1"/>
    <w:rsid w:val="00B842F5"/>
    <w:rsid w:val="00B84B46"/>
    <w:rsid w:val="00B866CB"/>
    <w:rsid w:val="00B86A64"/>
    <w:rsid w:val="00B872E9"/>
    <w:rsid w:val="00B87EBC"/>
    <w:rsid w:val="00B908D5"/>
    <w:rsid w:val="00B92027"/>
    <w:rsid w:val="00B93C80"/>
    <w:rsid w:val="00B93F25"/>
    <w:rsid w:val="00B94B7A"/>
    <w:rsid w:val="00B9511C"/>
    <w:rsid w:val="00B95ACD"/>
    <w:rsid w:val="00B9664A"/>
    <w:rsid w:val="00B968C5"/>
    <w:rsid w:val="00B969B5"/>
    <w:rsid w:val="00B96B76"/>
    <w:rsid w:val="00B96BD7"/>
    <w:rsid w:val="00B96C93"/>
    <w:rsid w:val="00B96D9A"/>
    <w:rsid w:val="00B96E27"/>
    <w:rsid w:val="00B96FDB"/>
    <w:rsid w:val="00B97BA6"/>
    <w:rsid w:val="00BA1464"/>
    <w:rsid w:val="00BA1BD7"/>
    <w:rsid w:val="00BA218E"/>
    <w:rsid w:val="00BA3F7D"/>
    <w:rsid w:val="00BA4139"/>
    <w:rsid w:val="00BA44D6"/>
    <w:rsid w:val="00BA4A29"/>
    <w:rsid w:val="00BA6C2F"/>
    <w:rsid w:val="00BA7107"/>
    <w:rsid w:val="00BA7526"/>
    <w:rsid w:val="00BA7B3C"/>
    <w:rsid w:val="00BB0098"/>
    <w:rsid w:val="00BB02FF"/>
    <w:rsid w:val="00BB0A0E"/>
    <w:rsid w:val="00BB15C4"/>
    <w:rsid w:val="00BB18E3"/>
    <w:rsid w:val="00BB27C6"/>
    <w:rsid w:val="00BB2D58"/>
    <w:rsid w:val="00BB2EF6"/>
    <w:rsid w:val="00BB30AC"/>
    <w:rsid w:val="00BB3460"/>
    <w:rsid w:val="00BB37DA"/>
    <w:rsid w:val="00BB43DE"/>
    <w:rsid w:val="00BB4FFB"/>
    <w:rsid w:val="00BB50AB"/>
    <w:rsid w:val="00BB5CCC"/>
    <w:rsid w:val="00BB6C4D"/>
    <w:rsid w:val="00BB6E47"/>
    <w:rsid w:val="00BB7195"/>
    <w:rsid w:val="00BB72AA"/>
    <w:rsid w:val="00BC042E"/>
    <w:rsid w:val="00BC0710"/>
    <w:rsid w:val="00BC11A6"/>
    <w:rsid w:val="00BC129B"/>
    <w:rsid w:val="00BC1453"/>
    <w:rsid w:val="00BC1463"/>
    <w:rsid w:val="00BC1E19"/>
    <w:rsid w:val="00BC2435"/>
    <w:rsid w:val="00BC3165"/>
    <w:rsid w:val="00BC390F"/>
    <w:rsid w:val="00BC48BD"/>
    <w:rsid w:val="00BC4EFC"/>
    <w:rsid w:val="00BC506A"/>
    <w:rsid w:val="00BC5B7F"/>
    <w:rsid w:val="00BC6782"/>
    <w:rsid w:val="00BC682A"/>
    <w:rsid w:val="00BC6D53"/>
    <w:rsid w:val="00BD0CD7"/>
    <w:rsid w:val="00BD0D4F"/>
    <w:rsid w:val="00BD23B8"/>
    <w:rsid w:val="00BD2806"/>
    <w:rsid w:val="00BD3421"/>
    <w:rsid w:val="00BD36AF"/>
    <w:rsid w:val="00BD43E0"/>
    <w:rsid w:val="00BD4500"/>
    <w:rsid w:val="00BD485D"/>
    <w:rsid w:val="00BD50A2"/>
    <w:rsid w:val="00BD6DED"/>
    <w:rsid w:val="00BD6E2F"/>
    <w:rsid w:val="00BD7293"/>
    <w:rsid w:val="00BD7486"/>
    <w:rsid w:val="00BE0640"/>
    <w:rsid w:val="00BE0992"/>
    <w:rsid w:val="00BE09BC"/>
    <w:rsid w:val="00BE0F07"/>
    <w:rsid w:val="00BE1805"/>
    <w:rsid w:val="00BE1E7D"/>
    <w:rsid w:val="00BE2F2C"/>
    <w:rsid w:val="00BE3098"/>
    <w:rsid w:val="00BE3219"/>
    <w:rsid w:val="00BE4E02"/>
    <w:rsid w:val="00BE5ACB"/>
    <w:rsid w:val="00BE5B11"/>
    <w:rsid w:val="00BE5C66"/>
    <w:rsid w:val="00BE688D"/>
    <w:rsid w:val="00BE6C40"/>
    <w:rsid w:val="00BF03E5"/>
    <w:rsid w:val="00BF0B34"/>
    <w:rsid w:val="00BF0C62"/>
    <w:rsid w:val="00BF0D7F"/>
    <w:rsid w:val="00BF0E97"/>
    <w:rsid w:val="00BF148C"/>
    <w:rsid w:val="00BF28D7"/>
    <w:rsid w:val="00BF344C"/>
    <w:rsid w:val="00BF475B"/>
    <w:rsid w:val="00BF486B"/>
    <w:rsid w:val="00BF57F4"/>
    <w:rsid w:val="00BF6011"/>
    <w:rsid w:val="00BF602E"/>
    <w:rsid w:val="00C00C38"/>
    <w:rsid w:val="00C03600"/>
    <w:rsid w:val="00C03717"/>
    <w:rsid w:val="00C0411F"/>
    <w:rsid w:val="00C0412B"/>
    <w:rsid w:val="00C04483"/>
    <w:rsid w:val="00C06851"/>
    <w:rsid w:val="00C07670"/>
    <w:rsid w:val="00C07E33"/>
    <w:rsid w:val="00C10707"/>
    <w:rsid w:val="00C10AD9"/>
    <w:rsid w:val="00C10CAE"/>
    <w:rsid w:val="00C11A06"/>
    <w:rsid w:val="00C11DC1"/>
    <w:rsid w:val="00C12436"/>
    <w:rsid w:val="00C1298A"/>
    <w:rsid w:val="00C12A69"/>
    <w:rsid w:val="00C13137"/>
    <w:rsid w:val="00C1418E"/>
    <w:rsid w:val="00C1463F"/>
    <w:rsid w:val="00C14BFA"/>
    <w:rsid w:val="00C1581B"/>
    <w:rsid w:val="00C16BC1"/>
    <w:rsid w:val="00C16C69"/>
    <w:rsid w:val="00C171DC"/>
    <w:rsid w:val="00C1761E"/>
    <w:rsid w:val="00C20157"/>
    <w:rsid w:val="00C220AF"/>
    <w:rsid w:val="00C23812"/>
    <w:rsid w:val="00C23CF1"/>
    <w:rsid w:val="00C24325"/>
    <w:rsid w:val="00C2434D"/>
    <w:rsid w:val="00C2455C"/>
    <w:rsid w:val="00C26ACA"/>
    <w:rsid w:val="00C26B48"/>
    <w:rsid w:val="00C31283"/>
    <w:rsid w:val="00C32152"/>
    <w:rsid w:val="00C32A84"/>
    <w:rsid w:val="00C336A0"/>
    <w:rsid w:val="00C33801"/>
    <w:rsid w:val="00C33B27"/>
    <w:rsid w:val="00C33C96"/>
    <w:rsid w:val="00C34116"/>
    <w:rsid w:val="00C349B3"/>
    <w:rsid w:val="00C34C22"/>
    <w:rsid w:val="00C3538D"/>
    <w:rsid w:val="00C353D5"/>
    <w:rsid w:val="00C357EF"/>
    <w:rsid w:val="00C379C6"/>
    <w:rsid w:val="00C37AE7"/>
    <w:rsid w:val="00C37D01"/>
    <w:rsid w:val="00C40447"/>
    <w:rsid w:val="00C41286"/>
    <w:rsid w:val="00C42048"/>
    <w:rsid w:val="00C422AC"/>
    <w:rsid w:val="00C42A6C"/>
    <w:rsid w:val="00C43811"/>
    <w:rsid w:val="00C43B87"/>
    <w:rsid w:val="00C43CED"/>
    <w:rsid w:val="00C45F45"/>
    <w:rsid w:val="00C46097"/>
    <w:rsid w:val="00C471C4"/>
    <w:rsid w:val="00C4769B"/>
    <w:rsid w:val="00C500E8"/>
    <w:rsid w:val="00C502EB"/>
    <w:rsid w:val="00C5069C"/>
    <w:rsid w:val="00C51B9E"/>
    <w:rsid w:val="00C52106"/>
    <w:rsid w:val="00C525CF"/>
    <w:rsid w:val="00C52AB6"/>
    <w:rsid w:val="00C52EB4"/>
    <w:rsid w:val="00C52ED7"/>
    <w:rsid w:val="00C534CA"/>
    <w:rsid w:val="00C53972"/>
    <w:rsid w:val="00C53CF9"/>
    <w:rsid w:val="00C545CC"/>
    <w:rsid w:val="00C54CF2"/>
    <w:rsid w:val="00C54D23"/>
    <w:rsid w:val="00C55002"/>
    <w:rsid w:val="00C55054"/>
    <w:rsid w:val="00C5669D"/>
    <w:rsid w:val="00C56A7D"/>
    <w:rsid w:val="00C57542"/>
    <w:rsid w:val="00C57EAD"/>
    <w:rsid w:val="00C60376"/>
    <w:rsid w:val="00C60C10"/>
    <w:rsid w:val="00C60D4A"/>
    <w:rsid w:val="00C61A1A"/>
    <w:rsid w:val="00C61EF3"/>
    <w:rsid w:val="00C62020"/>
    <w:rsid w:val="00C6235C"/>
    <w:rsid w:val="00C6354A"/>
    <w:rsid w:val="00C6373D"/>
    <w:rsid w:val="00C64CF7"/>
    <w:rsid w:val="00C65B82"/>
    <w:rsid w:val="00C661E7"/>
    <w:rsid w:val="00C67037"/>
    <w:rsid w:val="00C679BF"/>
    <w:rsid w:val="00C67E6F"/>
    <w:rsid w:val="00C67F3B"/>
    <w:rsid w:val="00C708EE"/>
    <w:rsid w:val="00C7100E"/>
    <w:rsid w:val="00C71141"/>
    <w:rsid w:val="00C71447"/>
    <w:rsid w:val="00C73557"/>
    <w:rsid w:val="00C7453E"/>
    <w:rsid w:val="00C74F14"/>
    <w:rsid w:val="00C75374"/>
    <w:rsid w:val="00C76628"/>
    <w:rsid w:val="00C7738E"/>
    <w:rsid w:val="00C80142"/>
    <w:rsid w:val="00C8021E"/>
    <w:rsid w:val="00C80535"/>
    <w:rsid w:val="00C81121"/>
    <w:rsid w:val="00C81CAC"/>
    <w:rsid w:val="00C822BC"/>
    <w:rsid w:val="00C82AEA"/>
    <w:rsid w:val="00C835FD"/>
    <w:rsid w:val="00C839C7"/>
    <w:rsid w:val="00C83E66"/>
    <w:rsid w:val="00C83FE8"/>
    <w:rsid w:val="00C8569C"/>
    <w:rsid w:val="00C85AA8"/>
    <w:rsid w:val="00C86544"/>
    <w:rsid w:val="00C90CCF"/>
    <w:rsid w:val="00C91102"/>
    <w:rsid w:val="00C91DEB"/>
    <w:rsid w:val="00C9214D"/>
    <w:rsid w:val="00C92C4E"/>
    <w:rsid w:val="00C92DF9"/>
    <w:rsid w:val="00C9382E"/>
    <w:rsid w:val="00C943B4"/>
    <w:rsid w:val="00C9533F"/>
    <w:rsid w:val="00C9650D"/>
    <w:rsid w:val="00C9668C"/>
    <w:rsid w:val="00C97293"/>
    <w:rsid w:val="00C97885"/>
    <w:rsid w:val="00C97BBA"/>
    <w:rsid w:val="00CA1228"/>
    <w:rsid w:val="00CA15DA"/>
    <w:rsid w:val="00CA18F2"/>
    <w:rsid w:val="00CA1C8E"/>
    <w:rsid w:val="00CA1F7D"/>
    <w:rsid w:val="00CA32F7"/>
    <w:rsid w:val="00CA3730"/>
    <w:rsid w:val="00CA3F4C"/>
    <w:rsid w:val="00CA4ACC"/>
    <w:rsid w:val="00CA4B3F"/>
    <w:rsid w:val="00CA50D2"/>
    <w:rsid w:val="00CA54E7"/>
    <w:rsid w:val="00CA5DE7"/>
    <w:rsid w:val="00CA62D6"/>
    <w:rsid w:val="00CA68BE"/>
    <w:rsid w:val="00CA68E8"/>
    <w:rsid w:val="00CA7305"/>
    <w:rsid w:val="00CA77F0"/>
    <w:rsid w:val="00CA7E68"/>
    <w:rsid w:val="00CB087D"/>
    <w:rsid w:val="00CB0E9A"/>
    <w:rsid w:val="00CB16E3"/>
    <w:rsid w:val="00CB1B79"/>
    <w:rsid w:val="00CB1DF7"/>
    <w:rsid w:val="00CB3419"/>
    <w:rsid w:val="00CB34C4"/>
    <w:rsid w:val="00CB5277"/>
    <w:rsid w:val="00CB5306"/>
    <w:rsid w:val="00CB604D"/>
    <w:rsid w:val="00CB6530"/>
    <w:rsid w:val="00CB698C"/>
    <w:rsid w:val="00CB6E11"/>
    <w:rsid w:val="00CB71B2"/>
    <w:rsid w:val="00CC0F41"/>
    <w:rsid w:val="00CC2630"/>
    <w:rsid w:val="00CC3067"/>
    <w:rsid w:val="00CC44B8"/>
    <w:rsid w:val="00CC4CFC"/>
    <w:rsid w:val="00CC53E6"/>
    <w:rsid w:val="00CC58E2"/>
    <w:rsid w:val="00CC5F9B"/>
    <w:rsid w:val="00CC6214"/>
    <w:rsid w:val="00CC6535"/>
    <w:rsid w:val="00CC673C"/>
    <w:rsid w:val="00CC6A00"/>
    <w:rsid w:val="00CC6F64"/>
    <w:rsid w:val="00CD065B"/>
    <w:rsid w:val="00CD0842"/>
    <w:rsid w:val="00CD1DD5"/>
    <w:rsid w:val="00CD2331"/>
    <w:rsid w:val="00CD35BF"/>
    <w:rsid w:val="00CD3EC5"/>
    <w:rsid w:val="00CD5D45"/>
    <w:rsid w:val="00CD5F60"/>
    <w:rsid w:val="00CD65A4"/>
    <w:rsid w:val="00CD7459"/>
    <w:rsid w:val="00CD76C2"/>
    <w:rsid w:val="00CE00B5"/>
    <w:rsid w:val="00CE0177"/>
    <w:rsid w:val="00CE0594"/>
    <w:rsid w:val="00CE09F2"/>
    <w:rsid w:val="00CE13A6"/>
    <w:rsid w:val="00CE18C5"/>
    <w:rsid w:val="00CE2052"/>
    <w:rsid w:val="00CE2077"/>
    <w:rsid w:val="00CE31BE"/>
    <w:rsid w:val="00CE326D"/>
    <w:rsid w:val="00CE3639"/>
    <w:rsid w:val="00CE3E82"/>
    <w:rsid w:val="00CE4336"/>
    <w:rsid w:val="00CE4401"/>
    <w:rsid w:val="00CE4705"/>
    <w:rsid w:val="00CE5A83"/>
    <w:rsid w:val="00CE5E98"/>
    <w:rsid w:val="00CE6134"/>
    <w:rsid w:val="00CE73B6"/>
    <w:rsid w:val="00CE7A06"/>
    <w:rsid w:val="00CF011F"/>
    <w:rsid w:val="00CF023F"/>
    <w:rsid w:val="00CF0A63"/>
    <w:rsid w:val="00CF2087"/>
    <w:rsid w:val="00CF2B6B"/>
    <w:rsid w:val="00CF374E"/>
    <w:rsid w:val="00CF37B8"/>
    <w:rsid w:val="00CF37FE"/>
    <w:rsid w:val="00CF3AEC"/>
    <w:rsid w:val="00CF408F"/>
    <w:rsid w:val="00CF4902"/>
    <w:rsid w:val="00CF4E27"/>
    <w:rsid w:val="00CF523E"/>
    <w:rsid w:val="00CF55DC"/>
    <w:rsid w:val="00CF637D"/>
    <w:rsid w:val="00CF7003"/>
    <w:rsid w:val="00CF7605"/>
    <w:rsid w:val="00D00505"/>
    <w:rsid w:val="00D018FB"/>
    <w:rsid w:val="00D0190D"/>
    <w:rsid w:val="00D01A14"/>
    <w:rsid w:val="00D01BB7"/>
    <w:rsid w:val="00D01EFD"/>
    <w:rsid w:val="00D02538"/>
    <w:rsid w:val="00D02B12"/>
    <w:rsid w:val="00D0381A"/>
    <w:rsid w:val="00D05175"/>
    <w:rsid w:val="00D0519E"/>
    <w:rsid w:val="00D05F38"/>
    <w:rsid w:val="00D0706B"/>
    <w:rsid w:val="00D07909"/>
    <w:rsid w:val="00D07FDE"/>
    <w:rsid w:val="00D104FF"/>
    <w:rsid w:val="00D1147A"/>
    <w:rsid w:val="00D11886"/>
    <w:rsid w:val="00D1213F"/>
    <w:rsid w:val="00D122E1"/>
    <w:rsid w:val="00D12E10"/>
    <w:rsid w:val="00D13738"/>
    <w:rsid w:val="00D13A99"/>
    <w:rsid w:val="00D13D43"/>
    <w:rsid w:val="00D13E6B"/>
    <w:rsid w:val="00D169A4"/>
    <w:rsid w:val="00D17751"/>
    <w:rsid w:val="00D17A24"/>
    <w:rsid w:val="00D2035F"/>
    <w:rsid w:val="00D208B1"/>
    <w:rsid w:val="00D20F79"/>
    <w:rsid w:val="00D225B5"/>
    <w:rsid w:val="00D23E73"/>
    <w:rsid w:val="00D24977"/>
    <w:rsid w:val="00D250B6"/>
    <w:rsid w:val="00D30F4E"/>
    <w:rsid w:val="00D311FD"/>
    <w:rsid w:val="00D31DF7"/>
    <w:rsid w:val="00D320EA"/>
    <w:rsid w:val="00D32F69"/>
    <w:rsid w:val="00D3346E"/>
    <w:rsid w:val="00D346EA"/>
    <w:rsid w:val="00D35776"/>
    <w:rsid w:val="00D3593D"/>
    <w:rsid w:val="00D36B53"/>
    <w:rsid w:val="00D376F9"/>
    <w:rsid w:val="00D37D95"/>
    <w:rsid w:val="00D40C5D"/>
    <w:rsid w:val="00D40EF0"/>
    <w:rsid w:val="00D415B6"/>
    <w:rsid w:val="00D417B7"/>
    <w:rsid w:val="00D42A75"/>
    <w:rsid w:val="00D42DE1"/>
    <w:rsid w:val="00D444AB"/>
    <w:rsid w:val="00D444B3"/>
    <w:rsid w:val="00D44A57"/>
    <w:rsid w:val="00D472A0"/>
    <w:rsid w:val="00D505F4"/>
    <w:rsid w:val="00D506EC"/>
    <w:rsid w:val="00D508BC"/>
    <w:rsid w:val="00D51311"/>
    <w:rsid w:val="00D5131B"/>
    <w:rsid w:val="00D5147C"/>
    <w:rsid w:val="00D51736"/>
    <w:rsid w:val="00D519F4"/>
    <w:rsid w:val="00D51DE4"/>
    <w:rsid w:val="00D526B5"/>
    <w:rsid w:val="00D53503"/>
    <w:rsid w:val="00D5382C"/>
    <w:rsid w:val="00D5453D"/>
    <w:rsid w:val="00D54A17"/>
    <w:rsid w:val="00D56503"/>
    <w:rsid w:val="00D56C52"/>
    <w:rsid w:val="00D5739C"/>
    <w:rsid w:val="00D57EF5"/>
    <w:rsid w:val="00D6077A"/>
    <w:rsid w:val="00D61636"/>
    <w:rsid w:val="00D634E8"/>
    <w:rsid w:val="00D63BCB"/>
    <w:rsid w:val="00D63CA4"/>
    <w:rsid w:val="00D642A8"/>
    <w:rsid w:val="00D64B78"/>
    <w:rsid w:val="00D650EA"/>
    <w:rsid w:val="00D6518C"/>
    <w:rsid w:val="00D65297"/>
    <w:rsid w:val="00D6658A"/>
    <w:rsid w:val="00D70466"/>
    <w:rsid w:val="00D70E90"/>
    <w:rsid w:val="00D70FA6"/>
    <w:rsid w:val="00D711E5"/>
    <w:rsid w:val="00D718D1"/>
    <w:rsid w:val="00D71B83"/>
    <w:rsid w:val="00D72EDE"/>
    <w:rsid w:val="00D72F86"/>
    <w:rsid w:val="00D736AA"/>
    <w:rsid w:val="00D754A2"/>
    <w:rsid w:val="00D754DE"/>
    <w:rsid w:val="00D75B80"/>
    <w:rsid w:val="00D75CF1"/>
    <w:rsid w:val="00D7602D"/>
    <w:rsid w:val="00D761BA"/>
    <w:rsid w:val="00D765D6"/>
    <w:rsid w:val="00D77154"/>
    <w:rsid w:val="00D776AD"/>
    <w:rsid w:val="00D81387"/>
    <w:rsid w:val="00D8360D"/>
    <w:rsid w:val="00D840A0"/>
    <w:rsid w:val="00D86119"/>
    <w:rsid w:val="00D869ED"/>
    <w:rsid w:val="00D87AE8"/>
    <w:rsid w:val="00D91B0A"/>
    <w:rsid w:val="00D920D8"/>
    <w:rsid w:val="00D9277A"/>
    <w:rsid w:val="00D93EFC"/>
    <w:rsid w:val="00D9409C"/>
    <w:rsid w:val="00D940C1"/>
    <w:rsid w:val="00D9421D"/>
    <w:rsid w:val="00D95054"/>
    <w:rsid w:val="00D9562A"/>
    <w:rsid w:val="00D962FC"/>
    <w:rsid w:val="00DA0080"/>
    <w:rsid w:val="00DA08F0"/>
    <w:rsid w:val="00DA0F51"/>
    <w:rsid w:val="00DA3021"/>
    <w:rsid w:val="00DA3A67"/>
    <w:rsid w:val="00DA40D6"/>
    <w:rsid w:val="00DA559B"/>
    <w:rsid w:val="00DA618A"/>
    <w:rsid w:val="00DA6794"/>
    <w:rsid w:val="00DA70CF"/>
    <w:rsid w:val="00DA7BE8"/>
    <w:rsid w:val="00DA7C23"/>
    <w:rsid w:val="00DB00C5"/>
    <w:rsid w:val="00DB0AF9"/>
    <w:rsid w:val="00DB0EA2"/>
    <w:rsid w:val="00DB0F12"/>
    <w:rsid w:val="00DB19D0"/>
    <w:rsid w:val="00DB2341"/>
    <w:rsid w:val="00DB4B17"/>
    <w:rsid w:val="00DB534B"/>
    <w:rsid w:val="00DB53C5"/>
    <w:rsid w:val="00DB5B03"/>
    <w:rsid w:val="00DB64BD"/>
    <w:rsid w:val="00DB68FE"/>
    <w:rsid w:val="00DB6983"/>
    <w:rsid w:val="00DB6E56"/>
    <w:rsid w:val="00DC151B"/>
    <w:rsid w:val="00DC2B81"/>
    <w:rsid w:val="00DC2C66"/>
    <w:rsid w:val="00DC3D67"/>
    <w:rsid w:val="00DC4992"/>
    <w:rsid w:val="00DC4BBF"/>
    <w:rsid w:val="00DC6408"/>
    <w:rsid w:val="00DC754D"/>
    <w:rsid w:val="00DC7FAF"/>
    <w:rsid w:val="00DD0636"/>
    <w:rsid w:val="00DD26F6"/>
    <w:rsid w:val="00DD2768"/>
    <w:rsid w:val="00DD3BF1"/>
    <w:rsid w:val="00DD3FFA"/>
    <w:rsid w:val="00DD42C6"/>
    <w:rsid w:val="00DD516F"/>
    <w:rsid w:val="00DD53C5"/>
    <w:rsid w:val="00DD602C"/>
    <w:rsid w:val="00DE043E"/>
    <w:rsid w:val="00DE2775"/>
    <w:rsid w:val="00DE4765"/>
    <w:rsid w:val="00DE48AE"/>
    <w:rsid w:val="00DE4BB6"/>
    <w:rsid w:val="00DE5A5E"/>
    <w:rsid w:val="00DE71E2"/>
    <w:rsid w:val="00DE7A06"/>
    <w:rsid w:val="00DE7E33"/>
    <w:rsid w:val="00DF00D9"/>
    <w:rsid w:val="00DF00E8"/>
    <w:rsid w:val="00DF1BB9"/>
    <w:rsid w:val="00DF33F1"/>
    <w:rsid w:val="00DF3D43"/>
    <w:rsid w:val="00DF4645"/>
    <w:rsid w:val="00DF46A2"/>
    <w:rsid w:val="00DF4EAD"/>
    <w:rsid w:val="00DF4EBE"/>
    <w:rsid w:val="00DF50CD"/>
    <w:rsid w:val="00DF510E"/>
    <w:rsid w:val="00DF5795"/>
    <w:rsid w:val="00DF5A06"/>
    <w:rsid w:val="00DF68CD"/>
    <w:rsid w:val="00DF6EB1"/>
    <w:rsid w:val="00DF6F35"/>
    <w:rsid w:val="00DF7A43"/>
    <w:rsid w:val="00DF7CFE"/>
    <w:rsid w:val="00E001C1"/>
    <w:rsid w:val="00E0059F"/>
    <w:rsid w:val="00E0064A"/>
    <w:rsid w:val="00E01FA2"/>
    <w:rsid w:val="00E0200C"/>
    <w:rsid w:val="00E02AE2"/>
    <w:rsid w:val="00E030AA"/>
    <w:rsid w:val="00E0432F"/>
    <w:rsid w:val="00E047D1"/>
    <w:rsid w:val="00E058BC"/>
    <w:rsid w:val="00E05D94"/>
    <w:rsid w:val="00E06CED"/>
    <w:rsid w:val="00E07E55"/>
    <w:rsid w:val="00E1058D"/>
    <w:rsid w:val="00E110EA"/>
    <w:rsid w:val="00E119CC"/>
    <w:rsid w:val="00E11EE1"/>
    <w:rsid w:val="00E137E9"/>
    <w:rsid w:val="00E14AE1"/>
    <w:rsid w:val="00E14D35"/>
    <w:rsid w:val="00E159C7"/>
    <w:rsid w:val="00E161BB"/>
    <w:rsid w:val="00E162CE"/>
    <w:rsid w:val="00E163C9"/>
    <w:rsid w:val="00E16F5D"/>
    <w:rsid w:val="00E16F9A"/>
    <w:rsid w:val="00E220ED"/>
    <w:rsid w:val="00E229F9"/>
    <w:rsid w:val="00E230D1"/>
    <w:rsid w:val="00E23DB7"/>
    <w:rsid w:val="00E23EB0"/>
    <w:rsid w:val="00E25666"/>
    <w:rsid w:val="00E25E3B"/>
    <w:rsid w:val="00E261C4"/>
    <w:rsid w:val="00E2664B"/>
    <w:rsid w:val="00E266CC"/>
    <w:rsid w:val="00E27554"/>
    <w:rsid w:val="00E27CA7"/>
    <w:rsid w:val="00E3119A"/>
    <w:rsid w:val="00E3185C"/>
    <w:rsid w:val="00E32203"/>
    <w:rsid w:val="00E32B23"/>
    <w:rsid w:val="00E32B96"/>
    <w:rsid w:val="00E33AF1"/>
    <w:rsid w:val="00E348F6"/>
    <w:rsid w:val="00E34B77"/>
    <w:rsid w:val="00E34CF1"/>
    <w:rsid w:val="00E350B7"/>
    <w:rsid w:val="00E3512D"/>
    <w:rsid w:val="00E36250"/>
    <w:rsid w:val="00E36D39"/>
    <w:rsid w:val="00E3770C"/>
    <w:rsid w:val="00E4178C"/>
    <w:rsid w:val="00E41A6A"/>
    <w:rsid w:val="00E4428E"/>
    <w:rsid w:val="00E4577B"/>
    <w:rsid w:val="00E45E22"/>
    <w:rsid w:val="00E46DCD"/>
    <w:rsid w:val="00E501E6"/>
    <w:rsid w:val="00E50EA5"/>
    <w:rsid w:val="00E517D5"/>
    <w:rsid w:val="00E518C9"/>
    <w:rsid w:val="00E538EF"/>
    <w:rsid w:val="00E55B63"/>
    <w:rsid w:val="00E5621F"/>
    <w:rsid w:val="00E57090"/>
    <w:rsid w:val="00E61B02"/>
    <w:rsid w:val="00E6320C"/>
    <w:rsid w:val="00E6484C"/>
    <w:rsid w:val="00E64D0E"/>
    <w:rsid w:val="00E64D11"/>
    <w:rsid w:val="00E64F6C"/>
    <w:rsid w:val="00E6589B"/>
    <w:rsid w:val="00E662FC"/>
    <w:rsid w:val="00E6652F"/>
    <w:rsid w:val="00E67659"/>
    <w:rsid w:val="00E678C7"/>
    <w:rsid w:val="00E718CE"/>
    <w:rsid w:val="00E72084"/>
    <w:rsid w:val="00E734AB"/>
    <w:rsid w:val="00E734F0"/>
    <w:rsid w:val="00E73655"/>
    <w:rsid w:val="00E73B27"/>
    <w:rsid w:val="00E74349"/>
    <w:rsid w:val="00E747FD"/>
    <w:rsid w:val="00E748B1"/>
    <w:rsid w:val="00E7522A"/>
    <w:rsid w:val="00E760EF"/>
    <w:rsid w:val="00E764BC"/>
    <w:rsid w:val="00E76C00"/>
    <w:rsid w:val="00E77852"/>
    <w:rsid w:val="00E77E67"/>
    <w:rsid w:val="00E80148"/>
    <w:rsid w:val="00E80754"/>
    <w:rsid w:val="00E80F37"/>
    <w:rsid w:val="00E81B3F"/>
    <w:rsid w:val="00E81BA4"/>
    <w:rsid w:val="00E8202B"/>
    <w:rsid w:val="00E824A0"/>
    <w:rsid w:val="00E83374"/>
    <w:rsid w:val="00E83761"/>
    <w:rsid w:val="00E844A9"/>
    <w:rsid w:val="00E84EAB"/>
    <w:rsid w:val="00E86EAE"/>
    <w:rsid w:val="00E9026B"/>
    <w:rsid w:val="00E90A03"/>
    <w:rsid w:val="00E9147F"/>
    <w:rsid w:val="00E91755"/>
    <w:rsid w:val="00E91824"/>
    <w:rsid w:val="00E91CB2"/>
    <w:rsid w:val="00E927D3"/>
    <w:rsid w:val="00E929A6"/>
    <w:rsid w:val="00E933B1"/>
    <w:rsid w:val="00E9388F"/>
    <w:rsid w:val="00E93A35"/>
    <w:rsid w:val="00E93B02"/>
    <w:rsid w:val="00E946E3"/>
    <w:rsid w:val="00E95495"/>
    <w:rsid w:val="00E955D5"/>
    <w:rsid w:val="00E95DFC"/>
    <w:rsid w:val="00E9619B"/>
    <w:rsid w:val="00E966D0"/>
    <w:rsid w:val="00EA0497"/>
    <w:rsid w:val="00EA073D"/>
    <w:rsid w:val="00EA0752"/>
    <w:rsid w:val="00EA3948"/>
    <w:rsid w:val="00EA6D87"/>
    <w:rsid w:val="00EA6F7D"/>
    <w:rsid w:val="00EB22C2"/>
    <w:rsid w:val="00EB25E0"/>
    <w:rsid w:val="00EB27A7"/>
    <w:rsid w:val="00EB3796"/>
    <w:rsid w:val="00EB48FF"/>
    <w:rsid w:val="00EB546B"/>
    <w:rsid w:val="00EB72C3"/>
    <w:rsid w:val="00EB78F8"/>
    <w:rsid w:val="00EB7A0F"/>
    <w:rsid w:val="00EC0496"/>
    <w:rsid w:val="00EC06BD"/>
    <w:rsid w:val="00EC17D8"/>
    <w:rsid w:val="00EC181F"/>
    <w:rsid w:val="00EC1EF1"/>
    <w:rsid w:val="00EC1F12"/>
    <w:rsid w:val="00EC2556"/>
    <w:rsid w:val="00EC27D3"/>
    <w:rsid w:val="00EC2D88"/>
    <w:rsid w:val="00EC31ED"/>
    <w:rsid w:val="00EC3BCA"/>
    <w:rsid w:val="00EC4110"/>
    <w:rsid w:val="00EC46BA"/>
    <w:rsid w:val="00EC4AF9"/>
    <w:rsid w:val="00EC4CE3"/>
    <w:rsid w:val="00EC4D3F"/>
    <w:rsid w:val="00EC6246"/>
    <w:rsid w:val="00EC641D"/>
    <w:rsid w:val="00EC64FE"/>
    <w:rsid w:val="00EC672C"/>
    <w:rsid w:val="00EC7194"/>
    <w:rsid w:val="00EC73FA"/>
    <w:rsid w:val="00EC742F"/>
    <w:rsid w:val="00EC76DE"/>
    <w:rsid w:val="00ED0215"/>
    <w:rsid w:val="00ED1769"/>
    <w:rsid w:val="00ED1BC9"/>
    <w:rsid w:val="00ED228A"/>
    <w:rsid w:val="00ED3683"/>
    <w:rsid w:val="00ED4223"/>
    <w:rsid w:val="00ED47ED"/>
    <w:rsid w:val="00ED488E"/>
    <w:rsid w:val="00ED4B58"/>
    <w:rsid w:val="00ED538D"/>
    <w:rsid w:val="00ED58CD"/>
    <w:rsid w:val="00ED6DC0"/>
    <w:rsid w:val="00ED6DF1"/>
    <w:rsid w:val="00EE0291"/>
    <w:rsid w:val="00EE08EC"/>
    <w:rsid w:val="00EE1138"/>
    <w:rsid w:val="00EE14A3"/>
    <w:rsid w:val="00EE2560"/>
    <w:rsid w:val="00EE2A58"/>
    <w:rsid w:val="00EE3061"/>
    <w:rsid w:val="00EE4240"/>
    <w:rsid w:val="00EE4B2C"/>
    <w:rsid w:val="00EE4FE4"/>
    <w:rsid w:val="00EE5B9E"/>
    <w:rsid w:val="00EE5E43"/>
    <w:rsid w:val="00EE5FC3"/>
    <w:rsid w:val="00EE6988"/>
    <w:rsid w:val="00EE698B"/>
    <w:rsid w:val="00EE77A3"/>
    <w:rsid w:val="00EF0B17"/>
    <w:rsid w:val="00EF11A3"/>
    <w:rsid w:val="00EF2D5E"/>
    <w:rsid w:val="00EF51DF"/>
    <w:rsid w:val="00EF5AB3"/>
    <w:rsid w:val="00EF6FD5"/>
    <w:rsid w:val="00EF7335"/>
    <w:rsid w:val="00EF7A0F"/>
    <w:rsid w:val="00EF7EC1"/>
    <w:rsid w:val="00F00C09"/>
    <w:rsid w:val="00F01170"/>
    <w:rsid w:val="00F0136A"/>
    <w:rsid w:val="00F01C87"/>
    <w:rsid w:val="00F02E4D"/>
    <w:rsid w:val="00F03157"/>
    <w:rsid w:val="00F042D3"/>
    <w:rsid w:val="00F044CC"/>
    <w:rsid w:val="00F047DF"/>
    <w:rsid w:val="00F04E59"/>
    <w:rsid w:val="00F05C2A"/>
    <w:rsid w:val="00F05D42"/>
    <w:rsid w:val="00F07C13"/>
    <w:rsid w:val="00F07C14"/>
    <w:rsid w:val="00F07E85"/>
    <w:rsid w:val="00F10C0E"/>
    <w:rsid w:val="00F10DD9"/>
    <w:rsid w:val="00F10E7F"/>
    <w:rsid w:val="00F1196E"/>
    <w:rsid w:val="00F120C8"/>
    <w:rsid w:val="00F132A6"/>
    <w:rsid w:val="00F134E4"/>
    <w:rsid w:val="00F13EF3"/>
    <w:rsid w:val="00F1437B"/>
    <w:rsid w:val="00F143F5"/>
    <w:rsid w:val="00F14868"/>
    <w:rsid w:val="00F161A9"/>
    <w:rsid w:val="00F2076C"/>
    <w:rsid w:val="00F2239B"/>
    <w:rsid w:val="00F233B5"/>
    <w:rsid w:val="00F238D8"/>
    <w:rsid w:val="00F23EF9"/>
    <w:rsid w:val="00F23F2B"/>
    <w:rsid w:val="00F24189"/>
    <w:rsid w:val="00F258F2"/>
    <w:rsid w:val="00F25EE1"/>
    <w:rsid w:val="00F25F5C"/>
    <w:rsid w:val="00F2615D"/>
    <w:rsid w:val="00F27AC3"/>
    <w:rsid w:val="00F27ED2"/>
    <w:rsid w:val="00F30368"/>
    <w:rsid w:val="00F30ACA"/>
    <w:rsid w:val="00F31C4D"/>
    <w:rsid w:val="00F32478"/>
    <w:rsid w:val="00F327E7"/>
    <w:rsid w:val="00F32929"/>
    <w:rsid w:val="00F32F27"/>
    <w:rsid w:val="00F332BC"/>
    <w:rsid w:val="00F33806"/>
    <w:rsid w:val="00F33D75"/>
    <w:rsid w:val="00F34552"/>
    <w:rsid w:val="00F34DD9"/>
    <w:rsid w:val="00F34F8C"/>
    <w:rsid w:val="00F35229"/>
    <w:rsid w:val="00F359BE"/>
    <w:rsid w:val="00F36502"/>
    <w:rsid w:val="00F36503"/>
    <w:rsid w:val="00F40578"/>
    <w:rsid w:val="00F40655"/>
    <w:rsid w:val="00F414B1"/>
    <w:rsid w:val="00F41AB1"/>
    <w:rsid w:val="00F4360E"/>
    <w:rsid w:val="00F443E8"/>
    <w:rsid w:val="00F44582"/>
    <w:rsid w:val="00F44D3A"/>
    <w:rsid w:val="00F45FC9"/>
    <w:rsid w:val="00F46450"/>
    <w:rsid w:val="00F4799E"/>
    <w:rsid w:val="00F50360"/>
    <w:rsid w:val="00F50DF0"/>
    <w:rsid w:val="00F53361"/>
    <w:rsid w:val="00F53848"/>
    <w:rsid w:val="00F55847"/>
    <w:rsid w:val="00F55FDC"/>
    <w:rsid w:val="00F56645"/>
    <w:rsid w:val="00F56750"/>
    <w:rsid w:val="00F57478"/>
    <w:rsid w:val="00F61769"/>
    <w:rsid w:val="00F61FFE"/>
    <w:rsid w:val="00F620AB"/>
    <w:rsid w:val="00F6293F"/>
    <w:rsid w:val="00F639DA"/>
    <w:rsid w:val="00F6477A"/>
    <w:rsid w:val="00F6515B"/>
    <w:rsid w:val="00F67239"/>
    <w:rsid w:val="00F67272"/>
    <w:rsid w:val="00F70286"/>
    <w:rsid w:val="00F70A64"/>
    <w:rsid w:val="00F71721"/>
    <w:rsid w:val="00F7209D"/>
    <w:rsid w:val="00F745FF"/>
    <w:rsid w:val="00F75855"/>
    <w:rsid w:val="00F75A18"/>
    <w:rsid w:val="00F800B6"/>
    <w:rsid w:val="00F8178D"/>
    <w:rsid w:val="00F82CA8"/>
    <w:rsid w:val="00F8300E"/>
    <w:rsid w:val="00F83074"/>
    <w:rsid w:val="00F832C8"/>
    <w:rsid w:val="00F83DBF"/>
    <w:rsid w:val="00F83F37"/>
    <w:rsid w:val="00F844F0"/>
    <w:rsid w:val="00F84DC0"/>
    <w:rsid w:val="00F851CE"/>
    <w:rsid w:val="00F85A07"/>
    <w:rsid w:val="00F85B4C"/>
    <w:rsid w:val="00F85C3F"/>
    <w:rsid w:val="00F8605F"/>
    <w:rsid w:val="00F87506"/>
    <w:rsid w:val="00F8792A"/>
    <w:rsid w:val="00F87D0C"/>
    <w:rsid w:val="00F90458"/>
    <w:rsid w:val="00F9072D"/>
    <w:rsid w:val="00F924B8"/>
    <w:rsid w:val="00F92BA3"/>
    <w:rsid w:val="00F92D66"/>
    <w:rsid w:val="00F92F13"/>
    <w:rsid w:val="00F9326B"/>
    <w:rsid w:val="00F93916"/>
    <w:rsid w:val="00F94609"/>
    <w:rsid w:val="00F9555C"/>
    <w:rsid w:val="00F95C54"/>
    <w:rsid w:val="00F961FD"/>
    <w:rsid w:val="00F96CA6"/>
    <w:rsid w:val="00F96F00"/>
    <w:rsid w:val="00F97BC1"/>
    <w:rsid w:val="00FA0874"/>
    <w:rsid w:val="00FA10FD"/>
    <w:rsid w:val="00FA1CE3"/>
    <w:rsid w:val="00FA3F83"/>
    <w:rsid w:val="00FA4AE1"/>
    <w:rsid w:val="00FA648D"/>
    <w:rsid w:val="00FA7134"/>
    <w:rsid w:val="00FB05F6"/>
    <w:rsid w:val="00FB0BC7"/>
    <w:rsid w:val="00FB0C4C"/>
    <w:rsid w:val="00FB1D61"/>
    <w:rsid w:val="00FB255B"/>
    <w:rsid w:val="00FB28C6"/>
    <w:rsid w:val="00FB4821"/>
    <w:rsid w:val="00FB496D"/>
    <w:rsid w:val="00FB5684"/>
    <w:rsid w:val="00FB5E6D"/>
    <w:rsid w:val="00FB63EB"/>
    <w:rsid w:val="00FB6C0D"/>
    <w:rsid w:val="00FB6F91"/>
    <w:rsid w:val="00FC11EF"/>
    <w:rsid w:val="00FC1CDF"/>
    <w:rsid w:val="00FC2638"/>
    <w:rsid w:val="00FC501B"/>
    <w:rsid w:val="00FC610E"/>
    <w:rsid w:val="00FC6C87"/>
    <w:rsid w:val="00FC6D6E"/>
    <w:rsid w:val="00FC7452"/>
    <w:rsid w:val="00FD0A1D"/>
    <w:rsid w:val="00FD160B"/>
    <w:rsid w:val="00FD2A29"/>
    <w:rsid w:val="00FD2C6E"/>
    <w:rsid w:val="00FD35A5"/>
    <w:rsid w:val="00FD3FFC"/>
    <w:rsid w:val="00FD4703"/>
    <w:rsid w:val="00FD5C70"/>
    <w:rsid w:val="00FD631D"/>
    <w:rsid w:val="00FD6E92"/>
    <w:rsid w:val="00FD71BA"/>
    <w:rsid w:val="00FD7C08"/>
    <w:rsid w:val="00FE0A72"/>
    <w:rsid w:val="00FE16A4"/>
    <w:rsid w:val="00FE18C7"/>
    <w:rsid w:val="00FE1A7B"/>
    <w:rsid w:val="00FE2475"/>
    <w:rsid w:val="00FE2645"/>
    <w:rsid w:val="00FE379C"/>
    <w:rsid w:val="00FE6459"/>
    <w:rsid w:val="00FE7DE7"/>
    <w:rsid w:val="00FF08CC"/>
    <w:rsid w:val="00FF0AB7"/>
    <w:rsid w:val="00FF1949"/>
    <w:rsid w:val="00FF199D"/>
    <w:rsid w:val="00FF1CE2"/>
    <w:rsid w:val="00FF2EDF"/>
    <w:rsid w:val="00FF3888"/>
    <w:rsid w:val="00FF3D88"/>
    <w:rsid w:val="00FF41E0"/>
    <w:rsid w:val="00FF4AB7"/>
    <w:rsid w:val="00FF4B48"/>
    <w:rsid w:val="00FF569B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C103345-FDBD-4BD4-A072-34525D6EA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24E8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0"/>
    <w:next w:val="a0"/>
    <w:link w:val="20"/>
    <w:uiPriority w:val="9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6">
    <w:name w:val="(一)(二)(三)"/>
    <w:basedOn w:val="a0"/>
    <w:link w:val="a7"/>
    <w:qFormat/>
    <w:pPr>
      <w:ind w:left="300" w:hangingChars="100" w:hanging="100"/>
    </w:pPr>
    <w:rPr>
      <w:lang w:val="x-none" w:eastAsia="x-none"/>
    </w:rPr>
  </w:style>
  <w:style w:type="paragraph" w:customStyle="1" w:styleId="a8">
    <w:name w:val="(一)下內文"/>
    <w:basedOn w:val="a6"/>
    <w:link w:val="a9"/>
    <w:pPr>
      <w:adjustRightInd w:val="0"/>
      <w:ind w:leftChars="300" w:firstLineChars="0" w:firstLine="0"/>
    </w:pPr>
  </w:style>
  <w:style w:type="paragraph" w:customStyle="1" w:styleId="123">
    <w:name w:val="1.2.3."/>
    <w:basedOn w:val="a8"/>
    <w:link w:val="1230"/>
    <w:qFormat/>
    <w:pPr>
      <w:adjustRightInd/>
      <w:ind w:left="400" w:hangingChars="100" w:hanging="100"/>
    </w:pPr>
  </w:style>
  <w:style w:type="paragraph" w:customStyle="1" w:styleId="aa">
    <w:name w:val="結論"/>
    <w:basedOn w:val="a8"/>
    <w:pPr>
      <w:adjustRightInd/>
      <w:ind w:leftChars="200" w:left="200"/>
    </w:p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c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0"/>
    <w:link w:val="af2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c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0"/>
    <w:next w:val="a0"/>
    <w:autoRedefine/>
    <w:uiPriority w:val="39"/>
    <w:qFormat/>
    <w:rsid w:val="00507238"/>
    <w:pPr>
      <w:tabs>
        <w:tab w:val="right" w:leader="hyphen" w:pos="8490"/>
      </w:tabs>
      <w:ind w:leftChars="0" w:left="567" w:hangingChars="200" w:hanging="56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qFormat/>
    <w:rsid w:val="00F042D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f2">
    <w:name w:val="頁首 字元"/>
    <w:link w:val="af1"/>
    <w:uiPriority w:val="99"/>
    <w:rsid w:val="0019190F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4">
    <w:name w:val="頁尾 字元"/>
    <w:link w:val="af3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uiPriority w:val="9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5">
    <w:name w:val="預備金及追加預算標題 字元"/>
    <w:link w:val="a4"/>
    <w:rsid w:val="00E734AB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a7">
    <w:name w:val="(一)(二)(三) 字元"/>
    <w:link w:val="a6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(一)下內文 字元"/>
    <w:link w:val="a8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af">
    <w:name w:val="姓名及分機 字元"/>
    <w:link w:val="ae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f5">
    <w:name w:val="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6">
    <w:name w:val="Table Grid"/>
    <w:basedOn w:val="a2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OC Heading"/>
    <w:basedOn w:val="1"/>
    <w:next w:val="a0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0"/>
    <w:next w:val="a0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8">
    <w:name w:val="Balloon Text"/>
    <w:basedOn w:val="a0"/>
    <w:link w:val="af9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a">
    <w:name w:val="Hyperlink"/>
    <w:uiPriority w:val="99"/>
    <w:unhideWhenUsed/>
    <w:rsid w:val="00E734AB"/>
    <w:rPr>
      <w:color w:val="0000FF"/>
      <w:u w:val="single"/>
    </w:rPr>
  </w:style>
  <w:style w:type="paragraph" w:styleId="afb">
    <w:name w:val="footnote text"/>
    <w:basedOn w:val="a0"/>
    <w:link w:val="afc"/>
    <w:uiPriority w:val="99"/>
    <w:unhideWhenUsed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c">
    <w:name w:val="註腳文字 字元"/>
    <w:link w:val="afb"/>
    <w:uiPriority w:val="99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d">
    <w:name w:val="page number"/>
    <w:rsid w:val="00E734AB"/>
  </w:style>
  <w:style w:type="paragraph" w:customStyle="1" w:styleId="afe">
    <w:name w:val="表目錄"/>
    <w:basedOn w:val="14"/>
    <w:link w:val="aff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  <w:lang w:val="x-none" w:eastAsia="x-none"/>
    </w:rPr>
  </w:style>
  <w:style w:type="character" w:customStyle="1" w:styleId="aff">
    <w:name w:val="表目錄 字元"/>
    <w:link w:val="afe"/>
    <w:rsid w:val="00E734AB"/>
    <w:rPr>
      <w:rFonts w:eastAsia="標楷體"/>
      <w:snapToGrid w:val="0"/>
      <w:sz w:val="28"/>
      <w:szCs w:val="28"/>
    </w:rPr>
  </w:style>
  <w:style w:type="paragraph" w:styleId="aff0">
    <w:name w:val="endnote text"/>
    <w:basedOn w:val="a0"/>
    <w:link w:val="aff1"/>
    <w:uiPriority w:val="99"/>
    <w:semiHidden/>
    <w:unhideWhenUsed/>
    <w:rsid w:val="00E734AB"/>
    <w:pPr>
      <w:snapToGrid w:val="0"/>
      <w:jc w:val="left"/>
    </w:pPr>
    <w:rPr>
      <w:lang w:val="x-none" w:eastAsia="x-none"/>
    </w:rPr>
  </w:style>
  <w:style w:type="character" w:customStyle="1" w:styleId="aff1">
    <w:name w:val="章節附註文字 字元"/>
    <w:link w:val="aff0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footnote reference"/>
    <w:aliases w:val="FR,Ref,de nota al pie,註腳內容,Error-Fußnotenzeichen5,Error-Fußnotenzeichen6,Error-Fußnotenzeichen3,Error-Fusnotßnotenzeichen5,Error-Fußnotenzeic"/>
    <w:unhideWhenUsed/>
    <w:rsid w:val="00E734AB"/>
    <w:rPr>
      <w:vertAlign w:val="superscript"/>
    </w:rPr>
  </w:style>
  <w:style w:type="paragraph" w:customStyle="1" w:styleId="26">
    <w:name w:val="字元 字元2 字元 字元 字元"/>
    <w:basedOn w:val="a0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">
    <w:name w:val="一"/>
    <w:basedOn w:val="a0"/>
    <w:link w:val="aff4"/>
    <w:qFormat/>
    <w:rsid w:val="00E734AB"/>
    <w:pPr>
      <w:numPr>
        <w:numId w:val="23"/>
      </w:numPr>
      <w:spacing w:line="600" w:lineRule="exact"/>
      <w:ind w:leftChars="0" w:left="0" w:firstLineChars="0" w:firstLine="0"/>
      <w:jc w:val="left"/>
    </w:pPr>
    <w:rPr>
      <w:lang w:val="x-none" w:eastAsia="x-none"/>
    </w:rPr>
  </w:style>
  <w:style w:type="character" w:customStyle="1" w:styleId="aff4">
    <w:name w:val="一 字元"/>
    <w:link w:val="a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5">
    <w:name w:val="(一)"/>
    <w:basedOn w:val="a0"/>
    <w:link w:val="aff6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6">
    <w:name w:val="(一) 字元"/>
    <w:link w:val="aff5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7">
    <w:name w:val="第二層"/>
    <w:basedOn w:val="a0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customStyle="1" w:styleId="style9">
    <w:name w:val="style9"/>
    <w:basedOn w:val="a0"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8">
    <w:name w:val="List Paragraph"/>
    <w:basedOn w:val="a0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9">
    <w:name w:val="Plain Text"/>
    <w:basedOn w:val="a0"/>
    <w:link w:val="affa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  <w:lang w:val="x-none" w:eastAsia="x-none"/>
    </w:rPr>
  </w:style>
  <w:style w:type="character" w:customStyle="1" w:styleId="affa">
    <w:name w:val="純文字 字元"/>
    <w:link w:val="aff9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b">
    <w:name w:val="Body Text"/>
    <w:basedOn w:val="a0"/>
    <w:link w:val="affc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c">
    <w:name w:val="本文 字元"/>
    <w:link w:val="affb"/>
    <w:rsid w:val="005F418F"/>
    <w:rPr>
      <w:rFonts w:eastAsia="標楷體"/>
      <w:kern w:val="2"/>
      <w:sz w:val="32"/>
      <w:szCs w:val="24"/>
    </w:rPr>
  </w:style>
  <w:style w:type="paragraph" w:styleId="affd">
    <w:name w:val="Date"/>
    <w:basedOn w:val="a0"/>
    <w:next w:val="a0"/>
    <w:link w:val="affe"/>
    <w:rsid w:val="005F418F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fe">
    <w:name w:val="日期 字元"/>
    <w:link w:val="affd"/>
    <w:rsid w:val="005F418F"/>
    <w:rPr>
      <w:rFonts w:eastAsia="標楷體"/>
      <w:b/>
      <w:bCs/>
      <w:kern w:val="2"/>
      <w:sz w:val="36"/>
      <w:szCs w:val="24"/>
    </w:rPr>
  </w:style>
  <w:style w:type="paragraph" w:styleId="afff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Default">
    <w:name w:val="Default"/>
    <w:rsid w:val="00F7209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styleId="afff0">
    <w:name w:val="annotation reference"/>
    <w:uiPriority w:val="99"/>
    <w:semiHidden/>
    <w:unhideWhenUsed/>
    <w:rsid w:val="00AE63EF"/>
    <w:rPr>
      <w:sz w:val="18"/>
      <w:szCs w:val="18"/>
    </w:rPr>
  </w:style>
  <w:style w:type="paragraph" w:styleId="afff1">
    <w:name w:val="annotation text"/>
    <w:basedOn w:val="a0"/>
    <w:link w:val="afff2"/>
    <w:uiPriority w:val="99"/>
    <w:semiHidden/>
    <w:unhideWhenUsed/>
    <w:rsid w:val="00AE63EF"/>
    <w:pPr>
      <w:jc w:val="left"/>
    </w:pPr>
    <w:rPr>
      <w:lang w:val="x-none" w:eastAsia="x-none"/>
    </w:rPr>
  </w:style>
  <w:style w:type="character" w:customStyle="1" w:styleId="afff2">
    <w:name w:val="註解文字 字元"/>
    <w:link w:val="afff1"/>
    <w:uiPriority w:val="99"/>
    <w:semiHidden/>
    <w:rsid w:val="00AE63EF"/>
    <w:rPr>
      <w:rFonts w:ascii="標楷體" w:eastAsia="標楷體"/>
      <w:snapToGrid w:val="0"/>
      <w:kern w:val="2"/>
      <w:sz w:val="28"/>
      <w:szCs w:val="28"/>
    </w:rPr>
  </w:style>
  <w:style w:type="paragraph" w:styleId="afff3">
    <w:name w:val="annotation subject"/>
    <w:basedOn w:val="afff1"/>
    <w:next w:val="afff1"/>
    <w:link w:val="afff4"/>
    <w:uiPriority w:val="99"/>
    <w:semiHidden/>
    <w:unhideWhenUsed/>
    <w:rsid w:val="00AE63EF"/>
    <w:rPr>
      <w:b/>
      <w:bCs/>
    </w:rPr>
  </w:style>
  <w:style w:type="character" w:customStyle="1" w:styleId="afff4">
    <w:name w:val="註解主旨 字元"/>
    <w:link w:val="afff3"/>
    <w:uiPriority w:val="99"/>
    <w:semiHidden/>
    <w:rsid w:val="00AE63E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27">
    <w:name w:val="(一)(二)(三) 字元2"/>
    <w:rsid w:val="00B7732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0"/>
    <w:semiHidden/>
    <w:rsid w:val="00E256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1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1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296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57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061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983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8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365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5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203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93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69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6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026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884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83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2384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27061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46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33830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1700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876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23246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09BA9-21E4-4BE1-B44B-3BF36D989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Links>
    <vt:vector size="84" baseType="variant">
      <vt:variant>
        <vt:i4>1703995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_Toc181687344</vt:lpwstr>
      </vt:variant>
      <vt:variant>
        <vt:i4>1703995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_Toc181687343</vt:lpwstr>
      </vt:variant>
      <vt:variant>
        <vt:i4>1703995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_Toc181687342</vt:lpwstr>
      </vt:variant>
      <vt:variant>
        <vt:i4>1703995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_Toc181687341</vt:lpwstr>
      </vt:variant>
      <vt:variant>
        <vt:i4>1703995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_Toc181687340</vt:lpwstr>
      </vt:variant>
      <vt:variant>
        <vt:i4>1900603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_Toc181687339</vt:lpwstr>
      </vt:variant>
      <vt:variant>
        <vt:i4>1900603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_Toc181687338</vt:lpwstr>
      </vt:variant>
      <vt:variant>
        <vt:i4>1900603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_Toc181687337</vt:lpwstr>
      </vt:variant>
      <vt:variant>
        <vt:i4>1900603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_Toc181687336</vt:lpwstr>
      </vt:variant>
      <vt:variant>
        <vt:i4>1900603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_Toc181687335</vt:lpwstr>
      </vt:variant>
      <vt:variant>
        <vt:i4>1900603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_Toc181687334</vt:lpwstr>
      </vt:variant>
      <vt:variant>
        <vt:i4>1900603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_Toc181687333</vt:lpwstr>
      </vt:variant>
      <vt:variant>
        <vt:i4>1900603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_Toc181687332</vt:lpwstr>
      </vt:variant>
      <vt:variant>
        <vt:i4>1900603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_Toc181687331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2024-11-05T00:22:00Z</cp:lastPrinted>
  <dcterms:created xsi:type="dcterms:W3CDTF">2025-02-24T08:42:00Z</dcterms:created>
  <dcterms:modified xsi:type="dcterms:W3CDTF">2025-02-24T08:42:00Z</dcterms:modified>
</cp:coreProperties>
</file>