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32" w:rsidRPr="0015471B" w:rsidRDefault="009007AF" w:rsidP="004D4032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CA6625">
        <w:rPr>
          <w:rFonts w:hint="eastAsia"/>
          <w:color w:val="000000"/>
        </w:rPr>
        <w:t>2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CA6625">
        <w:rPr>
          <w:rFonts w:hint="eastAsia"/>
          <w:snapToGrid/>
          <w:color w:val="000000"/>
        </w:rPr>
        <w:t>2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營業收入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31</w:t>
      </w:r>
      <w:r w:rsidR="00956919" w:rsidRPr="00956919">
        <w:rPr>
          <w:snapToGrid/>
          <w:color w:val="000000"/>
        </w:rPr>
        <w:t>8</w:t>
      </w:r>
      <w:r w:rsidR="00661C17" w:rsidRPr="0015471B">
        <w:rPr>
          <w:rFonts w:hint="eastAsia"/>
          <w:snapToGrid/>
          <w:color w:val="000000"/>
        </w:rPr>
        <w:t>億</w:t>
      </w:r>
      <w:r w:rsidR="00956919" w:rsidRPr="00956919">
        <w:rPr>
          <w:snapToGrid/>
          <w:color w:val="000000"/>
        </w:rPr>
        <w:t>7,040</w:t>
      </w:r>
      <w:r w:rsidR="007C0973" w:rsidRPr="0015471B">
        <w:rPr>
          <w:rFonts w:hint="eastAsia"/>
          <w:snapToGrid/>
          <w:color w:val="000000"/>
        </w:rPr>
        <w:t>萬</w:t>
      </w:r>
      <w:r w:rsidR="00CA6625" w:rsidRPr="00CA6625">
        <w:rPr>
          <w:snapToGrid/>
          <w:color w:val="000000"/>
        </w:rPr>
        <w:t>9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營業成本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29</w:t>
      </w:r>
      <w:r w:rsidR="00956919" w:rsidRPr="00956919">
        <w:rPr>
          <w:snapToGrid/>
          <w:color w:val="000000"/>
        </w:rPr>
        <w:t>9</w:t>
      </w:r>
      <w:r w:rsidR="00661C17" w:rsidRPr="0015471B">
        <w:rPr>
          <w:rFonts w:hint="eastAsia"/>
          <w:snapToGrid/>
          <w:color w:val="000000"/>
        </w:rPr>
        <w:t>億</w:t>
      </w:r>
      <w:r w:rsidR="00956919" w:rsidRPr="00956919">
        <w:rPr>
          <w:snapToGrid/>
          <w:color w:val="000000"/>
        </w:rPr>
        <w:t>3,994</w:t>
      </w:r>
      <w:r w:rsidR="007C0973" w:rsidRPr="0015471B">
        <w:rPr>
          <w:rFonts w:hint="eastAsia"/>
          <w:snapToGrid/>
          <w:color w:val="000000"/>
        </w:rPr>
        <w:t>萬</w:t>
      </w:r>
      <w:r w:rsidR="00956919" w:rsidRPr="00956919">
        <w:rPr>
          <w:snapToGrid/>
          <w:color w:val="000000"/>
        </w:rPr>
        <w:t>9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營業費用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36</w:t>
      </w:r>
      <w:r w:rsidR="00661C17" w:rsidRPr="0015471B">
        <w:rPr>
          <w:rFonts w:hint="eastAsia"/>
          <w:snapToGrid/>
          <w:color w:val="000000"/>
        </w:rPr>
        <w:t>億</w:t>
      </w:r>
      <w:r w:rsidR="00956919">
        <w:rPr>
          <w:snapToGrid/>
          <w:color w:val="000000"/>
        </w:rPr>
        <w:t>9,621</w:t>
      </w:r>
      <w:r w:rsidR="007C0973" w:rsidRPr="0015471B">
        <w:rPr>
          <w:rFonts w:hint="eastAsia"/>
          <w:snapToGrid/>
          <w:color w:val="000000"/>
        </w:rPr>
        <w:t>萬</w:t>
      </w:r>
      <w:r w:rsidR="00956919">
        <w:rPr>
          <w:rFonts w:hint="eastAsia"/>
          <w:snapToGrid/>
          <w:color w:val="000000"/>
        </w:rPr>
        <w:t>3</w:t>
      </w:r>
      <w:r w:rsidR="00C7196E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</w:t>
      </w:r>
      <w:r w:rsidR="00081D28">
        <w:rPr>
          <w:rFonts w:hint="eastAsia"/>
          <w:snapToGrid/>
          <w:color w:val="000000"/>
        </w:rPr>
        <w:t>損失</w:t>
      </w:r>
      <w:r w:rsidR="006736FF" w:rsidRPr="006736FF">
        <w:rPr>
          <w:rFonts w:hint="eastAsia"/>
          <w:snapToGrid/>
          <w:color w:val="000000"/>
        </w:rPr>
        <w:t>」</w:t>
      </w:r>
      <w:r w:rsidR="00661C17" w:rsidRPr="0015471B">
        <w:rPr>
          <w:rFonts w:hint="eastAsia"/>
          <w:snapToGrid/>
          <w:color w:val="000000"/>
        </w:rPr>
        <w:t>為</w:t>
      </w:r>
      <w:r w:rsidR="00081D28">
        <w:rPr>
          <w:snapToGrid/>
          <w:color w:val="000000"/>
        </w:rPr>
        <w:t>1</w:t>
      </w:r>
      <w:r w:rsidR="00081D28" w:rsidRPr="00081D28">
        <w:rPr>
          <w:snapToGrid/>
          <w:color w:val="000000"/>
        </w:rPr>
        <w:t>7</w:t>
      </w:r>
      <w:r w:rsidR="00661C17" w:rsidRPr="0015471B">
        <w:rPr>
          <w:rFonts w:hint="eastAsia"/>
          <w:snapToGrid/>
          <w:color w:val="000000"/>
        </w:rPr>
        <w:t>億</w:t>
      </w:r>
      <w:r w:rsidR="00081D28" w:rsidRPr="00081D28">
        <w:rPr>
          <w:snapToGrid/>
          <w:color w:val="000000"/>
        </w:rPr>
        <w:t>6,575</w:t>
      </w:r>
      <w:r w:rsidR="004620FC" w:rsidRPr="0015471B">
        <w:rPr>
          <w:rFonts w:hint="eastAsia"/>
          <w:snapToGrid/>
          <w:color w:val="000000"/>
        </w:rPr>
        <w:t>萬</w:t>
      </w:r>
      <w:r w:rsidR="00081D28" w:rsidRPr="00081D28">
        <w:rPr>
          <w:snapToGrid/>
          <w:color w:val="000000"/>
        </w:rPr>
        <w:t>3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營業外損失</w:t>
      </w:r>
      <w:r w:rsidR="006736FF" w:rsidRPr="006736FF">
        <w:rPr>
          <w:rFonts w:hint="eastAsia"/>
          <w:snapToGrid/>
          <w:color w:val="000000"/>
        </w:rPr>
        <w:t>」</w:t>
      </w:r>
      <w:r w:rsidR="00081D28">
        <w:rPr>
          <w:snapToGrid/>
          <w:color w:val="000000"/>
        </w:rPr>
        <w:t>2</w:t>
      </w:r>
      <w:r w:rsidR="00081D28" w:rsidRPr="00081D28">
        <w:rPr>
          <w:snapToGrid/>
          <w:color w:val="000000"/>
        </w:rPr>
        <w:t>4</w:t>
      </w:r>
      <w:r w:rsidR="00661C17" w:rsidRPr="0015471B">
        <w:rPr>
          <w:rFonts w:hint="eastAsia"/>
          <w:snapToGrid/>
          <w:color w:val="000000"/>
        </w:rPr>
        <w:t>億</w:t>
      </w:r>
      <w:r w:rsidR="00081D28" w:rsidRPr="00081D28">
        <w:rPr>
          <w:snapToGrid/>
          <w:color w:val="000000"/>
        </w:rPr>
        <w:t>9,839</w:t>
      </w:r>
      <w:r w:rsidR="004620FC" w:rsidRPr="0015471B">
        <w:rPr>
          <w:rFonts w:hint="eastAsia"/>
          <w:snapToGrid/>
          <w:color w:val="000000"/>
        </w:rPr>
        <w:t>萬</w:t>
      </w:r>
      <w:r w:rsidR="00081D28">
        <w:rPr>
          <w:rFonts w:hint="eastAsia"/>
          <w:snapToGrid/>
          <w:color w:val="000000"/>
        </w:rPr>
        <w:t>8</w:t>
      </w:r>
      <w:r w:rsidR="00C7196E">
        <w:rPr>
          <w:rFonts w:hint="eastAsia"/>
          <w:snapToGrid/>
          <w:color w:val="000000"/>
        </w:rPr>
        <w:t>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4620FC" w:rsidRPr="0015471B">
        <w:rPr>
          <w:rFonts w:hint="eastAsia"/>
          <w:snapToGrid/>
          <w:color w:val="000000"/>
        </w:rPr>
        <w:t>所得稅</w:t>
      </w:r>
      <w:r w:rsidR="00C7196E">
        <w:rPr>
          <w:rFonts w:hint="eastAsia"/>
          <w:snapToGrid/>
          <w:color w:val="000000"/>
        </w:rPr>
        <w:t>費用</w:t>
      </w:r>
      <w:r w:rsidR="006736FF" w:rsidRPr="006736FF">
        <w:rPr>
          <w:rFonts w:hint="eastAsia"/>
          <w:snapToGrid/>
          <w:color w:val="000000"/>
        </w:rPr>
        <w:t>」</w:t>
      </w:r>
      <w:r w:rsidR="00413507">
        <w:rPr>
          <w:snapToGrid/>
          <w:color w:val="000000"/>
        </w:rPr>
        <w:t>2,366</w:t>
      </w:r>
      <w:r w:rsidR="004620FC" w:rsidRPr="0015471B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本期淨</w:t>
      </w:r>
      <w:r w:rsidR="00413507">
        <w:rPr>
          <w:rFonts w:hint="eastAsia"/>
          <w:snapToGrid/>
          <w:color w:val="000000"/>
        </w:rPr>
        <w:t>損</w:t>
      </w:r>
      <w:r w:rsidR="006736FF" w:rsidRPr="006736FF">
        <w:rPr>
          <w:rFonts w:hint="eastAsia"/>
          <w:snapToGrid/>
          <w:color w:val="000000"/>
        </w:rPr>
        <w:t>」</w:t>
      </w:r>
      <w:r w:rsidR="00413507">
        <w:rPr>
          <w:snapToGrid/>
          <w:color w:val="000000"/>
        </w:rPr>
        <w:t>4</w:t>
      </w:r>
      <w:r w:rsidR="00413507" w:rsidRPr="00413507">
        <w:rPr>
          <w:snapToGrid/>
          <w:color w:val="000000"/>
        </w:rPr>
        <w:t>2</w:t>
      </w:r>
      <w:r w:rsidR="00413507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8,781</w:t>
      </w:r>
      <w:r w:rsidR="004620FC" w:rsidRPr="0015471B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9千元</w:t>
      </w:r>
      <w:r w:rsidR="00661C17" w:rsidRPr="0015471B">
        <w:rPr>
          <w:rFonts w:hint="eastAsia"/>
          <w:snapToGrid/>
          <w:color w:val="000000"/>
        </w:rPr>
        <w:t>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413507" w:rsidRPr="00413507">
        <w:rPr>
          <w:snapToGrid/>
          <w:color w:val="000000"/>
        </w:rPr>
        <w:t>7</w:t>
      </w:r>
      <w:r w:rsidR="003E1969" w:rsidRPr="0015471B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2,465</w:t>
      </w:r>
      <w:r w:rsidR="00E00D02" w:rsidRPr="0015471B">
        <w:rPr>
          <w:rFonts w:hint="eastAsia"/>
          <w:snapToGrid/>
          <w:color w:val="000000"/>
        </w:rPr>
        <w:t>萬</w:t>
      </w:r>
      <w:r w:rsidR="00413507" w:rsidRPr="00413507">
        <w:rPr>
          <w:snapToGrid/>
          <w:color w:val="000000"/>
        </w:rPr>
        <w:t>5</w:t>
      </w:r>
      <w:r w:rsidR="00D07ADA">
        <w:rPr>
          <w:rFonts w:hint="eastAsia"/>
          <w:snapToGrid/>
          <w:color w:val="000000"/>
        </w:rPr>
        <w:t>千</w:t>
      </w:r>
      <w:r w:rsidR="00E00D02" w:rsidRPr="0015471B">
        <w:rPr>
          <w:rFonts w:hint="eastAsia"/>
          <w:snapToGrid/>
          <w:color w:val="000000"/>
        </w:rPr>
        <w:t>元</w:t>
      </w:r>
      <w:r w:rsidR="00F118C1">
        <w:rPr>
          <w:rFonts w:hint="eastAsia"/>
          <w:snapToGrid/>
          <w:color w:val="000000"/>
        </w:rPr>
        <w:t>，</w:t>
      </w:r>
      <w:r w:rsidR="00DD0771">
        <w:rPr>
          <w:rFonts w:hint="eastAsia"/>
          <w:snapToGrid/>
          <w:color w:val="000000"/>
        </w:rPr>
        <w:t>虧損</w:t>
      </w:r>
      <w:r w:rsidR="00413507">
        <w:rPr>
          <w:rFonts w:hint="eastAsia"/>
          <w:snapToGrid/>
          <w:color w:val="000000"/>
        </w:rPr>
        <w:t>增加</w:t>
      </w:r>
      <w:r w:rsidR="00413507">
        <w:rPr>
          <w:snapToGrid/>
          <w:color w:val="000000"/>
        </w:rPr>
        <w:t>3</w:t>
      </w:r>
      <w:r w:rsidR="00413507" w:rsidRPr="00413507">
        <w:rPr>
          <w:snapToGrid/>
          <w:color w:val="000000"/>
        </w:rPr>
        <w:t>5</w:t>
      </w:r>
      <w:r w:rsidR="00C7196E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6,316</w:t>
      </w:r>
      <w:r w:rsidR="00C7196E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4</w:t>
      </w:r>
      <w:r w:rsidR="00C7196E">
        <w:rPr>
          <w:rFonts w:hint="eastAsia"/>
          <w:snapToGrid/>
          <w:color w:val="000000"/>
        </w:rPr>
        <w:t>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F031C0" w:rsidRPr="0015471B" w:rsidRDefault="00522F0D" w:rsidP="00522F0D">
      <w:pPr>
        <w:pStyle w:val="14"/>
        <w:ind w:left="567" w:hanging="567"/>
        <w:rPr>
          <w:rFonts w:hint="eastAsia"/>
          <w:color w:val="000000"/>
        </w:rPr>
      </w:pPr>
      <w:bookmarkStart w:id="5" w:name="_Toc529199724"/>
      <w:bookmarkStart w:id="6" w:name="_Toc192600410"/>
      <w:r w:rsidRPr="0015471B">
        <w:rPr>
          <w:rFonts w:hint="eastAsia"/>
          <w:color w:val="000000"/>
        </w:rPr>
        <w:t>一</w:t>
      </w:r>
      <w:r w:rsidRPr="0015471B">
        <w:rPr>
          <w:rFonts w:hAnsi="標楷體" w:hint="eastAsia"/>
          <w:color w:val="000000"/>
        </w:rPr>
        <w:t>、</w:t>
      </w:r>
      <w:bookmarkEnd w:id="5"/>
      <w:r w:rsidR="007544DE">
        <w:rPr>
          <w:rFonts w:hAnsi="標楷體" w:hint="eastAsia"/>
          <w:color w:val="000000"/>
        </w:rPr>
        <w:t>為維護用戶用水安全，允宜加強</w:t>
      </w:r>
      <w:r w:rsidR="00DE0A10">
        <w:rPr>
          <w:rFonts w:hAnsi="標楷體" w:hint="eastAsia"/>
          <w:color w:val="000000"/>
        </w:rPr>
        <w:t>控管</w:t>
      </w:r>
      <w:r w:rsidR="00A27DE8" w:rsidRPr="00A27DE8">
        <w:rPr>
          <w:rFonts w:hAnsi="標楷體" w:hint="eastAsia"/>
          <w:color w:val="000000"/>
        </w:rPr>
        <w:t>「無自來水地區供水改善計畫第四期-自來水延管工程」</w:t>
      </w:r>
      <w:r w:rsidR="007544DE">
        <w:rPr>
          <w:rFonts w:hAnsi="標楷體" w:hint="eastAsia"/>
          <w:color w:val="000000"/>
        </w:rPr>
        <w:t>進度，並研謀善策提升用戶使用自來水意願</w:t>
      </w:r>
      <w:bookmarkEnd w:id="6"/>
    </w:p>
    <w:p w:rsidR="00F031C0" w:rsidRPr="0015471B" w:rsidRDefault="00F031C0" w:rsidP="00F031C0">
      <w:pPr>
        <w:ind w:left="566" w:firstLine="5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台水公司</w:t>
      </w:r>
      <w:r w:rsidR="007247CC">
        <w:rPr>
          <w:rFonts w:hint="eastAsia"/>
          <w:color w:val="000000"/>
        </w:rPr>
        <w:t>11</w:t>
      </w:r>
      <w:r w:rsidR="0082604D">
        <w:rPr>
          <w:rFonts w:hint="eastAsia"/>
          <w:color w:val="000000"/>
        </w:rPr>
        <w:t>2</w:t>
      </w:r>
      <w:r w:rsidR="007247CC">
        <w:rPr>
          <w:rFonts w:hint="eastAsia"/>
          <w:color w:val="000000"/>
        </w:rPr>
        <w:t>年度</w:t>
      </w:r>
      <w:r w:rsidR="00386E82">
        <w:rPr>
          <w:rFonts w:hint="eastAsia"/>
          <w:color w:val="000000"/>
        </w:rPr>
        <w:t>編列17億元辦理</w:t>
      </w:r>
      <w:r w:rsidR="00A27DE8" w:rsidRPr="00A27DE8">
        <w:rPr>
          <w:rFonts w:hint="eastAsia"/>
          <w:color w:val="000000"/>
        </w:rPr>
        <w:t>「無自來水地區供水改善計畫第四期-自來水延管工程」</w:t>
      </w:r>
      <w:r w:rsidR="00386E82">
        <w:rPr>
          <w:rFonts w:hint="eastAsia"/>
          <w:color w:val="000000"/>
        </w:rPr>
        <w:t>，</w:t>
      </w:r>
      <w:r w:rsidR="004D750C">
        <w:rPr>
          <w:rFonts w:hint="eastAsia"/>
          <w:color w:val="000000"/>
        </w:rPr>
        <w:t>經執行決算數為</w:t>
      </w:r>
      <w:r w:rsidR="004D750C">
        <w:rPr>
          <w:color w:val="000000"/>
        </w:rPr>
        <w:t>1</w:t>
      </w:r>
      <w:r w:rsidR="004D750C" w:rsidRPr="004D750C">
        <w:rPr>
          <w:color w:val="000000"/>
        </w:rPr>
        <w:t>4</w:t>
      </w:r>
      <w:r w:rsidR="004D750C">
        <w:rPr>
          <w:rFonts w:hint="eastAsia"/>
          <w:color w:val="000000"/>
        </w:rPr>
        <w:t>億</w:t>
      </w:r>
      <w:r w:rsidR="004D750C" w:rsidRPr="004D750C">
        <w:rPr>
          <w:color w:val="000000"/>
        </w:rPr>
        <w:t>4,569</w:t>
      </w:r>
      <w:r w:rsidR="004D750C">
        <w:rPr>
          <w:rFonts w:hint="eastAsia"/>
          <w:color w:val="000000"/>
        </w:rPr>
        <w:t>萬</w:t>
      </w:r>
      <w:r w:rsidR="004D750C" w:rsidRPr="004D750C">
        <w:rPr>
          <w:color w:val="000000"/>
        </w:rPr>
        <w:t>9</w:t>
      </w:r>
      <w:r w:rsidR="004D750C">
        <w:rPr>
          <w:rFonts w:hint="eastAsia"/>
          <w:color w:val="000000"/>
        </w:rPr>
        <w:t>千元，預算執行率為85.04%</w:t>
      </w:r>
      <w:r w:rsidRPr="0015471B">
        <w:rPr>
          <w:rFonts w:hint="eastAsia"/>
          <w:color w:val="000000"/>
        </w:rPr>
        <w:t>。經查：</w:t>
      </w:r>
    </w:p>
    <w:p w:rsidR="00FE0903" w:rsidRPr="0015471B" w:rsidRDefault="00FE0903" w:rsidP="00FE0903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55507D">
        <w:rPr>
          <w:rFonts w:hint="eastAsia"/>
          <w:b/>
          <w:color w:val="000000"/>
        </w:rPr>
        <w:t>迄112年底</w:t>
      </w:r>
      <w:r w:rsidR="00A27DE8" w:rsidRPr="00A27DE8">
        <w:rPr>
          <w:rFonts w:hint="eastAsia"/>
          <w:b/>
          <w:color w:val="000000"/>
        </w:rPr>
        <w:t>「無自來水地區供水改善計畫第四期-自來水延管工程」</w:t>
      </w:r>
      <w:r w:rsidR="00690201">
        <w:rPr>
          <w:rFonts w:hint="eastAsia"/>
          <w:b/>
          <w:color w:val="000000"/>
        </w:rPr>
        <w:t>執行概況</w:t>
      </w:r>
    </w:p>
    <w:p w:rsidR="00FE0903" w:rsidRPr="0015471B" w:rsidRDefault="00C547EF" w:rsidP="00FE0903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</w:t>
      </w:r>
      <w:r w:rsidR="00690201">
        <w:rPr>
          <w:rFonts w:hAnsi="標楷體" w:hint="eastAsia"/>
          <w:color w:val="000000"/>
        </w:rPr>
        <w:t>台水公司</w:t>
      </w:r>
      <w:r w:rsidR="00C80AB4">
        <w:rPr>
          <w:rFonts w:hAnsi="標楷體" w:hint="eastAsia"/>
          <w:color w:val="000000"/>
        </w:rPr>
        <w:t>迄112年底</w:t>
      </w:r>
      <w:r w:rsidR="00A27DE8" w:rsidRPr="00A27DE8">
        <w:rPr>
          <w:rFonts w:hAnsi="標楷體" w:hint="eastAsia"/>
          <w:color w:val="000000"/>
        </w:rPr>
        <w:t>「無自來水地區供水改善計畫第四期-自來水延管工程」</w:t>
      </w:r>
      <w:r w:rsidR="00CD6E2F">
        <w:rPr>
          <w:rFonts w:hAnsi="標楷體" w:hint="eastAsia"/>
          <w:color w:val="000000"/>
        </w:rPr>
        <w:t>預算編列及執行</w:t>
      </w:r>
      <w:r>
        <w:rPr>
          <w:rFonts w:hAnsi="標楷體" w:hint="eastAsia"/>
          <w:color w:val="000000"/>
        </w:rPr>
        <w:t>情形(詳表1)</w:t>
      </w:r>
      <w:r w:rsidR="00C80AB4">
        <w:rPr>
          <w:rFonts w:hAnsi="標楷體" w:hint="eastAsia"/>
          <w:color w:val="000000"/>
        </w:rPr>
        <w:t>，並</w:t>
      </w:r>
      <w:r>
        <w:rPr>
          <w:rFonts w:hAnsi="標楷體" w:hint="eastAsia"/>
          <w:color w:val="000000"/>
        </w:rPr>
        <w:t>說明如下</w:t>
      </w:r>
      <w:r w:rsidR="00FE0903" w:rsidRPr="0015471B">
        <w:rPr>
          <w:rFonts w:hAnsi="標楷體" w:hint="eastAsia"/>
          <w:color w:val="000000"/>
        </w:rPr>
        <w:t>：</w:t>
      </w:r>
    </w:p>
    <w:p w:rsidR="00CC636C" w:rsidRPr="0015471B" w:rsidRDefault="00CD6E2F" w:rsidP="00CC636C">
      <w:pPr>
        <w:pStyle w:val="123"/>
        <w:ind w:left="1133" w:hanging="283"/>
        <w:rPr>
          <w:rFonts w:hint="eastAsia"/>
          <w:color w:val="000000"/>
        </w:rPr>
      </w:pPr>
      <w:r>
        <w:rPr>
          <w:rFonts w:hint="eastAsia"/>
          <w:color w:val="000000"/>
        </w:rPr>
        <w:t>1.台水公司</w:t>
      </w:r>
      <w:r w:rsidRPr="00CD6E2F">
        <w:rPr>
          <w:rFonts w:hint="eastAsia"/>
          <w:color w:val="000000"/>
        </w:rPr>
        <w:t>自111年起辦理</w:t>
      </w:r>
      <w:r w:rsidR="00A27DE8" w:rsidRPr="00A27DE8">
        <w:rPr>
          <w:rFonts w:hint="eastAsia"/>
          <w:color w:val="000000"/>
        </w:rPr>
        <w:t>「無自來水地區供水改善計畫第四期-自來水延管工程」</w:t>
      </w:r>
      <w:r w:rsidRPr="00CD6E2F">
        <w:rPr>
          <w:rFonts w:hint="eastAsia"/>
          <w:color w:val="000000"/>
        </w:rPr>
        <w:t>，該計畫總經費為45億3,600萬元，計畫期間為111至113年度，</w:t>
      </w:r>
      <w:r>
        <w:rPr>
          <w:rFonts w:hint="eastAsia"/>
          <w:color w:val="000000"/>
        </w:rPr>
        <w:t>截至112年底累計</w:t>
      </w:r>
      <w:r w:rsidR="00EC0B82">
        <w:rPr>
          <w:rFonts w:hint="eastAsia"/>
          <w:color w:val="000000"/>
        </w:rPr>
        <w:t>編列預算數及累計執行數分別為28億1</w:t>
      </w:r>
      <w:r w:rsidR="00EC0B82">
        <w:rPr>
          <w:color w:val="000000"/>
        </w:rPr>
        <w:t>,</w:t>
      </w:r>
      <w:r w:rsidR="00EC0B82">
        <w:rPr>
          <w:rFonts w:hint="eastAsia"/>
          <w:color w:val="000000"/>
        </w:rPr>
        <w:t>300萬元及</w:t>
      </w:r>
      <w:r w:rsidR="00EC0B82">
        <w:rPr>
          <w:color w:val="000000"/>
        </w:rPr>
        <w:t>2</w:t>
      </w:r>
      <w:r w:rsidR="00EC0B82" w:rsidRPr="00EC0B82">
        <w:rPr>
          <w:color w:val="000000"/>
        </w:rPr>
        <w:t>5</w:t>
      </w:r>
      <w:r w:rsidR="00EC0B82">
        <w:rPr>
          <w:rFonts w:hint="eastAsia"/>
          <w:color w:val="000000"/>
        </w:rPr>
        <w:t>億</w:t>
      </w:r>
      <w:r w:rsidR="00EC0B82" w:rsidRPr="00EC0B82">
        <w:rPr>
          <w:color w:val="000000"/>
        </w:rPr>
        <w:t>5,869</w:t>
      </w:r>
      <w:r w:rsidR="00EC0B82">
        <w:rPr>
          <w:rFonts w:hint="eastAsia"/>
          <w:color w:val="000000"/>
        </w:rPr>
        <w:t>萬</w:t>
      </w:r>
      <w:r w:rsidR="00EC0B82" w:rsidRPr="00EC0B82">
        <w:rPr>
          <w:color w:val="000000"/>
        </w:rPr>
        <w:t>9</w:t>
      </w:r>
      <w:r w:rsidR="00EC0B82">
        <w:rPr>
          <w:rFonts w:hint="eastAsia"/>
          <w:color w:val="000000"/>
        </w:rPr>
        <w:t>千元</w:t>
      </w:r>
      <w:r w:rsidR="00A83EDA">
        <w:rPr>
          <w:rFonts w:hint="eastAsia"/>
          <w:color w:val="000000"/>
        </w:rPr>
        <w:t>，累計執行率為90.96%</w:t>
      </w:r>
      <w:r w:rsidR="00770CAD" w:rsidRPr="0015471B">
        <w:rPr>
          <w:rFonts w:hAnsi="標楷體" w:hint="eastAsia"/>
          <w:color w:val="000000"/>
        </w:rPr>
        <w:t>。</w:t>
      </w:r>
    </w:p>
    <w:p w:rsidR="00FE0903" w:rsidRDefault="00CC636C" w:rsidP="00725D71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int="eastAsia"/>
          <w:color w:val="000000"/>
        </w:rPr>
        <w:t>2.</w:t>
      </w:r>
      <w:r w:rsidR="00CF5911">
        <w:rPr>
          <w:rFonts w:hint="eastAsia"/>
          <w:color w:val="000000"/>
        </w:rPr>
        <w:t>依據</w:t>
      </w:r>
      <w:r w:rsidR="00A27DE8" w:rsidRPr="00A27DE8">
        <w:rPr>
          <w:rFonts w:hint="eastAsia"/>
          <w:color w:val="000000"/>
        </w:rPr>
        <w:t>「無自來水地區供水改善計畫第四期-自來水延管工程」</w:t>
      </w:r>
      <w:r w:rsidR="00CF5911">
        <w:rPr>
          <w:rFonts w:hint="eastAsia"/>
          <w:color w:val="000000"/>
        </w:rPr>
        <w:t>，</w:t>
      </w:r>
      <w:r w:rsidR="0055507D">
        <w:rPr>
          <w:rFonts w:hint="eastAsia"/>
          <w:color w:val="000000"/>
        </w:rPr>
        <w:t>台水公司</w:t>
      </w:r>
      <w:r w:rsidR="00CF5911">
        <w:rPr>
          <w:rFonts w:hint="eastAsia"/>
          <w:color w:val="000000"/>
        </w:rPr>
        <w:t>預計辦理自來水延管工程供水受益戶約1.26萬戶，詢據</w:t>
      </w:r>
      <w:r w:rsidR="0055507D">
        <w:rPr>
          <w:rFonts w:hint="eastAsia"/>
          <w:color w:val="000000"/>
        </w:rPr>
        <w:t>該</w:t>
      </w:r>
      <w:r w:rsidR="00BD0568">
        <w:rPr>
          <w:rFonts w:hint="eastAsia"/>
          <w:color w:val="000000"/>
        </w:rPr>
        <w:t>公司</w:t>
      </w:r>
      <w:r w:rsidR="00CF5911">
        <w:rPr>
          <w:rFonts w:hint="eastAsia"/>
          <w:color w:val="000000"/>
        </w:rPr>
        <w:t>說明略以，</w:t>
      </w:r>
      <w:r w:rsidR="00BD0568">
        <w:rPr>
          <w:rFonts w:hint="eastAsia"/>
          <w:color w:val="000000"/>
        </w:rPr>
        <w:t>111</w:t>
      </w:r>
      <w:r w:rsidR="00C33FF3">
        <w:rPr>
          <w:rFonts w:hint="eastAsia"/>
          <w:color w:val="000000"/>
        </w:rPr>
        <w:t>及</w:t>
      </w:r>
      <w:r w:rsidR="00BD0568">
        <w:rPr>
          <w:rFonts w:hint="eastAsia"/>
          <w:color w:val="000000"/>
        </w:rPr>
        <w:t>112年度</w:t>
      </w:r>
      <w:r w:rsidR="00106102">
        <w:rPr>
          <w:rFonts w:hint="eastAsia"/>
          <w:color w:val="000000"/>
        </w:rPr>
        <w:t>執行</w:t>
      </w:r>
      <w:r w:rsidR="00A56255">
        <w:rPr>
          <w:rFonts w:hint="eastAsia"/>
          <w:color w:val="000000"/>
        </w:rPr>
        <w:t>接管長度</w:t>
      </w:r>
      <w:r w:rsidR="00106102">
        <w:rPr>
          <w:rFonts w:hint="eastAsia"/>
          <w:color w:val="000000"/>
        </w:rPr>
        <w:t>共</w:t>
      </w:r>
      <w:r w:rsidR="00A56255">
        <w:rPr>
          <w:rFonts w:hint="eastAsia"/>
          <w:color w:val="000000"/>
        </w:rPr>
        <w:lastRenderedPageBreak/>
        <w:t>達58萬4</w:t>
      </w:r>
      <w:r w:rsidR="00A56255">
        <w:rPr>
          <w:color w:val="000000"/>
        </w:rPr>
        <w:t>,</w:t>
      </w:r>
      <w:r w:rsidR="00A56255">
        <w:rPr>
          <w:rFonts w:hint="eastAsia"/>
          <w:color w:val="000000"/>
        </w:rPr>
        <w:t>591公尺</w:t>
      </w:r>
      <w:r w:rsidR="008D7E6B">
        <w:rPr>
          <w:rFonts w:hint="eastAsia"/>
          <w:color w:val="000000"/>
        </w:rPr>
        <w:t>，實際完成改善戶數為1萬7,448戶</w:t>
      </w:r>
      <w:r w:rsidR="00FE0903" w:rsidRPr="0015471B">
        <w:rPr>
          <w:rFonts w:hAnsi="標楷體" w:hint="eastAsia"/>
          <w:color w:val="000000"/>
        </w:rPr>
        <w:t>。</w:t>
      </w:r>
    </w:p>
    <w:p w:rsidR="00FE0903" w:rsidRDefault="00FE0903" w:rsidP="00C33FF3">
      <w:pPr>
        <w:pStyle w:val="20"/>
        <w:spacing w:line="500" w:lineRule="exact"/>
        <w:ind w:left="751" w:hangingChars="265" w:hanging="751"/>
      </w:pPr>
      <w:r w:rsidRPr="00A25C64">
        <w:rPr>
          <w:rFonts w:hint="eastAsia"/>
          <w:b/>
          <w:sz w:val="28"/>
        </w:rPr>
        <w:t xml:space="preserve">表1  </w:t>
      </w:r>
      <w:r w:rsidR="00A27DE8" w:rsidRPr="00A27DE8">
        <w:rPr>
          <w:rFonts w:hint="eastAsia"/>
          <w:b/>
          <w:sz w:val="28"/>
        </w:rPr>
        <w:t>「無自來水地區供水改善計畫第四期-自來水延管工程」</w:t>
      </w:r>
      <w:r w:rsidR="00690201" w:rsidRPr="00690201">
        <w:rPr>
          <w:rFonts w:hint="eastAsia"/>
          <w:b/>
          <w:sz w:val="28"/>
        </w:rPr>
        <w:t>迄112年底執行</w:t>
      </w:r>
      <w:r w:rsidR="00690201">
        <w:rPr>
          <w:rFonts w:hint="eastAsia"/>
          <w:b/>
          <w:sz w:val="28"/>
        </w:rPr>
        <w:t>概況</w:t>
      </w:r>
      <w:r w:rsidRPr="0015471B">
        <w:rPr>
          <w:rFonts w:hint="eastAsia"/>
          <w:bCs/>
          <w:szCs w:val="24"/>
        </w:rPr>
        <w:t xml:space="preserve"> </w:t>
      </w:r>
      <w:r w:rsidR="00624D68">
        <w:rPr>
          <w:rFonts w:hint="eastAsia"/>
          <w:bCs/>
          <w:szCs w:val="24"/>
        </w:rPr>
        <w:t xml:space="preserve"> </w:t>
      </w:r>
      <w:r w:rsidR="00130A00">
        <w:rPr>
          <w:rFonts w:hint="eastAsia"/>
          <w:bCs/>
          <w:szCs w:val="24"/>
        </w:rPr>
        <w:t xml:space="preserve">  </w:t>
      </w:r>
      <w:r w:rsidR="00624D68">
        <w:rPr>
          <w:rFonts w:hint="eastAsia"/>
          <w:bCs/>
          <w:szCs w:val="24"/>
        </w:rPr>
        <w:t xml:space="preserve"> </w:t>
      </w:r>
      <w:r w:rsidR="00A27DE8">
        <w:rPr>
          <w:rFonts w:hint="eastAsia"/>
          <w:bCs/>
          <w:szCs w:val="24"/>
        </w:rPr>
        <w:t xml:space="preserve">　  </w:t>
      </w:r>
      <w:r w:rsidR="00CF7516">
        <w:rPr>
          <w:rFonts w:hint="eastAsia"/>
          <w:bCs/>
          <w:szCs w:val="24"/>
        </w:rPr>
        <w:t xml:space="preserve">　　　　 </w:t>
      </w:r>
      <w:r w:rsidR="008219EE">
        <w:rPr>
          <w:rFonts w:hint="eastAsia"/>
          <w:bCs/>
          <w:szCs w:val="24"/>
        </w:rPr>
        <w:t xml:space="preserve"> </w:t>
      </w:r>
      <w:r w:rsidR="00CF7516">
        <w:rPr>
          <w:rFonts w:hint="eastAsia"/>
          <w:bCs/>
          <w:szCs w:val="24"/>
        </w:rPr>
        <w:t>單位：新臺幣千元；</w:t>
      </w:r>
      <w:r w:rsidR="008219EE">
        <w:rPr>
          <w:rFonts w:hint="eastAsia"/>
          <w:bCs/>
          <w:szCs w:val="24"/>
        </w:rPr>
        <w:t>%；</w:t>
      </w:r>
      <w:r w:rsidR="00CF7516">
        <w:rPr>
          <w:rFonts w:hint="eastAsia"/>
          <w:bCs/>
          <w:szCs w:val="24"/>
        </w:rPr>
        <w:t>公尺；戶數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1570"/>
        <w:gridCol w:w="1576"/>
        <w:gridCol w:w="1401"/>
        <w:gridCol w:w="1417"/>
        <w:gridCol w:w="1701"/>
      </w:tblGrid>
      <w:tr w:rsidR="00106102" w:rsidRPr="00452A99" w:rsidTr="00985C8E">
        <w:tc>
          <w:tcPr>
            <w:tcW w:w="840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rFonts w:hint="eastAsia"/>
                <w:color w:val="000000"/>
              </w:rPr>
            </w:pPr>
            <w:r w:rsidRPr="00452A99">
              <w:rPr>
                <w:rFonts w:hint="eastAsia"/>
                <w:color w:val="000000"/>
              </w:rPr>
              <w:t>年度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color w:val="000000"/>
              </w:rPr>
            </w:pPr>
            <w:r w:rsidRPr="00452A99">
              <w:rPr>
                <w:rFonts w:hint="eastAsia"/>
                <w:color w:val="000000"/>
              </w:rPr>
              <w:t>預算數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color w:val="000000"/>
              </w:rPr>
            </w:pPr>
            <w:r w:rsidRPr="00452A99">
              <w:rPr>
                <w:rFonts w:hint="eastAsia"/>
                <w:color w:val="000000"/>
              </w:rPr>
              <w:t>決算數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color w:val="000000"/>
              </w:rPr>
            </w:pPr>
            <w:r w:rsidRPr="00452A99">
              <w:rPr>
                <w:rFonts w:hint="eastAsia"/>
                <w:color w:val="000000"/>
              </w:rPr>
              <w:t>執行率</w:t>
            </w:r>
          </w:p>
        </w:tc>
        <w:tc>
          <w:tcPr>
            <w:tcW w:w="1417" w:type="dxa"/>
            <w:tcBorders>
              <w:top w:val="single" w:sz="12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color w:val="000000"/>
                <w:spacing w:val="-4"/>
              </w:rPr>
            </w:pPr>
            <w:r w:rsidRPr="00452A99">
              <w:rPr>
                <w:rFonts w:hint="eastAsia"/>
                <w:color w:val="000000"/>
                <w:spacing w:val="-4"/>
              </w:rPr>
              <w:t>接管長度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rFonts w:hint="eastAsia"/>
                <w:color w:val="000000"/>
                <w:spacing w:val="-4"/>
              </w:rPr>
            </w:pPr>
            <w:r w:rsidRPr="00452A99">
              <w:rPr>
                <w:rFonts w:hint="eastAsia"/>
                <w:color w:val="000000"/>
                <w:spacing w:val="-4"/>
              </w:rPr>
              <w:t>實際改善戶數</w:t>
            </w:r>
          </w:p>
        </w:tc>
      </w:tr>
      <w:tr w:rsidR="00106102" w:rsidRPr="00452A99" w:rsidTr="00985C8E">
        <w:tc>
          <w:tcPr>
            <w:tcW w:w="840" w:type="dxa"/>
            <w:shd w:val="clear" w:color="auto" w:fill="auto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rFonts w:hint="eastAsia"/>
                <w:color w:val="000000"/>
              </w:rPr>
            </w:pPr>
            <w:r w:rsidRPr="00452A99">
              <w:rPr>
                <w:rFonts w:hint="eastAsia"/>
                <w:color w:val="000000"/>
              </w:rPr>
              <w:t>111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eastAsia="新細明體"/>
                <w:snapToGrid/>
                <w:kern w:val="0"/>
              </w:rPr>
            </w:pPr>
            <w:r>
              <w:t>1,113,000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eastAsia="新細明體"/>
                <w:snapToGrid/>
                <w:kern w:val="0"/>
              </w:rPr>
            </w:pPr>
            <w:r>
              <w:t>1,113,000</w:t>
            </w:r>
          </w:p>
        </w:tc>
        <w:tc>
          <w:tcPr>
            <w:tcW w:w="1401" w:type="dxa"/>
            <w:shd w:val="clear" w:color="auto" w:fill="auto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color w:val="000000"/>
              </w:rPr>
            </w:pPr>
            <w:r w:rsidRPr="00452A99">
              <w:rPr>
                <w:rFonts w:hint="eastAsia"/>
                <w:color w:val="000000"/>
              </w:rPr>
              <w:t>1</w:t>
            </w:r>
            <w:r w:rsidRPr="00452A99">
              <w:rPr>
                <w:color w:val="000000"/>
              </w:rPr>
              <w:t>00.00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eastAsia="新細明體"/>
                <w:snapToGrid/>
                <w:kern w:val="0"/>
              </w:rPr>
            </w:pPr>
            <w:r>
              <w:t>431,403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eastAsia="新細明體"/>
                <w:snapToGrid/>
                <w:kern w:val="0"/>
              </w:rPr>
            </w:pPr>
            <w:r>
              <w:t>13,663</w:t>
            </w:r>
          </w:p>
        </w:tc>
      </w:tr>
      <w:tr w:rsidR="00106102" w:rsidRPr="00452A99" w:rsidTr="00985C8E">
        <w:tc>
          <w:tcPr>
            <w:tcW w:w="840" w:type="dxa"/>
            <w:shd w:val="clear" w:color="auto" w:fill="auto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rFonts w:hint="eastAsia"/>
                <w:color w:val="000000"/>
              </w:rPr>
            </w:pPr>
            <w:r w:rsidRPr="00452A99">
              <w:rPr>
                <w:rFonts w:hint="eastAsia"/>
                <w:color w:val="000000"/>
              </w:rPr>
              <w:t>112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106102" w:rsidRDefault="00106102" w:rsidP="002A566F">
            <w:pPr>
              <w:pStyle w:val="142"/>
              <w:spacing w:line="360" w:lineRule="exact"/>
              <w:jc w:val="right"/>
            </w:pPr>
            <w:r>
              <w:t>1,700,000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106102" w:rsidRDefault="00106102" w:rsidP="002A566F">
            <w:pPr>
              <w:pStyle w:val="142"/>
              <w:spacing w:line="360" w:lineRule="exact"/>
              <w:jc w:val="right"/>
            </w:pPr>
            <w:r>
              <w:t>1,445,699</w:t>
            </w:r>
          </w:p>
        </w:tc>
        <w:tc>
          <w:tcPr>
            <w:tcW w:w="1401" w:type="dxa"/>
            <w:shd w:val="clear" w:color="auto" w:fill="auto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color w:val="000000"/>
              </w:rPr>
            </w:pPr>
            <w:r w:rsidRPr="00452A99">
              <w:rPr>
                <w:rFonts w:hint="eastAsia"/>
                <w:color w:val="000000"/>
              </w:rPr>
              <w:t>8</w:t>
            </w:r>
            <w:r w:rsidRPr="00452A99">
              <w:rPr>
                <w:color w:val="000000"/>
              </w:rPr>
              <w:t>5.04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6102" w:rsidRDefault="00106102" w:rsidP="002A566F">
            <w:pPr>
              <w:pStyle w:val="142"/>
              <w:spacing w:line="360" w:lineRule="exact"/>
              <w:jc w:val="right"/>
            </w:pPr>
            <w:r>
              <w:t>153,188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102" w:rsidRDefault="00106102" w:rsidP="002A566F">
            <w:pPr>
              <w:pStyle w:val="142"/>
              <w:spacing w:line="360" w:lineRule="exact"/>
              <w:jc w:val="right"/>
            </w:pPr>
            <w:r>
              <w:t>3,785</w:t>
            </w:r>
          </w:p>
        </w:tc>
      </w:tr>
      <w:tr w:rsidR="00106102" w:rsidRPr="00452A99" w:rsidTr="00985C8E">
        <w:tc>
          <w:tcPr>
            <w:tcW w:w="840" w:type="dxa"/>
            <w:shd w:val="clear" w:color="auto" w:fill="auto"/>
          </w:tcPr>
          <w:p w:rsidR="00106102" w:rsidRPr="00452A99" w:rsidRDefault="00106102" w:rsidP="002A566F">
            <w:pPr>
              <w:pStyle w:val="142"/>
              <w:spacing w:line="360" w:lineRule="exact"/>
              <w:jc w:val="center"/>
              <w:rPr>
                <w:rFonts w:hint="eastAsia"/>
                <w:b/>
                <w:color w:val="000000"/>
              </w:rPr>
            </w:pPr>
            <w:r w:rsidRPr="00452A99">
              <w:rPr>
                <w:rFonts w:hint="eastAsia"/>
                <w:b/>
                <w:color w:val="000000"/>
              </w:rPr>
              <w:t>合計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b/>
                <w:snapToGrid/>
                <w:kern w:val="0"/>
                <w:szCs w:val="24"/>
              </w:rPr>
            </w:pPr>
            <w:r w:rsidRPr="00452A99">
              <w:rPr>
                <w:rFonts w:hint="eastAsia"/>
                <w:b/>
              </w:rPr>
              <w:t>2,813,000</w:t>
            </w:r>
          </w:p>
        </w:tc>
        <w:tc>
          <w:tcPr>
            <w:tcW w:w="1576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hint="eastAsia"/>
                <w:b/>
              </w:rPr>
            </w:pPr>
            <w:r w:rsidRPr="00452A99">
              <w:rPr>
                <w:rFonts w:hint="eastAsia"/>
                <w:b/>
              </w:rPr>
              <w:t>2,558,699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hint="eastAsia"/>
                <w:b/>
              </w:rPr>
            </w:pPr>
            <w:r w:rsidRPr="00452A99">
              <w:rPr>
                <w:rFonts w:hint="eastAsia"/>
                <w:b/>
              </w:rPr>
              <w:t>9</w:t>
            </w:r>
            <w:r w:rsidRPr="00452A99">
              <w:rPr>
                <w:b/>
              </w:rPr>
              <w:t>0.96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hint="eastAsia"/>
                <w:b/>
              </w:rPr>
            </w:pPr>
            <w:r w:rsidRPr="00452A99">
              <w:rPr>
                <w:rFonts w:hint="eastAsia"/>
                <w:b/>
              </w:rPr>
              <w:t>584,591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6102" w:rsidRPr="00452A99" w:rsidRDefault="00106102" w:rsidP="002A566F">
            <w:pPr>
              <w:pStyle w:val="142"/>
              <w:spacing w:line="360" w:lineRule="exact"/>
              <w:jc w:val="right"/>
              <w:rPr>
                <w:rFonts w:hint="eastAsia"/>
                <w:b/>
              </w:rPr>
            </w:pPr>
            <w:r w:rsidRPr="00452A99">
              <w:rPr>
                <w:rFonts w:hint="eastAsia"/>
                <w:b/>
              </w:rPr>
              <w:t>17,448</w:t>
            </w:r>
          </w:p>
        </w:tc>
      </w:tr>
    </w:tbl>
    <w:p w:rsidR="00C33FF3" w:rsidRDefault="00C33FF3" w:rsidP="00985C8E">
      <w:pPr>
        <w:pStyle w:val="142"/>
        <w:ind w:left="1131" w:hangingChars="465" w:hanging="1131"/>
        <w:rPr>
          <w:color w:val="000000"/>
        </w:rPr>
      </w:pPr>
      <w:r>
        <w:rPr>
          <w:rFonts w:hint="eastAsia"/>
          <w:color w:val="000000"/>
        </w:rPr>
        <w:t>說    明：經洽詢台水公司說明略以，112年</w:t>
      </w:r>
      <w:r w:rsidR="00985C8E">
        <w:rPr>
          <w:rFonts w:hint="eastAsia"/>
          <w:color w:val="000000"/>
        </w:rPr>
        <w:t>度無自來水地區供水改善</w:t>
      </w:r>
      <w:r w:rsidR="00F118C1">
        <w:rPr>
          <w:rFonts w:hint="eastAsia"/>
          <w:color w:val="000000"/>
        </w:rPr>
        <w:t>計畫自來水</w:t>
      </w:r>
      <w:r w:rsidR="00985C8E">
        <w:rPr>
          <w:rFonts w:hint="eastAsia"/>
          <w:color w:val="000000"/>
        </w:rPr>
        <w:t>延管工程</w:t>
      </w:r>
      <w:r w:rsidR="0066418D">
        <w:rPr>
          <w:rFonts w:hint="eastAsia"/>
          <w:color w:val="000000"/>
        </w:rPr>
        <w:t>因辦理地點較為偏遠，管線施工成本</w:t>
      </w:r>
      <w:r w:rsidR="00F118C1">
        <w:rPr>
          <w:rFonts w:hint="eastAsia"/>
          <w:color w:val="000000"/>
        </w:rPr>
        <w:t>增加</w:t>
      </w:r>
      <w:r w:rsidR="0066418D">
        <w:rPr>
          <w:rFonts w:hint="eastAsia"/>
          <w:color w:val="000000"/>
        </w:rPr>
        <w:t>，且需配合配水池之興建，故投入經費</w:t>
      </w:r>
      <w:r w:rsidR="00F118C1">
        <w:rPr>
          <w:rFonts w:hint="eastAsia"/>
          <w:color w:val="000000"/>
        </w:rPr>
        <w:t>雖</w:t>
      </w:r>
      <w:r w:rsidR="0066418D">
        <w:rPr>
          <w:rFonts w:hint="eastAsia"/>
          <w:color w:val="000000"/>
        </w:rPr>
        <w:t>較111年度高，但接管長度及改善戶數減少</w:t>
      </w:r>
      <w:r w:rsidR="0066418D" w:rsidRPr="0066418D">
        <w:rPr>
          <w:rFonts w:hint="eastAsia"/>
          <w:color w:val="000000"/>
        </w:rPr>
        <w:t>。</w:t>
      </w:r>
    </w:p>
    <w:p w:rsidR="00FE0903" w:rsidRPr="0015471B" w:rsidRDefault="00FE0903" w:rsidP="00C33FF3">
      <w:pPr>
        <w:pStyle w:val="142"/>
        <w:ind w:left="966" w:hangingChars="397" w:hanging="966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</w:t>
      </w:r>
      <w:r w:rsidR="00690201">
        <w:rPr>
          <w:rFonts w:hint="eastAsia"/>
          <w:color w:val="000000"/>
        </w:rPr>
        <w:t>提供</w:t>
      </w:r>
      <w:r w:rsidRPr="0015471B">
        <w:rPr>
          <w:rFonts w:hAnsi="標楷體" w:hint="eastAsia"/>
          <w:color w:val="000000"/>
        </w:rPr>
        <w:t>。</w:t>
      </w:r>
    </w:p>
    <w:p w:rsidR="00472FFC" w:rsidRPr="0015471B" w:rsidRDefault="00FE0903" w:rsidP="00F248B8">
      <w:pPr>
        <w:pStyle w:val="a4"/>
        <w:ind w:left="849" w:hanging="283"/>
        <w:rPr>
          <w:rFonts w:hint="eastAsia"/>
          <w:b/>
          <w:color w:val="000000"/>
        </w:rPr>
      </w:pPr>
      <w:bookmarkStart w:id="7" w:name="_Hlk78535130"/>
      <w:r w:rsidRPr="0015471B">
        <w:rPr>
          <w:rFonts w:hint="eastAsia"/>
          <w:b/>
          <w:color w:val="000000"/>
        </w:rPr>
        <w:t>(二)</w:t>
      </w:r>
      <w:bookmarkEnd w:id="7"/>
      <w:r w:rsidR="00A42344">
        <w:rPr>
          <w:rFonts w:hint="eastAsia"/>
          <w:b/>
          <w:color w:val="000000"/>
        </w:rPr>
        <w:t>部分延管工程因前置作業尚未完備無法施作</w:t>
      </w:r>
      <w:r w:rsidR="001B7D71">
        <w:rPr>
          <w:rFonts w:hint="eastAsia"/>
          <w:b/>
          <w:color w:val="000000"/>
        </w:rPr>
        <w:t>，或於完工後用戶未能使用自來水，允宜研謀善策改進，俾維用戶用水安全</w:t>
      </w:r>
    </w:p>
    <w:p w:rsidR="009F44DC" w:rsidRDefault="009F44DC" w:rsidP="009F44DC">
      <w:pPr>
        <w:pStyle w:val="123"/>
        <w:ind w:left="1133" w:hanging="283"/>
        <w:rPr>
          <w:rFonts w:hAnsi="標楷體"/>
        </w:rPr>
      </w:pPr>
      <w:r>
        <w:rPr>
          <w:rFonts w:hint="eastAsia"/>
        </w:rPr>
        <w:t>1.</w:t>
      </w:r>
      <w:r w:rsidR="00155CDC">
        <w:rPr>
          <w:rFonts w:hint="eastAsia"/>
        </w:rPr>
        <w:t>台水公司112年度辦理</w:t>
      </w:r>
      <w:r w:rsidR="00A27DE8" w:rsidRPr="00A27DE8">
        <w:rPr>
          <w:rFonts w:hint="eastAsia"/>
        </w:rPr>
        <w:t>「無自來水地區供水改善計畫第四期-自來水延管工程」</w:t>
      </w:r>
      <w:r w:rsidR="00155CDC">
        <w:rPr>
          <w:rFonts w:hint="eastAsia"/>
        </w:rPr>
        <w:t>，因部分工程</w:t>
      </w:r>
      <w:r w:rsidR="00C80AB4">
        <w:rPr>
          <w:rFonts w:hint="eastAsia"/>
        </w:rPr>
        <w:t>於</w:t>
      </w:r>
      <w:r w:rsidR="00715C11">
        <w:rPr>
          <w:rFonts w:hint="eastAsia"/>
        </w:rPr>
        <w:t>年底</w:t>
      </w:r>
      <w:r w:rsidR="00F40422">
        <w:rPr>
          <w:rFonts w:hint="eastAsia"/>
        </w:rPr>
        <w:t>始決標，且部分路權或簡易水保計畫尚未核定，致無法進場施作，</w:t>
      </w:r>
      <w:r w:rsidR="00D8786B">
        <w:rPr>
          <w:rFonts w:hint="eastAsia"/>
        </w:rPr>
        <w:t>年度預算</w:t>
      </w:r>
      <w:r w:rsidR="00025875">
        <w:rPr>
          <w:rFonts w:hint="eastAsia"/>
        </w:rPr>
        <w:t>保留數達</w:t>
      </w:r>
      <w:r w:rsidR="00025875" w:rsidRPr="00025875">
        <w:t>2</w:t>
      </w:r>
      <w:r w:rsidR="00025875">
        <w:rPr>
          <w:rFonts w:hint="eastAsia"/>
        </w:rPr>
        <w:t>億</w:t>
      </w:r>
      <w:r w:rsidR="00025875" w:rsidRPr="00025875">
        <w:t>5,401</w:t>
      </w:r>
      <w:r w:rsidR="00025875">
        <w:rPr>
          <w:rFonts w:hint="eastAsia"/>
        </w:rPr>
        <w:t>萬</w:t>
      </w:r>
      <w:r w:rsidR="00025875" w:rsidRPr="00025875">
        <w:t>6</w:t>
      </w:r>
      <w:r w:rsidR="00025875">
        <w:rPr>
          <w:rFonts w:hint="eastAsia"/>
        </w:rPr>
        <w:t>千元</w:t>
      </w:r>
      <w:r w:rsidR="00715C11">
        <w:rPr>
          <w:rFonts w:hint="eastAsia"/>
        </w:rPr>
        <w:t>(預算保留率14.94%)</w:t>
      </w:r>
      <w:r w:rsidR="00F83221">
        <w:rPr>
          <w:rFonts w:hint="eastAsia"/>
        </w:rPr>
        <w:t>，允宜</w:t>
      </w:r>
      <w:r w:rsidR="00A14FC2">
        <w:rPr>
          <w:rFonts w:hint="eastAsia"/>
        </w:rPr>
        <w:t>預</w:t>
      </w:r>
      <w:r w:rsidR="008653D8">
        <w:rPr>
          <w:rFonts w:hint="eastAsia"/>
        </w:rPr>
        <w:t>先</w:t>
      </w:r>
      <w:r w:rsidR="00A14FC2">
        <w:rPr>
          <w:rFonts w:hint="eastAsia"/>
        </w:rPr>
        <w:t>規劃各項前置作業，</w:t>
      </w:r>
      <w:r w:rsidR="008653D8">
        <w:rPr>
          <w:rFonts w:hint="eastAsia"/>
        </w:rPr>
        <w:t>俾利後續工進安排</w:t>
      </w:r>
      <w:r>
        <w:rPr>
          <w:rFonts w:hAnsi="標楷體" w:hint="eastAsia"/>
        </w:rPr>
        <w:t>。</w:t>
      </w:r>
    </w:p>
    <w:p w:rsidR="009F44DC" w:rsidRDefault="009F44DC" w:rsidP="009F44DC">
      <w:pPr>
        <w:pStyle w:val="123"/>
        <w:ind w:left="1133" w:hanging="283"/>
      </w:pPr>
      <w:r>
        <w:rPr>
          <w:rFonts w:hint="eastAsia"/>
        </w:rPr>
        <w:t>2.</w:t>
      </w:r>
      <w:r w:rsidR="004045B0">
        <w:rPr>
          <w:rFonts w:hint="eastAsia"/>
        </w:rPr>
        <w:t>依據審計部112</w:t>
      </w:r>
      <w:r w:rsidR="0066418D">
        <w:rPr>
          <w:rFonts w:hint="eastAsia"/>
        </w:rPr>
        <w:t>年度中央政府總決算審核報告</w:t>
      </w:r>
      <w:r w:rsidR="004045B0">
        <w:rPr>
          <w:rFonts w:hint="eastAsia"/>
        </w:rPr>
        <w:t>略以，</w:t>
      </w:r>
      <w:r w:rsidR="00676333">
        <w:rPr>
          <w:rFonts w:hint="eastAsia"/>
        </w:rPr>
        <w:t>111及112年度</w:t>
      </w:r>
      <w:r w:rsidR="004045B0" w:rsidRPr="004045B0">
        <w:rPr>
          <w:rFonts w:hint="eastAsia"/>
        </w:rPr>
        <w:t>無自來水地區供水改善計畫</w:t>
      </w:r>
      <w:r w:rsidR="004045B0">
        <w:rPr>
          <w:rFonts w:hint="eastAsia"/>
        </w:rPr>
        <w:t>自來水延管工程</w:t>
      </w:r>
      <w:r w:rsidR="000758D2">
        <w:rPr>
          <w:rFonts w:hint="eastAsia"/>
        </w:rPr>
        <w:t>已完工工程共357件，接水率未達目標值70%達81件，且</w:t>
      </w:r>
      <w:r w:rsidR="00794252">
        <w:rPr>
          <w:rFonts w:hint="eastAsia"/>
        </w:rPr>
        <w:t>截至113年2月底</w:t>
      </w:r>
      <w:r w:rsidR="000758D2">
        <w:rPr>
          <w:rFonts w:hint="eastAsia"/>
        </w:rPr>
        <w:t>用水為零度戶數占</w:t>
      </w:r>
      <w:r w:rsidR="00E42C3E">
        <w:rPr>
          <w:rFonts w:hint="eastAsia"/>
        </w:rPr>
        <w:t>已</w:t>
      </w:r>
      <w:r w:rsidR="00794252">
        <w:rPr>
          <w:rFonts w:hint="eastAsia"/>
        </w:rPr>
        <w:t>接水戶數比率達51.07%</w:t>
      </w:r>
      <w:r w:rsidR="00B17798">
        <w:rPr>
          <w:rFonts w:hint="eastAsia"/>
        </w:rPr>
        <w:t>；</w:t>
      </w:r>
      <w:r w:rsidR="00794252">
        <w:rPr>
          <w:rFonts w:hint="eastAsia"/>
        </w:rPr>
        <w:t>詢據台水公司說明略以，</w:t>
      </w:r>
      <w:r w:rsidR="00C533D9">
        <w:rPr>
          <w:rFonts w:hint="eastAsia"/>
        </w:rPr>
        <w:t>用戶接水後</w:t>
      </w:r>
      <w:r w:rsidR="00B17798">
        <w:rPr>
          <w:rFonts w:hint="eastAsia"/>
        </w:rPr>
        <w:t>未使</w:t>
      </w:r>
      <w:r w:rsidR="00C533D9">
        <w:rPr>
          <w:rFonts w:hint="eastAsia"/>
        </w:rPr>
        <w:t>用自來水原因主要係未能改變使用自有水源(如地下水或山泉水)</w:t>
      </w:r>
      <w:r w:rsidR="002A566F">
        <w:rPr>
          <w:rFonts w:hint="eastAsia"/>
        </w:rPr>
        <w:t>習慣，或將自來水視</w:t>
      </w:r>
      <w:r w:rsidR="00C533D9">
        <w:rPr>
          <w:rFonts w:hint="eastAsia"/>
        </w:rPr>
        <w:t>為枯水期自有水源不足之備用水源</w:t>
      </w:r>
      <w:r w:rsidR="00B17798">
        <w:rPr>
          <w:rFonts w:hint="eastAsia"/>
        </w:rPr>
        <w:t>等。鑑於</w:t>
      </w:r>
      <w:r w:rsidR="00C948A3">
        <w:rPr>
          <w:rFonts w:hint="eastAsia"/>
        </w:rPr>
        <w:t>山泉水或地下水水源及品質亟受氣候影響，允宜加強宣導，</w:t>
      </w:r>
      <w:r w:rsidR="00676333">
        <w:rPr>
          <w:rFonts w:hint="eastAsia"/>
        </w:rPr>
        <w:t>並</w:t>
      </w:r>
      <w:r w:rsidR="00C948A3">
        <w:rPr>
          <w:rFonts w:hint="eastAsia"/>
        </w:rPr>
        <w:t>妥為研謀提高用戶使用自來水之意願</w:t>
      </w:r>
      <w:r w:rsidR="00676333">
        <w:rPr>
          <w:rFonts w:hint="eastAsia"/>
        </w:rPr>
        <w:t>，俾維用戶用水安全</w:t>
      </w:r>
      <w:r w:rsidR="00676333">
        <w:rPr>
          <w:rFonts w:hAnsi="標楷體" w:hint="eastAsia"/>
        </w:rPr>
        <w:t>。</w:t>
      </w:r>
    </w:p>
    <w:p w:rsidR="00575464" w:rsidRDefault="007544DE" w:rsidP="00455C3A">
      <w:pPr>
        <w:ind w:left="566" w:firstLine="566"/>
        <w:rPr>
          <w:rFonts w:hAnsi="標楷體"/>
          <w:color w:val="000000"/>
        </w:rPr>
      </w:pPr>
      <w:r>
        <w:rPr>
          <w:rFonts w:hint="eastAsia"/>
          <w:color w:val="000000"/>
        </w:rPr>
        <w:t>綜上，</w:t>
      </w:r>
      <w:r w:rsidR="00767909">
        <w:rPr>
          <w:rFonts w:hint="eastAsia"/>
          <w:color w:val="000000"/>
        </w:rPr>
        <w:t>台水公司自111年度起辦理</w:t>
      </w:r>
      <w:r w:rsidR="00A27DE8" w:rsidRPr="00A27DE8">
        <w:rPr>
          <w:rFonts w:hint="eastAsia"/>
          <w:color w:val="000000"/>
        </w:rPr>
        <w:t>「無自來水地區供水改善計畫第四期-自來水延管工程」</w:t>
      </w:r>
      <w:r w:rsidR="00767909">
        <w:rPr>
          <w:rFonts w:hint="eastAsia"/>
          <w:color w:val="000000"/>
        </w:rPr>
        <w:t>，截至112年底</w:t>
      </w:r>
      <w:r w:rsidR="002A566F">
        <w:rPr>
          <w:rFonts w:hint="eastAsia"/>
          <w:color w:val="000000"/>
        </w:rPr>
        <w:t>累計</w:t>
      </w:r>
      <w:r w:rsidR="00106102">
        <w:rPr>
          <w:rFonts w:hint="eastAsia"/>
          <w:color w:val="000000"/>
        </w:rPr>
        <w:t>預算執行率達</w:t>
      </w:r>
      <w:r w:rsidR="00106102">
        <w:rPr>
          <w:rFonts w:hint="eastAsia"/>
          <w:color w:val="000000"/>
        </w:rPr>
        <w:lastRenderedPageBreak/>
        <w:t>90.96%，惟112年度部分自來水延管工程因前置作業尚未完備，未能如期執行，</w:t>
      </w:r>
      <w:r w:rsidR="00DE0A10">
        <w:rPr>
          <w:rFonts w:hint="eastAsia"/>
          <w:color w:val="000000"/>
        </w:rPr>
        <w:t>又超過半數</w:t>
      </w:r>
      <w:r w:rsidR="002A566F">
        <w:rPr>
          <w:rFonts w:hint="eastAsia"/>
          <w:color w:val="000000"/>
        </w:rPr>
        <w:t>已接水</w:t>
      </w:r>
      <w:r w:rsidR="00DE0A10">
        <w:rPr>
          <w:rFonts w:hint="eastAsia"/>
          <w:color w:val="000000"/>
        </w:rPr>
        <w:t>用戶於工程完工後未使用自來水，恐無法發揮自來水供水改善工程最大效益，允宜預先規劃各項前置作業，強化工程進度之控管，並研謀善策提升用戶使用自來水之意願</w:t>
      </w:r>
      <w:r w:rsidR="00D614E9">
        <w:rPr>
          <w:rFonts w:hint="eastAsia"/>
          <w:color w:val="000000"/>
        </w:rPr>
        <w:t>，俾維護用戶用水安全</w:t>
      </w:r>
      <w:r w:rsidR="00472FFC" w:rsidRPr="0015471B">
        <w:rPr>
          <w:rFonts w:hAnsi="標楷體" w:hint="eastAsia"/>
          <w:color w:val="000000"/>
        </w:rPr>
        <w:t>。</w:t>
      </w:r>
    </w:p>
    <w:bookmarkEnd w:id="1"/>
    <w:bookmarkEnd w:id="2"/>
    <w:bookmarkEnd w:id="3"/>
    <w:bookmarkEnd w:id="4"/>
    <w:sectPr w:rsidR="00575464" w:rsidSect="005A3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C8F" w:rsidRDefault="00897C8F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97C8F" w:rsidRDefault="00897C8F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3015D6" w:rsidRPr="003015D6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C8F" w:rsidRDefault="00897C8F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97C8F" w:rsidRDefault="00897C8F" w:rsidP="00952C0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25875"/>
    <w:rsid w:val="00031941"/>
    <w:rsid w:val="00034C50"/>
    <w:rsid w:val="00034F8F"/>
    <w:rsid w:val="00035D78"/>
    <w:rsid w:val="00036AC7"/>
    <w:rsid w:val="0004011F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57A4"/>
    <w:rsid w:val="000660AF"/>
    <w:rsid w:val="00066B54"/>
    <w:rsid w:val="000678EA"/>
    <w:rsid w:val="0007149D"/>
    <w:rsid w:val="00071EE2"/>
    <w:rsid w:val="00072B0C"/>
    <w:rsid w:val="0007383D"/>
    <w:rsid w:val="0007561B"/>
    <w:rsid w:val="000758D2"/>
    <w:rsid w:val="000772D8"/>
    <w:rsid w:val="0008152A"/>
    <w:rsid w:val="000816AC"/>
    <w:rsid w:val="00081D28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916"/>
    <w:rsid w:val="000B4C31"/>
    <w:rsid w:val="000B67AA"/>
    <w:rsid w:val="000B7B4C"/>
    <w:rsid w:val="000C0133"/>
    <w:rsid w:val="000C0B9F"/>
    <w:rsid w:val="000C18AA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3BF"/>
    <w:rsid w:val="000F18AF"/>
    <w:rsid w:val="000F1F3D"/>
    <w:rsid w:val="000F2579"/>
    <w:rsid w:val="000F334D"/>
    <w:rsid w:val="000F3924"/>
    <w:rsid w:val="000F468C"/>
    <w:rsid w:val="000F766D"/>
    <w:rsid w:val="001011C3"/>
    <w:rsid w:val="00102C90"/>
    <w:rsid w:val="00103948"/>
    <w:rsid w:val="0010483F"/>
    <w:rsid w:val="00105E2F"/>
    <w:rsid w:val="00106102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39FF"/>
    <w:rsid w:val="001441AA"/>
    <w:rsid w:val="001442A4"/>
    <w:rsid w:val="0014645B"/>
    <w:rsid w:val="0015471B"/>
    <w:rsid w:val="0015506E"/>
    <w:rsid w:val="0015579C"/>
    <w:rsid w:val="00155A3D"/>
    <w:rsid w:val="00155CDC"/>
    <w:rsid w:val="00161191"/>
    <w:rsid w:val="0016140E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0C7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DB1"/>
    <w:rsid w:val="00190FDC"/>
    <w:rsid w:val="001925D7"/>
    <w:rsid w:val="00192A03"/>
    <w:rsid w:val="0019336C"/>
    <w:rsid w:val="00197526"/>
    <w:rsid w:val="001A16E5"/>
    <w:rsid w:val="001A3051"/>
    <w:rsid w:val="001A3F6C"/>
    <w:rsid w:val="001A59D2"/>
    <w:rsid w:val="001B1CF8"/>
    <w:rsid w:val="001B3056"/>
    <w:rsid w:val="001B31FB"/>
    <w:rsid w:val="001B5EB0"/>
    <w:rsid w:val="001B6942"/>
    <w:rsid w:val="001B6BFA"/>
    <w:rsid w:val="001B7D71"/>
    <w:rsid w:val="001C04E3"/>
    <w:rsid w:val="001C13CE"/>
    <w:rsid w:val="001C4DE8"/>
    <w:rsid w:val="001C58EB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2B6B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B5A"/>
    <w:rsid w:val="002204ED"/>
    <w:rsid w:val="00220926"/>
    <w:rsid w:val="00220DA7"/>
    <w:rsid w:val="00221846"/>
    <w:rsid w:val="00223894"/>
    <w:rsid w:val="00223A8A"/>
    <w:rsid w:val="002314A6"/>
    <w:rsid w:val="00233F86"/>
    <w:rsid w:val="00234C66"/>
    <w:rsid w:val="002358C4"/>
    <w:rsid w:val="00235E85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C89"/>
    <w:rsid w:val="00257F0B"/>
    <w:rsid w:val="00260417"/>
    <w:rsid w:val="0026077A"/>
    <w:rsid w:val="00260CDF"/>
    <w:rsid w:val="00261807"/>
    <w:rsid w:val="002621CD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20C1"/>
    <w:rsid w:val="00292B5A"/>
    <w:rsid w:val="0029345C"/>
    <w:rsid w:val="002937A3"/>
    <w:rsid w:val="00294BE2"/>
    <w:rsid w:val="002A27D5"/>
    <w:rsid w:val="002A3742"/>
    <w:rsid w:val="002A415A"/>
    <w:rsid w:val="002A5356"/>
    <w:rsid w:val="002A566F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D737C"/>
    <w:rsid w:val="002D7AF2"/>
    <w:rsid w:val="002E1099"/>
    <w:rsid w:val="002E3428"/>
    <w:rsid w:val="002E4A28"/>
    <w:rsid w:val="002E4EE5"/>
    <w:rsid w:val="002E51CA"/>
    <w:rsid w:val="002E6D99"/>
    <w:rsid w:val="002E78A2"/>
    <w:rsid w:val="002E7BFF"/>
    <w:rsid w:val="002F0AF0"/>
    <w:rsid w:val="002F1FB1"/>
    <w:rsid w:val="002F2E3E"/>
    <w:rsid w:val="002F2F9A"/>
    <w:rsid w:val="002F58D0"/>
    <w:rsid w:val="003002EB"/>
    <w:rsid w:val="00300B4A"/>
    <w:rsid w:val="003015D6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4103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493F"/>
    <w:rsid w:val="003455BA"/>
    <w:rsid w:val="00345F77"/>
    <w:rsid w:val="00346478"/>
    <w:rsid w:val="00346D6D"/>
    <w:rsid w:val="00350CB1"/>
    <w:rsid w:val="003516C7"/>
    <w:rsid w:val="003518CA"/>
    <w:rsid w:val="00352FB5"/>
    <w:rsid w:val="003549EA"/>
    <w:rsid w:val="00355FCA"/>
    <w:rsid w:val="00357B96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86E82"/>
    <w:rsid w:val="003903DB"/>
    <w:rsid w:val="00394535"/>
    <w:rsid w:val="003950AC"/>
    <w:rsid w:val="00395784"/>
    <w:rsid w:val="00395E24"/>
    <w:rsid w:val="00396645"/>
    <w:rsid w:val="00396D67"/>
    <w:rsid w:val="003A34D4"/>
    <w:rsid w:val="003A50AC"/>
    <w:rsid w:val="003A53E0"/>
    <w:rsid w:val="003A5D50"/>
    <w:rsid w:val="003A5DE1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B7B81"/>
    <w:rsid w:val="003C0B2F"/>
    <w:rsid w:val="003C0F44"/>
    <w:rsid w:val="003C1CD5"/>
    <w:rsid w:val="003C1DAC"/>
    <w:rsid w:val="003C212D"/>
    <w:rsid w:val="003C226C"/>
    <w:rsid w:val="003C2CFC"/>
    <w:rsid w:val="003C3107"/>
    <w:rsid w:val="003C3A8B"/>
    <w:rsid w:val="003C3B9E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484"/>
    <w:rsid w:val="003F7CEC"/>
    <w:rsid w:val="003F7F6D"/>
    <w:rsid w:val="00401D27"/>
    <w:rsid w:val="004041BF"/>
    <w:rsid w:val="004045B0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3507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0FAF"/>
    <w:rsid w:val="00452A99"/>
    <w:rsid w:val="00455C3A"/>
    <w:rsid w:val="00455F82"/>
    <w:rsid w:val="004573BA"/>
    <w:rsid w:val="00457710"/>
    <w:rsid w:val="0046198E"/>
    <w:rsid w:val="004620FC"/>
    <w:rsid w:val="004629F6"/>
    <w:rsid w:val="0046432C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77AF5"/>
    <w:rsid w:val="00480D64"/>
    <w:rsid w:val="004819BE"/>
    <w:rsid w:val="00481E4C"/>
    <w:rsid w:val="00482B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5A15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54B"/>
    <w:rsid w:val="004C2735"/>
    <w:rsid w:val="004C3C89"/>
    <w:rsid w:val="004C471B"/>
    <w:rsid w:val="004C58E9"/>
    <w:rsid w:val="004C5BC7"/>
    <w:rsid w:val="004D0074"/>
    <w:rsid w:val="004D07F9"/>
    <w:rsid w:val="004D0A0F"/>
    <w:rsid w:val="004D331F"/>
    <w:rsid w:val="004D4032"/>
    <w:rsid w:val="004D41B6"/>
    <w:rsid w:val="004D48EE"/>
    <w:rsid w:val="004D4AF9"/>
    <w:rsid w:val="004D5A97"/>
    <w:rsid w:val="004D5F2A"/>
    <w:rsid w:val="004D750C"/>
    <w:rsid w:val="004D7969"/>
    <w:rsid w:val="004D7CA7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3083"/>
    <w:rsid w:val="004F36EB"/>
    <w:rsid w:val="004F50E9"/>
    <w:rsid w:val="004F5BAE"/>
    <w:rsid w:val="004F5BD8"/>
    <w:rsid w:val="004F748E"/>
    <w:rsid w:val="005012C0"/>
    <w:rsid w:val="00501F47"/>
    <w:rsid w:val="00503577"/>
    <w:rsid w:val="005055D7"/>
    <w:rsid w:val="00510E4D"/>
    <w:rsid w:val="00512B8E"/>
    <w:rsid w:val="00512D97"/>
    <w:rsid w:val="00513C54"/>
    <w:rsid w:val="00513E4B"/>
    <w:rsid w:val="005143E4"/>
    <w:rsid w:val="005149F6"/>
    <w:rsid w:val="00514DBC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1D03"/>
    <w:rsid w:val="00522F0D"/>
    <w:rsid w:val="00527655"/>
    <w:rsid w:val="005303D6"/>
    <w:rsid w:val="005304CE"/>
    <w:rsid w:val="0053097B"/>
    <w:rsid w:val="00530FB7"/>
    <w:rsid w:val="005340EB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6AE"/>
    <w:rsid w:val="00551DD2"/>
    <w:rsid w:val="0055220D"/>
    <w:rsid w:val="00553472"/>
    <w:rsid w:val="0055507D"/>
    <w:rsid w:val="005554E6"/>
    <w:rsid w:val="00555748"/>
    <w:rsid w:val="005557F2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436B"/>
    <w:rsid w:val="0058613F"/>
    <w:rsid w:val="00586C02"/>
    <w:rsid w:val="0059030E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261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0E6B"/>
    <w:rsid w:val="006114CB"/>
    <w:rsid w:val="00611687"/>
    <w:rsid w:val="00613966"/>
    <w:rsid w:val="0061599C"/>
    <w:rsid w:val="00615D79"/>
    <w:rsid w:val="00616848"/>
    <w:rsid w:val="00616D35"/>
    <w:rsid w:val="00617165"/>
    <w:rsid w:val="0061750D"/>
    <w:rsid w:val="0061791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5AF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744D"/>
    <w:rsid w:val="006374D1"/>
    <w:rsid w:val="00641BD4"/>
    <w:rsid w:val="00642A9E"/>
    <w:rsid w:val="00642CC8"/>
    <w:rsid w:val="006457C8"/>
    <w:rsid w:val="00645899"/>
    <w:rsid w:val="00645D6F"/>
    <w:rsid w:val="006504F6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18D"/>
    <w:rsid w:val="00664B5E"/>
    <w:rsid w:val="00666CF9"/>
    <w:rsid w:val="00667EB1"/>
    <w:rsid w:val="00671109"/>
    <w:rsid w:val="0067307B"/>
    <w:rsid w:val="006736FF"/>
    <w:rsid w:val="00673F40"/>
    <w:rsid w:val="006746E7"/>
    <w:rsid w:val="00674A52"/>
    <w:rsid w:val="00674B44"/>
    <w:rsid w:val="00675AE5"/>
    <w:rsid w:val="00675EA5"/>
    <w:rsid w:val="006761FB"/>
    <w:rsid w:val="00676333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0201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44C9"/>
    <w:rsid w:val="006D5458"/>
    <w:rsid w:val="006D613E"/>
    <w:rsid w:val="006D7329"/>
    <w:rsid w:val="006E0D1B"/>
    <w:rsid w:val="006E0D70"/>
    <w:rsid w:val="006E2F81"/>
    <w:rsid w:val="006E582F"/>
    <w:rsid w:val="006E62A7"/>
    <w:rsid w:val="006E6F34"/>
    <w:rsid w:val="006E78FA"/>
    <w:rsid w:val="006F00EF"/>
    <w:rsid w:val="006F139C"/>
    <w:rsid w:val="006F1CF1"/>
    <w:rsid w:val="006F1D6C"/>
    <w:rsid w:val="006F3891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5C11"/>
    <w:rsid w:val="007163F0"/>
    <w:rsid w:val="007163FF"/>
    <w:rsid w:val="0071647C"/>
    <w:rsid w:val="007217C5"/>
    <w:rsid w:val="00721AB2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043"/>
    <w:rsid w:val="00744408"/>
    <w:rsid w:val="00744A55"/>
    <w:rsid w:val="007453A4"/>
    <w:rsid w:val="007461A7"/>
    <w:rsid w:val="00746C2C"/>
    <w:rsid w:val="00747916"/>
    <w:rsid w:val="00751106"/>
    <w:rsid w:val="007533D5"/>
    <w:rsid w:val="007542D0"/>
    <w:rsid w:val="00754329"/>
    <w:rsid w:val="007544DE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67909"/>
    <w:rsid w:val="00770058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4252"/>
    <w:rsid w:val="00795451"/>
    <w:rsid w:val="00795593"/>
    <w:rsid w:val="0079674D"/>
    <w:rsid w:val="007A069C"/>
    <w:rsid w:val="007A11D7"/>
    <w:rsid w:val="007A2467"/>
    <w:rsid w:val="007A3452"/>
    <w:rsid w:val="007A58AF"/>
    <w:rsid w:val="007A5FC6"/>
    <w:rsid w:val="007A7A02"/>
    <w:rsid w:val="007B04C5"/>
    <w:rsid w:val="007B059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4A6C"/>
    <w:rsid w:val="007E5C3A"/>
    <w:rsid w:val="007E7DF8"/>
    <w:rsid w:val="007F004F"/>
    <w:rsid w:val="007F0F69"/>
    <w:rsid w:val="007F14FE"/>
    <w:rsid w:val="007F4F1B"/>
    <w:rsid w:val="007F4F6C"/>
    <w:rsid w:val="007F5A13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19EE"/>
    <w:rsid w:val="00823562"/>
    <w:rsid w:val="00825356"/>
    <w:rsid w:val="008259D5"/>
    <w:rsid w:val="0082604D"/>
    <w:rsid w:val="00831B83"/>
    <w:rsid w:val="00831D3A"/>
    <w:rsid w:val="00832F3A"/>
    <w:rsid w:val="00834882"/>
    <w:rsid w:val="00836E00"/>
    <w:rsid w:val="008414FD"/>
    <w:rsid w:val="00841FF3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532"/>
    <w:rsid w:val="00857685"/>
    <w:rsid w:val="00857BBB"/>
    <w:rsid w:val="00857E77"/>
    <w:rsid w:val="00861B32"/>
    <w:rsid w:val="00863D9F"/>
    <w:rsid w:val="00863F63"/>
    <w:rsid w:val="0086509D"/>
    <w:rsid w:val="008653D8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5E6"/>
    <w:rsid w:val="00891D40"/>
    <w:rsid w:val="00892242"/>
    <w:rsid w:val="00892734"/>
    <w:rsid w:val="00893E40"/>
    <w:rsid w:val="008954F7"/>
    <w:rsid w:val="008970CB"/>
    <w:rsid w:val="00897C8F"/>
    <w:rsid w:val="008A015C"/>
    <w:rsid w:val="008A0FA6"/>
    <w:rsid w:val="008A5978"/>
    <w:rsid w:val="008A626F"/>
    <w:rsid w:val="008A65FF"/>
    <w:rsid w:val="008A708E"/>
    <w:rsid w:val="008A7F3E"/>
    <w:rsid w:val="008B0F8B"/>
    <w:rsid w:val="008B173D"/>
    <w:rsid w:val="008B2611"/>
    <w:rsid w:val="008B263E"/>
    <w:rsid w:val="008B450C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D7E6B"/>
    <w:rsid w:val="008E0212"/>
    <w:rsid w:val="008E0EEE"/>
    <w:rsid w:val="008E130E"/>
    <w:rsid w:val="008E1508"/>
    <w:rsid w:val="008E2627"/>
    <w:rsid w:val="008E518C"/>
    <w:rsid w:val="008E5B9E"/>
    <w:rsid w:val="008E64F2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5E3D"/>
    <w:rsid w:val="00906227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919"/>
    <w:rsid w:val="00956B40"/>
    <w:rsid w:val="00957099"/>
    <w:rsid w:val="00957B34"/>
    <w:rsid w:val="009600F7"/>
    <w:rsid w:val="009610E8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176B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5C1C"/>
    <w:rsid w:val="00976C6B"/>
    <w:rsid w:val="00976D27"/>
    <w:rsid w:val="00980889"/>
    <w:rsid w:val="0098160E"/>
    <w:rsid w:val="0098182D"/>
    <w:rsid w:val="00982922"/>
    <w:rsid w:val="00985C8E"/>
    <w:rsid w:val="00986D14"/>
    <w:rsid w:val="00986E7B"/>
    <w:rsid w:val="00987F85"/>
    <w:rsid w:val="00990224"/>
    <w:rsid w:val="00990359"/>
    <w:rsid w:val="009908E9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A791C"/>
    <w:rsid w:val="009B0102"/>
    <w:rsid w:val="009B1998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3D13"/>
    <w:rsid w:val="009C59F4"/>
    <w:rsid w:val="009C6138"/>
    <w:rsid w:val="009D069D"/>
    <w:rsid w:val="009D332B"/>
    <w:rsid w:val="009D36B9"/>
    <w:rsid w:val="009D3E27"/>
    <w:rsid w:val="009D47CB"/>
    <w:rsid w:val="009D50BA"/>
    <w:rsid w:val="009E0398"/>
    <w:rsid w:val="009E1236"/>
    <w:rsid w:val="009E168F"/>
    <w:rsid w:val="009E5113"/>
    <w:rsid w:val="009E5426"/>
    <w:rsid w:val="009E547F"/>
    <w:rsid w:val="009E6191"/>
    <w:rsid w:val="009E6B8A"/>
    <w:rsid w:val="009E6FF3"/>
    <w:rsid w:val="009E723C"/>
    <w:rsid w:val="009E77D7"/>
    <w:rsid w:val="009F0413"/>
    <w:rsid w:val="009F0896"/>
    <w:rsid w:val="009F0B01"/>
    <w:rsid w:val="009F12CB"/>
    <w:rsid w:val="009F14A2"/>
    <w:rsid w:val="009F2219"/>
    <w:rsid w:val="009F24C7"/>
    <w:rsid w:val="009F3385"/>
    <w:rsid w:val="009F3F88"/>
    <w:rsid w:val="009F44DC"/>
    <w:rsid w:val="009F69BC"/>
    <w:rsid w:val="009F77F4"/>
    <w:rsid w:val="009F7AB8"/>
    <w:rsid w:val="00A02366"/>
    <w:rsid w:val="00A034D5"/>
    <w:rsid w:val="00A046EC"/>
    <w:rsid w:val="00A04E0D"/>
    <w:rsid w:val="00A07447"/>
    <w:rsid w:val="00A1137C"/>
    <w:rsid w:val="00A126B2"/>
    <w:rsid w:val="00A134B3"/>
    <w:rsid w:val="00A1396E"/>
    <w:rsid w:val="00A14162"/>
    <w:rsid w:val="00A14665"/>
    <w:rsid w:val="00A14FC2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27C"/>
    <w:rsid w:val="00A22FC6"/>
    <w:rsid w:val="00A230C9"/>
    <w:rsid w:val="00A24F79"/>
    <w:rsid w:val="00A25C64"/>
    <w:rsid w:val="00A25D25"/>
    <w:rsid w:val="00A27DE8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2344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0E7"/>
    <w:rsid w:val="00A56255"/>
    <w:rsid w:val="00A56471"/>
    <w:rsid w:val="00A56648"/>
    <w:rsid w:val="00A57197"/>
    <w:rsid w:val="00A57E0A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3925"/>
    <w:rsid w:val="00A83EB3"/>
    <w:rsid w:val="00A83EDA"/>
    <w:rsid w:val="00A87569"/>
    <w:rsid w:val="00A87AB8"/>
    <w:rsid w:val="00A90DA1"/>
    <w:rsid w:val="00A916DA"/>
    <w:rsid w:val="00A92DA7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195"/>
    <w:rsid w:val="00AB2B53"/>
    <w:rsid w:val="00AB37C6"/>
    <w:rsid w:val="00AB4FCA"/>
    <w:rsid w:val="00AB55F7"/>
    <w:rsid w:val="00AB74EC"/>
    <w:rsid w:val="00AB7882"/>
    <w:rsid w:val="00AC04D7"/>
    <w:rsid w:val="00AC0927"/>
    <w:rsid w:val="00AC189D"/>
    <w:rsid w:val="00AC1E94"/>
    <w:rsid w:val="00AC2A3E"/>
    <w:rsid w:val="00AC4C75"/>
    <w:rsid w:val="00AC558E"/>
    <w:rsid w:val="00AC595C"/>
    <w:rsid w:val="00AC5C06"/>
    <w:rsid w:val="00AC698A"/>
    <w:rsid w:val="00AC79AB"/>
    <w:rsid w:val="00AD01C5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979"/>
    <w:rsid w:val="00AE2F2C"/>
    <w:rsid w:val="00AE4E58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1B1"/>
    <w:rsid w:val="00AF7E24"/>
    <w:rsid w:val="00B00C2F"/>
    <w:rsid w:val="00B016CB"/>
    <w:rsid w:val="00B02051"/>
    <w:rsid w:val="00B05DCC"/>
    <w:rsid w:val="00B05E7F"/>
    <w:rsid w:val="00B064CE"/>
    <w:rsid w:val="00B0683B"/>
    <w:rsid w:val="00B06A6F"/>
    <w:rsid w:val="00B07332"/>
    <w:rsid w:val="00B074BE"/>
    <w:rsid w:val="00B07A7E"/>
    <w:rsid w:val="00B10C67"/>
    <w:rsid w:val="00B10FE2"/>
    <w:rsid w:val="00B117AD"/>
    <w:rsid w:val="00B1388E"/>
    <w:rsid w:val="00B15E1C"/>
    <w:rsid w:val="00B16B10"/>
    <w:rsid w:val="00B17798"/>
    <w:rsid w:val="00B17915"/>
    <w:rsid w:val="00B207C7"/>
    <w:rsid w:val="00B20C4F"/>
    <w:rsid w:val="00B21780"/>
    <w:rsid w:val="00B243FC"/>
    <w:rsid w:val="00B27852"/>
    <w:rsid w:val="00B27C17"/>
    <w:rsid w:val="00B27CA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1B2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166"/>
    <w:rsid w:val="00B762BA"/>
    <w:rsid w:val="00B767C9"/>
    <w:rsid w:val="00B77E89"/>
    <w:rsid w:val="00B80173"/>
    <w:rsid w:val="00B8087E"/>
    <w:rsid w:val="00B81288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634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0568"/>
    <w:rsid w:val="00BD3FA1"/>
    <w:rsid w:val="00BD441F"/>
    <w:rsid w:val="00BD4855"/>
    <w:rsid w:val="00BD48BB"/>
    <w:rsid w:val="00BD609B"/>
    <w:rsid w:val="00BD6B60"/>
    <w:rsid w:val="00BD74B2"/>
    <w:rsid w:val="00BE033A"/>
    <w:rsid w:val="00BE0599"/>
    <w:rsid w:val="00BE1FD5"/>
    <w:rsid w:val="00BE2985"/>
    <w:rsid w:val="00BE3D92"/>
    <w:rsid w:val="00BE4EC3"/>
    <w:rsid w:val="00BE513A"/>
    <w:rsid w:val="00BE5682"/>
    <w:rsid w:val="00BE5DDE"/>
    <w:rsid w:val="00BE6253"/>
    <w:rsid w:val="00BE6EE4"/>
    <w:rsid w:val="00BE71DB"/>
    <w:rsid w:val="00BE7636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68E"/>
    <w:rsid w:val="00C0585C"/>
    <w:rsid w:val="00C06545"/>
    <w:rsid w:val="00C072B5"/>
    <w:rsid w:val="00C07F00"/>
    <w:rsid w:val="00C11A19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A01"/>
    <w:rsid w:val="00C24781"/>
    <w:rsid w:val="00C26C7F"/>
    <w:rsid w:val="00C27F39"/>
    <w:rsid w:val="00C30E7A"/>
    <w:rsid w:val="00C314BE"/>
    <w:rsid w:val="00C33FF3"/>
    <w:rsid w:val="00C34204"/>
    <w:rsid w:val="00C34A0D"/>
    <w:rsid w:val="00C34CAD"/>
    <w:rsid w:val="00C35C84"/>
    <w:rsid w:val="00C40514"/>
    <w:rsid w:val="00C40B49"/>
    <w:rsid w:val="00C4144E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3D9"/>
    <w:rsid w:val="00C5381C"/>
    <w:rsid w:val="00C538B6"/>
    <w:rsid w:val="00C54725"/>
    <w:rsid w:val="00C547EF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0AB4"/>
    <w:rsid w:val="00C8245E"/>
    <w:rsid w:val="00C824F2"/>
    <w:rsid w:val="00C87D2E"/>
    <w:rsid w:val="00C901B2"/>
    <w:rsid w:val="00C90220"/>
    <w:rsid w:val="00C9023D"/>
    <w:rsid w:val="00C903AC"/>
    <w:rsid w:val="00C91982"/>
    <w:rsid w:val="00C921E1"/>
    <w:rsid w:val="00C948A3"/>
    <w:rsid w:val="00C949E4"/>
    <w:rsid w:val="00C94A76"/>
    <w:rsid w:val="00C96062"/>
    <w:rsid w:val="00C96BCD"/>
    <w:rsid w:val="00C96DC6"/>
    <w:rsid w:val="00C9746D"/>
    <w:rsid w:val="00CA02C1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625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636C"/>
    <w:rsid w:val="00CC67FC"/>
    <w:rsid w:val="00CD0F99"/>
    <w:rsid w:val="00CD1783"/>
    <w:rsid w:val="00CD1ED4"/>
    <w:rsid w:val="00CD2AA5"/>
    <w:rsid w:val="00CD315C"/>
    <w:rsid w:val="00CD5C2F"/>
    <w:rsid w:val="00CD6808"/>
    <w:rsid w:val="00CD6E2F"/>
    <w:rsid w:val="00CD7E2F"/>
    <w:rsid w:val="00CE1685"/>
    <w:rsid w:val="00CE3746"/>
    <w:rsid w:val="00CE387E"/>
    <w:rsid w:val="00CE3CE7"/>
    <w:rsid w:val="00CE5A9E"/>
    <w:rsid w:val="00CE5D2F"/>
    <w:rsid w:val="00CE5E8C"/>
    <w:rsid w:val="00CF086D"/>
    <w:rsid w:val="00CF0E9C"/>
    <w:rsid w:val="00CF3D56"/>
    <w:rsid w:val="00CF3E7B"/>
    <w:rsid w:val="00CF4135"/>
    <w:rsid w:val="00CF50F7"/>
    <w:rsid w:val="00CF5911"/>
    <w:rsid w:val="00CF5B84"/>
    <w:rsid w:val="00CF6217"/>
    <w:rsid w:val="00CF7516"/>
    <w:rsid w:val="00CF7938"/>
    <w:rsid w:val="00D00185"/>
    <w:rsid w:val="00D025D9"/>
    <w:rsid w:val="00D032D6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11C6"/>
    <w:rsid w:val="00D42158"/>
    <w:rsid w:val="00D427D4"/>
    <w:rsid w:val="00D42A29"/>
    <w:rsid w:val="00D43367"/>
    <w:rsid w:val="00D43E17"/>
    <w:rsid w:val="00D44F02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14E9"/>
    <w:rsid w:val="00D62358"/>
    <w:rsid w:val="00D6236B"/>
    <w:rsid w:val="00D62DBD"/>
    <w:rsid w:val="00D62E85"/>
    <w:rsid w:val="00D63AE4"/>
    <w:rsid w:val="00D64CD4"/>
    <w:rsid w:val="00D66BB1"/>
    <w:rsid w:val="00D67CDF"/>
    <w:rsid w:val="00D7034F"/>
    <w:rsid w:val="00D7103A"/>
    <w:rsid w:val="00D72EFD"/>
    <w:rsid w:val="00D737D4"/>
    <w:rsid w:val="00D740E6"/>
    <w:rsid w:val="00D74656"/>
    <w:rsid w:val="00D749C7"/>
    <w:rsid w:val="00D754FE"/>
    <w:rsid w:val="00D76901"/>
    <w:rsid w:val="00D76C18"/>
    <w:rsid w:val="00D77415"/>
    <w:rsid w:val="00D77ED2"/>
    <w:rsid w:val="00D8132D"/>
    <w:rsid w:val="00D81493"/>
    <w:rsid w:val="00D819D7"/>
    <w:rsid w:val="00D837FE"/>
    <w:rsid w:val="00D8719D"/>
    <w:rsid w:val="00D8786B"/>
    <w:rsid w:val="00D90464"/>
    <w:rsid w:val="00D91769"/>
    <w:rsid w:val="00D91C54"/>
    <w:rsid w:val="00D93F9E"/>
    <w:rsid w:val="00D964C6"/>
    <w:rsid w:val="00D96592"/>
    <w:rsid w:val="00DA2294"/>
    <w:rsid w:val="00DA328C"/>
    <w:rsid w:val="00DA34DC"/>
    <w:rsid w:val="00DA48B2"/>
    <w:rsid w:val="00DA4A6B"/>
    <w:rsid w:val="00DA6FE0"/>
    <w:rsid w:val="00DA72C4"/>
    <w:rsid w:val="00DA75A1"/>
    <w:rsid w:val="00DA7B56"/>
    <w:rsid w:val="00DB020E"/>
    <w:rsid w:val="00DB09AB"/>
    <w:rsid w:val="00DB10E3"/>
    <w:rsid w:val="00DB11BE"/>
    <w:rsid w:val="00DB18D5"/>
    <w:rsid w:val="00DB196E"/>
    <w:rsid w:val="00DB1CAF"/>
    <w:rsid w:val="00DB1EF4"/>
    <w:rsid w:val="00DB1FE0"/>
    <w:rsid w:val="00DB22DD"/>
    <w:rsid w:val="00DB3B48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4D47"/>
    <w:rsid w:val="00DC5938"/>
    <w:rsid w:val="00DC695B"/>
    <w:rsid w:val="00DC6C4D"/>
    <w:rsid w:val="00DC6DC3"/>
    <w:rsid w:val="00DC6F40"/>
    <w:rsid w:val="00DC72F6"/>
    <w:rsid w:val="00DC7F87"/>
    <w:rsid w:val="00DD04D3"/>
    <w:rsid w:val="00DD0771"/>
    <w:rsid w:val="00DD125C"/>
    <w:rsid w:val="00DD12F9"/>
    <w:rsid w:val="00DD2E2D"/>
    <w:rsid w:val="00DD38F1"/>
    <w:rsid w:val="00DD3AB5"/>
    <w:rsid w:val="00DD4FFC"/>
    <w:rsid w:val="00DD628B"/>
    <w:rsid w:val="00DD74DC"/>
    <w:rsid w:val="00DE01BA"/>
    <w:rsid w:val="00DE0A10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8B7"/>
    <w:rsid w:val="00DF0AB9"/>
    <w:rsid w:val="00DF157F"/>
    <w:rsid w:val="00DF2C89"/>
    <w:rsid w:val="00DF3E1E"/>
    <w:rsid w:val="00DF4996"/>
    <w:rsid w:val="00DF6530"/>
    <w:rsid w:val="00DF763C"/>
    <w:rsid w:val="00E0023F"/>
    <w:rsid w:val="00E00B9B"/>
    <w:rsid w:val="00E00D02"/>
    <w:rsid w:val="00E01E8A"/>
    <w:rsid w:val="00E027BA"/>
    <w:rsid w:val="00E02CE7"/>
    <w:rsid w:val="00E03B1A"/>
    <w:rsid w:val="00E04926"/>
    <w:rsid w:val="00E0514E"/>
    <w:rsid w:val="00E068F0"/>
    <w:rsid w:val="00E0743D"/>
    <w:rsid w:val="00E1078E"/>
    <w:rsid w:val="00E11BA6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30229"/>
    <w:rsid w:val="00E302F1"/>
    <w:rsid w:val="00E30507"/>
    <w:rsid w:val="00E30A2F"/>
    <w:rsid w:val="00E30B96"/>
    <w:rsid w:val="00E3203C"/>
    <w:rsid w:val="00E34333"/>
    <w:rsid w:val="00E34D2C"/>
    <w:rsid w:val="00E34EFC"/>
    <w:rsid w:val="00E34FB8"/>
    <w:rsid w:val="00E3583A"/>
    <w:rsid w:val="00E37472"/>
    <w:rsid w:val="00E37568"/>
    <w:rsid w:val="00E4008F"/>
    <w:rsid w:val="00E40646"/>
    <w:rsid w:val="00E407CD"/>
    <w:rsid w:val="00E40805"/>
    <w:rsid w:val="00E412AA"/>
    <w:rsid w:val="00E4290A"/>
    <w:rsid w:val="00E42C3E"/>
    <w:rsid w:val="00E43848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3913"/>
    <w:rsid w:val="00E543D6"/>
    <w:rsid w:val="00E55382"/>
    <w:rsid w:val="00E606C5"/>
    <w:rsid w:val="00E610C6"/>
    <w:rsid w:val="00E610F0"/>
    <w:rsid w:val="00E63F94"/>
    <w:rsid w:val="00E64866"/>
    <w:rsid w:val="00E65167"/>
    <w:rsid w:val="00E65198"/>
    <w:rsid w:val="00E668E1"/>
    <w:rsid w:val="00E6708C"/>
    <w:rsid w:val="00E67CDF"/>
    <w:rsid w:val="00E72515"/>
    <w:rsid w:val="00E7314D"/>
    <w:rsid w:val="00E751FF"/>
    <w:rsid w:val="00E752DE"/>
    <w:rsid w:val="00E76A48"/>
    <w:rsid w:val="00E76A69"/>
    <w:rsid w:val="00E77934"/>
    <w:rsid w:val="00E83029"/>
    <w:rsid w:val="00E8469B"/>
    <w:rsid w:val="00E84CA6"/>
    <w:rsid w:val="00E85547"/>
    <w:rsid w:val="00E85939"/>
    <w:rsid w:val="00E868C1"/>
    <w:rsid w:val="00E8738E"/>
    <w:rsid w:val="00E906B5"/>
    <w:rsid w:val="00E9191B"/>
    <w:rsid w:val="00E92473"/>
    <w:rsid w:val="00E92D5A"/>
    <w:rsid w:val="00E92E82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6C7"/>
    <w:rsid w:val="00EB183B"/>
    <w:rsid w:val="00EB2888"/>
    <w:rsid w:val="00EB2B44"/>
    <w:rsid w:val="00EB2CCA"/>
    <w:rsid w:val="00EB5CB6"/>
    <w:rsid w:val="00EB5E43"/>
    <w:rsid w:val="00EB7621"/>
    <w:rsid w:val="00EB782D"/>
    <w:rsid w:val="00EC0B82"/>
    <w:rsid w:val="00EC2635"/>
    <w:rsid w:val="00EC3F4F"/>
    <w:rsid w:val="00EC4570"/>
    <w:rsid w:val="00ED0527"/>
    <w:rsid w:val="00ED0BDC"/>
    <w:rsid w:val="00ED0D72"/>
    <w:rsid w:val="00ED0F76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A35"/>
    <w:rsid w:val="00EE24B4"/>
    <w:rsid w:val="00EE28A0"/>
    <w:rsid w:val="00EE47CB"/>
    <w:rsid w:val="00EE699A"/>
    <w:rsid w:val="00EF1056"/>
    <w:rsid w:val="00EF12A4"/>
    <w:rsid w:val="00EF1C84"/>
    <w:rsid w:val="00EF2428"/>
    <w:rsid w:val="00EF2D67"/>
    <w:rsid w:val="00EF3175"/>
    <w:rsid w:val="00EF320D"/>
    <w:rsid w:val="00EF4FDC"/>
    <w:rsid w:val="00EF6BD5"/>
    <w:rsid w:val="00F026C3"/>
    <w:rsid w:val="00F028FC"/>
    <w:rsid w:val="00F02BC1"/>
    <w:rsid w:val="00F031C0"/>
    <w:rsid w:val="00F0340A"/>
    <w:rsid w:val="00F04B7F"/>
    <w:rsid w:val="00F060B8"/>
    <w:rsid w:val="00F06FFA"/>
    <w:rsid w:val="00F073BE"/>
    <w:rsid w:val="00F10CF8"/>
    <w:rsid w:val="00F118C1"/>
    <w:rsid w:val="00F126AB"/>
    <w:rsid w:val="00F13EDE"/>
    <w:rsid w:val="00F14CE3"/>
    <w:rsid w:val="00F1525F"/>
    <w:rsid w:val="00F21604"/>
    <w:rsid w:val="00F237EC"/>
    <w:rsid w:val="00F23B60"/>
    <w:rsid w:val="00F23D24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422"/>
    <w:rsid w:val="00F4054C"/>
    <w:rsid w:val="00F40E15"/>
    <w:rsid w:val="00F4122B"/>
    <w:rsid w:val="00F41360"/>
    <w:rsid w:val="00F4170A"/>
    <w:rsid w:val="00F418C7"/>
    <w:rsid w:val="00F425A5"/>
    <w:rsid w:val="00F42904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32C"/>
    <w:rsid w:val="00F53420"/>
    <w:rsid w:val="00F53E07"/>
    <w:rsid w:val="00F54CD6"/>
    <w:rsid w:val="00F552D2"/>
    <w:rsid w:val="00F57184"/>
    <w:rsid w:val="00F60BB6"/>
    <w:rsid w:val="00F6256E"/>
    <w:rsid w:val="00F63414"/>
    <w:rsid w:val="00F636F8"/>
    <w:rsid w:val="00F63A88"/>
    <w:rsid w:val="00F64455"/>
    <w:rsid w:val="00F6489E"/>
    <w:rsid w:val="00F67152"/>
    <w:rsid w:val="00F72232"/>
    <w:rsid w:val="00F727DE"/>
    <w:rsid w:val="00F73E44"/>
    <w:rsid w:val="00F741AD"/>
    <w:rsid w:val="00F759C1"/>
    <w:rsid w:val="00F76130"/>
    <w:rsid w:val="00F7674A"/>
    <w:rsid w:val="00F76DDD"/>
    <w:rsid w:val="00F77206"/>
    <w:rsid w:val="00F80533"/>
    <w:rsid w:val="00F81A42"/>
    <w:rsid w:val="00F81BE4"/>
    <w:rsid w:val="00F82624"/>
    <w:rsid w:val="00F83221"/>
    <w:rsid w:val="00F834FA"/>
    <w:rsid w:val="00F8355D"/>
    <w:rsid w:val="00F836EF"/>
    <w:rsid w:val="00F83FC7"/>
    <w:rsid w:val="00F84154"/>
    <w:rsid w:val="00F85C4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60DF"/>
    <w:rsid w:val="00FA7BA4"/>
    <w:rsid w:val="00FB026D"/>
    <w:rsid w:val="00FB0F5B"/>
    <w:rsid w:val="00FB10D0"/>
    <w:rsid w:val="00FB1EA3"/>
    <w:rsid w:val="00FB1FBA"/>
    <w:rsid w:val="00FB34C2"/>
    <w:rsid w:val="00FB35B2"/>
    <w:rsid w:val="00FB392E"/>
    <w:rsid w:val="00FB4377"/>
    <w:rsid w:val="00FC033E"/>
    <w:rsid w:val="00FC04A5"/>
    <w:rsid w:val="00FC081B"/>
    <w:rsid w:val="00FC1134"/>
    <w:rsid w:val="00FD120F"/>
    <w:rsid w:val="00FD2F8D"/>
    <w:rsid w:val="00FD38FD"/>
    <w:rsid w:val="00FD528D"/>
    <w:rsid w:val="00FD656E"/>
    <w:rsid w:val="00FE028B"/>
    <w:rsid w:val="00FE0903"/>
    <w:rsid w:val="00FE1AB6"/>
    <w:rsid w:val="00FE1DD9"/>
    <w:rsid w:val="00FE51EF"/>
    <w:rsid w:val="00FE617E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B20E575-A34F-4DD2-B9E0-3DB59DB84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F4290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73DC2-33EA-4FE6-B430-A9231E1D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Links>
    <vt:vector size="18" baseType="variant"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_Toc192600412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_Toc192600411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_Toc192600410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2025-03-18T02:36:00Z</cp:lastPrinted>
  <dcterms:created xsi:type="dcterms:W3CDTF">2025-03-24T06:49:00Z</dcterms:created>
  <dcterms:modified xsi:type="dcterms:W3CDTF">2025-03-24T06:49:00Z</dcterms:modified>
</cp:coreProperties>
</file>