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011B13" w:rsidRDefault="00F954A2" w:rsidP="002A0798">
      <w:pPr>
        <w:pStyle w:val="144"/>
        <w:spacing w:beforeLines="100" w:before="500"/>
        <w:ind w:left="567" w:hanging="567"/>
      </w:pPr>
      <w:bookmarkStart w:id="0" w:name="_Toc193441784"/>
      <w:r>
        <w:rPr>
          <w:rFonts w:hint="eastAsia"/>
        </w:rPr>
        <w:t>壹、經濟作業基金</w:t>
      </w:r>
      <w:bookmarkStart w:id="1" w:name="_GoBack"/>
      <w:bookmarkEnd w:id="0"/>
      <w:bookmarkEnd w:id="1"/>
    </w:p>
    <w:sectPr w:rsidR="00044813" w:rsidRPr="00011B1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2A0798" w:rsidRPr="002A079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079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7BE43985-9EB6-4C14-9A61-3ADE1FF83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1BDB1-CCFC-4E0A-A434-0B0BED503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Pages>
  <Words>82</Words>
  <Characters>470</Characters>
  <Application>Microsoft Office Word</Application>
  <DocSecurity>0</DocSecurity>
  <Lines>3</Lines>
  <Paragraphs>1</Paragraphs>
  <ScaleCrop>false</ScaleCrop>
  <Company>HOME</Company>
  <LinksUpToDate>false</LinksUpToDate>
  <CharactersWithSpaces>551</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