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E06743" w:rsidRPr="004961BF" w:rsidRDefault="00E06743" w:rsidP="00E06743">
      <w:pPr>
        <w:pStyle w:val="14"/>
        <w:ind w:left="567" w:hanging="567"/>
      </w:pPr>
      <w:bookmarkStart w:id="0" w:name="_Toc161322215"/>
      <w:bookmarkStart w:id="1" w:name="_Toc133238568"/>
      <w:bookmarkStart w:id="2" w:name="_Toc338255476"/>
      <w:bookmarkStart w:id="3" w:name="_Toc340429906"/>
      <w:bookmarkStart w:id="4" w:name="_Toc530642334"/>
      <w:bookmarkStart w:id="5" w:name="_Toc66090982"/>
      <w:bookmarkStart w:id="6" w:name="_Toc89957702"/>
      <w:bookmarkStart w:id="7" w:name="_Toc89963793"/>
      <w:bookmarkStart w:id="8" w:name="_Toc182322677"/>
      <w:bookmarkStart w:id="9" w:name="_Toc193439436"/>
      <w:bookmarkStart w:id="10" w:name="_Toc193441786"/>
      <w:r>
        <w:rPr>
          <w:rFonts w:hint="eastAsia"/>
        </w:rPr>
        <w:t>二</w:t>
      </w:r>
      <w:r w:rsidRPr="004961BF">
        <w:rPr>
          <w:rFonts w:hint="eastAsia"/>
        </w:rPr>
        <w:t>、</w:t>
      </w:r>
      <w:r w:rsidRPr="00EB236D">
        <w:rPr>
          <w:rFonts w:hint="eastAsia"/>
        </w:rPr>
        <w:t>產業園區開發管理基金</w:t>
      </w:r>
      <w:r w:rsidRPr="00222F1A">
        <w:rPr>
          <w:rFonts w:hint="eastAsia"/>
        </w:rPr>
        <w:t>各區所轄管理機構各年度勞務收支</w:t>
      </w:r>
      <w:r>
        <w:rPr>
          <w:rFonts w:hint="eastAsia"/>
        </w:rPr>
        <w:t>決算</w:t>
      </w:r>
      <w:r w:rsidRPr="00222F1A">
        <w:rPr>
          <w:rFonts w:hint="eastAsia"/>
        </w:rPr>
        <w:t>均呈短絀情形</w:t>
      </w:r>
      <w:r>
        <w:rPr>
          <w:rFonts w:hAnsi="標楷體" w:hint="eastAsia"/>
        </w:rPr>
        <w:t>，</w:t>
      </w:r>
      <w:r>
        <w:rPr>
          <w:rFonts w:hint="eastAsia"/>
        </w:rPr>
        <w:t>且</w:t>
      </w:r>
      <w:r w:rsidRPr="004961BF">
        <w:rPr>
          <w:rFonts w:hint="eastAsia"/>
        </w:rPr>
        <w:t>部分管理機構短絀年逾5,000萬元，允宜積極檢討改善</w:t>
      </w:r>
      <w:r w:rsidRPr="004961BF">
        <w:rPr>
          <w:rFonts w:hint="eastAsia"/>
          <w:szCs w:val="32"/>
        </w:rPr>
        <w:t>，以維</w:t>
      </w:r>
      <w:r w:rsidRPr="004961BF">
        <w:rPr>
          <w:rFonts w:hint="eastAsia"/>
        </w:rPr>
        <w:t>基金財務結構健全</w:t>
      </w:r>
      <w:bookmarkEnd w:id="8"/>
      <w:bookmarkEnd w:id="9"/>
      <w:bookmarkEnd w:id="10"/>
    </w:p>
    <w:p w:rsidR="00E06743" w:rsidRDefault="00E06743" w:rsidP="00E06743">
      <w:pPr>
        <w:ind w:left="566" w:firstLine="566"/>
        <w:rPr>
          <w:rFonts w:hAnsi="標楷體"/>
          <w:snapToGrid/>
          <w:color w:val="000000"/>
        </w:rPr>
      </w:pPr>
      <w:r w:rsidRPr="003D6E35">
        <w:rPr>
          <w:rFonts w:hint="eastAsia"/>
          <w:color w:val="000000"/>
        </w:rPr>
        <w:t>產業園區開發管理基金</w:t>
      </w:r>
      <w:r>
        <w:rPr>
          <w:rFonts w:hint="eastAsia"/>
          <w:color w:val="000000"/>
        </w:rPr>
        <w:t>(下稱產業園區基金)</w:t>
      </w:r>
      <w:r w:rsidRPr="00D805C1">
        <w:rPr>
          <w:rFonts w:hAnsi="標楷體" w:hint="eastAsia"/>
          <w:snapToGrid/>
          <w:color w:val="000000"/>
          <w:szCs w:val="24"/>
        </w:rPr>
        <w:t>1</w:t>
      </w:r>
      <w:r w:rsidRPr="00D805C1">
        <w:rPr>
          <w:rFonts w:hAnsi="標楷體"/>
          <w:snapToGrid/>
          <w:color w:val="000000"/>
          <w:szCs w:val="24"/>
        </w:rPr>
        <w:t>1</w:t>
      </w:r>
      <w:r>
        <w:rPr>
          <w:rFonts w:hAnsi="標楷體" w:hint="eastAsia"/>
          <w:snapToGrid/>
          <w:color w:val="000000"/>
          <w:szCs w:val="24"/>
        </w:rPr>
        <w:t>2</w:t>
      </w:r>
      <w:r w:rsidRPr="00D805C1">
        <w:rPr>
          <w:rFonts w:hAnsi="標楷體" w:hint="eastAsia"/>
          <w:snapToGrid/>
          <w:color w:val="000000"/>
          <w:szCs w:val="24"/>
        </w:rPr>
        <w:t>年度決算</w:t>
      </w:r>
      <w:r w:rsidRPr="00D805C1">
        <w:rPr>
          <w:rFonts w:hAnsi="標楷體" w:hint="eastAsia"/>
          <w:color w:val="000000"/>
        </w:rPr>
        <w:t>勞務收入</w:t>
      </w:r>
      <w:r w:rsidRPr="00D805C1">
        <w:rPr>
          <w:rFonts w:hAnsi="標楷體"/>
          <w:color w:val="000000"/>
        </w:rPr>
        <w:t>1</w:t>
      </w:r>
      <w:r>
        <w:rPr>
          <w:rFonts w:hAnsi="標楷體" w:hint="eastAsia"/>
          <w:color w:val="000000"/>
        </w:rPr>
        <w:t>7</w:t>
      </w:r>
      <w:r w:rsidRPr="00D805C1">
        <w:rPr>
          <w:rFonts w:hAnsi="標楷體" w:hint="eastAsia"/>
          <w:snapToGrid/>
          <w:color w:val="000000"/>
          <w:szCs w:val="24"/>
        </w:rPr>
        <w:t>億</w:t>
      </w:r>
      <w:r>
        <w:rPr>
          <w:rFonts w:hAnsi="標楷體" w:hint="eastAsia"/>
          <w:snapToGrid/>
          <w:color w:val="000000"/>
          <w:szCs w:val="24"/>
        </w:rPr>
        <w:t>168</w:t>
      </w:r>
      <w:r w:rsidRPr="00D805C1">
        <w:rPr>
          <w:rFonts w:hAnsi="標楷體" w:hint="eastAsia"/>
          <w:snapToGrid/>
          <w:color w:val="000000"/>
          <w:szCs w:val="24"/>
        </w:rPr>
        <w:t>萬</w:t>
      </w:r>
      <w:r>
        <w:rPr>
          <w:rFonts w:hAnsi="標楷體" w:hint="eastAsia"/>
          <w:snapToGrid/>
          <w:color w:val="000000"/>
          <w:szCs w:val="24"/>
        </w:rPr>
        <w:t>3</w:t>
      </w:r>
      <w:r w:rsidRPr="00D805C1">
        <w:rPr>
          <w:rFonts w:hAnsi="標楷體" w:hint="eastAsia"/>
          <w:snapToGrid/>
          <w:color w:val="000000"/>
          <w:szCs w:val="24"/>
        </w:rPr>
        <w:t>千元</w:t>
      </w:r>
      <w:r w:rsidRPr="00D805C1">
        <w:rPr>
          <w:rFonts w:hAnsi="標楷體" w:hint="eastAsia"/>
          <w:color w:val="000000"/>
        </w:rPr>
        <w:t>，勞務成本</w:t>
      </w:r>
      <w:r w:rsidRPr="00D805C1">
        <w:rPr>
          <w:rFonts w:hAnsi="標楷體"/>
          <w:color w:val="000000"/>
        </w:rPr>
        <w:t>3</w:t>
      </w:r>
      <w:r>
        <w:rPr>
          <w:rFonts w:hAnsi="標楷體" w:hint="eastAsia"/>
          <w:color w:val="000000"/>
        </w:rPr>
        <w:t>7</w:t>
      </w:r>
      <w:r w:rsidRPr="00D805C1">
        <w:rPr>
          <w:rFonts w:hAnsi="標楷體" w:hint="eastAsia"/>
          <w:snapToGrid/>
          <w:color w:val="000000"/>
          <w:szCs w:val="24"/>
        </w:rPr>
        <w:t>億</w:t>
      </w:r>
      <w:r>
        <w:rPr>
          <w:rFonts w:hAnsi="標楷體" w:hint="eastAsia"/>
          <w:snapToGrid/>
          <w:color w:val="000000"/>
          <w:szCs w:val="24"/>
        </w:rPr>
        <w:t>1</w:t>
      </w:r>
      <w:r w:rsidRPr="00D805C1">
        <w:rPr>
          <w:rFonts w:hAnsi="標楷體" w:hint="eastAsia"/>
          <w:snapToGrid/>
          <w:color w:val="000000"/>
          <w:szCs w:val="24"/>
        </w:rPr>
        <w:t>,</w:t>
      </w:r>
      <w:r>
        <w:rPr>
          <w:rFonts w:hAnsi="標楷體" w:hint="eastAsia"/>
          <w:snapToGrid/>
          <w:color w:val="000000"/>
          <w:szCs w:val="24"/>
        </w:rPr>
        <w:t>803</w:t>
      </w:r>
      <w:r w:rsidRPr="00D805C1">
        <w:rPr>
          <w:rFonts w:hAnsi="標楷體" w:hint="eastAsia"/>
          <w:snapToGrid/>
          <w:color w:val="000000"/>
          <w:szCs w:val="24"/>
        </w:rPr>
        <w:t>萬</w:t>
      </w:r>
      <w:r>
        <w:rPr>
          <w:rFonts w:hAnsi="標楷體" w:hint="eastAsia"/>
          <w:snapToGrid/>
          <w:color w:val="000000"/>
          <w:szCs w:val="24"/>
        </w:rPr>
        <w:t>2</w:t>
      </w:r>
      <w:r w:rsidRPr="00D805C1">
        <w:rPr>
          <w:rFonts w:hAnsi="標楷體" w:hint="eastAsia"/>
          <w:snapToGrid/>
          <w:color w:val="000000"/>
          <w:szCs w:val="24"/>
        </w:rPr>
        <w:t>千元，收支短絀2</w:t>
      </w:r>
      <w:r w:rsidRPr="00D805C1">
        <w:rPr>
          <w:rFonts w:hAnsi="標楷體"/>
          <w:snapToGrid/>
          <w:color w:val="000000"/>
          <w:szCs w:val="24"/>
        </w:rPr>
        <w:t>0</w:t>
      </w:r>
      <w:r w:rsidRPr="00D805C1">
        <w:rPr>
          <w:rFonts w:hAnsi="標楷體" w:hint="eastAsia"/>
          <w:snapToGrid/>
          <w:color w:val="000000"/>
          <w:szCs w:val="24"/>
        </w:rPr>
        <w:t>億</w:t>
      </w:r>
      <w:r>
        <w:rPr>
          <w:rFonts w:hAnsi="標楷體" w:hint="eastAsia"/>
          <w:snapToGrid/>
          <w:color w:val="000000"/>
          <w:szCs w:val="24"/>
        </w:rPr>
        <w:t>1</w:t>
      </w:r>
      <w:r>
        <w:rPr>
          <w:rFonts w:hAnsi="標楷體"/>
          <w:snapToGrid/>
          <w:color w:val="000000"/>
          <w:szCs w:val="24"/>
        </w:rPr>
        <w:t>,</w:t>
      </w:r>
      <w:r>
        <w:rPr>
          <w:rFonts w:hAnsi="標楷體" w:hint="eastAsia"/>
          <w:snapToGrid/>
          <w:color w:val="000000"/>
          <w:szCs w:val="24"/>
        </w:rPr>
        <w:t>634</w:t>
      </w:r>
      <w:r w:rsidRPr="00D805C1">
        <w:rPr>
          <w:rFonts w:hAnsi="標楷體" w:hint="eastAsia"/>
          <w:snapToGrid/>
          <w:color w:val="000000"/>
          <w:szCs w:val="24"/>
        </w:rPr>
        <w:t>萬</w:t>
      </w:r>
      <w:r w:rsidRPr="00D805C1">
        <w:rPr>
          <w:rFonts w:hAnsi="標楷體"/>
          <w:snapToGrid/>
          <w:color w:val="000000"/>
          <w:szCs w:val="24"/>
        </w:rPr>
        <w:t>9</w:t>
      </w:r>
      <w:r w:rsidRPr="00D805C1">
        <w:rPr>
          <w:rFonts w:hAnsi="標楷體" w:hint="eastAsia"/>
          <w:snapToGrid/>
          <w:color w:val="000000"/>
          <w:szCs w:val="24"/>
        </w:rPr>
        <w:t>千</w:t>
      </w:r>
      <w:r w:rsidRPr="00840244">
        <w:rPr>
          <w:rFonts w:hAnsi="標楷體" w:hint="eastAsia"/>
          <w:snapToGrid/>
          <w:color w:val="000000"/>
          <w:szCs w:val="24"/>
        </w:rPr>
        <w:t>元，較預算</w:t>
      </w:r>
      <w:r>
        <w:rPr>
          <w:rFonts w:hAnsi="標楷體" w:hint="eastAsia"/>
          <w:snapToGrid/>
          <w:color w:val="000000"/>
          <w:szCs w:val="24"/>
        </w:rPr>
        <w:t>短絀</w:t>
      </w:r>
      <w:r w:rsidRPr="00840244">
        <w:rPr>
          <w:rFonts w:hAnsi="標楷體" w:hint="eastAsia"/>
          <w:snapToGrid/>
          <w:color w:val="000000"/>
          <w:szCs w:val="24"/>
        </w:rPr>
        <w:t>數19億5</w:t>
      </w:r>
      <w:r w:rsidRPr="00840244">
        <w:rPr>
          <w:rFonts w:hAnsi="標楷體"/>
          <w:snapToGrid/>
          <w:color w:val="000000"/>
          <w:szCs w:val="24"/>
        </w:rPr>
        <w:t>,</w:t>
      </w:r>
      <w:r w:rsidRPr="00840244">
        <w:rPr>
          <w:rFonts w:hAnsi="標楷體" w:hint="eastAsia"/>
          <w:snapToGrid/>
          <w:color w:val="000000"/>
          <w:szCs w:val="24"/>
        </w:rPr>
        <w:t>667萬2千元增加短絀</w:t>
      </w:r>
      <w:r w:rsidRPr="00840244">
        <w:rPr>
          <w:rFonts w:hAnsi="標楷體"/>
          <w:snapToGrid/>
          <w:color w:val="000000"/>
          <w:szCs w:val="24"/>
        </w:rPr>
        <w:t>5,967</w:t>
      </w:r>
      <w:r w:rsidRPr="00840244">
        <w:rPr>
          <w:rFonts w:hAnsi="標楷體" w:hint="eastAsia"/>
          <w:snapToGrid/>
          <w:color w:val="000000"/>
          <w:szCs w:val="24"/>
        </w:rPr>
        <w:t>萬7千元(增幅</w:t>
      </w:r>
      <w:r w:rsidRPr="00840244">
        <w:rPr>
          <w:rFonts w:hAnsi="標楷體"/>
          <w:snapToGrid/>
          <w:color w:val="000000"/>
          <w:szCs w:val="24"/>
        </w:rPr>
        <w:t>0.30</w:t>
      </w:r>
      <w:r w:rsidRPr="00840244">
        <w:rPr>
          <w:rFonts w:hAnsi="標楷體" w:hint="eastAsia"/>
          <w:snapToGrid/>
          <w:color w:val="000000"/>
          <w:szCs w:val="24"/>
        </w:rPr>
        <w:t>%)，亦較1</w:t>
      </w:r>
      <w:r w:rsidRPr="00840244">
        <w:rPr>
          <w:rFonts w:hAnsi="標楷體"/>
          <w:snapToGrid/>
          <w:color w:val="000000"/>
          <w:szCs w:val="24"/>
        </w:rPr>
        <w:t>11</w:t>
      </w:r>
      <w:r w:rsidRPr="00840244">
        <w:rPr>
          <w:rFonts w:hAnsi="標楷體" w:hint="eastAsia"/>
          <w:snapToGrid/>
          <w:color w:val="000000"/>
          <w:szCs w:val="24"/>
        </w:rPr>
        <w:t>年度</w:t>
      </w:r>
      <w:r>
        <w:rPr>
          <w:rFonts w:hAnsi="標楷體" w:hint="eastAsia"/>
          <w:snapToGrid/>
          <w:color w:val="000000"/>
          <w:szCs w:val="24"/>
        </w:rPr>
        <w:t>決算收支短絀</w:t>
      </w:r>
      <w:r w:rsidRPr="00840244">
        <w:rPr>
          <w:rFonts w:hAnsi="標楷體" w:hint="eastAsia"/>
          <w:snapToGrid/>
          <w:color w:val="000000"/>
          <w:szCs w:val="24"/>
        </w:rPr>
        <w:t>數</w:t>
      </w:r>
      <w:r w:rsidRPr="00840244">
        <w:rPr>
          <w:rFonts w:hAnsi="標楷體"/>
          <w:snapToGrid/>
          <w:color w:val="000000"/>
          <w:szCs w:val="24"/>
        </w:rPr>
        <w:t>20</w:t>
      </w:r>
      <w:r w:rsidRPr="00840244">
        <w:rPr>
          <w:rFonts w:hAnsi="標楷體" w:hint="eastAsia"/>
          <w:snapToGrid/>
          <w:color w:val="000000"/>
          <w:szCs w:val="24"/>
        </w:rPr>
        <w:t>億</w:t>
      </w:r>
      <w:r w:rsidRPr="00840244">
        <w:rPr>
          <w:rFonts w:hAnsi="標楷體"/>
          <w:snapToGrid/>
          <w:color w:val="000000"/>
          <w:szCs w:val="24"/>
        </w:rPr>
        <w:t>751</w:t>
      </w:r>
      <w:r w:rsidRPr="00840244">
        <w:rPr>
          <w:rFonts w:hAnsi="標楷體" w:hint="eastAsia"/>
          <w:snapToGrid/>
          <w:color w:val="000000"/>
          <w:szCs w:val="24"/>
        </w:rPr>
        <w:t>萬</w:t>
      </w:r>
      <w:r w:rsidRPr="00840244">
        <w:rPr>
          <w:rFonts w:hAnsi="標楷體"/>
          <w:snapToGrid/>
          <w:color w:val="000000"/>
          <w:szCs w:val="24"/>
        </w:rPr>
        <w:t>9</w:t>
      </w:r>
      <w:r w:rsidRPr="00840244">
        <w:rPr>
          <w:rFonts w:hAnsi="標楷體" w:hint="eastAsia"/>
          <w:snapToGrid/>
          <w:color w:val="000000"/>
          <w:szCs w:val="24"/>
        </w:rPr>
        <w:t>千元增加短絀</w:t>
      </w:r>
      <w:r w:rsidRPr="00840244">
        <w:rPr>
          <w:rFonts w:hAnsi="標楷體"/>
          <w:snapToGrid/>
          <w:color w:val="000000"/>
          <w:szCs w:val="24"/>
        </w:rPr>
        <w:t>883</w:t>
      </w:r>
      <w:r w:rsidRPr="00840244">
        <w:rPr>
          <w:rFonts w:hAnsi="標楷體" w:hint="eastAsia"/>
          <w:snapToGrid/>
          <w:color w:val="000000"/>
          <w:szCs w:val="24"/>
        </w:rPr>
        <w:t>萬元(增</w:t>
      </w:r>
      <w:r w:rsidRPr="00D805C1">
        <w:rPr>
          <w:rFonts w:hAnsi="標楷體" w:hint="eastAsia"/>
          <w:snapToGrid/>
          <w:color w:val="000000"/>
          <w:szCs w:val="24"/>
        </w:rPr>
        <w:t>幅</w:t>
      </w:r>
      <w:r>
        <w:rPr>
          <w:rFonts w:hAnsi="標楷體" w:hint="eastAsia"/>
          <w:snapToGrid/>
          <w:color w:val="000000"/>
          <w:szCs w:val="24"/>
        </w:rPr>
        <w:t>0</w:t>
      </w:r>
      <w:r w:rsidRPr="00D805C1">
        <w:rPr>
          <w:rFonts w:hAnsi="標楷體" w:hint="eastAsia"/>
          <w:snapToGrid/>
          <w:color w:val="000000"/>
          <w:szCs w:val="24"/>
        </w:rPr>
        <w:t>.</w:t>
      </w:r>
      <w:r>
        <w:rPr>
          <w:rFonts w:hAnsi="標楷體" w:hint="eastAsia"/>
          <w:snapToGrid/>
          <w:color w:val="000000"/>
          <w:szCs w:val="24"/>
        </w:rPr>
        <w:t>44</w:t>
      </w:r>
      <w:r w:rsidRPr="00D805C1">
        <w:rPr>
          <w:rFonts w:hAnsi="標楷體" w:hint="eastAsia"/>
          <w:snapToGrid/>
          <w:color w:val="000000"/>
          <w:szCs w:val="24"/>
        </w:rPr>
        <w:t>%)</w:t>
      </w:r>
      <w:r>
        <w:rPr>
          <w:rFonts w:hAnsi="標楷體" w:hint="eastAsia"/>
          <w:snapToGrid/>
          <w:color w:val="000000"/>
          <w:szCs w:val="24"/>
        </w:rPr>
        <w:t>，主要辦理產業園區管理維護及污水廠營運等收支作業</w:t>
      </w:r>
      <w:r w:rsidRPr="00D805C1">
        <w:rPr>
          <w:rFonts w:hAnsi="標楷體" w:hint="eastAsia"/>
          <w:snapToGrid/>
          <w:color w:val="000000"/>
          <w:szCs w:val="24"/>
        </w:rPr>
        <w:t>。</w:t>
      </w:r>
      <w:r w:rsidRPr="00D805C1">
        <w:rPr>
          <w:rFonts w:hAnsi="標楷體" w:hint="eastAsia"/>
          <w:snapToGrid/>
          <w:color w:val="000000"/>
        </w:rPr>
        <w:t>經查：</w:t>
      </w:r>
    </w:p>
    <w:p w:rsidR="00216A25" w:rsidRDefault="00216A25" w:rsidP="00E06743">
      <w:pPr>
        <w:ind w:left="566" w:firstLine="566"/>
        <w:rPr>
          <w:rFonts w:hAnsi="標楷體"/>
          <w:snapToGrid/>
          <w:color w:val="000000"/>
        </w:rPr>
      </w:pPr>
    </w:p>
    <w:p w:rsidR="00216A25" w:rsidRDefault="00216A25" w:rsidP="00E06743">
      <w:pPr>
        <w:ind w:left="566" w:firstLine="566"/>
        <w:rPr>
          <w:rFonts w:hAnsi="標楷體" w:hint="eastAsia"/>
          <w:snapToGrid/>
          <w:color w:val="000000"/>
        </w:rPr>
      </w:pPr>
    </w:p>
    <w:p w:rsidR="00E06743" w:rsidRPr="004961BF" w:rsidRDefault="00E06743" w:rsidP="00E06743">
      <w:pPr>
        <w:ind w:left="849" w:hangingChars="100" w:hanging="283"/>
        <w:rPr>
          <w:b/>
          <w:snapToGrid/>
        </w:rPr>
      </w:pPr>
      <w:r w:rsidRPr="004961BF">
        <w:rPr>
          <w:rFonts w:hint="eastAsia"/>
          <w:b/>
          <w:snapToGrid/>
        </w:rPr>
        <w:lastRenderedPageBreak/>
        <w:t>(一)</w:t>
      </w:r>
      <w:r w:rsidRPr="00D66F95">
        <w:rPr>
          <w:rFonts w:hint="eastAsia"/>
          <w:b/>
          <w:snapToGrid/>
        </w:rPr>
        <w:t>產業園區基金各區所轄管理機構</w:t>
      </w:r>
      <w:r w:rsidRPr="004961BF">
        <w:rPr>
          <w:rFonts w:hint="eastAsia"/>
          <w:b/>
          <w:snapToGrid/>
        </w:rPr>
        <w:t>各年度勞務收支均呈短絀情形</w:t>
      </w:r>
    </w:p>
    <w:p w:rsidR="00E06743" w:rsidRPr="004961BF" w:rsidRDefault="00E06743" w:rsidP="00E06743">
      <w:pPr>
        <w:adjustRightInd w:val="0"/>
        <w:ind w:leftChars="300" w:left="850" w:firstLine="566"/>
        <w:rPr>
          <w:rFonts w:hint="eastAsia"/>
          <w:snapToGrid/>
        </w:rPr>
      </w:pPr>
      <w:r w:rsidRPr="00227992">
        <w:rPr>
          <w:rFonts w:hint="eastAsia"/>
          <w:snapToGrid/>
        </w:rPr>
        <w:t>產業園區基金</w:t>
      </w:r>
      <w:r w:rsidRPr="004961BF">
        <w:rPr>
          <w:rFonts w:hint="eastAsia"/>
          <w:snapToGrid/>
        </w:rPr>
        <w:t>各區所轄管理機構109至112年度</w:t>
      </w:r>
      <w:r>
        <w:rPr>
          <w:rFonts w:hint="eastAsia"/>
          <w:snapToGrid/>
        </w:rPr>
        <w:t>(</w:t>
      </w:r>
      <w:r w:rsidRPr="004961BF">
        <w:rPr>
          <w:rFonts w:hint="eastAsia"/>
          <w:snapToGrid/>
        </w:rPr>
        <w:t>不含污水處理系統使用費收支</w:t>
      </w:r>
      <w:r>
        <w:rPr>
          <w:rFonts w:hint="eastAsia"/>
          <w:snapToGrid/>
        </w:rPr>
        <w:t>)</w:t>
      </w:r>
      <w:r w:rsidRPr="004961BF">
        <w:rPr>
          <w:rFonts w:hint="eastAsia"/>
          <w:snapToGrid/>
        </w:rPr>
        <w:t>之勞務</w:t>
      </w:r>
      <w:r>
        <w:rPr>
          <w:rFonts w:hint="eastAsia"/>
          <w:snapToGrid/>
        </w:rPr>
        <w:t>總</w:t>
      </w:r>
      <w:r w:rsidRPr="004961BF">
        <w:rPr>
          <w:rFonts w:hint="eastAsia"/>
          <w:snapToGrid/>
        </w:rPr>
        <w:t>收支決算短絀數介於1</w:t>
      </w:r>
      <w:r w:rsidRPr="004961BF">
        <w:rPr>
          <w:snapToGrid/>
        </w:rPr>
        <w:t>4</w:t>
      </w:r>
      <w:r w:rsidRPr="004961BF">
        <w:rPr>
          <w:rFonts w:hint="eastAsia"/>
          <w:snapToGrid/>
        </w:rPr>
        <w:t>億7</w:t>
      </w:r>
      <w:r w:rsidRPr="004961BF">
        <w:rPr>
          <w:snapToGrid/>
        </w:rPr>
        <w:t>,976</w:t>
      </w:r>
      <w:r w:rsidRPr="004961BF">
        <w:rPr>
          <w:rFonts w:hint="eastAsia"/>
          <w:snapToGrid/>
        </w:rPr>
        <w:t>萬6千元至18億8,408萬9千元之間(詳表</w:t>
      </w:r>
      <w:r>
        <w:rPr>
          <w:rFonts w:hint="eastAsia"/>
          <w:snapToGrid/>
        </w:rPr>
        <w:t>1</w:t>
      </w:r>
      <w:r w:rsidRPr="004961BF">
        <w:rPr>
          <w:rFonts w:hint="eastAsia"/>
          <w:snapToGrid/>
        </w:rPr>
        <w:t>)，</w:t>
      </w:r>
      <w:r>
        <w:rPr>
          <w:rFonts w:hint="eastAsia"/>
          <w:snapToGrid/>
        </w:rPr>
        <w:t>且</w:t>
      </w:r>
      <w:r w:rsidRPr="005B4214">
        <w:rPr>
          <w:rFonts w:hint="eastAsia"/>
          <w:snapToGrid/>
        </w:rPr>
        <w:t>所轄北、中、南</w:t>
      </w:r>
      <w:r>
        <w:rPr>
          <w:rFonts w:hint="eastAsia"/>
          <w:snapToGrid/>
        </w:rPr>
        <w:t>等</w:t>
      </w:r>
      <w:r w:rsidRPr="005B4214">
        <w:rPr>
          <w:rFonts w:hint="eastAsia"/>
          <w:snapToGrid/>
        </w:rPr>
        <w:t>三區管理機構</w:t>
      </w:r>
      <w:r w:rsidRPr="004961BF">
        <w:rPr>
          <w:rFonts w:hint="eastAsia"/>
          <w:snapToGrid/>
        </w:rPr>
        <w:t>均呈短絀情形</w:t>
      </w:r>
      <w:r w:rsidRPr="004961BF">
        <w:rPr>
          <w:rFonts w:hAnsi="標楷體" w:hint="eastAsia"/>
          <w:snapToGrid/>
        </w:rPr>
        <w:t>，</w:t>
      </w:r>
      <w:r w:rsidRPr="004961BF">
        <w:rPr>
          <w:rFonts w:hint="eastAsia"/>
          <w:snapToGrid/>
        </w:rPr>
        <w:t>允宜檢討改進</w:t>
      </w:r>
      <w:r w:rsidRPr="004961BF">
        <w:rPr>
          <w:rFonts w:hAnsi="標楷體" w:hint="eastAsia"/>
          <w:snapToGrid/>
        </w:rPr>
        <w:t>。</w:t>
      </w:r>
    </w:p>
    <w:p w:rsidR="00E06743" w:rsidRPr="004961BF" w:rsidRDefault="00E06743" w:rsidP="00E06743">
      <w:pPr>
        <w:ind w:left="849" w:hangingChars="100" w:hanging="283"/>
        <w:rPr>
          <w:rFonts w:cs="標楷體"/>
          <w:b/>
          <w:snapToGrid/>
          <w:kern w:val="0"/>
        </w:rPr>
      </w:pPr>
      <w:r w:rsidRPr="004961BF">
        <w:rPr>
          <w:rFonts w:hint="eastAsia"/>
          <w:b/>
          <w:snapToGrid/>
        </w:rPr>
        <w:t>(二)</w:t>
      </w:r>
      <w:r w:rsidRPr="004961BF">
        <w:rPr>
          <w:rFonts w:cs="標楷體" w:hint="eastAsia"/>
          <w:b/>
          <w:snapToGrid/>
          <w:kern w:val="0"/>
        </w:rPr>
        <w:t>11</w:t>
      </w:r>
      <w:r w:rsidRPr="004961BF">
        <w:rPr>
          <w:rFonts w:cs="標楷體"/>
          <w:b/>
          <w:snapToGrid/>
          <w:kern w:val="0"/>
        </w:rPr>
        <w:t>2</w:t>
      </w:r>
      <w:r w:rsidRPr="004961BF">
        <w:rPr>
          <w:rFonts w:cs="標楷體" w:hint="eastAsia"/>
          <w:b/>
          <w:snapToGrid/>
          <w:kern w:val="0"/>
        </w:rPr>
        <w:t>年度</w:t>
      </w:r>
      <w:r w:rsidRPr="004961BF">
        <w:rPr>
          <w:rFonts w:hint="eastAsia"/>
          <w:b/>
        </w:rPr>
        <w:t>管理機構</w:t>
      </w:r>
      <w:r w:rsidRPr="004961BF">
        <w:rPr>
          <w:rFonts w:cs="標楷體" w:hint="eastAsia"/>
          <w:b/>
          <w:snapToGrid/>
          <w:kern w:val="0"/>
        </w:rPr>
        <w:t>勞務年度收支短絀(</w:t>
      </w:r>
      <w:r w:rsidRPr="004961BF">
        <w:rPr>
          <w:rFonts w:hint="eastAsia"/>
          <w:b/>
        </w:rPr>
        <w:t>不含</w:t>
      </w:r>
      <w:r w:rsidRPr="004961BF">
        <w:rPr>
          <w:rFonts w:cs="標楷體" w:hint="eastAsia"/>
          <w:b/>
          <w:snapToGrid/>
          <w:kern w:val="0"/>
        </w:rPr>
        <w:t>污水處理系統使用費收支)逾5</w:t>
      </w:r>
      <w:r w:rsidRPr="004961BF">
        <w:rPr>
          <w:rFonts w:cs="標楷體"/>
          <w:b/>
          <w:snapToGrid/>
          <w:kern w:val="0"/>
        </w:rPr>
        <w:t>,</w:t>
      </w:r>
      <w:r w:rsidRPr="004961BF">
        <w:rPr>
          <w:rFonts w:cs="標楷體" w:hint="eastAsia"/>
          <w:b/>
          <w:snapToGrid/>
          <w:kern w:val="0"/>
        </w:rPr>
        <w:t>000萬元者</w:t>
      </w:r>
      <w:r w:rsidRPr="004961BF">
        <w:rPr>
          <w:rFonts w:hAnsi="標楷體" w:cs="標楷體" w:hint="eastAsia"/>
          <w:b/>
          <w:snapToGrid/>
          <w:kern w:val="0"/>
        </w:rPr>
        <w:t>，</w:t>
      </w:r>
      <w:r w:rsidRPr="004961BF">
        <w:rPr>
          <w:rFonts w:cs="標楷體" w:hint="eastAsia"/>
          <w:b/>
          <w:snapToGrid/>
          <w:kern w:val="0"/>
        </w:rPr>
        <w:t>計美崙等</w:t>
      </w:r>
      <w:r w:rsidRPr="004961BF">
        <w:rPr>
          <w:rFonts w:cs="標楷體"/>
          <w:b/>
          <w:snapToGrid/>
          <w:kern w:val="0"/>
        </w:rPr>
        <w:t>4</w:t>
      </w:r>
      <w:r w:rsidRPr="004961BF">
        <w:rPr>
          <w:rFonts w:cs="標楷體" w:hint="eastAsia"/>
          <w:b/>
          <w:snapToGrid/>
          <w:kern w:val="0"/>
        </w:rPr>
        <w:t>處，允宜依實際營運成本核實檢討相關收支費率結構之合理性</w:t>
      </w:r>
    </w:p>
    <w:p w:rsidR="00E06743" w:rsidRPr="004961BF" w:rsidRDefault="00E06743" w:rsidP="00E06743">
      <w:pPr>
        <w:adjustRightInd w:val="0"/>
        <w:ind w:leftChars="300" w:left="850" w:firstLine="566"/>
        <w:rPr>
          <w:lang w:val="x-none"/>
        </w:rPr>
      </w:pPr>
      <w:r w:rsidRPr="004961BF">
        <w:rPr>
          <w:rFonts w:hint="eastAsia"/>
        </w:rPr>
        <w:t>產業園區基金所轄管理機構112年度勞務收支</w:t>
      </w:r>
      <w:r w:rsidRPr="004961BF">
        <w:rPr>
          <w:rFonts w:hint="eastAsia"/>
          <w:lang w:eastAsia="x-none"/>
        </w:rPr>
        <w:t>短絀</w:t>
      </w:r>
      <w:r w:rsidRPr="004961BF">
        <w:rPr>
          <w:rFonts w:hint="eastAsia"/>
        </w:rPr>
        <w:t>逾5,000萬元者，包括：美崙</w:t>
      </w:r>
      <w:r w:rsidRPr="004961BF">
        <w:rPr>
          <w:rFonts w:hAnsi="標楷體" w:hint="eastAsia"/>
        </w:rPr>
        <w:t>、</w:t>
      </w:r>
      <w:r w:rsidRPr="004961BF">
        <w:rPr>
          <w:rFonts w:hint="eastAsia"/>
        </w:rPr>
        <w:t>彰濱、雲科及南科等4</w:t>
      </w:r>
      <w:r>
        <w:rPr>
          <w:rFonts w:hint="eastAsia"/>
        </w:rPr>
        <w:t>處服務中心，其中又以彰濱服務中心</w:t>
      </w:r>
      <w:r w:rsidRPr="004961BF">
        <w:rPr>
          <w:rFonts w:hint="eastAsia"/>
        </w:rPr>
        <w:t>短絀數2億</w:t>
      </w:r>
      <w:r w:rsidRPr="004961BF">
        <w:t>6,6</w:t>
      </w:r>
      <w:r w:rsidRPr="004961BF">
        <w:rPr>
          <w:rFonts w:hint="eastAsia"/>
        </w:rPr>
        <w:t>87萬元</w:t>
      </w:r>
      <w:r>
        <w:rPr>
          <w:rFonts w:hint="eastAsia"/>
        </w:rPr>
        <w:t>最高</w:t>
      </w:r>
      <w:r w:rsidRPr="004961BF">
        <w:rPr>
          <w:rFonts w:hint="eastAsia"/>
        </w:rPr>
        <w:t>(詳表</w:t>
      </w:r>
      <w:r>
        <w:rPr>
          <w:rFonts w:hint="eastAsia"/>
        </w:rPr>
        <w:t>2</w:t>
      </w:r>
      <w:r w:rsidRPr="004961BF">
        <w:t>)</w:t>
      </w:r>
      <w:r w:rsidRPr="004961BF">
        <w:rPr>
          <w:rFonts w:hint="eastAsia"/>
          <w:szCs w:val="32"/>
          <w:lang w:eastAsia="x-none"/>
        </w:rPr>
        <w:t>。</w:t>
      </w:r>
      <w:r w:rsidRPr="004961BF">
        <w:rPr>
          <w:rFonts w:hint="eastAsia"/>
          <w:lang w:val="x-none" w:eastAsia="x-none"/>
        </w:rPr>
        <w:t>詢據產業園區基金提供資料</w:t>
      </w:r>
      <w:r w:rsidRPr="004961BF">
        <w:rPr>
          <w:rFonts w:hint="eastAsia"/>
          <w:lang w:val="x-none"/>
        </w:rPr>
        <w:t>略以</w:t>
      </w:r>
      <w:r w:rsidRPr="004961BF">
        <w:rPr>
          <w:rFonts w:hint="eastAsia"/>
          <w:lang w:val="x-none" w:eastAsia="x-none"/>
        </w:rPr>
        <w:t>，基金勞務收支短絀之原因</w:t>
      </w:r>
      <w:r w:rsidRPr="004961BF">
        <w:rPr>
          <w:rFonts w:hint="eastAsia"/>
          <w:lang w:val="x-none"/>
        </w:rPr>
        <w:t>主要係現行收費費率難以反映實際所需之成本，現行</w:t>
      </w:r>
      <w:r w:rsidRPr="004961BF">
        <w:rPr>
          <w:rFonts w:hint="eastAsia"/>
        </w:rPr>
        <w:t>一般公共設施維護費費率每年僅隨同物價調整指數微幅調整，難以反映實際所需之成本，無法達成收支平衡，而導致產業園區管理機構成本增加之</w:t>
      </w:r>
      <w:r w:rsidRPr="004961BF">
        <w:rPr>
          <w:rFonts w:hint="eastAsia"/>
          <w:lang w:val="x-none"/>
        </w:rPr>
        <w:t>主要原因如下：</w:t>
      </w:r>
    </w:p>
    <w:p w:rsidR="00E06743" w:rsidRPr="004961BF" w:rsidRDefault="00E06743" w:rsidP="00E06743">
      <w:pPr>
        <w:ind w:leftChars="300" w:left="1133" w:hangingChars="100" w:hanging="283"/>
      </w:pPr>
      <w:r w:rsidRPr="004961BF">
        <w:rPr>
          <w:rFonts w:hint="eastAsia"/>
        </w:rPr>
        <w:t>1.近年因應環保法規需要</w:t>
      </w:r>
      <w:r w:rsidRPr="004961BF">
        <w:rPr>
          <w:rFonts w:hAnsi="標楷體" w:hint="eastAsia"/>
        </w:rPr>
        <w:t>，</w:t>
      </w:r>
      <w:r w:rsidRPr="004961BF">
        <w:rPr>
          <w:rFonts w:hint="eastAsia"/>
        </w:rPr>
        <w:t>對環境品質實施監測致專業服務費大幅增加。</w:t>
      </w:r>
    </w:p>
    <w:p w:rsidR="00E06743" w:rsidRPr="004961BF" w:rsidRDefault="00E06743" w:rsidP="00E06743">
      <w:pPr>
        <w:ind w:leftChars="300" w:left="1133" w:hangingChars="100" w:hanging="283"/>
      </w:pPr>
      <w:r w:rsidRPr="004961BF">
        <w:rPr>
          <w:rFonts w:hint="eastAsia"/>
        </w:rPr>
        <w:t>2.108年度起以「前瞻基礎建設-城鄉建設-開發在地型產業園區計畫」經費</w:t>
      </w:r>
      <w:r w:rsidRPr="004961BF">
        <w:rPr>
          <w:rFonts w:hAnsi="標楷體" w:hint="eastAsia"/>
        </w:rPr>
        <w:t>，</w:t>
      </w:r>
      <w:r w:rsidRPr="004961BF">
        <w:rPr>
          <w:rFonts w:hint="eastAsia"/>
        </w:rPr>
        <w:t>針對轄管已開發完成達15年以上之老舊產業園區，辦理相關公共設施更新與提升污水廠功能及污染防治改善等工程，致其折舊費用亦隨之增加。</w:t>
      </w:r>
    </w:p>
    <w:p w:rsidR="00E06743" w:rsidRPr="004961BF" w:rsidRDefault="00E06743" w:rsidP="00E06743">
      <w:pPr>
        <w:ind w:leftChars="300" w:left="1133" w:hangingChars="100" w:hanging="283"/>
      </w:pPr>
      <w:r w:rsidRPr="004961BF">
        <w:rPr>
          <w:rFonts w:hint="eastAsia"/>
        </w:rPr>
        <w:t>3.產業園區公共設施老舊致維護管理費用亦逐漸升高，部分產業園區道路破損嚴重，相關維管成本亦隨之提高。</w:t>
      </w:r>
    </w:p>
    <w:p w:rsidR="00E06743" w:rsidRPr="004961BF" w:rsidRDefault="00E06743" w:rsidP="00E06743">
      <w:pPr>
        <w:ind w:left="566" w:firstLine="566"/>
        <w:rPr>
          <w:rFonts w:hAnsi="標楷體"/>
        </w:rPr>
      </w:pPr>
      <w:r w:rsidRPr="004961BF">
        <w:rPr>
          <w:rFonts w:hAnsi="標楷體" w:hint="eastAsia"/>
        </w:rPr>
        <w:t>綜上，近年產業園區基金所轄產業園區</w:t>
      </w:r>
      <w:r w:rsidRPr="004961BF">
        <w:rPr>
          <w:rFonts w:hAnsi="標楷體" w:hint="eastAsia"/>
          <w:szCs w:val="32"/>
        </w:rPr>
        <w:t>之</w:t>
      </w:r>
      <w:r>
        <w:rPr>
          <w:rFonts w:hAnsi="標楷體" w:hint="eastAsia"/>
          <w:szCs w:val="32"/>
        </w:rPr>
        <w:t>一般公共設施維護</w:t>
      </w:r>
      <w:r>
        <w:rPr>
          <w:rFonts w:hAnsi="標楷體" w:hint="eastAsia"/>
          <w:szCs w:val="32"/>
        </w:rPr>
        <w:lastRenderedPageBreak/>
        <w:t>之</w:t>
      </w:r>
      <w:r w:rsidRPr="004961BF">
        <w:rPr>
          <w:rFonts w:hAnsi="標楷體" w:hint="eastAsia"/>
          <w:szCs w:val="32"/>
        </w:rPr>
        <w:t>勞務收支呈</w:t>
      </w:r>
      <w:r w:rsidRPr="004961BF">
        <w:rPr>
          <w:rFonts w:hAnsi="標楷體" w:hint="eastAsia"/>
        </w:rPr>
        <w:t>短</w:t>
      </w:r>
      <w:r w:rsidRPr="004961BF">
        <w:rPr>
          <w:rFonts w:hAnsi="標楷體" w:hint="eastAsia"/>
          <w:szCs w:val="32"/>
        </w:rPr>
        <w:t>絀，且彰濱等4處產業園區服務中心112年度勞務收支短絀均高逾5</w:t>
      </w:r>
      <w:r w:rsidRPr="004961BF">
        <w:rPr>
          <w:rFonts w:hAnsi="標楷體"/>
          <w:szCs w:val="32"/>
        </w:rPr>
        <w:t>,</w:t>
      </w:r>
      <w:r w:rsidRPr="004961BF">
        <w:rPr>
          <w:rFonts w:hAnsi="標楷體" w:hint="eastAsia"/>
          <w:szCs w:val="32"/>
        </w:rPr>
        <w:t>000萬元</w:t>
      </w:r>
      <w:r w:rsidRPr="004961BF">
        <w:rPr>
          <w:rFonts w:hAnsi="標楷體" w:hint="eastAsia"/>
        </w:rPr>
        <w:t>，允宜研謀強化服務中心營運績效，並依使用者付費原則，賡續檢討收支費率結構</w:t>
      </w:r>
      <w:r w:rsidRPr="004961BF">
        <w:rPr>
          <w:rFonts w:hAnsi="標楷體" w:hint="eastAsia"/>
          <w:szCs w:val="32"/>
        </w:rPr>
        <w:t>，</w:t>
      </w:r>
      <w:r w:rsidRPr="004961BF">
        <w:rPr>
          <w:rFonts w:hAnsi="標楷體" w:hint="eastAsia"/>
        </w:rPr>
        <w:t>以改善長期短絀現象。</w:t>
      </w:r>
    </w:p>
    <w:p w:rsidR="00E06743" w:rsidRPr="004961BF" w:rsidRDefault="00E06743" w:rsidP="00E06743">
      <w:pPr>
        <w:spacing w:line="420" w:lineRule="exact"/>
        <w:ind w:leftChars="-64" w:left="601" w:rightChars="-165" w:right="-467" w:hangingChars="276" w:hanging="782"/>
        <w:rPr>
          <w:rFonts w:hAnsi="標楷體"/>
          <w:sz w:val="24"/>
          <w:szCs w:val="24"/>
        </w:rPr>
      </w:pPr>
      <w:r w:rsidRPr="004961BF">
        <w:rPr>
          <w:rFonts w:hAnsi="標楷體" w:hint="eastAsia"/>
          <w:b/>
        </w:rPr>
        <w:t>表</w:t>
      </w:r>
      <w:r>
        <w:rPr>
          <w:rFonts w:hAnsi="標楷體" w:hint="eastAsia"/>
          <w:b/>
        </w:rPr>
        <w:t>1</w:t>
      </w:r>
      <w:r w:rsidRPr="004961BF">
        <w:rPr>
          <w:rFonts w:hAnsi="標楷體" w:hint="eastAsia"/>
          <w:b/>
        </w:rPr>
        <w:t xml:space="preserve">  近年產業園區基金所轄北、中、南三區</w:t>
      </w:r>
      <w:r w:rsidRPr="004961BF">
        <w:rPr>
          <w:rFonts w:hAnsi="標楷體" w:hint="eastAsia"/>
          <w:b/>
          <w:szCs w:val="32"/>
        </w:rPr>
        <w:t>管理機構</w:t>
      </w:r>
      <w:r w:rsidRPr="004961BF">
        <w:rPr>
          <w:rFonts w:hAnsi="標楷體" w:hint="eastAsia"/>
          <w:b/>
        </w:rPr>
        <w:t xml:space="preserve">一般公共設施維護費等(不含污水處理系統使用收支)收支情形表 </w:t>
      </w:r>
      <w:r>
        <w:rPr>
          <w:rFonts w:hAnsi="標楷體" w:hint="eastAsia"/>
          <w:b/>
        </w:rPr>
        <w:t xml:space="preserve">       </w:t>
      </w:r>
      <w:r w:rsidRPr="004961BF">
        <w:rPr>
          <w:rFonts w:hAnsi="標楷體" w:hint="eastAsia"/>
          <w:sz w:val="24"/>
          <w:szCs w:val="24"/>
        </w:rPr>
        <w:t>單位:新臺幣千元</w:t>
      </w:r>
    </w:p>
    <w:tbl>
      <w:tblPr>
        <w:tblW w:w="9100"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2"/>
        <w:gridCol w:w="623"/>
        <w:gridCol w:w="644"/>
        <w:gridCol w:w="714"/>
        <w:gridCol w:w="630"/>
        <w:gridCol w:w="770"/>
        <w:gridCol w:w="714"/>
        <w:gridCol w:w="674"/>
        <w:gridCol w:w="673"/>
        <w:gridCol w:w="710"/>
        <w:gridCol w:w="673"/>
        <w:gridCol w:w="797"/>
        <w:gridCol w:w="896"/>
      </w:tblGrid>
      <w:tr w:rsidR="00E06743" w:rsidRPr="004961BF" w:rsidTr="00162C6B">
        <w:trPr>
          <w:tblHeader/>
        </w:trPr>
        <w:tc>
          <w:tcPr>
            <w:tcW w:w="582" w:type="dxa"/>
            <w:vMerge w:val="restart"/>
            <w:shd w:val="clear" w:color="auto" w:fill="auto"/>
            <w:vAlign w:val="center"/>
            <w:hideMark/>
          </w:tcPr>
          <w:p w:rsidR="00E06743" w:rsidRPr="00AF7C44" w:rsidRDefault="00E06743" w:rsidP="00162C6B">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年度</w:t>
            </w:r>
          </w:p>
        </w:tc>
        <w:tc>
          <w:tcPr>
            <w:tcW w:w="1981" w:type="dxa"/>
            <w:gridSpan w:val="3"/>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北區各服務中心</w:t>
            </w:r>
            <w:r w:rsidRPr="005B4214">
              <w:rPr>
                <w:rFonts w:hAnsi="標楷體" w:cs="新細明體" w:hint="eastAsia"/>
                <w:b/>
                <w:kern w:val="0"/>
                <w:sz w:val="20"/>
                <w:szCs w:val="20"/>
              </w:rPr>
              <w:t>小計</w:t>
            </w:r>
          </w:p>
        </w:tc>
        <w:tc>
          <w:tcPr>
            <w:tcW w:w="2114" w:type="dxa"/>
            <w:gridSpan w:val="3"/>
            <w:shd w:val="clear" w:color="auto" w:fill="auto"/>
            <w:vAlign w:val="center"/>
          </w:tcPr>
          <w:p w:rsidR="00E06743" w:rsidRPr="00AF7C44" w:rsidRDefault="00E06743" w:rsidP="00162C6B">
            <w:pPr>
              <w:widowControl/>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中區各服務中心小計</w:t>
            </w:r>
          </w:p>
        </w:tc>
        <w:tc>
          <w:tcPr>
            <w:tcW w:w="2057" w:type="dxa"/>
            <w:gridSpan w:val="3"/>
            <w:shd w:val="clear" w:color="auto" w:fill="auto"/>
            <w:vAlign w:val="center"/>
          </w:tcPr>
          <w:p w:rsidR="00E06743" w:rsidRPr="00AF7C44" w:rsidRDefault="00E06743" w:rsidP="00162C6B">
            <w:pPr>
              <w:widowControl/>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南區各服務中心小計</w:t>
            </w:r>
          </w:p>
        </w:tc>
        <w:tc>
          <w:tcPr>
            <w:tcW w:w="2366" w:type="dxa"/>
            <w:gridSpan w:val="3"/>
          </w:tcPr>
          <w:p w:rsidR="00E06743" w:rsidRPr="00AF7C44" w:rsidRDefault="00E06743" w:rsidP="00162C6B">
            <w:pPr>
              <w:widowControl/>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合計</w:t>
            </w:r>
          </w:p>
        </w:tc>
      </w:tr>
      <w:tr w:rsidR="00E06743" w:rsidRPr="004961BF" w:rsidTr="00162C6B">
        <w:trPr>
          <w:tblHeader/>
        </w:trPr>
        <w:tc>
          <w:tcPr>
            <w:tcW w:w="582" w:type="dxa"/>
            <w:vMerge/>
            <w:shd w:val="clear" w:color="auto" w:fill="auto"/>
            <w:vAlign w:val="center"/>
            <w:hideMark/>
          </w:tcPr>
          <w:p w:rsidR="00E06743" w:rsidRPr="00AF7C44" w:rsidRDefault="00E06743" w:rsidP="00162C6B">
            <w:pPr>
              <w:widowControl/>
              <w:kinsoku w:val="0"/>
              <w:autoSpaceDE w:val="0"/>
              <w:autoSpaceDN w:val="0"/>
              <w:spacing w:line="240" w:lineRule="exact"/>
              <w:ind w:leftChars="0" w:left="0" w:firstLineChars="0" w:firstLine="0"/>
              <w:jc w:val="center"/>
              <w:rPr>
                <w:rFonts w:hAnsi="標楷體" w:cs="新細明體"/>
                <w:b/>
                <w:kern w:val="0"/>
                <w:sz w:val="20"/>
                <w:szCs w:val="20"/>
              </w:rPr>
            </w:pPr>
          </w:p>
        </w:tc>
        <w:tc>
          <w:tcPr>
            <w:tcW w:w="623"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6"/>
                <w:kern w:val="0"/>
                <w:sz w:val="20"/>
                <w:szCs w:val="20"/>
              </w:rPr>
            </w:pPr>
            <w:r w:rsidRPr="00AF7C44">
              <w:rPr>
                <w:rFonts w:hAnsi="標楷體" w:cs="新細明體" w:hint="eastAsia"/>
                <w:b/>
                <w:spacing w:val="-26"/>
                <w:kern w:val="0"/>
                <w:sz w:val="20"/>
                <w:szCs w:val="20"/>
              </w:rPr>
              <w:t>勞務收入</w:t>
            </w:r>
          </w:p>
        </w:tc>
        <w:tc>
          <w:tcPr>
            <w:tcW w:w="644"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6"/>
                <w:kern w:val="0"/>
                <w:sz w:val="20"/>
                <w:szCs w:val="20"/>
              </w:rPr>
            </w:pPr>
            <w:r w:rsidRPr="00AF7C44">
              <w:rPr>
                <w:rFonts w:hAnsi="標楷體" w:cs="新細明體" w:hint="eastAsia"/>
                <w:b/>
                <w:spacing w:val="-26"/>
                <w:kern w:val="0"/>
                <w:sz w:val="20"/>
                <w:szCs w:val="20"/>
              </w:rPr>
              <w:t>勞務成本</w:t>
            </w:r>
          </w:p>
        </w:tc>
        <w:tc>
          <w:tcPr>
            <w:tcW w:w="714" w:type="dxa"/>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餘絀數</w:t>
            </w:r>
          </w:p>
        </w:tc>
        <w:tc>
          <w:tcPr>
            <w:tcW w:w="630"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w:t>
            </w:r>
            <w:r w:rsidRPr="00AF7C44">
              <w:rPr>
                <w:rFonts w:hAnsi="標楷體" w:cs="新細明體" w:hint="eastAsia"/>
                <w:b/>
                <w:spacing w:val="-26"/>
                <w:kern w:val="0"/>
                <w:sz w:val="20"/>
                <w:szCs w:val="20"/>
              </w:rPr>
              <w:t>務收入</w:t>
            </w:r>
          </w:p>
        </w:tc>
        <w:tc>
          <w:tcPr>
            <w:tcW w:w="770" w:type="dxa"/>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勞務成本</w:t>
            </w:r>
          </w:p>
        </w:tc>
        <w:tc>
          <w:tcPr>
            <w:tcW w:w="714" w:type="dxa"/>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餘絀數</w:t>
            </w:r>
          </w:p>
        </w:tc>
        <w:tc>
          <w:tcPr>
            <w:tcW w:w="674"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勞務收入</w:t>
            </w:r>
          </w:p>
        </w:tc>
        <w:tc>
          <w:tcPr>
            <w:tcW w:w="673"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勞務成本</w:t>
            </w:r>
          </w:p>
        </w:tc>
        <w:tc>
          <w:tcPr>
            <w:tcW w:w="710" w:type="dxa"/>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餘絀數</w:t>
            </w:r>
          </w:p>
        </w:tc>
        <w:tc>
          <w:tcPr>
            <w:tcW w:w="673" w:type="dxa"/>
            <w:vAlign w:val="center"/>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勞務收入</w:t>
            </w:r>
          </w:p>
        </w:tc>
        <w:tc>
          <w:tcPr>
            <w:tcW w:w="797" w:type="dxa"/>
            <w:vAlign w:val="center"/>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勞務成本</w:t>
            </w:r>
          </w:p>
        </w:tc>
        <w:tc>
          <w:tcPr>
            <w:tcW w:w="896" w:type="dxa"/>
            <w:vAlign w:val="center"/>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餘絀數</w:t>
            </w:r>
          </w:p>
        </w:tc>
      </w:tr>
      <w:tr w:rsidR="00E06743" w:rsidRPr="004961BF" w:rsidTr="00162C6B">
        <w:tc>
          <w:tcPr>
            <w:tcW w:w="582" w:type="dxa"/>
            <w:shd w:val="clear" w:color="auto" w:fill="auto"/>
            <w:noWrap/>
            <w:vAlign w:val="center"/>
            <w:hideMark/>
          </w:tcPr>
          <w:p w:rsidR="00E06743" w:rsidRPr="004961BF" w:rsidRDefault="00E06743" w:rsidP="00162C6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61BF">
              <w:rPr>
                <w:rFonts w:hAnsi="標楷體" w:cs="新細明體" w:hint="eastAsia"/>
                <w:kern w:val="0"/>
                <w:sz w:val="20"/>
                <w:szCs w:val="20"/>
              </w:rPr>
              <w:t>10</w:t>
            </w:r>
            <w:r w:rsidRPr="004961BF">
              <w:rPr>
                <w:rFonts w:hAnsi="標楷體" w:cs="新細明體"/>
                <w:kern w:val="0"/>
                <w:sz w:val="20"/>
                <w:szCs w:val="20"/>
              </w:rPr>
              <w:t>9</w:t>
            </w:r>
          </w:p>
        </w:tc>
        <w:tc>
          <w:tcPr>
            <w:tcW w:w="623"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94,300</w:t>
            </w:r>
          </w:p>
        </w:tc>
        <w:tc>
          <w:tcPr>
            <w:tcW w:w="644"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646,871</w:t>
            </w:r>
          </w:p>
        </w:tc>
        <w:tc>
          <w:tcPr>
            <w:tcW w:w="714"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-552,571</w:t>
            </w:r>
          </w:p>
        </w:tc>
        <w:tc>
          <w:tcPr>
            <w:tcW w:w="63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237,675</w:t>
            </w:r>
          </w:p>
        </w:tc>
        <w:tc>
          <w:tcPr>
            <w:tcW w:w="77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987,616</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-749,941</w:t>
            </w:r>
          </w:p>
        </w:tc>
        <w:tc>
          <w:tcPr>
            <w:tcW w:w="674"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151,291</w:t>
            </w:r>
          </w:p>
        </w:tc>
        <w:tc>
          <w:tcPr>
            <w:tcW w:w="673"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732,868</w:t>
            </w:r>
          </w:p>
        </w:tc>
        <w:tc>
          <w:tcPr>
            <w:tcW w:w="710"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-581,577</w:t>
            </w:r>
          </w:p>
        </w:tc>
        <w:tc>
          <w:tcPr>
            <w:tcW w:w="673"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4</w:t>
            </w:r>
            <w:r w:rsidRPr="004961BF">
              <w:rPr>
                <w:rFonts w:hAnsi="標楷體" w:cs="新細明體"/>
                <w:b/>
                <w:spacing w:val="-20"/>
                <w:kern w:val="0"/>
                <w:sz w:val="20"/>
                <w:szCs w:val="20"/>
              </w:rPr>
              <w:t>83</w:t>
            </w:r>
            <w:r w:rsidRPr="004961BF">
              <w:rPr>
                <w:rFonts w:hAnsi="標楷體" w:cs="新細明體" w:hint="eastAsia"/>
                <w:b/>
                <w:spacing w:val="-20"/>
                <w:kern w:val="0"/>
                <w:sz w:val="20"/>
                <w:szCs w:val="20"/>
              </w:rPr>
              <w:t>,</w:t>
            </w:r>
            <w:r w:rsidRPr="004961BF">
              <w:rPr>
                <w:rFonts w:hAnsi="標楷體" w:cs="新細明體"/>
                <w:b/>
                <w:spacing w:val="-20"/>
                <w:kern w:val="0"/>
                <w:sz w:val="20"/>
                <w:szCs w:val="20"/>
              </w:rPr>
              <w:t>266</w:t>
            </w:r>
          </w:p>
        </w:tc>
        <w:tc>
          <w:tcPr>
            <w:tcW w:w="797"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2</w:t>
            </w:r>
            <w:r w:rsidRPr="004961BF">
              <w:rPr>
                <w:rFonts w:hAnsi="標楷體" w:cs="新細明體"/>
                <w:b/>
                <w:spacing w:val="-20"/>
                <w:kern w:val="0"/>
                <w:sz w:val="20"/>
                <w:szCs w:val="20"/>
              </w:rPr>
              <w:t>,367,355</w:t>
            </w:r>
          </w:p>
        </w:tc>
        <w:tc>
          <w:tcPr>
            <w:tcW w:w="896"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w:t>
            </w:r>
            <w:r w:rsidRPr="004961BF">
              <w:rPr>
                <w:rFonts w:hAnsi="標楷體" w:cs="新細明體"/>
                <w:b/>
                <w:spacing w:val="-20"/>
                <w:kern w:val="0"/>
                <w:sz w:val="20"/>
                <w:szCs w:val="20"/>
              </w:rPr>
              <w:t>1,884,089</w:t>
            </w:r>
          </w:p>
        </w:tc>
      </w:tr>
      <w:tr w:rsidR="00E06743" w:rsidRPr="004961BF" w:rsidTr="00162C6B">
        <w:tc>
          <w:tcPr>
            <w:tcW w:w="582" w:type="dxa"/>
            <w:shd w:val="clear" w:color="auto" w:fill="auto"/>
            <w:noWrap/>
            <w:vAlign w:val="center"/>
          </w:tcPr>
          <w:p w:rsidR="00E06743" w:rsidRPr="004961BF" w:rsidRDefault="00E06743" w:rsidP="00162C6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61BF">
              <w:rPr>
                <w:rFonts w:hAnsi="標楷體" w:cs="新細明體" w:hint="eastAsia"/>
                <w:kern w:val="0"/>
                <w:sz w:val="20"/>
                <w:szCs w:val="20"/>
              </w:rPr>
              <w:t>1</w:t>
            </w:r>
            <w:r w:rsidRPr="004961BF">
              <w:rPr>
                <w:rFonts w:hAnsi="標楷體" w:cs="新細明體"/>
                <w:kern w:val="0"/>
                <w:sz w:val="20"/>
                <w:szCs w:val="20"/>
              </w:rPr>
              <w:t>10</w:t>
            </w:r>
          </w:p>
        </w:tc>
        <w:tc>
          <w:tcPr>
            <w:tcW w:w="62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126,670</w:t>
            </w:r>
          </w:p>
        </w:tc>
        <w:tc>
          <w:tcPr>
            <w:tcW w:w="64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662,789</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-536,119</w:t>
            </w:r>
          </w:p>
        </w:tc>
        <w:tc>
          <w:tcPr>
            <w:tcW w:w="63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274,834</w:t>
            </w:r>
          </w:p>
        </w:tc>
        <w:tc>
          <w:tcPr>
            <w:tcW w:w="770" w:type="dxa"/>
            <w:shd w:val="clear" w:color="auto" w:fill="auto"/>
            <w:vAlign w:val="center"/>
          </w:tcPr>
          <w:p w:rsidR="00E06743" w:rsidRPr="004961BF" w:rsidRDefault="00E06743" w:rsidP="00162C6B">
            <w:pPr>
              <w:widowControl/>
              <w:spacing w:line="260" w:lineRule="exact"/>
              <w:ind w:leftChars="-50" w:left="-142"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1,009,392</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-734,558</w:t>
            </w:r>
          </w:p>
        </w:tc>
        <w:tc>
          <w:tcPr>
            <w:tcW w:w="67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179,047</w:t>
            </w:r>
          </w:p>
        </w:tc>
        <w:tc>
          <w:tcPr>
            <w:tcW w:w="67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750,988</w:t>
            </w:r>
          </w:p>
        </w:tc>
        <w:tc>
          <w:tcPr>
            <w:tcW w:w="71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-571,941</w:t>
            </w:r>
          </w:p>
        </w:tc>
        <w:tc>
          <w:tcPr>
            <w:tcW w:w="673"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5</w:t>
            </w:r>
            <w:r w:rsidRPr="004961BF">
              <w:rPr>
                <w:rFonts w:hAnsi="標楷體" w:cs="新細明體"/>
                <w:b/>
                <w:spacing w:val="-20"/>
                <w:kern w:val="0"/>
                <w:sz w:val="20"/>
                <w:szCs w:val="20"/>
              </w:rPr>
              <w:t>80,551</w:t>
            </w:r>
          </w:p>
        </w:tc>
        <w:tc>
          <w:tcPr>
            <w:tcW w:w="797" w:type="dxa"/>
            <w:vAlign w:val="center"/>
          </w:tcPr>
          <w:p w:rsidR="00E06743" w:rsidRPr="004961BF" w:rsidRDefault="00E06743" w:rsidP="00162C6B">
            <w:pPr>
              <w:widowControl/>
              <w:spacing w:line="260" w:lineRule="exact"/>
              <w:ind w:leftChars="-50" w:left="-142"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2</w:t>
            </w:r>
            <w:r w:rsidRPr="004961BF">
              <w:rPr>
                <w:rFonts w:hAnsi="標楷體" w:cs="新細明體"/>
                <w:b/>
                <w:spacing w:val="-20"/>
                <w:kern w:val="0"/>
                <w:sz w:val="20"/>
                <w:szCs w:val="20"/>
              </w:rPr>
              <w:t>,423,169</w:t>
            </w:r>
          </w:p>
        </w:tc>
        <w:tc>
          <w:tcPr>
            <w:tcW w:w="896"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w:t>
            </w:r>
            <w:r w:rsidRPr="004961BF">
              <w:rPr>
                <w:rFonts w:hAnsi="標楷體" w:cs="新細明體"/>
                <w:b/>
                <w:spacing w:val="-20"/>
                <w:kern w:val="0"/>
                <w:sz w:val="20"/>
                <w:szCs w:val="20"/>
              </w:rPr>
              <w:t>1,842,618</w:t>
            </w:r>
          </w:p>
        </w:tc>
      </w:tr>
      <w:tr w:rsidR="00E06743" w:rsidRPr="004961BF" w:rsidTr="00162C6B">
        <w:tc>
          <w:tcPr>
            <w:tcW w:w="582" w:type="dxa"/>
            <w:shd w:val="clear" w:color="auto" w:fill="auto"/>
            <w:noWrap/>
            <w:vAlign w:val="center"/>
          </w:tcPr>
          <w:p w:rsidR="00E06743" w:rsidRPr="004961BF" w:rsidRDefault="00E06743" w:rsidP="00162C6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61BF">
              <w:rPr>
                <w:rFonts w:hAnsi="標楷體" w:cs="新細明體" w:hint="eastAsia"/>
                <w:kern w:val="0"/>
                <w:sz w:val="20"/>
                <w:szCs w:val="20"/>
              </w:rPr>
              <w:t>1</w:t>
            </w:r>
            <w:r w:rsidRPr="004961BF">
              <w:rPr>
                <w:rFonts w:hAnsi="標楷體" w:cs="新細明體"/>
                <w:kern w:val="0"/>
                <w:sz w:val="20"/>
                <w:szCs w:val="20"/>
              </w:rPr>
              <w:t>1</w:t>
            </w:r>
            <w:r w:rsidRPr="004961BF">
              <w:rPr>
                <w:rFonts w:hAnsi="標楷體" w:cs="新細明體" w:hint="eastAsia"/>
                <w:kern w:val="0"/>
                <w:sz w:val="20"/>
                <w:szCs w:val="20"/>
              </w:rPr>
              <w:t>1</w:t>
            </w:r>
          </w:p>
        </w:tc>
        <w:tc>
          <w:tcPr>
            <w:tcW w:w="62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162,793 </w:t>
            </w:r>
          </w:p>
        </w:tc>
        <w:tc>
          <w:tcPr>
            <w:tcW w:w="64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635,694 </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-472,901 </w:t>
            </w:r>
          </w:p>
        </w:tc>
        <w:tc>
          <w:tcPr>
            <w:tcW w:w="63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349,452 </w:t>
            </w:r>
          </w:p>
        </w:tc>
        <w:tc>
          <w:tcPr>
            <w:tcW w:w="770" w:type="dxa"/>
            <w:shd w:val="clear" w:color="auto" w:fill="auto"/>
            <w:vAlign w:val="center"/>
          </w:tcPr>
          <w:p w:rsidR="00E06743" w:rsidRPr="004961BF" w:rsidRDefault="00E06743" w:rsidP="00162C6B">
            <w:pPr>
              <w:widowControl/>
              <w:spacing w:line="260" w:lineRule="exact"/>
              <w:ind w:leftChars="-50" w:left="-142"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1,021,968 </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-672,516 </w:t>
            </w:r>
          </w:p>
        </w:tc>
        <w:tc>
          <w:tcPr>
            <w:tcW w:w="67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221,498 </w:t>
            </w:r>
          </w:p>
        </w:tc>
        <w:tc>
          <w:tcPr>
            <w:tcW w:w="67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694,415 </w:t>
            </w:r>
          </w:p>
        </w:tc>
        <w:tc>
          <w:tcPr>
            <w:tcW w:w="71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-472,917 </w:t>
            </w:r>
          </w:p>
        </w:tc>
        <w:tc>
          <w:tcPr>
            <w:tcW w:w="673"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733,743 </w:t>
            </w:r>
          </w:p>
        </w:tc>
        <w:tc>
          <w:tcPr>
            <w:tcW w:w="797"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2,352,077 </w:t>
            </w:r>
          </w:p>
        </w:tc>
        <w:tc>
          <w:tcPr>
            <w:tcW w:w="896"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-1,618,334 </w:t>
            </w:r>
          </w:p>
        </w:tc>
      </w:tr>
      <w:tr w:rsidR="00E06743" w:rsidRPr="004961BF" w:rsidTr="00162C6B">
        <w:tc>
          <w:tcPr>
            <w:tcW w:w="582" w:type="dxa"/>
            <w:shd w:val="clear" w:color="auto" w:fill="auto"/>
            <w:noWrap/>
            <w:vAlign w:val="center"/>
          </w:tcPr>
          <w:p w:rsidR="00E06743" w:rsidRPr="004961BF" w:rsidRDefault="00E06743" w:rsidP="00162C6B">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4961BF">
              <w:rPr>
                <w:rFonts w:hAnsi="標楷體" w:cs="新細明體" w:hint="eastAsia"/>
                <w:kern w:val="0"/>
                <w:sz w:val="20"/>
                <w:szCs w:val="20"/>
              </w:rPr>
              <w:t>112</w:t>
            </w:r>
          </w:p>
        </w:tc>
        <w:tc>
          <w:tcPr>
            <w:tcW w:w="62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166,717 </w:t>
            </w:r>
          </w:p>
        </w:tc>
        <w:tc>
          <w:tcPr>
            <w:tcW w:w="64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571,360 </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-404,643 </w:t>
            </w:r>
          </w:p>
        </w:tc>
        <w:tc>
          <w:tcPr>
            <w:tcW w:w="63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396,490 </w:t>
            </w:r>
          </w:p>
        </w:tc>
        <w:tc>
          <w:tcPr>
            <w:tcW w:w="770" w:type="dxa"/>
            <w:shd w:val="clear" w:color="auto" w:fill="auto"/>
            <w:vAlign w:val="center"/>
          </w:tcPr>
          <w:p w:rsidR="00E06743" w:rsidRPr="004961BF" w:rsidRDefault="00E06743" w:rsidP="00162C6B">
            <w:pPr>
              <w:widowControl/>
              <w:spacing w:line="260" w:lineRule="exact"/>
              <w:ind w:leftChars="-50" w:left="-142"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1,035,597 </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-639,107 </w:t>
            </w:r>
          </w:p>
        </w:tc>
        <w:tc>
          <w:tcPr>
            <w:tcW w:w="67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240,160 </w:t>
            </w:r>
          </w:p>
        </w:tc>
        <w:tc>
          <w:tcPr>
            <w:tcW w:w="67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676,176 </w:t>
            </w:r>
          </w:p>
        </w:tc>
        <w:tc>
          <w:tcPr>
            <w:tcW w:w="71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-436,016 </w:t>
            </w:r>
          </w:p>
        </w:tc>
        <w:tc>
          <w:tcPr>
            <w:tcW w:w="673"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803,367 </w:t>
            </w:r>
          </w:p>
        </w:tc>
        <w:tc>
          <w:tcPr>
            <w:tcW w:w="797"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2,283,133 </w:t>
            </w:r>
          </w:p>
        </w:tc>
        <w:tc>
          <w:tcPr>
            <w:tcW w:w="896"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-1,479,766 </w:t>
            </w:r>
          </w:p>
        </w:tc>
      </w:tr>
    </w:tbl>
    <w:p w:rsidR="00E06743" w:rsidRPr="004961BF" w:rsidRDefault="00E06743" w:rsidP="00E06743">
      <w:pPr>
        <w:spacing w:line="340" w:lineRule="exact"/>
        <w:ind w:leftChars="-64" w:left="55" w:hangingChars="97" w:hanging="236"/>
        <w:rPr>
          <w:rFonts w:hAnsi="標楷體"/>
          <w:sz w:val="24"/>
        </w:rPr>
      </w:pPr>
      <w:r w:rsidRPr="004961BF">
        <w:rPr>
          <w:rFonts w:hAnsi="標楷體" w:hint="eastAsia"/>
          <w:sz w:val="24"/>
        </w:rPr>
        <w:t>資料來源：</w:t>
      </w:r>
      <w:r w:rsidRPr="007D5131">
        <w:rPr>
          <w:rFonts w:hAnsi="標楷體" w:hint="eastAsia"/>
          <w:sz w:val="24"/>
        </w:rPr>
        <w:t>產業園區開發管理基金</w:t>
      </w:r>
      <w:r w:rsidRPr="004961BF">
        <w:rPr>
          <w:rFonts w:hAnsi="標楷體" w:hint="eastAsia"/>
          <w:sz w:val="24"/>
        </w:rPr>
        <w:t>提供。</w:t>
      </w:r>
    </w:p>
    <w:p w:rsidR="00E06743" w:rsidRPr="004961BF" w:rsidRDefault="00E06743" w:rsidP="00E06743">
      <w:pPr>
        <w:spacing w:line="420" w:lineRule="exact"/>
        <w:ind w:leftChars="-59" w:left="700" w:rightChars="-100" w:right="-283" w:hangingChars="306" w:hanging="867"/>
        <w:rPr>
          <w:rFonts w:hAnsi="標楷體"/>
          <w:b/>
        </w:rPr>
      </w:pPr>
      <w:r w:rsidRPr="004961BF">
        <w:rPr>
          <w:rFonts w:hAnsi="標楷體" w:hint="eastAsia"/>
          <w:b/>
        </w:rPr>
        <w:t>表</w:t>
      </w:r>
      <w:r>
        <w:rPr>
          <w:rFonts w:hAnsi="標楷體" w:hint="eastAsia"/>
          <w:b/>
        </w:rPr>
        <w:t>2</w:t>
      </w:r>
      <w:r w:rsidRPr="004961BF">
        <w:rPr>
          <w:rFonts w:hAnsi="標楷體" w:hint="eastAsia"/>
          <w:b/>
        </w:rPr>
        <w:t xml:space="preserve">  基金所轄</w:t>
      </w:r>
      <w:r w:rsidRPr="004961BF">
        <w:rPr>
          <w:rFonts w:hAnsi="標楷體" w:hint="eastAsia"/>
          <w:b/>
          <w:szCs w:val="32"/>
        </w:rPr>
        <w:t>管理機構</w:t>
      </w:r>
      <w:r>
        <w:rPr>
          <w:rFonts w:hAnsi="標楷體" w:hint="eastAsia"/>
          <w:b/>
          <w:szCs w:val="32"/>
        </w:rPr>
        <w:t>112</w:t>
      </w:r>
      <w:r w:rsidRPr="004961BF">
        <w:rPr>
          <w:rFonts w:hAnsi="標楷體" w:hint="eastAsia"/>
          <w:b/>
        </w:rPr>
        <w:t>年</w:t>
      </w:r>
      <w:r>
        <w:rPr>
          <w:rFonts w:hAnsi="標楷體" w:hint="eastAsia"/>
          <w:b/>
        </w:rPr>
        <w:t>度</w:t>
      </w:r>
      <w:r w:rsidRPr="004961BF">
        <w:rPr>
          <w:rFonts w:hAnsi="標楷體" w:hint="eastAsia"/>
          <w:b/>
        </w:rPr>
        <w:t>一般公共設施維護費等(不含污水處理系統使用收支)年度短絀逾5,</w:t>
      </w:r>
      <w:r w:rsidRPr="004961BF">
        <w:rPr>
          <w:rFonts w:hAnsi="標楷體"/>
          <w:b/>
        </w:rPr>
        <w:t>000</w:t>
      </w:r>
      <w:r w:rsidRPr="004961BF">
        <w:rPr>
          <w:rFonts w:hAnsi="標楷體" w:hint="eastAsia"/>
          <w:b/>
        </w:rPr>
        <w:t>萬元之服務中心收支情形表</w:t>
      </w:r>
    </w:p>
    <w:p w:rsidR="00E06743" w:rsidRPr="004961BF" w:rsidRDefault="00E06743" w:rsidP="00E06743">
      <w:pPr>
        <w:spacing w:line="360" w:lineRule="exact"/>
        <w:ind w:leftChars="0" w:left="672" w:rightChars="-100" w:right="-283" w:hangingChars="276" w:hanging="672"/>
        <w:jc w:val="right"/>
        <w:rPr>
          <w:rFonts w:hAnsi="標楷體"/>
          <w:sz w:val="24"/>
          <w:szCs w:val="24"/>
        </w:rPr>
      </w:pPr>
      <w:r w:rsidRPr="004961BF">
        <w:rPr>
          <w:rFonts w:hAnsi="標楷體" w:hint="eastAsia"/>
          <w:b/>
          <w:sz w:val="24"/>
          <w:szCs w:val="24"/>
        </w:rPr>
        <w:t xml:space="preserve"> </w:t>
      </w:r>
      <w:r w:rsidRPr="004961BF">
        <w:rPr>
          <w:rFonts w:hAnsi="標楷體" w:hint="eastAsia"/>
          <w:b/>
        </w:rPr>
        <w:t xml:space="preserve">                                               </w:t>
      </w:r>
      <w:r w:rsidRPr="004961BF">
        <w:rPr>
          <w:rFonts w:hAnsi="標楷體" w:hint="eastAsia"/>
          <w:sz w:val="24"/>
          <w:szCs w:val="24"/>
        </w:rPr>
        <w:t>單位:新臺幣千元</w:t>
      </w:r>
    </w:p>
    <w:tbl>
      <w:tblPr>
        <w:tblW w:w="8957"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02"/>
        <w:gridCol w:w="2551"/>
        <w:gridCol w:w="2552"/>
        <w:gridCol w:w="2552"/>
      </w:tblGrid>
      <w:tr w:rsidR="00E06743" w:rsidRPr="004961BF" w:rsidTr="00162C6B">
        <w:trPr>
          <w:tblHeader/>
        </w:trPr>
        <w:tc>
          <w:tcPr>
            <w:tcW w:w="1302" w:type="dxa"/>
            <w:tcBorders>
              <w:top w:val="single" w:sz="12" w:space="0" w:color="auto"/>
              <w:bottom w:val="single" w:sz="6" w:space="0" w:color="auto"/>
            </w:tcBorders>
            <w:shd w:val="clear" w:color="auto" w:fill="auto"/>
            <w:vAlign w:val="center"/>
            <w:hideMark/>
          </w:tcPr>
          <w:p w:rsidR="00E06743" w:rsidRPr="000551D3" w:rsidRDefault="00E06743" w:rsidP="00162C6B">
            <w:pPr>
              <w:pStyle w:val="142"/>
              <w:jc w:val="center"/>
              <w:rPr>
                <w:rStyle w:val="145"/>
                <w:b/>
              </w:rPr>
            </w:pPr>
            <w:r w:rsidRPr="000551D3">
              <w:rPr>
                <w:rStyle w:val="145"/>
                <w:rFonts w:hint="eastAsia"/>
                <w:b/>
              </w:rPr>
              <w:t>服務中心</w:t>
            </w:r>
          </w:p>
        </w:tc>
        <w:tc>
          <w:tcPr>
            <w:tcW w:w="2551" w:type="dxa"/>
            <w:tcBorders>
              <w:top w:val="single" w:sz="12" w:space="0" w:color="auto"/>
              <w:bottom w:val="single" w:sz="6" w:space="0" w:color="auto"/>
            </w:tcBorders>
            <w:shd w:val="clear" w:color="auto" w:fill="auto"/>
            <w:vAlign w:val="center"/>
            <w:hideMark/>
          </w:tcPr>
          <w:p w:rsidR="00E06743" w:rsidRPr="000551D3" w:rsidRDefault="00E06743" w:rsidP="00162C6B">
            <w:pPr>
              <w:pStyle w:val="142"/>
              <w:jc w:val="center"/>
              <w:rPr>
                <w:rStyle w:val="145"/>
                <w:b/>
              </w:rPr>
            </w:pPr>
            <w:r w:rsidRPr="000551D3">
              <w:rPr>
                <w:rStyle w:val="145"/>
                <w:rFonts w:hint="eastAsia"/>
                <w:b/>
              </w:rPr>
              <w:t>勞務收入</w:t>
            </w:r>
          </w:p>
        </w:tc>
        <w:tc>
          <w:tcPr>
            <w:tcW w:w="2552" w:type="dxa"/>
            <w:tcBorders>
              <w:top w:val="single" w:sz="12" w:space="0" w:color="auto"/>
              <w:bottom w:val="single" w:sz="6" w:space="0" w:color="auto"/>
            </w:tcBorders>
            <w:shd w:val="clear" w:color="auto" w:fill="auto"/>
            <w:vAlign w:val="center"/>
            <w:hideMark/>
          </w:tcPr>
          <w:p w:rsidR="00E06743" w:rsidRPr="000551D3" w:rsidRDefault="00E06743" w:rsidP="00162C6B">
            <w:pPr>
              <w:pStyle w:val="142"/>
              <w:jc w:val="center"/>
              <w:rPr>
                <w:rStyle w:val="145"/>
                <w:b/>
              </w:rPr>
            </w:pPr>
            <w:r w:rsidRPr="000551D3">
              <w:rPr>
                <w:rStyle w:val="145"/>
                <w:rFonts w:hint="eastAsia"/>
                <w:b/>
              </w:rPr>
              <w:t>勞務成本</w:t>
            </w:r>
          </w:p>
        </w:tc>
        <w:tc>
          <w:tcPr>
            <w:tcW w:w="2552" w:type="dxa"/>
            <w:tcBorders>
              <w:top w:val="single" w:sz="12" w:space="0" w:color="auto"/>
              <w:bottom w:val="single" w:sz="6" w:space="0" w:color="auto"/>
            </w:tcBorders>
            <w:shd w:val="clear" w:color="auto" w:fill="auto"/>
            <w:vAlign w:val="center"/>
            <w:hideMark/>
          </w:tcPr>
          <w:p w:rsidR="00E06743" w:rsidRPr="000551D3" w:rsidRDefault="00E06743" w:rsidP="00162C6B">
            <w:pPr>
              <w:pStyle w:val="142"/>
              <w:jc w:val="center"/>
              <w:rPr>
                <w:rStyle w:val="145"/>
                <w:b/>
              </w:rPr>
            </w:pPr>
            <w:r w:rsidRPr="000551D3">
              <w:rPr>
                <w:rStyle w:val="145"/>
                <w:rFonts w:hint="eastAsia"/>
                <w:b/>
              </w:rPr>
              <w:t>餘絀數</w:t>
            </w:r>
          </w:p>
        </w:tc>
      </w:tr>
      <w:tr w:rsidR="00E06743" w:rsidRPr="004961BF" w:rsidTr="00162C6B">
        <w:tc>
          <w:tcPr>
            <w:tcW w:w="1302" w:type="dxa"/>
            <w:tcBorders>
              <w:top w:val="single" w:sz="6" w:space="0" w:color="auto"/>
              <w:bottom w:val="single" w:sz="6" w:space="0" w:color="auto"/>
            </w:tcBorders>
            <w:shd w:val="clear" w:color="auto" w:fill="auto"/>
            <w:noWrap/>
            <w:vAlign w:val="center"/>
          </w:tcPr>
          <w:p w:rsidR="00E06743" w:rsidRPr="00375705" w:rsidRDefault="00E06743" w:rsidP="00162C6B">
            <w:pPr>
              <w:pStyle w:val="142"/>
              <w:rPr>
                <w:rStyle w:val="145"/>
                <w:b/>
              </w:rPr>
            </w:pPr>
            <w:r w:rsidRPr="00375705">
              <w:rPr>
                <w:rStyle w:val="145"/>
                <w:rFonts w:hint="eastAsia"/>
                <w:b/>
              </w:rPr>
              <w:t>美崙</w:t>
            </w:r>
          </w:p>
        </w:tc>
        <w:tc>
          <w:tcPr>
            <w:tcW w:w="2551" w:type="dxa"/>
            <w:tcBorders>
              <w:top w:val="single" w:sz="6" w:space="0" w:color="auto"/>
              <w:bottom w:val="single" w:sz="6" w:space="0" w:color="auto"/>
            </w:tcBorders>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11,991 </w:t>
            </w:r>
          </w:p>
        </w:tc>
        <w:tc>
          <w:tcPr>
            <w:tcW w:w="2552" w:type="dxa"/>
            <w:tcBorders>
              <w:top w:val="single" w:sz="6" w:space="0" w:color="auto"/>
              <w:bottom w:val="single" w:sz="6" w:space="0" w:color="auto"/>
            </w:tcBorders>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72,448 </w:t>
            </w:r>
          </w:p>
        </w:tc>
        <w:tc>
          <w:tcPr>
            <w:tcW w:w="2552" w:type="dxa"/>
            <w:tcBorders>
              <w:top w:val="single" w:sz="6" w:space="0" w:color="auto"/>
              <w:bottom w:val="single" w:sz="6" w:space="0" w:color="auto"/>
            </w:tcBorders>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-60,457 </w:t>
            </w:r>
          </w:p>
        </w:tc>
      </w:tr>
      <w:tr w:rsidR="00E06743" w:rsidRPr="004961BF" w:rsidTr="00162C6B">
        <w:tc>
          <w:tcPr>
            <w:tcW w:w="1302" w:type="dxa"/>
            <w:tcBorders>
              <w:top w:val="single" w:sz="6" w:space="0" w:color="auto"/>
              <w:bottom w:val="single" w:sz="6" w:space="0" w:color="auto"/>
            </w:tcBorders>
            <w:shd w:val="clear" w:color="auto" w:fill="auto"/>
            <w:noWrap/>
            <w:vAlign w:val="center"/>
          </w:tcPr>
          <w:p w:rsidR="00E06743" w:rsidRPr="000551D3" w:rsidRDefault="00E06743" w:rsidP="00162C6B">
            <w:pPr>
              <w:pStyle w:val="142"/>
              <w:rPr>
                <w:rStyle w:val="145"/>
              </w:rPr>
            </w:pPr>
            <w:r w:rsidRPr="000551D3">
              <w:rPr>
                <w:rStyle w:val="145"/>
                <w:rFonts w:hint="eastAsia"/>
              </w:rPr>
              <w:t>龍德</w:t>
            </w:r>
          </w:p>
        </w:tc>
        <w:tc>
          <w:tcPr>
            <w:tcW w:w="2551"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23,956 </w:t>
            </w:r>
          </w:p>
        </w:tc>
        <w:tc>
          <w:tcPr>
            <w:tcW w:w="2552"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69,238 </w:t>
            </w:r>
          </w:p>
        </w:tc>
        <w:tc>
          <w:tcPr>
            <w:tcW w:w="2552"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-45,282 </w:t>
            </w:r>
          </w:p>
        </w:tc>
      </w:tr>
      <w:tr w:rsidR="00E06743" w:rsidRPr="004961BF" w:rsidTr="00162C6B">
        <w:tc>
          <w:tcPr>
            <w:tcW w:w="1302" w:type="dxa"/>
            <w:tcBorders>
              <w:top w:val="single" w:sz="6" w:space="0" w:color="auto"/>
              <w:bottom w:val="single" w:sz="6" w:space="0" w:color="auto"/>
            </w:tcBorders>
            <w:shd w:val="clear" w:color="auto" w:fill="auto"/>
            <w:noWrap/>
            <w:vAlign w:val="center"/>
          </w:tcPr>
          <w:p w:rsidR="00E06743" w:rsidRPr="000551D3" w:rsidRDefault="00E06743" w:rsidP="00162C6B">
            <w:pPr>
              <w:pStyle w:val="142"/>
              <w:rPr>
                <w:rStyle w:val="145"/>
              </w:rPr>
            </w:pPr>
            <w:r w:rsidRPr="000551D3">
              <w:rPr>
                <w:rStyle w:val="145"/>
                <w:rFonts w:hint="eastAsia"/>
              </w:rPr>
              <w:t>新北</w:t>
            </w:r>
          </w:p>
        </w:tc>
        <w:tc>
          <w:tcPr>
            <w:tcW w:w="2551"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13,088 </w:t>
            </w:r>
          </w:p>
        </w:tc>
        <w:tc>
          <w:tcPr>
            <w:tcW w:w="2552"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28,268 </w:t>
            </w:r>
          </w:p>
        </w:tc>
        <w:tc>
          <w:tcPr>
            <w:tcW w:w="2552"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-15,180 </w:t>
            </w:r>
          </w:p>
        </w:tc>
      </w:tr>
      <w:tr w:rsidR="00E06743" w:rsidRPr="004961BF" w:rsidTr="00162C6B">
        <w:tc>
          <w:tcPr>
            <w:tcW w:w="1302" w:type="dxa"/>
            <w:tcBorders>
              <w:top w:val="single" w:sz="6" w:space="0" w:color="auto"/>
            </w:tcBorders>
            <w:shd w:val="clear" w:color="auto" w:fill="auto"/>
            <w:noWrap/>
            <w:vAlign w:val="center"/>
          </w:tcPr>
          <w:p w:rsidR="00E06743" w:rsidRPr="000551D3" w:rsidRDefault="00E06743" w:rsidP="00162C6B">
            <w:pPr>
              <w:pStyle w:val="142"/>
              <w:rPr>
                <w:rStyle w:val="145"/>
              </w:rPr>
            </w:pPr>
            <w:r w:rsidRPr="000551D3">
              <w:rPr>
                <w:rStyle w:val="145"/>
                <w:rFonts w:hint="eastAsia"/>
              </w:rPr>
              <w:t>中壢</w:t>
            </w:r>
          </w:p>
        </w:tc>
        <w:tc>
          <w:tcPr>
            <w:tcW w:w="2551" w:type="dxa"/>
            <w:tcBorders>
              <w:top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17,918 </w:t>
            </w:r>
          </w:p>
        </w:tc>
        <w:tc>
          <w:tcPr>
            <w:tcW w:w="2552" w:type="dxa"/>
            <w:tcBorders>
              <w:top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48,724 </w:t>
            </w:r>
          </w:p>
        </w:tc>
        <w:tc>
          <w:tcPr>
            <w:tcW w:w="2552" w:type="dxa"/>
            <w:tcBorders>
              <w:top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-30,806 </w:t>
            </w:r>
          </w:p>
        </w:tc>
      </w:tr>
      <w:tr w:rsidR="00E06743" w:rsidRPr="004961BF" w:rsidTr="00162C6B">
        <w:tc>
          <w:tcPr>
            <w:tcW w:w="1302" w:type="dxa"/>
            <w:shd w:val="clear" w:color="auto" w:fill="auto"/>
            <w:noWrap/>
            <w:vAlign w:val="center"/>
          </w:tcPr>
          <w:p w:rsidR="00E06743" w:rsidRPr="000551D3" w:rsidRDefault="00E06743" w:rsidP="00162C6B">
            <w:pPr>
              <w:pStyle w:val="142"/>
              <w:rPr>
                <w:rStyle w:val="145"/>
              </w:rPr>
            </w:pPr>
            <w:r w:rsidRPr="000551D3">
              <w:rPr>
                <w:rStyle w:val="145"/>
                <w:rFonts w:hint="eastAsia"/>
              </w:rPr>
              <w:t>臺中</w:t>
            </w:r>
          </w:p>
        </w:tc>
        <w:tc>
          <w:tcPr>
            <w:tcW w:w="2551"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28,498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61,861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-33,363 </w:t>
            </w:r>
          </w:p>
        </w:tc>
      </w:tr>
      <w:tr w:rsidR="00E06743" w:rsidRPr="004961BF" w:rsidTr="00162C6B">
        <w:tc>
          <w:tcPr>
            <w:tcW w:w="1302" w:type="dxa"/>
            <w:shd w:val="clear" w:color="auto" w:fill="auto"/>
            <w:noWrap/>
            <w:vAlign w:val="center"/>
          </w:tcPr>
          <w:p w:rsidR="00E06743" w:rsidRPr="00375705" w:rsidRDefault="00E06743" w:rsidP="00162C6B">
            <w:pPr>
              <w:pStyle w:val="142"/>
              <w:rPr>
                <w:rStyle w:val="145"/>
                <w:b/>
              </w:rPr>
            </w:pPr>
            <w:r w:rsidRPr="00375705">
              <w:rPr>
                <w:rStyle w:val="145"/>
                <w:rFonts w:hint="eastAsia"/>
                <w:b/>
              </w:rPr>
              <w:t>彰濱</w:t>
            </w:r>
          </w:p>
        </w:tc>
        <w:tc>
          <w:tcPr>
            <w:tcW w:w="2551"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177,798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444,668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-266,870 </w:t>
            </w:r>
          </w:p>
        </w:tc>
      </w:tr>
      <w:tr w:rsidR="00E06743" w:rsidRPr="004961BF" w:rsidTr="00162C6B">
        <w:tc>
          <w:tcPr>
            <w:tcW w:w="1302" w:type="dxa"/>
            <w:shd w:val="clear" w:color="auto" w:fill="auto"/>
            <w:noWrap/>
            <w:vAlign w:val="center"/>
          </w:tcPr>
          <w:p w:rsidR="00E06743" w:rsidRPr="00375705" w:rsidRDefault="00E06743" w:rsidP="00162C6B">
            <w:pPr>
              <w:pStyle w:val="142"/>
              <w:rPr>
                <w:rStyle w:val="145"/>
                <w:b/>
              </w:rPr>
            </w:pPr>
            <w:r w:rsidRPr="00375705">
              <w:rPr>
                <w:rStyle w:val="145"/>
                <w:rFonts w:hint="eastAsia"/>
                <w:b/>
              </w:rPr>
              <w:t>雲科</w:t>
            </w:r>
          </w:p>
        </w:tc>
        <w:tc>
          <w:tcPr>
            <w:tcW w:w="2551"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20,888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167,487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-146,599 </w:t>
            </w:r>
          </w:p>
        </w:tc>
      </w:tr>
      <w:tr w:rsidR="00E06743" w:rsidRPr="004961BF" w:rsidTr="00162C6B">
        <w:tc>
          <w:tcPr>
            <w:tcW w:w="1302" w:type="dxa"/>
            <w:shd w:val="clear" w:color="auto" w:fill="auto"/>
            <w:noWrap/>
            <w:vAlign w:val="center"/>
          </w:tcPr>
          <w:p w:rsidR="00E06743" w:rsidRPr="000551D3" w:rsidRDefault="00E06743" w:rsidP="00162C6B">
            <w:pPr>
              <w:pStyle w:val="142"/>
              <w:rPr>
                <w:rStyle w:val="145"/>
              </w:rPr>
            </w:pPr>
            <w:r w:rsidRPr="000551D3">
              <w:rPr>
                <w:rStyle w:val="145"/>
                <w:rFonts w:hint="eastAsia"/>
              </w:rPr>
              <w:t>民雄</w:t>
            </w:r>
          </w:p>
        </w:tc>
        <w:tc>
          <w:tcPr>
            <w:tcW w:w="2551"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14,061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45,536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-31,475 </w:t>
            </w:r>
          </w:p>
        </w:tc>
      </w:tr>
      <w:tr w:rsidR="00E06743" w:rsidRPr="004961BF" w:rsidTr="00162C6B">
        <w:tc>
          <w:tcPr>
            <w:tcW w:w="1302" w:type="dxa"/>
            <w:shd w:val="clear" w:color="auto" w:fill="auto"/>
            <w:noWrap/>
            <w:vAlign w:val="center"/>
          </w:tcPr>
          <w:p w:rsidR="00E06743" w:rsidRPr="00375705" w:rsidRDefault="00E06743" w:rsidP="00162C6B">
            <w:pPr>
              <w:pStyle w:val="142"/>
              <w:rPr>
                <w:rStyle w:val="145"/>
                <w:b/>
              </w:rPr>
            </w:pPr>
            <w:r w:rsidRPr="00375705">
              <w:rPr>
                <w:rStyle w:val="145"/>
                <w:rFonts w:hint="eastAsia"/>
                <w:b/>
              </w:rPr>
              <w:t>南科</w:t>
            </w:r>
          </w:p>
        </w:tc>
        <w:tc>
          <w:tcPr>
            <w:tcW w:w="2551"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16,865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174,910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-158,045 </w:t>
            </w:r>
          </w:p>
        </w:tc>
      </w:tr>
      <w:tr w:rsidR="00E06743" w:rsidRPr="004961BF" w:rsidTr="00162C6B">
        <w:tc>
          <w:tcPr>
            <w:tcW w:w="1302" w:type="dxa"/>
            <w:shd w:val="clear" w:color="auto" w:fill="auto"/>
            <w:noWrap/>
            <w:vAlign w:val="center"/>
          </w:tcPr>
          <w:p w:rsidR="00E06743" w:rsidRPr="000551D3" w:rsidRDefault="00E06743" w:rsidP="00162C6B">
            <w:pPr>
              <w:pStyle w:val="142"/>
              <w:rPr>
                <w:rStyle w:val="145"/>
              </w:rPr>
            </w:pPr>
            <w:r w:rsidRPr="000551D3">
              <w:rPr>
                <w:rStyle w:val="145"/>
                <w:rFonts w:hint="eastAsia"/>
              </w:rPr>
              <w:t>臨海</w:t>
            </w:r>
          </w:p>
        </w:tc>
        <w:tc>
          <w:tcPr>
            <w:tcW w:w="2551"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46,170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58,099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-11,929 </w:t>
            </w:r>
          </w:p>
        </w:tc>
      </w:tr>
      <w:tr w:rsidR="00E06743" w:rsidRPr="004961BF" w:rsidTr="00162C6B">
        <w:tc>
          <w:tcPr>
            <w:tcW w:w="1302" w:type="dxa"/>
            <w:shd w:val="clear" w:color="auto" w:fill="auto"/>
            <w:noWrap/>
            <w:vAlign w:val="center"/>
          </w:tcPr>
          <w:p w:rsidR="00E06743" w:rsidRPr="000551D3" w:rsidRDefault="00E06743" w:rsidP="00162C6B">
            <w:pPr>
              <w:pStyle w:val="142"/>
              <w:rPr>
                <w:rStyle w:val="145"/>
              </w:rPr>
            </w:pPr>
            <w:r w:rsidRPr="000551D3">
              <w:rPr>
                <w:rStyle w:val="145"/>
                <w:rFonts w:hint="eastAsia"/>
              </w:rPr>
              <w:t>林園</w:t>
            </w:r>
          </w:p>
        </w:tc>
        <w:tc>
          <w:tcPr>
            <w:tcW w:w="2551"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81,904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93,883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-11,979 </w:t>
            </w:r>
          </w:p>
        </w:tc>
      </w:tr>
    </w:tbl>
    <w:p w:rsidR="00E06743" w:rsidRDefault="00E06743" w:rsidP="00E06743">
      <w:pPr>
        <w:spacing w:line="340" w:lineRule="exact"/>
        <w:ind w:leftChars="-73" w:left="997" w:hangingChars="495" w:hanging="1204"/>
        <w:rPr>
          <w:rFonts w:hAnsi="標楷體"/>
          <w:sz w:val="24"/>
        </w:rPr>
      </w:pPr>
      <w:r>
        <w:rPr>
          <w:rFonts w:hAnsi="標楷體" w:hint="eastAsia"/>
          <w:sz w:val="24"/>
        </w:rPr>
        <w:t>說    明：雲科及南科產業園區服務中心，自112年9月配合組織改制，更名為雲林及台南產業園區服務中心。</w:t>
      </w:r>
    </w:p>
    <w:p w:rsidR="00E06743" w:rsidRPr="004961BF" w:rsidRDefault="00E06743" w:rsidP="00E06743">
      <w:pPr>
        <w:spacing w:line="340" w:lineRule="exact"/>
        <w:ind w:leftChars="-64" w:left="55" w:hangingChars="97" w:hanging="236"/>
        <w:rPr>
          <w:rFonts w:hAnsi="標楷體"/>
          <w:sz w:val="24"/>
        </w:rPr>
      </w:pPr>
      <w:r w:rsidRPr="004961BF">
        <w:rPr>
          <w:rFonts w:hAnsi="標楷體" w:hint="eastAsia"/>
          <w:sz w:val="24"/>
        </w:rPr>
        <w:t>資料來源：</w:t>
      </w:r>
      <w:r w:rsidRPr="007D5131">
        <w:rPr>
          <w:rFonts w:hAnsi="標楷體" w:hint="eastAsia"/>
          <w:sz w:val="24"/>
        </w:rPr>
        <w:t>產業園區開發管理基金</w:t>
      </w:r>
      <w:r w:rsidRPr="004961BF">
        <w:rPr>
          <w:rFonts w:hAnsi="標楷體" w:hint="eastAsia"/>
          <w:sz w:val="24"/>
        </w:rPr>
        <w:t>提供。</w:t>
      </w:r>
    </w:p>
    <w:p w:rsidR="00E06743" w:rsidRDefault="00E06743" w:rsidP="00E06743">
      <w:pPr>
        <w:ind w:leftChars="0" w:left="567" w:firstLineChars="0" w:firstLine="0"/>
        <w:jc w:val="right"/>
        <w:rPr>
          <w:rFonts w:hAnsi="標楷體"/>
          <w:sz w:val="24"/>
          <w:lang w:val="x-none" w:eastAsia="x-none"/>
        </w:rPr>
      </w:pPr>
      <w:bookmarkStart w:id="11" w:name="_Toc161322216"/>
      <w:bookmarkEnd w:id="0"/>
      <w:bookmarkEnd w:id="1"/>
      <w:bookmarkEnd w:id="2"/>
      <w:bookmarkEnd w:id="3"/>
      <w:bookmarkEnd w:id="4"/>
      <w:bookmarkEnd w:id="5"/>
      <w:bookmarkEnd w:id="6"/>
      <w:bookmarkEnd w:id="7"/>
      <w:r w:rsidRPr="001C73FA">
        <w:rPr>
          <w:rFonts w:hAnsi="標楷體" w:hint="eastAsia"/>
          <w:sz w:val="24"/>
          <w:lang w:val="x-none" w:eastAsia="x-none"/>
        </w:rPr>
        <w:t xml:space="preserve"> (分機：191</w:t>
      </w:r>
      <w:r>
        <w:rPr>
          <w:rFonts w:hAnsi="標楷體" w:hint="eastAsia"/>
          <w:sz w:val="24"/>
          <w:lang w:val="x-none"/>
        </w:rPr>
        <w:t>8</w:t>
      </w:r>
      <w:r w:rsidRPr="001C73FA">
        <w:rPr>
          <w:rFonts w:hAnsi="標楷體" w:hint="eastAsia"/>
          <w:sz w:val="24"/>
          <w:lang w:val="x-none" w:eastAsia="x-none"/>
        </w:rPr>
        <w:t xml:space="preserve"> </w:t>
      </w:r>
      <w:r>
        <w:rPr>
          <w:rFonts w:hAnsi="標楷體" w:hint="eastAsia"/>
          <w:sz w:val="24"/>
          <w:lang w:val="x-none"/>
        </w:rPr>
        <w:t>魏安國</w:t>
      </w:r>
      <w:r w:rsidRPr="001C73FA">
        <w:rPr>
          <w:rFonts w:hAnsi="標楷體" w:hint="eastAsia"/>
          <w:sz w:val="24"/>
          <w:lang w:val="x-none" w:eastAsia="x-none"/>
        </w:rPr>
        <w:t>)</w:t>
      </w:r>
      <w:bookmarkStart w:id="12" w:name="_GoBack"/>
      <w:bookmarkEnd w:id="11"/>
      <w:bookmarkEnd w:id="12"/>
    </w:p>
    <w:sectPr w:rsidR="00E06743"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2C5449" w:rsidRPr="002C544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449"/>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5C19B9F6-B0DC-482E-83E2-FE1E7A421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4688B-5CD9-47AD-A6C4-EC560E237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409</Words>
  <Characters>2337</Characters>
  <Application>Microsoft Office Word</Application>
  <DocSecurity>0</DocSecurity>
  <Lines>19</Lines>
  <Paragraphs>5</Paragraphs>
  <ScaleCrop>false</ScaleCrop>
  <Company>HOME</Company>
  <LinksUpToDate>false</LinksUpToDate>
  <CharactersWithSpaces>2741</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2025-03-25T02:30:00Z</dcterms:created>
  <dcterms:modified xsi:type="dcterms:W3CDTF">2025-03-25T02:30:00Z</dcterms:modified>
</cp:coreProperties>
</file>