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bookmarkStart w:id="0" w:name="_GoBack"/>
      <w:bookmarkEnd w:id="0"/>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51176E" w:rsidRDefault="00044813" w:rsidP="00044813">
      <w:pPr>
        <w:pStyle w:val="14"/>
        <w:ind w:left="567" w:hanging="567"/>
        <w:rPr>
          <w:rFonts w:hAnsi="標楷體"/>
          <w:color w:val="FF0000"/>
        </w:rPr>
      </w:pPr>
      <w:bookmarkStart w:id="1" w:name="_Toc112253476"/>
      <w:bookmarkStart w:id="2" w:name="_Toc118380140"/>
      <w:bookmarkStart w:id="3" w:name="_Toc53568945"/>
      <w:bookmarkStart w:id="4" w:name="_Toc86743033"/>
      <w:bookmarkStart w:id="5" w:name="_Toc88661898"/>
      <w:bookmarkStart w:id="6" w:name="_Toc89963799"/>
      <w:bookmarkStart w:id="7" w:name="_Toc193441791"/>
      <w:r>
        <w:rPr>
          <w:rFonts w:hAnsi="標楷體" w:hint="eastAsia"/>
          <w:color w:val="000000"/>
        </w:rPr>
        <w:t>五</w:t>
      </w:r>
      <w:r w:rsidRPr="0089224D">
        <w:rPr>
          <w:rFonts w:hAnsi="標楷體" w:hint="eastAsia"/>
          <w:color w:val="000000"/>
        </w:rPr>
        <w:t>、</w:t>
      </w:r>
      <w:bookmarkEnd w:id="2"/>
      <w:bookmarkEnd w:id="3"/>
      <w:bookmarkEnd w:id="4"/>
      <w:bookmarkEnd w:id="5"/>
      <w:bookmarkEnd w:id="6"/>
      <w:r w:rsidRPr="00CD4529">
        <w:rPr>
          <w:rFonts w:hAnsi="標楷體" w:hint="eastAsia"/>
        </w:rPr>
        <w:t>推廣貿易基金</w:t>
      </w:r>
      <w:r w:rsidRPr="00DB6823">
        <w:rPr>
          <w:rFonts w:hAnsi="標楷體" w:hint="eastAsia"/>
        </w:rPr>
        <w:t>辦理「智慧機械海外推廣計畫」</w:t>
      </w:r>
      <w:r w:rsidRPr="00CD4529">
        <w:rPr>
          <w:rFonts w:hAnsi="標楷體" w:hint="eastAsia"/>
        </w:rPr>
        <w:t>，</w:t>
      </w:r>
      <w:r>
        <w:rPr>
          <w:rFonts w:hAnsi="標楷體" w:hint="eastAsia"/>
        </w:rPr>
        <w:t>惟112年度我國工具機產業出口總額較111年度衰退</w:t>
      </w:r>
      <w:r>
        <w:rPr>
          <w:rFonts w:hAnsi="標楷體"/>
        </w:rPr>
        <w:t>13.94</w:t>
      </w:r>
      <w:r>
        <w:rPr>
          <w:rFonts w:hAnsi="標楷體" w:hint="eastAsia"/>
        </w:rPr>
        <w:t>%，</w:t>
      </w:r>
      <w:r w:rsidRPr="000A5236">
        <w:rPr>
          <w:rFonts w:hAnsi="標楷體" w:hint="eastAsia"/>
        </w:rPr>
        <w:t>允宜</w:t>
      </w:r>
      <w:r>
        <w:rPr>
          <w:rFonts w:hAnsi="標楷體" w:hint="eastAsia"/>
        </w:rPr>
        <w:t>檢討策進</w:t>
      </w:r>
      <w:r w:rsidRPr="000A5236">
        <w:rPr>
          <w:rFonts w:hAnsi="標楷體" w:hint="eastAsia"/>
        </w:rPr>
        <w:t>拓銷措施，</w:t>
      </w:r>
      <w:r>
        <w:rPr>
          <w:rFonts w:hAnsi="標楷體" w:hint="eastAsia"/>
        </w:rPr>
        <w:t>俾</w:t>
      </w:r>
      <w:r w:rsidRPr="00004252">
        <w:rPr>
          <w:rFonts w:hAnsi="標楷體" w:hint="eastAsia"/>
        </w:rPr>
        <w:t>提升海外市場</w:t>
      </w:r>
      <w:r>
        <w:rPr>
          <w:rFonts w:hAnsi="標楷體" w:hint="eastAsia"/>
        </w:rPr>
        <w:t>競爭力並擴大出口</w:t>
      </w:r>
      <w:r w:rsidRPr="00004252">
        <w:rPr>
          <w:rFonts w:hAnsi="標楷體" w:hint="eastAsia"/>
        </w:rPr>
        <w:t>能量</w:t>
      </w:r>
      <w:bookmarkEnd w:id="7"/>
    </w:p>
    <w:p w:rsidR="00044813" w:rsidRPr="0052702B" w:rsidRDefault="00044813" w:rsidP="00044813">
      <w:pPr>
        <w:ind w:left="566" w:firstLine="566"/>
        <w:rPr>
          <w:rFonts w:hAnsi="標楷體"/>
        </w:rPr>
      </w:pPr>
      <w:r w:rsidRPr="0052702B">
        <w:rPr>
          <w:rFonts w:hAnsi="標楷體" w:hint="eastAsia"/>
        </w:rPr>
        <w:t>推廣貿易基金11</w:t>
      </w:r>
      <w:r w:rsidRPr="0052702B">
        <w:rPr>
          <w:rFonts w:hAnsi="標楷體"/>
        </w:rPr>
        <w:t>2</w:t>
      </w:r>
      <w:r w:rsidRPr="0052702B">
        <w:rPr>
          <w:rFonts w:hAnsi="標楷體" w:hint="eastAsia"/>
        </w:rPr>
        <w:t>年度預算「貿易推廣工作計畫-服務費用」項下之「專業服務費」、「媒體政策及業務宣導費」及「推展費」科目編列辦理「智慧機械海外推廣計畫」相關經費合共1億元，經執行後決算數9</w:t>
      </w:r>
      <w:r w:rsidRPr="0052702B">
        <w:rPr>
          <w:rFonts w:hAnsi="標楷體"/>
        </w:rPr>
        <w:t>,</w:t>
      </w:r>
      <w:r w:rsidRPr="0052702B">
        <w:rPr>
          <w:rFonts w:hAnsi="標楷體" w:hint="eastAsia"/>
        </w:rPr>
        <w:t>500萬元，預算執行率</w:t>
      </w:r>
      <w:r w:rsidRPr="0052702B">
        <w:rPr>
          <w:rFonts w:hAnsi="標楷體"/>
        </w:rPr>
        <w:t>95</w:t>
      </w:r>
      <w:r w:rsidRPr="0052702B">
        <w:rPr>
          <w:rFonts w:hAnsi="標楷體" w:hint="eastAsia"/>
        </w:rPr>
        <w:t>%(近5年度相關計畫預決算情形詳表1)。經查：</w:t>
      </w:r>
    </w:p>
    <w:p w:rsidR="00044813" w:rsidRPr="0052702B" w:rsidRDefault="00044813" w:rsidP="00044813">
      <w:pPr>
        <w:ind w:leftChars="1" w:left="190" w:hangingChars="69" w:hanging="187"/>
        <w:rPr>
          <w:rFonts w:hAnsi="標楷體"/>
          <w:b/>
          <w:spacing w:val="-6"/>
        </w:rPr>
      </w:pPr>
      <w:r w:rsidRPr="0052702B">
        <w:rPr>
          <w:rFonts w:hAnsi="標楷體" w:hint="eastAsia"/>
          <w:b/>
          <w:spacing w:val="-6"/>
        </w:rPr>
        <w:t xml:space="preserve">表1  </w:t>
      </w:r>
      <w:r w:rsidRPr="0052702B">
        <w:rPr>
          <w:rFonts w:hAnsi="標楷體"/>
          <w:b/>
          <w:spacing w:val="-6"/>
        </w:rPr>
        <w:t>108</w:t>
      </w:r>
      <w:r w:rsidRPr="0052702B">
        <w:rPr>
          <w:rFonts w:hAnsi="標楷體" w:hint="eastAsia"/>
          <w:b/>
          <w:spacing w:val="-6"/>
        </w:rPr>
        <w:t>至</w:t>
      </w:r>
      <w:r w:rsidRPr="0052702B">
        <w:rPr>
          <w:rFonts w:hAnsi="標楷體"/>
          <w:b/>
          <w:spacing w:val="-6"/>
        </w:rPr>
        <w:t>112</w:t>
      </w:r>
      <w:r w:rsidRPr="0052702B">
        <w:rPr>
          <w:rFonts w:hAnsi="標楷體" w:hint="eastAsia"/>
          <w:b/>
          <w:spacing w:val="-6"/>
        </w:rPr>
        <w:t>年度辦理「智慧機械海外推廣計畫」預決算情形表</w:t>
      </w:r>
    </w:p>
    <w:p w:rsidR="00044813" w:rsidRPr="0052702B" w:rsidRDefault="00044813" w:rsidP="00044813">
      <w:pPr>
        <w:spacing w:line="280" w:lineRule="exact"/>
        <w:ind w:leftChars="0" w:left="0" w:rightChars="32" w:right="91" w:firstLineChars="0" w:firstLine="0"/>
        <w:jc w:val="right"/>
        <w:rPr>
          <w:rFonts w:hAnsi="標楷體"/>
          <w:sz w:val="24"/>
          <w:szCs w:val="24"/>
        </w:rPr>
      </w:pPr>
      <w:r w:rsidRPr="0052702B">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7"/>
        <w:gridCol w:w="1410"/>
        <w:gridCol w:w="1411"/>
        <w:gridCol w:w="1411"/>
        <w:gridCol w:w="1411"/>
        <w:gridCol w:w="1275"/>
      </w:tblGrid>
      <w:tr w:rsidR="00044813" w:rsidRPr="0052702B" w:rsidTr="0040339C">
        <w:tc>
          <w:tcPr>
            <w:tcW w:w="1467"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年度</w:t>
            </w:r>
          </w:p>
        </w:tc>
        <w:tc>
          <w:tcPr>
            <w:tcW w:w="1410"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10</w:t>
            </w:r>
            <w:r w:rsidRPr="0052702B">
              <w:rPr>
                <w:rFonts w:hAnsi="標楷體"/>
                <w:snapToGrid/>
                <w:kern w:val="0"/>
                <w:sz w:val="24"/>
                <w:szCs w:val="24"/>
              </w:rPr>
              <w:t>8</w:t>
            </w:r>
          </w:p>
        </w:tc>
        <w:tc>
          <w:tcPr>
            <w:tcW w:w="1411"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109</w:t>
            </w:r>
          </w:p>
        </w:tc>
        <w:tc>
          <w:tcPr>
            <w:tcW w:w="1411"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110</w:t>
            </w:r>
          </w:p>
        </w:tc>
        <w:tc>
          <w:tcPr>
            <w:tcW w:w="1411" w:type="dxa"/>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111</w:t>
            </w:r>
          </w:p>
        </w:tc>
        <w:tc>
          <w:tcPr>
            <w:tcW w:w="1275" w:type="dxa"/>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112</w:t>
            </w:r>
          </w:p>
        </w:tc>
      </w:tr>
      <w:tr w:rsidR="00044813" w:rsidRPr="0052702B" w:rsidTr="0040339C">
        <w:tc>
          <w:tcPr>
            <w:tcW w:w="1467" w:type="dxa"/>
            <w:shd w:val="clear" w:color="auto" w:fill="auto"/>
          </w:tcPr>
          <w:p w:rsidR="00044813" w:rsidRPr="0052702B" w:rsidRDefault="00044813" w:rsidP="0040339C">
            <w:pPr>
              <w:spacing w:line="280" w:lineRule="exact"/>
              <w:ind w:leftChars="0" w:left="0" w:firstLineChars="0" w:firstLine="0"/>
              <w:jc w:val="left"/>
              <w:rPr>
                <w:rFonts w:hAnsi="標楷體"/>
                <w:snapToGrid/>
                <w:kern w:val="0"/>
                <w:sz w:val="24"/>
                <w:szCs w:val="24"/>
              </w:rPr>
            </w:pPr>
            <w:r w:rsidRPr="0052702B">
              <w:rPr>
                <w:rFonts w:hAnsi="標楷體" w:hint="eastAsia"/>
                <w:snapToGrid/>
                <w:kern w:val="0"/>
                <w:sz w:val="24"/>
                <w:szCs w:val="24"/>
              </w:rPr>
              <w:t>預算數</w:t>
            </w:r>
          </w:p>
        </w:tc>
        <w:tc>
          <w:tcPr>
            <w:tcW w:w="1410"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w:t>
            </w:r>
            <w:r w:rsidRPr="0052702B">
              <w:rPr>
                <w:rFonts w:hAnsi="標楷體"/>
                <w:snapToGrid/>
                <w:kern w:val="0"/>
                <w:sz w:val="24"/>
                <w:szCs w:val="24"/>
              </w:rPr>
              <w:t>0</w:t>
            </w:r>
            <w:r w:rsidRPr="0052702B">
              <w:rPr>
                <w:rFonts w:hAnsi="標楷體" w:hint="eastAsia"/>
                <w:snapToGrid/>
                <w:kern w:val="0"/>
                <w:sz w:val="24"/>
                <w:szCs w:val="24"/>
              </w:rPr>
              <w:t>00</w:t>
            </w:r>
          </w:p>
        </w:tc>
        <w:tc>
          <w:tcPr>
            <w:tcW w:w="1411"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c>
          <w:tcPr>
            <w:tcW w:w="1275"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r>
      <w:tr w:rsidR="00044813" w:rsidRPr="0052702B" w:rsidTr="0040339C">
        <w:tc>
          <w:tcPr>
            <w:tcW w:w="1467" w:type="dxa"/>
            <w:shd w:val="clear" w:color="auto" w:fill="auto"/>
          </w:tcPr>
          <w:p w:rsidR="00044813" w:rsidRPr="0052702B" w:rsidRDefault="00044813" w:rsidP="0040339C">
            <w:pPr>
              <w:spacing w:line="280" w:lineRule="exact"/>
              <w:ind w:leftChars="0" w:left="0" w:firstLineChars="0" w:firstLine="0"/>
              <w:jc w:val="left"/>
              <w:rPr>
                <w:rFonts w:hAnsi="標楷體"/>
                <w:snapToGrid/>
                <w:kern w:val="0"/>
                <w:sz w:val="24"/>
                <w:szCs w:val="24"/>
              </w:rPr>
            </w:pPr>
            <w:r w:rsidRPr="0052702B">
              <w:rPr>
                <w:rFonts w:hAnsi="標楷體" w:hint="eastAsia"/>
                <w:snapToGrid/>
                <w:kern w:val="0"/>
                <w:sz w:val="24"/>
                <w:szCs w:val="24"/>
              </w:rPr>
              <w:lastRenderedPageBreak/>
              <w:t>決算數</w:t>
            </w:r>
          </w:p>
        </w:tc>
        <w:tc>
          <w:tcPr>
            <w:tcW w:w="1410"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98</w:t>
            </w:r>
            <w:r w:rsidRPr="0052702B">
              <w:rPr>
                <w:rFonts w:hAnsi="標楷體"/>
                <w:snapToGrid/>
                <w:kern w:val="0"/>
                <w:sz w:val="24"/>
                <w:szCs w:val="24"/>
              </w:rPr>
              <w:t>,</w:t>
            </w:r>
            <w:r w:rsidRPr="0052702B">
              <w:rPr>
                <w:rFonts w:hAnsi="標楷體" w:hint="eastAsia"/>
                <w:snapToGrid/>
                <w:kern w:val="0"/>
                <w:sz w:val="24"/>
                <w:szCs w:val="24"/>
              </w:rPr>
              <w:t>000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5</w:t>
            </w:r>
            <w:r w:rsidRPr="0052702B">
              <w:rPr>
                <w:rFonts w:hAnsi="標楷體"/>
                <w:snapToGrid/>
                <w:kern w:val="0"/>
                <w:sz w:val="24"/>
                <w:szCs w:val="24"/>
              </w:rPr>
              <w:t>5,150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75</w:t>
            </w:r>
            <w:r w:rsidRPr="0052702B">
              <w:rPr>
                <w:rFonts w:hAnsi="標楷體"/>
                <w:snapToGrid/>
                <w:kern w:val="0"/>
                <w:sz w:val="24"/>
                <w:szCs w:val="24"/>
              </w:rPr>
              <w:t>,736</w:t>
            </w:r>
          </w:p>
        </w:tc>
        <w:tc>
          <w:tcPr>
            <w:tcW w:w="1411"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9</w:t>
            </w:r>
            <w:r w:rsidRPr="0052702B">
              <w:rPr>
                <w:rFonts w:hAnsi="標楷體"/>
                <w:snapToGrid/>
                <w:kern w:val="0"/>
                <w:sz w:val="24"/>
                <w:szCs w:val="24"/>
              </w:rPr>
              <w:t>5,000</w:t>
            </w:r>
          </w:p>
        </w:tc>
        <w:tc>
          <w:tcPr>
            <w:tcW w:w="1275"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snapToGrid/>
                <w:kern w:val="0"/>
                <w:sz w:val="24"/>
                <w:szCs w:val="24"/>
              </w:rPr>
              <w:t>95,000</w:t>
            </w:r>
          </w:p>
        </w:tc>
      </w:tr>
    </w:tbl>
    <w:p w:rsidR="00044813" w:rsidRPr="0052702B" w:rsidRDefault="00044813" w:rsidP="00044813">
      <w:pPr>
        <w:spacing w:line="280" w:lineRule="exact"/>
        <w:ind w:leftChars="0" w:left="0" w:firstLineChars="0" w:firstLine="0"/>
        <w:jc w:val="left"/>
        <w:rPr>
          <w:rFonts w:hAnsi="標楷體"/>
          <w:sz w:val="24"/>
        </w:rPr>
      </w:pPr>
      <w:r w:rsidRPr="0052702B">
        <w:rPr>
          <w:rFonts w:hAnsi="標楷體" w:hint="eastAsia"/>
          <w:sz w:val="24"/>
        </w:rPr>
        <w:t>資料來源：整理自推廣貿易基金提供資料。</w:t>
      </w:r>
    </w:p>
    <w:p w:rsidR="00044813" w:rsidRPr="0052702B" w:rsidRDefault="00044813" w:rsidP="00044813">
      <w:pPr>
        <w:ind w:left="849" w:hangingChars="100" w:hanging="283"/>
        <w:rPr>
          <w:b/>
          <w:bCs/>
        </w:rPr>
      </w:pPr>
      <w:r w:rsidRPr="0052702B">
        <w:rPr>
          <w:rFonts w:hint="eastAsia"/>
          <w:b/>
          <w:bCs/>
        </w:rPr>
        <w:t>(一)</w:t>
      </w:r>
      <w:r>
        <w:rPr>
          <w:b/>
          <w:bCs/>
        </w:rPr>
        <w:t>112</w:t>
      </w:r>
      <w:r w:rsidRPr="0052702B">
        <w:rPr>
          <w:rFonts w:hint="eastAsia"/>
          <w:b/>
          <w:bCs/>
        </w:rPr>
        <w:t>年</w:t>
      </w:r>
      <w:r w:rsidR="00A350F3">
        <w:rPr>
          <w:rFonts w:hint="eastAsia"/>
          <w:b/>
          <w:bCs/>
        </w:rPr>
        <w:t>度</w:t>
      </w:r>
      <w:r w:rsidRPr="0052702B">
        <w:rPr>
          <w:rFonts w:hint="eastAsia"/>
          <w:b/>
          <w:bCs/>
        </w:rPr>
        <w:t>我國工具機產業為</w:t>
      </w:r>
      <w:r w:rsidRPr="0052702B">
        <w:rPr>
          <w:b/>
          <w:bCs/>
        </w:rPr>
        <w:t>全球第6大出口國</w:t>
      </w:r>
      <w:r w:rsidRPr="0052702B">
        <w:rPr>
          <w:rFonts w:hint="eastAsia"/>
          <w:b/>
          <w:bCs/>
        </w:rPr>
        <w:t>，較</w:t>
      </w:r>
      <w:r>
        <w:rPr>
          <w:b/>
          <w:bCs/>
        </w:rPr>
        <w:t>111</w:t>
      </w:r>
      <w:r w:rsidRPr="0052702B">
        <w:rPr>
          <w:rFonts w:hint="eastAsia"/>
          <w:b/>
          <w:bCs/>
        </w:rPr>
        <w:t>年</w:t>
      </w:r>
      <w:r w:rsidR="00A350F3">
        <w:rPr>
          <w:rFonts w:hint="eastAsia"/>
          <w:b/>
          <w:bCs/>
        </w:rPr>
        <w:t>度</w:t>
      </w:r>
      <w:r w:rsidRPr="0052702B">
        <w:rPr>
          <w:rFonts w:hint="eastAsia"/>
          <w:b/>
          <w:bCs/>
        </w:rPr>
        <w:t>排名下降1個名次</w:t>
      </w:r>
      <w:r>
        <w:rPr>
          <w:rFonts w:hint="eastAsia"/>
          <w:b/>
          <w:bCs/>
        </w:rPr>
        <w:t>，且</w:t>
      </w:r>
      <w:r w:rsidRPr="00303E5E">
        <w:rPr>
          <w:rFonts w:hint="eastAsia"/>
          <w:b/>
          <w:bCs/>
        </w:rPr>
        <w:t>出口總額衰退</w:t>
      </w:r>
      <w:r>
        <w:rPr>
          <w:rFonts w:hint="eastAsia"/>
          <w:b/>
          <w:bCs/>
        </w:rPr>
        <w:t>達</w:t>
      </w:r>
      <w:r w:rsidRPr="00303E5E">
        <w:rPr>
          <w:rFonts w:hint="eastAsia"/>
          <w:b/>
          <w:bCs/>
        </w:rPr>
        <w:t>13.94%</w:t>
      </w:r>
    </w:p>
    <w:p w:rsidR="00044813" w:rsidRPr="00DB6823" w:rsidRDefault="00044813" w:rsidP="00044813">
      <w:pPr>
        <w:adjustRightInd w:val="0"/>
        <w:ind w:leftChars="300" w:left="850" w:firstLine="566"/>
      </w:pPr>
      <w:r w:rsidRPr="00DB6823">
        <w:rPr>
          <w:rFonts w:hint="eastAsia"/>
        </w:rPr>
        <w:t>我國工具機產業</w:t>
      </w:r>
      <w:r w:rsidRPr="00DB6823">
        <w:t>以出口為主，</w:t>
      </w:r>
      <w:r>
        <w:rPr>
          <w:rFonts w:hint="eastAsia"/>
        </w:rPr>
        <w:t>據</w:t>
      </w:r>
      <w:r w:rsidRPr="006A57A5">
        <w:rPr>
          <w:rFonts w:hint="eastAsia"/>
        </w:rPr>
        <w:t>台灣工具機暨零組件工業同業公會</w:t>
      </w:r>
      <w:r w:rsidRPr="004E2084">
        <w:t>(TMBA)</w:t>
      </w:r>
      <w:r w:rsidRPr="006A57A5">
        <w:rPr>
          <w:rFonts w:hint="eastAsia"/>
        </w:rPr>
        <w:t>整理自Gardner Publication, Inc.發布之「2023 全球工具機產銷調查報告」</w:t>
      </w:r>
      <w:r>
        <w:rPr>
          <w:rFonts w:hint="eastAsia"/>
        </w:rPr>
        <w:t>指出，全球受到通貨膨脹、利率升息及中國經濟復甦表現未如預期等因素影響，造成終端產品需求疲弱，導致各國製造業活動放緩；再加上美中貿易戰壁壘擴增、俄烏戰爭、以哈衝突及紅海危機等地緣政治風險因素，使得產業循環周期及全球化貿易秩序不斷改變，投資消費亦轉趨保守。2023年</w:t>
      </w:r>
      <w:r w:rsidRPr="00D375F2">
        <w:rPr>
          <w:rFonts w:hint="eastAsia"/>
        </w:rPr>
        <w:t>全球工具機出口排名前10名國家，分別為德國、中國、日本、義大利、南韓、臺灣、瑞士、美國、西班牙及比利時</w:t>
      </w:r>
      <w:r>
        <w:rPr>
          <w:rFonts w:hint="eastAsia"/>
        </w:rPr>
        <w:t>，其中臺灣</w:t>
      </w:r>
      <w:r w:rsidRPr="00BD34E7">
        <w:rPr>
          <w:rFonts w:hint="eastAsia"/>
        </w:rPr>
        <w:t>位居全球第6大出口國</w:t>
      </w:r>
      <w:r>
        <w:rPr>
          <w:rFonts w:hint="eastAsia"/>
        </w:rPr>
        <w:t>，</w:t>
      </w:r>
      <w:r w:rsidRPr="00BD34E7">
        <w:rPr>
          <w:rFonts w:hint="eastAsia"/>
        </w:rPr>
        <w:t>較</w:t>
      </w:r>
      <w:r>
        <w:rPr>
          <w:rFonts w:hint="eastAsia"/>
        </w:rPr>
        <w:t>2022年</w:t>
      </w:r>
      <w:r w:rsidRPr="00BD34E7">
        <w:rPr>
          <w:rFonts w:hint="eastAsia"/>
        </w:rPr>
        <w:t>排名</w:t>
      </w:r>
      <w:r>
        <w:rPr>
          <w:rFonts w:hint="eastAsia"/>
        </w:rPr>
        <w:t>第5名，</w:t>
      </w:r>
      <w:r w:rsidRPr="00BD34E7">
        <w:rPr>
          <w:rFonts w:hint="eastAsia"/>
        </w:rPr>
        <w:t>下降1個名次</w:t>
      </w:r>
      <w:r>
        <w:rPr>
          <w:rFonts w:hint="eastAsia"/>
        </w:rPr>
        <w:t>，且202</w:t>
      </w:r>
      <w:r>
        <w:t>3</w:t>
      </w:r>
      <w:r>
        <w:rPr>
          <w:rFonts w:hint="eastAsia"/>
        </w:rPr>
        <w:t>年</w:t>
      </w:r>
      <w:r w:rsidRPr="00BD34E7">
        <w:rPr>
          <w:rFonts w:hint="eastAsia"/>
        </w:rPr>
        <w:t>全球工具機</w:t>
      </w:r>
      <w:r>
        <w:rPr>
          <w:rFonts w:hint="eastAsia"/>
        </w:rPr>
        <w:t>前10大出口國之中，僅日本及臺灣出口總額較2022年衰退，其餘各工具機主要出口國多為成長之勢。</w:t>
      </w:r>
    </w:p>
    <w:p w:rsidR="00044813" w:rsidRPr="00DB6823" w:rsidRDefault="00044813" w:rsidP="00044813">
      <w:pPr>
        <w:adjustRightInd w:val="0"/>
        <w:ind w:leftChars="300" w:left="850" w:firstLine="566"/>
      </w:pPr>
      <w:r>
        <w:rPr>
          <w:rFonts w:hint="eastAsia"/>
        </w:rPr>
        <w:t>另</w:t>
      </w:r>
      <w:r w:rsidRPr="00DB6823">
        <w:rPr>
          <w:rFonts w:hint="eastAsia"/>
        </w:rPr>
        <w:t>據</w:t>
      </w:r>
      <w:r>
        <w:rPr>
          <w:rFonts w:hint="eastAsia"/>
        </w:rPr>
        <w:t>國際貿易局</w:t>
      </w:r>
      <w:r w:rsidRPr="00115DEC">
        <w:rPr>
          <w:rFonts w:hint="eastAsia"/>
        </w:rPr>
        <w:t>(112年9月26日改制為國際貿易署，以下稱國貿署)</w:t>
      </w:r>
      <w:r w:rsidRPr="00B46B01">
        <w:rPr>
          <w:rFonts w:hint="eastAsia"/>
        </w:rPr>
        <w:t>之</w:t>
      </w:r>
      <w:r w:rsidRPr="00DB6823">
        <w:rPr>
          <w:rFonts w:hAnsi="標楷體" w:hint="eastAsia"/>
        </w:rPr>
        <w:t>臺灣</w:t>
      </w:r>
      <w:r>
        <w:rPr>
          <w:rFonts w:hAnsi="標楷體" w:hint="eastAsia"/>
        </w:rPr>
        <w:t>智慧機械</w:t>
      </w:r>
      <w:r w:rsidRPr="00DB6823">
        <w:rPr>
          <w:rFonts w:hAnsi="標楷體" w:hint="eastAsia"/>
        </w:rPr>
        <w:t>(</w:t>
      </w:r>
      <w:r>
        <w:rPr>
          <w:rFonts w:hAnsi="標楷體"/>
        </w:rPr>
        <w:t>TAIWAN</w:t>
      </w:r>
      <w:r>
        <w:rPr>
          <w:rFonts w:hAnsi="標楷體" w:hint="eastAsia"/>
        </w:rPr>
        <w:t xml:space="preserve"> </w:t>
      </w:r>
      <w:r>
        <w:rPr>
          <w:rFonts w:hAnsi="標楷體"/>
        </w:rPr>
        <w:t>SMART</w:t>
      </w:r>
      <w:r>
        <w:rPr>
          <w:rFonts w:hAnsi="標楷體" w:hint="eastAsia"/>
        </w:rPr>
        <w:t xml:space="preserve"> </w:t>
      </w:r>
      <w:r>
        <w:rPr>
          <w:rFonts w:hAnsi="標楷體"/>
        </w:rPr>
        <w:t>MANUFACTURING</w:t>
      </w:r>
      <w:r w:rsidRPr="00DB6823">
        <w:rPr>
          <w:rFonts w:hAnsi="標楷體" w:hint="eastAsia"/>
        </w:rPr>
        <w:t>)</w:t>
      </w:r>
      <w:r>
        <w:rPr>
          <w:rFonts w:hAnsi="標楷體" w:hint="eastAsia"/>
        </w:rPr>
        <w:t>網站整理</w:t>
      </w:r>
      <w:r w:rsidRPr="00DB6823">
        <w:rPr>
          <w:rFonts w:hAnsi="標楷體" w:hint="eastAsia"/>
        </w:rPr>
        <w:t>公布</w:t>
      </w:r>
      <w:r>
        <w:rPr>
          <w:rFonts w:hAnsi="標楷體" w:hint="eastAsia"/>
        </w:rPr>
        <w:t>之</w:t>
      </w:r>
      <w:r w:rsidRPr="00DB6823">
        <w:rPr>
          <w:rFonts w:hint="eastAsia"/>
        </w:rPr>
        <w:t>我國工具機</w:t>
      </w:r>
      <w:r w:rsidRPr="00DB6823">
        <w:t>產業</w:t>
      </w:r>
      <w:r w:rsidRPr="00DB6823">
        <w:rPr>
          <w:rFonts w:hint="eastAsia"/>
        </w:rPr>
        <w:t>出口統計數據，11</w:t>
      </w:r>
      <w:r>
        <w:t>2</w:t>
      </w:r>
      <w:r w:rsidRPr="00DB6823">
        <w:rPr>
          <w:rFonts w:hint="eastAsia"/>
        </w:rPr>
        <w:t>年</w:t>
      </w:r>
      <w:r>
        <w:rPr>
          <w:rFonts w:hint="eastAsia"/>
        </w:rPr>
        <w:t>度</w:t>
      </w:r>
      <w:r w:rsidRPr="00DB6823">
        <w:rPr>
          <w:rFonts w:hint="eastAsia"/>
        </w:rPr>
        <w:t>出口值</w:t>
      </w:r>
      <w:r>
        <w:t>26</w:t>
      </w:r>
      <w:r w:rsidRPr="00DB6823">
        <w:rPr>
          <w:rFonts w:hint="eastAsia"/>
        </w:rPr>
        <w:t>億</w:t>
      </w:r>
      <w:r>
        <w:t>188</w:t>
      </w:r>
      <w:r w:rsidRPr="00DB6823">
        <w:rPr>
          <w:rFonts w:hint="eastAsia"/>
        </w:rPr>
        <w:t>萬</w:t>
      </w:r>
      <w:r>
        <w:rPr>
          <w:rFonts w:hint="eastAsia"/>
        </w:rPr>
        <w:t>5</w:t>
      </w:r>
      <w:r w:rsidRPr="00DB6823">
        <w:rPr>
          <w:rFonts w:hint="eastAsia"/>
        </w:rPr>
        <w:t>千美元</w:t>
      </w:r>
      <w:r>
        <w:rPr>
          <w:rFonts w:hint="eastAsia"/>
        </w:rPr>
        <w:t>，</w:t>
      </w:r>
      <w:r w:rsidRPr="00DB6823">
        <w:rPr>
          <w:rFonts w:hint="eastAsia"/>
        </w:rPr>
        <w:t>較11</w:t>
      </w:r>
      <w:r>
        <w:t>1</w:t>
      </w:r>
      <w:r w:rsidRPr="00DB6823">
        <w:rPr>
          <w:rFonts w:hint="eastAsia"/>
        </w:rPr>
        <w:t>年</w:t>
      </w:r>
      <w:r>
        <w:rPr>
          <w:rFonts w:hint="eastAsia"/>
        </w:rPr>
        <w:t>度減少</w:t>
      </w:r>
      <w:r>
        <w:t>4</w:t>
      </w:r>
      <w:r w:rsidRPr="00DB6823">
        <w:rPr>
          <w:rFonts w:hint="eastAsia"/>
        </w:rPr>
        <w:t>億</w:t>
      </w:r>
      <w:r>
        <w:rPr>
          <w:rFonts w:hint="eastAsia"/>
        </w:rPr>
        <w:t>2</w:t>
      </w:r>
      <w:r w:rsidRPr="00DB6823">
        <w:t>,</w:t>
      </w:r>
      <w:r>
        <w:t>137</w:t>
      </w:r>
      <w:r w:rsidRPr="00DB6823">
        <w:rPr>
          <w:rFonts w:hint="eastAsia"/>
        </w:rPr>
        <w:t>萬</w:t>
      </w:r>
      <w:r>
        <w:rPr>
          <w:rFonts w:hint="eastAsia"/>
        </w:rPr>
        <w:t>5</w:t>
      </w:r>
      <w:r w:rsidRPr="00DB6823">
        <w:rPr>
          <w:rFonts w:hint="eastAsia"/>
        </w:rPr>
        <w:t>千美元</w:t>
      </w:r>
      <w:r>
        <w:rPr>
          <w:rFonts w:hint="eastAsia"/>
        </w:rPr>
        <w:t>，減</w:t>
      </w:r>
      <w:r w:rsidRPr="00DB6823">
        <w:rPr>
          <w:rFonts w:hint="eastAsia"/>
        </w:rPr>
        <w:t>幅</w:t>
      </w:r>
      <w:r>
        <w:t>13.94</w:t>
      </w:r>
      <w:r w:rsidRPr="00DB6823">
        <w:t>%</w:t>
      </w:r>
      <w:r w:rsidRPr="00DB6823">
        <w:rPr>
          <w:rFonts w:hint="eastAsia"/>
        </w:rPr>
        <w:t>，</w:t>
      </w:r>
      <w:r>
        <w:rPr>
          <w:rFonts w:hint="eastAsia"/>
        </w:rPr>
        <w:t>其中</w:t>
      </w:r>
      <w:r w:rsidRPr="00DB6823">
        <w:rPr>
          <w:rFonts w:hint="eastAsia"/>
        </w:rPr>
        <w:t>112年</w:t>
      </w:r>
      <w:r>
        <w:rPr>
          <w:rFonts w:hint="eastAsia"/>
        </w:rPr>
        <w:t>度</w:t>
      </w:r>
      <w:r w:rsidRPr="00DB6823">
        <w:rPr>
          <w:rFonts w:hint="eastAsia"/>
        </w:rPr>
        <w:t>我國工具機前10大出口國中，僅對土耳其及印度分別較</w:t>
      </w:r>
      <w:r>
        <w:rPr>
          <w:rFonts w:hint="eastAsia"/>
        </w:rPr>
        <w:t>1</w:t>
      </w:r>
      <w:r>
        <w:t>11</w:t>
      </w:r>
      <w:r w:rsidRPr="00DB6823">
        <w:rPr>
          <w:rFonts w:hint="eastAsia"/>
        </w:rPr>
        <w:t>年</w:t>
      </w:r>
      <w:r>
        <w:rPr>
          <w:rFonts w:hint="eastAsia"/>
        </w:rPr>
        <w:t>度</w:t>
      </w:r>
      <w:r w:rsidRPr="00DB6823">
        <w:rPr>
          <w:rFonts w:hint="eastAsia"/>
        </w:rPr>
        <w:t>成長</w:t>
      </w:r>
      <w:r>
        <w:t>13.93</w:t>
      </w:r>
      <w:r w:rsidRPr="00DB6823">
        <w:rPr>
          <w:rFonts w:hint="eastAsia"/>
        </w:rPr>
        <w:t>%及</w:t>
      </w:r>
      <w:r>
        <w:rPr>
          <w:rFonts w:hint="eastAsia"/>
        </w:rPr>
        <w:t>29.1</w:t>
      </w:r>
      <w:r>
        <w:t>0</w:t>
      </w:r>
      <w:r w:rsidRPr="00DB6823">
        <w:rPr>
          <w:rFonts w:hint="eastAsia"/>
        </w:rPr>
        <w:t>%，其餘各國均衰退，如：我國前二大出口市場中國</w:t>
      </w:r>
      <w:r>
        <w:rPr>
          <w:rFonts w:hint="eastAsia"/>
        </w:rPr>
        <w:t>大陸</w:t>
      </w:r>
      <w:r w:rsidRPr="00DB6823">
        <w:rPr>
          <w:rFonts w:hint="eastAsia"/>
        </w:rPr>
        <w:t>及美國減幅分別為</w:t>
      </w:r>
      <w:r>
        <w:t>11.60</w:t>
      </w:r>
      <w:r w:rsidRPr="00DB6823">
        <w:rPr>
          <w:rFonts w:hint="eastAsia"/>
        </w:rPr>
        <w:t>%及</w:t>
      </w:r>
      <w:r>
        <w:rPr>
          <w:rFonts w:hint="eastAsia"/>
        </w:rPr>
        <w:t>15.1</w:t>
      </w:r>
      <w:r>
        <w:t>3</w:t>
      </w:r>
      <w:r w:rsidRPr="00DB6823">
        <w:rPr>
          <w:rFonts w:hint="eastAsia"/>
        </w:rPr>
        <w:t>%(詳表</w:t>
      </w:r>
      <w:r>
        <w:t>2</w:t>
      </w:r>
      <w:r w:rsidRPr="00DB6823">
        <w:rPr>
          <w:rFonts w:hint="eastAsia"/>
        </w:rPr>
        <w:t>)。</w:t>
      </w:r>
    </w:p>
    <w:p w:rsidR="00044813" w:rsidRPr="00981A45" w:rsidRDefault="00044813" w:rsidP="00044813">
      <w:pPr>
        <w:ind w:leftChars="1" w:left="199" w:hangingChars="69" w:hanging="196"/>
        <w:rPr>
          <w:rFonts w:hAnsi="標楷體"/>
          <w:snapToGrid/>
          <w:kern w:val="0"/>
          <w:sz w:val="24"/>
          <w:szCs w:val="24"/>
        </w:rPr>
      </w:pPr>
      <w:r w:rsidRPr="00981A45">
        <w:rPr>
          <w:rFonts w:hAnsi="標楷體" w:hint="eastAsia"/>
          <w:b/>
          <w:snapToGrid/>
          <w:kern w:val="0"/>
        </w:rPr>
        <w:t>表</w:t>
      </w:r>
      <w:r>
        <w:rPr>
          <w:rFonts w:hAnsi="標楷體"/>
          <w:b/>
          <w:snapToGrid/>
          <w:kern w:val="0"/>
        </w:rPr>
        <w:t>2</w:t>
      </w:r>
      <w:r w:rsidRPr="00981A45">
        <w:rPr>
          <w:rFonts w:hAnsi="標楷體" w:hint="eastAsia"/>
          <w:b/>
          <w:snapToGrid/>
          <w:kern w:val="0"/>
        </w:rPr>
        <w:t xml:space="preserve">  </w:t>
      </w:r>
      <w:r w:rsidRPr="00555CDC">
        <w:rPr>
          <w:rFonts w:hAnsi="標楷體" w:hint="eastAsia"/>
          <w:b/>
          <w:snapToGrid/>
          <w:kern w:val="0"/>
        </w:rPr>
        <w:t>111及112年度</w:t>
      </w:r>
      <w:r w:rsidRPr="00981A45">
        <w:rPr>
          <w:rFonts w:hAnsi="標楷體" w:hint="eastAsia"/>
          <w:b/>
          <w:snapToGrid/>
          <w:kern w:val="0"/>
        </w:rPr>
        <w:t>我國工具機出口</w:t>
      </w:r>
      <w:r>
        <w:rPr>
          <w:rFonts w:hAnsi="標楷體" w:hint="eastAsia"/>
          <w:b/>
          <w:snapToGrid/>
          <w:kern w:val="0"/>
        </w:rPr>
        <w:t>概況</w:t>
      </w:r>
      <w:r w:rsidRPr="00981A45">
        <w:rPr>
          <w:rFonts w:hAnsi="標楷體" w:hint="eastAsia"/>
          <w:b/>
          <w:snapToGrid/>
          <w:kern w:val="0"/>
        </w:rPr>
        <w:t>表</w:t>
      </w:r>
      <w:r>
        <w:rPr>
          <w:rFonts w:hAnsi="標楷體" w:hint="eastAsia"/>
          <w:snapToGrid/>
          <w:kern w:val="0"/>
          <w:sz w:val="24"/>
          <w:szCs w:val="24"/>
        </w:rPr>
        <w:t xml:space="preserve">         </w:t>
      </w:r>
      <w:r w:rsidRPr="00981A45">
        <w:rPr>
          <w:rFonts w:hAnsi="標楷體" w:hint="eastAsia"/>
          <w:snapToGrid/>
          <w:kern w:val="0"/>
          <w:sz w:val="24"/>
          <w:szCs w:val="24"/>
        </w:rPr>
        <w:t>單位：千美元；%</w:t>
      </w:r>
    </w:p>
    <w:tbl>
      <w:tblPr>
        <w:tblW w:w="8440" w:type="dxa"/>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10"/>
        <w:gridCol w:w="2110"/>
        <w:gridCol w:w="2110"/>
        <w:gridCol w:w="2110"/>
      </w:tblGrid>
      <w:tr w:rsidR="00044813" w:rsidRPr="00555CDC" w:rsidTr="0040339C">
        <w:trPr>
          <w:trHeight w:val="299"/>
          <w:tblHeader/>
        </w:trPr>
        <w:tc>
          <w:tcPr>
            <w:tcW w:w="2110" w:type="dxa"/>
            <w:shd w:val="clear" w:color="auto" w:fill="auto"/>
            <w:vAlign w:val="center"/>
          </w:tcPr>
          <w:p w:rsidR="00044813" w:rsidRPr="00555CDC" w:rsidRDefault="00044813" w:rsidP="0040339C">
            <w:pPr>
              <w:pStyle w:val="142"/>
              <w:jc w:val="center"/>
              <w:rPr>
                <w:snapToGrid/>
              </w:rPr>
            </w:pPr>
            <w:r>
              <w:rPr>
                <w:rFonts w:hint="eastAsia"/>
                <w:snapToGrid/>
              </w:rPr>
              <w:t>項目及</w:t>
            </w:r>
            <w:r w:rsidRPr="00555CDC">
              <w:rPr>
                <w:rFonts w:hint="eastAsia"/>
                <w:snapToGrid/>
              </w:rPr>
              <w:t>國家別</w:t>
            </w:r>
          </w:p>
        </w:tc>
        <w:tc>
          <w:tcPr>
            <w:tcW w:w="2110" w:type="dxa"/>
            <w:shd w:val="clear" w:color="auto" w:fill="auto"/>
            <w:vAlign w:val="center"/>
          </w:tcPr>
          <w:p w:rsidR="00044813" w:rsidRPr="00555CDC" w:rsidRDefault="00044813" w:rsidP="0040339C">
            <w:pPr>
              <w:pStyle w:val="142"/>
              <w:jc w:val="center"/>
              <w:rPr>
                <w:snapToGrid/>
              </w:rPr>
            </w:pPr>
            <w:r w:rsidRPr="00555CDC">
              <w:rPr>
                <w:rFonts w:hint="eastAsia"/>
                <w:snapToGrid/>
              </w:rPr>
              <w:t>11</w:t>
            </w:r>
            <w:r w:rsidRPr="00555CDC">
              <w:rPr>
                <w:snapToGrid/>
              </w:rPr>
              <w:t>1</w:t>
            </w:r>
            <w:r w:rsidRPr="00555CDC">
              <w:rPr>
                <w:rFonts w:hint="eastAsia"/>
                <w:snapToGrid/>
              </w:rPr>
              <w:t>年度</w:t>
            </w:r>
          </w:p>
        </w:tc>
        <w:tc>
          <w:tcPr>
            <w:tcW w:w="2110" w:type="dxa"/>
            <w:shd w:val="clear" w:color="auto" w:fill="auto"/>
            <w:vAlign w:val="center"/>
          </w:tcPr>
          <w:p w:rsidR="00044813" w:rsidRPr="00555CDC" w:rsidRDefault="00044813" w:rsidP="0040339C">
            <w:pPr>
              <w:pStyle w:val="142"/>
              <w:jc w:val="center"/>
              <w:rPr>
                <w:snapToGrid/>
              </w:rPr>
            </w:pPr>
            <w:r w:rsidRPr="00555CDC">
              <w:rPr>
                <w:rFonts w:hint="eastAsia"/>
                <w:snapToGrid/>
              </w:rPr>
              <w:t>11</w:t>
            </w:r>
            <w:r w:rsidRPr="00555CDC">
              <w:rPr>
                <w:snapToGrid/>
              </w:rPr>
              <w:t>2</w:t>
            </w:r>
            <w:r w:rsidRPr="00555CDC">
              <w:rPr>
                <w:rFonts w:hint="eastAsia"/>
                <w:snapToGrid/>
              </w:rPr>
              <w:t>年度</w:t>
            </w:r>
          </w:p>
        </w:tc>
        <w:tc>
          <w:tcPr>
            <w:tcW w:w="2110" w:type="dxa"/>
            <w:shd w:val="clear" w:color="auto" w:fill="auto"/>
            <w:vAlign w:val="center"/>
          </w:tcPr>
          <w:p w:rsidR="00044813" w:rsidRPr="00555CDC" w:rsidRDefault="00044813" w:rsidP="0040339C">
            <w:pPr>
              <w:pStyle w:val="142"/>
              <w:jc w:val="center"/>
              <w:rPr>
                <w:snapToGrid/>
              </w:rPr>
            </w:pPr>
            <w:r>
              <w:rPr>
                <w:rFonts w:hint="eastAsia"/>
                <w:snapToGrid/>
              </w:rPr>
              <w:t>增減率</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中國</w:t>
            </w:r>
            <w:r>
              <w:rPr>
                <w:rFonts w:hint="eastAsia"/>
                <w:snapToGrid/>
              </w:rPr>
              <w:t>大陸</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8</w:t>
            </w:r>
            <w:r w:rsidRPr="00555CDC">
              <w:rPr>
                <w:snapToGrid/>
              </w:rPr>
              <w:t>0</w:t>
            </w:r>
            <w:r>
              <w:rPr>
                <w:snapToGrid/>
              </w:rPr>
              <w:t>1</w:t>
            </w:r>
            <w:r w:rsidRPr="00555CDC">
              <w:rPr>
                <w:snapToGrid/>
              </w:rPr>
              <w:t>,</w:t>
            </w:r>
            <w:r>
              <w:rPr>
                <w:snapToGrid/>
              </w:rPr>
              <w:t>695</w:t>
            </w:r>
          </w:p>
        </w:tc>
        <w:tc>
          <w:tcPr>
            <w:tcW w:w="2110" w:type="dxa"/>
            <w:shd w:val="clear" w:color="auto" w:fill="auto"/>
          </w:tcPr>
          <w:p w:rsidR="00044813" w:rsidRPr="00555CDC" w:rsidRDefault="00044813" w:rsidP="0040339C">
            <w:pPr>
              <w:pStyle w:val="142"/>
              <w:jc w:val="right"/>
              <w:rPr>
                <w:snapToGrid/>
              </w:rPr>
            </w:pPr>
            <w:r w:rsidRPr="00555CDC">
              <w:rPr>
                <w:snapToGrid/>
              </w:rPr>
              <w:t>7</w:t>
            </w:r>
            <w:r>
              <w:rPr>
                <w:snapToGrid/>
              </w:rPr>
              <w:t>08</w:t>
            </w:r>
            <w:r w:rsidRPr="00555CDC">
              <w:rPr>
                <w:snapToGrid/>
              </w:rPr>
              <w:t>,</w:t>
            </w:r>
            <w:r>
              <w:rPr>
                <w:snapToGrid/>
              </w:rPr>
              <w:t>660</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w:t>
            </w:r>
            <w:r w:rsidRPr="00555CDC">
              <w:rPr>
                <w:snapToGrid/>
              </w:rPr>
              <w:t>11.</w:t>
            </w:r>
            <w:r>
              <w:rPr>
                <w:snapToGrid/>
              </w:rPr>
              <w:t>60</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lastRenderedPageBreak/>
              <w:t>美國</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4</w:t>
            </w:r>
            <w:r w:rsidRPr="00555CDC">
              <w:rPr>
                <w:snapToGrid/>
              </w:rPr>
              <w:t>45,172</w:t>
            </w:r>
          </w:p>
        </w:tc>
        <w:tc>
          <w:tcPr>
            <w:tcW w:w="2110" w:type="dxa"/>
            <w:shd w:val="clear" w:color="auto" w:fill="auto"/>
          </w:tcPr>
          <w:p w:rsidR="00044813" w:rsidRPr="00555CDC" w:rsidRDefault="00044813" w:rsidP="0040339C">
            <w:pPr>
              <w:pStyle w:val="142"/>
              <w:jc w:val="right"/>
              <w:rPr>
                <w:snapToGrid/>
              </w:rPr>
            </w:pPr>
            <w:r w:rsidRPr="00555CDC">
              <w:rPr>
                <w:snapToGrid/>
              </w:rPr>
              <w:t>377,81</w:t>
            </w:r>
            <w:r>
              <w:rPr>
                <w:snapToGrid/>
              </w:rPr>
              <w:t>4</w:t>
            </w:r>
          </w:p>
        </w:tc>
        <w:tc>
          <w:tcPr>
            <w:tcW w:w="2110" w:type="dxa"/>
            <w:shd w:val="clear" w:color="auto" w:fill="auto"/>
          </w:tcPr>
          <w:p w:rsidR="00044813" w:rsidRPr="00555CDC" w:rsidRDefault="00044813" w:rsidP="0040339C">
            <w:pPr>
              <w:pStyle w:val="142"/>
              <w:jc w:val="right"/>
              <w:rPr>
                <w:snapToGrid/>
              </w:rPr>
            </w:pPr>
            <w:r w:rsidRPr="00555CDC">
              <w:rPr>
                <w:snapToGrid/>
              </w:rPr>
              <w:t>-15.1</w:t>
            </w:r>
            <w:r>
              <w:rPr>
                <w:snapToGrid/>
              </w:rPr>
              <w:t>3</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土耳其</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2</w:t>
            </w:r>
            <w:r w:rsidRPr="00555CDC">
              <w:rPr>
                <w:snapToGrid/>
              </w:rPr>
              <w:t>54,359</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2</w:t>
            </w:r>
            <w:r w:rsidRPr="00555CDC">
              <w:rPr>
                <w:snapToGrid/>
              </w:rPr>
              <w:t>89,7</w:t>
            </w:r>
            <w:r>
              <w:rPr>
                <w:snapToGrid/>
              </w:rPr>
              <w:t>89</w:t>
            </w:r>
          </w:p>
        </w:tc>
        <w:tc>
          <w:tcPr>
            <w:tcW w:w="2110" w:type="dxa"/>
            <w:shd w:val="clear" w:color="auto" w:fill="auto"/>
          </w:tcPr>
          <w:p w:rsidR="00044813" w:rsidRPr="005701D3" w:rsidRDefault="00044813" w:rsidP="0040339C">
            <w:pPr>
              <w:pStyle w:val="142"/>
              <w:jc w:val="right"/>
              <w:rPr>
                <w:snapToGrid/>
              </w:rPr>
            </w:pPr>
            <w:r w:rsidRPr="005701D3">
              <w:rPr>
                <w:snapToGrid/>
              </w:rPr>
              <w:t>13.9</w:t>
            </w:r>
            <w:r>
              <w:rPr>
                <w:snapToGrid/>
              </w:rPr>
              <w:t>3</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印度</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9</w:t>
            </w:r>
            <w:r w:rsidRPr="00555CDC">
              <w:rPr>
                <w:snapToGrid/>
              </w:rPr>
              <w:t>3,494</w:t>
            </w:r>
          </w:p>
        </w:tc>
        <w:tc>
          <w:tcPr>
            <w:tcW w:w="2110" w:type="dxa"/>
            <w:shd w:val="clear" w:color="auto" w:fill="auto"/>
          </w:tcPr>
          <w:p w:rsidR="00044813" w:rsidRPr="00555CDC" w:rsidRDefault="00044813" w:rsidP="0040339C">
            <w:pPr>
              <w:pStyle w:val="142"/>
              <w:jc w:val="right"/>
              <w:rPr>
                <w:snapToGrid/>
              </w:rPr>
            </w:pPr>
            <w:r w:rsidRPr="00555CDC">
              <w:rPr>
                <w:snapToGrid/>
              </w:rPr>
              <w:t>120,</w:t>
            </w:r>
            <w:r>
              <w:rPr>
                <w:snapToGrid/>
              </w:rPr>
              <w:t>701</w:t>
            </w:r>
          </w:p>
        </w:tc>
        <w:tc>
          <w:tcPr>
            <w:tcW w:w="2110" w:type="dxa"/>
            <w:shd w:val="clear" w:color="auto" w:fill="auto"/>
          </w:tcPr>
          <w:p w:rsidR="00044813" w:rsidRPr="005701D3" w:rsidRDefault="00044813" w:rsidP="0040339C">
            <w:pPr>
              <w:pStyle w:val="142"/>
              <w:jc w:val="right"/>
              <w:rPr>
                <w:snapToGrid/>
              </w:rPr>
            </w:pPr>
            <w:r w:rsidRPr="005701D3">
              <w:rPr>
                <w:snapToGrid/>
              </w:rPr>
              <w:t>29.1</w:t>
            </w:r>
            <w:r>
              <w:rPr>
                <w:snapToGrid/>
              </w:rPr>
              <w:t>0</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荷蘭</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1</w:t>
            </w:r>
            <w:r w:rsidRPr="00555CDC">
              <w:rPr>
                <w:snapToGrid/>
              </w:rPr>
              <w:t>08,716</w:t>
            </w:r>
          </w:p>
        </w:tc>
        <w:tc>
          <w:tcPr>
            <w:tcW w:w="2110" w:type="dxa"/>
            <w:shd w:val="clear" w:color="auto" w:fill="auto"/>
          </w:tcPr>
          <w:p w:rsidR="00044813" w:rsidRPr="00555CDC" w:rsidRDefault="00044813" w:rsidP="0040339C">
            <w:pPr>
              <w:pStyle w:val="142"/>
              <w:jc w:val="right"/>
              <w:rPr>
                <w:snapToGrid/>
              </w:rPr>
            </w:pPr>
            <w:r w:rsidRPr="00555CDC">
              <w:rPr>
                <w:snapToGrid/>
              </w:rPr>
              <w:t>84,343</w:t>
            </w:r>
          </w:p>
        </w:tc>
        <w:tc>
          <w:tcPr>
            <w:tcW w:w="2110" w:type="dxa"/>
            <w:shd w:val="clear" w:color="auto" w:fill="auto"/>
          </w:tcPr>
          <w:p w:rsidR="00044813" w:rsidRPr="00555CDC" w:rsidRDefault="00044813" w:rsidP="0040339C">
            <w:pPr>
              <w:pStyle w:val="142"/>
              <w:jc w:val="right"/>
              <w:rPr>
                <w:snapToGrid/>
              </w:rPr>
            </w:pPr>
            <w:r w:rsidRPr="00555CDC">
              <w:rPr>
                <w:snapToGrid/>
              </w:rPr>
              <w:t>-22.4</w:t>
            </w:r>
            <w:r>
              <w:rPr>
                <w:snapToGrid/>
              </w:rPr>
              <w:t>2</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德國</w:t>
            </w:r>
          </w:p>
        </w:tc>
        <w:tc>
          <w:tcPr>
            <w:tcW w:w="2110" w:type="dxa"/>
            <w:shd w:val="clear" w:color="auto" w:fill="auto"/>
          </w:tcPr>
          <w:p w:rsidR="00044813" w:rsidRPr="00555CDC" w:rsidRDefault="00044813" w:rsidP="0040339C">
            <w:pPr>
              <w:pStyle w:val="142"/>
              <w:jc w:val="right"/>
              <w:rPr>
                <w:snapToGrid/>
              </w:rPr>
            </w:pPr>
            <w:r w:rsidRPr="00555CDC">
              <w:rPr>
                <w:snapToGrid/>
              </w:rPr>
              <w:t>79,144</w:t>
            </w:r>
          </w:p>
        </w:tc>
        <w:tc>
          <w:tcPr>
            <w:tcW w:w="2110" w:type="dxa"/>
            <w:shd w:val="clear" w:color="auto" w:fill="auto"/>
          </w:tcPr>
          <w:p w:rsidR="00044813" w:rsidRPr="00555CDC" w:rsidRDefault="00044813" w:rsidP="0040339C">
            <w:pPr>
              <w:pStyle w:val="142"/>
              <w:jc w:val="right"/>
              <w:rPr>
                <w:snapToGrid/>
              </w:rPr>
            </w:pPr>
            <w:r w:rsidRPr="00555CDC">
              <w:rPr>
                <w:snapToGrid/>
              </w:rPr>
              <w:t>78,</w:t>
            </w:r>
            <w:r>
              <w:rPr>
                <w:snapToGrid/>
              </w:rPr>
              <w:t>265</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1.11</w:t>
            </w:r>
          </w:p>
        </w:tc>
      </w:tr>
      <w:tr w:rsidR="00044813" w:rsidRPr="00555CDC" w:rsidTr="0040339C">
        <w:trPr>
          <w:trHeight w:val="299"/>
        </w:trPr>
        <w:tc>
          <w:tcPr>
            <w:tcW w:w="2110" w:type="dxa"/>
            <w:shd w:val="clear" w:color="auto" w:fill="auto"/>
          </w:tcPr>
          <w:p w:rsidR="00044813" w:rsidRPr="00555CDC" w:rsidRDefault="00044813" w:rsidP="0040339C">
            <w:pPr>
              <w:pStyle w:val="142"/>
              <w:rPr>
                <w:rFonts w:hint="eastAsia"/>
                <w:snapToGrid/>
              </w:rPr>
            </w:pPr>
            <w:r>
              <w:rPr>
                <w:rFonts w:hint="eastAsia"/>
                <w:snapToGrid/>
              </w:rPr>
              <w:t>義大利</w:t>
            </w:r>
          </w:p>
        </w:tc>
        <w:tc>
          <w:tcPr>
            <w:tcW w:w="2110" w:type="dxa"/>
            <w:shd w:val="clear" w:color="auto" w:fill="auto"/>
          </w:tcPr>
          <w:p w:rsidR="00044813" w:rsidRPr="00555CDC" w:rsidRDefault="00044813" w:rsidP="0040339C">
            <w:pPr>
              <w:pStyle w:val="142"/>
              <w:jc w:val="right"/>
              <w:rPr>
                <w:snapToGrid/>
              </w:rPr>
            </w:pPr>
            <w:r>
              <w:rPr>
                <w:rFonts w:hint="eastAsia"/>
                <w:snapToGrid/>
              </w:rPr>
              <w:t>104</w:t>
            </w:r>
            <w:r>
              <w:rPr>
                <w:snapToGrid/>
              </w:rPr>
              <w:t>,</w:t>
            </w:r>
            <w:r>
              <w:rPr>
                <w:rFonts w:hint="eastAsia"/>
                <w:snapToGrid/>
              </w:rPr>
              <w:t>609</w:t>
            </w:r>
          </w:p>
        </w:tc>
        <w:tc>
          <w:tcPr>
            <w:tcW w:w="2110" w:type="dxa"/>
            <w:shd w:val="clear" w:color="auto" w:fill="auto"/>
          </w:tcPr>
          <w:p w:rsidR="00044813" w:rsidRPr="00555CDC" w:rsidRDefault="00044813" w:rsidP="0040339C">
            <w:pPr>
              <w:pStyle w:val="142"/>
              <w:jc w:val="right"/>
              <w:rPr>
                <w:snapToGrid/>
              </w:rPr>
            </w:pPr>
            <w:r>
              <w:rPr>
                <w:rFonts w:hint="eastAsia"/>
                <w:snapToGrid/>
              </w:rPr>
              <w:t>73</w:t>
            </w:r>
            <w:r>
              <w:rPr>
                <w:snapToGrid/>
              </w:rPr>
              <w:t>,564</w:t>
            </w:r>
          </w:p>
        </w:tc>
        <w:tc>
          <w:tcPr>
            <w:tcW w:w="2110" w:type="dxa"/>
            <w:shd w:val="clear" w:color="auto" w:fill="auto"/>
          </w:tcPr>
          <w:p w:rsidR="00044813" w:rsidRPr="00555CDC" w:rsidRDefault="00044813" w:rsidP="0040339C">
            <w:pPr>
              <w:pStyle w:val="142"/>
              <w:jc w:val="right"/>
              <w:rPr>
                <w:snapToGrid/>
              </w:rPr>
            </w:pPr>
            <w:r>
              <w:rPr>
                <w:rFonts w:hint="eastAsia"/>
                <w:snapToGrid/>
              </w:rPr>
              <w:t>-29.</w:t>
            </w:r>
            <w:r>
              <w:rPr>
                <w:snapToGrid/>
              </w:rPr>
              <w:t>6</w:t>
            </w:r>
            <w:r>
              <w:rPr>
                <w:rFonts w:hint="eastAsia"/>
                <w:snapToGrid/>
              </w:rPr>
              <w:t>8</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越南</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1</w:t>
            </w:r>
            <w:r w:rsidRPr="00555CDC">
              <w:rPr>
                <w:snapToGrid/>
              </w:rPr>
              <w:t>16,909</w:t>
            </w:r>
          </w:p>
        </w:tc>
        <w:tc>
          <w:tcPr>
            <w:tcW w:w="2110" w:type="dxa"/>
            <w:shd w:val="clear" w:color="auto" w:fill="auto"/>
          </w:tcPr>
          <w:p w:rsidR="00044813" w:rsidRPr="00555CDC" w:rsidRDefault="00044813" w:rsidP="0040339C">
            <w:pPr>
              <w:pStyle w:val="142"/>
              <w:jc w:val="right"/>
              <w:rPr>
                <w:snapToGrid/>
              </w:rPr>
            </w:pPr>
            <w:r w:rsidRPr="00555CDC">
              <w:rPr>
                <w:snapToGrid/>
              </w:rPr>
              <w:t>71,36</w:t>
            </w:r>
            <w:r>
              <w:rPr>
                <w:snapToGrid/>
              </w:rPr>
              <w:t>4</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38.96</w:t>
            </w:r>
          </w:p>
        </w:tc>
      </w:tr>
      <w:tr w:rsidR="00044813" w:rsidRPr="00555CDC" w:rsidTr="0040339C">
        <w:trPr>
          <w:trHeight w:val="299"/>
        </w:trPr>
        <w:tc>
          <w:tcPr>
            <w:tcW w:w="2110" w:type="dxa"/>
            <w:shd w:val="clear" w:color="auto" w:fill="auto"/>
          </w:tcPr>
          <w:p w:rsidR="00044813" w:rsidRPr="00555CDC" w:rsidRDefault="00044813" w:rsidP="0040339C">
            <w:pPr>
              <w:pStyle w:val="142"/>
              <w:rPr>
                <w:rFonts w:hint="eastAsia"/>
                <w:snapToGrid/>
              </w:rPr>
            </w:pPr>
            <w:r>
              <w:rPr>
                <w:rFonts w:hint="eastAsia"/>
                <w:snapToGrid/>
              </w:rPr>
              <w:t>泰國</w:t>
            </w:r>
          </w:p>
        </w:tc>
        <w:tc>
          <w:tcPr>
            <w:tcW w:w="2110" w:type="dxa"/>
            <w:shd w:val="clear" w:color="auto" w:fill="auto"/>
          </w:tcPr>
          <w:p w:rsidR="00044813" w:rsidRPr="00555CDC" w:rsidRDefault="00044813" w:rsidP="0040339C">
            <w:pPr>
              <w:pStyle w:val="142"/>
              <w:jc w:val="right"/>
              <w:rPr>
                <w:rFonts w:hint="eastAsia"/>
                <w:snapToGrid/>
              </w:rPr>
            </w:pPr>
            <w:r>
              <w:rPr>
                <w:rFonts w:hint="eastAsia"/>
                <w:snapToGrid/>
              </w:rPr>
              <w:t>87,869</w:t>
            </w:r>
          </w:p>
        </w:tc>
        <w:tc>
          <w:tcPr>
            <w:tcW w:w="2110" w:type="dxa"/>
            <w:shd w:val="clear" w:color="auto" w:fill="auto"/>
          </w:tcPr>
          <w:p w:rsidR="00044813" w:rsidRPr="00555CDC" w:rsidRDefault="00044813" w:rsidP="0040339C">
            <w:pPr>
              <w:pStyle w:val="142"/>
              <w:jc w:val="right"/>
              <w:rPr>
                <w:snapToGrid/>
              </w:rPr>
            </w:pPr>
            <w:r>
              <w:rPr>
                <w:rFonts w:hint="eastAsia"/>
                <w:snapToGrid/>
              </w:rPr>
              <w:t>67</w:t>
            </w:r>
            <w:r>
              <w:rPr>
                <w:snapToGrid/>
              </w:rPr>
              <w:t>,474</w:t>
            </w:r>
          </w:p>
        </w:tc>
        <w:tc>
          <w:tcPr>
            <w:tcW w:w="2110" w:type="dxa"/>
            <w:shd w:val="clear" w:color="auto" w:fill="auto"/>
          </w:tcPr>
          <w:p w:rsidR="00044813" w:rsidRPr="005701D3" w:rsidRDefault="00044813" w:rsidP="0040339C">
            <w:pPr>
              <w:pStyle w:val="142"/>
              <w:jc w:val="right"/>
              <w:rPr>
                <w:snapToGrid/>
              </w:rPr>
            </w:pPr>
            <w:r>
              <w:rPr>
                <w:rFonts w:hint="eastAsia"/>
                <w:snapToGrid/>
              </w:rPr>
              <w:t>-23.21</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Pr>
                <w:rFonts w:hint="eastAsia"/>
                <w:snapToGrid/>
              </w:rPr>
              <w:t>日本</w:t>
            </w:r>
          </w:p>
        </w:tc>
        <w:tc>
          <w:tcPr>
            <w:tcW w:w="2110" w:type="dxa"/>
            <w:shd w:val="clear" w:color="auto" w:fill="auto"/>
          </w:tcPr>
          <w:p w:rsidR="00044813" w:rsidRPr="00555CDC" w:rsidRDefault="00044813" w:rsidP="0040339C">
            <w:pPr>
              <w:pStyle w:val="142"/>
              <w:jc w:val="right"/>
              <w:rPr>
                <w:snapToGrid/>
              </w:rPr>
            </w:pPr>
            <w:r w:rsidRPr="00555CDC">
              <w:rPr>
                <w:snapToGrid/>
              </w:rPr>
              <w:t>78,649</w:t>
            </w:r>
          </w:p>
        </w:tc>
        <w:tc>
          <w:tcPr>
            <w:tcW w:w="2110" w:type="dxa"/>
            <w:shd w:val="clear" w:color="auto" w:fill="auto"/>
          </w:tcPr>
          <w:p w:rsidR="00044813" w:rsidRPr="00555CDC" w:rsidRDefault="00044813" w:rsidP="0040339C">
            <w:pPr>
              <w:pStyle w:val="142"/>
              <w:jc w:val="right"/>
              <w:rPr>
                <w:snapToGrid/>
              </w:rPr>
            </w:pPr>
            <w:r w:rsidRPr="00555CDC">
              <w:rPr>
                <w:snapToGrid/>
              </w:rPr>
              <w:t>66,55</w:t>
            </w:r>
            <w:r>
              <w:rPr>
                <w:snapToGrid/>
              </w:rPr>
              <w:t>7</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15.37</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其他國家</w:t>
            </w:r>
          </w:p>
        </w:tc>
        <w:tc>
          <w:tcPr>
            <w:tcW w:w="2110" w:type="dxa"/>
            <w:shd w:val="clear" w:color="auto" w:fill="auto"/>
          </w:tcPr>
          <w:p w:rsidR="00044813" w:rsidRPr="00555CDC" w:rsidRDefault="00044813" w:rsidP="0040339C">
            <w:pPr>
              <w:pStyle w:val="142"/>
              <w:jc w:val="right"/>
              <w:rPr>
                <w:snapToGrid/>
              </w:rPr>
            </w:pPr>
            <w:r>
              <w:rPr>
                <w:snapToGrid/>
              </w:rPr>
              <w:t>852</w:t>
            </w:r>
            <w:r w:rsidRPr="00555CDC">
              <w:rPr>
                <w:snapToGrid/>
              </w:rPr>
              <w:t>,</w:t>
            </w:r>
            <w:r>
              <w:rPr>
                <w:snapToGrid/>
              </w:rPr>
              <w:t>644</w:t>
            </w:r>
          </w:p>
        </w:tc>
        <w:tc>
          <w:tcPr>
            <w:tcW w:w="2110" w:type="dxa"/>
            <w:shd w:val="clear" w:color="auto" w:fill="auto"/>
          </w:tcPr>
          <w:p w:rsidR="00044813" w:rsidRPr="00555CDC" w:rsidRDefault="00044813" w:rsidP="0040339C">
            <w:pPr>
              <w:pStyle w:val="142"/>
              <w:jc w:val="right"/>
              <w:rPr>
                <w:snapToGrid/>
              </w:rPr>
            </w:pPr>
            <w:r>
              <w:rPr>
                <w:snapToGrid/>
              </w:rPr>
              <w:t>663</w:t>
            </w:r>
            <w:r w:rsidRPr="00555CDC">
              <w:rPr>
                <w:snapToGrid/>
              </w:rPr>
              <w:t>,</w:t>
            </w:r>
            <w:r>
              <w:rPr>
                <w:snapToGrid/>
              </w:rPr>
              <w:t>354</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22.20</w:t>
            </w:r>
          </w:p>
        </w:tc>
      </w:tr>
      <w:tr w:rsidR="00044813" w:rsidRPr="00555CDC" w:rsidTr="0040339C">
        <w:trPr>
          <w:trHeight w:val="299"/>
        </w:trPr>
        <w:tc>
          <w:tcPr>
            <w:tcW w:w="2110" w:type="dxa"/>
            <w:shd w:val="clear" w:color="auto" w:fill="auto"/>
          </w:tcPr>
          <w:p w:rsidR="00044813" w:rsidRPr="00555CDC" w:rsidRDefault="00044813" w:rsidP="0040339C">
            <w:pPr>
              <w:pStyle w:val="142"/>
              <w:rPr>
                <w:b/>
                <w:snapToGrid/>
              </w:rPr>
            </w:pPr>
            <w:r>
              <w:rPr>
                <w:rFonts w:hint="eastAsia"/>
                <w:b/>
                <w:snapToGrid/>
              </w:rPr>
              <w:t>出口</w:t>
            </w:r>
            <w:r w:rsidRPr="00555CDC">
              <w:rPr>
                <w:rFonts w:hint="eastAsia"/>
                <w:b/>
                <w:snapToGrid/>
              </w:rPr>
              <w:t>總額</w:t>
            </w:r>
          </w:p>
        </w:tc>
        <w:tc>
          <w:tcPr>
            <w:tcW w:w="2110" w:type="dxa"/>
            <w:shd w:val="clear" w:color="auto" w:fill="auto"/>
          </w:tcPr>
          <w:p w:rsidR="00044813" w:rsidRPr="00555CDC" w:rsidRDefault="00044813" w:rsidP="0040339C">
            <w:pPr>
              <w:pStyle w:val="142"/>
              <w:jc w:val="right"/>
              <w:rPr>
                <w:b/>
                <w:snapToGrid/>
                <w:spacing w:val="-10"/>
              </w:rPr>
            </w:pPr>
            <w:r w:rsidRPr="00555CDC">
              <w:rPr>
                <w:rFonts w:hint="eastAsia"/>
                <w:b/>
                <w:snapToGrid/>
                <w:spacing w:val="-10"/>
              </w:rPr>
              <w:t>3</w:t>
            </w:r>
            <w:r w:rsidRPr="00555CDC">
              <w:rPr>
                <w:b/>
                <w:snapToGrid/>
                <w:spacing w:val="-10"/>
              </w:rPr>
              <w:t>,023,260</w:t>
            </w:r>
          </w:p>
        </w:tc>
        <w:tc>
          <w:tcPr>
            <w:tcW w:w="2110" w:type="dxa"/>
            <w:shd w:val="clear" w:color="auto" w:fill="auto"/>
          </w:tcPr>
          <w:p w:rsidR="00044813" w:rsidRPr="00555CDC" w:rsidRDefault="00044813" w:rsidP="0040339C">
            <w:pPr>
              <w:pStyle w:val="142"/>
              <w:jc w:val="right"/>
              <w:rPr>
                <w:b/>
                <w:snapToGrid/>
                <w:spacing w:val="-10"/>
              </w:rPr>
            </w:pPr>
            <w:r w:rsidRPr="00555CDC">
              <w:rPr>
                <w:b/>
                <w:snapToGrid/>
                <w:spacing w:val="-10"/>
              </w:rPr>
              <w:t>2,</w:t>
            </w:r>
            <w:r>
              <w:rPr>
                <w:b/>
                <w:snapToGrid/>
                <w:spacing w:val="-10"/>
              </w:rPr>
              <w:t>601</w:t>
            </w:r>
            <w:r w:rsidRPr="00555CDC">
              <w:rPr>
                <w:b/>
                <w:snapToGrid/>
                <w:spacing w:val="-10"/>
              </w:rPr>
              <w:t>,</w:t>
            </w:r>
            <w:r>
              <w:rPr>
                <w:b/>
                <w:snapToGrid/>
                <w:spacing w:val="-10"/>
              </w:rPr>
              <w:t>885</w:t>
            </w:r>
          </w:p>
        </w:tc>
        <w:tc>
          <w:tcPr>
            <w:tcW w:w="2110" w:type="dxa"/>
            <w:shd w:val="clear" w:color="auto" w:fill="auto"/>
          </w:tcPr>
          <w:p w:rsidR="00044813" w:rsidRPr="00555CDC" w:rsidRDefault="00044813" w:rsidP="0040339C">
            <w:pPr>
              <w:pStyle w:val="142"/>
              <w:jc w:val="right"/>
              <w:rPr>
                <w:b/>
                <w:snapToGrid/>
              </w:rPr>
            </w:pPr>
            <w:r w:rsidRPr="00555CDC">
              <w:rPr>
                <w:b/>
                <w:snapToGrid/>
              </w:rPr>
              <w:t>-</w:t>
            </w:r>
            <w:r>
              <w:rPr>
                <w:b/>
                <w:snapToGrid/>
              </w:rPr>
              <w:t>13.94</w:t>
            </w:r>
          </w:p>
        </w:tc>
      </w:tr>
    </w:tbl>
    <w:p w:rsidR="00044813" w:rsidRPr="00B46B01" w:rsidRDefault="00044813" w:rsidP="00044813">
      <w:pPr>
        <w:spacing w:line="280" w:lineRule="exact"/>
        <w:ind w:leftChars="0" w:left="1216" w:hangingChars="500" w:hanging="1216"/>
        <w:jc w:val="left"/>
        <w:rPr>
          <w:rFonts w:hint="eastAsia"/>
        </w:rPr>
      </w:pPr>
      <w:r w:rsidRPr="00B46B01">
        <w:rPr>
          <w:rFonts w:hAnsi="標楷體" w:hint="eastAsia"/>
          <w:sz w:val="24"/>
        </w:rPr>
        <w:t>資料來源：整理自臺灣智慧機械(</w:t>
      </w:r>
      <w:r w:rsidRPr="00B46B01">
        <w:rPr>
          <w:rFonts w:hAnsi="標楷體"/>
          <w:sz w:val="24"/>
        </w:rPr>
        <w:t>TAIWAN SMART MANUFACTURING</w:t>
      </w:r>
      <w:r w:rsidRPr="00B46B01">
        <w:rPr>
          <w:rFonts w:hAnsi="標楷體" w:hint="eastAsia"/>
          <w:sz w:val="24"/>
        </w:rPr>
        <w:t>)網站公布</w:t>
      </w:r>
      <w:r>
        <w:rPr>
          <w:rFonts w:hAnsi="標楷體" w:hint="eastAsia"/>
          <w:sz w:val="24"/>
        </w:rPr>
        <w:t>之</w:t>
      </w:r>
      <w:r w:rsidRPr="00B46B01">
        <w:rPr>
          <w:rFonts w:hAnsi="標楷體" w:hint="eastAsia"/>
          <w:sz w:val="24"/>
        </w:rPr>
        <w:t>202</w:t>
      </w:r>
      <w:r>
        <w:rPr>
          <w:rFonts w:hAnsi="標楷體"/>
          <w:sz w:val="24"/>
        </w:rPr>
        <w:t>5</w:t>
      </w:r>
      <w:r w:rsidRPr="00B46B01">
        <w:rPr>
          <w:rFonts w:hAnsi="標楷體" w:hint="eastAsia"/>
          <w:sz w:val="24"/>
        </w:rPr>
        <w:t>年</w:t>
      </w:r>
      <w:r>
        <w:rPr>
          <w:rFonts w:hAnsi="標楷體"/>
          <w:sz w:val="24"/>
        </w:rPr>
        <w:t>2</w:t>
      </w:r>
      <w:r w:rsidRPr="00B46B01">
        <w:rPr>
          <w:rFonts w:hAnsi="標楷體" w:hint="eastAsia"/>
          <w:sz w:val="24"/>
        </w:rPr>
        <w:t>月機械產業速報，最後瀏覽日：</w:t>
      </w:r>
      <w:r>
        <w:rPr>
          <w:rFonts w:hAnsi="標楷體"/>
          <w:sz w:val="24"/>
        </w:rPr>
        <w:t>114</w:t>
      </w:r>
      <w:r w:rsidRPr="00B46B01">
        <w:rPr>
          <w:rFonts w:hAnsi="標楷體" w:hint="eastAsia"/>
          <w:sz w:val="24"/>
        </w:rPr>
        <w:t>年</w:t>
      </w:r>
      <w:r>
        <w:rPr>
          <w:rFonts w:hAnsi="標楷體"/>
          <w:sz w:val="24"/>
        </w:rPr>
        <w:t>3</w:t>
      </w:r>
      <w:r w:rsidRPr="00B46B01">
        <w:rPr>
          <w:rFonts w:hAnsi="標楷體" w:hint="eastAsia"/>
          <w:sz w:val="24"/>
        </w:rPr>
        <w:t>月</w:t>
      </w:r>
      <w:r>
        <w:rPr>
          <w:rFonts w:hAnsi="標楷體"/>
          <w:sz w:val="24"/>
        </w:rPr>
        <w:t>5</w:t>
      </w:r>
      <w:r w:rsidRPr="00B46B01">
        <w:rPr>
          <w:rFonts w:hAnsi="標楷體" w:hint="eastAsia"/>
          <w:sz w:val="24"/>
        </w:rPr>
        <w:t>日。</w:t>
      </w:r>
    </w:p>
    <w:p w:rsidR="00044813" w:rsidRPr="00DB6823" w:rsidRDefault="00044813" w:rsidP="00044813">
      <w:pPr>
        <w:ind w:left="849" w:hangingChars="100" w:hanging="283"/>
        <w:rPr>
          <w:b/>
          <w:bCs/>
        </w:rPr>
      </w:pPr>
      <w:r w:rsidRPr="00DB6823">
        <w:rPr>
          <w:rFonts w:hint="eastAsia"/>
          <w:b/>
          <w:bCs/>
        </w:rPr>
        <w:t>(</w:t>
      </w:r>
      <w:r>
        <w:rPr>
          <w:rFonts w:hint="eastAsia"/>
          <w:b/>
          <w:bCs/>
        </w:rPr>
        <w:t>二</w:t>
      </w:r>
      <w:r w:rsidRPr="00DB6823">
        <w:rPr>
          <w:rFonts w:hint="eastAsia"/>
          <w:b/>
          <w:bCs/>
        </w:rPr>
        <w:t>)</w:t>
      </w:r>
      <w:r>
        <w:rPr>
          <w:rFonts w:hint="eastAsia"/>
          <w:b/>
          <w:bCs/>
        </w:rPr>
        <w:t>為協助我國工具機產業海外行銷，</w:t>
      </w:r>
      <w:r w:rsidRPr="00DB6823">
        <w:rPr>
          <w:rFonts w:hAnsi="標楷體" w:hint="eastAsia"/>
          <w:b/>
          <w:bCs/>
        </w:rPr>
        <w:t>允宜</w:t>
      </w:r>
      <w:r>
        <w:rPr>
          <w:rFonts w:hAnsi="標楷體" w:hint="eastAsia"/>
          <w:b/>
          <w:bCs/>
        </w:rPr>
        <w:t>賡續</w:t>
      </w:r>
      <w:r w:rsidRPr="00DB6823">
        <w:rPr>
          <w:rFonts w:hAnsi="標楷體" w:hint="eastAsia"/>
          <w:b/>
          <w:bCs/>
        </w:rPr>
        <w:t>滾動檢討智慧機械海外推廣計畫</w:t>
      </w:r>
      <w:r>
        <w:rPr>
          <w:rFonts w:hAnsi="標楷體" w:hint="eastAsia"/>
          <w:b/>
          <w:bCs/>
        </w:rPr>
        <w:t>之</w:t>
      </w:r>
      <w:r w:rsidRPr="00DB6823">
        <w:rPr>
          <w:rFonts w:hAnsi="標楷體" w:hint="eastAsia"/>
          <w:b/>
          <w:bCs/>
        </w:rPr>
        <w:t>拓銷措施，</w:t>
      </w:r>
      <w:r w:rsidRPr="005701D3">
        <w:rPr>
          <w:rFonts w:hAnsi="標楷體" w:hint="eastAsia"/>
          <w:b/>
          <w:bCs/>
        </w:rPr>
        <w:t>俾提升海外市場出口</w:t>
      </w:r>
      <w:r>
        <w:rPr>
          <w:rFonts w:hAnsi="標楷體" w:hint="eastAsia"/>
          <w:b/>
          <w:bCs/>
        </w:rPr>
        <w:t>競爭力</w:t>
      </w:r>
    </w:p>
    <w:p w:rsidR="00044813" w:rsidRDefault="00044813" w:rsidP="00044813">
      <w:pPr>
        <w:adjustRightInd w:val="0"/>
        <w:ind w:leftChars="300" w:left="850" w:firstLine="566"/>
      </w:pPr>
      <w:r w:rsidRPr="00D00CE0">
        <w:rPr>
          <w:rFonts w:hint="eastAsia"/>
        </w:rPr>
        <w:t>為配合智慧機械產業政策，</w:t>
      </w:r>
      <w:r>
        <w:rPr>
          <w:rFonts w:hint="eastAsia"/>
        </w:rPr>
        <w:t>國貿</w:t>
      </w:r>
      <w:r w:rsidRPr="00D00CE0">
        <w:rPr>
          <w:rFonts w:hint="eastAsia"/>
        </w:rPr>
        <w:t>署自</w:t>
      </w:r>
      <w:r>
        <w:t>107</w:t>
      </w:r>
      <w:r w:rsidRPr="00D00CE0">
        <w:rPr>
          <w:rFonts w:hint="eastAsia"/>
        </w:rPr>
        <w:t>年</w:t>
      </w:r>
      <w:r>
        <w:rPr>
          <w:rFonts w:hint="eastAsia"/>
        </w:rPr>
        <w:t>度</w:t>
      </w:r>
      <w:r w:rsidRPr="00D00CE0">
        <w:rPr>
          <w:rFonts w:hint="eastAsia"/>
        </w:rPr>
        <w:t>起推動「智慧機械海外推廣計畫」，透過在目標市場之國際專業展辦理整合行銷活動、媒合潛在客戶，向國際買主展現臺灣智慧機械整體解決方案及差異化競爭實力，以提升臺灣產業國際形象，協助廠商爭取海外商機。</w:t>
      </w:r>
      <w:r>
        <w:rPr>
          <w:rFonts w:hint="eastAsia"/>
        </w:rPr>
        <w:t>據</w:t>
      </w:r>
      <w:r w:rsidRPr="00D00CE0">
        <w:rPr>
          <w:rFonts w:hint="eastAsia"/>
        </w:rPr>
        <w:t>推廣貿易基金</w:t>
      </w:r>
      <w:r>
        <w:rPr>
          <w:rFonts w:hint="eastAsia"/>
        </w:rPr>
        <w:t>提供該計畫</w:t>
      </w:r>
      <w:r w:rsidRPr="00F37CA2">
        <w:rPr>
          <w:rFonts w:hint="eastAsia"/>
        </w:rPr>
        <w:t>11</w:t>
      </w:r>
      <w:r w:rsidRPr="00F37CA2">
        <w:t>2</w:t>
      </w:r>
      <w:r w:rsidRPr="00F37CA2">
        <w:rPr>
          <w:rFonts w:hint="eastAsia"/>
        </w:rPr>
        <w:t>年度實際辦理成果，包括：協助644家廠商參與本計畫，媒合對接279案，促成媒合商機3億2</w:t>
      </w:r>
      <w:r w:rsidRPr="00F37CA2">
        <w:t>,</w:t>
      </w:r>
      <w:r w:rsidRPr="00F37CA2">
        <w:rPr>
          <w:rFonts w:hint="eastAsia"/>
        </w:rPr>
        <w:t>680萬美元，累計建立</w:t>
      </w:r>
      <w:r w:rsidRPr="00F37CA2">
        <w:t>5</w:t>
      </w:r>
      <w:r w:rsidRPr="00F37CA2">
        <w:rPr>
          <w:rFonts w:hint="eastAsia"/>
        </w:rPr>
        <w:t>個線上形象館橫跨</w:t>
      </w:r>
      <w:r w:rsidRPr="00F37CA2">
        <w:t>6</w:t>
      </w:r>
      <w:r w:rsidRPr="00F37CA2">
        <w:rPr>
          <w:rFonts w:hint="eastAsia"/>
        </w:rPr>
        <w:t>個產業別並新增50家廠商上線展示，完成8個海外展覽做為推廣平台並進行整合行銷活動規劃等。</w:t>
      </w:r>
    </w:p>
    <w:p w:rsidR="00044813" w:rsidRPr="0061359C" w:rsidRDefault="00044813" w:rsidP="00044813">
      <w:pPr>
        <w:adjustRightInd w:val="0"/>
        <w:ind w:leftChars="300" w:left="850" w:firstLine="566"/>
        <w:rPr>
          <w:rFonts w:hint="eastAsia"/>
        </w:rPr>
      </w:pPr>
      <w:r>
        <w:rPr>
          <w:rFonts w:hint="eastAsia"/>
        </w:rPr>
        <w:t>惟按前揭</w:t>
      </w:r>
      <w:r w:rsidRPr="00C1568F">
        <w:rPr>
          <w:rFonts w:hint="eastAsia"/>
        </w:rPr>
        <w:t>「2023 全球工具機產銷調查報告」</w:t>
      </w:r>
      <w:r>
        <w:rPr>
          <w:rFonts w:hint="eastAsia"/>
        </w:rPr>
        <w:t>資料，2023年全球工具機生產總額及消費總額各約853億美元及790億美元，較2022年分別衰退1.1%及5%，惟我國</w:t>
      </w:r>
      <w:r w:rsidRPr="00C1568F">
        <w:rPr>
          <w:rFonts w:hint="eastAsia"/>
        </w:rPr>
        <w:t>工具機</w:t>
      </w:r>
      <w:r>
        <w:rPr>
          <w:rFonts w:hint="eastAsia"/>
        </w:rPr>
        <w:t>產業於上開2項年度</w:t>
      </w:r>
      <w:r w:rsidRPr="00C1568F">
        <w:rPr>
          <w:rFonts w:hint="eastAsia"/>
        </w:rPr>
        <w:t>出口總額衰退</w:t>
      </w:r>
      <w:r>
        <w:rPr>
          <w:rFonts w:hint="eastAsia"/>
        </w:rPr>
        <w:t>達</w:t>
      </w:r>
      <w:r>
        <w:t>13.94</w:t>
      </w:r>
      <w:r w:rsidRPr="00C1568F">
        <w:rPr>
          <w:rFonts w:hint="eastAsia"/>
        </w:rPr>
        <w:t>%</w:t>
      </w:r>
      <w:r>
        <w:rPr>
          <w:rFonts w:hint="eastAsia"/>
        </w:rPr>
        <w:t>，降幅更顯嚴峻，</w:t>
      </w:r>
      <w:r w:rsidRPr="00CF72DB">
        <w:rPr>
          <w:rFonts w:hint="eastAsia"/>
        </w:rPr>
        <w:t>推廣貿易基金</w:t>
      </w:r>
      <w:r>
        <w:rPr>
          <w:rFonts w:hint="eastAsia"/>
        </w:rPr>
        <w:t>允宜</w:t>
      </w:r>
      <w:r w:rsidRPr="007D6589">
        <w:rPr>
          <w:rFonts w:hint="eastAsia"/>
        </w:rPr>
        <w:t>視全球</w:t>
      </w:r>
      <w:r>
        <w:rPr>
          <w:rFonts w:hint="eastAsia"/>
        </w:rPr>
        <w:t>機械產業邁向高附加價值發展趨勢、經濟貿易及地緣局勢變遷等</w:t>
      </w:r>
      <w:r w:rsidRPr="007D6589">
        <w:rPr>
          <w:rFonts w:hint="eastAsia"/>
        </w:rPr>
        <w:t>致</w:t>
      </w:r>
      <w:r>
        <w:rPr>
          <w:rFonts w:hint="eastAsia"/>
        </w:rPr>
        <w:t>業者所面臨各階段</w:t>
      </w:r>
      <w:r w:rsidRPr="007D6589">
        <w:rPr>
          <w:rFonts w:hint="eastAsia"/>
        </w:rPr>
        <w:t>之挑戰，積極配合調整</w:t>
      </w:r>
      <w:r w:rsidRPr="00CF72DB">
        <w:rPr>
          <w:rFonts w:hint="eastAsia"/>
        </w:rPr>
        <w:t>拓銷措施</w:t>
      </w:r>
      <w:r>
        <w:rPr>
          <w:rFonts w:hint="eastAsia"/>
        </w:rPr>
        <w:t>以資</w:t>
      </w:r>
      <w:r w:rsidRPr="007D6589">
        <w:rPr>
          <w:rFonts w:hint="eastAsia"/>
        </w:rPr>
        <w:t>因應，</w:t>
      </w:r>
      <w:r w:rsidRPr="005701D3">
        <w:rPr>
          <w:rFonts w:hint="eastAsia"/>
        </w:rPr>
        <w:t>俾提升海外市場出口能量</w:t>
      </w:r>
      <w:r w:rsidRPr="007D6589">
        <w:rPr>
          <w:rFonts w:hint="eastAsia"/>
        </w:rPr>
        <w:t>。</w:t>
      </w:r>
    </w:p>
    <w:p w:rsidR="00044813" w:rsidRDefault="00044813" w:rsidP="00044813">
      <w:pPr>
        <w:autoSpaceDE w:val="0"/>
        <w:autoSpaceDN w:val="0"/>
        <w:adjustRightInd w:val="0"/>
        <w:ind w:left="566" w:firstLine="566"/>
        <w:rPr>
          <w:rFonts w:hAnsi="標楷體"/>
        </w:rPr>
      </w:pPr>
      <w:r w:rsidRPr="00DB6823">
        <w:rPr>
          <w:rFonts w:hAnsi="標楷體" w:hint="eastAsia"/>
        </w:rPr>
        <w:lastRenderedPageBreak/>
        <w:t>綜上，</w:t>
      </w:r>
      <w:r w:rsidRPr="0052702B">
        <w:rPr>
          <w:rFonts w:hAnsi="標楷體" w:hint="eastAsia"/>
        </w:rPr>
        <w:t>推廣貿易基金</w:t>
      </w:r>
      <w:r>
        <w:rPr>
          <w:rFonts w:hAnsi="標楷體" w:hint="eastAsia"/>
        </w:rPr>
        <w:t>112年度賡續</w:t>
      </w:r>
      <w:r w:rsidRPr="00DB6823">
        <w:rPr>
          <w:rFonts w:hint="eastAsia"/>
        </w:rPr>
        <w:t>辦理</w:t>
      </w:r>
      <w:r>
        <w:rPr>
          <w:rFonts w:hAnsi="標楷體" w:hint="eastAsia"/>
        </w:rPr>
        <w:t>「智慧機械海外推廣計畫」以協助業者拓展出口，惟</w:t>
      </w:r>
      <w:r w:rsidRPr="00DB6823">
        <w:rPr>
          <w:rFonts w:hAnsi="標楷體" w:hint="eastAsia"/>
        </w:rPr>
        <w:t>112年</w:t>
      </w:r>
      <w:r>
        <w:rPr>
          <w:rFonts w:hAnsi="標楷體" w:hint="eastAsia"/>
        </w:rPr>
        <w:t>度</w:t>
      </w:r>
      <w:r w:rsidRPr="00DB6823">
        <w:rPr>
          <w:rFonts w:hAnsi="標楷體" w:hint="eastAsia"/>
        </w:rPr>
        <w:t>我國工具機產業受國際經濟</w:t>
      </w:r>
      <w:r w:rsidRPr="00CF72DB">
        <w:rPr>
          <w:rFonts w:hAnsi="標楷體" w:hint="eastAsia"/>
        </w:rPr>
        <w:t>及地緣</w:t>
      </w:r>
      <w:r>
        <w:rPr>
          <w:rFonts w:hAnsi="標楷體" w:hint="eastAsia"/>
        </w:rPr>
        <w:t>局勢影響等，出口金額</w:t>
      </w:r>
      <w:r w:rsidRPr="00DB6823">
        <w:rPr>
          <w:rFonts w:hAnsi="標楷體" w:hint="eastAsia"/>
        </w:rPr>
        <w:t>衰退</w:t>
      </w:r>
      <w:r>
        <w:rPr>
          <w:rFonts w:hAnsi="標楷體" w:hint="eastAsia"/>
        </w:rPr>
        <w:t>幅度達13.94</w:t>
      </w:r>
      <w:r>
        <w:rPr>
          <w:rFonts w:hAnsi="標楷體"/>
        </w:rPr>
        <w:t>%</w:t>
      </w:r>
      <w:r>
        <w:rPr>
          <w:rFonts w:hAnsi="標楷體" w:hint="eastAsia"/>
        </w:rPr>
        <w:t>，允宜加強檢討該推廣計畫之相關拓銷措施並協助業者積極</w:t>
      </w:r>
      <w:r w:rsidRPr="00DB6823">
        <w:rPr>
          <w:rFonts w:hAnsi="標楷體" w:hint="eastAsia"/>
        </w:rPr>
        <w:t>調整因應，</w:t>
      </w:r>
      <w:r w:rsidRPr="00CF72DB">
        <w:rPr>
          <w:rFonts w:hAnsi="標楷體" w:hint="eastAsia"/>
        </w:rPr>
        <w:t>俾提升海外市場出口能量</w:t>
      </w:r>
      <w:r>
        <w:rPr>
          <w:rFonts w:hAnsi="標楷體" w:hint="eastAsia"/>
        </w:rPr>
        <w:t>及</w:t>
      </w:r>
      <w:r w:rsidRPr="00DB6823">
        <w:rPr>
          <w:rFonts w:hAnsi="標楷體" w:hint="eastAsia"/>
        </w:rPr>
        <w:t>強化拓展成效。</w:t>
      </w:r>
    </w:p>
    <w:p w:rsidR="00044813" w:rsidRPr="00044813" w:rsidRDefault="00044813" w:rsidP="00044813">
      <w:pPr>
        <w:ind w:leftChars="0" w:left="566" w:firstLineChars="0" w:firstLine="566"/>
        <w:jc w:val="right"/>
        <w:rPr>
          <w:rFonts w:hAnsi="標楷體"/>
          <w:color w:val="000000"/>
          <w:sz w:val="24"/>
        </w:rPr>
      </w:pPr>
      <w:bookmarkStart w:id="8" w:name="_Toc369264426"/>
      <w:bookmarkStart w:id="9" w:name="_Toc431368717"/>
      <w:bookmarkStart w:id="10" w:name="_Toc528850266"/>
      <w:bookmarkStart w:id="11" w:name="_Toc531178674"/>
      <w:r w:rsidRPr="00044813">
        <w:rPr>
          <w:rFonts w:hAnsi="標楷體" w:hint="eastAsia"/>
          <w:color w:val="000000"/>
          <w:sz w:val="24"/>
        </w:rPr>
        <w:t xml:space="preserve"> (分機：19</w:t>
      </w:r>
      <w:r w:rsidRPr="00044813">
        <w:rPr>
          <w:rFonts w:hAnsi="標楷體"/>
          <w:color w:val="000000"/>
          <w:sz w:val="24"/>
        </w:rPr>
        <w:t>26</w:t>
      </w:r>
      <w:r w:rsidRPr="00044813">
        <w:rPr>
          <w:rFonts w:hAnsi="標楷體" w:hint="eastAsia"/>
          <w:color w:val="000000"/>
          <w:sz w:val="24"/>
        </w:rPr>
        <w:t xml:space="preserve"> 黃芝穎)</w:t>
      </w:r>
      <w:bookmarkEnd w:id="8"/>
      <w:bookmarkEnd w:id="9"/>
      <w:bookmarkEnd w:id="10"/>
      <w:bookmarkEnd w:id="11"/>
    </w:p>
    <w:bookmarkEnd w:id="1"/>
    <w:sectPr w:rsidR="00044813" w:rsidRPr="0004481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4D2CEE" w:rsidRPr="004D2CE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2CEE"/>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6F3107CD-4F14-43B7-8919-A636098B8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E78AF-DFF5-4244-B5EF-89D5D2344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401</Words>
  <Characters>2292</Characters>
  <Application>Microsoft Office Word</Application>
  <DocSecurity>0</DocSecurity>
  <Lines>19</Lines>
  <Paragraphs>5</Paragraphs>
  <ScaleCrop>false</ScaleCrop>
  <Company>HOME</Company>
  <LinksUpToDate>false</LinksUpToDate>
  <CharactersWithSpaces>2688</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