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5ADA" w:rsidRPr="003019EF" w:rsidRDefault="00535ADA" w:rsidP="004C34F1">
      <w:pPr>
        <w:pStyle w:val="ab"/>
        <w:rPr>
          <w:rFonts w:hAnsi="標楷體"/>
        </w:rPr>
      </w:pPr>
      <w:bookmarkStart w:id="0" w:name="_GoBack"/>
      <w:bookmarkEnd w:id="0"/>
      <w:r w:rsidRPr="003019EF">
        <w:rPr>
          <w:rFonts w:hAnsi="標楷體" w:hint="eastAsia"/>
        </w:rPr>
        <w:t>台灣中油股份有限公司1</w:t>
      </w:r>
      <w:r w:rsidR="00230994" w:rsidRPr="003019EF">
        <w:rPr>
          <w:rFonts w:hAnsi="標楷體" w:hint="eastAsia"/>
        </w:rPr>
        <w:t>1</w:t>
      </w:r>
      <w:r w:rsidR="006333F6" w:rsidRPr="003019EF">
        <w:rPr>
          <w:rFonts w:hAnsi="標楷體"/>
        </w:rPr>
        <w:t>2</w:t>
      </w:r>
      <w:r w:rsidRPr="003019EF">
        <w:rPr>
          <w:rFonts w:hAnsi="標楷體" w:hint="eastAsia"/>
        </w:rPr>
        <w:t>年度營業</w:t>
      </w:r>
      <w:r w:rsidR="007F1315" w:rsidRPr="003019EF">
        <w:rPr>
          <w:rFonts w:hAnsi="標楷體" w:hint="eastAsia"/>
        </w:rPr>
        <w:t>決</w:t>
      </w:r>
      <w:r w:rsidRPr="003019EF">
        <w:rPr>
          <w:rFonts w:hAnsi="標楷體" w:hint="eastAsia"/>
        </w:rPr>
        <w:t>算評估報告</w:t>
      </w:r>
    </w:p>
    <w:p w:rsidR="007F1315" w:rsidRPr="003019EF" w:rsidRDefault="007F1315" w:rsidP="007F1315">
      <w:pPr>
        <w:pStyle w:val="a9"/>
        <w:ind w:firstLine="567"/>
        <w:rPr>
          <w:rFonts w:hAnsi="標楷體"/>
        </w:rPr>
      </w:pPr>
      <w:r w:rsidRPr="003019EF">
        <w:rPr>
          <w:rFonts w:hAnsi="標楷體" w:hint="eastAsia"/>
        </w:rPr>
        <w:t>台灣中油股份有限公司(下稱台灣中油公司)1</w:t>
      </w:r>
      <w:r w:rsidR="00813129" w:rsidRPr="003019EF">
        <w:rPr>
          <w:rFonts w:hAnsi="標楷體" w:hint="eastAsia"/>
        </w:rPr>
        <w:t>1</w:t>
      </w:r>
      <w:r w:rsidR="006333F6" w:rsidRPr="003019EF">
        <w:rPr>
          <w:rFonts w:hAnsi="標楷體"/>
        </w:rPr>
        <w:t>2</w:t>
      </w:r>
      <w:r w:rsidRPr="003019EF">
        <w:rPr>
          <w:rFonts w:hAnsi="標楷體" w:hint="eastAsia"/>
        </w:rPr>
        <w:t>年度決算審定(以下同)淨</w:t>
      </w:r>
      <w:r w:rsidR="005D70DB" w:rsidRPr="003019EF">
        <w:rPr>
          <w:rFonts w:hAnsi="標楷體" w:hint="eastAsia"/>
        </w:rPr>
        <w:t>損</w:t>
      </w:r>
      <w:r w:rsidR="006333F6" w:rsidRPr="003019EF">
        <w:rPr>
          <w:rFonts w:hAnsi="標楷體"/>
        </w:rPr>
        <w:t>213</w:t>
      </w:r>
      <w:r w:rsidRPr="003019EF">
        <w:rPr>
          <w:rFonts w:hAnsi="標楷體" w:hint="eastAsia"/>
        </w:rPr>
        <w:t>億</w:t>
      </w:r>
      <w:r w:rsidR="006333F6" w:rsidRPr="003019EF">
        <w:rPr>
          <w:rFonts w:hAnsi="標楷體"/>
        </w:rPr>
        <w:t>6</w:t>
      </w:r>
      <w:r w:rsidRPr="003019EF">
        <w:rPr>
          <w:rFonts w:hAnsi="標楷體" w:hint="eastAsia"/>
        </w:rPr>
        <w:t>,</w:t>
      </w:r>
      <w:r w:rsidR="006333F6" w:rsidRPr="003019EF">
        <w:rPr>
          <w:rFonts w:hAnsi="標楷體"/>
        </w:rPr>
        <w:t>258</w:t>
      </w:r>
      <w:r w:rsidRPr="003019EF">
        <w:rPr>
          <w:rFonts w:hAnsi="標楷體" w:hint="eastAsia"/>
        </w:rPr>
        <w:t>萬元，較預算淨利</w:t>
      </w:r>
      <w:r w:rsidR="006333F6" w:rsidRPr="003019EF">
        <w:rPr>
          <w:rFonts w:hAnsi="標楷體"/>
        </w:rPr>
        <w:t>1</w:t>
      </w:r>
      <w:r w:rsidRPr="003019EF">
        <w:rPr>
          <w:rFonts w:hAnsi="標楷體" w:hint="eastAsia"/>
        </w:rPr>
        <w:t>億</w:t>
      </w:r>
      <w:r w:rsidR="006333F6" w:rsidRPr="003019EF">
        <w:rPr>
          <w:rFonts w:hAnsi="標楷體" w:hint="eastAsia"/>
        </w:rPr>
        <w:t>7</w:t>
      </w:r>
      <w:r w:rsidRPr="003019EF">
        <w:rPr>
          <w:rFonts w:hAnsi="標楷體" w:hint="eastAsia"/>
        </w:rPr>
        <w:t>,</w:t>
      </w:r>
      <w:r w:rsidR="006333F6" w:rsidRPr="003019EF">
        <w:rPr>
          <w:rFonts w:hAnsi="標楷體"/>
        </w:rPr>
        <w:t>860</w:t>
      </w:r>
      <w:r w:rsidRPr="003019EF">
        <w:rPr>
          <w:rFonts w:hAnsi="標楷體" w:hint="eastAsia"/>
        </w:rPr>
        <w:t>萬</w:t>
      </w:r>
      <w:r w:rsidR="00C75BAE" w:rsidRPr="003019EF">
        <w:rPr>
          <w:rFonts w:hAnsi="標楷體"/>
        </w:rPr>
        <w:t>5</w:t>
      </w:r>
      <w:r w:rsidR="00813129" w:rsidRPr="003019EF">
        <w:rPr>
          <w:rFonts w:hAnsi="標楷體" w:hint="eastAsia"/>
        </w:rPr>
        <w:t>千</w:t>
      </w:r>
      <w:r w:rsidRPr="003019EF">
        <w:rPr>
          <w:rFonts w:hAnsi="標楷體" w:hint="eastAsia"/>
        </w:rPr>
        <w:t>元，</w:t>
      </w:r>
      <w:r w:rsidR="005D70DB" w:rsidRPr="003019EF">
        <w:rPr>
          <w:rFonts w:hAnsi="標楷體" w:hint="eastAsia"/>
        </w:rPr>
        <w:t>減少</w:t>
      </w:r>
      <w:r w:rsidR="00C77E77" w:rsidRPr="003019EF">
        <w:rPr>
          <w:rFonts w:hAnsi="標楷體" w:hint="eastAsia"/>
        </w:rPr>
        <w:t>淨利</w:t>
      </w:r>
      <w:r w:rsidR="006333F6" w:rsidRPr="003019EF">
        <w:rPr>
          <w:rFonts w:hAnsi="標楷體"/>
        </w:rPr>
        <w:t>215</w:t>
      </w:r>
      <w:r w:rsidRPr="003019EF">
        <w:rPr>
          <w:rFonts w:hAnsi="標楷體" w:hint="eastAsia"/>
        </w:rPr>
        <w:t>億</w:t>
      </w:r>
      <w:r w:rsidR="006333F6" w:rsidRPr="003019EF">
        <w:rPr>
          <w:rFonts w:hAnsi="標楷體" w:hint="eastAsia"/>
        </w:rPr>
        <w:t>4</w:t>
      </w:r>
      <w:r w:rsidRPr="003019EF">
        <w:rPr>
          <w:rFonts w:hAnsi="標楷體" w:hint="eastAsia"/>
        </w:rPr>
        <w:t>,</w:t>
      </w:r>
      <w:r w:rsidR="00C75BAE" w:rsidRPr="003019EF">
        <w:rPr>
          <w:rFonts w:hAnsi="標楷體"/>
        </w:rPr>
        <w:t>1</w:t>
      </w:r>
      <w:r w:rsidR="006333F6" w:rsidRPr="003019EF">
        <w:rPr>
          <w:rFonts w:hAnsi="標楷體"/>
        </w:rPr>
        <w:t>18</w:t>
      </w:r>
      <w:r w:rsidRPr="003019EF">
        <w:rPr>
          <w:rFonts w:hAnsi="標楷體" w:hint="eastAsia"/>
        </w:rPr>
        <w:t>萬</w:t>
      </w:r>
      <w:r w:rsidR="006333F6" w:rsidRPr="003019EF">
        <w:rPr>
          <w:rFonts w:hAnsi="標楷體"/>
        </w:rPr>
        <w:t>5</w:t>
      </w:r>
      <w:r w:rsidR="006333F6" w:rsidRPr="003019EF">
        <w:rPr>
          <w:rFonts w:hAnsi="標楷體" w:hint="eastAsia"/>
        </w:rPr>
        <w:t>千</w:t>
      </w:r>
      <w:r w:rsidRPr="003019EF">
        <w:rPr>
          <w:rFonts w:hAnsi="標楷體" w:hint="eastAsia"/>
        </w:rPr>
        <w:t>元</w:t>
      </w:r>
      <w:r w:rsidR="006F02BF" w:rsidRPr="003019EF">
        <w:rPr>
          <w:rFonts w:hAnsi="標楷體" w:hint="eastAsia"/>
        </w:rPr>
        <w:t>，</w:t>
      </w:r>
      <w:r w:rsidRPr="003019EF">
        <w:rPr>
          <w:rFonts w:hAnsi="標楷體" w:hint="eastAsia"/>
        </w:rPr>
        <w:t>主要係</w:t>
      </w:r>
      <w:r w:rsidR="006F3DBB" w:rsidRPr="003019EF">
        <w:rPr>
          <w:rFonts w:hAnsi="標楷體" w:hint="eastAsia"/>
        </w:rPr>
        <w:t>配合</w:t>
      </w:r>
      <w:r w:rsidR="006333F6" w:rsidRPr="003019EF">
        <w:rPr>
          <w:rFonts w:hAnsi="標楷體" w:hint="eastAsia"/>
        </w:rPr>
        <w:t>平</w:t>
      </w:r>
      <w:r w:rsidR="006F3DBB" w:rsidRPr="003019EF">
        <w:rPr>
          <w:rFonts w:hAnsi="標楷體" w:hint="eastAsia"/>
        </w:rPr>
        <w:t>穩物價政策，</w:t>
      </w:r>
      <w:r w:rsidR="006333F6" w:rsidRPr="003019EF">
        <w:rPr>
          <w:rFonts w:hAnsi="標楷體" w:hint="eastAsia"/>
        </w:rPr>
        <w:t>油氣</w:t>
      </w:r>
      <w:r w:rsidR="006F3DBB" w:rsidRPr="003019EF">
        <w:rPr>
          <w:rFonts w:hAnsi="標楷體" w:hint="eastAsia"/>
        </w:rPr>
        <w:t>售價未</w:t>
      </w:r>
      <w:r w:rsidR="006333F6" w:rsidRPr="003019EF">
        <w:rPr>
          <w:rFonts w:hAnsi="標楷體" w:hint="eastAsia"/>
        </w:rPr>
        <w:t>能適足反應成本變動情形等</w:t>
      </w:r>
      <w:r w:rsidR="006F3DBB" w:rsidRPr="003019EF">
        <w:rPr>
          <w:rFonts w:hAnsi="標楷體" w:hint="eastAsia"/>
        </w:rPr>
        <w:t>所致</w:t>
      </w:r>
      <w:r w:rsidRPr="003019EF">
        <w:rPr>
          <w:rFonts w:hAnsi="標楷體" w:hint="eastAsia"/>
        </w:rPr>
        <w:t>。有關</w:t>
      </w:r>
      <w:r w:rsidR="003F1CF1" w:rsidRPr="003019EF">
        <w:rPr>
          <w:rFonts w:hAnsi="標楷體" w:hint="eastAsia"/>
        </w:rPr>
        <w:t>台灣中油公司</w:t>
      </w:r>
      <w:r w:rsidRPr="003019EF">
        <w:rPr>
          <w:rFonts w:hAnsi="標楷體" w:hint="eastAsia"/>
        </w:rPr>
        <w:t>1</w:t>
      </w:r>
      <w:r w:rsidR="00813129" w:rsidRPr="003019EF">
        <w:rPr>
          <w:rFonts w:hAnsi="標楷體" w:hint="eastAsia"/>
        </w:rPr>
        <w:t>1</w:t>
      </w:r>
      <w:r w:rsidR="006333F6" w:rsidRPr="003019EF">
        <w:rPr>
          <w:rFonts w:hAnsi="標楷體"/>
        </w:rPr>
        <w:t>2</w:t>
      </w:r>
      <w:r w:rsidRPr="003019EF">
        <w:rPr>
          <w:rFonts w:hAnsi="標楷體" w:hint="eastAsia"/>
        </w:rPr>
        <w:t>年度營業預算執行狀況評析如下：</w:t>
      </w:r>
    </w:p>
    <w:p w:rsidR="00700B45" w:rsidRPr="003019EF" w:rsidRDefault="00700B45" w:rsidP="00D53BEE">
      <w:pPr>
        <w:pStyle w:val="14"/>
        <w:ind w:left="567" w:hanging="567"/>
        <w:rPr>
          <w:rFonts w:hAnsi="標楷體"/>
        </w:rPr>
      </w:pPr>
      <w:bookmarkStart w:id="1" w:name="_Toc119058804"/>
      <w:bookmarkStart w:id="2" w:name="_Toc34832111"/>
      <w:bookmarkStart w:id="3" w:name="_Toc56673973"/>
      <w:bookmarkStart w:id="4" w:name="_Toc119058820"/>
      <w:bookmarkStart w:id="5" w:name="_Toc3170791"/>
      <w:bookmarkStart w:id="6" w:name="_Toc60137822"/>
      <w:bookmarkStart w:id="7" w:name="_Toc60137826"/>
      <w:bookmarkStart w:id="8" w:name="_Toc307216978"/>
      <w:bookmarkStart w:id="9" w:name="_Toc307218028"/>
      <w:bookmarkStart w:id="10" w:name="_Toc307218166"/>
      <w:bookmarkStart w:id="11" w:name="_Toc433707924"/>
      <w:bookmarkStart w:id="12" w:name="_Toc467171356"/>
      <w:bookmarkStart w:id="13" w:name="_Toc531338051"/>
      <w:bookmarkStart w:id="14" w:name="_Toc193440838"/>
      <w:r w:rsidRPr="003019EF">
        <w:rPr>
          <w:rFonts w:hAnsi="標楷體" w:hint="eastAsia"/>
        </w:rPr>
        <w:t>一、</w:t>
      </w:r>
      <w:r w:rsidR="00970FC9" w:rsidRPr="003019EF">
        <w:rPr>
          <w:rFonts w:hAnsi="標楷體" w:hint="eastAsia"/>
        </w:rPr>
        <w:t>自109年度起已連續4年</w:t>
      </w:r>
      <w:r w:rsidR="005210B4">
        <w:rPr>
          <w:rFonts w:hAnsi="標楷體" w:hint="eastAsia"/>
        </w:rPr>
        <w:t>度</w:t>
      </w:r>
      <w:r w:rsidR="00970FC9" w:rsidRPr="003019EF">
        <w:rPr>
          <w:rFonts w:hAnsi="標楷體" w:hint="eastAsia"/>
        </w:rPr>
        <w:t>呈營運虧損，</w:t>
      </w:r>
      <w:r w:rsidRPr="003019EF">
        <w:rPr>
          <w:rFonts w:hAnsi="標楷體" w:hint="eastAsia"/>
        </w:rPr>
        <w:t>11</w:t>
      </w:r>
      <w:r w:rsidR="00A677FA" w:rsidRPr="003019EF">
        <w:rPr>
          <w:rFonts w:hAnsi="標楷體"/>
        </w:rPr>
        <w:t>2</w:t>
      </w:r>
      <w:r w:rsidRPr="003019EF">
        <w:rPr>
          <w:rFonts w:hAnsi="標楷體" w:hint="eastAsia"/>
        </w:rPr>
        <w:t>年度決算淨損</w:t>
      </w:r>
      <w:r w:rsidR="00970FC9" w:rsidRPr="003019EF">
        <w:rPr>
          <w:rFonts w:hAnsi="標楷體" w:hint="eastAsia"/>
        </w:rPr>
        <w:t>逾</w:t>
      </w:r>
      <w:r w:rsidR="006C03C7" w:rsidRPr="003019EF">
        <w:rPr>
          <w:rFonts w:hAnsi="標楷體" w:hint="eastAsia"/>
        </w:rPr>
        <w:t>2</w:t>
      </w:r>
      <w:r w:rsidR="006C03C7" w:rsidRPr="003019EF">
        <w:rPr>
          <w:rFonts w:hAnsi="標楷體"/>
        </w:rPr>
        <w:t>13</w:t>
      </w:r>
      <w:r w:rsidRPr="003019EF">
        <w:rPr>
          <w:rFonts w:hAnsi="標楷體" w:hint="eastAsia"/>
        </w:rPr>
        <w:t>億元，</w:t>
      </w:r>
      <w:r w:rsidR="00200112" w:rsidRPr="003019EF">
        <w:rPr>
          <w:rFonts w:hAnsi="標楷體" w:hint="eastAsia"/>
        </w:rPr>
        <w:t>累積虧損則</w:t>
      </w:r>
      <w:r w:rsidRPr="003019EF">
        <w:rPr>
          <w:rFonts w:hAnsi="標楷體" w:hint="eastAsia"/>
        </w:rPr>
        <w:t>達</w:t>
      </w:r>
      <w:r w:rsidR="00970FC9" w:rsidRPr="003019EF">
        <w:rPr>
          <w:rFonts w:hAnsi="標楷體"/>
        </w:rPr>
        <w:t>865</w:t>
      </w:r>
      <w:r w:rsidRPr="003019EF">
        <w:rPr>
          <w:rFonts w:hAnsi="標楷體" w:hint="eastAsia"/>
        </w:rPr>
        <w:t>億餘元</w:t>
      </w:r>
      <w:r w:rsidR="00EC029C" w:rsidRPr="003019EF">
        <w:rPr>
          <w:rFonts w:hAnsi="標楷體" w:hint="eastAsia"/>
        </w:rPr>
        <w:t>，</w:t>
      </w:r>
      <w:r w:rsidR="00970FC9" w:rsidRPr="003019EF">
        <w:rPr>
          <w:rFonts w:hAnsi="標楷體" w:hint="eastAsia"/>
        </w:rPr>
        <w:t>允待積極研謀財務結構改善措施</w:t>
      </w:r>
      <w:bookmarkEnd w:id="1"/>
      <w:bookmarkEnd w:id="14"/>
    </w:p>
    <w:p w:rsidR="00700B45" w:rsidRPr="003019EF" w:rsidRDefault="00700B45" w:rsidP="00D53BEE">
      <w:pPr>
        <w:ind w:left="567" w:firstLine="567"/>
        <w:rPr>
          <w:rFonts w:hAnsi="標楷體"/>
        </w:rPr>
      </w:pPr>
      <w:r w:rsidRPr="003019EF">
        <w:rPr>
          <w:rFonts w:hAnsi="標楷體" w:hint="eastAsia"/>
        </w:rPr>
        <w:t>台灣中油公司11</w:t>
      </w:r>
      <w:r w:rsidR="00D552ED" w:rsidRPr="003019EF">
        <w:rPr>
          <w:rFonts w:hAnsi="標楷體"/>
        </w:rPr>
        <w:t>2</w:t>
      </w:r>
      <w:r w:rsidRPr="003019EF">
        <w:rPr>
          <w:rFonts w:hAnsi="標楷體" w:hint="eastAsia"/>
        </w:rPr>
        <w:t>年度決算</w:t>
      </w:r>
      <w:r w:rsidR="007114A8">
        <w:rPr>
          <w:rFonts w:hAnsi="標楷體" w:hint="eastAsia"/>
        </w:rPr>
        <w:t>「</w:t>
      </w:r>
      <w:r w:rsidRPr="003019EF">
        <w:rPr>
          <w:rFonts w:hAnsi="標楷體" w:hint="eastAsia"/>
        </w:rPr>
        <w:t>營業收入</w:t>
      </w:r>
      <w:r w:rsidR="007114A8">
        <w:rPr>
          <w:rFonts w:hAnsi="標楷體" w:hint="eastAsia"/>
        </w:rPr>
        <w:t>」</w:t>
      </w:r>
      <w:r w:rsidRPr="003019EF">
        <w:rPr>
          <w:rFonts w:hAnsi="標楷體" w:hint="eastAsia"/>
        </w:rPr>
        <w:t>1兆</w:t>
      </w:r>
      <w:r w:rsidR="00D552ED" w:rsidRPr="003019EF">
        <w:rPr>
          <w:rFonts w:hAnsi="標楷體"/>
        </w:rPr>
        <w:t>1</w:t>
      </w:r>
      <w:r w:rsidRPr="003019EF">
        <w:rPr>
          <w:rFonts w:hAnsi="標楷體"/>
        </w:rPr>
        <w:t>,</w:t>
      </w:r>
      <w:r w:rsidR="00D552ED" w:rsidRPr="003019EF">
        <w:rPr>
          <w:rFonts w:hAnsi="標楷體"/>
        </w:rPr>
        <w:t>034</w:t>
      </w:r>
      <w:r w:rsidRPr="003019EF">
        <w:rPr>
          <w:rFonts w:hAnsi="標楷體" w:hint="eastAsia"/>
        </w:rPr>
        <w:t>億</w:t>
      </w:r>
      <w:r w:rsidR="00D552ED" w:rsidRPr="003019EF">
        <w:rPr>
          <w:rFonts w:hAnsi="標楷體"/>
        </w:rPr>
        <w:t>8</w:t>
      </w:r>
      <w:r w:rsidRPr="003019EF">
        <w:rPr>
          <w:rFonts w:hAnsi="標楷體"/>
        </w:rPr>
        <w:t>,</w:t>
      </w:r>
      <w:r w:rsidR="00D552ED" w:rsidRPr="003019EF">
        <w:rPr>
          <w:rFonts w:hAnsi="標楷體"/>
        </w:rPr>
        <w:t>260</w:t>
      </w:r>
      <w:r w:rsidRPr="003019EF">
        <w:rPr>
          <w:rFonts w:hAnsi="標楷體" w:hint="eastAsia"/>
        </w:rPr>
        <w:t>萬</w:t>
      </w:r>
      <w:r w:rsidR="00D552ED" w:rsidRPr="003019EF">
        <w:rPr>
          <w:rFonts w:hAnsi="標楷體" w:hint="eastAsia"/>
        </w:rPr>
        <w:t>1</w:t>
      </w:r>
      <w:r w:rsidRPr="003019EF">
        <w:rPr>
          <w:rFonts w:hAnsi="標楷體" w:hint="eastAsia"/>
        </w:rPr>
        <w:t>千元</w:t>
      </w:r>
      <w:r w:rsidR="00546D47" w:rsidRPr="003019EF">
        <w:rPr>
          <w:rFonts w:hAnsi="標楷體" w:hint="eastAsia"/>
        </w:rPr>
        <w:t>，</w:t>
      </w:r>
      <w:r w:rsidRPr="003019EF">
        <w:rPr>
          <w:rFonts w:hAnsi="標楷體" w:hint="eastAsia"/>
        </w:rPr>
        <w:t>較預算數</w:t>
      </w:r>
      <w:r w:rsidR="00D552ED" w:rsidRPr="003019EF">
        <w:rPr>
          <w:rFonts w:hAnsi="標楷體" w:hint="eastAsia"/>
        </w:rPr>
        <w:t>1兆</w:t>
      </w:r>
      <w:r w:rsidR="0002367C" w:rsidRPr="003019EF">
        <w:rPr>
          <w:rFonts w:hAnsi="標楷體" w:hint="eastAsia"/>
        </w:rPr>
        <w:t>2</w:t>
      </w:r>
      <w:r w:rsidRPr="003019EF">
        <w:rPr>
          <w:rFonts w:hAnsi="標楷體" w:hint="eastAsia"/>
        </w:rPr>
        <w:t>,</w:t>
      </w:r>
      <w:r w:rsidR="0002367C" w:rsidRPr="003019EF">
        <w:rPr>
          <w:rFonts w:hAnsi="標楷體"/>
        </w:rPr>
        <w:t>284</w:t>
      </w:r>
      <w:r w:rsidRPr="003019EF">
        <w:rPr>
          <w:rFonts w:hAnsi="標楷體" w:hint="eastAsia"/>
        </w:rPr>
        <w:t>億</w:t>
      </w:r>
      <w:r w:rsidR="0002367C" w:rsidRPr="003019EF">
        <w:rPr>
          <w:rFonts w:hAnsi="標楷體" w:hint="eastAsia"/>
        </w:rPr>
        <w:t>2</w:t>
      </w:r>
      <w:r w:rsidRPr="003019EF">
        <w:rPr>
          <w:rFonts w:hAnsi="標楷體"/>
        </w:rPr>
        <w:t>,</w:t>
      </w:r>
      <w:r w:rsidR="0002367C" w:rsidRPr="003019EF">
        <w:rPr>
          <w:rFonts w:hAnsi="標楷體"/>
        </w:rPr>
        <w:t>146</w:t>
      </w:r>
      <w:r w:rsidRPr="003019EF">
        <w:rPr>
          <w:rFonts w:hAnsi="標楷體" w:hint="eastAsia"/>
        </w:rPr>
        <w:t>萬</w:t>
      </w:r>
      <w:r w:rsidR="0002367C" w:rsidRPr="003019EF">
        <w:rPr>
          <w:rFonts w:hAnsi="標楷體" w:hint="eastAsia"/>
        </w:rPr>
        <w:t>9</w:t>
      </w:r>
      <w:r w:rsidRPr="003019EF">
        <w:rPr>
          <w:rFonts w:hAnsi="標楷體" w:hint="eastAsia"/>
        </w:rPr>
        <w:t>千元，</w:t>
      </w:r>
      <w:r w:rsidR="0002367C" w:rsidRPr="003019EF">
        <w:rPr>
          <w:rFonts w:hAnsi="標楷體" w:hint="eastAsia"/>
        </w:rPr>
        <w:t>減少1</w:t>
      </w:r>
      <w:r w:rsidRPr="003019EF">
        <w:rPr>
          <w:rFonts w:hAnsi="標楷體"/>
        </w:rPr>
        <w:t>,</w:t>
      </w:r>
      <w:r w:rsidR="0002367C" w:rsidRPr="003019EF">
        <w:rPr>
          <w:rFonts w:hAnsi="標楷體"/>
        </w:rPr>
        <w:t>249</w:t>
      </w:r>
      <w:r w:rsidRPr="003019EF">
        <w:rPr>
          <w:rFonts w:hAnsi="標楷體" w:hint="eastAsia"/>
        </w:rPr>
        <w:t>億</w:t>
      </w:r>
      <w:r w:rsidR="0002367C" w:rsidRPr="003019EF">
        <w:rPr>
          <w:rFonts w:hAnsi="標楷體" w:hint="eastAsia"/>
        </w:rPr>
        <w:t>3</w:t>
      </w:r>
      <w:r w:rsidRPr="003019EF">
        <w:rPr>
          <w:rFonts w:hAnsi="標楷體"/>
        </w:rPr>
        <w:t>,886</w:t>
      </w:r>
      <w:r w:rsidRPr="003019EF">
        <w:rPr>
          <w:rFonts w:hAnsi="標楷體" w:hint="eastAsia"/>
        </w:rPr>
        <w:t>萬</w:t>
      </w:r>
      <w:r w:rsidR="00546D47" w:rsidRPr="003019EF">
        <w:rPr>
          <w:rFonts w:hAnsi="標楷體"/>
        </w:rPr>
        <w:t>8</w:t>
      </w:r>
      <w:r w:rsidRPr="003019EF">
        <w:rPr>
          <w:rFonts w:hAnsi="標楷體" w:hint="eastAsia"/>
        </w:rPr>
        <w:t>千元(</w:t>
      </w:r>
      <w:r w:rsidR="0002367C" w:rsidRPr="003019EF">
        <w:rPr>
          <w:rFonts w:hAnsi="標楷體" w:hint="eastAsia"/>
        </w:rPr>
        <w:t>減</w:t>
      </w:r>
      <w:r w:rsidRPr="003019EF">
        <w:rPr>
          <w:rFonts w:hAnsi="標楷體" w:hint="eastAsia"/>
        </w:rPr>
        <w:t>幅</w:t>
      </w:r>
      <w:r w:rsidR="0002367C" w:rsidRPr="003019EF">
        <w:rPr>
          <w:rFonts w:hAnsi="標楷體"/>
        </w:rPr>
        <w:t>10.17</w:t>
      </w:r>
      <w:r w:rsidRPr="003019EF">
        <w:rPr>
          <w:rFonts w:hAnsi="標楷體" w:hint="eastAsia"/>
        </w:rPr>
        <w:t>%)；</w:t>
      </w:r>
      <w:r w:rsidR="007114A8">
        <w:rPr>
          <w:rFonts w:hAnsi="標楷體" w:hint="eastAsia"/>
        </w:rPr>
        <w:t>「</w:t>
      </w:r>
      <w:r w:rsidRPr="003019EF">
        <w:rPr>
          <w:rFonts w:hAnsi="標楷體" w:hint="eastAsia"/>
        </w:rPr>
        <w:t>營業成本</w:t>
      </w:r>
      <w:r w:rsidR="007114A8">
        <w:rPr>
          <w:rFonts w:hAnsi="標楷體" w:hint="eastAsia"/>
        </w:rPr>
        <w:t>」</w:t>
      </w:r>
      <w:r w:rsidRPr="003019EF">
        <w:rPr>
          <w:rFonts w:hAnsi="標楷體" w:hint="eastAsia"/>
        </w:rPr>
        <w:t>1兆</w:t>
      </w:r>
      <w:r w:rsidR="0002367C" w:rsidRPr="003019EF">
        <w:rPr>
          <w:rFonts w:hAnsi="標楷體"/>
        </w:rPr>
        <w:t>932</w:t>
      </w:r>
      <w:r w:rsidRPr="003019EF">
        <w:rPr>
          <w:rFonts w:hAnsi="標楷體" w:hint="eastAsia"/>
        </w:rPr>
        <w:t>億</w:t>
      </w:r>
      <w:r w:rsidR="0002367C" w:rsidRPr="003019EF">
        <w:rPr>
          <w:rFonts w:hAnsi="標楷體"/>
        </w:rPr>
        <w:t>440</w:t>
      </w:r>
      <w:r w:rsidRPr="003019EF">
        <w:rPr>
          <w:rFonts w:hAnsi="標楷體" w:hint="eastAsia"/>
        </w:rPr>
        <w:t>萬</w:t>
      </w:r>
      <w:r w:rsidR="00546D47" w:rsidRPr="003019EF">
        <w:rPr>
          <w:rFonts w:hAnsi="標楷體"/>
        </w:rPr>
        <w:t>4</w:t>
      </w:r>
      <w:r w:rsidRPr="003019EF">
        <w:rPr>
          <w:rFonts w:hAnsi="標楷體" w:hint="eastAsia"/>
        </w:rPr>
        <w:t>千元</w:t>
      </w:r>
      <w:r w:rsidR="00546D47" w:rsidRPr="003019EF">
        <w:rPr>
          <w:rFonts w:hAnsi="標楷體" w:hint="eastAsia"/>
        </w:rPr>
        <w:t>，</w:t>
      </w:r>
      <w:r w:rsidRPr="003019EF">
        <w:rPr>
          <w:rFonts w:hAnsi="標楷體" w:hint="eastAsia"/>
        </w:rPr>
        <w:t>較預算數</w:t>
      </w:r>
      <w:r w:rsidR="0002367C" w:rsidRPr="003019EF">
        <w:rPr>
          <w:rFonts w:hAnsi="標楷體" w:hint="eastAsia"/>
        </w:rPr>
        <w:t>1兆</w:t>
      </w:r>
      <w:r w:rsidR="0002367C" w:rsidRPr="003019EF">
        <w:rPr>
          <w:rFonts w:hAnsi="標楷體"/>
        </w:rPr>
        <w:t>1</w:t>
      </w:r>
      <w:r w:rsidR="0002367C" w:rsidRPr="003019EF">
        <w:rPr>
          <w:rFonts w:hAnsi="標楷體" w:hint="eastAsia"/>
        </w:rPr>
        <w:t>,</w:t>
      </w:r>
      <w:r w:rsidR="0002367C" w:rsidRPr="003019EF">
        <w:rPr>
          <w:rFonts w:hAnsi="標楷體"/>
        </w:rPr>
        <w:t>957</w:t>
      </w:r>
      <w:r w:rsidR="0002367C" w:rsidRPr="003019EF">
        <w:rPr>
          <w:rFonts w:hAnsi="標楷體" w:hint="eastAsia"/>
        </w:rPr>
        <w:t>億</w:t>
      </w:r>
      <w:r w:rsidR="0002367C" w:rsidRPr="003019EF">
        <w:rPr>
          <w:rFonts w:hAnsi="標楷體"/>
        </w:rPr>
        <w:t>8,604</w:t>
      </w:r>
      <w:r w:rsidR="0002367C" w:rsidRPr="003019EF">
        <w:rPr>
          <w:rFonts w:hAnsi="標楷體" w:hint="eastAsia"/>
        </w:rPr>
        <w:t>萬6千元</w:t>
      </w:r>
      <w:r w:rsidRPr="003019EF">
        <w:rPr>
          <w:rFonts w:hAnsi="標楷體" w:hint="eastAsia"/>
        </w:rPr>
        <w:t>，</w:t>
      </w:r>
      <w:r w:rsidR="0002367C" w:rsidRPr="003019EF">
        <w:rPr>
          <w:rFonts w:hAnsi="標楷體" w:hint="eastAsia"/>
        </w:rPr>
        <w:t>減少</w:t>
      </w:r>
      <w:r w:rsidR="0002367C" w:rsidRPr="003019EF">
        <w:rPr>
          <w:rFonts w:hAnsi="標楷體"/>
        </w:rPr>
        <w:t>1,025</w:t>
      </w:r>
      <w:r w:rsidRPr="003019EF">
        <w:rPr>
          <w:rFonts w:hAnsi="標楷體" w:hint="eastAsia"/>
        </w:rPr>
        <w:t>億</w:t>
      </w:r>
      <w:r w:rsidR="00546D47" w:rsidRPr="003019EF">
        <w:rPr>
          <w:rFonts w:hAnsi="標楷體" w:hint="eastAsia"/>
        </w:rPr>
        <w:t>8</w:t>
      </w:r>
      <w:r w:rsidRPr="003019EF">
        <w:rPr>
          <w:rFonts w:hAnsi="標楷體"/>
        </w:rPr>
        <w:t>,1</w:t>
      </w:r>
      <w:r w:rsidR="00546D47" w:rsidRPr="003019EF">
        <w:rPr>
          <w:rFonts w:hAnsi="標楷體"/>
        </w:rPr>
        <w:t>6</w:t>
      </w:r>
      <w:r w:rsidRPr="003019EF">
        <w:rPr>
          <w:rFonts w:hAnsi="標楷體" w:hint="eastAsia"/>
        </w:rPr>
        <w:t>4萬</w:t>
      </w:r>
      <w:r w:rsidR="00546D47" w:rsidRPr="003019EF">
        <w:rPr>
          <w:rFonts w:hAnsi="標楷體" w:hint="eastAsia"/>
        </w:rPr>
        <w:t>2</w:t>
      </w:r>
      <w:r w:rsidRPr="003019EF">
        <w:rPr>
          <w:rFonts w:hAnsi="標楷體" w:hint="eastAsia"/>
        </w:rPr>
        <w:t>千元(</w:t>
      </w:r>
      <w:r w:rsidR="00546D47" w:rsidRPr="003019EF">
        <w:rPr>
          <w:rFonts w:hAnsi="標楷體" w:hint="eastAsia"/>
        </w:rPr>
        <w:t>減</w:t>
      </w:r>
      <w:r w:rsidRPr="003019EF">
        <w:rPr>
          <w:rFonts w:hAnsi="標楷體" w:hint="eastAsia"/>
        </w:rPr>
        <w:t>幅</w:t>
      </w:r>
      <w:r w:rsidR="00546D47" w:rsidRPr="003019EF">
        <w:rPr>
          <w:rFonts w:hAnsi="標楷體" w:hint="eastAsia"/>
        </w:rPr>
        <w:t>8.58</w:t>
      </w:r>
      <w:r w:rsidRPr="003019EF">
        <w:rPr>
          <w:rFonts w:hAnsi="標楷體" w:hint="eastAsia"/>
        </w:rPr>
        <w:t>%)；決算淨損</w:t>
      </w:r>
      <w:r w:rsidR="00546D47" w:rsidRPr="003019EF">
        <w:rPr>
          <w:rFonts w:hAnsi="標楷體" w:hint="eastAsia"/>
        </w:rPr>
        <w:t>213億6,258萬元</w:t>
      </w:r>
      <w:r w:rsidRPr="003019EF">
        <w:rPr>
          <w:rFonts w:hAnsi="標楷體" w:hint="eastAsia"/>
        </w:rPr>
        <w:t>，較預算淨利</w:t>
      </w:r>
      <w:r w:rsidR="00546D47" w:rsidRPr="003019EF">
        <w:rPr>
          <w:rFonts w:hAnsi="標楷體" w:hint="eastAsia"/>
        </w:rPr>
        <w:t>1億7,860萬5千元</w:t>
      </w:r>
      <w:r w:rsidRPr="003019EF">
        <w:rPr>
          <w:rFonts w:hAnsi="標楷體" w:hint="eastAsia"/>
        </w:rPr>
        <w:t>，減少</w:t>
      </w:r>
      <w:r w:rsidR="00546D47" w:rsidRPr="003019EF">
        <w:rPr>
          <w:rFonts w:hAnsi="標楷體" w:hint="eastAsia"/>
        </w:rPr>
        <w:t>215億4,118萬5千元</w:t>
      </w:r>
      <w:r w:rsidRPr="003019EF">
        <w:rPr>
          <w:rFonts w:hAnsi="標楷體" w:hint="eastAsia"/>
        </w:rPr>
        <w:t>。經查：</w:t>
      </w:r>
    </w:p>
    <w:p w:rsidR="00700B45" w:rsidRPr="003019EF" w:rsidRDefault="00700B45" w:rsidP="00A70266">
      <w:pPr>
        <w:pStyle w:val="a5"/>
        <w:ind w:left="851" w:hanging="284"/>
        <w:rPr>
          <w:rFonts w:hAnsi="標楷體"/>
          <w:b/>
        </w:rPr>
      </w:pPr>
      <w:r w:rsidRPr="003019EF">
        <w:rPr>
          <w:rFonts w:hAnsi="標楷體" w:hint="eastAsia"/>
          <w:b/>
        </w:rPr>
        <w:t>(一)11</w:t>
      </w:r>
      <w:r w:rsidR="00F75589" w:rsidRPr="003019EF">
        <w:rPr>
          <w:rFonts w:hAnsi="標楷體"/>
          <w:b/>
        </w:rPr>
        <w:t>2</w:t>
      </w:r>
      <w:r w:rsidRPr="003019EF">
        <w:rPr>
          <w:rFonts w:hAnsi="標楷體" w:hint="eastAsia"/>
          <w:b/>
        </w:rPr>
        <w:t>年度決算淨損</w:t>
      </w:r>
      <w:r w:rsidR="00F75589" w:rsidRPr="003019EF">
        <w:rPr>
          <w:rFonts w:hAnsi="標楷體"/>
          <w:b/>
        </w:rPr>
        <w:t>213</w:t>
      </w:r>
      <w:r w:rsidRPr="003019EF">
        <w:rPr>
          <w:rFonts w:hAnsi="標楷體" w:hint="eastAsia"/>
          <w:b/>
        </w:rPr>
        <w:t>億餘元，累積虧損高達</w:t>
      </w:r>
      <w:r w:rsidR="00F75589" w:rsidRPr="003019EF">
        <w:rPr>
          <w:rFonts w:hAnsi="標楷體"/>
          <w:b/>
        </w:rPr>
        <w:t>865</w:t>
      </w:r>
      <w:r w:rsidRPr="003019EF">
        <w:rPr>
          <w:rFonts w:hAnsi="標楷體" w:hint="eastAsia"/>
          <w:b/>
        </w:rPr>
        <w:t>億餘元，占資本總額之</w:t>
      </w:r>
      <w:r w:rsidR="00F75589" w:rsidRPr="003019EF">
        <w:rPr>
          <w:rFonts w:hAnsi="標楷體"/>
          <w:b/>
        </w:rPr>
        <w:t>66.56</w:t>
      </w:r>
      <w:r w:rsidRPr="003019EF">
        <w:rPr>
          <w:rFonts w:hAnsi="標楷體" w:hint="eastAsia"/>
          <w:b/>
        </w:rPr>
        <w:t>%</w:t>
      </w:r>
    </w:p>
    <w:p w:rsidR="00A87DE4" w:rsidRPr="003019EF" w:rsidRDefault="00A87DE4" w:rsidP="006820B9">
      <w:pPr>
        <w:pStyle w:val="22"/>
        <w:ind w:left="850" w:firstLine="567"/>
        <w:rPr>
          <w:rFonts w:hAnsi="標楷體"/>
        </w:rPr>
      </w:pPr>
      <w:r w:rsidRPr="003019EF">
        <w:rPr>
          <w:rFonts w:hAnsi="標楷體" w:hint="eastAsia"/>
        </w:rPr>
        <w:t>台灣中油公司112年度決算虧損</w:t>
      </w:r>
      <w:r w:rsidR="007C3848" w:rsidRPr="003019EF">
        <w:rPr>
          <w:rFonts w:hAnsi="標楷體" w:hint="eastAsia"/>
        </w:rPr>
        <w:t>213億餘元，</w:t>
      </w:r>
      <w:r w:rsidRPr="003019EF">
        <w:rPr>
          <w:rFonts w:hAnsi="標楷體" w:hint="eastAsia"/>
        </w:rPr>
        <w:t>雖較111年度</w:t>
      </w:r>
      <w:r w:rsidR="007C3848" w:rsidRPr="003019EF">
        <w:rPr>
          <w:rFonts w:hAnsi="標楷體" w:hint="eastAsia"/>
        </w:rPr>
        <w:t>虧損1</w:t>
      </w:r>
      <w:r w:rsidR="007C3848" w:rsidRPr="003019EF">
        <w:rPr>
          <w:rFonts w:hAnsi="標楷體"/>
        </w:rPr>
        <w:t>,</w:t>
      </w:r>
      <w:r w:rsidR="007C3848" w:rsidRPr="003019EF">
        <w:rPr>
          <w:rFonts w:hAnsi="標楷體" w:hint="eastAsia"/>
        </w:rPr>
        <w:t>861億餘元有所</w:t>
      </w:r>
      <w:r w:rsidRPr="003019EF">
        <w:rPr>
          <w:rFonts w:hAnsi="標楷體" w:hint="eastAsia"/>
        </w:rPr>
        <w:t>縮減，惟自109</w:t>
      </w:r>
      <w:r w:rsidR="007C3848" w:rsidRPr="003019EF">
        <w:rPr>
          <w:rFonts w:hAnsi="標楷體" w:hint="eastAsia"/>
        </w:rPr>
        <w:t>年度起已</w:t>
      </w:r>
      <w:r w:rsidRPr="003019EF">
        <w:rPr>
          <w:rFonts w:hAnsi="標楷體" w:hint="eastAsia"/>
        </w:rPr>
        <w:t>連續4年</w:t>
      </w:r>
      <w:r w:rsidR="005210B4">
        <w:rPr>
          <w:rFonts w:hAnsi="標楷體" w:hint="eastAsia"/>
        </w:rPr>
        <w:t>度</w:t>
      </w:r>
      <w:r w:rsidRPr="003019EF">
        <w:rPr>
          <w:rFonts w:hAnsi="標楷體" w:hint="eastAsia"/>
        </w:rPr>
        <w:t>預算均編列盈餘，實際執行後卻呈虧損，</w:t>
      </w:r>
      <w:r w:rsidR="002F34B9" w:rsidRPr="003019EF">
        <w:rPr>
          <w:rFonts w:hAnsi="標楷體" w:hint="eastAsia"/>
        </w:rPr>
        <w:t>按審計部總決算審核報告所列</w:t>
      </w:r>
      <w:r w:rsidRPr="003019EF">
        <w:rPr>
          <w:rFonts w:hAnsi="標楷體" w:hint="eastAsia"/>
        </w:rPr>
        <w:t>決算虧損原因，主要係109年度油品售價隨國際原油價格下跌毛利隨減及認列海外礦區油氣權益減損損失；110及111年度受國際油氣價格上漲，銷貨成本較預算大幅增加影響；至112</w:t>
      </w:r>
      <w:r w:rsidR="007C3848" w:rsidRPr="003019EF">
        <w:rPr>
          <w:rFonts w:hAnsi="標楷體" w:hint="eastAsia"/>
        </w:rPr>
        <w:t>年度決算則係配合平穩物價政策，油氣未能適足反應成本變動所致。</w:t>
      </w:r>
      <w:r w:rsidR="00AC5942" w:rsidRPr="003019EF">
        <w:rPr>
          <w:rFonts w:hAnsi="標楷體" w:hint="eastAsia"/>
        </w:rPr>
        <w:t>台灣中油公司受連年虧損影響，迄112年底止累積虧損已達</w:t>
      </w:r>
      <w:r w:rsidR="00AC5942" w:rsidRPr="003019EF">
        <w:rPr>
          <w:rFonts w:hAnsi="標楷體"/>
        </w:rPr>
        <w:t>865</w:t>
      </w:r>
      <w:r w:rsidR="00AC5942" w:rsidRPr="003019EF">
        <w:rPr>
          <w:rFonts w:hAnsi="標楷體" w:hint="eastAsia"/>
        </w:rPr>
        <w:t>億</w:t>
      </w:r>
      <w:r w:rsidR="00AC5942" w:rsidRPr="003019EF">
        <w:rPr>
          <w:rFonts w:hAnsi="標楷體"/>
        </w:rPr>
        <w:t>9,874</w:t>
      </w:r>
      <w:r w:rsidR="00AC5942" w:rsidRPr="003019EF">
        <w:rPr>
          <w:rFonts w:hAnsi="標楷體" w:hint="eastAsia"/>
        </w:rPr>
        <w:t>萬6千元，占資本總額1,301億元之</w:t>
      </w:r>
      <w:r w:rsidR="00AC5942" w:rsidRPr="003019EF">
        <w:rPr>
          <w:rFonts w:hAnsi="標楷體"/>
        </w:rPr>
        <w:lastRenderedPageBreak/>
        <w:t>66.56</w:t>
      </w:r>
      <w:r w:rsidR="00AC5942" w:rsidRPr="003019EF">
        <w:rPr>
          <w:rFonts w:hAnsi="標楷體" w:hint="eastAsia"/>
        </w:rPr>
        <w:t>%</w:t>
      </w:r>
      <w:r w:rsidR="003363D4" w:rsidRPr="003019EF">
        <w:rPr>
          <w:rFonts w:hAnsi="標楷體" w:hint="eastAsia"/>
        </w:rPr>
        <w:t>，較11</w:t>
      </w:r>
      <w:r w:rsidR="003363D4" w:rsidRPr="003019EF">
        <w:rPr>
          <w:rFonts w:hAnsi="標楷體"/>
        </w:rPr>
        <w:t>1</w:t>
      </w:r>
      <w:r w:rsidR="003363D4" w:rsidRPr="003019EF">
        <w:rPr>
          <w:rFonts w:hAnsi="標楷體" w:hint="eastAsia"/>
        </w:rPr>
        <w:t>年底</w:t>
      </w:r>
      <w:r w:rsidR="00C303B2" w:rsidRPr="003019EF">
        <w:rPr>
          <w:rFonts w:hAnsi="標楷體" w:hint="eastAsia"/>
        </w:rPr>
        <w:t>止</w:t>
      </w:r>
      <w:r w:rsidR="003363D4" w:rsidRPr="003019EF">
        <w:rPr>
          <w:rFonts w:hAnsi="標楷體" w:hint="eastAsia"/>
        </w:rPr>
        <w:t>累積虧損</w:t>
      </w:r>
      <w:r w:rsidR="00C303B2" w:rsidRPr="003019EF">
        <w:rPr>
          <w:rFonts w:hAnsi="標楷體" w:hint="eastAsia"/>
        </w:rPr>
        <w:t>占資本總額比率</w:t>
      </w:r>
      <w:r w:rsidR="003363D4" w:rsidRPr="003019EF">
        <w:rPr>
          <w:rFonts w:hAnsi="標楷體"/>
        </w:rPr>
        <w:t>49.89</w:t>
      </w:r>
      <w:r w:rsidR="003363D4" w:rsidRPr="003019EF">
        <w:rPr>
          <w:rFonts w:hAnsi="標楷體" w:hint="eastAsia"/>
        </w:rPr>
        <w:t>%，增加</w:t>
      </w:r>
      <w:r w:rsidR="003363D4" w:rsidRPr="003019EF">
        <w:rPr>
          <w:rFonts w:hAnsi="標楷體"/>
        </w:rPr>
        <w:t>16.67</w:t>
      </w:r>
      <w:r w:rsidR="003363D4" w:rsidRPr="003019EF">
        <w:rPr>
          <w:rFonts w:hAnsi="標楷體" w:hint="eastAsia"/>
        </w:rPr>
        <w:t>個百分點</w:t>
      </w:r>
      <w:r w:rsidR="00AC5942" w:rsidRPr="003019EF">
        <w:rPr>
          <w:rFonts w:hAnsi="標楷體" w:hint="eastAsia"/>
        </w:rPr>
        <w:t>，實</w:t>
      </w:r>
      <w:r w:rsidR="007C3848" w:rsidRPr="003019EF">
        <w:rPr>
          <w:rFonts w:hAnsi="標楷體" w:hint="eastAsia"/>
        </w:rPr>
        <w:t>須</w:t>
      </w:r>
      <w:r w:rsidR="00AC5942" w:rsidRPr="003019EF">
        <w:rPr>
          <w:rFonts w:hAnsi="標楷體" w:hint="eastAsia"/>
        </w:rPr>
        <w:t>全面檢討其營運狀況。</w:t>
      </w:r>
    </w:p>
    <w:p w:rsidR="00700B45" w:rsidRPr="003019EF" w:rsidRDefault="00700B45" w:rsidP="00462937">
      <w:pPr>
        <w:pStyle w:val="a5"/>
        <w:ind w:left="851" w:hanging="284"/>
        <w:rPr>
          <w:rFonts w:hAnsi="標楷體"/>
        </w:rPr>
      </w:pPr>
      <w:r w:rsidRPr="003019EF">
        <w:rPr>
          <w:rFonts w:hAnsi="標楷體" w:hint="eastAsia"/>
          <w:b/>
        </w:rPr>
        <w:t>(二)</w:t>
      </w:r>
      <w:r w:rsidR="00F54320" w:rsidRPr="003019EF">
        <w:rPr>
          <w:rFonts w:hAnsi="標楷體" w:hint="eastAsia"/>
          <w:b/>
        </w:rPr>
        <w:t>以舉債支應營運及投資所需資金，</w:t>
      </w:r>
      <w:r w:rsidRPr="003019EF">
        <w:rPr>
          <w:rFonts w:hAnsi="標楷體" w:hint="eastAsia"/>
          <w:b/>
        </w:rPr>
        <w:t>致</w:t>
      </w:r>
      <w:r w:rsidR="00467F99" w:rsidRPr="003019EF">
        <w:rPr>
          <w:rFonts w:hAnsi="標楷體" w:hint="eastAsia"/>
          <w:b/>
        </w:rPr>
        <w:t>近4年度</w:t>
      </w:r>
      <w:r w:rsidRPr="003019EF">
        <w:rPr>
          <w:rFonts w:hAnsi="標楷體" w:hint="eastAsia"/>
          <w:b/>
        </w:rPr>
        <w:t>負債</w:t>
      </w:r>
      <w:r w:rsidR="00C303B2" w:rsidRPr="003019EF">
        <w:rPr>
          <w:rFonts w:hAnsi="標楷體" w:hint="eastAsia"/>
          <w:b/>
        </w:rPr>
        <w:t>總額</w:t>
      </w:r>
      <w:r w:rsidRPr="003019EF">
        <w:rPr>
          <w:rFonts w:hAnsi="標楷體" w:hint="eastAsia"/>
          <w:b/>
        </w:rPr>
        <w:t>持續</w:t>
      </w:r>
      <w:r w:rsidR="00467F99" w:rsidRPr="003019EF">
        <w:rPr>
          <w:rFonts w:hAnsi="標楷體" w:hint="eastAsia"/>
          <w:b/>
        </w:rPr>
        <w:t>攀</w:t>
      </w:r>
      <w:r w:rsidRPr="003019EF">
        <w:rPr>
          <w:rFonts w:hAnsi="標楷體" w:hint="eastAsia"/>
          <w:b/>
        </w:rPr>
        <w:t>升</w:t>
      </w:r>
      <w:r w:rsidR="00F54320" w:rsidRPr="003019EF">
        <w:rPr>
          <w:rFonts w:hAnsi="標楷體" w:hint="eastAsia"/>
          <w:b/>
        </w:rPr>
        <w:t>，</w:t>
      </w:r>
      <w:r w:rsidR="00DA6E30" w:rsidRPr="003019EF">
        <w:rPr>
          <w:rFonts w:hAnsi="標楷體" w:hint="eastAsia"/>
          <w:b/>
        </w:rPr>
        <w:t>允待積極改善經營績效並健全財務結構</w:t>
      </w:r>
    </w:p>
    <w:p w:rsidR="00700B45" w:rsidRPr="003019EF" w:rsidRDefault="00700B45" w:rsidP="00462937">
      <w:pPr>
        <w:pStyle w:val="22"/>
        <w:ind w:left="850" w:firstLine="567"/>
        <w:rPr>
          <w:rFonts w:hAnsi="標楷體"/>
        </w:rPr>
      </w:pPr>
      <w:r w:rsidRPr="003019EF">
        <w:rPr>
          <w:rFonts w:hAnsi="標楷體" w:hint="eastAsia"/>
        </w:rPr>
        <w:t>台灣中</w:t>
      </w:r>
      <w:r w:rsidR="00F04108" w:rsidRPr="003019EF">
        <w:rPr>
          <w:rFonts w:hAnsi="標楷體" w:hint="eastAsia"/>
        </w:rPr>
        <w:t>油公司近年營運虧損造成資金短缺，</w:t>
      </w:r>
      <w:r w:rsidR="002650C7">
        <w:rPr>
          <w:rFonts w:hAnsi="標楷體" w:hint="eastAsia"/>
        </w:rPr>
        <w:t>爰</w:t>
      </w:r>
      <w:r w:rsidR="00F04108" w:rsidRPr="003019EF">
        <w:rPr>
          <w:rFonts w:hAnsi="標楷體" w:hint="eastAsia"/>
        </w:rPr>
        <w:t>以舉債支應固定資產之建設改良</w:t>
      </w:r>
      <w:r w:rsidRPr="003019EF">
        <w:rPr>
          <w:rFonts w:hAnsi="標楷體" w:hint="eastAsia"/>
        </w:rPr>
        <w:t>擴充、轉投資及營運資金等，11</w:t>
      </w:r>
      <w:r w:rsidR="00C303B2" w:rsidRPr="003019EF">
        <w:rPr>
          <w:rFonts w:hAnsi="標楷體"/>
        </w:rPr>
        <w:t>2</w:t>
      </w:r>
      <w:r w:rsidRPr="003019EF">
        <w:rPr>
          <w:rFonts w:hAnsi="標楷體" w:hint="eastAsia"/>
        </w:rPr>
        <w:t>年底負債總額9,</w:t>
      </w:r>
      <w:r w:rsidR="00C303B2" w:rsidRPr="003019EF">
        <w:rPr>
          <w:rFonts w:hAnsi="標楷體"/>
        </w:rPr>
        <w:t>460</w:t>
      </w:r>
      <w:r w:rsidRPr="003019EF">
        <w:rPr>
          <w:rFonts w:hAnsi="標楷體" w:hint="eastAsia"/>
        </w:rPr>
        <w:t>.</w:t>
      </w:r>
      <w:r w:rsidR="00C303B2" w:rsidRPr="003019EF">
        <w:rPr>
          <w:rFonts w:hAnsi="標楷體"/>
        </w:rPr>
        <w:t>45</w:t>
      </w:r>
      <w:r w:rsidRPr="003019EF">
        <w:rPr>
          <w:rFonts w:hAnsi="標楷體" w:hint="eastAsia"/>
        </w:rPr>
        <w:t>億元，</w:t>
      </w:r>
      <w:r w:rsidR="00C303B2" w:rsidRPr="003019EF">
        <w:rPr>
          <w:rFonts w:hAnsi="標楷體" w:hint="eastAsia"/>
        </w:rPr>
        <w:t>為自109年</w:t>
      </w:r>
      <w:r w:rsidR="005210B4">
        <w:rPr>
          <w:rFonts w:hAnsi="標楷體" w:hint="eastAsia"/>
        </w:rPr>
        <w:t>底</w:t>
      </w:r>
      <w:r w:rsidR="00C303B2" w:rsidRPr="003019EF">
        <w:rPr>
          <w:rFonts w:hAnsi="標楷體" w:hint="eastAsia"/>
        </w:rPr>
        <w:t>以來最高</w:t>
      </w:r>
      <w:r w:rsidR="00467F99" w:rsidRPr="003019EF">
        <w:rPr>
          <w:rFonts w:hAnsi="標楷體" w:hint="eastAsia"/>
        </w:rPr>
        <w:t>；112年底</w:t>
      </w:r>
      <w:r w:rsidRPr="003019EF">
        <w:rPr>
          <w:rFonts w:hAnsi="標楷體" w:hint="eastAsia"/>
        </w:rPr>
        <w:t>負債比率</w:t>
      </w:r>
      <w:r w:rsidR="00467F99" w:rsidRPr="003019EF">
        <w:rPr>
          <w:rFonts w:hAnsi="標楷體" w:hint="eastAsia"/>
        </w:rPr>
        <w:t>則</w:t>
      </w:r>
      <w:r w:rsidR="00C303B2" w:rsidRPr="003019EF">
        <w:rPr>
          <w:rFonts w:hAnsi="標楷體" w:hint="eastAsia"/>
        </w:rPr>
        <w:t>為</w:t>
      </w:r>
      <w:r w:rsidR="00C303B2" w:rsidRPr="003019EF">
        <w:rPr>
          <w:rFonts w:hAnsi="標楷體"/>
        </w:rPr>
        <w:t>89.90</w:t>
      </w:r>
      <w:r w:rsidRPr="003019EF">
        <w:rPr>
          <w:rFonts w:hAnsi="標楷體" w:hint="eastAsia"/>
        </w:rPr>
        <w:t>%</w:t>
      </w:r>
      <w:r w:rsidR="00C303B2" w:rsidRPr="003019EF">
        <w:rPr>
          <w:rFonts w:hAnsi="標楷體" w:hint="eastAsia"/>
        </w:rPr>
        <w:t>，僅略低於111年底之92.31%</w:t>
      </w:r>
      <w:r w:rsidR="00442105" w:rsidRPr="003019EF">
        <w:rPr>
          <w:rFonts w:hAnsi="標楷體"/>
        </w:rPr>
        <w:t>(</w:t>
      </w:r>
      <w:r w:rsidR="00442105" w:rsidRPr="003019EF">
        <w:rPr>
          <w:rFonts w:hAnsi="標楷體" w:hint="eastAsia"/>
        </w:rPr>
        <w:t>詳表1</w:t>
      </w:r>
      <w:r w:rsidR="00442105" w:rsidRPr="003019EF">
        <w:rPr>
          <w:rFonts w:hAnsi="標楷體"/>
        </w:rPr>
        <w:t>)</w:t>
      </w:r>
      <w:r w:rsidRPr="003019EF">
        <w:rPr>
          <w:rFonts w:hAnsi="標楷體" w:hint="eastAsia"/>
        </w:rPr>
        <w:t>，</w:t>
      </w:r>
      <w:r w:rsidR="002244C7" w:rsidRPr="003019EF">
        <w:rPr>
          <w:rFonts w:hAnsi="標楷體" w:hint="eastAsia"/>
        </w:rPr>
        <w:t>為近4年度次高，</w:t>
      </w:r>
      <w:r w:rsidRPr="003019EF">
        <w:rPr>
          <w:rFonts w:hAnsi="標楷體" w:hint="eastAsia"/>
          <w:kern w:val="0"/>
        </w:rPr>
        <w:t>財務結構</w:t>
      </w:r>
      <w:r w:rsidR="00467F99" w:rsidRPr="003019EF">
        <w:rPr>
          <w:rFonts w:hAnsi="標楷體" w:hint="eastAsia"/>
          <w:kern w:val="0"/>
        </w:rPr>
        <w:t>仍待積極研謀改善</w:t>
      </w:r>
      <w:r w:rsidRPr="003019EF">
        <w:rPr>
          <w:rFonts w:hAnsi="標楷體" w:hint="eastAsia"/>
        </w:rPr>
        <w:t>。</w:t>
      </w:r>
    </w:p>
    <w:p w:rsidR="00700B45" w:rsidRPr="003019EF" w:rsidRDefault="00700B45" w:rsidP="00D53BEE">
      <w:pPr>
        <w:ind w:left="567" w:firstLine="567"/>
        <w:rPr>
          <w:rFonts w:hAnsi="標楷體"/>
          <w:kern w:val="0"/>
        </w:rPr>
      </w:pPr>
      <w:r w:rsidRPr="003019EF">
        <w:rPr>
          <w:rFonts w:hAnsi="標楷體" w:hint="eastAsia"/>
        </w:rPr>
        <w:t>綜上，台灣中油公司自109年</w:t>
      </w:r>
      <w:r w:rsidR="00467F99" w:rsidRPr="003019EF">
        <w:rPr>
          <w:rFonts w:hAnsi="標楷體" w:hint="eastAsia"/>
        </w:rPr>
        <w:t>度</w:t>
      </w:r>
      <w:r w:rsidRPr="003019EF">
        <w:rPr>
          <w:rFonts w:hAnsi="標楷體" w:hint="eastAsia"/>
        </w:rPr>
        <w:t>起轉盈為虧，</w:t>
      </w:r>
      <w:r w:rsidR="00467F99" w:rsidRPr="003019EF">
        <w:rPr>
          <w:rFonts w:hAnsi="標楷體" w:hint="eastAsia"/>
        </w:rPr>
        <w:t>已連續4年</w:t>
      </w:r>
      <w:r w:rsidR="005210B4">
        <w:rPr>
          <w:rFonts w:hAnsi="標楷體" w:hint="eastAsia"/>
        </w:rPr>
        <w:t>度</w:t>
      </w:r>
      <w:r w:rsidR="002244C7" w:rsidRPr="003019EF">
        <w:rPr>
          <w:rFonts w:hAnsi="標楷體" w:hint="eastAsia"/>
        </w:rPr>
        <w:t>決算</w:t>
      </w:r>
      <w:r w:rsidR="00467F99" w:rsidRPr="003019EF">
        <w:rPr>
          <w:rFonts w:hAnsi="標楷體" w:hint="eastAsia"/>
        </w:rPr>
        <w:t>呈虧損，致</w:t>
      </w:r>
      <w:r w:rsidR="00467F99" w:rsidRPr="003019EF">
        <w:rPr>
          <w:rFonts w:hAnsi="標楷體"/>
        </w:rPr>
        <w:t>112</w:t>
      </w:r>
      <w:r w:rsidR="00467F99" w:rsidRPr="003019EF">
        <w:rPr>
          <w:rFonts w:hAnsi="標楷體" w:hint="eastAsia"/>
        </w:rPr>
        <w:t>年底</w:t>
      </w:r>
      <w:r w:rsidR="002244C7" w:rsidRPr="003019EF">
        <w:rPr>
          <w:rFonts w:hAnsi="標楷體" w:hint="eastAsia"/>
        </w:rPr>
        <w:t>累積虧損</w:t>
      </w:r>
      <w:r w:rsidRPr="003019EF">
        <w:rPr>
          <w:rFonts w:hAnsi="標楷體" w:hint="eastAsia"/>
        </w:rPr>
        <w:t>高達</w:t>
      </w:r>
      <w:r w:rsidR="00467F99" w:rsidRPr="003019EF">
        <w:rPr>
          <w:rFonts w:hAnsi="標楷體"/>
        </w:rPr>
        <w:t>865</w:t>
      </w:r>
      <w:r w:rsidRPr="003019EF">
        <w:rPr>
          <w:rFonts w:hAnsi="標楷體" w:hint="eastAsia"/>
        </w:rPr>
        <w:t>億</w:t>
      </w:r>
      <w:r w:rsidR="002F283B" w:rsidRPr="003019EF">
        <w:rPr>
          <w:rFonts w:hAnsi="標楷體" w:hint="eastAsia"/>
        </w:rPr>
        <w:t>餘</w:t>
      </w:r>
      <w:r w:rsidRPr="003019EF">
        <w:rPr>
          <w:rFonts w:hAnsi="標楷體" w:hint="eastAsia"/>
          <w:kern w:val="0"/>
        </w:rPr>
        <w:t>元，占該</w:t>
      </w:r>
      <w:r w:rsidRPr="003019EF">
        <w:rPr>
          <w:rFonts w:hAnsi="標楷體"/>
          <w:kern w:val="0"/>
        </w:rPr>
        <w:t>公司資本額</w:t>
      </w:r>
      <w:r w:rsidRPr="003019EF">
        <w:rPr>
          <w:rFonts w:hAnsi="標楷體" w:hint="eastAsia"/>
          <w:kern w:val="0"/>
        </w:rPr>
        <w:t>之</w:t>
      </w:r>
      <w:r w:rsidR="00467F99" w:rsidRPr="003019EF">
        <w:rPr>
          <w:rFonts w:hAnsi="標楷體"/>
          <w:kern w:val="0"/>
        </w:rPr>
        <w:t>66.56</w:t>
      </w:r>
      <w:r w:rsidRPr="003019EF">
        <w:rPr>
          <w:rFonts w:hAnsi="標楷體"/>
          <w:kern w:val="0"/>
        </w:rPr>
        <w:t>%</w:t>
      </w:r>
      <w:r w:rsidRPr="003019EF">
        <w:rPr>
          <w:rFonts w:hAnsi="標楷體" w:hint="eastAsia"/>
          <w:kern w:val="0"/>
        </w:rPr>
        <w:t>，財務結構</w:t>
      </w:r>
      <w:r w:rsidR="002F283B" w:rsidRPr="003019EF">
        <w:rPr>
          <w:rFonts w:hAnsi="標楷體" w:hint="eastAsia"/>
          <w:kern w:val="0"/>
        </w:rPr>
        <w:t>趨劣</w:t>
      </w:r>
      <w:r w:rsidRPr="003019EF">
        <w:rPr>
          <w:rFonts w:hAnsi="標楷體" w:hint="eastAsia"/>
          <w:kern w:val="0"/>
        </w:rPr>
        <w:t>化，允應積極研謀</w:t>
      </w:r>
      <w:r w:rsidRPr="003019EF">
        <w:rPr>
          <w:rFonts w:hAnsi="標楷體" w:hint="eastAsia"/>
        </w:rPr>
        <w:t>提升營運績效及獲利能力</w:t>
      </w:r>
      <w:r w:rsidRPr="003019EF">
        <w:rPr>
          <w:rFonts w:hAnsi="標楷體" w:hint="eastAsia"/>
          <w:kern w:val="0"/>
        </w:rPr>
        <w:t>，以改善經營體質及財務狀況。</w:t>
      </w:r>
    </w:p>
    <w:p w:rsidR="00700B45" w:rsidRPr="003019EF" w:rsidRDefault="00700B45" w:rsidP="00970FC9">
      <w:pPr>
        <w:pStyle w:val="a5"/>
        <w:ind w:leftChars="0" w:left="0" w:firstLineChars="0" w:firstLine="0"/>
        <w:rPr>
          <w:rFonts w:hAnsi="標楷體"/>
          <w:b/>
          <w:spacing w:val="-6"/>
        </w:rPr>
      </w:pPr>
      <w:r w:rsidRPr="003019EF">
        <w:rPr>
          <w:rFonts w:hAnsi="標楷體" w:hint="eastAsia"/>
          <w:b/>
          <w:spacing w:val="-6"/>
        </w:rPr>
        <w:t>表1  台灣中油公司109</w:t>
      </w:r>
      <w:r w:rsidR="002F283B" w:rsidRPr="003019EF">
        <w:rPr>
          <w:rFonts w:hAnsi="標楷體" w:hint="eastAsia"/>
          <w:b/>
          <w:spacing w:val="-6"/>
        </w:rPr>
        <w:t>至</w:t>
      </w:r>
      <w:r w:rsidRPr="003019EF">
        <w:rPr>
          <w:rFonts w:hAnsi="標楷體" w:hint="eastAsia"/>
          <w:b/>
          <w:spacing w:val="-6"/>
        </w:rPr>
        <w:t>11</w:t>
      </w:r>
      <w:r w:rsidR="00970FC9" w:rsidRPr="003019EF">
        <w:rPr>
          <w:rFonts w:hAnsi="標楷體"/>
          <w:b/>
          <w:spacing w:val="-6"/>
        </w:rPr>
        <w:t>2</w:t>
      </w:r>
      <w:r w:rsidRPr="003019EF">
        <w:rPr>
          <w:rFonts w:hAnsi="標楷體" w:hint="eastAsia"/>
          <w:b/>
          <w:spacing w:val="-6"/>
        </w:rPr>
        <w:t>年度</w:t>
      </w:r>
      <w:r w:rsidR="007C3848" w:rsidRPr="003019EF">
        <w:rPr>
          <w:rFonts w:hAnsi="標楷體" w:hint="eastAsia"/>
          <w:b/>
          <w:spacing w:val="-6"/>
        </w:rPr>
        <w:t>決算</w:t>
      </w:r>
      <w:r w:rsidRPr="003019EF">
        <w:rPr>
          <w:rFonts w:hAnsi="標楷體" w:hint="eastAsia"/>
          <w:b/>
          <w:spacing w:val="-6"/>
        </w:rPr>
        <w:t>收支及重要財務指標彙整表</w:t>
      </w:r>
    </w:p>
    <w:p w:rsidR="00700B45" w:rsidRPr="003019EF" w:rsidRDefault="00700B45" w:rsidP="00462937">
      <w:pPr>
        <w:pStyle w:val="a5"/>
        <w:spacing w:line="280" w:lineRule="exact"/>
        <w:ind w:leftChars="193" w:left="547" w:firstLineChars="0" w:firstLine="0"/>
        <w:jc w:val="right"/>
        <w:rPr>
          <w:rFonts w:hAnsi="標楷體"/>
          <w:b/>
        </w:rPr>
      </w:pPr>
      <w:r w:rsidRPr="003019EF">
        <w:rPr>
          <w:rFonts w:hAnsi="標楷體" w:hint="eastAsia"/>
          <w:b/>
        </w:rPr>
        <w:t xml:space="preserve">   </w:t>
      </w:r>
      <w:r w:rsidRPr="003019EF">
        <w:rPr>
          <w:rFonts w:hAnsi="標楷體" w:hint="eastAsia"/>
          <w:sz w:val="24"/>
        </w:rPr>
        <w:t>單位:新臺幣億元；%</w:t>
      </w:r>
    </w:p>
    <w:tbl>
      <w:tblPr>
        <w:tblW w:w="854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49"/>
        <w:gridCol w:w="1699"/>
        <w:gridCol w:w="1700"/>
        <w:gridCol w:w="1699"/>
        <w:gridCol w:w="1700"/>
      </w:tblGrid>
      <w:tr w:rsidR="00970FC9" w:rsidRPr="003019EF" w:rsidTr="00DE7B9C">
        <w:trPr>
          <w:trHeight w:val="278"/>
          <w:tblHeader/>
        </w:trPr>
        <w:tc>
          <w:tcPr>
            <w:tcW w:w="1749" w:type="dxa"/>
            <w:shd w:val="clear" w:color="auto" w:fill="auto"/>
            <w:vAlign w:val="center"/>
          </w:tcPr>
          <w:p w:rsidR="00970FC9" w:rsidRPr="003019EF" w:rsidRDefault="00970FC9" w:rsidP="00970FC9">
            <w:pPr>
              <w:pStyle w:val="142"/>
              <w:jc w:val="center"/>
              <w:rPr>
                <w:rFonts w:hAnsi="標楷體"/>
                <w:szCs w:val="24"/>
              </w:rPr>
            </w:pPr>
            <w:r w:rsidRPr="003019EF">
              <w:rPr>
                <w:rFonts w:hAnsi="標楷體" w:hint="eastAsia"/>
                <w:szCs w:val="24"/>
              </w:rPr>
              <w:t>項目</w:t>
            </w:r>
          </w:p>
        </w:tc>
        <w:tc>
          <w:tcPr>
            <w:tcW w:w="1699" w:type="dxa"/>
            <w:shd w:val="clear" w:color="auto" w:fill="auto"/>
            <w:vAlign w:val="center"/>
          </w:tcPr>
          <w:p w:rsidR="00970FC9" w:rsidRPr="003019EF" w:rsidRDefault="00970FC9" w:rsidP="00970FC9">
            <w:pPr>
              <w:pStyle w:val="142"/>
              <w:jc w:val="center"/>
              <w:rPr>
                <w:rFonts w:hAnsi="標楷體"/>
                <w:szCs w:val="24"/>
              </w:rPr>
            </w:pPr>
            <w:r w:rsidRPr="003019EF">
              <w:rPr>
                <w:rFonts w:hAnsi="標楷體" w:hint="eastAsia"/>
                <w:szCs w:val="24"/>
              </w:rPr>
              <w:t>109年度</w:t>
            </w:r>
          </w:p>
        </w:tc>
        <w:tc>
          <w:tcPr>
            <w:tcW w:w="1700" w:type="dxa"/>
            <w:shd w:val="clear" w:color="auto" w:fill="auto"/>
            <w:vAlign w:val="center"/>
          </w:tcPr>
          <w:p w:rsidR="00970FC9" w:rsidRPr="003019EF" w:rsidRDefault="00970FC9" w:rsidP="00970FC9">
            <w:pPr>
              <w:pStyle w:val="142"/>
              <w:jc w:val="center"/>
              <w:rPr>
                <w:rFonts w:hAnsi="標楷體"/>
                <w:szCs w:val="24"/>
              </w:rPr>
            </w:pPr>
            <w:r w:rsidRPr="003019EF">
              <w:rPr>
                <w:rFonts w:hAnsi="標楷體" w:hint="eastAsia"/>
                <w:szCs w:val="24"/>
              </w:rPr>
              <w:t>110年度</w:t>
            </w:r>
          </w:p>
        </w:tc>
        <w:tc>
          <w:tcPr>
            <w:tcW w:w="1699" w:type="dxa"/>
            <w:shd w:val="clear" w:color="auto" w:fill="auto"/>
          </w:tcPr>
          <w:p w:rsidR="00970FC9" w:rsidRPr="003019EF" w:rsidRDefault="00970FC9" w:rsidP="00970FC9">
            <w:pPr>
              <w:pStyle w:val="142"/>
              <w:jc w:val="center"/>
              <w:rPr>
                <w:rFonts w:hAnsi="標楷體"/>
                <w:szCs w:val="24"/>
              </w:rPr>
            </w:pPr>
            <w:r w:rsidRPr="003019EF">
              <w:rPr>
                <w:rFonts w:hAnsi="標楷體" w:hint="eastAsia"/>
                <w:szCs w:val="24"/>
              </w:rPr>
              <w:t>11</w:t>
            </w:r>
            <w:r w:rsidRPr="003019EF">
              <w:rPr>
                <w:rFonts w:hAnsi="標楷體"/>
                <w:szCs w:val="24"/>
              </w:rPr>
              <w:t>1</w:t>
            </w:r>
            <w:r w:rsidRPr="003019EF">
              <w:rPr>
                <w:rFonts w:hAnsi="標楷體" w:hint="eastAsia"/>
                <w:szCs w:val="24"/>
              </w:rPr>
              <w:t>年度</w:t>
            </w:r>
          </w:p>
        </w:tc>
        <w:tc>
          <w:tcPr>
            <w:tcW w:w="1700" w:type="dxa"/>
          </w:tcPr>
          <w:p w:rsidR="00970FC9" w:rsidRPr="003019EF" w:rsidRDefault="00970FC9" w:rsidP="00970FC9">
            <w:pPr>
              <w:pStyle w:val="142"/>
              <w:jc w:val="center"/>
              <w:rPr>
                <w:rFonts w:hAnsi="標楷體" w:hint="eastAsia"/>
                <w:szCs w:val="24"/>
              </w:rPr>
            </w:pPr>
            <w:r w:rsidRPr="003019EF">
              <w:rPr>
                <w:rFonts w:hAnsi="標楷體" w:hint="eastAsia"/>
                <w:szCs w:val="24"/>
              </w:rPr>
              <w:t>11</w:t>
            </w:r>
            <w:r w:rsidRPr="003019EF">
              <w:rPr>
                <w:rFonts w:hAnsi="標楷體"/>
                <w:szCs w:val="24"/>
              </w:rPr>
              <w:t>2</w:t>
            </w:r>
            <w:r w:rsidRPr="003019EF">
              <w:rPr>
                <w:rFonts w:hAnsi="標楷體" w:hint="eastAsia"/>
                <w:szCs w:val="24"/>
              </w:rPr>
              <w:t>年度</w:t>
            </w:r>
          </w:p>
        </w:tc>
      </w:tr>
      <w:tr w:rsidR="00970FC9" w:rsidRPr="003019EF" w:rsidTr="00DE7B9C">
        <w:trPr>
          <w:trHeight w:val="278"/>
        </w:trPr>
        <w:tc>
          <w:tcPr>
            <w:tcW w:w="1749" w:type="dxa"/>
            <w:shd w:val="clear" w:color="auto" w:fill="auto"/>
          </w:tcPr>
          <w:p w:rsidR="00970FC9" w:rsidRPr="003019EF" w:rsidRDefault="00970FC9" w:rsidP="00970FC9">
            <w:pPr>
              <w:pStyle w:val="142"/>
              <w:rPr>
                <w:rFonts w:hAnsi="標楷體"/>
                <w:szCs w:val="24"/>
              </w:rPr>
            </w:pPr>
            <w:r w:rsidRPr="003019EF">
              <w:rPr>
                <w:rFonts w:hAnsi="標楷體" w:hint="eastAsia"/>
                <w:szCs w:val="24"/>
              </w:rPr>
              <w:t>總收入</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7</w:t>
            </w:r>
            <w:r w:rsidRPr="003019EF">
              <w:rPr>
                <w:rFonts w:hAnsi="標楷體"/>
                <w:szCs w:val="24"/>
              </w:rPr>
              <w:t>,314.26</w:t>
            </w:r>
          </w:p>
        </w:tc>
        <w:tc>
          <w:tcPr>
            <w:tcW w:w="1700"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9</w:t>
            </w:r>
            <w:r w:rsidRPr="003019EF">
              <w:rPr>
                <w:rFonts w:hAnsi="標楷體"/>
                <w:szCs w:val="24"/>
              </w:rPr>
              <w:t>,088.71</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1</w:t>
            </w:r>
            <w:r w:rsidRPr="003019EF">
              <w:rPr>
                <w:rFonts w:hAnsi="標楷體"/>
                <w:szCs w:val="24"/>
              </w:rPr>
              <w:t>2,318.25</w:t>
            </w:r>
          </w:p>
        </w:tc>
        <w:tc>
          <w:tcPr>
            <w:tcW w:w="1700" w:type="dxa"/>
          </w:tcPr>
          <w:p w:rsidR="00970FC9" w:rsidRPr="003019EF" w:rsidRDefault="00D25C5A" w:rsidP="00970FC9">
            <w:pPr>
              <w:pStyle w:val="142"/>
              <w:jc w:val="right"/>
              <w:rPr>
                <w:rFonts w:hAnsi="標楷體" w:hint="eastAsia"/>
                <w:szCs w:val="24"/>
              </w:rPr>
            </w:pPr>
            <w:r w:rsidRPr="003019EF">
              <w:rPr>
                <w:rFonts w:hAnsi="標楷體" w:hint="eastAsia"/>
                <w:szCs w:val="24"/>
              </w:rPr>
              <w:t>11</w:t>
            </w:r>
            <w:r w:rsidRPr="003019EF">
              <w:rPr>
                <w:rFonts w:hAnsi="標楷體"/>
                <w:szCs w:val="24"/>
              </w:rPr>
              <w:t>,125.20</w:t>
            </w:r>
          </w:p>
        </w:tc>
      </w:tr>
      <w:tr w:rsidR="00970FC9" w:rsidRPr="003019EF" w:rsidTr="00DE7B9C">
        <w:trPr>
          <w:trHeight w:val="262"/>
        </w:trPr>
        <w:tc>
          <w:tcPr>
            <w:tcW w:w="1749" w:type="dxa"/>
            <w:shd w:val="clear" w:color="auto" w:fill="auto"/>
          </w:tcPr>
          <w:p w:rsidR="00970FC9" w:rsidRPr="003019EF" w:rsidRDefault="00970FC9" w:rsidP="00970FC9">
            <w:pPr>
              <w:pStyle w:val="142"/>
              <w:rPr>
                <w:rFonts w:hAnsi="標楷體"/>
                <w:szCs w:val="24"/>
              </w:rPr>
            </w:pPr>
            <w:r w:rsidRPr="003019EF">
              <w:rPr>
                <w:rFonts w:hAnsi="標楷體" w:hint="eastAsia"/>
                <w:szCs w:val="24"/>
              </w:rPr>
              <w:t>總支出</w:t>
            </w:r>
          </w:p>
        </w:tc>
        <w:tc>
          <w:tcPr>
            <w:tcW w:w="1699" w:type="dxa"/>
            <w:shd w:val="clear" w:color="auto" w:fill="auto"/>
            <w:vAlign w:val="center"/>
          </w:tcPr>
          <w:p w:rsidR="00970FC9" w:rsidRPr="003019EF" w:rsidRDefault="00970FC9" w:rsidP="00D25C5A">
            <w:pPr>
              <w:pStyle w:val="142"/>
              <w:jc w:val="right"/>
              <w:rPr>
                <w:rFonts w:hAnsi="標楷體"/>
                <w:szCs w:val="24"/>
              </w:rPr>
            </w:pPr>
            <w:r w:rsidRPr="003019EF">
              <w:rPr>
                <w:rFonts w:hAnsi="標楷體" w:hint="eastAsia"/>
                <w:szCs w:val="24"/>
              </w:rPr>
              <w:t>7</w:t>
            </w:r>
            <w:r w:rsidRPr="003019EF">
              <w:rPr>
                <w:rFonts w:hAnsi="標楷體"/>
                <w:szCs w:val="24"/>
              </w:rPr>
              <w:t>,387.6</w:t>
            </w:r>
            <w:r w:rsidR="00D25C5A" w:rsidRPr="003019EF">
              <w:rPr>
                <w:rFonts w:hAnsi="標楷體"/>
                <w:szCs w:val="24"/>
              </w:rPr>
              <w:t>7</w:t>
            </w:r>
          </w:p>
        </w:tc>
        <w:tc>
          <w:tcPr>
            <w:tcW w:w="1700"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9</w:t>
            </w:r>
            <w:r w:rsidRPr="003019EF">
              <w:rPr>
                <w:rFonts w:hAnsi="標楷體"/>
                <w:szCs w:val="24"/>
              </w:rPr>
              <w:t>,481.55</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1</w:t>
            </w:r>
            <w:r w:rsidRPr="003019EF">
              <w:rPr>
                <w:rFonts w:hAnsi="標楷體"/>
                <w:szCs w:val="24"/>
              </w:rPr>
              <w:t>4,</w:t>
            </w:r>
            <w:r w:rsidRPr="003019EF">
              <w:rPr>
                <w:rFonts w:hAnsi="標楷體" w:hint="eastAsia"/>
                <w:szCs w:val="24"/>
              </w:rPr>
              <w:t>179.84</w:t>
            </w:r>
          </w:p>
        </w:tc>
        <w:tc>
          <w:tcPr>
            <w:tcW w:w="1700" w:type="dxa"/>
          </w:tcPr>
          <w:p w:rsidR="00970FC9" w:rsidRPr="003019EF" w:rsidRDefault="00D25C5A" w:rsidP="00970FC9">
            <w:pPr>
              <w:pStyle w:val="142"/>
              <w:jc w:val="right"/>
              <w:rPr>
                <w:rFonts w:hAnsi="標楷體" w:hint="eastAsia"/>
                <w:szCs w:val="24"/>
              </w:rPr>
            </w:pPr>
            <w:r w:rsidRPr="003019EF">
              <w:rPr>
                <w:rFonts w:hAnsi="標楷體" w:hint="eastAsia"/>
                <w:szCs w:val="24"/>
              </w:rPr>
              <w:t>11,338.82</w:t>
            </w:r>
          </w:p>
        </w:tc>
      </w:tr>
      <w:tr w:rsidR="00970FC9" w:rsidRPr="003019EF" w:rsidTr="00DE7B9C">
        <w:trPr>
          <w:trHeight w:val="278"/>
        </w:trPr>
        <w:tc>
          <w:tcPr>
            <w:tcW w:w="1749" w:type="dxa"/>
            <w:shd w:val="clear" w:color="auto" w:fill="auto"/>
          </w:tcPr>
          <w:p w:rsidR="00970FC9" w:rsidRPr="003019EF" w:rsidRDefault="00970FC9" w:rsidP="00970FC9">
            <w:pPr>
              <w:pStyle w:val="142"/>
              <w:rPr>
                <w:rFonts w:hAnsi="標楷體"/>
                <w:szCs w:val="24"/>
              </w:rPr>
            </w:pPr>
            <w:r w:rsidRPr="003019EF">
              <w:rPr>
                <w:rFonts w:hAnsi="標楷體" w:hint="eastAsia"/>
                <w:szCs w:val="24"/>
              </w:rPr>
              <w:t>稅後淨利(淨損)</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w:t>
            </w:r>
            <w:r w:rsidRPr="003019EF">
              <w:rPr>
                <w:rFonts w:hAnsi="標楷體"/>
                <w:szCs w:val="24"/>
              </w:rPr>
              <w:t>73.4</w:t>
            </w:r>
            <w:r w:rsidRPr="003019EF">
              <w:rPr>
                <w:rFonts w:hAnsi="標楷體" w:hint="eastAsia"/>
                <w:szCs w:val="24"/>
              </w:rPr>
              <w:t>2</w:t>
            </w:r>
          </w:p>
        </w:tc>
        <w:tc>
          <w:tcPr>
            <w:tcW w:w="1700"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w:t>
            </w:r>
            <w:r w:rsidRPr="003019EF">
              <w:rPr>
                <w:rFonts w:hAnsi="標楷體"/>
                <w:szCs w:val="24"/>
              </w:rPr>
              <w:t>392.84</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w:t>
            </w:r>
            <w:r w:rsidRPr="003019EF">
              <w:rPr>
                <w:rFonts w:hAnsi="標楷體"/>
                <w:szCs w:val="24"/>
              </w:rPr>
              <w:t>1,861.59</w:t>
            </w:r>
          </w:p>
        </w:tc>
        <w:tc>
          <w:tcPr>
            <w:tcW w:w="1700" w:type="dxa"/>
          </w:tcPr>
          <w:p w:rsidR="00970FC9" w:rsidRPr="003019EF" w:rsidRDefault="00D25C5A" w:rsidP="00D25C5A">
            <w:pPr>
              <w:pStyle w:val="142"/>
              <w:jc w:val="right"/>
              <w:rPr>
                <w:rFonts w:hAnsi="標楷體" w:hint="eastAsia"/>
                <w:szCs w:val="24"/>
              </w:rPr>
            </w:pPr>
            <w:r w:rsidRPr="003019EF">
              <w:rPr>
                <w:rFonts w:hAnsi="標楷體" w:hint="eastAsia"/>
                <w:szCs w:val="24"/>
              </w:rPr>
              <w:t>-213.6</w:t>
            </w:r>
            <w:r w:rsidRPr="003019EF">
              <w:rPr>
                <w:rFonts w:hAnsi="標楷體"/>
                <w:szCs w:val="24"/>
              </w:rPr>
              <w:t>2</w:t>
            </w:r>
          </w:p>
        </w:tc>
      </w:tr>
      <w:tr w:rsidR="00970FC9" w:rsidRPr="003019EF" w:rsidTr="00DE7B9C">
        <w:trPr>
          <w:trHeight w:val="278"/>
        </w:trPr>
        <w:tc>
          <w:tcPr>
            <w:tcW w:w="1749" w:type="dxa"/>
            <w:shd w:val="clear" w:color="auto" w:fill="auto"/>
          </w:tcPr>
          <w:p w:rsidR="00970FC9" w:rsidRPr="003019EF" w:rsidRDefault="00970FC9" w:rsidP="00970FC9">
            <w:pPr>
              <w:pStyle w:val="142"/>
              <w:rPr>
                <w:rFonts w:hAnsi="標楷體"/>
                <w:szCs w:val="24"/>
              </w:rPr>
            </w:pPr>
            <w:r w:rsidRPr="003019EF">
              <w:rPr>
                <w:rFonts w:hAnsi="標楷體" w:hint="eastAsia"/>
                <w:szCs w:val="24"/>
              </w:rPr>
              <w:t>營業利益率</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w:t>
            </w:r>
            <w:r w:rsidRPr="003019EF">
              <w:rPr>
                <w:rFonts w:hAnsi="標楷體"/>
                <w:szCs w:val="24"/>
              </w:rPr>
              <w:t>1.49</w:t>
            </w:r>
          </w:p>
        </w:tc>
        <w:tc>
          <w:tcPr>
            <w:tcW w:w="1700"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w:t>
            </w:r>
            <w:r w:rsidRPr="003019EF">
              <w:rPr>
                <w:rFonts w:hAnsi="標楷體"/>
                <w:szCs w:val="24"/>
              </w:rPr>
              <w:t>3.25</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w:t>
            </w:r>
            <w:r w:rsidRPr="003019EF">
              <w:rPr>
                <w:rFonts w:hAnsi="標楷體"/>
                <w:szCs w:val="24"/>
              </w:rPr>
              <w:t>16.69</w:t>
            </w:r>
          </w:p>
        </w:tc>
        <w:tc>
          <w:tcPr>
            <w:tcW w:w="1700" w:type="dxa"/>
          </w:tcPr>
          <w:p w:rsidR="00970FC9" w:rsidRPr="003019EF" w:rsidRDefault="00D25C5A" w:rsidP="00970FC9">
            <w:pPr>
              <w:pStyle w:val="142"/>
              <w:jc w:val="right"/>
              <w:rPr>
                <w:rFonts w:hAnsi="標楷體" w:hint="eastAsia"/>
                <w:szCs w:val="24"/>
              </w:rPr>
            </w:pPr>
            <w:r w:rsidRPr="003019EF">
              <w:rPr>
                <w:rFonts w:hAnsi="標楷體" w:hint="eastAsia"/>
                <w:szCs w:val="24"/>
              </w:rPr>
              <w:t>-1.25</w:t>
            </w:r>
          </w:p>
        </w:tc>
      </w:tr>
      <w:tr w:rsidR="00970FC9" w:rsidRPr="003019EF" w:rsidTr="00AD5FAC">
        <w:trPr>
          <w:trHeight w:val="278"/>
        </w:trPr>
        <w:tc>
          <w:tcPr>
            <w:tcW w:w="1749" w:type="dxa"/>
            <w:shd w:val="clear" w:color="auto" w:fill="D9D9D9"/>
          </w:tcPr>
          <w:p w:rsidR="00970FC9" w:rsidRPr="003019EF" w:rsidRDefault="00970FC9" w:rsidP="00970FC9">
            <w:pPr>
              <w:pStyle w:val="142"/>
              <w:rPr>
                <w:rFonts w:hAnsi="標楷體"/>
                <w:szCs w:val="24"/>
              </w:rPr>
            </w:pPr>
            <w:r w:rsidRPr="003019EF">
              <w:rPr>
                <w:rFonts w:hAnsi="標楷體" w:hint="eastAsia"/>
                <w:szCs w:val="24"/>
              </w:rPr>
              <w:t>累積盈餘(虧損)</w:t>
            </w:r>
          </w:p>
        </w:tc>
        <w:tc>
          <w:tcPr>
            <w:tcW w:w="1699" w:type="dxa"/>
            <w:shd w:val="clear" w:color="auto" w:fill="D9D9D9"/>
            <w:vAlign w:val="center"/>
          </w:tcPr>
          <w:p w:rsidR="00970FC9" w:rsidRPr="003019EF" w:rsidRDefault="00970FC9" w:rsidP="00970FC9">
            <w:pPr>
              <w:pStyle w:val="142"/>
              <w:jc w:val="right"/>
              <w:rPr>
                <w:rFonts w:hAnsi="標楷體"/>
                <w:szCs w:val="24"/>
              </w:rPr>
            </w:pPr>
            <w:r w:rsidRPr="003019EF">
              <w:rPr>
                <w:rFonts w:hAnsi="標楷體" w:hint="eastAsia"/>
                <w:szCs w:val="24"/>
              </w:rPr>
              <w:t>-25.38</w:t>
            </w:r>
          </w:p>
        </w:tc>
        <w:tc>
          <w:tcPr>
            <w:tcW w:w="1700" w:type="dxa"/>
            <w:shd w:val="clear" w:color="auto" w:fill="D9D9D9"/>
            <w:vAlign w:val="center"/>
          </w:tcPr>
          <w:p w:rsidR="00970FC9" w:rsidRPr="003019EF" w:rsidRDefault="00970FC9" w:rsidP="00970FC9">
            <w:pPr>
              <w:pStyle w:val="142"/>
              <w:jc w:val="right"/>
              <w:rPr>
                <w:rFonts w:hAnsi="標楷體"/>
                <w:szCs w:val="24"/>
              </w:rPr>
            </w:pPr>
            <w:r w:rsidRPr="003019EF">
              <w:rPr>
                <w:rFonts w:hAnsi="標楷體" w:hint="eastAsia"/>
                <w:szCs w:val="24"/>
              </w:rPr>
              <w:t>-418.99</w:t>
            </w:r>
          </w:p>
        </w:tc>
        <w:tc>
          <w:tcPr>
            <w:tcW w:w="1699" w:type="dxa"/>
            <w:shd w:val="clear" w:color="auto" w:fill="D9D9D9"/>
            <w:vAlign w:val="center"/>
          </w:tcPr>
          <w:p w:rsidR="00970FC9" w:rsidRPr="003019EF" w:rsidRDefault="00970FC9" w:rsidP="00970FC9">
            <w:pPr>
              <w:pStyle w:val="142"/>
              <w:jc w:val="right"/>
              <w:rPr>
                <w:rFonts w:hAnsi="標楷體"/>
                <w:szCs w:val="24"/>
              </w:rPr>
            </w:pPr>
            <w:r w:rsidRPr="003019EF">
              <w:rPr>
                <w:rFonts w:hAnsi="標楷體" w:hint="eastAsia"/>
                <w:szCs w:val="24"/>
              </w:rPr>
              <w:t>-649.00</w:t>
            </w:r>
          </w:p>
        </w:tc>
        <w:tc>
          <w:tcPr>
            <w:tcW w:w="1700" w:type="dxa"/>
            <w:shd w:val="clear" w:color="auto" w:fill="D9D9D9"/>
          </w:tcPr>
          <w:p w:rsidR="00970FC9" w:rsidRPr="003019EF" w:rsidRDefault="003363D4" w:rsidP="00970FC9">
            <w:pPr>
              <w:pStyle w:val="142"/>
              <w:jc w:val="right"/>
              <w:rPr>
                <w:rFonts w:hAnsi="標楷體" w:hint="eastAsia"/>
                <w:szCs w:val="24"/>
              </w:rPr>
            </w:pPr>
            <w:r w:rsidRPr="003019EF">
              <w:rPr>
                <w:rFonts w:hAnsi="標楷體" w:hint="eastAsia"/>
                <w:szCs w:val="24"/>
              </w:rPr>
              <w:t>-865.99</w:t>
            </w:r>
          </w:p>
        </w:tc>
      </w:tr>
      <w:tr w:rsidR="00970FC9" w:rsidRPr="003019EF" w:rsidTr="00DE7B9C">
        <w:trPr>
          <w:trHeight w:val="262"/>
        </w:trPr>
        <w:tc>
          <w:tcPr>
            <w:tcW w:w="1749" w:type="dxa"/>
            <w:shd w:val="clear" w:color="auto" w:fill="auto"/>
          </w:tcPr>
          <w:p w:rsidR="00970FC9" w:rsidRPr="003019EF" w:rsidRDefault="00970FC9" w:rsidP="00970FC9">
            <w:pPr>
              <w:pStyle w:val="142"/>
              <w:rPr>
                <w:rFonts w:hAnsi="標楷體"/>
                <w:szCs w:val="24"/>
              </w:rPr>
            </w:pPr>
            <w:r w:rsidRPr="003019EF">
              <w:rPr>
                <w:rFonts w:hAnsi="標楷體" w:hint="eastAsia"/>
                <w:szCs w:val="24"/>
              </w:rPr>
              <w:t>總資產報酬率</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-0.68</w:t>
            </w:r>
          </w:p>
        </w:tc>
        <w:tc>
          <w:tcPr>
            <w:tcW w:w="1700"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-4.77</w:t>
            </w:r>
          </w:p>
        </w:tc>
        <w:tc>
          <w:tcPr>
            <w:tcW w:w="1699" w:type="dxa"/>
            <w:shd w:val="clear" w:color="auto" w:fill="auto"/>
            <w:vAlign w:val="center"/>
          </w:tcPr>
          <w:p w:rsidR="00970FC9" w:rsidRPr="003019EF" w:rsidRDefault="00970FC9" w:rsidP="00D25C5A">
            <w:pPr>
              <w:pStyle w:val="142"/>
              <w:jc w:val="right"/>
              <w:rPr>
                <w:rFonts w:hAnsi="標楷體"/>
                <w:szCs w:val="24"/>
              </w:rPr>
            </w:pPr>
            <w:r w:rsidRPr="003019EF">
              <w:rPr>
                <w:rFonts w:hAnsi="標楷體" w:hint="eastAsia"/>
                <w:szCs w:val="24"/>
              </w:rPr>
              <w:t>-</w:t>
            </w:r>
            <w:r w:rsidRPr="003019EF">
              <w:rPr>
                <w:rFonts w:hAnsi="標楷體"/>
                <w:szCs w:val="24"/>
              </w:rPr>
              <w:t>20.</w:t>
            </w:r>
            <w:r w:rsidR="00D25C5A" w:rsidRPr="003019EF">
              <w:rPr>
                <w:rFonts w:hAnsi="標楷體"/>
                <w:szCs w:val="24"/>
              </w:rPr>
              <w:t>10</w:t>
            </w:r>
          </w:p>
        </w:tc>
        <w:tc>
          <w:tcPr>
            <w:tcW w:w="1700" w:type="dxa"/>
          </w:tcPr>
          <w:p w:rsidR="00970FC9" w:rsidRPr="003019EF" w:rsidRDefault="00D25C5A" w:rsidP="00970FC9">
            <w:pPr>
              <w:pStyle w:val="142"/>
              <w:jc w:val="right"/>
              <w:rPr>
                <w:rFonts w:hAnsi="標楷體" w:hint="eastAsia"/>
                <w:szCs w:val="24"/>
              </w:rPr>
            </w:pPr>
            <w:r w:rsidRPr="003019EF">
              <w:rPr>
                <w:rFonts w:hAnsi="標楷體" w:hint="eastAsia"/>
                <w:szCs w:val="24"/>
              </w:rPr>
              <w:t>-1.42</w:t>
            </w:r>
          </w:p>
        </w:tc>
      </w:tr>
      <w:tr w:rsidR="00970FC9" w:rsidRPr="003019EF" w:rsidTr="00DE7B9C">
        <w:trPr>
          <w:trHeight w:val="278"/>
        </w:trPr>
        <w:tc>
          <w:tcPr>
            <w:tcW w:w="1749" w:type="dxa"/>
            <w:shd w:val="clear" w:color="auto" w:fill="auto"/>
          </w:tcPr>
          <w:p w:rsidR="00970FC9" w:rsidRPr="003019EF" w:rsidRDefault="00970FC9" w:rsidP="00970FC9">
            <w:pPr>
              <w:pStyle w:val="142"/>
              <w:rPr>
                <w:rFonts w:hAnsi="標楷體"/>
                <w:szCs w:val="24"/>
              </w:rPr>
            </w:pPr>
            <w:r w:rsidRPr="003019EF">
              <w:rPr>
                <w:rFonts w:hAnsi="標楷體" w:hint="eastAsia"/>
                <w:szCs w:val="24"/>
              </w:rPr>
              <w:t>業主權益報酬率</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-2.45</w:t>
            </w:r>
          </w:p>
        </w:tc>
        <w:tc>
          <w:tcPr>
            <w:tcW w:w="1700"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-14.13</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szCs w:val="24"/>
              </w:rPr>
              <w:t>-110.46</w:t>
            </w:r>
          </w:p>
        </w:tc>
        <w:tc>
          <w:tcPr>
            <w:tcW w:w="1700" w:type="dxa"/>
          </w:tcPr>
          <w:p w:rsidR="00970FC9" w:rsidRPr="003019EF" w:rsidRDefault="003363D4" w:rsidP="00970FC9">
            <w:pPr>
              <w:pStyle w:val="142"/>
              <w:jc w:val="right"/>
              <w:rPr>
                <w:rFonts w:hAnsi="標楷體"/>
                <w:szCs w:val="24"/>
              </w:rPr>
            </w:pPr>
            <w:r w:rsidRPr="003019EF">
              <w:rPr>
                <w:rFonts w:hAnsi="標楷體" w:hint="eastAsia"/>
                <w:szCs w:val="24"/>
              </w:rPr>
              <w:t>-23.57</w:t>
            </w:r>
          </w:p>
        </w:tc>
      </w:tr>
      <w:tr w:rsidR="00970FC9" w:rsidRPr="003019EF" w:rsidTr="00AD5FAC">
        <w:trPr>
          <w:trHeight w:val="278"/>
        </w:trPr>
        <w:tc>
          <w:tcPr>
            <w:tcW w:w="1749" w:type="dxa"/>
            <w:shd w:val="clear" w:color="auto" w:fill="D9D9D9"/>
          </w:tcPr>
          <w:p w:rsidR="00970FC9" w:rsidRPr="003019EF" w:rsidRDefault="00970FC9" w:rsidP="00970FC9">
            <w:pPr>
              <w:pStyle w:val="142"/>
              <w:rPr>
                <w:rFonts w:hAnsi="標楷體"/>
                <w:szCs w:val="24"/>
              </w:rPr>
            </w:pPr>
            <w:r w:rsidRPr="003019EF">
              <w:rPr>
                <w:rFonts w:hAnsi="標楷體" w:hint="eastAsia"/>
                <w:szCs w:val="24"/>
              </w:rPr>
              <w:t>期末負債總額</w:t>
            </w:r>
          </w:p>
        </w:tc>
        <w:tc>
          <w:tcPr>
            <w:tcW w:w="1699" w:type="dxa"/>
            <w:shd w:val="clear" w:color="auto" w:fill="D9D9D9"/>
            <w:vAlign w:val="center"/>
          </w:tcPr>
          <w:p w:rsidR="00970FC9" w:rsidRPr="003019EF" w:rsidRDefault="00970FC9" w:rsidP="00970FC9">
            <w:pPr>
              <w:pStyle w:val="142"/>
              <w:jc w:val="right"/>
              <w:rPr>
                <w:rFonts w:hAnsi="標楷體"/>
                <w:szCs w:val="24"/>
              </w:rPr>
            </w:pPr>
            <w:r w:rsidRPr="003019EF">
              <w:rPr>
                <w:rFonts w:hAnsi="標楷體" w:hint="eastAsia"/>
                <w:szCs w:val="24"/>
              </w:rPr>
              <w:t>4</w:t>
            </w:r>
            <w:r w:rsidRPr="003019EF">
              <w:rPr>
                <w:rFonts w:hAnsi="標楷體"/>
                <w:szCs w:val="24"/>
              </w:rPr>
              <w:t>,431.80</w:t>
            </w:r>
          </w:p>
        </w:tc>
        <w:tc>
          <w:tcPr>
            <w:tcW w:w="1700" w:type="dxa"/>
            <w:shd w:val="clear" w:color="auto" w:fill="D9D9D9"/>
            <w:vAlign w:val="center"/>
          </w:tcPr>
          <w:p w:rsidR="00970FC9" w:rsidRPr="003019EF" w:rsidRDefault="00970FC9" w:rsidP="00970FC9">
            <w:pPr>
              <w:pStyle w:val="142"/>
              <w:jc w:val="right"/>
              <w:rPr>
                <w:rFonts w:hAnsi="標楷體"/>
                <w:szCs w:val="24"/>
              </w:rPr>
            </w:pPr>
            <w:r w:rsidRPr="003019EF">
              <w:rPr>
                <w:rFonts w:hAnsi="標楷體" w:hint="eastAsia"/>
                <w:szCs w:val="24"/>
              </w:rPr>
              <w:t>5</w:t>
            </w:r>
            <w:r w:rsidRPr="003019EF">
              <w:rPr>
                <w:rFonts w:hAnsi="標楷體"/>
                <w:szCs w:val="24"/>
              </w:rPr>
              <w:t>,801.64</w:t>
            </w:r>
          </w:p>
        </w:tc>
        <w:tc>
          <w:tcPr>
            <w:tcW w:w="1699" w:type="dxa"/>
            <w:shd w:val="clear" w:color="auto" w:fill="D9D9D9"/>
            <w:vAlign w:val="center"/>
          </w:tcPr>
          <w:p w:rsidR="00970FC9" w:rsidRPr="003019EF" w:rsidRDefault="00970FC9" w:rsidP="00970FC9">
            <w:pPr>
              <w:pStyle w:val="142"/>
              <w:jc w:val="right"/>
              <w:rPr>
                <w:rFonts w:hAnsi="標楷體"/>
                <w:szCs w:val="24"/>
              </w:rPr>
            </w:pPr>
            <w:r w:rsidRPr="003019EF">
              <w:rPr>
                <w:rFonts w:hAnsi="標楷體" w:hint="eastAsia"/>
                <w:szCs w:val="24"/>
              </w:rPr>
              <w:t>9</w:t>
            </w:r>
            <w:r w:rsidRPr="003019EF">
              <w:rPr>
                <w:rFonts w:hAnsi="標楷體"/>
                <w:szCs w:val="24"/>
              </w:rPr>
              <w:t>,000.27</w:t>
            </w:r>
          </w:p>
        </w:tc>
        <w:tc>
          <w:tcPr>
            <w:tcW w:w="1700" w:type="dxa"/>
            <w:shd w:val="clear" w:color="auto" w:fill="D9D9D9"/>
          </w:tcPr>
          <w:p w:rsidR="00970FC9" w:rsidRPr="003019EF" w:rsidRDefault="003363D4" w:rsidP="00970FC9">
            <w:pPr>
              <w:pStyle w:val="142"/>
              <w:jc w:val="right"/>
              <w:rPr>
                <w:rFonts w:hAnsi="標楷體" w:hint="eastAsia"/>
                <w:szCs w:val="24"/>
              </w:rPr>
            </w:pPr>
            <w:r w:rsidRPr="003019EF">
              <w:rPr>
                <w:rFonts w:hAnsi="標楷體" w:hint="eastAsia"/>
                <w:szCs w:val="24"/>
              </w:rPr>
              <w:t>9</w:t>
            </w:r>
            <w:r w:rsidRPr="003019EF">
              <w:rPr>
                <w:rFonts w:hAnsi="標楷體"/>
                <w:szCs w:val="24"/>
              </w:rPr>
              <w:t>,</w:t>
            </w:r>
            <w:r w:rsidRPr="003019EF">
              <w:rPr>
                <w:rFonts w:hAnsi="標楷體" w:hint="eastAsia"/>
                <w:szCs w:val="24"/>
              </w:rPr>
              <w:t>460.45</w:t>
            </w:r>
          </w:p>
        </w:tc>
      </w:tr>
      <w:tr w:rsidR="00970FC9" w:rsidRPr="003019EF" w:rsidTr="00DE7B9C">
        <w:trPr>
          <w:trHeight w:val="262"/>
        </w:trPr>
        <w:tc>
          <w:tcPr>
            <w:tcW w:w="1749" w:type="dxa"/>
            <w:shd w:val="clear" w:color="auto" w:fill="auto"/>
          </w:tcPr>
          <w:p w:rsidR="00970FC9" w:rsidRPr="003019EF" w:rsidRDefault="00970FC9" w:rsidP="00970FC9">
            <w:pPr>
              <w:pStyle w:val="142"/>
              <w:rPr>
                <w:rFonts w:hAnsi="標楷體"/>
                <w:szCs w:val="24"/>
              </w:rPr>
            </w:pPr>
            <w:r w:rsidRPr="003019EF">
              <w:rPr>
                <w:rFonts w:hAnsi="標楷體" w:hint="eastAsia"/>
                <w:szCs w:val="24"/>
              </w:rPr>
              <w:t>負債占資產比率</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6</w:t>
            </w:r>
            <w:r w:rsidRPr="003019EF">
              <w:rPr>
                <w:rFonts w:hAnsi="標楷體"/>
                <w:szCs w:val="24"/>
              </w:rPr>
              <w:t>0.11</w:t>
            </w:r>
          </w:p>
        </w:tc>
        <w:tc>
          <w:tcPr>
            <w:tcW w:w="1700"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6</w:t>
            </w:r>
            <w:r w:rsidRPr="003019EF">
              <w:rPr>
                <w:rFonts w:hAnsi="標楷體"/>
                <w:szCs w:val="24"/>
              </w:rPr>
              <w:t>8.88</w:t>
            </w:r>
          </w:p>
        </w:tc>
        <w:tc>
          <w:tcPr>
            <w:tcW w:w="1699" w:type="dxa"/>
            <w:shd w:val="clear" w:color="auto" w:fill="auto"/>
            <w:vAlign w:val="center"/>
          </w:tcPr>
          <w:p w:rsidR="00970FC9" w:rsidRPr="003019EF" w:rsidRDefault="00970FC9" w:rsidP="00970FC9">
            <w:pPr>
              <w:pStyle w:val="142"/>
              <w:jc w:val="right"/>
              <w:rPr>
                <w:rFonts w:hAnsi="標楷體"/>
                <w:szCs w:val="24"/>
              </w:rPr>
            </w:pPr>
            <w:r w:rsidRPr="003019EF">
              <w:rPr>
                <w:rFonts w:hAnsi="標楷體" w:hint="eastAsia"/>
                <w:szCs w:val="24"/>
              </w:rPr>
              <w:t>9</w:t>
            </w:r>
            <w:r w:rsidRPr="003019EF">
              <w:rPr>
                <w:rFonts w:hAnsi="標楷體"/>
                <w:szCs w:val="24"/>
              </w:rPr>
              <w:t>2.31</w:t>
            </w:r>
          </w:p>
        </w:tc>
        <w:tc>
          <w:tcPr>
            <w:tcW w:w="1700" w:type="dxa"/>
          </w:tcPr>
          <w:p w:rsidR="00970FC9" w:rsidRPr="003019EF" w:rsidRDefault="003363D4" w:rsidP="00970FC9">
            <w:pPr>
              <w:pStyle w:val="142"/>
              <w:jc w:val="right"/>
              <w:rPr>
                <w:rFonts w:hAnsi="標楷體" w:hint="eastAsia"/>
                <w:szCs w:val="24"/>
              </w:rPr>
            </w:pPr>
            <w:r w:rsidRPr="003019EF">
              <w:rPr>
                <w:rFonts w:hAnsi="標楷體" w:hint="eastAsia"/>
                <w:szCs w:val="24"/>
              </w:rPr>
              <w:t>89.90</w:t>
            </w:r>
          </w:p>
        </w:tc>
      </w:tr>
    </w:tbl>
    <w:p w:rsidR="00700B45" w:rsidRPr="003019EF" w:rsidRDefault="00700B45" w:rsidP="00DE7B9C">
      <w:pPr>
        <w:spacing w:line="280" w:lineRule="exact"/>
        <w:ind w:leftChars="0" w:left="0" w:firstLineChars="0" w:firstLine="0"/>
        <w:rPr>
          <w:rFonts w:hAnsi="標楷體"/>
          <w:sz w:val="24"/>
          <w:szCs w:val="24"/>
        </w:rPr>
      </w:pPr>
      <w:r w:rsidRPr="003019EF">
        <w:rPr>
          <w:rFonts w:hAnsi="標楷體" w:hint="eastAsia"/>
          <w:sz w:val="24"/>
          <w:szCs w:val="24"/>
        </w:rPr>
        <w:t>資料來源：台灣中油公司各年度決算書。</w:t>
      </w:r>
    </w:p>
    <w:bookmarkEnd w:id="2"/>
    <w:bookmarkEnd w:id="3"/>
    <w:bookmarkEnd w:id="4"/>
    <w:bookmarkEnd w:id="5"/>
    <w:bookmarkEnd w:id="6"/>
    <w:bookmarkEnd w:id="7"/>
    <w:bookmarkEnd w:id="8"/>
    <w:bookmarkEnd w:id="9"/>
    <w:bookmarkEnd w:id="10"/>
    <w:bookmarkEnd w:id="11"/>
    <w:bookmarkEnd w:id="12"/>
    <w:bookmarkEnd w:id="13"/>
    <w:sectPr w:rsidR="00700B45" w:rsidRPr="003019EF" w:rsidSect="003E605C">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F7F" w:rsidRDefault="00DA2F7F" w:rsidP="00D86EBF">
      <w:pPr>
        <w:spacing w:line="240" w:lineRule="auto"/>
        <w:ind w:left="560" w:firstLine="560"/>
      </w:pPr>
      <w:r>
        <w:separator/>
      </w:r>
    </w:p>
  </w:endnote>
  <w:endnote w:type="continuationSeparator" w:id="0">
    <w:p w:rsidR="00DA2F7F" w:rsidRDefault="00DA2F7F" w:rsidP="00D86E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зũ">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細明體I..">
    <w:altName w:val="新細明體"/>
    <w:panose1 w:val="00000000000000000000"/>
    <w:charset w:val="88"/>
    <w:family w:val="roman"/>
    <w:notTrueType/>
    <w:pitch w:val="default"/>
    <w:sig w:usb0="00000001" w:usb1="08080000" w:usb2="00000010" w:usb3="00000000" w:csb0="00100000" w:csb1="00000000"/>
  </w:font>
  <w:font w:name="sөũ">
    <w:altName w:val="Times New Roman"/>
    <w:panose1 w:val="00000000000000000000"/>
    <w:charset w:val="00"/>
    <w:family w:val="roman"/>
    <w:notTrueType/>
    <w:pitch w:val="default"/>
  </w:font>
  <w:font w:name="華康中黑體">
    <w:panose1 w:val="020B0509000000000000"/>
    <w:charset w:val="88"/>
    <w:family w:val="modern"/>
    <w:pitch w:val="fixed"/>
    <w:sig w:usb0="80000001" w:usb1="28091800" w:usb2="00000016" w:usb3="00000000" w:csb0="00100000"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3E605C">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4D228D" w:rsidRDefault="004D228D">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Pr="00657357" w:rsidRDefault="004D228D" w:rsidP="004E5963">
    <w:pPr>
      <w:pStyle w:val="aff4"/>
      <w:ind w:leftChars="0" w:left="0" w:firstLineChars="0" w:firstLine="0"/>
      <w:jc w:val="center"/>
    </w:pPr>
    <w:r>
      <w:fldChar w:fldCharType="begin"/>
    </w:r>
    <w:r>
      <w:instrText>PAGE   \* MERGEFORMAT</w:instrText>
    </w:r>
    <w:r>
      <w:fldChar w:fldCharType="separate"/>
    </w:r>
    <w:r w:rsidR="0008290B" w:rsidRPr="0008290B">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F7F" w:rsidRDefault="00DA2F7F" w:rsidP="004C7E31">
      <w:pPr>
        <w:spacing w:line="240" w:lineRule="auto"/>
        <w:ind w:left="560" w:firstLine="560"/>
      </w:pPr>
      <w:r>
        <w:separator/>
      </w:r>
    </w:p>
  </w:footnote>
  <w:footnote w:type="continuationSeparator" w:id="0">
    <w:p w:rsidR="00DA2F7F" w:rsidRDefault="00DA2F7F" w:rsidP="00E10E5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framePr w:w="1440" w:hSpace="1276" w:wrap="around" w:vAnchor="text" w:hAnchor="margin" w:xAlign="right" w:y="1"/>
      <w:ind w:left="560" w:firstLine="560"/>
      <w:textDirection w:val="btLr"/>
      <w:rPr>
        <w:rStyle w:val="af1"/>
      </w:rPr>
    </w:pPr>
    <w:r>
      <w:rPr>
        <w:rStyle w:val="af1"/>
      </w:rPr>
      <w:fldChar w:fldCharType="begin"/>
    </w:r>
    <w:r>
      <w:rPr>
        <w:rStyle w:val="af1"/>
      </w:rPr>
      <w:instrText xml:space="preserve">PAGE  </w:instrText>
    </w:r>
    <w:r>
      <w:rPr>
        <w:rStyle w:val="af1"/>
      </w:rPr>
      <w:fldChar w:fldCharType="end"/>
    </w:r>
  </w:p>
  <w:p w:rsidR="004D228D" w:rsidRDefault="004D228D" w:rsidP="00941ACE">
    <w:pPr>
      <w:framePr w:wrap="around" w:vAnchor="text" w:hAnchor="margin" w:xAlign="right" w:y="1"/>
      <w:ind w:left="560" w:right="360" w:firstLine="560"/>
      <w:rPr>
        <w:rStyle w:val="af1"/>
      </w:rPr>
    </w:pPr>
    <w:r>
      <w:rPr>
        <w:rStyle w:val="af1"/>
      </w:rPr>
      <w:fldChar w:fldCharType="begin"/>
    </w:r>
    <w:r>
      <w:rPr>
        <w:rStyle w:val="af1"/>
      </w:rPr>
      <w:instrText xml:space="preserve">PAGE  </w:instrText>
    </w:r>
    <w:r>
      <w:rPr>
        <w:rStyle w:val="af1"/>
      </w:rPr>
      <w:fldChar w:fldCharType="end"/>
    </w:r>
  </w:p>
  <w:p w:rsidR="004D228D" w:rsidRDefault="004D228D" w:rsidP="00941ACE">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Pr="00545709" w:rsidRDefault="004D228D" w:rsidP="004D319F">
    <w:pPr>
      <w:pStyle w:val="af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228D" w:rsidRDefault="004D228D" w:rsidP="00941ACE">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9E9"/>
    <w:multiLevelType w:val="multilevel"/>
    <w:tmpl w:val="231A1406"/>
    <w:lvl w:ilvl="0">
      <w:start w:val="1"/>
      <w:numFmt w:val="taiwaneseCountingThousand"/>
      <w:suff w:val="nothing"/>
      <w:lvlText w:val="%1、"/>
      <w:lvlJc w:val="left"/>
      <w:pPr>
        <w:ind w:left="2802" w:firstLine="317"/>
      </w:pPr>
      <w:rPr>
        <w:rFonts w:ascii="標楷體" w:eastAsia="標楷體" w:hAnsi="標楷體" w:hint="eastAsia"/>
      </w:rPr>
    </w:lvl>
    <w:lvl w:ilvl="1">
      <w:start w:val="1"/>
      <w:numFmt w:val="taiwaneseCountingThousand"/>
      <w:suff w:val="nothing"/>
      <w:lvlText w:val="(%2)"/>
      <w:lvlJc w:val="left"/>
      <w:pPr>
        <w:ind w:left="993" w:firstLine="0"/>
      </w:pPr>
      <w:rPr>
        <w:rFonts w:hint="eastAsia"/>
      </w:rPr>
    </w:lvl>
    <w:lvl w:ilvl="2">
      <w:start w:val="1"/>
      <w:numFmt w:val="decimal"/>
      <w:suff w:val="nothing"/>
      <w:lvlText w:val="%3."/>
      <w:lvlJc w:val="left"/>
      <w:pPr>
        <w:ind w:left="993" w:hanging="142"/>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 w15:restartNumberingAfterBreak="0">
    <w:nsid w:val="079470DC"/>
    <w:multiLevelType w:val="multilevel"/>
    <w:tmpl w:val="FF84259C"/>
    <w:lvl w:ilvl="0">
      <w:start w:val="1"/>
      <w:numFmt w:val="decimal"/>
      <w:lvlText w:val="%1."/>
      <w:lvlJc w:val="right"/>
      <w:pPr>
        <w:tabs>
          <w:tab w:val="num" w:pos="0"/>
        </w:tabs>
        <w:ind w:left="482" w:hanging="480"/>
      </w:pPr>
      <w:rPr>
        <w:sz w:val="20"/>
        <w:szCs w:val="20"/>
      </w:rPr>
    </w:lvl>
    <w:lvl w:ilvl="1">
      <w:start w:val="1"/>
      <w:numFmt w:val="ideographTraditional"/>
      <w:lvlText w:val="%2、"/>
      <w:lvlJc w:val="left"/>
      <w:pPr>
        <w:tabs>
          <w:tab w:val="num" w:pos="0"/>
        </w:tabs>
        <w:ind w:left="962" w:hanging="480"/>
      </w:pPr>
    </w:lvl>
    <w:lvl w:ilvl="2">
      <w:start w:val="1"/>
      <w:numFmt w:val="lowerRoman"/>
      <w:lvlText w:val="%3."/>
      <w:lvlJc w:val="right"/>
      <w:pPr>
        <w:tabs>
          <w:tab w:val="num" w:pos="0"/>
        </w:tabs>
        <w:ind w:left="1442" w:hanging="480"/>
      </w:pPr>
    </w:lvl>
    <w:lvl w:ilvl="3">
      <w:start w:val="1"/>
      <w:numFmt w:val="decimal"/>
      <w:lvlText w:val="%4."/>
      <w:lvlJc w:val="left"/>
      <w:pPr>
        <w:tabs>
          <w:tab w:val="num" w:pos="0"/>
        </w:tabs>
        <w:ind w:left="1922" w:hanging="480"/>
      </w:pPr>
    </w:lvl>
    <w:lvl w:ilvl="4">
      <w:start w:val="1"/>
      <w:numFmt w:val="ideographTraditional"/>
      <w:lvlText w:val="%5、"/>
      <w:lvlJc w:val="left"/>
      <w:pPr>
        <w:tabs>
          <w:tab w:val="num" w:pos="0"/>
        </w:tabs>
        <w:ind w:left="2402" w:hanging="480"/>
      </w:pPr>
    </w:lvl>
    <w:lvl w:ilvl="5">
      <w:start w:val="1"/>
      <w:numFmt w:val="lowerRoman"/>
      <w:lvlText w:val="%6."/>
      <w:lvlJc w:val="right"/>
      <w:pPr>
        <w:tabs>
          <w:tab w:val="num" w:pos="0"/>
        </w:tabs>
        <w:ind w:left="2882" w:hanging="480"/>
      </w:pPr>
    </w:lvl>
    <w:lvl w:ilvl="6">
      <w:start w:val="1"/>
      <w:numFmt w:val="decimal"/>
      <w:lvlText w:val="%7."/>
      <w:lvlJc w:val="left"/>
      <w:pPr>
        <w:tabs>
          <w:tab w:val="num" w:pos="0"/>
        </w:tabs>
        <w:ind w:left="3362" w:hanging="480"/>
      </w:pPr>
    </w:lvl>
    <w:lvl w:ilvl="7">
      <w:start w:val="1"/>
      <w:numFmt w:val="ideographTraditional"/>
      <w:lvlText w:val="%8、"/>
      <w:lvlJc w:val="left"/>
      <w:pPr>
        <w:tabs>
          <w:tab w:val="num" w:pos="0"/>
        </w:tabs>
        <w:ind w:left="3842" w:hanging="480"/>
      </w:pPr>
    </w:lvl>
    <w:lvl w:ilvl="8">
      <w:start w:val="1"/>
      <w:numFmt w:val="lowerRoman"/>
      <w:lvlText w:val="%9."/>
      <w:lvlJc w:val="right"/>
      <w:pPr>
        <w:tabs>
          <w:tab w:val="num" w:pos="0"/>
        </w:tabs>
        <w:ind w:left="4322" w:hanging="480"/>
      </w:pPr>
    </w:lvl>
  </w:abstractNum>
  <w:abstractNum w:abstractNumId="2" w15:restartNumberingAfterBreak="0">
    <w:nsid w:val="0BAB57EC"/>
    <w:multiLevelType w:val="multilevel"/>
    <w:tmpl w:val="08F4BBFA"/>
    <w:lvl w:ilvl="0">
      <w:start w:val="12"/>
      <w:numFmt w:val="taiwaneseCountingThousand"/>
      <w:suff w:val="nothing"/>
      <w:lvlText w:val="%1、"/>
      <w:lvlJc w:val="left"/>
      <w:pPr>
        <w:ind w:left="-317" w:firstLine="317"/>
      </w:pPr>
      <w:rPr>
        <w:rFonts w:ascii="標楷體" w:eastAsia="標楷體" w:hAnsi="標楷體" w:hint="eastAsia"/>
      </w:rPr>
    </w:lvl>
    <w:lvl w:ilvl="1">
      <w:start w:val="8"/>
      <w:numFmt w:val="taiwaneseCountingThousand"/>
      <w:suff w:val="nothing"/>
      <w:lvlText w:val="(%2)"/>
      <w:lvlJc w:val="left"/>
      <w:pPr>
        <w:ind w:left="284"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 w15:restartNumberingAfterBreak="0">
    <w:nsid w:val="0E6448D3"/>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11703AD6"/>
    <w:multiLevelType w:val="hybridMultilevel"/>
    <w:tmpl w:val="990A9FBE"/>
    <w:lvl w:ilvl="0" w:tplc="34A4C1F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34A4C1FA">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5C6880"/>
    <w:multiLevelType w:val="hybridMultilevel"/>
    <w:tmpl w:val="A4C82A7E"/>
    <w:lvl w:ilvl="0" w:tplc="0409000B">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6" w15:restartNumberingAfterBreak="0">
    <w:nsid w:val="28DF2868"/>
    <w:multiLevelType w:val="hybridMultilevel"/>
    <w:tmpl w:val="111EF088"/>
    <w:lvl w:ilvl="0" w:tplc="3B6ACF60">
      <w:start w:val="1"/>
      <w:numFmt w:val="taiwaneseCountingThousand"/>
      <w:lvlText w:val="(%1)"/>
      <w:lvlJc w:val="left"/>
      <w:pPr>
        <w:ind w:left="643" w:hanging="360"/>
      </w:pPr>
      <w:rPr>
        <w:rFonts w:hAnsi="Times New Roman" w:hint="default"/>
        <w:b w:val="0"/>
        <w:color w:val="auto"/>
        <w:sz w:val="28"/>
      </w:rPr>
    </w:lvl>
    <w:lvl w:ilvl="1" w:tplc="04090019">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306B23A5"/>
    <w:multiLevelType w:val="hybridMultilevel"/>
    <w:tmpl w:val="D7266C0A"/>
    <w:lvl w:ilvl="0" w:tplc="269CA466">
      <w:start w:val="1"/>
      <w:numFmt w:val="decimal"/>
      <w:lvlText w:val="%1."/>
      <w:lvlJc w:val="left"/>
      <w:pPr>
        <w:ind w:left="960" w:hanging="480"/>
      </w:pPr>
      <w:rPr>
        <w:b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D0F7211"/>
    <w:multiLevelType w:val="hybridMultilevel"/>
    <w:tmpl w:val="3FF6144C"/>
    <w:lvl w:ilvl="0" w:tplc="84EE131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4DE50D83"/>
    <w:multiLevelType w:val="hybridMultilevel"/>
    <w:tmpl w:val="0CBCC41E"/>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0" w15:restartNumberingAfterBreak="0">
    <w:nsid w:val="4E833912"/>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1276"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1" w15:restartNumberingAfterBreak="0">
    <w:nsid w:val="54724EBD"/>
    <w:multiLevelType w:val="multilevel"/>
    <w:tmpl w:val="2110C814"/>
    <w:lvl w:ilvl="0">
      <w:start w:val="1"/>
      <w:numFmt w:val="taiwaneseCountingThousand"/>
      <w:suff w:val="nothing"/>
      <w:lvlText w:val="%1、"/>
      <w:lvlJc w:val="left"/>
      <w:pPr>
        <w:ind w:left="-317" w:firstLine="317"/>
      </w:pPr>
      <w:rPr>
        <w:rFonts w:ascii="標楷體" w:eastAsia="標楷體" w:hAnsi="標楷體" w:hint="eastAsia"/>
        <w:lang w:val="en-US"/>
      </w:rPr>
    </w:lvl>
    <w:lvl w:ilvl="1">
      <w:start w:val="1"/>
      <w:numFmt w:val="taiwaneseCountingThousand"/>
      <w:suff w:val="nothing"/>
      <w:lvlText w:val="(%2)"/>
      <w:lvlJc w:val="left"/>
      <w:pPr>
        <w:ind w:left="2552" w:firstLine="0"/>
      </w:pPr>
      <w:rPr>
        <w:rFonts w:hint="eastAsia"/>
      </w:rPr>
    </w:lvl>
    <w:lvl w:ilvl="2">
      <w:start w:val="1"/>
      <w:numFmt w:val="decimal"/>
      <w:suff w:val="nothing"/>
      <w:lvlText w:val="%3."/>
      <w:lvlJc w:val="left"/>
      <w:pPr>
        <w:ind w:left="993" w:firstLine="0"/>
      </w:pPr>
      <w:rPr>
        <w:rFonts w:hint="eastAsia"/>
      </w:rPr>
    </w:lvl>
    <w:lvl w:ilvl="3">
      <w:start w:val="1"/>
      <w:numFmt w:val="decimal"/>
      <w:suff w:val="nothing"/>
      <w:lvlText w:val="(%4)"/>
      <w:lvlJc w:val="left"/>
      <w:pPr>
        <w:ind w:left="737" w:firstLine="0"/>
      </w:pPr>
      <w:rPr>
        <w:rFonts w:hint="eastAsia"/>
        <w:sz w:val="24"/>
        <w:szCs w:val="24"/>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2" w15:restartNumberingAfterBreak="0">
    <w:nsid w:val="5F534C12"/>
    <w:multiLevelType w:val="hybridMultilevel"/>
    <w:tmpl w:val="29424AD8"/>
    <w:lvl w:ilvl="0" w:tplc="04090011">
      <w:start w:val="1"/>
      <w:numFmt w:val="upperLetter"/>
      <w:lvlText w:val="%1."/>
      <w:lvlJc w:val="left"/>
      <w:pPr>
        <w:ind w:left="1953" w:hanging="480"/>
      </w:pPr>
    </w:lvl>
    <w:lvl w:ilvl="1" w:tplc="04090019" w:tentative="1">
      <w:start w:val="1"/>
      <w:numFmt w:val="ideographTraditional"/>
      <w:lvlText w:val="%2、"/>
      <w:lvlJc w:val="left"/>
      <w:pPr>
        <w:ind w:left="2433" w:hanging="480"/>
      </w:pPr>
    </w:lvl>
    <w:lvl w:ilvl="2" w:tplc="0409001B" w:tentative="1">
      <w:start w:val="1"/>
      <w:numFmt w:val="lowerRoman"/>
      <w:lvlText w:val="%3."/>
      <w:lvlJc w:val="right"/>
      <w:pPr>
        <w:ind w:left="2913" w:hanging="480"/>
      </w:pPr>
    </w:lvl>
    <w:lvl w:ilvl="3" w:tplc="0409000F" w:tentative="1">
      <w:start w:val="1"/>
      <w:numFmt w:val="decimal"/>
      <w:lvlText w:val="%4."/>
      <w:lvlJc w:val="left"/>
      <w:pPr>
        <w:ind w:left="3393" w:hanging="480"/>
      </w:pPr>
    </w:lvl>
    <w:lvl w:ilvl="4" w:tplc="04090019" w:tentative="1">
      <w:start w:val="1"/>
      <w:numFmt w:val="ideographTraditional"/>
      <w:lvlText w:val="%5、"/>
      <w:lvlJc w:val="left"/>
      <w:pPr>
        <w:ind w:left="3873" w:hanging="480"/>
      </w:pPr>
    </w:lvl>
    <w:lvl w:ilvl="5" w:tplc="0409001B" w:tentative="1">
      <w:start w:val="1"/>
      <w:numFmt w:val="lowerRoman"/>
      <w:lvlText w:val="%6."/>
      <w:lvlJc w:val="right"/>
      <w:pPr>
        <w:ind w:left="4353" w:hanging="480"/>
      </w:pPr>
    </w:lvl>
    <w:lvl w:ilvl="6" w:tplc="0409000F" w:tentative="1">
      <w:start w:val="1"/>
      <w:numFmt w:val="decimal"/>
      <w:lvlText w:val="%7."/>
      <w:lvlJc w:val="left"/>
      <w:pPr>
        <w:ind w:left="4833" w:hanging="480"/>
      </w:pPr>
    </w:lvl>
    <w:lvl w:ilvl="7" w:tplc="04090019" w:tentative="1">
      <w:start w:val="1"/>
      <w:numFmt w:val="ideographTraditional"/>
      <w:lvlText w:val="%8、"/>
      <w:lvlJc w:val="left"/>
      <w:pPr>
        <w:ind w:left="5313" w:hanging="480"/>
      </w:pPr>
    </w:lvl>
    <w:lvl w:ilvl="8" w:tplc="0409001B" w:tentative="1">
      <w:start w:val="1"/>
      <w:numFmt w:val="lowerRoman"/>
      <w:lvlText w:val="%9."/>
      <w:lvlJc w:val="right"/>
      <w:pPr>
        <w:ind w:left="5793" w:hanging="480"/>
      </w:pPr>
    </w:lvl>
  </w:abstractNum>
  <w:abstractNum w:abstractNumId="13" w15:restartNumberingAfterBreak="0">
    <w:nsid w:val="6608041B"/>
    <w:multiLevelType w:val="hybridMultilevel"/>
    <w:tmpl w:val="4148F924"/>
    <w:lvl w:ilvl="0" w:tplc="0409000B">
      <w:start w:val="1"/>
      <w:numFmt w:val="bullet"/>
      <w:lvlText w:val=""/>
      <w:lvlJc w:val="left"/>
      <w:pPr>
        <w:ind w:left="2433" w:hanging="480"/>
      </w:pPr>
      <w:rPr>
        <w:rFonts w:ascii="Wingdings" w:hAnsi="Wingdings" w:hint="default"/>
      </w:rPr>
    </w:lvl>
    <w:lvl w:ilvl="1" w:tplc="04090003" w:tentative="1">
      <w:start w:val="1"/>
      <w:numFmt w:val="bullet"/>
      <w:lvlText w:val=""/>
      <w:lvlJc w:val="left"/>
      <w:pPr>
        <w:ind w:left="2913" w:hanging="480"/>
      </w:pPr>
      <w:rPr>
        <w:rFonts w:ascii="Wingdings" w:hAnsi="Wingdings" w:hint="default"/>
      </w:rPr>
    </w:lvl>
    <w:lvl w:ilvl="2" w:tplc="04090005" w:tentative="1">
      <w:start w:val="1"/>
      <w:numFmt w:val="bullet"/>
      <w:lvlText w:val=""/>
      <w:lvlJc w:val="left"/>
      <w:pPr>
        <w:ind w:left="3393" w:hanging="480"/>
      </w:pPr>
      <w:rPr>
        <w:rFonts w:ascii="Wingdings" w:hAnsi="Wingdings" w:hint="default"/>
      </w:rPr>
    </w:lvl>
    <w:lvl w:ilvl="3" w:tplc="04090001" w:tentative="1">
      <w:start w:val="1"/>
      <w:numFmt w:val="bullet"/>
      <w:lvlText w:val=""/>
      <w:lvlJc w:val="left"/>
      <w:pPr>
        <w:ind w:left="3873" w:hanging="480"/>
      </w:pPr>
      <w:rPr>
        <w:rFonts w:ascii="Wingdings" w:hAnsi="Wingdings" w:hint="default"/>
      </w:rPr>
    </w:lvl>
    <w:lvl w:ilvl="4" w:tplc="04090003" w:tentative="1">
      <w:start w:val="1"/>
      <w:numFmt w:val="bullet"/>
      <w:lvlText w:val=""/>
      <w:lvlJc w:val="left"/>
      <w:pPr>
        <w:ind w:left="4353" w:hanging="480"/>
      </w:pPr>
      <w:rPr>
        <w:rFonts w:ascii="Wingdings" w:hAnsi="Wingdings" w:hint="default"/>
      </w:rPr>
    </w:lvl>
    <w:lvl w:ilvl="5" w:tplc="04090005" w:tentative="1">
      <w:start w:val="1"/>
      <w:numFmt w:val="bullet"/>
      <w:lvlText w:val=""/>
      <w:lvlJc w:val="left"/>
      <w:pPr>
        <w:ind w:left="4833" w:hanging="480"/>
      </w:pPr>
      <w:rPr>
        <w:rFonts w:ascii="Wingdings" w:hAnsi="Wingdings" w:hint="default"/>
      </w:rPr>
    </w:lvl>
    <w:lvl w:ilvl="6" w:tplc="04090001" w:tentative="1">
      <w:start w:val="1"/>
      <w:numFmt w:val="bullet"/>
      <w:lvlText w:val=""/>
      <w:lvlJc w:val="left"/>
      <w:pPr>
        <w:ind w:left="5313" w:hanging="480"/>
      </w:pPr>
      <w:rPr>
        <w:rFonts w:ascii="Wingdings" w:hAnsi="Wingdings" w:hint="default"/>
      </w:rPr>
    </w:lvl>
    <w:lvl w:ilvl="7" w:tplc="04090003" w:tentative="1">
      <w:start w:val="1"/>
      <w:numFmt w:val="bullet"/>
      <w:lvlText w:val=""/>
      <w:lvlJc w:val="left"/>
      <w:pPr>
        <w:ind w:left="5793" w:hanging="480"/>
      </w:pPr>
      <w:rPr>
        <w:rFonts w:ascii="Wingdings" w:hAnsi="Wingdings" w:hint="default"/>
      </w:rPr>
    </w:lvl>
    <w:lvl w:ilvl="8" w:tplc="04090005" w:tentative="1">
      <w:start w:val="1"/>
      <w:numFmt w:val="bullet"/>
      <w:lvlText w:val=""/>
      <w:lvlJc w:val="left"/>
      <w:pPr>
        <w:ind w:left="6273" w:hanging="480"/>
      </w:pPr>
      <w:rPr>
        <w:rFonts w:ascii="Wingdings" w:hAnsi="Wingdings" w:hint="default"/>
      </w:rPr>
    </w:lvl>
  </w:abstractNum>
  <w:abstractNum w:abstractNumId="14" w15:restartNumberingAfterBreak="0">
    <w:nsid w:val="68DA3979"/>
    <w:multiLevelType w:val="hybridMultilevel"/>
    <w:tmpl w:val="6FFA5010"/>
    <w:lvl w:ilvl="0" w:tplc="E6B41FB8">
      <w:start w:val="1"/>
      <w:numFmt w:val="decimal"/>
      <w:lvlText w:val="(%1)"/>
      <w:lvlJc w:val="left"/>
      <w:pPr>
        <w:ind w:left="1473" w:hanging="480"/>
      </w:pPr>
      <w:rPr>
        <w:rFonts w:ascii="Times New Roman" w:hAnsi="Times New Roman" w:cs="Times New Roman"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6DA119D7"/>
    <w:multiLevelType w:val="hybridMultilevel"/>
    <w:tmpl w:val="1DA0E8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2"/>
  </w:num>
  <w:num w:numId="3">
    <w:abstractNumId w:val="3"/>
  </w:num>
  <w:num w:numId="4">
    <w:abstractNumId w:val="10"/>
  </w:num>
  <w:num w:numId="5">
    <w:abstractNumId w:val="5"/>
  </w:num>
  <w:num w:numId="6">
    <w:abstractNumId w:val="7"/>
  </w:num>
  <w:num w:numId="7">
    <w:abstractNumId w:val="6"/>
  </w:num>
  <w:num w:numId="8">
    <w:abstractNumId w:val="8"/>
  </w:num>
  <w:num w:numId="9">
    <w:abstractNumId w:val="15"/>
  </w:num>
  <w:num w:numId="10">
    <w:abstractNumId w:val="0"/>
  </w:num>
  <w:num w:numId="11">
    <w:abstractNumId w:val="4"/>
  </w:num>
  <w:num w:numId="12">
    <w:abstractNumId w:val="14"/>
  </w:num>
  <w:num w:numId="13">
    <w:abstractNumId w:val="12"/>
  </w:num>
  <w:num w:numId="14">
    <w:abstractNumId w:val="9"/>
  </w:num>
  <w:num w:numId="15">
    <w:abstractNumId w:val="13"/>
  </w:num>
  <w:num w:numId="1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064"/>
    <w:rsid w:val="00000EEF"/>
    <w:rsid w:val="000015D7"/>
    <w:rsid w:val="000016B9"/>
    <w:rsid w:val="000017A3"/>
    <w:rsid w:val="00001DDD"/>
    <w:rsid w:val="00002212"/>
    <w:rsid w:val="000044E7"/>
    <w:rsid w:val="00004682"/>
    <w:rsid w:val="00004E14"/>
    <w:rsid w:val="0000508F"/>
    <w:rsid w:val="00005106"/>
    <w:rsid w:val="0000766D"/>
    <w:rsid w:val="0001044A"/>
    <w:rsid w:val="00010547"/>
    <w:rsid w:val="00010818"/>
    <w:rsid w:val="00010B46"/>
    <w:rsid w:val="0001142A"/>
    <w:rsid w:val="000116BD"/>
    <w:rsid w:val="00012258"/>
    <w:rsid w:val="0001230D"/>
    <w:rsid w:val="000124A1"/>
    <w:rsid w:val="000125A7"/>
    <w:rsid w:val="0001272D"/>
    <w:rsid w:val="00013407"/>
    <w:rsid w:val="00013C80"/>
    <w:rsid w:val="00013FEF"/>
    <w:rsid w:val="00014498"/>
    <w:rsid w:val="00014499"/>
    <w:rsid w:val="000147F5"/>
    <w:rsid w:val="000149F3"/>
    <w:rsid w:val="00015447"/>
    <w:rsid w:val="000169A6"/>
    <w:rsid w:val="00016CD8"/>
    <w:rsid w:val="00017A6A"/>
    <w:rsid w:val="00020995"/>
    <w:rsid w:val="00020DF8"/>
    <w:rsid w:val="00021EF5"/>
    <w:rsid w:val="00022102"/>
    <w:rsid w:val="00022B64"/>
    <w:rsid w:val="00022D87"/>
    <w:rsid w:val="0002367C"/>
    <w:rsid w:val="000236E6"/>
    <w:rsid w:val="00023722"/>
    <w:rsid w:val="00023DE2"/>
    <w:rsid w:val="0002425C"/>
    <w:rsid w:val="00024445"/>
    <w:rsid w:val="00024F59"/>
    <w:rsid w:val="00025436"/>
    <w:rsid w:val="00026549"/>
    <w:rsid w:val="0002663F"/>
    <w:rsid w:val="00026B0E"/>
    <w:rsid w:val="00026DB4"/>
    <w:rsid w:val="00027CBF"/>
    <w:rsid w:val="00030363"/>
    <w:rsid w:val="0003083E"/>
    <w:rsid w:val="000319D4"/>
    <w:rsid w:val="00031E5B"/>
    <w:rsid w:val="00032802"/>
    <w:rsid w:val="00032E1E"/>
    <w:rsid w:val="00033D30"/>
    <w:rsid w:val="000342AE"/>
    <w:rsid w:val="000345B9"/>
    <w:rsid w:val="00034BDE"/>
    <w:rsid w:val="00034CF6"/>
    <w:rsid w:val="00035B38"/>
    <w:rsid w:val="00036CAB"/>
    <w:rsid w:val="000376A4"/>
    <w:rsid w:val="00040B5D"/>
    <w:rsid w:val="00041FC7"/>
    <w:rsid w:val="00042475"/>
    <w:rsid w:val="0004441B"/>
    <w:rsid w:val="00044A5C"/>
    <w:rsid w:val="000451D1"/>
    <w:rsid w:val="000469DF"/>
    <w:rsid w:val="00047DD7"/>
    <w:rsid w:val="0005017F"/>
    <w:rsid w:val="000508C3"/>
    <w:rsid w:val="00050B8D"/>
    <w:rsid w:val="000513BE"/>
    <w:rsid w:val="00051AB5"/>
    <w:rsid w:val="000532DF"/>
    <w:rsid w:val="00054A57"/>
    <w:rsid w:val="000559DC"/>
    <w:rsid w:val="00055AAD"/>
    <w:rsid w:val="0005736B"/>
    <w:rsid w:val="00057F93"/>
    <w:rsid w:val="00060140"/>
    <w:rsid w:val="00060DDA"/>
    <w:rsid w:val="00061D98"/>
    <w:rsid w:val="000641A0"/>
    <w:rsid w:val="00064B30"/>
    <w:rsid w:val="00064F4F"/>
    <w:rsid w:val="00065174"/>
    <w:rsid w:val="00065290"/>
    <w:rsid w:val="00065AC0"/>
    <w:rsid w:val="00065E27"/>
    <w:rsid w:val="00066379"/>
    <w:rsid w:val="000663D5"/>
    <w:rsid w:val="00067524"/>
    <w:rsid w:val="00067AE2"/>
    <w:rsid w:val="00067FBD"/>
    <w:rsid w:val="00070311"/>
    <w:rsid w:val="00070601"/>
    <w:rsid w:val="00070A79"/>
    <w:rsid w:val="00071547"/>
    <w:rsid w:val="0007185A"/>
    <w:rsid w:val="00072DED"/>
    <w:rsid w:val="000736E3"/>
    <w:rsid w:val="000740B1"/>
    <w:rsid w:val="0007416E"/>
    <w:rsid w:val="00074B80"/>
    <w:rsid w:val="00074C23"/>
    <w:rsid w:val="00075389"/>
    <w:rsid w:val="000758AB"/>
    <w:rsid w:val="000761F8"/>
    <w:rsid w:val="0007652C"/>
    <w:rsid w:val="000767A7"/>
    <w:rsid w:val="00076F13"/>
    <w:rsid w:val="000773BA"/>
    <w:rsid w:val="000776EE"/>
    <w:rsid w:val="00077A4C"/>
    <w:rsid w:val="00080074"/>
    <w:rsid w:val="00080503"/>
    <w:rsid w:val="00080594"/>
    <w:rsid w:val="00080768"/>
    <w:rsid w:val="00080B59"/>
    <w:rsid w:val="00081208"/>
    <w:rsid w:val="0008166D"/>
    <w:rsid w:val="00082805"/>
    <w:rsid w:val="0008290B"/>
    <w:rsid w:val="00082D0D"/>
    <w:rsid w:val="0008317B"/>
    <w:rsid w:val="0008380E"/>
    <w:rsid w:val="000854E6"/>
    <w:rsid w:val="0008676A"/>
    <w:rsid w:val="00086B14"/>
    <w:rsid w:val="00086E2D"/>
    <w:rsid w:val="00086E93"/>
    <w:rsid w:val="0008745E"/>
    <w:rsid w:val="000874C0"/>
    <w:rsid w:val="00087506"/>
    <w:rsid w:val="00087A68"/>
    <w:rsid w:val="00087C29"/>
    <w:rsid w:val="00087C55"/>
    <w:rsid w:val="000903CA"/>
    <w:rsid w:val="00091A34"/>
    <w:rsid w:val="000929EF"/>
    <w:rsid w:val="000949A2"/>
    <w:rsid w:val="00094C04"/>
    <w:rsid w:val="00096A1C"/>
    <w:rsid w:val="0009746D"/>
    <w:rsid w:val="00097535"/>
    <w:rsid w:val="000A0955"/>
    <w:rsid w:val="000A35D7"/>
    <w:rsid w:val="000A4035"/>
    <w:rsid w:val="000A5B4E"/>
    <w:rsid w:val="000A5B9B"/>
    <w:rsid w:val="000A5CD2"/>
    <w:rsid w:val="000A79A0"/>
    <w:rsid w:val="000A7B20"/>
    <w:rsid w:val="000B10B7"/>
    <w:rsid w:val="000B2CC4"/>
    <w:rsid w:val="000B34A3"/>
    <w:rsid w:val="000B3B00"/>
    <w:rsid w:val="000B4264"/>
    <w:rsid w:val="000B4F34"/>
    <w:rsid w:val="000B5C2A"/>
    <w:rsid w:val="000B5E4C"/>
    <w:rsid w:val="000B7994"/>
    <w:rsid w:val="000C0D97"/>
    <w:rsid w:val="000C10BA"/>
    <w:rsid w:val="000C1C9D"/>
    <w:rsid w:val="000C21AF"/>
    <w:rsid w:val="000C4341"/>
    <w:rsid w:val="000C47EB"/>
    <w:rsid w:val="000C4D4C"/>
    <w:rsid w:val="000C5CAA"/>
    <w:rsid w:val="000C709A"/>
    <w:rsid w:val="000C7750"/>
    <w:rsid w:val="000C7F7B"/>
    <w:rsid w:val="000D0092"/>
    <w:rsid w:val="000D0D3A"/>
    <w:rsid w:val="000D1678"/>
    <w:rsid w:val="000D3209"/>
    <w:rsid w:val="000D366E"/>
    <w:rsid w:val="000D3901"/>
    <w:rsid w:val="000D3FFC"/>
    <w:rsid w:val="000D424D"/>
    <w:rsid w:val="000D47AD"/>
    <w:rsid w:val="000D4AEC"/>
    <w:rsid w:val="000D6837"/>
    <w:rsid w:val="000E01B5"/>
    <w:rsid w:val="000E0B32"/>
    <w:rsid w:val="000E13F5"/>
    <w:rsid w:val="000E16DE"/>
    <w:rsid w:val="000E269F"/>
    <w:rsid w:val="000E2B41"/>
    <w:rsid w:val="000E32C5"/>
    <w:rsid w:val="000E388F"/>
    <w:rsid w:val="000E47A2"/>
    <w:rsid w:val="000E521B"/>
    <w:rsid w:val="000E5223"/>
    <w:rsid w:val="000E656B"/>
    <w:rsid w:val="000E6C16"/>
    <w:rsid w:val="000F0F27"/>
    <w:rsid w:val="000F14A9"/>
    <w:rsid w:val="000F2714"/>
    <w:rsid w:val="000F28E9"/>
    <w:rsid w:val="000F2CFB"/>
    <w:rsid w:val="000F365C"/>
    <w:rsid w:val="000F4682"/>
    <w:rsid w:val="000F488C"/>
    <w:rsid w:val="000F4F3A"/>
    <w:rsid w:val="000F5814"/>
    <w:rsid w:val="000F59E7"/>
    <w:rsid w:val="000F5C4B"/>
    <w:rsid w:val="000F73FE"/>
    <w:rsid w:val="000F7FEE"/>
    <w:rsid w:val="00100F64"/>
    <w:rsid w:val="00101161"/>
    <w:rsid w:val="001020C2"/>
    <w:rsid w:val="00102A29"/>
    <w:rsid w:val="00102A4F"/>
    <w:rsid w:val="001038CA"/>
    <w:rsid w:val="00103AD0"/>
    <w:rsid w:val="00103C4E"/>
    <w:rsid w:val="001050F4"/>
    <w:rsid w:val="001054C0"/>
    <w:rsid w:val="001054C8"/>
    <w:rsid w:val="00106246"/>
    <w:rsid w:val="00106633"/>
    <w:rsid w:val="00110454"/>
    <w:rsid w:val="0011061A"/>
    <w:rsid w:val="00110892"/>
    <w:rsid w:val="00110EB8"/>
    <w:rsid w:val="00111DFC"/>
    <w:rsid w:val="001124EC"/>
    <w:rsid w:val="001134DD"/>
    <w:rsid w:val="001135C4"/>
    <w:rsid w:val="0011373F"/>
    <w:rsid w:val="00113A63"/>
    <w:rsid w:val="001144BE"/>
    <w:rsid w:val="00114C2F"/>
    <w:rsid w:val="00114E51"/>
    <w:rsid w:val="00114F5D"/>
    <w:rsid w:val="0011528C"/>
    <w:rsid w:val="0011568F"/>
    <w:rsid w:val="001156C3"/>
    <w:rsid w:val="001169C0"/>
    <w:rsid w:val="00116DF7"/>
    <w:rsid w:val="00117108"/>
    <w:rsid w:val="00117DA7"/>
    <w:rsid w:val="00120A96"/>
    <w:rsid w:val="00122A9C"/>
    <w:rsid w:val="001240E5"/>
    <w:rsid w:val="001253B0"/>
    <w:rsid w:val="00126119"/>
    <w:rsid w:val="001273A8"/>
    <w:rsid w:val="001273AC"/>
    <w:rsid w:val="0012764C"/>
    <w:rsid w:val="001276E7"/>
    <w:rsid w:val="00127DC7"/>
    <w:rsid w:val="00132FB4"/>
    <w:rsid w:val="00133332"/>
    <w:rsid w:val="0013334D"/>
    <w:rsid w:val="00133A75"/>
    <w:rsid w:val="00134268"/>
    <w:rsid w:val="001343E4"/>
    <w:rsid w:val="00135269"/>
    <w:rsid w:val="001352F8"/>
    <w:rsid w:val="001354D8"/>
    <w:rsid w:val="00135ADF"/>
    <w:rsid w:val="00136C9A"/>
    <w:rsid w:val="0014036E"/>
    <w:rsid w:val="00141AD1"/>
    <w:rsid w:val="00143346"/>
    <w:rsid w:val="001439D9"/>
    <w:rsid w:val="00144857"/>
    <w:rsid w:val="00144CA5"/>
    <w:rsid w:val="00145D85"/>
    <w:rsid w:val="00146490"/>
    <w:rsid w:val="00146EA2"/>
    <w:rsid w:val="0015133A"/>
    <w:rsid w:val="00151B76"/>
    <w:rsid w:val="0015248B"/>
    <w:rsid w:val="00153A4A"/>
    <w:rsid w:val="00153F87"/>
    <w:rsid w:val="00154356"/>
    <w:rsid w:val="001543CF"/>
    <w:rsid w:val="00155441"/>
    <w:rsid w:val="001561D8"/>
    <w:rsid w:val="001575FA"/>
    <w:rsid w:val="001606AC"/>
    <w:rsid w:val="00161452"/>
    <w:rsid w:val="00161877"/>
    <w:rsid w:val="001618F3"/>
    <w:rsid w:val="00161B4C"/>
    <w:rsid w:val="00161F47"/>
    <w:rsid w:val="00161FAE"/>
    <w:rsid w:val="00162595"/>
    <w:rsid w:val="00163BA6"/>
    <w:rsid w:val="0016554E"/>
    <w:rsid w:val="00165AB3"/>
    <w:rsid w:val="00165C50"/>
    <w:rsid w:val="00165DDC"/>
    <w:rsid w:val="00166F2F"/>
    <w:rsid w:val="00167BB0"/>
    <w:rsid w:val="00170AC5"/>
    <w:rsid w:val="00170D6F"/>
    <w:rsid w:val="001729A9"/>
    <w:rsid w:val="0017394B"/>
    <w:rsid w:val="00173B9D"/>
    <w:rsid w:val="00176023"/>
    <w:rsid w:val="00176D58"/>
    <w:rsid w:val="001772FC"/>
    <w:rsid w:val="00177AE3"/>
    <w:rsid w:val="001803E8"/>
    <w:rsid w:val="00180717"/>
    <w:rsid w:val="001807BA"/>
    <w:rsid w:val="00180B25"/>
    <w:rsid w:val="00181113"/>
    <w:rsid w:val="00182141"/>
    <w:rsid w:val="0018265A"/>
    <w:rsid w:val="001835D2"/>
    <w:rsid w:val="0018379F"/>
    <w:rsid w:val="001840E0"/>
    <w:rsid w:val="0018733B"/>
    <w:rsid w:val="00187F3C"/>
    <w:rsid w:val="00187F7F"/>
    <w:rsid w:val="001907FA"/>
    <w:rsid w:val="00190C03"/>
    <w:rsid w:val="00191293"/>
    <w:rsid w:val="00191836"/>
    <w:rsid w:val="00192338"/>
    <w:rsid w:val="0019247F"/>
    <w:rsid w:val="001928A0"/>
    <w:rsid w:val="00192C17"/>
    <w:rsid w:val="0019476A"/>
    <w:rsid w:val="00194BF1"/>
    <w:rsid w:val="00195E65"/>
    <w:rsid w:val="00196246"/>
    <w:rsid w:val="00196E03"/>
    <w:rsid w:val="001973C2"/>
    <w:rsid w:val="00197A0E"/>
    <w:rsid w:val="001A00F8"/>
    <w:rsid w:val="001A07D5"/>
    <w:rsid w:val="001A1086"/>
    <w:rsid w:val="001A1602"/>
    <w:rsid w:val="001A1634"/>
    <w:rsid w:val="001A1DDF"/>
    <w:rsid w:val="001A211B"/>
    <w:rsid w:val="001A2CFF"/>
    <w:rsid w:val="001A3FC9"/>
    <w:rsid w:val="001A460B"/>
    <w:rsid w:val="001A5AB0"/>
    <w:rsid w:val="001A7B36"/>
    <w:rsid w:val="001B0E3B"/>
    <w:rsid w:val="001B1DE1"/>
    <w:rsid w:val="001B2E02"/>
    <w:rsid w:val="001B2E6C"/>
    <w:rsid w:val="001B308D"/>
    <w:rsid w:val="001B4BAF"/>
    <w:rsid w:val="001B4E54"/>
    <w:rsid w:val="001B5F8A"/>
    <w:rsid w:val="001B6E44"/>
    <w:rsid w:val="001C21CB"/>
    <w:rsid w:val="001C283A"/>
    <w:rsid w:val="001C4230"/>
    <w:rsid w:val="001C532D"/>
    <w:rsid w:val="001C54EA"/>
    <w:rsid w:val="001C6391"/>
    <w:rsid w:val="001C7BC2"/>
    <w:rsid w:val="001C7F92"/>
    <w:rsid w:val="001D17A5"/>
    <w:rsid w:val="001D1AED"/>
    <w:rsid w:val="001D347C"/>
    <w:rsid w:val="001D3BFC"/>
    <w:rsid w:val="001D3EEF"/>
    <w:rsid w:val="001D4775"/>
    <w:rsid w:val="001D58CE"/>
    <w:rsid w:val="001D5FE6"/>
    <w:rsid w:val="001D6DD8"/>
    <w:rsid w:val="001D77B6"/>
    <w:rsid w:val="001D7CC8"/>
    <w:rsid w:val="001E0837"/>
    <w:rsid w:val="001E0900"/>
    <w:rsid w:val="001E0B1F"/>
    <w:rsid w:val="001E1EC7"/>
    <w:rsid w:val="001E30C8"/>
    <w:rsid w:val="001E3B38"/>
    <w:rsid w:val="001E43F8"/>
    <w:rsid w:val="001E513F"/>
    <w:rsid w:val="001E5641"/>
    <w:rsid w:val="001E60EF"/>
    <w:rsid w:val="001E6618"/>
    <w:rsid w:val="001E7957"/>
    <w:rsid w:val="001E7F66"/>
    <w:rsid w:val="001F09FD"/>
    <w:rsid w:val="001F17F6"/>
    <w:rsid w:val="001F18FB"/>
    <w:rsid w:val="001F1D8E"/>
    <w:rsid w:val="001F431D"/>
    <w:rsid w:val="001F4511"/>
    <w:rsid w:val="001F69F0"/>
    <w:rsid w:val="001F71F6"/>
    <w:rsid w:val="00200112"/>
    <w:rsid w:val="00201830"/>
    <w:rsid w:val="00203378"/>
    <w:rsid w:val="0020367A"/>
    <w:rsid w:val="00205109"/>
    <w:rsid w:val="00205B29"/>
    <w:rsid w:val="00205EF1"/>
    <w:rsid w:val="00210E98"/>
    <w:rsid w:val="00211500"/>
    <w:rsid w:val="00212963"/>
    <w:rsid w:val="00212D75"/>
    <w:rsid w:val="00213816"/>
    <w:rsid w:val="0021385C"/>
    <w:rsid w:val="00213F2A"/>
    <w:rsid w:val="0021439A"/>
    <w:rsid w:val="00214D82"/>
    <w:rsid w:val="00215CD9"/>
    <w:rsid w:val="002160A5"/>
    <w:rsid w:val="0021626C"/>
    <w:rsid w:val="0021679C"/>
    <w:rsid w:val="00216F10"/>
    <w:rsid w:val="00216FD8"/>
    <w:rsid w:val="00217676"/>
    <w:rsid w:val="00220441"/>
    <w:rsid w:val="00221DF1"/>
    <w:rsid w:val="00222EF6"/>
    <w:rsid w:val="0022336C"/>
    <w:rsid w:val="002237E1"/>
    <w:rsid w:val="0022430B"/>
    <w:rsid w:val="002244C7"/>
    <w:rsid w:val="00224ACC"/>
    <w:rsid w:val="00224BC6"/>
    <w:rsid w:val="0022511B"/>
    <w:rsid w:val="002257A6"/>
    <w:rsid w:val="0022645C"/>
    <w:rsid w:val="0022738D"/>
    <w:rsid w:val="0022775E"/>
    <w:rsid w:val="00230046"/>
    <w:rsid w:val="002302C7"/>
    <w:rsid w:val="002303E9"/>
    <w:rsid w:val="00230994"/>
    <w:rsid w:val="00231450"/>
    <w:rsid w:val="00231BAC"/>
    <w:rsid w:val="00232893"/>
    <w:rsid w:val="00234032"/>
    <w:rsid w:val="00235F31"/>
    <w:rsid w:val="002365C0"/>
    <w:rsid w:val="00236D93"/>
    <w:rsid w:val="0023711D"/>
    <w:rsid w:val="00240034"/>
    <w:rsid w:val="0024035A"/>
    <w:rsid w:val="00240BA0"/>
    <w:rsid w:val="00240D5A"/>
    <w:rsid w:val="00240EAE"/>
    <w:rsid w:val="00241B11"/>
    <w:rsid w:val="00241B58"/>
    <w:rsid w:val="00241FD8"/>
    <w:rsid w:val="002429D1"/>
    <w:rsid w:val="00244119"/>
    <w:rsid w:val="00244523"/>
    <w:rsid w:val="002445EA"/>
    <w:rsid w:val="002447AF"/>
    <w:rsid w:val="00244D5D"/>
    <w:rsid w:val="0024508D"/>
    <w:rsid w:val="002456E0"/>
    <w:rsid w:val="00246E4F"/>
    <w:rsid w:val="00247645"/>
    <w:rsid w:val="00247829"/>
    <w:rsid w:val="00250B0F"/>
    <w:rsid w:val="00251152"/>
    <w:rsid w:val="002513BC"/>
    <w:rsid w:val="00251A7C"/>
    <w:rsid w:val="0025207B"/>
    <w:rsid w:val="002552BA"/>
    <w:rsid w:val="0025562C"/>
    <w:rsid w:val="00255C52"/>
    <w:rsid w:val="00256285"/>
    <w:rsid w:val="00256AA7"/>
    <w:rsid w:val="00256D92"/>
    <w:rsid w:val="00257D4D"/>
    <w:rsid w:val="00260A45"/>
    <w:rsid w:val="00260DB7"/>
    <w:rsid w:val="00261166"/>
    <w:rsid w:val="0026176D"/>
    <w:rsid w:val="002618DA"/>
    <w:rsid w:val="00261C8F"/>
    <w:rsid w:val="00261E2D"/>
    <w:rsid w:val="002620AD"/>
    <w:rsid w:val="0026218F"/>
    <w:rsid w:val="002628C9"/>
    <w:rsid w:val="00263B9D"/>
    <w:rsid w:val="0026426A"/>
    <w:rsid w:val="0026479C"/>
    <w:rsid w:val="002650C7"/>
    <w:rsid w:val="00265427"/>
    <w:rsid w:val="00266041"/>
    <w:rsid w:val="0026681C"/>
    <w:rsid w:val="002676B8"/>
    <w:rsid w:val="00267927"/>
    <w:rsid w:val="00267E23"/>
    <w:rsid w:val="00270EE4"/>
    <w:rsid w:val="0027179C"/>
    <w:rsid w:val="00271E09"/>
    <w:rsid w:val="00272429"/>
    <w:rsid w:val="00272A6B"/>
    <w:rsid w:val="00273018"/>
    <w:rsid w:val="002739DB"/>
    <w:rsid w:val="00274B7C"/>
    <w:rsid w:val="00275A16"/>
    <w:rsid w:val="0027655E"/>
    <w:rsid w:val="00276BF9"/>
    <w:rsid w:val="002776A1"/>
    <w:rsid w:val="00280773"/>
    <w:rsid w:val="00280EA5"/>
    <w:rsid w:val="002810F3"/>
    <w:rsid w:val="0028186A"/>
    <w:rsid w:val="00284BD1"/>
    <w:rsid w:val="00285250"/>
    <w:rsid w:val="00286839"/>
    <w:rsid w:val="00286FE8"/>
    <w:rsid w:val="0028743C"/>
    <w:rsid w:val="00287541"/>
    <w:rsid w:val="002877EC"/>
    <w:rsid w:val="00290D14"/>
    <w:rsid w:val="00290E9B"/>
    <w:rsid w:val="00291C3D"/>
    <w:rsid w:val="0029300B"/>
    <w:rsid w:val="0029328D"/>
    <w:rsid w:val="002942FD"/>
    <w:rsid w:val="00294EE7"/>
    <w:rsid w:val="00295439"/>
    <w:rsid w:val="00295536"/>
    <w:rsid w:val="0029562E"/>
    <w:rsid w:val="002974F0"/>
    <w:rsid w:val="002978F0"/>
    <w:rsid w:val="002979D3"/>
    <w:rsid w:val="00297C71"/>
    <w:rsid w:val="002A0620"/>
    <w:rsid w:val="002A09AC"/>
    <w:rsid w:val="002A0F55"/>
    <w:rsid w:val="002A2017"/>
    <w:rsid w:val="002A2046"/>
    <w:rsid w:val="002A3CBD"/>
    <w:rsid w:val="002A4076"/>
    <w:rsid w:val="002A4B67"/>
    <w:rsid w:val="002A4DEC"/>
    <w:rsid w:val="002A7A12"/>
    <w:rsid w:val="002B0084"/>
    <w:rsid w:val="002B0402"/>
    <w:rsid w:val="002B1E8C"/>
    <w:rsid w:val="002B2610"/>
    <w:rsid w:val="002B2F87"/>
    <w:rsid w:val="002B3856"/>
    <w:rsid w:val="002B560D"/>
    <w:rsid w:val="002B5A2D"/>
    <w:rsid w:val="002B6A9A"/>
    <w:rsid w:val="002B769D"/>
    <w:rsid w:val="002C022B"/>
    <w:rsid w:val="002C074B"/>
    <w:rsid w:val="002C1762"/>
    <w:rsid w:val="002C1A13"/>
    <w:rsid w:val="002C2433"/>
    <w:rsid w:val="002C36BD"/>
    <w:rsid w:val="002C51EF"/>
    <w:rsid w:val="002C56E7"/>
    <w:rsid w:val="002C6895"/>
    <w:rsid w:val="002C78BB"/>
    <w:rsid w:val="002D0727"/>
    <w:rsid w:val="002D1056"/>
    <w:rsid w:val="002D1B10"/>
    <w:rsid w:val="002D20D2"/>
    <w:rsid w:val="002D28A1"/>
    <w:rsid w:val="002D365E"/>
    <w:rsid w:val="002D4861"/>
    <w:rsid w:val="002D4A68"/>
    <w:rsid w:val="002D5D74"/>
    <w:rsid w:val="002D6120"/>
    <w:rsid w:val="002D769E"/>
    <w:rsid w:val="002E0019"/>
    <w:rsid w:val="002E0D3F"/>
    <w:rsid w:val="002E161D"/>
    <w:rsid w:val="002E1816"/>
    <w:rsid w:val="002E2B50"/>
    <w:rsid w:val="002E4965"/>
    <w:rsid w:val="002E50CB"/>
    <w:rsid w:val="002E5537"/>
    <w:rsid w:val="002E56D0"/>
    <w:rsid w:val="002E597F"/>
    <w:rsid w:val="002E5CEE"/>
    <w:rsid w:val="002E5CF6"/>
    <w:rsid w:val="002E60F2"/>
    <w:rsid w:val="002E65E8"/>
    <w:rsid w:val="002E680A"/>
    <w:rsid w:val="002E6E45"/>
    <w:rsid w:val="002E72C2"/>
    <w:rsid w:val="002E7F74"/>
    <w:rsid w:val="002F0204"/>
    <w:rsid w:val="002F080F"/>
    <w:rsid w:val="002F0A21"/>
    <w:rsid w:val="002F0F76"/>
    <w:rsid w:val="002F1145"/>
    <w:rsid w:val="002F263F"/>
    <w:rsid w:val="002F280A"/>
    <w:rsid w:val="002F283B"/>
    <w:rsid w:val="002F34B9"/>
    <w:rsid w:val="002F34D9"/>
    <w:rsid w:val="002F3A4B"/>
    <w:rsid w:val="002F3F24"/>
    <w:rsid w:val="002F4129"/>
    <w:rsid w:val="002F41A9"/>
    <w:rsid w:val="002F421C"/>
    <w:rsid w:val="002F4BDD"/>
    <w:rsid w:val="002F5FBE"/>
    <w:rsid w:val="002F648C"/>
    <w:rsid w:val="002F67DA"/>
    <w:rsid w:val="0030122E"/>
    <w:rsid w:val="00301823"/>
    <w:rsid w:val="003019EF"/>
    <w:rsid w:val="00301C72"/>
    <w:rsid w:val="00301E9C"/>
    <w:rsid w:val="003021AE"/>
    <w:rsid w:val="00303475"/>
    <w:rsid w:val="0030351B"/>
    <w:rsid w:val="00304C38"/>
    <w:rsid w:val="00305AD8"/>
    <w:rsid w:val="00305EBB"/>
    <w:rsid w:val="003102C9"/>
    <w:rsid w:val="00310B06"/>
    <w:rsid w:val="00310C4A"/>
    <w:rsid w:val="00310C6C"/>
    <w:rsid w:val="00310E27"/>
    <w:rsid w:val="00311133"/>
    <w:rsid w:val="003117A9"/>
    <w:rsid w:val="00311934"/>
    <w:rsid w:val="0031224D"/>
    <w:rsid w:val="0031239A"/>
    <w:rsid w:val="003127AF"/>
    <w:rsid w:val="003134BF"/>
    <w:rsid w:val="003147AB"/>
    <w:rsid w:val="00314A7E"/>
    <w:rsid w:val="00314D31"/>
    <w:rsid w:val="00315A68"/>
    <w:rsid w:val="00316510"/>
    <w:rsid w:val="0031774C"/>
    <w:rsid w:val="00317DEA"/>
    <w:rsid w:val="00320CA5"/>
    <w:rsid w:val="00321BE6"/>
    <w:rsid w:val="00323127"/>
    <w:rsid w:val="003231A0"/>
    <w:rsid w:val="003255FF"/>
    <w:rsid w:val="00325EA8"/>
    <w:rsid w:val="003264CB"/>
    <w:rsid w:val="00326E7F"/>
    <w:rsid w:val="00327874"/>
    <w:rsid w:val="00327A27"/>
    <w:rsid w:val="0033010C"/>
    <w:rsid w:val="003306CB"/>
    <w:rsid w:val="00330E41"/>
    <w:rsid w:val="00331663"/>
    <w:rsid w:val="00332230"/>
    <w:rsid w:val="003322A6"/>
    <w:rsid w:val="0033249A"/>
    <w:rsid w:val="0033265B"/>
    <w:rsid w:val="00332C1F"/>
    <w:rsid w:val="003334CE"/>
    <w:rsid w:val="00333519"/>
    <w:rsid w:val="00333AD7"/>
    <w:rsid w:val="00334064"/>
    <w:rsid w:val="00334086"/>
    <w:rsid w:val="00334E32"/>
    <w:rsid w:val="00335501"/>
    <w:rsid w:val="00335A6B"/>
    <w:rsid w:val="00335EA0"/>
    <w:rsid w:val="00335EA3"/>
    <w:rsid w:val="003363D4"/>
    <w:rsid w:val="00336FB6"/>
    <w:rsid w:val="003371B4"/>
    <w:rsid w:val="00337372"/>
    <w:rsid w:val="003375BC"/>
    <w:rsid w:val="00337732"/>
    <w:rsid w:val="00341674"/>
    <w:rsid w:val="003419EA"/>
    <w:rsid w:val="00341B67"/>
    <w:rsid w:val="003421C4"/>
    <w:rsid w:val="00342ED0"/>
    <w:rsid w:val="003453BA"/>
    <w:rsid w:val="003455B2"/>
    <w:rsid w:val="0034595F"/>
    <w:rsid w:val="00345CA9"/>
    <w:rsid w:val="00350375"/>
    <w:rsid w:val="00350D54"/>
    <w:rsid w:val="00350EA2"/>
    <w:rsid w:val="00351054"/>
    <w:rsid w:val="003526A4"/>
    <w:rsid w:val="003551B0"/>
    <w:rsid w:val="00355CD7"/>
    <w:rsid w:val="00355E08"/>
    <w:rsid w:val="003565AC"/>
    <w:rsid w:val="00356E67"/>
    <w:rsid w:val="003579AF"/>
    <w:rsid w:val="00357D5D"/>
    <w:rsid w:val="0036045E"/>
    <w:rsid w:val="003604CC"/>
    <w:rsid w:val="003613FC"/>
    <w:rsid w:val="003626FB"/>
    <w:rsid w:val="00362ABD"/>
    <w:rsid w:val="00362B08"/>
    <w:rsid w:val="003638D8"/>
    <w:rsid w:val="00364A10"/>
    <w:rsid w:val="00365347"/>
    <w:rsid w:val="00365FC2"/>
    <w:rsid w:val="00365FEF"/>
    <w:rsid w:val="003662C3"/>
    <w:rsid w:val="0036631E"/>
    <w:rsid w:val="00367F9F"/>
    <w:rsid w:val="00370394"/>
    <w:rsid w:val="0037203D"/>
    <w:rsid w:val="00372CD1"/>
    <w:rsid w:val="00372FC8"/>
    <w:rsid w:val="003730DF"/>
    <w:rsid w:val="00373667"/>
    <w:rsid w:val="0037464C"/>
    <w:rsid w:val="003768E6"/>
    <w:rsid w:val="00376C67"/>
    <w:rsid w:val="00377AF9"/>
    <w:rsid w:val="00377BD7"/>
    <w:rsid w:val="00377E14"/>
    <w:rsid w:val="003807B5"/>
    <w:rsid w:val="00381624"/>
    <w:rsid w:val="00382A46"/>
    <w:rsid w:val="00382B30"/>
    <w:rsid w:val="00382B8B"/>
    <w:rsid w:val="00383BED"/>
    <w:rsid w:val="00384922"/>
    <w:rsid w:val="003852C7"/>
    <w:rsid w:val="003852EC"/>
    <w:rsid w:val="003863F6"/>
    <w:rsid w:val="00386AB8"/>
    <w:rsid w:val="00387817"/>
    <w:rsid w:val="00387A18"/>
    <w:rsid w:val="00387A2E"/>
    <w:rsid w:val="00390D66"/>
    <w:rsid w:val="0039100E"/>
    <w:rsid w:val="00391423"/>
    <w:rsid w:val="003918AE"/>
    <w:rsid w:val="0039212F"/>
    <w:rsid w:val="0039215F"/>
    <w:rsid w:val="00392165"/>
    <w:rsid w:val="00392465"/>
    <w:rsid w:val="00393559"/>
    <w:rsid w:val="00393A40"/>
    <w:rsid w:val="00393B8D"/>
    <w:rsid w:val="0039423F"/>
    <w:rsid w:val="003949ED"/>
    <w:rsid w:val="00394AE3"/>
    <w:rsid w:val="00394D3B"/>
    <w:rsid w:val="00394DB9"/>
    <w:rsid w:val="00394FC0"/>
    <w:rsid w:val="003954AF"/>
    <w:rsid w:val="003957C8"/>
    <w:rsid w:val="003962DF"/>
    <w:rsid w:val="003966F4"/>
    <w:rsid w:val="00396FBA"/>
    <w:rsid w:val="00397E64"/>
    <w:rsid w:val="003A00E5"/>
    <w:rsid w:val="003A03D1"/>
    <w:rsid w:val="003A0637"/>
    <w:rsid w:val="003A0BF4"/>
    <w:rsid w:val="003A1DB1"/>
    <w:rsid w:val="003A2028"/>
    <w:rsid w:val="003A2C5A"/>
    <w:rsid w:val="003A7932"/>
    <w:rsid w:val="003A7E62"/>
    <w:rsid w:val="003A7F1C"/>
    <w:rsid w:val="003B02E3"/>
    <w:rsid w:val="003B03BB"/>
    <w:rsid w:val="003B0852"/>
    <w:rsid w:val="003B28FF"/>
    <w:rsid w:val="003B3E6E"/>
    <w:rsid w:val="003B455A"/>
    <w:rsid w:val="003B5635"/>
    <w:rsid w:val="003B6199"/>
    <w:rsid w:val="003B61F4"/>
    <w:rsid w:val="003B71D8"/>
    <w:rsid w:val="003B7317"/>
    <w:rsid w:val="003B7574"/>
    <w:rsid w:val="003B7B69"/>
    <w:rsid w:val="003B7EEC"/>
    <w:rsid w:val="003B7F03"/>
    <w:rsid w:val="003C125E"/>
    <w:rsid w:val="003C13F9"/>
    <w:rsid w:val="003C1B24"/>
    <w:rsid w:val="003C1D5C"/>
    <w:rsid w:val="003C2144"/>
    <w:rsid w:val="003C265F"/>
    <w:rsid w:val="003C2BE7"/>
    <w:rsid w:val="003C2CB7"/>
    <w:rsid w:val="003C375A"/>
    <w:rsid w:val="003C3FBF"/>
    <w:rsid w:val="003C4058"/>
    <w:rsid w:val="003C43B5"/>
    <w:rsid w:val="003C4512"/>
    <w:rsid w:val="003C4CF4"/>
    <w:rsid w:val="003C4E0C"/>
    <w:rsid w:val="003C5844"/>
    <w:rsid w:val="003C63F1"/>
    <w:rsid w:val="003C72AF"/>
    <w:rsid w:val="003C78F3"/>
    <w:rsid w:val="003C7A40"/>
    <w:rsid w:val="003D0778"/>
    <w:rsid w:val="003D1FA9"/>
    <w:rsid w:val="003D32D0"/>
    <w:rsid w:val="003D346F"/>
    <w:rsid w:val="003D35ED"/>
    <w:rsid w:val="003D35EE"/>
    <w:rsid w:val="003D391D"/>
    <w:rsid w:val="003D3D79"/>
    <w:rsid w:val="003D3E04"/>
    <w:rsid w:val="003D47AE"/>
    <w:rsid w:val="003D49DD"/>
    <w:rsid w:val="003D51AC"/>
    <w:rsid w:val="003D5621"/>
    <w:rsid w:val="003D5971"/>
    <w:rsid w:val="003D6B09"/>
    <w:rsid w:val="003D6FE7"/>
    <w:rsid w:val="003D709A"/>
    <w:rsid w:val="003D7129"/>
    <w:rsid w:val="003D7363"/>
    <w:rsid w:val="003D79C0"/>
    <w:rsid w:val="003E0128"/>
    <w:rsid w:val="003E01A7"/>
    <w:rsid w:val="003E0311"/>
    <w:rsid w:val="003E07E6"/>
    <w:rsid w:val="003E129E"/>
    <w:rsid w:val="003E1FA9"/>
    <w:rsid w:val="003E2177"/>
    <w:rsid w:val="003E2398"/>
    <w:rsid w:val="003E2904"/>
    <w:rsid w:val="003E2A22"/>
    <w:rsid w:val="003E3046"/>
    <w:rsid w:val="003E3282"/>
    <w:rsid w:val="003E36A1"/>
    <w:rsid w:val="003E3899"/>
    <w:rsid w:val="003E3965"/>
    <w:rsid w:val="003E4917"/>
    <w:rsid w:val="003E5506"/>
    <w:rsid w:val="003E605C"/>
    <w:rsid w:val="003E6CB5"/>
    <w:rsid w:val="003F03CE"/>
    <w:rsid w:val="003F0488"/>
    <w:rsid w:val="003F154A"/>
    <w:rsid w:val="003F1615"/>
    <w:rsid w:val="003F1977"/>
    <w:rsid w:val="003F1CF1"/>
    <w:rsid w:val="003F2359"/>
    <w:rsid w:val="003F262D"/>
    <w:rsid w:val="003F2CFC"/>
    <w:rsid w:val="003F3945"/>
    <w:rsid w:val="003F4D61"/>
    <w:rsid w:val="003F50F9"/>
    <w:rsid w:val="003F5D1C"/>
    <w:rsid w:val="003F6981"/>
    <w:rsid w:val="0040019C"/>
    <w:rsid w:val="004009EE"/>
    <w:rsid w:val="00400A2A"/>
    <w:rsid w:val="004011D7"/>
    <w:rsid w:val="00401562"/>
    <w:rsid w:val="004016E7"/>
    <w:rsid w:val="0040267F"/>
    <w:rsid w:val="00403353"/>
    <w:rsid w:val="00404A70"/>
    <w:rsid w:val="00404E60"/>
    <w:rsid w:val="0040511C"/>
    <w:rsid w:val="0040543E"/>
    <w:rsid w:val="00405C09"/>
    <w:rsid w:val="00406202"/>
    <w:rsid w:val="00406328"/>
    <w:rsid w:val="00406EE0"/>
    <w:rsid w:val="00406FEC"/>
    <w:rsid w:val="00407D09"/>
    <w:rsid w:val="00407F31"/>
    <w:rsid w:val="00410255"/>
    <w:rsid w:val="0041063A"/>
    <w:rsid w:val="00410FBB"/>
    <w:rsid w:val="00411DBF"/>
    <w:rsid w:val="004131D3"/>
    <w:rsid w:val="00414296"/>
    <w:rsid w:val="00414440"/>
    <w:rsid w:val="00414752"/>
    <w:rsid w:val="0041493D"/>
    <w:rsid w:val="004154D5"/>
    <w:rsid w:val="00415B92"/>
    <w:rsid w:val="00415CB4"/>
    <w:rsid w:val="00416378"/>
    <w:rsid w:val="00417F7A"/>
    <w:rsid w:val="00420541"/>
    <w:rsid w:val="0042143E"/>
    <w:rsid w:val="004216DA"/>
    <w:rsid w:val="00422122"/>
    <w:rsid w:val="00422853"/>
    <w:rsid w:val="00423886"/>
    <w:rsid w:val="00424B5C"/>
    <w:rsid w:val="0042501B"/>
    <w:rsid w:val="00425437"/>
    <w:rsid w:val="004258B0"/>
    <w:rsid w:val="00426DD2"/>
    <w:rsid w:val="004272B4"/>
    <w:rsid w:val="00430A0E"/>
    <w:rsid w:val="0043156D"/>
    <w:rsid w:val="00431BC0"/>
    <w:rsid w:val="00432853"/>
    <w:rsid w:val="00433AB3"/>
    <w:rsid w:val="00434496"/>
    <w:rsid w:val="00434910"/>
    <w:rsid w:val="00434BF9"/>
    <w:rsid w:val="00435711"/>
    <w:rsid w:val="004358D9"/>
    <w:rsid w:val="00436493"/>
    <w:rsid w:val="00436933"/>
    <w:rsid w:val="0043736E"/>
    <w:rsid w:val="004375D8"/>
    <w:rsid w:val="004407CE"/>
    <w:rsid w:val="00440C00"/>
    <w:rsid w:val="00442105"/>
    <w:rsid w:val="0044306B"/>
    <w:rsid w:val="004443A5"/>
    <w:rsid w:val="00444806"/>
    <w:rsid w:val="00444A14"/>
    <w:rsid w:val="00446181"/>
    <w:rsid w:val="00446A3D"/>
    <w:rsid w:val="00446E34"/>
    <w:rsid w:val="00447F6E"/>
    <w:rsid w:val="004511CC"/>
    <w:rsid w:val="00451D59"/>
    <w:rsid w:val="00455B30"/>
    <w:rsid w:val="00455C2A"/>
    <w:rsid w:val="0045768F"/>
    <w:rsid w:val="00457971"/>
    <w:rsid w:val="00457D64"/>
    <w:rsid w:val="004603E5"/>
    <w:rsid w:val="00460952"/>
    <w:rsid w:val="004619A0"/>
    <w:rsid w:val="00461EF8"/>
    <w:rsid w:val="004626AD"/>
    <w:rsid w:val="00462937"/>
    <w:rsid w:val="00463096"/>
    <w:rsid w:val="00463854"/>
    <w:rsid w:val="00463BFE"/>
    <w:rsid w:val="00465DBA"/>
    <w:rsid w:val="004668B4"/>
    <w:rsid w:val="00466CC5"/>
    <w:rsid w:val="00467862"/>
    <w:rsid w:val="00467D68"/>
    <w:rsid w:val="00467F99"/>
    <w:rsid w:val="00470D32"/>
    <w:rsid w:val="004712BA"/>
    <w:rsid w:val="004724C2"/>
    <w:rsid w:val="004730B8"/>
    <w:rsid w:val="004732A1"/>
    <w:rsid w:val="00473367"/>
    <w:rsid w:val="0047348D"/>
    <w:rsid w:val="00473738"/>
    <w:rsid w:val="00473F04"/>
    <w:rsid w:val="00474B68"/>
    <w:rsid w:val="00474BDD"/>
    <w:rsid w:val="00475564"/>
    <w:rsid w:val="00476118"/>
    <w:rsid w:val="00476A23"/>
    <w:rsid w:val="00480364"/>
    <w:rsid w:val="004804F6"/>
    <w:rsid w:val="0048083F"/>
    <w:rsid w:val="0048205E"/>
    <w:rsid w:val="00482DE8"/>
    <w:rsid w:val="004839A9"/>
    <w:rsid w:val="00484731"/>
    <w:rsid w:val="00484D51"/>
    <w:rsid w:val="00484E2B"/>
    <w:rsid w:val="00487E8D"/>
    <w:rsid w:val="0049028F"/>
    <w:rsid w:val="004903DC"/>
    <w:rsid w:val="004907CD"/>
    <w:rsid w:val="00490A96"/>
    <w:rsid w:val="00490E09"/>
    <w:rsid w:val="00491214"/>
    <w:rsid w:val="004914EA"/>
    <w:rsid w:val="0049151B"/>
    <w:rsid w:val="00491623"/>
    <w:rsid w:val="0049175B"/>
    <w:rsid w:val="004918D7"/>
    <w:rsid w:val="00491E89"/>
    <w:rsid w:val="00491FAF"/>
    <w:rsid w:val="004921C2"/>
    <w:rsid w:val="00492DBD"/>
    <w:rsid w:val="00493452"/>
    <w:rsid w:val="00493E6E"/>
    <w:rsid w:val="00493E8A"/>
    <w:rsid w:val="00494124"/>
    <w:rsid w:val="0049464A"/>
    <w:rsid w:val="00494A18"/>
    <w:rsid w:val="00494E0E"/>
    <w:rsid w:val="00495198"/>
    <w:rsid w:val="00496837"/>
    <w:rsid w:val="004A00E5"/>
    <w:rsid w:val="004A075F"/>
    <w:rsid w:val="004A1465"/>
    <w:rsid w:val="004A1C72"/>
    <w:rsid w:val="004A24EE"/>
    <w:rsid w:val="004A2E29"/>
    <w:rsid w:val="004A3985"/>
    <w:rsid w:val="004A3CA1"/>
    <w:rsid w:val="004A46C9"/>
    <w:rsid w:val="004A4B51"/>
    <w:rsid w:val="004A4E26"/>
    <w:rsid w:val="004A4FA2"/>
    <w:rsid w:val="004A560A"/>
    <w:rsid w:val="004A7221"/>
    <w:rsid w:val="004A73F6"/>
    <w:rsid w:val="004A798A"/>
    <w:rsid w:val="004B0C79"/>
    <w:rsid w:val="004B1076"/>
    <w:rsid w:val="004B23C7"/>
    <w:rsid w:val="004B264F"/>
    <w:rsid w:val="004B333E"/>
    <w:rsid w:val="004B390F"/>
    <w:rsid w:val="004B41AF"/>
    <w:rsid w:val="004B54F1"/>
    <w:rsid w:val="004B5712"/>
    <w:rsid w:val="004B61E6"/>
    <w:rsid w:val="004C1408"/>
    <w:rsid w:val="004C2A39"/>
    <w:rsid w:val="004C2C37"/>
    <w:rsid w:val="004C34F1"/>
    <w:rsid w:val="004C4804"/>
    <w:rsid w:val="004C4EA3"/>
    <w:rsid w:val="004C5473"/>
    <w:rsid w:val="004C5F23"/>
    <w:rsid w:val="004C7E31"/>
    <w:rsid w:val="004D03B6"/>
    <w:rsid w:val="004D1621"/>
    <w:rsid w:val="004D200E"/>
    <w:rsid w:val="004D228D"/>
    <w:rsid w:val="004D2B6A"/>
    <w:rsid w:val="004D319F"/>
    <w:rsid w:val="004D5CC8"/>
    <w:rsid w:val="004D63BA"/>
    <w:rsid w:val="004D7454"/>
    <w:rsid w:val="004D7687"/>
    <w:rsid w:val="004D7FA6"/>
    <w:rsid w:val="004E07C8"/>
    <w:rsid w:val="004E0BE7"/>
    <w:rsid w:val="004E0C06"/>
    <w:rsid w:val="004E159B"/>
    <w:rsid w:val="004E1E38"/>
    <w:rsid w:val="004E2AC9"/>
    <w:rsid w:val="004E3FE6"/>
    <w:rsid w:val="004E415C"/>
    <w:rsid w:val="004E43A4"/>
    <w:rsid w:val="004E4872"/>
    <w:rsid w:val="004E52D3"/>
    <w:rsid w:val="004E5963"/>
    <w:rsid w:val="004E61BF"/>
    <w:rsid w:val="004E727B"/>
    <w:rsid w:val="004F08B5"/>
    <w:rsid w:val="004F18CA"/>
    <w:rsid w:val="004F1922"/>
    <w:rsid w:val="004F1940"/>
    <w:rsid w:val="004F1D2B"/>
    <w:rsid w:val="004F222D"/>
    <w:rsid w:val="004F2CAB"/>
    <w:rsid w:val="004F2EB0"/>
    <w:rsid w:val="004F3A4F"/>
    <w:rsid w:val="004F4161"/>
    <w:rsid w:val="004F41A6"/>
    <w:rsid w:val="004F49DE"/>
    <w:rsid w:val="004F5474"/>
    <w:rsid w:val="004F58E1"/>
    <w:rsid w:val="004F6029"/>
    <w:rsid w:val="004F636C"/>
    <w:rsid w:val="004F699D"/>
    <w:rsid w:val="004F731C"/>
    <w:rsid w:val="004F773F"/>
    <w:rsid w:val="0050059C"/>
    <w:rsid w:val="00500D34"/>
    <w:rsid w:val="00500ECA"/>
    <w:rsid w:val="00501823"/>
    <w:rsid w:val="00501944"/>
    <w:rsid w:val="00502CF7"/>
    <w:rsid w:val="00503913"/>
    <w:rsid w:val="00503AA2"/>
    <w:rsid w:val="00503D07"/>
    <w:rsid w:val="00503DCC"/>
    <w:rsid w:val="0050473E"/>
    <w:rsid w:val="00504D92"/>
    <w:rsid w:val="00505493"/>
    <w:rsid w:val="005054DC"/>
    <w:rsid w:val="0050595E"/>
    <w:rsid w:val="00505DBE"/>
    <w:rsid w:val="00510387"/>
    <w:rsid w:val="0051095C"/>
    <w:rsid w:val="0051138B"/>
    <w:rsid w:val="00511D93"/>
    <w:rsid w:val="0051201D"/>
    <w:rsid w:val="00512236"/>
    <w:rsid w:val="00512669"/>
    <w:rsid w:val="00512C67"/>
    <w:rsid w:val="00512CAC"/>
    <w:rsid w:val="00514756"/>
    <w:rsid w:val="005159BE"/>
    <w:rsid w:val="00515EA7"/>
    <w:rsid w:val="0051619E"/>
    <w:rsid w:val="00517CE5"/>
    <w:rsid w:val="00517E6F"/>
    <w:rsid w:val="00517E7B"/>
    <w:rsid w:val="00520036"/>
    <w:rsid w:val="00520FDF"/>
    <w:rsid w:val="005210B4"/>
    <w:rsid w:val="005215E1"/>
    <w:rsid w:val="0052193C"/>
    <w:rsid w:val="00522B6B"/>
    <w:rsid w:val="00522CB9"/>
    <w:rsid w:val="00522FC4"/>
    <w:rsid w:val="005237D7"/>
    <w:rsid w:val="00523836"/>
    <w:rsid w:val="00523C1C"/>
    <w:rsid w:val="005240D3"/>
    <w:rsid w:val="005253BE"/>
    <w:rsid w:val="00525C63"/>
    <w:rsid w:val="00526020"/>
    <w:rsid w:val="00530E0B"/>
    <w:rsid w:val="00530EC8"/>
    <w:rsid w:val="0053199A"/>
    <w:rsid w:val="00531ACC"/>
    <w:rsid w:val="00531CC4"/>
    <w:rsid w:val="00531F4B"/>
    <w:rsid w:val="00532D14"/>
    <w:rsid w:val="005338C2"/>
    <w:rsid w:val="0053528D"/>
    <w:rsid w:val="00535438"/>
    <w:rsid w:val="00535ADA"/>
    <w:rsid w:val="00535ED2"/>
    <w:rsid w:val="005362C1"/>
    <w:rsid w:val="0053634C"/>
    <w:rsid w:val="00537086"/>
    <w:rsid w:val="0053795C"/>
    <w:rsid w:val="005410F8"/>
    <w:rsid w:val="0054307E"/>
    <w:rsid w:val="00543223"/>
    <w:rsid w:val="0054322A"/>
    <w:rsid w:val="0054326B"/>
    <w:rsid w:val="005442E8"/>
    <w:rsid w:val="00545709"/>
    <w:rsid w:val="00546292"/>
    <w:rsid w:val="00546D34"/>
    <w:rsid w:val="00546D47"/>
    <w:rsid w:val="00546DEE"/>
    <w:rsid w:val="00547496"/>
    <w:rsid w:val="00547896"/>
    <w:rsid w:val="00550479"/>
    <w:rsid w:val="00550982"/>
    <w:rsid w:val="00550E10"/>
    <w:rsid w:val="005518B1"/>
    <w:rsid w:val="00552354"/>
    <w:rsid w:val="005525FA"/>
    <w:rsid w:val="005535E4"/>
    <w:rsid w:val="0055487D"/>
    <w:rsid w:val="00554B52"/>
    <w:rsid w:val="00555901"/>
    <w:rsid w:val="00560164"/>
    <w:rsid w:val="00560A5E"/>
    <w:rsid w:val="0056166D"/>
    <w:rsid w:val="005617F7"/>
    <w:rsid w:val="005632EA"/>
    <w:rsid w:val="0056334C"/>
    <w:rsid w:val="00563721"/>
    <w:rsid w:val="00563FF9"/>
    <w:rsid w:val="005640F2"/>
    <w:rsid w:val="005659CC"/>
    <w:rsid w:val="00565FB6"/>
    <w:rsid w:val="00566CB1"/>
    <w:rsid w:val="0056756F"/>
    <w:rsid w:val="00567873"/>
    <w:rsid w:val="00571C9A"/>
    <w:rsid w:val="005721FE"/>
    <w:rsid w:val="00573C6D"/>
    <w:rsid w:val="00574186"/>
    <w:rsid w:val="005744C8"/>
    <w:rsid w:val="005752BF"/>
    <w:rsid w:val="00575C88"/>
    <w:rsid w:val="005760EB"/>
    <w:rsid w:val="005761EA"/>
    <w:rsid w:val="005766FD"/>
    <w:rsid w:val="00577A02"/>
    <w:rsid w:val="00580127"/>
    <w:rsid w:val="00581CC7"/>
    <w:rsid w:val="00582304"/>
    <w:rsid w:val="00582372"/>
    <w:rsid w:val="00582EA6"/>
    <w:rsid w:val="00583943"/>
    <w:rsid w:val="00583BCE"/>
    <w:rsid w:val="00584560"/>
    <w:rsid w:val="00584AFE"/>
    <w:rsid w:val="0058515A"/>
    <w:rsid w:val="005851D2"/>
    <w:rsid w:val="00585548"/>
    <w:rsid w:val="00585D6A"/>
    <w:rsid w:val="00586A64"/>
    <w:rsid w:val="00586CF0"/>
    <w:rsid w:val="0058711C"/>
    <w:rsid w:val="005871FB"/>
    <w:rsid w:val="00587CB7"/>
    <w:rsid w:val="005907AC"/>
    <w:rsid w:val="00591025"/>
    <w:rsid w:val="00591A33"/>
    <w:rsid w:val="0059290A"/>
    <w:rsid w:val="0059331A"/>
    <w:rsid w:val="00593F19"/>
    <w:rsid w:val="00596AD4"/>
    <w:rsid w:val="00596CA4"/>
    <w:rsid w:val="00597830"/>
    <w:rsid w:val="005A016B"/>
    <w:rsid w:val="005A0339"/>
    <w:rsid w:val="005A065A"/>
    <w:rsid w:val="005A1533"/>
    <w:rsid w:val="005A1C0B"/>
    <w:rsid w:val="005A2516"/>
    <w:rsid w:val="005A2A4E"/>
    <w:rsid w:val="005A3318"/>
    <w:rsid w:val="005A42FA"/>
    <w:rsid w:val="005A44C1"/>
    <w:rsid w:val="005A4769"/>
    <w:rsid w:val="005A4D55"/>
    <w:rsid w:val="005A4DD6"/>
    <w:rsid w:val="005A5EEC"/>
    <w:rsid w:val="005A78AB"/>
    <w:rsid w:val="005B013C"/>
    <w:rsid w:val="005B14D3"/>
    <w:rsid w:val="005B14ED"/>
    <w:rsid w:val="005B3CD4"/>
    <w:rsid w:val="005B4971"/>
    <w:rsid w:val="005B58E6"/>
    <w:rsid w:val="005B602E"/>
    <w:rsid w:val="005B63B6"/>
    <w:rsid w:val="005B6665"/>
    <w:rsid w:val="005B70D1"/>
    <w:rsid w:val="005B79B4"/>
    <w:rsid w:val="005B7BEF"/>
    <w:rsid w:val="005C0163"/>
    <w:rsid w:val="005C1877"/>
    <w:rsid w:val="005C1AD7"/>
    <w:rsid w:val="005C2AAE"/>
    <w:rsid w:val="005C32A3"/>
    <w:rsid w:val="005C3951"/>
    <w:rsid w:val="005C3CF9"/>
    <w:rsid w:val="005C3D02"/>
    <w:rsid w:val="005C5F40"/>
    <w:rsid w:val="005C6CA1"/>
    <w:rsid w:val="005C6D5B"/>
    <w:rsid w:val="005C743E"/>
    <w:rsid w:val="005C7EAC"/>
    <w:rsid w:val="005C7FB7"/>
    <w:rsid w:val="005D1863"/>
    <w:rsid w:val="005D2956"/>
    <w:rsid w:val="005D31F9"/>
    <w:rsid w:val="005D391B"/>
    <w:rsid w:val="005D4AAE"/>
    <w:rsid w:val="005D5210"/>
    <w:rsid w:val="005D527F"/>
    <w:rsid w:val="005D5DB0"/>
    <w:rsid w:val="005D6183"/>
    <w:rsid w:val="005D70DA"/>
    <w:rsid w:val="005D70DB"/>
    <w:rsid w:val="005D77A2"/>
    <w:rsid w:val="005D7AE8"/>
    <w:rsid w:val="005E0AA1"/>
    <w:rsid w:val="005E12F0"/>
    <w:rsid w:val="005E19AE"/>
    <w:rsid w:val="005E2122"/>
    <w:rsid w:val="005E243B"/>
    <w:rsid w:val="005E25CE"/>
    <w:rsid w:val="005E2C81"/>
    <w:rsid w:val="005E34F3"/>
    <w:rsid w:val="005E6C24"/>
    <w:rsid w:val="005F095C"/>
    <w:rsid w:val="005F1348"/>
    <w:rsid w:val="005F1497"/>
    <w:rsid w:val="005F1EB0"/>
    <w:rsid w:val="005F2815"/>
    <w:rsid w:val="005F2BE0"/>
    <w:rsid w:val="005F431C"/>
    <w:rsid w:val="005F4C81"/>
    <w:rsid w:val="005F5696"/>
    <w:rsid w:val="005F678B"/>
    <w:rsid w:val="005F6B9C"/>
    <w:rsid w:val="005F759E"/>
    <w:rsid w:val="005F77C7"/>
    <w:rsid w:val="006002FA"/>
    <w:rsid w:val="006018C0"/>
    <w:rsid w:val="006022FB"/>
    <w:rsid w:val="00602E93"/>
    <w:rsid w:val="00604266"/>
    <w:rsid w:val="00605C3E"/>
    <w:rsid w:val="0060617F"/>
    <w:rsid w:val="00606360"/>
    <w:rsid w:val="00606AB3"/>
    <w:rsid w:val="0060733B"/>
    <w:rsid w:val="00607D8D"/>
    <w:rsid w:val="006101BD"/>
    <w:rsid w:val="006105FC"/>
    <w:rsid w:val="00610935"/>
    <w:rsid w:val="00610B53"/>
    <w:rsid w:val="0061162B"/>
    <w:rsid w:val="0061265A"/>
    <w:rsid w:val="00612E11"/>
    <w:rsid w:val="0061388B"/>
    <w:rsid w:val="00614174"/>
    <w:rsid w:val="00615139"/>
    <w:rsid w:val="006154B9"/>
    <w:rsid w:val="00615AAC"/>
    <w:rsid w:val="0061612D"/>
    <w:rsid w:val="00616C64"/>
    <w:rsid w:val="00617087"/>
    <w:rsid w:val="006171A1"/>
    <w:rsid w:val="006173D8"/>
    <w:rsid w:val="00617898"/>
    <w:rsid w:val="00617D48"/>
    <w:rsid w:val="00620D77"/>
    <w:rsid w:val="00620DDE"/>
    <w:rsid w:val="006212C5"/>
    <w:rsid w:val="0062169B"/>
    <w:rsid w:val="00621B3C"/>
    <w:rsid w:val="00621D6F"/>
    <w:rsid w:val="006221D4"/>
    <w:rsid w:val="00623229"/>
    <w:rsid w:val="00625100"/>
    <w:rsid w:val="0062526A"/>
    <w:rsid w:val="0062527D"/>
    <w:rsid w:val="006253E3"/>
    <w:rsid w:val="006277BD"/>
    <w:rsid w:val="006279BE"/>
    <w:rsid w:val="00630013"/>
    <w:rsid w:val="006301E0"/>
    <w:rsid w:val="006305A8"/>
    <w:rsid w:val="00630758"/>
    <w:rsid w:val="00630F7A"/>
    <w:rsid w:val="006319FF"/>
    <w:rsid w:val="0063241C"/>
    <w:rsid w:val="006333F6"/>
    <w:rsid w:val="00634618"/>
    <w:rsid w:val="006374AE"/>
    <w:rsid w:val="00637571"/>
    <w:rsid w:val="00637A27"/>
    <w:rsid w:val="006405BC"/>
    <w:rsid w:val="00640E05"/>
    <w:rsid w:val="00640EA2"/>
    <w:rsid w:val="0064144B"/>
    <w:rsid w:val="006414DD"/>
    <w:rsid w:val="006429F0"/>
    <w:rsid w:val="00642B27"/>
    <w:rsid w:val="00643080"/>
    <w:rsid w:val="00643431"/>
    <w:rsid w:val="00643EFF"/>
    <w:rsid w:val="00644BB0"/>
    <w:rsid w:val="00644F7F"/>
    <w:rsid w:val="006451BA"/>
    <w:rsid w:val="00645F91"/>
    <w:rsid w:val="00646B5F"/>
    <w:rsid w:val="00646D68"/>
    <w:rsid w:val="00647397"/>
    <w:rsid w:val="00647D6B"/>
    <w:rsid w:val="00650A87"/>
    <w:rsid w:val="00651A1A"/>
    <w:rsid w:val="0065274C"/>
    <w:rsid w:val="00652C90"/>
    <w:rsid w:val="00654896"/>
    <w:rsid w:val="00654DFA"/>
    <w:rsid w:val="00654ECA"/>
    <w:rsid w:val="00654F73"/>
    <w:rsid w:val="006551FE"/>
    <w:rsid w:val="0065522E"/>
    <w:rsid w:val="0065621D"/>
    <w:rsid w:val="00660BFD"/>
    <w:rsid w:val="00660E5F"/>
    <w:rsid w:val="0066161B"/>
    <w:rsid w:val="00661B9E"/>
    <w:rsid w:val="0066244D"/>
    <w:rsid w:val="006624C0"/>
    <w:rsid w:val="00663091"/>
    <w:rsid w:val="00663467"/>
    <w:rsid w:val="0066450D"/>
    <w:rsid w:val="006648F6"/>
    <w:rsid w:val="00664960"/>
    <w:rsid w:val="00664CC0"/>
    <w:rsid w:val="00665E13"/>
    <w:rsid w:val="00666EE6"/>
    <w:rsid w:val="00667241"/>
    <w:rsid w:val="006678D6"/>
    <w:rsid w:val="00667C58"/>
    <w:rsid w:val="00670511"/>
    <w:rsid w:val="006707B9"/>
    <w:rsid w:val="00670840"/>
    <w:rsid w:val="0067106D"/>
    <w:rsid w:val="00672135"/>
    <w:rsid w:val="00672C9B"/>
    <w:rsid w:val="0067312B"/>
    <w:rsid w:val="0067333E"/>
    <w:rsid w:val="006737FF"/>
    <w:rsid w:val="006738DE"/>
    <w:rsid w:val="00673DA7"/>
    <w:rsid w:val="006743FC"/>
    <w:rsid w:val="00674AB3"/>
    <w:rsid w:val="00674FF5"/>
    <w:rsid w:val="006753AE"/>
    <w:rsid w:val="0067625F"/>
    <w:rsid w:val="0067719E"/>
    <w:rsid w:val="0067729A"/>
    <w:rsid w:val="006778D6"/>
    <w:rsid w:val="00680C45"/>
    <w:rsid w:val="006818D1"/>
    <w:rsid w:val="006820B9"/>
    <w:rsid w:val="00682714"/>
    <w:rsid w:val="00682DD2"/>
    <w:rsid w:val="00682FDA"/>
    <w:rsid w:val="0068421D"/>
    <w:rsid w:val="006855A7"/>
    <w:rsid w:val="006868E1"/>
    <w:rsid w:val="00687215"/>
    <w:rsid w:val="00687A0F"/>
    <w:rsid w:val="00690214"/>
    <w:rsid w:val="0069101E"/>
    <w:rsid w:val="00691107"/>
    <w:rsid w:val="0069110E"/>
    <w:rsid w:val="0069560F"/>
    <w:rsid w:val="006962A6"/>
    <w:rsid w:val="006A1245"/>
    <w:rsid w:val="006A1490"/>
    <w:rsid w:val="006A17D5"/>
    <w:rsid w:val="006A188A"/>
    <w:rsid w:val="006A3277"/>
    <w:rsid w:val="006A62EB"/>
    <w:rsid w:val="006A6D74"/>
    <w:rsid w:val="006A7B46"/>
    <w:rsid w:val="006B171D"/>
    <w:rsid w:val="006B1B38"/>
    <w:rsid w:val="006B27D0"/>
    <w:rsid w:val="006B3256"/>
    <w:rsid w:val="006B53BD"/>
    <w:rsid w:val="006B5403"/>
    <w:rsid w:val="006B58F4"/>
    <w:rsid w:val="006B7559"/>
    <w:rsid w:val="006B7A40"/>
    <w:rsid w:val="006B7FA6"/>
    <w:rsid w:val="006C03C7"/>
    <w:rsid w:val="006C13AB"/>
    <w:rsid w:val="006C279B"/>
    <w:rsid w:val="006C3E8C"/>
    <w:rsid w:val="006C3EDF"/>
    <w:rsid w:val="006C45F4"/>
    <w:rsid w:val="006C54B6"/>
    <w:rsid w:val="006C5AEF"/>
    <w:rsid w:val="006C5B1A"/>
    <w:rsid w:val="006C5FD0"/>
    <w:rsid w:val="006C63C0"/>
    <w:rsid w:val="006C6F25"/>
    <w:rsid w:val="006C7085"/>
    <w:rsid w:val="006C7F9B"/>
    <w:rsid w:val="006D01AC"/>
    <w:rsid w:val="006D0340"/>
    <w:rsid w:val="006D0645"/>
    <w:rsid w:val="006D21E0"/>
    <w:rsid w:val="006D2AE7"/>
    <w:rsid w:val="006D30C8"/>
    <w:rsid w:val="006D30E3"/>
    <w:rsid w:val="006D3180"/>
    <w:rsid w:val="006D34C6"/>
    <w:rsid w:val="006D3B54"/>
    <w:rsid w:val="006D47B9"/>
    <w:rsid w:val="006D6EF5"/>
    <w:rsid w:val="006D6FA8"/>
    <w:rsid w:val="006D771E"/>
    <w:rsid w:val="006D7D6A"/>
    <w:rsid w:val="006E2A8D"/>
    <w:rsid w:val="006E30E3"/>
    <w:rsid w:val="006E32A1"/>
    <w:rsid w:val="006E38FB"/>
    <w:rsid w:val="006E3B0B"/>
    <w:rsid w:val="006E560D"/>
    <w:rsid w:val="006E5D6C"/>
    <w:rsid w:val="006E5ECA"/>
    <w:rsid w:val="006E6C7D"/>
    <w:rsid w:val="006E7473"/>
    <w:rsid w:val="006E7EC9"/>
    <w:rsid w:val="006F02BF"/>
    <w:rsid w:val="006F0C9C"/>
    <w:rsid w:val="006F0DAD"/>
    <w:rsid w:val="006F122B"/>
    <w:rsid w:val="006F1345"/>
    <w:rsid w:val="006F1BAC"/>
    <w:rsid w:val="006F1DB4"/>
    <w:rsid w:val="006F26FA"/>
    <w:rsid w:val="006F30B7"/>
    <w:rsid w:val="006F3DBB"/>
    <w:rsid w:val="006F3EE9"/>
    <w:rsid w:val="006F4258"/>
    <w:rsid w:val="006F4406"/>
    <w:rsid w:val="006F44C4"/>
    <w:rsid w:val="006F49ED"/>
    <w:rsid w:val="006F4AA7"/>
    <w:rsid w:val="006F5D43"/>
    <w:rsid w:val="006F5F39"/>
    <w:rsid w:val="006F6193"/>
    <w:rsid w:val="006F67F0"/>
    <w:rsid w:val="006F6BB6"/>
    <w:rsid w:val="006F75ED"/>
    <w:rsid w:val="006F7C87"/>
    <w:rsid w:val="00700B45"/>
    <w:rsid w:val="007015A1"/>
    <w:rsid w:val="00701CE2"/>
    <w:rsid w:val="00702211"/>
    <w:rsid w:val="00702EFC"/>
    <w:rsid w:val="00703714"/>
    <w:rsid w:val="0070440F"/>
    <w:rsid w:val="0070473D"/>
    <w:rsid w:val="007049F1"/>
    <w:rsid w:val="00704BF8"/>
    <w:rsid w:val="0070500F"/>
    <w:rsid w:val="0070637C"/>
    <w:rsid w:val="0070641D"/>
    <w:rsid w:val="00706433"/>
    <w:rsid w:val="00707037"/>
    <w:rsid w:val="00707DC8"/>
    <w:rsid w:val="00710401"/>
    <w:rsid w:val="007106E9"/>
    <w:rsid w:val="007109A8"/>
    <w:rsid w:val="007112DE"/>
    <w:rsid w:val="007114A8"/>
    <w:rsid w:val="0071186B"/>
    <w:rsid w:val="00711971"/>
    <w:rsid w:val="00711D26"/>
    <w:rsid w:val="00711F6B"/>
    <w:rsid w:val="007134D4"/>
    <w:rsid w:val="00713AC5"/>
    <w:rsid w:val="0071428D"/>
    <w:rsid w:val="0071480A"/>
    <w:rsid w:val="00715983"/>
    <w:rsid w:val="007165C4"/>
    <w:rsid w:val="00717028"/>
    <w:rsid w:val="00717BDC"/>
    <w:rsid w:val="00717DEA"/>
    <w:rsid w:val="00717E6A"/>
    <w:rsid w:val="00720B23"/>
    <w:rsid w:val="0072214C"/>
    <w:rsid w:val="00722A27"/>
    <w:rsid w:val="007249A7"/>
    <w:rsid w:val="00724F8D"/>
    <w:rsid w:val="0072622E"/>
    <w:rsid w:val="00727081"/>
    <w:rsid w:val="00727493"/>
    <w:rsid w:val="00727CBF"/>
    <w:rsid w:val="00730460"/>
    <w:rsid w:val="007324D7"/>
    <w:rsid w:val="00732636"/>
    <w:rsid w:val="007327C9"/>
    <w:rsid w:val="00733A3E"/>
    <w:rsid w:val="00733BD0"/>
    <w:rsid w:val="00733E67"/>
    <w:rsid w:val="007360E6"/>
    <w:rsid w:val="00737C19"/>
    <w:rsid w:val="00740F3C"/>
    <w:rsid w:val="007411C2"/>
    <w:rsid w:val="00741270"/>
    <w:rsid w:val="00741CCF"/>
    <w:rsid w:val="00741E5E"/>
    <w:rsid w:val="007426E1"/>
    <w:rsid w:val="00742C76"/>
    <w:rsid w:val="007430F3"/>
    <w:rsid w:val="00743222"/>
    <w:rsid w:val="00744136"/>
    <w:rsid w:val="00744408"/>
    <w:rsid w:val="007446E7"/>
    <w:rsid w:val="00745003"/>
    <w:rsid w:val="007453D1"/>
    <w:rsid w:val="007453D6"/>
    <w:rsid w:val="007459CB"/>
    <w:rsid w:val="00747D41"/>
    <w:rsid w:val="00751600"/>
    <w:rsid w:val="00751B16"/>
    <w:rsid w:val="00751DC4"/>
    <w:rsid w:val="00753F44"/>
    <w:rsid w:val="00754363"/>
    <w:rsid w:val="0075478E"/>
    <w:rsid w:val="007552D6"/>
    <w:rsid w:val="00755736"/>
    <w:rsid w:val="007564B8"/>
    <w:rsid w:val="00756AE0"/>
    <w:rsid w:val="00756AF5"/>
    <w:rsid w:val="00760994"/>
    <w:rsid w:val="00763F18"/>
    <w:rsid w:val="00764507"/>
    <w:rsid w:val="00765A10"/>
    <w:rsid w:val="00766B98"/>
    <w:rsid w:val="007671E8"/>
    <w:rsid w:val="007702B3"/>
    <w:rsid w:val="00770D6E"/>
    <w:rsid w:val="007740C7"/>
    <w:rsid w:val="00774B05"/>
    <w:rsid w:val="00776510"/>
    <w:rsid w:val="00776D04"/>
    <w:rsid w:val="00777B7F"/>
    <w:rsid w:val="00777DA3"/>
    <w:rsid w:val="0078188C"/>
    <w:rsid w:val="0078236D"/>
    <w:rsid w:val="00782A30"/>
    <w:rsid w:val="00782F87"/>
    <w:rsid w:val="00783295"/>
    <w:rsid w:val="007834B7"/>
    <w:rsid w:val="00783CC8"/>
    <w:rsid w:val="0078416C"/>
    <w:rsid w:val="00785302"/>
    <w:rsid w:val="00785C3D"/>
    <w:rsid w:val="00786AAE"/>
    <w:rsid w:val="00786CA9"/>
    <w:rsid w:val="007877B7"/>
    <w:rsid w:val="00792EB3"/>
    <w:rsid w:val="007931C3"/>
    <w:rsid w:val="00794070"/>
    <w:rsid w:val="0079467B"/>
    <w:rsid w:val="00794FD5"/>
    <w:rsid w:val="0079552F"/>
    <w:rsid w:val="0079642D"/>
    <w:rsid w:val="0079671D"/>
    <w:rsid w:val="007969C6"/>
    <w:rsid w:val="00797DAF"/>
    <w:rsid w:val="007A0404"/>
    <w:rsid w:val="007A0E5C"/>
    <w:rsid w:val="007A129E"/>
    <w:rsid w:val="007A1740"/>
    <w:rsid w:val="007A2197"/>
    <w:rsid w:val="007A2266"/>
    <w:rsid w:val="007A2874"/>
    <w:rsid w:val="007A2995"/>
    <w:rsid w:val="007A29DE"/>
    <w:rsid w:val="007A2B61"/>
    <w:rsid w:val="007A3546"/>
    <w:rsid w:val="007A3859"/>
    <w:rsid w:val="007A3A26"/>
    <w:rsid w:val="007A4B3C"/>
    <w:rsid w:val="007A507E"/>
    <w:rsid w:val="007A515A"/>
    <w:rsid w:val="007A52BE"/>
    <w:rsid w:val="007A586F"/>
    <w:rsid w:val="007A5D07"/>
    <w:rsid w:val="007A62C4"/>
    <w:rsid w:val="007A6D3D"/>
    <w:rsid w:val="007A75FA"/>
    <w:rsid w:val="007A7755"/>
    <w:rsid w:val="007A78A7"/>
    <w:rsid w:val="007A7DFE"/>
    <w:rsid w:val="007B0800"/>
    <w:rsid w:val="007B0C57"/>
    <w:rsid w:val="007B150E"/>
    <w:rsid w:val="007B1EFA"/>
    <w:rsid w:val="007B3103"/>
    <w:rsid w:val="007B3887"/>
    <w:rsid w:val="007B40C4"/>
    <w:rsid w:val="007B5521"/>
    <w:rsid w:val="007B5D83"/>
    <w:rsid w:val="007B5F8A"/>
    <w:rsid w:val="007B60DC"/>
    <w:rsid w:val="007B7757"/>
    <w:rsid w:val="007B7908"/>
    <w:rsid w:val="007B796F"/>
    <w:rsid w:val="007C034E"/>
    <w:rsid w:val="007C0A67"/>
    <w:rsid w:val="007C12F3"/>
    <w:rsid w:val="007C1F49"/>
    <w:rsid w:val="007C341B"/>
    <w:rsid w:val="007C35C7"/>
    <w:rsid w:val="007C3754"/>
    <w:rsid w:val="007C3848"/>
    <w:rsid w:val="007C43DE"/>
    <w:rsid w:val="007C45D6"/>
    <w:rsid w:val="007C55D6"/>
    <w:rsid w:val="007C7637"/>
    <w:rsid w:val="007C774A"/>
    <w:rsid w:val="007C7860"/>
    <w:rsid w:val="007C7978"/>
    <w:rsid w:val="007D03A6"/>
    <w:rsid w:val="007D08C6"/>
    <w:rsid w:val="007D0EDD"/>
    <w:rsid w:val="007D1B1A"/>
    <w:rsid w:val="007D2E14"/>
    <w:rsid w:val="007D3E33"/>
    <w:rsid w:val="007D4EAD"/>
    <w:rsid w:val="007D52B0"/>
    <w:rsid w:val="007D56C0"/>
    <w:rsid w:val="007D5743"/>
    <w:rsid w:val="007D69EA"/>
    <w:rsid w:val="007D6E33"/>
    <w:rsid w:val="007D7327"/>
    <w:rsid w:val="007D7B55"/>
    <w:rsid w:val="007D7CF3"/>
    <w:rsid w:val="007E198D"/>
    <w:rsid w:val="007E302D"/>
    <w:rsid w:val="007E3547"/>
    <w:rsid w:val="007E59AF"/>
    <w:rsid w:val="007E5DB3"/>
    <w:rsid w:val="007E5F19"/>
    <w:rsid w:val="007E5F9F"/>
    <w:rsid w:val="007E6F78"/>
    <w:rsid w:val="007E7300"/>
    <w:rsid w:val="007F0238"/>
    <w:rsid w:val="007F1315"/>
    <w:rsid w:val="007F16BA"/>
    <w:rsid w:val="007F1A93"/>
    <w:rsid w:val="007F1B23"/>
    <w:rsid w:val="007F1FC3"/>
    <w:rsid w:val="007F2039"/>
    <w:rsid w:val="007F22F6"/>
    <w:rsid w:val="007F28E2"/>
    <w:rsid w:val="007F2DE3"/>
    <w:rsid w:val="007F33A6"/>
    <w:rsid w:val="007F4249"/>
    <w:rsid w:val="007F4299"/>
    <w:rsid w:val="007F4AD4"/>
    <w:rsid w:val="007F573F"/>
    <w:rsid w:val="007F7B3C"/>
    <w:rsid w:val="007F7B47"/>
    <w:rsid w:val="007F7CFF"/>
    <w:rsid w:val="0080056C"/>
    <w:rsid w:val="008008B3"/>
    <w:rsid w:val="00800961"/>
    <w:rsid w:val="008021F8"/>
    <w:rsid w:val="008029CF"/>
    <w:rsid w:val="00803B1D"/>
    <w:rsid w:val="00803FE0"/>
    <w:rsid w:val="0080442E"/>
    <w:rsid w:val="00804E24"/>
    <w:rsid w:val="00806D21"/>
    <w:rsid w:val="00807894"/>
    <w:rsid w:val="00807AF1"/>
    <w:rsid w:val="00807C80"/>
    <w:rsid w:val="008105DD"/>
    <w:rsid w:val="00810796"/>
    <w:rsid w:val="00811462"/>
    <w:rsid w:val="00811E93"/>
    <w:rsid w:val="00812CC8"/>
    <w:rsid w:val="00813129"/>
    <w:rsid w:val="00813533"/>
    <w:rsid w:val="00813B08"/>
    <w:rsid w:val="00813B09"/>
    <w:rsid w:val="008143FB"/>
    <w:rsid w:val="008144DE"/>
    <w:rsid w:val="00814D9D"/>
    <w:rsid w:val="00814E53"/>
    <w:rsid w:val="0081574E"/>
    <w:rsid w:val="0081577D"/>
    <w:rsid w:val="0081745C"/>
    <w:rsid w:val="008202B8"/>
    <w:rsid w:val="00820EDA"/>
    <w:rsid w:val="00821391"/>
    <w:rsid w:val="0082276E"/>
    <w:rsid w:val="00822C1F"/>
    <w:rsid w:val="00823000"/>
    <w:rsid w:val="00824C8F"/>
    <w:rsid w:val="00824EE5"/>
    <w:rsid w:val="00826BE6"/>
    <w:rsid w:val="00826EA9"/>
    <w:rsid w:val="00830150"/>
    <w:rsid w:val="008303C1"/>
    <w:rsid w:val="008304D7"/>
    <w:rsid w:val="00830529"/>
    <w:rsid w:val="00830D70"/>
    <w:rsid w:val="0083193F"/>
    <w:rsid w:val="00832B67"/>
    <w:rsid w:val="00833176"/>
    <w:rsid w:val="00833B57"/>
    <w:rsid w:val="00833CF7"/>
    <w:rsid w:val="00833D87"/>
    <w:rsid w:val="008343B5"/>
    <w:rsid w:val="008347C1"/>
    <w:rsid w:val="00834D4F"/>
    <w:rsid w:val="008366FE"/>
    <w:rsid w:val="00836A16"/>
    <w:rsid w:val="00836AE3"/>
    <w:rsid w:val="00836B5C"/>
    <w:rsid w:val="008374FD"/>
    <w:rsid w:val="008377FD"/>
    <w:rsid w:val="00840B63"/>
    <w:rsid w:val="0084196D"/>
    <w:rsid w:val="008427AA"/>
    <w:rsid w:val="00842A1C"/>
    <w:rsid w:val="00842ADE"/>
    <w:rsid w:val="00842C79"/>
    <w:rsid w:val="00842ED4"/>
    <w:rsid w:val="008436C9"/>
    <w:rsid w:val="00843BFB"/>
    <w:rsid w:val="00843DEB"/>
    <w:rsid w:val="00843E03"/>
    <w:rsid w:val="00843FD8"/>
    <w:rsid w:val="008444B0"/>
    <w:rsid w:val="00844CF2"/>
    <w:rsid w:val="00845899"/>
    <w:rsid w:val="008461CC"/>
    <w:rsid w:val="0084626E"/>
    <w:rsid w:val="00846EB9"/>
    <w:rsid w:val="0084713C"/>
    <w:rsid w:val="0085012C"/>
    <w:rsid w:val="00850D48"/>
    <w:rsid w:val="00851060"/>
    <w:rsid w:val="008511E2"/>
    <w:rsid w:val="00852635"/>
    <w:rsid w:val="00852A47"/>
    <w:rsid w:val="00852C44"/>
    <w:rsid w:val="008530C5"/>
    <w:rsid w:val="00853FD7"/>
    <w:rsid w:val="008542D5"/>
    <w:rsid w:val="0085584D"/>
    <w:rsid w:val="0085663E"/>
    <w:rsid w:val="00856651"/>
    <w:rsid w:val="00856B7E"/>
    <w:rsid w:val="0085798F"/>
    <w:rsid w:val="00857A3C"/>
    <w:rsid w:val="00857CDF"/>
    <w:rsid w:val="008602D2"/>
    <w:rsid w:val="00861B1E"/>
    <w:rsid w:val="00862A3E"/>
    <w:rsid w:val="00862D99"/>
    <w:rsid w:val="0086317C"/>
    <w:rsid w:val="008634D9"/>
    <w:rsid w:val="00863ABD"/>
    <w:rsid w:val="00864262"/>
    <w:rsid w:val="008649F0"/>
    <w:rsid w:val="008652D6"/>
    <w:rsid w:val="00865477"/>
    <w:rsid w:val="00865504"/>
    <w:rsid w:val="008700E5"/>
    <w:rsid w:val="0087075F"/>
    <w:rsid w:val="0087095A"/>
    <w:rsid w:val="00870DD8"/>
    <w:rsid w:val="00870EE9"/>
    <w:rsid w:val="00871731"/>
    <w:rsid w:val="00872540"/>
    <w:rsid w:val="00872703"/>
    <w:rsid w:val="00873147"/>
    <w:rsid w:val="00873619"/>
    <w:rsid w:val="0087388D"/>
    <w:rsid w:val="008738C9"/>
    <w:rsid w:val="008747C0"/>
    <w:rsid w:val="00875D4C"/>
    <w:rsid w:val="00877FDE"/>
    <w:rsid w:val="008807DE"/>
    <w:rsid w:val="00881D70"/>
    <w:rsid w:val="008821C8"/>
    <w:rsid w:val="008862B7"/>
    <w:rsid w:val="00886418"/>
    <w:rsid w:val="00886447"/>
    <w:rsid w:val="00886583"/>
    <w:rsid w:val="00886990"/>
    <w:rsid w:val="008879D0"/>
    <w:rsid w:val="008902DC"/>
    <w:rsid w:val="00890B4D"/>
    <w:rsid w:val="00890CB8"/>
    <w:rsid w:val="00891269"/>
    <w:rsid w:val="0089184A"/>
    <w:rsid w:val="008926AF"/>
    <w:rsid w:val="00893D58"/>
    <w:rsid w:val="00894A03"/>
    <w:rsid w:val="00894D5D"/>
    <w:rsid w:val="00895F2C"/>
    <w:rsid w:val="008965E3"/>
    <w:rsid w:val="00896AA0"/>
    <w:rsid w:val="00896D4A"/>
    <w:rsid w:val="0089747E"/>
    <w:rsid w:val="0089799F"/>
    <w:rsid w:val="00897A40"/>
    <w:rsid w:val="00897E3E"/>
    <w:rsid w:val="008A1650"/>
    <w:rsid w:val="008A1C67"/>
    <w:rsid w:val="008A20CF"/>
    <w:rsid w:val="008A4451"/>
    <w:rsid w:val="008A470C"/>
    <w:rsid w:val="008A4863"/>
    <w:rsid w:val="008A5F73"/>
    <w:rsid w:val="008A6E3A"/>
    <w:rsid w:val="008A74F4"/>
    <w:rsid w:val="008A7957"/>
    <w:rsid w:val="008B021E"/>
    <w:rsid w:val="008B0528"/>
    <w:rsid w:val="008B114E"/>
    <w:rsid w:val="008B13A2"/>
    <w:rsid w:val="008B1596"/>
    <w:rsid w:val="008B2074"/>
    <w:rsid w:val="008B2399"/>
    <w:rsid w:val="008B23E3"/>
    <w:rsid w:val="008B39C1"/>
    <w:rsid w:val="008B4A99"/>
    <w:rsid w:val="008B5968"/>
    <w:rsid w:val="008B5F3E"/>
    <w:rsid w:val="008C00D2"/>
    <w:rsid w:val="008C1A13"/>
    <w:rsid w:val="008C2682"/>
    <w:rsid w:val="008C3953"/>
    <w:rsid w:val="008C431E"/>
    <w:rsid w:val="008C48EE"/>
    <w:rsid w:val="008C49CC"/>
    <w:rsid w:val="008C4DF4"/>
    <w:rsid w:val="008C5324"/>
    <w:rsid w:val="008C5862"/>
    <w:rsid w:val="008C59C5"/>
    <w:rsid w:val="008C5E2D"/>
    <w:rsid w:val="008C5F89"/>
    <w:rsid w:val="008D0BFD"/>
    <w:rsid w:val="008D1604"/>
    <w:rsid w:val="008D1640"/>
    <w:rsid w:val="008D173D"/>
    <w:rsid w:val="008D2519"/>
    <w:rsid w:val="008D2631"/>
    <w:rsid w:val="008D2F7B"/>
    <w:rsid w:val="008D3C1A"/>
    <w:rsid w:val="008D3D41"/>
    <w:rsid w:val="008D4A2D"/>
    <w:rsid w:val="008D4E92"/>
    <w:rsid w:val="008D5A16"/>
    <w:rsid w:val="008D6565"/>
    <w:rsid w:val="008E01F8"/>
    <w:rsid w:val="008E1520"/>
    <w:rsid w:val="008E1E21"/>
    <w:rsid w:val="008E3815"/>
    <w:rsid w:val="008E388E"/>
    <w:rsid w:val="008E3903"/>
    <w:rsid w:val="008E3A69"/>
    <w:rsid w:val="008E4002"/>
    <w:rsid w:val="008E4B0D"/>
    <w:rsid w:val="008E5155"/>
    <w:rsid w:val="008E5F5D"/>
    <w:rsid w:val="008E76D4"/>
    <w:rsid w:val="008F0032"/>
    <w:rsid w:val="008F0805"/>
    <w:rsid w:val="008F089C"/>
    <w:rsid w:val="008F0B62"/>
    <w:rsid w:val="008F1161"/>
    <w:rsid w:val="008F1EEE"/>
    <w:rsid w:val="008F247C"/>
    <w:rsid w:val="008F305F"/>
    <w:rsid w:val="008F313D"/>
    <w:rsid w:val="008F337E"/>
    <w:rsid w:val="008F365E"/>
    <w:rsid w:val="008F531D"/>
    <w:rsid w:val="008F6E51"/>
    <w:rsid w:val="008F7A14"/>
    <w:rsid w:val="008F7DE3"/>
    <w:rsid w:val="00900134"/>
    <w:rsid w:val="00900313"/>
    <w:rsid w:val="00900ECE"/>
    <w:rsid w:val="0090141B"/>
    <w:rsid w:val="00901783"/>
    <w:rsid w:val="009020A5"/>
    <w:rsid w:val="00903707"/>
    <w:rsid w:val="00903874"/>
    <w:rsid w:val="009048F2"/>
    <w:rsid w:val="00904DB2"/>
    <w:rsid w:val="0090515B"/>
    <w:rsid w:val="00906D0F"/>
    <w:rsid w:val="00906E69"/>
    <w:rsid w:val="009076ED"/>
    <w:rsid w:val="00910B48"/>
    <w:rsid w:val="00911969"/>
    <w:rsid w:val="00911BC1"/>
    <w:rsid w:val="009122C5"/>
    <w:rsid w:val="00912894"/>
    <w:rsid w:val="00912CA4"/>
    <w:rsid w:val="0091360B"/>
    <w:rsid w:val="009136A4"/>
    <w:rsid w:val="009136F0"/>
    <w:rsid w:val="00914E67"/>
    <w:rsid w:val="00916BAE"/>
    <w:rsid w:val="00916C0C"/>
    <w:rsid w:val="00917013"/>
    <w:rsid w:val="00917555"/>
    <w:rsid w:val="009178A4"/>
    <w:rsid w:val="00917DF1"/>
    <w:rsid w:val="00917FA3"/>
    <w:rsid w:val="0092125A"/>
    <w:rsid w:val="00921C3B"/>
    <w:rsid w:val="00922A93"/>
    <w:rsid w:val="00924709"/>
    <w:rsid w:val="00924ACE"/>
    <w:rsid w:val="009257C8"/>
    <w:rsid w:val="00925E05"/>
    <w:rsid w:val="009264F0"/>
    <w:rsid w:val="0092682F"/>
    <w:rsid w:val="00927D7D"/>
    <w:rsid w:val="00930215"/>
    <w:rsid w:val="009302BF"/>
    <w:rsid w:val="00930D8A"/>
    <w:rsid w:val="009316ED"/>
    <w:rsid w:val="009324D0"/>
    <w:rsid w:val="00933A87"/>
    <w:rsid w:val="0093408F"/>
    <w:rsid w:val="0093488A"/>
    <w:rsid w:val="00934BAD"/>
    <w:rsid w:val="00935755"/>
    <w:rsid w:val="009359F2"/>
    <w:rsid w:val="00937ABE"/>
    <w:rsid w:val="00937D53"/>
    <w:rsid w:val="009416CE"/>
    <w:rsid w:val="00941ACE"/>
    <w:rsid w:val="00941D90"/>
    <w:rsid w:val="00941EC0"/>
    <w:rsid w:val="00942624"/>
    <w:rsid w:val="0094276A"/>
    <w:rsid w:val="009427A6"/>
    <w:rsid w:val="00942BB2"/>
    <w:rsid w:val="00942F04"/>
    <w:rsid w:val="00943B3E"/>
    <w:rsid w:val="009452B7"/>
    <w:rsid w:val="0094593D"/>
    <w:rsid w:val="00945F28"/>
    <w:rsid w:val="00946925"/>
    <w:rsid w:val="00946C7E"/>
    <w:rsid w:val="00946F94"/>
    <w:rsid w:val="009473F6"/>
    <w:rsid w:val="00947436"/>
    <w:rsid w:val="0095034E"/>
    <w:rsid w:val="009519FC"/>
    <w:rsid w:val="00952250"/>
    <w:rsid w:val="00952FF3"/>
    <w:rsid w:val="009533E0"/>
    <w:rsid w:val="00953FF9"/>
    <w:rsid w:val="009540D8"/>
    <w:rsid w:val="00954591"/>
    <w:rsid w:val="009549DF"/>
    <w:rsid w:val="00955A59"/>
    <w:rsid w:val="0095611A"/>
    <w:rsid w:val="00956688"/>
    <w:rsid w:val="00956A0D"/>
    <w:rsid w:val="00956B60"/>
    <w:rsid w:val="00957DBA"/>
    <w:rsid w:val="00961586"/>
    <w:rsid w:val="009619A4"/>
    <w:rsid w:val="00961BB5"/>
    <w:rsid w:val="00961FFE"/>
    <w:rsid w:val="009626B8"/>
    <w:rsid w:val="00964374"/>
    <w:rsid w:val="009643A4"/>
    <w:rsid w:val="00964CF8"/>
    <w:rsid w:val="00964E95"/>
    <w:rsid w:val="00964EA0"/>
    <w:rsid w:val="009652CC"/>
    <w:rsid w:val="00965627"/>
    <w:rsid w:val="00965EED"/>
    <w:rsid w:val="00967B3A"/>
    <w:rsid w:val="00970763"/>
    <w:rsid w:val="00970B31"/>
    <w:rsid w:val="00970FC9"/>
    <w:rsid w:val="009735C5"/>
    <w:rsid w:val="009739C2"/>
    <w:rsid w:val="0097418F"/>
    <w:rsid w:val="00974C0F"/>
    <w:rsid w:val="00975429"/>
    <w:rsid w:val="009758C8"/>
    <w:rsid w:val="00977C3B"/>
    <w:rsid w:val="009802AE"/>
    <w:rsid w:val="009817A2"/>
    <w:rsid w:val="00982485"/>
    <w:rsid w:val="00984BA8"/>
    <w:rsid w:val="00984DE2"/>
    <w:rsid w:val="009873A9"/>
    <w:rsid w:val="00987E48"/>
    <w:rsid w:val="00987F53"/>
    <w:rsid w:val="00990203"/>
    <w:rsid w:val="00990D1C"/>
    <w:rsid w:val="00990F8E"/>
    <w:rsid w:val="009915F7"/>
    <w:rsid w:val="00991F15"/>
    <w:rsid w:val="00992AD6"/>
    <w:rsid w:val="00992B68"/>
    <w:rsid w:val="00993BE6"/>
    <w:rsid w:val="00994461"/>
    <w:rsid w:val="009952DB"/>
    <w:rsid w:val="00995CB6"/>
    <w:rsid w:val="0099689D"/>
    <w:rsid w:val="009968AE"/>
    <w:rsid w:val="009968C0"/>
    <w:rsid w:val="00996C68"/>
    <w:rsid w:val="00997B6F"/>
    <w:rsid w:val="00997E15"/>
    <w:rsid w:val="009A0262"/>
    <w:rsid w:val="009A0A55"/>
    <w:rsid w:val="009A1471"/>
    <w:rsid w:val="009A1BE5"/>
    <w:rsid w:val="009A25E7"/>
    <w:rsid w:val="009A2EEB"/>
    <w:rsid w:val="009A3A74"/>
    <w:rsid w:val="009A46DD"/>
    <w:rsid w:val="009A4E04"/>
    <w:rsid w:val="009A5332"/>
    <w:rsid w:val="009A5B8E"/>
    <w:rsid w:val="009A65CF"/>
    <w:rsid w:val="009A6915"/>
    <w:rsid w:val="009A6E4A"/>
    <w:rsid w:val="009A7362"/>
    <w:rsid w:val="009A7C42"/>
    <w:rsid w:val="009A7FAB"/>
    <w:rsid w:val="009B0231"/>
    <w:rsid w:val="009B16D5"/>
    <w:rsid w:val="009B1876"/>
    <w:rsid w:val="009B25BB"/>
    <w:rsid w:val="009B2E0D"/>
    <w:rsid w:val="009B3E9A"/>
    <w:rsid w:val="009B4B55"/>
    <w:rsid w:val="009B51D1"/>
    <w:rsid w:val="009B5242"/>
    <w:rsid w:val="009B56A9"/>
    <w:rsid w:val="009B6460"/>
    <w:rsid w:val="009B74C0"/>
    <w:rsid w:val="009B7D77"/>
    <w:rsid w:val="009C0608"/>
    <w:rsid w:val="009C0FD8"/>
    <w:rsid w:val="009C16CF"/>
    <w:rsid w:val="009C18FA"/>
    <w:rsid w:val="009C19DF"/>
    <w:rsid w:val="009C1B44"/>
    <w:rsid w:val="009C31D5"/>
    <w:rsid w:val="009C38FB"/>
    <w:rsid w:val="009C4457"/>
    <w:rsid w:val="009C59C6"/>
    <w:rsid w:val="009C7153"/>
    <w:rsid w:val="009C7DB0"/>
    <w:rsid w:val="009D1616"/>
    <w:rsid w:val="009D16E4"/>
    <w:rsid w:val="009D1ED7"/>
    <w:rsid w:val="009D23CF"/>
    <w:rsid w:val="009D2F10"/>
    <w:rsid w:val="009D6D89"/>
    <w:rsid w:val="009D735B"/>
    <w:rsid w:val="009E01CB"/>
    <w:rsid w:val="009E0927"/>
    <w:rsid w:val="009E0B5E"/>
    <w:rsid w:val="009E0B63"/>
    <w:rsid w:val="009E0BF5"/>
    <w:rsid w:val="009E0DA0"/>
    <w:rsid w:val="009E17F4"/>
    <w:rsid w:val="009E232F"/>
    <w:rsid w:val="009E2849"/>
    <w:rsid w:val="009E288F"/>
    <w:rsid w:val="009E365C"/>
    <w:rsid w:val="009E36B2"/>
    <w:rsid w:val="009E51B2"/>
    <w:rsid w:val="009E5591"/>
    <w:rsid w:val="009E6851"/>
    <w:rsid w:val="009E7713"/>
    <w:rsid w:val="009E77EC"/>
    <w:rsid w:val="009E7CF8"/>
    <w:rsid w:val="009F1D0E"/>
    <w:rsid w:val="009F2013"/>
    <w:rsid w:val="009F24C5"/>
    <w:rsid w:val="009F2570"/>
    <w:rsid w:val="009F286E"/>
    <w:rsid w:val="009F4008"/>
    <w:rsid w:val="009F4E9F"/>
    <w:rsid w:val="009F5853"/>
    <w:rsid w:val="009F5D75"/>
    <w:rsid w:val="009F63DA"/>
    <w:rsid w:val="009F735C"/>
    <w:rsid w:val="009F7588"/>
    <w:rsid w:val="009F7828"/>
    <w:rsid w:val="009F78EB"/>
    <w:rsid w:val="009F7921"/>
    <w:rsid w:val="00A001D5"/>
    <w:rsid w:val="00A00BDD"/>
    <w:rsid w:val="00A00D22"/>
    <w:rsid w:val="00A01368"/>
    <w:rsid w:val="00A030AB"/>
    <w:rsid w:val="00A037AC"/>
    <w:rsid w:val="00A03BF2"/>
    <w:rsid w:val="00A0441E"/>
    <w:rsid w:val="00A0445B"/>
    <w:rsid w:val="00A04ED5"/>
    <w:rsid w:val="00A05B63"/>
    <w:rsid w:val="00A06684"/>
    <w:rsid w:val="00A103E0"/>
    <w:rsid w:val="00A10606"/>
    <w:rsid w:val="00A11587"/>
    <w:rsid w:val="00A124A6"/>
    <w:rsid w:val="00A127E5"/>
    <w:rsid w:val="00A13EE8"/>
    <w:rsid w:val="00A15654"/>
    <w:rsid w:val="00A162C1"/>
    <w:rsid w:val="00A1692D"/>
    <w:rsid w:val="00A17C98"/>
    <w:rsid w:val="00A2258B"/>
    <w:rsid w:val="00A226A4"/>
    <w:rsid w:val="00A22A78"/>
    <w:rsid w:val="00A23693"/>
    <w:rsid w:val="00A24A64"/>
    <w:rsid w:val="00A24DA6"/>
    <w:rsid w:val="00A25BC6"/>
    <w:rsid w:val="00A265AA"/>
    <w:rsid w:val="00A26F1B"/>
    <w:rsid w:val="00A270D5"/>
    <w:rsid w:val="00A27555"/>
    <w:rsid w:val="00A3011C"/>
    <w:rsid w:val="00A305C5"/>
    <w:rsid w:val="00A30CBA"/>
    <w:rsid w:val="00A3105F"/>
    <w:rsid w:val="00A3116D"/>
    <w:rsid w:val="00A31DB7"/>
    <w:rsid w:val="00A3260F"/>
    <w:rsid w:val="00A32975"/>
    <w:rsid w:val="00A3382D"/>
    <w:rsid w:val="00A340A6"/>
    <w:rsid w:val="00A34645"/>
    <w:rsid w:val="00A3570A"/>
    <w:rsid w:val="00A35832"/>
    <w:rsid w:val="00A362FD"/>
    <w:rsid w:val="00A36976"/>
    <w:rsid w:val="00A369DD"/>
    <w:rsid w:val="00A37340"/>
    <w:rsid w:val="00A37C1A"/>
    <w:rsid w:val="00A408DC"/>
    <w:rsid w:val="00A40FFD"/>
    <w:rsid w:val="00A416BC"/>
    <w:rsid w:val="00A43043"/>
    <w:rsid w:val="00A43914"/>
    <w:rsid w:val="00A43DD2"/>
    <w:rsid w:val="00A44064"/>
    <w:rsid w:val="00A446AE"/>
    <w:rsid w:val="00A45DF7"/>
    <w:rsid w:val="00A46154"/>
    <w:rsid w:val="00A461C4"/>
    <w:rsid w:val="00A46736"/>
    <w:rsid w:val="00A46DBE"/>
    <w:rsid w:val="00A50601"/>
    <w:rsid w:val="00A506F5"/>
    <w:rsid w:val="00A51A7F"/>
    <w:rsid w:val="00A5326B"/>
    <w:rsid w:val="00A54126"/>
    <w:rsid w:val="00A547B8"/>
    <w:rsid w:val="00A5490E"/>
    <w:rsid w:val="00A54BAE"/>
    <w:rsid w:val="00A54DB3"/>
    <w:rsid w:val="00A54FD3"/>
    <w:rsid w:val="00A550D9"/>
    <w:rsid w:val="00A55422"/>
    <w:rsid w:val="00A568FD"/>
    <w:rsid w:val="00A571EA"/>
    <w:rsid w:val="00A579DF"/>
    <w:rsid w:val="00A57E25"/>
    <w:rsid w:val="00A60F0E"/>
    <w:rsid w:val="00A612CF"/>
    <w:rsid w:val="00A61CE7"/>
    <w:rsid w:val="00A62226"/>
    <w:rsid w:val="00A62771"/>
    <w:rsid w:val="00A63492"/>
    <w:rsid w:val="00A643E3"/>
    <w:rsid w:val="00A64AF4"/>
    <w:rsid w:val="00A654A7"/>
    <w:rsid w:val="00A65762"/>
    <w:rsid w:val="00A673F5"/>
    <w:rsid w:val="00A6745E"/>
    <w:rsid w:val="00A676B3"/>
    <w:rsid w:val="00A677FA"/>
    <w:rsid w:val="00A67D35"/>
    <w:rsid w:val="00A70266"/>
    <w:rsid w:val="00A709E7"/>
    <w:rsid w:val="00A70E8C"/>
    <w:rsid w:val="00A70F33"/>
    <w:rsid w:val="00A720CC"/>
    <w:rsid w:val="00A721CA"/>
    <w:rsid w:val="00A72463"/>
    <w:rsid w:val="00A7256C"/>
    <w:rsid w:val="00A734CD"/>
    <w:rsid w:val="00A746E0"/>
    <w:rsid w:val="00A74B1B"/>
    <w:rsid w:val="00A750BD"/>
    <w:rsid w:val="00A750EB"/>
    <w:rsid w:val="00A7560A"/>
    <w:rsid w:val="00A75721"/>
    <w:rsid w:val="00A759AD"/>
    <w:rsid w:val="00A764CB"/>
    <w:rsid w:val="00A804B5"/>
    <w:rsid w:val="00A806A2"/>
    <w:rsid w:val="00A808AF"/>
    <w:rsid w:val="00A82806"/>
    <w:rsid w:val="00A8383A"/>
    <w:rsid w:val="00A83BEA"/>
    <w:rsid w:val="00A83E50"/>
    <w:rsid w:val="00A85D47"/>
    <w:rsid w:val="00A8600E"/>
    <w:rsid w:val="00A87D5C"/>
    <w:rsid w:val="00A87DE4"/>
    <w:rsid w:val="00A87EDA"/>
    <w:rsid w:val="00A903ED"/>
    <w:rsid w:val="00A90A71"/>
    <w:rsid w:val="00A90AB0"/>
    <w:rsid w:val="00A90C2E"/>
    <w:rsid w:val="00A92850"/>
    <w:rsid w:val="00A92F70"/>
    <w:rsid w:val="00A943A2"/>
    <w:rsid w:val="00A94704"/>
    <w:rsid w:val="00A94980"/>
    <w:rsid w:val="00A94A91"/>
    <w:rsid w:val="00A94B0F"/>
    <w:rsid w:val="00A94D67"/>
    <w:rsid w:val="00A94F1D"/>
    <w:rsid w:val="00A957CB"/>
    <w:rsid w:val="00A95930"/>
    <w:rsid w:val="00A97C37"/>
    <w:rsid w:val="00AA0C0D"/>
    <w:rsid w:val="00AA114A"/>
    <w:rsid w:val="00AA2409"/>
    <w:rsid w:val="00AA275C"/>
    <w:rsid w:val="00AA2B25"/>
    <w:rsid w:val="00AA3159"/>
    <w:rsid w:val="00AA376D"/>
    <w:rsid w:val="00AA395F"/>
    <w:rsid w:val="00AA5416"/>
    <w:rsid w:val="00AA5C80"/>
    <w:rsid w:val="00AA68B8"/>
    <w:rsid w:val="00AA6F9A"/>
    <w:rsid w:val="00AA725D"/>
    <w:rsid w:val="00AA738A"/>
    <w:rsid w:val="00AB0F99"/>
    <w:rsid w:val="00AB1D9A"/>
    <w:rsid w:val="00AB1F0B"/>
    <w:rsid w:val="00AB3DD5"/>
    <w:rsid w:val="00AB4507"/>
    <w:rsid w:val="00AB49DE"/>
    <w:rsid w:val="00AB4AC4"/>
    <w:rsid w:val="00AB526D"/>
    <w:rsid w:val="00AB5614"/>
    <w:rsid w:val="00AB5C88"/>
    <w:rsid w:val="00AB7201"/>
    <w:rsid w:val="00AB727F"/>
    <w:rsid w:val="00AB7646"/>
    <w:rsid w:val="00AC026E"/>
    <w:rsid w:val="00AC04BB"/>
    <w:rsid w:val="00AC142F"/>
    <w:rsid w:val="00AC1477"/>
    <w:rsid w:val="00AC1AAC"/>
    <w:rsid w:val="00AC30B6"/>
    <w:rsid w:val="00AC3624"/>
    <w:rsid w:val="00AC3AAE"/>
    <w:rsid w:val="00AC41DB"/>
    <w:rsid w:val="00AC43B1"/>
    <w:rsid w:val="00AC473D"/>
    <w:rsid w:val="00AC4DF2"/>
    <w:rsid w:val="00AC5942"/>
    <w:rsid w:val="00AC5E0A"/>
    <w:rsid w:val="00AC5E74"/>
    <w:rsid w:val="00AC5FED"/>
    <w:rsid w:val="00AC69B8"/>
    <w:rsid w:val="00AC6F32"/>
    <w:rsid w:val="00AC7080"/>
    <w:rsid w:val="00AD087D"/>
    <w:rsid w:val="00AD10E3"/>
    <w:rsid w:val="00AD129D"/>
    <w:rsid w:val="00AD133A"/>
    <w:rsid w:val="00AD36FB"/>
    <w:rsid w:val="00AD3777"/>
    <w:rsid w:val="00AD3C2A"/>
    <w:rsid w:val="00AD4417"/>
    <w:rsid w:val="00AD48D1"/>
    <w:rsid w:val="00AD4E74"/>
    <w:rsid w:val="00AD59F9"/>
    <w:rsid w:val="00AD5FAC"/>
    <w:rsid w:val="00AD6BE7"/>
    <w:rsid w:val="00AD7175"/>
    <w:rsid w:val="00AE0123"/>
    <w:rsid w:val="00AE03DF"/>
    <w:rsid w:val="00AE04FC"/>
    <w:rsid w:val="00AE0A32"/>
    <w:rsid w:val="00AE0DE3"/>
    <w:rsid w:val="00AE10DC"/>
    <w:rsid w:val="00AE1B7B"/>
    <w:rsid w:val="00AE2D92"/>
    <w:rsid w:val="00AE2DD1"/>
    <w:rsid w:val="00AE37F1"/>
    <w:rsid w:val="00AE3967"/>
    <w:rsid w:val="00AE51C7"/>
    <w:rsid w:val="00AE5316"/>
    <w:rsid w:val="00AE58EB"/>
    <w:rsid w:val="00AE62EA"/>
    <w:rsid w:val="00AE6EFE"/>
    <w:rsid w:val="00AF005E"/>
    <w:rsid w:val="00AF17AB"/>
    <w:rsid w:val="00AF2177"/>
    <w:rsid w:val="00AF304E"/>
    <w:rsid w:val="00AF3568"/>
    <w:rsid w:val="00AF397A"/>
    <w:rsid w:val="00AF40EC"/>
    <w:rsid w:val="00AF4EF6"/>
    <w:rsid w:val="00AF4FE8"/>
    <w:rsid w:val="00AF547A"/>
    <w:rsid w:val="00AF5E16"/>
    <w:rsid w:val="00AF635A"/>
    <w:rsid w:val="00AF6D4A"/>
    <w:rsid w:val="00AF7785"/>
    <w:rsid w:val="00B00C37"/>
    <w:rsid w:val="00B013AA"/>
    <w:rsid w:val="00B01423"/>
    <w:rsid w:val="00B01DA9"/>
    <w:rsid w:val="00B0290A"/>
    <w:rsid w:val="00B03DAE"/>
    <w:rsid w:val="00B045D2"/>
    <w:rsid w:val="00B05DF5"/>
    <w:rsid w:val="00B06362"/>
    <w:rsid w:val="00B0736F"/>
    <w:rsid w:val="00B078C5"/>
    <w:rsid w:val="00B10879"/>
    <w:rsid w:val="00B12822"/>
    <w:rsid w:val="00B14BB3"/>
    <w:rsid w:val="00B14FBC"/>
    <w:rsid w:val="00B158A1"/>
    <w:rsid w:val="00B161BF"/>
    <w:rsid w:val="00B16BE7"/>
    <w:rsid w:val="00B17835"/>
    <w:rsid w:val="00B2014D"/>
    <w:rsid w:val="00B21098"/>
    <w:rsid w:val="00B2122A"/>
    <w:rsid w:val="00B223E7"/>
    <w:rsid w:val="00B243B9"/>
    <w:rsid w:val="00B24408"/>
    <w:rsid w:val="00B24690"/>
    <w:rsid w:val="00B24F22"/>
    <w:rsid w:val="00B2503D"/>
    <w:rsid w:val="00B2504A"/>
    <w:rsid w:val="00B25F9D"/>
    <w:rsid w:val="00B262E3"/>
    <w:rsid w:val="00B26D44"/>
    <w:rsid w:val="00B26F7E"/>
    <w:rsid w:val="00B26FF7"/>
    <w:rsid w:val="00B27246"/>
    <w:rsid w:val="00B27A76"/>
    <w:rsid w:val="00B307E5"/>
    <w:rsid w:val="00B31392"/>
    <w:rsid w:val="00B31E94"/>
    <w:rsid w:val="00B32472"/>
    <w:rsid w:val="00B32DDD"/>
    <w:rsid w:val="00B3380D"/>
    <w:rsid w:val="00B34A09"/>
    <w:rsid w:val="00B35A75"/>
    <w:rsid w:val="00B36156"/>
    <w:rsid w:val="00B36604"/>
    <w:rsid w:val="00B3722C"/>
    <w:rsid w:val="00B40242"/>
    <w:rsid w:val="00B402EC"/>
    <w:rsid w:val="00B40E30"/>
    <w:rsid w:val="00B4261B"/>
    <w:rsid w:val="00B426BC"/>
    <w:rsid w:val="00B429FB"/>
    <w:rsid w:val="00B42BF1"/>
    <w:rsid w:val="00B43B7C"/>
    <w:rsid w:val="00B44697"/>
    <w:rsid w:val="00B44DBA"/>
    <w:rsid w:val="00B450A0"/>
    <w:rsid w:val="00B45131"/>
    <w:rsid w:val="00B45416"/>
    <w:rsid w:val="00B459EF"/>
    <w:rsid w:val="00B462C8"/>
    <w:rsid w:val="00B46C00"/>
    <w:rsid w:val="00B47233"/>
    <w:rsid w:val="00B479F8"/>
    <w:rsid w:val="00B47C52"/>
    <w:rsid w:val="00B516A8"/>
    <w:rsid w:val="00B51834"/>
    <w:rsid w:val="00B51E81"/>
    <w:rsid w:val="00B525CF"/>
    <w:rsid w:val="00B53BF7"/>
    <w:rsid w:val="00B54EEF"/>
    <w:rsid w:val="00B55C74"/>
    <w:rsid w:val="00B56313"/>
    <w:rsid w:val="00B56FD8"/>
    <w:rsid w:val="00B57144"/>
    <w:rsid w:val="00B574B3"/>
    <w:rsid w:val="00B600A6"/>
    <w:rsid w:val="00B604B1"/>
    <w:rsid w:val="00B61610"/>
    <w:rsid w:val="00B61C64"/>
    <w:rsid w:val="00B62169"/>
    <w:rsid w:val="00B63757"/>
    <w:rsid w:val="00B638F7"/>
    <w:rsid w:val="00B63E86"/>
    <w:rsid w:val="00B649D7"/>
    <w:rsid w:val="00B65276"/>
    <w:rsid w:val="00B65EF4"/>
    <w:rsid w:val="00B663F2"/>
    <w:rsid w:val="00B7015F"/>
    <w:rsid w:val="00B71826"/>
    <w:rsid w:val="00B72882"/>
    <w:rsid w:val="00B72994"/>
    <w:rsid w:val="00B72A08"/>
    <w:rsid w:val="00B73CA3"/>
    <w:rsid w:val="00B73E68"/>
    <w:rsid w:val="00B74953"/>
    <w:rsid w:val="00B756EF"/>
    <w:rsid w:val="00B7589B"/>
    <w:rsid w:val="00B7621D"/>
    <w:rsid w:val="00B766E1"/>
    <w:rsid w:val="00B776F7"/>
    <w:rsid w:val="00B80860"/>
    <w:rsid w:val="00B80BF7"/>
    <w:rsid w:val="00B80C27"/>
    <w:rsid w:val="00B81160"/>
    <w:rsid w:val="00B8127C"/>
    <w:rsid w:val="00B818A5"/>
    <w:rsid w:val="00B81AA2"/>
    <w:rsid w:val="00B82913"/>
    <w:rsid w:val="00B839BC"/>
    <w:rsid w:val="00B84290"/>
    <w:rsid w:val="00B842F1"/>
    <w:rsid w:val="00B858F9"/>
    <w:rsid w:val="00B86340"/>
    <w:rsid w:val="00B86A3A"/>
    <w:rsid w:val="00B8711A"/>
    <w:rsid w:val="00B9095E"/>
    <w:rsid w:val="00B90EF1"/>
    <w:rsid w:val="00B91645"/>
    <w:rsid w:val="00B91FE0"/>
    <w:rsid w:val="00B921ED"/>
    <w:rsid w:val="00B9256B"/>
    <w:rsid w:val="00B92C05"/>
    <w:rsid w:val="00B934AB"/>
    <w:rsid w:val="00B93B19"/>
    <w:rsid w:val="00B93BF7"/>
    <w:rsid w:val="00B93C9C"/>
    <w:rsid w:val="00B93EC8"/>
    <w:rsid w:val="00B9483B"/>
    <w:rsid w:val="00B94B77"/>
    <w:rsid w:val="00B9624B"/>
    <w:rsid w:val="00B96647"/>
    <w:rsid w:val="00B96A18"/>
    <w:rsid w:val="00B96A21"/>
    <w:rsid w:val="00B9746C"/>
    <w:rsid w:val="00B97877"/>
    <w:rsid w:val="00B9793F"/>
    <w:rsid w:val="00BA017B"/>
    <w:rsid w:val="00BA171A"/>
    <w:rsid w:val="00BA2393"/>
    <w:rsid w:val="00BA26BD"/>
    <w:rsid w:val="00BA286C"/>
    <w:rsid w:val="00BA2FE5"/>
    <w:rsid w:val="00BA3159"/>
    <w:rsid w:val="00BA357D"/>
    <w:rsid w:val="00BA3C34"/>
    <w:rsid w:val="00BA4C5A"/>
    <w:rsid w:val="00BA4EDA"/>
    <w:rsid w:val="00BA588E"/>
    <w:rsid w:val="00BA6532"/>
    <w:rsid w:val="00BA67D4"/>
    <w:rsid w:val="00BA6BA7"/>
    <w:rsid w:val="00BA71E5"/>
    <w:rsid w:val="00BA7531"/>
    <w:rsid w:val="00BA78C8"/>
    <w:rsid w:val="00BB1066"/>
    <w:rsid w:val="00BB13A2"/>
    <w:rsid w:val="00BB1443"/>
    <w:rsid w:val="00BB2B30"/>
    <w:rsid w:val="00BB2C9C"/>
    <w:rsid w:val="00BB2E1F"/>
    <w:rsid w:val="00BB2EC4"/>
    <w:rsid w:val="00BB30AE"/>
    <w:rsid w:val="00BB352B"/>
    <w:rsid w:val="00BB51B3"/>
    <w:rsid w:val="00BB5A51"/>
    <w:rsid w:val="00BB6324"/>
    <w:rsid w:val="00BB70B3"/>
    <w:rsid w:val="00BC02D9"/>
    <w:rsid w:val="00BC0697"/>
    <w:rsid w:val="00BC19E8"/>
    <w:rsid w:val="00BC1FB5"/>
    <w:rsid w:val="00BC2B76"/>
    <w:rsid w:val="00BC2CF3"/>
    <w:rsid w:val="00BC5693"/>
    <w:rsid w:val="00BC5A35"/>
    <w:rsid w:val="00BC715C"/>
    <w:rsid w:val="00BC742B"/>
    <w:rsid w:val="00BC7732"/>
    <w:rsid w:val="00BD0D7A"/>
    <w:rsid w:val="00BD19FD"/>
    <w:rsid w:val="00BD1AF3"/>
    <w:rsid w:val="00BD1B20"/>
    <w:rsid w:val="00BD2B7B"/>
    <w:rsid w:val="00BD3F15"/>
    <w:rsid w:val="00BD419F"/>
    <w:rsid w:val="00BD4B35"/>
    <w:rsid w:val="00BD4C4B"/>
    <w:rsid w:val="00BD4F5E"/>
    <w:rsid w:val="00BD50D2"/>
    <w:rsid w:val="00BD6CAB"/>
    <w:rsid w:val="00BD71C5"/>
    <w:rsid w:val="00BD77C1"/>
    <w:rsid w:val="00BD7934"/>
    <w:rsid w:val="00BD7D32"/>
    <w:rsid w:val="00BD7D83"/>
    <w:rsid w:val="00BE0025"/>
    <w:rsid w:val="00BE06EE"/>
    <w:rsid w:val="00BE08F0"/>
    <w:rsid w:val="00BE0E81"/>
    <w:rsid w:val="00BE131F"/>
    <w:rsid w:val="00BE13BD"/>
    <w:rsid w:val="00BE1573"/>
    <w:rsid w:val="00BE21CD"/>
    <w:rsid w:val="00BE2D30"/>
    <w:rsid w:val="00BE3343"/>
    <w:rsid w:val="00BE3435"/>
    <w:rsid w:val="00BE383F"/>
    <w:rsid w:val="00BE386E"/>
    <w:rsid w:val="00BE3FA5"/>
    <w:rsid w:val="00BE431B"/>
    <w:rsid w:val="00BE46BF"/>
    <w:rsid w:val="00BE4E35"/>
    <w:rsid w:val="00BE5485"/>
    <w:rsid w:val="00BE5984"/>
    <w:rsid w:val="00BE5CBD"/>
    <w:rsid w:val="00BE5EE6"/>
    <w:rsid w:val="00BE6BFD"/>
    <w:rsid w:val="00BF0CE7"/>
    <w:rsid w:val="00BF0ECB"/>
    <w:rsid w:val="00BF2307"/>
    <w:rsid w:val="00BF2B02"/>
    <w:rsid w:val="00BF3370"/>
    <w:rsid w:val="00BF3CEF"/>
    <w:rsid w:val="00BF4FA2"/>
    <w:rsid w:val="00BF5DE7"/>
    <w:rsid w:val="00BF6836"/>
    <w:rsid w:val="00BF6A34"/>
    <w:rsid w:val="00BF6F03"/>
    <w:rsid w:val="00BF7014"/>
    <w:rsid w:val="00BF7A7D"/>
    <w:rsid w:val="00C02896"/>
    <w:rsid w:val="00C02DB0"/>
    <w:rsid w:val="00C02E73"/>
    <w:rsid w:val="00C0488D"/>
    <w:rsid w:val="00C048FA"/>
    <w:rsid w:val="00C04A4E"/>
    <w:rsid w:val="00C05633"/>
    <w:rsid w:val="00C056F6"/>
    <w:rsid w:val="00C059C1"/>
    <w:rsid w:val="00C05DF6"/>
    <w:rsid w:val="00C0652E"/>
    <w:rsid w:val="00C06B5C"/>
    <w:rsid w:val="00C06D2C"/>
    <w:rsid w:val="00C07FBD"/>
    <w:rsid w:val="00C1042D"/>
    <w:rsid w:val="00C118D0"/>
    <w:rsid w:val="00C11EE2"/>
    <w:rsid w:val="00C121F4"/>
    <w:rsid w:val="00C1246E"/>
    <w:rsid w:val="00C13223"/>
    <w:rsid w:val="00C15ABC"/>
    <w:rsid w:val="00C15B05"/>
    <w:rsid w:val="00C16C39"/>
    <w:rsid w:val="00C16D4D"/>
    <w:rsid w:val="00C17462"/>
    <w:rsid w:val="00C1770E"/>
    <w:rsid w:val="00C17E82"/>
    <w:rsid w:val="00C20A90"/>
    <w:rsid w:val="00C21050"/>
    <w:rsid w:val="00C21B7F"/>
    <w:rsid w:val="00C21F31"/>
    <w:rsid w:val="00C22A39"/>
    <w:rsid w:val="00C233C3"/>
    <w:rsid w:val="00C24017"/>
    <w:rsid w:val="00C244B3"/>
    <w:rsid w:val="00C25938"/>
    <w:rsid w:val="00C2698C"/>
    <w:rsid w:val="00C26CF5"/>
    <w:rsid w:val="00C303B2"/>
    <w:rsid w:val="00C3072A"/>
    <w:rsid w:val="00C31615"/>
    <w:rsid w:val="00C31B90"/>
    <w:rsid w:val="00C328E3"/>
    <w:rsid w:val="00C33270"/>
    <w:rsid w:val="00C34D3F"/>
    <w:rsid w:val="00C35813"/>
    <w:rsid w:val="00C35872"/>
    <w:rsid w:val="00C369BE"/>
    <w:rsid w:val="00C373E7"/>
    <w:rsid w:val="00C40C2E"/>
    <w:rsid w:val="00C4165E"/>
    <w:rsid w:val="00C42A93"/>
    <w:rsid w:val="00C4341B"/>
    <w:rsid w:val="00C43C46"/>
    <w:rsid w:val="00C43ECD"/>
    <w:rsid w:val="00C441DE"/>
    <w:rsid w:val="00C442A7"/>
    <w:rsid w:val="00C448D5"/>
    <w:rsid w:val="00C44F25"/>
    <w:rsid w:val="00C4568E"/>
    <w:rsid w:val="00C457B4"/>
    <w:rsid w:val="00C464AA"/>
    <w:rsid w:val="00C473DD"/>
    <w:rsid w:val="00C50441"/>
    <w:rsid w:val="00C5054C"/>
    <w:rsid w:val="00C5182C"/>
    <w:rsid w:val="00C5245A"/>
    <w:rsid w:val="00C531B1"/>
    <w:rsid w:val="00C53654"/>
    <w:rsid w:val="00C53AAC"/>
    <w:rsid w:val="00C54290"/>
    <w:rsid w:val="00C54B42"/>
    <w:rsid w:val="00C5538F"/>
    <w:rsid w:val="00C55478"/>
    <w:rsid w:val="00C5575B"/>
    <w:rsid w:val="00C565F7"/>
    <w:rsid w:val="00C57260"/>
    <w:rsid w:val="00C57AC3"/>
    <w:rsid w:val="00C57F8F"/>
    <w:rsid w:val="00C603C5"/>
    <w:rsid w:val="00C6316E"/>
    <w:rsid w:val="00C64950"/>
    <w:rsid w:val="00C64A01"/>
    <w:rsid w:val="00C66134"/>
    <w:rsid w:val="00C67214"/>
    <w:rsid w:val="00C679D5"/>
    <w:rsid w:val="00C67AE8"/>
    <w:rsid w:val="00C70ABA"/>
    <w:rsid w:val="00C70BCC"/>
    <w:rsid w:val="00C71CB6"/>
    <w:rsid w:val="00C72982"/>
    <w:rsid w:val="00C72C67"/>
    <w:rsid w:val="00C73E86"/>
    <w:rsid w:val="00C74BA7"/>
    <w:rsid w:val="00C74C7D"/>
    <w:rsid w:val="00C75BAE"/>
    <w:rsid w:val="00C76A19"/>
    <w:rsid w:val="00C76C05"/>
    <w:rsid w:val="00C7719A"/>
    <w:rsid w:val="00C776DC"/>
    <w:rsid w:val="00C778F8"/>
    <w:rsid w:val="00C778FE"/>
    <w:rsid w:val="00C77A31"/>
    <w:rsid w:val="00C77E77"/>
    <w:rsid w:val="00C80068"/>
    <w:rsid w:val="00C80676"/>
    <w:rsid w:val="00C807D4"/>
    <w:rsid w:val="00C81289"/>
    <w:rsid w:val="00C82D8D"/>
    <w:rsid w:val="00C82FAA"/>
    <w:rsid w:val="00C8364C"/>
    <w:rsid w:val="00C83907"/>
    <w:rsid w:val="00C83CA4"/>
    <w:rsid w:val="00C83E6F"/>
    <w:rsid w:val="00C84987"/>
    <w:rsid w:val="00C84DB0"/>
    <w:rsid w:val="00C84ED7"/>
    <w:rsid w:val="00C8696D"/>
    <w:rsid w:val="00C90383"/>
    <w:rsid w:val="00C9074B"/>
    <w:rsid w:val="00C91330"/>
    <w:rsid w:val="00C9151F"/>
    <w:rsid w:val="00C91A31"/>
    <w:rsid w:val="00C91DA7"/>
    <w:rsid w:val="00C921C5"/>
    <w:rsid w:val="00C92940"/>
    <w:rsid w:val="00C92B20"/>
    <w:rsid w:val="00C9509C"/>
    <w:rsid w:val="00C952A0"/>
    <w:rsid w:val="00C9555A"/>
    <w:rsid w:val="00C95F46"/>
    <w:rsid w:val="00C9638D"/>
    <w:rsid w:val="00C968E0"/>
    <w:rsid w:val="00C9724C"/>
    <w:rsid w:val="00CA1364"/>
    <w:rsid w:val="00CA186B"/>
    <w:rsid w:val="00CA1EAD"/>
    <w:rsid w:val="00CA238F"/>
    <w:rsid w:val="00CA2BE6"/>
    <w:rsid w:val="00CA4C71"/>
    <w:rsid w:val="00CA530C"/>
    <w:rsid w:val="00CA55C0"/>
    <w:rsid w:val="00CA5C5D"/>
    <w:rsid w:val="00CA6F5C"/>
    <w:rsid w:val="00CA7546"/>
    <w:rsid w:val="00CA7C97"/>
    <w:rsid w:val="00CA7F63"/>
    <w:rsid w:val="00CB0240"/>
    <w:rsid w:val="00CB0FE5"/>
    <w:rsid w:val="00CB10A7"/>
    <w:rsid w:val="00CB25F6"/>
    <w:rsid w:val="00CB332F"/>
    <w:rsid w:val="00CB38EF"/>
    <w:rsid w:val="00CB3BA5"/>
    <w:rsid w:val="00CB539A"/>
    <w:rsid w:val="00CB576C"/>
    <w:rsid w:val="00CB65A2"/>
    <w:rsid w:val="00CB7CAF"/>
    <w:rsid w:val="00CC084A"/>
    <w:rsid w:val="00CC15C1"/>
    <w:rsid w:val="00CC1CC4"/>
    <w:rsid w:val="00CC266A"/>
    <w:rsid w:val="00CC2C58"/>
    <w:rsid w:val="00CC4B87"/>
    <w:rsid w:val="00CC5415"/>
    <w:rsid w:val="00CC5526"/>
    <w:rsid w:val="00CC6D72"/>
    <w:rsid w:val="00CC7130"/>
    <w:rsid w:val="00CD0B5A"/>
    <w:rsid w:val="00CD13A0"/>
    <w:rsid w:val="00CD179D"/>
    <w:rsid w:val="00CD1B6A"/>
    <w:rsid w:val="00CD22DD"/>
    <w:rsid w:val="00CD2C5D"/>
    <w:rsid w:val="00CD4376"/>
    <w:rsid w:val="00CD4663"/>
    <w:rsid w:val="00CD557B"/>
    <w:rsid w:val="00CD69D7"/>
    <w:rsid w:val="00CD6B1A"/>
    <w:rsid w:val="00CD6ED4"/>
    <w:rsid w:val="00CD7C9C"/>
    <w:rsid w:val="00CD7D1A"/>
    <w:rsid w:val="00CD7D31"/>
    <w:rsid w:val="00CE0B91"/>
    <w:rsid w:val="00CE0C9F"/>
    <w:rsid w:val="00CE119A"/>
    <w:rsid w:val="00CE29D3"/>
    <w:rsid w:val="00CE2A54"/>
    <w:rsid w:val="00CE3003"/>
    <w:rsid w:val="00CE3AF1"/>
    <w:rsid w:val="00CE4800"/>
    <w:rsid w:val="00CE4AD6"/>
    <w:rsid w:val="00CE4E3E"/>
    <w:rsid w:val="00CE7403"/>
    <w:rsid w:val="00CE7E2B"/>
    <w:rsid w:val="00CF0817"/>
    <w:rsid w:val="00CF0BD2"/>
    <w:rsid w:val="00CF0FD1"/>
    <w:rsid w:val="00CF15A3"/>
    <w:rsid w:val="00CF1F5D"/>
    <w:rsid w:val="00CF23A8"/>
    <w:rsid w:val="00CF2B20"/>
    <w:rsid w:val="00CF326C"/>
    <w:rsid w:val="00CF4F3E"/>
    <w:rsid w:val="00CF52F7"/>
    <w:rsid w:val="00CF5565"/>
    <w:rsid w:val="00CF5886"/>
    <w:rsid w:val="00CF5958"/>
    <w:rsid w:val="00CF6B40"/>
    <w:rsid w:val="00CF7EBC"/>
    <w:rsid w:val="00D00A40"/>
    <w:rsid w:val="00D012C5"/>
    <w:rsid w:val="00D02EA5"/>
    <w:rsid w:val="00D02EA7"/>
    <w:rsid w:val="00D02F06"/>
    <w:rsid w:val="00D037BA"/>
    <w:rsid w:val="00D04083"/>
    <w:rsid w:val="00D0476D"/>
    <w:rsid w:val="00D05284"/>
    <w:rsid w:val="00D0550E"/>
    <w:rsid w:val="00D06281"/>
    <w:rsid w:val="00D0691F"/>
    <w:rsid w:val="00D06AE1"/>
    <w:rsid w:val="00D06D9C"/>
    <w:rsid w:val="00D074C5"/>
    <w:rsid w:val="00D10FA7"/>
    <w:rsid w:val="00D11AC4"/>
    <w:rsid w:val="00D11D52"/>
    <w:rsid w:val="00D13C5F"/>
    <w:rsid w:val="00D14389"/>
    <w:rsid w:val="00D14775"/>
    <w:rsid w:val="00D154EC"/>
    <w:rsid w:val="00D1763E"/>
    <w:rsid w:val="00D20AF1"/>
    <w:rsid w:val="00D21D2D"/>
    <w:rsid w:val="00D22C8A"/>
    <w:rsid w:val="00D22DD1"/>
    <w:rsid w:val="00D22FA4"/>
    <w:rsid w:val="00D24AB7"/>
    <w:rsid w:val="00D24DF2"/>
    <w:rsid w:val="00D24DF4"/>
    <w:rsid w:val="00D25C5A"/>
    <w:rsid w:val="00D25ED4"/>
    <w:rsid w:val="00D27E71"/>
    <w:rsid w:val="00D3022F"/>
    <w:rsid w:val="00D32237"/>
    <w:rsid w:val="00D32CC1"/>
    <w:rsid w:val="00D32F65"/>
    <w:rsid w:val="00D33781"/>
    <w:rsid w:val="00D343F8"/>
    <w:rsid w:val="00D362C7"/>
    <w:rsid w:val="00D3651C"/>
    <w:rsid w:val="00D369F9"/>
    <w:rsid w:val="00D36F38"/>
    <w:rsid w:val="00D37BCD"/>
    <w:rsid w:val="00D40569"/>
    <w:rsid w:val="00D40AF0"/>
    <w:rsid w:val="00D41CB1"/>
    <w:rsid w:val="00D42EC6"/>
    <w:rsid w:val="00D431C7"/>
    <w:rsid w:val="00D4354E"/>
    <w:rsid w:val="00D4395F"/>
    <w:rsid w:val="00D439F7"/>
    <w:rsid w:val="00D43B38"/>
    <w:rsid w:val="00D43EEF"/>
    <w:rsid w:val="00D4504D"/>
    <w:rsid w:val="00D45E3A"/>
    <w:rsid w:val="00D46A10"/>
    <w:rsid w:val="00D46B7E"/>
    <w:rsid w:val="00D475B7"/>
    <w:rsid w:val="00D51CE1"/>
    <w:rsid w:val="00D52170"/>
    <w:rsid w:val="00D52266"/>
    <w:rsid w:val="00D529BD"/>
    <w:rsid w:val="00D52EC8"/>
    <w:rsid w:val="00D52F01"/>
    <w:rsid w:val="00D538BB"/>
    <w:rsid w:val="00D53BEE"/>
    <w:rsid w:val="00D53D07"/>
    <w:rsid w:val="00D53D3E"/>
    <w:rsid w:val="00D543C9"/>
    <w:rsid w:val="00D54AD7"/>
    <w:rsid w:val="00D54BC1"/>
    <w:rsid w:val="00D54ECE"/>
    <w:rsid w:val="00D552ED"/>
    <w:rsid w:val="00D5538F"/>
    <w:rsid w:val="00D557F1"/>
    <w:rsid w:val="00D55FEB"/>
    <w:rsid w:val="00D56280"/>
    <w:rsid w:val="00D56C63"/>
    <w:rsid w:val="00D57315"/>
    <w:rsid w:val="00D574F7"/>
    <w:rsid w:val="00D608CF"/>
    <w:rsid w:val="00D61187"/>
    <w:rsid w:val="00D627C6"/>
    <w:rsid w:val="00D62C5A"/>
    <w:rsid w:val="00D62F48"/>
    <w:rsid w:val="00D62FE4"/>
    <w:rsid w:val="00D63180"/>
    <w:rsid w:val="00D64622"/>
    <w:rsid w:val="00D64C61"/>
    <w:rsid w:val="00D6650A"/>
    <w:rsid w:val="00D66558"/>
    <w:rsid w:val="00D66B82"/>
    <w:rsid w:val="00D677EA"/>
    <w:rsid w:val="00D67DAD"/>
    <w:rsid w:val="00D71B98"/>
    <w:rsid w:val="00D7209A"/>
    <w:rsid w:val="00D72ABF"/>
    <w:rsid w:val="00D73014"/>
    <w:rsid w:val="00D73FA7"/>
    <w:rsid w:val="00D7414B"/>
    <w:rsid w:val="00D745F8"/>
    <w:rsid w:val="00D75138"/>
    <w:rsid w:val="00D751CD"/>
    <w:rsid w:val="00D75C0B"/>
    <w:rsid w:val="00D75CAD"/>
    <w:rsid w:val="00D75F39"/>
    <w:rsid w:val="00D769F3"/>
    <w:rsid w:val="00D77567"/>
    <w:rsid w:val="00D777C3"/>
    <w:rsid w:val="00D8020E"/>
    <w:rsid w:val="00D80450"/>
    <w:rsid w:val="00D8078A"/>
    <w:rsid w:val="00D807C3"/>
    <w:rsid w:val="00D808C7"/>
    <w:rsid w:val="00D8287A"/>
    <w:rsid w:val="00D83F99"/>
    <w:rsid w:val="00D844F0"/>
    <w:rsid w:val="00D84C73"/>
    <w:rsid w:val="00D85253"/>
    <w:rsid w:val="00D85B97"/>
    <w:rsid w:val="00D860B5"/>
    <w:rsid w:val="00D86EBF"/>
    <w:rsid w:val="00D90178"/>
    <w:rsid w:val="00D9086F"/>
    <w:rsid w:val="00D90FB8"/>
    <w:rsid w:val="00D918C4"/>
    <w:rsid w:val="00D921BD"/>
    <w:rsid w:val="00D93371"/>
    <w:rsid w:val="00D952F3"/>
    <w:rsid w:val="00D9589F"/>
    <w:rsid w:val="00D9719A"/>
    <w:rsid w:val="00D97AD4"/>
    <w:rsid w:val="00DA0134"/>
    <w:rsid w:val="00DA114F"/>
    <w:rsid w:val="00DA1938"/>
    <w:rsid w:val="00DA1CFB"/>
    <w:rsid w:val="00DA1F81"/>
    <w:rsid w:val="00DA2F6A"/>
    <w:rsid w:val="00DA2F7F"/>
    <w:rsid w:val="00DA311E"/>
    <w:rsid w:val="00DA4A10"/>
    <w:rsid w:val="00DA6E30"/>
    <w:rsid w:val="00DA75B7"/>
    <w:rsid w:val="00DA7AC2"/>
    <w:rsid w:val="00DB009A"/>
    <w:rsid w:val="00DB01B8"/>
    <w:rsid w:val="00DB0333"/>
    <w:rsid w:val="00DB0528"/>
    <w:rsid w:val="00DB0C7C"/>
    <w:rsid w:val="00DB23EF"/>
    <w:rsid w:val="00DB418B"/>
    <w:rsid w:val="00DB46E1"/>
    <w:rsid w:val="00DB6049"/>
    <w:rsid w:val="00DB6136"/>
    <w:rsid w:val="00DB61AB"/>
    <w:rsid w:val="00DB629F"/>
    <w:rsid w:val="00DB663A"/>
    <w:rsid w:val="00DC08E5"/>
    <w:rsid w:val="00DC1152"/>
    <w:rsid w:val="00DC12AE"/>
    <w:rsid w:val="00DC16A9"/>
    <w:rsid w:val="00DC1DDD"/>
    <w:rsid w:val="00DC254C"/>
    <w:rsid w:val="00DC26A2"/>
    <w:rsid w:val="00DC36F0"/>
    <w:rsid w:val="00DC3A26"/>
    <w:rsid w:val="00DC6320"/>
    <w:rsid w:val="00DC6747"/>
    <w:rsid w:val="00DC74D2"/>
    <w:rsid w:val="00DD0C61"/>
    <w:rsid w:val="00DD2AEB"/>
    <w:rsid w:val="00DD3857"/>
    <w:rsid w:val="00DD495A"/>
    <w:rsid w:val="00DD599E"/>
    <w:rsid w:val="00DD59B5"/>
    <w:rsid w:val="00DD6219"/>
    <w:rsid w:val="00DD7025"/>
    <w:rsid w:val="00DD7B1C"/>
    <w:rsid w:val="00DE011C"/>
    <w:rsid w:val="00DE1102"/>
    <w:rsid w:val="00DE1855"/>
    <w:rsid w:val="00DE22A5"/>
    <w:rsid w:val="00DE3206"/>
    <w:rsid w:val="00DE38B4"/>
    <w:rsid w:val="00DE51D0"/>
    <w:rsid w:val="00DE5346"/>
    <w:rsid w:val="00DE58BA"/>
    <w:rsid w:val="00DE5DCE"/>
    <w:rsid w:val="00DE6BE5"/>
    <w:rsid w:val="00DE722E"/>
    <w:rsid w:val="00DE7276"/>
    <w:rsid w:val="00DE7B9C"/>
    <w:rsid w:val="00DF0128"/>
    <w:rsid w:val="00DF0BE7"/>
    <w:rsid w:val="00DF1E4D"/>
    <w:rsid w:val="00DF2A17"/>
    <w:rsid w:val="00DF2F5C"/>
    <w:rsid w:val="00DF3819"/>
    <w:rsid w:val="00DF4389"/>
    <w:rsid w:val="00DF4500"/>
    <w:rsid w:val="00DF454F"/>
    <w:rsid w:val="00DF4BE3"/>
    <w:rsid w:val="00DF595D"/>
    <w:rsid w:val="00DF5ADE"/>
    <w:rsid w:val="00DF607D"/>
    <w:rsid w:val="00DF718E"/>
    <w:rsid w:val="00DF7539"/>
    <w:rsid w:val="00E00308"/>
    <w:rsid w:val="00E00502"/>
    <w:rsid w:val="00E007B3"/>
    <w:rsid w:val="00E0128C"/>
    <w:rsid w:val="00E01B21"/>
    <w:rsid w:val="00E02300"/>
    <w:rsid w:val="00E02646"/>
    <w:rsid w:val="00E036C1"/>
    <w:rsid w:val="00E04264"/>
    <w:rsid w:val="00E04C48"/>
    <w:rsid w:val="00E056B6"/>
    <w:rsid w:val="00E06C14"/>
    <w:rsid w:val="00E06F61"/>
    <w:rsid w:val="00E07531"/>
    <w:rsid w:val="00E104CC"/>
    <w:rsid w:val="00E10E5E"/>
    <w:rsid w:val="00E118FE"/>
    <w:rsid w:val="00E12D20"/>
    <w:rsid w:val="00E1322C"/>
    <w:rsid w:val="00E136CD"/>
    <w:rsid w:val="00E13C70"/>
    <w:rsid w:val="00E1426F"/>
    <w:rsid w:val="00E15382"/>
    <w:rsid w:val="00E1591D"/>
    <w:rsid w:val="00E16BE7"/>
    <w:rsid w:val="00E1784E"/>
    <w:rsid w:val="00E200CD"/>
    <w:rsid w:val="00E20219"/>
    <w:rsid w:val="00E20653"/>
    <w:rsid w:val="00E2074A"/>
    <w:rsid w:val="00E21C49"/>
    <w:rsid w:val="00E21FD5"/>
    <w:rsid w:val="00E22A3C"/>
    <w:rsid w:val="00E22CED"/>
    <w:rsid w:val="00E2391D"/>
    <w:rsid w:val="00E23B03"/>
    <w:rsid w:val="00E23BD6"/>
    <w:rsid w:val="00E24385"/>
    <w:rsid w:val="00E2579B"/>
    <w:rsid w:val="00E259AB"/>
    <w:rsid w:val="00E25CDF"/>
    <w:rsid w:val="00E2640A"/>
    <w:rsid w:val="00E2643D"/>
    <w:rsid w:val="00E26541"/>
    <w:rsid w:val="00E26C04"/>
    <w:rsid w:val="00E26FE3"/>
    <w:rsid w:val="00E27DF4"/>
    <w:rsid w:val="00E27F56"/>
    <w:rsid w:val="00E300AF"/>
    <w:rsid w:val="00E30D3A"/>
    <w:rsid w:val="00E31623"/>
    <w:rsid w:val="00E31778"/>
    <w:rsid w:val="00E3187E"/>
    <w:rsid w:val="00E31AC5"/>
    <w:rsid w:val="00E31FD9"/>
    <w:rsid w:val="00E32119"/>
    <w:rsid w:val="00E3231B"/>
    <w:rsid w:val="00E32EFA"/>
    <w:rsid w:val="00E32F6E"/>
    <w:rsid w:val="00E336F8"/>
    <w:rsid w:val="00E33744"/>
    <w:rsid w:val="00E34C60"/>
    <w:rsid w:val="00E3583D"/>
    <w:rsid w:val="00E35A8F"/>
    <w:rsid w:val="00E36007"/>
    <w:rsid w:val="00E3606C"/>
    <w:rsid w:val="00E36871"/>
    <w:rsid w:val="00E36B03"/>
    <w:rsid w:val="00E36F08"/>
    <w:rsid w:val="00E37FD7"/>
    <w:rsid w:val="00E40E9A"/>
    <w:rsid w:val="00E4137E"/>
    <w:rsid w:val="00E41D30"/>
    <w:rsid w:val="00E42328"/>
    <w:rsid w:val="00E42813"/>
    <w:rsid w:val="00E4303C"/>
    <w:rsid w:val="00E433FC"/>
    <w:rsid w:val="00E43990"/>
    <w:rsid w:val="00E44EAE"/>
    <w:rsid w:val="00E45A9E"/>
    <w:rsid w:val="00E46B21"/>
    <w:rsid w:val="00E47363"/>
    <w:rsid w:val="00E478C7"/>
    <w:rsid w:val="00E506A5"/>
    <w:rsid w:val="00E51119"/>
    <w:rsid w:val="00E521C2"/>
    <w:rsid w:val="00E524A3"/>
    <w:rsid w:val="00E52730"/>
    <w:rsid w:val="00E52EB1"/>
    <w:rsid w:val="00E52ED3"/>
    <w:rsid w:val="00E547F5"/>
    <w:rsid w:val="00E549EA"/>
    <w:rsid w:val="00E5558A"/>
    <w:rsid w:val="00E56583"/>
    <w:rsid w:val="00E56686"/>
    <w:rsid w:val="00E57AF1"/>
    <w:rsid w:val="00E57CA1"/>
    <w:rsid w:val="00E608C5"/>
    <w:rsid w:val="00E60B84"/>
    <w:rsid w:val="00E61827"/>
    <w:rsid w:val="00E619E6"/>
    <w:rsid w:val="00E65C63"/>
    <w:rsid w:val="00E66332"/>
    <w:rsid w:val="00E675CE"/>
    <w:rsid w:val="00E70318"/>
    <w:rsid w:val="00E70A43"/>
    <w:rsid w:val="00E70E96"/>
    <w:rsid w:val="00E70FFD"/>
    <w:rsid w:val="00E71532"/>
    <w:rsid w:val="00E71A34"/>
    <w:rsid w:val="00E71F36"/>
    <w:rsid w:val="00E72192"/>
    <w:rsid w:val="00E72BB2"/>
    <w:rsid w:val="00E72DE6"/>
    <w:rsid w:val="00E72E41"/>
    <w:rsid w:val="00E72FAA"/>
    <w:rsid w:val="00E738C1"/>
    <w:rsid w:val="00E74CAC"/>
    <w:rsid w:val="00E74D9B"/>
    <w:rsid w:val="00E7504D"/>
    <w:rsid w:val="00E77A0E"/>
    <w:rsid w:val="00E77D1A"/>
    <w:rsid w:val="00E80F89"/>
    <w:rsid w:val="00E81874"/>
    <w:rsid w:val="00E81913"/>
    <w:rsid w:val="00E81B44"/>
    <w:rsid w:val="00E821DC"/>
    <w:rsid w:val="00E822DD"/>
    <w:rsid w:val="00E822FB"/>
    <w:rsid w:val="00E827C2"/>
    <w:rsid w:val="00E82CE7"/>
    <w:rsid w:val="00E846D5"/>
    <w:rsid w:val="00E84B1F"/>
    <w:rsid w:val="00E84B80"/>
    <w:rsid w:val="00E8535E"/>
    <w:rsid w:val="00E853E6"/>
    <w:rsid w:val="00E85EFC"/>
    <w:rsid w:val="00E86CA1"/>
    <w:rsid w:val="00E874C4"/>
    <w:rsid w:val="00E87EFB"/>
    <w:rsid w:val="00E903BC"/>
    <w:rsid w:val="00E906C0"/>
    <w:rsid w:val="00E90ADC"/>
    <w:rsid w:val="00E9208F"/>
    <w:rsid w:val="00E9255C"/>
    <w:rsid w:val="00E928D0"/>
    <w:rsid w:val="00E92BDC"/>
    <w:rsid w:val="00E93A86"/>
    <w:rsid w:val="00E944D8"/>
    <w:rsid w:val="00E95718"/>
    <w:rsid w:val="00E95BAB"/>
    <w:rsid w:val="00E974C5"/>
    <w:rsid w:val="00E97E2D"/>
    <w:rsid w:val="00EA2161"/>
    <w:rsid w:val="00EA38F4"/>
    <w:rsid w:val="00EA40D2"/>
    <w:rsid w:val="00EA42CE"/>
    <w:rsid w:val="00EA482D"/>
    <w:rsid w:val="00EA48F5"/>
    <w:rsid w:val="00EA4FAB"/>
    <w:rsid w:val="00EA6034"/>
    <w:rsid w:val="00EA6192"/>
    <w:rsid w:val="00EA62F2"/>
    <w:rsid w:val="00EA63F2"/>
    <w:rsid w:val="00EA6831"/>
    <w:rsid w:val="00EA6F88"/>
    <w:rsid w:val="00EA7A77"/>
    <w:rsid w:val="00EA7F1E"/>
    <w:rsid w:val="00EB1111"/>
    <w:rsid w:val="00EB57A1"/>
    <w:rsid w:val="00EB5F82"/>
    <w:rsid w:val="00EB66AF"/>
    <w:rsid w:val="00EB6DFB"/>
    <w:rsid w:val="00EB6F06"/>
    <w:rsid w:val="00EC029C"/>
    <w:rsid w:val="00EC0654"/>
    <w:rsid w:val="00EC06BB"/>
    <w:rsid w:val="00EC08CF"/>
    <w:rsid w:val="00EC0CDB"/>
    <w:rsid w:val="00EC0F0E"/>
    <w:rsid w:val="00EC22B5"/>
    <w:rsid w:val="00EC26E0"/>
    <w:rsid w:val="00EC2B85"/>
    <w:rsid w:val="00EC45D3"/>
    <w:rsid w:val="00EC4A93"/>
    <w:rsid w:val="00EC4C5A"/>
    <w:rsid w:val="00EC55A8"/>
    <w:rsid w:val="00EC55C0"/>
    <w:rsid w:val="00EC5943"/>
    <w:rsid w:val="00EC6DFC"/>
    <w:rsid w:val="00EC7752"/>
    <w:rsid w:val="00ED037F"/>
    <w:rsid w:val="00ED0CB5"/>
    <w:rsid w:val="00ED1414"/>
    <w:rsid w:val="00ED22D6"/>
    <w:rsid w:val="00ED34DA"/>
    <w:rsid w:val="00ED35BE"/>
    <w:rsid w:val="00ED57FB"/>
    <w:rsid w:val="00ED5F42"/>
    <w:rsid w:val="00ED6421"/>
    <w:rsid w:val="00ED6E16"/>
    <w:rsid w:val="00ED708D"/>
    <w:rsid w:val="00ED76A4"/>
    <w:rsid w:val="00EE018D"/>
    <w:rsid w:val="00EE030A"/>
    <w:rsid w:val="00EE0E43"/>
    <w:rsid w:val="00EE2DDD"/>
    <w:rsid w:val="00EE38D5"/>
    <w:rsid w:val="00EE3FE4"/>
    <w:rsid w:val="00EE5DA4"/>
    <w:rsid w:val="00EE660D"/>
    <w:rsid w:val="00EE680C"/>
    <w:rsid w:val="00EE7706"/>
    <w:rsid w:val="00EF00D1"/>
    <w:rsid w:val="00EF01D1"/>
    <w:rsid w:val="00EF1636"/>
    <w:rsid w:val="00EF1B7A"/>
    <w:rsid w:val="00EF1BE4"/>
    <w:rsid w:val="00EF1E2D"/>
    <w:rsid w:val="00EF21A5"/>
    <w:rsid w:val="00EF2AED"/>
    <w:rsid w:val="00EF2C94"/>
    <w:rsid w:val="00EF2D0B"/>
    <w:rsid w:val="00EF33F6"/>
    <w:rsid w:val="00EF4058"/>
    <w:rsid w:val="00EF40DE"/>
    <w:rsid w:val="00EF4703"/>
    <w:rsid w:val="00EF4E9C"/>
    <w:rsid w:val="00EF5CE4"/>
    <w:rsid w:val="00F0018D"/>
    <w:rsid w:val="00F0233B"/>
    <w:rsid w:val="00F032F0"/>
    <w:rsid w:val="00F03D2A"/>
    <w:rsid w:val="00F04108"/>
    <w:rsid w:val="00F05057"/>
    <w:rsid w:val="00F0550D"/>
    <w:rsid w:val="00F05BED"/>
    <w:rsid w:val="00F069AD"/>
    <w:rsid w:val="00F079B9"/>
    <w:rsid w:val="00F079F4"/>
    <w:rsid w:val="00F1027C"/>
    <w:rsid w:val="00F1031B"/>
    <w:rsid w:val="00F10CD2"/>
    <w:rsid w:val="00F10FEC"/>
    <w:rsid w:val="00F11228"/>
    <w:rsid w:val="00F1145F"/>
    <w:rsid w:val="00F1289B"/>
    <w:rsid w:val="00F14857"/>
    <w:rsid w:val="00F14C0A"/>
    <w:rsid w:val="00F15038"/>
    <w:rsid w:val="00F15435"/>
    <w:rsid w:val="00F1548C"/>
    <w:rsid w:val="00F15ACE"/>
    <w:rsid w:val="00F15F01"/>
    <w:rsid w:val="00F162D1"/>
    <w:rsid w:val="00F166D1"/>
    <w:rsid w:val="00F168EF"/>
    <w:rsid w:val="00F16B11"/>
    <w:rsid w:val="00F1703C"/>
    <w:rsid w:val="00F17851"/>
    <w:rsid w:val="00F17979"/>
    <w:rsid w:val="00F17D20"/>
    <w:rsid w:val="00F17E78"/>
    <w:rsid w:val="00F20185"/>
    <w:rsid w:val="00F204F6"/>
    <w:rsid w:val="00F20663"/>
    <w:rsid w:val="00F20703"/>
    <w:rsid w:val="00F22458"/>
    <w:rsid w:val="00F22A66"/>
    <w:rsid w:val="00F22AF9"/>
    <w:rsid w:val="00F22D2F"/>
    <w:rsid w:val="00F23261"/>
    <w:rsid w:val="00F2383D"/>
    <w:rsid w:val="00F23FC5"/>
    <w:rsid w:val="00F243A8"/>
    <w:rsid w:val="00F246D2"/>
    <w:rsid w:val="00F248BA"/>
    <w:rsid w:val="00F251E8"/>
    <w:rsid w:val="00F30B25"/>
    <w:rsid w:val="00F312CC"/>
    <w:rsid w:val="00F3253A"/>
    <w:rsid w:val="00F3339F"/>
    <w:rsid w:val="00F33513"/>
    <w:rsid w:val="00F33F2F"/>
    <w:rsid w:val="00F33F46"/>
    <w:rsid w:val="00F342E2"/>
    <w:rsid w:val="00F34E36"/>
    <w:rsid w:val="00F35751"/>
    <w:rsid w:val="00F3601C"/>
    <w:rsid w:val="00F36716"/>
    <w:rsid w:val="00F3679A"/>
    <w:rsid w:val="00F3748B"/>
    <w:rsid w:val="00F37B4E"/>
    <w:rsid w:val="00F37CB8"/>
    <w:rsid w:val="00F42105"/>
    <w:rsid w:val="00F429F9"/>
    <w:rsid w:val="00F4390F"/>
    <w:rsid w:val="00F44F3D"/>
    <w:rsid w:val="00F46381"/>
    <w:rsid w:val="00F46B2D"/>
    <w:rsid w:val="00F4792B"/>
    <w:rsid w:val="00F5168B"/>
    <w:rsid w:val="00F518E4"/>
    <w:rsid w:val="00F51C28"/>
    <w:rsid w:val="00F52036"/>
    <w:rsid w:val="00F524A6"/>
    <w:rsid w:val="00F5269B"/>
    <w:rsid w:val="00F52AFE"/>
    <w:rsid w:val="00F52DFF"/>
    <w:rsid w:val="00F531D1"/>
    <w:rsid w:val="00F53D82"/>
    <w:rsid w:val="00F54187"/>
    <w:rsid w:val="00F54320"/>
    <w:rsid w:val="00F545BF"/>
    <w:rsid w:val="00F54BFC"/>
    <w:rsid w:val="00F550D2"/>
    <w:rsid w:val="00F56959"/>
    <w:rsid w:val="00F56F41"/>
    <w:rsid w:val="00F572D9"/>
    <w:rsid w:val="00F60478"/>
    <w:rsid w:val="00F61157"/>
    <w:rsid w:val="00F61E0D"/>
    <w:rsid w:val="00F6222D"/>
    <w:rsid w:val="00F6224D"/>
    <w:rsid w:val="00F63361"/>
    <w:rsid w:val="00F63A05"/>
    <w:rsid w:val="00F63E1C"/>
    <w:rsid w:val="00F6424B"/>
    <w:rsid w:val="00F64DE3"/>
    <w:rsid w:val="00F64E69"/>
    <w:rsid w:val="00F64EE3"/>
    <w:rsid w:val="00F64F05"/>
    <w:rsid w:val="00F6589A"/>
    <w:rsid w:val="00F65E66"/>
    <w:rsid w:val="00F66438"/>
    <w:rsid w:val="00F67428"/>
    <w:rsid w:val="00F676DC"/>
    <w:rsid w:val="00F7017A"/>
    <w:rsid w:val="00F701CC"/>
    <w:rsid w:val="00F70F6E"/>
    <w:rsid w:val="00F711BF"/>
    <w:rsid w:val="00F725B6"/>
    <w:rsid w:val="00F72619"/>
    <w:rsid w:val="00F72A28"/>
    <w:rsid w:val="00F72A9A"/>
    <w:rsid w:val="00F72DAD"/>
    <w:rsid w:val="00F73739"/>
    <w:rsid w:val="00F738D0"/>
    <w:rsid w:val="00F73A19"/>
    <w:rsid w:val="00F74442"/>
    <w:rsid w:val="00F75589"/>
    <w:rsid w:val="00F76B40"/>
    <w:rsid w:val="00F76B79"/>
    <w:rsid w:val="00F77278"/>
    <w:rsid w:val="00F774A7"/>
    <w:rsid w:val="00F77EBB"/>
    <w:rsid w:val="00F8036E"/>
    <w:rsid w:val="00F80D0F"/>
    <w:rsid w:val="00F815AF"/>
    <w:rsid w:val="00F820E4"/>
    <w:rsid w:val="00F822BC"/>
    <w:rsid w:val="00F823E7"/>
    <w:rsid w:val="00F825C0"/>
    <w:rsid w:val="00F82DBA"/>
    <w:rsid w:val="00F84ED2"/>
    <w:rsid w:val="00F856D6"/>
    <w:rsid w:val="00F86709"/>
    <w:rsid w:val="00F86C1A"/>
    <w:rsid w:val="00F87180"/>
    <w:rsid w:val="00F8744E"/>
    <w:rsid w:val="00F87A59"/>
    <w:rsid w:val="00F902B3"/>
    <w:rsid w:val="00F9034A"/>
    <w:rsid w:val="00F90B76"/>
    <w:rsid w:val="00F90F5F"/>
    <w:rsid w:val="00F91121"/>
    <w:rsid w:val="00F916F6"/>
    <w:rsid w:val="00F921B3"/>
    <w:rsid w:val="00F922E4"/>
    <w:rsid w:val="00F92C84"/>
    <w:rsid w:val="00F9333F"/>
    <w:rsid w:val="00F94852"/>
    <w:rsid w:val="00F94BB8"/>
    <w:rsid w:val="00F957BC"/>
    <w:rsid w:val="00F95991"/>
    <w:rsid w:val="00F97033"/>
    <w:rsid w:val="00F9746F"/>
    <w:rsid w:val="00FA05A5"/>
    <w:rsid w:val="00FA248C"/>
    <w:rsid w:val="00FA29B8"/>
    <w:rsid w:val="00FA2E94"/>
    <w:rsid w:val="00FA2F31"/>
    <w:rsid w:val="00FA335F"/>
    <w:rsid w:val="00FA3899"/>
    <w:rsid w:val="00FA3A83"/>
    <w:rsid w:val="00FA4011"/>
    <w:rsid w:val="00FA6269"/>
    <w:rsid w:val="00FA6796"/>
    <w:rsid w:val="00FA67E3"/>
    <w:rsid w:val="00FA7856"/>
    <w:rsid w:val="00FB00D6"/>
    <w:rsid w:val="00FB02D2"/>
    <w:rsid w:val="00FB0899"/>
    <w:rsid w:val="00FB1439"/>
    <w:rsid w:val="00FB2397"/>
    <w:rsid w:val="00FB2601"/>
    <w:rsid w:val="00FB3A0B"/>
    <w:rsid w:val="00FB3BCD"/>
    <w:rsid w:val="00FB3F7D"/>
    <w:rsid w:val="00FB4479"/>
    <w:rsid w:val="00FB5F13"/>
    <w:rsid w:val="00FB61C6"/>
    <w:rsid w:val="00FB66EF"/>
    <w:rsid w:val="00FB6D3A"/>
    <w:rsid w:val="00FB7879"/>
    <w:rsid w:val="00FB7930"/>
    <w:rsid w:val="00FC01F6"/>
    <w:rsid w:val="00FC0244"/>
    <w:rsid w:val="00FC08D9"/>
    <w:rsid w:val="00FC0FB0"/>
    <w:rsid w:val="00FC182F"/>
    <w:rsid w:val="00FC201D"/>
    <w:rsid w:val="00FC253E"/>
    <w:rsid w:val="00FC4483"/>
    <w:rsid w:val="00FC5066"/>
    <w:rsid w:val="00FC53D0"/>
    <w:rsid w:val="00FC5836"/>
    <w:rsid w:val="00FC5C0A"/>
    <w:rsid w:val="00FC61B0"/>
    <w:rsid w:val="00FC6E8E"/>
    <w:rsid w:val="00FC74C9"/>
    <w:rsid w:val="00FC7D59"/>
    <w:rsid w:val="00FD042B"/>
    <w:rsid w:val="00FD1094"/>
    <w:rsid w:val="00FD222F"/>
    <w:rsid w:val="00FD3092"/>
    <w:rsid w:val="00FD6748"/>
    <w:rsid w:val="00FD7116"/>
    <w:rsid w:val="00FD7DD8"/>
    <w:rsid w:val="00FD7FAC"/>
    <w:rsid w:val="00FE07CD"/>
    <w:rsid w:val="00FE0B41"/>
    <w:rsid w:val="00FE2326"/>
    <w:rsid w:val="00FE2B57"/>
    <w:rsid w:val="00FE47A3"/>
    <w:rsid w:val="00FE48A5"/>
    <w:rsid w:val="00FE4A9B"/>
    <w:rsid w:val="00FE4CA0"/>
    <w:rsid w:val="00FE4E01"/>
    <w:rsid w:val="00FE4E02"/>
    <w:rsid w:val="00FE5A80"/>
    <w:rsid w:val="00FE5ED1"/>
    <w:rsid w:val="00FE6112"/>
    <w:rsid w:val="00FE730D"/>
    <w:rsid w:val="00FE7A5D"/>
    <w:rsid w:val="00FE7FCF"/>
    <w:rsid w:val="00FF1126"/>
    <w:rsid w:val="00FF1421"/>
    <w:rsid w:val="00FF1E1F"/>
    <w:rsid w:val="00FF231A"/>
    <w:rsid w:val="00FF2C5C"/>
    <w:rsid w:val="00FF30F5"/>
    <w:rsid w:val="00FF34A4"/>
    <w:rsid w:val="00FF4B59"/>
    <w:rsid w:val="00FF5875"/>
    <w:rsid w:val="00FF5994"/>
    <w:rsid w:val="00FF5FF9"/>
    <w:rsid w:val="00FF6115"/>
    <w:rsid w:val="00FF64D3"/>
    <w:rsid w:val="00FF6878"/>
    <w:rsid w:val="00FF7E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864EC24-637B-4A69-AC32-2120E0386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D86EBF"/>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
    <w:next w:val="a"/>
    <w:link w:val="10"/>
    <w:qFormat/>
    <w:rsid w:val="00D86EBF"/>
    <w:pPr>
      <w:keepNext/>
      <w:spacing w:before="180" w:after="180" w:line="720" w:lineRule="atLeast"/>
      <w:outlineLvl w:val="0"/>
    </w:pPr>
    <w:rPr>
      <w:rFonts w:ascii="Arial" w:eastAsia="新細明體" w:hAnsi="Arial"/>
      <w:b/>
      <w:bCs/>
      <w:kern w:val="52"/>
      <w:sz w:val="52"/>
      <w:szCs w:val="52"/>
    </w:rPr>
  </w:style>
  <w:style w:type="paragraph" w:styleId="2">
    <w:name w:val="heading 2"/>
    <w:aliases w:val="標題110/111,節,節1"/>
    <w:basedOn w:val="a"/>
    <w:next w:val="a"/>
    <w:link w:val="20"/>
    <w:qFormat/>
    <w:rsid w:val="00D86EBF"/>
    <w:pPr>
      <w:keepNext/>
      <w:spacing w:line="720" w:lineRule="atLeast"/>
      <w:outlineLvl w:val="1"/>
    </w:pPr>
    <w:rPr>
      <w:rFonts w:ascii="Arial" w:eastAsia="新細明體" w:hAnsi="Arial"/>
      <w:b/>
      <w:bCs/>
      <w:sz w:val="48"/>
      <w:szCs w:val="48"/>
    </w:rPr>
  </w:style>
  <w:style w:type="paragraph" w:styleId="3">
    <w:name w:val="heading 3"/>
    <w:basedOn w:val="a"/>
    <w:next w:val="a"/>
    <w:link w:val="30"/>
    <w:unhideWhenUsed/>
    <w:qFormat/>
    <w:rsid w:val="00D86EBF"/>
    <w:pPr>
      <w:keepNext/>
      <w:spacing w:line="720" w:lineRule="atLeast"/>
      <w:outlineLvl w:val="2"/>
    </w:pPr>
    <w:rPr>
      <w:rFonts w:ascii="Cambria" w:eastAsia="新細明體" w:hAnsi="Cambria"/>
      <w:b/>
      <w:bCs/>
      <w:sz w:val="36"/>
      <w:szCs w:val="36"/>
    </w:rPr>
  </w:style>
  <w:style w:type="paragraph" w:styleId="4">
    <w:name w:val="heading 4"/>
    <w:aliases w:val="表格"/>
    <w:basedOn w:val="a"/>
    <w:link w:val="40"/>
    <w:qFormat/>
    <w:rsid w:val="005B7BEF"/>
    <w:pPr>
      <w:spacing w:line="240" w:lineRule="auto"/>
      <w:ind w:leftChars="0" w:left="4188" w:firstLineChars="0" w:hanging="698"/>
      <w:outlineLvl w:val="3"/>
    </w:pPr>
    <w:rPr>
      <w:rFonts w:hAnsi="Arial"/>
      <w:snapToGrid/>
      <w:sz w:val="32"/>
      <w:szCs w:val="36"/>
    </w:rPr>
  </w:style>
  <w:style w:type="paragraph" w:styleId="5">
    <w:name w:val="heading 5"/>
    <w:basedOn w:val="a"/>
    <w:link w:val="50"/>
    <w:qFormat/>
    <w:rsid w:val="005B7BEF"/>
    <w:pPr>
      <w:spacing w:line="240" w:lineRule="auto"/>
      <w:ind w:leftChars="0" w:left="5237" w:firstLineChars="0" w:hanging="700"/>
      <w:outlineLvl w:val="4"/>
    </w:pPr>
    <w:rPr>
      <w:rFonts w:hAnsi="Arial"/>
      <w:bCs/>
      <w:snapToGrid/>
      <w:sz w:val="32"/>
      <w:szCs w:val="36"/>
    </w:rPr>
  </w:style>
  <w:style w:type="paragraph" w:styleId="6">
    <w:name w:val="heading 6"/>
    <w:basedOn w:val="a"/>
    <w:link w:val="60"/>
    <w:qFormat/>
    <w:rsid w:val="005B7BEF"/>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
    <w:link w:val="70"/>
    <w:qFormat/>
    <w:rsid w:val="005B7BEF"/>
    <w:pPr>
      <w:spacing w:line="240" w:lineRule="auto"/>
      <w:ind w:leftChars="0" w:left="2444" w:firstLineChars="0" w:hanging="352"/>
      <w:outlineLvl w:val="6"/>
    </w:pPr>
    <w:rPr>
      <w:rFonts w:hAnsi="Arial"/>
      <w:bCs/>
      <w:snapToGrid/>
      <w:sz w:val="32"/>
      <w:szCs w:val="36"/>
    </w:rPr>
  </w:style>
  <w:style w:type="paragraph" w:styleId="8">
    <w:name w:val="heading 8"/>
    <w:basedOn w:val="a"/>
    <w:link w:val="80"/>
    <w:qFormat/>
    <w:rsid w:val="005B7BEF"/>
    <w:pPr>
      <w:spacing w:line="240" w:lineRule="auto"/>
      <w:ind w:leftChars="0" w:left="2790" w:firstLineChars="0" w:hanging="349"/>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11"/>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D86EBF"/>
    <w:rPr>
      <w:rFonts w:ascii="Arial" w:hAnsi="Arial"/>
      <w:b/>
      <w:bCs/>
      <w:snapToGrid w:val="0"/>
      <w:kern w:val="52"/>
      <w:sz w:val="52"/>
      <w:szCs w:val="52"/>
    </w:rPr>
  </w:style>
  <w:style w:type="paragraph" w:styleId="aa">
    <w:name w:val="table of figures"/>
    <w:basedOn w:val="a"/>
    <w:next w:val="a"/>
    <w:link w:val="af"/>
    <w:uiPriority w:val="99"/>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aliases w:val="目錄 1  粗體"/>
    <w:basedOn w:val="a"/>
    <w:next w:val="a"/>
    <w:link w:val="13"/>
    <w:autoRedefine/>
    <w:uiPriority w:val="39"/>
    <w:qFormat/>
    <w:rsid w:val="00941ACE"/>
    <w:pPr>
      <w:tabs>
        <w:tab w:val="right" w:leader="hyphen" w:pos="8490"/>
      </w:tabs>
      <w:ind w:leftChars="0" w:left="0" w:hangingChars="200" w:hanging="200"/>
    </w:pPr>
    <w:rPr>
      <w:b/>
      <w:sz w:val="24"/>
    </w:rPr>
  </w:style>
  <w:style w:type="paragraph" w:styleId="24">
    <w:name w:val="toc 2"/>
    <w:aliases w:val="目錄 2   凸排"/>
    <w:basedOn w:val="a"/>
    <w:next w:val="a"/>
    <w:autoRedefine/>
    <w:uiPriority w:val="39"/>
    <w:qFormat/>
    <w:rsid w:val="008303C1"/>
    <w:pPr>
      <w:tabs>
        <w:tab w:val="right" w:leader="hyphen" w:pos="8505"/>
      </w:tabs>
      <w:ind w:leftChars="0" w:left="487" w:rightChars="101" w:right="286" w:hangingChars="200" w:hanging="487"/>
    </w:pPr>
    <w:rPr>
      <w:sz w:val="24"/>
    </w:rPr>
  </w:style>
  <w:style w:type="character" w:customStyle="1" w:styleId="20">
    <w:name w:val="標題 2 字元"/>
    <w:aliases w:val="標題110/111 字元,節 字元,節1 字元"/>
    <w:link w:val="2"/>
    <w:rsid w:val="00D86EBF"/>
    <w:rPr>
      <w:rFonts w:ascii="Arial" w:hAnsi="Arial"/>
      <w:b/>
      <w:bCs/>
      <w:snapToGrid w:val="0"/>
      <w:kern w:val="2"/>
      <w:sz w:val="48"/>
      <w:szCs w:val="48"/>
    </w:rPr>
  </w:style>
  <w:style w:type="character" w:customStyle="1" w:styleId="30">
    <w:name w:val="標題 3 字元"/>
    <w:link w:val="3"/>
    <w:rsid w:val="00D86EBF"/>
    <w:rPr>
      <w:rFonts w:ascii="Cambria" w:hAnsi="Cambria"/>
      <w:b/>
      <w:bCs/>
      <w:snapToGrid w:val="0"/>
      <w:kern w:val="2"/>
      <w:sz w:val="36"/>
      <w:szCs w:val="36"/>
    </w:rPr>
  </w:style>
  <w:style w:type="character" w:customStyle="1" w:styleId="a7">
    <w:name w:val="(一)下內文 字元"/>
    <w:link w:val="a6"/>
    <w:rsid w:val="00D86EBF"/>
    <w:rPr>
      <w:rFonts w:ascii="標楷體" w:eastAsia="標楷體"/>
      <w:snapToGrid w:val="0"/>
      <w:kern w:val="2"/>
      <w:sz w:val="28"/>
      <w:szCs w:val="28"/>
    </w:rPr>
  </w:style>
  <w:style w:type="character" w:customStyle="1" w:styleId="af">
    <w:name w:val="圖表目錄 字元"/>
    <w:link w:val="aa"/>
    <w:semiHidden/>
    <w:rsid w:val="00D86EBF"/>
    <w:rPr>
      <w:rFonts w:ascii="標楷體" w:eastAsia="標楷體"/>
      <w:snapToGrid w:val="0"/>
      <w:kern w:val="2"/>
      <w:sz w:val="28"/>
      <w:szCs w:val="28"/>
    </w:rPr>
  </w:style>
  <w:style w:type="character" w:styleId="af0">
    <w:name w:val="Hyperlink"/>
    <w:uiPriority w:val="99"/>
    <w:rsid w:val="00D86EBF"/>
    <w:rPr>
      <w:color w:val="0000FF"/>
      <w:u w:val="single"/>
    </w:rPr>
  </w:style>
  <w:style w:type="character" w:styleId="af1">
    <w:name w:val="page number"/>
    <w:rsid w:val="00D86EBF"/>
  </w:style>
  <w:style w:type="table" w:styleId="af2">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footnote text"/>
    <w:basedOn w:val="a"/>
    <w:link w:val="af4"/>
    <w:uiPriority w:val="99"/>
    <w:rsid w:val="00D86EBF"/>
    <w:pPr>
      <w:snapToGrid w:val="0"/>
      <w:jc w:val="left"/>
    </w:pPr>
    <w:rPr>
      <w:sz w:val="20"/>
      <w:szCs w:val="20"/>
    </w:rPr>
  </w:style>
  <w:style w:type="character" w:customStyle="1" w:styleId="af4">
    <w:name w:val="註腳文字 字元"/>
    <w:link w:val="af3"/>
    <w:uiPriority w:val="99"/>
    <w:rsid w:val="00D86EBF"/>
    <w:rPr>
      <w:rFonts w:ascii="標楷體" w:eastAsia="標楷體"/>
      <w:snapToGrid w:val="0"/>
      <w:kern w:val="2"/>
    </w:rPr>
  </w:style>
  <w:style w:type="character" w:styleId="af5">
    <w:name w:val="footnote reference"/>
    <w:aliases w:val="FR,Ref,de nota al pie,註腳內容,Error-Fußnotenzeichen5,Error-Fußnotenzeichen6,Error-Fußnotenzeichen3"/>
    <w:rsid w:val="00D86EBF"/>
    <w:rPr>
      <w:vertAlign w:val="superscript"/>
    </w:rPr>
  </w:style>
  <w:style w:type="character" w:customStyle="1" w:styleId="ad">
    <w:name w:val="姓名及分機 字元"/>
    <w:link w:val="ac"/>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rsid w:val="00D86EBF"/>
    <w:rPr>
      <w:rFonts w:ascii="標楷體" w:eastAsia="標楷體"/>
      <w:snapToGrid w:val="0"/>
      <w:kern w:val="2"/>
      <w:sz w:val="28"/>
      <w:szCs w:val="28"/>
    </w:rPr>
  </w:style>
  <w:style w:type="paragraph" w:customStyle="1" w:styleId="15">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6">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5"/>
    <w:rsid w:val="00D86EBF"/>
    <w:rPr>
      <w:rFonts w:ascii="標楷體" w:eastAsia="標楷體"/>
      <w:snapToGrid w:val="0"/>
      <w:kern w:val="2"/>
      <w:sz w:val="28"/>
      <w:szCs w:val="28"/>
    </w:rPr>
  </w:style>
  <w:style w:type="paragraph" w:customStyle="1" w:styleId="51">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7">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annotation reference"/>
    <w:rsid w:val="00D86EBF"/>
    <w:rPr>
      <w:sz w:val="18"/>
      <w:szCs w:val="18"/>
    </w:rPr>
  </w:style>
  <w:style w:type="paragraph" w:styleId="af8">
    <w:name w:val="annotation text"/>
    <w:basedOn w:val="a"/>
    <w:link w:val="af9"/>
    <w:rsid w:val="00D86EBF"/>
    <w:pPr>
      <w:jc w:val="left"/>
    </w:pPr>
  </w:style>
  <w:style w:type="character" w:customStyle="1" w:styleId="af9">
    <w:name w:val="註解文字 字元"/>
    <w:link w:val="af8"/>
    <w:rsid w:val="00D86EBF"/>
    <w:rPr>
      <w:rFonts w:ascii="標楷體" w:eastAsia="標楷體"/>
      <w:snapToGrid w:val="0"/>
      <w:kern w:val="2"/>
      <w:sz w:val="28"/>
      <w:szCs w:val="28"/>
    </w:rPr>
  </w:style>
  <w:style w:type="paragraph" w:styleId="afa">
    <w:name w:val="annotation subject"/>
    <w:basedOn w:val="af8"/>
    <w:next w:val="af8"/>
    <w:link w:val="afb"/>
    <w:semiHidden/>
    <w:rsid w:val="00D86EBF"/>
    <w:rPr>
      <w:b/>
      <w:bCs/>
    </w:rPr>
  </w:style>
  <w:style w:type="character" w:customStyle="1" w:styleId="afb">
    <w:name w:val="註解主旨 字元"/>
    <w:link w:val="afa"/>
    <w:uiPriority w:val="99"/>
    <w:semiHidden/>
    <w:rsid w:val="00D86EBF"/>
    <w:rPr>
      <w:rFonts w:ascii="標楷體" w:eastAsia="標楷體"/>
      <w:b/>
      <w:bCs/>
      <w:snapToGrid w:val="0"/>
      <w:kern w:val="2"/>
      <w:sz w:val="28"/>
      <w:szCs w:val="28"/>
    </w:rPr>
  </w:style>
  <w:style w:type="paragraph" w:styleId="afc">
    <w:name w:val="Balloon Text"/>
    <w:basedOn w:val="a"/>
    <w:link w:val="afd"/>
    <w:rsid w:val="00D86EBF"/>
    <w:rPr>
      <w:rFonts w:ascii="Arial" w:eastAsia="新細明體" w:hAnsi="Arial"/>
      <w:sz w:val="18"/>
      <w:szCs w:val="18"/>
    </w:rPr>
  </w:style>
  <w:style w:type="character" w:customStyle="1" w:styleId="afd">
    <w:name w:val="註解方塊文字 字元"/>
    <w:link w:val="afc"/>
    <w:uiPriority w:val="99"/>
    <w:rsid w:val="00D86EBF"/>
    <w:rPr>
      <w:rFonts w:ascii="Arial" w:hAnsi="Arial"/>
      <w:snapToGrid w:val="0"/>
      <w:kern w:val="2"/>
      <w:sz w:val="18"/>
      <w:szCs w:val="18"/>
    </w:rPr>
  </w:style>
  <w:style w:type="paragraph" w:customStyle="1" w:styleId="afe">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8">
    <w:name w:val="表格格線1"/>
    <w:basedOn w:val="a1"/>
    <w:next w:val="af2"/>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FollowedHyperlink"/>
    <w:uiPriority w:val="99"/>
    <w:unhideWhenUsed/>
    <w:rsid w:val="00D86EBF"/>
    <w:rPr>
      <w:color w:val="800080"/>
      <w:u w:val="single"/>
    </w:rPr>
  </w:style>
  <w:style w:type="character" w:customStyle="1" w:styleId="1a">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rsid w:val="009E5591"/>
    <w:rPr>
      <w:rFonts w:ascii="標楷體" w:eastAsia="標楷體"/>
      <w:snapToGrid w:val="0"/>
      <w:kern w:val="2"/>
      <w:sz w:val="24"/>
      <w:szCs w:val="28"/>
    </w:rPr>
  </w:style>
  <w:style w:type="paragraph" w:styleId="aff0">
    <w:name w:val="Body Text Indent"/>
    <w:basedOn w:val="a"/>
    <w:link w:val="aff1"/>
    <w:unhideWhenUsed/>
    <w:rsid w:val="00B61C64"/>
    <w:pPr>
      <w:snapToGrid w:val="0"/>
      <w:spacing w:afterLines="100" w:line="480" w:lineRule="exact"/>
      <w:ind w:left="554" w:firstLine="554"/>
    </w:pPr>
    <w:rPr>
      <w:rFonts w:ascii="Times New Roman"/>
      <w:snapToGrid/>
    </w:rPr>
  </w:style>
  <w:style w:type="character" w:customStyle="1" w:styleId="aff1">
    <w:name w:val="本文縮排 字元"/>
    <w:link w:val="aff0"/>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6">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40">
    <w:name w:val="標題 4 字元"/>
    <w:aliases w:val="表格 字元"/>
    <w:link w:val="4"/>
    <w:rsid w:val="005B7BEF"/>
    <w:rPr>
      <w:rFonts w:ascii="標楷體" w:eastAsia="標楷體" w:hAnsi="Arial"/>
      <w:kern w:val="2"/>
      <w:sz w:val="32"/>
      <w:szCs w:val="36"/>
    </w:rPr>
  </w:style>
  <w:style w:type="character" w:customStyle="1" w:styleId="50">
    <w:name w:val="標題 5 字元"/>
    <w:link w:val="5"/>
    <w:rsid w:val="005B7BEF"/>
    <w:rPr>
      <w:rFonts w:ascii="標楷體" w:eastAsia="標楷體" w:hAnsi="Arial"/>
      <w:bCs/>
      <w:kern w:val="2"/>
      <w:sz w:val="32"/>
      <w:szCs w:val="36"/>
    </w:rPr>
  </w:style>
  <w:style w:type="character" w:customStyle="1" w:styleId="60">
    <w:name w:val="標題 6 字元"/>
    <w:link w:val="6"/>
    <w:rsid w:val="005B7BEF"/>
    <w:rPr>
      <w:rFonts w:ascii="標楷體" w:eastAsia="標楷體" w:hAnsi="Arial"/>
      <w:kern w:val="2"/>
      <w:sz w:val="32"/>
      <w:szCs w:val="36"/>
    </w:rPr>
  </w:style>
  <w:style w:type="character" w:customStyle="1" w:styleId="70">
    <w:name w:val="標題 7 字元"/>
    <w:link w:val="7"/>
    <w:rsid w:val="005B7BEF"/>
    <w:rPr>
      <w:rFonts w:ascii="標楷體" w:eastAsia="標楷體" w:hAnsi="Arial"/>
      <w:bCs/>
      <w:kern w:val="2"/>
      <w:sz w:val="32"/>
      <w:szCs w:val="36"/>
    </w:rPr>
  </w:style>
  <w:style w:type="character" w:customStyle="1" w:styleId="80">
    <w:name w:val="標題 8 字元"/>
    <w:link w:val="8"/>
    <w:uiPriority w:val="9"/>
    <w:rsid w:val="005B7BEF"/>
    <w:rPr>
      <w:rFonts w:ascii="標楷體" w:eastAsia="標楷體" w:hAnsi="Arial"/>
      <w:kern w:val="2"/>
      <w:sz w:val="32"/>
      <w:szCs w:val="36"/>
    </w:rPr>
  </w:style>
  <w:style w:type="numbering" w:customStyle="1" w:styleId="1b">
    <w:name w:val="無清單1"/>
    <w:next w:val="a2"/>
    <w:semiHidden/>
    <w:rsid w:val="005B7BEF"/>
  </w:style>
  <w:style w:type="paragraph" w:styleId="aff2">
    <w:name w:val="header"/>
    <w:basedOn w:val="a"/>
    <w:link w:val="aff3"/>
    <w:uiPriority w:val="99"/>
    <w:unhideWhenUsed/>
    <w:rsid w:val="005B7BEF"/>
    <w:pPr>
      <w:tabs>
        <w:tab w:val="center" w:pos="4153"/>
        <w:tab w:val="right" w:pos="8306"/>
      </w:tabs>
      <w:snapToGrid w:val="0"/>
      <w:ind w:left="566" w:firstLine="566"/>
    </w:pPr>
    <w:rPr>
      <w:snapToGrid/>
      <w:sz w:val="20"/>
      <w:szCs w:val="20"/>
    </w:rPr>
  </w:style>
  <w:style w:type="character" w:customStyle="1" w:styleId="aff3">
    <w:name w:val="頁首 字元"/>
    <w:link w:val="aff2"/>
    <w:uiPriority w:val="99"/>
    <w:rsid w:val="005B7BEF"/>
    <w:rPr>
      <w:rFonts w:ascii="標楷體" w:eastAsia="標楷體"/>
      <w:kern w:val="2"/>
    </w:rPr>
  </w:style>
  <w:style w:type="paragraph" w:styleId="aff4">
    <w:name w:val="footer"/>
    <w:basedOn w:val="a"/>
    <w:link w:val="aff5"/>
    <w:uiPriority w:val="99"/>
    <w:unhideWhenUsed/>
    <w:rsid w:val="005B7BEF"/>
    <w:pPr>
      <w:tabs>
        <w:tab w:val="center" w:pos="4153"/>
        <w:tab w:val="right" w:pos="8306"/>
      </w:tabs>
      <w:snapToGrid w:val="0"/>
      <w:ind w:left="566" w:firstLine="566"/>
    </w:pPr>
    <w:rPr>
      <w:snapToGrid/>
      <w:sz w:val="20"/>
      <w:szCs w:val="20"/>
    </w:rPr>
  </w:style>
  <w:style w:type="character" w:customStyle="1" w:styleId="aff5">
    <w:name w:val="頁尾 字元"/>
    <w:link w:val="aff4"/>
    <w:uiPriority w:val="99"/>
    <w:rsid w:val="005B7BEF"/>
    <w:rPr>
      <w:rFonts w:ascii="標楷體" w:eastAsia="標楷體"/>
      <w:kern w:val="2"/>
    </w:rPr>
  </w:style>
  <w:style w:type="paragraph" w:styleId="HTML">
    <w:name w:val="HTML Preformatted"/>
    <w:basedOn w:val="a"/>
    <w:link w:val="HTML0"/>
    <w:uiPriority w:val="99"/>
    <w:unhideWhenUsed/>
    <w:rsid w:val="005B7BEF"/>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5B7BEF"/>
    <w:rPr>
      <w:rFonts w:ascii="Courier New" w:eastAsia="標楷體" w:hAnsi="Courier New" w:cs="Courier New"/>
      <w:kern w:val="2"/>
    </w:rPr>
  </w:style>
  <w:style w:type="paragraph" w:customStyle="1" w:styleId="41">
    <w:name w:val="字元 字元4"/>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6">
    <w:name w:val="(一)(二)(三) 字元"/>
    <w:rsid w:val="005B7BEF"/>
    <w:rPr>
      <w:rFonts w:ascii="標楷體" w:eastAsia="標楷體"/>
      <w:snapToGrid w:val="0"/>
      <w:kern w:val="2"/>
      <w:sz w:val="28"/>
      <w:szCs w:val="28"/>
    </w:rPr>
  </w:style>
  <w:style w:type="paragraph" w:customStyle="1" w:styleId="28">
    <w:name w:val="字元 字元2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7">
    <w:name w:val="Closing"/>
    <w:basedOn w:val="a"/>
    <w:link w:val="aff8"/>
    <w:unhideWhenUsed/>
    <w:rsid w:val="005B7BEF"/>
    <w:pPr>
      <w:ind w:leftChars="1800" w:left="100" w:firstLine="566"/>
    </w:pPr>
    <w:rPr>
      <w:snapToGrid/>
    </w:rPr>
  </w:style>
  <w:style w:type="character" w:customStyle="1" w:styleId="aff8">
    <w:name w:val="結語 字元"/>
    <w:link w:val="aff7"/>
    <w:rsid w:val="005B7BEF"/>
    <w:rPr>
      <w:rFonts w:ascii="標楷體" w:eastAsia="標楷體"/>
      <w:kern w:val="2"/>
      <w:sz w:val="28"/>
      <w:szCs w:val="28"/>
    </w:rPr>
  </w:style>
  <w:style w:type="paragraph" w:styleId="Web">
    <w:name w:val="Normal (Web)"/>
    <w:basedOn w:val="a"/>
    <w:link w:val="Web0"/>
    <w:uiPriority w:val="99"/>
    <w:unhideWhenUsed/>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9">
    <w:name w:val="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a">
    <w:name w:val="樣式"/>
    <w:rsid w:val="005B7BEF"/>
    <w:rPr>
      <w:rFonts w:ascii="華康楷書體W5外字集" w:hAnsi="華康楷書體W5外字集"/>
      <w:vertAlign w:val="superscript"/>
    </w:rPr>
  </w:style>
  <w:style w:type="paragraph" w:customStyle="1" w:styleId="affb">
    <w:name w:val="表標題"/>
    <w:basedOn w:val="a"/>
    <w:rsid w:val="005B7BEF"/>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customStyle="1" w:styleId="110">
    <w:name w:val="字元1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c">
    <w:name w:val="(一)(二)(三) 字元1"/>
    <w:rsid w:val="005B7BEF"/>
    <w:rPr>
      <w:rFonts w:ascii="標楷體" w:eastAsia="標楷體"/>
      <w:snapToGrid w:val="0"/>
      <w:kern w:val="2"/>
      <w:sz w:val="28"/>
      <w:szCs w:val="28"/>
    </w:rPr>
  </w:style>
  <w:style w:type="paragraph" w:customStyle="1" w:styleId="111">
    <w:name w:val="字元1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c">
    <w:name w:val="第二層"/>
    <w:basedOn w:val="a"/>
    <w:rsid w:val="005B7BEF"/>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5B7BEF"/>
    <w:rPr>
      <w:sz w:val="24"/>
      <w:szCs w:val="24"/>
    </w:rPr>
  </w:style>
  <w:style w:type="paragraph" w:customStyle="1" w:styleId="Default">
    <w:name w:val="Default"/>
    <w:rsid w:val="005B7BEF"/>
    <w:pPr>
      <w:widowControl w:val="0"/>
      <w:autoSpaceDE w:val="0"/>
      <w:autoSpaceDN w:val="0"/>
      <w:adjustRightInd w:val="0"/>
    </w:pPr>
    <w:rPr>
      <w:rFonts w:ascii="標楷體" w:eastAsia="標楷體" w:cs="標楷體"/>
      <w:color w:val="000000"/>
      <w:sz w:val="24"/>
      <w:szCs w:val="24"/>
    </w:rPr>
  </w:style>
  <w:style w:type="character" w:customStyle="1" w:styleId="highlight1">
    <w:name w:val="highlight1"/>
    <w:rsid w:val="005B7BEF"/>
    <w:rPr>
      <w:color w:val="FF0000"/>
    </w:rPr>
  </w:style>
  <w:style w:type="paragraph" w:styleId="affd">
    <w:name w:val="Salutation"/>
    <w:basedOn w:val="a"/>
    <w:next w:val="a"/>
    <w:link w:val="affe"/>
    <w:unhideWhenUsed/>
    <w:rsid w:val="005B7BEF"/>
    <w:pPr>
      <w:ind w:left="566" w:firstLine="566"/>
    </w:pPr>
    <w:rPr>
      <w:snapToGrid/>
    </w:rPr>
  </w:style>
  <w:style w:type="character" w:customStyle="1" w:styleId="affe">
    <w:name w:val="問候 字元"/>
    <w:link w:val="affd"/>
    <w:rsid w:val="005B7BEF"/>
    <w:rPr>
      <w:rFonts w:ascii="標楷體" w:eastAsia="標楷體"/>
      <w:kern w:val="2"/>
      <w:sz w:val="28"/>
      <w:szCs w:val="28"/>
    </w:rPr>
  </w:style>
  <w:style w:type="paragraph" w:customStyle="1" w:styleId="29">
    <w:name w:val="字元 字元2 字元 字元 字元 字元"/>
    <w:basedOn w:val="a"/>
    <w:rsid w:val="005B7BEF"/>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My31">
    <w:name w:val="My31表格標號及標題"/>
    <w:basedOn w:val="a"/>
    <w:next w:val="a"/>
    <w:link w:val="My310"/>
    <w:rsid w:val="005B7BEF"/>
    <w:pPr>
      <w:widowControl/>
      <w:overflowPunct w:val="0"/>
      <w:autoSpaceDE w:val="0"/>
      <w:autoSpaceDN w:val="0"/>
      <w:adjustRightInd w:val="0"/>
      <w:spacing w:line="240" w:lineRule="auto"/>
      <w:ind w:leftChars="0" w:left="0" w:firstLineChars="0" w:firstLine="0"/>
      <w:jc w:val="center"/>
      <w:textAlignment w:val="baseline"/>
    </w:pPr>
    <w:rPr>
      <w:rFonts w:ascii="Times New Roman"/>
      <w:b/>
      <w:snapToGrid/>
      <w:kern w:val="0"/>
      <w:sz w:val="26"/>
      <w:szCs w:val="20"/>
    </w:rPr>
  </w:style>
  <w:style w:type="character" w:customStyle="1" w:styleId="My310">
    <w:name w:val="My31表格標號及標題 字元"/>
    <w:link w:val="My31"/>
    <w:rsid w:val="005B7BEF"/>
    <w:rPr>
      <w:rFonts w:eastAsia="標楷體"/>
      <w:b/>
      <w:sz w:val="26"/>
    </w:rPr>
  </w:style>
  <w:style w:type="paragraph" w:customStyle="1" w:styleId="middle">
    <w:name w:val="middle"/>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key4">
    <w:name w:val="key4"/>
    <w:rsid w:val="005B7BEF"/>
    <w:rPr>
      <w:rFonts w:ascii="зũ" w:hAnsi="зũ" w:hint="default"/>
      <w:b/>
      <w:bCs/>
      <w:color w:val="FF0000"/>
    </w:rPr>
  </w:style>
  <w:style w:type="paragraph" w:styleId="afff">
    <w:name w:val="endnote text"/>
    <w:basedOn w:val="a"/>
    <w:link w:val="afff0"/>
    <w:uiPriority w:val="99"/>
    <w:semiHidden/>
    <w:unhideWhenUsed/>
    <w:rsid w:val="005B7BEF"/>
    <w:pPr>
      <w:snapToGrid w:val="0"/>
      <w:ind w:left="566" w:firstLine="566"/>
      <w:jc w:val="left"/>
    </w:pPr>
    <w:rPr>
      <w:snapToGrid/>
    </w:rPr>
  </w:style>
  <w:style w:type="character" w:customStyle="1" w:styleId="afff0">
    <w:name w:val="章節附註文字 字元"/>
    <w:link w:val="afff"/>
    <w:uiPriority w:val="99"/>
    <w:semiHidden/>
    <w:rsid w:val="005B7BEF"/>
    <w:rPr>
      <w:rFonts w:ascii="標楷體" w:eastAsia="標楷體"/>
      <w:kern w:val="2"/>
      <w:sz w:val="28"/>
      <w:szCs w:val="28"/>
    </w:rPr>
  </w:style>
  <w:style w:type="character" w:styleId="afff1">
    <w:name w:val="endnote reference"/>
    <w:uiPriority w:val="99"/>
    <w:semiHidden/>
    <w:unhideWhenUsed/>
    <w:rsid w:val="005B7BEF"/>
    <w:rPr>
      <w:vertAlign w:val="superscript"/>
    </w:rPr>
  </w:style>
  <w:style w:type="paragraph" w:customStyle="1" w:styleId="1d">
    <w:name w:val="字元 字元1 字元 字元 字元 字元 字元 字元 字元 字元 字元 字元 字元 字元 字元 字元 字元"/>
    <w:basedOn w:val="a"/>
    <w:rsid w:val="005B7BE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31">
    <w:name w:val="toc 3"/>
    <w:basedOn w:val="a"/>
    <w:next w:val="a"/>
    <w:autoRedefine/>
    <w:uiPriority w:val="39"/>
    <w:unhideWhenUsed/>
    <w:qFormat/>
    <w:rsid w:val="005B7BEF"/>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
    <w:next w:val="a"/>
    <w:autoRedefine/>
    <w:uiPriority w:val="39"/>
    <w:unhideWhenUsed/>
    <w:rsid w:val="005B7BEF"/>
    <w:pPr>
      <w:spacing w:line="240" w:lineRule="auto"/>
      <w:ind w:leftChars="600" w:left="1440" w:firstLineChars="0" w:firstLine="0"/>
      <w:jc w:val="left"/>
    </w:pPr>
    <w:rPr>
      <w:rFonts w:ascii="Calibri" w:eastAsia="新細明體" w:hAnsi="Calibri"/>
      <w:snapToGrid/>
      <w:sz w:val="24"/>
      <w:szCs w:val="22"/>
    </w:rPr>
  </w:style>
  <w:style w:type="paragraph" w:styleId="52">
    <w:name w:val="toc 5"/>
    <w:basedOn w:val="a"/>
    <w:next w:val="a"/>
    <w:autoRedefine/>
    <w:uiPriority w:val="39"/>
    <w:unhideWhenUsed/>
    <w:rsid w:val="005B7BEF"/>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
    <w:next w:val="a"/>
    <w:autoRedefine/>
    <w:uiPriority w:val="39"/>
    <w:unhideWhenUsed/>
    <w:rsid w:val="005B7BEF"/>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
    <w:next w:val="a"/>
    <w:autoRedefine/>
    <w:uiPriority w:val="39"/>
    <w:unhideWhenUsed/>
    <w:rsid w:val="005B7BEF"/>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
    <w:next w:val="a"/>
    <w:autoRedefine/>
    <w:uiPriority w:val="39"/>
    <w:unhideWhenUsed/>
    <w:rsid w:val="005B7BEF"/>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
    <w:next w:val="a"/>
    <w:autoRedefine/>
    <w:uiPriority w:val="39"/>
    <w:unhideWhenUsed/>
    <w:rsid w:val="005B7BEF"/>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basedOn w:val="a"/>
    <w:link w:val="afff3"/>
    <w:uiPriority w:val="34"/>
    <w:qFormat/>
    <w:rsid w:val="005B7BEF"/>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link w:val="afff2"/>
    <w:uiPriority w:val="99"/>
    <w:rsid w:val="005B7BEF"/>
    <w:rPr>
      <w:rFonts w:ascii="新細明體" w:hAnsi="新細明體" w:cs="新細明體"/>
      <w:sz w:val="24"/>
      <w:szCs w:val="24"/>
    </w:rPr>
  </w:style>
  <w:style w:type="paragraph" w:customStyle="1" w:styleId="CompanyName">
    <w:name w:val="Company Name"/>
    <w:basedOn w:val="a"/>
    <w:rsid w:val="005B7BEF"/>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160">
    <w:name w:val="第一層(16號字) 字元"/>
    <w:link w:val="16"/>
    <w:rsid w:val="005B7BEF"/>
    <w:rPr>
      <w:rFonts w:ascii="標楷體" w:eastAsia="標楷體"/>
      <w:b/>
      <w:snapToGrid w:val="0"/>
      <w:kern w:val="2"/>
      <w:sz w:val="32"/>
    </w:rPr>
  </w:style>
  <w:style w:type="paragraph" w:customStyle="1" w:styleId="031">
    <w:name w:val="031"/>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032">
    <w:name w:val="032"/>
    <w:basedOn w:val="a"/>
    <w:rsid w:val="005B7BEF"/>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2">
    <w:name w:val="彩色清單 - 輔色 12 字元"/>
    <w:link w:val="-120"/>
    <w:uiPriority w:val="34"/>
    <w:locked/>
    <w:rsid w:val="005B7BEF"/>
    <w:rPr>
      <w:kern w:val="2"/>
      <w:sz w:val="24"/>
      <w:szCs w:val="24"/>
    </w:rPr>
  </w:style>
  <w:style w:type="paragraph" w:customStyle="1" w:styleId="-120">
    <w:name w:val="彩色清單 - 輔色 12"/>
    <w:basedOn w:val="a"/>
    <w:link w:val="-12"/>
    <w:uiPriority w:val="34"/>
    <w:qFormat/>
    <w:rsid w:val="005B7BEF"/>
    <w:pPr>
      <w:spacing w:line="240" w:lineRule="auto"/>
      <w:ind w:left="480" w:firstLineChars="0" w:firstLine="0"/>
      <w:jc w:val="left"/>
    </w:pPr>
    <w:rPr>
      <w:rFonts w:ascii="Times New Roman" w:eastAsia="新細明體"/>
      <w:snapToGrid/>
      <w:sz w:val="24"/>
      <w:szCs w:val="24"/>
    </w:rPr>
  </w:style>
  <w:style w:type="paragraph" w:customStyle="1" w:styleId="53">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
    <w:link w:val="afff5"/>
    <w:rsid w:val="005B7BEF"/>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rsid w:val="005B7BEF"/>
    <w:rPr>
      <w:rFonts w:ascii="細明體" w:eastAsia="細明體" w:hAnsi="Courier New"/>
      <w:kern w:val="2"/>
    </w:rPr>
  </w:style>
  <w:style w:type="character" w:styleId="afff6">
    <w:name w:val="Emphasis"/>
    <w:uiPriority w:val="20"/>
    <w:qFormat/>
    <w:rsid w:val="005B7BEF"/>
    <w:rPr>
      <w:i/>
      <w:iCs/>
    </w:rPr>
  </w:style>
  <w:style w:type="paragraph" w:styleId="afff7">
    <w:name w:val="Body Text"/>
    <w:basedOn w:val="a"/>
    <w:link w:val="afff8"/>
    <w:unhideWhenUsed/>
    <w:rsid w:val="005B7BEF"/>
    <w:pPr>
      <w:spacing w:after="120"/>
    </w:pPr>
  </w:style>
  <w:style w:type="character" w:customStyle="1" w:styleId="afff8">
    <w:name w:val="本文 字元"/>
    <w:link w:val="afff7"/>
    <w:rsid w:val="005B7BEF"/>
    <w:rPr>
      <w:rFonts w:ascii="標楷體" w:eastAsia="標楷體"/>
      <w:snapToGrid w:val="0"/>
      <w:kern w:val="2"/>
      <w:sz w:val="28"/>
      <w:szCs w:val="28"/>
    </w:rPr>
  </w:style>
  <w:style w:type="character" w:customStyle="1" w:styleId="145">
    <w:name w:val="第一層(14號字) 字元"/>
    <w:link w:val="144"/>
    <w:rsid w:val="005B7BEF"/>
    <w:rPr>
      <w:rFonts w:ascii="標楷體" w:eastAsia="標楷體"/>
      <w:b/>
      <w:snapToGrid w:val="0"/>
      <w:kern w:val="2"/>
      <w:sz w:val="28"/>
    </w:rPr>
  </w:style>
  <w:style w:type="paragraph" w:customStyle="1" w:styleId="54">
    <w:name w:val="樣式5"/>
    <w:basedOn w:val="a"/>
    <w:rsid w:val="005B7BEF"/>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3">
    <w:name w:val="樣式4"/>
    <w:basedOn w:val="a"/>
    <w:rsid w:val="005B7BEF"/>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paragraph" w:customStyle="1" w:styleId="afff9">
    <w:name w:val="特殊項目符號"/>
    <w:basedOn w:val="a"/>
    <w:next w:val="a"/>
    <w:rsid w:val="005B7BEF"/>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a">
    <w:name w:val="第一層"/>
    <w:basedOn w:val="afff4"/>
    <w:rsid w:val="005B7BEF"/>
    <w:pPr>
      <w:ind w:leftChars="550" w:left="1537"/>
      <w:jc w:val="both"/>
    </w:pPr>
    <w:rPr>
      <w:rFonts w:ascii="新細明體" w:eastAsia="新細明體"/>
      <w:b/>
      <w:bCs/>
      <w:sz w:val="32"/>
      <w:szCs w:val="24"/>
    </w:rPr>
  </w:style>
  <w:style w:type="character" w:customStyle="1" w:styleId="style151">
    <w:name w:val="style151"/>
    <w:rsid w:val="005B7BEF"/>
    <w:rPr>
      <w:color w:val="003399"/>
    </w:rPr>
  </w:style>
  <w:style w:type="paragraph" w:customStyle="1" w:styleId="1e">
    <w:name w:val="樣式1"/>
    <w:basedOn w:val="14"/>
    <w:rsid w:val="005B7BEF"/>
    <w:pPr>
      <w:ind w:left="567" w:hanging="567"/>
    </w:pPr>
  </w:style>
  <w:style w:type="character" w:styleId="afffb">
    <w:name w:val="Strong"/>
    <w:uiPriority w:val="22"/>
    <w:qFormat/>
    <w:rsid w:val="005B7BEF"/>
    <w:rPr>
      <w:b/>
      <w:bCs/>
    </w:rPr>
  </w:style>
  <w:style w:type="paragraph" w:customStyle="1" w:styleId="2a">
    <w:name w:val="樣式2"/>
    <w:basedOn w:val="24"/>
    <w:rsid w:val="005B7BEF"/>
    <w:pPr>
      <w:tabs>
        <w:tab w:val="clear" w:pos="8505"/>
        <w:tab w:val="right" w:leader="hyphen" w:pos="8490"/>
      </w:tabs>
      <w:ind w:left="200" w:rightChars="100" w:right="100" w:hanging="200"/>
    </w:pPr>
    <w:rPr>
      <w:noProof/>
    </w:rPr>
  </w:style>
  <w:style w:type="paragraph" w:customStyle="1" w:styleId="32">
    <w:name w:val="樣式3"/>
    <w:basedOn w:val="24"/>
    <w:rsid w:val="005B7BEF"/>
    <w:pPr>
      <w:tabs>
        <w:tab w:val="clear" w:pos="8505"/>
        <w:tab w:val="right" w:leader="hyphen" w:pos="8490"/>
      </w:tabs>
      <w:ind w:left="200" w:rightChars="100" w:right="100" w:hanging="200"/>
    </w:pPr>
    <w:rPr>
      <w:noProof/>
    </w:rPr>
  </w:style>
  <w:style w:type="paragraph" w:customStyle="1" w:styleId="62">
    <w:name w:val="樣式6"/>
    <w:basedOn w:val="12"/>
    <w:rsid w:val="005B7BEF"/>
    <w:pPr>
      <w:ind w:left="567" w:hanging="567"/>
    </w:pPr>
    <w:rPr>
      <w:b w:val="0"/>
      <w:noProof/>
    </w:rPr>
  </w:style>
  <w:style w:type="character" w:customStyle="1" w:styleId="148">
    <w:name w:val="第二層(14號字) 字元 字元"/>
    <w:rsid w:val="005B7BEF"/>
    <w:rPr>
      <w:rFonts w:ascii="標楷體" w:eastAsia="標楷體" w:hAnsi="標楷體"/>
      <w:b/>
      <w:snapToGrid w:val="0"/>
      <w:kern w:val="2"/>
      <w:sz w:val="28"/>
      <w:szCs w:val="28"/>
    </w:rPr>
  </w:style>
  <w:style w:type="paragraph" w:customStyle="1" w:styleId="HeadingBase">
    <w:name w:val="Heading Base"/>
    <w:basedOn w:val="afff7"/>
    <w:next w:val="afff7"/>
    <w:rsid w:val="005B7BEF"/>
    <w:pPr>
      <w:keepNext/>
      <w:keepLines/>
      <w:widowControl/>
      <w:spacing w:after="0" w:line="180" w:lineRule="atLeast"/>
      <w:ind w:leftChars="0" w:left="0" w:firstLineChars="0" w:firstLine="0"/>
      <w:jc w:val="left"/>
    </w:pPr>
    <w:rPr>
      <w:rFonts w:ascii="Arial Black" w:hAnsi="Arial Black"/>
      <w:snapToGrid/>
      <w:spacing w:val="-10"/>
      <w:kern w:val="28"/>
      <w:szCs w:val="20"/>
    </w:rPr>
  </w:style>
  <w:style w:type="paragraph" w:styleId="afffc">
    <w:name w:val="Message Header"/>
    <w:basedOn w:val="afff7"/>
    <w:link w:val="afffd"/>
    <w:rsid w:val="005B7BEF"/>
    <w:pPr>
      <w:keepLines/>
      <w:widowControl/>
      <w:tabs>
        <w:tab w:val="left" w:pos="720"/>
        <w:tab w:val="left" w:pos="4320"/>
        <w:tab w:val="left" w:pos="5040"/>
        <w:tab w:val="right" w:pos="8640"/>
      </w:tabs>
      <w:spacing w:after="40" w:line="440" w:lineRule="atLeast"/>
      <w:ind w:leftChars="0" w:left="720" w:firstLineChars="0" w:hanging="720"/>
      <w:jc w:val="left"/>
    </w:pPr>
    <w:rPr>
      <w:rFonts w:ascii="Arial" w:hAnsi="Arial"/>
      <w:snapToGrid/>
      <w:spacing w:val="-5"/>
      <w:kern w:val="0"/>
      <w:szCs w:val="20"/>
    </w:rPr>
  </w:style>
  <w:style w:type="character" w:customStyle="1" w:styleId="afffd">
    <w:name w:val="訊息欄位名稱 字元"/>
    <w:link w:val="afffc"/>
    <w:rsid w:val="005B7BEF"/>
    <w:rPr>
      <w:rFonts w:ascii="Arial" w:eastAsia="標楷體" w:hAnsi="Arial"/>
      <w:spacing w:val="-5"/>
      <w:sz w:val="28"/>
    </w:rPr>
  </w:style>
  <w:style w:type="paragraph" w:styleId="2b">
    <w:name w:val="Body Text Indent 2"/>
    <w:basedOn w:val="a"/>
    <w:link w:val="2c"/>
    <w:rsid w:val="005B7BEF"/>
    <w:pPr>
      <w:spacing w:after="120" w:line="480" w:lineRule="auto"/>
      <w:ind w:left="480"/>
    </w:pPr>
  </w:style>
  <w:style w:type="character" w:customStyle="1" w:styleId="2c">
    <w:name w:val="本文縮排 2 字元"/>
    <w:link w:val="2b"/>
    <w:rsid w:val="005B7BEF"/>
    <w:rPr>
      <w:rFonts w:ascii="標楷體" w:eastAsia="標楷體"/>
      <w:snapToGrid w:val="0"/>
      <w:kern w:val="2"/>
      <w:sz w:val="28"/>
      <w:szCs w:val="28"/>
    </w:rPr>
  </w:style>
  <w:style w:type="paragraph" w:styleId="33">
    <w:name w:val="Body Text Indent 3"/>
    <w:basedOn w:val="a"/>
    <w:link w:val="34"/>
    <w:rsid w:val="005B7BEF"/>
    <w:pPr>
      <w:spacing w:after="120"/>
      <w:ind w:left="480"/>
    </w:pPr>
    <w:rPr>
      <w:sz w:val="16"/>
      <w:szCs w:val="16"/>
    </w:rPr>
  </w:style>
  <w:style w:type="character" w:customStyle="1" w:styleId="34">
    <w:name w:val="本文縮排 3 字元"/>
    <w:link w:val="33"/>
    <w:rsid w:val="005B7BEF"/>
    <w:rPr>
      <w:rFonts w:ascii="標楷體" w:eastAsia="標楷體"/>
      <w:snapToGrid w:val="0"/>
      <w:kern w:val="2"/>
      <w:sz w:val="16"/>
      <w:szCs w:val="16"/>
    </w:rPr>
  </w:style>
  <w:style w:type="paragraph" w:customStyle="1" w:styleId="1f">
    <w:name w:val="字元 字元 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0">
    <w:name w:val="字元 字元 字元1"/>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5B7BEF"/>
  </w:style>
  <w:style w:type="paragraph" w:customStyle="1" w:styleId="Pa11">
    <w:name w:val="Pa11"/>
    <w:basedOn w:val="Default"/>
    <w:next w:val="Default"/>
    <w:uiPriority w:val="99"/>
    <w:rsid w:val="005B7BEF"/>
    <w:pPr>
      <w:spacing w:line="241" w:lineRule="atLeast"/>
    </w:pPr>
    <w:rPr>
      <w:rFonts w:ascii="華康細明體I.." w:eastAsia="華康細明體I.." w:cs="Times New Roman"/>
      <w:color w:val="auto"/>
    </w:rPr>
  </w:style>
  <w:style w:type="paragraph" w:customStyle="1" w:styleId="1f1">
    <w:name w:val="字元1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e">
    <w:name w:val="字元 字元 字元"/>
    <w:basedOn w:val="a"/>
    <w:semiHidden/>
    <w:rsid w:val="005B7BE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d">
    <w:name w:val="字元 字元2 字元 字元 字元 字元 字元"/>
    <w:basedOn w:val="a"/>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
    <w:name w:val="條文"/>
    <w:basedOn w:val="a"/>
    <w:rsid w:val="005B7BEF"/>
    <w:pPr>
      <w:tabs>
        <w:tab w:val="left" w:pos="1985"/>
      </w:tabs>
      <w:kinsoku w:val="0"/>
      <w:adjustRightInd w:val="0"/>
      <w:snapToGrid w:val="0"/>
      <w:spacing w:line="240" w:lineRule="auto"/>
      <w:ind w:leftChars="0" w:left="539" w:right="57" w:firstLineChars="0" w:hanging="539"/>
      <w:textAlignment w:val="baseline"/>
    </w:pPr>
    <w:rPr>
      <w:rFonts w:ascii="Times New Roman"/>
      <w:snapToGrid/>
      <w:kern w:val="0"/>
      <w:szCs w:val="20"/>
    </w:rPr>
  </w:style>
  <w:style w:type="paragraph" w:customStyle="1" w:styleId="12111">
    <w:name w:val="字元 字元 字元1 字元 字元 字元 字元 字元 字元2 字元1 字元 字元1 字元 字元 字元1 字元 字元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rsid w:val="005B7BEF"/>
    <w:pPr>
      <w:widowControl/>
      <w:spacing w:after="160" w:line="240" w:lineRule="exact"/>
      <w:ind w:leftChars="0" w:left="0" w:firstLineChars="0" w:firstLine="0"/>
      <w:jc w:val="left"/>
    </w:pPr>
    <w:rPr>
      <w:rFonts w:ascii="Verdana" w:eastAsia="新細明體" w:hAnsi="Verdana"/>
      <w:snapToGrid/>
      <w:kern w:val="0"/>
      <w:sz w:val="20"/>
      <w:szCs w:val="20"/>
      <w:lang w:val="en-GB" w:eastAsia="en-US"/>
    </w:rPr>
  </w:style>
  <w:style w:type="paragraph" w:customStyle="1" w:styleId="55">
    <w:name w:val="字元 字元5 字元"/>
    <w:basedOn w:val="a"/>
    <w:semiHidden/>
    <w:rsid w:val="005B7B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9">
    <w:name w:val="表格內文(14行高) 字元 字元"/>
    <w:basedOn w:val="aa"/>
    <w:link w:val="14a"/>
    <w:rsid w:val="005B7BEF"/>
    <w:pPr>
      <w:spacing w:line="280" w:lineRule="exact"/>
      <w:ind w:leftChars="0" w:left="0" w:firstLineChars="0" w:firstLine="0"/>
      <w:jc w:val="left"/>
    </w:pPr>
    <w:rPr>
      <w:rFonts w:ascii="Times New Roman"/>
      <w:sz w:val="24"/>
    </w:rPr>
  </w:style>
  <w:style w:type="character" w:customStyle="1" w:styleId="14a">
    <w:name w:val="表格內文(14行高) 字元 字元 字元"/>
    <w:link w:val="149"/>
    <w:rsid w:val="005B7BEF"/>
    <w:rPr>
      <w:rFonts w:eastAsia="標楷體"/>
      <w:snapToGrid w:val="0"/>
      <w:kern w:val="2"/>
      <w:sz w:val="24"/>
      <w:szCs w:val="28"/>
    </w:rPr>
  </w:style>
  <w:style w:type="character" w:customStyle="1" w:styleId="st">
    <w:name w:val="st"/>
    <w:rsid w:val="005B7BEF"/>
  </w:style>
  <w:style w:type="paragraph" w:customStyle="1" w:styleId="1f2">
    <w:name w:val="字元 字元1 字元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Note Heading"/>
    <w:basedOn w:val="a"/>
    <w:next w:val="a"/>
    <w:link w:val="affff1"/>
    <w:rsid w:val="00535ADA"/>
    <w:pPr>
      <w:spacing w:line="240" w:lineRule="auto"/>
      <w:ind w:leftChars="0" w:left="0" w:firstLineChars="0" w:firstLine="0"/>
      <w:jc w:val="center"/>
    </w:pPr>
    <w:rPr>
      <w:rFonts w:ascii="Times New Roman"/>
      <w:snapToGrid/>
      <w:szCs w:val="24"/>
    </w:rPr>
  </w:style>
  <w:style w:type="character" w:customStyle="1" w:styleId="affff1">
    <w:name w:val="註釋標題 字元"/>
    <w:link w:val="affff0"/>
    <w:rsid w:val="00535ADA"/>
    <w:rPr>
      <w:rFonts w:eastAsia="標楷體"/>
      <w:kern w:val="2"/>
      <w:sz w:val="28"/>
      <w:szCs w:val="24"/>
    </w:rPr>
  </w:style>
  <w:style w:type="paragraph" w:customStyle="1" w:styleId="1233">
    <w:name w:val="括號123"/>
    <w:basedOn w:val="a"/>
    <w:rsid w:val="00535ADA"/>
    <w:pPr>
      <w:spacing w:line="360" w:lineRule="auto"/>
      <w:ind w:leftChars="0" w:left="0" w:firstLineChars="0" w:firstLine="2040"/>
    </w:pPr>
    <w:rPr>
      <w:snapToGrid/>
      <w:sz w:val="24"/>
      <w:szCs w:val="20"/>
    </w:rPr>
  </w:style>
  <w:style w:type="paragraph" w:customStyle="1" w:styleId="affff2">
    <w:name w:val="內文一"/>
    <w:basedOn w:val="a"/>
    <w:rsid w:val="00535ADA"/>
    <w:pPr>
      <w:adjustRightInd w:val="0"/>
      <w:snapToGrid w:val="0"/>
      <w:spacing w:beforeLines="50" w:before="120" w:afterLines="50" w:after="120" w:line="320" w:lineRule="atLeast"/>
      <w:ind w:leftChars="0" w:left="567" w:firstLineChars="0" w:hanging="567"/>
      <w:textAlignment w:val="baseline"/>
    </w:pPr>
    <w:rPr>
      <w:snapToGrid/>
      <w:kern w:val="0"/>
      <w:szCs w:val="20"/>
    </w:rPr>
  </w:style>
  <w:style w:type="paragraph" w:customStyle="1" w:styleId="1f3">
    <w:name w:val="內文1"/>
    <w:basedOn w:val="a"/>
    <w:rsid w:val="00535ADA"/>
    <w:pPr>
      <w:adjustRightInd w:val="0"/>
      <w:snapToGrid w:val="0"/>
      <w:spacing w:before="50" w:afterLines="50" w:after="120" w:line="320" w:lineRule="atLeast"/>
      <w:ind w:leftChars="0" w:left="1134" w:firstLineChars="0" w:hanging="295"/>
      <w:textAlignment w:val="baseline"/>
    </w:pPr>
    <w:rPr>
      <w:snapToGrid/>
      <w:kern w:val="0"/>
      <w:szCs w:val="20"/>
    </w:rPr>
  </w:style>
  <w:style w:type="paragraph" w:customStyle="1" w:styleId="affff3">
    <w:name w:val="主旨"/>
    <w:basedOn w:val="a"/>
    <w:rsid w:val="00535ADA"/>
    <w:pPr>
      <w:kinsoku w:val="0"/>
      <w:snapToGrid w:val="0"/>
      <w:ind w:leftChars="0" w:left="958" w:firstLineChars="0" w:hanging="958"/>
      <w:jc w:val="left"/>
    </w:pPr>
    <w:rPr>
      <w:rFonts w:hAnsi="標楷體"/>
      <w:snapToGrid/>
      <w:sz w:val="32"/>
      <w:szCs w:val="24"/>
    </w:rPr>
  </w:style>
  <w:style w:type="paragraph" w:customStyle="1" w:styleId="affff4">
    <w:name w:val="表"/>
    <w:basedOn w:val="a"/>
    <w:rsid w:val="00535ADA"/>
    <w:pPr>
      <w:adjustRightInd w:val="0"/>
      <w:snapToGrid w:val="0"/>
      <w:spacing w:line="240" w:lineRule="auto"/>
      <w:ind w:leftChars="0" w:left="1316" w:right="57" w:firstLineChars="0" w:hanging="1259"/>
      <w:jc w:val="left"/>
    </w:pPr>
    <w:rPr>
      <w:snapToGrid/>
      <w:sz w:val="20"/>
      <w:szCs w:val="20"/>
    </w:rPr>
  </w:style>
  <w:style w:type="paragraph" w:customStyle="1" w:styleId="affff5">
    <w:name w:val="說明"/>
    <w:basedOn w:val="a"/>
    <w:rsid w:val="00535ADA"/>
    <w:pPr>
      <w:adjustRightInd w:val="0"/>
      <w:snapToGrid w:val="0"/>
      <w:spacing w:line="240" w:lineRule="auto"/>
      <w:ind w:leftChars="0" w:left="930" w:firstLineChars="0" w:hanging="930"/>
      <w:jc w:val="left"/>
      <w:textAlignment w:val="baseline"/>
    </w:pPr>
    <w:rPr>
      <w:snapToGrid/>
      <w:kern w:val="0"/>
      <w:sz w:val="32"/>
      <w:szCs w:val="20"/>
    </w:rPr>
  </w:style>
  <w:style w:type="paragraph" w:customStyle="1" w:styleId="1f4">
    <w:name w:val="(1)"/>
    <w:basedOn w:val="a"/>
    <w:rsid w:val="00535ADA"/>
    <w:pPr>
      <w:adjustRightInd w:val="0"/>
      <w:spacing w:line="480" w:lineRule="exact"/>
      <w:ind w:leftChars="0" w:left="1332" w:firstLineChars="0" w:hanging="255"/>
      <w:jc w:val="left"/>
      <w:textAlignment w:val="baseline"/>
    </w:pPr>
    <w:rPr>
      <w:rFonts w:ascii="新細明體" w:eastAsia="新細明體" w:hAnsi="Courier New"/>
      <w:snapToGrid/>
      <w:spacing w:val="6"/>
      <w:kern w:val="0"/>
      <w:sz w:val="24"/>
      <w:szCs w:val="20"/>
    </w:rPr>
  </w:style>
  <w:style w:type="paragraph" w:customStyle="1" w:styleId="56">
    <w:name w:val="字元 字元5"/>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11">
    <w:name w:val="t11"/>
    <w:rsid w:val="00535ADA"/>
    <w:rPr>
      <w:rFonts w:ascii="Arial" w:hAnsi="Arial" w:cs="Arial" w:hint="default"/>
      <w:color w:val="666666"/>
      <w:sz w:val="18"/>
      <w:szCs w:val="18"/>
    </w:rPr>
  </w:style>
  <w:style w:type="character" w:customStyle="1" w:styleId="type11">
    <w:name w:val="type11"/>
    <w:rsid w:val="00535ADA"/>
    <w:rPr>
      <w:rFonts w:ascii="sөũ" w:hAnsi="sөũ" w:hint="default"/>
      <w:b w:val="0"/>
      <w:bCs w:val="0"/>
      <w:spacing w:val="33"/>
      <w:sz w:val="20"/>
      <w:szCs w:val="20"/>
    </w:rPr>
  </w:style>
  <w:style w:type="character" w:customStyle="1" w:styleId="15pxtext081">
    <w:name w:val="15px_text_081"/>
    <w:rsid w:val="00535ADA"/>
    <w:rPr>
      <w:color w:val="272727"/>
      <w:spacing w:val="10"/>
      <w:sz w:val="15"/>
      <w:szCs w:val="15"/>
    </w:rPr>
  </w:style>
  <w:style w:type="paragraph" w:customStyle="1" w:styleId="1f5">
    <w:name w:val="字元 字元1"/>
    <w:basedOn w:val="a"/>
    <w:semiHidden/>
    <w:rsid w:val="00535AD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6">
    <w:name w:val="1內段"/>
    <w:basedOn w:val="afff4"/>
    <w:rsid w:val="00535ADA"/>
    <w:pPr>
      <w:kinsoku w:val="0"/>
      <w:adjustRightInd w:val="0"/>
      <w:spacing w:line="480" w:lineRule="exact"/>
      <w:ind w:left="1134"/>
      <w:textAlignment w:val="baseline"/>
    </w:pPr>
    <w:rPr>
      <w:spacing w:val="6"/>
      <w:kern w:val="0"/>
      <w:sz w:val="24"/>
      <w:lang w:val="x-none" w:eastAsia="x-none"/>
    </w:rPr>
  </w:style>
  <w:style w:type="paragraph" w:customStyle="1" w:styleId="affff6">
    <w:name w:val="(一)內段"/>
    <w:basedOn w:val="a"/>
    <w:rsid w:val="00535ADA"/>
    <w:pPr>
      <w:kinsoku w:val="0"/>
      <w:adjustRightInd w:val="0"/>
      <w:spacing w:line="480" w:lineRule="exact"/>
      <w:ind w:leftChars="0" w:left="958" w:right="79" w:firstLineChars="0" w:firstLine="482"/>
      <w:jc w:val="left"/>
      <w:textAlignment w:val="baseline"/>
    </w:pPr>
    <w:rPr>
      <w:rFonts w:ascii="新細明體" w:eastAsia="新細明體"/>
      <w:snapToGrid/>
      <w:spacing w:val="6"/>
      <w:kern w:val="0"/>
      <w:sz w:val="24"/>
      <w:szCs w:val="20"/>
    </w:rPr>
  </w:style>
  <w:style w:type="paragraph" w:customStyle="1" w:styleId="112">
    <w:name w:val="1.1"/>
    <w:basedOn w:val="a"/>
    <w:rsid w:val="00535ADA"/>
    <w:pPr>
      <w:adjustRightInd w:val="0"/>
      <w:spacing w:line="480" w:lineRule="atLeast"/>
      <w:ind w:leftChars="0" w:left="426" w:firstLineChars="0" w:hanging="426"/>
      <w:textAlignment w:val="baseline"/>
    </w:pPr>
    <w:rPr>
      <w:rFonts w:ascii="Times New Roman"/>
      <w:snapToGrid/>
      <w:kern w:val="0"/>
      <w:szCs w:val="20"/>
    </w:rPr>
  </w:style>
  <w:style w:type="paragraph" w:styleId="affff7">
    <w:name w:val="TOC Heading"/>
    <w:basedOn w:val="1"/>
    <w:next w:val="a"/>
    <w:uiPriority w:val="39"/>
    <w:semiHidden/>
    <w:unhideWhenUsed/>
    <w:qFormat/>
    <w:rsid w:val="00535ADA"/>
    <w:pPr>
      <w:keepLines/>
      <w:widowControl/>
      <w:spacing w:before="480" w:after="0" w:line="276" w:lineRule="auto"/>
      <w:ind w:leftChars="0" w:left="0" w:firstLineChars="0" w:firstLine="0"/>
      <w:jc w:val="left"/>
      <w:outlineLvl w:val="9"/>
    </w:pPr>
    <w:rPr>
      <w:rFonts w:ascii="Cambria" w:hAnsi="Cambria"/>
      <w:snapToGrid/>
      <w:color w:val="365F91"/>
      <w:kern w:val="0"/>
      <w:sz w:val="28"/>
      <w:szCs w:val="28"/>
      <w:lang w:val="x-none" w:eastAsia="x-none"/>
    </w:rPr>
  </w:style>
  <w:style w:type="character" w:customStyle="1" w:styleId="ft">
    <w:name w:val="ft"/>
    <w:rsid w:val="00535ADA"/>
  </w:style>
  <w:style w:type="character" w:customStyle="1" w:styleId="ttag">
    <w:name w:val="t_tag"/>
    <w:rsid w:val="00535ADA"/>
  </w:style>
  <w:style w:type="character" w:customStyle="1" w:styleId="Web0">
    <w:name w:val="內文 (Web) 字元"/>
    <w:link w:val="Web"/>
    <w:rsid w:val="00535ADA"/>
    <w:rPr>
      <w:rFonts w:ascii="新細明體" w:hAnsi="新細明體" w:cs="新細明體"/>
      <w:sz w:val="24"/>
      <w:szCs w:val="24"/>
    </w:rPr>
  </w:style>
  <w:style w:type="paragraph" w:customStyle="1" w:styleId="affff8">
    <w:name w:val=""/>
    <w:basedOn w:val="a"/>
    <w:rsid w:val="00535ADA"/>
    <w:pPr>
      <w:spacing w:line="440" w:lineRule="exact"/>
      <w:ind w:leftChars="0" w:left="851" w:firstLineChars="0" w:hanging="567"/>
    </w:pPr>
    <w:rPr>
      <w:rFonts w:ascii="Times New Roman" w:eastAsia="華康細明體"/>
      <w:b/>
      <w:snapToGrid/>
      <w:szCs w:val="20"/>
    </w:rPr>
  </w:style>
  <w:style w:type="paragraph" w:customStyle="1" w:styleId="affff9">
    <w:name w:val=""/>
    <w:basedOn w:val="a"/>
    <w:rsid w:val="00535ADA"/>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character" w:customStyle="1" w:styleId="txttitle1">
    <w:name w:val="txt_title1"/>
    <w:rsid w:val="00535ADA"/>
    <w:rPr>
      <w:b/>
      <w:bCs/>
      <w:color w:val="0066CC"/>
    </w:rPr>
  </w:style>
  <w:style w:type="paragraph" w:styleId="affffa">
    <w:name w:val="Revision"/>
    <w:hidden/>
    <w:uiPriority w:val="99"/>
    <w:semiHidden/>
    <w:rsid w:val="00535ADA"/>
    <w:rPr>
      <w:rFonts w:ascii="標楷體" w:eastAsia="標楷體"/>
      <w:snapToGrid w:val="0"/>
      <w:kern w:val="2"/>
      <w:sz w:val="28"/>
      <w:szCs w:val="28"/>
    </w:rPr>
  </w:style>
  <w:style w:type="character" w:customStyle="1" w:styleId="red2">
    <w:name w:val="red2"/>
    <w:rsid w:val="00535ADA"/>
    <w:rPr>
      <w:rFonts w:ascii="sөũ" w:hAnsi="sөũ" w:hint="default"/>
      <w:color w:val="D83436"/>
      <w:sz w:val="20"/>
      <w:szCs w:val="20"/>
    </w:rPr>
  </w:style>
  <w:style w:type="paragraph" w:customStyle="1" w:styleId="affffb">
    <w:name w:val="甲"/>
    <w:basedOn w:val="a"/>
    <w:rsid w:val="00535ADA"/>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fc">
    <w:name w:val="(一)(二)(三) 字元 字元 字元"/>
    <w:basedOn w:val="a"/>
    <w:link w:val="affffd"/>
    <w:rsid w:val="00535ADA"/>
    <w:pPr>
      <w:ind w:left="300" w:hangingChars="100" w:hanging="100"/>
    </w:pPr>
    <w:rPr>
      <w:lang w:val="x-none" w:eastAsia="x-none"/>
    </w:rPr>
  </w:style>
  <w:style w:type="character" w:customStyle="1" w:styleId="affffd">
    <w:name w:val="(一)(二)(三) 字元 字元 字元 字元"/>
    <w:link w:val="affffc"/>
    <w:rsid w:val="00535ADA"/>
    <w:rPr>
      <w:rFonts w:ascii="標楷體" w:eastAsia="標楷體"/>
      <w:snapToGrid w:val="0"/>
      <w:kern w:val="2"/>
      <w:sz w:val="28"/>
      <w:szCs w:val="28"/>
      <w:lang w:val="x-none" w:eastAsia="x-none"/>
    </w:rPr>
  </w:style>
  <w:style w:type="paragraph" w:customStyle="1" w:styleId="1f7">
    <w:name w:val="字元 字元1 字元 字元 字元"/>
    <w:basedOn w:val="a"/>
    <w:semiHidden/>
    <w:rsid w:val="00535AD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一)"/>
    <w:basedOn w:val="a"/>
    <w:rsid w:val="00535ADA"/>
    <w:pPr>
      <w:adjustRightInd w:val="0"/>
      <w:spacing w:line="480" w:lineRule="exact"/>
      <w:ind w:leftChars="0" w:left="1083" w:firstLineChars="0" w:hanging="482"/>
      <w:jc w:val="left"/>
      <w:textAlignment w:val="baseline"/>
    </w:pPr>
    <w:rPr>
      <w:rFonts w:ascii="新細明體" w:eastAsia="新細明體" w:hAnsi="Courier New"/>
      <w:b/>
      <w:snapToGrid/>
      <w:spacing w:val="6"/>
      <w:kern w:val="0"/>
      <w:sz w:val="24"/>
      <w:szCs w:val="20"/>
    </w:rPr>
  </w:style>
  <w:style w:type="character" w:customStyle="1" w:styleId="afffff">
    <w:name w:val="(一)下內文 字元 字元"/>
    <w:rsid w:val="00535ADA"/>
    <w:rPr>
      <w:rFonts w:ascii="標楷體" w:eastAsia="標楷體"/>
      <w:snapToGrid w:val="0"/>
      <w:kern w:val="2"/>
      <w:sz w:val="28"/>
      <w:szCs w:val="28"/>
    </w:rPr>
  </w:style>
  <w:style w:type="paragraph" w:customStyle="1" w:styleId="afffff0">
    <w:name w:val="中油表"/>
    <w:basedOn w:val="a"/>
    <w:qFormat/>
    <w:rsid w:val="00535ADA"/>
    <w:pPr>
      <w:spacing w:line="240" w:lineRule="auto"/>
      <w:ind w:leftChars="0" w:left="0" w:firstLineChars="0" w:firstLine="0"/>
      <w:jc w:val="center"/>
    </w:pPr>
    <w:rPr>
      <w:rFonts w:ascii="Times New Roman"/>
      <w:snapToGrid/>
      <w:sz w:val="20"/>
      <w:szCs w:val="20"/>
    </w:rPr>
  </w:style>
  <w:style w:type="paragraph" w:customStyle="1" w:styleId="2102">
    <w:name w:val="樣式 目錄 2目錄1   凸排 + 左:  0 公分 凸出:  2 字元"/>
    <w:basedOn w:val="24"/>
    <w:rsid w:val="00535ADA"/>
    <w:pPr>
      <w:widowControl/>
      <w:tabs>
        <w:tab w:val="clear" w:pos="8505"/>
        <w:tab w:val="right" w:leader="hyphen" w:pos="8490"/>
      </w:tabs>
      <w:ind w:left="0" w:rightChars="110" w:right="110" w:hanging="488"/>
    </w:pPr>
    <w:rPr>
      <w:rFonts w:hAnsi="標楷體" w:cs="新細明體"/>
      <w:bCs/>
      <w:noProof/>
      <w:szCs w:val="20"/>
    </w:rPr>
  </w:style>
  <w:style w:type="character" w:customStyle="1" w:styleId="13">
    <w:name w:val="目錄 1 字元"/>
    <w:aliases w:val="目錄 1  粗體 字元"/>
    <w:link w:val="12"/>
    <w:uiPriority w:val="39"/>
    <w:rsid w:val="00535ADA"/>
    <w:rPr>
      <w:rFonts w:ascii="標楷體" w:eastAsia="標楷體"/>
      <w:b/>
      <w:snapToGrid w:val="0"/>
      <w:kern w:val="2"/>
      <w:sz w:val="24"/>
      <w:szCs w:val="28"/>
    </w:rPr>
  </w:style>
  <w:style w:type="paragraph" w:customStyle="1" w:styleId="210202">
    <w:name w:val="樣式 樣式 目錄 2目錄1   凸排 + 左:  0 公分 凸出:  2 字元 + 左:  0 公分 凸出:  2 字元 右..."/>
    <w:basedOn w:val="2102"/>
    <w:rsid w:val="00535ADA"/>
    <w:pPr>
      <w:ind w:left="487" w:right="312" w:hanging="487"/>
    </w:pPr>
    <w:rPr>
      <w:b/>
    </w:rPr>
  </w:style>
  <w:style w:type="character" w:customStyle="1" w:styleId="date1">
    <w:name w:val="date1"/>
    <w:rsid w:val="00535ADA"/>
    <w:rPr>
      <w:rFonts w:ascii="Arial" w:hAnsi="Arial" w:cs="Arial" w:hint="default"/>
      <w:color w:val="7B992E"/>
      <w:spacing w:val="0"/>
    </w:rPr>
  </w:style>
  <w:style w:type="character" w:styleId="HTML1">
    <w:name w:val="HTML Typewriter"/>
    <w:uiPriority w:val="99"/>
    <w:semiHidden/>
    <w:unhideWhenUsed/>
    <w:rsid w:val="00535ADA"/>
    <w:rPr>
      <w:rFonts w:ascii="細明體" w:eastAsia="細明體" w:hAnsi="細明體" w:cs="細明體" w:hint="eastAsia"/>
      <w:sz w:val="24"/>
      <w:szCs w:val="24"/>
    </w:rPr>
  </w:style>
  <w:style w:type="character" w:customStyle="1" w:styleId="11">
    <w:name w:val="結論 字元1"/>
    <w:link w:val="a8"/>
    <w:rsid w:val="00535ADA"/>
    <w:rPr>
      <w:rFonts w:ascii="標楷體" w:eastAsia="標楷體"/>
      <w:snapToGrid w:val="0"/>
      <w:kern w:val="2"/>
      <w:sz w:val="28"/>
      <w:szCs w:val="28"/>
    </w:rPr>
  </w:style>
  <w:style w:type="paragraph" w:styleId="afffff1">
    <w:name w:val="caption"/>
    <w:basedOn w:val="a"/>
    <w:next w:val="a"/>
    <w:qFormat/>
    <w:rsid w:val="00535ADA"/>
    <w:pPr>
      <w:spacing w:line="240" w:lineRule="auto"/>
      <w:ind w:leftChars="0" w:left="0" w:firstLineChars="0" w:firstLine="0"/>
      <w:jc w:val="left"/>
    </w:pPr>
    <w:rPr>
      <w:rFonts w:ascii="Calibri" w:eastAsia="新細明體" w:hAnsi="Calibri"/>
      <w:snapToGrid/>
      <w:sz w:val="20"/>
      <w:szCs w:val="20"/>
    </w:rPr>
  </w:style>
  <w:style w:type="paragraph" w:customStyle="1" w:styleId="afffff2">
    <w:name w:val="高雄中長程 表標題"/>
    <w:basedOn w:val="8"/>
    <w:uiPriority w:val="99"/>
    <w:qFormat/>
    <w:rsid w:val="00535ADA"/>
    <w:pPr>
      <w:widowControl/>
      <w:adjustRightInd w:val="0"/>
      <w:snapToGrid w:val="0"/>
      <w:ind w:left="0" w:firstLine="0"/>
      <w:jc w:val="center"/>
    </w:pPr>
    <w:rPr>
      <w:rFonts w:ascii="Times New Roman" w:hAnsi="標楷體"/>
      <w:snapToGrid w:val="0"/>
      <w:kern w:val="0"/>
      <w:sz w:val="28"/>
      <w:szCs w:val="32"/>
    </w:rPr>
  </w:style>
  <w:style w:type="paragraph" w:customStyle="1" w:styleId="afffff3">
    <w:name w:val="壹一"/>
    <w:basedOn w:val="a"/>
    <w:rsid w:val="00535ADA"/>
    <w:pPr>
      <w:ind w:leftChars="0" w:left="567" w:firstLineChars="0" w:firstLine="0"/>
    </w:pPr>
    <w:rPr>
      <w:rFonts w:ascii="Times New Roman"/>
      <w:snapToGrid/>
      <w:szCs w:val="20"/>
    </w:rPr>
  </w:style>
  <w:style w:type="paragraph" w:customStyle="1" w:styleId="cjk">
    <w:name w:val="cjk"/>
    <w:basedOn w:val="a"/>
    <w:rsid w:val="00EE680C"/>
    <w:pPr>
      <w:widowControl/>
      <w:spacing w:before="100" w:beforeAutospacing="1" w:after="119"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Standard">
    <w:name w:val="Standard"/>
    <w:rsid w:val="00146EA2"/>
    <w:pPr>
      <w:widowControl w:val="0"/>
      <w:suppressAutoHyphens/>
      <w:autoSpaceDN w:val="0"/>
      <w:spacing w:line="500" w:lineRule="exact"/>
      <w:ind w:left="200" w:firstLine="200"/>
      <w:jc w:val="both"/>
      <w:textAlignment w:val="baseline"/>
    </w:pPr>
    <w:rPr>
      <w:rFonts w:ascii="標楷體" w:eastAsia="標楷體" w:hAnsi="標楷體"/>
      <w:kern w:val="3"/>
      <w:sz w:val="28"/>
      <w:szCs w:val="28"/>
    </w:rPr>
  </w:style>
  <w:style w:type="paragraph" w:customStyle="1" w:styleId="Textbodyindent">
    <w:name w:val="Text body indent"/>
    <w:basedOn w:val="Standard"/>
    <w:rsid w:val="00146EA2"/>
    <w:pPr>
      <w:widowControl/>
      <w:spacing w:line="240" w:lineRule="auto"/>
      <w:ind w:left="698" w:hanging="698"/>
      <w:jc w:val="left"/>
    </w:pPr>
    <w:rPr>
      <w:spacing w:val="40"/>
      <w:kern w:val="0"/>
      <w:sz w:val="32"/>
      <w:szCs w:val="20"/>
    </w:rPr>
  </w:style>
  <w:style w:type="paragraph" w:customStyle="1" w:styleId="1f8">
    <w:name w:val="高雄中長程 (1)標題"/>
    <w:basedOn w:val="a"/>
    <w:qFormat/>
    <w:rsid w:val="00F676DC"/>
    <w:pPr>
      <w:autoSpaceDE w:val="0"/>
      <w:autoSpaceDN w:val="0"/>
      <w:adjustRightInd w:val="0"/>
      <w:spacing w:line="0" w:lineRule="atLeast"/>
      <w:ind w:leftChars="500" w:left="1601" w:hangingChars="143" w:hanging="401"/>
      <w:jc w:val="left"/>
    </w:pPr>
    <w:rPr>
      <w:rFonts w:ascii="Times New Roman" w:cs="文新字海-粗楷"/>
      <w:b/>
      <w:snapToGrid/>
      <w:kern w:val="0"/>
    </w:rPr>
  </w:style>
  <w:style w:type="paragraph" w:customStyle="1" w:styleId="1f9">
    <w:name w:val="高雄中長程 (1)文"/>
    <w:basedOn w:val="a"/>
    <w:qFormat/>
    <w:rsid w:val="00F676DC"/>
    <w:pPr>
      <w:adjustRightInd w:val="0"/>
      <w:snapToGrid w:val="0"/>
      <w:spacing w:before="60" w:after="60" w:line="264" w:lineRule="auto"/>
      <w:ind w:leftChars="550" w:left="1320" w:firstLine="560"/>
    </w:pPr>
    <w:rPr>
      <w:rFonts w:ascii="Times New Roman"/>
      <w:color w:val="000000"/>
      <w:kern w:val="0"/>
      <w:szCs w:val="26"/>
    </w:rPr>
  </w:style>
  <w:style w:type="character" w:customStyle="1" w:styleId="afffff4">
    <w:name w:val="未解析的提及"/>
    <w:uiPriority w:val="99"/>
    <w:semiHidden/>
    <w:unhideWhenUsed/>
    <w:rsid w:val="00D53BEE"/>
    <w:rPr>
      <w:color w:val="605E5C"/>
      <w:shd w:val="clear" w:color="auto" w:fill="E1DFDD"/>
    </w:rPr>
  </w:style>
  <w:style w:type="character" w:customStyle="1" w:styleId="a4">
    <w:name w:val="預備金及追加預算標題 字元"/>
    <w:link w:val="a3"/>
    <w:rsid w:val="00D53BEE"/>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159004">
      <w:bodyDiv w:val="1"/>
      <w:marLeft w:val="0"/>
      <w:marRight w:val="0"/>
      <w:marTop w:val="0"/>
      <w:marBottom w:val="0"/>
      <w:divBdr>
        <w:top w:val="none" w:sz="0" w:space="0" w:color="auto"/>
        <w:left w:val="none" w:sz="0" w:space="0" w:color="auto"/>
        <w:bottom w:val="none" w:sz="0" w:space="0" w:color="auto"/>
        <w:right w:val="none" w:sz="0" w:space="0" w:color="auto"/>
      </w:divBdr>
    </w:div>
    <w:div w:id="646318764">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478643304">
      <w:bodyDiv w:val="1"/>
      <w:marLeft w:val="0"/>
      <w:marRight w:val="0"/>
      <w:marTop w:val="0"/>
      <w:marBottom w:val="0"/>
      <w:divBdr>
        <w:top w:val="none" w:sz="0" w:space="0" w:color="auto"/>
        <w:left w:val="none" w:sz="0" w:space="0" w:color="auto"/>
        <w:bottom w:val="none" w:sz="0" w:space="0" w:color="auto"/>
        <w:right w:val="none" w:sz="0" w:space="0" w:color="auto"/>
      </w:divBdr>
    </w:div>
    <w:div w:id="1653362320">
      <w:bodyDiv w:val="1"/>
      <w:marLeft w:val="0"/>
      <w:marRight w:val="0"/>
      <w:marTop w:val="0"/>
      <w:marBottom w:val="0"/>
      <w:divBdr>
        <w:top w:val="none" w:sz="0" w:space="0" w:color="auto"/>
        <w:left w:val="none" w:sz="0" w:space="0" w:color="auto"/>
        <w:bottom w:val="none" w:sz="0" w:space="0" w:color="auto"/>
        <w:right w:val="none" w:sz="0" w:space="0" w:color="auto"/>
      </w:divBdr>
    </w:div>
    <w:div w:id="1732579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464C3-F99F-4BD9-90BE-5713F087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230</Words>
  <Characters>1312</Characters>
  <Application>Microsoft Office Word</Application>
  <DocSecurity>0</DocSecurity>
  <Lines>10</Lines>
  <Paragraphs>3</Paragraphs>
  <ScaleCrop>false</ScaleCrop>
  <Company/>
  <LinksUpToDate>false</LinksUpToDate>
  <CharactersWithSpaces>1539</CharactersWithSpaces>
  <SharedDoc>false</SharedDoc>
  <HLinks>
    <vt:vector size="30" baseType="variant">
      <vt:variant>
        <vt:i4>1966142</vt:i4>
      </vt:variant>
      <vt:variant>
        <vt:i4>26</vt:i4>
      </vt:variant>
      <vt:variant>
        <vt:i4>0</vt:i4>
      </vt:variant>
      <vt:variant>
        <vt:i4>5</vt:i4>
      </vt:variant>
      <vt:variant>
        <vt:lpwstr/>
      </vt:variant>
      <vt:variant>
        <vt:lpwstr>_Toc193440842</vt:lpwstr>
      </vt:variant>
      <vt:variant>
        <vt:i4>1966142</vt:i4>
      </vt:variant>
      <vt:variant>
        <vt:i4>20</vt:i4>
      </vt:variant>
      <vt:variant>
        <vt:i4>0</vt:i4>
      </vt:variant>
      <vt:variant>
        <vt:i4>5</vt:i4>
      </vt:variant>
      <vt:variant>
        <vt:lpwstr/>
      </vt:variant>
      <vt:variant>
        <vt:lpwstr>_Toc193440841</vt:lpwstr>
      </vt:variant>
      <vt:variant>
        <vt:i4>1966142</vt:i4>
      </vt:variant>
      <vt:variant>
        <vt:i4>14</vt:i4>
      </vt:variant>
      <vt:variant>
        <vt:i4>0</vt:i4>
      </vt:variant>
      <vt:variant>
        <vt:i4>5</vt:i4>
      </vt:variant>
      <vt:variant>
        <vt:lpwstr/>
      </vt:variant>
      <vt:variant>
        <vt:lpwstr>_Toc193440840</vt:lpwstr>
      </vt:variant>
      <vt:variant>
        <vt:i4>1638462</vt:i4>
      </vt:variant>
      <vt:variant>
        <vt:i4>8</vt:i4>
      </vt:variant>
      <vt:variant>
        <vt:i4>0</vt:i4>
      </vt:variant>
      <vt:variant>
        <vt:i4>5</vt:i4>
      </vt:variant>
      <vt:variant>
        <vt:lpwstr/>
      </vt:variant>
      <vt:variant>
        <vt:lpwstr>_Toc193440839</vt:lpwstr>
      </vt:variant>
      <vt:variant>
        <vt:i4>1638462</vt:i4>
      </vt:variant>
      <vt:variant>
        <vt:i4>2</vt:i4>
      </vt:variant>
      <vt:variant>
        <vt:i4>0</vt:i4>
      </vt:variant>
      <vt:variant>
        <vt:i4>5</vt:i4>
      </vt:variant>
      <vt:variant>
        <vt:lpwstr/>
      </vt:variant>
      <vt:variant>
        <vt:lpwstr>_Toc193440838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2025-03-21T01:22:00Z</cp:lastPrinted>
  <dcterms:created xsi:type="dcterms:W3CDTF">2025-03-25T02:33:00Z</dcterms:created>
  <dcterms:modified xsi:type="dcterms:W3CDTF">2025-03-25T02:33:00Z</dcterms:modified>
</cp:coreProperties>
</file>