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9C309C" w:rsidRDefault="00B23575" w:rsidP="008D0F3D">
      <w:pPr>
        <w:pStyle w:val="a9"/>
      </w:pPr>
      <w:bookmarkStart w:id="0" w:name="_GoBack"/>
      <w:bookmarkEnd w:id="0"/>
      <w:r w:rsidRPr="009C309C">
        <w:rPr>
          <w:rFonts w:hint="eastAsia"/>
        </w:rPr>
        <w:t>教育部主管</w:t>
      </w:r>
      <w:r w:rsidR="008A3B1A" w:rsidRPr="009C309C">
        <w:rPr>
          <w:rFonts w:hint="eastAsia"/>
        </w:rPr>
        <w:t>非營業基金</w:t>
      </w:r>
      <w:r w:rsidRPr="009C309C">
        <w:rPr>
          <w:rFonts w:hint="eastAsia"/>
        </w:rPr>
        <w:t>1</w:t>
      </w:r>
      <w:r w:rsidRPr="009C309C">
        <w:t>12</w:t>
      </w:r>
      <w:r w:rsidRPr="009C309C">
        <w:rPr>
          <w:rFonts w:hint="eastAsia"/>
        </w:rPr>
        <w:t>年度決算</w:t>
      </w:r>
      <w:r w:rsidR="002149E5" w:rsidRPr="009C309C">
        <w:rPr>
          <w:rFonts w:hint="eastAsia"/>
        </w:rPr>
        <w:t>評估報告</w:t>
      </w:r>
    </w:p>
    <w:p w:rsidR="00503AC0" w:rsidRPr="001026D6" w:rsidRDefault="00503AC0" w:rsidP="00503AC0">
      <w:pPr>
        <w:pStyle w:val="14"/>
        <w:ind w:left="567" w:hanging="567"/>
      </w:pPr>
      <w:bookmarkStart w:id="1" w:name="_Toc95812725"/>
      <w:bookmarkStart w:id="2" w:name="_Toc104800414"/>
      <w:bookmarkStart w:id="3" w:name="_Toc193373675"/>
      <w:r w:rsidRPr="001026D6">
        <w:rPr>
          <w:rFonts w:hint="eastAsia"/>
        </w:rPr>
        <w:t>三、</w:t>
      </w:r>
      <w:r w:rsidR="00BB5636" w:rsidRPr="001026D6">
        <w:rPr>
          <w:rFonts w:hint="eastAsia"/>
        </w:rPr>
        <w:t>護理人員流動率</w:t>
      </w:r>
      <w:r w:rsidR="00064570">
        <w:rPr>
          <w:rFonts w:hint="eastAsia"/>
        </w:rPr>
        <w:t>、空缺率或離職率攀</w:t>
      </w:r>
      <w:r w:rsidR="00BB5636" w:rsidRPr="001026D6">
        <w:rPr>
          <w:rFonts w:hint="eastAsia"/>
        </w:rPr>
        <w:t>升</w:t>
      </w:r>
      <w:r w:rsidR="003A04AB">
        <w:rPr>
          <w:rFonts w:hint="eastAsia"/>
        </w:rPr>
        <w:t>，且急診病患滯留率上升</w:t>
      </w:r>
      <w:r w:rsidR="00BB5636" w:rsidRPr="001026D6">
        <w:rPr>
          <w:rFonts w:hint="eastAsia"/>
        </w:rPr>
        <w:t>，允宜檢討並研謀有效措施以穩定護理人力，維持合宜</w:t>
      </w:r>
      <w:r w:rsidR="000516B0">
        <w:rPr>
          <w:rFonts w:hint="eastAsia"/>
        </w:rPr>
        <w:t>照護品質及</w:t>
      </w:r>
      <w:r w:rsidR="00BB5636" w:rsidRPr="001026D6">
        <w:rPr>
          <w:rFonts w:hint="eastAsia"/>
        </w:rPr>
        <w:t>醫療量能</w:t>
      </w:r>
      <w:bookmarkEnd w:id="3"/>
    </w:p>
    <w:p w:rsidR="004F7987" w:rsidRDefault="00B53480" w:rsidP="001026D6">
      <w:pPr>
        <w:ind w:left="566" w:firstLine="566"/>
      </w:pPr>
      <w:r>
        <w:rPr>
          <w:rFonts w:hint="eastAsia"/>
        </w:rPr>
        <w:t>國立臺灣大學附設醫院</w:t>
      </w:r>
      <w:r w:rsidR="00B32BE3">
        <w:rPr>
          <w:rFonts w:hint="eastAsia"/>
        </w:rPr>
        <w:t>(以下稱臺大醫院)</w:t>
      </w:r>
      <w:r>
        <w:rPr>
          <w:rFonts w:hint="eastAsia"/>
        </w:rPr>
        <w:t>作業基金、國立成功大學附設醫院</w:t>
      </w:r>
      <w:r w:rsidR="00B32BE3">
        <w:rPr>
          <w:rFonts w:hint="eastAsia"/>
        </w:rPr>
        <w:t>(以下稱成大醫院)</w:t>
      </w:r>
      <w:r>
        <w:rPr>
          <w:rFonts w:hint="eastAsia"/>
        </w:rPr>
        <w:t>作業基金及國立陽明交通大學附醫院</w:t>
      </w:r>
      <w:r w:rsidR="00B32BE3">
        <w:rPr>
          <w:rFonts w:hint="eastAsia"/>
        </w:rPr>
        <w:t>(以下稱陽大醫院)</w:t>
      </w:r>
      <w:r>
        <w:rPr>
          <w:rFonts w:hint="eastAsia"/>
        </w:rPr>
        <w:t>作業基金</w:t>
      </w:r>
      <w:r>
        <w:t>112</w:t>
      </w:r>
      <w:r>
        <w:rPr>
          <w:rFonts w:hint="eastAsia"/>
        </w:rPr>
        <w:t>年度決算</w:t>
      </w:r>
      <w:r w:rsidR="001026D6">
        <w:rPr>
          <w:rFonts w:hint="eastAsia"/>
        </w:rPr>
        <w:t>業務收入共7</w:t>
      </w:r>
      <w:r w:rsidR="001026D6">
        <w:t>09</w:t>
      </w:r>
      <w:r w:rsidR="001026D6">
        <w:rPr>
          <w:rFonts w:hint="eastAsia"/>
        </w:rPr>
        <w:t>億4</w:t>
      </w:r>
      <w:r w:rsidR="001026D6">
        <w:t>,294</w:t>
      </w:r>
      <w:r w:rsidR="001026D6">
        <w:rPr>
          <w:rFonts w:hint="eastAsia"/>
        </w:rPr>
        <w:t>萬4千元，業務成本與費用7</w:t>
      </w:r>
      <w:r w:rsidR="001026D6">
        <w:t>04</w:t>
      </w:r>
      <w:r w:rsidR="001026D6">
        <w:rPr>
          <w:rFonts w:hint="eastAsia"/>
        </w:rPr>
        <w:t>億6</w:t>
      </w:r>
      <w:r w:rsidR="001026D6">
        <w:t>18</w:t>
      </w:r>
      <w:r w:rsidR="001026D6">
        <w:rPr>
          <w:rFonts w:hint="eastAsia"/>
        </w:rPr>
        <w:t>萬5千元，業務外收入5</w:t>
      </w:r>
      <w:r w:rsidR="001026D6">
        <w:t>0</w:t>
      </w:r>
      <w:r w:rsidR="001026D6">
        <w:rPr>
          <w:rFonts w:hint="eastAsia"/>
        </w:rPr>
        <w:t>億1</w:t>
      </w:r>
      <w:r w:rsidR="001026D6">
        <w:t>,581</w:t>
      </w:r>
      <w:r w:rsidR="001026D6">
        <w:rPr>
          <w:rFonts w:hint="eastAsia"/>
        </w:rPr>
        <w:t>萬3千元，業務外費用4億5</w:t>
      </w:r>
      <w:r w:rsidR="001026D6">
        <w:t>11</w:t>
      </w:r>
      <w:r w:rsidR="001026D6">
        <w:rPr>
          <w:rFonts w:hint="eastAsia"/>
        </w:rPr>
        <w:t>萬3千元，收支相抵後賸餘5</w:t>
      </w:r>
      <w:r w:rsidR="001026D6">
        <w:t>1</w:t>
      </w:r>
      <w:r w:rsidR="001026D6">
        <w:rPr>
          <w:rFonts w:hint="eastAsia"/>
        </w:rPr>
        <w:t>億4</w:t>
      </w:r>
      <w:r w:rsidR="001026D6">
        <w:t>,745</w:t>
      </w:r>
      <w:r w:rsidR="001026D6">
        <w:rPr>
          <w:rFonts w:hint="eastAsia"/>
        </w:rPr>
        <w:t>萬9千元(詳表1</w:t>
      </w:r>
      <w:r w:rsidR="001026D6">
        <w:t>)</w:t>
      </w:r>
      <w:r w:rsidR="00E85090">
        <w:rPr>
          <w:rFonts w:hint="eastAsia"/>
        </w:rPr>
        <w:t>，較預算賸餘2</w:t>
      </w:r>
      <w:r w:rsidR="00E85090">
        <w:t>5</w:t>
      </w:r>
      <w:r w:rsidR="00E85090">
        <w:rPr>
          <w:rFonts w:hint="eastAsia"/>
        </w:rPr>
        <w:t>億7</w:t>
      </w:r>
      <w:r w:rsidR="00E85090">
        <w:t>,038</w:t>
      </w:r>
      <w:r w:rsidR="00E85090">
        <w:rPr>
          <w:rFonts w:hint="eastAsia"/>
        </w:rPr>
        <w:t>萬5千元增加2</w:t>
      </w:r>
      <w:r w:rsidR="00E85090">
        <w:t>5</w:t>
      </w:r>
      <w:r w:rsidR="00E85090">
        <w:rPr>
          <w:rFonts w:hint="eastAsia"/>
        </w:rPr>
        <w:t>億7</w:t>
      </w:r>
      <w:r w:rsidR="00E85090">
        <w:t>,707</w:t>
      </w:r>
      <w:r w:rsidR="00E85090">
        <w:rPr>
          <w:rFonts w:hint="eastAsia"/>
        </w:rPr>
        <w:t>萬4千元(增幅1</w:t>
      </w:r>
      <w:r w:rsidR="00E85090">
        <w:t>00.26%)</w:t>
      </w:r>
      <w:r w:rsidR="001026D6">
        <w:rPr>
          <w:rFonts w:hint="eastAsia"/>
        </w:rPr>
        <w:t>。</w:t>
      </w:r>
      <w:r w:rsidR="00E85090">
        <w:rPr>
          <w:rFonts w:hint="eastAsia"/>
        </w:rPr>
        <w:t>惟3家醫院存有護理人員</w:t>
      </w:r>
      <w:r w:rsidR="00E6049B" w:rsidRPr="00E6049B">
        <w:rPr>
          <w:rFonts w:hint="eastAsia"/>
        </w:rPr>
        <w:t>流動率、空缺率或離職率</w:t>
      </w:r>
      <w:r w:rsidR="00E85090">
        <w:rPr>
          <w:rFonts w:hint="eastAsia"/>
        </w:rPr>
        <w:t>上升情事。</w:t>
      </w:r>
    </w:p>
    <w:p w:rsidR="008A3B1A" w:rsidRDefault="00B53480" w:rsidP="0009298B">
      <w:pPr>
        <w:spacing w:line="400" w:lineRule="exact"/>
        <w:ind w:leftChars="0" w:left="799" w:firstLineChars="0" w:hanging="799"/>
      </w:pPr>
      <w:r w:rsidRPr="00B53480">
        <w:rPr>
          <w:rFonts w:hint="eastAsia"/>
          <w:b/>
        </w:rPr>
        <w:t>表1</w:t>
      </w:r>
      <w:r w:rsidRPr="00B53480">
        <w:rPr>
          <w:b/>
        </w:rPr>
        <w:t xml:space="preserve">  </w:t>
      </w:r>
      <w:r w:rsidRPr="00B53480">
        <w:rPr>
          <w:rFonts w:hint="eastAsia"/>
          <w:b/>
        </w:rPr>
        <w:t>臺大醫院、成大醫院、陽大醫院</w:t>
      </w:r>
      <w:r w:rsidR="00B723AF">
        <w:rPr>
          <w:rFonts w:hint="eastAsia"/>
          <w:b/>
        </w:rPr>
        <w:t>3作業基金</w:t>
      </w:r>
      <w:r w:rsidRPr="00B53480">
        <w:rPr>
          <w:rFonts w:hint="eastAsia"/>
          <w:b/>
        </w:rPr>
        <w:t>1</w:t>
      </w:r>
      <w:r w:rsidRPr="00B53480">
        <w:rPr>
          <w:b/>
        </w:rPr>
        <w:t>12</w:t>
      </w:r>
      <w:r w:rsidRPr="00B53480">
        <w:rPr>
          <w:rFonts w:hint="eastAsia"/>
          <w:b/>
        </w:rPr>
        <w:t>年度決算收支餘絀概況表</w:t>
      </w:r>
      <w:r w:rsidR="00B723AF">
        <w:rPr>
          <w:rFonts w:hint="eastAsia"/>
          <w:b/>
        </w:rPr>
        <w:t xml:space="preserve"> </w:t>
      </w:r>
      <w:r w:rsidR="00B723AF">
        <w:rPr>
          <w:b/>
        </w:rPr>
        <w:t xml:space="preserve">                                </w:t>
      </w:r>
      <w:r w:rsidRPr="00B723AF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1631"/>
        <w:gridCol w:w="1631"/>
        <w:gridCol w:w="1631"/>
        <w:gridCol w:w="1631"/>
      </w:tblGrid>
      <w:tr w:rsidR="00B53480" w:rsidRPr="008B5142" w:rsidTr="008B5142">
        <w:trPr>
          <w:tblHeader/>
        </w:trPr>
        <w:tc>
          <w:tcPr>
            <w:tcW w:w="2088" w:type="dxa"/>
            <w:shd w:val="clear" w:color="auto" w:fill="auto"/>
            <w:vAlign w:val="center"/>
          </w:tcPr>
          <w:p w:rsidR="00B53480" w:rsidRPr="008B5142" w:rsidRDefault="00B53480" w:rsidP="008B5142">
            <w:pPr>
              <w:pStyle w:val="141"/>
              <w:jc w:val="center"/>
              <w:rPr>
                <w:b/>
              </w:rPr>
            </w:pPr>
            <w:r w:rsidRPr="008B5142">
              <w:rPr>
                <w:rFonts w:hint="eastAsia"/>
                <w:b/>
              </w:rPr>
              <w:t>科目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B53480" w:rsidRPr="008B5142" w:rsidRDefault="00B53480" w:rsidP="008B5142">
            <w:pPr>
              <w:pStyle w:val="141"/>
              <w:jc w:val="center"/>
              <w:rPr>
                <w:b/>
              </w:rPr>
            </w:pPr>
            <w:r w:rsidRPr="008B5142">
              <w:rPr>
                <w:rFonts w:hint="eastAsia"/>
                <w:b/>
              </w:rPr>
              <w:t>臺大醫院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B53480" w:rsidRPr="008B5142" w:rsidRDefault="00B53480" w:rsidP="008B5142">
            <w:pPr>
              <w:pStyle w:val="141"/>
              <w:jc w:val="center"/>
              <w:rPr>
                <w:b/>
              </w:rPr>
            </w:pPr>
            <w:r w:rsidRPr="008B5142">
              <w:rPr>
                <w:rFonts w:hint="eastAsia"/>
                <w:b/>
              </w:rPr>
              <w:t>成大醫院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B53480" w:rsidRPr="008B5142" w:rsidRDefault="00B53480" w:rsidP="008B5142">
            <w:pPr>
              <w:pStyle w:val="141"/>
              <w:jc w:val="center"/>
              <w:rPr>
                <w:b/>
              </w:rPr>
            </w:pPr>
            <w:r w:rsidRPr="008B5142">
              <w:rPr>
                <w:rFonts w:hint="eastAsia"/>
                <w:b/>
              </w:rPr>
              <w:t>陽大醫院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B53480" w:rsidRPr="008B5142" w:rsidRDefault="00B53480" w:rsidP="008B5142">
            <w:pPr>
              <w:pStyle w:val="141"/>
              <w:jc w:val="center"/>
              <w:rPr>
                <w:b/>
              </w:rPr>
            </w:pPr>
            <w:r w:rsidRPr="008B5142">
              <w:rPr>
                <w:rFonts w:hint="eastAsia"/>
                <w:b/>
              </w:rPr>
              <w:t>合計</w:t>
            </w:r>
          </w:p>
        </w:tc>
      </w:tr>
      <w:tr w:rsidR="001026D6" w:rsidRPr="008B5142" w:rsidTr="008B5142">
        <w:tc>
          <w:tcPr>
            <w:tcW w:w="2088" w:type="dxa"/>
            <w:shd w:val="clear" w:color="auto" w:fill="auto"/>
          </w:tcPr>
          <w:p w:rsidR="001026D6" w:rsidRDefault="001026D6" w:rsidP="008B5142">
            <w:pPr>
              <w:pStyle w:val="141"/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Pr="008B5142" w:rsidRDefault="001026D6" w:rsidP="008B5142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51,250,245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Pr="008B5142" w:rsidRDefault="001026D6" w:rsidP="008B5142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16,002,818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Pr="008B5142" w:rsidRDefault="001026D6" w:rsidP="008B5142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3,689,881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Pr="008B5142" w:rsidRDefault="001026D6" w:rsidP="008B5142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</w:rPr>
              <w:t>70,942,944</w:t>
            </w:r>
          </w:p>
        </w:tc>
      </w:tr>
      <w:tr w:rsidR="001026D6" w:rsidRPr="008B5142" w:rsidTr="008B5142">
        <w:tc>
          <w:tcPr>
            <w:tcW w:w="2088" w:type="dxa"/>
            <w:shd w:val="clear" w:color="auto" w:fill="auto"/>
          </w:tcPr>
          <w:p w:rsidR="001026D6" w:rsidRDefault="001026D6" w:rsidP="008B5142">
            <w:pPr>
              <w:pStyle w:val="141"/>
              <w:rPr>
                <w:rFonts w:hint="eastAsia"/>
              </w:rPr>
            </w:pPr>
            <w:r>
              <w:rPr>
                <w:rFonts w:hint="eastAsia"/>
              </w:rPr>
              <w:t>業務成本與費用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51,126,540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15,598,329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3,681,316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70,406,185</w:t>
            </w:r>
          </w:p>
        </w:tc>
      </w:tr>
      <w:tr w:rsidR="001026D6" w:rsidRPr="008B5142" w:rsidTr="008B5142">
        <w:tc>
          <w:tcPr>
            <w:tcW w:w="2088" w:type="dxa"/>
            <w:shd w:val="clear" w:color="auto" w:fill="auto"/>
          </w:tcPr>
          <w:p w:rsidR="001026D6" w:rsidRDefault="001026D6" w:rsidP="008B5142">
            <w:pPr>
              <w:pStyle w:val="141"/>
            </w:pPr>
            <w:r>
              <w:rPr>
                <w:rFonts w:hint="eastAsia"/>
              </w:rPr>
              <w:t>業務外收入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3,155,908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1,666,706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193,199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5,015,813</w:t>
            </w:r>
          </w:p>
        </w:tc>
      </w:tr>
      <w:tr w:rsidR="001026D6" w:rsidRPr="008B5142" w:rsidTr="008B5142">
        <w:tc>
          <w:tcPr>
            <w:tcW w:w="2088" w:type="dxa"/>
            <w:shd w:val="clear" w:color="auto" w:fill="auto"/>
          </w:tcPr>
          <w:p w:rsidR="001026D6" w:rsidRDefault="001026D6" w:rsidP="008B5142">
            <w:pPr>
              <w:pStyle w:val="141"/>
            </w:pPr>
            <w:r>
              <w:rPr>
                <w:rFonts w:hint="eastAsia"/>
              </w:rPr>
              <w:t>業務外費用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324,144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74,085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6,884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405,113</w:t>
            </w:r>
          </w:p>
        </w:tc>
      </w:tr>
      <w:tr w:rsidR="001026D6" w:rsidRPr="008B5142" w:rsidTr="008B5142">
        <w:tc>
          <w:tcPr>
            <w:tcW w:w="2088" w:type="dxa"/>
            <w:shd w:val="clear" w:color="auto" w:fill="auto"/>
          </w:tcPr>
          <w:p w:rsidR="001026D6" w:rsidRDefault="001026D6" w:rsidP="008B5142">
            <w:pPr>
              <w:pStyle w:val="141"/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2,955,469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1,997,110</w:t>
            </w:r>
          </w:p>
        </w:tc>
        <w:tc>
          <w:tcPr>
            <w:tcW w:w="1631" w:type="dxa"/>
            <w:shd w:val="clear" w:color="000000" w:fill="FFFFFF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194,880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1026D6" w:rsidRDefault="001026D6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5,147,459</w:t>
            </w:r>
          </w:p>
        </w:tc>
      </w:tr>
    </w:tbl>
    <w:p w:rsidR="00B53480" w:rsidRDefault="00B53480" w:rsidP="00B53480">
      <w:pPr>
        <w:pStyle w:val="141"/>
      </w:pPr>
      <w:r>
        <w:rPr>
          <w:rFonts w:hint="eastAsia"/>
        </w:rPr>
        <w:lastRenderedPageBreak/>
        <w:t>資料來源：</w:t>
      </w:r>
      <w:r w:rsidRPr="00B53480">
        <w:rPr>
          <w:rFonts w:hint="eastAsia"/>
        </w:rPr>
        <w:t>臺大醫院、成大醫院、陽大醫院112年度決算</w:t>
      </w:r>
      <w:r>
        <w:rPr>
          <w:rFonts w:hint="eastAsia"/>
        </w:rPr>
        <w:t>書。</w:t>
      </w:r>
    </w:p>
    <w:p w:rsidR="00B53480" w:rsidRDefault="00E85090" w:rsidP="00E85090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="00336402">
        <w:rPr>
          <w:rFonts w:hint="eastAsia"/>
        </w:rPr>
        <w:t>1</w:t>
      </w:r>
      <w:r w:rsidR="00336402">
        <w:t>10</w:t>
      </w:r>
      <w:r w:rsidR="00336402">
        <w:rPr>
          <w:rFonts w:hint="eastAsia"/>
        </w:rPr>
        <w:t>至1</w:t>
      </w:r>
      <w:r w:rsidR="00336402">
        <w:t>12</w:t>
      </w:r>
      <w:r w:rsidR="00336402">
        <w:rPr>
          <w:rFonts w:hint="eastAsia"/>
        </w:rPr>
        <w:t>年度</w:t>
      </w:r>
      <w:r w:rsidR="008712D2">
        <w:rPr>
          <w:rFonts w:hint="eastAsia"/>
        </w:rPr>
        <w:t>部分醫院之</w:t>
      </w:r>
      <w:r w:rsidR="00336402">
        <w:rPr>
          <w:rFonts w:hint="eastAsia"/>
        </w:rPr>
        <w:t>護理人員流動率、空缺率或離職率</w:t>
      </w:r>
      <w:r w:rsidR="008712D2">
        <w:rPr>
          <w:rFonts w:hint="eastAsia"/>
        </w:rPr>
        <w:t>攀</w:t>
      </w:r>
      <w:r w:rsidR="00336402">
        <w:rPr>
          <w:rFonts w:hint="eastAsia"/>
        </w:rPr>
        <w:t>升</w:t>
      </w:r>
      <w:r w:rsidR="008712D2">
        <w:rPr>
          <w:rFonts w:hint="eastAsia"/>
        </w:rPr>
        <w:t>或相對偏高</w:t>
      </w:r>
    </w:p>
    <w:p w:rsidR="008A3B1A" w:rsidRDefault="003E7C5B" w:rsidP="003E7C5B">
      <w:pPr>
        <w:pStyle w:val="123"/>
        <w:ind w:left="1133" w:hanging="283"/>
        <w:rPr>
          <w:rFonts w:hint="eastAsia"/>
        </w:rPr>
      </w:pPr>
      <w:r w:rsidRPr="003E7C5B">
        <w:rPr>
          <w:rFonts w:hint="eastAsia"/>
          <w:b/>
        </w:rPr>
        <w:t>1</w:t>
      </w:r>
      <w:r w:rsidRPr="003E7C5B">
        <w:rPr>
          <w:b/>
        </w:rPr>
        <w:t>.</w:t>
      </w:r>
      <w:r w:rsidR="00336402" w:rsidRPr="003E7C5B">
        <w:rPr>
          <w:rFonts w:hint="eastAsia"/>
          <w:b/>
        </w:rPr>
        <w:t>臺大醫院</w:t>
      </w:r>
      <w:r>
        <w:rPr>
          <w:rFonts w:hint="eastAsia"/>
        </w:rPr>
        <w:t>：</w:t>
      </w:r>
      <w:r w:rsidR="00CA09C6">
        <w:rPr>
          <w:rFonts w:hint="eastAsia"/>
        </w:rPr>
        <w:t>護理人員流動率方面，1</w:t>
      </w:r>
      <w:r w:rsidR="00CA09C6">
        <w:t>12</w:t>
      </w:r>
      <w:r w:rsidR="00CA09C6">
        <w:rPr>
          <w:rFonts w:hint="eastAsia"/>
        </w:rPr>
        <w:t>年度較1</w:t>
      </w:r>
      <w:r w:rsidR="00CA09C6">
        <w:t>11</w:t>
      </w:r>
      <w:r w:rsidR="00CA09C6">
        <w:rPr>
          <w:rFonts w:hint="eastAsia"/>
        </w:rPr>
        <w:t>年度增加者為新竹臺大分院，而癌醫中心分院1</w:t>
      </w:r>
      <w:r w:rsidR="00CA09C6">
        <w:t>12</w:t>
      </w:r>
      <w:r w:rsidR="00CA09C6">
        <w:rPr>
          <w:rFonts w:hint="eastAsia"/>
        </w:rPr>
        <w:t>年度雖未逾1</w:t>
      </w:r>
      <w:r w:rsidR="00CA09C6">
        <w:t>11</w:t>
      </w:r>
      <w:r w:rsidR="00CA09C6">
        <w:rPr>
          <w:rFonts w:hint="eastAsia"/>
        </w:rPr>
        <w:t>年度，惟該分院比率3</w:t>
      </w:r>
      <w:r w:rsidR="00CA09C6">
        <w:t>1.16%</w:t>
      </w:r>
      <w:r w:rsidR="00CA09C6">
        <w:rPr>
          <w:rFonts w:hint="eastAsia"/>
        </w:rPr>
        <w:t>為各分院最高。</w:t>
      </w:r>
      <w:r w:rsidR="0018161D">
        <w:rPr>
          <w:rFonts w:hint="eastAsia"/>
        </w:rPr>
        <w:t>在空缺率方面，1</w:t>
      </w:r>
      <w:r w:rsidR="0018161D">
        <w:t>12</w:t>
      </w:r>
      <w:r w:rsidR="0018161D">
        <w:rPr>
          <w:rFonts w:hint="eastAsia"/>
        </w:rPr>
        <w:t>年度新竹臺大分院及癌醫中心分院分別為2</w:t>
      </w:r>
      <w:r w:rsidR="0018161D">
        <w:t>1.29%</w:t>
      </w:r>
      <w:r w:rsidR="0018161D">
        <w:rPr>
          <w:rFonts w:hint="eastAsia"/>
        </w:rPr>
        <w:t>及3</w:t>
      </w:r>
      <w:r w:rsidR="0018161D">
        <w:t>0.7%</w:t>
      </w:r>
      <w:r w:rsidR="0018161D">
        <w:rPr>
          <w:rFonts w:hint="eastAsia"/>
        </w:rPr>
        <w:t>，護理人員短缺情形較明顯。在離職率方面，1</w:t>
      </w:r>
      <w:r w:rsidR="0018161D">
        <w:t>12</w:t>
      </w:r>
      <w:r w:rsidR="0018161D">
        <w:rPr>
          <w:rFonts w:hint="eastAsia"/>
        </w:rPr>
        <w:t>年度北護分院8</w:t>
      </w:r>
      <w:r w:rsidR="0018161D">
        <w:t>.27%</w:t>
      </w:r>
      <w:r w:rsidR="0018161D">
        <w:rPr>
          <w:rFonts w:hint="eastAsia"/>
        </w:rPr>
        <w:t>、新竹臺大分院1</w:t>
      </w:r>
      <w:r w:rsidR="0018161D">
        <w:t>1.55%</w:t>
      </w:r>
      <w:r w:rsidR="0018161D">
        <w:rPr>
          <w:rFonts w:hint="eastAsia"/>
        </w:rPr>
        <w:t>、癌醫中心分院</w:t>
      </w:r>
      <w:r w:rsidR="0018161D">
        <w:t>29.06%</w:t>
      </w:r>
      <w:r w:rsidR="0018161D">
        <w:rPr>
          <w:rFonts w:hint="eastAsia"/>
        </w:rPr>
        <w:t>，均較1</w:t>
      </w:r>
      <w:r w:rsidR="0018161D">
        <w:t>11</w:t>
      </w:r>
      <w:r w:rsidR="0018161D">
        <w:rPr>
          <w:rFonts w:hint="eastAsia"/>
        </w:rPr>
        <w:t>年度比率增加；而雲林分院1</w:t>
      </w:r>
      <w:r w:rsidR="0018161D">
        <w:t>0.92%</w:t>
      </w:r>
      <w:r w:rsidR="0018161D">
        <w:rPr>
          <w:rFonts w:hint="eastAsia"/>
        </w:rPr>
        <w:t>、金山分院1</w:t>
      </w:r>
      <w:r w:rsidR="0018161D">
        <w:t>1.69%</w:t>
      </w:r>
      <w:r w:rsidR="0018161D">
        <w:rPr>
          <w:rFonts w:hint="eastAsia"/>
        </w:rPr>
        <w:t>雖</w:t>
      </w:r>
      <w:r w:rsidR="0018161D">
        <w:rPr>
          <w:rFonts w:hint="eastAsia"/>
        </w:rPr>
        <w:lastRenderedPageBreak/>
        <w:t>未逾1</w:t>
      </w:r>
      <w:r w:rsidR="0018161D">
        <w:t>11</w:t>
      </w:r>
      <w:r w:rsidR="0018161D">
        <w:rPr>
          <w:rFonts w:hint="eastAsia"/>
        </w:rPr>
        <w:t>年度，惟</w:t>
      </w:r>
      <w:r w:rsidR="0018161D" w:rsidRPr="0018161D">
        <w:rPr>
          <w:rFonts w:hint="eastAsia"/>
        </w:rPr>
        <w:t>離職率</w:t>
      </w:r>
      <w:r w:rsidR="0018161D">
        <w:rPr>
          <w:rFonts w:hint="eastAsia"/>
        </w:rPr>
        <w:t>仍逾1</w:t>
      </w:r>
      <w:r w:rsidR="0018161D">
        <w:t>0%</w:t>
      </w:r>
      <w:r w:rsidR="009707C6">
        <w:t>(</w:t>
      </w:r>
      <w:r w:rsidR="009707C6">
        <w:rPr>
          <w:rFonts w:hint="eastAsia"/>
        </w:rPr>
        <w:t>詳表2</w:t>
      </w:r>
      <w:r w:rsidR="009707C6">
        <w:t>)</w:t>
      </w:r>
      <w:r w:rsidR="0018161D">
        <w:rPr>
          <w:rFonts w:hint="eastAsia"/>
        </w:rPr>
        <w:t>。</w:t>
      </w:r>
    </w:p>
    <w:p w:rsidR="003E7C5B" w:rsidRDefault="003E7C5B" w:rsidP="003E7C5B">
      <w:pPr>
        <w:pStyle w:val="123"/>
        <w:ind w:left="1133" w:hanging="283"/>
      </w:pPr>
      <w:r w:rsidRPr="003E7C5B">
        <w:rPr>
          <w:rFonts w:hint="eastAsia"/>
          <w:b/>
        </w:rPr>
        <w:t>2</w:t>
      </w:r>
      <w:r w:rsidRPr="003E7C5B">
        <w:rPr>
          <w:b/>
        </w:rPr>
        <w:t>.</w:t>
      </w:r>
      <w:r w:rsidRPr="003E7C5B">
        <w:rPr>
          <w:rFonts w:hint="eastAsia"/>
          <w:b/>
        </w:rPr>
        <w:t>成大醫院</w:t>
      </w:r>
      <w:r>
        <w:rPr>
          <w:rFonts w:hint="eastAsia"/>
        </w:rPr>
        <w:t>：自1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年度總院護理人員流動率由9</w:t>
      </w:r>
      <w:r>
        <w:t>.5%</w:t>
      </w:r>
      <w:r>
        <w:rPr>
          <w:rFonts w:hint="eastAsia"/>
        </w:rPr>
        <w:t>上升至1</w:t>
      </w:r>
      <w:r>
        <w:t>1.1%</w:t>
      </w:r>
      <w:r>
        <w:rPr>
          <w:rFonts w:hint="eastAsia"/>
        </w:rPr>
        <w:t>，空缺率亦由1</w:t>
      </w:r>
      <w:r>
        <w:t>.4%</w:t>
      </w:r>
      <w:r>
        <w:rPr>
          <w:rFonts w:hint="eastAsia"/>
        </w:rPr>
        <w:t>上升至2</w:t>
      </w:r>
      <w:r>
        <w:t>.4%</w:t>
      </w:r>
      <w:r>
        <w:rPr>
          <w:rFonts w:hint="eastAsia"/>
        </w:rPr>
        <w:t>；斗六分院自1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年度護理人員之流動率、空缺率及離職率均呈上升趨勢，1</w:t>
      </w:r>
      <w:r>
        <w:t>12</w:t>
      </w:r>
      <w:r>
        <w:rPr>
          <w:rFonts w:hint="eastAsia"/>
        </w:rPr>
        <w:t>年度分別為</w:t>
      </w:r>
      <w:r>
        <w:t>11.64%</w:t>
      </w:r>
      <w:r>
        <w:rPr>
          <w:rFonts w:hint="eastAsia"/>
        </w:rPr>
        <w:t>、6</w:t>
      </w:r>
      <w:r>
        <w:t>.26%</w:t>
      </w:r>
      <w:r>
        <w:rPr>
          <w:rFonts w:hint="eastAsia"/>
        </w:rPr>
        <w:t>及1</w:t>
      </w:r>
      <w:r>
        <w:t>0.27%</w:t>
      </w:r>
      <w:r>
        <w:rPr>
          <w:rFonts w:hint="eastAsia"/>
        </w:rPr>
        <w:t>，均為1</w:t>
      </w:r>
      <w:r>
        <w:t>10</w:t>
      </w:r>
      <w:r>
        <w:rPr>
          <w:rFonts w:hint="eastAsia"/>
        </w:rPr>
        <w:t>年度以來最高。</w:t>
      </w:r>
    </w:p>
    <w:p w:rsidR="003E7C5B" w:rsidRDefault="003E7C5B" w:rsidP="003E7C5B">
      <w:pPr>
        <w:pStyle w:val="123"/>
        <w:ind w:left="1133" w:hanging="283"/>
        <w:rPr>
          <w:rFonts w:hint="eastAsia"/>
        </w:rPr>
      </w:pPr>
      <w:r w:rsidRPr="003E7C5B">
        <w:rPr>
          <w:rFonts w:hint="eastAsia"/>
          <w:b/>
        </w:rPr>
        <w:t>3</w:t>
      </w:r>
      <w:r w:rsidRPr="003E7C5B">
        <w:rPr>
          <w:b/>
        </w:rPr>
        <w:t>.</w:t>
      </w:r>
      <w:r w:rsidRPr="003E7C5B">
        <w:rPr>
          <w:rFonts w:hint="eastAsia"/>
          <w:b/>
        </w:rPr>
        <w:t>陽大醫院</w:t>
      </w:r>
      <w:r>
        <w:rPr>
          <w:rFonts w:hint="eastAsia"/>
        </w:rPr>
        <w:t>：</w:t>
      </w:r>
      <w:r w:rsidR="0082796A" w:rsidRPr="0082796A">
        <w:rPr>
          <w:rFonts w:hint="eastAsia"/>
        </w:rPr>
        <w:t>自110至112年度</w:t>
      </w:r>
      <w:r w:rsidR="0082796A">
        <w:rPr>
          <w:rFonts w:hint="eastAsia"/>
        </w:rPr>
        <w:t>護理人員流動率及離職率分別由1</w:t>
      </w:r>
      <w:r w:rsidR="0082796A">
        <w:t>.10%</w:t>
      </w:r>
      <w:r w:rsidR="0082796A">
        <w:rPr>
          <w:rFonts w:hint="eastAsia"/>
        </w:rPr>
        <w:t>增至1</w:t>
      </w:r>
      <w:r w:rsidR="0082796A">
        <w:t>.36%</w:t>
      </w:r>
      <w:r w:rsidR="0082796A">
        <w:rPr>
          <w:rFonts w:hint="eastAsia"/>
        </w:rPr>
        <w:t>及1</w:t>
      </w:r>
      <w:r w:rsidR="0082796A">
        <w:t>.01%</w:t>
      </w:r>
      <w:r w:rsidR="0082796A">
        <w:rPr>
          <w:rFonts w:hint="eastAsia"/>
        </w:rPr>
        <w:t>增至1</w:t>
      </w:r>
      <w:r w:rsidR="0082796A">
        <w:t>.28%</w:t>
      </w:r>
      <w:r w:rsidR="0082796A">
        <w:rPr>
          <w:rFonts w:hint="eastAsia"/>
        </w:rPr>
        <w:t>，而空缺率1</w:t>
      </w:r>
      <w:r w:rsidR="0082796A">
        <w:t>12</w:t>
      </w:r>
      <w:r w:rsidR="0082796A">
        <w:rPr>
          <w:rFonts w:hint="eastAsia"/>
        </w:rPr>
        <w:t>年度1</w:t>
      </w:r>
      <w:r w:rsidR="0082796A">
        <w:t>1.04%</w:t>
      </w:r>
      <w:r w:rsidR="0082796A">
        <w:rPr>
          <w:rFonts w:hint="eastAsia"/>
        </w:rPr>
        <w:t>雖較1</w:t>
      </w:r>
      <w:r w:rsidR="0082796A">
        <w:t>10</w:t>
      </w:r>
      <w:r w:rsidR="0082796A">
        <w:rPr>
          <w:rFonts w:hint="eastAsia"/>
        </w:rPr>
        <w:t>及1</w:t>
      </w:r>
      <w:r w:rsidR="0082796A">
        <w:t>11</w:t>
      </w:r>
      <w:r w:rsidR="0082796A">
        <w:rPr>
          <w:rFonts w:hint="eastAsia"/>
        </w:rPr>
        <w:t>年度略降，惟仍超逾1</w:t>
      </w:r>
      <w:r w:rsidR="0082796A">
        <w:t>0%</w:t>
      </w:r>
      <w:r>
        <w:rPr>
          <w:rFonts w:hint="eastAsia"/>
        </w:rPr>
        <w:t>。</w:t>
      </w:r>
    </w:p>
    <w:p w:rsidR="00EF3765" w:rsidRPr="00EF3765" w:rsidRDefault="00EF3765" w:rsidP="0009298B">
      <w:pPr>
        <w:pStyle w:val="21"/>
        <w:spacing w:beforeLines="50" w:before="250" w:line="400" w:lineRule="exact"/>
        <w:ind w:leftChars="0" w:left="850" w:hangingChars="300" w:hanging="850"/>
      </w:pPr>
      <w:r w:rsidRPr="00EF3765">
        <w:rPr>
          <w:rFonts w:hint="eastAsia"/>
          <w:b/>
        </w:rPr>
        <w:t>表2</w:t>
      </w:r>
      <w:r w:rsidRPr="00EF3765">
        <w:rPr>
          <w:b/>
        </w:rPr>
        <w:t xml:space="preserve">  </w:t>
      </w:r>
      <w:r w:rsidRPr="00EF3765">
        <w:rPr>
          <w:rFonts w:hint="eastAsia"/>
          <w:b/>
        </w:rPr>
        <w:t>臺大醫院</w:t>
      </w:r>
      <w:r w:rsidR="0065303D">
        <w:rPr>
          <w:rFonts w:hint="eastAsia"/>
          <w:b/>
        </w:rPr>
        <w:t>、成大醫院及陽大醫院1</w:t>
      </w:r>
      <w:r w:rsidR="0065303D">
        <w:rPr>
          <w:b/>
        </w:rPr>
        <w:t>10</w:t>
      </w:r>
      <w:r w:rsidR="0065303D">
        <w:rPr>
          <w:rFonts w:hint="eastAsia"/>
          <w:b/>
        </w:rPr>
        <w:t>至1</w:t>
      </w:r>
      <w:r w:rsidR="0065303D">
        <w:rPr>
          <w:b/>
        </w:rPr>
        <w:t>12</w:t>
      </w:r>
      <w:r w:rsidR="0065303D">
        <w:rPr>
          <w:rFonts w:hint="eastAsia"/>
          <w:b/>
        </w:rPr>
        <w:t>年度</w:t>
      </w:r>
      <w:r w:rsidRPr="00EF3765">
        <w:rPr>
          <w:rFonts w:hint="eastAsia"/>
          <w:b/>
        </w:rPr>
        <w:t>護理人員流動率</w:t>
      </w:r>
      <w:r w:rsidR="0065303D">
        <w:rPr>
          <w:rFonts w:hint="eastAsia"/>
          <w:b/>
        </w:rPr>
        <w:t>、空缺率</w:t>
      </w:r>
      <w:r w:rsidRPr="00EF3765">
        <w:rPr>
          <w:rFonts w:hint="eastAsia"/>
          <w:b/>
        </w:rPr>
        <w:t>、離職率</w:t>
      </w:r>
      <w:r w:rsidR="0065303D">
        <w:rPr>
          <w:rFonts w:hint="eastAsia"/>
          <w:b/>
        </w:rPr>
        <w:t xml:space="preserve">概況表 </w:t>
      </w:r>
      <w:r w:rsidR="0065303D">
        <w:rPr>
          <w:b/>
        </w:rPr>
        <w:t xml:space="preserve">                       </w:t>
      </w:r>
      <w:r w:rsidRPr="0065303D">
        <w:rPr>
          <w:rFonts w:hint="eastAsia"/>
          <w:sz w:val="24"/>
          <w:szCs w:val="24"/>
        </w:rPr>
        <w:t>單位：</w:t>
      </w:r>
      <w:r w:rsidR="004901F1" w:rsidRPr="0065303D">
        <w:rPr>
          <w:rFonts w:hint="eastAsia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134"/>
        <w:gridCol w:w="1653"/>
        <w:gridCol w:w="1654"/>
        <w:gridCol w:w="1654"/>
      </w:tblGrid>
      <w:tr w:rsidR="007C227D" w:rsidRPr="008B5142" w:rsidTr="008B5142">
        <w:trPr>
          <w:tblHeader/>
        </w:trPr>
        <w:tc>
          <w:tcPr>
            <w:tcW w:w="2410" w:type="dxa"/>
            <w:gridSpan w:val="2"/>
            <w:shd w:val="clear" w:color="auto" w:fill="auto"/>
          </w:tcPr>
          <w:p w:rsidR="007C227D" w:rsidRPr="008B5142" w:rsidRDefault="007C227D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醫院別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227D" w:rsidRPr="008B5142" w:rsidRDefault="007C227D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項目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7C227D" w:rsidRPr="008B5142" w:rsidRDefault="007C227D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1</w:t>
            </w:r>
            <w:r w:rsidRPr="008B5142">
              <w:rPr>
                <w:b/>
              </w:rPr>
              <w:t>10</w:t>
            </w:r>
            <w:r w:rsidRPr="008B5142">
              <w:rPr>
                <w:rFonts w:hint="eastAsia"/>
                <w:b/>
              </w:rPr>
              <w:t>年度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7C227D" w:rsidRPr="008B5142" w:rsidRDefault="007C227D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1</w:t>
            </w:r>
            <w:r w:rsidRPr="008B5142">
              <w:rPr>
                <w:b/>
              </w:rPr>
              <w:t>11</w:t>
            </w:r>
            <w:r w:rsidRPr="008B5142">
              <w:rPr>
                <w:rFonts w:hint="eastAsia"/>
                <w:b/>
              </w:rPr>
              <w:t>年度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7C227D" w:rsidRPr="008B5142" w:rsidRDefault="007C227D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1</w:t>
            </w:r>
            <w:r w:rsidRPr="008B5142">
              <w:rPr>
                <w:b/>
              </w:rPr>
              <w:t>12</w:t>
            </w:r>
            <w:r w:rsidRPr="008B5142">
              <w:rPr>
                <w:rFonts w:hint="eastAsia"/>
                <w:b/>
              </w:rPr>
              <w:t>年度</w:t>
            </w:r>
          </w:p>
        </w:tc>
      </w:tr>
      <w:tr w:rsidR="00336402" w:rsidTr="008B5142">
        <w:tc>
          <w:tcPr>
            <w:tcW w:w="709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臺大醫院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.03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.62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.74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.58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.52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.99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.48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雲林分院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.27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.09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.17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.38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.64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.91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2.32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0.92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北護分院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.67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.84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.81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.61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.75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.63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.47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.87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.27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金山分院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.02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.03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.33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.00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.76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.86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4.10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1.69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新竹臺大分院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.33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.59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.63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2.34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2.16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1.29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t>8.27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t>7.96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1.55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癌醫中心分院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1.11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1.95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1.16</w:t>
            </w:r>
          </w:p>
        </w:tc>
      </w:tr>
      <w:tr w:rsidR="00336402" w:rsidTr="008B5142">
        <w:tc>
          <w:tcPr>
            <w:tcW w:w="709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7.88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.50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0.70</w:t>
            </w:r>
          </w:p>
        </w:tc>
      </w:tr>
      <w:tr w:rsidR="00336402" w:rsidTr="00B25E9F">
        <w:tc>
          <w:tcPr>
            <w:tcW w:w="70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0.91</w:t>
            </w:r>
          </w:p>
        </w:tc>
        <w:tc>
          <w:tcPr>
            <w:tcW w:w="16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4.07</w:t>
            </w:r>
          </w:p>
        </w:tc>
        <w:tc>
          <w:tcPr>
            <w:tcW w:w="16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6402" w:rsidRDefault="0033640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9.06</w:t>
            </w:r>
          </w:p>
        </w:tc>
      </w:tr>
      <w:tr w:rsidR="00A613A2" w:rsidTr="00B25E9F">
        <w:tc>
          <w:tcPr>
            <w:tcW w:w="709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成大醫院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.5</w:t>
            </w:r>
          </w:p>
        </w:tc>
        <w:tc>
          <w:tcPr>
            <w:tcW w:w="16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0.9</w:t>
            </w:r>
          </w:p>
        </w:tc>
        <w:tc>
          <w:tcPr>
            <w:tcW w:w="16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1.1</w:t>
            </w:r>
          </w:p>
        </w:tc>
      </w:tr>
      <w:tr w:rsidR="00A613A2" w:rsidTr="00B25E9F">
        <w:tc>
          <w:tcPr>
            <w:tcW w:w="709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.4</w:t>
            </w:r>
          </w:p>
        </w:tc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.4</w:t>
            </w:r>
          </w:p>
        </w:tc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.4</w:t>
            </w:r>
          </w:p>
        </w:tc>
      </w:tr>
      <w:tr w:rsidR="00A613A2" w:rsidTr="008B5142">
        <w:tc>
          <w:tcPr>
            <w:tcW w:w="709" w:type="dxa"/>
            <w:vMerge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.30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.26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.34</w:t>
            </w:r>
          </w:p>
        </w:tc>
      </w:tr>
      <w:tr w:rsidR="00A613A2" w:rsidTr="008B5142">
        <w:tc>
          <w:tcPr>
            <w:tcW w:w="709" w:type="dxa"/>
            <w:vMerge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斗六分院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.66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1.34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1.64</w:t>
            </w:r>
          </w:p>
        </w:tc>
      </w:tr>
      <w:tr w:rsidR="00A613A2" w:rsidTr="008B5142">
        <w:tc>
          <w:tcPr>
            <w:tcW w:w="709" w:type="dxa"/>
            <w:vMerge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.23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.63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.26</w:t>
            </w:r>
          </w:p>
        </w:tc>
      </w:tr>
      <w:tr w:rsidR="00A613A2" w:rsidTr="00B25E9F">
        <w:tc>
          <w:tcPr>
            <w:tcW w:w="70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.47</w:t>
            </w:r>
          </w:p>
        </w:tc>
        <w:tc>
          <w:tcPr>
            <w:tcW w:w="16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.87</w:t>
            </w:r>
          </w:p>
        </w:tc>
        <w:tc>
          <w:tcPr>
            <w:tcW w:w="16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613A2" w:rsidRDefault="00A61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0.27</w:t>
            </w:r>
          </w:p>
        </w:tc>
      </w:tr>
      <w:tr w:rsidR="003C43A2" w:rsidTr="00B25E9F">
        <w:tc>
          <w:tcPr>
            <w:tcW w:w="2410" w:type="dxa"/>
            <w:gridSpan w:val="2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陽大醫院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65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.10</w:t>
            </w:r>
          </w:p>
        </w:tc>
        <w:tc>
          <w:tcPr>
            <w:tcW w:w="16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.10</w:t>
            </w:r>
          </w:p>
        </w:tc>
        <w:tc>
          <w:tcPr>
            <w:tcW w:w="16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.36</w:t>
            </w:r>
          </w:p>
        </w:tc>
      </w:tr>
      <w:tr w:rsidR="003C43A2" w:rsidTr="00B25E9F">
        <w:tc>
          <w:tcPr>
            <w:tcW w:w="2410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3C43A2" w:rsidRDefault="003C4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both"/>
              <w:rPr>
                <w:rFonts w:hint="eastAsia"/>
              </w:rPr>
            </w:pPr>
            <w:r w:rsidRPr="00CE12B2">
              <w:rPr>
                <w:rFonts w:hint="eastAsia"/>
              </w:rPr>
              <w:t>空缺率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1.84</w:t>
            </w:r>
          </w:p>
        </w:tc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1.84</w:t>
            </w:r>
          </w:p>
        </w:tc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1.04</w:t>
            </w:r>
          </w:p>
        </w:tc>
      </w:tr>
      <w:tr w:rsidR="003C43A2" w:rsidTr="008B5142">
        <w:tc>
          <w:tcPr>
            <w:tcW w:w="2410" w:type="dxa"/>
            <w:gridSpan w:val="2"/>
            <w:vMerge/>
            <w:shd w:val="clear" w:color="auto" w:fill="auto"/>
          </w:tcPr>
          <w:p w:rsidR="003C43A2" w:rsidRDefault="003C43A2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.01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3C43A2" w:rsidRDefault="003C43A2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.28</w:t>
            </w:r>
          </w:p>
        </w:tc>
      </w:tr>
    </w:tbl>
    <w:p w:rsidR="00A613A2" w:rsidRDefault="001B5E9F" w:rsidP="00A613A2">
      <w:pPr>
        <w:pStyle w:val="141"/>
        <w:ind w:left="1418" w:hangingChars="583" w:hanging="1418"/>
        <w:rPr>
          <w:rFonts w:hint="eastAsia"/>
        </w:rPr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="00A613A2">
        <w:rPr>
          <w:rFonts w:hint="eastAsia"/>
        </w:rPr>
        <w:t>1.短缺率=(公職編制人數+約用人數-在職人數)/(公職編制人數+約用人數)。</w:t>
      </w:r>
    </w:p>
    <w:p w:rsidR="00A613A2" w:rsidRDefault="00A613A2" w:rsidP="00A613A2">
      <w:pPr>
        <w:pStyle w:val="141"/>
        <w:ind w:leftChars="406" w:left="1420" w:hangingChars="111" w:hanging="270"/>
        <w:rPr>
          <w:rFonts w:hint="eastAsia"/>
        </w:rPr>
      </w:pPr>
      <w:r>
        <w:rPr>
          <w:rFonts w:hint="eastAsia"/>
        </w:rPr>
        <w:t>2.離職率＝全年離職人次(不含職代、訓練期滿、身分轉換、退休及到職未滿3個月)/(當年度1/1受雇員工人次+全年新進人次)×100%。</w:t>
      </w:r>
    </w:p>
    <w:p w:rsidR="001B5E9F" w:rsidRDefault="00A613A2" w:rsidP="00A613A2">
      <w:pPr>
        <w:pStyle w:val="141"/>
        <w:ind w:leftChars="406" w:left="1420" w:hangingChars="111" w:hanging="270"/>
      </w:pPr>
      <w:r>
        <w:rPr>
          <w:rFonts w:hint="eastAsia"/>
        </w:rPr>
        <w:t>3.流動率＝（進入率＋退出率）/2。</w:t>
      </w:r>
    </w:p>
    <w:p w:rsidR="00EF3765" w:rsidRDefault="00EF3765" w:rsidP="00EF3765">
      <w:pPr>
        <w:pStyle w:val="141"/>
        <w:rPr>
          <w:rFonts w:hint="eastAsia"/>
        </w:rPr>
      </w:pPr>
      <w:r>
        <w:rPr>
          <w:rFonts w:hint="eastAsia"/>
        </w:rPr>
        <w:t>資料來源：臺大醫院</w:t>
      </w:r>
      <w:r w:rsidR="00064570">
        <w:rPr>
          <w:rFonts w:hint="eastAsia"/>
        </w:rPr>
        <w:t>、成大醫院、陽大醫院</w:t>
      </w:r>
      <w:r>
        <w:rPr>
          <w:rFonts w:hint="eastAsia"/>
        </w:rPr>
        <w:t>提供。</w:t>
      </w:r>
    </w:p>
    <w:p w:rsidR="00E85090" w:rsidRDefault="00E85090" w:rsidP="00E85090">
      <w:pPr>
        <w:pStyle w:val="a4"/>
        <w:ind w:left="849" w:hanging="283"/>
      </w:pPr>
      <w:r>
        <w:rPr>
          <w:rFonts w:hint="eastAsia"/>
        </w:rPr>
        <w:t>(二)</w:t>
      </w:r>
      <w:r w:rsidR="009B4EBC">
        <w:rPr>
          <w:rFonts w:hint="eastAsia"/>
        </w:rPr>
        <w:t>急診病患滯留比率呈上升趨勢</w:t>
      </w:r>
    </w:p>
    <w:p w:rsidR="00E85090" w:rsidRDefault="009707C6" w:rsidP="00E85090">
      <w:pPr>
        <w:pStyle w:val="21"/>
        <w:ind w:left="850" w:firstLine="566"/>
      </w:pPr>
      <w:r>
        <w:rPr>
          <w:rFonts w:hint="eastAsia"/>
        </w:rPr>
        <w:t>觀察1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年度急診病患滯留情形，臺大醫院總院及各分院（除北護分院無急診業務）1</w:t>
      </w:r>
      <w:r>
        <w:t>12</w:t>
      </w:r>
      <w:r>
        <w:rPr>
          <w:rFonts w:hint="eastAsia"/>
        </w:rPr>
        <w:t>年度急診病患滯留2</w:t>
      </w:r>
      <w:r>
        <w:t>4</w:t>
      </w:r>
      <w:r>
        <w:rPr>
          <w:rFonts w:hint="eastAsia"/>
        </w:rPr>
        <w:t>小時人次比率均較1</w:t>
      </w:r>
      <w:r>
        <w:t>11</w:t>
      </w:r>
      <w:r>
        <w:rPr>
          <w:rFonts w:hint="eastAsia"/>
        </w:rPr>
        <w:t>年度上升，且總院、雲林分院及癌醫中心分院之比率均超逾5</w:t>
      </w:r>
      <w:r>
        <w:t>%</w:t>
      </w:r>
      <w:r>
        <w:rPr>
          <w:rFonts w:hint="eastAsia"/>
        </w:rPr>
        <w:t>。成大醫院總院及斗六分院，以及陽大醫院1</w:t>
      </w:r>
      <w:r>
        <w:t>12</w:t>
      </w:r>
      <w:r>
        <w:rPr>
          <w:rFonts w:hint="eastAsia"/>
        </w:rPr>
        <w:t>年度急診病患滯留2</w:t>
      </w:r>
      <w:r>
        <w:t>4</w:t>
      </w:r>
      <w:r>
        <w:rPr>
          <w:rFonts w:hint="eastAsia"/>
        </w:rPr>
        <w:t>小時人次占比分別為1</w:t>
      </w:r>
      <w:r>
        <w:t>0.15%</w:t>
      </w:r>
      <w:r>
        <w:rPr>
          <w:rFonts w:hint="eastAsia"/>
        </w:rPr>
        <w:t>、1</w:t>
      </w:r>
      <w:r>
        <w:t>.14%</w:t>
      </w:r>
      <w:r>
        <w:rPr>
          <w:rFonts w:hint="eastAsia"/>
        </w:rPr>
        <w:t>及3</w:t>
      </w:r>
      <w:r>
        <w:t>.64%</w:t>
      </w:r>
      <w:r>
        <w:rPr>
          <w:rFonts w:hint="eastAsia"/>
        </w:rPr>
        <w:t>，均為1</w:t>
      </w:r>
      <w:r>
        <w:t>10</w:t>
      </w:r>
      <w:r>
        <w:rPr>
          <w:rFonts w:hint="eastAsia"/>
        </w:rPr>
        <w:t>年度以來最高(詳表3</w:t>
      </w:r>
      <w:r>
        <w:t>)</w:t>
      </w:r>
      <w:r>
        <w:rPr>
          <w:rFonts w:hint="eastAsia"/>
        </w:rPr>
        <w:t>，據醫院說明急診病患滯留比率提高之原因，主要係住院護理人員或床位資源不足，病人僅能留滯急診處置所致。</w:t>
      </w:r>
    </w:p>
    <w:p w:rsidR="002E400D" w:rsidRDefault="002E400D" w:rsidP="00E85090">
      <w:pPr>
        <w:pStyle w:val="21"/>
        <w:ind w:left="850" w:firstLine="566"/>
      </w:pPr>
    </w:p>
    <w:p w:rsidR="002E400D" w:rsidRDefault="002E400D" w:rsidP="00E85090">
      <w:pPr>
        <w:pStyle w:val="21"/>
        <w:ind w:left="850" w:firstLine="566"/>
      </w:pPr>
    </w:p>
    <w:p w:rsidR="002E400D" w:rsidRDefault="002E400D" w:rsidP="00E85090">
      <w:pPr>
        <w:pStyle w:val="21"/>
        <w:ind w:left="850" w:firstLine="566"/>
        <w:rPr>
          <w:rFonts w:hint="eastAsia"/>
        </w:rPr>
      </w:pPr>
    </w:p>
    <w:p w:rsidR="00E410DD" w:rsidRDefault="009B4EBC" w:rsidP="009B4EBC">
      <w:pPr>
        <w:pStyle w:val="21"/>
        <w:ind w:leftChars="0" w:left="850" w:hangingChars="300" w:hanging="850"/>
        <w:rPr>
          <w:b/>
          <w:spacing w:val="-20"/>
        </w:rPr>
      </w:pPr>
      <w:r w:rsidRPr="009B4EBC">
        <w:rPr>
          <w:rFonts w:hint="eastAsia"/>
          <w:b/>
        </w:rPr>
        <w:lastRenderedPageBreak/>
        <w:t>表3</w:t>
      </w:r>
      <w:r w:rsidRPr="009B4EBC">
        <w:rPr>
          <w:b/>
        </w:rPr>
        <w:t xml:space="preserve">  </w:t>
      </w:r>
      <w:r w:rsidR="00E410DD" w:rsidRPr="00E410DD">
        <w:rPr>
          <w:rFonts w:hint="eastAsia"/>
          <w:b/>
          <w:spacing w:val="-20"/>
        </w:rPr>
        <w:t>臺大醫院、成大醫院、陽大醫院</w:t>
      </w:r>
      <w:r w:rsidRPr="00E410DD">
        <w:rPr>
          <w:b/>
          <w:spacing w:val="-20"/>
        </w:rPr>
        <w:t>110</w:t>
      </w:r>
      <w:r w:rsidRPr="00E410DD">
        <w:rPr>
          <w:rFonts w:hint="eastAsia"/>
          <w:b/>
          <w:spacing w:val="-20"/>
        </w:rPr>
        <w:t>至1</w:t>
      </w:r>
      <w:r w:rsidRPr="00E410DD">
        <w:rPr>
          <w:b/>
          <w:spacing w:val="-20"/>
        </w:rPr>
        <w:t>12</w:t>
      </w:r>
      <w:r w:rsidRPr="00E410DD">
        <w:rPr>
          <w:rFonts w:hint="eastAsia"/>
          <w:b/>
          <w:spacing w:val="-20"/>
        </w:rPr>
        <w:t>年度急診病患滯留</w:t>
      </w:r>
      <w:r w:rsidR="00E410DD" w:rsidRPr="00E410DD">
        <w:rPr>
          <w:rFonts w:hint="eastAsia"/>
          <w:b/>
          <w:spacing w:val="-20"/>
        </w:rPr>
        <w:t>概況表</w:t>
      </w:r>
    </w:p>
    <w:p w:rsidR="00EF3765" w:rsidRPr="009B4EBC" w:rsidRDefault="009B4EBC" w:rsidP="00E410DD">
      <w:pPr>
        <w:pStyle w:val="141"/>
        <w:jc w:val="right"/>
      </w:pPr>
      <w:r w:rsidRPr="009B4EBC">
        <w:rPr>
          <w:rFonts w:hint="eastAsia"/>
        </w:rPr>
        <w:t>單位：人次；%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086"/>
        <w:gridCol w:w="1087"/>
        <w:gridCol w:w="1087"/>
        <w:gridCol w:w="1086"/>
        <w:gridCol w:w="1087"/>
        <w:gridCol w:w="1087"/>
      </w:tblGrid>
      <w:tr w:rsidR="00BA3BE1" w:rsidTr="008B5142">
        <w:trPr>
          <w:tblHeader/>
        </w:trPr>
        <w:tc>
          <w:tcPr>
            <w:tcW w:w="1985" w:type="dxa"/>
            <w:gridSpan w:val="2"/>
            <w:vMerge w:val="restart"/>
            <w:shd w:val="clear" w:color="auto" w:fill="auto"/>
            <w:vAlign w:val="center"/>
          </w:tcPr>
          <w:p w:rsidR="00BA3BE1" w:rsidRPr="008B5142" w:rsidRDefault="00BA3BE1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醫院別</w:t>
            </w: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:rsidR="00BA3BE1" w:rsidRPr="008B5142" w:rsidRDefault="00BA3BE1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1</w:t>
            </w:r>
            <w:r w:rsidRPr="008B5142">
              <w:rPr>
                <w:b/>
              </w:rPr>
              <w:t>10</w:t>
            </w:r>
            <w:r w:rsidRPr="008B5142">
              <w:rPr>
                <w:rFonts w:hint="eastAsia"/>
                <w:b/>
              </w:rPr>
              <w:t>年度</w:t>
            </w: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:rsidR="00BA3BE1" w:rsidRPr="008B5142" w:rsidRDefault="00BA3BE1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1</w:t>
            </w:r>
            <w:r w:rsidRPr="008B5142">
              <w:rPr>
                <w:b/>
              </w:rPr>
              <w:t>11</w:t>
            </w:r>
            <w:r w:rsidRPr="008B5142">
              <w:rPr>
                <w:rFonts w:hint="eastAsia"/>
                <w:b/>
              </w:rPr>
              <w:t>年度</w:t>
            </w:r>
          </w:p>
        </w:tc>
        <w:tc>
          <w:tcPr>
            <w:tcW w:w="2174" w:type="dxa"/>
            <w:gridSpan w:val="2"/>
            <w:shd w:val="clear" w:color="auto" w:fill="auto"/>
            <w:vAlign w:val="center"/>
          </w:tcPr>
          <w:p w:rsidR="00BA3BE1" w:rsidRPr="008B5142" w:rsidRDefault="00BA3BE1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1</w:t>
            </w:r>
            <w:r w:rsidRPr="008B5142">
              <w:rPr>
                <w:b/>
              </w:rPr>
              <w:t>12</w:t>
            </w:r>
            <w:r w:rsidRPr="008B5142">
              <w:rPr>
                <w:rFonts w:hint="eastAsia"/>
                <w:b/>
              </w:rPr>
              <w:t>年度</w:t>
            </w:r>
          </w:p>
        </w:tc>
      </w:tr>
      <w:tr w:rsidR="009B4EBC" w:rsidTr="008B5142">
        <w:trPr>
          <w:tblHeader/>
        </w:trPr>
        <w:tc>
          <w:tcPr>
            <w:tcW w:w="1985" w:type="dxa"/>
            <w:gridSpan w:val="2"/>
            <w:vMerge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急診病患總人次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滯留2</w:t>
            </w:r>
            <w:r w:rsidRPr="008B5142">
              <w:rPr>
                <w:b/>
              </w:rPr>
              <w:t>4</w:t>
            </w:r>
            <w:r w:rsidRPr="008B5142">
              <w:rPr>
                <w:rFonts w:hint="eastAsia"/>
                <w:b/>
              </w:rPr>
              <w:t>小時人次占比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急診病患總人次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滯留2</w:t>
            </w:r>
            <w:r w:rsidRPr="008B5142">
              <w:rPr>
                <w:b/>
              </w:rPr>
              <w:t>4</w:t>
            </w:r>
            <w:r w:rsidRPr="008B5142">
              <w:rPr>
                <w:rFonts w:hint="eastAsia"/>
                <w:b/>
              </w:rPr>
              <w:t>小時人次占比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急診病患總人次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Pr="008B5142" w:rsidRDefault="009B4EBC" w:rsidP="008B5142">
            <w:pPr>
              <w:pStyle w:val="141"/>
              <w:jc w:val="center"/>
              <w:rPr>
                <w:rFonts w:hint="eastAsia"/>
                <w:b/>
              </w:rPr>
            </w:pPr>
            <w:r w:rsidRPr="008B5142">
              <w:rPr>
                <w:rFonts w:hint="eastAsia"/>
                <w:b/>
              </w:rPr>
              <w:t>滯留2</w:t>
            </w:r>
            <w:r w:rsidRPr="008B5142">
              <w:rPr>
                <w:b/>
              </w:rPr>
              <w:t>4</w:t>
            </w:r>
            <w:r w:rsidRPr="008B5142">
              <w:rPr>
                <w:rFonts w:hint="eastAsia"/>
                <w:b/>
              </w:rPr>
              <w:t>小時人次占比</w:t>
            </w:r>
          </w:p>
        </w:tc>
      </w:tr>
      <w:tr w:rsidR="009B4EBC" w:rsidTr="008B5142">
        <w:tc>
          <w:tcPr>
            <w:tcW w:w="709" w:type="dxa"/>
            <w:vMerge w:val="restart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臺大醫院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5,753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1.54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13,908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1.18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04,280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3.37</w:t>
            </w:r>
          </w:p>
        </w:tc>
      </w:tr>
      <w:tr w:rsidR="009B4EBC" w:rsidTr="008B5142">
        <w:tc>
          <w:tcPr>
            <w:tcW w:w="709" w:type="dxa"/>
            <w:vMerge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雲林分院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5,283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.74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3,172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.16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9,037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.92</w:t>
            </w:r>
          </w:p>
        </w:tc>
      </w:tr>
      <w:tr w:rsidR="007B7FF5" w:rsidTr="008B5142">
        <w:tc>
          <w:tcPr>
            <w:tcW w:w="709" w:type="dxa"/>
            <w:vMerge/>
            <w:shd w:val="clear" w:color="auto" w:fill="auto"/>
            <w:vAlign w:val="center"/>
          </w:tcPr>
          <w:p w:rsidR="007B7FF5" w:rsidRDefault="007B7FF5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B7FF5" w:rsidRDefault="007B7FF5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北護分院</w:t>
            </w:r>
          </w:p>
        </w:tc>
        <w:tc>
          <w:tcPr>
            <w:tcW w:w="6520" w:type="dxa"/>
            <w:gridSpan w:val="6"/>
            <w:shd w:val="clear" w:color="auto" w:fill="auto"/>
            <w:vAlign w:val="center"/>
          </w:tcPr>
          <w:p w:rsidR="007B7FF5" w:rsidRDefault="007B7FF5" w:rsidP="008B5142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(無急診業務)</w:t>
            </w:r>
          </w:p>
        </w:tc>
      </w:tr>
      <w:tr w:rsidR="009B4EBC" w:rsidTr="008B5142">
        <w:tc>
          <w:tcPr>
            <w:tcW w:w="709" w:type="dxa"/>
            <w:vMerge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金山分院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,773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.08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2,557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.23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0,306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.24</w:t>
            </w:r>
          </w:p>
        </w:tc>
      </w:tr>
      <w:tr w:rsidR="009B4EBC" w:rsidTr="008B5142">
        <w:tc>
          <w:tcPr>
            <w:tcW w:w="709" w:type="dxa"/>
            <w:vMerge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新竹臺大分院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6,138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.90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7,541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.83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2,208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.85</w:t>
            </w:r>
          </w:p>
        </w:tc>
      </w:tr>
      <w:tr w:rsidR="009B4EBC" w:rsidTr="008B5142">
        <w:tc>
          <w:tcPr>
            <w:tcW w:w="709" w:type="dxa"/>
            <w:vMerge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癌醫中心分院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.90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,404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.50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,472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7B7FF5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.68</w:t>
            </w:r>
          </w:p>
        </w:tc>
      </w:tr>
      <w:tr w:rsidR="009B4EBC" w:rsidTr="008B5142">
        <w:tc>
          <w:tcPr>
            <w:tcW w:w="709" w:type="dxa"/>
            <w:vMerge w:val="restart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成大</w:t>
            </w:r>
            <w:r>
              <w:rPr>
                <w:rFonts w:hint="eastAsia"/>
              </w:rPr>
              <w:lastRenderedPageBreak/>
              <w:t>醫院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總院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7,718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.25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5,248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.09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5,345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0.15</w:t>
            </w:r>
          </w:p>
        </w:tc>
      </w:tr>
      <w:tr w:rsidR="009B4EBC" w:rsidTr="008B5142">
        <w:tc>
          <w:tcPr>
            <w:tcW w:w="709" w:type="dxa"/>
            <w:vMerge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斗六分院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9,519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.20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4,065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2,799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2B1C19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.14</w:t>
            </w:r>
          </w:p>
        </w:tc>
      </w:tr>
      <w:tr w:rsidR="009B4EBC" w:rsidTr="008B5142">
        <w:tc>
          <w:tcPr>
            <w:tcW w:w="1985" w:type="dxa"/>
            <w:gridSpan w:val="2"/>
            <w:shd w:val="clear" w:color="auto" w:fill="auto"/>
            <w:vAlign w:val="center"/>
          </w:tcPr>
          <w:p w:rsidR="009B4EBC" w:rsidRDefault="009B4EBC" w:rsidP="008B5142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陽大醫院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3,524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</w:t>
            </w:r>
            <w:r w:rsidR="00BA3BE1">
              <w:t>5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3,791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 w:rsidR="00BA3BE1">
              <w:t>37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1,699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4EBC" w:rsidRDefault="00912ECB" w:rsidP="008B5142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 w:rsidR="00BA3BE1">
              <w:t>64</w:t>
            </w:r>
          </w:p>
        </w:tc>
      </w:tr>
    </w:tbl>
    <w:p w:rsidR="009B4EBC" w:rsidRDefault="00912ECB" w:rsidP="009B4EBC">
      <w:pPr>
        <w:pStyle w:val="141"/>
        <w:rPr>
          <w:rFonts w:hint="eastAsia"/>
        </w:rPr>
      </w:pPr>
      <w:r w:rsidRPr="00912ECB">
        <w:rPr>
          <w:rFonts w:hint="eastAsia"/>
        </w:rPr>
        <w:t>資料來源：臺大醫院、成大醫院、陽大醫院提供。</w:t>
      </w:r>
    </w:p>
    <w:p w:rsidR="00E85090" w:rsidRDefault="002815FF" w:rsidP="005C1754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5C1754">
        <w:rPr>
          <w:rFonts w:hint="eastAsia"/>
        </w:rPr>
        <w:t>臺大醫院、成大醫院及陽大醫院1</w:t>
      </w:r>
      <w:r w:rsidR="005C1754">
        <w:t>12</w:t>
      </w:r>
      <w:r w:rsidR="005C1754">
        <w:rPr>
          <w:rFonts w:hint="eastAsia"/>
        </w:rPr>
        <w:t>年度決算賸餘雖較預算增加，惟鑒於</w:t>
      </w:r>
      <w:r w:rsidR="005C1754" w:rsidRPr="005C1754">
        <w:rPr>
          <w:rFonts w:hint="eastAsia"/>
        </w:rPr>
        <w:t>部分醫院之護理人員流動率、空缺率或離職率攀升或相對偏高</w:t>
      </w:r>
      <w:r w:rsidR="005C1754">
        <w:rPr>
          <w:rFonts w:hint="eastAsia"/>
        </w:rPr>
        <w:t>，且</w:t>
      </w:r>
      <w:r w:rsidR="005C1754" w:rsidRPr="005C1754">
        <w:rPr>
          <w:rFonts w:hint="eastAsia"/>
        </w:rPr>
        <w:t>急診病患滯留比率呈上升趨勢</w:t>
      </w:r>
      <w:r w:rsidR="00717B40">
        <w:rPr>
          <w:rFonts w:hint="eastAsia"/>
        </w:rPr>
        <w:t>，允宜積極檢討原因</w:t>
      </w:r>
      <w:r w:rsidR="005C1754">
        <w:rPr>
          <w:rFonts w:hint="eastAsia"/>
        </w:rPr>
        <w:t>並研謀穩定護理人力之因應措施，以維持適當照護品質及足夠醫療量能</w:t>
      </w:r>
      <w:r>
        <w:rPr>
          <w:rFonts w:hint="eastAsia"/>
        </w:rPr>
        <w:t>。</w:t>
      </w:r>
    </w:p>
    <w:p w:rsidR="008A3B1A" w:rsidRDefault="008A3B1A" w:rsidP="008A3B1A">
      <w:pPr>
        <w:pStyle w:val="aa"/>
      </w:pPr>
      <w:r w:rsidRPr="009C309C">
        <w:rPr>
          <w:rFonts w:hint="eastAsia"/>
        </w:rPr>
        <w:t>(分機：1</w:t>
      </w:r>
      <w:r w:rsidRPr="009C309C">
        <w:t xml:space="preserve">921 </w:t>
      </w:r>
      <w:r w:rsidRPr="009C309C">
        <w:rPr>
          <w:rFonts w:hint="eastAsia"/>
        </w:rPr>
        <w:t>林佑樺</w:t>
      </w:r>
      <w:r w:rsidRPr="009C309C">
        <w:t>)</w:t>
      </w:r>
      <w:bookmarkEnd w:id="1"/>
      <w:bookmarkEnd w:id="2"/>
    </w:p>
    <w:sectPr w:rsidR="008A3B1A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DD354E" w:rsidRPr="00DD354E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5" w:rsidRDefault="00366575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66575" w:rsidRDefault="00366575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1A0269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CAE1076"/>
    <w:multiLevelType w:val="hybridMultilevel"/>
    <w:tmpl w:val="F97EE52E"/>
    <w:lvl w:ilvl="0" w:tplc="01A42B7E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782425"/>
    <w:multiLevelType w:val="hybridMultilevel"/>
    <w:tmpl w:val="A8AC5B40"/>
    <w:lvl w:ilvl="0" w:tplc="88FC8BC6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55C5B"/>
    <w:multiLevelType w:val="hybridMultilevel"/>
    <w:tmpl w:val="7952C1E8"/>
    <w:lvl w:ilvl="0" w:tplc="AC027CD6">
      <w:start w:val="1"/>
      <w:numFmt w:val="decimal"/>
      <w:suff w:val="nothing"/>
      <w:lvlText w:val="%1.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140836"/>
    <w:multiLevelType w:val="hybridMultilevel"/>
    <w:tmpl w:val="DC8680EC"/>
    <w:lvl w:ilvl="0" w:tplc="F0AA6548">
      <w:start w:val="1"/>
      <w:numFmt w:val="decimal"/>
      <w:suff w:val="nothing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98F36B3"/>
    <w:multiLevelType w:val="hybridMultilevel"/>
    <w:tmpl w:val="99EEDD18"/>
    <w:lvl w:ilvl="0" w:tplc="FFFFFFFF">
      <w:start w:val="1"/>
      <w:numFmt w:val="decimal"/>
      <w:lvlText w:val="%1."/>
      <w:lvlJc w:val="left"/>
      <w:pPr>
        <w:ind w:left="1188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668" w:hanging="480"/>
      </w:pPr>
    </w:lvl>
    <w:lvl w:ilvl="2" w:tplc="FFFFFFFF" w:tentative="1">
      <w:start w:val="1"/>
      <w:numFmt w:val="lowerRoman"/>
      <w:lvlText w:val="%3."/>
      <w:lvlJc w:val="right"/>
      <w:pPr>
        <w:ind w:left="2148" w:hanging="480"/>
      </w:pPr>
    </w:lvl>
    <w:lvl w:ilvl="3" w:tplc="FFFFFFFF" w:tentative="1">
      <w:start w:val="1"/>
      <w:numFmt w:val="decimal"/>
      <w:lvlText w:val="%4."/>
      <w:lvlJc w:val="left"/>
      <w:pPr>
        <w:ind w:left="262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8" w:hanging="480"/>
      </w:pPr>
    </w:lvl>
    <w:lvl w:ilvl="5" w:tplc="FFFFFFFF" w:tentative="1">
      <w:start w:val="1"/>
      <w:numFmt w:val="lowerRoman"/>
      <w:lvlText w:val="%6."/>
      <w:lvlJc w:val="right"/>
      <w:pPr>
        <w:ind w:left="3588" w:hanging="480"/>
      </w:pPr>
    </w:lvl>
    <w:lvl w:ilvl="6" w:tplc="FFFFFFFF" w:tentative="1">
      <w:start w:val="1"/>
      <w:numFmt w:val="decimal"/>
      <w:lvlText w:val="%7."/>
      <w:lvlJc w:val="left"/>
      <w:pPr>
        <w:ind w:left="406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8" w:hanging="480"/>
      </w:pPr>
    </w:lvl>
    <w:lvl w:ilvl="8" w:tplc="FFFFFFFF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C13C21"/>
    <w:multiLevelType w:val="hybridMultilevel"/>
    <w:tmpl w:val="0FB8746E"/>
    <w:lvl w:ilvl="0" w:tplc="56A697CC">
      <w:start w:val="1"/>
      <w:numFmt w:val="decimal"/>
      <w:suff w:val="nothing"/>
      <w:lvlText w:val="%1."/>
      <w:lvlJc w:val="left"/>
      <w:pPr>
        <w:ind w:left="36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33E2953"/>
    <w:multiLevelType w:val="hybridMultilevel"/>
    <w:tmpl w:val="98C066EC"/>
    <w:lvl w:ilvl="0" w:tplc="6D42D85A">
      <w:start w:val="1"/>
      <w:numFmt w:val="decimal"/>
      <w:suff w:val="nothing"/>
      <w:lvlText w:val="%1."/>
      <w:lvlJc w:val="left"/>
      <w:pPr>
        <w:ind w:left="118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50F7797"/>
    <w:multiLevelType w:val="hybridMultilevel"/>
    <w:tmpl w:val="02FE21FC"/>
    <w:lvl w:ilvl="0" w:tplc="BD48282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17"/>
  </w:num>
  <w:num w:numId="5">
    <w:abstractNumId w:val="3"/>
  </w:num>
  <w:num w:numId="6">
    <w:abstractNumId w:val="0"/>
  </w:num>
  <w:num w:numId="7">
    <w:abstractNumId w:val="16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4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4"/>
  </w:num>
  <w:num w:numId="18">
    <w:abstractNumId w:val="8"/>
  </w:num>
  <w:num w:numId="19">
    <w:abstractNumId w:val="10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2C50"/>
    <w:rsid w:val="00035322"/>
    <w:rsid w:val="00035935"/>
    <w:rsid w:val="00036077"/>
    <w:rsid w:val="000401F8"/>
    <w:rsid w:val="00041589"/>
    <w:rsid w:val="000419CA"/>
    <w:rsid w:val="000446A8"/>
    <w:rsid w:val="0004506C"/>
    <w:rsid w:val="000516B0"/>
    <w:rsid w:val="00052509"/>
    <w:rsid w:val="00054033"/>
    <w:rsid w:val="00057114"/>
    <w:rsid w:val="00057568"/>
    <w:rsid w:val="00061D54"/>
    <w:rsid w:val="00064570"/>
    <w:rsid w:val="00070AE6"/>
    <w:rsid w:val="000728C9"/>
    <w:rsid w:val="000748C1"/>
    <w:rsid w:val="00075DBD"/>
    <w:rsid w:val="000819EE"/>
    <w:rsid w:val="00082A34"/>
    <w:rsid w:val="00082A6C"/>
    <w:rsid w:val="00082B77"/>
    <w:rsid w:val="00084BBE"/>
    <w:rsid w:val="000854E9"/>
    <w:rsid w:val="00090671"/>
    <w:rsid w:val="00090C59"/>
    <w:rsid w:val="00090FE1"/>
    <w:rsid w:val="00091492"/>
    <w:rsid w:val="0009298B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4DE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6D6"/>
    <w:rsid w:val="00104776"/>
    <w:rsid w:val="00104FC5"/>
    <w:rsid w:val="001055C3"/>
    <w:rsid w:val="001070BE"/>
    <w:rsid w:val="00110AA9"/>
    <w:rsid w:val="00110D08"/>
    <w:rsid w:val="001125B9"/>
    <w:rsid w:val="001177FF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57C33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13C0"/>
    <w:rsid w:val="00172A9D"/>
    <w:rsid w:val="00172AB7"/>
    <w:rsid w:val="001741C7"/>
    <w:rsid w:val="00174350"/>
    <w:rsid w:val="00177F7A"/>
    <w:rsid w:val="0018037F"/>
    <w:rsid w:val="001811BB"/>
    <w:rsid w:val="0018161D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2F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1F2B"/>
    <w:rsid w:val="001B2039"/>
    <w:rsid w:val="001B20BE"/>
    <w:rsid w:val="001B2527"/>
    <w:rsid w:val="001B334F"/>
    <w:rsid w:val="001B3561"/>
    <w:rsid w:val="001B3CE6"/>
    <w:rsid w:val="001B5E9F"/>
    <w:rsid w:val="001B66DD"/>
    <w:rsid w:val="001B76E8"/>
    <w:rsid w:val="001C0572"/>
    <w:rsid w:val="001C075D"/>
    <w:rsid w:val="001C176A"/>
    <w:rsid w:val="001C31AA"/>
    <w:rsid w:val="001C3F7B"/>
    <w:rsid w:val="001C4F71"/>
    <w:rsid w:val="001C5349"/>
    <w:rsid w:val="001C564D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191"/>
    <w:rsid w:val="001E7378"/>
    <w:rsid w:val="001F0482"/>
    <w:rsid w:val="001F10B8"/>
    <w:rsid w:val="001F15F3"/>
    <w:rsid w:val="001F230E"/>
    <w:rsid w:val="001F74C8"/>
    <w:rsid w:val="001F7C01"/>
    <w:rsid w:val="002010B1"/>
    <w:rsid w:val="00202021"/>
    <w:rsid w:val="0020338C"/>
    <w:rsid w:val="00203763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5DD"/>
    <w:rsid w:val="002206DD"/>
    <w:rsid w:val="0022217D"/>
    <w:rsid w:val="00224951"/>
    <w:rsid w:val="00224EDD"/>
    <w:rsid w:val="00225954"/>
    <w:rsid w:val="00225C76"/>
    <w:rsid w:val="00225D23"/>
    <w:rsid w:val="00225EB8"/>
    <w:rsid w:val="00226AFB"/>
    <w:rsid w:val="00227394"/>
    <w:rsid w:val="002312B9"/>
    <w:rsid w:val="00233438"/>
    <w:rsid w:val="00233F3A"/>
    <w:rsid w:val="0023402B"/>
    <w:rsid w:val="002340E8"/>
    <w:rsid w:val="00234950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47A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15FF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97D71"/>
    <w:rsid w:val="002A12C6"/>
    <w:rsid w:val="002A1FAE"/>
    <w:rsid w:val="002A2B6D"/>
    <w:rsid w:val="002A36DE"/>
    <w:rsid w:val="002A49E1"/>
    <w:rsid w:val="002B125D"/>
    <w:rsid w:val="002B1C19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0CC2"/>
    <w:rsid w:val="002D4EAD"/>
    <w:rsid w:val="002D6C39"/>
    <w:rsid w:val="002D760F"/>
    <w:rsid w:val="002E3D6C"/>
    <w:rsid w:val="002E400D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0A87"/>
    <w:rsid w:val="00302210"/>
    <w:rsid w:val="00302C3A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6402"/>
    <w:rsid w:val="0033708B"/>
    <w:rsid w:val="00337804"/>
    <w:rsid w:val="00342581"/>
    <w:rsid w:val="00343EF6"/>
    <w:rsid w:val="00344E0A"/>
    <w:rsid w:val="0034514B"/>
    <w:rsid w:val="00345BC6"/>
    <w:rsid w:val="003471F7"/>
    <w:rsid w:val="0034743C"/>
    <w:rsid w:val="00347F5C"/>
    <w:rsid w:val="00351913"/>
    <w:rsid w:val="00353740"/>
    <w:rsid w:val="00354067"/>
    <w:rsid w:val="0035582C"/>
    <w:rsid w:val="00356255"/>
    <w:rsid w:val="00360473"/>
    <w:rsid w:val="00362D41"/>
    <w:rsid w:val="00362E5E"/>
    <w:rsid w:val="0036467D"/>
    <w:rsid w:val="0036546E"/>
    <w:rsid w:val="00366575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A4F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04AB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C43A2"/>
    <w:rsid w:val="003D0647"/>
    <w:rsid w:val="003D2CB2"/>
    <w:rsid w:val="003D33F0"/>
    <w:rsid w:val="003E081B"/>
    <w:rsid w:val="003E2671"/>
    <w:rsid w:val="003E28B7"/>
    <w:rsid w:val="003E3A3A"/>
    <w:rsid w:val="003E7C5B"/>
    <w:rsid w:val="003F1702"/>
    <w:rsid w:val="003F629A"/>
    <w:rsid w:val="003F6616"/>
    <w:rsid w:val="003F7114"/>
    <w:rsid w:val="0040272D"/>
    <w:rsid w:val="00402CA4"/>
    <w:rsid w:val="00402F69"/>
    <w:rsid w:val="00404304"/>
    <w:rsid w:val="00406BCC"/>
    <w:rsid w:val="00406C26"/>
    <w:rsid w:val="00406EA3"/>
    <w:rsid w:val="00406FF9"/>
    <w:rsid w:val="00410252"/>
    <w:rsid w:val="00410F7F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87CEF"/>
    <w:rsid w:val="004901F1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C6948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987"/>
    <w:rsid w:val="00501CA9"/>
    <w:rsid w:val="0050334E"/>
    <w:rsid w:val="00503AC0"/>
    <w:rsid w:val="00503C1C"/>
    <w:rsid w:val="00507870"/>
    <w:rsid w:val="005155ED"/>
    <w:rsid w:val="00515803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3745B"/>
    <w:rsid w:val="00541D43"/>
    <w:rsid w:val="00546952"/>
    <w:rsid w:val="0055124F"/>
    <w:rsid w:val="0055337A"/>
    <w:rsid w:val="00553DEF"/>
    <w:rsid w:val="0055513E"/>
    <w:rsid w:val="00556FCD"/>
    <w:rsid w:val="005572A1"/>
    <w:rsid w:val="00561576"/>
    <w:rsid w:val="00561BED"/>
    <w:rsid w:val="00561CBA"/>
    <w:rsid w:val="00561EED"/>
    <w:rsid w:val="00562AA8"/>
    <w:rsid w:val="00563413"/>
    <w:rsid w:val="00564796"/>
    <w:rsid w:val="0056512F"/>
    <w:rsid w:val="00570701"/>
    <w:rsid w:val="00571BBF"/>
    <w:rsid w:val="00572CFA"/>
    <w:rsid w:val="00572ECD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DF2"/>
    <w:rsid w:val="00585EDB"/>
    <w:rsid w:val="00585FD6"/>
    <w:rsid w:val="00591A24"/>
    <w:rsid w:val="005924E0"/>
    <w:rsid w:val="005924F6"/>
    <w:rsid w:val="00592E8A"/>
    <w:rsid w:val="00593107"/>
    <w:rsid w:val="005933D4"/>
    <w:rsid w:val="005950B5"/>
    <w:rsid w:val="005955B2"/>
    <w:rsid w:val="00596246"/>
    <w:rsid w:val="0059647D"/>
    <w:rsid w:val="0059719F"/>
    <w:rsid w:val="00597437"/>
    <w:rsid w:val="005A0A7D"/>
    <w:rsid w:val="005A1881"/>
    <w:rsid w:val="005A2010"/>
    <w:rsid w:val="005A439C"/>
    <w:rsid w:val="005A4D94"/>
    <w:rsid w:val="005B0DF3"/>
    <w:rsid w:val="005B17F3"/>
    <w:rsid w:val="005B1F02"/>
    <w:rsid w:val="005B34A2"/>
    <w:rsid w:val="005B3882"/>
    <w:rsid w:val="005B4494"/>
    <w:rsid w:val="005B6312"/>
    <w:rsid w:val="005C1754"/>
    <w:rsid w:val="005C5266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9E4"/>
    <w:rsid w:val="005E3E30"/>
    <w:rsid w:val="005E4D82"/>
    <w:rsid w:val="005E6251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BE6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54BE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729"/>
    <w:rsid w:val="00646DB2"/>
    <w:rsid w:val="006473AE"/>
    <w:rsid w:val="00647A44"/>
    <w:rsid w:val="0065073D"/>
    <w:rsid w:val="00652363"/>
    <w:rsid w:val="00652660"/>
    <w:rsid w:val="0065303D"/>
    <w:rsid w:val="00654298"/>
    <w:rsid w:val="00654BD5"/>
    <w:rsid w:val="006565E8"/>
    <w:rsid w:val="00660664"/>
    <w:rsid w:val="006606CA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4CCE"/>
    <w:rsid w:val="00677146"/>
    <w:rsid w:val="00680039"/>
    <w:rsid w:val="00680333"/>
    <w:rsid w:val="0068270B"/>
    <w:rsid w:val="00683C04"/>
    <w:rsid w:val="00683FBD"/>
    <w:rsid w:val="0068509D"/>
    <w:rsid w:val="00685FE5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3EF9"/>
    <w:rsid w:val="006A424B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451D"/>
    <w:rsid w:val="00700040"/>
    <w:rsid w:val="0070109D"/>
    <w:rsid w:val="007015A1"/>
    <w:rsid w:val="00701F8D"/>
    <w:rsid w:val="00703C4A"/>
    <w:rsid w:val="00705534"/>
    <w:rsid w:val="0070559F"/>
    <w:rsid w:val="00707405"/>
    <w:rsid w:val="00714D2A"/>
    <w:rsid w:val="00716506"/>
    <w:rsid w:val="0071698B"/>
    <w:rsid w:val="007170DD"/>
    <w:rsid w:val="00717A77"/>
    <w:rsid w:val="00717B40"/>
    <w:rsid w:val="007223D3"/>
    <w:rsid w:val="00722A2B"/>
    <w:rsid w:val="00722B17"/>
    <w:rsid w:val="007261EE"/>
    <w:rsid w:val="007324C1"/>
    <w:rsid w:val="00732B65"/>
    <w:rsid w:val="00732D6A"/>
    <w:rsid w:val="00734183"/>
    <w:rsid w:val="00734BA0"/>
    <w:rsid w:val="00735EEF"/>
    <w:rsid w:val="0074009F"/>
    <w:rsid w:val="00740534"/>
    <w:rsid w:val="007432FF"/>
    <w:rsid w:val="00744408"/>
    <w:rsid w:val="0074493B"/>
    <w:rsid w:val="00746D15"/>
    <w:rsid w:val="007501F6"/>
    <w:rsid w:val="00751348"/>
    <w:rsid w:val="00751CB4"/>
    <w:rsid w:val="00751CF7"/>
    <w:rsid w:val="00752498"/>
    <w:rsid w:val="0075315A"/>
    <w:rsid w:val="00754155"/>
    <w:rsid w:val="00754749"/>
    <w:rsid w:val="0075580D"/>
    <w:rsid w:val="007604B3"/>
    <w:rsid w:val="0076243A"/>
    <w:rsid w:val="00762C31"/>
    <w:rsid w:val="0076369D"/>
    <w:rsid w:val="00764787"/>
    <w:rsid w:val="0076542D"/>
    <w:rsid w:val="00767000"/>
    <w:rsid w:val="007677AD"/>
    <w:rsid w:val="00767B5D"/>
    <w:rsid w:val="00767D28"/>
    <w:rsid w:val="00772AFB"/>
    <w:rsid w:val="00773004"/>
    <w:rsid w:val="00776016"/>
    <w:rsid w:val="00776948"/>
    <w:rsid w:val="00782B83"/>
    <w:rsid w:val="00783B7F"/>
    <w:rsid w:val="00783EC0"/>
    <w:rsid w:val="00786372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B7FF5"/>
    <w:rsid w:val="007C1291"/>
    <w:rsid w:val="007C227D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24E2"/>
    <w:rsid w:val="007E464C"/>
    <w:rsid w:val="007E712B"/>
    <w:rsid w:val="007E75DF"/>
    <w:rsid w:val="007F3FF8"/>
    <w:rsid w:val="007F6796"/>
    <w:rsid w:val="008007CF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19D"/>
    <w:rsid w:val="0082070F"/>
    <w:rsid w:val="00820818"/>
    <w:rsid w:val="00820E47"/>
    <w:rsid w:val="00823281"/>
    <w:rsid w:val="0082363E"/>
    <w:rsid w:val="00824234"/>
    <w:rsid w:val="00824E1F"/>
    <w:rsid w:val="00824FDA"/>
    <w:rsid w:val="0082796A"/>
    <w:rsid w:val="00827F76"/>
    <w:rsid w:val="008315AC"/>
    <w:rsid w:val="00831D39"/>
    <w:rsid w:val="008329C3"/>
    <w:rsid w:val="008342BB"/>
    <w:rsid w:val="00834DA2"/>
    <w:rsid w:val="00834F27"/>
    <w:rsid w:val="00837317"/>
    <w:rsid w:val="008421A2"/>
    <w:rsid w:val="00842458"/>
    <w:rsid w:val="00842661"/>
    <w:rsid w:val="00842E78"/>
    <w:rsid w:val="0084695E"/>
    <w:rsid w:val="00847CDC"/>
    <w:rsid w:val="008509A5"/>
    <w:rsid w:val="00851929"/>
    <w:rsid w:val="00852B8F"/>
    <w:rsid w:val="00852C8F"/>
    <w:rsid w:val="00852E6C"/>
    <w:rsid w:val="00854E9E"/>
    <w:rsid w:val="008630B9"/>
    <w:rsid w:val="00863742"/>
    <w:rsid w:val="00863920"/>
    <w:rsid w:val="00865D28"/>
    <w:rsid w:val="00870F96"/>
    <w:rsid w:val="008712D2"/>
    <w:rsid w:val="008747D3"/>
    <w:rsid w:val="008748E1"/>
    <w:rsid w:val="008756C2"/>
    <w:rsid w:val="0087637A"/>
    <w:rsid w:val="00876416"/>
    <w:rsid w:val="00876B02"/>
    <w:rsid w:val="00876E1B"/>
    <w:rsid w:val="008832C4"/>
    <w:rsid w:val="008833AA"/>
    <w:rsid w:val="008859B8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3867"/>
    <w:rsid w:val="008A3B1A"/>
    <w:rsid w:val="008A6153"/>
    <w:rsid w:val="008A6286"/>
    <w:rsid w:val="008A6652"/>
    <w:rsid w:val="008A7E37"/>
    <w:rsid w:val="008B094E"/>
    <w:rsid w:val="008B1EB8"/>
    <w:rsid w:val="008B3165"/>
    <w:rsid w:val="008B5142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E7A00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2ECB"/>
    <w:rsid w:val="009137C0"/>
    <w:rsid w:val="009150E5"/>
    <w:rsid w:val="00922895"/>
    <w:rsid w:val="00922AB5"/>
    <w:rsid w:val="00923D30"/>
    <w:rsid w:val="0092424A"/>
    <w:rsid w:val="0092754D"/>
    <w:rsid w:val="009302FD"/>
    <w:rsid w:val="00932A4F"/>
    <w:rsid w:val="009340E2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07C6"/>
    <w:rsid w:val="009723DD"/>
    <w:rsid w:val="00973B8C"/>
    <w:rsid w:val="00974C3C"/>
    <w:rsid w:val="00977741"/>
    <w:rsid w:val="00977D63"/>
    <w:rsid w:val="00977DFF"/>
    <w:rsid w:val="00984EFA"/>
    <w:rsid w:val="0098500C"/>
    <w:rsid w:val="00985D8D"/>
    <w:rsid w:val="00987CD3"/>
    <w:rsid w:val="00990E26"/>
    <w:rsid w:val="009914DA"/>
    <w:rsid w:val="00991BAA"/>
    <w:rsid w:val="00992867"/>
    <w:rsid w:val="009929BE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4EBC"/>
    <w:rsid w:val="009B6A30"/>
    <w:rsid w:val="009B71E2"/>
    <w:rsid w:val="009B732E"/>
    <w:rsid w:val="009B7E27"/>
    <w:rsid w:val="009C1850"/>
    <w:rsid w:val="009C1BA1"/>
    <w:rsid w:val="009C1CF0"/>
    <w:rsid w:val="009C1E3F"/>
    <w:rsid w:val="009C309C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E07CA"/>
    <w:rsid w:val="009E0DB8"/>
    <w:rsid w:val="009E2021"/>
    <w:rsid w:val="009E2775"/>
    <w:rsid w:val="009E4164"/>
    <w:rsid w:val="009E442C"/>
    <w:rsid w:val="009E60E5"/>
    <w:rsid w:val="009E666C"/>
    <w:rsid w:val="009F034D"/>
    <w:rsid w:val="009F3648"/>
    <w:rsid w:val="009F5886"/>
    <w:rsid w:val="009F69F7"/>
    <w:rsid w:val="009F74B6"/>
    <w:rsid w:val="00A010CE"/>
    <w:rsid w:val="00A013F3"/>
    <w:rsid w:val="00A01B15"/>
    <w:rsid w:val="00A0277C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1FF1"/>
    <w:rsid w:val="00A232FF"/>
    <w:rsid w:val="00A24488"/>
    <w:rsid w:val="00A2593C"/>
    <w:rsid w:val="00A27F35"/>
    <w:rsid w:val="00A31BC3"/>
    <w:rsid w:val="00A33875"/>
    <w:rsid w:val="00A33971"/>
    <w:rsid w:val="00A40F42"/>
    <w:rsid w:val="00A4101F"/>
    <w:rsid w:val="00A41577"/>
    <w:rsid w:val="00A421A0"/>
    <w:rsid w:val="00A42FFE"/>
    <w:rsid w:val="00A44000"/>
    <w:rsid w:val="00A44DAE"/>
    <w:rsid w:val="00A474A5"/>
    <w:rsid w:val="00A50C3D"/>
    <w:rsid w:val="00A52EE2"/>
    <w:rsid w:val="00A606A6"/>
    <w:rsid w:val="00A60CF0"/>
    <w:rsid w:val="00A613A2"/>
    <w:rsid w:val="00A63493"/>
    <w:rsid w:val="00A63E60"/>
    <w:rsid w:val="00A645D8"/>
    <w:rsid w:val="00A65281"/>
    <w:rsid w:val="00A66354"/>
    <w:rsid w:val="00A6717C"/>
    <w:rsid w:val="00A70785"/>
    <w:rsid w:val="00A710DA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41E"/>
    <w:rsid w:val="00AC327D"/>
    <w:rsid w:val="00AC33E6"/>
    <w:rsid w:val="00AC340F"/>
    <w:rsid w:val="00AC4A27"/>
    <w:rsid w:val="00AC5175"/>
    <w:rsid w:val="00AC5F84"/>
    <w:rsid w:val="00AC722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5E9F"/>
    <w:rsid w:val="00B26085"/>
    <w:rsid w:val="00B26D54"/>
    <w:rsid w:val="00B3206A"/>
    <w:rsid w:val="00B32BE3"/>
    <w:rsid w:val="00B33638"/>
    <w:rsid w:val="00B33C47"/>
    <w:rsid w:val="00B34CF8"/>
    <w:rsid w:val="00B42822"/>
    <w:rsid w:val="00B4426E"/>
    <w:rsid w:val="00B451E2"/>
    <w:rsid w:val="00B4567A"/>
    <w:rsid w:val="00B465CD"/>
    <w:rsid w:val="00B512D2"/>
    <w:rsid w:val="00B52169"/>
    <w:rsid w:val="00B52909"/>
    <w:rsid w:val="00B52F85"/>
    <w:rsid w:val="00B5317E"/>
    <w:rsid w:val="00B53480"/>
    <w:rsid w:val="00B5489C"/>
    <w:rsid w:val="00B55EB8"/>
    <w:rsid w:val="00B600E6"/>
    <w:rsid w:val="00B60FC7"/>
    <w:rsid w:val="00B61E3A"/>
    <w:rsid w:val="00B6222B"/>
    <w:rsid w:val="00B63C71"/>
    <w:rsid w:val="00B63FA4"/>
    <w:rsid w:val="00B640F0"/>
    <w:rsid w:val="00B647F3"/>
    <w:rsid w:val="00B64C7D"/>
    <w:rsid w:val="00B65CEA"/>
    <w:rsid w:val="00B71D20"/>
    <w:rsid w:val="00B723AF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127"/>
    <w:rsid w:val="00B90F79"/>
    <w:rsid w:val="00B91B18"/>
    <w:rsid w:val="00B9359C"/>
    <w:rsid w:val="00B94334"/>
    <w:rsid w:val="00B952E7"/>
    <w:rsid w:val="00B969FF"/>
    <w:rsid w:val="00B97FD7"/>
    <w:rsid w:val="00BA0967"/>
    <w:rsid w:val="00BA1901"/>
    <w:rsid w:val="00BA2D33"/>
    <w:rsid w:val="00BA3BE1"/>
    <w:rsid w:val="00BB0911"/>
    <w:rsid w:val="00BB0C48"/>
    <w:rsid w:val="00BB0CD9"/>
    <w:rsid w:val="00BB3998"/>
    <w:rsid w:val="00BB400A"/>
    <w:rsid w:val="00BB5636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609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165"/>
    <w:rsid w:val="00C26D27"/>
    <w:rsid w:val="00C273FF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7310E"/>
    <w:rsid w:val="00C73CD0"/>
    <w:rsid w:val="00C74669"/>
    <w:rsid w:val="00C74A72"/>
    <w:rsid w:val="00C81665"/>
    <w:rsid w:val="00C8247D"/>
    <w:rsid w:val="00C826D5"/>
    <w:rsid w:val="00C83C1B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09C6"/>
    <w:rsid w:val="00CA3E7E"/>
    <w:rsid w:val="00CA43A5"/>
    <w:rsid w:val="00CA6DC1"/>
    <w:rsid w:val="00CB03F8"/>
    <w:rsid w:val="00CB09C8"/>
    <w:rsid w:val="00CB4E56"/>
    <w:rsid w:val="00CB4EB7"/>
    <w:rsid w:val="00CB6FB8"/>
    <w:rsid w:val="00CB7879"/>
    <w:rsid w:val="00CC02F3"/>
    <w:rsid w:val="00CC12CE"/>
    <w:rsid w:val="00CC14F0"/>
    <w:rsid w:val="00CC1EC9"/>
    <w:rsid w:val="00CC20C3"/>
    <w:rsid w:val="00CC2D81"/>
    <w:rsid w:val="00CC4365"/>
    <w:rsid w:val="00CC4C89"/>
    <w:rsid w:val="00CC6496"/>
    <w:rsid w:val="00CC6BFE"/>
    <w:rsid w:val="00CC722F"/>
    <w:rsid w:val="00CD31B9"/>
    <w:rsid w:val="00CD72E5"/>
    <w:rsid w:val="00CE12B2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5A46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3F53"/>
    <w:rsid w:val="00D15541"/>
    <w:rsid w:val="00D175DB"/>
    <w:rsid w:val="00D17C28"/>
    <w:rsid w:val="00D20364"/>
    <w:rsid w:val="00D206F7"/>
    <w:rsid w:val="00D20B42"/>
    <w:rsid w:val="00D219BF"/>
    <w:rsid w:val="00D221D8"/>
    <w:rsid w:val="00D22B30"/>
    <w:rsid w:val="00D2408E"/>
    <w:rsid w:val="00D25886"/>
    <w:rsid w:val="00D2655D"/>
    <w:rsid w:val="00D26E32"/>
    <w:rsid w:val="00D27EEF"/>
    <w:rsid w:val="00D3108B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08B"/>
    <w:rsid w:val="00D42437"/>
    <w:rsid w:val="00D430E4"/>
    <w:rsid w:val="00D43E48"/>
    <w:rsid w:val="00D4541A"/>
    <w:rsid w:val="00D45A69"/>
    <w:rsid w:val="00D46E83"/>
    <w:rsid w:val="00D46F98"/>
    <w:rsid w:val="00D47562"/>
    <w:rsid w:val="00D51AA9"/>
    <w:rsid w:val="00D52078"/>
    <w:rsid w:val="00D52B8C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3C4D"/>
    <w:rsid w:val="00D646B2"/>
    <w:rsid w:val="00D64B4D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134A"/>
    <w:rsid w:val="00DC2239"/>
    <w:rsid w:val="00DC274E"/>
    <w:rsid w:val="00DC40F6"/>
    <w:rsid w:val="00DC46A0"/>
    <w:rsid w:val="00DC4B1D"/>
    <w:rsid w:val="00DC56F4"/>
    <w:rsid w:val="00DC5E2A"/>
    <w:rsid w:val="00DC7378"/>
    <w:rsid w:val="00DC79E9"/>
    <w:rsid w:val="00DD1B67"/>
    <w:rsid w:val="00DD2452"/>
    <w:rsid w:val="00DD354E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1C1F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35B70"/>
    <w:rsid w:val="00E366C4"/>
    <w:rsid w:val="00E410DD"/>
    <w:rsid w:val="00E42C22"/>
    <w:rsid w:val="00E43490"/>
    <w:rsid w:val="00E4367C"/>
    <w:rsid w:val="00E440B0"/>
    <w:rsid w:val="00E44468"/>
    <w:rsid w:val="00E44526"/>
    <w:rsid w:val="00E44580"/>
    <w:rsid w:val="00E449ED"/>
    <w:rsid w:val="00E45432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009D"/>
    <w:rsid w:val="00E6049B"/>
    <w:rsid w:val="00E61E87"/>
    <w:rsid w:val="00E631E4"/>
    <w:rsid w:val="00E66615"/>
    <w:rsid w:val="00E66727"/>
    <w:rsid w:val="00E66B6A"/>
    <w:rsid w:val="00E71C84"/>
    <w:rsid w:val="00E71E47"/>
    <w:rsid w:val="00E733A4"/>
    <w:rsid w:val="00E76195"/>
    <w:rsid w:val="00E80A48"/>
    <w:rsid w:val="00E80EF9"/>
    <w:rsid w:val="00E81FB4"/>
    <w:rsid w:val="00E82C5B"/>
    <w:rsid w:val="00E83AAD"/>
    <w:rsid w:val="00E85090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B6A86"/>
    <w:rsid w:val="00EB6B11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FC6"/>
    <w:rsid w:val="00ED321F"/>
    <w:rsid w:val="00ED32A8"/>
    <w:rsid w:val="00ED5E65"/>
    <w:rsid w:val="00ED6352"/>
    <w:rsid w:val="00ED6F33"/>
    <w:rsid w:val="00EE0A48"/>
    <w:rsid w:val="00EE36BD"/>
    <w:rsid w:val="00EE55BC"/>
    <w:rsid w:val="00EE5DD4"/>
    <w:rsid w:val="00EE6586"/>
    <w:rsid w:val="00EE72A7"/>
    <w:rsid w:val="00EF0381"/>
    <w:rsid w:val="00EF3765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FFA"/>
    <w:rsid w:val="00F26A2F"/>
    <w:rsid w:val="00F27574"/>
    <w:rsid w:val="00F3036D"/>
    <w:rsid w:val="00F316E9"/>
    <w:rsid w:val="00F31ACF"/>
    <w:rsid w:val="00F3282A"/>
    <w:rsid w:val="00F32EE4"/>
    <w:rsid w:val="00F33017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568"/>
    <w:rsid w:val="00F5413F"/>
    <w:rsid w:val="00F55D86"/>
    <w:rsid w:val="00F56ECA"/>
    <w:rsid w:val="00F57E2F"/>
    <w:rsid w:val="00F61ACF"/>
    <w:rsid w:val="00F62A31"/>
    <w:rsid w:val="00F6349C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97112"/>
    <w:rsid w:val="00FA0738"/>
    <w:rsid w:val="00FA1BDE"/>
    <w:rsid w:val="00FA3762"/>
    <w:rsid w:val="00FA3E21"/>
    <w:rsid w:val="00FA416A"/>
    <w:rsid w:val="00FA54F7"/>
    <w:rsid w:val="00FA684E"/>
    <w:rsid w:val="00FA7C33"/>
    <w:rsid w:val="00FB099D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3B5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8AAAD96-AAAC-4A0C-815C-39D76DB5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61183-47D0-42E1-B40D-976C18C3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13</Pages>
  <Words>448</Words>
  <Characters>2554</Characters>
  <Application>Microsoft Office Word</Application>
  <DocSecurity>0</DocSecurity>
  <Lines>21</Lines>
  <Paragraphs>5</Paragraphs>
  <ScaleCrop>false</ScaleCrop>
  <Company>HOME</Company>
  <LinksUpToDate>false</LinksUpToDate>
  <CharactersWithSpaces>2997</CharactersWithSpaces>
  <SharedDoc>false</SharedDoc>
  <HLinks>
    <vt:vector size="60" baseType="variant"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_Toc193373679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_Toc193373678</vt:lpwstr>
      </vt:variant>
      <vt:variant>
        <vt:i4>1638451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_Toc193373677</vt:lpwstr>
      </vt:variant>
      <vt:variant>
        <vt:i4>1638451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_Toc193373676</vt:lpwstr>
      </vt:variant>
      <vt:variant>
        <vt:i4>1638451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_Toc193373675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_Toc193373674</vt:lpwstr>
      </vt:variant>
      <vt:variant>
        <vt:i4>1638451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_Toc193373673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_Toc193373672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_Toc193373671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_Toc193373670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2025-03-27T07:58:00Z</dcterms:created>
  <dcterms:modified xsi:type="dcterms:W3CDTF">2025-03-27T07:58:00Z</dcterms:modified>
</cp:coreProperties>
</file>