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3575" w:rsidRPr="009C309C" w:rsidRDefault="00B23575" w:rsidP="00FD2CE0">
      <w:pPr>
        <w:pStyle w:val="a9"/>
      </w:pPr>
      <w:bookmarkStart w:id="0" w:name="_GoBack"/>
      <w:bookmarkEnd w:id="0"/>
      <w:r w:rsidRPr="009C309C">
        <w:rPr>
          <w:rFonts w:hint="eastAsia"/>
        </w:rPr>
        <w:t>教育部主管</w:t>
      </w:r>
      <w:r w:rsidR="008A3B1A" w:rsidRPr="009C309C">
        <w:rPr>
          <w:rFonts w:hint="eastAsia"/>
        </w:rPr>
        <w:t>非營業基金</w:t>
      </w:r>
      <w:r w:rsidRPr="009C309C">
        <w:rPr>
          <w:rFonts w:hint="eastAsia"/>
        </w:rPr>
        <w:t>1</w:t>
      </w:r>
      <w:r w:rsidRPr="009C309C">
        <w:t>12</w:t>
      </w:r>
      <w:r w:rsidR="002149E5" w:rsidRPr="009C309C">
        <w:rPr>
          <w:rFonts w:hint="eastAsia"/>
        </w:rPr>
        <w:t>年度</w:t>
      </w:r>
      <w:r w:rsidRPr="009C309C">
        <w:rPr>
          <w:rFonts w:hint="eastAsia"/>
        </w:rPr>
        <w:t>決</w:t>
      </w:r>
      <w:r w:rsidR="00A80F26" w:rsidRPr="009C309C">
        <w:rPr>
          <w:rFonts w:hint="eastAsia"/>
        </w:rPr>
        <w:t>算</w:t>
      </w:r>
      <w:r w:rsidR="0074493B" w:rsidRPr="009C309C">
        <w:rPr>
          <w:rFonts w:hint="eastAsia"/>
        </w:rPr>
        <w:t>評估報告</w:t>
      </w:r>
      <w:r w:rsidR="009B0D50" w:rsidRPr="009C309C">
        <w:rPr>
          <w:rFonts w:hint="eastAsia"/>
        </w:rPr>
        <w:t>目</w:t>
      </w:r>
      <w:r w:rsidR="002149E5" w:rsidRPr="009C309C">
        <w:rPr>
          <w:rFonts w:hint="eastAsia"/>
        </w:rPr>
        <w:t>次</w:t>
      </w:r>
    </w:p>
    <w:p w:rsidR="009B0D50" w:rsidRPr="009C309C" w:rsidRDefault="009B0D50" w:rsidP="00B23575">
      <w:pPr>
        <w:pStyle w:val="a9"/>
        <w:spacing w:line="280" w:lineRule="exact"/>
        <w:jc w:val="right"/>
        <w:rPr>
          <w:rFonts w:hint="eastAsia"/>
          <w:sz w:val="24"/>
          <w:szCs w:val="24"/>
        </w:rPr>
      </w:pPr>
      <w:r w:rsidRPr="009C309C">
        <w:rPr>
          <w:rFonts w:hint="eastAsia"/>
          <w:sz w:val="24"/>
          <w:szCs w:val="24"/>
        </w:rPr>
        <w:t>頁次</w:t>
      </w:r>
    </w:p>
    <w:p w:rsidR="00AC241E" w:rsidRPr="00366575" w:rsidRDefault="00842458">
      <w:pPr>
        <w:pStyle w:val="11"/>
        <w:rPr>
          <w:rFonts w:ascii="Calibri" w:eastAsia="新細明體" w:hAnsi="Calibri"/>
          <w:b w:val="0"/>
          <w:snapToGrid/>
          <w:szCs w:val="22"/>
        </w:rPr>
      </w:pPr>
      <w:r w:rsidRPr="008A3B1A">
        <w:rPr>
          <w:b w:val="0"/>
          <w:color w:val="0033CC"/>
        </w:rPr>
        <w:fldChar w:fldCharType="begin"/>
      </w:r>
      <w:r w:rsidRPr="008A3B1A">
        <w:rPr>
          <w:b w:val="0"/>
          <w:color w:val="0033CC"/>
        </w:rPr>
        <w:instrText xml:space="preserve"> TOC \h \z \t "第二層(14號字),2,第一層(14號字),1" </w:instrText>
      </w:r>
      <w:r w:rsidRPr="008A3B1A">
        <w:rPr>
          <w:b w:val="0"/>
          <w:color w:val="0033CC"/>
        </w:rPr>
        <w:fldChar w:fldCharType="separate"/>
      </w:r>
      <w:hyperlink w:anchor="_Toc193373670" w:history="1">
        <w:r w:rsidR="00AC241E" w:rsidRPr="00B71071">
          <w:rPr>
            <w:rStyle w:val="af6"/>
            <w:rFonts w:hint="eastAsia"/>
          </w:rPr>
          <w:t>壹、學產基金</w:t>
        </w:r>
        <w:r w:rsidR="00AC241E">
          <w:rPr>
            <w:webHidden/>
          </w:rPr>
          <w:tab/>
        </w:r>
        <w:r w:rsidR="00AC241E">
          <w:rPr>
            <w:webHidden/>
          </w:rPr>
          <w:fldChar w:fldCharType="begin"/>
        </w:r>
        <w:r w:rsidR="00AC241E">
          <w:rPr>
            <w:webHidden/>
          </w:rPr>
          <w:instrText xml:space="preserve"> PAGEREF _Toc193373670 \h </w:instrText>
        </w:r>
        <w:r w:rsidR="00AC241E">
          <w:rPr>
            <w:webHidden/>
          </w:rPr>
        </w:r>
        <w:r w:rsidR="00AC241E">
          <w:rPr>
            <w:webHidden/>
          </w:rPr>
          <w:fldChar w:fldCharType="separate"/>
        </w:r>
        <w:r w:rsidR="00AC241E">
          <w:rPr>
            <w:webHidden/>
          </w:rPr>
          <w:t>1</w:t>
        </w:r>
        <w:r w:rsidR="00AC241E">
          <w:rPr>
            <w:webHidden/>
          </w:rPr>
          <w:fldChar w:fldCharType="end"/>
        </w:r>
      </w:hyperlink>
    </w:p>
    <w:p w:rsidR="00AC241E" w:rsidRPr="00366575" w:rsidRDefault="00AC241E">
      <w:pPr>
        <w:pStyle w:val="22"/>
        <w:ind w:left="487" w:hanging="487"/>
        <w:rPr>
          <w:rFonts w:ascii="Calibri" w:eastAsia="新細明體" w:hAnsi="Calibri"/>
          <w:noProof/>
          <w:snapToGrid/>
          <w:szCs w:val="22"/>
        </w:rPr>
      </w:pPr>
      <w:hyperlink w:anchor="_Toc193373671" w:history="1">
        <w:r w:rsidRPr="00B71071">
          <w:rPr>
            <w:rStyle w:val="af6"/>
            <w:rFonts w:hint="eastAsia"/>
            <w:noProof/>
          </w:rPr>
          <w:t>一、近年獎助學金補助人數均未達預期且逐年減少，惟基金用途將增列投資股票，允宜本於獎補助弱勢學子之設立宗旨，審慎衡酌資金用途，確保基金的穩健運作</w:t>
        </w:r>
        <w:r>
          <w:rPr>
            <w:noProof/>
            <w:webHidden/>
          </w:rPr>
          <w:tab/>
        </w:r>
        <w:r>
          <w:rPr>
            <w:noProof/>
            <w:webHidden/>
          </w:rPr>
          <w:fldChar w:fldCharType="begin"/>
        </w:r>
        <w:r>
          <w:rPr>
            <w:noProof/>
            <w:webHidden/>
          </w:rPr>
          <w:instrText xml:space="preserve"> PAGEREF _Toc193373671 \h </w:instrText>
        </w:r>
        <w:r>
          <w:rPr>
            <w:noProof/>
            <w:webHidden/>
          </w:rPr>
        </w:r>
        <w:r>
          <w:rPr>
            <w:noProof/>
            <w:webHidden/>
          </w:rPr>
          <w:fldChar w:fldCharType="separate"/>
        </w:r>
        <w:r>
          <w:rPr>
            <w:noProof/>
            <w:webHidden/>
          </w:rPr>
          <w:t>1</w:t>
        </w:r>
        <w:r>
          <w:rPr>
            <w:noProof/>
            <w:webHidden/>
          </w:rPr>
          <w:fldChar w:fldCharType="end"/>
        </w:r>
      </w:hyperlink>
    </w:p>
    <w:p w:rsidR="00AC241E" w:rsidRPr="00366575" w:rsidRDefault="00AC241E">
      <w:pPr>
        <w:pStyle w:val="11"/>
        <w:rPr>
          <w:rFonts w:ascii="Calibri" w:eastAsia="新細明體" w:hAnsi="Calibri"/>
          <w:b w:val="0"/>
          <w:snapToGrid/>
          <w:szCs w:val="22"/>
        </w:rPr>
      </w:pPr>
      <w:hyperlink w:anchor="_Toc193373672" w:history="1">
        <w:r w:rsidRPr="00B71071">
          <w:rPr>
            <w:rStyle w:val="af6"/>
            <w:rFonts w:hint="eastAsia"/>
          </w:rPr>
          <w:t>貳、私立高級中等以上學校退場基金</w:t>
        </w:r>
        <w:r>
          <w:rPr>
            <w:webHidden/>
          </w:rPr>
          <w:tab/>
        </w:r>
        <w:r>
          <w:rPr>
            <w:webHidden/>
          </w:rPr>
          <w:fldChar w:fldCharType="begin"/>
        </w:r>
        <w:r>
          <w:rPr>
            <w:webHidden/>
          </w:rPr>
          <w:instrText xml:space="preserve"> PAGEREF _Toc193373672 \h </w:instrText>
        </w:r>
        <w:r>
          <w:rPr>
            <w:webHidden/>
          </w:rPr>
        </w:r>
        <w:r>
          <w:rPr>
            <w:webHidden/>
          </w:rPr>
          <w:fldChar w:fldCharType="separate"/>
        </w:r>
        <w:r>
          <w:rPr>
            <w:webHidden/>
          </w:rPr>
          <w:t>4</w:t>
        </w:r>
        <w:r>
          <w:rPr>
            <w:webHidden/>
          </w:rPr>
          <w:fldChar w:fldCharType="end"/>
        </w:r>
      </w:hyperlink>
    </w:p>
    <w:p w:rsidR="00AC241E" w:rsidRPr="00366575" w:rsidRDefault="00AC241E">
      <w:pPr>
        <w:pStyle w:val="22"/>
        <w:ind w:left="487" w:hanging="487"/>
        <w:rPr>
          <w:rFonts w:ascii="Calibri" w:eastAsia="新細明體" w:hAnsi="Calibri"/>
          <w:noProof/>
          <w:snapToGrid/>
          <w:szCs w:val="22"/>
        </w:rPr>
      </w:pPr>
      <w:hyperlink w:anchor="_Toc193373673" w:history="1">
        <w:r w:rsidRPr="00B71071">
          <w:rPr>
            <w:rStyle w:val="af6"/>
            <w:rFonts w:hint="eastAsia"/>
            <w:noProof/>
          </w:rPr>
          <w:t>二、退場基金迄</w:t>
        </w:r>
        <w:r w:rsidRPr="00B71071">
          <w:rPr>
            <w:rStyle w:val="af6"/>
            <w:noProof/>
          </w:rPr>
          <w:t>112</w:t>
        </w:r>
        <w:r w:rsidRPr="00B71071">
          <w:rPr>
            <w:rStyle w:val="af6"/>
            <w:rFonts w:hint="eastAsia"/>
            <w:noProof/>
          </w:rPr>
          <w:t>年底墊付款共</w:t>
        </w:r>
        <w:r w:rsidRPr="00B71071">
          <w:rPr>
            <w:rStyle w:val="af6"/>
            <w:noProof/>
          </w:rPr>
          <w:t>8.5</w:t>
        </w:r>
        <w:r w:rsidRPr="00B71071">
          <w:rPr>
            <w:rStyle w:val="af6"/>
            <w:rFonts w:hint="eastAsia"/>
            <w:noProof/>
          </w:rPr>
          <w:t>億元，允宜儘速依相關法令協助已退場私立大專校院校地校舍妥予進行後續承接或處置，俾儘速歸墊退場基金及活化閒置校地</w:t>
        </w:r>
        <w:r>
          <w:rPr>
            <w:noProof/>
            <w:webHidden/>
          </w:rPr>
          <w:tab/>
        </w:r>
        <w:r>
          <w:rPr>
            <w:noProof/>
            <w:webHidden/>
          </w:rPr>
          <w:fldChar w:fldCharType="begin"/>
        </w:r>
        <w:r>
          <w:rPr>
            <w:noProof/>
            <w:webHidden/>
          </w:rPr>
          <w:instrText xml:space="preserve"> PAGEREF _Toc193373673 \h </w:instrText>
        </w:r>
        <w:r>
          <w:rPr>
            <w:noProof/>
            <w:webHidden/>
          </w:rPr>
        </w:r>
        <w:r>
          <w:rPr>
            <w:noProof/>
            <w:webHidden/>
          </w:rPr>
          <w:fldChar w:fldCharType="separate"/>
        </w:r>
        <w:r>
          <w:rPr>
            <w:noProof/>
            <w:webHidden/>
          </w:rPr>
          <w:t>4</w:t>
        </w:r>
        <w:r>
          <w:rPr>
            <w:noProof/>
            <w:webHidden/>
          </w:rPr>
          <w:fldChar w:fldCharType="end"/>
        </w:r>
      </w:hyperlink>
    </w:p>
    <w:p w:rsidR="00AC241E" w:rsidRPr="00366575" w:rsidRDefault="00AC241E">
      <w:pPr>
        <w:pStyle w:val="11"/>
        <w:rPr>
          <w:rFonts w:ascii="Calibri" w:eastAsia="新細明體" w:hAnsi="Calibri"/>
          <w:b w:val="0"/>
          <w:snapToGrid/>
          <w:szCs w:val="22"/>
        </w:rPr>
      </w:pPr>
      <w:hyperlink w:anchor="_Toc193373674" w:history="1">
        <w:r w:rsidRPr="00B71071">
          <w:rPr>
            <w:rStyle w:val="af6"/>
            <w:rFonts w:hint="eastAsia"/>
          </w:rPr>
          <w:t>參、國立臺灣大學附設醫院作業基金、國立成功大學附設醫院作業基金、國立陽明交通大學附設醫院作業基金</w:t>
        </w:r>
        <w:r>
          <w:rPr>
            <w:webHidden/>
          </w:rPr>
          <w:tab/>
        </w:r>
        <w:r>
          <w:rPr>
            <w:webHidden/>
          </w:rPr>
          <w:fldChar w:fldCharType="begin"/>
        </w:r>
        <w:r>
          <w:rPr>
            <w:webHidden/>
          </w:rPr>
          <w:instrText xml:space="preserve"> PAGEREF _Toc193373674 \h </w:instrText>
        </w:r>
        <w:r>
          <w:rPr>
            <w:webHidden/>
          </w:rPr>
        </w:r>
        <w:r>
          <w:rPr>
            <w:webHidden/>
          </w:rPr>
          <w:fldChar w:fldCharType="separate"/>
        </w:r>
        <w:r>
          <w:rPr>
            <w:webHidden/>
          </w:rPr>
          <w:t>9</w:t>
        </w:r>
        <w:r>
          <w:rPr>
            <w:webHidden/>
          </w:rPr>
          <w:fldChar w:fldCharType="end"/>
        </w:r>
      </w:hyperlink>
    </w:p>
    <w:p w:rsidR="00AC241E" w:rsidRPr="00366575" w:rsidRDefault="00AC241E">
      <w:pPr>
        <w:pStyle w:val="22"/>
        <w:ind w:left="487" w:hanging="487"/>
        <w:rPr>
          <w:rFonts w:ascii="Calibri" w:eastAsia="新細明體" w:hAnsi="Calibri"/>
          <w:noProof/>
          <w:snapToGrid/>
          <w:szCs w:val="22"/>
        </w:rPr>
      </w:pPr>
      <w:hyperlink w:anchor="_Toc193373675" w:history="1">
        <w:r w:rsidRPr="00B71071">
          <w:rPr>
            <w:rStyle w:val="af6"/>
            <w:rFonts w:hint="eastAsia"/>
            <w:noProof/>
          </w:rPr>
          <w:t>三、護理人員流動率、空缺率或離職率攀升，且急診病患滯留率上升，允宜檢討並研謀有效措施以穩定護理人力，維持合宜照護品質及醫療量能</w:t>
        </w:r>
        <w:r>
          <w:rPr>
            <w:noProof/>
            <w:webHidden/>
          </w:rPr>
          <w:tab/>
        </w:r>
        <w:r>
          <w:rPr>
            <w:noProof/>
            <w:webHidden/>
          </w:rPr>
          <w:fldChar w:fldCharType="begin"/>
        </w:r>
        <w:r>
          <w:rPr>
            <w:noProof/>
            <w:webHidden/>
          </w:rPr>
          <w:instrText xml:space="preserve"> PAGEREF _Toc193373675 \h </w:instrText>
        </w:r>
        <w:r>
          <w:rPr>
            <w:noProof/>
            <w:webHidden/>
          </w:rPr>
        </w:r>
        <w:r>
          <w:rPr>
            <w:noProof/>
            <w:webHidden/>
          </w:rPr>
          <w:fldChar w:fldCharType="separate"/>
        </w:r>
        <w:r>
          <w:rPr>
            <w:noProof/>
            <w:webHidden/>
          </w:rPr>
          <w:t>9</w:t>
        </w:r>
        <w:r>
          <w:rPr>
            <w:noProof/>
            <w:webHidden/>
          </w:rPr>
          <w:fldChar w:fldCharType="end"/>
        </w:r>
      </w:hyperlink>
    </w:p>
    <w:p w:rsidR="00AC241E" w:rsidRPr="00366575" w:rsidRDefault="00AC241E">
      <w:pPr>
        <w:pStyle w:val="11"/>
        <w:rPr>
          <w:rFonts w:ascii="Calibri" w:eastAsia="新細明體" w:hAnsi="Calibri"/>
          <w:b w:val="0"/>
          <w:snapToGrid/>
          <w:szCs w:val="22"/>
        </w:rPr>
      </w:pPr>
      <w:hyperlink w:anchor="_Toc193373676" w:history="1">
        <w:r w:rsidRPr="00B71071">
          <w:rPr>
            <w:rStyle w:val="af6"/>
            <w:rFonts w:hint="eastAsia"/>
          </w:rPr>
          <w:t>肆、教育部所屬機構作業基金</w:t>
        </w:r>
        <w:r>
          <w:rPr>
            <w:webHidden/>
          </w:rPr>
          <w:tab/>
        </w:r>
        <w:r>
          <w:rPr>
            <w:webHidden/>
          </w:rPr>
          <w:fldChar w:fldCharType="begin"/>
        </w:r>
        <w:r>
          <w:rPr>
            <w:webHidden/>
          </w:rPr>
          <w:instrText xml:space="preserve"> PAGEREF _Toc193373676 \h </w:instrText>
        </w:r>
        <w:r>
          <w:rPr>
            <w:webHidden/>
          </w:rPr>
        </w:r>
        <w:r>
          <w:rPr>
            <w:webHidden/>
          </w:rPr>
          <w:fldChar w:fldCharType="separate"/>
        </w:r>
        <w:r>
          <w:rPr>
            <w:webHidden/>
          </w:rPr>
          <w:t>12</w:t>
        </w:r>
        <w:r>
          <w:rPr>
            <w:webHidden/>
          </w:rPr>
          <w:fldChar w:fldCharType="end"/>
        </w:r>
      </w:hyperlink>
    </w:p>
    <w:p w:rsidR="00AC241E" w:rsidRPr="00366575" w:rsidRDefault="00AC241E">
      <w:pPr>
        <w:pStyle w:val="22"/>
        <w:ind w:left="487" w:hanging="487"/>
        <w:rPr>
          <w:rFonts w:ascii="Calibri" w:eastAsia="新細明體" w:hAnsi="Calibri"/>
          <w:noProof/>
          <w:snapToGrid/>
          <w:szCs w:val="22"/>
        </w:rPr>
      </w:pPr>
      <w:hyperlink w:anchor="_Toc193373677" w:history="1">
        <w:r w:rsidRPr="00B71071">
          <w:rPr>
            <w:rStyle w:val="af6"/>
            <w:rFonts w:hint="eastAsia"/>
            <w:noProof/>
          </w:rPr>
          <w:t>四、部分館所資本支出預算執行進度未如預期，允宜加強督導考核並研謀改善，以發揮資源預期效能</w:t>
        </w:r>
        <w:r>
          <w:rPr>
            <w:noProof/>
            <w:webHidden/>
          </w:rPr>
          <w:tab/>
        </w:r>
        <w:r>
          <w:rPr>
            <w:noProof/>
            <w:webHidden/>
          </w:rPr>
          <w:fldChar w:fldCharType="begin"/>
        </w:r>
        <w:r>
          <w:rPr>
            <w:noProof/>
            <w:webHidden/>
          </w:rPr>
          <w:instrText xml:space="preserve"> PAGEREF _Toc193373677 \h </w:instrText>
        </w:r>
        <w:r>
          <w:rPr>
            <w:noProof/>
            <w:webHidden/>
          </w:rPr>
        </w:r>
        <w:r>
          <w:rPr>
            <w:noProof/>
            <w:webHidden/>
          </w:rPr>
          <w:fldChar w:fldCharType="separate"/>
        </w:r>
        <w:r>
          <w:rPr>
            <w:noProof/>
            <w:webHidden/>
          </w:rPr>
          <w:t>12</w:t>
        </w:r>
        <w:r>
          <w:rPr>
            <w:noProof/>
            <w:webHidden/>
          </w:rPr>
          <w:fldChar w:fldCharType="end"/>
        </w:r>
      </w:hyperlink>
    </w:p>
    <w:p w:rsidR="00AC241E" w:rsidRPr="00366575" w:rsidRDefault="00AC241E">
      <w:pPr>
        <w:pStyle w:val="11"/>
        <w:rPr>
          <w:rFonts w:ascii="Calibri" w:eastAsia="新細明體" w:hAnsi="Calibri"/>
          <w:b w:val="0"/>
          <w:snapToGrid/>
          <w:szCs w:val="22"/>
        </w:rPr>
      </w:pPr>
      <w:hyperlink w:anchor="_Toc193373678" w:history="1">
        <w:r w:rsidRPr="00B71071">
          <w:rPr>
            <w:rStyle w:val="af6"/>
            <w:rFonts w:hint="eastAsia"/>
          </w:rPr>
          <w:t>伍、運動發展基金</w:t>
        </w:r>
        <w:r>
          <w:rPr>
            <w:webHidden/>
          </w:rPr>
          <w:tab/>
        </w:r>
        <w:r>
          <w:rPr>
            <w:webHidden/>
          </w:rPr>
          <w:fldChar w:fldCharType="begin"/>
        </w:r>
        <w:r>
          <w:rPr>
            <w:webHidden/>
          </w:rPr>
          <w:instrText xml:space="preserve"> PAGEREF _Toc193373678 \h </w:instrText>
        </w:r>
        <w:r>
          <w:rPr>
            <w:webHidden/>
          </w:rPr>
        </w:r>
        <w:r>
          <w:rPr>
            <w:webHidden/>
          </w:rPr>
          <w:fldChar w:fldCharType="separate"/>
        </w:r>
        <w:r>
          <w:rPr>
            <w:webHidden/>
          </w:rPr>
          <w:t>15</w:t>
        </w:r>
        <w:r>
          <w:rPr>
            <w:webHidden/>
          </w:rPr>
          <w:fldChar w:fldCharType="end"/>
        </w:r>
      </w:hyperlink>
    </w:p>
    <w:p w:rsidR="00AC241E" w:rsidRPr="00366575" w:rsidRDefault="00AC241E">
      <w:pPr>
        <w:pStyle w:val="22"/>
        <w:ind w:left="487" w:hanging="487"/>
        <w:rPr>
          <w:rFonts w:ascii="Calibri" w:eastAsia="新細明體" w:hAnsi="Calibri"/>
          <w:noProof/>
          <w:snapToGrid/>
          <w:szCs w:val="22"/>
        </w:rPr>
      </w:pPr>
      <w:hyperlink w:anchor="_Toc193373679" w:history="1">
        <w:r w:rsidRPr="00B71071">
          <w:rPr>
            <w:rStyle w:val="af6"/>
            <w:rFonts w:hint="eastAsia"/>
            <w:noProof/>
          </w:rPr>
          <w:t>五、「聘任奧運及亞運績優退役選手為教練計畫」近年預算執行率均未達</w:t>
        </w:r>
        <w:r w:rsidRPr="00B71071">
          <w:rPr>
            <w:rStyle w:val="af6"/>
            <w:noProof/>
          </w:rPr>
          <w:t>50%</w:t>
        </w:r>
        <w:r w:rsidRPr="00B71071">
          <w:rPr>
            <w:rStyle w:val="af6"/>
            <w:rFonts w:hint="eastAsia"/>
            <w:noProof/>
          </w:rPr>
          <w:t>，允宜研謀改善以發揮計畫效能</w:t>
        </w:r>
        <w:r>
          <w:rPr>
            <w:noProof/>
            <w:webHidden/>
          </w:rPr>
          <w:tab/>
        </w:r>
        <w:r>
          <w:rPr>
            <w:noProof/>
            <w:webHidden/>
          </w:rPr>
          <w:fldChar w:fldCharType="begin"/>
        </w:r>
        <w:r>
          <w:rPr>
            <w:noProof/>
            <w:webHidden/>
          </w:rPr>
          <w:instrText xml:space="preserve"> PAGEREF _Toc193373679 \h </w:instrText>
        </w:r>
        <w:r>
          <w:rPr>
            <w:noProof/>
            <w:webHidden/>
          </w:rPr>
        </w:r>
        <w:r>
          <w:rPr>
            <w:noProof/>
            <w:webHidden/>
          </w:rPr>
          <w:fldChar w:fldCharType="separate"/>
        </w:r>
        <w:r>
          <w:rPr>
            <w:noProof/>
            <w:webHidden/>
          </w:rPr>
          <w:t>15</w:t>
        </w:r>
        <w:r>
          <w:rPr>
            <w:noProof/>
            <w:webHidden/>
          </w:rPr>
          <w:fldChar w:fldCharType="end"/>
        </w:r>
      </w:hyperlink>
    </w:p>
    <w:p w:rsidR="009B0D50" w:rsidRPr="008A3B1A" w:rsidRDefault="00842458" w:rsidP="009B0D50">
      <w:pPr>
        <w:pStyle w:val="143"/>
        <w:ind w:left="486" w:hanging="486"/>
        <w:rPr>
          <w:rFonts w:hint="eastAsia"/>
          <w:color w:val="0033CC"/>
        </w:rPr>
        <w:sectPr w:rsidR="009B0D50" w:rsidRPr="008A3B1A" w:rsidSect="00FD41FE">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pPr>
      <w:r w:rsidRPr="008A3B1A">
        <w:rPr>
          <w:b w:val="0"/>
          <w:noProof/>
          <w:color w:val="0033CC"/>
          <w:sz w:val="24"/>
          <w:szCs w:val="28"/>
        </w:rPr>
        <w:fldChar w:fldCharType="end"/>
      </w:r>
    </w:p>
    <w:p w:rsidR="003B40CC" w:rsidRPr="009C309C" w:rsidRDefault="00B23575" w:rsidP="008D0F3D">
      <w:pPr>
        <w:pStyle w:val="a9"/>
      </w:pPr>
      <w:r w:rsidRPr="009C309C">
        <w:rPr>
          <w:rFonts w:hint="eastAsia"/>
        </w:rPr>
        <w:lastRenderedPageBreak/>
        <w:t>教育部主管</w:t>
      </w:r>
      <w:r w:rsidR="008A3B1A" w:rsidRPr="009C309C">
        <w:rPr>
          <w:rFonts w:hint="eastAsia"/>
        </w:rPr>
        <w:t>非營業基金</w:t>
      </w:r>
      <w:r w:rsidRPr="009C309C">
        <w:rPr>
          <w:rFonts w:hint="eastAsia"/>
        </w:rPr>
        <w:t>1</w:t>
      </w:r>
      <w:r w:rsidRPr="009C309C">
        <w:t>12</w:t>
      </w:r>
      <w:r w:rsidRPr="009C309C">
        <w:rPr>
          <w:rFonts w:hint="eastAsia"/>
        </w:rPr>
        <w:t>年度決算</w:t>
      </w:r>
      <w:r w:rsidR="002149E5" w:rsidRPr="009C309C">
        <w:rPr>
          <w:rFonts w:hint="eastAsia"/>
        </w:rPr>
        <w:t>評估報告</w:t>
      </w:r>
    </w:p>
    <w:p w:rsidR="00503AC0" w:rsidRPr="009C309C" w:rsidRDefault="00503AC0" w:rsidP="00503AC0">
      <w:pPr>
        <w:pStyle w:val="143"/>
        <w:ind w:left="567" w:hanging="567"/>
      </w:pPr>
      <w:bookmarkStart w:id="1" w:name="_Toc95812725"/>
      <w:bookmarkStart w:id="2" w:name="_Toc104800414"/>
      <w:bookmarkStart w:id="3" w:name="_Toc193373670"/>
      <w:r w:rsidRPr="009C309C">
        <w:rPr>
          <w:rFonts w:hint="eastAsia"/>
        </w:rPr>
        <w:t>壹、</w:t>
      </w:r>
      <w:r w:rsidR="008A3B1A" w:rsidRPr="009C309C">
        <w:rPr>
          <w:rFonts w:hint="eastAsia"/>
        </w:rPr>
        <w:t>學產基金</w:t>
      </w:r>
      <w:bookmarkEnd w:id="3"/>
    </w:p>
    <w:p w:rsidR="005F48F4" w:rsidRPr="005A0A7D" w:rsidRDefault="00556FCD" w:rsidP="005A0A7D">
      <w:pPr>
        <w:pStyle w:val="14"/>
        <w:ind w:left="567" w:hanging="567"/>
      </w:pPr>
      <w:bookmarkStart w:id="4" w:name="_Toc193373671"/>
      <w:r w:rsidRPr="008A3B1A">
        <w:rPr>
          <w:rFonts w:hint="eastAsia"/>
        </w:rPr>
        <w:t>一、</w:t>
      </w:r>
      <w:r w:rsidR="005A0A7D" w:rsidRPr="005A0A7D">
        <w:rPr>
          <w:rFonts w:hint="eastAsia"/>
        </w:rPr>
        <w:t>近年獎助學金補助人數均未達預期且逐年減少，</w:t>
      </w:r>
      <w:r w:rsidR="00A41577">
        <w:rPr>
          <w:rFonts w:hint="eastAsia"/>
        </w:rPr>
        <w:t>惟基金用途將增列</w:t>
      </w:r>
      <w:r w:rsidR="005A0A7D" w:rsidRPr="005A0A7D">
        <w:rPr>
          <w:rFonts w:hint="eastAsia"/>
        </w:rPr>
        <w:t>投資股票，允宜</w:t>
      </w:r>
      <w:r w:rsidR="006254BE">
        <w:rPr>
          <w:rFonts w:hint="eastAsia"/>
        </w:rPr>
        <w:t>本</w:t>
      </w:r>
      <w:r w:rsidR="005A0A7D" w:rsidRPr="005A0A7D">
        <w:rPr>
          <w:rFonts w:hint="eastAsia"/>
        </w:rPr>
        <w:t>於獎補助弱勢學子之設立宗旨，審慎衡酌</w:t>
      </w:r>
      <w:r w:rsidR="00A41577">
        <w:rPr>
          <w:rFonts w:hint="eastAsia"/>
        </w:rPr>
        <w:t>資金用</w:t>
      </w:r>
      <w:r w:rsidR="00E01C1F">
        <w:rPr>
          <w:rFonts w:hint="eastAsia"/>
        </w:rPr>
        <w:t>途</w:t>
      </w:r>
      <w:r w:rsidR="00F33017">
        <w:rPr>
          <w:rFonts w:hint="eastAsia"/>
        </w:rPr>
        <w:t>，確保基金的穩健運作</w:t>
      </w:r>
      <w:bookmarkEnd w:id="4"/>
    </w:p>
    <w:p w:rsidR="009E0DB8" w:rsidRDefault="00EE5DD4" w:rsidP="00585DF2">
      <w:pPr>
        <w:ind w:left="566" w:firstLine="566"/>
        <w:rPr>
          <w:rFonts w:hint="eastAsia"/>
        </w:rPr>
      </w:pPr>
      <w:r>
        <w:rPr>
          <w:rFonts w:hint="eastAsia"/>
        </w:rPr>
        <w:t>學產基金1</w:t>
      </w:r>
      <w:r>
        <w:t>12</w:t>
      </w:r>
      <w:r>
        <w:rPr>
          <w:rFonts w:hint="eastAsia"/>
        </w:rPr>
        <w:t>年度決算基金來源8億</w:t>
      </w:r>
      <w:r>
        <w:t>6,446</w:t>
      </w:r>
      <w:r>
        <w:rPr>
          <w:rFonts w:hint="eastAsia"/>
        </w:rPr>
        <w:t>萬3千元，基金用途7億5</w:t>
      </w:r>
      <w:r>
        <w:t>,804</w:t>
      </w:r>
      <w:r>
        <w:rPr>
          <w:rFonts w:hint="eastAsia"/>
        </w:rPr>
        <w:t>萬7千元，基金來源與基金用途相抵後賸餘1億6</w:t>
      </w:r>
      <w:r>
        <w:t>41</w:t>
      </w:r>
      <w:r>
        <w:rPr>
          <w:rFonts w:hint="eastAsia"/>
        </w:rPr>
        <w:t>萬6千元，較預算賸餘4</w:t>
      </w:r>
      <w:r>
        <w:t>,053</w:t>
      </w:r>
      <w:r>
        <w:rPr>
          <w:rFonts w:hint="eastAsia"/>
        </w:rPr>
        <w:t>萬1千元增加6</w:t>
      </w:r>
      <w:r>
        <w:t>,588</w:t>
      </w:r>
      <w:r>
        <w:rPr>
          <w:rFonts w:hint="eastAsia"/>
        </w:rPr>
        <w:t>萬5千元(增幅1</w:t>
      </w:r>
      <w:r>
        <w:t>62.55%)</w:t>
      </w:r>
      <w:r>
        <w:rPr>
          <w:rFonts w:hint="eastAsia"/>
        </w:rPr>
        <w:t>，其中「獎助教育支出計畫」1</w:t>
      </w:r>
      <w:r>
        <w:t>12</w:t>
      </w:r>
      <w:r>
        <w:rPr>
          <w:rFonts w:hint="eastAsia"/>
        </w:rPr>
        <w:t>年度決算數5億1</w:t>
      </w:r>
      <w:r>
        <w:t>88</w:t>
      </w:r>
      <w:r>
        <w:rPr>
          <w:rFonts w:hint="eastAsia"/>
        </w:rPr>
        <w:t>萬7千元，較預算數5億8</w:t>
      </w:r>
      <w:r>
        <w:t>,939</w:t>
      </w:r>
      <w:r>
        <w:rPr>
          <w:rFonts w:hint="eastAsia"/>
        </w:rPr>
        <w:t>萬2千元減少8</w:t>
      </w:r>
      <w:r>
        <w:t>,750</w:t>
      </w:r>
      <w:r>
        <w:rPr>
          <w:rFonts w:hint="eastAsia"/>
        </w:rPr>
        <w:t>萬5千元(減幅1</w:t>
      </w:r>
      <w:r>
        <w:t>4.85%)</w:t>
      </w:r>
      <w:r>
        <w:rPr>
          <w:rFonts w:hint="eastAsia"/>
        </w:rPr>
        <w:t>。茲說明如下：</w:t>
      </w:r>
    </w:p>
    <w:p w:rsidR="00EE5DD4" w:rsidRDefault="00EE5DD4" w:rsidP="00EE5DD4">
      <w:pPr>
        <w:pStyle w:val="a4"/>
        <w:ind w:left="849" w:hanging="283"/>
        <w:rPr>
          <w:rFonts w:hint="eastAsia"/>
        </w:rPr>
      </w:pPr>
      <w:r>
        <w:rPr>
          <w:rFonts w:hint="eastAsia"/>
        </w:rPr>
        <w:t>(一)</w:t>
      </w:r>
      <w:r w:rsidR="00585DF2" w:rsidRPr="00585DF2">
        <w:rPr>
          <w:rFonts w:hint="eastAsia"/>
        </w:rPr>
        <w:t>近年決算賸餘大幅超逾預算數，112年底學產基金餘額達64.97億元</w:t>
      </w:r>
    </w:p>
    <w:p w:rsidR="00585DF2" w:rsidRDefault="00585DF2" w:rsidP="00585DF2">
      <w:pPr>
        <w:pStyle w:val="21"/>
        <w:ind w:left="850" w:firstLine="566"/>
        <w:rPr>
          <w:rFonts w:hint="eastAsia"/>
        </w:rPr>
      </w:pPr>
      <w:r>
        <w:rPr>
          <w:rFonts w:hint="eastAsia"/>
        </w:rPr>
        <w:t>學產基金109至111</w:t>
      </w:r>
      <w:r w:rsidR="0053745B">
        <w:rPr>
          <w:rFonts w:hint="eastAsia"/>
        </w:rPr>
        <w:t>年度預算雖編列短絀</w:t>
      </w:r>
      <w:r>
        <w:rPr>
          <w:rFonts w:hint="eastAsia"/>
        </w:rPr>
        <w:t>2.44億元、1.62億元及0.28億元，</w:t>
      </w:r>
      <w:r w:rsidR="00F33017">
        <w:rPr>
          <w:rFonts w:hint="eastAsia"/>
        </w:rPr>
        <w:t>惟</w:t>
      </w:r>
      <w:r>
        <w:rPr>
          <w:rFonts w:hint="eastAsia"/>
        </w:rPr>
        <w:t>決算均轉絀為餘，分別為0.28億元、1億元及6.32億元，其中111年度因部分學產土地屬「桃園航空城機場園區特定區」區段徵收範圍，所獲作價款項使財產處分收入大幅增加，致決算賸餘與預算短絀有較大落差。</w:t>
      </w:r>
    </w:p>
    <w:p w:rsidR="008A3B1A" w:rsidRPr="00585DF2" w:rsidRDefault="00585DF2" w:rsidP="00585DF2">
      <w:pPr>
        <w:pStyle w:val="21"/>
        <w:ind w:left="850" w:firstLine="566"/>
      </w:pPr>
      <w:r>
        <w:rPr>
          <w:rFonts w:hint="eastAsia"/>
        </w:rPr>
        <w:t>112年度因基金來源決算數8.64億元較預算增幅5.84%，基金用途決算數7.58億元較預算減幅2.34%，</w:t>
      </w:r>
      <w:r w:rsidR="00F33017">
        <w:rPr>
          <w:rFonts w:hint="eastAsia"/>
        </w:rPr>
        <w:t>致</w:t>
      </w:r>
      <w:r>
        <w:rPr>
          <w:rFonts w:hint="eastAsia"/>
        </w:rPr>
        <w:t>決算賸餘1.06億元較預算賸餘0.41億元之增幅達162.55%，期末基金餘額</w:t>
      </w:r>
      <w:r w:rsidR="00F33017">
        <w:rPr>
          <w:rFonts w:hint="eastAsia"/>
        </w:rPr>
        <w:t>則</w:t>
      </w:r>
      <w:r>
        <w:rPr>
          <w:rFonts w:hint="eastAsia"/>
        </w:rPr>
        <w:t>達64.97億元(詳表1</w:t>
      </w:r>
      <w:r>
        <w:t>)</w:t>
      </w:r>
      <w:r>
        <w:rPr>
          <w:rFonts w:hint="eastAsia"/>
        </w:rPr>
        <w:t>。</w:t>
      </w:r>
    </w:p>
    <w:p w:rsidR="00EE5DD4" w:rsidRPr="00585DF2" w:rsidRDefault="00EE5DD4" w:rsidP="00585DF2">
      <w:pPr>
        <w:ind w:leftChars="-50" w:left="567" w:hangingChars="250" w:hanging="709"/>
        <w:rPr>
          <w:b/>
          <w:color w:val="0033CC"/>
        </w:rPr>
      </w:pPr>
      <w:r w:rsidRPr="00D64B4D">
        <w:rPr>
          <w:rFonts w:hint="eastAsia"/>
          <w:b/>
        </w:rPr>
        <w:t>表1</w:t>
      </w:r>
      <w:r w:rsidRPr="00D64B4D">
        <w:rPr>
          <w:b/>
        </w:rPr>
        <w:t xml:space="preserve">  </w:t>
      </w:r>
      <w:r w:rsidR="00585DF2" w:rsidRPr="00D64B4D">
        <w:rPr>
          <w:rFonts w:hint="eastAsia"/>
          <w:b/>
          <w:spacing w:val="-20"/>
        </w:rPr>
        <w:t>學產基金1</w:t>
      </w:r>
      <w:r w:rsidR="00585DF2" w:rsidRPr="00D64B4D">
        <w:rPr>
          <w:b/>
          <w:spacing w:val="-20"/>
        </w:rPr>
        <w:t>09</w:t>
      </w:r>
      <w:r w:rsidR="00585DF2" w:rsidRPr="00D64B4D">
        <w:rPr>
          <w:rFonts w:hint="eastAsia"/>
          <w:b/>
          <w:spacing w:val="-20"/>
        </w:rPr>
        <w:t>至1</w:t>
      </w:r>
      <w:r w:rsidR="00585DF2" w:rsidRPr="00D64B4D">
        <w:rPr>
          <w:b/>
          <w:spacing w:val="-20"/>
        </w:rPr>
        <w:t>12</w:t>
      </w:r>
      <w:r w:rsidR="00585DF2" w:rsidRPr="00D64B4D">
        <w:rPr>
          <w:rFonts w:hint="eastAsia"/>
          <w:b/>
          <w:spacing w:val="-20"/>
        </w:rPr>
        <w:t>年度基金來源、用途及餘絀預、決算比較表</w:t>
      </w:r>
    </w:p>
    <w:p w:rsidR="00585DF2" w:rsidRPr="00585DF2" w:rsidRDefault="00585DF2" w:rsidP="00585DF2">
      <w:pPr>
        <w:pStyle w:val="141"/>
        <w:jc w:val="right"/>
        <w:rPr>
          <w:rFonts w:hint="eastAsia"/>
        </w:rPr>
      </w:pPr>
      <w:r w:rsidRPr="00585DF2">
        <w:rPr>
          <w:rFonts w:hint="eastAsia"/>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4"/>
        <w:gridCol w:w="2128"/>
        <w:gridCol w:w="1559"/>
        <w:gridCol w:w="1559"/>
        <w:gridCol w:w="1501"/>
        <w:gridCol w:w="1299"/>
      </w:tblGrid>
      <w:tr w:rsidR="00585DF2" w:rsidRPr="00585DF2" w:rsidTr="00F33017">
        <w:trPr>
          <w:tblHeader/>
        </w:trPr>
        <w:tc>
          <w:tcPr>
            <w:tcW w:w="674" w:type="dxa"/>
            <w:shd w:val="clear" w:color="auto" w:fill="auto"/>
            <w:vAlign w:val="center"/>
          </w:tcPr>
          <w:p w:rsidR="00585DF2" w:rsidRPr="00585DF2" w:rsidRDefault="00585DF2" w:rsidP="00585DF2">
            <w:pPr>
              <w:pStyle w:val="141"/>
              <w:jc w:val="center"/>
              <w:rPr>
                <w:rFonts w:hint="eastAsia"/>
                <w:b/>
              </w:rPr>
            </w:pPr>
            <w:r w:rsidRPr="00585DF2">
              <w:rPr>
                <w:rFonts w:hint="eastAsia"/>
                <w:b/>
              </w:rPr>
              <w:t>年度</w:t>
            </w:r>
          </w:p>
        </w:tc>
        <w:tc>
          <w:tcPr>
            <w:tcW w:w="2128" w:type="dxa"/>
            <w:shd w:val="clear" w:color="auto" w:fill="auto"/>
            <w:vAlign w:val="center"/>
          </w:tcPr>
          <w:p w:rsidR="00585DF2" w:rsidRPr="00585DF2" w:rsidRDefault="00585DF2" w:rsidP="00585DF2">
            <w:pPr>
              <w:pStyle w:val="141"/>
              <w:jc w:val="center"/>
              <w:rPr>
                <w:rFonts w:hint="eastAsia"/>
                <w:b/>
              </w:rPr>
            </w:pPr>
            <w:r w:rsidRPr="00585DF2">
              <w:rPr>
                <w:rFonts w:hint="eastAsia"/>
                <w:b/>
              </w:rPr>
              <w:t>項目</w:t>
            </w:r>
          </w:p>
        </w:tc>
        <w:tc>
          <w:tcPr>
            <w:tcW w:w="1559" w:type="dxa"/>
            <w:shd w:val="clear" w:color="auto" w:fill="auto"/>
            <w:vAlign w:val="center"/>
          </w:tcPr>
          <w:p w:rsidR="00585DF2" w:rsidRPr="00585DF2" w:rsidRDefault="00585DF2" w:rsidP="00585DF2">
            <w:pPr>
              <w:pStyle w:val="141"/>
              <w:jc w:val="center"/>
              <w:rPr>
                <w:rFonts w:hint="eastAsia"/>
                <w:b/>
              </w:rPr>
            </w:pPr>
            <w:r w:rsidRPr="00585DF2">
              <w:rPr>
                <w:rFonts w:hint="eastAsia"/>
                <w:b/>
              </w:rPr>
              <w:t>預算數[</w:t>
            </w:r>
            <w:r w:rsidRPr="00585DF2">
              <w:rPr>
                <w:b/>
              </w:rPr>
              <w:t>A]</w:t>
            </w:r>
          </w:p>
        </w:tc>
        <w:tc>
          <w:tcPr>
            <w:tcW w:w="1559" w:type="dxa"/>
            <w:shd w:val="clear" w:color="auto" w:fill="auto"/>
            <w:vAlign w:val="center"/>
          </w:tcPr>
          <w:p w:rsidR="00585DF2" w:rsidRPr="00585DF2" w:rsidRDefault="00585DF2" w:rsidP="00585DF2">
            <w:pPr>
              <w:pStyle w:val="141"/>
              <w:jc w:val="center"/>
              <w:rPr>
                <w:rFonts w:hint="eastAsia"/>
                <w:b/>
              </w:rPr>
            </w:pPr>
            <w:r w:rsidRPr="00585DF2">
              <w:rPr>
                <w:rFonts w:hint="eastAsia"/>
                <w:b/>
              </w:rPr>
              <w:t>決算數[</w:t>
            </w:r>
            <w:r w:rsidRPr="00585DF2">
              <w:rPr>
                <w:b/>
              </w:rPr>
              <w:t>B]</w:t>
            </w:r>
          </w:p>
        </w:tc>
        <w:tc>
          <w:tcPr>
            <w:tcW w:w="1501" w:type="dxa"/>
            <w:shd w:val="clear" w:color="auto" w:fill="auto"/>
            <w:vAlign w:val="center"/>
          </w:tcPr>
          <w:p w:rsidR="00585DF2" w:rsidRPr="00585DF2" w:rsidRDefault="00585DF2" w:rsidP="00585DF2">
            <w:pPr>
              <w:pStyle w:val="141"/>
              <w:jc w:val="center"/>
              <w:rPr>
                <w:rFonts w:hint="eastAsia"/>
                <w:b/>
              </w:rPr>
            </w:pPr>
            <w:r w:rsidRPr="00585DF2">
              <w:rPr>
                <w:rFonts w:hint="eastAsia"/>
                <w:b/>
              </w:rPr>
              <w:t>比較增減數[</w:t>
            </w:r>
            <w:r w:rsidRPr="00585DF2">
              <w:rPr>
                <w:b/>
              </w:rPr>
              <w:t>B-A]</w:t>
            </w:r>
          </w:p>
        </w:tc>
        <w:tc>
          <w:tcPr>
            <w:tcW w:w="1299" w:type="dxa"/>
            <w:shd w:val="clear" w:color="auto" w:fill="auto"/>
            <w:vAlign w:val="center"/>
          </w:tcPr>
          <w:p w:rsidR="00585DF2" w:rsidRPr="00585DF2" w:rsidRDefault="00585DF2" w:rsidP="00585DF2">
            <w:pPr>
              <w:pStyle w:val="141"/>
              <w:jc w:val="center"/>
              <w:rPr>
                <w:rFonts w:hint="eastAsia"/>
                <w:b/>
              </w:rPr>
            </w:pPr>
            <w:r w:rsidRPr="00585DF2">
              <w:rPr>
                <w:rFonts w:hint="eastAsia"/>
                <w:b/>
              </w:rPr>
              <w:t>增減比率[</w:t>
            </w:r>
            <w:r w:rsidRPr="00585DF2">
              <w:rPr>
                <w:b/>
              </w:rPr>
              <w:t>(B-A)/A]</w:t>
            </w:r>
          </w:p>
        </w:tc>
      </w:tr>
      <w:tr w:rsidR="00585DF2" w:rsidRPr="00585DF2" w:rsidTr="00F33017">
        <w:tc>
          <w:tcPr>
            <w:tcW w:w="674" w:type="dxa"/>
            <w:vMerge w:val="restart"/>
            <w:shd w:val="clear" w:color="auto" w:fill="auto"/>
            <w:vAlign w:val="center"/>
          </w:tcPr>
          <w:p w:rsidR="00585DF2" w:rsidRPr="00585DF2" w:rsidRDefault="00585DF2" w:rsidP="00585DF2">
            <w:pPr>
              <w:pStyle w:val="141"/>
              <w:rPr>
                <w:rFonts w:hint="eastAsia"/>
              </w:rPr>
            </w:pPr>
            <w:r w:rsidRPr="00585DF2">
              <w:rPr>
                <w:rFonts w:hint="eastAsia"/>
              </w:rPr>
              <w:t>1</w:t>
            </w:r>
            <w:r w:rsidRPr="00585DF2">
              <w:t>09</w:t>
            </w:r>
          </w:p>
        </w:tc>
        <w:tc>
          <w:tcPr>
            <w:tcW w:w="2128" w:type="dxa"/>
            <w:shd w:val="clear" w:color="auto" w:fill="auto"/>
            <w:vAlign w:val="center"/>
          </w:tcPr>
          <w:p w:rsidR="00585DF2" w:rsidRPr="00585DF2" w:rsidRDefault="00585DF2" w:rsidP="00585DF2">
            <w:pPr>
              <w:pStyle w:val="141"/>
              <w:rPr>
                <w:rFonts w:hint="eastAsia"/>
              </w:rPr>
            </w:pPr>
            <w:r w:rsidRPr="00585DF2">
              <w:rPr>
                <w:rFonts w:hint="eastAsia"/>
              </w:rPr>
              <w:t>基金來源</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8</w:t>
            </w:r>
            <w:r w:rsidRPr="00585DF2">
              <w:t>23,253</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7</w:t>
            </w:r>
            <w:r w:rsidRPr="00585DF2">
              <w:t>60,087</w:t>
            </w:r>
          </w:p>
        </w:tc>
        <w:tc>
          <w:tcPr>
            <w:tcW w:w="1501" w:type="dxa"/>
            <w:shd w:val="clear" w:color="auto" w:fill="auto"/>
            <w:vAlign w:val="center"/>
          </w:tcPr>
          <w:p w:rsidR="00585DF2" w:rsidRPr="00585DF2" w:rsidRDefault="00585DF2" w:rsidP="00585DF2">
            <w:pPr>
              <w:pStyle w:val="141"/>
              <w:jc w:val="right"/>
              <w:rPr>
                <w:rFonts w:hint="eastAsia"/>
              </w:rPr>
            </w:pPr>
            <w:r w:rsidRPr="00585DF2">
              <w:rPr>
                <w:rFonts w:hint="eastAsia"/>
              </w:rPr>
              <w:t>-</w:t>
            </w:r>
            <w:r w:rsidRPr="00585DF2">
              <w:t>63,166</w:t>
            </w:r>
          </w:p>
        </w:tc>
        <w:tc>
          <w:tcPr>
            <w:tcW w:w="1299" w:type="dxa"/>
            <w:shd w:val="clear" w:color="auto" w:fill="auto"/>
            <w:vAlign w:val="center"/>
          </w:tcPr>
          <w:p w:rsidR="00585DF2" w:rsidRPr="00585DF2" w:rsidRDefault="00585DF2" w:rsidP="00585DF2">
            <w:pPr>
              <w:pStyle w:val="141"/>
              <w:jc w:val="right"/>
              <w:rPr>
                <w:rFonts w:hint="eastAsia"/>
              </w:rPr>
            </w:pPr>
            <w:r w:rsidRPr="00585DF2">
              <w:rPr>
                <w:rFonts w:hint="eastAsia"/>
              </w:rPr>
              <w:t>7</w:t>
            </w:r>
            <w:r w:rsidRPr="00585DF2">
              <w:t>.67</w:t>
            </w:r>
          </w:p>
        </w:tc>
      </w:tr>
      <w:tr w:rsidR="00585DF2" w:rsidRPr="00585DF2" w:rsidTr="00F33017">
        <w:tc>
          <w:tcPr>
            <w:tcW w:w="674" w:type="dxa"/>
            <w:vMerge/>
            <w:shd w:val="clear" w:color="auto" w:fill="auto"/>
            <w:vAlign w:val="center"/>
          </w:tcPr>
          <w:p w:rsidR="00585DF2" w:rsidRPr="00585DF2" w:rsidRDefault="00585DF2" w:rsidP="00585DF2">
            <w:pPr>
              <w:pStyle w:val="141"/>
              <w:rPr>
                <w:rFonts w:hint="eastAsia"/>
              </w:rPr>
            </w:pPr>
          </w:p>
        </w:tc>
        <w:tc>
          <w:tcPr>
            <w:tcW w:w="2128" w:type="dxa"/>
            <w:shd w:val="clear" w:color="auto" w:fill="auto"/>
            <w:vAlign w:val="center"/>
          </w:tcPr>
          <w:p w:rsidR="00585DF2" w:rsidRPr="00585DF2" w:rsidRDefault="00585DF2" w:rsidP="00585DF2">
            <w:pPr>
              <w:pStyle w:val="141"/>
              <w:rPr>
                <w:rFonts w:hint="eastAsia"/>
              </w:rPr>
            </w:pPr>
            <w:r w:rsidRPr="00585DF2">
              <w:rPr>
                <w:rFonts w:hint="eastAsia"/>
              </w:rPr>
              <w:t>基金用途</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1</w:t>
            </w:r>
            <w:r w:rsidRPr="00585DF2">
              <w:t>,067,212</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7</w:t>
            </w:r>
            <w:r w:rsidRPr="00585DF2">
              <w:t>32,111</w:t>
            </w:r>
          </w:p>
        </w:tc>
        <w:tc>
          <w:tcPr>
            <w:tcW w:w="1501" w:type="dxa"/>
            <w:shd w:val="clear" w:color="auto" w:fill="auto"/>
            <w:vAlign w:val="center"/>
          </w:tcPr>
          <w:p w:rsidR="00585DF2" w:rsidRPr="00585DF2" w:rsidRDefault="00585DF2" w:rsidP="00585DF2">
            <w:pPr>
              <w:pStyle w:val="141"/>
              <w:jc w:val="right"/>
              <w:rPr>
                <w:rFonts w:hint="eastAsia"/>
              </w:rPr>
            </w:pPr>
            <w:r w:rsidRPr="00585DF2">
              <w:rPr>
                <w:rFonts w:hint="eastAsia"/>
              </w:rPr>
              <w:t>-</w:t>
            </w:r>
            <w:r w:rsidRPr="00585DF2">
              <w:t>335,101</w:t>
            </w:r>
          </w:p>
        </w:tc>
        <w:tc>
          <w:tcPr>
            <w:tcW w:w="1299" w:type="dxa"/>
            <w:shd w:val="clear" w:color="auto" w:fill="auto"/>
            <w:vAlign w:val="center"/>
          </w:tcPr>
          <w:p w:rsidR="00585DF2" w:rsidRPr="00585DF2" w:rsidRDefault="00585DF2" w:rsidP="00585DF2">
            <w:pPr>
              <w:pStyle w:val="141"/>
              <w:jc w:val="right"/>
              <w:rPr>
                <w:rFonts w:hint="eastAsia"/>
              </w:rPr>
            </w:pPr>
            <w:r w:rsidRPr="00585DF2">
              <w:rPr>
                <w:rFonts w:hint="eastAsia"/>
              </w:rPr>
              <w:t>3</w:t>
            </w:r>
            <w:r w:rsidRPr="00585DF2">
              <w:t>1.40</w:t>
            </w:r>
          </w:p>
        </w:tc>
      </w:tr>
      <w:tr w:rsidR="00585DF2" w:rsidRPr="00585DF2" w:rsidTr="00F33017">
        <w:tc>
          <w:tcPr>
            <w:tcW w:w="674" w:type="dxa"/>
            <w:vMerge/>
            <w:shd w:val="clear" w:color="auto" w:fill="auto"/>
            <w:vAlign w:val="center"/>
          </w:tcPr>
          <w:p w:rsidR="00585DF2" w:rsidRPr="00585DF2" w:rsidRDefault="00585DF2" w:rsidP="00585DF2">
            <w:pPr>
              <w:pStyle w:val="141"/>
              <w:rPr>
                <w:rFonts w:hint="eastAsia"/>
              </w:rPr>
            </w:pPr>
          </w:p>
        </w:tc>
        <w:tc>
          <w:tcPr>
            <w:tcW w:w="2128" w:type="dxa"/>
            <w:shd w:val="clear" w:color="auto" w:fill="auto"/>
            <w:vAlign w:val="center"/>
          </w:tcPr>
          <w:p w:rsidR="00585DF2" w:rsidRPr="00585DF2" w:rsidRDefault="00585DF2" w:rsidP="00585DF2">
            <w:pPr>
              <w:pStyle w:val="141"/>
              <w:rPr>
                <w:rFonts w:hint="eastAsia"/>
              </w:rPr>
            </w:pPr>
            <w:r w:rsidRPr="00585DF2">
              <w:rPr>
                <w:rFonts w:hint="eastAsia"/>
              </w:rPr>
              <w:t>本期賸餘(短絀</w:t>
            </w:r>
            <w:r w:rsidR="00F33017">
              <w:rPr>
                <w:rFonts w:hint="eastAsia"/>
              </w:rPr>
              <w:t>-</w:t>
            </w:r>
            <w:r w:rsidRPr="00585DF2">
              <w:rPr>
                <w:rFonts w:hint="eastAsia"/>
              </w:rPr>
              <w:t>)</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w:t>
            </w:r>
            <w:r w:rsidRPr="00585DF2">
              <w:t>243,959</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2</w:t>
            </w:r>
            <w:r w:rsidRPr="00585DF2">
              <w:t>7,976</w:t>
            </w:r>
          </w:p>
        </w:tc>
        <w:tc>
          <w:tcPr>
            <w:tcW w:w="1501" w:type="dxa"/>
            <w:shd w:val="clear" w:color="auto" w:fill="auto"/>
            <w:vAlign w:val="center"/>
          </w:tcPr>
          <w:p w:rsidR="00585DF2" w:rsidRPr="00585DF2" w:rsidRDefault="00585DF2" w:rsidP="00585DF2">
            <w:pPr>
              <w:pStyle w:val="141"/>
              <w:jc w:val="right"/>
              <w:rPr>
                <w:rFonts w:hint="eastAsia"/>
              </w:rPr>
            </w:pPr>
            <w:r w:rsidRPr="00585DF2">
              <w:rPr>
                <w:rFonts w:hint="eastAsia"/>
              </w:rPr>
              <w:t>2</w:t>
            </w:r>
            <w:r w:rsidRPr="00585DF2">
              <w:t>71,935</w:t>
            </w:r>
          </w:p>
        </w:tc>
        <w:tc>
          <w:tcPr>
            <w:tcW w:w="1299" w:type="dxa"/>
            <w:shd w:val="clear" w:color="auto" w:fill="auto"/>
            <w:vAlign w:val="center"/>
          </w:tcPr>
          <w:p w:rsidR="00585DF2" w:rsidRPr="00585DF2" w:rsidRDefault="00585DF2" w:rsidP="00585DF2">
            <w:pPr>
              <w:pStyle w:val="141"/>
              <w:jc w:val="right"/>
              <w:rPr>
                <w:rFonts w:hint="eastAsia"/>
              </w:rPr>
            </w:pPr>
            <w:r w:rsidRPr="00585DF2">
              <w:rPr>
                <w:rFonts w:hint="eastAsia"/>
              </w:rPr>
              <w:t>1</w:t>
            </w:r>
            <w:r w:rsidRPr="00585DF2">
              <w:t>11.47</w:t>
            </w:r>
          </w:p>
        </w:tc>
      </w:tr>
      <w:tr w:rsidR="00585DF2" w:rsidRPr="00585DF2" w:rsidTr="00F33017">
        <w:tc>
          <w:tcPr>
            <w:tcW w:w="674" w:type="dxa"/>
            <w:vMerge/>
            <w:shd w:val="clear" w:color="auto" w:fill="auto"/>
            <w:vAlign w:val="center"/>
          </w:tcPr>
          <w:p w:rsidR="00585DF2" w:rsidRPr="00585DF2" w:rsidRDefault="00585DF2" w:rsidP="00585DF2">
            <w:pPr>
              <w:pStyle w:val="141"/>
              <w:rPr>
                <w:rFonts w:hint="eastAsia"/>
              </w:rPr>
            </w:pPr>
          </w:p>
        </w:tc>
        <w:tc>
          <w:tcPr>
            <w:tcW w:w="2128" w:type="dxa"/>
            <w:shd w:val="clear" w:color="auto" w:fill="auto"/>
            <w:vAlign w:val="center"/>
          </w:tcPr>
          <w:p w:rsidR="00585DF2" w:rsidRPr="00585DF2" w:rsidRDefault="00585DF2" w:rsidP="00585DF2">
            <w:pPr>
              <w:pStyle w:val="141"/>
              <w:rPr>
                <w:rFonts w:hint="eastAsia"/>
              </w:rPr>
            </w:pPr>
            <w:r w:rsidRPr="00585DF2">
              <w:rPr>
                <w:rFonts w:hint="eastAsia"/>
              </w:rPr>
              <w:t>期末基金餘額</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5</w:t>
            </w:r>
            <w:r w:rsidRPr="00585DF2">
              <w:t>,125,882</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5</w:t>
            </w:r>
            <w:r w:rsidRPr="00585DF2">
              <w:t>,658,568</w:t>
            </w:r>
          </w:p>
        </w:tc>
        <w:tc>
          <w:tcPr>
            <w:tcW w:w="1501" w:type="dxa"/>
            <w:shd w:val="clear" w:color="auto" w:fill="auto"/>
            <w:vAlign w:val="center"/>
          </w:tcPr>
          <w:p w:rsidR="00585DF2" w:rsidRPr="00585DF2" w:rsidRDefault="00585DF2" w:rsidP="00585DF2">
            <w:pPr>
              <w:pStyle w:val="141"/>
              <w:jc w:val="right"/>
              <w:rPr>
                <w:rFonts w:hint="eastAsia"/>
              </w:rPr>
            </w:pPr>
            <w:r w:rsidRPr="00585DF2">
              <w:rPr>
                <w:rFonts w:hint="eastAsia"/>
              </w:rPr>
              <w:t>5</w:t>
            </w:r>
            <w:r w:rsidRPr="00585DF2">
              <w:t>32,686</w:t>
            </w:r>
          </w:p>
        </w:tc>
        <w:tc>
          <w:tcPr>
            <w:tcW w:w="1299" w:type="dxa"/>
            <w:shd w:val="clear" w:color="auto" w:fill="auto"/>
            <w:vAlign w:val="center"/>
          </w:tcPr>
          <w:p w:rsidR="00585DF2" w:rsidRPr="00585DF2" w:rsidRDefault="00585DF2" w:rsidP="00585DF2">
            <w:pPr>
              <w:pStyle w:val="141"/>
              <w:jc w:val="right"/>
              <w:rPr>
                <w:rFonts w:hint="eastAsia"/>
              </w:rPr>
            </w:pPr>
            <w:r w:rsidRPr="00585DF2">
              <w:rPr>
                <w:rFonts w:hint="eastAsia"/>
              </w:rPr>
              <w:t>1</w:t>
            </w:r>
            <w:r w:rsidRPr="00585DF2">
              <w:t>0.39</w:t>
            </w:r>
          </w:p>
        </w:tc>
      </w:tr>
      <w:tr w:rsidR="00585DF2" w:rsidRPr="00585DF2" w:rsidTr="00F33017">
        <w:tc>
          <w:tcPr>
            <w:tcW w:w="674" w:type="dxa"/>
            <w:vMerge w:val="restart"/>
            <w:shd w:val="clear" w:color="auto" w:fill="auto"/>
            <w:vAlign w:val="center"/>
          </w:tcPr>
          <w:p w:rsidR="00585DF2" w:rsidRPr="00585DF2" w:rsidRDefault="00585DF2" w:rsidP="00585DF2">
            <w:pPr>
              <w:pStyle w:val="141"/>
              <w:rPr>
                <w:rFonts w:hint="eastAsia"/>
              </w:rPr>
            </w:pPr>
            <w:r w:rsidRPr="00585DF2">
              <w:rPr>
                <w:rFonts w:hint="eastAsia"/>
              </w:rPr>
              <w:t>1</w:t>
            </w:r>
            <w:r w:rsidRPr="00585DF2">
              <w:t>10</w:t>
            </w:r>
          </w:p>
        </w:tc>
        <w:tc>
          <w:tcPr>
            <w:tcW w:w="2128" w:type="dxa"/>
            <w:shd w:val="clear" w:color="auto" w:fill="auto"/>
            <w:vAlign w:val="center"/>
          </w:tcPr>
          <w:p w:rsidR="00585DF2" w:rsidRPr="00585DF2" w:rsidRDefault="00585DF2" w:rsidP="00585DF2">
            <w:pPr>
              <w:pStyle w:val="141"/>
              <w:rPr>
                <w:rFonts w:hint="eastAsia"/>
              </w:rPr>
            </w:pPr>
            <w:r w:rsidRPr="00585DF2">
              <w:rPr>
                <w:rFonts w:hint="eastAsia"/>
              </w:rPr>
              <w:t>基金來源</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8</w:t>
            </w:r>
            <w:r w:rsidRPr="00585DF2">
              <w:t>07,285</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8</w:t>
            </w:r>
            <w:r w:rsidRPr="00585DF2">
              <w:t>09,721</w:t>
            </w:r>
          </w:p>
        </w:tc>
        <w:tc>
          <w:tcPr>
            <w:tcW w:w="1501" w:type="dxa"/>
            <w:shd w:val="clear" w:color="auto" w:fill="auto"/>
            <w:vAlign w:val="center"/>
          </w:tcPr>
          <w:p w:rsidR="00585DF2" w:rsidRPr="00585DF2" w:rsidRDefault="00585DF2" w:rsidP="00585DF2">
            <w:pPr>
              <w:pStyle w:val="141"/>
              <w:jc w:val="right"/>
              <w:rPr>
                <w:rFonts w:hint="eastAsia"/>
              </w:rPr>
            </w:pPr>
            <w:r w:rsidRPr="00585DF2">
              <w:rPr>
                <w:rFonts w:hint="eastAsia"/>
              </w:rPr>
              <w:t>2</w:t>
            </w:r>
            <w:r w:rsidRPr="00585DF2">
              <w:t>,436</w:t>
            </w:r>
          </w:p>
        </w:tc>
        <w:tc>
          <w:tcPr>
            <w:tcW w:w="1299" w:type="dxa"/>
            <w:shd w:val="clear" w:color="auto" w:fill="auto"/>
            <w:vAlign w:val="center"/>
          </w:tcPr>
          <w:p w:rsidR="00585DF2" w:rsidRPr="00585DF2" w:rsidRDefault="00585DF2" w:rsidP="00585DF2">
            <w:pPr>
              <w:pStyle w:val="141"/>
              <w:jc w:val="right"/>
              <w:rPr>
                <w:rFonts w:hint="eastAsia"/>
              </w:rPr>
            </w:pPr>
            <w:r w:rsidRPr="00585DF2">
              <w:rPr>
                <w:rFonts w:hint="eastAsia"/>
              </w:rPr>
              <w:t>0</w:t>
            </w:r>
            <w:r w:rsidRPr="00585DF2">
              <w:t>.30</w:t>
            </w:r>
          </w:p>
        </w:tc>
      </w:tr>
      <w:tr w:rsidR="00585DF2" w:rsidRPr="00585DF2" w:rsidTr="00F33017">
        <w:tc>
          <w:tcPr>
            <w:tcW w:w="674" w:type="dxa"/>
            <w:vMerge/>
            <w:shd w:val="clear" w:color="auto" w:fill="auto"/>
            <w:vAlign w:val="center"/>
          </w:tcPr>
          <w:p w:rsidR="00585DF2" w:rsidRPr="00585DF2" w:rsidRDefault="00585DF2" w:rsidP="00585DF2">
            <w:pPr>
              <w:pStyle w:val="141"/>
              <w:rPr>
                <w:rFonts w:hint="eastAsia"/>
              </w:rPr>
            </w:pPr>
          </w:p>
        </w:tc>
        <w:tc>
          <w:tcPr>
            <w:tcW w:w="2128" w:type="dxa"/>
            <w:shd w:val="clear" w:color="auto" w:fill="auto"/>
            <w:vAlign w:val="center"/>
          </w:tcPr>
          <w:p w:rsidR="00585DF2" w:rsidRPr="00585DF2" w:rsidRDefault="00585DF2" w:rsidP="00585DF2">
            <w:pPr>
              <w:pStyle w:val="141"/>
              <w:rPr>
                <w:rFonts w:hint="eastAsia"/>
              </w:rPr>
            </w:pPr>
            <w:r w:rsidRPr="00585DF2">
              <w:rPr>
                <w:rFonts w:hint="eastAsia"/>
              </w:rPr>
              <w:t>基金用途</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9</w:t>
            </w:r>
            <w:r w:rsidRPr="00585DF2">
              <w:t>69,105</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7</w:t>
            </w:r>
            <w:r w:rsidRPr="00585DF2">
              <w:t>09,819</w:t>
            </w:r>
          </w:p>
        </w:tc>
        <w:tc>
          <w:tcPr>
            <w:tcW w:w="1501" w:type="dxa"/>
            <w:shd w:val="clear" w:color="auto" w:fill="auto"/>
            <w:vAlign w:val="center"/>
          </w:tcPr>
          <w:p w:rsidR="00585DF2" w:rsidRPr="00585DF2" w:rsidRDefault="00585DF2" w:rsidP="00585DF2">
            <w:pPr>
              <w:pStyle w:val="141"/>
              <w:jc w:val="right"/>
              <w:rPr>
                <w:rFonts w:hint="eastAsia"/>
              </w:rPr>
            </w:pPr>
            <w:r w:rsidRPr="00585DF2">
              <w:rPr>
                <w:rFonts w:hint="eastAsia"/>
              </w:rPr>
              <w:t>-</w:t>
            </w:r>
            <w:r w:rsidRPr="00585DF2">
              <w:t>259,286</w:t>
            </w:r>
          </w:p>
        </w:tc>
        <w:tc>
          <w:tcPr>
            <w:tcW w:w="1299" w:type="dxa"/>
            <w:shd w:val="clear" w:color="auto" w:fill="auto"/>
            <w:vAlign w:val="center"/>
          </w:tcPr>
          <w:p w:rsidR="00585DF2" w:rsidRPr="00585DF2" w:rsidRDefault="00585DF2" w:rsidP="00585DF2">
            <w:pPr>
              <w:pStyle w:val="141"/>
              <w:jc w:val="right"/>
              <w:rPr>
                <w:rFonts w:hint="eastAsia"/>
              </w:rPr>
            </w:pPr>
            <w:r w:rsidRPr="00585DF2">
              <w:rPr>
                <w:rFonts w:hint="eastAsia"/>
              </w:rPr>
              <w:t>2</w:t>
            </w:r>
            <w:r w:rsidRPr="00585DF2">
              <w:t>6.76</w:t>
            </w:r>
          </w:p>
        </w:tc>
      </w:tr>
      <w:tr w:rsidR="00585DF2" w:rsidRPr="00585DF2" w:rsidTr="00F33017">
        <w:tc>
          <w:tcPr>
            <w:tcW w:w="674" w:type="dxa"/>
            <w:vMerge/>
            <w:shd w:val="clear" w:color="auto" w:fill="auto"/>
            <w:vAlign w:val="center"/>
          </w:tcPr>
          <w:p w:rsidR="00585DF2" w:rsidRPr="00585DF2" w:rsidRDefault="00585DF2" w:rsidP="00585DF2">
            <w:pPr>
              <w:pStyle w:val="141"/>
              <w:rPr>
                <w:rFonts w:hint="eastAsia"/>
              </w:rPr>
            </w:pPr>
          </w:p>
        </w:tc>
        <w:tc>
          <w:tcPr>
            <w:tcW w:w="2128" w:type="dxa"/>
            <w:shd w:val="clear" w:color="auto" w:fill="auto"/>
            <w:vAlign w:val="center"/>
          </w:tcPr>
          <w:p w:rsidR="00585DF2" w:rsidRPr="00585DF2" w:rsidRDefault="00585DF2" w:rsidP="00585DF2">
            <w:pPr>
              <w:pStyle w:val="141"/>
              <w:rPr>
                <w:rFonts w:hint="eastAsia"/>
              </w:rPr>
            </w:pPr>
            <w:r w:rsidRPr="00585DF2">
              <w:rPr>
                <w:rFonts w:hint="eastAsia"/>
              </w:rPr>
              <w:t>本期賸餘(短絀</w:t>
            </w:r>
            <w:r w:rsidR="00F33017">
              <w:rPr>
                <w:rFonts w:hint="eastAsia"/>
              </w:rPr>
              <w:t>-</w:t>
            </w:r>
            <w:r w:rsidRPr="00585DF2">
              <w:rPr>
                <w:rFonts w:hint="eastAsia"/>
              </w:rPr>
              <w:t>)</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w:t>
            </w:r>
            <w:r w:rsidRPr="00585DF2">
              <w:t>161,820</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9</w:t>
            </w:r>
            <w:r w:rsidRPr="00585DF2">
              <w:t>9,902</w:t>
            </w:r>
          </w:p>
        </w:tc>
        <w:tc>
          <w:tcPr>
            <w:tcW w:w="1501" w:type="dxa"/>
            <w:shd w:val="clear" w:color="auto" w:fill="auto"/>
            <w:vAlign w:val="center"/>
          </w:tcPr>
          <w:p w:rsidR="00585DF2" w:rsidRPr="00585DF2" w:rsidRDefault="00585DF2" w:rsidP="00585DF2">
            <w:pPr>
              <w:pStyle w:val="141"/>
              <w:jc w:val="right"/>
              <w:rPr>
                <w:rFonts w:hint="eastAsia"/>
              </w:rPr>
            </w:pPr>
            <w:r w:rsidRPr="00585DF2">
              <w:rPr>
                <w:rFonts w:hint="eastAsia"/>
              </w:rPr>
              <w:t>2</w:t>
            </w:r>
            <w:r w:rsidRPr="00585DF2">
              <w:t>61,722</w:t>
            </w:r>
          </w:p>
        </w:tc>
        <w:tc>
          <w:tcPr>
            <w:tcW w:w="1299" w:type="dxa"/>
            <w:shd w:val="clear" w:color="auto" w:fill="auto"/>
            <w:vAlign w:val="center"/>
          </w:tcPr>
          <w:p w:rsidR="00585DF2" w:rsidRPr="00585DF2" w:rsidRDefault="00585DF2" w:rsidP="00585DF2">
            <w:pPr>
              <w:pStyle w:val="141"/>
              <w:jc w:val="right"/>
              <w:rPr>
                <w:rFonts w:hint="eastAsia"/>
              </w:rPr>
            </w:pPr>
            <w:r w:rsidRPr="00585DF2">
              <w:rPr>
                <w:rFonts w:hint="eastAsia"/>
              </w:rPr>
              <w:t>1</w:t>
            </w:r>
            <w:r w:rsidRPr="00585DF2">
              <w:t>61.74</w:t>
            </w:r>
          </w:p>
        </w:tc>
      </w:tr>
      <w:tr w:rsidR="00585DF2" w:rsidRPr="00585DF2" w:rsidTr="00F33017">
        <w:tc>
          <w:tcPr>
            <w:tcW w:w="674" w:type="dxa"/>
            <w:vMerge/>
            <w:shd w:val="clear" w:color="auto" w:fill="auto"/>
            <w:vAlign w:val="center"/>
          </w:tcPr>
          <w:p w:rsidR="00585DF2" w:rsidRPr="00585DF2" w:rsidRDefault="00585DF2" w:rsidP="00585DF2">
            <w:pPr>
              <w:pStyle w:val="141"/>
              <w:rPr>
                <w:rFonts w:hint="eastAsia"/>
              </w:rPr>
            </w:pPr>
          </w:p>
        </w:tc>
        <w:tc>
          <w:tcPr>
            <w:tcW w:w="2128" w:type="dxa"/>
            <w:shd w:val="clear" w:color="auto" w:fill="auto"/>
            <w:vAlign w:val="center"/>
          </w:tcPr>
          <w:p w:rsidR="00585DF2" w:rsidRPr="00585DF2" w:rsidRDefault="00585DF2" w:rsidP="00585DF2">
            <w:pPr>
              <w:pStyle w:val="141"/>
              <w:rPr>
                <w:rFonts w:hint="eastAsia"/>
              </w:rPr>
            </w:pPr>
            <w:r w:rsidRPr="00585DF2">
              <w:rPr>
                <w:rFonts w:hint="eastAsia"/>
              </w:rPr>
              <w:t>期末基金餘額</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5</w:t>
            </w:r>
            <w:r w:rsidRPr="00585DF2">
              <w:t>,224,813</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5</w:t>
            </w:r>
            <w:r w:rsidRPr="00585DF2">
              <w:t>,758,470</w:t>
            </w:r>
          </w:p>
        </w:tc>
        <w:tc>
          <w:tcPr>
            <w:tcW w:w="1501" w:type="dxa"/>
            <w:shd w:val="clear" w:color="auto" w:fill="auto"/>
            <w:vAlign w:val="center"/>
          </w:tcPr>
          <w:p w:rsidR="00585DF2" w:rsidRPr="00585DF2" w:rsidRDefault="00585DF2" w:rsidP="00585DF2">
            <w:pPr>
              <w:pStyle w:val="141"/>
              <w:jc w:val="right"/>
              <w:rPr>
                <w:rFonts w:hint="eastAsia"/>
              </w:rPr>
            </w:pPr>
            <w:r w:rsidRPr="00585DF2">
              <w:rPr>
                <w:rFonts w:hint="eastAsia"/>
              </w:rPr>
              <w:t>5</w:t>
            </w:r>
            <w:r w:rsidRPr="00585DF2">
              <w:t>33,657</w:t>
            </w:r>
          </w:p>
        </w:tc>
        <w:tc>
          <w:tcPr>
            <w:tcW w:w="1299" w:type="dxa"/>
            <w:shd w:val="clear" w:color="auto" w:fill="auto"/>
            <w:vAlign w:val="center"/>
          </w:tcPr>
          <w:p w:rsidR="00585DF2" w:rsidRPr="00585DF2" w:rsidRDefault="00585DF2" w:rsidP="00585DF2">
            <w:pPr>
              <w:pStyle w:val="141"/>
              <w:jc w:val="right"/>
              <w:rPr>
                <w:rFonts w:hint="eastAsia"/>
              </w:rPr>
            </w:pPr>
            <w:r w:rsidRPr="00585DF2">
              <w:rPr>
                <w:rFonts w:hint="eastAsia"/>
              </w:rPr>
              <w:t>1</w:t>
            </w:r>
            <w:r w:rsidRPr="00585DF2">
              <w:t>0.21</w:t>
            </w:r>
          </w:p>
        </w:tc>
      </w:tr>
      <w:tr w:rsidR="00585DF2" w:rsidRPr="00585DF2" w:rsidTr="00F33017">
        <w:tc>
          <w:tcPr>
            <w:tcW w:w="674" w:type="dxa"/>
            <w:vMerge w:val="restart"/>
            <w:shd w:val="clear" w:color="auto" w:fill="auto"/>
            <w:vAlign w:val="center"/>
          </w:tcPr>
          <w:p w:rsidR="00585DF2" w:rsidRPr="00585DF2" w:rsidRDefault="00585DF2" w:rsidP="00585DF2">
            <w:pPr>
              <w:pStyle w:val="141"/>
              <w:rPr>
                <w:rFonts w:hint="eastAsia"/>
              </w:rPr>
            </w:pPr>
            <w:r w:rsidRPr="00585DF2">
              <w:rPr>
                <w:rFonts w:hint="eastAsia"/>
              </w:rPr>
              <w:t>1</w:t>
            </w:r>
            <w:r w:rsidRPr="00585DF2">
              <w:t>11</w:t>
            </w:r>
          </w:p>
        </w:tc>
        <w:tc>
          <w:tcPr>
            <w:tcW w:w="2128" w:type="dxa"/>
            <w:shd w:val="clear" w:color="auto" w:fill="auto"/>
            <w:vAlign w:val="center"/>
          </w:tcPr>
          <w:p w:rsidR="00585DF2" w:rsidRPr="00585DF2" w:rsidRDefault="00585DF2" w:rsidP="00585DF2">
            <w:pPr>
              <w:pStyle w:val="141"/>
              <w:rPr>
                <w:rFonts w:hint="eastAsia"/>
              </w:rPr>
            </w:pPr>
            <w:r w:rsidRPr="00585DF2">
              <w:rPr>
                <w:rFonts w:hint="eastAsia"/>
              </w:rPr>
              <w:t>基金來源</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7</w:t>
            </w:r>
            <w:r w:rsidRPr="00585DF2">
              <w:t>98,385</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1</w:t>
            </w:r>
            <w:r w:rsidRPr="00585DF2">
              <w:t>,581,37</w:t>
            </w:r>
            <w:r w:rsidRPr="00585DF2">
              <w:rPr>
                <w:rFonts w:hint="eastAsia"/>
              </w:rPr>
              <w:t>4</w:t>
            </w:r>
          </w:p>
        </w:tc>
        <w:tc>
          <w:tcPr>
            <w:tcW w:w="1501" w:type="dxa"/>
            <w:shd w:val="clear" w:color="auto" w:fill="auto"/>
            <w:vAlign w:val="center"/>
          </w:tcPr>
          <w:p w:rsidR="00585DF2" w:rsidRPr="00585DF2" w:rsidRDefault="00585DF2" w:rsidP="00585DF2">
            <w:pPr>
              <w:pStyle w:val="141"/>
              <w:jc w:val="right"/>
              <w:rPr>
                <w:rFonts w:hint="eastAsia"/>
              </w:rPr>
            </w:pPr>
            <w:r w:rsidRPr="00585DF2">
              <w:rPr>
                <w:rFonts w:hint="eastAsia"/>
              </w:rPr>
              <w:t>7</w:t>
            </w:r>
            <w:r w:rsidRPr="00585DF2">
              <w:t>82,989</w:t>
            </w:r>
          </w:p>
        </w:tc>
        <w:tc>
          <w:tcPr>
            <w:tcW w:w="1299" w:type="dxa"/>
            <w:shd w:val="clear" w:color="auto" w:fill="auto"/>
            <w:vAlign w:val="center"/>
          </w:tcPr>
          <w:p w:rsidR="00585DF2" w:rsidRPr="00585DF2" w:rsidRDefault="00585DF2" w:rsidP="00585DF2">
            <w:pPr>
              <w:pStyle w:val="141"/>
              <w:jc w:val="right"/>
              <w:rPr>
                <w:rFonts w:hint="eastAsia"/>
              </w:rPr>
            </w:pPr>
            <w:r w:rsidRPr="00585DF2">
              <w:rPr>
                <w:rFonts w:hint="eastAsia"/>
              </w:rPr>
              <w:t>9</w:t>
            </w:r>
            <w:r w:rsidRPr="00585DF2">
              <w:t>8.07</w:t>
            </w:r>
          </w:p>
        </w:tc>
      </w:tr>
      <w:tr w:rsidR="00585DF2" w:rsidRPr="00585DF2" w:rsidTr="00F33017">
        <w:tc>
          <w:tcPr>
            <w:tcW w:w="674" w:type="dxa"/>
            <w:vMerge/>
            <w:shd w:val="clear" w:color="auto" w:fill="auto"/>
            <w:vAlign w:val="center"/>
          </w:tcPr>
          <w:p w:rsidR="00585DF2" w:rsidRPr="00585DF2" w:rsidRDefault="00585DF2" w:rsidP="00585DF2">
            <w:pPr>
              <w:pStyle w:val="141"/>
              <w:rPr>
                <w:rFonts w:hint="eastAsia"/>
              </w:rPr>
            </w:pPr>
          </w:p>
        </w:tc>
        <w:tc>
          <w:tcPr>
            <w:tcW w:w="2128" w:type="dxa"/>
            <w:shd w:val="clear" w:color="auto" w:fill="auto"/>
            <w:vAlign w:val="center"/>
          </w:tcPr>
          <w:p w:rsidR="00585DF2" w:rsidRPr="00585DF2" w:rsidRDefault="00585DF2" w:rsidP="00585DF2">
            <w:pPr>
              <w:pStyle w:val="141"/>
              <w:rPr>
                <w:rFonts w:hint="eastAsia"/>
              </w:rPr>
            </w:pPr>
            <w:r w:rsidRPr="00585DF2">
              <w:rPr>
                <w:rFonts w:hint="eastAsia"/>
              </w:rPr>
              <w:t>基金用途</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8</w:t>
            </w:r>
            <w:r w:rsidRPr="00585DF2">
              <w:t>26,375</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9</w:t>
            </w:r>
            <w:r w:rsidRPr="00585DF2">
              <w:t>49,460</w:t>
            </w:r>
          </w:p>
        </w:tc>
        <w:tc>
          <w:tcPr>
            <w:tcW w:w="1501" w:type="dxa"/>
            <w:shd w:val="clear" w:color="auto" w:fill="auto"/>
            <w:vAlign w:val="center"/>
          </w:tcPr>
          <w:p w:rsidR="00585DF2" w:rsidRPr="00585DF2" w:rsidRDefault="00585DF2" w:rsidP="00585DF2">
            <w:pPr>
              <w:pStyle w:val="141"/>
              <w:jc w:val="right"/>
              <w:rPr>
                <w:rFonts w:hint="eastAsia"/>
              </w:rPr>
            </w:pPr>
            <w:r w:rsidRPr="00585DF2">
              <w:rPr>
                <w:rFonts w:hint="eastAsia"/>
              </w:rPr>
              <w:t>1</w:t>
            </w:r>
            <w:r w:rsidRPr="00585DF2">
              <w:t>23,085</w:t>
            </w:r>
          </w:p>
        </w:tc>
        <w:tc>
          <w:tcPr>
            <w:tcW w:w="1299" w:type="dxa"/>
            <w:shd w:val="clear" w:color="auto" w:fill="auto"/>
            <w:vAlign w:val="center"/>
          </w:tcPr>
          <w:p w:rsidR="00585DF2" w:rsidRPr="00585DF2" w:rsidRDefault="00585DF2" w:rsidP="00585DF2">
            <w:pPr>
              <w:pStyle w:val="141"/>
              <w:jc w:val="right"/>
              <w:rPr>
                <w:rFonts w:hint="eastAsia"/>
              </w:rPr>
            </w:pPr>
            <w:r w:rsidRPr="00585DF2">
              <w:rPr>
                <w:rFonts w:hint="eastAsia"/>
              </w:rPr>
              <w:t>1</w:t>
            </w:r>
            <w:r w:rsidRPr="00585DF2">
              <w:t>4.89</w:t>
            </w:r>
          </w:p>
        </w:tc>
      </w:tr>
      <w:tr w:rsidR="00585DF2" w:rsidRPr="00585DF2" w:rsidTr="00F33017">
        <w:tc>
          <w:tcPr>
            <w:tcW w:w="674" w:type="dxa"/>
            <w:vMerge/>
            <w:shd w:val="clear" w:color="auto" w:fill="auto"/>
            <w:vAlign w:val="center"/>
          </w:tcPr>
          <w:p w:rsidR="00585DF2" w:rsidRPr="00585DF2" w:rsidRDefault="00585DF2" w:rsidP="00585DF2">
            <w:pPr>
              <w:pStyle w:val="141"/>
              <w:rPr>
                <w:rFonts w:hint="eastAsia"/>
              </w:rPr>
            </w:pPr>
          </w:p>
        </w:tc>
        <w:tc>
          <w:tcPr>
            <w:tcW w:w="2128" w:type="dxa"/>
            <w:shd w:val="clear" w:color="auto" w:fill="auto"/>
            <w:vAlign w:val="center"/>
          </w:tcPr>
          <w:p w:rsidR="00585DF2" w:rsidRPr="00585DF2" w:rsidRDefault="00585DF2" w:rsidP="00585DF2">
            <w:pPr>
              <w:pStyle w:val="141"/>
              <w:rPr>
                <w:rFonts w:hint="eastAsia"/>
              </w:rPr>
            </w:pPr>
            <w:r w:rsidRPr="00585DF2">
              <w:rPr>
                <w:rFonts w:hint="eastAsia"/>
              </w:rPr>
              <w:t>本期賸餘(短絀</w:t>
            </w:r>
            <w:r w:rsidR="00F33017">
              <w:rPr>
                <w:rFonts w:hint="eastAsia"/>
              </w:rPr>
              <w:t>-</w:t>
            </w:r>
            <w:r w:rsidRPr="00585DF2">
              <w:rPr>
                <w:rFonts w:hint="eastAsia"/>
              </w:rPr>
              <w:t>)</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w:t>
            </w:r>
            <w:r w:rsidRPr="00585DF2">
              <w:t>27,990</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6</w:t>
            </w:r>
            <w:r w:rsidRPr="00585DF2">
              <w:t>31,914</w:t>
            </w:r>
          </w:p>
        </w:tc>
        <w:tc>
          <w:tcPr>
            <w:tcW w:w="1501" w:type="dxa"/>
            <w:shd w:val="clear" w:color="auto" w:fill="auto"/>
            <w:vAlign w:val="center"/>
          </w:tcPr>
          <w:p w:rsidR="00585DF2" w:rsidRPr="00585DF2" w:rsidRDefault="00585DF2" w:rsidP="00585DF2">
            <w:pPr>
              <w:pStyle w:val="141"/>
              <w:jc w:val="right"/>
              <w:rPr>
                <w:rFonts w:hint="eastAsia"/>
              </w:rPr>
            </w:pPr>
            <w:r w:rsidRPr="00585DF2">
              <w:rPr>
                <w:rFonts w:hint="eastAsia"/>
              </w:rPr>
              <w:t>6</w:t>
            </w:r>
            <w:r w:rsidRPr="00585DF2">
              <w:t>59,904</w:t>
            </w:r>
          </w:p>
        </w:tc>
        <w:tc>
          <w:tcPr>
            <w:tcW w:w="1299" w:type="dxa"/>
            <w:shd w:val="clear" w:color="auto" w:fill="auto"/>
            <w:vAlign w:val="center"/>
          </w:tcPr>
          <w:p w:rsidR="00585DF2" w:rsidRPr="00585DF2" w:rsidRDefault="00585DF2" w:rsidP="00585DF2">
            <w:pPr>
              <w:pStyle w:val="141"/>
              <w:jc w:val="right"/>
              <w:rPr>
                <w:rFonts w:hint="eastAsia"/>
              </w:rPr>
            </w:pPr>
            <w:r w:rsidRPr="00585DF2">
              <w:rPr>
                <w:rFonts w:hint="eastAsia"/>
              </w:rPr>
              <w:t>2</w:t>
            </w:r>
            <w:r w:rsidRPr="00585DF2">
              <w:t>,357.64</w:t>
            </w:r>
          </w:p>
        </w:tc>
      </w:tr>
      <w:tr w:rsidR="00585DF2" w:rsidRPr="00585DF2" w:rsidTr="00F33017">
        <w:tc>
          <w:tcPr>
            <w:tcW w:w="674" w:type="dxa"/>
            <w:vMerge/>
            <w:shd w:val="clear" w:color="auto" w:fill="auto"/>
            <w:vAlign w:val="center"/>
          </w:tcPr>
          <w:p w:rsidR="00585DF2" w:rsidRPr="00585DF2" w:rsidRDefault="00585DF2" w:rsidP="00585DF2">
            <w:pPr>
              <w:pStyle w:val="141"/>
              <w:rPr>
                <w:rFonts w:hint="eastAsia"/>
              </w:rPr>
            </w:pPr>
          </w:p>
        </w:tc>
        <w:tc>
          <w:tcPr>
            <w:tcW w:w="2128" w:type="dxa"/>
            <w:shd w:val="clear" w:color="auto" w:fill="auto"/>
            <w:vAlign w:val="center"/>
          </w:tcPr>
          <w:p w:rsidR="00585DF2" w:rsidRPr="00585DF2" w:rsidRDefault="00585DF2" w:rsidP="00585DF2">
            <w:pPr>
              <w:pStyle w:val="141"/>
              <w:rPr>
                <w:rFonts w:hint="eastAsia"/>
              </w:rPr>
            </w:pPr>
            <w:r w:rsidRPr="00585DF2">
              <w:rPr>
                <w:rFonts w:hint="eastAsia"/>
              </w:rPr>
              <w:t>期末基金餘額</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5</w:t>
            </w:r>
            <w:r w:rsidRPr="00585DF2">
              <w:t>,468,758</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6</w:t>
            </w:r>
            <w:r w:rsidRPr="00585DF2">
              <w:t>,390,384</w:t>
            </w:r>
          </w:p>
        </w:tc>
        <w:tc>
          <w:tcPr>
            <w:tcW w:w="1501" w:type="dxa"/>
            <w:shd w:val="clear" w:color="auto" w:fill="auto"/>
            <w:vAlign w:val="center"/>
          </w:tcPr>
          <w:p w:rsidR="00585DF2" w:rsidRPr="00585DF2" w:rsidRDefault="00585DF2" w:rsidP="00585DF2">
            <w:pPr>
              <w:pStyle w:val="141"/>
              <w:jc w:val="right"/>
              <w:rPr>
                <w:rFonts w:hint="eastAsia"/>
              </w:rPr>
            </w:pPr>
            <w:r w:rsidRPr="00585DF2">
              <w:rPr>
                <w:rFonts w:hint="eastAsia"/>
              </w:rPr>
              <w:t>9</w:t>
            </w:r>
            <w:r w:rsidRPr="00585DF2">
              <w:t>21,626</w:t>
            </w:r>
          </w:p>
        </w:tc>
        <w:tc>
          <w:tcPr>
            <w:tcW w:w="1299" w:type="dxa"/>
            <w:shd w:val="clear" w:color="auto" w:fill="auto"/>
            <w:vAlign w:val="center"/>
          </w:tcPr>
          <w:p w:rsidR="00585DF2" w:rsidRPr="00585DF2" w:rsidRDefault="00585DF2" w:rsidP="00585DF2">
            <w:pPr>
              <w:pStyle w:val="141"/>
              <w:jc w:val="right"/>
              <w:rPr>
                <w:rFonts w:hint="eastAsia"/>
              </w:rPr>
            </w:pPr>
            <w:r w:rsidRPr="00585DF2">
              <w:rPr>
                <w:rFonts w:hint="eastAsia"/>
              </w:rPr>
              <w:t>1</w:t>
            </w:r>
            <w:r w:rsidRPr="00585DF2">
              <w:t>6.85</w:t>
            </w:r>
          </w:p>
        </w:tc>
      </w:tr>
      <w:tr w:rsidR="00585DF2" w:rsidRPr="00585DF2" w:rsidTr="00F33017">
        <w:tc>
          <w:tcPr>
            <w:tcW w:w="674" w:type="dxa"/>
            <w:vMerge w:val="restart"/>
            <w:shd w:val="clear" w:color="auto" w:fill="auto"/>
            <w:vAlign w:val="center"/>
          </w:tcPr>
          <w:p w:rsidR="00585DF2" w:rsidRPr="00585DF2" w:rsidRDefault="00585DF2" w:rsidP="00585DF2">
            <w:pPr>
              <w:pStyle w:val="141"/>
              <w:rPr>
                <w:rFonts w:hint="eastAsia"/>
              </w:rPr>
            </w:pPr>
            <w:r w:rsidRPr="00585DF2">
              <w:rPr>
                <w:rFonts w:hint="eastAsia"/>
              </w:rPr>
              <w:t>1</w:t>
            </w:r>
            <w:r w:rsidRPr="00585DF2">
              <w:t>12</w:t>
            </w:r>
          </w:p>
        </w:tc>
        <w:tc>
          <w:tcPr>
            <w:tcW w:w="2128" w:type="dxa"/>
            <w:shd w:val="clear" w:color="auto" w:fill="auto"/>
            <w:vAlign w:val="center"/>
          </w:tcPr>
          <w:p w:rsidR="00585DF2" w:rsidRPr="00585DF2" w:rsidRDefault="00585DF2" w:rsidP="00585DF2">
            <w:pPr>
              <w:pStyle w:val="141"/>
              <w:rPr>
                <w:rFonts w:hint="eastAsia"/>
              </w:rPr>
            </w:pPr>
            <w:r w:rsidRPr="00585DF2">
              <w:rPr>
                <w:rFonts w:hint="eastAsia"/>
              </w:rPr>
              <w:t>基金來源</w:t>
            </w:r>
          </w:p>
        </w:tc>
        <w:tc>
          <w:tcPr>
            <w:tcW w:w="1559" w:type="dxa"/>
            <w:shd w:val="clear" w:color="auto" w:fill="auto"/>
            <w:vAlign w:val="center"/>
          </w:tcPr>
          <w:p w:rsidR="00585DF2" w:rsidRPr="00585DF2" w:rsidRDefault="00585DF2" w:rsidP="00585DF2">
            <w:pPr>
              <w:pStyle w:val="141"/>
              <w:jc w:val="right"/>
              <w:rPr>
                <w:rFonts w:hint="eastAsia"/>
              </w:rPr>
            </w:pPr>
            <w:r w:rsidRPr="00585DF2">
              <w:t>816,760</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8</w:t>
            </w:r>
            <w:r w:rsidRPr="00585DF2">
              <w:t>64,463</w:t>
            </w:r>
          </w:p>
        </w:tc>
        <w:tc>
          <w:tcPr>
            <w:tcW w:w="1501" w:type="dxa"/>
            <w:shd w:val="clear" w:color="auto" w:fill="auto"/>
            <w:vAlign w:val="center"/>
          </w:tcPr>
          <w:p w:rsidR="00585DF2" w:rsidRPr="00585DF2" w:rsidRDefault="00585DF2" w:rsidP="00585DF2">
            <w:pPr>
              <w:pStyle w:val="141"/>
              <w:jc w:val="right"/>
              <w:rPr>
                <w:rFonts w:hint="eastAsia"/>
              </w:rPr>
            </w:pPr>
            <w:r w:rsidRPr="00585DF2">
              <w:rPr>
                <w:rFonts w:hint="eastAsia"/>
              </w:rPr>
              <w:t>4</w:t>
            </w:r>
            <w:r w:rsidRPr="00585DF2">
              <w:t>7,703</w:t>
            </w:r>
          </w:p>
        </w:tc>
        <w:tc>
          <w:tcPr>
            <w:tcW w:w="1299" w:type="dxa"/>
            <w:shd w:val="clear" w:color="auto" w:fill="auto"/>
            <w:vAlign w:val="center"/>
          </w:tcPr>
          <w:p w:rsidR="00585DF2" w:rsidRPr="00585DF2" w:rsidRDefault="00585DF2" w:rsidP="00585DF2">
            <w:pPr>
              <w:pStyle w:val="141"/>
              <w:jc w:val="right"/>
              <w:rPr>
                <w:rFonts w:hint="eastAsia"/>
              </w:rPr>
            </w:pPr>
            <w:r w:rsidRPr="00585DF2">
              <w:rPr>
                <w:rFonts w:hint="eastAsia"/>
              </w:rPr>
              <w:t>5</w:t>
            </w:r>
            <w:r w:rsidRPr="00585DF2">
              <w:t>.84</w:t>
            </w:r>
          </w:p>
        </w:tc>
      </w:tr>
      <w:tr w:rsidR="00585DF2" w:rsidRPr="00585DF2" w:rsidTr="00F33017">
        <w:tc>
          <w:tcPr>
            <w:tcW w:w="674" w:type="dxa"/>
            <w:vMerge/>
            <w:shd w:val="clear" w:color="auto" w:fill="auto"/>
            <w:vAlign w:val="center"/>
          </w:tcPr>
          <w:p w:rsidR="00585DF2" w:rsidRPr="00585DF2" w:rsidRDefault="00585DF2" w:rsidP="00585DF2">
            <w:pPr>
              <w:pStyle w:val="141"/>
              <w:rPr>
                <w:rFonts w:hint="eastAsia"/>
              </w:rPr>
            </w:pPr>
          </w:p>
        </w:tc>
        <w:tc>
          <w:tcPr>
            <w:tcW w:w="2128" w:type="dxa"/>
            <w:shd w:val="clear" w:color="auto" w:fill="auto"/>
            <w:vAlign w:val="center"/>
          </w:tcPr>
          <w:p w:rsidR="00585DF2" w:rsidRPr="00585DF2" w:rsidRDefault="00585DF2" w:rsidP="00585DF2">
            <w:pPr>
              <w:pStyle w:val="141"/>
              <w:rPr>
                <w:rFonts w:hint="eastAsia"/>
              </w:rPr>
            </w:pPr>
            <w:r w:rsidRPr="00585DF2">
              <w:rPr>
                <w:rFonts w:hint="eastAsia"/>
              </w:rPr>
              <w:t>基金用途</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7</w:t>
            </w:r>
            <w:r w:rsidRPr="00585DF2">
              <w:t>76,229</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7</w:t>
            </w:r>
            <w:r w:rsidRPr="00585DF2">
              <w:t>58,047</w:t>
            </w:r>
          </w:p>
        </w:tc>
        <w:tc>
          <w:tcPr>
            <w:tcW w:w="1501" w:type="dxa"/>
            <w:shd w:val="clear" w:color="auto" w:fill="auto"/>
            <w:vAlign w:val="center"/>
          </w:tcPr>
          <w:p w:rsidR="00585DF2" w:rsidRPr="00585DF2" w:rsidRDefault="00585DF2" w:rsidP="00585DF2">
            <w:pPr>
              <w:pStyle w:val="141"/>
              <w:jc w:val="right"/>
              <w:rPr>
                <w:rFonts w:hint="eastAsia"/>
              </w:rPr>
            </w:pPr>
            <w:r w:rsidRPr="00585DF2">
              <w:rPr>
                <w:rFonts w:hint="eastAsia"/>
              </w:rPr>
              <w:t>-</w:t>
            </w:r>
            <w:r w:rsidRPr="00585DF2">
              <w:t>18,182</w:t>
            </w:r>
          </w:p>
        </w:tc>
        <w:tc>
          <w:tcPr>
            <w:tcW w:w="1299" w:type="dxa"/>
            <w:shd w:val="clear" w:color="auto" w:fill="auto"/>
            <w:vAlign w:val="center"/>
          </w:tcPr>
          <w:p w:rsidR="00585DF2" w:rsidRPr="00585DF2" w:rsidRDefault="00585DF2" w:rsidP="00585DF2">
            <w:pPr>
              <w:pStyle w:val="141"/>
              <w:jc w:val="right"/>
              <w:rPr>
                <w:rFonts w:hint="eastAsia"/>
              </w:rPr>
            </w:pPr>
            <w:r w:rsidRPr="00585DF2">
              <w:rPr>
                <w:rFonts w:hint="eastAsia"/>
              </w:rPr>
              <w:t>-</w:t>
            </w:r>
            <w:r w:rsidRPr="00585DF2">
              <w:t>2.34</w:t>
            </w:r>
          </w:p>
        </w:tc>
      </w:tr>
      <w:tr w:rsidR="00585DF2" w:rsidRPr="00585DF2" w:rsidTr="00F33017">
        <w:tc>
          <w:tcPr>
            <w:tcW w:w="674" w:type="dxa"/>
            <w:vMerge/>
            <w:shd w:val="clear" w:color="auto" w:fill="auto"/>
            <w:vAlign w:val="center"/>
          </w:tcPr>
          <w:p w:rsidR="00585DF2" w:rsidRPr="00585DF2" w:rsidRDefault="00585DF2" w:rsidP="00585DF2">
            <w:pPr>
              <w:pStyle w:val="141"/>
              <w:rPr>
                <w:rFonts w:hint="eastAsia"/>
              </w:rPr>
            </w:pPr>
          </w:p>
        </w:tc>
        <w:tc>
          <w:tcPr>
            <w:tcW w:w="2128" w:type="dxa"/>
            <w:shd w:val="clear" w:color="auto" w:fill="auto"/>
            <w:vAlign w:val="center"/>
          </w:tcPr>
          <w:p w:rsidR="00585DF2" w:rsidRPr="00585DF2" w:rsidRDefault="00585DF2" w:rsidP="00585DF2">
            <w:pPr>
              <w:pStyle w:val="141"/>
              <w:rPr>
                <w:rFonts w:hint="eastAsia"/>
              </w:rPr>
            </w:pPr>
            <w:r w:rsidRPr="00585DF2">
              <w:rPr>
                <w:rFonts w:hint="eastAsia"/>
              </w:rPr>
              <w:t>本期賸餘(短絀</w:t>
            </w:r>
            <w:r w:rsidR="00F33017">
              <w:rPr>
                <w:rFonts w:hint="eastAsia"/>
              </w:rPr>
              <w:t>-</w:t>
            </w:r>
            <w:r w:rsidRPr="00585DF2">
              <w:rPr>
                <w:rFonts w:hint="eastAsia"/>
              </w:rPr>
              <w:t>)</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4</w:t>
            </w:r>
            <w:r w:rsidRPr="00585DF2">
              <w:t>0,531</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1</w:t>
            </w:r>
            <w:r w:rsidRPr="00585DF2">
              <w:t>06,416</w:t>
            </w:r>
          </w:p>
        </w:tc>
        <w:tc>
          <w:tcPr>
            <w:tcW w:w="1501" w:type="dxa"/>
            <w:shd w:val="clear" w:color="auto" w:fill="auto"/>
            <w:vAlign w:val="center"/>
          </w:tcPr>
          <w:p w:rsidR="00585DF2" w:rsidRPr="00585DF2" w:rsidRDefault="00585DF2" w:rsidP="00585DF2">
            <w:pPr>
              <w:pStyle w:val="141"/>
              <w:jc w:val="right"/>
              <w:rPr>
                <w:rFonts w:hint="eastAsia"/>
              </w:rPr>
            </w:pPr>
            <w:r w:rsidRPr="00585DF2">
              <w:rPr>
                <w:rFonts w:hint="eastAsia"/>
              </w:rPr>
              <w:t>6</w:t>
            </w:r>
            <w:r w:rsidRPr="00585DF2">
              <w:t>5,885</w:t>
            </w:r>
          </w:p>
        </w:tc>
        <w:tc>
          <w:tcPr>
            <w:tcW w:w="1299" w:type="dxa"/>
            <w:shd w:val="clear" w:color="auto" w:fill="auto"/>
            <w:vAlign w:val="center"/>
          </w:tcPr>
          <w:p w:rsidR="00585DF2" w:rsidRPr="00585DF2" w:rsidRDefault="00585DF2" w:rsidP="00585DF2">
            <w:pPr>
              <w:pStyle w:val="141"/>
              <w:jc w:val="right"/>
              <w:rPr>
                <w:rFonts w:hint="eastAsia"/>
              </w:rPr>
            </w:pPr>
            <w:r w:rsidRPr="00585DF2">
              <w:rPr>
                <w:rFonts w:hint="eastAsia"/>
              </w:rPr>
              <w:t>1</w:t>
            </w:r>
            <w:r w:rsidRPr="00585DF2">
              <w:t>62.55</w:t>
            </w:r>
          </w:p>
        </w:tc>
      </w:tr>
      <w:tr w:rsidR="00585DF2" w:rsidRPr="00585DF2" w:rsidTr="00F33017">
        <w:tc>
          <w:tcPr>
            <w:tcW w:w="674" w:type="dxa"/>
            <w:vMerge/>
            <w:shd w:val="clear" w:color="auto" w:fill="auto"/>
            <w:vAlign w:val="center"/>
          </w:tcPr>
          <w:p w:rsidR="00585DF2" w:rsidRPr="00585DF2" w:rsidRDefault="00585DF2" w:rsidP="00585DF2">
            <w:pPr>
              <w:pStyle w:val="141"/>
              <w:rPr>
                <w:rFonts w:hint="eastAsia"/>
              </w:rPr>
            </w:pPr>
          </w:p>
        </w:tc>
        <w:tc>
          <w:tcPr>
            <w:tcW w:w="2128" w:type="dxa"/>
            <w:shd w:val="clear" w:color="auto" w:fill="auto"/>
            <w:vAlign w:val="center"/>
          </w:tcPr>
          <w:p w:rsidR="00585DF2" w:rsidRPr="00585DF2" w:rsidRDefault="00585DF2" w:rsidP="00585DF2">
            <w:pPr>
              <w:pStyle w:val="141"/>
              <w:rPr>
                <w:rFonts w:hint="eastAsia"/>
              </w:rPr>
            </w:pPr>
            <w:r w:rsidRPr="00585DF2">
              <w:rPr>
                <w:rFonts w:hint="eastAsia"/>
              </w:rPr>
              <w:t>期末基金餘額</w:t>
            </w:r>
          </w:p>
        </w:tc>
        <w:tc>
          <w:tcPr>
            <w:tcW w:w="1559" w:type="dxa"/>
            <w:shd w:val="clear" w:color="auto" w:fill="auto"/>
            <w:vAlign w:val="center"/>
          </w:tcPr>
          <w:p w:rsidR="00585DF2" w:rsidRPr="00585DF2" w:rsidRDefault="00585DF2" w:rsidP="00585DF2">
            <w:pPr>
              <w:pStyle w:val="141"/>
              <w:jc w:val="right"/>
              <w:rPr>
                <w:rFonts w:hint="eastAsia"/>
              </w:rPr>
            </w:pPr>
            <w:r w:rsidRPr="00585DF2">
              <w:rPr>
                <w:rFonts w:hint="eastAsia"/>
              </w:rPr>
              <w:t>5</w:t>
            </w:r>
            <w:r w:rsidRPr="00585DF2">
              <w:t>,771,011</w:t>
            </w:r>
          </w:p>
        </w:tc>
        <w:tc>
          <w:tcPr>
            <w:tcW w:w="1559" w:type="dxa"/>
            <w:shd w:val="clear" w:color="auto" w:fill="auto"/>
            <w:vAlign w:val="center"/>
          </w:tcPr>
          <w:p w:rsidR="00585DF2" w:rsidRPr="00585DF2" w:rsidRDefault="00585DF2" w:rsidP="00585DF2">
            <w:pPr>
              <w:pStyle w:val="141"/>
              <w:jc w:val="right"/>
              <w:rPr>
                <w:rFonts w:hint="eastAsia"/>
                <w:b/>
              </w:rPr>
            </w:pPr>
            <w:r w:rsidRPr="00585DF2">
              <w:rPr>
                <w:rFonts w:hint="eastAsia"/>
                <w:b/>
              </w:rPr>
              <w:t>6</w:t>
            </w:r>
            <w:r w:rsidRPr="00585DF2">
              <w:rPr>
                <w:b/>
              </w:rPr>
              <w:t>,496,800</w:t>
            </w:r>
          </w:p>
        </w:tc>
        <w:tc>
          <w:tcPr>
            <w:tcW w:w="1501" w:type="dxa"/>
            <w:shd w:val="clear" w:color="auto" w:fill="auto"/>
            <w:vAlign w:val="center"/>
          </w:tcPr>
          <w:p w:rsidR="00585DF2" w:rsidRPr="00585DF2" w:rsidRDefault="00585DF2" w:rsidP="00585DF2">
            <w:pPr>
              <w:pStyle w:val="141"/>
              <w:jc w:val="right"/>
              <w:rPr>
                <w:rFonts w:hint="eastAsia"/>
              </w:rPr>
            </w:pPr>
            <w:r w:rsidRPr="00585DF2">
              <w:rPr>
                <w:rFonts w:hint="eastAsia"/>
              </w:rPr>
              <w:t>7</w:t>
            </w:r>
            <w:r w:rsidRPr="00585DF2">
              <w:t>25,789</w:t>
            </w:r>
          </w:p>
        </w:tc>
        <w:tc>
          <w:tcPr>
            <w:tcW w:w="1299" w:type="dxa"/>
            <w:shd w:val="clear" w:color="auto" w:fill="auto"/>
            <w:vAlign w:val="center"/>
          </w:tcPr>
          <w:p w:rsidR="00585DF2" w:rsidRPr="00585DF2" w:rsidRDefault="00585DF2" w:rsidP="00585DF2">
            <w:pPr>
              <w:pStyle w:val="141"/>
              <w:jc w:val="right"/>
              <w:rPr>
                <w:rFonts w:hint="eastAsia"/>
              </w:rPr>
            </w:pPr>
            <w:r w:rsidRPr="00585DF2">
              <w:rPr>
                <w:rFonts w:hint="eastAsia"/>
              </w:rPr>
              <w:t>1</w:t>
            </w:r>
            <w:r w:rsidRPr="00585DF2">
              <w:t>2.58</w:t>
            </w:r>
          </w:p>
        </w:tc>
      </w:tr>
    </w:tbl>
    <w:p w:rsidR="00EE5DD4" w:rsidRDefault="00585DF2" w:rsidP="00585DF2">
      <w:pPr>
        <w:pStyle w:val="141"/>
        <w:rPr>
          <w:rFonts w:hint="eastAsia"/>
        </w:rPr>
      </w:pPr>
      <w:r w:rsidRPr="00585DF2">
        <w:rPr>
          <w:rFonts w:hint="eastAsia"/>
        </w:rPr>
        <w:t>資料來源：學產基金</w:t>
      </w:r>
      <w:r w:rsidR="00786372">
        <w:rPr>
          <w:rFonts w:hint="eastAsia"/>
        </w:rPr>
        <w:t>1</w:t>
      </w:r>
      <w:r w:rsidR="00786372">
        <w:t>09</w:t>
      </w:r>
      <w:r w:rsidR="00786372">
        <w:rPr>
          <w:rFonts w:hint="eastAsia"/>
        </w:rPr>
        <w:t>至11</w:t>
      </w:r>
      <w:r w:rsidR="00786372">
        <w:t>2</w:t>
      </w:r>
      <w:r w:rsidR="00786372">
        <w:rPr>
          <w:rFonts w:hint="eastAsia"/>
        </w:rPr>
        <w:t>年度</w:t>
      </w:r>
      <w:r w:rsidRPr="00585DF2">
        <w:rPr>
          <w:rFonts w:hint="eastAsia"/>
        </w:rPr>
        <w:t>預、決算書</w:t>
      </w:r>
      <w:r>
        <w:rPr>
          <w:rFonts w:hint="eastAsia"/>
        </w:rPr>
        <w:t>。</w:t>
      </w:r>
    </w:p>
    <w:p w:rsidR="00EE5DD4" w:rsidRDefault="00EE5DD4" w:rsidP="00EE5DD4">
      <w:pPr>
        <w:pStyle w:val="a4"/>
        <w:ind w:left="849" w:hanging="283"/>
      </w:pPr>
      <w:r>
        <w:rPr>
          <w:rFonts w:hint="eastAsia"/>
        </w:rPr>
        <w:t>(二)</w:t>
      </w:r>
      <w:r w:rsidR="00F57E2F" w:rsidRPr="00F57E2F">
        <w:rPr>
          <w:rFonts w:hint="eastAsia"/>
        </w:rPr>
        <w:t>該基金擬增列投資股票等</w:t>
      </w:r>
      <w:r w:rsidR="006254BE">
        <w:rPr>
          <w:rFonts w:hint="eastAsia"/>
        </w:rPr>
        <w:t>用途</w:t>
      </w:r>
      <w:r w:rsidR="00F57E2F" w:rsidRPr="00F57E2F">
        <w:rPr>
          <w:rFonts w:hint="eastAsia"/>
        </w:rPr>
        <w:t>，允宜</w:t>
      </w:r>
      <w:r w:rsidR="00CC4365">
        <w:rPr>
          <w:rFonts w:hint="eastAsia"/>
        </w:rPr>
        <w:t>慎評估投資風險，確保基金穩健運作，以持續辦理獎補助計畫</w:t>
      </w:r>
    </w:p>
    <w:p w:rsidR="00EE5DD4" w:rsidRDefault="00674CCE" w:rsidP="00674CCE">
      <w:pPr>
        <w:pStyle w:val="123"/>
        <w:ind w:left="1133" w:hanging="283"/>
      </w:pPr>
      <w:r w:rsidRPr="00674CCE">
        <w:rPr>
          <w:rFonts w:hint="eastAsia"/>
          <w:b/>
        </w:rPr>
        <w:t>1.學產基金獎助教育支出計畫近年實際獎補助人次與金額均未達預期，且逐年降低</w:t>
      </w:r>
      <w:r w:rsidRPr="00674CCE">
        <w:rPr>
          <w:rFonts w:hint="eastAsia"/>
        </w:rPr>
        <w:t>：該基金用途主要係學產房地管理與獎助教育支出，其中「獎助教育支出計畫」包括「低收入戶學生助學金」、「急難慰問金」、「獎勵高中以上學校辦理工讀服務」、「補助民間團體輔導高關懷學生」及「補助培訓具特殊專長弱勢學生」等5項。109至112年度辦理「獎助教育支出計畫」決算獎補助人次由16萬4,319人次逐年減少為13萬9,838人次(減幅14.9%)，金額由5億7,906萬4千元減至4億9,161萬8千元(減幅15.1%)；且各年決算實際獎補助人數與金額均未達預計目標值，如：112年度獎助教育支出計畫預計獎補助15萬8,313人次，決算僅13萬9,838人次(執行率88.33%)，獎補助金額決算數4億9,161萬8千元</w:t>
      </w:r>
      <w:r w:rsidR="00CC4365">
        <w:rPr>
          <w:rFonts w:hint="eastAsia"/>
        </w:rPr>
        <w:t>亦僅</w:t>
      </w:r>
      <w:r w:rsidRPr="00674CCE">
        <w:rPr>
          <w:rFonts w:hint="eastAsia"/>
        </w:rPr>
        <w:t>占預算數5億7,827萬8千元之85.01%；另獎助教育支出計畫中金額占比較大者為「低收入戶學生助學金」與「急難慰問金」，該2項補助人數與金額</w:t>
      </w:r>
      <w:r w:rsidR="00A21FF1">
        <w:rPr>
          <w:rFonts w:hint="eastAsia"/>
        </w:rPr>
        <w:t>1</w:t>
      </w:r>
      <w:r w:rsidR="00A21FF1">
        <w:t>09</w:t>
      </w:r>
      <w:r w:rsidR="00A21FF1">
        <w:rPr>
          <w:rFonts w:hint="eastAsia"/>
        </w:rPr>
        <w:t>至1</w:t>
      </w:r>
      <w:r w:rsidR="00A21FF1">
        <w:t>12</w:t>
      </w:r>
      <w:r w:rsidR="00A21FF1">
        <w:rPr>
          <w:rFonts w:hint="eastAsia"/>
        </w:rPr>
        <w:t>年度</w:t>
      </w:r>
      <w:r w:rsidRPr="00674CCE">
        <w:rPr>
          <w:rFonts w:hint="eastAsia"/>
        </w:rPr>
        <w:t>亦逐年減少，且決算均未達預計目標(詳表2)。</w:t>
      </w:r>
    </w:p>
    <w:p w:rsidR="00674CCE" w:rsidRPr="00D6232B" w:rsidRDefault="00674CCE" w:rsidP="00674CCE">
      <w:pPr>
        <w:ind w:leftChars="-50" w:left="567" w:hangingChars="250" w:hanging="709"/>
        <w:rPr>
          <w:b/>
        </w:rPr>
      </w:pPr>
      <w:r w:rsidRPr="00D6232B">
        <w:rPr>
          <w:rFonts w:hint="eastAsia"/>
          <w:b/>
        </w:rPr>
        <w:t>表2</w:t>
      </w:r>
      <w:r w:rsidRPr="00D6232B">
        <w:rPr>
          <w:b/>
        </w:rPr>
        <w:t xml:space="preserve">  </w:t>
      </w:r>
      <w:r w:rsidRPr="00D6232B">
        <w:rPr>
          <w:rFonts w:hint="eastAsia"/>
          <w:b/>
        </w:rPr>
        <w:t>學產基金「獎助教育支出計畫」</w:t>
      </w:r>
      <w:r>
        <w:rPr>
          <w:rFonts w:hint="eastAsia"/>
          <w:b/>
        </w:rPr>
        <w:t>1</w:t>
      </w:r>
      <w:r>
        <w:rPr>
          <w:b/>
        </w:rPr>
        <w:t>09</w:t>
      </w:r>
      <w:r>
        <w:rPr>
          <w:rFonts w:hint="eastAsia"/>
          <w:b/>
        </w:rPr>
        <w:t>至1</w:t>
      </w:r>
      <w:r>
        <w:rPr>
          <w:b/>
        </w:rPr>
        <w:t>12</w:t>
      </w:r>
      <w:r>
        <w:rPr>
          <w:rFonts w:hint="eastAsia"/>
          <w:b/>
        </w:rPr>
        <w:t>年度</w:t>
      </w:r>
      <w:r w:rsidRPr="00D6232B">
        <w:rPr>
          <w:rFonts w:hint="eastAsia"/>
          <w:b/>
        </w:rPr>
        <w:t>辦理情形表</w:t>
      </w:r>
    </w:p>
    <w:p w:rsidR="00674CCE" w:rsidRDefault="00674CCE" w:rsidP="00674CCE">
      <w:pPr>
        <w:pStyle w:val="141"/>
        <w:jc w:val="right"/>
      </w:pPr>
      <w:r>
        <w:rPr>
          <w:rFonts w:hint="eastAsia"/>
        </w:rPr>
        <w:t>單位：人次；新臺幣千元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78"/>
        <w:gridCol w:w="734"/>
        <w:gridCol w:w="930"/>
        <w:gridCol w:w="930"/>
        <w:gridCol w:w="931"/>
        <w:gridCol w:w="930"/>
        <w:gridCol w:w="930"/>
        <w:gridCol w:w="931"/>
        <w:gridCol w:w="930"/>
        <w:gridCol w:w="931"/>
      </w:tblGrid>
      <w:tr w:rsidR="00674CCE" w:rsidRPr="00A04F4D" w:rsidTr="0082019D">
        <w:trPr>
          <w:tblHeader/>
        </w:trPr>
        <w:tc>
          <w:tcPr>
            <w:tcW w:w="578" w:type="dxa"/>
            <w:vMerge w:val="restart"/>
            <w:shd w:val="clear" w:color="auto" w:fill="auto"/>
            <w:vAlign w:val="center"/>
          </w:tcPr>
          <w:p w:rsidR="00674CCE" w:rsidRPr="00A04F4D" w:rsidRDefault="00674CCE" w:rsidP="0082019D">
            <w:pPr>
              <w:pStyle w:val="141"/>
              <w:jc w:val="center"/>
              <w:rPr>
                <w:b/>
                <w:spacing w:val="-20"/>
              </w:rPr>
            </w:pPr>
            <w:r w:rsidRPr="00A04F4D">
              <w:rPr>
                <w:rFonts w:hint="eastAsia"/>
                <w:b/>
                <w:spacing w:val="-20"/>
              </w:rPr>
              <w:t>年度</w:t>
            </w:r>
          </w:p>
        </w:tc>
        <w:tc>
          <w:tcPr>
            <w:tcW w:w="734" w:type="dxa"/>
            <w:vMerge w:val="restart"/>
            <w:shd w:val="clear" w:color="auto" w:fill="auto"/>
            <w:vAlign w:val="center"/>
          </w:tcPr>
          <w:p w:rsidR="00674CCE" w:rsidRPr="00A04F4D" w:rsidRDefault="00674CCE" w:rsidP="0082019D">
            <w:pPr>
              <w:pStyle w:val="141"/>
              <w:jc w:val="center"/>
              <w:rPr>
                <w:b/>
                <w:spacing w:val="-20"/>
              </w:rPr>
            </w:pPr>
            <w:r w:rsidRPr="00A04F4D">
              <w:rPr>
                <w:rFonts w:hint="eastAsia"/>
                <w:b/>
                <w:spacing w:val="-20"/>
              </w:rPr>
              <w:t>項目</w:t>
            </w:r>
          </w:p>
        </w:tc>
        <w:tc>
          <w:tcPr>
            <w:tcW w:w="1860" w:type="dxa"/>
            <w:gridSpan w:val="2"/>
            <w:shd w:val="clear" w:color="auto" w:fill="auto"/>
            <w:vAlign w:val="center"/>
          </w:tcPr>
          <w:p w:rsidR="00674CCE" w:rsidRPr="00A04F4D" w:rsidRDefault="00674CCE" w:rsidP="0082019D">
            <w:pPr>
              <w:pStyle w:val="141"/>
              <w:jc w:val="center"/>
              <w:rPr>
                <w:b/>
                <w:spacing w:val="-20"/>
              </w:rPr>
            </w:pPr>
            <w:r w:rsidRPr="00A04F4D">
              <w:rPr>
                <w:rFonts w:hint="eastAsia"/>
                <w:b/>
                <w:spacing w:val="-20"/>
              </w:rPr>
              <w:t>獎助教育支出計畫合計</w:t>
            </w:r>
            <w:r>
              <w:rPr>
                <w:rFonts w:hint="eastAsia"/>
                <w:b/>
                <w:spacing w:val="-20"/>
              </w:rPr>
              <w:t>[</w:t>
            </w:r>
            <w:r>
              <w:rPr>
                <w:b/>
                <w:spacing w:val="-20"/>
              </w:rPr>
              <w:t>A+B+C]</w:t>
            </w:r>
          </w:p>
        </w:tc>
        <w:tc>
          <w:tcPr>
            <w:tcW w:w="1861" w:type="dxa"/>
            <w:gridSpan w:val="2"/>
            <w:shd w:val="clear" w:color="auto" w:fill="auto"/>
            <w:vAlign w:val="center"/>
          </w:tcPr>
          <w:p w:rsidR="00674CCE" w:rsidRPr="00A04F4D" w:rsidRDefault="00674CCE" w:rsidP="0082019D">
            <w:pPr>
              <w:pStyle w:val="141"/>
              <w:jc w:val="center"/>
              <w:rPr>
                <w:b/>
                <w:spacing w:val="-20"/>
              </w:rPr>
            </w:pPr>
            <w:r w:rsidRPr="00A04F4D">
              <w:rPr>
                <w:rFonts w:hint="eastAsia"/>
                <w:b/>
                <w:spacing w:val="-20"/>
              </w:rPr>
              <w:t>低收入戶學生助學金</w:t>
            </w:r>
            <w:r>
              <w:rPr>
                <w:rFonts w:hint="eastAsia"/>
                <w:b/>
                <w:spacing w:val="-20"/>
              </w:rPr>
              <w:t>[</w:t>
            </w:r>
            <w:r>
              <w:rPr>
                <w:b/>
                <w:spacing w:val="-20"/>
              </w:rPr>
              <w:t>A]</w:t>
            </w:r>
          </w:p>
        </w:tc>
        <w:tc>
          <w:tcPr>
            <w:tcW w:w="1861" w:type="dxa"/>
            <w:gridSpan w:val="2"/>
            <w:shd w:val="clear" w:color="auto" w:fill="auto"/>
            <w:vAlign w:val="center"/>
          </w:tcPr>
          <w:p w:rsidR="00674CCE" w:rsidRPr="00A04F4D" w:rsidRDefault="00674CCE" w:rsidP="0082019D">
            <w:pPr>
              <w:pStyle w:val="141"/>
              <w:jc w:val="center"/>
              <w:rPr>
                <w:b/>
                <w:spacing w:val="-20"/>
              </w:rPr>
            </w:pPr>
            <w:r w:rsidRPr="00A04F4D">
              <w:rPr>
                <w:rFonts w:hint="eastAsia"/>
                <w:b/>
                <w:spacing w:val="-20"/>
              </w:rPr>
              <w:t>急難慰問金</w:t>
            </w:r>
            <w:r>
              <w:rPr>
                <w:rFonts w:hint="eastAsia"/>
                <w:b/>
                <w:spacing w:val="-20"/>
              </w:rPr>
              <w:t>[</w:t>
            </w:r>
            <w:r>
              <w:rPr>
                <w:b/>
                <w:spacing w:val="-20"/>
              </w:rPr>
              <w:t>B]</w:t>
            </w:r>
          </w:p>
        </w:tc>
        <w:tc>
          <w:tcPr>
            <w:tcW w:w="1861" w:type="dxa"/>
            <w:gridSpan w:val="2"/>
            <w:shd w:val="clear" w:color="auto" w:fill="auto"/>
            <w:vAlign w:val="center"/>
          </w:tcPr>
          <w:p w:rsidR="00674CCE" w:rsidRPr="00A04F4D" w:rsidRDefault="00674CCE" w:rsidP="0082019D">
            <w:pPr>
              <w:pStyle w:val="141"/>
              <w:ind w:leftChars="-27" w:left="-76" w:rightChars="-26" w:right="-74"/>
              <w:jc w:val="both"/>
              <w:rPr>
                <w:b/>
                <w:spacing w:val="-20"/>
              </w:rPr>
            </w:pPr>
            <w:r w:rsidRPr="00A04F4D">
              <w:rPr>
                <w:rFonts w:hint="eastAsia"/>
                <w:b/>
                <w:spacing w:val="-20"/>
              </w:rPr>
              <w:t>獎勵高中以上學校辦理工</w:t>
            </w:r>
            <w:r>
              <w:rPr>
                <w:rFonts w:hint="eastAsia"/>
                <w:b/>
                <w:spacing w:val="-20"/>
              </w:rPr>
              <w:t>讀服務、補助民間團體輔導高關懷學生、補助培訓具特殊專長弱勢學生小</w:t>
            </w:r>
            <w:r w:rsidRPr="00A04F4D">
              <w:rPr>
                <w:rFonts w:hint="eastAsia"/>
                <w:b/>
                <w:spacing w:val="-20"/>
              </w:rPr>
              <w:t>計</w:t>
            </w:r>
            <w:r>
              <w:rPr>
                <w:rFonts w:hint="eastAsia"/>
                <w:b/>
                <w:spacing w:val="-20"/>
              </w:rPr>
              <w:t>[</w:t>
            </w:r>
            <w:r>
              <w:rPr>
                <w:b/>
                <w:spacing w:val="-20"/>
              </w:rPr>
              <w:t>C]</w:t>
            </w:r>
          </w:p>
        </w:tc>
      </w:tr>
      <w:tr w:rsidR="00674CCE" w:rsidRPr="00A04F4D" w:rsidTr="0082019D">
        <w:trPr>
          <w:tblHeader/>
        </w:trPr>
        <w:tc>
          <w:tcPr>
            <w:tcW w:w="578" w:type="dxa"/>
            <w:vMerge/>
            <w:shd w:val="clear" w:color="auto" w:fill="auto"/>
            <w:vAlign w:val="center"/>
          </w:tcPr>
          <w:p w:rsidR="00674CCE" w:rsidRPr="00A04F4D" w:rsidRDefault="00674CCE" w:rsidP="0082019D">
            <w:pPr>
              <w:pStyle w:val="141"/>
              <w:jc w:val="center"/>
              <w:rPr>
                <w:b/>
                <w:spacing w:val="-20"/>
              </w:rPr>
            </w:pPr>
          </w:p>
        </w:tc>
        <w:tc>
          <w:tcPr>
            <w:tcW w:w="734" w:type="dxa"/>
            <w:vMerge/>
            <w:shd w:val="clear" w:color="auto" w:fill="auto"/>
            <w:vAlign w:val="center"/>
          </w:tcPr>
          <w:p w:rsidR="00674CCE" w:rsidRPr="00A04F4D" w:rsidRDefault="00674CCE" w:rsidP="0082019D">
            <w:pPr>
              <w:pStyle w:val="141"/>
              <w:jc w:val="center"/>
              <w:rPr>
                <w:b/>
                <w:spacing w:val="-20"/>
              </w:rPr>
            </w:pPr>
          </w:p>
        </w:tc>
        <w:tc>
          <w:tcPr>
            <w:tcW w:w="930" w:type="dxa"/>
            <w:shd w:val="clear" w:color="auto" w:fill="auto"/>
            <w:vAlign w:val="center"/>
          </w:tcPr>
          <w:p w:rsidR="00674CCE" w:rsidRPr="00A04F4D" w:rsidRDefault="00674CCE" w:rsidP="0082019D">
            <w:pPr>
              <w:pStyle w:val="141"/>
              <w:jc w:val="center"/>
              <w:rPr>
                <w:rFonts w:hint="eastAsia"/>
                <w:b/>
                <w:spacing w:val="-20"/>
              </w:rPr>
            </w:pPr>
            <w:r w:rsidRPr="00A04F4D">
              <w:rPr>
                <w:rFonts w:hint="eastAsia"/>
                <w:b/>
                <w:spacing w:val="-20"/>
              </w:rPr>
              <w:t>預算</w:t>
            </w:r>
          </w:p>
        </w:tc>
        <w:tc>
          <w:tcPr>
            <w:tcW w:w="930" w:type="dxa"/>
            <w:shd w:val="clear" w:color="auto" w:fill="auto"/>
            <w:vAlign w:val="center"/>
          </w:tcPr>
          <w:p w:rsidR="00674CCE" w:rsidRPr="00A04F4D" w:rsidRDefault="00674CCE" w:rsidP="0082019D">
            <w:pPr>
              <w:pStyle w:val="141"/>
              <w:jc w:val="center"/>
              <w:rPr>
                <w:b/>
                <w:spacing w:val="-20"/>
              </w:rPr>
            </w:pPr>
            <w:r w:rsidRPr="00A04F4D">
              <w:rPr>
                <w:rFonts w:hint="eastAsia"/>
                <w:b/>
                <w:spacing w:val="-20"/>
              </w:rPr>
              <w:t>決算</w:t>
            </w:r>
          </w:p>
        </w:tc>
        <w:tc>
          <w:tcPr>
            <w:tcW w:w="931" w:type="dxa"/>
            <w:shd w:val="clear" w:color="auto" w:fill="auto"/>
            <w:vAlign w:val="center"/>
          </w:tcPr>
          <w:p w:rsidR="00674CCE" w:rsidRPr="00A04F4D" w:rsidRDefault="00674CCE" w:rsidP="0082019D">
            <w:pPr>
              <w:pStyle w:val="141"/>
              <w:jc w:val="center"/>
              <w:rPr>
                <w:rFonts w:hint="eastAsia"/>
                <w:b/>
                <w:spacing w:val="-20"/>
              </w:rPr>
            </w:pPr>
            <w:r w:rsidRPr="00A04F4D">
              <w:rPr>
                <w:rFonts w:hint="eastAsia"/>
                <w:b/>
                <w:spacing w:val="-20"/>
              </w:rPr>
              <w:t>預算</w:t>
            </w:r>
          </w:p>
        </w:tc>
        <w:tc>
          <w:tcPr>
            <w:tcW w:w="930" w:type="dxa"/>
            <w:shd w:val="clear" w:color="auto" w:fill="auto"/>
            <w:vAlign w:val="center"/>
          </w:tcPr>
          <w:p w:rsidR="00674CCE" w:rsidRPr="00A04F4D" w:rsidRDefault="00674CCE" w:rsidP="0082019D">
            <w:pPr>
              <w:pStyle w:val="141"/>
              <w:jc w:val="center"/>
              <w:rPr>
                <w:b/>
                <w:spacing w:val="-20"/>
              </w:rPr>
            </w:pPr>
            <w:r w:rsidRPr="00A04F4D">
              <w:rPr>
                <w:rFonts w:hint="eastAsia"/>
                <w:b/>
                <w:spacing w:val="-20"/>
              </w:rPr>
              <w:t>決算</w:t>
            </w:r>
          </w:p>
        </w:tc>
        <w:tc>
          <w:tcPr>
            <w:tcW w:w="930" w:type="dxa"/>
            <w:shd w:val="clear" w:color="auto" w:fill="auto"/>
            <w:vAlign w:val="center"/>
          </w:tcPr>
          <w:p w:rsidR="00674CCE" w:rsidRPr="00A04F4D" w:rsidRDefault="00674CCE" w:rsidP="0082019D">
            <w:pPr>
              <w:pStyle w:val="141"/>
              <w:jc w:val="center"/>
              <w:rPr>
                <w:rFonts w:hint="eastAsia"/>
                <w:b/>
                <w:spacing w:val="-20"/>
              </w:rPr>
            </w:pPr>
            <w:r w:rsidRPr="00A04F4D">
              <w:rPr>
                <w:rFonts w:hint="eastAsia"/>
                <w:b/>
                <w:spacing w:val="-20"/>
              </w:rPr>
              <w:t>預算</w:t>
            </w:r>
          </w:p>
        </w:tc>
        <w:tc>
          <w:tcPr>
            <w:tcW w:w="931" w:type="dxa"/>
            <w:shd w:val="clear" w:color="auto" w:fill="auto"/>
            <w:vAlign w:val="center"/>
          </w:tcPr>
          <w:p w:rsidR="00674CCE" w:rsidRPr="00A04F4D" w:rsidRDefault="00674CCE" w:rsidP="0082019D">
            <w:pPr>
              <w:pStyle w:val="141"/>
              <w:jc w:val="center"/>
              <w:rPr>
                <w:b/>
                <w:spacing w:val="-20"/>
              </w:rPr>
            </w:pPr>
            <w:r w:rsidRPr="00A04F4D">
              <w:rPr>
                <w:rFonts w:hint="eastAsia"/>
                <w:b/>
                <w:spacing w:val="-20"/>
              </w:rPr>
              <w:t>決算</w:t>
            </w:r>
          </w:p>
        </w:tc>
        <w:tc>
          <w:tcPr>
            <w:tcW w:w="930" w:type="dxa"/>
            <w:shd w:val="clear" w:color="auto" w:fill="auto"/>
            <w:vAlign w:val="center"/>
          </w:tcPr>
          <w:p w:rsidR="00674CCE" w:rsidRPr="00A04F4D" w:rsidRDefault="00674CCE" w:rsidP="0082019D">
            <w:pPr>
              <w:pStyle w:val="141"/>
              <w:jc w:val="center"/>
              <w:rPr>
                <w:rFonts w:hint="eastAsia"/>
                <w:b/>
                <w:spacing w:val="-20"/>
              </w:rPr>
            </w:pPr>
            <w:r w:rsidRPr="00A04F4D">
              <w:rPr>
                <w:rFonts w:hint="eastAsia"/>
                <w:b/>
                <w:spacing w:val="-20"/>
              </w:rPr>
              <w:t>預算</w:t>
            </w:r>
          </w:p>
        </w:tc>
        <w:tc>
          <w:tcPr>
            <w:tcW w:w="931" w:type="dxa"/>
            <w:shd w:val="clear" w:color="auto" w:fill="auto"/>
            <w:vAlign w:val="center"/>
          </w:tcPr>
          <w:p w:rsidR="00674CCE" w:rsidRPr="00A04F4D" w:rsidRDefault="00674CCE" w:rsidP="0082019D">
            <w:pPr>
              <w:pStyle w:val="141"/>
              <w:jc w:val="center"/>
              <w:rPr>
                <w:b/>
                <w:spacing w:val="-20"/>
              </w:rPr>
            </w:pPr>
            <w:r w:rsidRPr="00A04F4D">
              <w:rPr>
                <w:rFonts w:hint="eastAsia"/>
                <w:b/>
                <w:spacing w:val="-20"/>
              </w:rPr>
              <w:t>決算</w:t>
            </w:r>
          </w:p>
        </w:tc>
      </w:tr>
      <w:tr w:rsidR="00674CCE" w:rsidRPr="00DE106D" w:rsidTr="0082019D">
        <w:tc>
          <w:tcPr>
            <w:tcW w:w="578" w:type="dxa"/>
            <w:vMerge w:val="restart"/>
            <w:shd w:val="clear" w:color="auto" w:fill="auto"/>
            <w:vAlign w:val="center"/>
          </w:tcPr>
          <w:p w:rsidR="00674CCE" w:rsidRPr="00DE106D" w:rsidRDefault="00674CCE" w:rsidP="0082019D">
            <w:pPr>
              <w:pStyle w:val="141"/>
              <w:jc w:val="both"/>
              <w:rPr>
                <w:spacing w:val="-20"/>
              </w:rPr>
            </w:pPr>
            <w:r w:rsidRPr="00DE106D">
              <w:rPr>
                <w:rFonts w:hint="eastAsia"/>
                <w:spacing w:val="-20"/>
              </w:rPr>
              <w:t>1</w:t>
            </w:r>
            <w:r w:rsidRPr="00DE106D">
              <w:rPr>
                <w:spacing w:val="-20"/>
              </w:rPr>
              <w:t>09</w:t>
            </w:r>
          </w:p>
        </w:tc>
        <w:tc>
          <w:tcPr>
            <w:tcW w:w="734" w:type="dxa"/>
            <w:shd w:val="clear" w:color="auto" w:fill="auto"/>
            <w:vAlign w:val="center"/>
          </w:tcPr>
          <w:p w:rsidR="00674CCE" w:rsidRPr="00DE106D" w:rsidRDefault="00674CCE" w:rsidP="0082019D">
            <w:pPr>
              <w:pStyle w:val="141"/>
              <w:jc w:val="both"/>
              <w:rPr>
                <w:spacing w:val="-20"/>
              </w:rPr>
            </w:pPr>
            <w:r w:rsidRPr="00DE106D">
              <w:rPr>
                <w:rFonts w:hint="eastAsia"/>
                <w:spacing w:val="-20"/>
              </w:rPr>
              <w:t>人次</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2</w:t>
            </w:r>
            <w:r w:rsidRPr="00DE106D">
              <w:rPr>
                <w:spacing w:val="-20"/>
              </w:rPr>
              <w:t>08,772</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1</w:t>
            </w:r>
            <w:r w:rsidRPr="00DE106D">
              <w:rPr>
                <w:spacing w:val="-20"/>
              </w:rPr>
              <w:t>64,319</w:t>
            </w:r>
          </w:p>
        </w:tc>
        <w:tc>
          <w:tcPr>
            <w:tcW w:w="931" w:type="dxa"/>
            <w:shd w:val="clear" w:color="auto" w:fill="auto"/>
            <w:vAlign w:val="center"/>
          </w:tcPr>
          <w:p w:rsidR="00674CCE" w:rsidRPr="00DE106D" w:rsidRDefault="00674CCE" w:rsidP="0082019D">
            <w:pPr>
              <w:pStyle w:val="141"/>
              <w:jc w:val="right"/>
              <w:rPr>
                <w:spacing w:val="-20"/>
              </w:rPr>
            </w:pPr>
            <w:r w:rsidRPr="00DE106D">
              <w:rPr>
                <w:rFonts w:hint="eastAsia"/>
                <w:spacing w:val="-20"/>
              </w:rPr>
              <w:t>1</w:t>
            </w:r>
            <w:r w:rsidRPr="00DE106D">
              <w:rPr>
                <w:spacing w:val="-20"/>
              </w:rPr>
              <w:t>88,198</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1</w:t>
            </w:r>
            <w:r w:rsidRPr="00DE106D">
              <w:rPr>
                <w:spacing w:val="-20"/>
              </w:rPr>
              <w:t>49,917</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1</w:t>
            </w:r>
            <w:r w:rsidRPr="00DE106D">
              <w:rPr>
                <w:spacing w:val="-20"/>
              </w:rPr>
              <w:t>2,000</w:t>
            </w:r>
          </w:p>
        </w:tc>
        <w:tc>
          <w:tcPr>
            <w:tcW w:w="931" w:type="dxa"/>
            <w:shd w:val="clear" w:color="auto" w:fill="auto"/>
            <w:vAlign w:val="center"/>
          </w:tcPr>
          <w:p w:rsidR="00674CCE" w:rsidRPr="00DE106D" w:rsidRDefault="00674CCE" w:rsidP="0082019D">
            <w:pPr>
              <w:pStyle w:val="141"/>
              <w:jc w:val="right"/>
              <w:rPr>
                <w:spacing w:val="-20"/>
              </w:rPr>
            </w:pPr>
            <w:r w:rsidRPr="00DE106D">
              <w:rPr>
                <w:rFonts w:hint="eastAsia"/>
                <w:spacing w:val="-20"/>
              </w:rPr>
              <w:t>8</w:t>
            </w:r>
            <w:r w:rsidRPr="00DE106D">
              <w:rPr>
                <w:spacing w:val="-20"/>
              </w:rPr>
              <w:t>,265</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8</w:t>
            </w:r>
            <w:r w:rsidRPr="00DE106D">
              <w:rPr>
                <w:spacing w:val="-20"/>
              </w:rPr>
              <w:t>,574</w:t>
            </w:r>
          </w:p>
        </w:tc>
        <w:tc>
          <w:tcPr>
            <w:tcW w:w="931" w:type="dxa"/>
            <w:shd w:val="clear" w:color="auto" w:fill="auto"/>
            <w:vAlign w:val="center"/>
          </w:tcPr>
          <w:p w:rsidR="00674CCE" w:rsidRPr="00DE106D" w:rsidRDefault="00674CCE" w:rsidP="0082019D">
            <w:pPr>
              <w:pStyle w:val="141"/>
              <w:jc w:val="right"/>
              <w:rPr>
                <w:spacing w:val="-20"/>
              </w:rPr>
            </w:pPr>
            <w:r w:rsidRPr="00DE106D">
              <w:rPr>
                <w:rFonts w:hint="eastAsia"/>
                <w:spacing w:val="-20"/>
              </w:rPr>
              <w:t>6</w:t>
            </w:r>
            <w:r w:rsidRPr="00DE106D">
              <w:rPr>
                <w:spacing w:val="-20"/>
              </w:rPr>
              <w:t>,137</w:t>
            </w:r>
          </w:p>
        </w:tc>
      </w:tr>
      <w:tr w:rsidR="00674CCE" w:rsidRPr="00DE106D" w:rsidTr="0082019D">
        <w:tc>
          <w:tcPr>
            <w:tcW w:w="578" w:type="dxa"/>
            <w:vMerge/>
            <w:shd w:val="clear" w:color="auto" w:fill="auto"/>
            <w:vAlign w:val="center"/>
          </w:tcPr>
          <w:p w:rsidR="00674CCE" w:rsidRPr="00DE106D" w:rsidRDefault="00674CCE" w:rsidP="0082019D">
            <w:pPr>
              <w:pStyle w:val="141"/>
              <w:jc w:val="both"/>
              <w:rPr>
                <w:spacing w:val="-20"/>
              </w:rPr>
            </w:pPr>
          </w:p>
        </w:tc>
        <w:tc>
          <w:tcPr>
            <w:tcW w:w="734" w:type="dxa"/>
            <w:shd w:val="clear" w:color="auto" w:fill="auto"/>
            <w:vAlign w:val="center"/>
          </w:tcPr>
          <w:p w:rsidR="00674CCE" w:rsidRPr="00DE106D" w:rsidRDefault="00674CCE" w:rsidP="0082019D">
            <w:pPr>
              <w:pStyle w:val="141"/>
              <w:jc w:val="both"/>
              <w:rPr>
                <w:spacing w:val="-20"/>
              </w:rPr>
            </w:pPr>
            <w:r w:rsidRPr="00DE106D">
              <w:rPr>
                <w:rFonts w:hint="eastAsia"/>
                <w:spacing w:val="-20"/>
              </w:rPr>
              <w:t>金額</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7</w:t>
            </w:r>
            <w:r w:rsidRPr="00DE106D">
              <w:rPr>
                <w:spacing w:val="-20"/>
              </w:rPr>
              <w:t>67,706</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5</w:t>
            </w:r>
            <w:r w:rsidRPr="00DE106D">
              <w:rPr>
                <w:spacing w:val="-20"/>
              </w:rPr>
              <w:t>79,064</w:t>
            </w:r>
          </w:p>
        </w:tc>
        <w:tc>
          <w:tcPr>
            <w:tcW w:w="931" w:type="dxa"/>
            <w:shd w:val="clear" w:color="auto" w:fill="auto"/>
            <w:vAlign w:val="center"/>
          </w:tcPr>
          <w:p w:rsidR="00674CCE" w:rsidRPr="00DE106D" w:rsidRDefault="00674CCE" w:rsidP="0082019D">
            <w:pPr>
              <w:pStyle w:val="141"/>
              <w:jc w:val="right"/>
              <w:rPr>
                <w:spacing w:val="-20"/>
              </w:rPr>
            </w:pPr>
            <w:r w:rsidRPr="00DE106D">
              <w:rPr>
                <w:rFonts w:hint="eastAsia"/>
                <w:spacing w:val="-20"/>
              </w:rPr>
              <w:t>5</w:t>
            </w:r>
            <w:r w:rsidRPr="00DE106D">
              <w:rPr>
                <w:spacing w:val="-20"/>
              </w:rPr>
              <w:t>05,520</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3</w:t>
            </w:r>
            <w:r w:rsidRPr="00DE106D">
              <w:rPr>
                <w:spacing w:val="-20"/>
              </w:rPr>
              <w:t>90,927</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2</w:t>
            </w:r>
            <w:r w:rsidRPr="00DE106D">
              <w:rPr>
                <w:spacing w:val="-20"/>
              </w:rPr>
              <w:t>20,000</w:t>
            </w:r>
          </w:p>
        </w:tc>
        <w:tc>
          <w:tcPr>
            <w:tcW w:w="931" w:type="dxa"/>
            <w:shd w:val="clear" w:color="auto" w:fill="auto"/>
            <w:vAlign w:val="center"/>
          </w:tcPr>
          <w:p w:rsidR="00674CCE" w:rsidRPr="00DE106D" w:rsidRDefault="00674CCE" w:rsidP="0082019D">
            <w:pPr>
              <w:pStyle w:val="141"/>
              <w:jc w:val="right"/>
              <w:rPr>
                <w:spacing w:val="-20"/>
              </w:rPr>
            </w:pPr>
            <w:r w:rsidRPr="00DE106D">
              <w:rPr>
                <w:rFonts w:hint="eastAsia"/>
                <w:spacing w:val="-20"/>
              </w:rPr>
              <w:t>1</w:t>
            </w:r>
            <w:r w:rsidRPr="00DE106D">
              <w:rPr>
                <w:spacing w:val="-20"/>
              </w:rPr>
              <w:t>49,345</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4</w:t>
            </w:r>
            <w:r w:rsidRPr="00DE106D">
              <w:rPr>
                <w:spacing w:val="-20"/>
              </w:rPr>
              <w:t>2,186</w:t>
            </w:r>
          </w:p>
        </w:tc>
        <w:tc>
          <w:tcPr>
            <w:tcW w:w="931" w:type="dxa"/>
            <w:shd w:val="clear" w:color="auto" w:fill="auto"/>
            <w:vAlign w:val="center"/>
          </w:tcPr>
          <w:p w:rsidR="00674CCE" w:rsidRPr="00DE106D" w:rsidRDefault="00674CCE" w:rsidP="0082019D">
            <w:pPr>
              <w:pStyle w:val="141"/>
              <w:jc w:val="right"/>
              <w:rPr>
                <w:spacing w:val="-20"/>
              </w:rPr>
            </w:pPr>
            <w:r w:rsidRPr="00DE106D">
              <w:rPr>
                <w:rFonts w:hint="eastAsia"/>
                <w:spacing w:val="-20"/>
              </w:rPr>
              <w:t>3</w:t>
            </w:r>
            <w:r w:rsidRPr="00DE106D">
              <w:rPr>
                <w:spacing w:val="-20"/>
              </w:rPr>
              <w:t>8,792</w:t>
            </w:r>
          </w:p>
        </w:tc>
      </w:tr>
      <w:tr w:rsidR="00674CCE" w:rsidRPr="00DE106D" w:rsidTr="0082019D">
        <w:tc>
          <w:tcPr>
            <w:tcW w:w="578" w:type="dxa"/>
            <w:vMerge w:val="restart"/>
            <w:shd w:val="clear" w:color="auto" w:fill="auto"/>
            <w:vAlign w:val="center"/>
          </w:tcPr>
          <w:p w:rsidR="00674CCE" w:rsidRPr="00DE106D" w:rsidRDefault="00674CCE" w:rsidP="0082019D">
            <w:pPr>
              <w:pStyle w:val="141"/>
              <w:ind w:left="647" w:hanging="647"/>
              <w:jc w:val="both"/>
              <w:rPr>
                <w:spacing w:val="-20"/>
              </w:rPr>
            </w:pPr>
            <w:r w:rsidRPr="00DE106D">
              <w:rPr>
                <w:rFonts w:hint="eastAsia"/>
                <w:spacing w:val="-20"/>
              </w:rPr>
              <w:t>1</w:t>
            </w:r>
            <w:r w:rsidRPr="00DE106D">
              <w:rPr>
                <w:spacing w:val="-20"/>
              </w:rPr>
              <w:t>10</w:t>
            </w:r>
          </w:p>
        </w:tc>
        <w:tc>
          <w:tcPr>
            <w:tcW w:w="734" w:type="dxa"/>
            <w:shd w:val="clear" w:color="auto" w:fill="auto"/>
            <w:vAlign w:val="center"/>
          </w:tcPr>
          <w:p w:rsidR="00674CCE" w:rsidRPr="00DE106D" w:rsidRDefault="00674CCE" w:rsidP="0082019D">
            <w:pPr>
              <w:pStyle w:val="141"/>
              <w:jc w:val="both"/>
              <w:rPr>
                <w:spacing w:val="-20"/>
              </w:rPr>
            </w:pPr>
            <w:r w:rsidRPr="00DE106D">
              <w:rPr>
                <w:rFonts w:hint="eastAsia"/>
                <w:spacing w:val="-20"/>
              </w:rPr>
              <w:t>人次</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1</w:t>
            </w:r>
            <w:r w:rsidRPr="00DE106D">
              <w:rPr>
                <w:spacing w:val="-20"/>
              </w:rPr>
              <w:t>79,286</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1</w:t>
            </w:r>
            <w:r w:rsidRPr="00DE106D">
              <w:rPr>
                <w:spacing w:val="-20"/>
              </w:rPr>
              <w:t>56,486</w:t>
            </w:r>
          </w:p>
        </w:tc>
        <w:tc>
          <w:tcPr>
            <w:tcW w:w="931" w:type="dxa"/>
            <w:shd w:val="clear" w:color="auto" w:fill="auto"/>
            <w:vAlign w:val="center"/>
          </w:tcPr>
          <w:p w:rsidR="00674CCE" w:rsidRPr="00DE106D" w:rsidRDefault="00674CCE" w:rsidP="0082019D">
            <w:pPr>
              <w:pStyle w:val="141"/>
              <w:ind w:left="647" w:hanging="647"/>
              <w:jc w:val="right"/>
              <w:rPr>
                <w:spacing w:val="-20"/>
              </w:rPr>
            </w:pPr>
            <w:r w:rsidRPr="00DE106D">
              <w:rPr>
                <w:rFonts w:hint="eastAsia"/>
                <w:spacing w:val="-20"/>
              </w:rPr>
              <w:t>1</w:t>
            </w:r>
            <w:r w:rsidRPr="00DE106D">
              <w:rPr>
                <w:spacing w:val="-20"/>
              </w:rPr>
              <w:t>59,786</w:t>
            </w:r>
          </w:p>
        </w:tc>
        <w:tc>
          <w:tcPr>
            <w:tcW w:w="930" w:type="dxa"/>
            <w:shd w:val="clear" w:color="auto" w:fill="auto"/>
            <w:vAlign w:val="center"/>
          </w:tcPr>
          <w:p w:rsidR="00674CCE" w:rsidRPr="00DE106D" w:rsidRDefault="00674CCE" w:rsidP="0082019D">
            <w:pPr>
              <w:pStyle w:val="141"/>
              <w:ind w:left="647" w:hanging="647"/>
              <w:jc w:val="right"/>
              <w:rPr>
                <w:spacing w:val="-20"/>
              </w:rPr>
            </w:pPr>
            <w:r w:rsidRPr="00DE106D">
              <w:rPr>
                <w:rFonts w:hint="eastAsia"/>
                <w:spacing w:val="-20"/>
              </w:rPr>
              <w:t>1</w:t>
            </w:r>
            <w:r w:rsidRPr="00DE106D">
              <w:rPr>
                <w:spacing w:val="-20"/>
              </w:rPr>
              <w:t>44,033</w:t>
            </w:r>
          </w:p>
        </w:tc>
        <w:tc>
          <w:tcPr>
            <w:tcW w:w="930" w:type="dxa"/>
            <w:shd w:val="clear" w:color="auto" w:fill="auto"/>
            <w:vAlign w:val="center"/>
          </w:tcPr>
          <w:p w:rsidR="00674CCE" w:rsidRPr="00DE106D" w:rsidRDefault="00674CCE" w:rsidP="0082019D">
            <w:pPr>
              <w:pStyle w:val="141"/>
              <w:ind w:left="647" w:hanging="647"/>
              <w:jc w:val="right"/>
              <w:rPr>
                <w:spacing w:val="-20"/>
              </w:rPr>
            </w:pPr>
            <w:r w:rsidRPr="00DE106D">
              <w:rPr>
                <w:rFonts w:hint="eastAsia"/>
                <w:spacing w:val="-20"/>
              </w:rPr>
              <w:t>1</w:t>
            </w:r>
            <w:r w:rsidRPr="00DE106D">
              <w:rPr>
                <w:spacing w:val="-20"/>
              </w:rPr>
              <w:t>0,900</w:t>
            </w:r>
          </w:p>
        </w:tc>
        <w:tc>
          <w:tcPr>
            <w:tcW w:w="931" w:type="dxa"/>
            <w:shd w:val="clear" w:color="auto" w:fill="auto"/>
            <w:vAlign w:val="center"/>
          </w:tcPr>
          <w:p w:rsidR="00674CCE" w:rsidRPr="00DE106D" w:rsidRDefault="00674CCE" w:rsidP="0082019D">
            <w:pPr>
              <w:pStyle w:val="141"/>
              <w:ind w:left="647" w:hanging="647"/>
              <w:jc w:val="right"/>
              <w:rPr>
                <w:spacing w:val="-20"/>
              </w:rPr>
            </w:pPr>
            <w:r w:rsidRPr="00DE106D">
              <w:rPr>
                <w:rFonts w:hint="eastAsia"/>
                <w:spacing w:val="-20"/>
              </w:rPr>
              <w:t>6</w:t>
            </w:r>
            <w:r w:rsidRPr="00DE106D">
              <w:rPr>
                <w:spacing w:val="-20"/>
              </w:rPr>
              <w:t>,802</w:t>
            </w:r>
          </w:p>
        </w:tc>
        <w:tc>
          <w:tcPr>
            <w:tcW w:w="930" w:type="dxa"/>
            <w:shd w:val="clear" w:color="auto" w:fill="auto"/>
            <w:vAlign w:val="center"/>
          </w:tcPr>
          <w:p w:rsidR="00674CCE" w:rsidRPr="00DE106D" w:rsidRDefault="00674CCE" w:rsidP="0082019D">
            <w:pPr>
              <w:pStyle w:val="141"/>
              <w:ind w:left="647" w:hanging="647"/>
              <w:jc w:val="right"/>
              <w:rPr>
                <w:spacing w:val="-20"/>
              </w:rPr>
            </w:pPr>
            <w:r w:rsidRPr="00DE106D">
              <w:rPr>
                <w:rFonts w:hint="eastAsia"/>
                <w:spacing w:val="-20"/>
              </w:rPr>
              <w:t>8</w:t>
            </w:r>
            <w:r w:rsidRPr="00DE106D">
              <w:rPr>
                <w:spacing w:val="-20"/>
              </w:rPr>
              <w:t>,600</w:t>
            </w:r>
          </w:p>
        </w:tc>
        <w:tc>
          <w:tcPr>
            <w:tcW w:w="931" w:type="dxa"/>
            <w:shd w:val="clear" w:color="auto" w:fill="auto"/>
            <w:vAlign w:val="center"/>
          </w:tcPr>
          <w:p w:rsidR="00674CCE" w:rsidRPr="00DE106D" w:rsidRDefault="00674CCE" w:rsidP="0082019D">
            <w:pPr>
              <w:pStyle w:val="141"/>
              <w:ind w:left="647" w:hanging="647"/>
              <w:jc w:val="right"/>
              <w:rPr>
                <w:spacing w:val="-20"/>
              </w:rPr>
            </w:pPr>
            <w:r w:rsidRPr="00DE106D">
              <w:rPr>
                <w:rFonts w:hint="eastAsia"/>
                <w:spacing w:val="-20"/>
              </w:rPr>
              <w:t>5</w:t>
            </w:r>
            <w:r w:rsidRPr="00DE106D">
              <w:rPr>
                <w:spacing w:val="-20"/>
              </w:rPr>
              <w:t>,651</w:t>
            </w:r>
          </w:p>
        </w:tc>
      </w:tr>
      <w:tr w:rsidR="00674CCE" w:rsidRPr="00DE106D" w:rsidTr="0082019D">
        <w:tc>
          <w:tcPr>
            <w:tcW w:w="578" w:type="dxa"/>
            <w:vMerge/>
            <w:shd w:val="clear" w:color="auto" w:fill="auto"/>
            <w:vAlign w:val="center"/>
          </w:tcPr>
          <w:p w:rsidR="00674CCE" w:rsidRPr="00DE106D" w:rsidRDefault="00674CCE" w:rsidP="0082019D">
            <w:pPr>
              <w:pStyle w:val="141"/>
              <w:ind w:left="647" w:hanging="647"/>
              <w:jc w:val="both"/>
              <w:rPr>
                <w:spacing w:val="-20"/>
              </w:rPr>
            </w:pPr>
          </w:p>
        </w:tc>
        <w:tc>
          <w:tcPr>
            <w:tcW w:w="734" w:type="dxa"/>
            <w:shd w:val="clear" w:color="auto" w:fill="auto"/>
            <w:vAlign w:val="center"/>
          </w:tcPr>
          <w:p w:rsidR="00674CCE" w:rsidRPr="00DE106D" w:rsidRDefault="00674CCE" w:rsidP="0082019D">
            <w:pPr>
              <w:pStyle w:val="141"/>
              <w:jc w:val="both"/>
              <w:rPr>
                <w:spacing w:val="-20"/>
              </w:rPr>
            </w:pPr>
            <w:r w:rsidRPr="00DE106D">
              <w:rPr>
                <w:rFonts w:hint="eastAsia"/>
                <w:spacing w:val="-20"/>
              </w:rPr>
              <w:t>金額</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6</w:t>
            </w:r>
            <w:r w:rsidRPr="00DE106D">
              <w:rPr>
                <w:spacing w:val="-20"/>
              </w:rPr>
              <w:t>62,617</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5</w:t>
            </w:r>
            <w:r w:rsidRPr="00DE106D">
              <w:rPr>
                <w:spacing w:val="-20"/>
              </w:rPr>
              <w:t>34,647</w:t>
            </w:r>
          </w:p>
        </w:tc>
        <w:tc>
          <w:tcPr>
            <w:tcW w:w="931" w:type="dxa"/>
            <w:shd w:val="clear" w:color="auto" w:fill="auto"/>
            <w:vAlign w:val="center"/>
          </w:tcPr>
          <w:p w:rsidR="00674CCE" w:rsidRPr="00DE106D" w:rsidRDefault="00674CCE" w:rsidP="0082019D">
            <w:pPr>
              <w:pStyle w:val="141"/>
              <w:jc w:val="right"/>
              <w:rPr>
                <w:spacing w:val="-20"/>
              </w:rPr>
            </w:pPr>
            <w:r w:rsidRPr="00DE106D">
              <w:rPr>
                <w:rFonts w:hint="eastAsia"/>
                <w:spacing w:val="-20"/>
              </w:rPr>
              <w:t>4</w:t>
            </w:r>
            <w:r w:rsidRPr="00DE106D">
              <w:rPr>
                <w:spacing w:val="-20"/>
              </w:rPr>
              <w:t>18,779</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3</w:t>
            </w:r>
            <w:r w:rsidRPr="00DE106D">
              <w:rPr>
                <w:spacing w:val="-20"/>
              </w:rPr>
              <w:t>74,482</w:t>
            </w:r>
          </w:p>
        </w:tc>
        <w:tc>
          <w:tcPr>
            <w:tcW w:w="930" w:type="dxa"/>
            <w:shd w:val="clear" w:color="auto" w:fill="auto"/>
            <w:vAlign w:val="center"/>
          </w:tcPr>
          <w:p w:rsidR="00674CCE" w:rsidRPr="00DE106D" w:rsidRDefault="00674CCE" w:rsidP="0082019D">
            <w:pPr>
              <w:pStyle w:val="141"/>
              <w:ind w:left="647" w:hanging="647"/>
              <w:jc w:val="right"/>
              <w:rPr>
                <w:spacing w:val="-20"/>
              </w:rPr>
            </w:pPr>
            <w:r w:rsidRPr="00DE106D">
              <w:rPr>
                <w:rFonts w:hint="eastAsia"/>
                <w:spacing w:val="-20"/>
              </w:rPr>
              <w:t>2</w:t>
            </w:r>
            <w:r w:rsidRPr="00DE106D">
              <w:rPr>
                <w:spacing w:val="-20"/>
              </w:rPr>
              <w:t>00,000</w:t>
            </w:r>
          </w:p>
        </w:tc>
        <w:tc>
          <w:tcPr>
            <w:tcW w:w="931" w:type="dxa"/>
            <w:shd w:val="clear" w:color="auto" w:fill="auto"/>
            <w:vAlign w:val="center"/>
          </w:tcPr>
          <w:p w:rsidR="00674CCE" w:rsidRPr="00DE106D" w:rsidRDefault="00674CCE" w:rsidP="0082019D">
            <w:pPr>
              <w:pStyle w:val="141"/>
              <w:ind w:left="647" w:hanging="647"/>
              <w:jc w:val="right"/>
              <w:rPr>
                <w:spacing w:val="-20"/>
              </w:rPr>
            </w:pPr>
            <w:r w:rsidRPr="00DE106D">
              <w:rPr>
                <w:rFonts w:hint="eastAsia"/>
                <w:spacing w:val="-20"/>
              </w:rPr>
              <w:t>1</w:t>
            </w:r>
            <w:r w:rsidRPr="00DE106D">
              <w:rPr>
                <w:spacing w:val="-20"/>
              </w:rPr>
              <w:t>25,695</w:t>
            </w:r>
          </w:p>
        </w:tc>
        <w:tc>
          <w:tcPr>
            <w:tcW w:w="930" w:type="dxa"/>
            <w:shd w:val="clear" w:color="auto" w:fill="auto"/>
            <w:vAlign w:val="center"/>
          </w:tcPr>
          <w:p w:rsidR="00674CCE" w:rsidRPr="00DE106D" w:rsidRDefault="00674CCE" w:rsidP="0082019D">
            <w:pPr>
              <w:pStyle w:val="141"/>
              <w:ind w:left="647" w:hanging="647"/>
              <w:jc w:val="right"/>
              <w:rPr>
                <w:spacing w:val="-20"/>
              </w:rPr>
            </w:pPr>
            <w:r w:rsidRPr="00DE106D">
              <w:rPr>
                <w:rFonts w:hint="eastAsia"/>
                <w:spacing w:val="-20"/>
              </w:rPr>
              <w:t>4</w:t>
            </w:r>
            <w:r w:rsidRPr="00DE106D">
              <w:rPr>
                <w:spacing w:val="-20"/>
              </w:rPr>
              <w:t>3,838</w:t>
            </w:r>
          </w:p>
        </w:tc>
        <w:tc>
          <w:tcPr>
            <w:tcW w:w="931" w:type="dxa"/>
            <w:shd w:val="clear" w:color="auto" w:fill="auto"/>
            <w:vAlign w:val="center"/>
          </w:tcPr>
          <w:p w:rsidR="00674CCE" w:rsidRPr="00DE106D" w:rsidRDefault="00674CCE" w:rsidP="0082019D">
            <w:pPr>
              <w:pStyle w:val="141"/>
              <w:ind w:left="647" w:hanging="647"/>
              <w:jc w:val="right"/>
              <w:rPr>
                <w:spacing w:val="-20"/>
              </w:rPr>
            </w:pPr>
            <w:r w:rsidRPr="00DE106D">
              <w:rPr>
                <w:rFonts w:hint="eastAsia"/>
                <w:spacing w:val="-20"/>
              </w:rPr>
              <w:t>3</w:t>
            </w:r>
            <w:r w:rsidRPr="00DE106D">
              <w:rPr>
                <w:spacing w:val="-20"/>
              </w:rPr>
              <w:t>4,470</w:t>
            </w:r>
          </w:p>
        </w:tc>
      </w:tr>
      <w:tr w:rsidR="00674CCE" w:rsidRPr="00DE106D" w:rsidTr="0082019D">
        <w:tc>
          <w:tcPr>
            <w:tcW w:w="578" w:type="dxa"/>
            <w:vMerge w:val="restart"/>
            <w:shd w:val="clear" w:color="auto" w:fill="auto"/>
            <w:vAlign w:val="center"/>
          </w:tcPr>
          <w:p w:rsidR="00674CCE" w:rsidRPr="00DE106D" w:rsidRDefault="00674CCE" w:rsidP="0082019D">
            <w:pPr>
              <w:pStyle w:val="141"/>
              <w:jc w:val="both"/>
              <w:rPr>
                <w:spacing w:val="-20"/>
              </w:rPr>
            </w:pPr>
            <w:r w:rsidRPr="00DE106D">
              <w:rPr>
                <w:rFonts w:hint="eastAsia"/>
                <w:spacing w:val="-20"/>
              </w:rPr>
              <w:t>1</w:t>
            </w:r>
            <w:r w:rsidRPr="00DE106D">
              <w:rPr>
                <w:spacing w:val="-20"/>
              </w:rPr>
              <w:t>11</w:t>
            </w:r>
          </w:p>
        </w:tc>
        <w:tc>
          <w:tcPr>
            <w:tcW w:w="734" w:type="dxa"/>
            <w:shd w:val="clear" w:color="auto" w:fill="auto"/>
            <w:vAlign w:val="center"/>
          </w:tcPr>
          <w:p w:rsidR="00674CCE" w:rsidRPr="00DE106D" w:rsidRDefault="00674CCE" w:rsidP="0082019D">
            <w:pPr>
              <w:pStyle w:val="141"/>
              <w:jc w:val="both"/>
              <w:rPr>
                <w:spacing w:val="-20"/>
              </w:rPr>
            </w:pPr>
            <w:r w:rsidRPr="00DE106D">
              <w:rPr>
                <w:rFonts w:hint="eastAsia"/>
                <w:spacing w:val="-20"/>
              </w:rPr>
              <w:t>人次</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1</w:t>
            </w:r>
            <w:r w:rsidRPr="00DE106D">
              <w:rPr>
                <w:spacing w:val="-20"/>
              </w:rPr>
              <w:t>71,763</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1</w:t>
            </w:r>
            <w:r w:rsidRPr="00DE106D">
              <w:rPr>
                <w:spacing w:val="-20"/>
              </w:rPr>
              <w:t>51,000</w:t>
            </w:r>
          </w:p>
        </w:tc>
        <w:tc>
          <w:tcPr>
            <w:tcW w:w="931" w:type="dxa"/>
            <w:shd w:val="clear" w:color="auto" w:fill="auto"/>
            <w:vAlign w:val="center"/>
          </w:tcPr>
          <w:p w:rsidR="00674CCE" w:rsidRPr="00DE106D" w:rsidRDefault="00674CCE" w:rsidP="0082019D">
            <w:pPr>
              <w:pStyle w:val="141"/>
              <w:jc w:val="right"/>
              <w:rPr>
                <w:spacing w:val="-20"/>
              </w:rPr>
            </w:pPr>
            <w:r w:rsidRPr="00DE106D">
              <w:rPr>
                <w:rFonts w:hint="eastAsia"/>
                <w:spacing w:val="-20"/>
              </w:rPr>
              <w:t>1</w:t>
            </w:r>
            <w:r w:rsidRPr="00DE106D">
              <w:rPr>
                <w:spacing w:val="-20"/>
              </w:rPr>
              <w:t>54,133</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1</w:t>
            </w:r>
            <w:r w:rsidRPr="00DE106D">
              <w:rPr>
                <w:spacing w:val="-20"/>
              </w:rPr>
              <w:t>39,190</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1</w:t>
            </w:r>
            <w:r w:rsidRPr="00DE106D">
              <w:rPr>
                <w:spacing w:val="-20"/>
              </w:rPr>
              <w:t>0,000</w:t>
            </w:r>
          </w:p>
        </w:tc>
        <w:tc>
          <w:tcPr>
            <w:tcW w:w="931" w:type="dxa"/>
            <w:shd w:val="clear" w:color="auto" w:fill="auto"/>
            <w:vAlign w:val="center"/>
          </w:tcPr>
          <w:p w:rsidR="00674CCE" w:rsidRPr="00DE106D" w:rsidRDefault="00674CCE" w:rsidP="0082019D">
            <w:pPr>
              <w:pStyle w:val="141"/>
              <w:jc w:val="right"/>
              <w:rPr>
                <w:spacing w:val="-20"/>
              </w:rPr>
            </w:pPr>
            <w:r w:rsidRPr="00DE106D">
              <w:rPr>
                <w:rFonts w:hint="eastAsia"/>
                <w:spacing w:val="-20"/>
              </w:rPr>
              <w:t>6</w:t>
            </w:r>
            <w:r w:rsidRPr="00DE106D">
              <w:rPr>
                <w:spacing w:val="-20"/>
              </w:rPr>
              <w:t>,278</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7</w:t>
            </w:r>
            <w:r w:rsidRPr="00DE106D">
              <w:rPr>
                <w:spacing w:val="-20"/>
              </w:rPr>
              <w:t>,630</w:t>
            </w:r>
          </w:p>
        </w:tc>
        <w:tc>
          <w:tcPr>
            <w:tcW w:w="931" w:type="dxa"/>
            <w:shd w:val="clear" w:color="auto" w:fill="auto"/>
            <w:vAlign w:val="center"/>
          </w:tcPr>
          <w:p w:rsidR="00674CCE" w:rsidRPr="00DE106D" w:rsidRDefault="00674CCE" w:rsidP="0082019D">
            <w:pPr>
              <w:pStyle w:val="141"/>
              <w:jc w:val="right"/>
              <w:rPr>
                <w:spacing w:val="-20"/>
              </w:rPr>
            </w:pPr>
            <w:r w:rsidRPr="00DE106D">
              <w:rPr>
                <w:rFonts w:hint="eastAsia"/>
                <w:spacing w:val="-20"/>
              </w:rPr>
              <w:t>5</w:t>
            </w:r>
            <w:r w:rsidRPr="00DE106D">
              <w:rPr>
                <w:spacing w:val="-20"/>
              </w:rPr>
              <w:t>,532</w:t>
            </w:r>
          </w:p>
        </w:tc>
      </w:tr>
      <w:tr w:rsidR="00674CCE" w:rsidRPr="00DE106D" w:rsidTr="0082019D">
        <w:tc>
          <w:tcPr>
            <w:tcW w:w="578" w:type="dxa"/>
            <w:vMerge/>
            <w:shd w:val="clear" w:color="auto" w:fill="auto"/>
            <w:vAlign w:val="center"/>
          </w:tcPr>
          <w:p w:rsidR="00674CCE" w:rsidRPr="00DE106D" w:rsidRDefault="00674CCE" w:rsidP="0082019D">
            <w:pPr>
              <w:pStyle w:val="141"/>
              <w:jc w:val="both"/>
              <w:rPr>
                <w:spacing w:val="-20"/>
              </w:rPr>
            </w:pPr>
          </w:p>
        </w:tc>
        <w:tc>
          <w:tcPr>
            <w:tcW w:w="734" w:type="dxa"/>
            <w:shd w:val="clear" w:color="auto" w:fill="auto"/>
            <w:vAlign w:val="center"/>
          </w:tcPr>
          <w:p w:rsidR="00674CCE" w:rsidRPr="00DE106D" w:rsidRDefault="00674CCE" w:rsidP="0082019D">
            <w:pPr>
              <w:pStyle w:val="141"/>
              <w:jc w:val="both"/>
              <w:rPr>
                <w:spacing w:val="-20"/>
              </w:rPr>
            </w:pPr>
            <w:r w:rsidRPr="00DE106D">
              <w:rPr>
                <w:rFonts w:hint="eastAsia"/>
                <w:spacing w:val="-20"/>
              </w:rPr>
              <w:t>金額</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6</w:t>
            </w:r>
            <w:r w:rsidRPr="00DE106D">
              <w:rPr>
                <w:spacing w:val="-20"/>
              </w:rPr>
              <w:t>56,480</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5</w:t>
            </w:r>
            <w:r w:rsidRPr="00DE106D">
              <w:rPr>
                <w:spacing w:val="-20"/>
              </w:rPr>
              <w:t>22,628</w:t>
            </w:r>
          </w:p>
        </w:tc>
        <w:tc>
          <w:tcPr>
            <w:tcW w:w="931" w:type="dxa"/>
            <w:shd w:val="clear" w:color="auto" w:fill="auto"/>
            <w:vAlign w:val="center"/>
          </w:tcPr>
          <w:p w:rsidR="00674CCE" w:rsidRPr="00DE106D" w:rsidRDefault="00674CCE" w:rsidP="0082019D">
            <w:pPr>
              <w:pStyle w:val="141"/>
              <w:jc w:val="right"/>
              <w:rPr>
                <w:spacing w:val="-20"/>
              </w:rPr>
            </w:pPr>
            <w:r w:rsidRPr="00DE106D">
              <w:rPr>
                <w:rFonts w:hint="eastAsia"/>
                <w:spacing w:val="-20"/>
              </w:rPr>
              <w:t>4</w:t>
            </w:r>
            <w:r w:rsidRPr="00DE106D">
              <w:rPr>
                <w:spacing w:val="-20"/>
              </w:rPr>
              <w:t>05,000</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3</w:t>
            </w:r>
            <w:r w:rsidRPr="00DE106D">
              <w:rPr>
                <w:spacing w:val="-20"/>
              </w:rPr>
              <w:t>61,665</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2</w:t>
            </w:r>
            <w:r w:rsidRPr="00DE106D">
              <w:rPr>
                <w:spacing w:val="-20"/>
              </w:rPr>
              <w:t>00,000</w:t>
            </w:r>
          </w:p>
        </w:tc>
        <w:tc>
          <w:tcPr>
            <w:tcW w:w="931" w:type="dxa"/>
            <w:shd w:val="clear" w:color="auto" w:fill="auto"/>
            <w:vAlign w:val="center"/>
          </w:tcPr>
          <w:p w:rsidR="00674CCE" w:rsidRPr="00DE106D" w:rsidRDefault="00674CCE" w:rsidP="0082019D">
            <w:pPr>
              <w:pStyle w:val="141"/>
              <w:jc w:val="right"/>
              <w:rPr>
                <w:spacing w:val="-20"/>
              </w:rPr>
            </w:pPr>
            <w:r w:rsidRPr="00DE106D">
              <w:rPr>
                <w:rFonts w:hint="eastAsia"/>
                <w:spacing w:val="-20"/>
              </w:rPr>
              <w:t>1</w:t>
            </w:r>
            <w:r w:rsidRPr="00DE106D">
              <w:rPr>
                <w:spacing w:val="-20"/>
              </w:rPr>
              <w:t>16,785</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5</w:t>
            </w:r>
            <w:r w:rsidRPr="00DE106D">
              <w:rPr>
                <w:spacing w:val="-20"/>
              </w:rPr>
              <w:t>1,480</w:t>
            </w:r>
          </w:p>
        </w:tc>
        <w:tc>
          <w:tcPr>
            <w:tcW w:w="931" w:type="dxa"/>
            <w:shd w:val="clear" w:color="auto" w:fill="auto"/>
            <w:vAlign w:val="center"/>
          </w:tcPr>
          <w:p w:rsidR="00674CCE" w:rsidRPr="00DE106D" w:rsidRDefault="00674CCE" w:rsidP="0082019D">
            <w:pPr>
              <w:pStyle w:val="141"/>
              <w:jc w:val="right"/>
              <w:rPr>
                <w:spacing w:val="-20"/>
              </w:rPr>
            </w:pPr>
            <w:r w:rsidRPr="00DE106D">
              <w:rPr>
                <w:rFonts w:hint="eastAsia"/>
                <w:spacing w:val="-20"/>
              </w:rPr>
              <w:t>4</w:t>
            </w:r>
            <w:r w:rsidRPr="00DE106D">
              <w:rPr>
                <w:spacing w:val="-20"/>
              </w:rPr>
              <w:t>4,178</w:t>
            </w:r>
          </w:p>
        </w:tc>
      </w:tr>
      <w:tr w:rsidR="00674CCE" w:rsidRPr="00DE106D" w:rsidTr="0082019D">
        <w:tc>
          <w:tcPr>
            <w:tcW w:w="578" w:type="dxa"/>
            <w:vMerge w:val="restart"/>
            <w:shd w:val="clear" w:color="auto" w:fill="auto"/>
            <w:vAlign w:val="center"/>
          </w:tcPr>
          <w:p w:rsidR="00674CCE" w:rsidRPr="00DE106D" w:rsidRDefault="00674CCE" w:rsidP="0082019D">
            <w:pPr>
              <w:pStyle w:val="141"/>
              <w:jc w:val="both"/>
              <w:rPr>
                <w:spacing w:val="-20"/>
              </w:rPr>
            </w:pPr>
            <w:r w:rsidRPr="00DE106D">
              <w:rPr>
                <w:rFonts w:hint="eastAsia"/>
                <w:spacing w:val="-20"/>
              </w:rPr>
              <w:t>1</w:t>
            </w:r>
            <w:r w:rsidRPr="00DE106D">
              <w:rPr>
                <w:spacing w:val="-20"/>
              </w:rPr>
              <w:t>12</w:t>
            </w:r>
          </w:p>
        </w:tc>
        <w:tc>
          <w:tcPr>
            <w:tcW w:w="734" w:type="dxa"/>
            <w:shd w:val="clear" w:color="auto" w:fill="auto"/>
            <w:vAlign w:val="center"/>
          </w:tcPr>
          <w:p w:rsidR="00674CCE" w:rsidRPr="00DE106D" w:rsidRDefault="00674CCE" w:rsidP="0082019D">
            <w:pPr>
              <w:pStyle w:val="141"/>
              <w:jc w:val="both"/>
              <w:rPr>
                <w:spacing w:val="-20"/>
              </w:rPr>
            </w:pPr>
            <w:r w:rsidRPr="00DE106D">
              <w:rPr>
                <w:rFonts w:hint="eastAsia"/>
                <w:spacing w:val="-20"/>
              </w:rPr>
              <w:t>人次</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1</w:t>
            </w:r>
            <w:r w:rsidRPr="00DE106D">
              <w:rPr>
                <w:spacing w:val="-20"/>
              </w:rPr>
              <w:t>58,313</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1</w:t>
            </w:r>
            <w:r w:rsidRPr="00DE106D">
              <w:rPr>
                <w:spacing w:val="-20"/>
              </w:rPr>
              <w:t>39,838</w:t>
            </w:r>
          </w:p>
        </w:tc>
        <w:tc>
          <w:tcPr>
            <w:tcW w:w="931" w:type="dxa"/>
            <w:shd w:val="clear" w:color="auto" w:fill="auto"/>
            <w:vAlign w:val="center"/>
          </w:tcPr>
          <w:p w:rsidR="00674CCE" w:rsidRPr="00DE106D" w:rsidRDefault="00674CCE" w:rsidP="0082019D">
            <w:pPr>
              <w:pStyle w:val="141"/>
              <w:jc w:val="right"/>
              <w:rPr>
                <w:spacing w:val="-20"/>
              </w:rPr>
            </w:pPr>
            <w:r w:rsidRPr="00DE106D">
              <w:rPr>
                <w:rFonts w:hint="eastAsia"/>
                <w:spacing w:val="-20"/>
              </w:rPr>
              <w:t>1</w:t>
            </w:r>
            <w:r w:rsidRPr="00DE106D">
              <w:rPr>
                <w:spacing w:val="-20"/>
              </w:rPr>
              <w:t>44,033</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1</w:t>
            </w:r>
            <w:r w:rsidRPr="00DE106D">
              <w:rPr>
                <w:spacing w:val="-20"/>
              </w:rPr>
              <w:t>28,371</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8</w:t>
            </w:r>
            <w:r w:rsidRPr="00DE106D">
              <w:rPr>
                <w:spacing w:val="-20"/>
              </w:rPr>
              <w:t>,000</w:t>
            </w:r>
          </w:p>
        </w:tc>
        <w:tc>
          <w:tcPr>
            <w:tcW w:w="931" w:type="dxa"/>
            <w:shd w:val="clear" w:color="auto" w:fill="auto"/>
            <w:vAlign w:val="center"/>
          </w:tcPr>
          <w:p w:rsidR="00674CCE" w:rsidRPr="00DE106D" w:rsidRDefault="00674CCE" w:rsidP="0082019D">
            <w:pPr>
              <w:pStyle w:val="141"/>
              <w:jc w:val="right"/>
              <w:rPr>
                <w:spacing w:val="-20"/>
              </w:rPr>
            </w:pPr>
            <w:r w:rsidRPr="00DE106D">
              <w:rPr>
                <w:rFonts w:hint="eastAsia"/>
                <w:spacing w:val="-20"/>
              </w:rPr>
              <w:t>6</w:t>
            </w:r>
            <w:r w:rsidRPr="00DE106D">
              <w:rPr>
                <w:spacing w:val="-20"/>
              </w:rPr>
              <w:t>,110</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6</w:t>
            </w:r>
            <w:r w:rsidRPr="00DE106D">
              <w:rPr>
                <w:spacing w:val="-20"/>
              </w:rPr>
              <w:t>,280</w:t>
            </w:r>
          </w:p>
        </w:tc>
        <w:tc>
          <w:tcPr>
            <w:tcW w:w="931" w:type="dxa"/>
            <w:shd w:val="clear" w:color="auto" w:fill="auto"/>
            <w:vAlign w:val="center"/>
          </w:tcPr>
          <w:p w:rsidR="00674CCE" w:rsidRPr="00DE106D" w:rsidRDefault="00674CCE" w:rsidP="0082019D">
            <w:pPr>
              <w:pStyle w:val="141"/>
              <w:jc w:val="right"/>
              <w:rPr>
                <w:spacing w:val="-20"/>
              </w:rPr>
            </w:pPr>
            <w:r w:rsidRPr="00DE106D">
              <w:rPr>
                <w:rFonts w:hint="eastAsia"/>
                <w:spacing w:val="-20"/>
              </w:rPr>
              <w:t>5</w:t>
            </w:r>
            <w:r w:rsidRPr="00DE106D">
              <w:rPr>
                <w:spacing w:val="-20"/>
              </w:rPr>
              <w:t>,357</w:t>
            </w:r>
          </w:p>
        </w:tc>
      </w:tr>
      <w:tr w:rsidR="00674CCE" w:rsidRPr="00DE106D" w:rsidTr="0082019D">
        <w:tc>
          <w:tcPr>
            <w:tcW w:w="578" w:type="dxa"/>
            <w:vMerge/>
            <w:shd w:val="clear" w:color="auto" w:fill="auto"/>
            <w:vAlign w:val="center"/>
          </w:tcPr>
          <w:p w:rsidR="00674CCE" w:rsidRPr="00DE106D" w:rsidRDefault="00674CCE" w:rsidP="0082019D">
            <w:pPr>
              <w:pStyle w:val="141"/>
              <w:jc w:val="both"/>
              <w:rPr>
                <w:spacing w:val="-20"/>
              </w:rPr>
            </w:pPr>
          </w:p>
        </w:tc>
        <w:tc>
          <w:tcPr>
            <w:tcW w:w="734" w:type="dxa"/>
            <w:shd w:val="clear" w:color="auto" w:fill="auto"/>
            <w:vAlign w:val="center"/>
          </w:tcPr>
          <w:p w:rsidR="00674CCE" w:rsidRPr="00DE106D" w:rsidRDefault="00674CCE" w:rsidP="0082019D">
            <w:pPr>
              <w:pStyle w:val="141"/>
              <w:jc w:val="both"/>
              <w:rPr>
                <w:spacing w:val="-20"/>
              </w:rPr>
            </w:pPr>
            <w:r w:rsidRPr="00DE106D">
              <w:rPr>
                <w:rFonts w:hint="eastAsia"/>
                <w:spacing w:val="-20"/>
              </w:rPr>
              <w:t>金額</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5</w:t>
            </w:r>
            <w:r w:rsidRPr="00DE106D">
              <w:rPr>
                <w:spacing w:val="-20"/>
              </w:rPr>
              <w:t>78,278</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4</w:t>
            </w:r>
            <w:r w:rsidRPr="00DE106D">
              <w:rPr>
                <w:spacing w:val="-20"/>
              </w:rPr>
              <w:t>91,618</w:t>
            </w:r>
          </w:p>
        </w:tc>
        <w:tc>
          <w:tcPr>
            <w:tcW w:w="931" w:type="dxa"/>
            <w:shd w:val="clear" w:color="auto" w:fill="auto"/>
            <w:vAlign w:val="center"/>
          </w:tcPr>
          <w:p w:rsidR="00674CCE" w:rsidRPr="00DE106D" w:rsidRDefault="00674CCE" w:rsidP="0082019D">
            <w:pPr>
              <w:pStyle w:val="141"/>
              <w:jc w:val="right"/>
              <w:rPr>
                <w:spacing w:val="-20"/>
              </w:rPr>
            </w:pPr>
            <w:r w:rsidRPr="00DE106D">
              <w:rPr>
                <w:rFonts w:hint="eastAsia"/>
                <w:spacing w:val="-20"/>
              </w:rPr>
              <w:t>3</w:t>
            </w:r>
            <w:r w:rsidRPr="00DE106D">
              <w:rPr>
                <w:spacing w:val="-20"/>
              </w:rPr>
              <w:t>74,581</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3</w:t>
            </w:r>
            <w:r w:rsidRPr="00DE106D">
              <w:rPr>
                <w:spacing w:val="-20"/>
              </w:rPr>
              <w:t>27,202</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1</w:t>
            </w:r>
            <w:r w:rsidRPr="00DE106D">
              <w:rPr>
                <w:spacing w:val="-20"/>
              </w:rPr>
              <w:t>50,000</w:t>
            </w:r>
          </w:p>
        </w:tc>
        <w:tc>
          <w:tcPr>
            <w:tcW w:w="931" w:type="dxa"/>
            <w:shd w:val="clear" w:color="auto" w:fill="auto"/>
            <w:vAlign w:val="center"/>
          </w:tcPr>
          <w:p w:rsidR="00674CCE" w:rsidRPr="00DE106D" w:rsidRDefault="00674CCE" w:rsidP="0082019D">
            <w:pPr>
              <w:pStyle w:val="141"/>
              <w:jc w:val="right"/>
              <w:rPr>
                <w:spacing w:val="-20"/>
              </w:rPr>
            </w:pPr>
            <w:r w:rsidRPr="00DE106D">
              <w:rPr>
                <w:rFonts w:hint="eastAsia"/>
                <w:spacing w:val="-20"/>
              </w:rPr>
              <w:t>1</w:t>
            </w:r>
            <w:r w:rsidRPr="00DE106D">
              <w:rPr>
                <w:spacing w:val="-20"/>
              </w:rPr>
              <w:t>12,700</w:t>
            </w:r>
          </w:p>
        </w:tc>
        <w:tc>
          <w:tcPr>
            <w:tcW w:w="930" w:type="dxa"/>
            <w:shd w:val="clear" w:color="auto" w:fill="auto"/>
            <w:vAlign w:val="center"/>
          </w:tcPr>
          <w:p w:rsidR="00674CCE" w:rsidRPr="00DE106D" w:rsidRDefault="00674CCE" w:rsidP="0082019D">
            <w:pPr>
              <w:pStyle w:val="141"/>
              <w:jc w:val="right"/>
              <w:rPr>
                <w:spacing w:val="-20"/>
              </w:rPr>
            </w:pPr>
            <w:r w:rsidRPr="00DE106D">
              <w:rPr>
                <w:rFonts w:hint="eastAsia"/>
                <w:spacing w:val="-20"/>
              </w:rPr>
              <w:t>5</w:t>
            </w:r>
            <w:r w:rsidRPr="00DE106D">
              <w:rPr>
                <w:spacing w:val="-20"/>
              </w:rPr>
              <w:t>3,697</w:t>
            </w:r>
          </w:p>
        </w:tc>
        <w:tc>
          <w:tcPr>
            <w:tcW w:w="931" w:type="dxa"/>
            <w:shd w:val="clear" w:color="auto" w:fill="auto"/>
            <w:vAlign w:val="center"/>
          </w:tcPr>
          <w:p w:rsidR="00674CCE" w:rsidRPr="00DE106D" w:rsidRDefault="00674CCE" w:rsidP="0082019D">
            <w:pPr>
              <w:pStyle w:val="141"/>
              <w:jc w:val="right"/>
              <w:rPr>
                <w:spacing w:val="-20"/>
              </w:rPr>
            </w:pPr>
            <w:r w:rsidRPr="00DE106D">
              <w:rPr>
                <w:rFonts w:hint="eastAsia"/>
                <w:spacing w:val="-20"/>
              </w:rPr>
              <w:t>5</w:t>
            </w:r>
            <w:r w:rsidRPr="00DE106D">
              <w:rPr>
                <w:spacing w:val="-20"/>
              </w:rPr>
              <w:t>1,716</w:t>
            </w:r>
          </w:p>
        </w:tc>
      </w:tr>
    </w:tbl>
    <w:p w:rsidR="00674CCE" w:rsidRDefault="00674CCE" w:rsidP="00674CCE">
      <w:pPr>
        <w:pStyle w:val="141"/>
        <w:ind w:leftChars="-50" w:left="-142"/>
      </w:pPr>
      <w:r>
        <w:rPr>
          <w:rFonts w:hint="eastAsia"/>
        </w:rPr>
        <w:t>資料來源：教育部</w:t>
      </w:r>
      <w:r w:rsidR="005A0A7D">
        <w:rPr>
          <w:rFonts w:hint="eastAsia"/>
        </w:rPr>
        <w:t>提供</w:t>
      </w:r>
      <w:r>
        <w:rPr>
          <w:rFonts w:hint="eastAsia"/>
        </w:rPr>
        <w:t>。</w:t>
      </w:r>
    </w:p>
    <w:p w:rsidR="00674CCE" w:rsidRDefault="00674CCE" w:rsidP="00674CCE">
      <w:pPr>
        <w:pStyle w:val="123"/>
        <w:ind w:left="1133" w:hanging="283"/>
        <w:rPr>
          <w:rFonts w:hint="eastAsia"/>
        </w:rPr>
      </w:pPr>
      <w:r>
        <w:rPr>
          <w:b/>
        </w:rPr>
        <w:t>2</w:t>
      </w:r>
      <w:r w:rsidRPr="00B952E7">
        <w:rPr>
          <w:b/>
        </w:rPr>
        <w:t>.</w:t>
      </w:r>
      <w:r w:rsidRPr="00B952E7">
        <w:rPr>
          <w:rFonts w:hint="eastAsia"/>
          <w:b/>
        </w:rPr>
        <w:t>基金管理委員會決議增列投資股票及增聘人員</w:t>
      </w:r>
      <w:r>
        <w:rPr>
          <w:rFonts w:hint="eastAsia"/>
        </w:rPr>
        <w:t>：據學產基金管理委員會1</w:t>
      </w:r>
      <w:r>
        <w:t>12</w:t>
      </w:r>
      <w:r>
        <w:rPr>
          <w:rFonts w:hint="eastAsia"/>
        </w:rPr>
        <w:t>年1</w:t>
      </w:r>
      <w:r>
        <w:t>1</w:t>
      </w:r>
      <w:r>
        <w:rPr>
          <w:rFonts w:hint="eastAsia"/>
        </w:rPr>
        <w:t>月</w:t>
      </w:r>
      <w:r>
        <w:t>20</w:t>
      </w:r>
      <w:r>
        <w:rPr>
          <w:rFonts w:hint="eastAsia"/>
        </w:rPr>
        <w:t>日第1</w:t>
      </w:r>
      <w:r>
        <w:t>00</w:t>
      </w:r>
      <w:r>
        <w:rPr>
          <w:rFonts w:hint="eastAsia"/>
        </w:rPr>
        <w:t>次會議決議：「為增裕基金收益造福弱勢學子</w:t>
      </w:r>
      <w:r w:rsidRPr="008D0812">
        <w:rPr>
          <w:rFonts w:hAnsi="標楷體"/>
        </w:rPr>
        <w:t>…</w:t>
      </w:r>
      <w:r>
        <w:rPr>
          <w:rFonts w:hint="eastAsia"/>
        </w:rPr>
        <w:t>在符合特定投資風管控前提下，增訂得購買</w:t>
      </w:r>
      <w:r w:rsidR="008E7A00">
        <w:rPr>
          <w:rFonts w:hint="eastAsia"/>
        </w:rPr>
        <w:t>政</w:t>
      </w:r>
      <w:r>
        <w:rPr>
          <w:rFonts w:hint="eastAsia"/>
        </w:rPr>
        <w:t>府公債、國庫券、其他短期票券及上市公司股票之作法，原則可行，</w:t>
      </w:r>
      <w:r w:rsidRPr="00D37D0C">
        <w:rPr>
          <w:rFonts w:hAnsi="標楷體"/>
        </w:rPr>
        <w:t>…</w:t>
      </w:r>
      <w:r w:rsidRPr="00D37D0C">
        <w:rPr>
          <w:rFonts w:hAnsi="標楷體" w:hint="eastAsia"/>
        </w:rPr>
        <w:t>建</w:t>
      </w:r>
      <w:r>
        <w:rPr>
          <w:rFonts w:hint="eastAsia"/>
        </w:rPr>
        <w:t>議應增聘具財務金融、投資管理等相關專業背景人員至少2員。」</w:t>
      </w:r>
    </w:p>
    <w:p w:rsidR="00674CCE" w:rsidRPr="006644AB" w:rsidRDefault="00674CCE" w:rsidP="00674CCE">
      <w:pPr>
        <w:pStyle w:val="123"/>
        <w:ind w:left="1133" w:hanging="283"/>
      </w:pPr>
      <w:r w:rsidRPr="006644AB">
        <w:t>3.</w:t>
      </w:r>
      <w:r w:rsidRPr="006644AB">
        <w:rPr>
          <w:rFonts w:hint="eastAsia"/>
        </w:rPr>
        <w:t>學產基金設立宗旨係以學產土地出</w:t>
      </w:r>
      <w:r w:rsidRPr="006644AB">
        <w:t>(放</w:t>
      </w:r>
      <w:r w:rsidRPr="006644AB">
        <w:rPr>
          <w:rFonts w:hint="eastAsia"/>
        </w:rPr>
        <w:t>)租收益專用獎助弱勢學子，以指定之學產地租金收入等特定收入來源，辦理</w:t>
      </w:r>
      <w:r>
        <w:rPr>
          <w:rFonts w:hint="eastAsia"/>
        </w:rPr>
        <w:t>學生</w:t>
      </w:r>
      <w:r w:rsidRPr="006644AB">
        <w:rPr>
          <w:rFonts w:hint="eastAsia"/>
        </w:rPr>
        <w:t>獎助</w:t>
      </w:r>
      <w:r>
        <w:rPr>
          <w:rFonts w:hint="eastAsia"/>
        </w:rPr>
        <w:t>學金等以</w:t>
      </w:r>
      <w:r w:rsidRPr="006644AB">
        <w:rPr>
          <w:rFonts w:hint="eastAsia"/>
        </w:rPr>
        <w:t>充分貢獻於教育事業，</w:t>
      </w:r>
      <w:r>
        <w:rPr>
          <w:rFonts w:hint="eastAsia"/>
        </w:rPr>
        <w:t>故</w:t>
      </w:r>
      <w:r w:rsidRPr="006644AB">
        <w:rPr>
          <w:rFonts w:hint="eastAsia"/>
        </w:rPr>
        <w:t>屬預算法所稱之「特別收入基金</w:t>
      </w:r>
      <w:r>
        <w:rPr>
          <w:rStyle w:val="af2"/>
        </w:rPr>
        <w:footnoteReference w:id="1"/>
      </w:r>
      <w:r w:rsidRPr="006644AB">
        <w:rPr>
          <w:rFonts w:hint="eastAsia"/>
        </w:rPr>
        <w:t>」。</w:t>
      </w:r>
      <w:r>
        <w:rPr>
          <w:rFonts w:hint="eastAsia"/>
        </w:rPr>
        <w:t>學產基金1</w:t>
      </w:r>
      <w:r>
        <w:t>12</w:t>
      </w:r>
      <w:r>
        <w:rPr>
          <w:rFonts w:hint="eastAsia"/>
        </w:rPr>
        <w:t>年度決算</w:t>
      </w:r>
      <w:r w:rsidRPr="00954797">
        <w:rPr>
          <w:rFonts w:hint="eastAsia"/>
        </w:rPr>
        <w:t>基金餘額累積</w:t>
      </w:r>
      <w:r w:rsidR="00B451E2">
        <w:rPr>
          <w:rFonts w:hint="eastAsia"/>
        </w:rPr>
        <w:t>雖</w:t>
      </w:r>
      <w:r w:rsidRPr="00954797">
        <w:rPr>
          <w:rFonts w:hint="eastAsia"/>
        </w:rPr>
        <w:t>達64.97億元</w:t>
      </w:r>
      <w:r w:rsidRPr="00D57C91">
        <w:rPr>
          <w:rFonts w:hint="eastAsia"/>
        </w:rPr>
        <w:t>，惟近年獎助學金補助人數呈減少趨勢</w:t>
      </w:r>
      <w:r>
        <w:rPr>
          <w:rFonts w:hint="eastAsia"/>
        </w:rPr>
        <w:t>，且均低於預計人數</w:t>
      </w:r>
      <w:r w:rsidRPr="00954797">
        <w:rPr>
          <w:rFonts w:hint="eastAsia"/>
        </w:rPr>
        <w:t>，</w:t>
      </w:r>
      <w:r>
        <w:rPr>
          <w:rFonts w:hint="eastAsia"/>
        </w:rPr>
        <w:t>而</w:t>
      </w:r>
      <w:r w:rsidRPr="00D57C91">
        <w:rPr>
          <w:rFonts w:hint="eastAsia"/>
        </w:rPr>
        <w:t>該基金</w:t>
      </w:r>
      <w:r>
        <w:rPr>
          <w:rFonts w:hint="eastAsia"/>
        </w:rPr>
        <w:t>規劃</w:t>
      </w:r>
      <w:r w:rsidRPr="00D57C91">
        <w:rPr>
          <w:rFonts w:hint="eastAsia"/>
        </w:rPr>
        <w:t>增列投資股票等用途以增加收益，允宜基於</w:t>
      </w:r>
      <w:r w:rsidRPr="00D6232B">
        <w:rPr>
          <w:rFonts w:hint="eastAsia"/>
        </w:rPr>
        <w:t>學產土地出(放)租收益</w:t>
      </w:r>
      <w:r w:rsidRPr="00D57C91">
        <w:rPr>
          <w:rFonts w:hint="eastAsia"/>
        </w:rPr>
        <w:t>獎補助弱勢學子</w:t>
      </w:r>
      <w:r>
        <w:rPr>
          <w:rFonts w:hint="eastAsia"/>
        </w:rPr>
        <w:t>之設立宗旨</w:t>
      </w:r>
      <w:r w:rsidRPr="00D57C91">
        <w:rPr>
          <w:rFonts w:hint="eastAsia"/>
        </w:rPr>
        <w:t>，本穩健原則審慎衡酌</w:t>
      </w:r>
      <w:r>
        <w:rPr>
          <w:rFonts w:hint="eastAsia"/>
        </w:rPr>
        <w:t>資金運用之</w:t>
      </w:r>
      <w:r w:rsidRPr="00D57C91">
        <w:rPr>
          <w:rFonts w:hint="eastAsia"/>
        </w:rPr>
        <w:t>風險性</w:t>
      </w:r>
      <w:r>
        <w:rPr>
          <w:rFonts w:hint="eastAsia"/>
        </w:rPr>
        <w:t>。</w:t>
      </w:r>
    </w:p>
    <w:p w:rsidR="00674CCE" w:rsidRPr="00A232FF" w:rsidRDefault="00674CCE" w:rsidP="00674CCE">
      <w:pPr>
        <w:ind w:left="566" w:firstLine="566"/>
      </w:pPr>
      <w:r w:rsidRPr="00C85B8F">
        <w:rPr>
          <w:rFonts w:hint="eastAsia"/>
        </w:rPr>
        <w:t>綜上，學產基金</w:t>
      </w:r>
      <w:r w:rsidR="005A0A7D" w:rsidRPr="00C85B8F">
        <w:rPr>
          <w:rFonts w:hint="eastAsia"/>
        </w:rPr>
        <w:t>近年</w:t>
      </w:r>
      <w:r w:rsidR="005A0A7D" w:rsidRPr="00A232FF">
        <w:rPr>
          <w:rFonts w:hint="eastAsia"/>
        </w:rPr>
        <w:t>度決算賸餘大幅超逾預算數，112年底學產基金餘額累積</w:t>
      </w:r>
      <w:r w:rsidR="005A0A7D">
        <w:rPr>
          <w:rFonts w:hint="eastAsia"/>
        </w:rPr>
        <w:t>高</w:t>
      </w:r>
      <w:r w:rsidR="005A0A7D" w:rsidRPr="00A232FF">
        <w:rPr>
          <w:rFonts w:hint="eastAsia"/>
        </w:rPr>
        <w:t>達64.97億元</w:t>
      </w:r>
      <w:r w:rsidR="005A0A7D">
        <w:rPr>
          <w:rFonts w:hint="eastAsia"/>
        </w:rPr>
        <w:t>，惟</w:t>
      </w:r>
      <w:r w:rsidRPr="00C85B8F">
        <w:rPr>
          <w:rFonts w:hint="eastAsia"/>
        </w:rPr>
        <w:t>11</w:t>
      </w:r>
      <w:r w:rsidR="005A0A7D">
        <w:rPr>
          <w:rFonts w:hint="eastAsia"/>
        </w:rPr>
        <w:t>2</w:t>
      </w:r>
      <w:r w:rsidRPr="00C85B8F">
        <w:rPr>
          <w:rFonts w:hint="eastAsia"/>
        </w:rPr>
        <w:t>年度獎助教育支出計畫</w:t>
      </w:r>
      <w:r w:rsidR="005A0A7D">
        <w:rPr>
          <w:rFonts w:hint="eastAsia"/>
        </w:rPr>
        <w:t>決算數</w:t>
      </w:r>
      <w:r w:rsidR="00032C50">
        <w:t>4.92</w:t>
      </w:r>
      <w:r w:rsidRPr="00C85B8F">
        <w:rPr>
          <w:rFonts w:hint="eastAsia"/>
        </w:rPr>
        <w:t>億元</w:t>
      </w:r>
      <w:r w:rsidR="00302C3A">
        <w:rPr>
          <w:rStyle w:val="af2"/>
        </w:rPr>
        <w:footnoteReference w:id="2"/>
      </w:r>
      <w:r w:rsidR="005A0A7D">
        <w:rPr>
          <w:rFonts w:hint="eastAsia"/>
        </w:rPr>
        <w:t>，僅占預算數之8</w:t>
      </w:r>
      <w:r w:rsidR="005A0A7D">
        <w:t>5.</w:t>
      </w:r>
      <w:r w:rsidR="00032C50">
        <w:t>01</w:t>
      </w:r>
      <w:r w:rsidR="005A0A7D">
        <w:t>%</w:t>
      </w:r>
      <w:r w:rsidRPr="00C85B8F">
        <w:rPr>
          <w:rFonts w:hint="eastAsia"/>
        </w:rPr>
        <w:t>，</w:t>
      </w:r>
      <w:r w:rsidR="005A0A7D">
        <w:rPr>
          <w:rFonts w:hint="eastAsia"/>
        </w:rPr>
        <w:t>該</w:t>
      </w:r>
      <w:r>
        <w:rPr>
          <w:rFonts w:hint="eastAsia"/>
        </w:rPr>
        <w:t>計畫實際獎補助人次與金額均未達預期，且逐年降低</w:t>
      </w:r>
      <w:r w:rsidR="00032C50">
        <w:rPr>
          <w:rFonts w:hint="eastAsia"/>
        </w:rPr>
        <w:t>，</w:t>
      </w:r>
      <w:r>
        <w:rPr>
          <w:rFonts w:hint="eastAsia"/>
        </w:rPr>
        <w:t>然</w:t>
      </w:r>
      <w:r w:rsidRPr="00A232FF">
        <w:rPr>
          <w:rFonts w:hint="eastAsia"/>
        </w:rPr>
        <w:t>該基金規劃增列投資股票等以增加收益，允宜基於</w:t>
      </w:r>
      <w:r>
        <w:rPr>
          <w:rFonts w:hint="eastAsia"/>
        </w:rPr>
        <w:t>學產基金</w:t>
      </w:r>
      <w:r w:rsidRPr="00A232FF">
        <w:rPr>
          <w:rFonts w:hint="eastAsia"/>
        </w:rPr>
        <w:t>獎補助弱勢學子</w:t>
      </w:r>
      <w:r>
        <w:rPr>
          <w:rFonts w:hint="eastAsia"/>
        </w:rPr>
        <w:t>之設立宗旨</w:t>
      </w:r>
      <w:r w:rsidRPr="00A232FF">
        <w:rPr>
          <w:rFonts w:hint="eastAsia"/>
        </w:rPr>
        <w:t>，本穩健原則審慎衡酌資金</w:t>
      </w:r>
      <w:r w:rsidR="00E01C1F">
        <w:rPr>
          <w:rFonts w:hint="eastAsia"/>
        </w:rPr>
        <w:t>用途</w:t>
      </w:r>
      <w:r w:rsidRPr="00A232FF">
        <w:rPr>
          <w:rFonts w:hint="eastAsia"/>
        </w:rPr>
        <w:t>。</w:t>
      </w:r>
    </w:p>
    <w:p w:rsidR="008A3B1A" w:rsidRPr="00674CCE" w:rsidRDefault="008A3B1A" w:rsidP="00E278DE">
      <w:pPr>
        <w:ind w:left="566" w:firstLine="566"/>
        <w:rPr>
          <w:rFonts w:hint="eastAsia"/>
          <w:color w:val="0033CC"/>
        </w:rPr>
      </w:pPr>
    </w:p>
    <w:p w:rsidR="008A3B1A" w:rsidRPr="009C309C" w:rsidRDefault="008A3B1A" w:rsidP="008A3B1A">
      <w:pPr>
        <w:pStyle w:val="143"/>
        <w:ind w:left="567" w:hanging="567"/>
      </w:pPr>
      <w:bookmarkStart w:id="5" w:name="_Toc193373672"/>
      <w:r w:rsidRPr="009C309C">
        <w:rPr>
          <w:rFonts w:hint="eastAsia"/>
        </w:rPr>
        <w:t>貳、私立高級中等以上學校退場基金</w:t>
      </w:r>
      <w:bookmarkEnd w:id="5"/>
    </w:p>
    <w:p w:rsidR="002D0CC2" w:rsidRPr="00E45432" w:rsidRDefault="00503AC0" w:rsidP="00E45432">
      <w:pPr>
        <w:pStyle w:val="14"/>
        <w:ind w:left="567" w:hanging="567"/>
        <w:rPr>
          <w:rFonts w:hint="eastAsia"/>
        </w:rPr>
      </w:pPr>
      <w:bookmarkStart w:id="6" w:name="_Toc193373673"/>
      <w:r w:rsidRPr="008A3B1A">
        <w:rPr>
          <w:rFonts w:hint="eastAsia"/>
        </w:rPr>
        <w:t>二、</w:t>
      </w:r>
      <w:r w:rsidR="001932F7">
        <w:rPr>
          <w:rFonts w:hint="eastAsia"/>
        </w:rPr>
        <w:t>退場基金</w:t>
      </w:r>
      <w:r w:rsidR="008A3867">
        <w:rPr>
          <w:rFonts w:hint="eastAsia"/>
        </w:rPr>
        <w:t>迄</w:t>
      </w:r>
      <w:r w:rsidR="001932F7">
        <w:rPr>
          <w:rFonts w:hint="eastAsia"/>
        </w:rPr>
        <w:t>1</w:t>
      </w:r>
      <w:r w:rsidR="001932F7">
        <w:t>12</w:t>
      </w:r>
      <w:r w:rsidR="001932F7">
        <w:rPr>
          <w:rFonts w:hint="eastAsia"/>
        </w:rPr>
        <w:t>年底墊付款</w:t>
      </w:r>
      <w:r w:rsidR="008A3867">
        <w:rPr>
          <w:rFonts w:hint="eastAsia"/>
        </w:rPr>
        <w:t>共</w:t>
      </w:r>
      <w:r w:rsidR="001932F7">
        <w:rPr>
          <w:rFonts w:hint="eastAsia"/>
        </w:rPr>
        <w:t>8</w:t>
      </w:r>
      <w:r w:rsidR="001932F7">
        <w:t>.5</w:t>
      </w:r>
      <w:r w:rsidR="001932F7">
        <w:rPr>
          <w:rFonts w:hint="eastAsia"/>
        </w:rPr>
        <w:t>億元，允宜儘速依相關法令協助</w:t>
      </w:r>
      <w:r w:rsidR="00E45432">
        <w:rPr>
          <w:rFonts w:hint="eastAsia"/>
        </w:rPr>
        <w:t>已退場私立大專校院校地校舍</w:t>
      </w:r>
      <w:r w:rsidR="001932F7">
        <w:rPr>
          <w:rFonts w:hint="eastAsia"/>
        </w:rPr>
        <w:t>妥予進行</w:t>
      </w:r>
      <w:r w:rsidR="00E45432">
        <w:rPr>
          <w:rFonts w:hint="eastAsia"/>
        </w:rPr>
        <w:t>後續承接或處置，</w:t>
      </w:r>
      <w:r w:rsidR="00C74A72">
        <w:rPr>
          <w:rFonts w:hint="eastAsia"/>
        </w:rPr>
        <w:t>俾儘速</w:t>
      </w:r>
      <w:r w:rsidR="00E45432">
        <w:rPr>
          <w:rFonts w:hint="eastAsia"/>
        </w:rPr>
        <w:t>歸墊退場基金</w:t>
      </w:r>
      <w:r w:rsidR="00C74A72">
        <w:rPr>
          <w:rFonts w:hint="eastAsia"/>
        </w:rPr>
        <w:t>及活化閒置校地</w:t>
      </w:r>
      <w:bookmarkEnd w:id="6"/>
    </w:p>
    <w:p w:rsidR="009D462B" w:rsidRDefault="009340E2" w:rsidP="00E45432">
      <w:pPr>
        <w:ind w:left="566" w:firstLine="566"/>
      </w:pPr>
      <w:r>
        <w:rPr>
          <w:rFonts w:hint="eastAsia"/>
        </w:rPr>
        <w:t>私立高級中等以上學校退場基金(以下稱退場基金)</w:t>
      </w:r>
      <w:r>
        <w:t>112</w:t>
      </w:r>
      <w:r>
        <w:rPr>
          <w:rFonts w:hint="eastAsia"/>
        </w:rPr>
        <w:t>年度基金來源決算數2</w:t>
      </w:r>
      <w:r>
        <w:t>40</w:t>
      </w:r>
      <w:r>
        <w:rPr>
          <w:rFonts w:hint="eastAsia"/>
        </w:rPr>
        <w:t>萬9千元，基金用途決算數2</w:t>
      </w:r>
      <w:r>
        <w:t>,616</w:t>
      </w:r>
      <w:r>
        <w:rPr>
          <w:rFonts w:hint="eastAsia"/>
        </w:rPr>
        <w:t>萬元，基金來源及用途相抵後短絀2</w:t>
      </w:r>
      <w:r>
        <w:t>,375</w:t>
      </w:r>
      <w:r>
        <w:rPr>
          <w:rFonts w:hint="eastAsia"/>
        </w:rPr>
        <w:t>萬1千元，較預算短絀7</w:t>
      </w:r>
      <w:r>
        <w:t>,639</w:t>
      </w:r>
      <w:r>
        <w:rPr>
          <w:rFonts w:hint="eastAsia"/>
        </w:rPr>
        <w:t>萬3千元減少5</w:t>
      </w:r>
      <w:r>
        <w:t>,264</w:t>
      </w:r>
      <w:r>
        <w:rPr>
          <w:rFonts w:hint="eastAsia"/>
        </w:rPr>
        <w:t>萬2千元</w:t>
      </w:r>
      <w:r>
        <w:t>(</w:t>
      </w:r>
      <w:r>
        <w:rPr>
          <w:rFonts w:hint="eastAsia"/>
        </w:rPr>
        <w:t>減幅6</w:t>
      </w:r>
      <w:r>
        <w:t>8.91%)</w:t>
      </w:r>
      <w:r>
        <w:rPr>
          <w:rFonts w:hint="eastAsia"/>
        </w:rPr>
        <w:t>，主要係</w:t>
      </w:r>
      <w:r w:rsidR="00C273FF">
        <w:rPr>
          <w:rFonts w:hint="eastAsia"/>
        </w:rPr>
        <w:t>「協助學校停招或停辦計畫」中</w:t>
      </w:r>
      <w:r w:rsidR="00BD5609">
        <w:rPr>
          <w:rFonts w:hint="eastAsia"/>
        </w:rPr>
        <w:t>補助停辦計畫之申請校數較預算數減少所致</w:t>
      </w:r>
      <w:r>
        <w:rPr>
          <w:rFonts w:hint="eastAsia"/>
        </w:rPr>
        <w:t>。</w:t>
      </w:r>
      <w:r w:rsidR="00E71C84">
        <w:rPr>
          <w:rFonts w:hint="eastAsia"/>
        </w:rPr>
        <w:t>另</w:t>
      </w:r>
      <w:r w:rsidR="00C273FF">
        <w:rPr>
          <w:rFonts w:hint="eastAsia"/>
        </w:rPr>
        <w:t>該基金1</w:t>
      </w:r>
      <w:r w:rsidR="00C273FF">
        <w:t>12</w:t>
      </w:r>
      <w:r w:rsidR="00C273FF">
        <w:rPr>
          <w:rFonts w:hint="eastAsia"/>
        </w:rPr>
        <w:t>年度「協助學校推動退場計畫」決算數7億9</w:t>
      </w:r>
      <w:r w:rsidR="00C273FF">
        <w:t>,766</w:t>
      </w:r>
      <w:r w:rsidR="00C273FF">
        <w:rPr>
          <w:rFonts w:hint="eastAsia"/>
        </w:rPr>
        <w:t>萬4千元，較預算數3億元增加4億9</w:t>
      </w:r>
      <w:r w:rsidR="00C273FF">
        <w:t>,766</w:t>
      </w:r>
      <w:r w:rsidR="00C273FF">
        <w:rPr>
          <w:rFonts w:hint="eastAsia"/>
        </w:rPr>
        <w:t>萬</w:t>
      </w:r>
      <w:r w:rsidR="00C273FF">
        <w:t>4</w:t>
      </w:r>
      <w:r w:rsidR="00C273FF">
        <w:rPr>
          <w:rFonts w:hint="eastAsia"/>
        </w:rPr>
        <w:t>千元，主要係墊付學校停辦前維持校務正常運作、教職員工保險、薪資、慰助金、退休或資遣及解散清算等所需費用</w:t>
      </w:r>
      <w:r w:rsidR="00234950">
        <w:rPr>
          <w:rFonts w:hint="eastAsia"/>
        </w:rPr>
        <w:t>，</w:t>
      </w:r>
      <w:r w:rsidR="00C273FF">
        <w:rPr>
          <w:rFonts w:hint="eastAsia"/>
        </w:rPr>
        <w:t>較預算數增加</w:t>
      </w:r>
      <w:r w:rsidR="00234950">
        <w:rPr>
          <w:rFonts w:hint="eastAsia"/>
        </w:rPr>
        <w:t>而增加長期墊款</w:t>
      </w:r>
      <w:r w:rsidR="00E71C84">
        <w:rPr>
          <w:rFonts w:hint="eastAsia"/>
        </w:rPr>
        <w:t>；然近</w:t>
      </w:r>
      <w:r w:rsidR="0034743C">
        <w:rPr>
          <w:rFonts w:hint="eastAsia"/>
        </w:rPr>
        <w:t>1</w:t>
      </w:r>
      <w:r w:rsidR="0034743C">
        <w:t>0</w:t>
      </w:r>
      <w:r w:rsidR="0034743C">
        <w:rPr>
          <w:rFonts w:hint="eastAsia"/>
        </w:rPr>
        <w:t>年退場之私立大專校院，存有部分學校</w:t>
      </w:r>
      <w:r w:rsidR="0034743C" w:rsidRPr="0034743C">
        <w:rPr>
          <w:rFonts w:hint="eastAsia"/>
        </w:rPr>
        <w:t>校地校舍之承接或處置尚未明朗，或將影響退場學校清償債務及歸還退場基金墊付款時程，</w:t>
      </w:r>
      <w:r>
        <w:rPr>
          <w:rFonts w:hint="eastAsia"/>
        </w:rPr>
        <w:t>說明如</w:t>
      </w:r>
      <w:r w:rsidR="0034743C">
        <w:rPr>
          <w:rFonts w:hint="eastAsia"/>
        </w:rPr>
        <w:t>次</w:t>
      </w:r>
      <w:r>
        <w:rPr>
          <w:rFonts w:hint="eastAsia"/>
        </w:rPr>
        <w:t>：</w:t>
      </w:r>
    </w:p>
    <w:p w:rsidR="002E400D" w:rsidRDefault="002E400D" w:rsidP="00E45432">
      <w:pPr>
        <w:ind w:left="566" w:firstLine="566"/>
        <w:rPr>
          <w:rFonts w:hint="eastAsia"/>
        </w:rPr>
      </w:pPr>
    </w:p>
    <w:p w:rsidR="009340E2" w:rsidRDefault="009340E2" w:rsidP="009340E2">
      <w:pPr>
        <w:pStyle w:val="a4"/>
        <w:ind w:left="849" w:hanging="283"/>
        <w:rPr>
          <w:rFonts w:hint="eastAsia"/>
        </w:rPr>
      </w:pPr>
      <w:r>
        <w:rPr>
          <w:rFonts w:hint="eastAsia"/>
        </w:rPr>
        <w:t>(一)</w:t>
      </w:r>
      <w:r w:rsidR="006F451D" w:rsidRPr="006F451D">
        <w:rPr>
          <w:rFonts w:hint="eastAsia"/>
        </w:rPr>
        <w:t>私立大專校院退場學校校地校舍處理相關規定</w:t>
      </w:r>
    </w:p>
    <w:p w:rsidR="006F451D" w:rsidRPr="006F451D" w:rsidRDefault="006F451D" w:rsidP="006F451D">
      <w:pPr>
        <w:pStyle w:val="21"/>
        <w:ind w:left="850" w:firstLine="566"/>
        <w:rPr>
          <w:rFonts w:hint="eastAsia"/>
        </w:rPr>
      </w:pPr>
      <w:r w:rsidRPr="006F451D">
        <w:rPr>
          <w:rFonts w:hint="eastAsia"/>
        </w:rPr>
        <w:t>目前一般私立學校係依私立學校法等相關規定辦理退場，專案輔導學校則依</w:t>
      </w:r>
      <w:r w:rsidR="00E71C84">
        <w:rPr>
          <w:rFonts w:hint="eastAsia"/>
        </w:rPr>
        <w:t>私立高級中等以上學校退場條例(以下稱</w:t>
      </w:r>
      <w:r w:rsidRPr="006F451D">
        <w:rPr>
          <w:rFonts w:hint="eastAsia"/>
        </w:rPr>
        <w:t>退場條例</w:t>
      </w:r>
      <w:r w:rsidR="00E71C84">
        <w:rPr>
          <w:rFonts w:hint="eastAsia"/>
        </w:rPr>
        <w:t>)</w:t>
      </w:r>
      <w:r w:rsidRPr="006F451D">
        <w:rPr>
          <w:rFonts w:hint="eastAsia"/>
        </w:rPr>
        <w:t>等相關規定辦理退場。</w:t>
      </w:r>
    </w:p>
    <w:p w:rsidR="006F451D" w:rsidRPr="006F451D" w:rsidRDefault="006F451D" w:rsidP="006F451D">
      <w:pPr>
        <w:pStyle w:val="21"/>
        <w:ind w:left="850" w:firstLine="566"/>
      </w:pPr>
      <w:r w:rsidRPr="006F451D">
        <w:rPr>
          <w:rFonts w:hint="eastAsia"/>
        </w:rPr>
        <w:t>私立學校法第</w:t>
      </w:r>
      <w:r w:rsidRPr="006F451D">
        <w:t>74</w:t>
      </w:r>
      <w:r w:rsidRPr="006F451D">
        <w:rPr>
          <w:rFonts w:hint="eastAsia"/>
        </w:rPr>
        <w:t>條</w:t>
      </w:r>
      <w:r w:rsidR="001F0482">
        <w:rPr>
          <w:rFonts w:hint="eastAsia"/>
        </w:rPr>
        <w:t>規定</w:t>
      </w:r>
      <w:r w:rsidRPr="006F451D">
        <w:rPr>
          <w:rFonts w:hint="eastAsia"/>
        </w:rPr>
        <w:t>略以，學校法人解散清算後，賸餘財產不得歸屬於自然人或以營利為目的之團體，應依捐助章程之規定，或依董事會決議，捐贈予公立學校、其他學校法人、地方政府，或辦理教育、文化、社會福利事業之財團法人。另退場條例第</w:t>
      </w:r>
      <w:r w:rsidRPr="006F451D">
        <w:t>21</w:t>
      </w:r>
      <w:r w:rsidRPr="006F451D">
        <w:rPr>
          <w:rFonts w:hint="eastAsia"/>
        </w:rPr>
        <w:t>條略以，學校法人解散清算後，賸餘財產僅能捐贈退場基金、中央機關、公立學校或地方政府；而該條例施行前已退場之學校，未能恢復辧理或改辦其他教育、文化、社福事業者，亦準用之。</w:t>
      </w:r>
    </w:p>
    <w:p w:rsidR="009340E2" w:rsidRDefault="006F451D" w:rsidP="006F451D">
      <w:pPr>
        <w:pStyle w:val="21"/>
        <w:ind w:left="850" w:firstLine="566"/>
        <w:rPr>
          <w:rFonts w:hint="eastAsia"/>
        </w:rPr>
      </w:pPr>
      <w:r w:rsidRPr="006F451D">
        <w:rPr>
          <w:rFonts w:hint="eastAsia"/>
        </w:rPr>
        <w:t>詢洽教育部為使退場學校校地及校舍有效活化運用，行政院持續邀集相關中央部會及地方政府研商，確認退場學校校地及校舍後續使用需求，並由教育部成立工作小組，協助需求機關與公益董事洽談捐贈事宜，使賸餘財產歸屬具公益性及永續性。</w:t>
      </w:r>
    </w:p>
    <w:p w:rsidR="008A3B1A" w:rsidRDefault="006F451D" w:rsidP="006F451D">
      <w:pPr>
        <w:pStyle w:val="a4"/>
        <w:ind w:left="849" w:hanging="283"/>
      </w:pPr>
      <w:r w:rsidRPr="006F451D">
        <w:rPr>
          <w:rFonts w:hint="eastAsia"/>
        </w:rPr>
        <w:t>(二)</w:t>
      </w:r>
      <w:r w:rsidR="00157C33">
        <w:rPr>
          <w:rFonts w:hint="eastAsia"/>
        </w:rPr>
        <w:t>迄</w:t>
      </w:r>
      <w:r w:rsidR="008859B8">
        <w:t>112</w:t>
      </w:r>
      <w:r w:rsidR="008859B8">
        <w:rPr>
          <w:rFonts w:hint="eastAsia"/>
        </w:rPr>
        <w:t>年底尚待收回墊付款</w:t>
      </w:r>
      <w:r w:rsidR="001F0482">
        <w:rPr>
          <w:rFonts w:hint="eastAsia"/>
        </w:rPr>
        <w:t>約</w:t>
      </w:r>
      <w:r w:rsidR="008859B8">
        <w:rPr>
          <w:rFonts w:hint="eastAsia"/>
        </w:rPr>
        <w:t>8</w:t>
      </w:r>
      <w:r w:rsidR="008859B8">
        <w:t>.5</w:t>
      </w:r>
      <w:r w:rsidR="008859B8">
        <w:rPr>
          <w:rFonts w:hint="eastAsia"/>
        </w:rPr>
        <w:t>億元，</w:t>
      </w:r>
      <w:r w:rsidR="00157C33">
        <w:rPr>
          <w:rFonts w:hint="eastAsia"/>
        </w:rPr>
        <w:t>允宜積極進行</w:t>
      </w:r>
      <w:r w:rsidR="0025447A">
        <w:rPr>
          <w:rFonts w:hint="eastAsia"/>
        </w:rPr>
        <w:t>已</w:t>
      </w:r>
      <w:r w:rsidRPr="006F451D">
        <w:rPr>
          <w:rFonts w:hint="eastAsia"/>
        </w:rPr>
        <w:t>退場私立大專校院校地校舍</w:t>
      </w:r>
      <w:r w:rsidR="00157C33">
        <w:rPr>
          <w:rFonts w:hint="eastAsia"/>
        </w:rPr>
        <w:t>之</w:t>
      </w:r>
      <w:r w:rsidRPr="006F451D">
        <w:rPr>
          <w:rFonts w:hint="eastAsia"/>
        </w:rPr>
        <w:t>後續承接或處置</w:t>
      </w:r>
      <w:r w:rsidR="0025447A">
        <w:rPr>
          <w:rFonts w:hint="eastAsia"/>
        </w:rPr>
        <w:t>，俾</w:t>
      </w:r>
      <w:r w:rsidR="00DC2239">
        <w:rPr>
          <w:rFonts w:hint="eastAsia"/>
        </w:rPr>
        <w:t>利</w:t>
      </w:r>
      <w:r w:rsidR="00592E8A">
        <w:rPr>
          <w:rFonts w:hint="eastAsia"/>
        </w:rPr>
        <w:t>收回</w:t>
      </w:r>
      <w:r w:rsidR="0025447A">
        <w:rPr>
          <w:rFonts w:hint="eastAsia"/>
        </w:rPr>
        <w:t>墊</w:t>
      </w:r>
      <w:r w:rsidR="00592E8A">
        <w:rPr>
          <w:rFonts w:hint="eastAsia"/>
        </w:rPr>
        <w:t>付款項</w:t>
      </w:r>
    </w:p>
    <w:p w:rsidR="006F451D" w:rsidRDefault="00CF5A46" w:rsidP="00CF5A46">
      <w:pPr>
        <w:pStyle w:val="21"/>
        <w:ind w:left="850" w:firstLine="566"/>
      </w:pPr>
      <w:r w:rsidRPr="00CF5A46">
        <w:rPr>
          <w:rFonts w:hint="eastAsia"/>
        </w:rPr>
        <w:t>退場基金之基金用途</w:t>
      </w:r>
      <w:r w:rsidR="001F0482">
        <w:rPr>
          <w:rFonts w:hint="eastAsia"/>
        </w:rPr>
        <w:t>係</w:t>
      </w:r>
      <w:r w:rsidRPr="00CF5A46">
        <w:rPr>
          <w:rFonts w:hint="eastAsia"/>
        </w:rPr>
        <w:t>依退場條例第3條所定，概分為補助學生安置之維護學生受教權益費用，及墊付學校維持正常運作、學校教職員工退休或資遣及積欠薪資之維護教職員工權益等費用。</w:t>
      </w:r>
      <w:r>
        <w:rPr>
          <w:rFonts w:hint="eastAsia"/>
        </w:rPr>
        <w:t>迄1</w:t>
      </w:r>
      <w:r>
        <w:t>12</w:t>
      </w:r>
      <w:r>
        <w:rPr>
          <w:rFonts w:hint="eastAsia"/>
        </w:rPr>
        <w:t>年1</w:t>
      </w:r>
      <w:r>
        <w:t>2</w:t>
      </w:r>
      <w:r>
        <w:rPr>
          <w:rFonts w:hint="eastAsia"/>
        </w:rPr>
        <w:t>月3</w:t>
      </w:r>
      <w:r>
        <w:t>1</w:t>
      </w:r>
      <w:r>
        <w:rPr>
          <w:rFonts w:hint="eastAsia"/>
        </w:rPr>
        <w:t>日長期墊款餘額8億5</w:t>
      </w:r>
      <w:r>
        <w:t>,048</w:t>
      </w:r>
      <w:r>
        <w:rPr>
          <w:rFonts w:hint="eastAsia"/>
        </w:rPr>
        <w:t>萬4千元</w:t>
      </w:r>
      <w:r w:rsidR="00DC56F4">
        <w:rPr>
          <w:rFonts w:hint="eastAsia"/>
        </w:rPr>
        <w:t>(詳表1</w:t>
      </w:r>
      <w:r w:rsidR="00DC56F4">
        <w:t>)</w:t>
      </w:r>
      <w:r>
        <w:rPr>
          <w:rFonts w:hint="eastAsia"/>
        </w:rPr>
        <w:t>。</w:t>
      </w:r>
    </w:p>
    <w:p w:rsidR="002E400D" w:rsidRDefault="002E400D" w:rsidP="00CF5A46">
      <w:pPr>
        <w:pStyle w:val="21"/>
        <w:ind w:left="850" w:firstLine="566"/>
        <w:rPr>
          <w:rFonts w:hint="eastAsia"/>
        </w:rPr>
      </w:pPr>
    </w:p>
    <w:p w:rsidR="00DC56F4" w:rsidRPr="00DC56F4" w:rsidRDefault="00DC56F4" w:rsidP="00DC56F4">
      <w:pPr>
        <w:pStyle w:val="21"/>
        <w:ind w:leftChars="0" w:left="850" w:hangingChars="300" w:hanging="850"/>
        <w:rPr>
          <w:sz w:val="24"/>
          <w:szCs w:val="24"/>
        </w:rPr>
      </w:pPr>
      <w:r w:rsidRPr="008859B8">
        <w:rPr>
          <w:rFonts w:hint="eastAsia"/>
          <w:b/>
        </w:rPr>
        <w:t>表1</w:t>
      </w:r>
      <w:r w:rsidRPr="008859B8">
        <w:rPr>
          <w:b/>
        </w:rPr>
        <w:t xml:space="preserve">  </w:t>
      </w:r>
      <w:r w:rsidRPr="008859B8">
        <w:rPr>
          <w:rFonts w:hint="eastAsia"/>
          <w:b/>
        </w:rPr>
        <w:t>退場基金墊付款增減情形</w:t>
      </w:r>
      <w:r w:rsidR="001F0482">
        <w:rPr>
          <w:rFonts w:hint="eastAsia"/>
          <w:b/>
        </w:rPr>
        <w:t>概況</w:t>
      </w:r>
      <w:r w:rsidRPr="008859B8">
        <w:rPr>
          <w:rFonts w:hint="eastAsia"/>
          <w:b/>
        </w:rPr>
        <w:t>表</w:t>
      </w:r>
      <w:r>
        <w:rPr>
          <w:rFonts w:hint="eastAsia"/>
        </w:rPr>
        <w:t xml:space="preserve"> </w:t>
      </w:r>
      <w:r w:rsidR="001F0482">
        <w:t xml:space="preserve"> </w:t>
      </w:r>
      <w:r>
        <w:t xml:space="preserve">           </w:t>
      </w:r>
      <w:r>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745"/>
        <w:gridCol w:w="2853"/>
        <w:gridCol w:w="2854"/>
      </w:tblGrid>
      <w:tr w:rsidR="00DC56F4" w:rsidRPr="0082019D" w:rsidTr="0082019D">
        <w:trPr>
          <w:tblHeader/>
        </w:trPr>
        <w:tc>
          <w:tcPr>
            <w:tcW w:w="2745" w:type="dxa"/>
            <w:shd w:val="clear" w:color="auto" w:fill="auto"/>
            <w:vAlign w:val="center"/>
          </w:tcPr>
          <w:p w:rsidR="00DC56F4" w:rsidRPr="0082019D" w:rsidRDefault="00DC56F4" w:rsidP="0082019D">
            <w:pPr>
              <w:pStyle w:val="141"/>
              <w:jc w:val="center"/>
              <w:rPr>
                <w:rFonts w:hint="eastAsia"/>
                <w:b/>
              </w:rPr>
            </w:pPr>
            <w:r w:rsidRPr="0082019D">
              <w:rPr>
                <w:rFonts w:hint="eastAsia"/>
                <w:b/>
              </w:rPr>
              <w:t>項目</w:t>
            </w:r>
          </w:p>
        </w:tc>
        <w:tc>
          <w:tcPr>
            <w:tcW w:w="2853" w:type="dxa"/>
            <w:shd w:val="clear" w:color="auto" w:fill="auto"/>
            <w:vAlign w:val="center"/>
          </w:tcPr>
          <w:p w:rsidR="00DC56F4" w:rsidRPr="0082019D" w:rsidRDefault="00DC56F4" w:rsidP="0082019D">
            <w:pPr>
              <w:pStyle w:val="141"/>
              <w:jc w:val="center"/>
              <w:rPr>
                <w:rFonts w:hint="eastAsia"/>
                <w:b/>
              </w:rPr>
            </w:pPr>
            <w:r w:rsidRPr="0082019D">
              <w:rPr>
                <w:rFonts w:hint="eastAsia"/>
                <w:b/>
              </w:rPr>
              <w:t>1</w:t>
            </w:r>
            <w:r w:rsidRPr="0082019D">
              <w:rPr>
                <w:b/>
              </w:rPr>
              <w:t>11</w:t>
            </w:r>
            <w:r w:rsidRPr="0082019D">
              <w:rPr>
                <w:rFonts w:hint="eastAsia"/>
                <w:b/>
              </w:rPr>
              <w:t>年度決算</w:t>
            </w:r>
          </w:p>
        </w:tc>
        <w:tc>
          <w:tcPr>
            <w:tcW w:w="2854" w:type="dxa"/>
            <w:shd w:val="clear" w:color="auto" w:fill="auto"/>
            <w:vAlign w:val="center"/>
          </w:tcPr>
          <w:p w:rsidR="00DC56F4" w:rsidRPr="0082019D" w:rsidRDefault="00DC56F4" w:rsidP="0082019D">
            <w:pPr>
              <w:pStyle w:val="141"/>
              <w:jc w:val="center"/>
              <w:rPr>
                <w:rFonts w:hint="eastAsia"/>
                <w:b/>
              </w:rPr>
            </w:pPr>
            <w:r w:rsidRPr="0082019D">
              <w:rPr>
                <w:rFonts w:hint="eastAsia"/>
                <w:b/>
              </w:rPr>
              <w:t>1</w:t>
            </w:r>
            <w:r w:rsidRPr="0082019D">
              <w:rPr>
                <w:b/>
              </w:rPr>
              <w:t>12</w:t>
            </w:r>
            <w:r w:rsidRPr="0082019D">
              <w:rPr>
                <w:rFonts w:hint="eastAsia"/>
                <w:b/>
              </w:rPr>
              <w:t>年度決算</w:t>
            </w:r>
          </w:p>
        </w:tc>
      </w:tr>
      <w:tr w:rsidR="00DC56F4" w:rsidTr="0082019D">
        <w:tc>
          <w:tcPr>
            <w:tcW w:w="2745" w:type="dxa"/>
            <w:shd w:val="clear" w:color="auto" w:fill="auto"/>
          </w:tcPr>
          <w:p w:rsidR="00DC56F4" w:rsidRDefault="00DC56F4" w:rsidP="00DC56F4">
            <w:pPr>
              <w:pStyle w:val="141"/>
              <w:rPr>
                <w:rFonts w:hint="eastAsia"/>
              </w:rPr>
            </w:pPr>
            <w:r>
              <w:rPr>
                <w:rFonts w:hint="eastAsia"/>
              </w:rPr>
              <w:t>期初墊付款</w:t>
            </w:r>
          </w:p>
        </w:tc>
        <w:tc>
          <w:tcPr>
            <w:tcW w:w="2853" w:type="dxa"/>
            <w:shd w:val="clear" w:color="auto" w:fill="auto"/>
            <w:vAlign w:val="center"/>
          </w:tcPr>
          <w:p w:rsidR="00DC56F4" w:rsidRDefault="00DC56F4" w:rsidP="0082019D">
            <w:pPr>
              <w:pStyle w:val="141"/>
              <w:jc w:val="right"/>
              <w:rPr>
                <w:rFonts w:hint="eastAsia"/>
              </w:rPr>
            </w:pPr>
            <w:r>
              <w:rPr>
                <w:rFonts w:hint="eastAsia"/>
              </w:rPr>
              <w:t>-</w:t>
            </w:r>
          </w:p>
        </w:tc>
        <w:tc>
          <w:tcPr>
            <w:tcW w:w="2854" w:type="dxa"/>
            <w:shd w:val="clear" w:color="auto" w:fill="auto"/>
            <w:vAlign w:val="center"/>
          </w:tcPr>
          <w:p w:rsidR="00DC56F4" w:rsidRDefault="00DC56F4" w:rsidP="0082019D">
            <w:pPr>
              <w:pStyle w:val="141"/>
              <w:jc w:val="right"/>
              <w:rPr>
                <w:rFonts w:hint="eastAsia"/>
              </w:rPr>
            </w:pPr>
            <w:r>
              <w:rPr>
                <w:rFonts w:hint="eastAsia"/>
              </w:rPr>
              <w:t>5</w:t>
            </w:r>
            <w:r>
              <w:t>2,820</w:t>
            </w:r>
          </w:p>
        </w:tc>
      </w:tr>
      <w:tr w:rsidR="00DC56F4" w:rsidTr="0082019D">
        <w:tc>
          <w:tcPr>
            <w:tcW w:w="2745" w:type="dxa"/>
            <w:shd w:val="clear" w:color="auto" w:fill="auto"/>
          </w:tcPr>
          <w:p w:rsidR="00DC56F4" w:rsidRDefault="00DC56F4" w:rsidP="00DC56F4">
            <w:pPr>
              <w:pStyle w:val="141"/>
              <w:rPr>
                <w:rFonts w:hint="eastAsia"/>
              </w:rPr>
            </w:pPr>
            <w:r>
              <w:rPr>
                <w:rFonts w:hint="eastAsia"/>
              </w:rPr>
              <w:t>本期墊付款增加數</w:t>
            </w:r>
          </w:p>
        </w:tc>
        <w:tc>
          <w:tcPr>
            <w:tcW w:w="2853" w:type="dxa"/>
            <w:shd w:val="clear" w:color="auto" w:fill="auto"/>
            <w:vAlign w:val="center"/>
          </w:tcPr>
          <w:p w:rsidR="00DC56F4" w:rsidRDefault="00DC56F4" w:rsidP="0082019D">
            <w:pPr>
              <w:pStyle w:val="141"/>
              <w:jc w:val="right"/>
              <w:rPr>
                <w:rFonts w:hint="eastAsia"/>
              </w:rPr>
            </w:pPr>
            <w:r>
              <w:rPr>
                <w:rFonts w:hint="eastAsia"/>
              </w:rPr>
              <w:t>5</w:t>
            </w:r>
            <w:r>
              <w:t>2,820</w:t>
            </w:r>
          </w:p>
        </w:tc>
        <w:tc>
          <w:tcPr>
            <w:tcW w:w="2854" w:type="dxa"/>
            <w:shd w:val="clear" w:color="auto" w:fill="auto"/>
            <w:vAlign w:val="center"/>
          </w:tcPr>
          <w:p w:rsidR="00DC56F4" w:rsidRDefault="00DC56F4" w:rsidP="0082019D">
            <w:pPr>
              <w:pStyle w:val="141"/>
              <w:jc w:val="right"/>
              <w:rPr>
                <w:rFonts w:hint="eastAsia"/>
              </w:rPr>
            </w:pPr>
            <w:r>
              <w:rPr>
                <w:rFonts w:hint="eastAsia"/>
              </w:rPr>
              <w:t>7</w:t>
            </w:r>
            <w:r>
              <w:t>97,664</w:t>
            </w:r>
          </w:p>
        </w:tc>
      </w:tr>
      <w:tr w:rsidR="00DC56F4" w:rsidTr="0082019D">
        <w:tc>
          <w:tcPr>
            <w:tcW w:w="2745" w:type="dxa"/>
            <w:shd w:val="clear" w:color="auto" w:fill="auto"/>
          </w:tcPr>
          <w:p w:rsidR="00DC56F4" w:rsidRDefault="00DC56F4" w:rsidP="00DC56F4">
            <w:pPr>
              <w:pStyle w:val="141"/>
              <w:rPr>
                <w:rFonts w:hint="eastAsia"/>
              </w:rPr>
            </w:pPr>
            <w:r>
              <w:rPr>
                <w:rFonts w:hint="eastAsia"/>
              </w:rPr>
              <w:t>本期墊付款減少數</w:t>
            </w:r>
          </w:p>
        </w:tc>
        <w:tc>
          <w:tcPr>
            <w:tcW w:w="2853" w:type="dxa"/>
            <w:shd w:val="clear" w:color="auto" w:fill="auto"/>
            <w:vAlign w:val="center"/>
          </w:tcPr>
          <w:p w:rsidR="00DC56F4" w:rsidRDefault="00DC56F4" w:rsidP="0082019D">
            <w:pPr>
              <w:pStyle w:val="141"/>
              <w:jc w:val="right"/>
              <w:rPr>
                <w:rFonts w:hint="eastAsia"/>
              </w:rPr>
            </w:pPr>
            <w:r>
              <w:rPr>
                <w:rFonts w:hint="eastAsia"/>
              </w:rPr>
              <w:t>-</w:t>
            </w:r>
          </w:p>
        </w:tc>
        <w:tc>
          <w:tcPr>
            <w:tcW w:w="2854" w:type="dxa"/>
            <w:shd w:val="clear" w:color="auto" w:fill="auto"/>
            <w:vAlign w:val="center"/>
          </w:tcPr>
          <w:p w:rsidR="00DC56F4" w:rsidRDefault="00DC56F4" w:rsidP="0082019D">
            <w:pPr>
              <w:pStyle w:val="141"/>
              <w:jc w:val="right"/>
              <w:rPr>
                <w:rFonts w:hint="eastAsia"/>
              </w:rPr>
            </w:pPr>
            <w:r>
              <w:rPr>
                <w:rFonts w:hint="eastAsia"/>
              </w:rPr>
              <w:t>-</w:t>
            </w:r>
          </w:p>
        </w:tc>
      </w:tr>
      <w:tr w:rsidR="00DC56F4" w:rsidTr="0082019D">
        <w:tc>
          <w:tcPr>
            <w:tcW w:w="2745" w:type="dxa"/>
            <w:shd w:val="clear" w:color="auto" w:fill="auto"/>
          </w:tcPr>
          <w:p w:rsidR="00DC56F4" w:rsidRDefault="00DC56F4" w:rsidP="00DC56F4">
            <w:pPr>
              <w:pStyle w:val="141"/>
              <w:rPr>
                <w:rFonts w:hint="eastAsia"/>
              </w:rPr>
            </w:pPr>
            <w:r>
              <w:rPr>
                <w:rFonts w:hint="eastAsia"/>
              </w:rPr>
              <w:t>期末墊付款</w:t>
            </w:r>
          </w:p>
        </w:tc>
        <w:tc>
          <w:tcPr>
            <w:tcW w:w="2853" w:type="dxa"/>
            <w:shd w:val="clear" w:color="auto" w:fill="auto"/>
            <w:vAlign w:val="center"/>
          </w:tcPr>
          <w:p w:rsidR="00DC56F4" w:rsidRDefault="00DC56F4" w:rsidP="0082019D">
            <w:pPr>
              <w:pStyle w:val="141"/>
              <w:jc w:val="right"/>
              <w:rPr>
                <w:rFonts w:hint="eastAsia"/>
              </w:rPr>
            </w:pPr>
            <w:r>
              <w:rPr>
                <w:rFonts w:hint="eastAsia"/>
              </w:rPr>
              <w:t>5</w:t>
            </w:r>
            <w:r>
              <w:t>2,820</w:t>
            </w:r>
          </w:p>
        </w:tc>
        <w:tc>
          <w:tcPr>
            <w:tcW w:w="2854" w:type="dxa"/>
            <w:shd w:val="clear" w:color="auto" w:fill="auto"/>
            <w:vAlign w:val="center"/>
          </w:tcPr>
          <w:p w:rsidR="00DC56F4" w:rsidRDefault="00DC56F4" w:rsidP="0082019D">
            <w:pPr>
              <w:pStyle w:val="141"/>
              <w:jc w:val="right"/>
              <w:rPr>
                <w:rFonts w:hint="eastAsia"/>
              </w:rPr>
            </w:pPr>
            <w:r>
              <w:rPr>
                <w:rFonts w:hint="eastAsia"/>
              </w:rPr>
              <w:t>8</w:t>
            </w:r>
            <w:r>
              <w:t>50,484</w:t>
            </w:r>
          </w:p>
        </w:tc>
      </w:tr>
    </w:tbl>
    <w:p w:rsidR="00DC56F4" w:rsidRDefault="00DC56F4" w:rsidP="00DC56F4">
      <w:pPr>
        <w:pStyle w:val="141"/>
        <w:rPr>
          <w:rFonts w:hint="eastAsia"/>
        </w:rPr>
      </w:pPr>
      <w:r>
        <w:rPr>
          <w:rFonts w:hint="eastAsia"/>
        </w:rPr>
        <w:t>資料來源：教育部提供。</w:t>
      </w:r>
    </w:p>
    <w:p w:rsidR="00CF5A46" w:rsidRDefault="00CF5A46" w:rsidP="00CF5A46">
      <w:pPr>
        <w:pStyle w:val="21"/>
        <w:ind w:left="850" w:firstLine="566"/>
        <w:rPr>
          <w:rFonts w:hint="eastAsia"/>
        </w:rPr>
      </w:pPr>
      <w:r w:rsidRPr="00CF5A46">
        <w:rPr>
          <w:rFonts w:hint="eastAsia"/>
        </w:rPr>
        <w:t>退場條例第21條明定，私校解散清算後，除合併情形外，賸餘財產之歸屬應捐贈退場基金、中央機關或公立學校及校地所在之地方政府，而該條例施行前已退場之學校，未能恢復辦理或改辦其他教育、文化、社福事業者，亦準用之</w:t>
      </w:r>
      <w:r w:rsidR="002340E8">
        <w:rPr>
          <w:rFonts w:hint="eastAsia"/>
        </w:rPr>
        <w:t>；</w:t>
      </w:r>
      <w:r w:rsidR="008B1EB8">
        <w:rPr>
          <w:rFonts w:hint="eastAsia"/>
        </w:rPr>
        <w:t>另</w:t>
      </w:r>
      <w:r w:rsidR="008B1EB8" w:rsidRPr="00CF5A46">
        <w:rPr>
          <w:rFonts w:hint="eastAsia"/>
        </w:rPr>
        <w:t>私立高級中等以上學校退場基金補助墊付辦法規定，墊付案申請人應於學校財團法人清算完成前，將墊付款項繳還退場基金。</w:t>
      </w:r>
      <w:r w:rsidRPr="00CF5A46">
        <w:rPr>
          <w:rFonts w:hint="eastAsia"/>
        </w:rPr>
        <w:t>據教育部提供107</w:t>
      </w:r>
      <w:r w:rsidR="00E366C4">
        <w:rPr>
          <w:rFonts w:hint="eastAsia"/>
        </w:rPr>
        <w:t>至</w:t>
      </w:r>
      <w:r w:rsidR="001E7191">
        <w:rPr>
          <w:rFonts w:hint="eastAsia"/>
        </w:rPr>
        <w:t>1</w:t>
      </w:r>
      <w:r w:rsidR="001E7191">
        <w:t>12</w:t>
      </w:r>
      <w:r w:rsidRPr="00CF5A46">
        <w:rPr>
          <w:rFonts w:hint="eastAsia"/>
        </w:rPr>
        <w:t>年</w:t>
      </w:r>
      <w:r w:rsidR="001E7191">
        <w:rPr>
          <w:rFonts w:hint="eastAsia"/>
        </w:rPr>
        <w:t>度</w:t>
      </w:r>
      <w:r w:rsidRPr="00CF5A46">
        <w:rPr>
          <w:rFonts w:hint="eastAsia"/>
        </w:rPr>
        <w:t>已退場私立大專校院校地使用情形，</w:t>
      </w:r>
      <w:r w:rsidR="001E7191">
        <w:rPr>
          <w:rFonts w:hint="eastAsia"/>
        </w:rPr>
        <w:t>其中</w:t>
      </w:r>
      <w:r w:rsidRPr="00CF5A46">
        <w:rPr>
          <w:rFonts w:hint="eastAsia"/>
        </w:rPr>
        <w:t>高美醫護管理專科學校</w:t>
      </w:r>
      <w:r w:rsidR="001E7191">
        <w:rPr>
          <w:rFonts w:hint="eastAsia"/>
        </w:rPr>
        <w:t>及</w:t>
      </w:r>
      <w:r w:rsidRPr="00CF5A46">
        <w:rPr>
          <w:rFonts w:hint="eastAsia"/>
        </w:rPr>
        <w:t>亞太創意技術學院尚待洽詢各機關用地需求之承接意願(詳表</w:t>
      </w:r>
      <w:r w:rsidR="00DC56F4">
        <w:t>2</w:t>
      </w:r>
      <w:r w:rsidRPr="00CF5A46">
        <w:rPr>
          <w:rFonts w:hint="eastAsia"/>
        </w:rPr>
        <w:t>)。</w:t>
      </w:r>
    </w:p>
    <w:p w:rsidR="00CF5A46" w:rsidRDefault="008B1EB8" w:rsidP="00FB099D">
      <w:pPr>
        <w:ind w:left="566" w:firstLine="566"/>
      </w:pPr>
      <w:r w:rsidRPr="008B1EB8">
        <w:rPr>
          <w:rFonts w:hint="eastAsia"/>
        </w:rPr>
        <w:t>綜上，退場基金11</w:t>
      </w:r>
      <w:r>
        <w:rPr>
          <w:rFonts w:hint="eastAsia"/>
        </w:rPr>
        <w:t>2</w:t>
      </w:r>
      <w:r w:rsidRPr="008B1EB8">
        <w:rPr>
          <w:rFonts w:hint="eastAsia"/>
        </w:rPr>
        <w:t>年度「協助學校推動退場計畫」墊付學校停辦前維持校務正常運作</w:t>
      </w:r>
      <w:r>
        <w:rPr>
          <w:rFonts w:hint="eastAsia"/>
        </w:rPr>
        <w:t>等經費之</w:t>
      </w:r>
      <w:r w:rsidRPr="008B1EB8">
        <w:rPr>
          <w:rFonts w:hint="eastAsia"/>
        </w:rPr>
        <w:t>決算數7</w:t>
      </w:r>
      <w:r w:rsidR="00FB099D">
        <w:t>.98</w:t>
      </w:r>
      <w:r w:rsidRPr="008B1EB8">
        <w:rPr>
          <w:rFonts w:hint="eastAsia"/>
        </w:rPr>
        <w:t>億元，</w:t>
      </w:r>
      <w:r w:rsidR="002340E8">
        <w:rPr>
          <w:rFonts w:hint="eastAsia"/>
        </w:rPr>
        <w:t>致</w:t>
      </w:r>
      <w:r w:rsidR="00FB099D">
        <w:t>112</w:t>
      </w:r>
      <w:r w:rsidR="00FB099D">
        <w:rPr>
          <w:rFonts w:hint="eastAsia"/>
        </w:rPr>
        <w:t>年底平衡表「長期墊款」餘額8</w:t>
      </w:r>
      <w:r w:rsidR="00FB099D">
        <w:t>.50</w:t>
      </w:r>
      <w:r w:rsidR="00FB099D">
        <w:rPr>
          <w:rFonts w:hint="eastAsia"/>
        </w:rPr>
        <w:t>億元尚待收回，惟</w:t>
      </w:r>
      <w:r w:rsidRPr="008B1EB8">
        <w:rPr>
          <w:rFonts w:hint="eastAsia"/>
        </w:rPr>
        <w:t>已退場之私立大專校院中尚有部分學校校地後續運用仍待評估，允宜儘速為適法之處理，俾繳還退場基金墊付款及活化閒置校地。</w:t>
      </w:r>
    </w:p>
    <w:p w:rsidR="00D45A69" w:rsidRPr="00F018CD" w:rsidRDefault="00D45A69" w:rsidP="006606CA">
      <w:pPr>
        <w:ind w:leftChars="-50" w:left="567" w:rightChars="-100" w:right="-283" w:hangingChars="250" w:hanging="709"/>
      </w:pPr>
      <w:r w:rsidRPr="00F018CD">
        <w:rPr>
          <w:rFonts w:hint="eastAsia"/>
          <w:b/>
        </w:rPr>
        <w:t>表</w:t>
      </w:r>
      <w:r w:rsidR="00203763">
        <w:rPr>
          <w:rFonts w:hint="eastAsia"/>
          <w:b/>
        </w:rPr>
        <w:t>2</w:t>
      </w:r>
      <w:r w:rsidRPr="00F018CD">
        <w:rPr>
          <w:rFonts w:hint="eastAsia"/>
          <w:b/>
        </w:rPr>
        <w:t xml:space="preserve">  </w:t>
      </w:r>
      <w:r w:rsidRPr="006606CA">
        <w:rPr>
          <w:rFonts w:hint="eastAsia"/>
          <w:b/>
          <w:spacing w:val="-20"/>
        </w:rPr>
        <w:t>1</w:t>
      </w:r>
      <w:r w:rsidRPr="006606CA">
        <w:rPr>
          <w:b/>
          <w:spacing w:val="-20"/>
        </w:rPr>
        <w:t>07</w:t>
      </w:r>
      <w:r w:rsidR="006606CA" w:rsidRPr="006606CA">
        <w:rPr>
          <w:rFonts w:hint="eastAsia"/>
          <w:b/>
          <w:spacing w:val="-20"/>
        </w:rPr>
        <w:t>至1</w:t>
      </w:r>
      <w:r w:rsidR="006606CA" w:rsidRPr="006606CA">
        <w:rPr>
          <w:b/>
          <w:spacing w:val="-20"/>
        </w:rPr>
        <w:t>12</w:t>
      </w:r>
      <w:r w:rsidRPr="006606CA">
        <w:rPr>
          <w:rFonts w:hint="eastAsia"/>
          <w:b/>
          <w:spacing w:val="-20"/>
        </w:rPr>
        <w:t>年</w:t>
      </w:r>
      <w:r w:rsidR="006606CA" w:rsidRPr="006606CA">
        <w:rPr>
          <w:rFonts w:hint="eastAsia"/>
          <w:b/>
          <w:spacing w:val="-20"/>
        </w:rPr>
        <w:t>度</w:t>
      </w:r>
      <w:r w:rsidRPr="006606CA">
        <w:rPr>
          <w:rFonts w:hint="eastAsia"/>
          <w:b/>
          <w:spacing w:val="-20"/>
        </w:rPr>
        <w:t>已退場私立大專校院解散、清算進度及校地處理概況表</w:t>
      </w:r>
    </w:p>
    <w:tbl>
      <w:tblPr>
        <w:tblW w:w="91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57"/>
        <w:gridCol w:w="1121"/>
        <w:gridCol w:w="798"/>
        <w:gridCol w:w="1276"/>
        <w:gridCol w:w="1418"/>
        <w:gridCol w:w="1701"/>
        <w:gridCol w:w="2359"/>
      </w:tblGrid>
      <w:tr w:rsidR="00D45A69" w:rsidRPr="00D45A69" w:rsidTr="00D45A69">
        <w:trPr>
          <w:tblHeader/>
        </w:trPr>
        <w:tc>
          <w:tcPr>
            <w:tcW w:w="457" w:type="dxa"/>
            <w:vAlign w:val="center"/>
          </w:tcPr>
          <w:p w:rsidR="00D45A69" w:rsidRPr="00D45A69" w:rsidRDefault="00D45A69" w:rsidP="00D45A69">
            <w:pPr>
              <w:pStyle w:val="141"/>
              <w:jc w:val="center"/>
              <w:rPr>
                <w:rFonts w:hint="eastAsia"/>
                <w:b/>
                <w:spacing w:val="-20"/>
              </w:rPr>
            </w:pPr>
            <w:r w:rsidRPr="00D45A69">
              <w:rPr>
                <w:rFonts w:hint="eastAsia"/>
                <w:b/>
                <w:spacing w:val="-20"/>
              </w:rPr>
              <w:t>序號</w:t>
            </w:r>
          </w:p>
        </w:tc>
        <w:tc>
          <w:tcPr>
            <w:tcW w:w="1121" w:type="dxa"/>
            <w:shd w:val="clear" w:color="auto" w:fill="auto"/>
            <w:vAlign w:val="center"/>
          </w:tcPr>
          <w:p w:rsidR="00D45A69" w:rsidRPr="00D45A69" w:rsidRDefault="00D45A69" w:rsidP="00D45A69">
            <w:pPr>
              <w:pStyle w:val="141"/>
              <w:jc w:val="center"/>
              <w:rPr>
                <w:rFonts w:hint="eastAsia"/>
                <w:b/>
                <w:spacing w:val="-20"/>
              </w:rPr>
            </w:pPr>
            <w:r w:rsidRPr="00D45A69">
              <w:rPr>
                <w:rFonts w:hint="eastAsia"/>
                <w:b/>
                <w:spacing w:val="-20"/>
              </w:rPr>
              <w:t>學校名稱</w:t>
            </w:r>
          </w:p>
        </w:tc>
        <w:tc>
          <w:tcPr>
            <w:tcW w:w="798" w:type="dxa"/>
            <w:shd w:val="clear" w:color="auto" w:fill="auto"/>
            <w:vAlign w:val="center"/>
          </w:tcPr>
          <w:p w:rsidR="00D45A69" w:rsidRPr="00D45A69" w:rsidRDefault="00D45A69" w:rsidP="00D45A69">
            <w:pPr>
              <w:pStyle w:val="141"/>
              <w:jc w:val="center"/>
              <w:rPr>
                <w:b/>
                <w:spacing w:val="-20"/>
              </w:rPr>
            </w:pPr>
            <w:r w:rsidRPr="00D45A69">
              <w:rPr>
                <w:rFonts w:hint="eastAsia"/>
                <w:b/>
                <w:spacing w:val="-20"/>
              </w:rPr>
              <w:t>退場</w:t>
            </w:r>
          </w:p>
          <w:p w:rsidR="00D45A69" w:rsidRPr="00D45A69" w:rsidRDefault="00D45A69" w:rsidP="00D45A69">
            <w:pPr>
              <w:pStyle w:val="141"/>
              <w:jc w:val="center"/>
              <w:rPr>
                <w:rFonts w:hint="eastAsia"/>
                <w:b/>
                <w:spacing w:val="-20"/>
              </w:rPr>
            </w:pPr>
            <w:r w:rsidRPr="00D45A69">
              <w:rPr>
                <w:rFonts w:hint="eastAsia"/>
                <w:b/>
                <w:spacing w:val="-20"/>
              </w:rPr>
              <w:t>年月</w:t>
            </w:r>
          </w:p>
        </w:tc>
        <w:tc>
          <w:tcPr>
            <w:tcW w:w="1276" w:type="dxa"/>
            <w:shd w:val="clear" w:color="auto" w:fill="auto"/>
            <w:vAlign w:val="center"/>
          </w:tcPr>
          <w:p w:rsidR="00D45A69" w:rsidRPr="00D45A69" w:rsidRDefault="00D45A69" w:rsidP="00D45A69">
            <w:pPr>
              <w:pStyle w:val="141"/>
              <w:jc w:val="center"/>
              <w:rPr>
                <w:rFonts w:hint="eastAsia"/>
                <w:b/>
                <w:spacing w:val="-20"/>
              </w:rPr>
            </w:pPr>
            <w:r w:rsidRPr="00D45A69">
              <w:rPr>
                <w:rFonts w:hint="eastAsia"/>
                <w:b/>
                <w:spacing w:val="-20"/>
              </w:rPr>
              <w:t>所在縣市及校地面積</w:t>
            </w:r>
          </w:p>
        </w:tc>
        <w:tc>
          <w:tcPr>
            <w:tcW w:w="1418" w:type="dxa"/>
            <w:shd w:val="clear" w:color="auto" w:fill="auto"/>
            <w:vAlign w:val="center"/>
          </w:tcPr>
          <w:p w:rsidR="00D45A69" w:rsidRPr="00D45A69" w:rsidRDefault="00D45A69" w:rsidP="00D45A69">
            <w:pPr>
              <w:pStyle w:val="141"/>
              <w:jc w:val="center"/>
              <w:rPr>
                <w:rFonts w:hint="eastAsia"/>
                <w:b/>
                <w:spacing w:val="-20"/>
              </w:rPr>
            </w:pPr>
            <w:r w:rsidRPr="00D45A69">
              <w:rPr>
                <w:rFonts w:hint="eastAsia"/>
                <w:b/>
                <w:spacing w:val="-20"/>
              </w:rPr>
              <w:t>退場原因</w:t>
            </w:r>
          </w:p>
        </w:tc>
        <w:tc>
          <w:tcPr>
            <w:tcW w:w="1701" w:type="dxa"/>
            <w:shd w:val="clear" w:color="auto" w:fill="auto"/>
            <w:vAlign w:val="center"/>
          </w:tcPr>
          <w:p w:rsidR="00D45A69" w:rsidRPr="00D45A69" w:rsidRDefault="00D45A69" w:rsidP="00D45A69">
            <w:pPr>
              <w:pStyle w:val="141"/>
              <w:jc w:val="center"/>
              <w:rPr>
                <w:rFonts w:hint="eastAsia"/>
                <w:b/>
                <w:spacing w:val="-20"/>
              </w:rPr>
            </w:pPr>
            <w:r w:rsidRPr="00D45A69">
              <w:rPr>
                <w:rFonts w:hint="eastAsia"/>
                <w:b/>
                <w:spacing w:val="-20"/>
              </w:rPr>
              <w:t>退場基金墊付或融資</w:t>
            </w:r>
          </w:p>
        </w:tc>
        <w:tc>
          <w:tcPr>
            <w:tcW w:w="2359" w:type="dxa"/>
            <w:shd w:val="clear" w:color="auto" w:fill="auto"/>
            <w:vAlign w:val="center"/>
          </w:tcPr>
          <w:p w:rsidR="00D45A69" w:rsidRPr="00D45A69" w:rsidRDefault="00D45A69" w:rsidP="00D45A69">
            <w:pPr>
              <w:pStyle w:val="141"/>
              <w:jc w:val="center"/>
              <w:rPr>
                <w:rFonts w:hint="eastAsia"/>
                <w:b/>
                <w:spacing w:val="-20"/>
              </w:rPr>
            </w:pPr>
            <w:r w:rsidRPr="00D45A69">
              <w:rPr>
                <w:rFonts w:hint="eastAsia"/>
                <w:b/>
                <w:spacing w:val="-20"/>
              </w:rPr>
              <w:t>解散、清算進度及目前校地用途</w:t>
            </w:r>
          </w:p>
        </w:tc>
      </w:tr>
      <w:tr w:rsidR="00D45A69" w:rsidRPr="00AA7E08" w:rsidTr="00ED2FC6">
        <w:tc>
          <w:tcPr>
            <w:tcW w:w="457" w:type="dxa"/>
            <w:vAlign w:val="center"/>
          </w:tcPr>
          <w:p w:rsidR="00D45A69" w:rsidRPr="00ED2FC6" w:rsidRDefault="00D45A69" w:rsidP="00ED2FC6">
            <w:pPr>
              <w:pStyle w:val="141"/>
              <w:jc w:val="center"/>
              <w:rPr>
                <w:rFonts w:hint="eastAsia"/>
                <w:spacing w:val="-20"/>
              </w:rPr>
            </w:pPr>
            <w:r w:rsidRPr="00ED2FC6">
              <w:rPr>
                <w:rFonts w:hint="eastAsia"/>
                <w:spacing w:val="-20"/>
              </w:rPr>
              <w:t>1</w:t>
            </w:r>
          </w:p>
        </w:tc>
        <w:tc>
          <w:tcPr>
            <w:tcW w:w="1121" w:type="dxa"/>
            <w:shd w:val="clear" w:color="auto" w:fill="auto"/>
            <w:vAlign w:val="center"/>
          </w:tcPr>
          <w:p w:rsidR="00D45A69" w:rsidRPr="00ED2FC6" w:rsidRDefault="00D45A69" w:rsidP="00ED2FC6">
            <w:pPr>
              <w:pStyle w:val="141"/>
              <w:jc w:val="both"/>
              <w:rPr>
                <w:spacing w:val="-20"/>
              </w:rPr>
            </w:pPr>
            <w:r w:rsidRPr="00ED2FC6">
              <w:rPr>
                <w:spacing w:val="-20"/>
              </w:rPr>
              <w:t>高美醫護管理專科學校</w:t>
            </w:r>
          </w:p>
          <w:p w:rsidR="00D45A69" w:rsidRPr="00ED2FC6" w:rsidRDefault="00D45A69" w:rsidP="00ED2FC6">
            <w:pPr>
              <w:pStyle w:val="141"/>
              <w:jc w:val="both"/>
              <w:rPr>
                <w:spacing w:val="-20"/>
              </w:rPr>
            </w:pPr>
          </w:p>
        </w:tc>
        <w:tc>
          <w:tcPr>
            <w:tcW w:w="798" w:type="dxa"/>
            <w:shd w:val="clear" w:color="auto" w:fill="auto"/>
            <w:vAlign w:val="center"/>
          </w:tcPr>
          <w:p w:rsidR="00D45A69" w:rsidRPr="00ED2FC6" w:rsidRDefault="00D45A69" w:rsidP="00ED2FC6">
            <w:pPr>
              <w:pStyle w:val="141"/>
              <w:jc w:val="both"/>
              <w:rPr>
                <w:spacing w:val="-20"/>
              </w:rPr>
            </w:pPr>
            <w:r w:rsidRPr="00ED2FC6">
              <w:rPr>
                <w:spacing w:val="-20"/>
              </w:rPr>
              <w:t>107年8月</w:t>
            </w:r>
          </w:p>
        </w:tc>
        <w:tc>
          <w:tcPr>
            <w:tcW w:w="1276" w:type="dxa"/>
            <w:shd w:val="clear" w:color="auto" w:fill="auto"/>
            <w:vAlign w:val="center"/>
          </w:tcPr>
          <w:p w:rsidR="00D45A69" w:rsidRPr="00ED2FC6" w:rsidRDefault="00D45A69" w:rsidP="00ED2FC6">
            <w:pPr>
              <w:pStyle w:val="141"/>
              <w:jc w:val="both"/>
              <w:rPr>
                <w:spacing w:val="-20"/>
              </w:rPr>
            </w:pPr>
            <w:r w:rsidRPr="00ED2FC6">
              <w:rPr>
                <w:spacing w:val="-20"/>
              </w:rPr>
              <w:t>高雄市，校地面積39,893平方公尺</w:t>
            </w:r>
          </w:p>
        </w:tc>
        <w:tc>
          <w:tcPr>
            <w:tcW w:w="1418" w:type="dxa"/>
            <w:shd w:val="clear" w:color="auto" w:fill="auto"/>
            <w:vAlign w:val="center"/>
          </w:tcPr>
          <w:p w:rsidR="00D45A69" w:rsidRPr="00ED2FC6" w:rsidRDefault="00D45A69" w:rsidP="00ED2FC6">
            <w:pPr>
              <w:pStyle w:val="141"/>
              <w:jc w:val="both"/>
              <w:rPr>
                <w:spacing w:val="-20"/>
              </w:rPr>
            </w:pPr>
            <w:r w:rsidRPr="00ED2FC6">
              <w:rPr>
                <w:spacing w:val="-20"/>
              </w:rPr>
              <w:t>財務狀況不佳</w:t>
            </w:r>
          </w:p>
        </w:tc>
        <w:tc>
          <w:tcPr>
            <w:tcW w:w="1701" w:type="dxa"/>
            <w:shd w:val="clear" w:color="auto" w:fill="auto"/>
            <w:vAlign w:val="center"/>
          </w:tcPr>
          <w:p w:rsidR="00D45A69" w:rsidRPr="00ED2FC6" w:rsidRDefault="00D45A69" w:rsidP="00ED2FC6">
            <w:pPr>
              <w:pStyle w:val="141"/>
              <w:jc w:val="both"/>
              <w:rPr>
                <w:rFonts w:hint="eastAsia"/>
                <w:spacing w:val="-20"/>
              </w:rPr>
            </w:pPr>
            <w:r w:rsidRPr="00ED2FC6">
              <w:rPr>
                <w:spacing w:val="-20"/>
              </w:rPr>
              <w:t>未申請</w:t>
            </w:r>
          </w:p>
        </w:tc>
        <w:tc>
          <w:tcPr>
            <w:tcW w:w="2359" w:type="dxa"/>
            <w:shd w:val="clear" w:color="auto" w:fill="auto"/>
            <w:vAlign w:val="center"/>
          </w:tcPr>
          <w:p w:rsidR="00D45A69" w:rsidRPr="00AA7E08" w:rsidRDefault="00D45A69" w:rsidP="00D45A69">
            <w:pPr>
              <w:pStyle w:val="141"/>
              <w:numPr>
                <w:ilvl w:val="0"/>
                <w:numId w:val="12"/>
              </w:numPr>
              <w:ind w:left="185" w:hanging="185"/>
              <w:jc w:val="both"/>
              <w:rPr>
                <w:rFonts w:hAnsi="標楷體"/>
                <w:spacing w:val="-20"/>
              </w:rPr>
            </w:pPr>
            <w:r w:rsidRPr="00AA7E08">
              <w:rPr>
                <w:rFonts w:hAnsi="標楷體" w:hint="eastAsia"/>
                <w:spacing w:val="-20"/>
              </w:rPr>
              <w:t>教育部核定該校自107學年度起停辦，另於111年7月25日令該學校法人解散，該學校法人刻正辦理解散清算程序。</w:t>
            </w:r>
          </w:p>
          <w:p w:rsidR="00D45A69" w:rsidRPr="00AA7E08" w:rsidRDefault="00D45A69" w:rsidP="00876B02">
            <w:pPr>
              <w:pStyle w:val="141"/>
              <w:numPr>
                <w:ilvl w:val="0"/>
                <w:numId w:val="12"/>
              </w:numPr>
              <w:ind w:left="185" w:hanging="185"/>
              <w:jc w:val="both"/>
              <w:rPr>
                <w:rFonts w:hAnsi="標楷體" w:hint="eastAsia"/>
                <w:spacing w:val="-20"/>
              </w:rPr>
            </w:pPr>
            <w:r w:rsidRPr="00AA7E08">
              <w:rPr>
                <w:rFonts w:hAnsi="標楷體" w:hint="eastAsia"/>
                <w:spacing w:val="-20"/>
              </w:rPr>
              <w:t>該法人因債務經債權人申請強制執行，全部不動產業經臺灣橋頭地方法院民事執行處查封，該處於112年8月15日第1次拍賣該法人所設高美醫專所有不動產，因3次無人競標，</w:t>
            </w:r>
            <w:r w:rsidRPr="00BB0570">
              <w:rPr>
                <w:rFonts w:hAnsi="標楷體" w:hint="eastAsia"/>
                <w:color w:val="000000"/>
                <w:spacing w:val="-20"/>
              </w:rPr>
              <w:t>法院</w:t>
            </w:r>
            <w:r w:rsidRPr="00AA7E08">
              <w:rPr>
                <w:rFonts w:hAnsi="標楷體" w:hint="eastAsia"/>
                <w:spacing w:val="-20"/>
              </w:rPr>
              <w:t>已依程序交由該法人自行辦理後續校地處分事宜。</w:t>
            </w:r>
            <w:r w:rsidRPr="00270FFF">
              <w:rPr>
                <w:rFonts w:hAnsi="標楷體" w:hint="eastAsia"/>
                <w:b/>
                <w:spacing w:val="-20"/>
              </w:rPr>
              <w:t>刻正洽詢是否有用地需求機關</w:t>
            </w:r>
            <w:r w:rsidRPr="00AA7E08">
              <w:rPr>
                <w:rFonts w:hAnsi="標楷體" w:hint="eastAsia"/>
                <w:spacing w:val="-20"/>
              </w:rPr>
              <w:t>。</w:t>
            </w:r>
          </w:p>
        </w:tc>
      </w:tr>
      <w:tr w:rsidR="00D45A69" w:rsidRPr="00AA7E08" w:rsidTr="00ED2FC6">
        <w:tc>
          <w:tcPr>
            <w:tcW w:w="457" w:type="dxa"/>
            <w:vAlign w:val="center"/>
          </w:tcPr>
          <w:p w:rsidR="00D45A69" w:rsidRPr="00ED2FC6" w:rsidRDefault="00D45A69" w:rsidP="00ED2FC6">
            <w:pPr>
              <w:pStyle w:val="141"/>
              <w:jc w:val="center"/>
              <w:rPr>
                <w:rFonts w:hint="eastAsia"/>
                <w:spacing w:val="-20"/>
              </w:rPr>
            </w:pPr>
            <w:r w:rsidRPr="00ED2FC6">
              <w:rPr>
                <w:rFonts w:hint="eastAsia"/>
                <w:spacing w:val="-20"/>
              </w:rPr>
              <w:t>2</w:t>
            </w:r>
          </w:p>
        </w:tc>
        <w:tc>
          <w:tcPr>
            <w:tcW w:w="1121" w:type="dxa"/>
            <w:shd w:val="clear" w:color="auto" w:fill="auto"/>
            <w:vAlign w:val="center"/>
          </w:tcPr>
          <w:p w:rsidR="00D45A69" w:rsidRPr="00ED2FC6" w:rsidRDefault="00D45A69" w:rsidP="00ED2FC6">
            <w:pPr>
              <w:pStyle w:val="141"/>
              <w:jc w:val="both"/>
              <w:rPr>
                <w:spacing w:val="-20"/>
              </w:rPr>
            </w:pPr>
            <w:r w:rsidRPr="00ED2FC6">
              <w:rPr>
                <w:spacing w:val="-20"/>
              </w:rPr>
              <w:t>亞太創意技術學院</w:t>
            </w:r>
          </w:p>
        </w:tc>
        <w:tc>
          <w:tcPr>
            <w:tcW w:w="798" w:type="dxa"/>
            <w:shd w:val="clear" w:color="auto" w:fill="auto"/>
            <w:vAlign w:val="center"/>
          </w:tcPr>
          <w:p w:rsidR="00D45A69" w:rsidRPr="00ED2FC6" w:rsidRDefault="00D45A69" w:rsidP="00ED2FC6">
            <w:pPr>
              <w:pStyle w:val="141"/>
              <w:jc w:val="both"/>
              <w:rPr>
                <w:spacing w:val="-20"/>
              </w:rPr>
            </w:pPr>
            <w:r w:rsidRPr="00ED2FC6">
              <w:rPr>
                <w:spacing w:val="-20"/>
              </w:rPr>
              <w:t>108年8月</w:t>
            </w:r>
          </w:p>
        </w:tc>
        <w:tc>
          <w:tcPr>
            <w:tcW w:w="1276" w:type="dxa"/>
            <w:shd w:val="clear" w:color="auto" w:fill="auto"/>
            <w:vAlign w:val="center"/>
          </w:tcPr>
          <w:p w:rsidR="00D45A69" w:rsidRPr="00ED2FC6" w:rsidRDefault="00D45A69" w:rsidP="00ED2FC6">
            <w:pPr>
              <w:pStyle w:val="141"/>
              <w:jc w:val="both"/>
              <w:rPr>
                <w:spacing w:val="-20"/>
              </w:rPr>
            </w:pPr>
            <w:r w:rsidRPr="00ED2FC6">
              <w:rPr>
                <w:spacing w:val="-20"/>
              </w:rPr>
              <w:t>苗栗縣，校地面積128,063平方公尺</w:t>
            </w:r>
          </w:p>
        </w:tc>
        <w:tc>
          <w:tcPr>
            <w:tcW w:w="1418" w:type="dxa"/>
            <w:shd w:val="clear" w:color="auto" w:fill="auto"/>
            <w:vAlign w:val="center"/>
          </w:tcPr>
          <w:p w:rsidR="00D45A69" w:rsidRPr="00ED2FC6" w:rsidRDefault="00D45A69" w:rsidP="00ED2FC6">
            <w:pPr>
              <w:pStyle w:val="141"/>
              <w:jc w:val="both"/>
              <w:rPr>
                <w:spacing w:val="-20"/>
              </w:rPr>
            </w:pPr>
            <w:r w:rsidRPr="00ED2FC6">
              <w:rPr>
                <w:spacing w:val="-20"/>
              </w:rPr>
              <w:t>財務狀況不佳</w:t>
            </w:r>
          </w:p>
        </w:tc>
        <w:tc>
          <w:tcPr>
            <w:tcW w:w="1701" w:type="dxa"/>
            <w:shd w:val="clear" w:color="auto" w:fill="auto"/>
            <w:vAlign w:val="center"/>
          </w:tcPr>
          <w:p w:rsidR="00D45A69" w:rsidRPr="00ED2FC6" w:rsidRDefault="00D45A69" w:rsidP="00ED2FC6">
            <w:pPr>
              <w:pStyle w:val="141"/>
              <w:jc w:val="both"/>
              <w:rPr>
                <w:spacing w:val="-20"/>
              </w:rPr>
            </w:pPr>
            <w:r w:rsidRPr="00ED2FC6">
              <w:rPr>
                <w:spacing w:val="-20"/>
              </w:rPr>
              <w:t>核定墊付</w:t>
            </w:r>
            <w:r w:rsidRPr="00ED2FC6">
              <w:rPr>
                <w:rFonts w:hint="eastAsia"/>
                <w:spacing w:val="-20"/>
              </w:rPr>
              <w:t>解散清算所需費用4,169萬1,022元。</w:t>
            </w:r>
          </w:p>
        </w:tc>
        <w:tc>
          <w:tcPr>
            <w:tcW w:w="2359" w:type="dxa"/>
            <w:shd w:val="clear" w:color="auto" w:fill="auto"/>
            <w:vAlign w:val="center"/>
          </w:tcPr>
          <w:p w:rsidR="00D45A69" w:rsidRPr="00BB0570" w:rsidRDefault="00D45A69" w:rsidP="00D45A69">
            <w:pPr>
              <w:pStyle w:val="141"/>
              <w:numPr>
                <w:ilvl w:val="0"/>
                <w:numId w:val="20"/>
              </w:numPr>
              <w:jc w:val="both"/>
              <w:rPr>
                <w:rFonts w:hAnsi="標楷體"/>
                <w:color w:val="000000"/>
                <w:spacing w:val="-20"/>
              </w:rPr>
            </w:pPr>
            <w:r w:rsidRPr="00BB0570">
              <w:rPr>
                <w:rFonts w:hAnsi="標楷體" w:hint="eastAsia"/>
                <w:color w:val="000000"/>
                <w:spacing w:val="-20"/>
              </w:rPr>
              <w:t>教育</w:t>
            </w:r>
            <w:r w:rsidRPr="00BB0570">
              <w:rPr>
                <w:rFonts w:hAnsi="標楷體"/>
                <w:color w:val="000000"/>
                <w:spacing w:val="-20"/>
              </w:rPr>
              <w:t>部核定該校自108學年度起停辦，</w:t>
            </w:r>
            <w:r w:rsidRPr="00BB0570">
              <w:rPr>
                <w:rFonts w:hAnsi="標楷體" w:hint="eastAsia"/>
                <w:color w:val="000000"/>
                <w:spacing w:val="-20"/>
              </w:rPr>
              <w:t>另於</w:t>
            </w:r>
            <w:r w:rsidRPr="00BB0570">
              <w:rPr>
                <w:rFonts w:hAnsi="標楷體"/>
                <w:color w:val="000000"/>
                <w:spacing w:val="-20"/>
              </w:rPr>
              <w:t>111</w:t>
            </w:r>
            <w:r w:rsidRPr="00BB0570">
              <w:rPr>
                <w:rFonts w:hAnsi="標楷體" w:hint="eastAsia"/>
                <w:color w:val="000000"/>
                <w:spacing w:val="-20"/>
              </w:rPr>
              <w:t>年</w:t>
            </w:r>
            <w:r w:rsidRPr="00BB0570">
              <w:rPr>
                <w:rFonts w:hAnsi="標楷體"/>
                <w:color w:val="000000"/>
                <w:spacing w:val="-20"/>
              </w:rPr>
              <w:t>7</w:t>
            </w:r>
            <w:r w:rsidRPr="00BB0570">
              <w:rPr>
                <w:rFonts w:hAnsi="標楷體" w:hint="eastAsia"/>
                <w:color w:val="000000"/>
                <w:spacing w:val="-20"/>
              </w:rPr>
              <w:t>月</w:t>
            </w:r>
            <w:r w:rsidRPr="00BB0570">
              <w:rPr>
                <w:rFonts w:hAnsi="標楷體"/>
                <w:color w:val="000000"/>
                <w:spacing w:val="-20"/>
              </w:rPr>
              <w:t>28</w:t>
            </w:r>
            <w:r w:rsidRPr="00BB0570">
              <w:rPr>
                <w:rFonts w:hAnsi="標楷體" w:hint="eastAsia"/>
                <w:color w:val="000000"/>
                <w:spacing w:val="-20"/>
              </w:rPr>
              <w:t>日</w:t>
            </w:r>
            <w:r w:rsidRPr="00BB0570">
              <w:rPr>
                <w:rFonts w:hAnsi="標楷體"/>
                <w:color w:val="000000"/>
                <w:spacing w:val="-20"/>
              </w:rPr>
              <w:t>核定亞太學校財團法人解散。該法人刻正辦理解散清算事宜。</w:t>
            </w:r>
          </w:p>
          <w:p w:rsidR="00D45A69" w:rsidRPr="00BB0570" w:rsidRDefault="00D45A69" w:rsidP="00876B02">
            <w:pPr>
              <w:pStyle w:val="141"/>
              <w:numPr>
                <w:ilvl w:val="0"/>
                <w:numId w:val="20"/>
              </w:numPr>
              <w:ind w:left="185" w:hanging="185"/>
              <w:jc w:val="both"/>
              <w:rPr>
                <w:rFonts w:hAnsi="標楷體" w:hint="eastAsia"/>
                <w:color w:val="000000"/>
                <w:spacing w:val="-20"/>
              </w:rPr>
            </w:pPr>
            <w:r w:rsidRPr="00BB0570">
              <w:rPr>
                <w:rFonts w:hAnsi="標楷體" w:hint="eastAsia"/>
                <w:color w:val="000000"/>
                <w:spacing w:val="-20"/>
              </w:rPr>
              <w:t>教育部於112年11月20日函詢各部會會勘意願，復於112年11月28日辦理會勘，惟</w:t>
            </w:r>
            <w:r w:rsidRPr="00876B02">
              <w:rPr>
                <w:rFonts w:hAnsi="標楷體" w:hint="eastAsia"/>
                <w:b/>
                <w:color w:val="000000"/>
                <w:spacing w:val="-20"/>
              </w:rPr>
              <w:t>無單位表示承接意願</w:t>
            </w:r>
            <w:r w:rsidRPr="00BB0570">
              <w:rPr>
                <w:rFonts w:hAnsi="標楷體" w:hint="eastAsia"/>
                <w:color w:val="000000"/>
                <w:spacing w:val="-20"/>
              </w:rPr>
              <w:t>。</w:t>
            </w:r>
          </w:p>
        </w:tc>
      </w:tr>
      <w:tr w:rsidR="00D45A69" w:rsidRPr="00AA7E08" w:rsidTr="00ED2FC6">
        <w:tc>
          <w:tcPr>
            <w:tcW w:w="457" w:type="dxa"/>
            <w:vAlign w:val="center"/>
          </w:tcPr>
          <w:p w:rsidR="00D45A69" w:rsidRPr="00ED2FC6" w:rsidRDefault="00D45A69" w:rsidP="00ED2FC6">
            <w:pPr>
              <w:pStyle w:val="141"/>
              <w:jc w:val="center"/>
              <w:rPr>
                <w:rFonts w:hint="eastAsia"/>
                <w:spacing w:val="-20"/>
              </w:rPr>
            </w:pPr>
            <w:r w:rsidRPr="00ED2FC6">
              <w:rPr>
                <w:rFonts w:hint="eastAsia"/>
                <w:spacing w:val="-20"/>
              </w:rPr>
              <w:t>3</w:t>
            </w:r>
          </w:p>
        </w:tc>
        <w:tc>
          <w:tcPr>
            <w:tcW w:w="1121" w:type="dxa"/>
            <w:shd w:val="clear" w:color="auto" w:fill="auto"/>
            <w:vAlign w:val="center"/>
          </w:tcPr>
          <w:p w:rsidR="00D45A69" w:rsidRPr="00ED2FC6" w:rsidRDefault="00D45A69" w:rsidP="00ED2FC6">
            <w:pPr>
              <w:pStyle w:val="141"/>
              <w:jc w:val="both"/>
              <w:rPr>
                <w:spacing w:val="-20"/>
              </w:rPr>
            </w:pPr>
            <w:r w:rsidRPr="00ED2FC6">
              <w:rPr>
                <w:spacing w:val="-20"/>
              </w:rPr>
              <w:t>南榮科技大學</w:t>
            </w:r>
          </w:p>
        </w:tc>
        <w:tc>
          <w:tcPr>
            <w:tcW w:w="798" w:type="dxa"/>
            <w:shd w:val="clear" w:color="auto" w:fill="auto"/>
            <w:vAlign w:val="center"/>
          </w:tcPr>
          <w:p w:rsidR="00D45A69" w:rsidRPr="00ED2FC6" w:rsidRDefault="00D45A69" w:rsidP="00ED2FC6">
            <w:pPr>
              <w:pStyle w:val="141"/>
              <w:jc w:val="both"/>
              <w:rPr>
                <w:spacing w:val="-20"/>
              </w:rPr>
            </w:pPr>
            <w:r w:rsidRPr="00ED2FC6">
              <w:rPr>
                <w:spacing w:val="-20"/>
              </w:rPr>
              <w:t>109年2月</w:t>
            </w:r>
          </w:p>
        </w:tc>
        <w:tc>
          <w:tcPr>
            <w:tcW w:w="1276" w:type="dxa"/>
            <w:shd w:val="clear" w:color="auto" w:fill="auto"/>
            <w:vAlign w:val="center"/>
          </w:tcPr>
          <w:p w:rsidR="00D45A69" w:rsidRPr="00ED2FC6" w:rsidRDefault="00D45A69" w:rsidP="00ED2FC6">
            <w:pPr>
              <w:pStyle w:val="141"/>
              <w:jc w:val="both"/>
              <w:rPr>
                <w:spacing w:val="-20"/>
              </w:rPr>
            </w:pPr>
            <w:r w:rsidRPr="00ED2FC6">
              <w:rPr>
                <w:spacing w:val="-20"/>
              </w:rPr>
              <w:t>臺南市，校地面積86,811平方公尺</w:t>
            </w:r>
          </w:p>
        </w:tc>
        <w:tc>
          <w:tcPr>
            <w:tcW w:w="1418" w:type="dxa"/>
            <w:shd w:val="clear" w:color="auto" w:fill="auto"/>
            <w:vAlign w:val="center"/>
          </w:tcPr>
          <w:p w:rsidR="00D45A69" w:rsidRPr="00ED2FC6" w:rsidRDefault="00D45A69" w:rsidP="00ED2FC6">
            <w:pPr>
              <w:pStyle w:val="141"/>
              <w:jc w:val="both"/>
              <w:rPr>
                <w:spacing w:val="-20"/>
              </w:rPr>
            </w:pPr>
            <w:r w:rsidRPr="00ED2FC6">
              <w:rPr>
                <w:spacing w:val="-20"/>
              </w:rPr>
              <w:t>財務狀況不佳</w:t>
            </w:r>
          </w:p>
        </w:tc>
        <w:tc>
          <w:tcPr>
            <w:tcW w:w="1701" w:type="dxa"/>
            <w:shd w:val="clear" w:color="auto" w:fill="auto"/>
            <w:vAlign w:val="center"/>
          </w:tcPr>
          <w:p w:rsidR="00D45A69" w:rsidRPr="00ED2FC6" w:rsidRDefault="00D45A69" w:rsidP="00ED2FC6">
            <w:pPr>
              <w:pStyle w:val="141"/>
              <w:jc w:val="both"/>
              <w:rPr>
                <w:spacing w:val="-20"/>
              </w:rPr>
            </w:pPr>
            <w:r w:rsidRPr="00ED2FC6">
              <w:rPr>
                <w:rFonts w:hint="eastAsia"/>
                <w:spacing w:val="-20"/>
              </w:rPr>
              <w:t>申請退場基金融資6</w:t>
            </w:r>
            <w:r w:rsidRPr="00ED2FC6">
              <w:rPr>
                <w:spacing w:val="-20"/>
              </w:rPr>
              <w:t>,560</w:t>
            </w:r>
            <w:r w:rsidRPr="00ED2FC6">
              <w:rPr>
                <w:rFonts w:hint="eastAsia"/>
                <w:spacing w:val="-20"/>
              </w:rPr>
              <w:t>萬3</w:t>
            </w:r>
            <w:r w:rsidRPr="00ED2FC6">
              <w:rPr>
                <w:spacing w:val="-20"/>
              </w:rPr>
              <w:t>,056</w:t>
            </w:r>
            <w:r w:rsidRPr="00ED2FC6">
              <w:rPr>
                <w:rFonts w:hint="eastAsia"/>
                <w:spacing w:val="-20"/>
              </w:rPr>
              <w:t>元，並已清償完畢。</w:t>
            </w:r>
          </w:p>
        </w:tc>
        <w:tc>
          <w:tcPr>
            <w:tcW w:w="2359" w:type="dxa"/>
            <w:shd w:val="clear" w:color="auto" w:fill="auto"/>
            <w:vAlign w:val="center"/>
          </w:tcPr>
          <w:p w:rsidR="00D45A69" w:rsidRPr="00BB0570" w:rsidRDefault="00D45A69" w:rsidP="0082019D">
            <w:pPr>
              <w:pStyle w:val="141"/>
              <w:ind w:leftChars="-22" w:left="135" w:hangingChars="97" w:hanging="197"/>
              <w:jc w:val="both"/>
              <w:rPr>
                <w:rFonts w:hAnsi="標楷體"/>
                <w:color w:val="000000"/>
                <w:spacing w:val="-20"/>
              </w:rPr>
            </w:pPr>
            <w:r>
              <w:rPr>
                <w:rFonts w:hAnsi="標楷體" w:hint="eastAsia"/>
                <w:color w:val="000000"/>
                <w:spacing w:val="-20"/>
              </w:rPr>
              <w:t>1</w:t>
            </w:r>
            <w:r>
              <w:rPr>
                <w:rFonts w:hAnsi="標楷體"/>
                <w:color w:val="000000"/>
                <w:spacing w:val="-20"/>
              </w:rPr>
              <w:t>.</w:t>
            </w:r>
            <w:r w:rsidRPr="00BB0570">
              <w:rPr>
                <w:rFonts w:hAnsi="標楷體" w:hint="eastAsia"/>
                <w:color w:val="000000"/>
                <w:spacing w:val="-20"/>
              </w:rPr>
              <w:t>教育</w:t>
            </w:r>
            <w:r w:rsidRPr="00BB0570">
              <w:rPr>
                <w:rFonts w:hAnsi="標楷體"/>
                <w:color w:val="000000"/>
                <w:spacing w:val="-20"/>
              </w:rPr>
              <w:t>部核定該校自108學年度</w:t>
            </w:r>
            <w:r w:rsidRPr="00BB0570">
              <w:rPr>
                <w:rFonts w:hAnsi="標楷體" w:hint="eastAsia"/>
                <w:color w:val="000000"/>
                <w:spacing w:val="-20"/>
              </w:rPr>
              <w:t>第2學期</w:t>
            </w:r>
            <w:r w:rsidRPr="00BB0570">
              <w:rPr>
                <w:rFonts w:hAnsi="標楷體"/>
                <w:color w:val="000000"/>
                <w:spacing w:val="-20"/>
              </w:rPr>
              <w:t>起停辦</w:t>
            </w:r>
            <w:r w:rsidRPr="00BB0570">
              <w:rPr>
                <w:rFonts w:hAnsi="標楷體" w:hint="eastAsia"/>
                <w:color w:val="000000"/>
                <w:spacing w:val="-20"/>
              </w:rPr>
              <w:t>，另於112年12月18日核定南榮法人修正捐助章程，增設立南榮學校財團法人臺南市玉秀雙語國民小學。</w:t>
            </w:r>
          </w:p>
          <w:p w:rsidR="00D45A69" w:rsidRPr="00BB0570" w:rsidRDefault="00D45A69" w:rsidP="0082019D">
            <w:pPr>
              <w:pStyle w:val="141"/>
              <w:ind w:leftChars="-22" w:left="135" w:hangingChars="97" w:hanging="197"/>
              <w:jc w:val="both"/>
              <w:rPr>
                <w:rFonts w:hAnsi="標楷體"/>
                <w:color w:val="000000"/>
                <w:spacing w:val="-20"/>
              </w:rPr>
            </w:pPr>
            <w:r>
              <w:rPr>
                <w:rFonts w:hAnsi="標楷體" w:hint="eastAsia"/>
                <w:color w:val="000000"/>
                <w:spacing w:val="-20"/>
              </w:rPr>
              <w:t>2</w:t>
            </w:r>
            <w:r>
              <w:rPr>
                <w:rFonts w:hAnsi="標楷體"/>
                <w:color w:val="000000"/>
                <w:spacing w:val="-20"/>
              </w:rPr>
              <w:t>.</w:t>
            </w:r>
            <w:r w:rsidRPr="00BB0570">
              <w:rPr>
                <w:rFonts w:hAnsi="標楷體"/>
                <w:color w:val="000000"/>
                <w:spacing w:val="-20"/>
              </w:rPr>
              <w:t>刻正籌設雙語國民小學，無須辦理清算作業。</w:t>
            </w:r>
          </w:p>
        </w:tc>
      </w:tr>
      <w:tr w:rsidR="00D45A69" w:rsidRPr="00AA7E08" w:rsidTr="00ED2FC6">
        <w:tc>
          <w:tcPr>
            <w:tcW w:w="457" w:type="dxa"/>
            <w:vAlign w:val="center"/>
          </w:tcPr>
          <w:p w:rsidR="00D45A69" w:rsidRPr="00ED2FC6" w:rsidRDefault="00D45A69" w:rsidP="00ED2FC6">
            <w:pPr>
              <w:pStyle w:val="141"/>
              <w:jc w:val="center"/>
              <w:rPr>
                <w:rFonts w:hint="eastAsia"/>
                <w:spacing w:val="-20"/>
              </w:rPr>
            </w:pPr>
            <w:r w:rsidRPr="00ED2FC6">
              <w:rPr>
                <w:rFonts w:hint="eastAsia"/>
                <w:spacing w:val="-20"/>
              </w:rPr>
              <w:t>4</w:t>
            </w:r>
          </w:p>
        </w:tc>
        <w:tc>
          <w:tcPr>
            <w:tcW w:w="1121" w:type="dxa"/>
            <w:shd w:val="clear" w:color="auto" w:fill="auto"/>
            <w:vAlign w:val="center"/>
          </w:tcPr>
          <w:p w:rsidR="00D45A69" w:rsidRPr="00ED2FC6" w:rsidRDefault="00D45A69" w:rsidP="00ED2FC6">
            <w:pPr>
              <w:pStyle w:val="141"/>
              <w:jc w:val="both"/>
              <w:rPr>
                <w:spacing w:val="-20"/>
              </w:rPr>
            </w:pPr>
            <w:r w:rsidRPr="00ED2FC6">
              <w:rPr>
                <w:spacing w:val="-20"/>
              </w:rPr>
              <w:t>稻江科技暨管理學院</w:t>
            </w:r>
          </w:p>
        </w:tc>
        <w:tc>
          <w:tcPr>
            <w:tcW w:w="798" w:type="dxa"/>
            <w:shd w:val="clear" w:color="auto" w:fill="auto"/>
            <w:vAlign w:val="center"/>
          </w:tcPr>
          <w:p w:rsidR="00D45A69" w:rsidRPr="00ED2FC6" w:rsidRDefault="00D45A69" w:rsidP="00ED2FC6">
            <w:pPr>
              <w:pStyle w:val="141"/>
              <w:jc w:val="both"/>
              <w:rPr>
                <w:spacing w:val="-20"/>
              </w:rPr>
            </w:pPr>
            <w:r w:rsidRPr="00ED2FC6">
              <w:rPr>
                <w:spacing w:val="-20"/>
              </w:rPr>
              <w:t>110年8月</w:t>
            </w:r>
          </w:p>
        </w:tc>
        <w:tc>
          <w:tcPr>
            <w:tcW w:w="1276" w:type="dxa"/>
            <w:shd w:val="clear" w:color="auto" w:fill="auto"/>
            <w:vAlign w:val="center"/>
          </w:tcPr>
          <w:p w:rsidR="00D45A69" w:rsidRPr="00ED2FC6" w:rsidRDefault="00D45A69" w:rsidP="00ED2FC6">
            <w:pPr>
              <w:pStyle w:val="141"/>
              <w:jc w:val="both"/>
              <w:rPr>
                <w:spacing w:val="-20"/>
              </w:rPr>
            </w:pPr>
            <w:r w:rsidRPr="00ED2FC6">
              <w:rPr>
                <w:spacing w:val="-20"/>
              </w:rPr>
              <w:t>嘉義縣</w:t>
            </w:r>
            <w:r w:rsidRPr="00ED2FC6">
              <w:rPr>
                <w:rFonts w:hint="eastAsia"/>
                <w:spacing w:val="-20"/>
              </w:rPr>
              <w:t>，</w:t>
            </w:r>
            <w:r w:rsidRPr="00ED2FC6">
              <w:rPr>
                <w:spacing w:val="-20"/>
              </w:rPr>
              <w:t>校地面積351,053平方公尺</w:t>
            </w:r>
          </w:p>
        </w:tc>
        <w:tc>
          <w:tcPr>
            <w:tcW w:w="1418" w:type="dxa"/>
            <w:shd w:val="clear" w:color="auto" w:fill="auto"/>
            <w:vAlign w:val="center"/>
          </w:tcPr>
          <w:p w:rsidR="00D45A69" w:rsidRPr="00ED2FC6" w:rsidRDefault="00D45A69" w:rsidP="00ED2FC6">
            <w:pPr>
              <w:pStyle w:val="141"/>
              <w:jc w:val="both"/>
              <w:rPr>
                <w:spacing w:val="-20"/>
              </w:rPr>
            </w:pPr>
            <w:r w:rsidRPr="00ED2FC6">
              <w:rPr>
                <w:spacing w:val="-20"/>
              </w:rPr>
              <w:t>該校依私立學校法第70條及專科以上學校設立變更停辦辦法第31條規定向</w:t>
            </w:r>
            <w:r w:rsidRPr="00ED2FC6">
              <w:rPr>
                <w:rFonts w:hint="eastAsia"/>
                <w:spacing w:val="-20"/>
              </w:rPr>
              <w:t>教育</w:t>
            </w:r>
            <w:r w:rsidRPr="00ED2FC6">
              <w:rPr>
                <w:spacing w:val="-20"/>
              </w:rPr>
              <w:t>部申請停辦</w:t>
            </w:r>
          </w:p>
        </w:tc>
        <w:tc>
          <w:tcPr>
            <w:tcW w:w="1701" w:type="dxa"/>
            <w:shd w:val="clear" w:color="auto" w:fill="auto"/>
            <w:vAlign w:val="center"/>
          </w:tcPr>
          <w:p w:rsidR="00D45A69" w:rsidRPr="00ED2FC6" w:rsidRDefault="00D45A69" w:rsidP="00ED2FC6">
            <w:pPr>
              <w:pStyle w:val="141"/>
              <w:jc w:val="both"/>
              <w:rPr>
                <w:spacing w:val="-20"/>
              </w:rPr>
            </w:pPr>
            <w:r w:rsidRPr="00ED2FC6">
              <w:rPr>
                <w:spacing w:val="-20"/>
              </w:rPr>
              <w:t>無</w:t>
            </w:r>
          </w:p>
        </w:tc>
        <w:tc>
          <w:tcPr>
            <w:tcW w:w="2359" w:type="dxa"/>
            <w:shd w:val="clear" w:color="auto" w:fill="auto"/>
            <w:vAlign w:val="center"/>
          </w:tcPr>
          <w:p w:rsidR="00D45A69" w:rsidRPr="00BB0570" w:rsidRDefault="00D45A69" w:rsidP="0082019D">
            <w:pPr>
              <w:pStyle w:val="141"/>
              <w:jc w:val="both"/>
              <w:rPr>
                <w:rFonts w:hAnsi="標楷體"/>
                <w:color w:val="000000"/>
                <w:spacing w:val="-20"/>
              </w:rPr>
            </w:pPr>
            <w:r w:rsidRPr="00BB0570">
              <w:rPr>
                <w:rFonts w:hAnsi="標楷體" w:hint="eastAsia"/>
                <w:color w:val="000000"/>
                <w:spacing w:val="-20"/>
              </w:rPr>
              <w:t>教育</w:t>
            </w:r>
            <w:r w:rsidRPr="00BB0570">
              <w:rPr>
                <w:rFonts w:hAnsi="標楷體"/>
                <w:color w:val="000000"/>
                <w:spacing w:val="-20"/>
              </w:rPr>
              <w:t>部</w:t>
            </w:r>
            <w:r w:rsidRPr="00BB0570">
              <w:rPr>
                <w:rFonts w:hAnsi="標楷體" w:hint="eastAsia"/>
                <w:color w:val="000000"/>
                <w:spacing w:val="-20"/>
              </w:rPr>
              <w:t>核定該校自1</w:t>
            </w:r>
            <w:r w:rsidRPr="00BB0570">
              <w:rPr>
                <w:rFonts w:hAnsi="標楷體"/>
                <w:color w:val="000000"/>
                <w:spacing w:val="-20"/>
              </w:rPr>
              <w:t>10</w:t>
            </w:r>
            <w:r w:rsidRPr="00BB0570">
              <w:rPr>
                <w:rFonts w:hAnsi="標楷體" w:hint="eastAsia"/>
                <w:color w:val="000000"/>
                <w:spacing w:val="-20"/>
              </w:rPr>
              <w:t>年7月31日起停辦，另</w:t>
            </w:r>
            <w:r w:rsidRPr="00BB0570">
              <w:rPr>
                <w:rFonts w:hAnsi="標楷體"/>
                <w:color w:val="000000"/>
                <w:spacing w:val="-20"/>
              </w:rPr>
              <w:t>於111年12月1日同意學校法人依私立學校法第71條及財團法人主管機關改隸辦法第4條規定申請改辦為稻江長照財團法人；變更後之目的事業主管機關為嘉義縣政府。</w:t>
            </w:r>
          </w:p>
        </w:tc>
      </w:tr>
      <w:tr w:rsidR="00D45A69" w:rsidRPr="00AA7E08" w:rsidTr="00ED2FC6">
        <w:tc>
          <w:tcPr>
            <w:tcW w:w="457" w:type="dxa"/>
            <w:vAlign w:val="center"/>
          </w:tcPr>
          <w:p w:rsidR="00D45A69" w:rsidRPr="00ED2FC6" w:rsidRDefault="00D45A69" w:rsidP="00ED2FC6">
            <w:pPr>
              <w:pStyle w:val="141"/>
              <w:jc w:val="center"/>
              <w:rPr>
                <w:rFonts w:hint="eastAsia"/>
                <w:spacing w:val="-20"/>
              </w:rPr>
            </w:pPr>
            <w:r w:rsidRPr="00ED2FC6">
              <w:rPr>
                <w:rFonts w:hint="eastAsia"/>
                <w:spacing w:val="-20"/>
              </w:rPr>
              <w:t>5</w:t>
            </w:r>
          </w:p>
        </w:tc>
        <w:tc>
          <w:tcPr>
            <w:tcW w:w="1121" w:type="dxa"/>
            <w:shd w:val="clear" w:color="auto" w:fill="auto"/>
            <w:vAlign w:val="center"/>
          </w:tcPr>
          <w:p w:rsidR="00D45A69" w:rsidRPr="00ED2FC6" w:rsidRDefault="00D45A69" w:rsidP="00ED2FC6">
            <w:pPr>
              <w:pStyle w:val="141"/>
              <w:jc w:val="both"/>
              <w:rPr>
                <w:spacing w:val="-20"/>
              </w:rPr>
            </w:pPr>
            <w:r w:rsidRPr="00ED2FC6">
              <w:rPr>
                <w:spacing w:val="-20"/>
              </w:rPr>
              <w:t>臺灣觀光學院</w:t>
            </w:r>
          </w:p>
        </w:tc>
        <w:tc>
          <w:tcPr>
            <w:tcW w:w="798" w:type="dxa"/>
            <w:shd w:val="clear" w:color="auto" w:fill="auto"/>
            <w:vAlign w:val="center"/>
          </w:tcPr>
          <w:p w:rsidR="00D45A69" w:rsidRPr="00ED2FC6" w:rsidRDefault="00D45A69" w:rsidP="00ED2FC6">
            <w:pPr>
              <w:pStyle w:val="141"/>
              <w:jc w:val="both"/>
              <w:rPr>
                <w:spacing w:val="-20"/>
              </w:rPr>
            </w:pPr>
            <w:r w:rsidRPr="00ED2FC6">
              <w:rPr>
                <w:spacing w:val="-20"/>
              </w:rPr>
              <w:t>110年9月</w:t>
            </w:r>
          </w:p>
        </w:tc>
        <w:tc>
          <w:tcPr>
            <w:tcW w:w="1276" w:type="dxa"/>
            <w:shd w:val="clear" w:color="auto" w:fill="auto"/>
            <w:vAlign w:val="center"/>
          </w:tcPr>
          <w:p w:rsidR="00D45A69" w:rsidRPr="00ED2FC6" w:rsidRDefault="00D45A69" w:rsidP="00ED2FC6">
            <w:pPr>
              <w:pStyle w:val="141"/>
              <w:jc w:val="both"/>
              <w:rPr>
                <w:spacing w:val="-20"/>
              </w:rPr>
            </w:pPr>
            <w:r w:rsidRPr="00ED2FC6">
              <w:rPr>
                <w:spacing w:val="-20"/>
              </w:rPr>
              <w:t>花蓮縣，校地面積138,806.1平方公尺(不含已處分之花蓮市校地)</w:t>
            </w:r>
          </w:p>
        </w:tc>
        <w:tc>
          <w:tcPr>
            <w:tcW w:w="1418" w:type="dxa"/>
            <w:shd w:val="clear" w:color="auto" w:fill="auto"/>
            <w:vAlign w:val="center"/>
          </w:tcPr>
          <w:p w:rsidR="00D45A69" w:rsidRPr="00ED2FC6" w:rsidRDefault="00D45A69" w:rsidP="00ED2FC6">
            <w:pPr>
              <w:pStyle w:val="141"/>
              <w:jc w:val="both"/>
              <w:rPr>
                <w:spacing w:val="-20"/>
              </w:rPr>
            </w:pPr>
            <w:r w:rsidRPr="00ED2FC6">
              <w:rPr>
                <w:spacing w:val="-20"/>
              </w:rPr>
              <w:t>財務狀況不佳</w:t>
            </w:r>
          </w:p>
        </w:tc>
        <w:tc>
          <w:tcPr>
            <w:tcW w:w="1701" w:type="dxa"/>
            <w:shd w:val="clear" w:color="auto" w:fill="auto"/>
            <w:vAlign w:val="center"/>
          </w:tcPr>
          <w:p w:rsidR="00D45A69" w:rsidRPr="00ED2FC6" w:rsidRDefault="00D45A69" w:rsidP="00ED2FC6">
            <w:pPr>
              <w:pStyle w:val="141"/>
              <w:jc w:val="both"/>
              <w:rPr>
                <w:spacing w:val="-20"/>
              </w:rPr>
            </w:pPr>
            <w:r w:rsidRPr="00ED2FC6">
              <w:rPr>
                <w:spacing w:val="-20"/>
              </w:rPr>
              <w:t>未申請</w:t>
            </w:r>
          </w:p>
        </w:tc>
        <w:tc>
          <w:tcPr>
            <w:tcW w:w="2359" w:type="dxa"/>
            <w:shd w:val="clear" w:color="auto" w:fill="auto"/>
            <w:vAlign w:val="center"/>
          </w:tcPr>
          <w:p w:rsidR="00D45A69" w:rsidRPr="00BB0570" w:rsidRDefault="00D45A69" w:rsidP="00D45A69">
            <w:pPr>
              <w:pStyle w:val="141"/>
              <w:numPr>
                <w:ilvl w:val="0"/>
                <w:numId w:val="13"/>
              </w:numPr>
              <w:ind w:left="213" w:hanging="213"/>
              <w:jc w:val="both"/>
              <w:rPr>
                <w:rFonts w:hAnsi="標楷體"/>
                <w:color w:val="000000"/>
                <w:spacing w:val="-20"/>
              </w:rPr>
            </w:pPr>
            <w:r w:rsidRPr="00BB0570">
              <w:rPr>
                <w:rFonts w:hAnsi="標楷體" w:hint="eastAsia"/>
                <w:color w:val="000000"/>
                <w:spacing w:val="-20"/>
              </w:rPr>
              <w:t>教育</w:t>
            </w:r>
            <w:r w:rsidRPr="00BB0570">
              <w:rPr>
                <w:rFonts w:hAnsi="標楷體"/>
                <w:color w:val="000000"/>
                <w:spacing w:val="-20"/>
              </w:rPr>
              <w:t>部核定該校自</w:t>
            </w:r>
            <w:r w:rsidRPr="00BB0570">
              <w:rPr>
                <w:rFonts w:hAnsi="標楷體"/>
                <w:color w:val="000000"/>
                <w:spacing w:val="-20"/>
                <w:sz w:val="22"/>
                <w:szCs w:val="22"/>
              </w:rPr>
              <w:t>110年9月1日起停辦</w:t>
            </w:r>
            <w:r w:rsidRPr="00BB0570">
              <w:rPr>
                <w:rFonts w:hAnsi="標楷體"/>
                <w:color w:val="000000"/>
                <w:spacing w:val="-20"/>
              </w:rPr>
              <w:t>，</w:t>
            </w:r>
            <w:r w:rsidRPr="00BB0570">
              <w:rPr>
                <w:rFonts w:hAnsi="標楷體" w:hint="eastAsia"/>
                <w:color w:val="000000"/>
                <w:spacing w:val="-20"/>
              </w:rPr>
              <w:t>另於</w:t>
            </w:r>
            <w:r w:rsidRPr="00BB0570">
              <w:rPr>
                <w:rFonts w:hAnsi="標楷體"/>
                <w:color w:val="000000"/>
                <w:spacing w:val="-20"/>
                <w:sz w:val="22"/>
                <w:szCs w:val="22"/>
              </w:rPr>
              <w:t>111年1月4日</w:t>
            </w:r>
            <w:r w:rsidRPr="00BB0570">
              <w:rPr>
                <w:rFonts w:hAnsi="標楷體"/>
                <w:color w:val="000000"/>
                <w:spacing w:val="-20"/>
              </w:rPr>
              <w:t>核定</w:t>
            </w:r>
            <w:r w:rsidRPr="00BB0570">
              <w:rPr>
                <w:rFonts w:hAnsi="標楷體" w:hint="eastAsia"/>
                <w:color w:val="000000"/>
                <w:spacing w:val="-20"/>
              </w:rPr>
              <w:t>該</w:t>
            </w:r>
            <w:r w:rsidRPr="00BB0570">
              <w:rPr>
                <w:rFonts w:hAnsi="標楷體"/>
                <w:color w:val="000000"/>
                <w:spacing w:val="-20"/>
              </w:rPr>
              <w:t>學校法人解散。</w:t>
            </w:r>
          </w:p>
          <w:p w:rsidR="00D45A69" w:rsidRPr="00BB0570" w:rsidRDefault="00D45A69" w:rsidP="00D45A69">
            <w:pPr>
              <w:pStyle w:val="141"/>
              <w:numPr>
                <w:ilvl w:val="0"/>
                <w:numId w:val="13"/>
              </w:numPr>
              <w:ind w:left="213" w:hanging="213"/>
              <w:jc w:val="both"/>
              <w:rPr>
                <w:rFonts w:hAnsi="標楷體"/>
                <w:color w:val="000000"/>
                <w:spacing w:val="-20"/>
              </w:rPr>
            </w:pPr>
            <w:r w:rsidRPr="00BB0570">
              <w:rPr>
                <w:rFonts w:hAnsi="標楷體"/>
                <w:color w:val="000000"/>
                <w:spacing w:val="-20"/>
              </w:rPr>
              <w:t>法人於111</w:t>
            </w:r>
            <w:r w:rsidRPr="00BB0570">
              <w:rPr>
                <w:rFonts w:hAnsi="標楷體" w:hint="eastAsia"/>
                <w:color w:val="000000"/>
                <w:spacing w:val="-20"/>
              </w:rPr>
              <w:t>年</w:t>
            </w:r>
            <w:r w:rsidRPr="00BB0570">
              <w:rPr>
                <w:rFonts w:hAnsi="標楷體"/>
                <w:color w:val="000000"/>
                <w:spacing w:val="-20"/>
              </w:rPr>
              <w:t>10</w:t>
            </w:r>
            <w:r w:rsidRPr="00BB0570">
              <w:rPr>
                <w:rFonts w:hAnsi="標楷體" w:hint="eastAsia"/>
                <w:color w:val="000000"/>
                <w:spacing w:val="-20"/>
              </w:rPr>
              <w:t>月</w:t>
            </w:r>
            <w:r w:rsidRPr="00BB0570">
              <w:rPr>
                <w:rFonts w:hAnsi="標楷體"/>
                <w:color w:val="000000"/>
                <w:spacing w:val="-20"/>
              </w:rPr>
              <w:t>26</w:t>
            </w:r>
            <w:r w:rsidRPr="00BB0570">
              <w:rPr>
                <w:rFonts w:hAnsi="標楷體" w:hint="eastAsia"/>
                <w:color w:val="000000"/>
                <w:spacing w:val="-20"/>
              </w:rPr>
              <w:t>日</w:t>
            </w:r>
            <w:r w:rsidRPr="00BB0570">
              <w:rPr>
                <w:rFonts w:hAnsi="標楷體"/>
                <w:color w:val="000000"/>
                <w:spacing w:val="-20"/>
              </w:rPr>
              <w:t>清算完結，校地歸屬國立空中大學。</w:t>
            </w:r>
          </w:p>
        </w:tc>
      </w:tr>
      <w:tr w:rsidR="00D45A69" w:rsidRPr="00AA7E08" w:rsidTr="00ED2FC6">
        <w:tc>
          <w:tcPr>
            <w:tcW w:w="457" w:type="dxa"/>
            <w:vAlign w:val="center"/>
          </w:tcPr>
          <w:p w:rsidR="00D45A69" w:rsidRPr="00ED2FC6" w:rsidRDefault="00D45A69" w:rsidP="00ED2FC6">
            <w:pPr>
              <w:pStyle w:val="141"/>
              <w:jc w:val="center"/>
              <w:rPr>
                <w:rFonts w:hint="eastAsia"/>
                <w:spacing w:val="-20"/>
              </w:rPr>
            </w:pPr>
            <w:r w:rsidRPr="00ED2FC6">
              <w:rPr>
                <w:rFonts w:hint="eastAsia"/>
                <w:spacing w:val="-20"/>
              </w:rPr>
              <w:t>6</w:t>
            </w:r>
          </w:p>
        </w:tc>
        <w:tc>
          <w:tcPr>
            <w:tcW w:w="1121" w:type="dxa"/>
            <w:shd w:val="clear" w:color="auto" w:fill="auto"/>
            <w:vAlign w:val="center"/>
          </w:tcPr>
          <w:p w:rsidR="00D45A69" w:rsidRPr="00ED2FC6" w:rsidRDefault="00D45A69" w:rsidP="00ED2FC6">
            <w:pPr>
              <w:pStyle w:val="141"/>
              <w:jc w:val="both"/>
              <w:rPr>
                <w:spacing w:val="-20"/>
              </w:rPr>
            </w:pPr>
            <w:r w:rsidRPr="00ED2FC6">
              <w:rPr>
                <w:spacing w:val="-20"/>
              </w:rPr>
              <w:t>蘭陽技術學院</w:t>
            </w:r>
          </w:p>
        </w:tc>
        <w:tc>
          <w:tcPr>
            <w:tcW w:w="798" w:type="dxa"/>
            <w:shd w:val="clear" w:color="auto" w:fill="auto"/>
            <w:vAlign w:val="center"/>
          </w:tcPr>
          <w:p w:rsidR="00D45A69" w:rsidRPr="00ED2FC6" w:rsidRDefault="00D45A69" w:rsidP="00ED2FC6">
            <w:pPr>
              <w:pStyle w:val="141"/>
              <w:jc w:val="both"/>
              <w:rPr>
                <w:spacing w:val="-20"/>
              </w:rPr>
            </w:pPr>
            <w:r w:rsidRPr="00ED2FC6">
              <w:rPr>
                <w:spacing w:val="-20"/>
              </w:rPr>
              <w:t>111年8月</w:t>
            </w:r>
          </w:p>
        </w:tc>
        <w:tc>
          <w:tcPr>
            <w:tcW w:w="1276" w:type="dxa"/>
            <w:shd w:val="clear" w:color="auto" w:fill="auto"/>
            <w:vAlign w:val="center"/>
          </w:tcPr>
          <w:p w:rsidR="00D45A69" w:rsidRPr="00ED2FC6" w:rsidRDefault="00D45A69" w:rsidP="00ED2FC6">
            <w:pPr>
              <w:pStyle w:val="141"/>
              <w:jc w:val="both"/>
              <w:rPr>
                <w:spacing w:val="-20"/>
              </w:rPr>
            </w:pPr>
            <w:r w:rsidRPr="00ED2FC6">
              <w:rPr>
                <w:spacing w:val="-20"/>
              </w:rPr>
              <w:t>宜蘭縣</w:t>
            </w:r>
            <w:r w:rsidRPr="00ED2FC6">
              <w:rPr>
                <w:rFonts w:hint="eastAsia"/>
                <w:spacing w:val="-20"/>
              </w:rPr>
              <w:t>，校地面積8</w:t>
            </w:r>
            <w:r w:rsidRPr="00ED2FC6">
              <w:rPr>
                <w:spacing w:val="-20"/>
              </w:rPr>
              <w:t>2,796平方公尺</w:t>
            </w:r>
          </w:p>
        </w:tc>
        <w:tc>
          <w:tcPr>
            <w:tcW w:w="1418" w:type="dxa"/>
            <w:shd w:val="clear" w:color="auto" w:fill="auto"/>
            <w:vAlign w:val="center"/>
          </w:tcPr>
          <w:p w:rsidR="00D45A69" w:rsidRPr="00ED2FC6" w:rsidRDefault="00D45A69" w:rsidP="00ED2FC6">
            <w:pPr>
              <w:pStyle w:val="141"/>
              <w:jc w:val="both"/>
              <w:rPr>
                <w:spacing w:val="-20"/>
              </w:rPr>
            </w:pPr>
            <w:r w:rsidRPr="00ED2FC6">
              <w:rPr>
                <w:spacing w:val="-20"/>
              </w:rPr>
              <w:t>該校依私立學校法第70條及專科以上學校設立變更停辦辦法第31條規定向</w:t>
            </w:r>
            <w:r w:rsidRPr="00ED2FC6">
              <w:rPr>
                <w:rFonts w:hint="eastAsia"/>
                <w:spacing w:val="-20"/>
              </w:rPr>
              <w:t>教育</w:t>
            </w:r>
            <w:r w:rsidRPr="00ED2FC6">
              <w:rPr>
                <w:spacing w:val="-20"/>
              </w:rPr>
              <w:t>部申請停辦</w:t>
            </w:r>
          </w:p>
        </w:tc>
        <w:tc>
          <w:tcPr>
            <w:tcW w:w="1701" w:type="dxa"/>
            <w:shd w:val="clear" w:color="auto" w:fill="auto"/>
            <w:vAlign w:val="center"/>
          </w:tcPr>
          <w:p w:rsidR="00D45A69" w:rsidRPr="00ED2FC6" w:rsidRDefault="00D45A69" w:rsidP="00ED2FC6">
            <w:pPr>
              <w:pStyle w:val="141"/>
              <w:jc w:val="both"/>
              <w:rPr>
                <w:spacing w:val="-20"/>
              </w:rPr>
            </w:pPr>
            <w:r w:rsidRPr="00ED2FC6">
              <w:rPr>
                <w:spacing w:val="-20"/>
              </w:rPr>
              <w:t>未申請</w:t>
            </w:r>
          </w:p>
        </w:tc>
        <w:tc>
          <w:tcPr>
            <w:tcW w:w="2359" w:type="dxa"/>
            <w:shd w:val="clear" w:color="auto" w:fill="auto"/>
            <w:vAlign w:val="center"/>
          </w:tcPr>
          <w:p w:rsidR="00D45A69" w:rsidRPr="00BB0570" w:rsidRDefault="00D45A69" w:rsidP="00D45A69">
            <w:pPr>
              <w:pStyle w:val="141"/>
              <w:numPr>
                <w:ilvl w:val="0"/>
                <w:numId w:val="14"/>
              </w:numPr>
              <w:ind w:left="199" w:hanging="199"/>
              <w:jc w:val="both"/>
              <w:rPr>
                <w:rFonts w:hAnsi="標楷體"/>
                <w:color w:val="000000"/>
                <w:spacing w:val="-20"/>
              </w:rPr>
            </w:pPr>
            <w:r w:rsidRPr="00BB0570">
              <w:rPr>
                <w:rFonts w:hAnsi="標楷體" w:hint="eastAsia"/>
                <w:color w:val="000000"/>
                <w:spacing w:val="-20"/>
              </w:rPr>
              <w:t>教育</w:t>
            </w:r>
            <w:r w:rsidRPr="00BB0570">
              <w:rPr>
                <w:rFonts w:hAnsi="標楷體"/>
                <w:color w:val="000000"/>
                <w:spacing w:val="-20"/>
              </w:rPr>
              <w:t>部核定該校自</w:t>
            </w:r>
            <w:r w:rsidRPr="00BB0570">
              <w:rPr>
                <w:rFonts w:hAnsi="標楷體" w:hint="eastAsia"/>
                <w:color w:val="000000"/>
                <w:spacing w:val="-20"/>
              </w:rPr>
              <w:t>111學年度</w:t>
            </w:r>
            <w:r w:rsidRPr="00BB0570">
              <w:rPr>
                <w:rFonts w:hAnsi="標楷體"/>
                <w:color w:val="000000"/>
                <w:spacing w:val="-20"/>
              </w:rPr>
              <w:t>起停辦</w:t>
            </w:r>
            <w:r w:rsidRPr="00BB0570">
              <w:rPr>
                <w:rFonts w:hAnsi="標楷體" w:hint="eastAsia"/>
                <w:color w:val="000000"/>
                <w:spacing w:val="-20"/>
              </w:rPr>
              <w:t>，該學校法人應於</w:t>
            </w:r>
            <w:r w:rsidRPr="00BB0570">
              <w:rPr>
                <w:rFonts w:hAnsi="標楷體"/>
                <w:color w:val="000000"/>
                <w:spacing w:val="-20"/>
              </w:rPr>
              <w:t>114年7月31日前「完成」恢復辦理、新設、合併或改辦事宜。</w:t>
            </w:r>
          </w:p>
          <w:p w:rsidR="00D45A69" w:rsidRPr="00BB0570" w:rsidRDefault="00D45A69" w:rsidP="00D45A69">
            <w:pPr>
              <w:pStyle w:val="141"/>
              <w:numPr>
                <w:ilvl w:val="0"/>
                <w:numId w:val="14"/>
              </w:numPr>
              <w:ind w:left="199" w:hanging="199"/>
              <w:jc w:val="both"/>
              <w:rPr>
                <w:rFonts w:hAnsi="標楷體"/>
                <w:color w:val="000000"/>
                <w:spacing w:val="-20"/>
              </w:rPr>
            </w:pPr>
            <w:r w:rsidRPr="00BB0570">
              <w:rPr>
                <w:rFonts w:hAnsi="標楷體"/>
                <w:color w:val="000000"/>
                <w:spacing w:val="-20"/>
              </w:rPr>
              <w:t>該法人刻正撰擬改辦計畫，俟改辦計畫書定稿且經董事會通過後，將函報</w:t>
            </w:r>
            <w:r w:rsidRPr="00BB0570">
              <w:rPr>
                <w:rFonts w:hAnsi="標楷體" w:hint="eastAsia"/>
                <w:color w:val="000000"/>
                <w:spacing w:val="-20"/>
              </w:rPr>
              <w:t>教育</w:t>
            </w:r>
            <w:r w:rsidRPr="00BB0570">
              <w:rPr>
                <w:rFonts w:hAnsi="標楷體"/>
                <w:color w:val="000000"/>
                <w:spacing w:val="-20"/>
              </w:rPr>
              <w:t>部審議。屆期未完成，得自行申請或由</w:t>
            </w:r>
            <w:r>
              <w:rPr>
                <w:rFonts w:hAnsi="標楷體" w:hint="eastAsia"/>
                <w:color w:val="000000"/>
                <w:spacing w:val="-20"/>
              </w:rPr>
              <w:t>教育</w:t>
            </w:r>
            <w:r w:rsidRPr="00BB0570">
              <w:rPr>
                <w:rFonts w:hAnsi="標楷體"/>
                <w:color w:val="000000"/>
                <w:spacing w:val="-20"/>
              </w:rPr>
              <w:t>部命解散。</w:t>
            </w:r>
          </w:p>
        </w:tc>
      </w:tr>
      <w:tr w:rsidR="00D45A69" w:rsidRPr="00AA7E08" w:rsidTr="00ED2FC6">
        <w:tc>
          <w:tcPr>
            <w:tcW w:w="457" w:type="dxa"/>
            <w:vAlign w:val="center"/>
          </w:tcPr>
          <w:p w:rsidR="00D45A69" w:rsidRPr="00ED2FC6" w:rsidRDefault="00D45A69" w:rsidP="00ED2FC6">
            <w:pPr>
              <w:pStyle w:val="141"/>
              <w:jc w:val="center"/>
              <w:rPr>
                <w:rFonts w:hint="eastAsia"/>
                <w:spacing w:val="-20"/>
              </w:rPr>
            </w:pPr>
            <w:r w:rsidRPr="00ED2FC6">
              <w:rPr>
                <w:rFonts w:hint="eastAsia"/>
                <w:spacing w:val="-20"/>
              </w:rPr>
              <w:t>7</w:t>
            </w:r>
          </w:p>
        </w:tc>
        <w:tc>
          <w:tcPr>
            <w:tcW w:w="1121" w:type="dxa"/>
            <w:shd w:val="clear" w:color="auto" w:fill="auto"/>
            <w:vAlign w:val="center"/>
          </w:tcPr>
          <w:p w:rsidR="00D45A69" w:rsidRPr="00ED2FC6" w:rsidRDefault="00D45A69" w:rsidP="00ED2FC6">
            <w:pPr>
              <w:pStyle w:val="141"/>
              <w:jc w:val="both"/>
              <w:rPr>
                <w:spacing w:val="-20"/>
              </w:rPr>
            </w:pPr>
            <w:r w:rsidRPr="00ED2FC6">
              <w:rPr>
                <w:spacing w:val="-20"/>
              </w:rPr>
              <w:t>和春技術學院</w:t>
            </w:r>
          </w:p>
        </w:tc>
        <w:tc>
          <w:tcPr>
            <w:tcW w:w="798" w:type="dxa"/>
            <w:shd w:val="clear" w:color="auto" w:fill="auto"/>
            <w:vAlign w:val="center"/>
          </w:tcPr>
          <w:p w:rsidR="00D45A69" w:rsidRPr="00ED2FC6" w:rsidRDefault="00D45A69" w:rsidP="00ED2FC6">
            <w:pPr>
              <w:pStyle w:val="141"/>
              <w:jc w:val="both"/>
              <w:rPr>
                <w:spacing w:val="-20"/>
              </w:rPr>
            </w:pPr>
            <w:r w:rsidRPr="00ED2FC6">
              <w:rPr>
                <w:spacing w:val="-20"/>
              </w:rPr>
              <w:t>112年5月</w:t>
            </w:r>
          </w:p>
        </w:tc>
        <w:tc>
          <w:tcPr>
            <w:tcW w:w="1276" w:type="dxa"/>
            <w:shd w:val="clear" w:color="auto" w:fill="auto"/>
            <w:vAlign w:val="center"/>
          </w:tcPr>
          <w:p w:rsidR="00D45A69" w:rsidRPr="00ED2FC6" w:rsidRDefault="00D45A69" w:rsidP="00ED2FC6">
            <w:pPr>
              <w:pStyle w:val="141"/>
              <w:jc w:val="both"/>
              <w:rPr>
                <w:spacing w:val="-20"/>
              </w:rPr>
            </w:pPr>
            <w:r w:rsidRPr="00ED2FC6">
              <w:rPr>
                <w:spacing w:val="-20"/>
              </w:rPr>
              <w:t>高雄市，校地面積197,126平方公尺(大發校區100,094平方公尺、大寮校區6,501平方公尺、旗山校區90,641平方公尺)</w:t>
            </w:r>
          </w:p>
        </w:tc>
        <w:tc>
          <w:tcPr>
            <w:tcW w:w="1418" w:type="dxa"/>
            <w:vAlign w:val="center"/>
          </w:tcPr>
          <w:p w:rsidR="00D45A69" w:rsidRPr="00ED2FC6" w:rsidRDefault="00D45A69" w:rsidP="00ED2FC6">
            <w:pPr>
              <w:pStyle w:val="141"/>
              <w:jc w:val="both"/>
              <w:rPr>
                <w:spacing w:val="-20"/>
              </w:rPr>
            </w:pPr>
            <w:r w:rsidRPr="00ED2FC6">
              <w:rPr>
                <w:spacing w:val="-20"/>
              </w:rPr>
              <w:t>學生受教權益檢核結果不通過，經限期改善仍不通過</w:t>
            </w:r>
          </w:p>
        </w:tc>
        <w:tc>
          <w:tcPr>
            <w:tcW w:w="1701" w:type="dxa"/>
            <w:shd w:val="clear" w:color="auto" w:fill="auto"/>
            <w:vAlign w:val="center"/>
          </w:tcPr>
          <w:p w:rsidR="00D45A69" w:rsidRPr="00ED2FC6" w:rsidRDefault="00D45A69" w:rsidP="00ED2FC6">
            <w:pPr>
              <w:pStyle w:val="141"/>
              <w:jc w:val="both"/>
              <w:rPr>
                <w:spacing w:val="-20"/>
              </w:rPr>
            </w:pPr>
            <w:r w:rsidRPr="00ED2FC6">
              <w:rPr>
                <w:spacing w:val="-20"/>
              </w:rPr>
              <w:t>未申請</w:t>
            </w:r>
          </w:p>
        </w:tc>
        <w:tc>
          <w:tcPr>
            <w:tcW w:w="2359" w:type="dxa"/>
            <w:shd w:val="clear" w:color="auto" w:fill="auto"/>
            <w:vAlign w:val="center"/>
          </w:tcPr>
          <w:p w:rsidR="00D45A69" w:rsidRPr="00BB0570" w:rsidRDefault="00D45A69" w:rsidP="00D45A69">
            <w:pPr>
              <w:pStyle w:val="141"/>
              <w:numPr>
                <w:ilvl w:val="0"/>
                <w:numId w:val="15"/>
              </w:numPr>
              <w:ind w:left="199" w:hanging="199"/>
              <w:jc w:val="both"/>
              <w:rPr>
                <w:rFonts w:hAnsi="標楷體"/>
                <w:color w:val="000000"/>
                <w:spacing w:val="-20"/>
              </w:rPr>
            </w:pPr>
            <w:r w:rsidRPr="00BB0570">
              <w:rPr>
                <w:rFonts w:hAnsi="標楷體" w:hint="eastAsia"/>
                <w:color w:val="000000"/>
                <w:spacing w:val="-20"/>
              </w:rPr>
              <w:t>教育</w:t>
            </w:r>
            <w:r w:rsidRPr="00BB0570">
              <w:rPr>
                <w:rFonts w:hAnsi="標楷體"/>
                <w:color w:val="000000"/>
                <w:spacing w:val="-20"/>
              </w:rPr>
              <w:t>部</w:t>
            </w:r>
            <w:r w:rsidRPr="00BB0570">
              <w:rPr>
                <w:rFonts w:hAnsi="標楷體" w:hint="eastAsia"/>
                <w:color w:val="000000"/>
                <w:spacing w:val="-20"/>
              </w:rPr>
              <w:t>核定該校自自112年5月10日起停辦，另</w:t>
            </w:r>
            <w:r w:rsidRPr="00BB0570">
              <w:rPr>
                <w:rFonts w:hAnsi="標楷體"/>
                <w:color w:val="000000"/>
                <w:spacing w:val="-20"/>
              </w:rPr>
              <w:t>於113</w:t>
            </w:r>
            <w:r w:rsidRPr="00BB0570">
              <w:rPr>
                <w:rFonts w:hAnsi="標楷體" w:hint="eastAsia"/>
                <w:color w:val="000000"/>
                <w:spacing w:val="-20"/>
              </w:rPr>
              <w:t>年</w:t>
            </w:r>
            <w:r w:rsidRPr="00BB0570">
              <w:rPr>
                <w:rFonts w:hAnsi="標楷體"/>
                <w:color w:val="000000"/>
                <w:spacing w:val="-20"/>
              </w:rPr>
              <w:t>3</w:t>
            </w:r>
            <w:r w:rsidRPr="00BB0570">
              <w:rPr>
                <w:rFonts w:hAnsi="標楷體" w:hint="eastAsia"/>
                <w:color w:val="000000"/>
                <w:spacing w:val="-20"/>
              </w:rPr>
              <w:t>月</w:t>
            </w:r>
            <w:r w:rsidRPr="00BB0570">
              <w:rPr>
                <w:rFonts w:hAnsi="標楷體"/>
                <w:color w:val="000000"/>
                <w:spacing w:val="-20"/>
              </w:rPr>
              <w:t>25</w:t>
            </w:r>
            <w:r w:rsidRPr="00BB0570">
              <w:rPr>
                <w:rFonts w:hAnsi="標楷體" w:hint="eastAsia"/>
                <w:color w:val="000000"/>
                <w:spacing w:val="-20"/>
              </w:rPr>
              <w:t>日</w:t>
            </w:r>
            <w:r w:rsidRPr="00BB0570">
              <w:rPr>
                <w:rFonts w:hAnsi="標楷體"/>
                <w:color w:val="000000"/>
                <w:spacing w:val="-20"/>
              </w:rPr>
              <w:t>核定</w:t>
            </w:r>
            <w:r w:rsidRPr="00BB0570">
              <w:rPr>
                <w:rFonts w:hAnsi="標楷體" w:hint="eastAsia"/>
                <w:color w:val="000000"/>
                <w:spacing w:val="-20"/>
              </w:rPr>
              <w:t>該學校法人</w:t>
            </w:r>
            <w:r w:rsidRPr="00BB0570">
              <w:rPr>
                <w:rFonts w:hAnsi="標楷體"/>
                <w:color w:val="000000"/>
                <w:spacing w:val="-20"/>
              </w:rPr>
              <w:t>解散，該法人刻正辦理解散清算事宜。</w:t>
            </w:r>
          </w:p>
          <w:p w:rsidR="00D45A69" w:rsidRPr="00BB0570" w:rsidRDefault="00D45A69" w:rsidP="00D45A69">
            <w:pPr>
              <w:pStyle w:val="141"/>
              <w:numPr>
                <w:ilvl w:val="0"/>
                <w:numId w:val="15"/>
              </w:numPr>
              <w:ind w:left="199" w:hanging="199"/>
              <w:jc w:val="both"/>
              <w:rPr>
                <w:rFonts w:hAnsi="標楷體"/>
                <w:color w:val="000000"/>
                <w:spacing w:val="-20"/>
              </w:rPr>
            </w:pPr>
            <w:r w:rsidRPr="00BB0570">
              <w:rPr>
                <w:rFonts w:hAnsi="標楷體"/>
                <w:color w:val="000000"/>
                <w:spacing w:val="-20"/>
              </w:rPr>
              <w:t>該法人共計有3校區，大寮校區及大發校區</w:t>
            </w:r>
            <w:r w:rsidRPr="00BB0570">
              <w:rPr>
                <w:rFonts w:hAnsi="標楷體" w:hint="eastAsia"/>
                <w:color w:val="000000"/>
                <w:spacing w:val="-20"/>
              </w:rPr>
              <w:t>規劃</w:t>
            </w:r>
            <w:r w:rsidRPr="00BB0570">
              <w:rPr>
                <w:rFonts w:hAnsi="標楷體"/>
                <w:color w:val="000000"/>
                <w:spacing w:val="-20"/>
              </w:rPr>
              <w:t>由高雄市政府承接；旗山校區由教育部承接。</w:t>
            </w:r>
          </w:p>
        </w:tc>
      </w:tr>
      <w:tr w:rsidR="00D45A69" w:rsidRPr="00AA7E08" w:rsidTr="00ED2FC6">
        <w:tc>
          <w:tcPr>
            <w:tcW w:w="457" w:type="dxa"/>
            <w:vAlign w:val="center"/>
          </w:tcPr>
          <w:p w:rsidR="00D45A69" w:rsidRPr="00ED2FC6" w:rsidRDefault="00D45A69" w:rsidP="00ED2FC6">
            <w:pPr>
              <w:pStyle w:val="141"/>
              <w:jc w:val="center"/>
              <w:rPr>
                <w:rFonts w:hint="eastAsia"/>
                <w:spacing w:val="-20"/>
              </w:rPr>
            </w:pPr>
            <w:r w:rsidRPr="00ED2FC6">
              <w:rPr>
                <w:rFonts w:hint="eastAsia"/>
                <w:spacing w:val="-20"/>
              </w:rPr>
              <w:t>8</w:t>
            </w:r>
          </w:p>
        </w:tc>
        <w:tc>
          <w:tcPr>
            <w:tcW w:w="1121" w:type="dxa"/>
            <w:shd w:val="clear" w:color="auto" w:fill="auto"/>
            <w:vAlign w:val="center"/>
          </w:tcPr>
          <w:p w:rsidR="00D45A69" w:rsidRPr="00ED2FC6" w:rsidRDefault="00D45A69" w:rsidP="00ED2FC6">
            <w:pPr>
              <w:pStyle w:val="141"/>
              <w:jc w:val="both"/>
              <w:rPr>
                <w:spacing w:val="-20"/>
              </w:rPr>
            </w:pPr>
            <w:r w:rsidRPr="00ED2FC6">
              <w:rPr>
                <w:spacing w:val="-20"/>
              </w:rPr>
              <w:t>中州科技大學</w:t>
            </w:r>
          </w:p>
        </w:tc>
        <w:tc>
          <w:tcPr>
            <w:tcW w:w="798" w:type="dxa"/>
            <w:shd w:val="clear" w:color="auto" w:fill="auto"/>
            <w:vAlign w:val="center"/>
          </w:tcPr>
          <w:p w:rsidR="00D45A69" w:rsidRPr="00ED2FC6" w:rsidRDefault="00D45A69" w:rsidP="00ED2FC6">
            <w:pPr>
              <w:pStyle w:val="141"/>
              <w:jc w:val="both"/>
              <w:rPr>
                <w:spacing w:val="-20"/>
              </w:rPr>
            </w:pPr>
            <w:r w:rsidRPr="00ED2FC6">
              <w:rPr>
                <w:spacing w:val="-20"/>
              </w:rPr>
              <w:t>112年7月</w:t>
            </w:r>
          </w:p>
        </w:tc>
        <w:tc>
          <w:tcPr>
            <w:tcW w:w="1276" w:type="dxa"/>
            <w:shd w:val="clear" w:color="auto" w:fill="auto"/>
            <w:vAlign w:val="center"/>
          </w:tcPr>
          <w:p w:rsidR="00D45A69" w:rsidRPr="00ED2FC6" w:rsidRDefault="00D45A69" w:rsidP="00ED2FC6">
            <w:pPr>
              <w:pStyle w:val="141"/>
              <w:jc w:val="both"/>
              <w:rPr>
                <w:spacing w:val="-20"/>
              </w:rPr>
            </w:pPr>
            <w:r w:rsidRPr="00ED2FC6">
              <w:rPr>
                <w:spacing w:val="-20"/>
              </w:rPr>
              <w:t>彰化縣，校地面積60,745平方公尺</w:t>
            </w:r>
          </w:p>
        </w:tc>
        <w:tc>
          <w:tcPr>
            <w:tcW w:w="1418" w:type="dxa"/>
            <w:shd w:val="clear" w:color="auto" w:fill="auto"/>
            <w:vAlign w:val="center"/>
          </w:tcPr>
          <w:p w:rsidR="00D45A69" w:rsidRPr="00ED2FC6" w:rsidRDefault="00D45A69" w:rsidP="00ED2FC6">
            <w:pPr>
              <w:pStyle w:val="141"/>
              <w:jc w:val="both"/>
              <w:rPr>
                <w:spacing w:val="-20"/>
              </w:rPr>
            </w:pPr>
            <w:r w:rsidRPr="00ED2FC6">
              <w:rPr>
                <w:spacing w:val="-20"/>
              </w:rPr>
              <w:t>財務狀況不佳</w:t>
            </w:r>
          </w:p>
        </w:tc>
        <w:tc>
          <w:tcPr>
            <w:tcW w:w="1701" w:type="dxa"/>
            <w:shd w:val="clear" w:color="auto" w:fill="auto"/>
            <w:vAlign w:val="center"/>
          </w:tcPr>
          <w:p w:rsidR="00D45A69" w:rsidRPr="00ED2FC6" w:rsidRDefault="007677AD" w:rsidP="007677AD">
            <w:pPr>
              <w:pStyle w:val="141"/>
              <w:ind w:left="197" w:hangingChars="97" w:hanging="197"/>
              <w:jc w:val="both"/>
              <w:rPr>
                <w:spacing w:val="-20"/>
              </w:rPr>
            </w:pPr>
            <w:r>
              <w:rPr>
                <w:rFonts w:hint="eastAsia"/>
                <w:spacing w:val="-20"/>
              </w:rPr>
              <w:t>1</w:t>
            </w:r>
            <w:r>
              <w:rPr>
                <w:spacing w:val="-20"/>
              </w:rPr>
              <w:t>.</w:t>
            </w:r>
            <w:r w:rsidR="00D45A69" w:rsidRPr="00ED2FC6">
              <w:rPr>
                <w:spacing w:val="-20"/>
              </w:rPr>
              <w:t>墊付停辦前維持校務運作費用</w:t>
            </w:r>
            <w:r w:rsidR="00D45A69" w:rsidRPr="00ED2FC6">
              <w:rPr>
                <w:rFonts w:hint="eastAsia"/>
                <w:spacing w:val="-20"/>
              </w:rPr>
              <w:t>1億2,855萬0,546元</w:t>
            </w:r>
            <w:r w:rsidR="00D45A69" w:rsidRPr="00ED2FC6">
              <w:rPr>
                <w:spacing w:val="-20"/>
              </w:rPr>
              <w:t>。</w:t>
            </w:r>
          </w:p>
          <w:p w:rsidR="00D45A69" w:rsidRPr="00ED2FC6" w:rsidRDefault="007677AD" w:rsidP="007677AD">
            <w:pPr>
              <w:pStyle w:val="141"/>
              <w:ind w:left="197" w:hangingChars="97" w:hanging="197"/>
              <w:jc w:val="both"/>
              <w:rPr>
                <w:spacing w:val="-20"/>
              </w:rPr>
            </w:pPr>
            <w:r>
              <w:rPr>
                <w:rFonts w:hint="eastAsia"/>
                <w:spacing w:val="-20"/>
              </w:rPr>
              <w:t>2</w:t>
            </w:r>
            <w:r>
              <w:rPr>
                <w:spacing w:val="-20"/>
              </w:rPr>
              <w:t>.</w:t>
            </w:r>
            <w:r w:rsidR="00D45A69" w:rsidRPr="00ED2FC6">
              <w:rPr>
                <w:spacing w:val="-20"/>
              </w:rPr>
              <w:t>墊付土地增值稅1800萬元（已繳還）。</w:t>
            </w:r>
          </w:p>
          <w:p w:rsidR="00D45A69" w:rsidRPr="00ED2FC6" w:rsidRDefault="00876B02" w:rsidP="007677AD">
            <w:pPr>
              <w:pStyle w:val="141"/>
              <w:ind w:left="197" w:hangingChars="97" w:hanging="197"/>
              <w:jc w:val="both"/>
              <w:rPr>
                <w:spacing w:val="-20"/>
              </w:rPr>
            </w:pPr>
            <w:r>
              <w:rPr>
                <w:rFonts w:hint="eastAsia"/>
                <w:spacing w:val="-20"/>
              </w:rPr>
              <w:t>3</w:t>
            </w:r>
            <w:r>
              <w:rPr>
                <w:spacing w:val="-20"/>
              </w:rPr>
              <w:t>.</w:t>
            </w:r>
            <w:r w:rsidR="00D45A69" w:rsidRPr="00ED2FC6">
              <w:rPr>
                <w:spacing w:val="-20"/>
              </w:rPr>
              <w:t>墊付教職員資遣費用及執行解散清算費</w:t>
            </w:r>
            <w:r w:rsidR="00D45A69" w:rsidRPr="00ED2FC6">
              <w:rPr>
                <w:rFonts w:hint="eastAsia"/>
                <w:spacing w:val="-20"/>
              </w:rPr>
              <w:t>5,916萬3,062元</w:t>
            </w:r>
            <w:r w:rsidR="00D45A69" w:rsidRPr="00ED2FC6">
              <w:rPr>
                <w:spacing w:val="-20"/>
              </w:rPr>
              <w:t>。</w:t>
            </w:r>
          </w:p>
          <w:p w:rsidR="00D45A69" w:rsidRPr="00ED2FC6" w:rsidRDefault="00876B02" w:rsidP="007677AD">
            <w:pPr>
              <w:pStyle w:val="141"/>
              <w:ind w:left="197" w:hangingChars="97" w:hanging="197"/>
              <w:jc w:val="both"/>
              <w:rPr>
                <w:spacing w:val="-20"/>
              </w:rPr>
            </w:pPr>
            <w:r>
              <w:rPr>
                <w:spacing w:val="-20"/>
              </w:rPr>
              <w:t>4</w:t>
            </w:r>
            <w:r w:rsidR="007677AD">
              <w:rPr>
                <w:spacing w:val="-20"/>
              </w:rPr>
              <w:t>.</w:t>
            </w:r>
            <w:r w:rsidR="00D45A69" w:rsidRPr="00ED2FC6">
              <w:rPr>
                <w:rFonts w:hint="eastAsia"/>
                <w:spacing w:val="-20"/>
              </w:rPr>
              <w:t>合計墊付金額2億0,571萬3,608元。</w:t>
            </w:r>
          </w:p>
        </w:tc>
        <w:tc>
          <w:tcPr>
            <w:tcW w:w="2359" w:type="dxa"/>
            <w:shd w:val="clear" w:color="auto" w:fill="auto"/>
            <w:vAlign w:val="center"/>
          </w:tcPr>
          <w:p w:rsidR="00D45A69" w:rsidRPr="00BB0570" w:rsidRDefault="00D45A69" w:rsidP="00D45A69">
            <w:pPr>
              <w:pStyle w:val="141"/>
              <w:numPr>
                <w:ilvl w:val="0"/>
                <w:numId w:val="17"/>
              </w:numPr>
              <w:ind w:left="213" w:hanging="213"/>
              <w:jc w:val="both"/>
              <w:rPr>
                <w:rFonts w:hAnsi="標楷體"/>
                <w:color w:val="000000"/>
                <w:spacing w:val="-20"/>
              </w:rPr>
            </w:pPr>
            <w:r w:rsidRPr="00BB0570">
              <w:rPr>
                <w:rFonts w:hAnsi="標楷體" w:hint="eastAsia"/>
                <w:color w:val="000000"/>
                <w:spacing w:val="-20"/>
              </w:rPr>
              <w:t>教育</w:t>
            </w:r>
            <w:r w:rsidRPr="00BB0570">
              <w:rPr>
                <w:rFonts w:hAnsi="標楷體"/>
                <w:color w:val="000000"/>
                <w:spacing w:val="-20"/>
              </w:rPr>
              <w:t>部</w:t>
            </w:r>
            <w:r w:rsidRPr="00BB0570">
              <w:rPr>
                <w:rFonts w:hAnsi="標楷體" w:hint="eastAsia"/>
                <w:color w:val="000000"/>
                <w:spacing w:val="-20"/>
              </w:rPr>
              <w:t>核定該校於</w:t>
            </w:r>
            <w:r w:rsidRPr="00BB0570">
              <w:rPr>
                <w:rFonts w:hAnsi="標楷體"/>
                <w:color w:val="000000"/>
                <w:spacing w:val="-20"/>
              </w:rPr>
              <w:t>於112</w:t>
            </w:r>
            <w:r w:rsidRPr="00BB0570">
              <w:rPr>
                <w:rFonts w:hAnsi="標楷體" w:hint="eastAsia"/>
                <w:color w:val="000000"/>
                <w:spacing w:val="-20"/>
              </w:rPr>
              <w:t>年</w:t>
            </w:r>
            <w:r w:rsidRPr="00BB0570">
              <w:rPr>
                <w:rFonts w:hAnsi="標楷體"/>
                <w:color w:val="000000"/>
                <w:spacing w:val="-20"/>
              </w:rPr>
              <w:t>7</w:t>
            </w:r>
            <w:r w:rsidRPr="00BB0570">
              <w:rPr>
                <w:rFonts w:hAnsi="標楷體" w:hint="eastAsia"/>
                <w:color w:val="000000"/>
                <w:spacing w:val="-20"/>
              </w:rPr>
              <w:t>月</w:t>
            </w:r>
            <w:r w:rsidRPr="00BB0570">
              <w:rPr>
                <w:rFonts w:hAnsi="標楷體"/>
                <w:color w:val="000000"/>
                <w:spacing w:val="-20"/>
              </w:rPr>
              <w:t>31</w:t>
            </w:r>
            <w:r w:rsidRPr="00BB0570">
              <w:rPr>
                <w:rFonts w:hAnsi="標楷體" w:hint="eastAsia"/>
                <w:color w:val="000000"/>
                <w:spacing w:val="-20"/>
              </w:rPr>
              <w:t>日起停辦，另於</w:t>
            </w:r>
            <w:r w:rsidRPr="00BB0570">
              <w:rPr>
                <w:rFonts w:hAnsi="標楷體"/>
                <w:color w:val="000000"/>
                <w:spacing w:val="-20"/>
              </w:rPr>
              <w:t>113</w:t>
            </w:r>
            <w:r w:rsidRPr="00BB0570">
              <w:rPr>
                <w:rFonts w:hAnsi="標楷體" w:hint="eastAsia"/>
                <w:color w:val="000000"/>
                <w:spacing w:val="-20"/>
              </w:rPr>
              <w:t>年1月12日</w:t>
            </w:r>
            <w:r w:rsidRPr="00BB0570">
              <w:rPr>
                <w:rFonts w:hAnsi="標楷體"/>
                <w:color w:val="000000"/>
                <w:spacing w:val="-20"/>
              </w:rPr>
              <w:t>核定</w:t>
            </w:r>
            <w:r w:rsidRPr="00BB0570">
              <w:rPr>
                <w:rFonts w:hAnsi="標楷體" w:hint="eastAsia"/>
                <w:color w:val="000000"/>
                <w:spacing w:val="-20"/>
              </w:rPr>
              <w:t>中州學校團法人</w:t>
            </w:r>
            <w:r w:rsidRPr="00BB0570">
              <w:rPr>
                <w:rFonts w:hAnsi="標楷體"/>
                <w:color w:val="000000"/>
                <w:spacing w:val="-20"/>
              </w:rPr>
              <w:t>解散，該法人刻正辦理解散清算事宜。</w:t>
            </w:r>
          </w:p>
          <w:p w:rsidR="00D45A69" w:rsidRPr="00BB0570" w:rsidRDefault="00D45A69" w:rsidP="00D45A69">
            <w:pPr>
              <w:pStyle w:val="141"/>
              <w:numPr>
                <w:ilvl w:val="0"/>
                <w:numId w:val="17"/>
              </w:numPr>
              <w:ind w:left="213" w:hanging="213"/>
              <w:jc w:val="both"/>
              <w:rPr>
                <w:rFonts w:hAnsi="標楷體"/>
                <w:color w:val="000000"/>
                <w:spacing w:val="-20"/>
              </w:rPr>
            </w:pPr>
            <w:r w:rsidRPr="00BB0570">
              <w:rPr>
                <w:rFonts w:hAnsi="標楷體"/>
                <w:color w:val="000000"/>
                <w:spacing w:val="-20"/>
              </w:rPr>
              <w:t>後續校地將由內政部承接作為替代役全民防衛及保二總隊機動中隊。</w:t>
            </w:r>
          </w:p>
        </w:tc>
      </w:tr>
      <w:tr w:rsidR="00D45A69" w:rsidRPr="00AA7E08" w:rsidTr="00ED2FC6">
        <w:tc>
          <w:tcPr>
            <w:tcW w:w="457" w:type="dxa"/>
            <w:vAlign w:val="center"/>
          </w:tcPr>
          <w:p w:rsidR="00D45A69" w:rsidRPr="00ED2FC6" w:rsidRDefault="00D45A69" w:rsidP="00ED2FC6">
            <w:pPr>
              <w:pStyle w:val="141"/>
              <w:jc w:val="center"/>
              <w:rPr>
                <w:rFonts w:hint="eastAsia"/>
                <w:spacing w:val="-20"/>
              </w:rPr>
            </w:pPr>
            <w:r w:rsidRPr="00ED2FC6">
              <w:rPr>
                <w:rFonts w:hint="eastAsia"/>
                <w:spacing w:val="-20"/>
              </w:rPr>
              <w:t>9</w:t>
            </w:r>
          </w:p>
        </w:tc>
        <w:tc>
          <w:tcPr>
            <w:tcW w:w="1121" w:type="dxa"/>
            <w:shd w:val="clear" w:color="auto" w:fill="auto"/>
            <w:vAlign w:val="center"/>
          </w:tcPr>
          <w:p w:rsidR="00D45A69" w:rsidRPr="00ED2FC6" w:rsidRDefault="00D45A69" w:rsidP="00ED2FC6">
            <w:pPr>
              <w:pStyle w:val="141"/>
              <w:jc w:val="both"/>
              <w:rPr>
                <w:spacing w:val="-20"/>
              </w:rPr>
            </w:pPr>
            <w:r w:rsidRPr="00ED2FC6">
              <w:rPr>
                <w:spacing w:val="-20"/>
              </w:rPr>
              <w:t>台灣首府大學</w:t>
            </w:r>
          </w:p>
        </w:tc>
        <w:tc>
          <w:tcPr>
            <w:tcW w:w="798" w:type="dxa"/>
            <w:shd w:val="clear" w:color="auto" w:fill="auto"/>
            <w:vAlign w:val="center"/>
          </w:tcPr>
          <w:p w:rsidR="00D45A69" w:rsidRPr="00ED2FC6" w:rsidRDefault="00D45A69" w:rsidP="00ED2FC6">
            <w:pPr>
              <w:pStyle w:val="141"/>
              <w:jc w:val="both"/>
              <w:rPr>
                <w:spacing w:val="-20"/>
              </w:rPr>
            </w:pPr>
            <w:r w:rsidRPr="00ED2FC6">
              <w:rPr>
                <w:spacing w:val="-20"/>
              </w:rPr>
              <w:t>112年7月</w:t>
            </w:r>
          </w:p>
        </w:tc>
        <w:tc>
          <w:tcPr>
            <w:tcW w:w="1276" w:type="dxa"/>
            <w:shd w:val="clear" w:color="auto" w:fill="auto"/>
            <w:vAlign w:val="center"/>
          </w:tcPr>
          <w:p w:rsidR="00D45A69" w:rsidRPr="00ED2FC6" w:rsidRDefault="00D45A69" w:rsidP="00ED2FC6">
            <w:pPr>
              <w:pStyle w:val="141"/>
              <w:jc w:val="both"/>
              <w:rPr>
                <w:spacing w:val="-20"/>
              </w:rPr>
            </w:pPr>
            <w:r w:rsidRPr="00ED2FC6">
              <w:rPr>
                <w:spacing w:val="-20"/>
              </w:rPr>
              <w:t>臺南市</w:t>
            </w:r>
            <w:r w:rsidRPr="00ED2FC6">
              <w:rPr>
                <w:rFonts w:hint="eastAsia"/>
                <w:spacing w:val="-20"/>
              </w:rPr>
              <w:t>，</w:t>
            </w:r>
            <w:r w:rsidRPr="00ED2FC6">
              <w:rPr>
                <w:spacing w:val="-20"/>
              </w:rPr>
              <w:t>校地面積165,340平方公尺</w:t>
            </w:r>
          </w:p>
        </w:tc>
        <w:tc>
          <w:tcPr>
            <w:tcW w:w="1418" w:type="dxa"/>
            <w:shd w:val="clear" w:color="auto" w:fill="auto"/>
            <w:vAlign w:val="center"/>
          </w:tcPr>
          <w:p w:rsidR="00D45A69" w:rsidRPr="00ED2FC6" w:rsidRDefault="00D45A69" w:rsidP="00ED2FC6">
            <w:pPr>
              <w:pStyle w:val="141"/>
              <w:jc w:val="both"/>
              <w:rPr>
                <w:spacing w:val="-20"/>
              </w:rPr>
            </w:pPr>
            <w:r w:rsidRPr="00ED2FC6">
              <w:rPr>
                <w:spacing w:val="-20"/>
              </w:rPr>
              <w:t>該校依預警學校與專案輔導學校認定輔導及監督辦法第11條規定，申請自111學年度起停招，經</w:t>
            </w:r>
            <w:r w:rsidRPr="00ED2FC6">
              <w:rPr>
                <w:rFonts w:hint="eastAsia"/>
                <w:spacing w:val="-20"/>
              </w:rPr>
              <w:t>教育</w:t>
            </w:r>
            <w:r w:rsidRPr="00ED2FC6">
              <w:rPr>
                <w:spacing w:val="-20"/>
              </w:rPr>
              <w:t>部核定，並於停止全部招生之當學年度結束時(112年7月31日)停辦</w:t>
            </w:r>
          </w:p>
        </w:tc>
        <w:tc>
          <w:tcPr>
            <w:tcW w:w="1701" w:type="dxa"/>
            <w:shd w:val="clear" w:color="auto" w:fill="auto"/>
            <w:vAlign w:val="center"/>
          </w:tcPr>
          <w:p w:rsidR="00D45A69" w:rsidRPr="00ED2FC6" w:rsidRDefault="007677AD" w:rsidP="007677AD">
            <w:pPr>
              <w:pStyle w:val="141"/>
              <w:ind w:left="197" w:hangingChars="97" w:hanging="197"/>
              <w:jc w:val="both"/>
              <w:rPr>
                <w:spacing w:val="-20"/>
              </w:rPr>
            </w:pPr>
            <w:r>
              <w:rPr>
                <w:rFonts w:hint="eastAsia"/>
                <w:spacing w:val="-20"/>
              </w:rPr>
              <w:t>1</w:t>
            </w:r>
            <w:r>
              <w:rPr>
                <w:spacing w:val="-20"/>
              </w:rPr>
              <w:t>.</w:t>
            </w:r>
            <w:r w:rsidR="00D45A69" w:rsidRPr="00ED2FC6">
              <w:rPr>
                <w:spacing w:val="-20"/>
              </w:rPr>
              <w:t>墊付停辦前維持校務運作費用</w:t>
            </w:r>
            <w:r w:rsidR="00D45A69" w:rsidRPr="00ED2FC6">
              <w:rPr>
                <w:rFonts w:hint="eastAsia"/>
                <w:spacing w:val="-20"/>
              </w:rPr>
              <w:t>5,826萬9,560元</w:t>
            </w:r>
            <w:r w:rsidR="00D45A69" w:rsidRPr="00ED2FC6">
              <w:rPr>
                <w:spacing w:val="-20"/>
              </w:rPr>
              <w:t>。</w:t>
            </w:r>
          </w:p>
          <w:p w:rsidR="00D45A69" w:rsidRPr="00ED2FC6" w:rsidRDefault="007677AD" w:rsidP="007677AD">
            <w:pPr>
              <w:pStyle w:val="141"/>
              <w:ind w:left="197" w:hangingChars="97" w:hanging="197"/>
              <w:jc w:val="both"/>
              <w:rPr>
                <w:spacing w:val="-20"/>
              </w:rPr>
            </w:pPr>
            <w:r>
              <w:rPr>
                <w:rFonts w:hint="eastAsia"/>
                <w:spacing w:val="-20"/>
              </w:rPr>
              <w:t>2</w:t>
            </w:r>
            <w:r>
              <w:rPr>
                <w:spacing w:val="-20"/>
              </w:rPr>
              <w:t>.</w:t>
            </w:r>
            <w:r w:rsidR="00D45A69" w:rsidRPr="00ED2FC6">
              <w:rPr>
                <w:spacing w:val="-20"/>
              </w:rPr>
              <w:t>墊付教職員資遣費用及執行解散清算費</w:t>
            </w:r>
            <w:r w:rsidR="00D45A69" w:rsidRPr="00ED2FC6">
              <w:rPr>
                <w:rFonts w:hint="eastAsia"/>
                <w:spacing w:val="-20"/>
              </w:rPr>
              <w:t>5,9</w:t>
            </w:r>
            <w:r w:rsidR="00D45A69" w:rsidRPr="00ED2FC6">
              <w:rPr>
                <w:spacing w:val="-20"/>
              </w:rPr>
              <w:t>73</w:t>
            </w:r>
            <w:r w:rsidR="00D45A69" w:rsidRPr="00ED2FC6">
              <w:rPr>
                <w:rFonts w:hint="eastAsia"/>
                <w:spacing w:val="-20"/>
              </w:rPr>
              <w:t>萬</w:t>
            </w:r>
            <w:r w:rsidR="00D45A69" w:rsidRPr="00ED2FC6">
              <w:rPr>
                <w:spacing w:val="-20"/>
              </w:rPr>
              <w:t>5</w:t>
            </w:r>
            <w:r w:rsidR="00D45A69" w:rsidRPr="00ED2FC6">
              <w:rPr>
                <w:rFonts w:hint="eastAsia"/>
                <w:spacing w:val="-20"/>
              </w:rPr>
              <w:t>,</w:t>
            </w:r>
            <w:r w:rsidR="00D45A69" w:rsidRPr="00ED2FC6">
              <w:rPr>
                <w:spacing w:val="-20"/>
              </w:rPr>
              <w:t>644</w:t>
            </w:r>
            <w:r w:rsidR="00D45A69" w:rsidRPr="00ED2FC6">
              <w:rPr>
                <w:rFonts w:hint="eastAsia"/>
                <w:spacing w:val="-20"/>
              </w:rPr>
              <w:t>元</w:t>
            </w:r>
            <w:r w:rsidR="00D45A69" w:rsidRPr="00ED2FC6">
              <w:rPr>
                <w:spacing w:val="-20"/>
              </w:rPr>
              <w:t>。</w:t>
            </w:r>
          </w:p>
          <w:p w:rsidR="00D45A69" w:rsidRPr="00ED2FC6" w:rsidRDefault="007677AD" w:rsidP="007677AD">
            <w:pPr>
              <w:pStyle w:val="141"/>
              <w:ind w:left="197" w:hangingChars="97" w:hanging="197"/>
              <w:jc w:val="both"/>
              <w:rPr>
                <w:spacing w:val="-20"/>
              </w:rPr>
            </w:pPr>
            <w:r>
              <w:rPr>
                <w:rFonts w:hint="eastAsia"/>
                <w:spacing w:val="-20"/>
              </w:rPr>
              <w:t>3</w:t>
            </w:r>
            <w:r>
              <w:rPr>
                <w:spacing w:val="-20"/>
              </w:rPr>
              <w:t>.</w:t>
            </w:r>
            <w:r w:rsidR="00D45A69" w:rsidRPr="00ED2FC6">
              <w:rPr>
                <w:rFonts w:hint="eastAsia"/>
                <w:spacing w:val="-20"/>
              </w:rPr>
              <w:t>合計墊付金額1億1,800萬5,204元。</w:t>
            </w:r>
          </w:p>
        </w:tc>
        <w:tc>
          <w:tcPr>
            <w:tcW w:w="2359" w:type="dxa"/>
            <w:shd w:val="clear" w:color="auto" w:fill="auto"/>
            <w:vAlign w:val="center"/>
          </w:tcPr>
          <w:p w:rsidR="00D45A69" w:rsidRPr="00BB0570" w:rsidRDefault="00D45A69" w:rsidP="00D45A69">
            <w:pPr>
              <w:pStyle w:val="141"/>
              <w:numPr>
                <w:ilvl w:val="0"/>
                <w:numId w:val="18"/>
              </w:numPr>
              <w:ind w:left="213" w:hanging="213"/>
              <w:jc w:val="both"/>
              <w:rPr>
                <w:rFonts w:hAnsi="標楷體"/>
                <w:color w:val="000000"/>
                <w:spacing w:val="-20"/>
              </w:rPr>
            </w:pPr>
            <w:r w:rsidRPr="00BB0570">
              <w:rPr>
                <w:rFonts w:hAnsi="標楷體" w:hint="eastAsia"/>
                <w:color w:val="000000"/>
                <w:spacing w:val="-20"/>
              </w:rPr>
              <w:t>教育</w:t>
            </w:r>
            <w:r w:rsidRPr="00BB0570">
              <w:rPr>
                <w:rFonts w:hAnsi="標楷體"/>
                <w:color w:val="000000"/>
                <w:spacing w:val="-20"/>
              </w:rPr>
              <w:t>部</w:t>
            </w:r>
            <w:r w:rsidRPr="00BB0570">
              <w:rPr>
                <w:rFonts w:hAnsi="標楷體" w:hint="eastAsia"/>
                <w:color w:val="000000"/>
                <w:spacing w:val="-20"/>
              </w:rPr>
              <w:t>核定該校於1</w:t>
            </w:r>
            <w:r w:rsidRPr="00BB0570">
              <w:rPr>
                <w:rFonts w:hAnsi="標楷體"/>
                <w:color w:val="000000"/>
                <w:spacing w:val="-20"/>
              </w:rPr>
              <w:t>1</w:t>
            </w:r>
            <w:r w:rsidRPr="00BB0570">
              <w:rPr>
                <w:rFonts w:hAnsi="標楷體" w:hint="eastAsia"/>
                <w:color w:val="000000"/>
                <w:spacing w:val="-20"/>
              </w:rPr>
              <w:t>1學年度結束時停辦(112年7月31日)，另</w:t>
            </w:r>
            <w:r w:rsidRPr="00BB0570">
              <w:rPr>
                <w:rFonts w:hAnsi="標楷體"/>
                <w:color w:val="000000"/>
                <w:spacing w:val="-20"/>
              </w:rPr>
              <w:t>於113年2月1日核定該法人解散，該法人刻正進行清算事宜。</w:t>
            </w:r>
          </w:p>
          <w:p w:rsidR="00D45A69" w:rsidRPr="00BB0570" w:rsidRDefault="00D45A69" w:rsidP="00D45A69">
            <w:pPr>
              <w:pStyle w:val="141"/>
              <w:numPr>
                <w:ilvl w:val="0"/>
                <w:numId w:val="18"/>
              </w:numPr>
              <w:ind w:left="213" w:hanging="213"/>
              <w:jc w:val="both"/>
              <w:rPr>
                <w:rFonts w:hAnsi="標楷體"/>
                <w:color w:val="000000"/>
                <w:spacing w:val="-20"/>
              </w:rPr>
            </w:pPr>
            <w:r w:rsidRPr="00BB0570">
              <w:rPr>
                <w:rFonts w:hAnsi="標楷體"/>
                <w:color w:val="000000"/>
                <w:spacing w:val="-20"/>
              </w:rPr>
              <w:t>該校退場後校地已由臺南市政府承接活化作為「大曾文願景園區」。</w:t>
            </w:r>
          </w:p>
        </w:tc>
      </w:tr>
    </w:tbl>
    <w:p w:rsidR="00ED2FC6" w:rsidRPr="00EE580F" w:rsidRDefault="00ED2FC6" w:rsidP="00ED2FC6">
      <w:pPr>
        <w:pStyle w:val="141"/>
        <w:rPr>
          <w:rFonts w:hint="eastAsia"/>
        </w:rPr>
      </w:pPr>
      <w:r w:rsidRPr="00EE580F">
        <w:rPr>
          <w:rFonts w:hint="eastAsia"/>
        </w:rPr>
        <w:t>說    明：本表係列示10</w:t>
      </w:r>
      <w:r>
        <w:rPr>
          <w:rFonts w:hint="eastAsia"/>
        </w:rPr>
        <w:t>7</w:t>
      </w:r>
      <w:r w:rsidRPr="00EE580F">
        <w:rPr>
          <w:rFonts w:hint="eastAsia"/>
        </w:rPr>
        <w:t>迄</w:t>
      </w:r>
      <w:r>
        <w:rPr>
          <w:rFonts w:hint="eastAsia"/>
        </w:rPr>
        <w:t>1</w:t>
      </w:r>
      <w:r>
        <w:t>1</w:t>
      </w:r>
      <w:r>
        <w:rPr>
          <w:rFonts w:hint="eastAsia"/>
        </w:rPr>
        <w:t>2年度</w:t>
      </w:r>
      <w:r w:rsidRPr="00EE580F">
        <w:rPr>
          <w:rFonts w:hint="eastAsia"/>
        </w:rPr>
        <w:t>已退場之大專校院。</w:t>
      </w:r>
    </w:p>
    <w:p w:rsidR="00ED2FC6" w:rsidRPr="006F3631" w:rsidRDefault="00ED2FC6" w:rsidP="00ED2FC6">
      <w:pPr>
        <w:pStyle w:val="141"/>
        <w:rPr>
          <w:rFonts w:hint="eastAsia"/>
        </w:rPr>
      </w:pPr>
      <w:r w:rsidRPr="00EE580F">
        <w:rPr>
          <w:rFonts w:hint="eastAsia"/>
        </w:rPr>
        <w:t>資料來源：教育部提供。</w:t>
      </w:r>
    </w:p>
    <w:p w:rsidR="008A3B1A" w:rsidRDefault="008A3B1A" w:rsidP="00E278DE">
      <w:pPr>
        <w:ind w:left="566" w:firstLine="566"/>
        <w:rPr>
          <w:color w:val="0033CC"/>
        </w:rPr>
      </w:pPr>
    </w:p>
    <w:p w:rsidR="008A3B1A" w:rsidRPr="008A3B1A" w:rsidRDefault="008A3B1A" w:rsidP="008A3B1A">
      <w:pPr>
        <w:pStyle w:val="143"/>
        <w:ind w:left="567" w:hanging="567"/>
        <w:rPr>
          <w:rFonts w:hint="eastAsia"/>
        </w:rPr>
      </w:pPr>
      <w:bookmarkStart w:id="7" w:name="_Toc193373674"/>
      <w:r>
        <w:rPr>
          <w:rFonts w:hint="eastAsia"/>
        </w:rPr>
        <w:t>參、國立臺灣大學附設醫院作業基金、國立成功大學附設醫院作業基金、國立陽明交通大學附設醫院作業基金</w:t>
      </w:r>
      <w:bookmarkEnd w:id="7"/>
    </w:p>
    <w:p w:rsidR="00503AC0" w:rsidRPr="001026D6" w:rsidRDefault="00503AC0" w:rsidP="00503AC0">
      <w:pPr>
        <w:pStyle w:val="14"/>
        <w:ind w:left="567" w:hanging="567"/>
      </w:pPr>
      <w:bookmarkStart w:id="8" w:name="_Toc193373675"/>
      <w:r w:rsidRPr="001026D6">
        <w:rPr>
          <w:rFonts w:hint="eastAsia"/>
        </w:rPr>
        <w:t>三、</w:t>
      </w:r>
      <w:r w:rsidR="00BB5636" w:rsidRPr="001026D6">
        <w:rPr>
          <w:rFonts w:hint="eastAsia"/>
        </w:rPr>
        <w:t>護理人員流動率</w:t>
      </w:r>
      <w:r w:rsidR="00064570">
        <w:rPr>
          <w:rFonts w:hint="eastAsia"/>
        </w:rPr>
        <w:t>、空缺率或離職率攀</w:t>
      </w:r>
      <w:r w:rsidR="00BB5636" w:rsidRPr="001026D6">
        <w:rPr>
          <w:rFonts w:hint="eastAsia"/>
        </w:rPr>
        <w:t>升</w:t>
      </w:r>
      <w:r w:rsidR="003A04AB">
        <w:rPr>
          <w:rFonts w:hint="eastAsia"/>
        </w:rPr>
        <w:t>，且急診病患滯留率上升</w:t>
      </w:r>
      <w:r w:rsidR="00BB5636" w:rsidRPr="001026D6">
        <w:rPr>
          <w:rFonts w:hint="eastAsia"/>
        </w:rPr>
        <w:t>，允宜檢討並研謀有效措施以穩定護理人力，維持合宜</w:t>
      </w:r>
      <w:r w:rsidR="000516B0">
        <w:rPr>
          <w:rFonts w:hint="eastAsia"/>
        </w:rPr>
        <w:t>照護品質及</w:t>
      </w:r>
      <w:r w:rsidR="00BB5636" w:rsidRPr="001026D6">
        <w:rPr>
          <w:rFonts w:hint="eastAsia"/>
        </w:rPr>
        <w:t>醫療量能</w:t>
      </w:r>
      <w:bookmarkEnd w:id="8"/>
    </w:p>
    <w:p w:rsidR="004F7987" w:rsidRDefault="00B53480" w:rsidP="001026D6">
      <w:pPr>
        <w:ind w:left="566" w:firstLine="566"/>
      </w:pPr>
      <w:r>
        <w:rPr>
          <w:rFonts w:hint="eastAsia"/>
        </w:rPr>
        <w:t>國立臺灣大學附設醫院</w:t>
      </w:r>
      <w:r w:rsidR="00B32BE3">
        <w:rPr>
          <w:rFonts w:hint="eastAsia"/>
        </w:rPr>
        <w:t>(以下稱臺大醫院)</w:t>
      </w:r>
      <w:r>
        <w:rPr>
          <w:rFonts w:hint="eastAsia"/>
        </w:rPr>
        <w:t>作業基金、國立成功大學附設醫院</w:t>
      </w:r>
      <w:r w:rsidR="00B32BE3">
        <w:rPr>
          <w:rFonts w:hint="eastAsia"/>
        </w:rPr>
        <w:t>(以下稱成大醫院)</w:t>
      </w:r>
      <w:r>
        <w:rPr>
          <w:rFonts w:hint="eastAsia"/>
        </w:rPr>
        <w:t>作業基金及國立陽明交通大學附醫院</w:t>
      </w:r>
      <w:r w:rsidR="00B32BE3">
        <w:rPr>
          <w:rFonts w:hint="eastAsia"/>
        </w:rPr>
        <w:t>(以下稱陽大醫院)</w:t>
      </w:r>
      <w:r>
        <w:rPr>
          <w:rFonts w:hint="eastAsia"/>
        </w:rPr>
        <w:t>作業基金</w:t>
      </w:r>
      <w:r>
        <w:t>112</w:t>
      </w:r>
      <w:r>
        <w:rPr>
          <w:rFonts w:hint="eastAsia"/>
        </w:rPr>
        <w:t>年度決算</w:t>
      </w:r>
      <w:r w:rsidR="001026D6">
        <w:rPr>
          <w:rFonts w:hint="eastAsia"/>
        </w:rPr>
        <w:t>業務收入共7</w:t>
      </w:r>
      <w:r w:rsidR="001026D6">
        <w:t>09</w:t>
      </w:r>
      <w:r w:rsidR="001026D6">
        <w:rPr>
          <w:rFonts w:hint="eastAsia"/>
        </w:rPr>
        <w:t>億4</w:t>
      </w:r>
      <w:r w:rsidR="001026D6">
        <w:t>,294</w:t>
      </w:r>
      <w:r w:rsidR="001026D6">
        <w:rPr>
          <w:rFonts w:hint="eastAsia"/>
        </w:rPr>
        <w:t>萬4千元，業務成本與費用7</w:t>
      </w:r>
      <w:r w:rsidR="001026D6">
        <w:t>04</w:t>
      </w:r>
      <w:r w:rsidR="001026D6">
        <w:rPr>
          <w:rFonts w:hint="eastAsia"/>
        </w:rPr>
        <w:t>億6</w:t>
      </w:r>
      <w:r w:rsidR="001026D6">
        <w:t>18</w:t>
      </w:r>
      <w:r w:rsidR="001026D6">
        <w:rPr>
          <w:rFonts w:hint="eastAsia"/>
        </w:rPr>
        <w:t>萬5千元，業務外收入5</w:t>
      </w:r>
      <w:r w:rsidR="001026D6">
        <w:t>0</w:t>
      </w:r>
      <w:r w:rsidR="001026D6">
        <w:rPr>
          <w:rFonts w:hint="eastAsia"/>
        </w:rPr>
        <w:t>億1</w:t>
      </w:r>
      <w:r w:rsidR="001026D6">
        <w:t>,581</w:t>
      </w:r>
      <w:r w:rsidR="001026D6">
        <w:rPr>
          <w:rFonts w:hint="eastAsia"/>
        </w:rPr>
        <w:t>萬3千元，業務外費用4億5</w:t>
      </w:r>
      <w:r w:rsidR="001026D6">
        <w:t>11</w:t>
      </w:r>
      <w:r w:rsidR="001026D6">
        <w:rPr>
          <w:rFonts w:hint="eastAsia"/>
        </w:rPr>
        <w:t>萬3千元，收支相抵後賸餘5</w:t>
      </w:r>
      <w:r w:rsidR="001026D6">
        <w:t>1</w:t>
      </w:r>
      <w:r w:rsidR="001026D6">
        <w:rPr>
          <w:rFonts w:hint="eastAsia"/>
        </w:rPr>
        <w:t>億4</w:t>
      </w:r>
      <w:r w:rsidR="001026D6">
        <w:t>,745</w:t>
      </w:r>
      <w:r w:rsidR="001026D6">
        <w:rPr>
          <w:rFonts w:hint="eastAsia"/>
        </w:rPr>
        <w:t>萬9千元(詳表1</w:t>
      </w:r>
      <w:r w:rsidR="001026D6">
        <w:t>)</w:t>
      </w:r>
      <w:r w:rsidR="00E85090">
        <w:rPr>
          <w:rFonts w:hint="eastAsia"/>
        </w:rPr>
        <w:t>，較預算賸餘2</w:t>
      </w:r>
      <w:r w:rsidR="00E85090">
        <w:t>5</w:t>
      </w:r>
      <w:r w:rsidR="00E85090">
        <w:rPr>
          <w:rFonts w:hint="eastAsia"/>
        </w:rPr>
        <w:t>億7</w:t>
      </w:r>
      <w:r w:rsidR="00E85090">
        <w:t>,038</w:t>
      </w:r>
      <w:r w:rsidR="00E85090">
        <w:rPr>
          <w:rFonts w:hint="eastAsia"/>
        </w:rPr>
        <w:t>萬5千元增加2</w:t>
      </w:r>
      <w:r w:rsidR="00E85090">
        <w:t>5</w:t>
      </w:r>
      <w:r w:rsidR="00E85090">
        <w:rPr>
          <w:rFonts w:hint="eastAsia"/>
        </w:rPr>
        <w:t>億7</w:t>
      </w:r>
      <w:r w:rsidR="00E85090">
        <w:t>,707</w:t>
      </w:r>
      <w:r w:rsidR="00E85090">
        <w:rPr>
          <w:rFonts w:hint="eastAsia"/>
        </w:rPr>
        <w:t>萬4千元(增幅1</w:t>
      </w:r>
      <w:r w:rsidR="00E85090">
        <w:t>00.26%)</w:t>
      </w:r>
      <w:r w:rsidR="001026D6">
        <w:rPr>
          <w:rFonts w:hint="eastAsia"/>
        </w:rPr>
        <w:t>。</w:t>
      </w:r>
      <w:r w:rsidR="00E85090">
        <w:rPr>
          <w:rFonts w:hint="eastAsia"/>
        </w:rPr>
        <w:t>惟3家醫院存有護理人員</w:t>
      </w:r>
      <w:r w:rsidR="00E6049B" w:rsidRPr="00E6049B">
        <w:rPr>
          <w:rFonts w:hint="eastAsia"/>
        </w:rPr>
        <w:t>流動率、空缺率或離職率</w:t>
      </w:r>
      <w:r w:rsidR="00E85090">
        <w:rPr>
          <w:rFonts w:hint="eastAsia"/>
        </w:rPr>
        <w:t>上升情事。</w:t>
      </w:r>
    </w:p>
    <w:p w:rsidR="008A3B1A" w:rsidRDefault="00B53480" w:rsidP="0009298B">
      <w:pPr>
        <w:spacing w:line="400" w:lineRule="exact"/>
        <w:ind w:leftChars="0" w:left="799" w:firstLineChars="0" w:hanging="799"/>
      </w:pPr>
      <w:r w:rsidRPr="00B53480">
        <w:rPr>
          <w:rFonts w:hint="eastAsia"/>
          <w:b/>
        </w:rPr>
        <w:t>表1</w:t>
      </w:r>
      <w:r w:rsidRPr="00B53480">
        <w:rPr>
          <w:b/>
        </w:rPr>
        <w:t xml:space="preserve">  </w:t>
      </w:r>
      <w:r w:rsidRPr="00B53480">
        <w:rPr>
          <w:rFonts w:hint="eastAsia"/>
          <w:b/>
        </w:rPr>
        <w:t>臺大醫院、成大醫院、陽大醫院</w:t>
      </w:r>
      <w:r w:rsidR="00B723AF">
        <w:rPr>
          <w:rFonts w:hint="eastAsia"/>
          <w:b/>
        </w:rPr>
        <w:t>3作業基金</w:t>
      </w:r>
      <w:r w:rsidRPr="00B53480">
        <w:rPr>
          <w:rFonts w:hint="eastAsia"/>
          <w:b/>
        </w:rPr>
        <w:t>1</w:t>
      </w:r>
      <w:r w:rsidRPr="00B53480">
        <w:rPr>
          <w:b/>
        </w:rPr>
        <w:t>12</w:t>
      </w:r>
      <w:r w:rsidRPr="00B53480">
        <w:rPr>
          <w:rFonts w:hint="eastAsia"/>
          <w:b/>
        </w:rPr>
        <w:t>年度決算收支餘絀概況表</w:t>
      </w:r>
      <w:r w:rsidR="00B723AF">
        <w:rPr>
          <w:rFonts w:hint="eastAsia"/>
          <w:b/>
        </w:rPr>
        <w:t xml:space="preserve"> </w:t>
      </w:r>
      <w:r w:rsidR="00B723AF">
        <w:rPr>
          <w:b/>
        </w:rPr>
        <w:t xml:space="preserve">                                </w:t>
      </w:r>
      <w:r w:rsidRPr="00B723AF">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088"/>
        <w:gridCol w:w="1631"/>
        <w:gridCol w:w="1631"/>
        <w:gridCol w:w="1631"/>
        <w:gridCol w:w="1631"/>
      </w:tblGrid>
      <w:tr w:rsidR="00B53480" w:rsidRPr="008B5142" w:rsidTr="008B5142">
        <w:trPr>
          <w:tblHeader/>
        </w:trPr>
        <w:tc>
          <w:tcPr>
            <w:tcW w:w="2088" w:type="dxa"/>
            <w:shd w:val="clear" w:color="auto" w:fill="auto"/>
            <w:vAlign w:val="center"/>
          </w:tcPr>
          <w:p w:rsidR="00B53480" w:rsidRPr="008B5142" w:rsidRDefault="00B53480" w:rsidP="008B5142">
            <w:pPr>
              <w:pStyle w:val="141"/>
              <w:jc w:val="center"/>
              <w:rPr>
                <w:b/>
              </w:rPr>
            </w:pPr>
            <w:r w:rsidRPr="008B5142">
              <w:rPr>
                <w:rFonts w:hint="eastAsia"/>
                <w:b/>
              </w:rPr>
              <w:t>科目</w:t>
            </w:r>
          </w:p>
        </w:tc>
        <w:tc>
          <w:tcPr>
            <w:tcW w:w="1631" w:type="dxa"/>
            <w:shd w:val="clear" w:color="auto" w:fill="auto"/>
            <w:vAlign w:val="center"/>
          </w:tcPr>
          <w:p w:rsidR="00B53480" w:rsidRPr="008B5142" w:rsidRDefault="00B53480" w:rsidP="008B5142">
            <w:pPr>
              <w:pStyle w:val="141"/>
              <w:jc w:val="center"/>
              <w:rPr>
                <w:b/>
              </w:rPr>
            </w:pPr>
            <w:r w:rsidRPr="008B5142">
              <w:rPr>
                <w:rFonts w:hint="eastAsia"/>
                <w:b/>
              </w:rPr>
              <w:t>臺大醫院</w:t>
            </w:r>
          </w:p>
        </w:tc>
        <w:tc>
          <w:tcPr>
            <w:tcW w:w="1631" w:type="dxa"/>
            <w:shd w:val="clear" w:color="auto" w:fill="auto"/>
            <w:vAlign w:val="center"/>
          </w:tcPr>
          <w:p w:rsidR="00B53480" w:rsidRPr="008B5142" w:rsidRDefault="00B53480" w:rsidP="008B5142">
            <w:pPr>
              <w:pStyle w:val="141"/>
              <w:jc w:val="center"/>
              <w:rPr>
                <w:b/>
              </w:rPr>
            </w:pPr>
            <w:r w:rsidRPr="008B5142">
              <w:rPr>
                <w:rFonts w:hint="eastAsia"/>
                <w:b/>
              </w:rPr>
              <w:t>成大醫院</w:t>
            </w:r>
          </w:p>
        </w:tc>
        <w:tc>
          <w:tcPr>
            <w:tcW w:w="1631" w:type="dxa"/>
            <w:shd w:val="clear" w:color="auto" w:fill="auto"/>
            <w:vAlign w:val="center"/>
          </w:tcPr>
          <w:p w:rsidR="00B53480" w:rsidRPr="008B5142" w:rsidRDefault="00B53480" w:rsidP="008B5142">
            <w:pPr>
              <w:pStyle w:val="141"/>
              <w:jc w:val="center"/>
              <w:rPr>
                <w:b/>
              </w:rPr>
            </w:pPr>
            <w:r w:rsidRPr="008B5142">
              <w:rPr>
                <w:rFonts w:hint="eastAsia"/>
                <w:b/>
              </w:rPr>
              <w:t>陽大醫院</w:t>
            </w:r>
          </w:p>
        </w:tc>
        <w:tc>
          <w:tcPr>
            <w:tcW w:w="1631" w:type="dxa"/>
            <w:shd w:val="clear" w:color="auto" w:fill="auto"/>
            <w:vAlign w:val="center"/>
          </w:tcPr>
          <w:p w:rsidR="00B53480" w:rsidRPr="008B5142" w:rsidRDefault="00B53480" w:rsidP="008B5142">
            <w:pPr>
              <w:pStyle w:val="141"/>
              <w:jc w:val="center"/>
              <w:rPr>
                <w:b/>
              </w:rPr>
            </w:pPr>
            <w:r w:rsidRPr="008B5142">
              <w:rPr>
                <w:rFonts w:hint="eastAsia"/>
                <w:b/>
              </w:rPr>
              <w:t>合計</w:t>
            </w:r>
          </w:p>
        </w:tc>
      </w:tr>
      <w:tr w:rsidR="001026D6" w:rsidRPr="008B5142" w:rsidTr="008B5142">
        <w:tc>
          <w:tcPr>
            <w:tcW w:w="2088" w:type="dxa"/>
            <w:shd w:val="clear" w:color="auto" w:fill="auto"/>
          </w:tcPr>
          <w:p w:rsidR="001026D6" w:rsidRDefault="001026D6" w:rsidP="008B5142">
            <w:pPr>
              <w:pStyle w:val="141"/>
            </w:pPr>
            <w:r>
              <w:rPr>
                <w:rFonts w:hint="eastAsia"/>
              </w:rPr>
              <w:t>業務收入</w:t>
            </w:r>
          </w:p>
        </w:tc>
        <w:tc>
          <w:tcPr>
            <w:tcW w:w="1631" w:type="dxa"/>
            <w:shd w:val="clear" w:color="auto" w:fill="auto"/>
            <w:vAlign w:val="center"/>
          </w:tcPr>
          <w:p w:rsidR="001026D6" w:rsidRPr="008B5142" w:rsidRDefault="001026D6" w:rsidP="008B5142">
            <w:pPr>
              <w:pStyle w:val="141"/>
              <w:jc w:val="right"/>
              <w:rPr>
                <w:snapToGrid/>
                <w:kern w:val="0"/>
                <w:szCs w:val="24"/>
              </w:rPr>
            </w:pPr>
            <w:r>
              <w:rPr>
                <w:rFonts w:hint="eastAsia"/>
              </w:rPr>
              <w:t>51,250,245</w:t>
            </w:r>
          </w:p>
        </w:tc>
        <w:tc>
          <w:tcPr>
            <w:tcW w:w="1631" w:type="dxa"/>
            <w:shd w:val="clear" w:color="auto" w:fill="auto"/>
            <w:vAlign w:val="center"/>
          </w:tcPr>
          <w:p w:rsidR="001026D6" w:rsidRPr="008B5142" w:rsidRDefault="001026D6" w:rsidP="008B5142">
            <w:pPr>
              <w:pStyle w:val="141"/>
              <w:jc w:val="right"/>
              <w:rPr>
                <w:snapToGrid/>
                <w:kern w:val="0"/>
                <w:szCs w:val="24"/>
              </w:rPr>
            </w:pPr>
            <w:r>
              <w:rPr>
                <w:rFonts w:hint="eastAsia"/>
              </w:rPr>
              <w:t>16,002,818</w:t>
            </w:r>
          </w:p>
        </w:tc>
        <w:tc>
          <w:tcPr>
            <w:tcW w:w="1631" w:type="dxa"/>
            <w:shd w:val="clear" w:color="auto" w:fill="auto"/>
            <w:vAlign w:val="center"/>
          </w:tcPr>
          <w:p w:rsidR="001026D6" w:rsidRPr="008B5142" w:rsidRDefault="001026D6" w:rsidP="008B5142">
            <w:pPr>
              <w:pStyle w:val="141"/>
              <w:jc w:val="right"/>
              <w:rPr>
                <w:snapToGrid/>
                <w:kern w:val="0"/>
                <w:szCs w:val="24"/>
              </w:rPr>
            </w:pPr>
            <w:r>
              <w:rPr>
                <w:rFonts w:hint="eastAsia"/>
              </w:rPr>
              <w:t>3,689,881</w:t>
            </w:r>
          </w:p>
        </w:tc>
        <w:tc>
          <w:tcPr>
            <w:tcW w:w="1631" w:type="dxa"/>
            <w:shd w:val="clear" w:color="auto" w:fill="auto"/>
            <w:vAlign w:val="center"/>
          </w:tcPr>
          <w:p w:rsidR="001026D6" w:rsidRPr="008B5142" w:rsidRDefault="001026D6" w:rsidP="008B5142">
            <w:pPr>
              <w:pStyle w:val="141"/>
              <w:jc w:val="right"/>
              <w:rPr>
                <w:snapToGrid/>
                <w:kern w:val="0"/>
                <w:szCs w:val="24"/>
              </w:rPr>
            </w:pPr>
            <w:r>
              <w:rPr>
                <w:rFonts w:hint="eastAsia"/>
              </w:rPr>
              <w:t>70,942,944</w:t>
            </w:r>
          </w:p>
        </w:tc>
      </w:tr>
      <w:tr w:rsidR="001026D6" w:rsidRPr="008B5142" w:rsidTr="008B5142">
        <w:tc>
          <w:tcPr>
            <w:tcW w:w="2088" w:type="dxa"/>
            <w:shd w:val="clear" w:color="auto" w:fill="auto"/>
          </w:tcPr>
          <w:p w:rsidR="001026D6" w:rsidRDefault="001026D6" w:rsidP="008B5142">
            <w:pPr>
              <w:pStyle w:val="141"/>
              <w:rPr>
                <w:rFonts w:hint="eastAsia"/>
              </w:rPr>
            </w:pPr>
            <w:r>
              <w:rPr>
                <w:rFonts w:hint="eastAsia"/>
              </w:rPr>
              <w:t>業務成本與費用</w:t>
            </w:r>
          </w:p>
        </w:tc>
        <w:tc>
          <w:tcPr>
            <w:tcW w:w="1631" w:type="dxa"/>
            <w:shd w:val="clear" w:color="auto" w:fill="auto"/>
            <w:vAlign w:val="center"/>
          </w:tcPr>
          <w:p w:rsidR="001026D6" w:rsidRDefault="001026D6" w:rsidP="008B5142">
            <w:pPr>
              <w:pStyle w:val="141"/>
              <w:jc w:val="right"/>
              <w:rPr>
                <w:rFonts w:hint="eastAsia"/>
              </w:rPr>
            </w:pPr>
            <w:r>
              <w:rPr>
                <w:rFonts w:hint="eastAsia"/>
              </w:rPr>
              <w:t>51,126,540</w:t>
            </w:r>
          </w:p>
        </w:tc>
        <w:tc>
          <w:tcPr>
            <w:tcW w:w="1631" w:type="dxa"/>
            <w:shd w:val="clear" w:color="auto" w:fill="auto"/>
            <w:vAlign w:val="center"/>
          </w:tcPr>
          <w:p w:rsidR="001026D6" w:rsidRDefault="001026D6" w:rsidP="008B5142">
            <w:pPr>
              <w:pStyle w:val="141"/>
              <w:jc w:val="right"/>
              <w:rPr>
                <w:rFonts w:hint="eastAsia"/>
              </w:rPr>
            </w:pPr>
            <w:r>
              <w:rPr>
                <w:rFonts w:hint="eastAsia"/>
              </w:rPr>
              <w:t>15,598,329</w:t>
            </w:r>
          </w:p>
        </w:tc>
        <w:tc>
          <w:tcPr>
            <w:tcW w:w="1631" w:type="dxa"/>
            <w:shd w:val="clear" w:color="auto" w:fill="auto"/>
            <w:vAlign w:val="center"/>
          </w:tcPr>
          <w:p w:rsidR="001026D6" w:rsidRDefault="001026D6" w:rsidP="008B5142">
            <w:pPr>
              <w:pStyle w:val="141"/>
              <w:jc w:val="right"/>
              <w:rPr>
                <w:rFonts w:hint="eastAsia"/>
              </w:rPr>
            </w:pPr>
            <w:r>
              <w:rPr>
                <w:rFonts w:hint="eastAsia"/>
              </w:rPr>
              <w:t>3,681,316</w:t>
            </w:r>
          </w:p>
        </w:tc>
        <w:tc>
          <w:tcPr>
            <w:tcW w:w="1631" w:type="dxa"/>
            <w:shd w:val="clear" w:color="auto" w:fill="auto"/>
            <w:vAlign w:val="center"/>
          </w:tcPr>
          <w:p w:rsidR="001026D6" w:rsidRDefault="001026D6" w:rsidP="008B5142">
            <w:pPr>
              <w:pStyle w:val="141"/>
              <w:jc w:val="right"/>
              <w:rPr>
                <w:rFonts w:hint="eastAsia"/>
              </w:rPr>
            </w:pPr>
            <w:r>
              <w:rPr>
                <w:rFonts w:hint="eastAsia"/>
              </w:rPr>
              <w:t>70,406,185</w:t>
            </w:r>
          </w:p>
        </w:tc>
      </w:tr>
      <w:tr w:rsidR="001026D6" w:rsidRPr="008B5142" w:rsidTr="008B5142">
        <w:tc>
          <w:tcPr>
            <w:tcW w:w="2088" w:type="dxa"/>
            <w:shd w:val="clear" w:color="auto" w:fill="auto"/>
          </w:tcPr>
          <w:p w:rsidR="001026D6" w:rsidRDefault="001026D6" w:rsidP="008B5142">
            <w:pPr>
              <w:pStyle w:val="141"/>
            </w:pPr>
            <w:r>
              <w:rPr>
                <w:rFonts w:hint="eastAsia"/>
              </w:rPr>
              <w:t>業務外收入</w:t>
            </w:r>
          </w:p>
        </w:tc>
        <w:tc>
          <w:tcPr>
            <w:tcW w:w="1631" w:type="dxa"/>
            <w:shd w:val="clear" w:color="auto" w:fill="auto"/>
            <w:vAlign w:val="center"/>
          </w:tcPr>
          <w:p w:rsidR="001026D6" w:rsidRDefault="001026D6" w:rsidP="008B5142">
            <w:pPr>
              <w:pStyle w:val="141"/>
              <w:jc w:val="right"/>
              <w:rPr>
                <w:rFonts w:hint="eastAsia"/>
              </w:rPr>
            </w:pPr>
            <w:r>
              <w:rPr>
                <w:rFonts w:hint="eastAsia"/>
              </w:rPr>
              <w:t>3,155,908</w:t>
            </w:r>
          </w:p>
        </w:tc>
        <w:tc>
          <w:tcPr>
            <w:tcW w:w="1631" w:type="dxa"/>
            <w:shd w:val="clear" w:color="auto" w:fill="auto"/>
            <w:vAlign w:val="center"/>
          </w:tcPr>
          <w:p w:rsidR="001026D6" w:rsidRDefault="001026D6" w:rsidP="008B5142">
            <w:pPr>
              <w:pStyle w:val="141"/>
              <w:jc w:val="right"/>
              <w:rPr>
                <w:rFonts w:hint="eastAsia"/>
              </w:rPr>
            </w:pPr>
            <w:r>
              <w:rPr>
                <w:rFonts w:hint="eastAsia"/>
              </w:rPr>
              <w:t>1,666,706</w:t>
            </w:r>
          </w:p>
        </w:tc>
        <w:tc>
          <w:tcPr>
            <w:tcW w:w="1631" w:type="dxa"/>
            <w:shd w:val="clear" w:color="auto" w:fill="auto"/>
            <w:vAlign w:val="center"/>
          </w:tcPr>
          <w:p w:rsidR="001026D6" w:rsidRDefault="001026D6" w:rsidP="008B5142">
            <w:pPr>
              <w:pStyle w:val="141"/>
              <w:jc w:val="right"/>
              <w:rPr>
                <w:rFonts w:hint="eastAsia"/>
              </w:rPr>
            </w:pPr>
            <w:r>
              <w:rPr>
                <w:rFonts w:hint="eastAsia"/>
              </w:rPr>
              <w:t>193,199</w:t>
            </w:r>
          </w:p>
        </w:tc>
        <w:tc>
          <w:tcPr>
            <w:tcW w:w="1631" w:type="dxa"/>
            <w:shd w:val="clear" w:color="auto" w:fill="auto"/>
            <w:vAlign w:val="center"/>
          </w:tcPr>
          <w:p w:rsidR="001026D6" w:rsidRDefault="001026D6" w:rsidP="008B5142">
            <w:pPr>
              <w:pStyle w:val="141"/>
              <w:jc w:val="right"/>
              <w:rPr>
                <w:rFonts w:hint="eastAsia"/>
              </w:rPr>
            </w:pPr>
            <w:r>
              <w:rPr>
                <w:rFonts w:hint="eastAsia"/>
              </w:rPr>
              <w:t>5,015,813</w:t>
            </w:r>
          </w:p>
        </w:tc>
      </w:tr>
      <w:tr w:rsidR="001026D6" w:rsidRPr="008B5142" w:rsidTr="008B5142">
        <w:tc>
          <w:tcPr>
            <w:tcW w:w="2088" w:type="dxa"/>
            <w:shd w:val="clear" w:color="auto" w:fill="auto"/>
          </w:tcPr>
          <w:p w:rsidR="001026D6" w:rsidRDefault="001026D6" w:rsidP="008B5142">
            <w:pPr>
              <w:pStyle w:val="141"/>
            </w:pPr>
            <w:r>
              <w:rPr>
                <w:rFonts w:hint="eastAsia"/>
              </w:rPr>
              <w:t>業務外費用</w:t>
            </w:r>
          </w:p>
        </w:tc>
        <w:tc>
          <w:tcPr>
            <w:tcW w:w="1631" w:type="dxa"/>
            <w:shd w:val="clear" w:color="auto" w:fill="auto"/>
            <w:vAlign w:val="center"/>
          </w:tcPr>
          <w:p w:rsidR="001026D6" w:rsidRDefault="001026D6" w:rsidP="008B5142">
            <w:pPr>
              <w:pStyle w:val="141"/>
              <w:jc w:val="right"/>
              <w:rPr>
                <w:rFonts w:hint="eastAsia"/>
              </w:rPr>
            </w:pPr>
            <w:r>
              <w:rPr>
                <w:rFonts w:hint="eastAsia"/>
              </w:rPr>
              <w:t>324,144</w:t>
            </w:r>
          </w:p>
        </w:tc>
        <w:tc>
          <w:tcPr>
            <w:tcW w:w="1631" w:type="dxa"/>
            <w:shd w:val="clear" w:color="auto" w:fill="auto"/>
            <w:vAlign w:val="center"/>
          </w:tcPr>
          <w:p w:rsidR="001026D6" w:rsidRDefault="001026D6" w:rsidP="008B5142">
            <w:pPr>
              <w:pStyle w:val="141"/>
              <w:jc w:val="right"/>
              <w:rPr>
                <w:rFonts w:hint="eastAsia"/>
              </w:rPr>
            </w:pPr>
            <w:r>
              <w:rPr>
                <w:rFonts w:hint="eastAsia"/>
              </w:rPr>
              <w:t>74,085</w:t>
            </w:r>
          </w:p>
        </w:tc>
        <w:tc>
          <w:tcPr>
            <w:tcW w:w="1631" w:type="dxa"/>
            <w:shd w:val="clear" w:color="auto" w:fill="auto"/>
            <w:vAlign w:val="center"/>
          </w:tcPr>
          <w:p w:rsidR="001026D6" w:rsidRDefault="001026D6" w:rsidP="008B5142">
            <w:pPr>
              <w:pStyle w:val="141"/>
              <w:jc w:val="right"/>
              <w:rPr>
                <w:rFonts w:hint="eastAsia"/>
              </w:rPr>
            </w:pPr>
            <w:r>
              <w:rPr>
                <w:rFonts w:hint="eastAsia"/>
              </w:rPr>
              <w:t>6,884</w:t>
            </w:r>
          </w:p>
        </w:tc>
        <w:tc>
          <w:tcPr>
            <w:tcW w:w="1631" w:type="dxa"/>
            <w:shd w:val="clear" w:color="auto" w:fill="auto"/>
            <w:vAlign w:val="center"/>
          </w:tcPr>
          <w:p w:rsidR="001026D6" w:rsidRDefault="001026D6" w:rsidP="008B5142">
            <w:pPr>
              <w:pStyle w:val="141"/>
              <w:jc w:val="right"/>
              <w:rPr>
                <w:rFonts w:hint="eastAsia"/>
              </w:rPr>
            </w:pPr>
            <w:r>
              <w:rPr>
                <w:rFonts w:hint="eastAsia"/>
              </w:rPr>
              <w:t>405,113</w:t>
            </w:r>
          </w:p>
        </w:tc>
      </w:tr>
      <w:tr w:rsidR="001026D6" w:rsidRPr="008B5142" w:rsidTr="008B5142">
        <w:tc>
          <w:tcPr>
            <w:tcW w:w="2088" w:type="dxa"/>
            <w:shd w:val="clear" w:color="auto" w:fill="auto"/>
          </w:tcPr>
          <w:p w:rsidR="001026D6" w:rsidRDefault="001026D6" w:rsidP="008B5142">
            <w:pPr>
              <w:pStyle w:val="141"/>
            </w:pPr>
            <w:r>
              <w:rPr>
                <w:rFonts w:hint="eastAsia"/>
              </w:rPr>
              <w:t>本期賸餘(短絀)</w:t>
            </w:r>
          </w:p>
        </w:tc>
        <w:tc>
          <w:tcPr>
            <w:tcW w:w="1631" w:type="dxa"/>
            <w:shd w:val="clear" w:color="auto" w:fill="auto"/>
            <w:vAlign w:val="center"/>
          </w:tcPr>
          <w:p w:rsidR="001026D6" w:rsidRDefault="001026D6" w:rsidP="008B5142">
            <w:pPr>
              <w:pStyle w:val="141"/>
              <w:jc w:val="right"/>
              <w:rPr>
                <w:rFonts w:hint="eastAsia"/>
              </w:rPr>
            </w:pPr>
            <w:r>
              <w:rPr>
                <w:rFonts w:hint="eastAsia"/>
              </w:rPr>
              <w:t>2,955,469</w:t>
            </w:r>
          </w:p>
        </w:tc>
        <w:tc>
          <w:tcPr>
            <w:tcW w:w="1631" w:type="dxa"/>
            <w:shd w:val="clear" w:color="auto" w:fill="auto"/>
            <w:vAlign w:val="center"/>
          </w:tcPr>
          <w:p w:rsidR="001026D6" w:rsidRDefault="001026D6" w:rsidP="008B5142">
            <w:pPr>
              <w:pStyle w:val="141"/>
              <w:jc w:val="right"/>
              <w:rPr>
                <w:rFonts w:hint="eastAsia"/>
              </w:rPr>
            </w:pPr>
            <w:r>
              <w:rPr>
                <w:rFonts w:hint="eastAsia"/>
              </w:rPr>
              <w:t>1,997,110</w:t>
            </w:r>
          </w:p>
        </w:tc>
        <w:tc>
          <w:tcPr>
            <w:tcW w:w="1631" w:type="dxa"/>
            <w:shd w:val="clear" w:color="000000" w:fill="FFFFFF"/>
            <w:vAlign w:val="center"/>
          </w:tcPr>
          <w:p w:rsidR="001026D6" w:rsidRDefault="001026D6" w:rsidP="008B5142">
            <w:pPr>
              <w:pStyle w:val="141"/>
              <w:jc w:val="right"/>
              <w:rPr>
                <w:rFonts w:hint="eastAsia"/>
              </w:rPr>
            </w:pPr>
            <w:r>
              <w:rPr>
                <w:rFonts w:hint="eastAsia"/>
              </w:rPr>
              <w:t>194,880</w:t>
            </w:r>
          </w:p>
        </w:tc>
        <w:tc>
          <w:tcPr>
            <w:tcW w:w="1631" w:type="dxa"/>
            <w:shd w:val="clear" w:color="auto" w:fill="auto"/>
            <w:vAlign w:val="center"/>
          </w:tcPr>
          <w:p w:rsidR="001026D6" w:rsidRDefault="001026D6" w:rsidP="008B5142">
            <w:pPr>
              <w:pStyle w:val="141"/>
              <w:jc w:val="right"/>
              <w:rPr>
                <w:rFonts w:hint="eastAsia"/>
              </w:rPr>
            </w:pPr>
            <w:r>
              <w:rPr>
                <w:rFonts w:hint="eastAsia"/>
              </w:rPr>
              <w:t>5,147,459</w:t>
            </w:r>
          </w:p>
        </w:tc>
      </w:tr>
    </w:tbl>
    <w:p w:rsidR="00B53480" w:rsidRDefault="00B53480" w:rsidP="00B53480">
      <w:pPr>
        <w:pStyle w:val="141"/>
      </w:pPr>
      <w:r>
        <w:rPr>
          <w:rFonts w:hint="eastAsia"/>
        </w:rPr>
        <w:t>資料來源：</w:t>
      </w:r>
      <w:r w:rsidRPr="00B53480">
        <w:rPr>
          <w:rFonts w:hint="eastAsia"/>
        </w:rPr>
        <w:t>臺大醫院、成大醫院、陽大醫院112年度決算</w:t>
      </w:r>
      <w:r>
        <w:rPr>
          <w:rFonts w:hint="eastAsia"/>
        </w:rPr>
        <w:t>書。</w:t>
      </w:r>
    </w:p>
    <w:p w:rsidR="00B53480" w:rsidRDefault="00E85090" w:rsidP="00E85090">
      <w:pPr>
        <w:pStyle w:val="a4"/>
        <w:ind w:left="849" w:hanging="283"/>
        <w:rPr>
          <w:rFonts w:hint="eastAsia"/>
        </w:rPr>
      </w:pPr>
      <w:r>
        <w:rPr>
          <w:rFonts w:hint="eastAsia"/>
        </w:rPr>
        <w:t>(一)</w:t>
      </w:r>
      <w:r w:rsidR="00336402">
        <w:rPr>
          <w:rFonts w:hint="eastAsia"/>
        </w:rPr>
        <w:t>1</w:t>
      </w:r>
      <w:r w:rsidR="00336402">
        <w:t>10</w:t>
      </w:r>
      <w:r w:rsidR="00336402">
        <w:rPr>
          <w:rFonts w:hint="eastAsia"/>
        </w:rPr>
        <w:t>至1</w:t>
      </w:r>
      <w:r w:rsidR="00336402">
        <w:t>12</w:t>
      </w:r>
      <w:r w:rsidR="00336402">
        <w:rPr>
          <w:rFonts w:hint="eastAsia"/>
        </w:rPr>
        <w:t>年度</w:t>
      </w:r>
      <w:r w:rsidR="008712D2">
        <w:rPr>
          <w:rFonts w:hint="eastAsia"/>
        </w:rPr>
        <w:t>部分醫院之</w:t>
      </w:r>
      <w:r w:rsidR="00336402">
        <w:rPr>
          <w:rFonts w:hint="eastAsia"/>
        </w:rPr>
        <w:t>護理人員流動率、空缺率或離職率</w:t>
      </w:r>
      <w:r w:rsidR="008712D2">
        <w:rPr>
          <w:rFonts w:hint="eastAsia"/>
        </w:rPr>
        <w:t>攀</w:t>
      </w:r>
      <w:r w:rsidR="00336402">
        <w:rPr>
          <w:rFonts w:hint="eastAsia"/>
        </w:rPr>
        <w:t>升</w:t>
      </w:r>
      <w:r w:rsidR="008712D2">
        <w:rPr>
          <w:rFonts w:hint="eastAsia"/>
        </w:rPr>
        <w:t>或相對偏高</w:t>
      </w:r>
    </w:p>
    <w:p w:rsidR="008A3B1A" w:rsidRDefault="003E7C5B" w:rsidP="003E7C5B">
      <w:pPr>
        <w:pStyle w:val="123"/>
        <w:ind w:left="1133" w:hanging="283"/>
        <w:rPr>
          <w:rFonts w:hint="eastAsia"/>
        </w:rPr>
      </w:pPr>
      <w:r w:rsidRPr="003E7C5B">
        <w:rPr>
          <w:rFonts w:hint="eastAsia"/>
          <w:b/>
        </w:rPr>
        <w:t>1</w:t>
      </w:r>
      <w:r w:rsidRPr="003E7C5B">
        <w:rPr>
          <w:b/>
        </w:rPr>
        <w:t>.</w:t>
      </w:r>
      <w:r w:rsidR="00336402" w:rsidRPr="003E7C5B">
        <w:rPr>
          <w:rFonts w:hint="eastAsia"/>
          <w:b/>
        </w:rPr>
        <w:t>臺大醫院</w:t>
      </w:r>
      <w:r>
        <w:rPr>
          <w:rFonts w:hint="eastAsia"/>
        </w:rPr>
        <w:t>：</w:t>
      </w:r>
      <w:r w:rsidR="00CA09C6">
        <w:rPr>
          <w:rFonts w:hint="eastAsia"/>
        </w:rPr>
        <w:t>護理人員流動率方面，1</w:t>
      </w:r>
      <w:r w:rsidR="00CA09C6">
        <w:t>12</w:t>
      </w:r>
      <w:r w:rsidR="00CA09C6">
        <w:rPr>
          <w:rFonts w:hint="eastAsia"/>
        </w:rPr>
        <w:t>年度較1</w:t>
      </w:r>
      <w:r w:rsidR="00CA09C6">
        <w:t>11</w:t>
      </w:r>
      <w:r w:rsidR="00CA09C6">
        <w:rPr>
          <w:rFonts w:hint="eastAsia"/>
        </w:rPr>
        <w:t>年度增加者為新竹臺大分院，而癌醫中心分院1</w:t>
      </w:r>
      <w:r w:rsidR="00CA09C6">
        <w:t>12</w:t>
      </w:r>
      <w:r w:rsidR="00CA09C6">
        <w:rPr>
          <w:rFonts w:hint="eastAsia"/>
        </w:rPr>
        <w:t>年度雖未逾1</w:t>
      </w:r>
      <w:r w:rsidR="00CA09C6">
        <w:t>11</w:t>
      </w:r>
      <w:r w:rsidR="00CA09C6">
        <w:rPr>
          <w:rFonts w:hint="eastAsia"/>
        </w:rPr>
        <w:t>年度，惟該分院比率3</w:t>
      </w:r>
      <w:r w:rsidR="00CA09C6">
        <w:t>1.16%</w:t>
      </w:r>
      <w:r w:rsidR="00CA09C6">
        <w:rPr>
          <w:rFonts w:hint="eastAsia"/>
        </w:rPr>
        <w:t>為各分院最高。</w:t>
      </w:r>
      <w:r w:rsidR="0018161D">
        <w:rPr>
          <w:rFonts w:hint="eastAsia"/>
        </w:rPr>
        <w:t>在空缺率方面，1</w:t>
      </w:r>
      <w:r w:rsidR="0018161D">
        <w:t>12</w:t>
      </w:r>
      <w:r w:rsidR="0018161D">
        <w:rPr>
          <w:rFonts w:hint="eastAsia"/>
        </w:rPr>
        <w:t>年度新竹臺大分院及癌醫中心分院分別為2</w:t>
      </w:r>
      <w:r w:rsidR="0018161D">
        <w:t>1.29%</w:t>
      </w:r>
      <w:r w:rsidR="0018161D">
        <w:rPr>
          <w:rFonts w:hint="eastAsia"/>
        </w:rPr>
        <w:t>及3</w:t>
      </w:r>
      <w:r w:rsidR="0018161D">
        <w:t>0.7%</w:t>
      </w:r>
      <w:r w:rsidR="0018161D">
        <w:rPr>
          <w:rFonts w:hint="eastAsia"/>
        </w:rPr>
        <w:t>，護理人員短缺情形較明顯。在離職率方面，1</w:t>
      </w:r>
      <w:r w:rsidR="0018161D">
        <w:t>12</w:t>
      </w:r>
      <w:r w:rsidR="0018161D">
        <w:rPr>
          <w:rFonts w:hint="eastAsia"/>
        </w:rPr>
        <w:t>年度北護分院8</w:t>
      </w:r>
      <w:r w:rsidR="0018161D">
        <w:t>.27%</w:t>
      </w:r>
      <w:r w:rsidR="0018161D">
        <w:rPr>
          <w:rFonts w:hint="eastAsia"/>
        </w:rPr>
        <w:t>、新竹臺大分院1</w:t>
      </w:r>
      <w:r w:rsidR="0018161D">
        <w:t>1.55%</w:t>
      </w:r>
      <w:r w:rsidR="0018161D">
        <w:rPr>
          <w:rFonts w:hint="eastAsia"/>
        </w:rPr>
        <w:t>、癌醫中心分院</w:t>
      </w:r>
      <w:r w:rsidR="0018161D">
        <w:t>29.06%</w:t>
      </w:r>
      <w:r w:rsidR="0018161D">
        <w:rPr>
          <w:rFonts w:hint="eastAsia"/>
        </w:rPr>
        <w:t>，均較1</w:t>
      </w:r>
      <w:r w:rsidR="0018161D">
        <w:t>11</w:t>
      </w:r>
      <w:r w:rsidR="0018161D">
        <w:rPr>
          <w:rFonts w:hint="eastAsia"/>
        </w:rPr>
        <w:t>年度比率增加；而雲林分院1</w:t>
      </w:r>
      <w:r w:rsidR="0018161D">
        <w:t>0.92%</w:t>
      </w:r>
      <w:r w:rsidR="0018161D">
        <w:rPr>
          <w:rFonts w:hint="eastAsia"/>
        </w:rPr>
        <w:t>、金山分院1</w:t>
      </w:r>
      <w:r w:rsidR="0018161D">
        <w:t>1.69%</w:t>
      </w:r>
      <w:r w:rsidR="0018161D">
        <w:rPr>
          <w:rFonts w:hint="eastAsia"/>
        </w:rPr>
        <w:t>雖未逾1</w:t>
      </w:r>
      <w:r w:rsidR="0018161D">
        <w:t>11</w:t>
      </w:r>
      <w:r w:rsidR="0018161D">
        <w:rPr>
          <w:rFonts w:hint="eastAsia"/>
        </w:rPr>
        <w:t>年度，惟</w:t>
      </w:r>
      <w:r w:rsidR="0018161D" w:rsidRPr="0018161D">
        <w:rPr>
          <w:rFonts w:hint="eastAsia"/>
        </w:rPr>
        <w:t>離職率</w:t>
      </w:r>
      <w:r w:rsidR="0018161D">
        <w:rPr>
          <w:rFonts w:hint="eastAsia"/>
        </w:rPr>
        <w:t>仍逾1</w:t>
      </w:r>
      <w:r w:rsidR="0018161D">
        <w:t>0%</w:t>
      </w:r>
      <w:r w:rsidR="009707C6">
        <w:t>(</w:t>
      </w:r>
      <w:r w:rsidR="009707C6">
        <w:rPr>
          <w:rFonts w:hint="eastAsia"/>
        </w:rPr>
        <w:t>詳表2</w:t>
      </w:r>
      <w:r w:rsidR="009707C6">
        <w:t>)</w:t>
      </w:r>
      <w:r w:rsidR="0018161D">
        <w:rPr>
          <w:rFonts w:hint="eastAsia"/>
        </w:rPr>
        <w:t>。</w:t>
      </w:r>
    </w:p>
    <w:p w:rsidR="003E7C5B" w:rsidRDefault="003E7C5B" w:rsidP="003E7C5B">
      <w:pPr>
        <w:pStyle w:val="123"/>
        <w:ind w:left="1133" w:hanging="283"/>
      </w:pPr>
      <w:r w:rsidRPr="003E7C5B">
        <w:rPr>
          <w:rFonts w:hint="eastAsia"/>
          <w:b/>
        </w:rPr>
        <w:t>2</w:t>
      </w:r>
      <w:r w:rsidRPr="003E7C5B">
        <w:rPr>
          <w:b/>
        </w:rPr>
        <w:t>.</w:t>
      </w:r>
      <w:r w:rsidRPr="003E7C5B">
        <w:rPr>
          <w:rFonts w:hint="eastAsia"/>
          <w:b/>
        </w:rPr>
        <w:t>成大醫院</w:t>
      </w:r>
      <w:r>
        <w:rPr>
          <w:rFonts w:hint="eastAsia"/>
        </w:rPr>
        <w:t>：自1</w:t>
      </w:r>
      <w:r>
        <w:t>10</w:t>
      </w:r>
      <w:r>
        <w:rPr>
          <w:rFonts w:hint="eastAsia"/>
        </w:rPr>
        <w:t>至1</w:t>
      </w:r>
      <w:r>
        <w:t>12</w:t>
      </w:r>
      <w:r>
        <w:rPr>
          <w:rFonts w:hint="eastAsia"/>
        </w:rPr>
        <w:t>年度總院護理人員流動率由9</w:t>
      </w:r>
      <w:r>
        <w:t>.5%</w:t>
      </w:r>
      <w:r>
        <w:rPr>
          <w:rFonts w:hint="eastAsia"/>
        </w:rPr>
        <w:t>上升至1</w:t>
      </w:r>
      <w:r>
        <w:t>1.1%</w:t>
      </w:r>
      <w:r>
        <w:rPr>
          <w:rFonts w:hint="eastAsia"/>
        </w:rPr>
        <w:t>，空缺率亦由1</w:t>
      </w:r>
      <w:r>
        <w:t>.4%</w:t>
      </w:r>
      <w:r>
        <w:rPr>
          <w:rFonts w:hint="eastAsia"/>
        </w:rPr>
        <w:t>上升至2</w:t>
      </w:r>
      <w:r>
        <w:t>.4%</w:t>
      </w:r>
      <w:r>
        <w:rPr>
          <w:rFonts w:hint="eastAsia"/>
        </w:rPr>
        <w:t>；斗六分院自1</w:t>
      </w:r>
      <w:r>
        <w:t>10</w:t>
      </w:r>
      <w:r>
        <w:rPr>
          <w:rFonts w:hint="eastAsia"/>
        </w:rPr>
        <w:t>至1</w:t>
      </w:r>
      <w:r>
        <w:t>12</w:t>
      </w:r>
      <w:r>
        <w:rPr>
          <w:rFonts w:hint="eastAsia"/>
        </w:rPr>
        <w:t>年度護理人員之流動率、空缺率及離職率均呈上升趨勢，1</w:t>
      </w:r>
      <w:r>
        <w:t>12</w:t>
      </w:r>
      <w:r>
        <w:rPr>
          <w:rFonts w:hint="eastAsia"/>
        </w:rPr>
        <w:t>年度分別為</w:t>
      </w:r>
      <w:r>
        <w:t>11.64%</w:t>
      </w:r>
      <w:r>
        <w:rPr>
          <w:rFonts w:hint="eastAsia"/>
        </w:rPr>
        <w:t>、6</w:t>
      </w:r>
      <w:r>
        <w:t>.26%</w:t>
      </w:r>
      <w:r>
        <w:rPr>
          <w:rFonts w:hint="eastAsia"/>
        </w:rPr>
        <w:t>及1</w:t>
      </w:r>
      <w:r>
        <w:t>0.27%</w:t>
      </w:r>
      <w:r>
        <w:rPr>
          <w:rFonts w:hint="eastAsia"/>
        </w:rPr>
        <w:t>，均為1</w:t>
      </w:r>
      <w:r>
        <w:t>10</w:t>
      </w:r>
      <w:r>
        <w:rPr>
          <w:rFonts w:hint="eastAsia"/>
        </w:rPr>
        <w:t>年度以來最高。</w:t>
      </w:r>
    </w:p>
    <w:p w:rsidR="003E7C5B" w:rsidRDefault="003E7C5B" w:rsidP="003E7C5B">
      <w:pPr>
        <w:pStyle w:val="123"/>
        <w:ind w:left="1133" w:hanging="283"/>
        <w:rPr>
          <w:rFonts w:hint="eastAsia"/>
        </w:rPr>
      </w:pPr>
      <w:r w:rsidRPr="003E7C5B">
        <w:rPr>
          <w:rFonts w:hint="eastAsia"/>
          <w:b/>
        </w:rPr>
        <w:t>3</w:t>
      </w:r>
      <w:r w:rsidRPr="003E7C5B">
        <w:rPr>
          <w:b/>
        </w:rPr>
        <w:t>.</w:t>
      </w:r>
      <w:r w:rsidRPr="003E7C5B">
        <w:rPr>
          <w:rFonts w:hint="eastAsia"/>
          <w:b/>
        </w:rPr>
        <w:t>陽大醫院</w:t>
      </w:r>
      <w:r>
        <w:rPr>
          <w:rFonts w:hint="eastAsia"/>
        </w:rPr>
        <w:t>：</w:t>
      </w:r>
      <w:r w:rsidR="0082796A" w:rsidRPr="0082796A">
        <w:rPr>
          <w:rFonts w:hint="eastAsia"/>
        </w:rPr>
        <w:t>自110至112年度</w:t>
      </w:r>
      <w:r w:rsidR="0082796A">
        <w:rPr>
          <w:rFonts w:hint="eastAsia"/>
        </w:rPr>
        <w:t>護理人員流動率及離職率分別由1</w:t>
      </w:r>
      <w:r w:rsidR="0082796A">
        <w:t>.10%</w:t>
      </w:r>
      <w:r w:rsidR="0082796A">
        <w:rPr>
          <w:rFonts w:hint="eastAsia"/>
        </w:rPr>
        <w:t>增至1</w:t>
      </w:r>
      <w:r w:rsidR="0082796A">
        <w:t>.36%</w:t>
      </w:r>
      <w:r w:rsidR="0082796A">
        <w:rPr>
          <w:rFonts w:hint="eastAsia"/>
        </w:rPr>
        <w:t>及1</w:t>
      </w:r>
      <w:r w:rsidR="0082796A">
        <w:t>.01%</w:t>
      </w:r>
      <w:r w:rsidR="0082796A">
        <w:rPr>
          <w:rFonts w:hint="eastAsia"/>
        </w:rPr>
        <w:t>增至1</w:t>
      </w:r>
      <w:r w:rsidR="0082796A">
        <w:t>.28%</w:t>
      </w:r>
      <w:r w:rsidR="0082796A">
        <w:rPr>
          <w:rFonts w:hint="eastAsia"/>
        </w:rPr>
        <w:t>，而空缺率1</w:t>
      </w:r>
      <w:r w:rsidR="0082796A">
        <w:t>12</w:t>
      </w:r>
      <w:r w:rsidR="0082796A">
        <w:rPr>
          <w:rFonts w:hint="eastAsia"/>
        </w:rPr>
        <w:t>年度1</w:t>
      </w:r>
      <w:r w:rsidR="0082796A">
        <w:t>1.04%</w:t>
      </w:r>
      <w:r w:rsidR="0082796A">
        <w:rPr>
          <w:rFonts w:hint="eastAsia"/>
        </w:rPr>
        <w:t>雖較1</w:t>
      </w:r>
      <w:r w:rsidR="0082796A">
        <w:t>10</w:t>
      </w:r>
      <w:r w:rsidR="0082796A">
        <w:rPr>
          <w:rFonts w:hint="eastAsia"/>
        </w:rPr>
        <w:t>及1</w:t>
      </w:r>
      <w:r w:rsidR="0082796A">
        <w:t>11</w:t>
      </w:r>
      <w:r w:rsidR="0082796A">
        <w:rPr>
          <w:rFonts w:hint="eastAsia"/>
        </w:rPr>
        <w:t>年度略降，惟仍超逾1</w:t>
      </w:r>
      <w:r w:rsidR="0082796A">
        <w:t>0%</w:t>
      </w:r>
      <w:r>
        <w:rPr>
          <w:rFonts w:hint="eastAsia"/>
        </w:rPr>
        <w:t>。</w:t>
      </w:r>
    </w:p>
    <w:p w:rsidR="00EF3765" w:rsidRPr="00EF3765" w:rsidRDefault="00EF3765" w:rsidP="0009298B">
      <w:pPr>
        <w:pStyle w:val="21"/>
        <w:spacing w:beforeLines="50" w:before="250" w:line="400" w:lineRule="exact"/>
        <w:ind w:leftChars="0" w:left="850" w:hangingChars="300" w:hanging="850"/>
      </w:pPr>
      <w:r w:rsidRPr="00EF3765">
        <w:rPr>
          <w:rFonts w:hint="eastAsia"/>
          <w:b/>
        </w:rPr>
        <w:t>表2</w:t>
      </w:r>
      <w:r w:rsidRPr="00EF3765">
        <w:rPr>
          <w:b/>
        </w:rPr>
        <w:t xml:space="preserve">  </w:t>
      </w:r>
      <w:r w:rsidRPr="00EF3765">
        <w:rPr>
          <w:rFonts w:hint="eastAsia"/>
          <w:b/>
        </w:rPr>
        <w:t>臺大醫院</w:t>
      </w:r>
      <w:r w:rsidR="0065303D">
        <w:rPr>
          <w:rFonts w:hint="eastAsia"/>
          <w:b/>
        </w:rPr>
        <w:t>、成大醫院及陽大醫院1</w:t>
      </w:r>
      <w:r w:rsidR="0065303D">
        <w:rPr>
          <w:b/>
        </w:rPr>
        <w:t>10</w:t>
      </w:r>
      <w:r w:rsidR="0065303D">
        <w:rPr>
          <w:rFonts w:hint="eastAsia"/>
          <w:b/>
        </w:rPr>
        <w:t>至1</w:t>
      </w:r>
      <w:r w:rsidR="0065303D">
        <w:rPr>
          <w:b/>
        </w:rPr>
        <w:t>12</w:t>
      </w:r>
      <w:r w:rsidR="0065303D">
        <w:rPr>
          <w:rFonts w:hint="eastAsia"/>
          <w:b/>
        </w:rPr>
        <w:t>年度</w:t>
      </w:r>
      <w:r w:rsidRPr="00EF3765">
        <w:rPr>
          <w:rFonts w:hint="eastAsia"/>
          <w:b/>
        </w:rPr>
        <w:t>護理人員流動率</w:t>
      </w:r>
      <w:r w:rsidR="0065303D">
        <w:rPr>
          <w:rFonts w:hint="eastAsia"/>
          <w:b/>
        </w:rPr>
        <w:t>、空缺率</w:t>
      </w:r>
      <w:r w:rsidRPr="00EF3765">
        <w:rPr>
          <w:rFonts w:hint="eastAsia"/>
          <w:b/>
        </w:rPr>
        <w:t>、離職率</w:t>
      </w:r>
      <w:r w:rsidR="0065303D">
        <w:rPr>
          <w:rFonts w:hint="eastAsia"/>
          <w:b/>
        </w:rPr>
        <w:t xml:space="preserve">概況表 </w:t>
      </w:r>
      <w:r w:rsidR="0065303D">
        <w:rPr>
          <w:b/>
        </w:rPr>
        <w:t xml:space="preserve">                       </w:t>
      </w:r>
      <w:r w:rsidRPr="0065303D">
        <w:rPr>
          <w:rFonts w:hint="eastAsia"/>
          <w:sz w:val="24"/>
          <w:szCs w:val="24"/>
        </w:rPr>
        <w:t>單位：</w:t>
      </w:r>
      <w:r w:rsidR="004901F1" w:rsidRPr="0065303D">
        <w:rPr>
          <w:rFonts w:hint="eastAsia"/>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701"/>
        <w:gridCol w:w="1134"/>
        <w:gridCol w:w="1653"/>
        <w:gridCol w:w="1654"/>
        <w:gridCol w:w="1654"/>
      </w:tblGrid>
      <w:tr w:rsidR="007C227D" w:rsidRPr="008B5142" w:rsidTr="008B5142">
        <w:trPr>
          <w:tblHeader/>
        </w:trPr>
        <w:tc>
          <w:tcPr>
            <w:tcW w:w="2410" w:type="dxa"/>
            <w:gridSpan w:val="2"/>
            <w:shd w:val="clear" w:color="auto" w:fill="auto"/>
          </w:tcPr>
          <w:p w:rsidR="007C227D" w:rsidRPr="008B5142" w:rsidRDefault="007C227D" w:rsidP="008B5142">
            <w:pPr>
              <w:pStyle w:val="141"/>
              <w:jc w:val="center"/>
              <w:rPr>
                <w:rFonts w:hint="eastAsia"/>
                <w:b/>
              </w:rPr>
            </w:pPr>
            <w:r w:rsidRPr="008B5142">
              <w:rPr>
                <w:rFonts w:hint="eastAsia"/>
                <w:b/>
              </w:rPr>
              <w:t>醫院別</w:t>
            </w:r>
          </w:p>
        </w:tc>
        <w:tc>
          <w:tcPr>
            <w:tcW w:w="1134" w:type="dxa"/>
            <w:shd w:val="clear" w:color="auto" w:fill="auto"/>
            <w:vAlign w:val="center"/>
          </w:tcPr>
          <w:p w:rsidR="007C227D" w:rsidRPr="008B5142" w:rsidRDefault="007C227D" w:rsidP="008B5142">
            <w:pPr>
              <w:pStyle w:val="141"/>
              <w:jc w:val="center"/>
              <w:rPr>
                <w:rFonts w:hint="eastAsia"/>
                <w:b/>
              </w:rPr>
            </w:pPr>
            <w:r w:rsidRPr="008B5142">
              <w:rPr>
                <w:rFonts w:hint="eastAsia"/>
                <w:b/>
              </w:rPr>
              <w:t>項目</w:t>
            </w:r>
          </w:p>
        </w:tc>
        <w:tc>
          <w:tcPr>
            <w:tcW w:w="1653" w:type="dxa"/>
            <w:shd w:val="clear" w:color="auto" w:fill="auto"/>
            <w:vAlign w:val="center"/>
          </w:tcPr>
          <w:p w:rsidR="007C227D" w:rsidRPr="008B5142" w:rsidRDefault="007C227D" w:rsidP="008B5142">
            <w:pPr>
              <w:pStyle w:val="141"/>
              <w:jc w:val="center"/>
              <w:rPr>
                <w:rFonts w:hint="eastAsia"/>
                <w:b/>
              </w:rPr>
            </w:pPr>
            <w:r w:rsidRPr="008B5142">
              <w:rPr>
                <w:rFonts w:hint="eastAsia"/>
                <w:b/>
              </w:rPr>
              <w:t>1</w:t>
            </w:r>
            <w:r w:rsidRPr="008B5142">
              <w:rPr>
                <w:b/>
              </w:rPr>
              <w:t>10</w:t>
            </w:r>
            <w:r w:rsidRPr="008B5142">
              <w:rPr>
                <w:rFonts w:hint="eastAsia"/>
                <w:b/>
              </w:rPr>
              <w:t>年度</w:t>
            </w:r>
          </w:p>
        </w:tc>
        <w:tc>
          <w:tcPr>
            <w:tcW w:w="1654" w:type="dxa"/>
            <w:shd w:val="clear" w:color="auto" w:fill="auto"/>
            <w:vAlign w:val="center"/>
          </w:tcPr>
          <w:p w:rsidR="007C227D" w:rsidRPr="008B5142" w:rsidRDefault="007C227D" w:rsidP="008B5142">
            <w:pPr>
              <w:pStyle w:val="141"/>
              <w:jc w:val="center"/>
              <w:rPr>
                <w:rFonts w:hint="eastAsia"/>
                <w:b/>
              </w:rPr>
            </w:pPr>
            <w:r w:rsidRPr="008B5142">
              <w:rPr>
                <w:rFonts w:hint="eastAsia"/>
                <w:b/>
              </w:rPr>
              <w:t>1</w:t>
            </w:r>
            <w:r w:rsidRPr="008B5142">
              <w:rPr>
                <w:b/>
              </w:rPr>
              <w:t>11</w:t>
            </w:r>
            <w:r w:rsidRPr="008B5142">
              <w:rPr>
                <w:rFonts w:hint="eastAsia"/>
                <w:b/>
              </w:rPr>
              <w:t>年度</w:t>
            </w:r>
          </w:p>
        </w:tc>
        <w:tc>
          <w:tcPr>
            <w:tcW w:w="1654" w:type="dxa"/>
            <w:shd w:val="clear" w:color="auto" w:fill="auto"/>
            <w:vAlign w:val="center"/>
          </w:tcPr>
          <w:p w:rsidR="007C227D" w:rsidRPr="008B5142" w:rsidRDefault="007C227D" w:rsidP="008B5142">
            <w:pPr>
              <w:pStyle w:val="141"/>
              <w:jc w:val="center"/>
              <w:rPr>
                <w:rFonts w:hint="eastAsia"/>
                <w:b/>
              </w:rPr>
            </w:pPr>
            <w:r w:rsidRPr="008B5142">
              <w:rPr>
                <w:rFonts w:hint="eastAsia"/>
                <w:b/>
              </w:rPr>
              <w:t>1</w:t>
            </w:r>
            <w:r w:rsidRPr="008B5142">
              <w:rPr>
                <w:b/>
              </w:rPr>
              <w:t>12</w:t>
            </w:r>
            <w:r w:rsidRPr="008B5142">
              <w:rPr>
                <w:rFonts w:hint="eastAsia"/>
                <w:b/>
              </w:rPr>
              <w:t>年度</w:t>
            </w:r>
          </w:p>
        </w:tc>
      </w:tr>
      <w:tr w:rsidR="00336402" w:rsidTr="008B5142">
        <w:tc>
          <w:tcPr>
            <w:tcW w:w="709" w:type="dxa"/>
            <w:vMerge w:val="restart"/>
            <w:shd w:val="clear" w:color="auto" w:fill="auto"/>
            <w:vAlign w:val="center"/>
          </w:tcPr>
          <w:p w:rsidR="00336402" w:rsidRDefault="00336402" w:rsidP="008B5142">
            <w:pPr>
              <w:pStyle w:val="141"/>
              <w:jc w:val="both"/>
              <w:rPr>
                <w:rFonts w:hint="eastAsia"/>
              </w:rPr>
            </w:pPr>
            <w:r>
              <w:rPr>
                <w:rFonts w:hint="eastAsia"/>
              </w:rPr>
              <w:t>臺大醫院</w:t>
            </w:r>
          </w:p>
        </w:tc>
        <w:tc>
          <w:tcPr>
            <w:tcW w:w="1701" w:type="dxa"/>
            <w:vMerge w:val="restart"/>
            <w:shd w:val="clear" w:color="auto" w:fill="auto"/>
            <w:vAlign w:val="center"/>
          </w:tcPr>
          <w:p w:rsidR="00336402" w:rsidRDefault="00336402" w:rsidP="008B5142">
            <w:pPr>
              <w:pStyle w:val="141"/>
              <w:jc w:val="both"/>
              <w:rPr>
                <w:rFonts w:hint="eastAsia"/>
              </w:rPr>
            </w:pPr>
            <w:r>
              <w:rPr>
                <w:rFonts w:hint="eastAsia"/>
              </w:rPr>
              <w:t>總院</w:t>
            </w:r>
          </w:p>
        </w:tc>
        <w:tc>
          <w:tcPr>
            <w:tcW w:w="1134" w:type="dxa"/>
            <w:shd w:val="clear" w:color="auto" w:fill="auto"/>
            <w:vAlign w:val="center"/>
          </w:tcPr>
          <w:p w:rsidR="00336402" w:rsidRDefault="00336402" w:rsidP="008B5142">
            <w:pPr>
              <w:pStyle w:val="141"/>
              <w:jc w:val="both"/>
              <w:rPr>
                <w:rFonts w:hint="eastAsia"/>
              </w:rPr>
            </w:pPr>
            <w:r>
              <w:rPr>
                <w:rFonts w:hint="eastAsia"/>
              </w:rPr>
              <w:t>流動率</w:t>
            </w:r>
          </w:p>
        </w:tc>
        <w:tc>
          <w:tcPr>
            <w:tcW w:w="1653" w:type="dxa"/>
            <w:shd w:val="clear" w:color="auto" w:fill="auto"/>
            <w:vAlign w:val="center"/>
          </w:tcPr>
          <w:p w:rsidR="00336402" w:rsidRDefault="00336402" w:rsidP="008B5142">
            <w:pPr>
              <w:pStyle w:val="141"/>
              <w:jc w:val="right"/>
              <w:rPr>
                <w:rFonts w:hint="eastAsia"/>
              </w:rPr>
            </w:pPr>
            <w:r>
              <w:rPr>
                <w:rFonts w:hint="eastAsia"/>
              </w:rPr>
              <w:t>1</w:t>
            </w:r>
            <w:r>
              <w:t>.12</w:t>
            </w:r>
          </w:p>
        </w:tc>
        <w:tc>
          <w:tcPr>
            <w:tcW w:w="1654" w:type="dxa"/>
            <w:shd w:val="clear" w:color="auto" w:fill="auto"/>
            <w:vAlign w:val="center"/>
          </w:tcPr>
          <w:p w:rsidR="00336402" w:rsidRDefault="00336402" w:rsidP="008B5142">
            <w:pPr>
              <w:pStyle w:val="141"/>
              <w:jc w:val="right"/>
              <w:rPr>
                <w:rFonts w:hint="eastAsia"/>
              </w:rPr>
            </w:pPr>
            <w:r>
              <w:rPr>
                <w:rFonts w:hint="eastAsia"/>
              </w:rPr>
              <w:t>1</w:t>
            </w:r>
            <w:r>
              <w:t>.12</w:t>
            </w:r>
          </w:p>
        </w:tc>
        <w:tc>
          <w:tcPr>
            <w:tcW w:w="1654" w:type="dxa"/>
            <w:shd w:val="clear" w:color="auto" w:fill="auto"/>
            <w:vAlign w:val="center"/>
          </w:tcPr>
          <w:p w:rsidR="00336402" w:rsidRDefault="00336402" w:rsidP="008B5142">
            <w:pPr>
              <w:pStyle w:val="141"/>
              <w:jc w:val="right"/>
              <w:rPr>
                <w:rFonts w:hint="eastAsia"/>
              </w:rPr>
            </w:pPr>
            <w:r>
              <w:rPr>
                <w:rFonts w:hint="eastAsia"/>
              </w:rPr>
              <w:t>1</w:t>
            </w:r>
            <w:r>
              <w:t>.03</w:t>
            </w:r>
          </w:p>
        </w:tc>
      </w:tr>
      <w:tr w:rsidR="00336402" w:rsidTr="008B5142">
        <w:tc>
          <w:tcPr>
            <w:tcW w:w="709" w:type="dxa"/>
            <w:vMerge/>
            <w:shd w:val="clear" w:color="auto" w:fill="auto"/>
            <w:vAlign w:val="center"/>
          </w:tcPr>
          <w:p w:rsidR="00336402" w:rsidRDefault="00336402" w:rsidP="008B5142">
            <w:pPr>
              <w:pStyle w:val="141"/>
              <w:jc w:val="both"/>
              <w:rPr>
                <w:rFonts w:hint="eastAsia"/>
              </w:rPr>
            </w:pPr>
          </w:p>
        </w:tc>
        <w:tc>
          <w:tcPr>
            <w:tcW w:w="1701" w:type="dxa"/>
            <w:vMerge/>
            <w:shd w:val="clear" w:color="auto" w:fill="auto"/>
            <w:vAlign w:val="center"/>
          </w:tcPr>
          <w:p w:rsidR="00336402" w:rsidRDefault="00336402" w:rsidP="008B5142">
            <w:pPr>
              <w:pStyle w:val="141"/>
              <w:jc w:val="both"/>
              <w:rPr>
                <w:rFonts w:hint="eastAsia"/>
              </w:rPr>
            </w:pPr>
          </w:p>
        </w:tc>
        <w:tc>
          <w:tcPr>
            <w:tcW w:w="1134" w:type="dxa"/>
            <w:shd w:val="clear" w:color="auto" w:fill="auto"/>
            <w:vAlign w:val="center"/>
          </w:tcPr>
          <w:p w:rsidR="00336402" w:rsidRDefault="00336402" w:rsidP="008B5142">
            <w:pPr>
              <w:pStyle w:val="141"/>
              <w:jc w:val="both"/>
              <w:rPr>
                <w:rFonts w:hint="eastAsia"/>
              </w:rPr>
            </w:pPr>
            <w:r>
              <w:rPr>
                <w:rFonts w:hint="eastAsia"/>
              </w:rPr>
              <w:t>空缺率</w:t>
            </w:r>
          </w:p>
        </w:tc>
        <w:tc>
          <w:tcPr>
            <w:tcW w:w="1653" w:type="dxa"/>
            <w:shd w:val="clear" w:color="auto" w:fill="auto"/>
            <w:vAlign w:val="center"/>
          </w:tcPr>
          <w:p w:rsidR="00336402" w:rsidRDefault="00336402" w:rsidP="008B5142">
            <w:pPr>
              <w:pStyle w:val="141"/>
              <w:jc w:val="right"/>
              <w:rPr>
                <w:rFonts w:hint="eastAsia"/>
              </w:rPr>
            </w:pPr>
            <w:r>
              <w:rPr>
                <w:rFonts w:hint="eastAsia"/>
              </w:rPr>
              <w:t>2</w:t>
            </w:r>
            <w:r>
              <w:t>.62</w:t>
            </w:r>
          </w:p>
        </w:tc>
        <w:tc>
          <w:tcPr>
            <w:tcW w:w="1654" w:type="dxa"/>
            <w:shd w:val="clear" w:color="auto" w:fill="auto"/>
            <w:vAlign w:val="center"/>
          </w:tcPr>
          <w:p w:rsidR="00336402" w:rsidRDefault="00336402" w:rsidP="008B5142">
            <w:pPr>
              <w:pStyle w:val="141"/>
              <w:jc w:val="right"/>
              <w:rPr>
                <w:rFonts w:hint="eastAsia"/>
              </w:rPr>
            </w:pPr>
            <w:r>
              <w:rPr>
                <w:rFonts w:hint="eastAsia"/>
              </w:rPr>
              <w:t>1</w:t>
            </w:r>
            <w:r>
              <w:t>.74</w:t>
            </w:r>
          </w:p>
        </w:tc>
        <w:tc>
          <w:tcPr>
            <w:tcW w:w="1654" w:type="dxa"/>
            <w:shd w:val="clear" w:color="auto" w:fill="auto"/>
            <w:vAlign w:val="center"/>
          </w:tcPr>
          <w:p w:rsidR="00336402" w:rsidRDefault="00336402" w:rsidP="008B5142">
            <w:pPr>
              <w:pStyle w:val="141"/>
              <w:jc w:val="right"/>
              <w:rPr>
                <w:rFonts w:hint="eastAsia"/>
              </w:rPr>
            </w:pPr>
            <w:r>
              <w:rPr>
                <w:rFonts w:hint="eastAsia"/>
              </w:rPr>
              <w:t>0</w:t>
            </w:r>
            <w:r>
              <w:t>.58</w:t>
            </w:r>
          </w:p>
        </w:tc>
      </w:tr>
      <w:tr w:rsidR="00336402" w:rsidTr="008B5142">
        <w:tc>
          <w:tcPr>
            <w:tcW w:w="709" w:type="dxa"/>
            <w:vMerge/>
            <w:shd w:val="clear" w:color="auto" w:fill="auto"/>
            <w:vAlign w:val="center"/>
          </w:tcPr>
          <w:p w:rsidR="00336402" w:rsidRDefault="00336402" w:rsidP="008B5142">
            <w:pPr>
              <w:pStyle w:val="141"/>
              <w:jc w:val="both"/>
              <w:rPr>
                <w:rFonts w:hint="eastAsia"/>
              </w:rPr>
            </w:pPr>
          </w:p>
        </w:tc>
        <w:tc>
          <w:tcPr>
            <w:tcW w:w="1701" w:type="dxa"/>
            <w:vMerge/>
            <w:shd w:val="clear" w:color="auto" w:fill="auto"/>
            <w:vAlign w:val="center"/>
          </w:tcPr>
          <w:p w:rsidR="00336402" w:rsidRDefault="00336402" w:rsidP="008B5142">
            <w:pPr>
              <w:pStyle w:val="141"/>
              <w:jc w:val="both"/>
              <w:rPr>
                <w:rFonts w:hint="eastAsia"/>
              </w:rPr>
            </w:pPr>
          </w:p>
        </w:tc>
        <w:tc>
          <w:tcPr>
            <w:tcW w:w="1134" w:type="dxa"/>
            <w:shd w:val="clear" w:color="auto" w:fill="auto"/>
            <w:vAlign w:val="center"/>
          </w:tcPr>
          <w:p w:rsidR="00336402" w:rsidRDefault="00336402" w:rsidP="008B5142">
            <w:pPr>
              <w:pStyle w:val="141"/>
              <w:jc w:val="both"/>
              <w:rPr>
                <w:rFonts w:hint="eastAsia"/>
              </w:rPr>
            </w:pPr>
            <w:r>
              <w:rPr>
                <w:rFonts w:hint="eastAsia"/>
              </w:rPr>
              <w:t>離職率</w:t>
            </w:r>
          </w:p>
        </w:tc>
        <w:tc>
          <w:tcPr>
            <w:tcW w:w="1653" w:type="dxa"/>
            <w:shd w:val="clear" w:color="auto" w:fill="auto"/>
            <w:vAlign w:val="center"/>
          </w:tcPr>
          <w:p w:rsidR="00336402" w:rsidRDefault="00336402" w:rsidP="008B5142">
            <w:pPr>
              <w:pStyle w:val="141"/>
              <w:jc w:val="right"/>
              <w:rPr>
                <w:rFonts w:hint="eastAsia"/>
              </w:rPr>
            </w:pPr>
            <w:r>
              <w:rPr>
                <w:rFonts w:hint="eastAsia"/>
              </w:rPr>
              <w:t>9</w:t>
            </w:r>
            <w:r>
              <w:t>.52</w:t>
            </w:r>
          </w:p>
        </w:tc>
        <w:tc>
          <w:tcPr>
            <w:tcW w:w="1654" w:type="dxa"/>
            <w:shd w:val="clear" w:color="auto" w:fill="auto"/>
            <w:vAlign w:val="center"/>
          </w:tcPr>
          <w:p w:rsidR="00336402" w:rsidRDefault="00336402" w:rsidP="008B5142">
            <w:pPr>
              <w:pStyle w:val="141"/>
              <w:jc w:val="right"/>
              <w:rPr>
                <w:rFonts w:hint="eastAsia"/>
              </w:rPr>
            </w:pPr>
            <w:r>
              <w:rPr>
                <w:rFonts w:hint="eastAsia"/>
              </w:rPr>
              <w:t>9</w:t>
            </w:r>
            <w:r>
              <w:t>.99</w:t>
            </w:r>
          </w:p>
        </w:tc>
        <w:tc>
          <w:tcPr>
            <w:tcW w:w="1654" w:type="dxa"/>
            <w:shd w:val="clear" w:color="auto" w:fill="auto"/>
            <w:vAlign w:val="center"/>
          </w:tcPr>
          <w:p w:rsidR="00336402" w:rsidRDefault="00336402" w:rsidP="008B5142">
            <w:pPr>
              <w:pStyle w:val="141"/>
              <w:jc w:val="right"/>
              <w:rPr>
                <w:rFonts w:hint="eastAsia"/>
              </w:rPr>
            </w:pPr>
            <w:r>
              <w:rPr>
                <w:rFonts w:hint="eastAsia"/>
              </w:rPr>
              <w:t>8</w:t>
            </w:r>
            <w:r>
              <w:t>.48</w:t>
            </w:r>
          </w:p>
        </w:tc>
      </w:tr>
      <w:tr w:rsidR="00336402" w:rsidTr="008B5142">
        <w:tc>
          <w:tcPr>
            <w:tcW w:w="709" w:type="dxa"/>
            <w:vMerge/>
            <w:shd w:val="clear" w:color="auto" w:fill="auto"/>
            <w:vAlign w:val="center"/>
          </w:tcPr>
          <w:p w:rsidR="00336402" w:rsidRDefault="00336402" w:rsidP="008B5142">
            <w:pPr>
              <w:pStyle w:val="141"/>
              <w:jc w:val="both"/>
              <w:rPr>
                <w:rFonts w:hint="eastAsia"/>
              </w:rPr>
            </w:pPr>
          </w:p>
        </w:tc>
        <w:tc>
          <w:tcPr>
            <w:tcW w:w="1701" w:type="dxa"/>
            <w:vMerge w:val="restart"/>
            <w:shd w:val="clear" w:color="auto" w:fill="auto"/>
            <w:vAlign w:val="center"/>
          </w:tcPr>
          <w:p w:rsidR="00336402" w:rsidRDefault="00336402" w:rsidP="008B5142">
            <w:pPr>
              <w:pStyle w:val="141"/>
              <w:jc w:val="both"/>
              <w:rPr>
                <w:rFonts w:hint="eastAsia"/>
              </w:rPr>
            </w:pPr>
            <w:r>
              <w:rPr>
                <w:rFonts w:hint="eastAsia"/>
              </w:rPr>
              <w:t>雲林分院</w:t>
            </w:r>
          </w:p>
        </w:tc>
        <w:tc>
          <w:tcPr>
            <w:tcW w:w="1134" w:type="dxa"/>
            <w:shd w:val="clear" w:color="auto" w:fill="auto"/>
            <w:vAlign w:val="center"/>
          </w:tcPr>
          <w:p w:rsidR="00336402" w:rsidRDefault="00336402" w:rsidP="008B5142">
            <w:pPr>
              <w:pStyle w:val="141"/>
              <w:jc w:val="both"/>
              <w:rPr>
                <w:rFonts w:hint="eastAsia"/>
              </w:rPr>
            </w:pPr>
            <w:r>
              <w:rPr>
                <w:rFonts w:hint="eastAsia"/>
              </w:rPr>
              <w:t>流動率</w:t>
            </w:r>
          </w:p>
        </w:tc>
        <w:tc>
          <w:tcPr>
            <w:tcW w:w="1653" w:type="dxa"/>
            <w:shd w:val="clear" w:color="auto" w:fill="auto"/>
            <w:vAlign w:val="center"/>
          </w:tcPr>
          <w:p w:rsidR="00336402" w:rsidRDefault="00336402" w:rsidP="008B5142">
            <w:pPr>
              <w:pStyle w:val="141"/>
              <w:jc w:val="right"/>
              <w:rPr>
                <w:rFonts w:hint="eastAsia"/>
              </w:rPr>
            </w:pPr>
            <w:r>
              <w:rPr>
                <w:rFonts w:hint="eastAsia"/>
              </w:rPr>
              <w:t>1</w:t>
            </w:r>
            <w:r>
              <w:t>.06</w:t>
            </w:r>
          </w:p>
        </w:tc>
        <w:tc>
          <w:tcPr>
            <w:tcW w:w="1654" w:type="dxa"/>
            <w:shd w:val="clear" w:color="auto" w:fill="auto"/>
            <w:vAlign w:val="center"/>
          </w:tcPr>
          <w:p w:rsidR="00336402" w:rsidRDefault="00336402" w:rsidP="008B5142">
            <w:pPr>
              <w:pStyle w:val="141"/>
              <w:jc w:val="right"/>
              <w:rPr>
                <w:rFonts w:hint="eastAsia"/>
              </w:rPr>
            </w:pPr>
            <w:r>
              <w:rPr>
                <w:rFonts w:hint="eastAsia"/>
              </w:rPr>
              <w:t>1</w:t>
            </w:r>
            <w:r>
              <w:t>.27</w:t>
            </w:r>
          </w:p>
        </w:tc>
        <w:tc>
          <w:tcPr>
            <w:tcW w:w="1654" w:type="dxa"/>
            <w:shd w:val="clear" w:color="auto" w:fill="auto"/>
            <w:vAlign w:val="center"/>
          </w:tcPr>
          <w:p w:rsidR="00336402" w:rsidRDefault="00336402" w:rsidP="008B5142">
            <w:pPr>
              <w:pStyle w:val="141"/>
              <w:jc w:val="right"/>
              <w:rPr>
                <w:rFonts w:hint="eastAsia"/>
              </w:rPr>
            </w:pPr>
            <w:r>
              <w:rPr>
                <w:rFonts w:hint="eastAsia"/>
              </w:rPr>
              <w:t>1</w:t>
            </w:r>
            <w:r>
              <w:t>.09</w:t>
            </w:r>
          </w:p>
        </w:tc>
      </w:tr>
      <w:tr w:rsidR="00336402" w:rsidTr="008B5142">
        <w:tc>
          <w:tcPr>
            <w:tcW w:w="709" w:type="dxa"/>
            <w:vMerge/>
            <w:shd w:val="clear" w:color="auto" w:fill="auto"/>
            <w:vAlign w:val="center"/>
          </w:tcPr>
          <w:p w:rsidR="00336402" w:rsidRDefault="00336402" w:rsidP="008B5142">
            <w:pPr>
              <w:pStyle w:val="141"/>
              <w:jc w:val="both"/>
              <w:rPr>
                <w:rFonts w:hint="eastAsia"/>
              </w:rPr>
            </w:pPr>
          </w:p>
        </w:tc>
        <w:tc>
          <w:tcPr>
            <w:tcW w:w="1701" w:type="dxa"/>
            <w:vMerge/>
            <w:shd w:val="clear" w:color="auto" w:fill="auto"/>
            <w:vAlign w:val="center"/>
          </w:tcPr>
          <w:p w:rsidR="00336402" w:rsidRDefault="00336402" w:rsidP="008B5142">
            <w:pPr>
              <w:pStyle w:val="141"/>
              <w:jc w:val="both"/>
              <w:rPr>
                <w:rFonts w:hint="eastAsia"/>
              </w:rPr>
            </w:pPr>
          </w:p>
        </w:tc>
        <w:tc>
          <w:tcPr>
            <w:tcW w:w="1134" w:type="dxa"/>
            <w:shd w:val="clear" w:color="auto" w:fill="auto"/>
            <w:vAlign w:val="center"/>
          </w:tcPr>
          <w:p w:rsidR="00336402" w:rsidRDefault="00336402" w:rsidP="008B5142">
            <w:pPr>
              <w:pStyle w:val="141"/>
              <w:jc w:val="both"/>
              <w:rPr>
                <w:rFonts w:hint="eastAsia"/>
              </w:rPr>
            </w:pPr>
            <w:r w:rsidRPr="00CE12B2">
              <w:rPr>
                <w:rFonts w:hint="eastAsia"/>
              </w:rPr>
              <w:t>空缺率</w:t>
            </w:r>
          </w:p>
        </w:tc>
        <w:tc>
          <w:tcPr>
            <w:tcW w:w="1653" w:type="dxa"/>
            <w:shd w:val="clear" w:color="auto" w:fill="auto"/>
            <w:vAlign w:val="center"/>
          </w:tcPr>
          <w:p w:rsidR="00336402" w:rsidRDefault="00336402" w:rsidP="008B5142">
            <w:pPr>
              <w:pStyle w:val="141"/>
              <w:jc w:val="right"/>
              <w:rPr>
                <w:rFonts w:hint="eastAsia"/>
              </w:rPr>
            </w:pPr>
            <w:r>
              <w:rPr>
                <w:rFonts w:hint="eastAsia"/>
              </w:rPr>
              <w:t>8</w:t>
            </w:r>
            <w:r>
              <w:t>.17</w:t>
            </w:r>
          </w:p>
        </w:tc>
        <w:tc>
          <w:tcPr>
            <w:tcW w:w="1654" w:type="dxa"/>
            <w:shd w:val="clear" w:color="auto" w:fill="auto"/>
            <w:vAlign w:val="center"/>
          </w:tcPr>
          <w:p w:rsidR="00336402" w:rsidRDefault="00336402" w:rsidP="008B5142">
            <w:pPr>
              <w:pStyle w:val="141"/>
              <w:jc w:val="right"/>
              <w:rPr>
                <w:rFonts w:hint="eastAsia"/>
              </w:rPr>
            </w:pPr>
            <w:r>
              <w:rPr>
                <w:rFonts w:hint="eastAsia"/>
              </w:rPr>
              <w:t>9</w:t>
            </w:r>
            <w:r>
              <w:t>.38</w:t>
            </w:r>
          </w:p>
        </w:tc>
        <w:tc>
          <w:tcPr>
            <w:tcW w:w="1654" w:type="dxa"/>
            <w:shd w:val="clear" w:color="auto" w:fill="auto"/>
            <w:vAlign w:val="center"/>
          </w:tcPr>
          <w:p w:rsidR="00336402" w:rsidRDefault="00336402" w:rsidP="008B5142">
            <w:pPr>
              <w:pStyle w:val="141"/>
              <w:jc w:val="right"/>
              <w:rPr>
                <w:rFonts w:hint="eastAsia"/>
              </w:rPr>
            </w:pPr>
            <w:r>
              <w:rPr>
                <w:rFonts w:hint="eastAsia"/>
              </w:rPr>
              <w:t>7</w:t>
            </w:r>
            <w:r>
              <w:t>.64</w:t>
            </w:r>
          </w:p>
        </w:tc>
      </w:tr>
      <w:tr w:rsidR="00336402" w:rsidTr="008B5142">
        <w:tc>
          <w:tcPr>
            <w:tcW w:w="709" w:type="dxa"/>
            <w:vMerge/>
            <w:shd w:val="clear" w:color="auto" w:fill="auto"/>
            <w:vAlign w:val="center"/>
          </w:tcPr>
          <w:p w:rsidR="00336402" w:rsidRDefault="00336402" w:rsidP="008B5142">
            <w:pPr>
              <w:pStyle w:val="141"/>
              <w:jc w:val="both"/>
              <w:rPr>
                <w:rFonts w:hint="eastAsia"/>
              </w:rPr>
            </w:pPr>
          </w:p>
        </w:tc>
        <w:tc>
          <w:tcPr>
            <w:tcW w:w="1701" w:type="dxa"/>
            <w:vMerge/>
            <w:shd w:val="clear" w:color="auto" w:fill="auto"/>
            <w:vAlign w:val="center"/>
          </w:tcPr>
          <w:p w:rsidR="00336402" w:rsidRDefault="00336402" w:rsidP="008B5142">
            <w:pPr>
              <w:pStyle w:val="141"/>
              <w:jc w:val="both"/>
              <w:rPr>
                <w:rFonts w:hint="eastAsia"/>
              </w:rPr>
            </w:pPr>
          </w:p>
        </w:tc>
        <w:tc>
          <w:tcPr>
            <w:tcW w:w="1134" w:type="dxa"/>
            <w:shd w:val="clear" w:color="auto" w:fill="auto"/>
            <w:vAlign w:val="center"/>
          </w:tcPr>
          <w:p w:rsidR="00336402" w:rsidRDefault="00336402" w:rsidP="008B5142">
            <w:pPr>
              <w:pStyle w:val="141"/>
              <w:jc w:val="both"/>
              <w:rPr>
                <w:rFonts w:hint="eastAsia"/>
              </w:rPr>
            </w:pPr>
            <w:r>
              <w:rPr>
                <w:rFonts w:hint="eastAsia"/>
              </w:rPr>
              <w:t>離職率</w:t>
            </w:r>
          </w:p>
        </w:tc>
        <w:tc>
          <w:tcPr>
            <w:tcW w:w="1653" w:type="dxa"/>
            <w:shd w:val="clear" w:color="auto" w:fill="auto"/>
            <w:vAlign w:val="center"/>
          </w:tcPr>
          <w:p w:rsidR="00336402" w:rsidRDefault="00336402" w:rsidP="008B5142">
            <w:pPr>
              <w:pStyle w:val="141"/>
              <w:jc w:val="right"/>
              <w:rPr>
                <w:rFonts w:hint="eastAsia"/>
              </w:rPr>
            </w:pPr>
            <w:r>
              <w:rPr>
                <w:rFonts w:hint="eastAsia"/>
              </w:rPr>
              <w:t>9</w:t>
            </w:r>
            <w:r>
              <w:t>.91</w:t>
            </w:r>
          </w:p>
        </w:tc>
        <w:tc>
          <w:tcPr>
            <w:tcW w:w="1654" w:type="dxa"/>
            <w:shd w:val="clear" w:color="auto" w:fill="auto"/>
            <w:vAlign w:val="center"/>
          </w:tcPr>
          <w:p w:rsidR="00336402" w:rsidRDefault="00336402" w:rsidP="008B5142">
            <w:pPr>
              <w:pStyle w:val="141"/>
              <w:jc w:val="right"/>
              <w:rPr>
                <w:rFonts w:hint="eastAsia"/>
              </w:rPr>
            </w:pPr>
            <w:r>
              <w:rPr>
                <w:rFonts w:hint="eastAsia"/>
              </w:rPr>
              <w:t>1</w:t>
            </w:r>
            <w:r>
              <w:t>2.32</w:t>
            </w:r>
          </w:p>
        </w:tc>
        <w:tc>
          <w:tcPr>
            <w:tcW w:w="1654" w:type="dxa"/>
            <w:shd w:val="clear" w:color="auto" w:fill="auto"/>
            <w:vAlign w:val="center"/>
          </w:tcPr>
          <w:p w:rsidR="00336402" w:rsidRDefault="00336402" w:rsidP="008B5142">
            <w:pPr>
              <w:pStyle w:val="141"/>
              <w:jc w:val="right"/>
              <w:rPr>
                <w:rFonts w:hint="eastAsia"/>
              </w:rPr>
            </w:pPr>
            <w:r>
              <w:rPr>
                <w:rFonts w:hint="eastAsia"/>
              </w:rPr>
              <w:t>1</w:t>
            </w:r>
            <w:r>
              <w:t>0.92</w:t>
            </w:r>
          </w:p>
        </w:tc>
      </w:tr>
      <w:tr w:rsidR="00336402" w:rsidTr="008B5142">
        <w:tc>
          <w:tcPr>
            <w:tcW w:w="709" w:type="dxa"/>
            <w:vMerge/>
            <w:shd w:val="clear" w:color="auto" w:fill="auto"/>
            <w:vAlign w:val="center"/>
          </w:tcPr>
          <w:p w:rsidR="00336402" w:rsidRDefault="00336402" w:rsidP="008B5142">
            <w:pPr>
              <w:pStyle w:val="141"/>
              <w:jc w:val="both"/>
              <w:rPr>
                <w:rFonts w:hint="eastAsia"/>
              </w:rPr>
            </w:pPr>
          </w:p>
        </w:tc>
        <w:tc>
          <w:tcPr>
            <w:tcW w:w="1701" w:type="dxa"/>
            <w:vMerge w:val="restart"/>
            <w:shd w:val="clear" w:color="auto" w:fill="auto"/>
            <w:vAlign w:val="center"/>
          </w:tcPr>
          <w:p w:rsidR="00336402" w:rsidRDefault="00336402" w:rsidP="008B5142">
            <w:pPr>
              <w:pStyle w:val="141"/>
              <w:jc w:val="both"/>
              <w:rPr>
                <w:rFonts w:hint="eastAsia"/>
              </w:rPr>
            </w:pPr>
            <w:r>
              <w:rPr>
                <w:rFonts w:hint="eastAsia"/>
              </w:rPr>
              <w:t>北護分院</w:t>
            </w:r>
          </w:p>
        </w:tc>
        <w:tc>
          <w:tcPr>
            <w:tcW w:w="1134" w:type="dxa"/>
            <w:shd w:val="clear" w:color="auto" w:fill="auto"/>
            <w:vAlign w:val="center"/>
          </w:tcPr>
          <w:p w:rsidR="00336402" w:rsidRDefault="00336402" w:rsidP="008B5142">
            <w:pPr>
              <w:pStyle w:val="141"/>
              <w:jc w:val="both"/>
              <w:rPr>
                <w:rFonts w:hint="eastAsia"/>
              </w:rPr>
            </w:pPr>
            <w:r>
              <w:rPr>
                <w:rFonts w:hint="eastAsia"/>
              </w:rPr>
              <w:t>流動率</w:t>
            </w:r>
          </w:p>
        </w:tc>
        <w:tc>
          <w:tcPr>
            <w:tcW w:w="1653" w:type="dxa"/>
            <w:shd w:val="clear" w:color="auto" w:fill="auto"/>
            <w:vAlign w:val="center"/>
          </w:tcPr>
          <w:p w:rsidR="00336402" w:rsidRDefault="00336402" w:rsidP="008B5142">
            <w:pPr>
              <w:pStyle w:val="141"/>
              <w:jc w:val="right"/>
              <w:rPr>
                <w:rFonts w:hint="eastAsia"/>
              </w:rPr>
            </w:pPr>
            <w:r>
              <w:rPr>
                <w:rFonts w:hint="eastAsia"/>
              </w:rPr>
              <w:t>0</w:t>
            </w:r>
            <w:r>
              <w:t>.67</w:t>
            </w:r>
          </w:p>
        </w:tc>
        <w:tc>
          <w:tcPr>
            <w:tcW w:w="1654" w:type="dxa"/>
            <w:shd w:val="clear" w:color="auto" w:fill="auto"/>
            <w:vAlign w:val="center"/>
          </w:tcPr>
          <w:p w:rsidR="00336402" w:rsidRDefault="00336402" w:rsidP="008B5142">
            <w:pPr>
              <w:pStyle w:val="141"/>
              <w:jc w:val="right"/>
              <w:rPr>
                <w:rFonts w:hint="eastAsia"/>
              </w:rPr>
            </w:pPr>
            <w:r>
              <w:rPr>
                <w:rFonts w:hint="eastAsia"/>
              </w:rPr>
              <w:t>0</w:t>
            </w:r>
            <w:r>
              <w:t>.84</w:t>
            </w:r>
          </w:p>
        </w:tc>
        <w:tc>
          <w:tcPr>
            <w:tcW w:w="1654" w:type="dxa"/>
            <w:shd w:val="clear" w:color="auto" w:fill="auto"/>
            <w:vAlign w:val="center"/>
          </w:tcPr>
          <w:p w:rsidR="00336402" w:rsidRDefault="00336402" w:rsidP="008B5142">
            <w:pPr>
              <w:pStyle w:val="141"/>
              <w:jc w:val="right"/>
              <w:rPr>
                <w:rFonts w:hint="eastAsia"/>
              </w:rPr>
            </w:pPr>
            <w:r>
              <w:rPr>
                <w:rFonts w:hint="eastAsia"/>
              </w:rPr>
              <w:t>0</w:t>
            </w:r>
            <w:r>
              <w:t>.81</w:t>
            </w:r>
          </w:p>
        </w:tc>
      </w:tr>
      <w:tr w:rsidR="00336402" w:rsidTr="008B5142">
        <w:tc>
          <w:tcPr>
            <w:tcW w:w="709" w:type="dxa"/>
            <w:vMerge/>
            <w:shd w:val="clear" w:color="auto" w:fill="auto"/>
            <w:vAlign w:val="center"/>
          </w:tcPr>
          <w:p w:rsidR="00336402" w:rsidRDefault="00336402" w:rsidP="008B5142">
            <w:pPr>
              <w:pStyle w:val="141"/>
              <w:jc w:val="both"/>
              <w:rPr>
                <w:rFonts w:hint="eastAsia"/>
              </w:rPr>
            </w:pPr>
          </w:p>
        </w:tc>
        <w:tc>
          <w:tcPr>
            <w:tcW w:w="1701" w:type="dxa"/>
            <w:vMerge/>
            <w:shd w:val="clear" w:color="auto" w:fill="auto"/>
            <w:vAlign w:val="center"/>
          </w:tcPr>
          <w:p w:rsidR="00336402" w:rsidRDefault="00336402" w:rsidP="008B5142">
            <w:pPr>
              <w:pStyle w:val="141"/>
              <w:jc w:val="both"/>
              <w:rPr>
                <w:rFonts w:hint="eastAsia"/>
              </w:rPr>
            </w:pPr>
          </w:p>
        </w:tc>
        <w:tc>
          <w:tcPr>
            <w:tcW w:w="1134" w:type="dxa"/>
            <w:shd w:val="clear" w:color="auto" w:fill="auto"/>
            <w:vAlign w:val="center"/>
          </w:tcPr>
          <w:p w:rsidR="00336402" w:rsidRDefault="00336402" w:rsidP="008B5142">
            <w:pPr>
              <w:pStyle w:val="141"/>
              <w:jc w:val="both"/>
              <w:rPr>
                <w:rFonts w:hint="eastAsia"/>
              </w:rPr>
            </w:pPr>
            <w:r w:rsidRPr="00CE12B2">
              <w:rPr>
                <w:rFonts w:hint="eastAsia"/>
              </w:rPr>
              <w:t>空缺率</w:t>
            </w:r>
          </w:p>
        </w:tc>
        <w:tc>
          <w:tcPr>
            <w:tcW w:w="1653" w:type="dxa"/>
            <w:shd w:val="clear" w:color="auto" w:fill="auto"/>
            <w:vAlign w:val="center"/>
          </w:tcPr>
          <w:p w:rsidR="00336402" w:rsidRDefault="00336402" w:rsidP="008B5142">
            <w:pPr>
              <w:pStyle w:val="141"/>
              <w:jc w:val="right"/>
              <w:rPr>
                <w:rFonts w:hint="eastAsia"/>
              </w:rPr>
            </w:pPr>
            <w:r>
              <w:rPr>
                <w:rFonts w:hint="eastAsia"/>
              </w:rPr>
              <w:t>6</w:t>
            </w:r>
            <w:r>
              <w:t>.61</w:t>
            </w:r>
          </w:p>
        </w:tc>
        <w:tc>
          <w:tcPr>
            <w:tcW w:w="1654" w:type="dxa"/>
            <w:shd w:val="clear" w:color="auto" w:fill="auto"/>
            <w:vAlign w:val="center"/>
          </w:tcPr>
          <w:p w:rsidR="00336402" w:rsidRDefault="00336402" w:rsidP="008B5142">
            <w:pPr>
              <w:pStyle w:val="141"/>
              <w:jc w:val="right"/>
              <w:rPr>
                <w:rFonts w:hint="eastAsia"/>
              </w:rPr>
            </w:pPr>
            <w:r>
              <w:rPr>
                <w:rFonts w:hint="eastAsia"/>
              </w:rPr>
              <w:t>7</w:t>
            </w:r>
            <w:r>
              <w:t>.75</w:t>
            </w:r>
          </w:p>
        </w:tc>
        <w:tc>
          <w:tcPr>
            <w:tcW w:w="1654" w:type="dxa"/>
            <w:shd w:val="clear" w:color="auto" w:fill="auto"/>
            <w:vAlign w:val="center"/>
          </w:tcPr>
          <w:p w:rsidR="00336402" w:rsidRDefault="00336402" w:rsidP="008B5142">
            <w:pPr>
              <w:pStyle w:val="141"/>
              <w:jc w:val="right"/>
              <w:rPr>
                <w:rFonts w:hint="eastAsia"/>
              </w:rPr>
            </w:pPr>
            <w:r>
              <w:rPr>
                <w:rFonts w:hint="eastAsia"/>
              </w:rPr>
              <w:t>7</w:t>
            </w:r>
            <w:r>
              <w:t>.63</w:t>
            </w:r>
          </w:p>
        </w:tc>
      </w:tr>
      <w:tr w:rsidR="00336402" w:rsidTr="008B5142">
        <w:tc>
          <w:tcPr>
            <w:tcW w:w="709" w:type="dxa"/>
            <w:vMerge/>
            <w:shd w:val="clear" w:color="auto" w:fill="auto"/>
            <w:vAlign w:val="center"/>
          </w:tcPr>
          <w:p w:rsidR="00336402" w:rsidRDefault="00336402" w:rsidP="008B5142">
            <w:pPr>
              <w:pStyle w:val="141"/>
              <w:jc w:val="both"/>
              <w:rPr>
                <w:rFonts w:hint="eastAsia"/>
              </w:rPr>
            </w:pPr>
          </w:p>
        </w:tc>
        <w:tc>
          <w:tcPr>
            <w:tcW w:w="1701" w:type="dxa"/>
            <w:vMerge/>
            <w:shd w:val="clear" w:color="auto" w:fill="auto"/>
            <w:vAlign w:val="center"/>
          </w:tcPr>
          <w:p w:rsidR="00336402" w:rsidRDefault="00336402" w:rsidP="008B5142">
            <w:pPr>
              <w:pStyle w:val="141"/>
              <w:jc w:val="both"/>
              <w:rPr>
                <w:rFonts w:hint="eastAsia"/>
              </w:rPr>
            </w:pPr>
          </w:p>
        </w:tc>
        <w:tc>
          <w:tcPr>
            <w:tcW w:w="1134" w:type="dxa"/>
            <w:shd w:val="clear" w:color="auto" w:fill="auto"/>
            <w:vAlign w:val="center"/>
          </w:tcPr>
          <w:p w:rsidR="00336402" w:rsidRDefault="00336402" w:rsidP="008B5142">
            <w:pPr>
              <w:pStyle w:val="141"/>
              <w:jc w:val="both"/>
              <w:rPr>
                <w:rFonts w:hint="eastAsia"/>
              </w:rPr>
            </w:pPr>
            <w:r>
              <w:rPr>
                <w:rFonts w:hint="eastAsia"/>
              </w:rPr>
              <w:t>離職率</w:t>
            </w:r>
          </w:p>
        </w:tc>
        <w:tc>
          <w:tcPr>
            <w:tcW w:w="1653" w:type="dxa"/>
            <w:shd w:val="clear" w:color="auto" w:fill="auto"/>
            <w:vAlign w:val="center"/>
          </w:tcPr>
          <w:p w:rsidR="00336402" w:rsidRDefault="00336402" w:rsidP="008B5142">
            <w:pPr>
              <w:pStyle w:val="141"/>
              <w:jc w:val="right"/>
              <w:rPr>
                <w:rFonts w:hint="eastAsia"/>
              </w:rPr>
            </w:pPr>
            <w:r>
              <w:rPr>
                <w:rFonts w:hint="eastAsia"/>
              </w:rPr>
              <w:t>8</w:t>
            </w:r>
            <w:r>
              <w:t>.47</w:t>
            </w:r>
          </w:p>
        </w:tc>
        <w:tc>
          <w:tcPr>
            <w:tcW w:w="1654" w:type="dxa"/>
            <w:shd w:val="clear" w:color="auto" w:fill="auto"/>
            <w:vAlign w:val="center"/>
          </w:tcPr>
          <w:p w:rsidR="00336402" w:rsidRDefault="00336402" w:rsidP="008B5142">
            <w:pPr>
              <w:pStyle w:val="141"/>
              <w:jc w:val="right"/>
              <w:rPr>
                <w:rFonts w:hint="eastAsia"/>
              </w:rPr>
            </w:pPr>
            <w:r>
              <w:rPr>
                <w:rFonts w:hint="eastAsia"/>
              </w:rPr>
              <w:t>7</w:t>
            </w:r>
            <w:r>
              <w:t>.87</w:t>
            </w:r>
          </w:p>
        </w:tc>
        <w:tc>
          <w:tcPr>
            <w:tcW w:w="1654" w:type="dxa"/>
            <w:shd w:val="clear" w:color="auto" w:fill="auto"/>
            <w:vAlign w:val="center"/>
          </w:tcPr>
          <w:p w:rsidR="00336402" w:rsidRDefault="00336402" w:rsidP="008B5142">
            <w:pPr>
              <w:pStyle w:val="141"/>
              <w:jc w:val="right"/>
              <w:rPr>
                <w:rFonts w:hint="eastAsia"/>
              </w:rPr>
            </w:pPr>
            <w:r>
              <w:rPr>
                <w:rFonts w:hint="eastAsia"/>
              </w:rPr>
              <w:t>8</w:t>
            </w:r>
            <w:r>
              <w:t>.27</w:t>
            </w:r>
          </w:p>
        </w:tc>
      </w:tr>
      <w:tr w:rsidR="00336402" w:rsidTr="008B5142">
        <w:tc>
          <w:tcPr>
            <w:tcW w:w="709" w:type="dxa"/>
            <w:vMerge/>
            <w:shd w:val="clear" w:color="auto" w:fill="auto"/>
            <w:vAlign w:val="center"/>
          </w:tcPr>
          <w:p w:rsidR="00336402" w:rsidRDefault="00336402" w:rsidP="008B5142">
            <w:pPr>
              <w:pStyle w:val="141"/>
              <w:jc w:val="both"/>
              <w:rPr>
                <w:rFonts w:hint="eastAsia"/>
              </w:rPr>
            </w:pPr>
          </w:p>
        </w:tc>
        <w:tc>
          <w:tcPr>
            <w:tcW w:w="1701" w:type="dxa"/>
            <w:vMerge w:val="restart"/>
            <w:shd w:val="clear" w:color="auto" w:fill="auto"/>
            <w:vAlign w:val="center"/>
          </w:tcPr>
          <w:p w:rsidR="00336402" w:rsidRDefault="00336402" w:rsidP="008B5142">
            <w:pPr>
              <w:pStyle w:val="141"/>
              <w:jc w:val="both"/>
              <w:rPr>
                <w:rFonts w:hint="eastAsia"/>
              </w:rPr>
            </w:pPr>
            <w:r>
              <w:rPr>
                <w:rFonts w:hint="eastAsia"/>
              </w:rPr>
              <w:t>金山分院</w:t>
            </w:r>
          </w:p>
        </w:tc>
        <w:tc>
          <w:tcPr>
            <w:tcW w:w="1134" w:type="dxa"/>
            <w:shd w:val="clear" w:color="auto" w:fill="auto"/>
            <w:vAlign w:val="center"/>
          </w:tcPr>
          <w:p w:rsidR="00336402" w:rsidRDefault="00336402" w:rsidP="008B5142">
            <w:pPr>
              <w:pStyle w:val="141"/>
              <w:jc w:val="both"/>
              <w:rPr>
                <w:rFonts w:hint="eastAsia"/>
              </w:rPr>
            </w:pPr>
            <w:r>
              <w:rPr>
                <w:rFonts w:hint="eastAsia"/>
              </w:rPr>
              <w:t>流動率</w:t>
            </w:r>
          </w:p>
        </w:tc>
        <w:tc>
          <w:tcPr>
            <w:tcW w:w="1653" w:type="dxa"/>
            <w:shd w:val="clear" w:color="auto" w:fill="auto"/>
            <w:vAlign w:val="center"/>
          </w:tcPr>
          <w:p w:rsidR="00336402" w:rsidRDefault="00336402" w:rsidP="008B5142">
            <w:pPr>
              <w:pStyle w:val="141"/>
              <w:jc w:val="right"/>
              <w:rPr>
                <w:rFonts w:hint="eastAsia"/>
              </w:rPr>
            </w:pPr>
            <w:r>
              <w:rPr>
                <w:rFonts w:hint="eastAsia"/>
              </w:rPr>
              <w:t>1</w:t>
            </w:r>
            <w:r>
              <w:t>.02</w:t>
            </w:r>
          </w:p>
        </w:tc>
        <w:tc>
          <w:tcPr>
            <w:tcW w:w="1654" w:type="dxa"/>
            <w:shd w:val="clear" w:color="auto" w:fill="auto"/>
            <w:vAlign w:val="center"/>
          </w:tcPr>
          <w:p w:rsidR="00336402" w:rsidRDefault="00336402" w:rsidP="008B5142">
            <w:pPr>
              <w:pStyle w:val="141"/>
              <w:jc w:val="right"/>
              <w:rPr>
                <w:rFonts w:hint="eastAsia"/>
              </w:rPr>
            </w:pPr>
            <w:r>
              <w:rPr>
                <w:rFonts w:hint="eastAsia"/>
              </w:rPr>
              <w:t>1</w:t>
            </w:r>
            <w:r>
              <w:t>.20</w:t>
            </w:r>
          </w:p>
        </w:tc>
        <w:tc>
          <w:tcPr>
            <w:tcW w:w="1654" w:type="dxa"/>
            <w:shd w:val="clear" w:color="auto" w:fill="auto"/>
            <w:vAlign w:val="center"/>
          </w:tcPr>
          <w:p w:rsidR="00336402" w:rsidRDefault="00336402" w:rsidP="008B5142">
            <w:pPr>
              <w:pStyle w:val="141"/>
              <w:jc w:val="right"/>
              <w:rPr>
                <w:rFonts w:hint="eastAsia"/>
              </w:rPr>
            </w:pPr>
            <w:r>
              <w:rPr>
                <w:rFonts w:hint="eastAsia"/>
              </w:rPr>
              <w:t>1</w:t>
            </w:r>
            <w:r>
              <w:t>.03</w:t>
            </w:r>
          </w:p>
        </w:tc>
      </w:tr>
      <w:tr w:rsidR="00336402" w:rsidTr="008B5142">
        <w:tc>
          <w:tcPr>
            <w:tcW w:w="709" w:type="dxa"/>
            <w:vMerge/>
            <w:shd w:val="clear" w:color="auto" w:fill="auto"/>
            <w:vAlign w:val="center"/>
          </w:tcPr>
          <w:p w:rsidR="00336402" w:rsidRDefault="00336402" w:rsidP="008B5142">
            <w:pPr>
              <w:pStyle w:val="141"/>
              <w:jc w:val="both"/>
              <w:rPr>
                <w:rFonts w:hint="eastAsia"/>
              </w:rPr>
            </w:pPr>
          </w:p>
        </w:tc>
        <w:tc>
          <w:tcPr>
            <w:tcW w:w="1701" w:type="dxa"/>
            <w:vMerge/>
            <w:shd w:val="clear" w:color="auto" w:fill="auto"/>
            <w:vAlign w:val="center"/>
          </w:tcPr>
          <w:p w:rsidR="00336402" w:rsidRDefault="00336402" w:rsidP="008B5142">
            <w:pPr>
              <w:pStyle w:val="141"/>
              <w:jc w:val="both"/>
              <w:rPr>
                <w:rFonts w:hint="eastAsia"/>
              </w:rPr>
            </w:pPr>
          </w:p>
        </w:tc>
        <w:tc>
          <w:tcPr>
            <w:tcW w:w="1134" w:type="dxa"/>
            <w:shd w:val="clear" w:color="auto" w:fill="auto"/>
            <w:vAlign w:val="center"/>
          </w:tcPr>
          <w:p w:rsidR="00336402" w:rsidRDefault="00336402" w:rsidP="008B5142">
            <w:pPr>
              <w:pStyle w:val="141"/>
              <w:jc w:val="both"/>
              <w:rPr>
                <w:rFonts w:hint="eastAsia"/>
              </w:rPr>
            </w:pPr>
            <w:r w:rsidRPr="00CE12B2">
              <w:rPr>
                <w:rFonts w:hint="eastAsia"/>
              </w:rPr>
              <w:t>空缺率</w:t>
            </w:r>
          </w:p>
        </w:tc>
        <w:tc>
          <w:tcPr>
            <w:tcW w:w="1653" w:type="dxa"/>
            <w:shd w:val="clear" w:color="auto" w:fill="auto"/>
            <w:vAlign w:val="center"/>
          </w:tcPr>
          <w:p w:rsidR="00336402" w:rsidRDefault="00336402" w:rsidP="008B5142">
            <w:pPr>
              <w:pStyle w:val="141"/>
              <w:jc w:val="right"/>
              <w:rPr>
                <w:rFonts w:hint="eastAsia"/>
              </w:rPr>
            </w:pPr>
            <w:r>
              <w:rPr>
                <w:rFonts w:hint="eastAsia"/>
              </w:rPr>
              <w:t>5</w:t>
            </w:r>
            <w:r>
              <w:t>.33</w:t>
            </w:r>
          </w:p>
        </w:tc>
        <w:tc>
          <w:tcPr>
            <w:tcW w:w="1654" w:type="dxa"/>
            <w:shd w:val="clear" w:color="auto" w:fill="auto"/>
            <w:vAlign w:val="center"/>
          </w:tcPr>
          <w:p w:rsidR="00336402" w:rsidRDefault="00336402" w:rsidP="008B5142">
            <w:pPr>
              <w:pStyle w:val="141"/>
              <w:jc w:val="right"/>
              <w:rPr>
                <w:rFonts w:hint="eastAsia"/>
              </w:rPr>
            </w:pPr>
            <w:r>
              <w:rPr>
                <w:rFonts w:hint="eastAsia"/>
              </w:rPr>
              <w:t>8</w:t>
            </w:r>
            <w:r>
              <w:t>.00</w:t>
            </w:r>
          </w:p>
        </w:tc>
        <w:tc>
          <w:tcPr>
            <w:tcW w:w="1654" w:type="dxa"/>
            <w:shd w:val="clear" w:color="auto" w:fill="auto"/>
            <w:vAlign w:val="center"/>
          </w:tcPr>
          <w:p w:rsidR="00336402" w:rsidRDefault="00336402" w:rsidP="008B5142">
            <w:pPr>
              <w:pStyle w:val="141"/>
              <w:jc w:val="right"/>
              <w:rPr>
                <w:rFonts w:hint="eastAsia"/>
              </w:rPr>
            </w:pPr>
            <w:r>
              <w:rPr>
                <w:rFonts w:hint="eastAsia"/>
              </w:rPr>
              <w:t>6</w:t>
            </w:r>
            <w:r>
              <w:t>.76</w:t>
            </w:r>
          </w:p>
        </w:tc>
      </w:tr>
      <w:tr w:rsidR="00336402" w:rsidTr="008B5142">
        <w:tc>
          <w:tcPr>
            <w:tcW w:w="709" w:type="dxa"/>
            <w:vMerge/>
            <w:shd w:val="clear" w:color="auto" w:fill="auto"/>
            <w:vAlign w:val="center"/>
          </w:tcPr>
          <w:p w:rsidR="00336402" w:rsidRDefault="00336402" w:rsidP="008B5142">
            <w:pPr>
              <w:pStyle w:val="141"/>
              <w:jc w:val="both"/>
              <w:rPr>
                <w:rFonts w:hint="eastAsia"/>
              </w:rPr>
            </w:pPr>
          </w:p>
        </w:tc>
        <w:tc>
          <w:tcPr>
            <w:tcW w:w="1701" w:type="dxa"/>
            <w:vMerge/>
            <w:shd w:val="clear" w:color="auto" w:fill="auto"/>
            <w:vAlign w:val="center"/>
          </w:tcPr>
          <w:p w:rsidR="00336402" w:rsidRDefault="00336402" w:rsidP="008B5142">
            <w:pPr>
              <w:pStyle w:val="141"/>
              <w:jc w:val="both"/>
              <w:rPr>
                <w:rFonts w:hint="eastAsia"/>
              </w:rPr>
            </w:pPr>
          </w:p>
        </w:tc>
        <w:tc>
          <w:tcPr>
            <w:tcW w:w="1134" w:type="dxa"/>
            <w:shd w:val="clear" w:color="auto" w:fill="auto"/>
            <w:vAlign w:val="center"/>
          </w:tcPr>
          <w:p w:rsidR="00336402" w:rsidRDefault="00336402" w:rsidP="008B5142">
            <w:pPr>
              <w:pStyle w:val="141"/>
              <w:jc w:val="both"/>
              <w:rPr>
                <w:rFonts w:hint="eastAsia"/>
              </w:rPr>
            </w:pPr>
            <w:r>
              <w:rPr>
                <w:rFonts w:hint="eastAsia"/>
              </w:rPr>
              <w:t>離職率</w:t>
            </w:r>
          </w:p>
        </w:tc>
        <w:tc>
          <w:tcPr>
            <w:tcW w:w="1653" w:type="dxa"/>
            <w:shd w:val="clear" w:color="auto" w:fill="auto"/>
            <w:vAlign w:val="center"/>
          </w:tcPr>
          <w:p w:rsidR="00336402" w:rsidRDefault="00336402" w:rsidP="008B5142">
            <w:pPr>
              <w:pStyle w:val="141"/>
              <w:jc w:val="right"/>
              <w:rPr>
                <w:rFonts w:hint="eastAsia"/>
              </w:rPr>
            </w:pPr>
            <w:r>
              <w:rPr>
                <w:rFonts w:hint="eastAsia"/>
              </w:rPr>
              <w:t>8</w:t>
            </w:r>
            <w:r>
              <w:t>.86</w:t>
            </w:r>
          </w:p>
        </w:tc>
        <w:tc>
          <w:tcPr>
            <w:tcW w:w="1654" w:type="dxa"/>
            <w:shd w:val="clear" w:color="auto" w:fill="auto"/>
            <w:vAlign w:val="center"/>
          </w:tcPr>
          <w:p w:rsidR="00336402" w:rsidRDefault="00336402" w:rsidP="008B5142">
            <w:pPr>
              <w:pStyle w:val="141"/>
              <w:jc w:val="right"/>
              <w:rPr>
                <w:rFonts w:hint="eastAsia"/>
              </w:rPr>
            </w:pPr>
            <w:r>
              <w:rPr>
                <w:rFonts w:hint="eastAsia"/>
              </w:rPr>
              <w:t>1</w:t>
            </w:r>
            <w:r>
              <w:t>4.10</w:t>
            </w:r>
          </w:p>
        </w:tc>
        <w:tc>
          <w:tcPr>
            <w:tcW w:w="1654" w:type="dxa"/>
            <w:shd w:val="clear" w:color="auto" w:fill="auto"/>
            <w:vAlign w:val="center"/>
          </w:tcPr>
          <w:p w:rsidR="00336402" w:rsidRDefault="00336402" w:rsidP="008B5142">
            <w:pPr>
              <w:pStyle w:val="141"/>
              <w:jc w:val="right"/>
              <w:rPr>
                <w:rFonts w:hint="eastAsia"/>
              </w:rPr>
            </w:pPr>
            <w:r>
              <w:rPr>
                <w:rFonts w:hint="eastAsia"/>
              </w:rPr>
              <w:t>1</w:t>
            </w:r>
            <w:r>
              <w:t>1.69</w:t>
            </w:r>
          </w:p>
        </w:tc>
      </w:tr>
      <w:tr w:rsidR="00336402" w:rsidTr="008B5142">
        <w:tc>
          <w:tcPr>
            <w:tcW w:w="709" w:type="dxa"/>
            <w:vMerge/>
            <w:shd w:val="clear" w:color="auto" w:fill="auto"/>
            <w:vAlign w:val="center"/>
          </w:tcPr>
          <w:p w:rsidR="00336402" w:rsidRDefault="00336402" w:rsidP="008B5142">
            <w:pPr>
              <w:pStyle w:val="141"/>
              <w:jc w:val="both"/>
              <w:rPr>
                <w:rFonts w:hint="eastAsia"/>
              </w:rPr>
            </w:pPr>
          </w:p>
        </w:tc>
        <w:tc>
          <w:tcPr>
            <w:tcW w:w="1701" w:type="dxa"/>
            <w:vMerge w:val="restart"/>
            <w:shd w:val="clear" w:color="auto" w:fill="auto"/>
            <w:vAlign w:val="center"/>
          </w:tcPr>
          <w:p w:rsidR="00336402" w:rsidRDefault="00336402" w:rsidP="008B5142">
            <w:pPr>
              <w:pStyle w:val="141"/>
              <w:jc w:val="both"/>
              <w:rPr>
                <w:rFonts w:hint="eastAsia"/>
              </w:rPr>
            </w:pPr>
            <w:r>
              <w:rPr>
                <w:rFonts w:hint="eastAsia"/>
              </w:rPr>
              <w:t>新竹臺大分院</w:t>
            </w:r>
          </w:p>
        </w:tc>
        <w:tc>
          <w:tcPr>
            <w:tcW w:w="1134" w:type="dxa"/>
            <w:shd w:val="clear" w:color="auto" w:fill="auto"/>
            <w:vAlign w:val="center"/>
          </w:tcPr>
          <w:p w:rsidR="00336402" w:rsidRDefault="00336402" w:rsidP="008B5142">
            <w:pPr>
              <w:pStyle w:val="141"/>
              <w:jc w:val="both"/>
              <w:rPr>
                <w:rFonts w:hint="eastAsia"/>
              </w:rPr>
            </w:pPr>
            <w:r>
              <w:rPr>
                <w:rFonts w:hint="eastAsia"/>
              </w:rPr>
              <w:t>流動率</w:t>
            </w:r>
          </w:p>
        </w:tc>
        <w:tc>
          <w:tcPr>
            <w:tcW w:w="1653" w:type="dxa"/>
            <w:shd w:val="clear" w:color="auto" w:fill="auto"/>
            <w:vAlign w:val="center"/>
          </w:tcPr>
          <w:p w:rsidR="00336402" w:rsidRDefault="00336402" w:rsidP="008B5142">
            <w:pPr>
              <w:pStyle w:val="141"/>
              <w:jc w:val="right"/>
              <w:rPr>
                <w:rFonts w:hint="eastAsia"/>
              </w:rPr>
            </w:pPr>
            <w:r>
              <w:rPr>
                <w:rFonts w:hint="eastAsia"/>
              </w:rPr>
              <w:t>1</w:t>
            </w:r>
            <w:r>
              <w:t>.33</w:t>
            </w:r>
          </w:p>
        </w:tc>
        <w:tc>
          <w:tcPr>
            <w:tcW w:w="1654" w:type="dxa"/>
            <w:shd w:val="clear" w:color="auto" w:fill="auto"/>
            <w:vAlign w:val="center"/>
          </w:tcPr>
          <w:p w:rsidR="00336402" w:rsidRDefault="00336402" w:rsidP="008B5142">
            <w:pPr>
              <w:pStyle w:val="141"/>
              <w:jc w:val="right"/>
              <w:rPr>
                <w:rFonts w:hint="eastAsia"/>
              </w:rPr>
            </w:pPr>
            <w:r>
              <w:rPr>
                <w:rFonts w:hint="eastAsia"/>
              </w:rPr>
              <w:t>1</w:t>
            </w:r>
            <w:r>
              <w:t>.59</w:t>
            </w:r>
          </w:p>
        </w:tc>
        <w:tc>
          <w:tcPr>
            <w:tcW w:w="1654" w:type="dxa"/>
            <w:shd w:val="clear" w:color="auto" w:fill="auto"/>
            <w:vAlign w:val="center"/>
          </w:tcPr>
          <w:p w:rsidR="00336402" w:rsidRDefault="00336402" w:rsidP="008B5142">
            <w:pPr>
              <w:pStyle w:val="141"/>
              <w:jc w:val="right"/>
              <w:rPr>
                <w:rFonts w:hint="eastAsia"/>
              </w:rPr>
            </w:pPr>
            <w:r>
              <w:rPr>
                <w:rFonts w:hint="eastAsia"/>
              </w:rPr>
              <w:t>1</w:t>
            </w:r>
            <w:r>
              <w:t>.63</w:t>
            </w:r>
          </w:p>
        </w:tc>
      </w:tr>
      <w:tr w:rsidR="00336402" w:rsidTr="008B5142">
        <w:tc>
          <w:tcPr>
            <w:tcW w:w="709" w:type="dxa"/>
            <w:vMerge/>
            <w:shd w:val="clear" w:color="auto" w:fill="auto"/>
            <w:vAlign w:val="center"/>
          </w:tcPr>
          <w:p w:rsidR="00336402" w:rsidRDefault="00336402" w:rsidP="008B5142">
            <w:pPr>
              <w:pStyle w:val="141"/>
              <w:jc w:val="both"/>
              <w:rPr>
                <w:rFonts w:hint="eastAsia"/>
              </w:rPr>
            </w:pPr>
          </w:p>
        </w:tc>
        <w:tc>
          <w:tcPr>
            <w:tcW w:w="1701" w:type="dxa"/>
            <w:vMerge/>
            <w:shd w:val="clear" w:color="auto" w:fill="auto"/>
            <w:vAlign w:val="center"/>
          </w:tcPr>
          <w:p w:rsidR="00336402" w:rsidRDefault="00336402" w:rsidP="008B5142">
            <w:pPr>
              <w:pStyle w:val="141"/>
              <w:jc w:val="both"/>
              <w:rPr>
                <w:rFonts w:hint="eastAsia"/>
              </w:rPr>
            </w:pPr>
          </w:p>
        </w:tc>
        <w:tc>
          <w:tcPr>
            <w:tcW w:w="1134" w:type="dxa"/>
            <w:shd w:val="clear" w:color="auto" w:fill="auto"/>
            <w:vAlign w:val="center"/>
          </w:tcPr>
          <w:p w:rsidR="00336402" w:rsidRDefault="00336402" w:rsidP="008B5142">
            <w:pPr>
              <w:pStyle w:val="141"/>
              <w:jc w:val="both"/>
              <w:rPr>
                <w:rFonts w:hint="eastAsia"/>
              </w:rPr>
            </w:pPr>
            <w:r w:rsidRPr="00CE12B2">
              <w:rPr>
                <w:rFonts w:hint="eastAsia"/>
              </w:rPr>
              <w:t>空缺率</w:t>
            </w:r>
          </w:p>
        </w:tc>
        <w:tc>
          <w:tcPr>
            <w:tcW w:w="1653" w:type="dxa"/>
            <w:shd w:val="clear" w:color="auto" w:fill="auto"/>
            <w:vAlign w:val="center"/>
          </w:tcPr>
          <w:p w:rsidR="00336402" w:rsidRDefault="00336402" w:rsidP="008B5142">
            <w:pPr>
              <w:pStyle w:val="141"/>
              <w:jc w:val="right"/>
              <w:rPr>
                <w:rFonts w:hint="eastAsia"/>
              </w:rPr>
            </w:pPr>
            <w:r>
              <w:rPr>
                <w:rFonts w:hint="eastAsia"/>
              </w:rPr>
              <w:t>2</w:t>
            </w:r>
            <w:r>
              <w:t>2.34</w:t>
            </w:r>
          </w:p>
        </w:tc>
        <w:tc>
          <w:tcPr>
            <w:tcW w:w="1654" w:type="dxa"/>
            <w:shd w:val="clear" w:color="auto" w:fill="auto"/>
            <w:vAlign w:val="center"/>
          </w:tcPr>
          <w:p w:rsidR="00336402" w:rsidRDefault="00336402" w:rsidP="008B5142">
            <w:pPr>
              <w:pStyle w:val="141"/>
              <w:jc w:val="right"/>
              <w:rPr>
                <w:rFonts w:hint="eastAsia"/>
              </w:rPr>
            </w:pPr>
            <w:r>
              <w:rPr>
                <w:rFonts w:hint="eastAsia"/>
              </w:rPr>
              <w:t>2</w:t>
            </w:r>
            <w:r>
              <w:t>2.16</w:t>
            </w:r>
          </w:p>
        </w:tc>
        <w:tc>
          <w:tcPr>
            <w:tcW w:w="1654" w:type="dxa"/>
            <w:shd w:val="clear" w:color="auto" w:fill="auto"/>
            <w:vAlign w:val="center"/>
          </w:tcPr>
          <w:p w:rsidR="00336402" w:rsidRDefault="00336402" w:rsidP="008B5142">
            <w:pPr>
              <w:pStyle w:val="141"/>
              <w:jc w:val="right"/>
              <w:rPr>
                <w:rFonts w:hint="eastAsia"/>
              </w:rPr>
            </w:pPr>
            <w:r>
              <w:rPr>
                <w:rFonts w:hint="eastAsia"/>
              </w:rPr>
              <w:t>2</w:t>
            </w:r>
            <w:r>
              <w:t>1.29</w:t>
            </w:r>
          </w:p>
        </w:tc>
      </w:tr>
      <w:tr w:rsidR="00336402" w:rsidTr="008B5142">
        <w:tc>
          <w:tcPr>
            <w:tcW w:w="709" w:type="dxa"/>
            <w:vMerge/>
            <w:shd w:val="clear" w:color="auto" w:fill="auto"/>
            <w:vAlign w:val="center"/>
          </w:tcPr>
          <w:p w:rsidR="00336402" w:rsidRDefault="00336402" w:rsidP="008B5142">
            <w:pPr>
              <w:pStyle w:val="141"/>
              <w:jc w:val="both"/>
              <w:rPr>
                <w:rFonts w:hint="eastAsia"/>
              </w:rPr>
            </w:pPr>
          </w:p>
        </w:tc>
        <w:tc>
          <w:tcPr>
            <w:tcW w:w="1701" w:type="dxa"/>
            <w:vMerge/>
            <w:shd w:val="clear" w:color="auto" w:fill="auto"/>
            <w:vAlign w:val="center"/>
          </w:tcPr>
          <w:p w:rsidR="00336402" w:rsidRDefault="00336402" w:rsidP="008B5142">
            <w:pPr>
              <w:pStyle w:val="141"/>
              <w:jc w:val="both"/>
              <w:rPr>
                <w:rFonts w:hint="eastAsia"/>
              </w:rPr>
            </w:pPr>
          </w:p>
        </w:tc>
        <w:tc>
          <w:tcPr>
            <w:tcW w:w="1134" w:type="dxa"/>
            <w:shd w:val="clear" w:color="auto" w:fill="auto"/>
            <w:vAlign w:val="center"/>
          </w:tcPr>
          <w:p w:rsidR="00336402" w:rsidRDefault="00336402" w:rsidP="008B5142">
            <w:pPr>
              <w:pStyle w:val="141"/>
              <w:jc w:val="both"/>
              <w:rPr>
                <w:rFonts w:hint="eastAsia"/>
              </w:rPr>
            </w:pPr>
            <w:r>
              <w:rPr>
                <w:rFonts w:hint="eastAsia"/>
              </w:rPr>
              <w:t>離職率</w:t>
            </w:r>
          </w:p>
        </w:tc>
        <w:tc>
          <w:tcPr>
            <w:tcW w:w="1653" w:type="dxa"/>
            <w:shd w:val="clear" w:color="auto" w:fill="auto"/>
            <w:vAlign w:val="center"/>
          </w:tcPr>
          <w:p w:rsidR="00336402" w:rsidRDefault="00336402" w:rsidP="008B5142">
            <w:pPr>
              <w:pStyle w:val="141"/>
              <w:jc w:val="right"/>
              <w:rPr>
                <w:rFonts w:hint="eastAsia"/>
              </w:rPr>
            </w:pPr>
            <w:r>
              <w:t>8.27</w:t>
            </w:r>
          </w:p>
        </w:tc>
        <w:tc>
          <w:tcPr>
            <w:tcW w:w="1654" w:type="dxa"/>
            <w:shd w:val="clear" w:color="auto" w:fill="auto"/>
            <w:vAlign w:val="center"/>
          </w:tcPr>
          <w:p w:rsidR="00336402" w:rsidRDefault="00336402" w:rsidP="008B5142">
            <w:pPr>
              <w:pStyle w:val="141"/>
              <w:jc w:val="right"/>
              <w:rPr>
                <w:rFonts w:hint="eastAsia"/>
              </w:rPr>
            </w:pPr>
            <w:r>
              <w:t>7.96</w:t>
            </w:r>
          </w:p>
        </w:tc>
        <w:tc>
          <w:tcPr>
            <w:tcW w:w="1654" w:type="dxa"/>
            <w:shd w:val="clear" w:color="auto" w:fill="auto"/>
            <w:vAlign w:val="center"/>
          </w:tcPr>
          <w:p w:rsidR="00336402" w:rsidRDefault="00336402" w:rsidP="008B5142">
            <w:pPr>
              <w:pStyle w:val="141"/>
              <w:jc w:val="right"/>
              <w:rPr>
                <w:rFonts w:hint="eastAsia"/>
              </w:rPr>
            </w:pPr>
            <w:r>
              <w:rPr>
                <w:rFonts w:hint="eastAsia"/>
              </w:rPr>
              <w:t>1</w:t>
            </w:r>
            <w:r>
              <w:t>1.55</w:t>
            </w:r>
          </w:p>
        </w:tc>
      </w:tr>
      <w:tr w:rsidR="00336402" w:rsidTr="008B5142">
        <w:tc>
          <w:tcPr>
            <w:tcW w:w="709" w:type="dxa"/>
            <w:vMerge/>
            <w:shd w:val="clear" w:color="auto" w:fill="auto"/>
            <w:vAlign w:val="center"/>
          </w:tcPr>
          <w:p w:rsidR="00336402" w:rsidRDefault="00336402" w:rsidP="008B5142">
            <w:pPr>
              <w:pStyle w:val="141"/>
              <w:jc w:val="both"/>
              <w:rPr>
                <w:rFonts w:hint="eastAsia"/>
              </w:rPr>
            </w:pPr>
          </w:p>
        </w:tc>
        <w:tc>
          <w:tcPr>
            <w:tcW w:w="1701" w:type="dxa"/>
            <w:vMerge w:val="restart"/>
            <w:shd w:val="clear" w:color="auto" w:fill="auto"/>
            <w:vAlign w:val="center"/>
          </w:tcPr>
          <w:p w:rsidR="00336402" w:rsidRDefault="00336402" w:rsidP="008B5142">
            <w:pPr>
              <w:pStyle w:val="141"/>
              <w:jc w:val="both"/>
              <w:rPr>
                <w:rFonts w:hint="eastAsia"/>
              </w:rPr>
            </w:pPr>
            <w:r>
              <w:rPr>
                <w:rFonts w:hint="eastAsia"/>
              </w:rPr>
              <w:t>癌醫中心分院</w:t>
            </w:r>
          </w:p>
        </w:tc>
        <w:tc>
          <w:tcPr>
            <w:tcW w:w="1134" w:type="dxa"/>
            <w:shd w:val="clear" w:color="auto" w:fill="auto"/>
            <w:vAlign w:val="center"/>
          </w:tcPr>
          <w:p w:rsidR="00336402" w:rsidRDefault="00336402" w:rsidP="008B5142">
            <w:pPr>
              <w:pStyle w:val="141"/>
              <w:jc w:val="both"/>
              <w:rPr>
                <w:rFonts w:hint="eastAsia"/>
              </w:rPr>
            </w:pPr>
            <w:r>
              <w:rPr>
                <w:rFonts w:hint="eastAsia"/>
              </w:rPr>
              <w:t>流動率</w:t>
            </w:r>
          </w:p>
        </w:tc>
        <w:tc>
          <w:tcPr>
            <w:tcW w:w="1653" w:type="dxa"/>
            <w:shd w:val="clear" w:color="auto" w:fill="auto"/>
            <w:vAlign w:val="center"/>
          </w:tcPr>
          <w:p w:rsidR="00336402" w:rsidRDefault="00336402" w:rsidP="008B5142">
            <w:pPr>
              <w:pStyle w:val="141"/>
              <w:jc w:val="right"/>
              <w:rPr>
                <w:rFonts w:hint="eastAsia"/>
              </w:rPr>
            </w:pPr>
            <w:r>
              <w:rPr>
                <w:rFonts w:hint="eastAsia"/>
              </w:rPr>
              <w:t>4</w:t>
            </w:r>
            <w:r>
              <w:t>1.11</w:t>
            </w:r>
          </w:p>
        </w:tc>
        <w:tc>
          <w:tcPr>
            <w:tcW w:w="1654" w:type="dxa"/>
            <w:shd w:val="clear" w:color="auto" w:fill="auto"/>
            <w:vAlign w:val="center"/>
          </w:tcPr>
          <w:p w:rsidR="00336402" w:rsidRDefault="00336402" w:rsidP="008B5142">
            <w:pPr>
              <w:pStyle w:val="141"/>
              <w:jc w:val="right"/>
              <w:rPr>
                <w:rFonts w:hint="eastAsia"/>
              </w:rPr>
            </w:pPr>
            <w:r>
              <w:rPr>
                <w:rFonts w:hint="eastAsia"/>
              </w:rPr>
              <w:t>3</w:t>
            </w:r>
            <w:r>
              <w:t>1.95</w:t>
            </w:r>
          </w:p>
        </w:tc>
        <w:tc>
          <w:tcPr>
            <w:tcW w:w="1654" w:type="dxa"/>
            <w:shd w:val="clear" w:color="auto" w:fill="auto"/>
            <w:vAlign w:val="center"/>
          </w:tcPr>
          <w:p w:rsidR="00336402" w:rsidRDefault="00336402" w:rsidP="008B5142">
            <w:pPr>
              <w:pStyle w:val="141"/>
              <w:jc w:val="right"/>
              <w:rPr>
                <w:rFonts w:hint="eastAsia"/>
              </w:rPr>
            </w:pPr>
            <w:r>
              <w:rPr>
                <w:rFonts w:hint="eastAsia"/>
              </w:rPr>
              <w:t>3</w:t>
            </w:r>
            <w:r>
              <w:t>1.16</w:t>
            </w:r>
          </w:p>
        </w:tc>
      </w:tr>
      <w:tr w:rsidR="00336402" w:rsidTr="008B5142">
        <w:tc>
          <w:tcPr>
            <w:tcW w:w="709" w:type="dxa"/>
            <w:vMerge/>
            <w:shd w:val="clear" w:color="auto" w:fill="auto"/>
            <w:vAlign w:val="center"/>
          </w:tcPr>
          <w:p w:rsidR="00336402" w:rsidRDefault="00336402" w:rsidP="008B5142">
            <w:pPr>
              <w:pStyle w:val="141"/>
              <w:jc w:val="both"/>
              <w:rPr>
                <w:rFonts w:hint="eastAsia"/>
              </w:rPr>
            </w:pPr>
          </w:p>
        </w:tc>
        <w:tc>
          <w:tcPr>
            <w:tcW w:w="1701" w:type="dxa"/>
            <w:vMerge/>
            <w:shd w:val="clear" w:color="auto" w:fill="auto"/>
            <w:vAlign w:val="center"/>
          </w:tcPr>
          <w:p w:rsidR="00336402" w:rsidRDefault="00336402" w:rsidP="008B5142">
            <w:pPr>
              <w:pStyle w:val="141"/>
              <w:jc w:val="both"/>
              <w:rPr>
                <w:rFonts w:hint="eastAsia"/>
              </w:rPr>
            </w:pPr>
          </w:p>
        </w:tc>
        <w:tc>
          <w:tcPr>
            <w:tcW w:w="1134" w:type="dxa"/>
            <w:shd w:val="clear" w:color="auto" w:fill="auto"/>
            <w:vAlign w:val="center"/>
          </w:tcPr>
          <w:p w:rsidR="00336402" w:rsidRDefault="00336402" w:rsidP="008B5142">
            <w:pPr>
              <w:pStyle w:val="141"/>
              <w:jc w:val="both"/>
              <w:rPr>
                <w:rFonts w:hint="eastAsia"/>
              </w:rPr>
            </w:pPr>
            <w:r w:rsidRPr="00CE12B2">
              <w:rPr>
                <w:rFonts w:hint="eastAsia"/>
              </w:rPr>
              <w:t>空缺率</w:t>
            </w:r>
          </w:p>
        </w:tc>
        <w:tc>
          <w:tcPr>
            <w:tcW w:w="1653" w:type="dxa"/>
            <w:shd w:val="clear" w:color="auto" w:fill="auto"/>
            <w:vAlign w:val="center"/>
          </w:tcPr>
          <w:p w:rsidR="00336402" w:rsidRDefault="00336402" w:rsidP="008B5142">
            <w:pPr>
              <w:pStyle w:val="141"/>
              <w:jc w:val="right"/>
              <w:rPr>
                <w:rFonts w:hint="eastAsia"/>
              </w:rPr>
            </w:pPr>
            <w:r>
              <w:rPr>
                <w:rFonts w:hint="eastAsia"/>
              </w:rPr>
              <w:t>2</w:t>
            </w:r>
            <w:r>
              <w:t>7.88</w:t>
            </w:r>
          </w:p>
        </w:tc>
        <w:tc>
          <w:tcPr>
            <w:tcW w:w="1654" w:type="dxa"/>
            <w:shd w:val="clear" w:color="auto" w:fill="auto"/>
            <w:vAlign w:val="center"/>
          </w:tcPr>
          <w:p w:rsidR="00336402" w:rsidRDefault="00336402" w:rsidP="008B5142">
            <w:pPr>
              <w:pStyle w:val="141"/>
              <w:jc w:val="right"/>
              <w:rPr>
                <w:rFonts w:hint="eastAsia"/>
              </w:rPr>
            </w:pPr>
            <w:r>
              <w:rPr>
                <w:rFonts w:hint="eastAsia"/>
              </w:rPr>
              <w:t>7</w:t>
            </w:r>
            <w:r>
              <w:t>.50</w:t>
            </w:r>
          </w:p>
        </w:tc>
        <w:tc>
          <w:tcPr>
            <w:tcW w:w="1654" w:type="dxa"/>
            <w:shd w:val="clear" w:color="auto" w:fill="auto"/>
            <w:vAlign w:val="center"/>
          </w:tcPr>
          <w:p w:rsidR="00336402" w:rsidRDefault="00336402" w:rsidP="008B5142">
            <w:pPr>
              <w:pStyle w:val="141"/>
              <w:jc w:val="right"/>
              <w:rPr>
                <w:rFonts w:hint="eastAsia"/>
              </w:rPr>
            </w:pPr>
            <w:r>
              <w:rPr>
                <w:rFonts w:hint="eastAsia"/>
              </w:rPr>
              <w:t>3</w:t>
            </w:r>
            <w:r>
              <w:t>0.70</w:t>
            </w:r>
          </w:p>
        </w:tc>
      </w:tr>
      <w:tr w:rsidR="00336402" w:rsidTr="00B25E9F">
        <w:tc>
          <w:tcPr>
            <w:tcW w:w="709" w:type="dxa"/>
            <w:vMerge/>
            <w:tcBorders>
              <w:bottom w:val="double" w:sz="4" w:space="0" w:color="auto"/>
            </w:tcBorders>
            <w:shd w:val="clear" w:color="auto" w:fill="auto"/>
            <w:vAlign w:val="center"/>
          </w:tcPr>
          <w:p w:rsidR="00336402" w:rsidRDefault="00336402" w:rsidP="008B5142">
            <w:pPr>
              <w:pStyle w:val="141"/>
              <w:jc w:val="both"/>
              <w:rPr>
                <w:rFonts w:hint="eastAsia"/>
              </w:rPr>
            </w:pPr>
          </w:p>
        </w:tc>
        <w:tc>
          <w:tcPr>
            <w:tcW w:w="1701" w:type="dxa"/>
            <w:vMerge/>
            <w:tcBorders>
              <w:bottom w:val="double" w:sz="4" w:space="0" w:color="auto"/>
            </w:tcBorders>
            <w:shd w:val="clear" w:color="auto" w:fill="auto"/>
            <w:vAlign w:val="center"/>
          </w:tcPr>
          <w:p w:rsidR="00336402" w:rsidRDefault="00336402" w:rsidP="008B5142">
            <w:pPr>
              <w:pStyle w:val="141"/>
              <w:jc w:val="both"/>
              <w:rPr>
                <w:rFonts w:hint="eastAsia"/>
              </w:rPr>
            </w:pPr>
          </w:p>
        </w:tc>
        <w:tc>
          <w:tcPr>
            <w:tcW w:w="1134" w:type="dxa"/>
            <w:tcBorders>
              <w:bottom w:val="double" w:sz="4" w:space="0" w:color="auto"/>
            </w:tcBorders>
            <w:shd w:val="clear" w:color="auto" w:fill="auto"/>
            <w:vAlign w:val="center"/>
          </w:tcPr>
          <w:p w:rsidR="00336402" w:rsidRDefault="00336402" w:rsidP="008B5142">
            <w:pPr>
              <w:pStyle w:val="141"/>
              <w:jc w:val="both"/>
              <w:rPr>
                <w:rFonts w:hint="eastAsia"/>
              </w:rPr>
            </w:pPr>
            <w:r>
              <w:rPr>
                <w:rFonts w:hint="eastAsia"/>
              </w:rPr>
              <w:t>離職率</w:t>
            </w:r>
          </w:p>
        </w:tc>
        <w:tc>
          <w:tcPr>
            <w:tcW w:w="1653" w:type="dxa"/>
            <w:tcBorders>
              <w:bottom w:val="double" w:sz="4" w:space="0" w:color="auto"/>
            </w:tcBorders>
            <w:shd w:val="clear" w:color="auto" w:fill="auto"/>
            <w:vAlign w:val="center"/>
          </w:tcPr>
          <w:p w:rsidR="00336402" w:rsidRDefault="00336402" w:rsidP="008B5142">
            <w:pPr>
              <w:pStyle w:val="141"/>
              <w:jc w:val="right"/>
              <w:rPr>
                <w:rFonts w:hint="eastAsia"/>
              </w:rPr>
            </w:pPr>
            <w:r>
              <w:rPr>
                <w:rFonts w:hint="eastAsia"/>
              </w:rPr>
              <w:t>2</w:t>
            </w:r>
            <w:r>
              <w:t>0.91</w:t>
            </w:r>
          </w:p>
        </w:tc>
        <w:tc>
          <w:tcPr>
            <w:tcW w:w="1654" w:type="dxa"/>
            <w:tcBorders>
              <w:bottom w:val="double" w:sz="4" w:space="0" w:color="auto"/>
            </w:tcBorders>
            <w:shd w:val="clear" w:color="auto" w:fill="auto"/>
            <w:vAlign w:val="center"/>
          </w:tcPr>
          <w:p w:rsidR="00336402" w:rsidRDefault="00336402" w:rsidP="008B5142">
            <w:pPr>
              <w:pStyle w:val="141"/>
              <w:jc w:val="right"/>
              <w:rPr>
                <w:rFonts w:hint="eastAsia"/>
              </w:rPr>
            </w:pPr>
            <w:r>
              <w:rPr>
                <w:rFonts w:hint="eastAsia"/>
              </w:rPr>
              <w:t>2</w:t>
            </w:r>
            <w:r>
              <w:t>4.07</w:t>
            </w:r>
          </w:p>
        </w:tc>
        <w:tc>
          <w:tcPr>
            <w:tcW w:w="1654" w:type="dxa"/>
            <w:tcBorders>
              <w:bottom w:val="double" w:sz="4" w:space="0" w:color="auto"/>
            </w:tcBorders>
            <w:shd w:val="clear" w:color="auto" w:fill="auto"/>
            <w:vAlign w:val="center"/>
          </w:tcPr>
          <w:p w:rsidR="00336402" w:rsidRDefault="00336402" w:rsidP="008B5142">
            <w:pPr>
              <w:pStyle w:val="141"/>
              <w:jc w:val="right"/>
              <w:rPr>
                <w:rFonts w:hint="eastAsia"/>
              </w:rPr>
            </w:pPr>
            <w:r>
              <w:rPr>
                <w:rFonts w:hint="eastAsia"/>
              </w:rPr>
              <w:t>2</w:t>
            </w:r>
            <w:r>
              <w:t>9.06</w:t>
            </w:r>
          </w:p>
        </w:tc>
      </w:tr>
      <w:tr w:rsidR="00A613A2" w:rsidTr="00B25E9F">
        <w:tc>
          <w:tcPr>
            <w:tcW w:w="709" w:type="dxa"/>
            <w:vMerge w:val="restart"/>
            <w:tcBorders>
              <w:top w:val="double" w:sz="4" w:space="0" w:color="auto"/>
              <w:bottom w:val="single" w:sz="4" w:space="0" w:color="auto"/>
            </w:tcBorders>
            <w:shd w:val="clear" w:color="auto" w:fill="auto"/>
            <w:vAlign w:val="center"/>
          </w:tcPr>
          <w:p w:rsidR="00A613A2" w:rsidRDefault="00A613A2" w:rsidP="008B5142">
            <w:pPr>
              <w:pStyle w:val="141"/>
              <w:jc w:val="both"/>
              <w:rPr>
                <w:rFonts w:hint="eastAsia"/>
              </w:rPr>
            </w:pPr>
            <w:r>
              <w:rPr>
                <w:rFonts w:hint="eastAsia"/>
              </w:rPr>
              <w:t>成大醫院</w:t>
            </w:r>
          </w:p>
        </w:tc>
        <w:tc>
          <w:tcPr>
            <w:tcW w:w="1701" w:type="dxa"/>
            <w:vMerge w:val="restart"/>
            <w:tcBorders>
              <w:top w:val="double" w:sz="4" w:space="0" w:color="auto"/>
              <w:bottom w:val="single" w:sz="4" w:space="0" w:color="auto"/>
            </w:tcBorders>
            <w:shd w:val="clear" w:color="auto" w:fill="auto"/>
            <w:vAlign w:val="center"/>
          </w:tcPr>
          <w:p w:rsidR="00A613A2" w:rsidRDefault="00A613A2" w:rsidP="008B5142">
            <w:pPr>
              <w:pStyle w:val="141"/>
              <w:jc w:val="both"/>
              <w:rPr>
                <w:rFonts w:hint="eastAsia"/>
              </w:rPr>
            </w:pPr>
            <w:r>
              <w:rPr>
                <w:rFonts w:hint="eastAsia"/>
              </w:rPr>
              <w:t>總院</w:t>
            </w:r>
          </w:p>
        </w:tc>
        <w:tc>
          <w:tcPr>
            <w:tcW w:w="1134" w:type="dxa"/>
            <w:tcBorders>
              <w:top w:val="double" w:sz="4" w:space="0" w:color="auto"/>
              <w:bottom w:val="single" w:sz="4" w:space="0" w:color="auto"/>
            </w:tcBorders>
            <w:shd w:val="clear" w:color="auto" w:fill="auto"/>
            <w:vAlign w:val="center"/>
          </w:tcPr>
          <w:p w:rsidR="00A613A2" w:rsidRDefault="00A613A2" w:rsidP="008B5142">
            <w:pPr>
              <w:pStyle w:val="141"/>
              <w:jc w:val="both"/>
              <w:rPr>
                <w:rFonts w:hint="eastAsia"/>
              </w:rPr>
            </w:pPr>
            <w:r>
              <w:rPr>
                <w:rFonts w:hint="eastAsia"/>
              </w:rPr>
              <w:t>流動率</w:t>
            </w:r>
          </w:p>
        </w:tc>
        <w:tc>
          <w:tcPr>
            <w:tcW w:w="1653" w:type="dxa"/>
            <w:tcBorders>
              <w:top w:val="double" w:sz="4" w:space="0" w:color="auto"/>
              <w:bottom w:val="single" w:sz="4" w:space="0" w:color="auto"/>
            </w:tcBorders>
            <w:shd w:val="clear" w:color="auto" w:fill="auto"/>
            <w:vAlign w:val="center"/>
          </w:tcPr>
          <w:p w:rsidR="00A613A2" w:rsidRDefault="00A613A2" w:rsidP="008B5142">
            <w:pPr>
              <w:pStyle w:val="141"/>
              <w:jc w:val="right"/>
              <w:rPr>
                <w:rFonts w:hint="eastAsia"/>
              </w:rPr>
            </w:pPr>
            <w:r>
              <w:rPr>
                <w:rFonts w:hint="eastAsia"/>
              </w:rPr>
              <w:t>9</w:t>
            </w:r>
            <w:r>
              <w:t>.5</w:t>
            </w:r>
          </w:p>
        </w:tc>
        <w:tc>
          <w:tcPr>
            <w:tcW w:w="1654" w:type="dxa"/>
            <w:tcBorders>
              <w:top w:val="double" w:sz="4" w:space="0" w:color="auto"/>
              <w:bottom w:val="single" w:sz="4" w:space="0" w:color="auto"/>
            </w:tcBorders>
            <w:shd w:val="clear" w:color="auto" w:fill="auto"/>
            <w:vAlign w:val="center"/>
          </w:tcPr>
          <w:p w:rsidR="00A613A2" w:rsidRDefault="00A613A2" w:rsidP="008B5142">
            <w:pPr>
              <w:pStyle w:val="141"/>
              <w:jc w:val="right"/>
              <w:rPr>
                <w:rFonts w:hint="eastAsia"/>
              </w:rPr>
            </w:pPr>
            <w:r>
              <w:rPr>
                <w:rFonts w:hint="eastAsia"/>
              </w:rPr>
              <w:t>1</w:t>
            </w:r>
            <w:r>
              <w:t>0.9</w:t>
            </w:r>
          </w:p>
        </w:tc>
        <w:tc>
          <w:tcPr>
            <w:tcW w:w="1654" w:type="dxa"/>
            <w:tcBorders>
              <w:top w:val="double" w:sz="4" w:space="0" w:color="auto"/>
              <w:bottom w:val="single" w:sz="4" w:space="0" w:color="auto"/>
            </w:tcBorders>
            <w:shd w:val="clear" w:color="auto" w:fill="auto"/>
            <w:vAlign w:val="center"/>
          </w:tcPr>
          <w:p w:rsidR="00A613A2" w:rsidRDefault="00A613A2" w:rsidP="008B5142">
            <w:pPr>
              <w:pStyle w:val="141"/>
              <w:jc w:val="right"/>
              <w:rPr>
                <w:rFonts w:hint="eastAsia"/>
              </w:rPr>
            </w:pPr>
            <w:r>
              <w:rPr>
                <w:rFonts w:hint="eastAsia"/>
              </w:rPr>
              <w:t>1</w:t>
            </w:r>
            <w:r>
              <w:t>1.1</w:t>
            </w:r>
          </w:p>
        </w:tc>
      </w:tr>
      <w:tr w:rsidR="00A613A2" w:rsidTr="00B25E9F">
        <w:tc>
          <w:tcPr>
            <w:tcW w:w="709" w:type="dxa"/>
            <w:vMerge/>
            <w:tcBorders>
              <w:top w:val="single" w:sz="4" w:space="0" w:color="auto"/>
            </w:tcBorders>
            <w:shd w:val="clear" w:color="auto" w:fill="auto"/>
            <w:vAlign w:val="center"/>
          </w:tcPr>
          <w:p w:rsidR="00A613A2" w:rsidRDefault="00A613A2" w:rsidP="008B5142">
            <w:pPr>
              <w:pStyle w:val="141"/>
              <w:jc w:val="both"/>
              <w:rPr>
                <w:rFonts w:hint="eastAsia"/>
              </w:rPr>
            </w:pPr>
          </w:p>
        </w:tc>
        <w:tc>
          <w:tcPr>
            <w:tcW w:w="1701" w:type="dxa"/>
            <w:vMerge/>
            <w:tcBorders>
              <w:top w:val="single" w:sz="4" w:space="0" w:color="auto"/>
            </w:tcBorders>
            <w:shd w:val="clear" w:color="auto" w:fill="auto"/>
            <w:vAlign w:val="center"/>
          </w:tcPr>
          <w:p w:rsidR="00A613A2" w:rsidRDefault="00A613A2" w:rsidP="008B5142">
            <w:pPr>
              <w:pStyle w:val="141"/>
              <w:jc w:val="both"/>
              <w:rPr>
                <w:rFonts w:hint="eastAsia"/>
              </w:rPr>
            </w:pPr>
          </w:p>
        </w:tc>
        <w:tc>
          <w:tcPr>
            <w:tcW w:w="1134" w:type="dxa"/>
            <w:tcBorders>
              <w:top w:val="single" w:sz="4" w:space="0" w:color="auto"/>
            </w:tcBorders>
            <w:shd w:val="clear" w:color="auto" w:fill="auto"/>
            <w:vAlign w:val="center"/>
          </w:tcPr>
          <w:p w:rsidR="00A613A2" w:rsidRDefault="00A613A2" w:rsidP="008B5142">
            <w:pPr>
              <w:pStyle w:val="141"/>
              <w:jc w:val="both"/>
              <w:rPr>
                <w:rFonts w:hint="eastAsia"/>
              </w:rPr>
            </w:pPr>
            <w:r w:rsidRPr="00CE12B2">
              <w:rPr>
                <w:rFonts w:hint="eastAsia"/>
              </w:rPr>
              <w:t>空缺率</w:t>
            </w:r>
          </w:p>
        </w:tc>
        <w:tc>
          <w:tcPr>
            <w:tcW w:w="1653" w:type="dxa"/>
            <w:tcBorders>
              <w:top w:val="single" w:sz="4" w:space="0" w:color="auto"/>
            </w:tcBorders>
            <w:shd w:val="clear" w:color="auto" w:fill="auto"/>
            <w:vAlign w:val="center"/>
          </w:tcPr>
          <w:p w:rsidR="00A613A2" w:rsidRDefault="00A613A2" w:rsidP="008B5142">
            <w:pPr>
              <w:pStyle w:val="141"/>
              <w:jc w:val="right"/>
              <w:rPr>
                <w:rFonts w:hint="eastAsia"/>
              </w:rPr>
            </w:pPr>
            <w:r>
              <w:rPr>
                <w:rFonts w:hint="eastAsia"/>
              </w:rPr>
              <w:t>1</w:t>
            </w:r>
            <w:r>
              <w:t>.4</w:t>
            </w:r>
          </w:p>
        </w:tc>
        <w:tc>
          <w:tcPr>
            <w:tcW w:w="1654" w:type="dxa"/>
            <w:tcBorders>
              <w:top w:val="single" w:sz="4" w:space="0" w:color="auto"/>
            </w:tcBorders>
            <w:shd w:val="clear" w:color="auto" w:fill="auto"/>
            <w:vAlign w:val="center"/>
          </w:tcPr>
          <w:p w:rsidR="00A613A2" w:rsidRDefault="00A613A2" w:rsidP="008B5142">
            <w:pPr>
              <w:pStyle w:val="141"/>
              <w:jc w:val="right"/>
              <w:rPr>
                <w:rFonts w:hint="eastAsia"/>
              </w:rPr>
            </w:pPr>
            <w:r>
              <w:rPr>
                <w:rFonts w:hint="eastAsia"/>
              </w:rPr>
              <w:t>0</w:t>
            </w:r>
            <w:r>
              <w:t>.4</w:t>
            </w:r>
          </w:p>
        </w:tc>
        <w:tc>
          <w:tcPr>
            <w:tcW w:w="1654" w:type="dxa"/>
            <w:tcBorders>
              <w:top w:val="single" w:sz="4" w:space="0" w:color="auto"/>
            </w:tcBorders>
            <w:shd w:val="clear" w:color="auto" w:fill="auto"/>
            <w:vAlign w:val="center"/>
          </w:tcPr>
          <w:p w:rsidR="00A613A2" w:rsidRDefault="00A613A2" w:rsidP="008B5142">
            <w:pPr>
              <w:pStyle w:val="141"/>
              <w:jc w:val="right"/>
              <w:rPr>
                <w:rFonts w:hint="eastAsia"/>
              </w:rPr>
            </w:pPr>
            <w:r>
              <w:rPr>
                <w:rFonts w:hint="eastAsia"/>
              </w:rPr>
              <w:t>2</w:t>
            </w:r>
            <w:r>
              <w:t>.4</w:t>
            </w:r>
          </w:p>
        </w:tc>
      </w:tr>
      <w:tr w:rsidR="00A613A2" w:rsidTr="008B5142">
        <w:tc>
          <w:tcPr>
            <w:tcW w:w="709" w:type="dxa"/>
            <w:vMerge/>
            <w:shd w:val="clear" w:color="auto" w:fill="auto"/>
            <w:vAlign w:val="center"/>
          </w:tcPr>
          <w:p w:rsidR="00A613A2" w:rsidRDefault="00A613A2" w:rsidP="008B5142">
            <w:pPr>
              <w:pStyle w:val="141"/>
              <w:jc w:val="both"/>
              <w:rPr>
                <w:rFonts w:hint="eastAsia"/>
              </w:rPr>
            </w:pPr>
          </w:p>
        </w:tc>
        <w:tc>
          <w:tcPr>
            <w:tcW w:w="1701" w:type="dxa"/>
            <w:vMerge/>
            <w:shd w:val="clear" w:color="auto" w:fill="auto"/>
            <w:vAlign w:val="center"/>
          </w:tcPr>
          <w:p w:rsidR="00A613A2" w:rsidRDefault="00A613A2" w:rsidP="008B5142">
            <w:pPr>
              <w:pStyle w:val="141"/>
              <w:jc w:val="both"/>
              <w:rPr>
                <w:rFonts w:hint="eastAsia"/>
              </w:rPr>
            </w:pPr>
          </w:p>
        </w:tc>
        <w:tc>
          <w:tcPr>
            <w:tcW w:w="1134" w:type="dxa"/>
            <w:shd w:val="clear" w:color="auto" w:fill="auto"/>
            <w:vAlign w:val="center"/>
          </w:tcPr>
          <w:p w:rsidR="00A613A2" w:rsidRDefault="00A613A2" w:rsidP="008B5142">
            <w:pPr>
              <w:pStyle w:val="141"/>
              <w:jc w:val="both"/>
              <w:rPr>
                <w:rFonts w:hint="eastAsia"/>
              </w:rPr>
            </w:pPr>
            <w:r>
              <w:rPr>
                <w:rFonts w:hint="eastAsia"/>
              </w:rPr>
              <w:t>離職率</w:t>
            </w:r>
          </w:p>
        </w:tc>
        <w:tc>
          <w:tcPr>
            <w:tcW w:w="1653" w:type="dxa"/>
            <w:shd w:val="clear" w:color="auto" w:fill="auto"/>
            <w:vAlign w:val="center"/>
          </w:tcPr>
          <w:p w:rsidR="00A613A2" w:rsidRDefault="00A613A2" w:rsidP="008B5142">
            <w:pPr>
              <w:pStyle w:val="141"/>
              <w:jc w:val="right"/>
              <w:rPr>
                <w:rFonts w:hint="eastAsia"/>
              </w:rPr>
            </w:pPr>
            <w:r>
              <w:rPr>
                <w:rFonts w:hint="eastAsia"/>
              </w:rPr>
              <w:t>8</w:t>
            </w:r>
            <w:r>
              <w:t>.30</w:t>
            </w:r>
          </w:p>
        </w:tc>
        <w:tc>
          <w:tcPr>
            <w:tcW w:w="1654" w:type="dxa"/>
            <w:shd w:val="clear" w:color="auto" w:fill="auto"/>
            <w:vAlign w:val="center"/>
          </w:tcPr>
          <w:p w:rsidR="00A613A2" w:rsidRDefault="00A613A2" w:rsidP="008B5142">
            <w:pPr>
              <w:pStyle w:val="141"/>
              <w:jc w:val="right"/>
              <w:rPr>
                <w:rFonts w:hint="eastAsia"/>
              </w:rPr>
            </w:pPr>
            <w:r>
              <w:rPr>
                <w:rFonts w:hint="eastAsia"/>
              </w:rPr>
              <w:t>9</w:t>
            </w:r>
            <w:r>
              <w:t>.26</w:t>
            </w:r>
          </w:p>
        </w:tc>
        <w:tc>
          <w:tcPr>
            <w:tcW w:w="1654" w:type="dxa"/>
            <w:shd w:val="clear" w:color="auto" w:fill="auto"/>
            <w:vAlign w:val="center"/>
          </w:tcPr>
          <w:p w:rsidR="00A613A2" w:rsidRDefault="00A613A2" w:rsidP="008B5142">
            <w:pPr>
              <w:pStyle w:val="141"/>
              <w:jc w:val="right"/>
              <w:rPr>
                <w:rFonts w:hint="eastAsia"/>
              </w:rPr>
            </w:pPr>
            <w:r>
              <w:rPr>
                <w:rFonts w:hint="eastAsia"/>
              </w:rPr>
              <w:t>8</w:t>
            </w:r>
            <w:r>
              <w:t>.34</w:t>
            </w:r>
          </w:p>
        </w:tc>
      </w:tr>
      <w:tr w:rsidR="00A613A2" w:rsidTr="008B5142">
        <w:tc>
          <w:tcPr>
            <w:tcW w:w="709" w:type="dxa"/>
            <w:vMerge/>
            <w:shd w:val="clear" w:color="auto" w:fill="auto"/>
            <w:vAlign w:val="center"/>
          </w:tcPr>
          <w:p w:rsidR="00A613A2" w:rsidRDefault="00A613A2" w:rsidP="008B5142">
            <w:pPr>
              <w:pStyle w:val="141"/>
              <w:jc w:val="both"/>
              <w:rPr>
                <w:rFonts w:hint="eastAsia"/>
              </w:rPr>
            </w:pPr>
          </w:p>
        </w:tc>
        <w:tc>
          <w:tcPr>
            <w:tcW w:w="1701" w:type="dxa"/>
            <w:vMerge w:val="restart"/>
            <w:shd w:val="clear" w:color="auto" w:fill="auto"/>
            <w:vAlign w:val="center"/>
          </w:tcPr>
          <w:p w:rsidR="00A613A2" w:rsidRDefault="00A613A2" w:rsidP="008B5142">
            <w:pPr>
              <w:pStyle w:val="141"/>
              <w:jc w:val="both"/>
              <w:rPr>
                <w:rFonts w:hint="eastAsia"/>
              </w:rPr>
            </w:pPr>
            <w:r>
              <w:rPr>
                <w:rFonts w:hint="eastAsia"/>
              </w:rPr>
              <w:t>斗六分院</w:t>
            </w:r>
          </w:p>
        </w:tc>
        <w:tc>
          <w:tcPr>
            <w:tcW w:w="1134" w:type="dxa"/>
            <w:shd w:val="clear" w:color="auto" w:fill="auto"/>
            <w:vAlign w:val="center"/>
          </w:tcPr>
          <w:p w:rsidR="00A613A2" w:rsidRDefault="00A613A2" w:rsidP="008B5142">
            <w:pPr>
              <w:pStyle w:val="141"/>
              <w:jc w:val="both"/>
              <w:rPr>
                <w:rFonts w:hint="eastAsia"/>
              </w:rPr>
            </w:pPr>
            <w:r>
              <w:rPr>
                <w:rFonts w:hint="eastAsia"/>
              </w:rPr>
              <w:t>流動率</w:t>
            </w:r>
          </w:p>
        </w:tc>
        <w:tc>
          <w:tcPr>
            <w:tcW w:w="1653" w:type="dxa"/>
            <w:shd w:val="clear" w:color="auto" w:fill="auto"/>
            <w:vAlign w:val="center"/>
          </w:tcPr>
          <w:p w:rsidR="00A613A2" w:rsidRDefault="00A613A2" w:rsidP="008B5142">
            <w:pPr>
              <w:pStyle w:val="141"/>
              <w:jc w:val="right"/>
              <w:rPr>
                <w:rFonts w:hint="eastAsia"/>
              </w:rPr>
            </w:pPr>
            <w:r>
              <w:rPr>
                <w:rFonts w:hint="eastAsia"/>
              </w:rPr>
              <w:t>8</w:t>
            </w:r>
            <w:r>
              <w:t>.66</w:t>
            </w:r>
          </w:p>
        </w:tc>
        <w:tc>
          <w:tcPr>
            <w:tcW w:w="1654" w:type="dxa"/>
            <w:shd w:val="clear" w:color="auto" w:fill="auto"/>
            <w:vAlign w:val="center"/>
          </w:tcPr>
          <w:p w:rsidR="00A613A2" w:rsidRDefault="00A613A2" w:rsidP="008B5142">
            <w:pPr>
              <w:pStyle w:val="141"/>
              <w:jc w:val="right"/>
              <w:rPr>
                <w:rFonts w:hint="eastAsia"/>
              </w:rPr>
            </w:pPr>
            <w:r>
              <w:rPr>
                <w:rFonts w:hint="eastAsia"/>
              </w:rPr>
              <w:t>1</w:t>
            </w:r>
            <w:r>
              <w:t>1.34</w:t>
            </w:r>
          </w:p>
        </w:tc>
        <w:tc>
          <w:tcPr>
            <w:tcW w:w="1654" w:type="dxa"/>
            <w:shd w:val="clear" w:color="auto" w:fill="auto"/>
            <w:vAlign w:val="center"/>
          </w:tcPr>
          <w:p w:rsidR="00A613A2" w:rsidRDefault="00A613A2" w:rsidP="008B5142">
            <w:pPr>
              <w:pStyle w:val="141"/>
              <w:jc w:val="right"/>
              <w:rPr>
                <w:rFonts w:hint="eastAsia"/>
              </w:rPr>
            </w:pPr>
            <w:r>
              <w:rPr>
                <w:rFonts w:hint="eastAsia"/>
              </w:rPr>
              <w:t>1</w:t>
            </w:r>
            <w:r>
              <w:t>1.64</w:t>
            </w:r>
          </w:p>
        </w:tc>
      </w:tr>
      <w:tr w:rsidR="00A613A2" w:rsidTr="008B5142">
        <w:tc>
          <w:tcPr>
            <w:tcW w:w="709" w:type="dxa"/>
            <w:vMerge/>
            <w:shd w:val="clear" w:color="auto" w:fill="auto"/>
            <w:vAlign w:val="center"/>
          </w:tcPr>
          <w:p w:rsidR="00A613A2" w:rsidRDefault="00A613A2" w:rsidP="008B5142">
            <w:pPr>
              <w:pStyle w:val="141"/>
              <w:jc w:val="both"/>
              <w:rPr>
                <w:rFonts w:hint="eastAsia"/>
              </w:rPr>
            </w:pPr>
          </w:p>
        </w:tc>
        <w:tc>
          <w:tcPr>
            <w:tcW w:w="1701" w:type="dxa"/>
            <w:vMerge/>
            <w:shd w:val="clear" w:color="auto" w:fill="auto"/>
            <w:vAlign w:val="center"/>
          </w:tcPr>
          <w:p w:rsidR="00A613A2" w:rsidRDefault="00A613A2" w:rsidP="008B5142">
            <w:pPr>
              <w:pStyle w:val="141"/>
              <w:jc w:val="both"/>
              <w:rPr>
                <w:rFonts w:hint="eastAsia"/>
              </w:rPr>
            </w:pPr>
          </w:p>
        </w:tc>
        <w:tc>
          <w:tcPr>
            <w:tcW w:w="1134" w:type="dxa"/>
            <w:shd w:val="clear" w:color="auto" w:fill="auto"/>
            <w:vAlign w:val="center"/>
          </w:tcPr>
          <w:p w:rsidR="00A613A2" w:rsidRDefault="00A613A2" w:rsidP="008B5142">
            <w:pPr>
              <w:pStyle w:val="141"/>
              <w:jc w:val="both"/>
              <w:rPr>
                <w:rFonts w:hint="eastAsia"/>
              </w:rPr>
            </w:pPr>
            <w:r w:rsidRPr="00CE12B2">
              <w:rPr>
                <w:rFonts w:hint="eastAsia"/>
              </w:rPr>
              <w:t>空缺率</w:t>
            </w:r>
          </w:p>
        </w:tc>
        <w:tc>
          <w:tcPr>
            <w:tcW w:w="1653" w:type="dxa"/>
            <w:shd w:val="clear" w:color="auto" w:fill="auto"/>
            <w:vAlign w:val="center"/>
          </w:tcPr>
          <w:p w:rsidR="00A613A2" w:rsidRDefault="00A613A2" w:rsidP="008B5142">
            <w:pPr>
              <w:pStyle w:val="141"/>
              <w:jc w:val="right"/>
              <w:rPr>
                <w:rFonts w:hint="eastAsia"/>
              </w:rPr>
            </w:pPr>
            <w:r>
              <w:rPr>
                <w:rFonts w:hint="eastAsia"/>
              </w:rPr>
              <w:t>2</w:t>
            </w:r>
            <w:r>
              <w:t>.23</w:t>
            </w:r>
          </w:p>
        </w:tc>
        <w:tc>
          <w:tcPr>
            <w:tcW w:w="1654" w:type="dxa"/>
            <w:shd w:val="clear" w:color="auto" w:fill="auto"/>
            <w:vAlign w:val="center"/>
          </w:tcPr>
          <w:p w:rsidR="00A613A2" w:rsidRDefault="00A613A2" w:rsidP="008B5142">
            <w:pPr>
              <w:pStyle w:val="141"/>
              <w:jc w:val="right"/>
              <w:rPr>
                <w:rFonts w:hint="eastAsia"/>
              </w:rPr>
            </w:pPr>
            <w:r>
              <w:rPr>
                <w:rFonts w:hint="eastAsia"/>
              </w:rPr>
              <w:t>2</w:t>
            </w:r>
            <w:r>
              <w:t>.63</w:t>
            </w:r>
          </w:p>
        </w:tc>
        <w:tc>
          <w:tcPr>
            <w:tcW w:w="1654" w:type="dxa"/>
            <w:shd w:val="clear" w:color="auto" w:fill="auto"/>
            <w:vAlign w:val="center"/>
          </w:tcPr>
          <w:p w:rsidR="00A613A2" w:rsidRDefault="00A613A2" w:rsidP="008B5142">
            <w:pPr>
              <w:pStyle w:val="141"/>
              <w:jc w:val="right"/>
              <w:rPr>
                <w:rFonts w:hint="eastAsia"/>
              </w:rPr>
            </w:pPr>
            <w:r>
              <w:rPr>
                <w:rFonts w:hint="eastAsia"/>
              </w:rPr>
              <w:t>6</w:t>
            </w:r>
            <w:r>
              <w:t>.26</w:t>
            </w:r>
          </w:p>
        </w:tc>
      </w:tr>
      <w:tr w:rsidR="00A613A2" w:rsidTr="00B25E9F">
        <w:tc>
          <w:tcPr>
            <w:tcW w:w="709" w:type="dxa"/>
            <w:vMerge/>
            <w:tcBorders>
              <w:bottom w:val="double" w:sz="4" w:space="0" w:color="auto"/>
            </w:tcBorders>
            <w:shd w:val="clear" w:color="auto" w:fill="auto"/>
            <w:vAlign w:val="center"/>
          </w:tcPr>
          <w:p w:rsidR="00A613A2" w:rsidRDefault="00A613A2" w:rsidP="008B5142">
            <w:pPr>
              <w:pStyle w:val="141"/>
              <w:jc w:val="both"/>
              <w:rPr>
                <w:rFonts w:hint="eastAsia"/>
              </w:rPr>
            </w:pPr>
          </w:p>
        </w:tc>
        <w:tc>
          <w:tcPr>
            <w:tcW w:w="1701" w:type="dxa"/>
            <w:vMerge/>
            <w:tcBorders>
              <w:bottom w:val="double" w:sz="4" w:space="0" w:color="auto"/>
            </w:tcBorders>
            <w:shd w:val="clear" w:color="auto" w:fill="auto"/>
            <w:vAlign w:val="center"/>
          </w:tcPr>
          <w:p w:rsidR="00A613A2" w:rsidRDefault="00A613A2" w:rsidP="008B5142">
            <w:pPr>
              <w:pStyle w:val="141"/>
              <w:jc w:val="both"/>
              <w:rPr>
                <w:rFonts w:hint="eastAsia"/>
              </w:rPr>
            </w:pPr>
          </w:p>
        </w:tc>
        <w:tc>
          <w:tcPr>
            <w:tcW w:w="1134" w:type="dxa"/>
            <w:tcBorders>
              <w:bottom w:val="double" w:sz="4" w:space="0" w:color="auto"/>
            </w:tcBorders>
            <w:shd w:val="clear" w:color="auto" w:fill="auto"/>
            <w:vAlign w:val="center"/>
          </w:tcPr>
          <w:p w:rsidR="00A613A2" w:rsidRDefault="00A613A2" w:rsidP="008B5142">
            <w:pPr>
              <w:pStyle w:val="141"/>
              <w:jc w:val="both"/>
              <w:rPr>
                <w:rFonts w:hint="eastAsia"/>
              </w:rPr>
            </w:pPr>
            <w:r>
              <w:rPr>
                <w:rFonts w:hint="eastAsia"/>
              </w:rPr>
              <w:t>離職率</w:t>
            </w:r>
          </w:p>
        </w:tc>
        <w:tc>
          <w:tcPr>
            <w:tcW w:w="1653" w:type="dxa"/>
            <w:tcBorders>
              <w:bottom w:val="double" w:sz="4" w:space="0" w:color="auto"/>
            </w:tcBorders>
            <w:shd w:val="clear" w:color="auto" w:fill="auto"/>
            <w:vAlign w:val="center"/>
          </w:tcPr>
          <w:p w:rsidR="00A613A2" w:rsidRDefault="00A613A2" w:rsidP="008B5142">
            <w:pPr>
              <w:pStyle w:val="141"/>
              <w:jc w:val="right"/>
              <w:rPr>
                <w:rFonts w:hint="eastAsia"/>
              </w:rPr>
            </w:pPr>
            <w:r>
              <w:rPr>
                <w:rFonts w:hint="eastAsia"/>
              </w:rPr>
              <w:t>5</w:t>
            </w:r>
            <w:r>
              <w:t>.47</w:t>
            </w:r>
          </w:p>
        </w:tc>
        <w:tc>
          <w:tcPr>
            <w:tcW w:w="1654" w:type="dxa"/>
            <w:tcBorders>
              <w:bottom w:val="double" w:sz="4" w:space="0" w:color="auto"/>
            </w:tcBorders>
            <w:shd w:val="clear" w:color="auto" w:fill="auto"/>
            <w:vAlign w:val="center"/>
          </w:tcPr>
          <w:p w:rsidR="00A613A2" w:rsidRDefault="00A613A2" w:rsidP="008B5142">
            <w:pPr>
              <w:pStyle w:val="141"/>
              <w:jc w:val="right"/>
              <w:rPr>
                <w:rFonts w:hint="eastAsia"/>
              </w:rPr>
            </w:pPr>
            <w:r>
              <w:rPr>
                <w:rFonts w:hint="eastAsia"/>
              </w:rPr>
              <w:t>6</w:t>
            </w:r>
            <w:r>
              <w:t>.87</w:t>
            </w:r>
          </w:p>
        </w:tc>
        <w:tc>
          <w:tcPr>
            <w:tcW w:w="1654" w:type="dxa"/>
            <w:tcBorders>
              <w:bottom w:val="double" w:sz="4" w:space="0" w:color="auto"/>
            </w:tcBorders>
            <w:shd w:val="clear" w:color="auto" w:fill="auto"/>
            <w:vAlign w:val="center"/>
          </w:tcPr>
          <w:p w:rsidR="00A613A2" w:rsidRDefault="00A613A2" w:rsidP="008B5142">
            <w:pPr>
              <w:pStyle w:val="141"/>
              <w:jc w:val="right"/>
              <w:rPr>
                <w:rFonts w:hint="eastAsia"/>
              </w:rPr>
            </w:pPr>
            <w:r>
              <w:rPr>
                <w:rFonts w:hint="eastAsia"/>
              </w:rPr>
              <w:t>1</w:t>
            </w:r>
            <w:r>
              <w:t>0.27</w:t>
            </w:r>
          </w:p>
        </w:tc>
      </w:tr>
      <w:tr w:rsidR="003C43A2" w:rsidTr="00B25E9F">
        <w:tc>
          <w:tcPr>
            <w:tcW w:w="2410" w:type="dxa"/>
            <w:gridSpan w:val="2"/>
            <w:vMerge w:val="restart"/>
            <w:tcBorders>
              <w:top w:val="double" w:sz="4" w:space="0" w:color="auto"/>
              <w:bottom w:val="single" w:sz="4" w:space="0" w:color="auto"/>
            </w:tcBorders>
            <w:shd w:val="clear" w:color="auto" w:fill="auto"/>
            <w:vAlign w:val="center"/>
          </w:tcPr>
          <w:p w:rsidR="003C43A2" w:rsidRDefault="003C43A2" w:rsidP="008B5142">
            <w:pPr>
              <w:pStyle w:val="141"/>
              <w:jc w:val="both"/>
              <w:rPr>
                <w:rFonts w:hint="eastAsia"/>
              </w:rPr>
            </w:pPr>
            <w:r>
              <w:rPr>
                <w:rFonts w:hint="eastAsia"/>
              </w:rPr>
              <w:t>陽大醫院</w:t>
            </w:r>
          </w:p>
        </w:tc>
        <w:tc>
          <w:tcPr>
            <w:tcW w:w="1134" w:type="dxa"/>
            <w:tcBorders>
              <w:top w:val="double" w:sz="4" w:space="0" w:color="auto"/>
              <w:bottom w:val="single" w:sz="4" w:space="0" w:color="auto"/>
            </w:tcBorders>
            <w:shd w:val="clear" w:color="auto" w:fill="auto"/>
            <w:vAlign w:val="center"/>
          </w:tcPr>
          <w:p w:rsidR="003C43A2" w:rsidRDefault="003C43A2" w:rsidP="008B5142">
            <w:pPr>
              <w:pStyle w:val="141"/>
              <w:jc w:val="both"/>
              <w:rPr>
                <w:rFonts w:hint="eastAsia"/>
              </w:rPr>
            </w:pPr>
            <w:r>
              <w:rPr>
                <w:rFonts w:hint="eastAsia"/>
              </w:rPr>
              <w:t>流動率</w:t>
            </w:r>
          </w:p>
        </w:tc>
        <w:tc>
          <w:tcPr>
            <w:tcW w:w="1653" w:type="dxa"/>
            <w:tcBorders>
              <w:top w:val="double" w:sz="4" w:space="0" w:color="auto"/>
              <w:bottom w:val="single" w:sz="4" w:space="0" w:color="auto"/>
            </w:tcBorders>
            <w:shd w:val="clear" w:color="auto" w:fill="auto"/>
            <w:vAlign w:val="center"/>
          </w:tcPr>
          <w:p w:rsidR="003C43A2" w:rsidRDefault="003C43A2" w:rsidP="008B5142">
            <w:pPr>
              <w:pStyle w:val="141"/>
              <w:jc w:val="right"/>
              <w:rPr>
                <w:rFonts w:hint="eastAsia"/>
              </w:rPr>
            </w:pPr>
            <w:r>
              <w:rPr>
                <w:rFonts w:hint="eastAsia"/>
              </w:rPr>
              <w:t>1</w:t>
            </w:r>
            <w:r>
              <w:t>.10</w:t>
            </w:r>
          </w:p>
        </w:tc>
        <w:tc>
          <w:tcPr>
            <w:tcW w:w="1654" w:type="dxa"/>
            <w:tcBorders>
              <w:top w:val="double" w:sz="4" w:space="0" w:color="auto"/>
              <w:bottom w:val="single" w:sz="4" w:space="0" w:color="auto"/>
            </w:tcBorders>
            <w:shd w:val="clear" w:color="auto" w:fill="auto"/>
            <w:vAlign w:val="center"/>
          </w:tcPr>
          <w:p w:rsidR="003C43A2" w:rsidRDefault="003C43A2" w:rsidP="008B5142">
            <w:pPr>
              <w:pStyle w:val="141"/>
              <w:jc w:val="right"/>
              <w:rPr>
                <w:rFonts w:hint="eastAsia"/>
              </w:rPr>
            </w:pPr>
            <w:r>
              <w:rPr>
                <w:rFonts w:hint="eastAsia"/>
              </w:rPr>
              <w:t>1</w:t>
            </w:r>
            <w:r>
              <w:t>.10</w:t>
            </w:r>
          </w:p>
        </w:tc>
        <w:tc>
          <w:tcPr>
            <w:tcW w:w="1654" w:type="dxa"/>
            <w:tcBorders>
              <w:top w:val="double" w:sz="4" w:space="0" w:color="auto"/>
              <w:bottom w:val="single" w:sz="4" w:space="0" w:color="auto"/>
            </w:tcBorders>
            <w:shd w:val="clear" w:color="auto" w:fill="auto"/>
            <w:vAlign w:val="center"/>
          </w:tcPr>
          <w:p w:rsidR="003C43A2" w:rsidRDefault="003C43A2" w:rsidP="008B5142">
            <w:pPr>
              <w:pStyle w:val="141"/>
              <w:jc w:val="right"/>
              <w:rPr>
                <w:rFonts w:hint="eastAsia"/>
              </w:rPr>
            </w:pPr>
            <w:r>
              <w:rPr>
                <w:rFonts w:hint="eastAsia"/>
              </w:rPr>
              <w:t>1</w:t>
            </w:r>
            <w:r>
              <w:t>.36</w:t>
            </w:r>
          </w:p>
        </w:tc>
      </w:tr>
      <w:tr w:rsidR="003C43A2" w:rsidTr="00B25E9F">
        <w:tc>
          <w:tcPr>
            <w:tcW w:w="2410" w:type="dxa"/>
            <w:gridSpan w:val="2"/>
            <w:vMerge/>
            <w:tcBorders>
              <w:top w:val="single" w:sz="4" w:space="0" w:color="auto"/>
            </w:tcBorders>
            <w:shd w:val="clear" w:color="auto" w:fill="auto"/>
          </w:tcPr>
          <w:p w:rsidR="003C43A2" w:rsidRDefault="003C43A2" w:rsidP="008B5142">
            <w:pPr>
              <w:pStyle w:val="141"/>
              <w:jc w:val="both"/>
              <w:rPr>
                <w:rFonts w:hint="eastAsia"/>
              </w:rPr>
            </w:pPr>
          </w:p>
        </w:tc>
        <w:tc>
          <w:tcPr>
            <w:tcW w:w="1134" w:type="dxa"/>
            <w:tcBorders>
              <w:top w:val="single" w:sz="4" w:space="0" w:color="auto"/>
            </w:tcBorders>
            <w:shd w:val="clear" w:color="auto" w:fill="auto"/>
            <w:vAlign w:val="center"/>
          </w:tcPr>
          <w:p w:rsidR="003C43A2" w:rsidRDefault="003C43A2" w:rsidP="008B5142">
            <w:pPr>
              <w:pStyle w:val="141"/>
              <w:jc w:val="both"/>
              <w:rPr>
                <w:rFonts w:hint="eastAsia"/>
              </w:rPr>
            </w:pPr>
            <w:r w:rsidRPr="00CE12B2">
              <w:rPr>
                <w:rFonts w:hint="eastAsia"/>
              </w:rPr>
              <w:t>空缺率</w:t>
            </w:r>
          </w:p>
        </w:tc>
        <w:tc>
          <w:tcPr>
            <w:tcW w:w="1653" w:type="dxa"/>
            <w:tcBorders>
              <w:top w:val="single" w:sz="4" w:space="0" w:color="auto"/>
            </w:tcBorders>
            <w:shd w:val="clear" w:color="auto" w:fill="auto"/>
            <w:vAlign w:val="center"/>
          </w:tcPr>
          <w:p w:rsidR="003C43A2" w:rsidRDefault="003C43A2" w:rsidP="008B5142">
            <w:pPr>
              <w:pStyle w:val="141"/>
              <w:jc w:val="right"/>
              <w:rPr>
                <w:rFonts w:hint="eastAsia"/>
              </w:rPr>
            </w:pPr>
            <w:r>
              <w:rPr>
                <w:rFonts w:hint="eastAsia"/>
              </w:rPr>
              <w:t>1</w:t>
            </w:r>
            <w:r>
              <w:t>1.84</w:t>
            </w:r>
          </w:p>
        </w:tc>
        <w:tc>
          <w:tcPr>
            <w:tcW w:w="1654" w:type="dxa"/>
            <w:tcBorders>
              <w:top w:val="single" w:sz="4" w:space="0" w:color="auto"/>
            </w:tcBorders>
            <w:shd w:val="clear" w:color="auto" w:fill="auto"/>
            <w:vAlign w:val="center"/>
          </w:tcPr>
          <w:p w:rsidR="003C43A2" w:rsidRDefault="003C43A2" w:rsidP="008B5142">
            <w:pPr>
              <w:pStyle w:val="141"/>
              <w:jc w:val="right"/>
              <w:rPr>
                <w:rFonts w:hint="eastAsia"/>
              </w:rPr>
            </w:pPr>
            <w:r>
              <w:rPr>
                <w:rFonts w:hint="eastAsia"/>
              </w:rPr>
              <w:t>1</w:t>
            </w:r>
            <w:r>
              <w:t>1.84</w:t>
            </w:r>
          </w:p>
        </w:tc>
        <w:tc>
          <w:tcPr>
            <w:tcW w:w="1654" w:type="dxa"/>
            <w:tcBorders>
              <w:top w:val="single" w:sz="4" w:space="0" w:color="auto"/>
            </w:tcBorders>
            <w:shd w:val="clear" w:color="auto" w:fill="auto"/>
            <w:vAlign w:val="center"/>
          </w:tcPr>
          <w:p w:rsidR="003C43A2" w:rsidRDefault="003C43A2" w:rsidP="008B5142">
            <w:pPr>
              <w:pStyle w:val="141"/>
              <w:jc w:val="right"/>
              <w:rPr>
                <w:rFonts w:hint="eastAsia"/>
              </w:rPr>
            </w:pPr>
            <w:r>
              <w:rPr>
                <w:rFonts w:hint="eastAsia"/>
              </w:rPr>
              <w:t>1</w:t>
            </w:r>
            <w:r>
              <w:t>1.04</w:t>
            </w:r>
          </w:p>
        </w:tc>
      </w:tr>
      <w:tr w:rsidR="003C43A2" w:rsidTr="008B5142">
        <w:tc>
          <w:tcPr>
            <w:tcW w:w="2410" w:type="dxa"/>
            <w:gridSpan w:val="2"/>
            <w:vMerge/>
            <w:shd w:val="clear" w:color="auto" w:fill="auto"/>
          </w:tcPr>
          <w:p w:rsidR="003C43A2" w:rsidRDefault="003C43A2" w:rsidP="008B5142">
            <w:pPr>
              <w:pStyle w:val="141"/>
              <w:jc w:val="both"/>
              <w:rPr>
                <w:rFonts w:hint="eastAsia"/>
              </w:rPr>
            </w:pPr>
          </w:p>
        </w:tc>
        <w:tc>
          <w:tcPr>
            <w:tcW w:w="1134" w:type="dxa"/>
            <w:shd w:val="clear" w:color="auto" w:fill="auto"/>
            <w:vAlign w:val="center"/>
          </w:tcPr>
          <w:p w:rsidR="003C43A2" w:rsidRDefault="003C43A2" w:rsidP="008B5142">
            <w:pPr>
              <w:pStyle w:val="141"/>
              <w:jc w:val="both"/>
              <w:rPr>
                <w:rFonts w:hint="eastAsia"/>
              </w:rPr>
            </w:pPr>
            <w:r>
              <w:rPr>
                <w:rFonts w:hint="eastAsia"/>
              </w:rPr>
              <w:t>離職率</w:t>
            </w:r>
          </w:p>
        </w:tc>
        <w:tc>
          <w:tcPr>
            <w:tcW w:w="1653" w:type="dxa"/>
            <w:shd w:val="clear" w:color="auto" w:fill="auto"/>
            <w:vAlign w:val="center"/>
          </w:tcPr>
          <w:p w:rsidR="003C43A2" w:rsidRDefault="003C43A2" w:rsidP="008B5142">
            <w:pPr>
              <w:pStyle w:val="141"/>
              <w:jc w:val="right"/>
              <w:rPr>
                <w:rFonts w:hint="eastAsia"/>
              </w:rPr>
            </w:pPr>
            <w:r>
              <w:rPr>
                <w:rFonts w:hint="eastAsia"/>
              </w:rPr>
              <w:t>1</w:t>
            </w:r>
            <w:r>
              <w:t>.01</w:t>
            </w:r>
          </w:p>
        </w:tc>
        <w:tc>
          <w:tcPr>
            <w:tcW w:w="1654" w:type="dxa"/>
            <w:shd w:val="clear" w:color="auto" w:fill="auto"/>
            <w:vAlign w:val="center"/>
          </w:tcPr>
          <w:p w:rsidR="003C43A2" w:rsidRDefault="003C43A2" w:rsidP="008B5142">
            <w:pPr>
              <w:pStyle w:val="141"/>
              <w:jc w:val="right"/>
              <w:rPr>
                <w:rFonts w:hint="eastAsia"/>
              </w:rPr>
            </w:pPr>
            <w:r>
              <w:rPr>
                <w:rFonts w:hint="eastAsia"/>
              </w:rPr>
              <w:t>1</w:t>
            </w:r>
            <w:r>
              <w:t>.01</w:t>
            </w:r>
          </w:p>
        </w:tc>
        <w:tc>
          <w:tcPr>
            <w:tcW w:w="1654" w:type="dxa"/>
            <w:shd w:val="clear" w:color="auto" w:fill="auto"/>
            <w:vAlign w:val="center"/>
          </w:tcPr>
          <w:p w:rsidR="003C43A2" w:rsidRDefault="003C43A2" w:rsidP="008B5142">
            <w:pPr>
              <w:pStyle w:val="141"/>
              <w:jc w:val="right"/>
              <w:rPr>
                <w:rFonts w:hint="eastAsia"/>
              </w:rPr>
            </w:pPr>
            <w:r>
              <w:rPr>
                <w:rFonts w:hint="eastAsia"/>
              </w:rPr>
              <w:t>1</w:t>
            </w:r>
            <w:r>
              <w:t>.28</w:t>
            </w:r>
          </w:p>
        </w:tc>
      </w:tr>
    </w:tbl>
    <w:p w:rsidR="00A613A2" w:rsidRDefault="001B5E9F" w:rsidP="00A613A2">
      <w:pPr>
        <w:pStyle w:val="141"/>
        <w:ind w:left="1418" w:hangingChars="583" w:hanging="1418"/>
        <w:rPr>
          <w:rFonts w:hint="eastAsia"/>
        </w:rPr>
      </w:pPr>
      <w:r>
        <w:rPr>
          <w:rFonts w:hint="eastAsia"/>
        </w:rPr>
        <w:t xml:space="preserve">說 </w:t>
      </w:r>
      <w:r>
        <w:t xml:space="preserve">   </w:t>
      </w:r>
      <w:r>
        <w:rPr>
          <w:rFonts w:hint="eastAsia"/>
        </w:rPr>
        <w:t>明：</w:t>
      </w:r>
      <w:r w:rsidR="00A613A2">
        <w:rPr>
          <w:rFonts w:hint="eastAsia"/>
        </w:rPr>
        <w:t>1.短缺率=(公職編制人數+約用人數-在職人數)/(公職編制人數+約用人數)。</w:t>
      </w:r>
    </w:p>
    <w:p w:rsidR="00A613A2" w:rsidRDefault="00A613A2" w:rsidP="00A613A2">
      <w:pPr>
        <w:pStyle w:val="141"/>
        <w:ind w:leftChars="406" w:left="1420" w:hangingChars="111" w:hanging="270"/>
        <w:rPr>
          <w:rFonts w:hint="eastAsia"/>
        </w:rPr>
      </w:pPr>
      <w:r>
        <w:rPr>
          <w:rFonts w:hint="eastAsia"/>
        </w:rPr>
        <w:t>2.離職率＝全年離職人次(不含職代、訓練期滿、身分轉換、退休及到職未滿3個月)/(當年度1/1受雇員工人次+全年新進人次)×100%。</w:t>
      </w:r>
    </w:p>
    <w:p w:rsidR="001B5E9F" w:rsidRDefault="00A613A2" w:rsidP="00A613A2">
      <w:pPr>
        <w:pStyle w:val="141"/>
        <w:ind w:leftChars="406" w:left="1420" w:hangingChars="111" w:hanging="270"/>
      </w:pPr>
      <w:r>
        <w:rPr>
          <w:rFonts w:hint="eastAsia"/>
        </w:rPr>
        <w:t>3.流動率＝（進入率＋退出率）/2。</w:t>
      </w:r>
    </w:p>
    <w:p w:rsidR="00EF3765" w:rsidRDefault="00EF3765" w:rsidP="00EF3765">
      <w:pPr>
        <w:pStyle w:val="141"/>
        <w:rPr>
          <w:rFonts w:hint="eastAsia"/>
        </w:rPr>
      </w:pPr>
      <w:r>
        <w:rPr>
          <w:rFonts w:hint="eastAsia"/>
        </w:rPr>
        <w:t>資料來源：臺大醫院</w:t>
      </w:r>
      <w:r w:rsidR="00064570">
        <w:rPr>
          <w:rFonts w:hint="eastAsia"/>
        </w:rPr>
        <w:t>、成大醫院、陽大醫院</w:t>
      </w:r>
      <w:r>
        <w:rPr>
          <w:rFonts w:hint="eastAsia"/>
        </w:rPr>
        <w:t>提供。</w:t>
      </w:r>
    </w:p>
    <w:p w:rsidR="00E85090" w:rsidRDefault="00E85090" w:rsidP="00E85090">
      <w:pPr>
        <w:pStyle w:val="a4"/>
        <w:ind w:left="849" w:hanging="283"/>
      </w:pPr>
      <w:r>
        <w:rPr>
          <w:rFonts w:hint="eastAsia"/>
        </w:rPr>
        <w:t>(二)</w:t>
      </w:r>
      <w:r w:rsidR="009B4EBC">
        <w:rPr>
          <w:rFonts w:hint="eastAsia"/>
        </w:rPr>
        <w:t>急診病患滯留比率呈上升趨勢</w:t>
      </w:r>
    </w:p>
    <w:p w:rsidR="00E85090" w:rsidRDefault="009707C6" w:rsidP="00E85090">
      <w:pPr>
        <w:pStyle w:val="21"/>
        <w:ind w:left="850" w:firstLine="566"/>
      </w:pPr>
      <w:r>
        <w:rPr>
          <w:rFonts w:hint="eastAsia"/>
        </w:rPr>
        <w:t>觀察1</w:t>
      </w:r>
      <w:r>
        <w:t>10</w:t>
      </w:r>
      <w:r>
        <w:rPr>
          <w:rFonts w:hint="eastAsia"/>
        </w:rPr>
        <w:t>至1</w:t>
      </w:r>
      <w:r>
        <w:t>12</w:t>
      </w:r>
      <w:r>
        <w:rPr>
          <w:rFonts w:hint="eastAsia"/>
        </w:rPr>
        <w:t>年度急診病患滯留情形，臺大醫院總院及各分院（除北護分院無急診業務）1</w:t>
      </w:r>
      <w:r>
        <w:t>12</w:t>
      </w:r>
      <w:r>
        <w:rPr>
          <w:rFonts w:hint="eastAsia"/>
        </w:rPr>
        <w:t>年度急診病患滯留2</w:t>
      </w:r>
      <w:r>
        <w:t>4</w:t>
      </w:r>
      <w:r>
        <w:rPr>
          <w:rFonts w:hint="eastAsia"/>
        </w:rPr>
        <w:t>小時人次比率均較1</w:t>
      </w:r>
      <w:r>
        <w:t>11</w:t>
      </w:r>
      <w:r>
        <w:rPr>
          <w:rFonts w:hint="eastAsia"/>
        </w:rPr>
        <w:t>年度上升，且總院、雲林分院及癌醫中心分院之比率均超逾5</w:t>
      </w:r>
      <w:r>
        <w:t>%</w:t>
      </w:r>
      <w:r>
        <w:rPr>
          <w:rFonts w:hint="eastAsia"/>
        </w:rPr>
        <w:t>。成大醫院總院及斗六分院，以及陽大醫院1</w:t>
      </w:r>
      <w:r>
        <w:t>12</w:t>
      </w:r>
      <w:r>
        <w:rPr>
          <w:rFonts w:hint="eastAsia"/>
        </w:rPr>
        <w:t>年度急診病患滯留2</w:t>
      </w:r>
      <w:r>
        <w:t>4</w:t>
      </w:r>
      <w:r>
        <w:rPr>
          <w:rFonts w:hint="eastAsia"/>
        </w:rPr>
        <w:t>小時人次占比分別為1</w:t>
      </w:r>
      <w:r>
        <w:t>0.15%</w:t>
      </w:r>
      <w:r>
        <w:rPr>
          <w:rFonts w:hint="eastAsia"/>
        </w:rPr>
        <w:t>、1</w:t>
      </w:r>
      <w:r>
        <w:t>.14%</w:t>
      </w:r>
      <w:r>
        <w:rPr>
          <w:rFonts w:hint="eastAsia"/>
        </w:rPr>
        <w:t>及3</w:t>
      </w:r>
      <w:r>
        <w:t>.64%</w:t>
      </w:r>
      <w:r>
        <w:rPr>
          <w:rFonts w:hint="eastAsia"/>
        </w:rPr>
        <w:t>，均為1</w:t>
      </w:r>
      <w:r>
        <w:t>10</w:t>
      </w:r>
      <w:r>
        <w:rPr>
          <w:rFonts w:hint="eastAsia"/>
        </w:rPr>
        <w:t>年度以來最高(詳表3</w:t>
      </w:r>
      <w:r>
        <w:t>)</w:t>
      </w:r>
      <w:r>
        <w:rPr>
          <w:rFonts w:hint="eastAsia"/>
        </w:rPr>
        <w:t>，據醫院說明急診病患滯留比率提高之原因，主要係住院護理人員或床位資源不足，病人僅能留滯急診處置所致。</w:t>
      </w:r>
    </w:p>
    <w:p w:rsidR="002E400D" w:rsidRDefault="002E400D" w:rsidP="00E85090">
      <w:pPr>
        <w:pStyle w:val="21"/>
        <w:ind w:left="850" w:firstLine="566"/>
      </w:pPr>
    </w:p>
    <w:p w:rsidR="002E400D" w:rsidRDefault="002E400D" w:rsidP="00E85090">
      <w:pPr>
        <w:pStyle w:val="21"/>
        <w:ind w:left="850" w:firstLine="566"/>
      </w:pPr>
    </w:p>
    <w:p w:rsidR="002E400D" w:rsidRDefault="002E400D" w:rsidP="00E85090">
      <w:pPr>
        <w:pStyle w:val="21"/>
        <w:ind w:left="850" w:firstLine="566"/>
        <w:rPr>
          <w:rFonts w:hint="eastAsia"/>
        </w:rPr>
      </w:pPr>
    </w:p>
    <w:p w:rsidR="00E410DD" w:rsidRDefault="009B4EBC" w:rsidP="009B4EBC">
      <w:pPr>
        <w:pStyle w:val="21"/>
        <w:ind w:leftChars="0" w:left="850" w:hangingChars="300" w:hanging="850"/>
        <w:rPr>
          <w:b/>
          <w:spacing w:val="-20"/>
        </w:rPr>
      </w:pPr>
      <w:r w:rsidRPr="009B4EBC">
        <w:rPr>
          <w:rFonts w:hint="eastAsia"/>
          <w:b/>
        </w:rPr>
        <w:t>表3</w:t>
      </w:r>
      <w:r w:rsidRPr="009B4EBC">
        <w:rPr>
          <w:b/>
        </w:rPr>
        <w:t xml:space="preserve">  </w:t>
      </w:r>
      <w:r w:rsidR="00E410DD" w:rsidRPr="00E410DD">
        <w:rPr>
          <w:rFonts w:hint="eastAsia"/>
          <w:b/>
          <w:spacing w:val="-20"/>
        </w:rPr>
        <w:t>臺大醫院、成大醫院、陽大醫院</w:t>
      </w:r>
      <w:r w:rsidRPr="00E410DD">
        <w:rPr>
          <w:b/>
          <w:spacing w:val="-20"/>
        </w:rPr>
        <w:t>110</w:t>
      </w:r>
      <w:r w:rsidRPr="00E410DD">
        <w:rPr>
          <w:rFonts w:hint="eastAsia"/>
          <w:b/>
          <w:spacing w:val="-20"/>
        </w:rPr>
        <w:t>至1</w:t>
      </w:r>
      <w:r w:rsidRPr="00E410DD">
        <w:rPr>
          <w:b/>
          <w:spacing w:val="-20"/>
        </w:rPr>
        <w:t>12</w:t>
      </w:r>
      <w:r w:rsidRPr="00E410DD">
        <w:rPr>
          <w:rFonts w:hint="eastAsia"/>
          <w:b/>
          <w:spacing w:val="-20"/>
        </w:rPr>
        <w:t>年度急診病患滯留</w:t>
      </w:r>
      <w:r w:rsidR="00E410DD" w:rsidRPr="00E410DD">
        <w:rPr>
          <w:rFonts w:hint="eastAsia"/>
          <w:b/>
          <w:spacing w:val="-20"/>
        </w:rPr>
        <w:t>概況表</w:t>
      </w:r>
    </w:p>
    <w:p w:rsidR="00EF3765" w:rsidRPr="009B4EBC" w:rsidRDefault="009B4EBC" w:rsidP="00E410DD">
      <w:pPr>
        <w:pStyle w:val="141"/>
        <w:jc w:val="right"/>
      </w:pPr>
      <w:r w:rsidRPr="009B4EBC">
        <w:rPr>
          <w:rFonts w:hint="eastAsia"/>
        </w:rPr>
        <w:t>單位：人次；%</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1086"/>
        <w:gridCol w:w="1087"/>
        <w:gridCol w:w="1087"/>
        <w:gridCol w:w="1086"/>
        <w:gridCol w:w="1087"/>
        <w:gridCol w:w="1087"/>
      </w:tblGrid>
      <w:tr w:rsidR="00BA3BE1" w:rsidTr="008B5142">
        <w:trPr>
          <w:tblHeader/>
        </w:trPr>
        <w:tc>
          <w:tcPr>
            <w:tcW w:w="1985" w:type="dxa"/>
            <w:gridSpan w:val="2"/>
            <w:vMerge w:val="restart"/>
            <w:shd w:val="clear" w:color="auto" w:fill="auto"/>
            <w:vAlign w:val="center"/>
          </w:tcPr>
          <w:p w:rsidR="00BA3BE1" w:rsidRPr="008B5142" w:rsidRDefault="00BA3BE1" w:rsidP="008B5142">
            <w:pPr>
              <w:pStyle w:val="141"/>
              <w:jc w:val="center"/>
              <w:rPr>
                <w:rFonts w:hint="eastAsia"/>
                <w:b/>
              </w:rPr>
            </w:pPr>
            <w:r w:rsidRPr="008B5142">
              <w:rPr>
                <w:rFonts w:hint="eastAsia"/>
                <w:b/>
              </w:rPr>
              <w:t>醫院別</w:t>
            </w:r>
          </w:p>
        </w:tc>
        <w:tc>
          <w:tcPr>
            <w:tcW w:w="2173" w:type="dxa"/>
            <w:gridSpan w:val="2"/>
            <w:shd w:val="clear" w:color="auto" w:fill="auto"/>
            <w:vAlign w:val="center"/>
          </w:tcPr>
          <w:p w:rsidR="00BA3BE1" w:rsidRPr="008B5142" w:rsidRDefault="00BA3BE1" w:rsidP="008B5142">
            <w:pPr>
              <w:pStyle w:val="141"/>
              <w:jc w:val="center"/>
              <w:rPr>
                <w:rFonts w:hint="eastAsia"/>
                <w:b/>
              </w:rPr>
            </w:pPr>
            <w:r w:rsidRPr="008B5142">
              <w:rPr>
                <w:rFonts w:hint="eastAsia"/>
                <w:b/>
              </w:rPr>
              <w:t>1</w:t>
            </w:r>
            <w:r w:rsidRPr="008B5142">
              <w:rPr>
                <w:b/>
              </w:rPr>
              <w:t>10</w:t>
            </w:r>
            <w:r w:rsidRPr="008B5142">
              <w:rPr>
                <w:rFonts w:hint="eastAsia"/>
                <w:b/>
              </w:rPr>
              <w:t>年度</w:t>
            </w:r>
          </w:p>
        </w:tc>
        <w:tc>
          <w:tcPr>
            <w:tcW w:w="2173" w:type="dxa"/>
            <w:gridSpan w:val="2"/>
            <w:shd w:val="clear" w:color="auto" w:fill="auto"/>
            <w:vAlign w:val="center"/>
          </w:tcPr>
          <w:p w:rsidR="00BA3BE1" w:rsidRPr="008B5142" w:rsidRDefault="00BA3BE1" w:rsidP="008B5142">
            <w:pPr>
              <w:pStyle w:val="141"/>
              <w:jc w:val="center"/>
              <w:rPr>
                <w:rFonts w:hint="eastAsia"/>
                <w:b/>
              </w:rPr>
            </w:pPr>
            <w:r w:rsidRPr="008B5142">
              <w:rPr>
                <w:rFonts w:hint="eastAsia"/>
                <w:b/>
              </w:rPr>
              <w:t>1</w:t>
            </w:r>
            <w:r w:rsidRPr="008B5142">
              <w:rPr>
                <w:b/>
              </w:rPr>
              <w:t>11</w:t>
            </w:r>
            <w:r w:rsidRPr="008B5142">
              <w:rPr>
                <w:rFonts w:hint="eastAsia"/>
                <w:b/>
              </w:rPr>
              <w:t>年度</w:t>
            </w:r>
          </w:p>
        </w:tc>
        <w:tc>
          <w:tcPr>
            <w:tcW w:w="2174" w:type="dxa"/>
            <w:gridSpan w:val="2"/>
            <w:shd w:val="clear" w:color="auto" w:fill="auto"/>
            <w:vAlign w:val="center"/>
          </w:tcPr>
          <w:p w:rsidR="00BA3BE1" w:rsidRPr="008B5142" w:rsidRDefault="00BA3BE1" w:rsidP="008B5142">
            <w:pPr>
              <w:pStyle w:val="141"/>
              <w:jc w:val="center"/>
              <w:rPr>
                <w:rFonts w:hint="eastAsia"/>
                <w:b/>
              </w:rPr>
            </w:pPr>
            <w:r w:rsidRPr="008B5142">
              <w:rPr>
                <w:rFonts w:hint="eastAsia"/>
                <w:b/>
              </w:rPr>
              <w:t>1</w:t>
            </w:r>
            <w:r w:rsidRPr="008B5142">
              <w:rPr>
                <w:b/>
              </w:rPr>
              <w:t>12</w:t>
            </w:r>
            <w:r w:rsidRPr="008B5142">
              <w:rPr>
                <w:rFonts w:hint="eastAsia"/>
                <w:b/>
              </w:rPr>
              <w:t>年度</w:t>
            </w:r>
          </w:p>
        </w:tc>
      </w:tr>
      <w:tr w:rsidR="009B4EBC" w:rsidTr="008B5142">
        <w:trPr>
          <w:tblHeader/>
        </w:trPr>
        <w:tc>
          <w:tcPr>
            <w:tcW w:w="1985" w:type="dxa"/>
            <w:gridSpan w:val="2"/>
            <w:vMerge/>
            <w:shd w:val="clear" w:color="auto" w:fill="auto"/>
            <w:vAlign w:val="center"/>
          </w:tcPr>
          <w:p w:rsidR="009B4EBC" w:rsidRPr="008B5142" w:rsidRDefault="009B4EBC" w:rsidP="008B5142">
            <w:pPr>
              <w:pStyle w:val="141"/>
              <w:jc w:val="center"/>
              <w:rPr>
                <w:rFonts w:hint="eastAsia"/>
                <w:b/>
              </w:rPr>
            </w:pPr>
          </w:p>
        </w:tc>
        <w:tc>
          <w:tcPr>
            <w:tcW w:w="1086" w:type="dxa"/>
            <w:shd w:val="clear" w:color="auto" w:fill="auto"/>
            <w:vAlign w:val="center"/>
          </w:tcPr>
          <w:p w:rsidR="009B4EBC" w:rsidRPr="008B5142" w:rsidRDefault="009B4EBC" w:rsidP="008B5142">
            <w:pPr>
              <w:pStyle w:val="141"/>
              <w:jc w:val="center"/>
              <w:rPr>
                <w:rFonts w:hint="eastAsia"/>
                <w:b/>
              </w:rPr>
            </w:pPr>
            <w:r w:rsidRPr="008B5142">
              <w:rPr>
                <w:rFonts w:hint="eastAsia"/>
                <w:b/>
              </w:rPr>
              <w:t>急診病患總人次</w:t>
            </w:r>
          </w:p>
        </w:tc>
        <w:tc>
          <w:tcPr>
            <w:tcW w:w="1087" w:type="dxa"/>
            <w:shd w:val="clear" w:color="auto" w:fill="auto"/>
            <w:vAlign w:val="center"/>
          </w:tcPr>
          <w:p w:rsidR="009B4EBC" w:rsidRPr="008B5142" w:rsidRDefault="009B4EBC" w:rsidP="008B5142">
            <w:pPr>
              <w:pStyle w:val="141"/>
              <w:jc w:val="center"/>
              <w:rPr>
                <w:rFonts w:hint="eastAsia"/>
                <w:b/>
              </w:rPr>
            </w:pPr>
            <w:r w:rsidRPr="008B5142">
              <w:rPr>
                <w:rFonts w:hint="eastAsia"/>
                <w:b/>
              </w:rPr>
              <w:t>滯留2</w:t>
            </w:r>
            <w:r w:rsidRPr="008B5142">
              <w:rPr>
                <w:b/>
              </w:rPr>
              <w:t>4</w:t>
            </w:r>
            <w:r w:rsidRPr="008B5142">
              <w:rPr>
                <w:rFonts w:hint="eastAsia"/>
                <w:b/>
              </w:rPr>
              <w:t>小時人次占比</w:t>
            </w:r>
          </w:p>
        </w:tc>
        <w:tc>
          <w:tcPr>
            <w:tcW w:w="1087" w:type="dxa"/>
            <w:shd w:val="clear" w:color="auto" w:fill="auto"/>
            <w:vAlign w:val="center"/>
          </w:tcPr>
          <w:p w:rsidR="009B4EBC" w:rsidRPr="008B5142" w:rsidRDefault="009B4EBC" w:rsidP="008B5142">
            <w:pPr>
              <w:pStyle w:val="141"/>
              <w:jc w:val="center"/>
              <w:rPr>
                <w:rFonts w:hint="eastAsia"/>
                <w:b/>
              </w:rPr>
            </w:pPr>
            <w:r w:rsidRPr="008B5142">
              <w:rPr>
                <w:rFonts w:hint="eastAsia"/>
                <w:b/>
              </w:rPr>
              <w:t>急診病患總人次</w:t>
            </w:r>
          </w:p>
        </w:tc>
        <w:tc>
          <w:tcPr>
            <w:tcW w:w="1086" w:type="dxa"/>
            <w:shd w:val="clear" w:color="auto" w:fill="auto"/>
            <w:vAlign w:val="center"/>
          </w:tcPr>
          <w:p w:rsidR="009B4EBC" w:rsidRPr="008B5142" w:rsidRDefault="009B4EBC" w:rsidP="008B5142">
            <w:pPr>
              <w:pStyle w:val="141"/>
              <w:jc w:val="center"/>
              <w:rPr>
                <w:rFonts w:hint="eastAsia"/>
                <w:b/>
              </w:rPr>
            </w:pPr>
            <w:r w:rsidRPr="008B5142">
              <w:rPr>
                <w:rFonts w:hint="eastAsia"/>
                <w:b/>
              </w:rPr>
              <w:t>滯留2</w:t>
            </w:r>
            <w:r w:rsidRPr="008B5142">
              <w:rPr>
                <w:b/>
              </w:rPr>
              <w:t>4</w:t>
            </w:r>
            <w:r w:rsidRPr="008B5142">
              <w:rPr>
                <w:rFonts w:hint="eastAsia"/>
                <w:b/>
              </w:rPr>
              <w:t>小時人次占比</w:t>
            </w:r>
          </w:p>
        </w:tc>
        <w:tc>
          <w:tcPr>
            <w:tcW w:w="1087" w:type="dxa"/>
            <w:shd w:val="clear" w:color="auto" w:fill="auto"/>
            <w:vAlign w:val="center"/>
          </w:tcPr>
          <w:p w:rsidR="009B4EBC" w:rsidRPr="008B5142" w:rsidRDefault="009B4EBC" w:rsidP="008B5142">
            <w:pPr>
              <w:pStyle w:val="141"/>
              <w:jc w:val="center"/>
              <w:rPr>
                <w:rFonts w:hint="eastAsia"/>
                <w:b/>
              </w:rPr>
            </w:pPr>
            <w:r w:rsidRPr="008B5142">
              <w:rPr>
                <w:rFonts w:hint="eastAsia"/>
                <w:b/>
              </w:rPr>
              <w:t>急診病患總人次</w:t>
            </w:r>
          </w:p>
        </w:tc>
        <w:tc>
          <w:tcPr>
            <w:tcW w:w="1087" w:type="dxa"/>
            <w:shd w:val="clear" w:color="auto" w:fill="auto"/>
            <w:vAlign w:val="center"/>
          </w:tcPr>
          <w:p w:rsidR="009B4EBC" w:rsidRPr="008B5142" w:rsidRDefault="009B4EBC" w:rsidP="008B5142">
            <w:pPr>
              <w:pStyle w:val="141"/>
              <w:jc w:val="center"/>
              <w:rPr>
                <w:rFonts w:hint="eastAsia"/>
                <w:b/>
              </w:rPr>
            </w:pPr>
            <w:r w:rsidRPr="008B5142">
              <w:rPr>
                <w:rFonts w:hint="eastAsia"/>
                <w:b/>
              </w:rPr>
              <w:t>滯留2</w:t>
            </w:r>
            <w:r w:rsidRPr="008B5142">
              <w:rPr>
                <w:b/>
              </w:rPr>
              <w:t>4</w:t>
            </w:r>
            <w:r w:rsidRPr="008B5142">
              <w:rPr>
                <w:rFonts w:hint="eastAsia"/>
                <w:b/>
              </w:rPr>
              <w:t>小時人次占比</w:t>
            </w:r>
          </w:p>
        </w:tc>
      </w:tr>
      <w:tr w:rsidR="009B4EBC" w:rsidTr="008B5142">
        <w:tc>
          <w:tcPr>
            <w:tcW w:w="709" w:type="dxa"/>
            <w:vMerge w:val="restart"/>
            <w:shd w:val="clear" w:color="auto" w:fill="auto"/>
            <w:vAlign w:val="center"/>
          </w:tcPr>
          <w:p w:rsidR="009B4EBC" w:rsidRDefault="009B4EBC" w:rsidP="008B5142">
            <w:pPr>
              <w:pStyle w:val="141"/>
              <w:jc w:val="both"/>
              <w:rPr>
                <w:rFonts w:hint="eastAsia"/>
              </w:rPr>
            </w:pPr>
            <w:r>
              <w:rPr>
                <w:rFonts w:hint="eastAsia"/>
              </w:rPr>
              <w:t>臺大醫院</w:t>
            </w:r>
          </w:p>
        </w:tc>
        <w:tc>
          <w:tcPr>
            <w:tcW w:w="1276" w:type="dxa"/>
            <w:shd w:val="clear" w:color="auto" w:fill="auto"/>
            <w:vAlign w:val="center"/>
          </w:tcPr>
          <w:p w:rsidR="009B4EBC" w:rsidRDefault="009B4EBC" w:rsidP="008B5142">
            <w:pPr>
              <w:pStyle w:val="141"/>
              <w:jc w:val="both"/>
              <w:rPr>
                <w:rFonts w:hint="eastAsia"/>
              </w:rPr>
            </w:pPr>
            <w:r>
              <w:rPr>
                <w:rFonts w:hint="eastAsia"/>
              </w:rPr>
              <w:t>總院</w:t>
            </w:r>
          </w:p>
        </w:tc>
        <w:tc>
          <w:tcPr>
            <w:tcW w:w="1086" w:type="dxa"/>
            <w:shd w:val="clear" w:color="auto" w:fill="auto"/>
            <w:vAlign w:val="center"/>
          </w:tcPr>
          <w:p w:rsidR="009B4EBC" w:rsidRDefault="00912ECB" w:rsidP="008B5142">
            <w:pPr>
              <w:pStyle w:val="141"/>
              <w:jc w:val="right"/>
              <w:rPr>
                <w:rFonts w:hint="eastAsia"/>
              </w:rPr>
            </w:pPr>
            <w:r>
              <w:rPr>
                <w:rFonts w:hint="eastAsia"/>
              </w:rPr>
              <w:t>9</w:t>
            </w:r>
            <w:r>
              <w:t>5,753</w:t>
            </w:r>
          </w:p>
        </w:tc>
        <w:tc>
          <w:tcPr>
            <w:tcW w:w="1087" w:type="dxa"/>
            <w:shd w:val="clear" w:color="auto" w:fill="auto"/>
            <w:vAlign w:val="center"/>
          </w:tcPr>
          <w:p w:rsidR="009B4EBC" w:rsidRDefault="00912ECB" w:rsidP="008B5142">
            <w:pPr>
              <w:pStyle w:val="141"/>
              <w:jc w:val="right"/>
              <w:rPr>
                <w:rFonts w:hint="eastAsia"/>
              </w:rPr>
            </w:pPr>
            <w:r>
              <w:rPr>
                <w:rFonts w:hint="eastAsia"/>
              </w:rPr>
              <w:t>1</w:t>
            </w:r>
            <w:r>
              <w:t>1.54</w:t>
            </w:r>
          </w:p>
        </w:tc>
        <w:tc>
          <w:tcPr>
            <w:tcW w:w="1087" w:type="dxa"/>
            <w:shd w:val="clear" w:color="auto" w:fill="auto"/>
            <w:vAlign w:val="center"/>
          </w:tcPr>
          <w:p w:rsidR="009B4EBC" w:rsidRDefault="00912ECB" w:rsidP="008B5142">
            <w:pPr>
              <w:pStyle w:val="141"/>
              <w:jc w:val="right"/>
              <w:rPr>
                <w:rFonts w:hint="eastAsia"/>
              </w:rPr>
            </w:pPr>
            <w:r>
              <w:rPr>
                <w:rFonts w:hint="eastAsia"/>
              </w:rPr>
              <w:t>1</w:t>
            </w:r>
            <w:r>
              <w:t>13,908</w:t>
            </w:r>
          </w:p>
        </w:tc>
        <w:tc>
          <w:tcPr>
            <w:tcW w:w="1086" w:type="dxa"/>
            <w:shd w:val="clear" w:color="auto" w:fill="auto"/>
            <w:vAlign w:val="center"/>
          </w:tcPr>
          <w:p w:rsidR="009B4EBC" w:rsidRDefault="00912ECB" w:rsidP="008B5142">
            <w:pPr>
              <w:pStyle w:val="141"/>
              <w:jc w:val="right"/>
              <w:rPr>
                <w:rFonts w:hint="eastAsia"/>
              </w:rPr>
            </w:pPr>
            <w:r>
              <w:rPr>
                <w:rFonts w:hint="eastAsia"/>
              </w:rPr>
              <w:t>1</w:t>
            </w:r>
            <w:r>
              <w:t>1.18</w:t>
            </w:r>
          </w:p>
        </w:tc>
        <w:tc>
          <w:tcPr>
            <w:tcW w:w="1087" w:type="dxa"/>
            <w:shd w:val="clear" w:color="auto" w:fill="auto"/>
            <w:vAlign w:val="center"/>
          </w:tcPr>
          <w:p w:rsidR="009B4EBC" w:rsidRDefault="00912ECB" w:rsidP="008B5142">
            <w:pPr>
              <w:pStyle w:val="141"/>
              <w:jc w:val="right"/>
              <w:rPr>
                <w:rFonts w:hint="eastAsia"/>
              </w:rPr>
            </w:pPr>
            <w:r>
              <w:rPr>
                <w:rFonts w:hint="eastAsia"/>
              </w:rPr>
              <w:t>1</w:t>
            </w:r>
            <w:r>
              <w:t>04,280</w:t>
            </w:r>
          </w:p>
        </w:tc>
        <w:tc>
          <w:tcPr>
            <w:tcW w:w="1087" w:type="dxa"/>
            <w:shd w:val="clear" w:color="auto" w:fill="auto"/>
            <w:vAlign w:val="center"/>
          </w:tcPr>
          <w:p w:rsidR="009B4EBC" w:rsidRDefault="00912ECB" w:rsidP="008B5142">
            <w:pPr>
              <w:pStyle w:val="141"/>
              <w:jc w:val="right"/>
              <w:rPr>
                <w:rFonts w:hint="eastAsia"/>
              </w:rPr>
            </w:pPr>
            <w:r>
              <w:rPr>
                <w:rFonts w:hint="eastAsia"/>
              </w:rPr>
              <w:t>1</w:t>
            </w:r>
            <w:r>
              <w:t>3.37</w:t>
            </w:r>
          </w:p>
        </w:tc>
      </w:tr>
      <w:tr w:rsidR="009B4EBC" w:rsidTr="008B5142">
        <w:tc>
          <w:tcPr>
            <w:tcW w:w="709" w:type="dxa"/>
            <w:vMerge/>
            <w:shd w:val="clear" w:color="auto" w:fill="auto"/>
            <w:vAlign w:val="center"/>
          </w:tcPr>
          <w:p w:rsidR="009B4EBC" w:rsidRDefault="009B4EBC" w:rsidP="008B5142">
            <w:pPr>
              <w:pStyle w:val="141"/>
              <w:jc w:val="both"/>
              <w:rPr>
                <w:rFonts w:hint="eastAsia"/>
              </w:rPr>
            </w:pPr>
          </w:p>
        </w:tc>
        <w:tc>
          <w:tcPr>
            <w:tcW w:w="1276" w:type="dxa"/>
            <w:shd w:val="clear" w:color="auto" w:fill="auto"/>
            <w:vAlign w:val="center"/>
          </w:tcPr>
          <w:p w:rsidR="009B4EBC" w:rsidRDefault="009B4EBC" w:rsidP="008B5142">
            <w:pPr>
              <w:pStyle w:val="141"/>
              <w:jc w:val="both"/>
              <w:rPr>
                <w:rFonts w:hint="eastAsia"/>
              </w:rPr>
            </w:pPr>
            <w:r>
              <w:rPr>
                <w:rFonts w:hint="eastAsia"/>
              </w:rPr>
              <w:t>雲林分院</w:t>
            </w:r>
          </w:p>
        </w:tc>
        <w:tc>
          <w:tcPr>
            <w:tcW w:w="1086" w:type="dxa"/>
            <w:shd w:val="clear" w:color="auto" w:fill="auto"/>
            <w:vAlign w:val="center"/>
          </w:tcPr>
          <w:p w:rsidR="009B4EBC" w:rsidRDefault="007B7FF5" w:rsidP="008B5142">
            <w:pPr>
              <w:pStyle w:val="141"/>
              <w:jc w:val="right"/>
              <w:rPr>
                <w:rFonts w:hint="eastAsia"/>
              </w:rPr>
            </w:pPr>
            <w:r>
              <w:rPr>
                <w:rFonts w:hint="eastAsia"/>
              </w:rPr>
              <w:t>5</w:t>
            </w:r>
            <w:r>
              <w:t>5,283</w:t>
            </w:r>
          </w:p>
        </w:tc>
        <w:tc>
          <w:tcPr>
            <w:tcW w:w="1087" w:type="dxa"/>
            <w:shd w:val="clear" w:color="auto" w:fill="auto"/>
            <w:vAlign w:val="center"/>
          </w:tcPr>
          <w:p w:rsidR="009B4EBC" w:rsidRDefault="007B7FF5" w:rsidP="008B5142">
            <w:pPr>
              <w:pStyle w:val="141"/>
              <w:jc w:val="right"/>
              <w:rPr>
                <w:rFonts w:hint="eastAsia"/>
              </w:rPr>
            </w:pPr>
            <w:r>
              <w:rPr>
                <w:rFonts w:hint="eastAsia"/>
              </w:rPr>
              <w:t>4</w:t>
            </w:r>
            <w:r>
              <w:t>.74</w:t>
            </w:r>
          </w:p>
        </w:tc>
        <w:tc>
          <w:tcPr>
            <w:tcW w:w="1087" w:type="dxa"/>
            <w:shd w:val="clear" w:color="auto" w:fill="auto"/>
            <w:vAlign w:val="center"/>
          </w:tcPr>
          <w:p w:rsidR="009B4EBC" w:rsidRDefault="007B7FF5" w:rsidP="008B5142">
            <w:pPr>
              <w:pStyle w:val="141"/>
              <w:jc w:val="right"/>
              <w:rPr>
                <w:rFonts w:hint="eastAsia"/>
              </w:rPr>
            </w:pPr>
            <w:r>
              <w:rPr>
                <w:rFonts w:hint="eastAsia"/>
              </w:rPr>
              <w:t>6</w:t>
            </w:r>
            <w:r>
              <w:t>3,172</w:t>
            </w:r>
          </w:p>
        </w:tc>
        <w:tc>
          <w:tcPr>
            <w:tcW w:w="1086" w:type="dxa"/>
            <w:shd w:val="clear" w:color="auto" w:fill="auto"/>
            <w:vAlign w:val="center"/>
          </w:tcPr>
          <w:p w:rsidR="009B4EBC" w:rsidRDefault="007B7FF5" w:rsidP="008B5142">
            <w:pPr>
              <w:pStyle w:val="141"/>
              <w:jc w:val="right"/>
              <w:rPr>
                <w:rFonts w:hint="eastAsia"/>
              </w:rPr>
            </w:pPr>
            <w:r>
              <w:rPr>
                <w:rFonts w:hint="eastAsia"/>
              </w:rPr>
              <w:t>5</w:t>
            </w:r>
            <w:r>
              <w:t>.16</w:t>
            </w:r>
          </w:p>
        </w:tc>
        <w:tc>
          <w:tcPr>
            <w:tcW w:w="1087" w:type="dxa"/>
            <w:shd w:val="clear" w:color="auto" w:fill="auto"/>
            <w:vAlign w:val="center"/>
          </w:tcPr>
          <w:p w:rsidR="009B4EBC" w:rsidRDefault="007B7FF5" w:rsidP="008B5142">
            <w:pPr>
              <w:pStyle w:val="141"/>
              <w:jc w:val="right"/>
              <w:rPr>
                <w:rFonts w:hint="eastAsia"/>
              </w:rPr>
            </w:pPr>
            <w:r>
              <w:rPr>
                <w:rFonts w:hint="eastAsia"/>
              </w:rPr>
              <w:t>5</w:t>
            </w:r>
            <w:r>
              <w:t>9,037</w:t>
            </w:r>
          </w:p>
        </w:tc>
        <w:tc>
          <w:tcPr>
            <w:tcW w:w="1087" w:type="dxa"/>
            <w:shd w:val="clear" w:color="auto" w:fill="auto"/>
            <w:vAlign w:val="center"/>
          </w:tcPr>
          <w:p w:rsidR="009B4EBC" w:rsidRDefault="007B7FF5" w:rsidP="008B5142">
            <w:pPr>
              <w:pStyle w:val="141"/>
              <w:jc w:val="right"/>
              <w:rPr>
                <w:rFonts w:hint="eastAsia"/>
              </w:rPr>
            </w:pPr>
            <w:r>
              <w:rPr>
                <w:rFonts w:hint="eastAsia"/>
              </w:rPr>
              <w:t>7</w:t>
            </w:r>
            <w:r>
              <w:t>.92</w:t>
            </w:r>
          </w:p>
        </w:tc>
      </w:tr>
      <w:tr w:rsidR="007B7FF5" w:rsidTr="008B5142">
        <w:tc>
          <w:tcPr>
            <w:tcW w:w="709" w:type="dxa"/>
            <w:vMerge/>
            <w:shd w:val="clear" w:color="auto" w:fill="auto"/>
            <w:vAlign w:val="center"/>
          </w:tcPr>
          <w:p w:rsidR="007B7FF5" w:rsidRDefault="007B7FF5" w:rsidP="008B5142">
            <w:pPr>
              <w:pStyle w:val="141"/>
              <w:jc w:val="both"/>
              <w:rPr>
                <w:rFonts w:hint="eastAsia"/>
              </w:rPr>
            </w:pPr>
          </w:p>
        </w:tc>
        <w:tc>
          <w:tcPr>
            <w:tcW w:w="1276" w:type="dxa"/>
            <w:shd w:val="clear" w:color="auto" w:fill="auto"/>
            <w:vAlign w:val="center"/>
          </w:tcPr>
          <w:p w:rsidR="007B7FF5" w:rsidRDefault="007B7FF5" w:rsidP="008B5142">
            <w:pPr>
              <w:pStyle w:val="141"/>
              <w:jc w:val="both"/>
              <w:rPr>
                <w:rFonts w:hint="eastAsia"/>
              </w:rPr>
            </w:pPr>
            <w:r>
              <w:rPr>
                <w:rFonts w:hint="eastAsia"/>
              </w:rPr>
              <w:t>北護分院</w:t>
            </w:r>
          </w:p>
        </w:tc>
        <w:tc>
          <w:tcPr>
            <w:tcW w:w="6520" w:type="dxa"/>
            <w:gridSpan w:val="6"/>
            <w:shd w:val="clear" w:color="auto" w:fill="auto"/>
            <w:vAlign w:val="center"/>
          </w:tcPr>
          <w:p w:rsidR="007B7FF5" w:rsidRDefault="007B7FF5" w:rsidP="008B5142">
            <w:pPr>
              <w:pStyle w:val="141"/>
              <w:jc w:val="center"/>
              <w:rPr>
                <w:rFonts w:hint="eastAsia"/>
              </w:rPr>
            </w:pPr>
            <w:r>
              <w:rPr>
                <w:rFonts w:hint="eastAsia"/>
              </w:rPr>
              <w:t>(無急診業務)</w:t>
            </w:r>
          </w:p>
        </w:tc>
      </w:tr>
      <w:tr w:rsidR="009B4EBC" w:rsidTr="008B5142">
        <w:tc>
          <w:tcPr>
            <w:tcW w:w="709" w:type="dxa"/>
            <w:vMerge/>
            <w:shd w:val="clear" w:color="auto" w:fill="auto"/>
            <w:vAlign w:val="center"/>
          </w:tcPr>
          <w:p w:rsidR="009B4EBC" w:rsidRDefault="009B4EBC" w:rsidP="008B5142">
            <w:pPr>
              <w:pStyle w:val="141"/>
              <w:jc w:val="both"/>
              <w:rPr>
                <w:rFonts w:hint="eastAsia"/>
              </w:rPr>
            </w:pPr>
          </w:p>
        </w:tc>
        <w:tc>
          <w:tcPr>
            <w:tcW w:w="1276" w:type="dxa"/>
            <w:shd w:val="clear" w:color="auto" w:fill="auto"/>
            <w:vAlign w:val="center"/>
          </w:tcPr>
          <w:p w:rsidR="009B4EBC" w:rsidRDefault="009B4EBC" w:rsidP="008B5142">
            <w:pPr>
              <w:pStyle w:val="141"/>
              <w:jc w:val="both"/>
              <w:rPr>
                <w:rFonts w:hint="eastAsia"/>
              </w:rPr>
            </w:pPr>
            <w:r>
              <w:rPr>
                <w:rFonts w:hint="eastAsia"/>
              </w:rPr>
              <w:t>金山分院</w:t>
            </w:r>
          </w:p>
        </w:tc>
        <w:tc>
          <w:tcPr>
            <w:tcW w:w="1086" w:type="dxa"/>
            <w:shd w:val="clear" w:color="auto" w:fill="auto"/>
            <w:vAlign w:val="center"/>
          </w:tcPr>
          <w:p w:rsidR="009B4EBC" w:rsidRDefault="007B7FF5" w:rsidP="008B5142">
            <w:pPr>
              <w:pStyle w:val="141"/>
              <w:jc w:val="right"/>
              <w:rPr>
                <w:rFonts w:hint="eastAsia"/>
              </w:rPr>
            </w:pPr>
            <w:r>
              <w:rPr>
                <w:rFonts w:hint="eastAsia"/>
              </w:rPr>
              <w:t>8</w:t>
            </w:r>
            <w:r>
              <w:t>,773</w:t>
            </w:r>
          </w:p>
        </w:tc>
        <w:tc>
          <w:tcPr>
            <w:tcW w:w="1087" w:type="dxa"/>
            <w:shd w:val="clear" w:color="auto" w:fill="auto"/>
            <w:vAlign w:val="center"/>
          </w:tcPr>
          <w:p w:rsidR="009B4EBC" w:rsidRDefault="007B7FF5" w:rsidP="008B5142">
            <w:pPr>
              <w:pStyle w:val="141"/>
              <w:jc w:val="right"/>
              <w:rPr>
                <w:rFonts w:hint="eastAsia"/>
              </w:rPr>
            </w:pPr>
            <w:r>
              <w:rPr>
                <w:rFonts w:hint="eastAsia"/>
              </w:rPr>
              <w:t>0</w:t>
            </w:r>
            <w:r>
              <w:t>.08</w:t>
            </w:r>
          </w:p>
        </w:tc>
        <w:tc>
          <w:tcPr>
            <w:tcW w:w="1087" w:type="dxa"/>
            <w:shd w:val="clear" w:color="auto" w:fill="auto"/>
            <w:vAlign w:val="center"/>
          </w:tcPr>
          <w:p w:rsidR="009B4EBC" w:rsidRDefault="007B7FF5" w:rsidP="008B5142">
            <w:pPr>
              <w:pStyle w:val="141"/>
              <w:jc w:val="right"/>
              <w:rPr>
                <w:rFonts w:hint="eastAsia"/>
              </w:rPr>
            </w:pPr>
            <w:r>
              <w:rPr>
                <w:rFonts w:hint="eastAsia"/>
              </w:rPr>
              <w:t>1</w:t>
            </w:r>
            <w:r>
              <w:t>2,557</w:t>
            </w:r>
          </w:p>
        </w:tc>
        <w:tc>
          <w:tcPr>
            <w:tcW w:w="1086" w:type="dxa"/>
            <w:shd w:val="clear" w:color="auto" w:fill="auto"/>
            <w:vAlign w:val="center"/>
          </w:tcPr>
          <w:p w:rsidR="009B4EBC" w:rsidRDefault="007B7FF5" w:rsidP="008B5142">
            <w:pPr>
              <w:pStyle w:val="141"/>
              <w:jc w:val="right"/>
              <w:rPr>
                <w:rFonts w:hint="eastAsia"/>
              </w:rPr>
            </w:pPr>
            <w:r>
              <w:rPr>
                <w:rFonts w:hint="eastAsia"/>
              </w:rPr>
              <w:t>0</w:t>
            </w:r>
            <w:r>
              <w:t>.23</w:t>
            </w:r>
          </w:p>
        </w:tc>
        <w:tc>
          <w:tcPr>
            <w:tcW w:w="1087" w:type="dxa"/>
            <w:shd w:val="clear" w:color="auto" w:fill="auto"/>
            <w:vAlign w:val="center"/>
          </w:tcPr>
          <w:p w:rsidR="009B4EBC" w:rsidRDefault="007B7FF5" w:rsidP="008B5142">
            <w:pPr>
              <w:pStyle w:val="141"/>
              <w:jc w:val="right"/>
              <w:rPr>
                <w:rFonts w:hint="eastAsia"/>
              </w:rPr>
            </w:pPr>
            <w:r>
              <w:rPr>
                <w:rFonts w:hint="eastAsia"/>
              </w:rPr>
              <w:t>1</w:t>
            </w:r>
            <w:r>
              <w:t>0,306</w:t>
            </w:r>
          </w:p>
        </w:tc>
        <w:tc>
          <w:tcPr>
            <w:tcW w:w="1087" w:type="dxa"/>
            <w:shd w:val="clear" w:color="auto" w:fill="auto"/>
            <w:vAlign w:val="center"/>
          </w:tcPr>
          <w:p w:rsidR="009B4EBC" w:rsidRDefault="007B7FF5" w:rsidP="008B5142">
            <w:pPr>
              <w:pStyle w:val="141"/>
              <w:jc w:val="right"/>
              <w:rPr>
                <w:rFonts w:hint="eastAsia"/>
              </w:rPr>
            </w:pPr>
            <w:r>
              <w:rPr>
                <w:rFonts w:hint="eastAsia"/>
              </w:rPr>
              <w:t>0</w:t>
            </w:r>
            <w:r>
              <w:t>.24</w:t>
            </w:r>
          </w:p>
        </w:tc>
      </w:tr>
      <w:tr w:rsidR="009B4EBC" w:rsidTr="008B5142">
        <w:tc>
          <w:tcPr>
            <w:tcW w:w="709" w:type="dxa"/>
            <w:vMerge/>
            <w:shd w:val="clear" w:color="auto" w:fill="auto"/>
            <w:vAlign w:val="center"/>
          </w:tcPr>
          <w:p w:rsidR="009B4EBC" w:rsidRDefault="009B4EBC" w:rsidP="008B5142">
            <w:pPr>
              <w:pStyle w:val="141"/>
              <w:jc w:val="both"/>
              <w:rPr>
                <w:rFonts w:hint="eastAsia"/>
              </w:rPr>
            </w:pPr>
          </w:p>
        </w:tc>
        <w:tc>
          <w:tcPr>
            <w:tcW w:w="1276" w:type="dxa"/>
            <w:shd w:val="clear" w:color="auto" w:fill="auto"/>
            <w:vAlign w:val="center"/>
          </w:tcPr>
          <w:p w:rsidR="009B4EBC" w:rsidRDefault="009B4EBC" w:rsidP="008B5142">
            <w:pPr>
              <w:pStyle w:val="141"/>
              <w:jc w:val="both"/>
              <w:rPr>
                <w:rFonts w:hint="eastAsia"/>
              </w:rPr>
            </w:pPr>
            <w:r>
              <w:rPr>
                <w:rFonts w:hint="eastAsia"/>
              </w:rPr>
              <w:t>新竹臺大分院</w:t>
            </w:r>
          </w:p>
        </w:tc>
        <w:tc>
          <w:tcPr>
            <w:tcW w:w="1086" w:type="dxa"/>
            <w:shd w:val="clear" w:color="auto" w:fill="auto"/>
            <w:vAlign w:val="center"/>
          </w:tcPr>
          <w:p w:rsidR="009B4EBC" w:rsidRDefault="007B7FF5" w:rsidP="008B5142">
            <w:pPr>
              <w:pStyle w:val="141"/>
              <w:jc w:val="right"/>
              <w:rPr>
                <w:rFonts w:hint="eastAsia"/>
              </w:rPr>
            </w:pPr>
            <w:r>
              <w:rPr>
                <w:rFonts w:hint="eastAsia"/>
              </w:rPr>
              <w:t>7</w:t>
            </w:r>
            <w:r>
              <w:t>6,138</w:t>
            </w:r>
          </w:p>
        </w:tc>
        <w:tc>
          <w:tcPr>
            <w:tcW w:w="1087" w:type="dxa"/>
            <w:shd w:val="clear" w:color="auto" w:fill="auto"/>
            <w:vAlign w:val="center"/>
          </w:tcPr>
          <w:p w:rsidR="009B4EBC" w:rsidRDefault="007B7FF5" w:rsidP="008B5142">
            <w:pPr>
              <w:pStyle w:val="141"/>
              <w:jc w:val="right"/>
              <w:rPr>
                <w:rFonts w:hint="eastAsia"/>
              </w:rPr>
            </w:pPr>
            <w:r>
              <w:rPr>
                <w:rFonts w:hint="eastAsia"/>
              </w:rPr>
              <w:t>1</w:t>
            </w:r>
            <w:r>
              <w:t>.90</w:t>
            </w:r>
          </w:p>
        </w:tc>
        <w:tc>
          <w:tcPr>
            <w:tcW w:w="1087" w:type="dxa"/>
            <w:shd w:val="clear" w:color="auto" w:fill="auto"/>
            <w:vAlign w:val="center"/>
          </w:tcPr>
          <w:p w:rsidR="009B4EBC" w:rsidRDefault="007B7FF5" w:rsidP="008B5142">
            <w:pPr>
              <w:pStyle w:val="141"/>
              <w:jc w:val="right"/>
              <w:rPr>
                <w:rFonts w:hint="eastAsia"/>
              </w:rPr>
            </w:pPr>
            <w:r>
              <w:rPr>
                <w:rFonts w:hint="eastAsia"/>
              </w:rPr>
              <w:t>7</w:t>
            </w:r>
            <w:r>
              <w:t>7,541</w:t>
            </w:r>
          </w:p>
        </w:tc>
        <w:tc>
          <w:tcPr>
            <w:tcW w:w="1086" w:type="dxa"/>
            <w:shd w:val="clear" w:color="auto" w:fill="auto"/>
            <w:vAlign w:val="center"/>
          </w:tcPr>
          <w:p w:rsidR="009B4EBC" w:rsidRDefault="007B7FF5" w:rsidP="008B5142">
            <w:pPr>
              <w:pStyle w:val="141"/>
              <w:jc w:val="right"/>
              <w:rPr>
                <w:rFonts w:hint="eastAsia"/>
              </w:rPr>
            </w:pPr>
            <w:r>
              <w:rPr>
                <w:rFonts w:hint="eastAsia"/>
              </w:rPr>
              <w:t>1</w:t>
            </w:r>
            <w:r>
              <w:t>.83</w:t>
            </w:r>
          </w:p>
        </w:tc>
        <w:tc>
          <w:tcPr>
            <w:tcW w:w="1087" w:type="dxa"/>
            <w:shd w:val="clear" w:color="auto" w:fill="auto"/>
            <w:vAlign w:val="center"/>
          </w:tcPr>
          <w:p w:rsidR="009B4EBC" w:rsidRDefault="007B7FF5" w:rsidP="008B5142">
            <w:pPr>
              <w:pStyle w:val="141"/>
              <w:jc w:val="right"/>
              <w:rPr>
                <w:rFonts w:hint="eastAsia"/>
              </w:rPr>
            </w:pPr>
            <w:r>
              <w:rPr>
                <w:rFonts w:hint="eastAsia"/>
              </w:rPr>
              <w:t>9</w:t>
            </w:r>
            <w:r>
              <w:t>2,208</w:t>
            </w:r>
          </w:p>
        </w:tc>
        <w:tc>
          <w:tcPr>
            <w:tcW w:w="1087" w:type="dxa"/>
            <w:shd w:val="clear" w:color="auto" w:fill="auto"/>
            <w:vAlign w:val="center"/>
          </w:tcPr>
          <w:p w:rsidR="009B4EBC" w:rsidRDefault="007B7FF5" w:rsidP="008B5142">
            <w:pPr>
              <w:pStyle w:val="141"/>
              <w:jc w:val="right"/>
              <w:rPr>
                <w:rFonts w:hint="eastAsia"/>
              </w:rPr>
            </w:pPr>
            <w:r>
              <w:rPr>
                <w:rFonts w:hint="eastAsia"/>
              </w:rPr>
              <w:t>1</w:t>
            </w:r>
            <w:r>
              <w:t>.85</w:t>
            </w:r>
          </w:p>
        </w:tc>
      </w:tr>
      <w:tr w:rsidR="009B4EBC" w:rsidTr="008B5142">
        <w:tc>
          <w:tcPr>
            <w:tcW w:w="709" w:type="dxa"/>
            <w:vMerge/>
            <w:shd w:val="clear" w:color="auto" w:fill="auto"/>
            <w:vAlign w:val="center"/>
          </w:tcPr>
          <w:p w:rsidR="009B4EBC" w:rsidRDefault="009B4EBC" w:rsidP="008B5142">
            <w:pPr>
              <w:pStyle w:val="141"/>
              <w:jc w:val="both"/>
              <w:rPr>
                <w:rFonts w:hint="eastAsia"/>
              </w:rPr>
            </w:pPr>
          </w:p>
        </w:tc>
        <w:tc>
          <w:tcPr>
            <w:tcW w:w="1276" w:type="dxa"/>
            <w:shd w:val="clear" w:color="auto" w:fill="auto"/>
            <w:vAlign w:val="center"/>
          </w:tcPr>
          <w:p w:rsidR="009B4EBC" w:rsidRDefault="009B4EBC" w:rsidP="008B5142">
            <w:pPr>
              <w:pStyle w:val="141"/>
              <w:jc w:val="both"/>
              <w:rPr>
                <w:rFonts w:hint="eastAsia"/>
              </w:rPr>
            </w:pPr>
            <w:r>
              <w:rPr>
                <w:rFonts w:hint="eastAsia"/>
              </w:rPr>
              <w:t>癌醫中心分院</w:t>
            </w:r>
          </w:p>
        </w:tc>
        <w:tc>
          <w:tcPr>
            <w:tcW w:w="1086" w:type="dxa"/>
            <w:shd w:val="clear" w:color="auto" w:fill="auto"/>
            <w:vAlign w:val="center"/>
          </w:tcPr>
          <w:p w:rsidR="009B4EBC" w:rsidRDefault="007B7FF5" w:rsidP="008B5142">
            <w:pPr>
              <w:pStyle w:val="141"/>
              <w:jc w:val="right"/>
              <w:rPr>
                <w:rFonts w:hint="eastAsia"/>
              </w:rPr>
            </w:pPr>
            <w:r>
              <w:rPr>
                <w:rFonts w:hint="eastAsia"/>
              </w:rPr>
              <w:t>7</w:t>
            </w:r>
            <w:r>
              <w:t>78</w:t>
            </w:r>
          </w:p>
        </w:tc>
        <w:tc>
          <w:tcPr>
            <w:tcW w:w="1087" w:type="dxa"/>
            <w:shd w:val="clear" w:color="auto" w:fill="auto"/>
            <w:vAlign w:val="center"/>
          </w:tcPr>
          <w:p w:rsidR="009B4EBC" w:rsidRDefault="007B7FF5" w:rsidP="008B5142">
            <w:pPr>
              <w:pStyle w:val="141"/>
              <w:jc w:val="right"/>
              <w:rPr>
                <w:rFonts w:hint="eastAsia"/>
              </w:rPr>
            </w:pPr>
            <w:r>
              <w:rPr>
                <w:rFonts w:hint="eastAsia"/>
              </w:rPr>
              <w:t>0</w:t>
            </w:r>
            <w:r>
              <w:t>.90</w:t>
            </w:r>
          </w:p>
        </w:tc>
        <w:tc>
          <w:tcPr>
            <w:tcW w:w="1087" w:type="dxa"/>
            <w:shd w:val="clear" w:color="auto" w:fill="auto"/>
            <w:vAlign w:val="center"/>
          </w:tcPr>
          <w:p w:rsidR="009B4EBC" w:rsidRDefault="007B7FF5" w:rsidP="008B5142">
            <w:pPr>
              <w:pStyle w:val="141"/>
              <w:jc w:val="right"/>
              <w:rPr>
                <w:rFonts w:hint="eastAsia"/>
              </w:rPr>
            </w:pPr>
            <w:r>
              <w:rPr>
                <w:rFonts w:hint="eastAsia"/>
              </w:rPr>
              <w:t>3</w:t>
            </w:r>
            <w:r>
              <w:t>,404</w:t>
            </w:r>
          </w:p>
        </w:tc>
        <w:tc>
          <w:tcPr>
            <w:tcW w:w="1086" w:type="dxa"/>
            <w:shd w:val="clear" w:color="auto" w:fill="auto"/>
            <w:vAlign w:val="center"/>
          </w:tcPr>
          <w:p w:rsidR="009B4EBC" w:rsidRDefault="007B7FF5" w:rsidP="008B5142">
            <w:pPr>
              <w:pStyle w:val="141"/>
              <w:jc w:val="right"/>
              <w:rPr>
                <w:rFonts w:hint="eastAsia"/>
              </w:rPr>
            </w:pPr>
            <w:r>
              <w:rPr>
                <w:rFonts w:hint="eastAsia"/>
              </w:rPr>
              <w:t>2</w:t>
            </w:r>
            <w:r>
              <w:t>.50</w:t>
            </w:r>
          </w:p>
        </w:tc>
        <w:tc>
          <w:tcPr>
            <w:tcW w:w="1087" w:type="dxa"/>
            <w:shd w:val="clear" w:color="auto" w:fill="auto"/>
            <w:vAlign w:val="center"/>
          </w:tcPr>
          <w:p w:rsidR="009B4EBC" w:rsidRDefault="007B7FF5" w:rsidP="008B5142">
            <w:pPr>
              <w:pStyle w:val="141"/>
              <w:jc w:val="right"/>
              <w:rPr>
                <w:rFonts w:hint="eastAsia"/>
              </w:rPr>
            </w:pPr>
            <w:r>
              <w:rPr>
                <w:rFonts w:hint="eastAsia"/>
              </w:rPr>
              <w:t>4</w:t>
            </w:r>
            <w:r>
              <w:t>,472</w:t>
            </w:r>
          </w:p>
        </w:tc>
        <w:tc>
          <w:tcPr>
            <w:tcW w:w="1087" w:type="dxa"/>
            <w:shd w:val="clear" w:color="auto" w:fill="auto"/>
            <w:vAlign w:val="center"/>
          </w:tcPr>
          <w:p w:rsidR="009B4EBC" w:rsidRDefault="007B7FF5" w:rsidP="008B5142">
            <w:pPr>
              <w:pStyle w:val="141"/>
              <w:jc w:val="right"/>
              <w:rPr>
                <w:rFonts w:hint="eastAsia"/>
              </w:rPr>
            </w:pPr>
            <w:r>
              <w:rPr>
                <w:rFonts w:hint="eastAsia"/>
              </w:rPr>
              <w:t>5</w:t>
            </w:r>
            <w:r>
              <w:t>.68</w:t>
            </w:r>
          </w:p>
        </w:tc>
      </w:tr>
      <w:tr w:rsidR="009B4EBC" w:rsidTr="008B5142">
        <w:tc>
          <w:tcPr>
            <w:tcW w:w="709" w:type="dxa"/>
            <w:vMerge w:val="restart"/>
            <w:shd w:val="clear" w:color="auto" w:fill="auto"/>
            <w:vAlign w:val="center"/>
          </w:tcPr>
          <w:p w:rsidR="009B4EBC" w:rsidRDefault="009B4EBC" w:rsidP="008B5142">
            <w:pPr>
              <w:pStyle w:val="141"/>
              <w:jc w:val="both"/>
              <w:rPr>
                <w:rFonts w:hint="eastAsia"/>
              </w:rPr>
            </w:pPr>
            <w:r>
              <w:rPr>
                <w:rFonts w:hint="eastAsia"/>
              </w:rPr>
              <w:t>成大醫院</w:t>
            </w:r>
          </w:p>
        </w:tc>
        <w:tc>
          <w:tcPr>
            <w:tcW w:w="1276" w:type="dxa"/>
            <w:shd w:val="clear" w:color="auto" w:fill="auto"/>
            <w:vAlign w:val="center"/>
          </w:tcPr>
          <w:p w:rsidR="009B4EBC" w:rsidRDefault="009B4EBC" w:rsidP="008B5142">
            <w:pPr>
              <w:pStyle w:val="141"/>
              <w:jc w:val="both"/>
              <w:rPr>
                <w:rFonts w:hint="eastAsia"/>
              </w:rPr>
            </w:pPr>
            <w:r>
              <w:rPr>
                <w:rFonts w:hint="eastAsia"/>
              </w:rPr>
              <w:t>總院</w:t>
            </w:r>
          </w:p>
        </w:tc>
        <w:tc>
          <w:tcPr>
            <w:tcW w:w="1086" w:type="dxa"/>
            <w:shd w:val="clear" w:color="auto" w:fill="auto"/>
            <w:vAlign w:val="center"/>
          </w:tcPr>
          <w:p w:rsidR="009B4EBC" w:rsidRDefault="002B1C19" w:rsidP="008B5142">
            <w:pPr>
              <w:pStyle w:val="141"/>
              <w:jc w:val="right"/>
              <w:rPr>
                <w:rFonts w:hint="eastAsia"/>
              </w:rPr>
            </w:pPr>
            <w:r>
              <w:rPr>
                <w:rFonts w:hint="eastAsia"/>
              </w:rPr>
              <w:t>7</w:t>
            </w:r>
            <w:r>
              <w:t>7,718</w:t>
            </w:r>
          </w:p>
        </w:tc>
        <w:tc>
          <w:tcPr>
            <w:tcW w:w="1087" w:type="dxa"/>
            <w:shd w:val="clear" w:color="auto" w:fill="auto"/>
            <w:vAlign w:val="center"/>
          </w:tcPr>
          <w:p w:rsidR="009B4EBC" w:rsidRDefault="002B1C19" w:rsidP="008B5142">
            <w:pPr>
              <w:pStyle w:val="141"/>
              <w:jc w:val="right"/>
              <w:rPr>
                <w:rFonts w:hint="eastAsia"/>
              </w:rPr>
            </w:pPr>
            <w:r>
              <w:rPr>
                <w:rFonts w:hint="eastAsia"/>
              </w:rPr>
              <w:t>9</w:t>
            </w:r>
            <w:r>
              <w:t>.25</w:t>
            </w:r>
          </w:p>
        </w:tc>
        <w:tc>
          <w:tcPr>
            <w:tcW w:w="1087" w:type="dxa"/>
            <w:shd w:val="clear" w:color="auto" w:fill="auto"/>
            <w:vAlign w:val="center"/>
          </w:tcPr>
          <w:p w:rsidR="009B4EBC" w:rsidRDefault="002B1C19" w:rsidP="008B5142">
            <w:pPr>
              <w:pStyle w:val="141"/>
              <w:jc w:val="right"/>
              <w:rPr>
                <w:rFonts w:hint="eastAsia"/>
              </w:rPr>
            </w:pPr>
            <w:r>
              <w:rPr>
                <w:rFonts w:hint="eastAsia"/>
              </w:rPr>
              <w:t>9</w:t>
            </w:r>
            <w:r>
              <w:t>5,248</w:t>
            </w:r>
          </w:p>
        </w:tc>
        <w:tc>
          <w:tcPr>
            <w:tcW w:w="1086" w:type="dxa"/>
            <w:shd w:val="clear" w:color="auto" w:fill="auto"/>
            <w:vAlign w:val="center"/>
          </w:tcPr>
          <w:p w:rsidR="009B4EBC" w:rsidRDefault="002B1C19" w:rsidP="008B5142">
            <w:pPr>
              <w:pStyle w:val="141"/>
              <w:jc w:val="right"/>
              <w:rPr>
                <w:rFonts w:hint="eastAsia"/>
              </w:rPr>
            </w:pPr>
            <w:r>
              <w:rPr>
                <w:rFonts w:hint="eastAsia"/>
              </w:rPr>
              <w:t>8</w:t>
            </w:r>
            <w:r>
              <w:t>.09</w:t>
            </w:r>
          </w:p>
        </w:tc>
        <w:tc>
          <w:tcPr>
            <w:tcW w:w="1087" w:type="dxa"/>
            <w:shd w:val="clear" w:color="auto" w:fill="auto"/>
            <w:vAlign w:val="center"/>
          </w:tcPr>
          <w:p w:rsidR="009B4EBC" w:rsidRDefault="002B1C19" w:rsidP="008B5142">
            <w:pPr>
              <w:pStyle w:val="141"/>
              <w:jc w:val="right"/>
              <w:rPr>
                <w:rFonts w:hint="eastAsia"/>
              </w:rPr>
            </w:pPr>
            <w:r>
              <w:rPr>
                <w:rFonts w:hint="eastAsia"/>
              </w:rPr>
              <w:t>9</w:t>
            </w:r>
            <w:r>
              <w:t>5,345</w:t>
            </w:r>
          </w:p>
        </w:tc>
        <w:tc>
          <w:tcPr>
            <w:tcW w:w="1087" w:type="dxa"/>
            <w:shd w:val="clear" w:color="auto" w:fill="auto"/>
            <w:vAlign w:val="center"/>
          </w:tcPr>
          <w:p w:rsidR="009B4EBC" w:rsidRDefault="002B1C19" w:rsidP="008B5142">
            <w:pPr>
              <w:pStyle w:val="141"/>
              <w:jc w:val="right"/>
              <w:rPr>
                <w:rFonts w:hint="eastAsia"/>
              </w:rPr>
            </w:pPr>
            <w:r>
              <w:rPr>
                <w:rFonts w:hint="eastAsia"/>
              </w:rPr>
              <w:t>1</w:t>
            </w:r>
            <w:r>
              <w:t>0.15</w:t>
            </w:r>
          </w:p>
        </w:tc>
      </w:tr>
      <w:tr w:rsidR="009B4EBC" w:rsidTr="008B5142">
        <w:tc>
          <w:tcPr>
            <w:tcW w:w="709" w:type="dxa"/>
            <w:vMerge/>
            <w:shd w:val="clear" w:color="auto" w:fill="auto"/>
            <w:vAlign w:val="center"/>
          </w:tcPr>
          <w:p w:rsidR="009B4EBC" w:rsidRDefault="009B4EBC" w:rsidP="008B5142">
            <w:pPr>
              <w:pStyle w:val="141"/>
              <w:jc w:val="both"/>
              <w:rPr>
                <w:rFonts w:hint="eastAsia"/>
              </w:rPr>
            </w:pPr>
          </w:p>
        </w:tc>
        <w:tc>
          <w:tcPr>
            <w:tcW w:w="1276" w:type="dxa"/>
            <w:shd w:val="clear" w:color="auto" w:fill="auto"/>
            <w:vAlign w:val="center"/>
          </w:tcPr>
          <w:p w:rsidR="009B4EBC" w:rsidRDefault="009B4EBC" w:rsidP="008B5142">
            <w:pPr>
              <w:pStyle w:val="141"/>
              <w:jc w:val="both"/>
              <w:rPr>
                <w:rFonts w:hint="eastAsia"/>
              </w:rPr>
            </w:pPr>
            <w:r>
              <w:rPr>
                <w:rFonts w:hint="eastAsia"/>
              </w:rPr>
              <w:t>斗六分院</w:t>
            </w:r>
          </w:p>
        </w:tc>
        <w:tc>
          <w:tcPr>
            <w:tcW w:w="1086" w:type="dxa"/>
            <w:shd w:val="clear" w:color="auto" w:fill="auto"/>
            <w:vAlign w:val="center"/>
          </w:tcPr>
          <w:p w:rsidR="009B4EBC" w:rsidRDefault="002B1C19" w:rsidP="008B5142">
            <w:pPr>
              <w:pStyle w:val="141"/>
              <w:jc w:val="right"/>
              <w:rPr>
                <w:rFonts w:hint="eastAsia"/>
              </w:rPr>
            </w:pPr>
            <w:r>
              <w:rPr>
                <w:rFonts w:hint="eastAsia"/>
              </w:rPr>
              <w:t>1</w:t>
            </w:r>
            <w:r>
              <w:t>9,519</w:t>
            </w:r>
          </w:p>
        </w:tc>
        <w:tc>
          <w:tcPr>
            <w:tcW w:w="1087" w:type="dxa"/>
            <w:shd w:val="clear" w:color="auto" w:fill="auto"/>
            <w:vAlign w:val="center"/>
          </w:tcPr>
          <w:p w:rsidR="009B4EBC" w:rsidRDefault="002B1C19" w:rsidP="008B5142">
            <w:pPr>
              <w:pStyle w:val="141"/>
              <w:jc w:val="right"/>
              <w:rPr>
                <w:rFonts w:hint="eastAsia"/>
              </w:rPr>
            </w:pPr>
            <w:r>
              <w:rPr>
                <w:rFonts w:hint="eastAsia"/>
              </w:rPr>
              <w:t>0</w:t>
            </w:r>
            <w:r>
              <w:t>.20</w:t>
            </w:r>
          </w:p>
        </w:tc>
        <w:tc>
          <w:tcPr>
            <w:tcW w:w="1087" w:type="dxa"/>
            <w:shd w:val="clear" w:color="auto" w:fill="auto"/>
            <w:vAlign w:val="center"/>
          </w:tcPr>
          <w:p w:rsidR="009B4EBC" w:rsidRDefault="002B1C19" w:rsidP="008B5142">
            <w:pPr>
              <w:pStyle w:val="141"/>
              <w:jc w:val="right"/>
              <w:rPr>
                <w:rFonts w:hint="eastAsia"/>
              </w:rPr>
            </w:pPr>
            <w:r>
              <w:rPr>
                <w:rFonts w:hint="eastAsia"/>
              </w:rPr>
              <w:t>2</w:t>
            </w:r>
            <w:r>
              <w:t>4,065</w:t>
            </w:r>
          </w:p>
        </w:tc>
        <w:tc>
          <w:tcPr>
            <w:tcW w:w="1086" w:type="dxa"/>
            <w:shd w:val="clear" w:color="auto" w:fill="auto"/>
            <w:vAlign w:val="center"/>
          </w:tcPr>
          <w:p w:rsidR="009B4EBC" w:rsidRDefault="002B1C19" w:rsidP="008B5142">
            <w:pPr>
              <w:pStyle w:val="141"/>
              <w:jc w:val="right"/>
              <w:rPr>
                <w:rFonts w:hint="eastAsia"/>
              </w:rPr>
            </w:pPr>
            <w:r>
              <w:rPr>
                <w:rFonts w:hint="eastAsia"/>
              </w:rPr>
              <w:t>1</w:t>
            </w:r>
            <w:r>
              <w:t>.13</w:t>
            </w:r>
          </w:p>
        </w:tc>
        <w:tc>
          <w:tcPr>
            <w:tcW w:w="1087" w:type="dxa"/>
            <w:shd w:val="clear" w:color="auto" w:fill="auto"/>
            <w:vAlign w:val="center"/>
          </w:tcPr>
          <w:p w:rsidR="009B4EBC" w:rsidRDefault="002B1C19" w:rsidP="008B5142">
            <w:pPr>
              <w:pStyle w:val="141"/>
              <w:jc w:val="right"/>
              <w:rPr>
                <w:rFonts w:hint="eastAsia"/>
              </w:rPr>
            </w:pPr>
            <w:r>
              <w:rPr>
                <w:rFonts w:hint="eastAsia"/>
              </w:rPr>
              <w:t>2</w:t>
            </w:r>
            <w:r>
              <w:t>2,799</w:t>
            </w:r>
          </w:p>
        </w:tc>
        <w:tc>
          <w:tcPr>
            <w:tcW w:w="1087" w:type="dxa"/>
            <w:shd w:val="clear" w:color="auto" w:fill="auto"/>
            <w:vAlign w:val="center"/>
          </w:tcPr>
          <w:p w:rsidR="009B4EBC" w:rsidRDefault="002B1C19" w:rsidP="008B5142">
            <w:pPr>
              <w:pStyle w:val="141"/>
              <w:jc w:val="right"/>
              <w:rPr>
                <w:rFonts w:hint="eastAsia"/>
              </w:rPr>
            </w:pPr>
            <w:r>
              <w:rPr>
                <w:rFonts w:hint="eastAsia"/>
              </w:rPr>
              <w:t>1</w:t>
            </w:r>
            <w:r>
              <w:t>.14</w:t>
            </w:r>
          </w:p>
        </w:tc>
      </w:tr>
      <w:tr w:rsidR="009B4EBC" w:rsidTr="008B5142">
        <w:tc>
          <w:tcPr>
            <w:tcW w:w="1985" w:type="dxa"/>
            <w:gridSpan w:val="2"/>
            <w:shd w:val="clear" w:color="auto" w:fill="auto"/>
            <w:vAlign w:val="center"/>
          </w:tcPr>
          <w:p w:rsidR="009B4EBC" w:rsidRDefault="009B4EBC" w:rsidP="008B5142">
            <w:pPr>
              <w:pStyle w:val="141"/>
              <w:jc w:val="both"/>
              <w:rPr>
                <w:rFonts w:hint="eastAsia"/>
              </w:rPr>
            </w:pPr>
            <w:r>
              <w:rPr>
                <w:rFonts w:hint="eastAsia"/>
              </w:rPr>
              <w:t>陽大醫院</w:t>
            </w:r>
          </w:p>
        </w:tc>
        <w:tc>
          <w:tcPr>
            <w:tcW w:w="1086" w:type="dxa"/>
            <w:shd w:val="clear" w:color="auto" w:fill="auto"/>
            <w:vAlign w:val="center"/>
          </w:tcPr>
          <w:p w:rsidR="009B4EBC" w:rsidRDefault="00912ECB" w:rsidP="008B5142">
            <w:pPr>
              <w:pStyle w:val="141"/>
              <w:jc w:val="right"/>
              <w:rPr>
                <w:rFonts w:hint="eastAsia"/>
              </w:rPr>
            </w:pPr>
            <w:r>
              <w:rPr>
                <w:rFonts w:hint="eastAsia"/>
              </w:rPr>
              <w:t>5</w:t>
            </w:r>
            <w:r>
              <w:t>3,524</w:t>
            </w:r>
          </w:p>
        </w:tc>
        <w:tc>
          <w:tcPr>
            <w:tcW w:w="1087" w:type="dxa"/>
            <w:shd w:val="clear" w:color="auto" w:fill="auto"/>
            <w:vAlign w:val="center"/>
          </w:tcPr>
          <w:p w:rsidR="009B4EBC" w:rsidRDefault="00912ECB" w:rsidP="008B5142">
            <w:pPr>
              <w:pStyle w:val="141"/>
              <w:jc w:val="right"/>
              <w:rPr>
                <w:rFonts w:hint="eastAsia"/>
              </w:rPr>
            </w:pPr>
            <w:r>
              <w:rPr>
                <w:rFonts w:hint="eastAsia"/>
              </w:rPr>
              <w:t>1</w:t>
            </w:r>
            <w:r>
              <w:t>.1</w:t>
            </w:r>
            <w:r w:rsidR="00BA3BE1">
              <w:t>5</w:t>
            </w:r>
          </w:p>
        </w:tc>
        <w:tc>
          <w:tcPr>
            <w:tcW w:w="1087" w:type="dxa"/>
            <w:shd w:val="clear" w:color="auto" w:fill="auto"/>
            <w:vAlign w:val="center"/>
          </w:tcPr>
          <w:p w:rsidR="009B4EBC" w:rsidRDefault="00912ECB" w:rsidP="008B5142">
            <w:pPr>
              <w:pStyle w:val="141"/>
              <w:jc w:val="right"/>
              <w:rPr>
                <w:rFonts w:hint="eastAsia"/>
              </w:rPr>
            </w:pPr>
            <w:r>
              <w:rPr>
                <w:rFonts w:hint="eastAsia"/>
              </w:rPr>
              <w:t>7</w:t>
            </w:r>
            <w:r>
              <w:t>3,791</w:t>
            </w:r>
          </w:p>
        </w:tc>
        <w:tc>
          <w:tcPr>
            <w:tcW w:w="1086" w:type="dxa"/>
            <w:shd w:val="clear" w:color="auto" w:fill="auto"/>
            <w:vAlign w:val="center"/>
          </w:tcPr>
          <w:p w:rsidR="009B4EBC" w:rsidRDefault="00912ECB" w:rsidP="008B5142">
            <w:pPr>
              <w:pStyle w:val="141"/>
              <w:jc w:val="right"/>
              <w:rPr>
                <w:rFonts w:hint="eastAsia"/>
              </w:rPr>
            </w:pPr>
            <w:r>
              <w:rPr>
                <w:rFonts w:hint="eastAsia"/>
              </w:rPr>
              <w:t>2</w:t>
            </w:r>
            <w:r>
              <w:t>.</w:t>
            </w:r>
            <w:r w:rsidR="00BA3BE1">
              <w:t>37</w:t>
            </w:r>
          </w:p>
        </w:tc>
        <w:tc>
          <w:tcPr>
            <w:tcW w:w="1087" w:type="dxa"/>
            <w:shd w:val="clear" w:color="auto" w:fill="auto"/>
            <w:vAlign w:val="center"/>
          </w:tcPr>
          <w:p w:rsidR="009B4EBC" w:rsidRDefault="00912ECB" w:rsidP="008B5142">
            <w:pPr>
              <w:pStyle w:val="141"/>
              <w:jc w:val="right"/>
              <w:rPr>
                <w:rFonts w:hint="eastAsia"/>
              </w:rPr>
            </w:pPr>
            <w:r>
              <w:rPr>
                <w:rFonts w:hint="eastAsia"/>
              </w:rPr>
              <w:t>6</w:t>
            </w:r>
            <w:r>
              <w:t>1,699</w:t>
            </w:r>
          </w:p>
        </w:tc>
        <w:tc>
          <w:tcPr>
            <w:tcW w:w="1087" w:type="dxa"/>
            <w:shd w:val="clear" w:color="auto" w:fill="auto"/>
            <w:vAlign w:val="center"/>
          </w:tcPr>
          <w:p w:rsidR="009B4EBC" w:rsidRDefault="00912ECB" w:rsidP="008B5142">
            <w:pPr>
              <w:pStyle w:val="141"/>
              <w:jc w:val="right"/>
              <w:rPr>
                <w:rFonts w:hint="eastAsia"/>
              </w:rPr>
            </w:pPr>
            <w:r>
              <w:rPr>
                <w:rFonts w:hint="eastAsia"/>
              </w:rPr>
              <w:t>3</w:t>
            </w:r>
            <w:r>
              <w:t>.</w:t>
            </w:r>
            <w:r w:rsidR="00BA3BE1">
              <w:t>64</w:t>
            </w:r>
          </w:p>
        </w:tc>
      </w:tr>
    </w:tbl>
    <w:p w:rsidR="009B4EBC" w:rsidRDefault="00912ECB" w:rsidP="009B4EBC">
      <w:pPr>
        <w:pStyle w:val="141"/>
        <w:rPr>
          <w:rFonts w:hint="eastAsia"/>
        </w:rPr>
      </w:pPr>
      <w:r w:rsidRPr="00912ECB">
        <w:rPr>
          <w:rFonts w:hint="eastAsia"/>
        </w:rPr>
        <w:t>資料來源：臺大醫院、成大醫院、陽大醫院提供。</w:t>
      </w:r>
    </w:p>
    <w:p w:rsidR="00E85090" w:rsidRDefault="002815FF" w:rsidP="005C1754">
      <w:pPr>
        <w:ind w:left="566" w:firstLine="566"/>
        <w:rPr>
          <w:rFonts w:hint="eastAsia"/>
        </w:rPr>
      </w:pPr>
      <w:r>
        <w:rPr>
          <w:rFonts w:hint="eastAsia"/>
        </w:rPr>
        <w:t>綜上，</w:t>
      </w:r>
      <w:r w:rsidR="005C1754">
        <w:rPr>
          <w:rFonts w:hint="eastAsia"/>
        </w:rPr>
        <w:t>臺大醫院、成大醫院及陽大醫院1</w:t>
      </w:r>
      <w:r w:rsidR="005C1754">
        <w:t>12</w:t>
      </w:r>
      <w:r w:rsidR="005C1754">
        <w:rPr>
          <w:rFonts w:hint="eastAsia"/>
        </w:rPr>
        <w:t>年度決算賸餘雖較預算增加，惟鑒於</w:t>
      </w:r>
      <w:r w:rsidR="005C1754" w:rsidRPr="005C1754">
        <w:rPr>
          <w:rFonts w:hint="eastAsia"/>
        </w:rPr>
        <w:t>部分醫院之護理人員流動率、空缺率或離職率攀升或相對偏高</w:t>
      </w:r>
      <w:r w:rsidR="005C1754">
        <w:rPr>
          <w:rFonts w:hint="eastAsia"/>
        </w:rPr>
        <w:t>，且</w:t>
      </w:r>
      <w:r w:rsidR="005C1754" w:rsidRPr="005C1754">
        <w:rPr>
          <w:rFonts w:hint="eastAsia"/>
        </w:rPr>
        <w:t>急診病患滯留比率呈上升趨勢</w:t>
      </w:r>
      <w:r w:rsidR="00717B40">
        <w:rPr>
          <w:rFonts w:hint="eastAsia"/>
        </w:rPr>
        <w:t>，允宜積極檢討原因</w:t>
      </w:r>
      <w:r w:rsidR="005C1754">
        <w:rPr>
          <w:rFonts w:hint="eastAsia"/>
        </w:rPr>
        <w:t>並研謀穩定護理人力之因應措施，以維持適當照護品質及足夠醫療量能</w:t>
      </w:r>
      <w:r>
        <w:rPr>
          <w:rFonts w:hint="eastAsia"/>
        </w:rPr>
        <w:t>。</w:t>
      </w:r>
    </w:p>
    <w:p w:rsidR="008A3B1A" w:rsidRDefault="008A3B1A" w:rsidP="008A3B1A">
      <w:pPr>
        <w:pStyle w:val="aa"/>
      </w:pPr>
      <w:r w:rsidRPr="009C309C">
        <w:rPr>
          <w:rFonts w:hint="eastAsia"/>
        </w:rPr>
        <w:t>(分機：1</w:t>
      </w:r>
      <w:r w:rsidRPr="009C309C">
        <w:t xml:space="preserve">921 </w:t>
      </w:r>
      <w:r w:rsidRPr="009C309C">
        <w:rPr>
          <w:rFonts w:hint="eastAsia"/>
        </w:rPr>
        <w:t>林佑樺</w:t>
      </w:r>
      <w:r w:rsidRPr="009C309C">
        <w:t>)</w:t>
      </w:r>
      <w:bookmarkEnd w:id="1"/>
      <w:bookmarkEnd w:id="2"/>
    </w:p>
    <w:p w:rsidR="002E400D" w:rsidRDefault="002E400D" w:rsidP="002E400D">
      <w:pPr>
        <w:ind w:left="566" w:firstLine="566"/>
      </w:pPr>
    </w:p>
    <w:p w:rsidR="002E400D" w:rsidRDefault="002E400D" w:rsidP="002E400D">
      <w:pPr>
        <w:pStyle w:val="143"/>
        <w:ind w:left="567" w:hanging="567"/>
      </w:pPr>
      <w:bookmarkStart w:id="9" w:name="_Toc193373676"/>
      <w:r>
        <w:rPr>
          <w:rFonts w:hint="eastAsia"/>
        </w:rPr>
        <w:t>肆、教育部所屬機構作業基金</w:t>
      </w:r>
      <w:bookmarkEnd w:id="9"/>
    </w:p>
    <w:p w:rsidR="002E400D" w:rsidRPr="002E400D" w:rsidRDefault="002E400D" w:rsidP="002E400D">
      <w:pPr>
        <w:pStyle w:val="14"/>
        <w:ind w:left="567" w:hanging="567"/>
      </w:pPr>
      <w:bookmarkStart w:id="10" w:name="_Toc193373677"/>
      <w:r w:rsidRPr="002E400D">
        <w:rPr>
          <w:rFonts w:hint="eastAsia"/>
        </w:rPr>
        <w:t>四、部分館所資本支出預算執行進度未如預期，允宜加強督導考核並研謀改善，以發揮資源預期效能</w:t>
      </w:r>
      <w:bookmarkEnd w:id="10"/>
    </w:p>
    <w:p w:rsidR="00D22B30" w:rsidRDefault="00D22B30" w:rsidP="00D22B30">
      <w:pPr>
        <w:ind w:left="566" w:firstLine="566"/>
        <w:rPr>
          <w:rFonts w:hint="eastAsia"/>
        </w:rPr>
      </w:pPr>
      <w:r>
        <w:rPr>
          <w:rFonts w:hint="eastAsia"/>
        </w:rPr>
        <w:t>教育部所屬基金112年度固定資產建設改良擴充計畫(下稱資本支出)預算數4億739萬6千元，連同以前年度轉入數8,853萬4千元、本年度奉准先行辦理數860萬元，合計可用預算數5億453萬元，決算數3億1,547萬1千元，占可用預算數62.53%。經查：</w:t>
      </w:r>
    </w:p>
    <w:p w:rsidR="00D22B30" w:rsidRDefault="00D22B30" w:rsidP="00D22B30">
      <w:pPr>
        <w:pStyle w:val="a4"/>
        <w:ind w:left="849" w:hanging="283"/>
        <w:rPr>
          <w:rFonts w:hint="eastAsia"/>
        </w:rPr>
      </w:pPr>
      <w:r>
        <w:rPr>
          <w:rFonts w:hint="eastAsia"/>
        </w:rPr>
        <w:t>(一)部分館所108至112年度資本支出預算執行進度未如預期</w:t>
      </w:r>
    </w:p>
    <w:p w:rsidR="00D22B30" w:rsidRDefault="00D22B30" w:rsidP="00D22B30">
      <w:pPr>
        <w:pStyle w:val="21"/>
        <w:ind w:left="850" w:firstLine="566"/>
        <w:rPr>
          <w:rFonts w:hint="eastAsia"/>
        </w:rPr>
      </w:pPr>
      <w:r>
        <w:rPr>
          <w:rFonts w:hint="eastAsia"/>
        </w:rPr>
        <w:t>依附屬單位預算執行要點第12點(九)規定：「中央政府各業權基金為配合擴大內需，維持經濟穩定成長，對已奉核定之購建固定資產計畫，應儘量提前辦理，執行進度落後者，應予追蹤管制，加強推動；……。」</w:t>
      </w:r>
    </w:p>
    <w:p w:rsidR="002E400D" w:rsidRDefault="00D22B30" w:rsidP="006A424B">
      <w:pPr>
        <w:pStyle w:val="21"/>
        <w:ind w:left="850" w:firstLine="566"/>
      </w:pPr>
      <w:r>
        <w:rPr>
          <w:rFonts w:hint="eastAsia"/>
        </w:rPr>
        <w:t>由該基金各館所108至112年度資本支出執行率(資本支出決算數/可用預算數)觀之，112年度執行率未達80%者，計有國立海洋生物博物館(下稱海生館)之25.32%及國立臺灣科學教育館(下稱科教館)之75.74%（詳表1），其中海生館執行進度落後，主要係辦理國立社教機構環境優化服務躍升計畫之典藏展示教育大樓工程案，因環境影響說明書審查費時、位於恆春半島較為偏遠，工程數次流標所致；而科教館執行進度未如預期，主要係辦理臺北科學藝術園區整體發展計畫之兒童展廳展件採購案，因配合B1土建工程時程，較預計時程延後。另上述海生館已連續3(110至112)年度、科教館已連續2(111至112)年度均未達80%，資本支出預算執行進度未盡理想。</w:t>
      </w:r>
    </w:p>
    <w:p w:rsidR="00F6349C" w:rsidRPr="00F6349C" w:rsidRDefault="00F6349C" w:rsidP="00F6349C">
      <w:pPr>
        <w:ind w:leftChars="0" w:left="567" w:hangingChars="200" w:hanging="567"/>
        <w:rPr>
          <w:b/>
        </w:rPr>
      </w:pPr>
      <w:r w:rsidRPr="00F6349C">
        <w:rPr>
          <w:rFonts w:hint="eastAsia"/>
          <w:b/>
        </w:rPr>
        <w:t>表1  108至112年度教育部所屬基金各館所資本支出執行率情形表</w:t>
      </w:r>
    </w:p>
    <w:p w:rsidR="002E400D" w:rsidRDefault="00F6349C" w:rsidP="00F6349C">
      <w:pPr>
        <w:pStyle w:val="141"/>
        <w:jc w:val="right"/>
      </w:pPr>
      <w:r>
        <w:rPr>
          <w:rFonts w:hint="eastAsia"/>
        </w:rPr>
        <w:t>單位：%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583"/>
        <w:gridCol w:w="1197"/>
        <w:gridCol w:w="1197"/>
        <w:gridCol w:w="1195"/>
        <w:gridCol w:w="1195"/>
        <w:gridCol w:w="1193"/>
      </w:tblGrid>
      <w:tr w:rsidR="00B63C71" w:rsidRPr="00B63C71" w:rsidTr="00B63C71">
        <w:trPr>
          <w:trHeight w:val="322"/>
          <w:tblHeader/>
        </w:trPr>
        <w:tc>
          <w:tcPr>
            <w:tcW w:w="1509" w:type="pct"/>
            <w:shd w:val="clear" w:color="auto" w:fill="auto"/>
            <w:noWrap/>
            <w:vAlign w:val="center"/>
            <w:hideMark/>
          </w:tcPr>
          <w:p w:rsidR="00B63C71" w:rsidRPr="00B63C71" w:rsidRDefault="00B63C71" w:rsidP="00B63C71">
            <w:pPr>
              <w:pStyle w:val="141"/>
              <w:jc w:val="center"/>
            </w:pPr>
            <w:r w:rsidRPr="00B63C71">
              <w:rPr>
                <w:rFonts w:hint="eastAsia"/>
              </w:rPr>
              <w:t>機構別/年度</w:t>
            </w:r>
          </w:p>
        </w:tc>
        <w:tc>
          <w:tcPr>
            <w:tcW w:w="699" w:type="pct"/>
            <w:shd w:val="clear" w:color="auto" w:fill="auto"/>
            <w:noWrap/>
            <w:vAlign w:val="center"/>
            <w:hideMark/>
          </w:tcPr>
          <w:p w:rsidR="00B63C71" w:rsidRPr="00B63C71" w:rsidRDefault="00B63C71" w:rsidP="00B63C71">
            <w:pPr>
              <w:pStyle w:val="141"/>
              <w:jc w:val="center"/>
              <w:rPr>
                <w:rFonts w:hint="eastAsia"/>
              </w:rPr>
            </w:pPr>
            <w:r w:rsidRPr="00B63C71">
              <w:rPr>
                <w:rFonts w:hint="eastAsia"/>
              </w:rPr>
              <w:t>108</w:t>
            </w:r>
          </w:p>
        </w:tc>
        <w:tc>
          <w:tcPr>
            <w:tcW w:w="699" w:type="pct"/>
            <w:shd w:val="clear" w:color="auto" w:fill="auto"/>
            <w:noWrap/>
            <w:vAlign w:val="center"/>
            <w:hideMark/>
          </w:tcPr>
          <w:p w:rsidR="00B63C71" w:rsidRPr="00B63C71" w:rsidRDefault="00B63C71" w:rsidP="00B63C71">
            <w:pPr>
              <w:pStyle w:val="141"/>
              <w:jc w:val="center"/>
              <w:rPr>
                <w:rFonts w:hint="eastAsia"/>
              </w:rPr>
            </w:pPr>
            <w:r w:rsidRPr="00B63C71">
              <w:rPr>
                <w:rFonts w:hint="eastAsia"/>
              </w:rPr>
              <w:t>109</w:t>
            </w:r>
          </w:p>
        </w:tc>
        <w:tc>
          <w:tcPr>
            <w:tcW w:w="698" w:type="pct"/>
            <w:shd w:val="clear" w:color="auto" w:fill="auto"/>
            <w:noWrap/>
            <w:vAlign w:val="center"/>
            <w:hideMark/>
          </w:tcPr>
          <w:p w:rsidR="00B63C71" w:rsidRPr="00B63C71" w:rsidRDefault="00B63C71" w:rsidP="00B63C71">
            <w:pPr>
              <w:pStyle w:val="141"/>
              <w:jc w:val="center"/>
              <w:rPr>
                <w:rFonts w:hint="eastAsia"/>
              </w:rPr>
            </w:pPr>
            <w:r w:rsidRPr="00B63C71">
              <w:rPr>
                <w:rFonts w:hint="eastAsia"/>
              </w:rPr>
              <w:t>110</w:t>
            </w:r>
          </w:p>
        </w:tc>
        <w:tc>
          <w:tcPr>
            <w:tcW w:w="698" w:type="pct"/>
            <w:shd w:val="clear" w:color="auto" w:fill="auto"/>
            <w:noWrap/>
            <w:vAlign w:val="center"/>
            <w:hideMark/>
          </w:tcPr>
          <w:p w:rsidR="00B63C71" w:rsidRPr="00B63C71" w:rsidRDefault="00B63C71" w:rsidP="00B63C71">
            <w:pPr>
              <w:pStyle w:val="141"/>
              <w:jc w:val="center"/>
              <w:rPr>
                <w:rFonts w:hint="eastAsia"/>
              </w:rPr>
            </w:pPr>
            <w:r w:rsidRPr="00B63C71">
              <w:rPr>
                <w:rFonts w:hint="eastAsia"/>
              </w:rPr>
              <w:t>111</w:t>
            </w:r>
          </w:p>
        </w:tc>
        <w:tc>
          <w:tcPr>
            <w:tcW w:w="697" w:type="pct"/>
            <w:shd w:val="clear" w:color="auto" w:fill="auto"/>
            <w:noWrap/>
            <w:vAlign w:val="center"/>
            <w:hideMark/>
          </w:tcPr>
          <w:p w:rsidR="00B63C71" w:rsidRPr="00B63C71" w:rsidRDefault="00B63C71" w:rsidP="00B63C71">
            <w:pPr>
              <w:pStyle w:val="141"/>
              <w:jc w:val="center"/>
              <w:rPr>
                <w:rFonts w:hint="eastAsia"/>
              </w:rPr>
            </w:pPr>
            <w:r w:rsidRPr="00B63C71">
              <w:rPr>
                <w:rFonts w:hint="eastAsia"/>
              </w:rPr>
              <w:t>112</w:t>
            </w:r>
          </w:p>
        </w:tc>
      </w:tr>
      <w:tr w:rsidR="00B63C71" w:rsidRPr="00B63C71" w:rsidTr="00366575">
        <w:trPr>
          <w:trHeight w:val="322"/>
        </w:trPr>
        <w:tc>
          <w:tcPr>
            <w:tcW w:w="1509" w:type="pct"/>
            <w:shd w:val="clear" w:color="auto" w:fill="auto"/>
            <w:noWrap/>
            <w:vAlign w:val="center"/>
            <w:hideMark/>
          </w:tcPr>
          <w:p w:rsidR="00B63C71" w:rsidRPr="00B63C71" w:rsidRDefault="00B63C71" w:rsidP="00B63C71">
            <w:pPr>
              <w:pStyle w:val="141"/>
              <w:rPr>
                <w:rFonts w:hint="eastAsia"/>
              </w:rPr>
            </w:pPr>
            <w:r w:rsidRPr="00B63C71">
              <w:rPr>
                <w:rFonts w:hint="eastAsia"/>
              </w:rPr>
              <w:t>國立自然科學博物館</w:t>
            </w:r>
          </w:p>
        </w:tc>
        <w:tc>
          <w:tcPr>
            <w:tcW w:w="699"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93.53</w:t>
            </w:r>
          </w:p>
        </w:tc>
        <w:tc>
          <w:tcPr>
            <w:tcW w:w="699"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100.00</w:t>
            </w:r>
          </w:p>
        </w:tc>
        <w:tc>
          <w:tcPr>
            <w:tcW w:w="698"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99.93</w:t>
            </w:r>
          </w:p>
        </w:tc>
        <w:tc>
          <w:tcPr>
            <w:tcW w:w="698"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95.13</w:t>
            </w:r>
          </w:p>
        </w:tc>
        <w:tc>
          <w:tcPr>
            <w:tcW w:w="697"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99.85</w:t>
            </w:r>
          </w:p>
        </w:tc>
      </w:tr>
      <w:tr w:rsidR="00B63C71" w:rsidRPr="00B63C71" w:rsidTr="00366575">
        <w:trPr>
          <w:trHeight w:val="322"/>
        </w:trPr>
        <w:tc>
          <w:tcPr>
            <w:tcW w:w="1509" w:type="pct"/>
            <w:shd w:val="clear" w:color="auto" w:fill="auto"/>
            <w:noWrap/>
            <w:vAlign w:val="center"/>
            <w:hideMark/>
          </w:tcPr>
          <w:p w:rsidR="00B63C71" w:rsidRPr="00B63C71" w:rsidRDefault="00B63C71" w:rsidP="00B63C71">
            <w:pPr>
              <w:pStyle w:val="141"/>
              <w:rPr>
                <w:rFonts w:hint="eastAsia"/>
              </w:rPr>
            </w:pPr>
            <w:r w:rsidRPr="00B63C71">
              <w:rPr>
                <w:rFonts w:hint="eastAsia"/>
              </w:rPr>
              <w:t>國立科學工藝博物館</w:t>
            </w:r>
          </w:p>
        </w:tc>
        <w:tc>
          <w:tcPr>
            <w:tcW w:w="699"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99.63</w:t>
            </w:r>
          </w:p>
        </w:tc>
        <w:tc>
          <w:tcPr>
            <w:tcW w:w="699"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92.01</w:t>
            </w:r>
          </w:p>
        </w:tc>
        <w:tc>
          <w:tcPr>
            <w:tcW w:w="698"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95.43</w:t>
            </w:r>
          </w:p>
        </w:tc>
        <w:tc>
          <w:tcPr>
            <w:tcW w:w="698"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97.21</w:t>
            </w:r>
          </w:p>
        </w:tc>
        <w:tc>
          <w:tcPr>
            <w:tcW w:w="697"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92.69</w:t>
            </w:r>
          </w:p>
        </w:tc>
      </w:tr>
      <w:tr w:rsidR="00B63C71" w:rsidRPr="00B63C71" w:rsidTr="00366575">
        <w:trPr>
          <w:trHeight w:val="322"/>
        </w:trPr>
        <w:tc>
          <w:tcPr>
            <w:tcW w:w="1509" w:type="pct"/>
            <w:shd w:val="clear" w:color="auto" w:fill="auto"/>
            <w:noWrap/>
            <w:vAlign w:val="center"/>
            <w:hideMark/>
          </w:tcPr>
          <w:p w:rsidR="00B63C71" w:rsidRPr="00B63C71" w:rsidRDefault="00B63C71" w:rsidP="00B63C71">
            <w:pPr>
              <w:pStyle w:val="141"/>
              <w:rPr>
                <w:rFonts w:hint="eastAsia"/>
                <w:b/>
              </w:rPr>
            </w:pPr>
            <w:r w:rsidRPr="00B63C71">
              <w:rPr>
                <w:rFonts w:hint="eastAsia"/>
                <w:b/>
              </w:rPr>
              <w:t>國立海洋生物博物館</w:t>
            </w:r>
          </w:p>
        </w:tc>
        <w:tc>
          <w:tcPr>
            <w:tcW w:w="699"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100.00</w:t>
            </w:r>
          </w:p>
        </w:tc>
        <w:tc>
          <w:tcPr>
            <w:tcW w:w="699"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91.72</w:t>
            </w:r>
          </w:p>
        </w:tc>
        <w:tc>
          <w:tcPr>
            <w:tcW w:w="698"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54.49</w:t>
            </w:r>
          </w:p>
        </w:tc>
        <w:tc>
          <w:tcPr>
            <w:tcW w:w="698"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43.16</w:t>
            </w:r>
          </w:p>
        </w:tc>
        <w:tc>
          <w:tcPr>
            <w:tcW w:w="697"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25.32</w:t>
            </w:r>
          </w:p>
        </w:tc>
      </w:tr>
      <w:tr w:rsidR="00B63C71" w:rsidRPr="00B63C71" w:rsidTr="00366575">
        <w:trPr>
          <w:trHeight w:val="322"/>
        </w:trPr>
        <w:tc>
          <w:tcPr>
            <w:tcW w:w="1509" w:type="pct"/>
            <w:shd w:val="clear" w:color="auto" w:fill="auto"/>
            <w:noWrap/>
            <w:vAlign w:val="center"/>
            <w:hideMark/>
          </w:tcPr>
          <w:p w:rsidR="00B63C71" w:rsidRPr="00B63C71" w:rsidRDefault="00B63C71" w:rsidP="00B63C71">
            <w:pPr>
              <w:pStyle w:val="141"/>
              <w:rPr>
                <w:rFonts w:hint="eastAsia"/>
                <w:b/>
              </w:rPr>
            </w:pPr>
            <w:r w:rsidRPr="00B63C71">
              <w:rPr>
                <w:rFonts w:hint="eastAsia"/>
                <w:b/>
              </w:rPr>
              <w:t>國立臺灣科學教育館</w:t>
            </w:r>
          </w:p>
        </w:tc>
        <w:tc>
          <w:tcPr>
            <w:tcW w:w="699"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77.31</w:t>
            </w:r>
          </w:p>
        </w:tc>
        <w:tc>
          <w:tcPr>
            <w:tcW w:w="699"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65.19</w:t>
            </w:r>
          </w:p>
        </w:tc>
        <w:tc>
          <w:tcPr>
            <w:tcW w:w="698"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99.63</w:t>
            </w:r>
          </w:p>
        </w:tc>
        <w:tc>
          <w:tcPr>
            <w:tcW w:w="698"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69.20</w:t>
            </w:r>
          </w:p>
        </w:tc>
        <w:tc>
          <w:tcPr>
            <w:tcW w:w="697"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75.74</w:t>
            </w:r>
          </w:p>
        </w:tc>
      </w:tr>
      <w:tr w:rsidR="00B63C71" w:rsidRPr="00B63C71" w:rsidTr="00366575">
        <w:trPr>
          <w:trHeight w:val="322"/>
        </w:trPr>
        <w:tc>
          <w:tcPr>
            <w:tcW w:w="1509" w:type="pct"/>
            <w:shd w:val="clear" w:color="auto" w:fill="auto"/>
            <w:noWrap/>
            <w:vAlign w:val="center"/>
            <w:hideMark/>
          </w:tcPr>
          <w:p w:rsidR="00B63C71" w:rsidRPr="00B63C71" w:rsidRDefault="00B63C71" w:rsidP="00B63C71">
            <w:pPr>
              <w:pStyle w:val="141"/>
              <w:rPr>
                <w:rFonts w:hint="eastAsia"/>
              </w:rPr>
            </w:pPr>
            <w:r w:rsidRPr="00B63C71">
              <w:rPr>
                <w:rFonts w:hint="eastAsia"/>
              </w:rPr>
              <w:t>國立臺灣圖書館</w:t>
            </w:r>
          </w:p>
        </w:tc>
        <w:tc>
          <w:tcPr>
            <w:tcW w:w="699"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98.87</w:t>
            </w:r>
          </w:p>
        </w:tc>
        <w:tc>
          <w:tcPr>
            <w:tcW w:w="699"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99.44</w:t>
            </w:r>
          </w:p>
        </w:tc>
        <w:tc>
          <w:tcPr>
            <w:tcW w:w="698"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72.23</w:t>
            </w:r>
          </w:p>
        </w:tc>
        <w:tc>
          <w:tcPr>
            <w:tcW w:w="698"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81.13</w:t>
            </w:r>
          </w:p>
        </w:tc>
        <w:tc>
          <w:tcPr>
            <w:tcW w:w="697"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80.17</w:t>
            </w:r>
          </w:p>
        </w:tc>
      </w:tr>
      <w:tr w:rsidR="00B63C71" w:rsidRPr="00B63C71" w:rsidTr="00366575">
        <w:trPr>
          <w:trHeight w:val="322"/>
        </w:trPr>
        <w:tc>
          <w:tcPr>
            <w:tcW w:w="1509" w:type="pct"/>
            <w:shd w:val="clear" w:color="auto" w:fill="auto"/>
            <w:noWrap/>
            <w:vAlign w:val="center"/>
            <w:hideMark/>
          </w:tcPr>
          <w:p w:rsidR="00B63C71" w:rsidRPr="00B63C71" w:rsidRDefault="00B63C71" w:rsidP="00B63C71">
            <w:pPr>
              <w:pStyle w:val="141"/>
              <w:rPr>
                <w:rFonts w:hint="eastAsia"/>
              </w:rPr>
            </w:pPr>
            <w:r w:rsidRPr="00B63C71">
              <w:rPr>
                <w:rFonts w:hint="eastAsia"/>
              </w:rPr>
              <w:t>國立海洋科技博物館</w:t>
            </w:r>
          </w:p>
        </w:tc>
        <w:tc>
          <w:tcPr>
            <w:tcW w:w="699"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65.00</w:t>
            </w:r>
          </w:p>
        </w:tc>
        <w:tc>
          <w:tcPr>
            <w:tcW w:w="699"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75.00</w:t>
            </w:r>
          </w:p>
        </w:tc>
        <w:tc>
          <w:tcPr>
            <w:tcW w:w="698"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100.00</w:t>
            </w:r>
          </w:p>
        </w:tc>
        <w:tc>
          <w:tcPr>
            <w:tcW w:w="698"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95.00</w:t>
            </w:r>
          </w:p>
        </w:tc>
        <w:tc>
          <w:tcPr>
            <w:tcW w:w="697"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82.00</w:t>
            </w:r>
          </w:p>
        </w:tc>
      </w:tr>
    </w:tbl>
    <w:p w:rsidR="002E400D" w:rsidRDefault="00B63FA4" w:rsidP="00B63FA4">
      <w:pPr>
        <w:pStyle w:val="141"/>
      </w:pPr>
      <w:r w:rsidRPr="00B63FA4">
        <w:rPr>
          <w:rFonts w:hint="eastAsia"/>
        </w:rPr>
        <w:t>資料來源：整理自教育部所屬基金各分基金提供資料。</w:t>
      </w:r>
    </w:p>
    <w:p w:rsidR="00562AA8" w:rsidRDefault="00562AA8" w:rsidP="00562AA8">
      <w:pPr>
        <w:pStyle w:val="a4"/>
        <w:ind w:left="849" w:hanging="283"/>
        <w:rPr>
          <w:rFonts w:hint="eastAsia"/>
        </w:rPr>
      </w:pPr>
      <w:r>
        <w:rPr>
          <w:rFonts w:hint="eastAsia"/>
        </w:rPr>
        <w:t>(二)截至112年底，海生館及科教館部分資本支出項目進度仍落後，允宜加強督導考核，研謀改善措施，以發揮資源預期效能</w:t>
      </w:r>
    </w:p>
    <w:p w:rsidR="00562AA8" w:rsidRDefault="00562AA8" w:rsidP="00562AA8">
      <w:pPr>
        <w:pStyle w:val="21"/>
        <w:ind w:left="850" w:firstLine="566"/>
      </w:pPr>
      <w:r>
        <w:rPr>
          <w:rFonts w:hint="eastAsia"/>
        </w:rPr>
        <w:t>海生館及科教館</w:t>
      </w:r>
      <w:r>
        <w:t>112</w:t>
      </w:r>
      <w:r>
        <w:rPr>
          <w:rFonts w:hint="eastAsia"/>
        </w:rPr>
        <w:t>年度資本支出執行率各為</w:t>
      </w:r>
      <w:r>
        <w:t>25.32%</w:t>
      </w:r>
      <w:r>
        <w:rPr>
          <w:rFonts w:hint="eastAsia"/>
        </w:rPr>
        <w:t>及</w:t>
      </w:r>
      <w:r>
        <w:t>75.74%(</w:t>
      </w:r>
      <w:r>
        <w:rPr>
          <w:rFonts w:hint="eastAsia"/>
        </w:rPr>
        <w:t>詳表</w:t>
      </w:r>
      <w:r>
        <w:t>1)</w:t>
      </w:r>
      <w:r>
        <w:rPr>
          <w:rFonts w:hint="eastAsia"/>
        </w:rPr>
        <w:t>，其中海生館計有社教機構環境優化服務躍升計畫之典藏展示教育大樓工程案及新型態混合實境水下博物館</w:t>
      </w:r>
      <w:r>
        <w:t>2</w:t>
      </w:r>
      <w:r>
        <w:rPr>
          <w:rFonts w:hint="eastAsia"/>
        </w:rPr>
        <w:t>項計畫，科教館則計有行動影像暨科學展示巡迴車汰換、原型工場軟硬體設備提升及磁浮式冰水主機更新等</w:t>
      </w:r>
      <w:r>
        <w:t>3</w:t>
      </w:r>
      <w:r>
        <w:rPr>
          <w:rFonts w:hint="eastAsia"/>
        </w:rPr>
        <w:t>項計畫，因進度未如預期而展延期程或辧理預算保留</w:t>
      </w:r>
      <w:r>
        <w:t xml:space="preserve"> (</w:t>
      </w:r>
      <w:r>
        <w:rPr>
          <w:rFonts w:hint="eastAsia"/>
        </w:rPr>
        <w:t>詳表</w:t>
      </w:r>
      <w:r>
        <w:t>2)</w:t>
      </w:r>
      <w:r>
        <w:rPr>
          <w:rFonts w:hint="eastAsia"/>
        </w:rPr>
        <w:t>，允宜賡續加強督導考核，俾促海生館及科教館研謀改善措施並積極執行，以發揮資源預期效能。</w:t>
      </w:r>
    </w:p>
    <w:p w:rsidR="002E400D" w:rsidRDefault="00562AA8" w:rsidP="00562AA8">
      <w:pPr>
        <w:ind w:left="566" w:firstLine="566"/>
      </w:pPr>
      <w:r>
        <w:rPr>
          <w:rFonts w:hint="eastAsia"/>
        </w:rPr>
        <w:t>綜上，海生館及科教館近年資本支出預算之執行未臻理想，截至112年底部分資本支出項目進度仍落後，允宜加強督導考核，研謀改善措施，以發揮資源預期效能。</w:t>
      </w:r>
    </w:p>
    <w:p w:rsidR="00562AA8" w:rsidRDefault="00852B8F" w:rsidP="00090C59">
      <w:pPr>
        <w:spacing w:beforeLines="50" w:before="250" w:line="400" w:lineRule="exact"/>
        <w:ind w:leftChars="0" w:left="811" w:hangingChars="286" w:hanging="811"/>
      </w:pPr>
      <w:r w:rsidRPr="00852B8F">
        <w:rPr>
          <w:rFonts w:hint="eastAsia"/>
          <w:b/>
        </w:rPr>
        <w:t xml:space="preserve">表2 </w:t>
      </w:r>
      <w:r>
        <w:rPr>
          <w:b/>
        </w:rPr>
        <w:t xml:space="preserve"> </w:t>
      </w:r>
      <w:r w:rsidRPr="00852B8F">
        <w:rPr>
          <w:rFonts w:hint="eastAsia"/>
          <w:b/>
        </w:rPr>
        <w:t>迄112年底海生館及科教館教資本支出計畫進度落後或預算保留項目明細表</w:t>
      </w:r>
      <w:r w:rsidRPr="00852B8F">
        <w:rPr>
          <w:rFonts w:hint="eastAsia"/>
        </w:rPr>
        <w:t xml:space="preserve">                      </w:t>
      </w:r>
      <w:r>
        <w:t xml:space="preserve">   </w:t>
      </w:r>
      <w:r w:rsidRPr="00852B8F">
        <w:rPr>
          <w:rFonts w:hint="eastAsia"/>
        </w:rPr>
        <w:t xml:space="preserve">     </w:t>
      </w:r>
      <w:r w:rsidRPr="00852B8F">
        <w:rPr>
          <w:rFonts w:hint="eastAsia"/>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843"/>
        <w:gridCol w:w="1276"/>
        <w:gridCol w:w="992"/>
        <w:gridCol w:w="1134"/>
        <w:gridCol w:w="3260"/>
      </w:tblGrid>
      <w:tr w:rsidR="007604B3" w:rsidRPr="007604B3" w:rsidTr="00366575">
        <w:trPr>
          <w:trHeight w:val="322"/>
          <w:tblHeader/>
        </w:trPr>
        <w:tc>
          <w:tcPr>
            <w:tcW w:w="1843" w:type="dxa"/>
            <w:shd w:val="clear" w:color="auto" w:fill="auto"/>
            <w:noWrap/>
            <w:vAlign w:val="center"/>
            <w:hideMark/>
          </w:tcPr>
          <w:p w:rsidR="007604B3" w:rsidRPr="007604B3" w:rsidRDefault="007604B3" w:rsidP="007604B3">
            <w:pPr>
              <w:pStyle w:val="141"/>
              <w:jc w:val="center"/>
            </w:pPr>
            <w:r w:rsidRPr="007604B3">
              <w:rPr>
                <w:rFonts w:hint="eastAsia"/>
              </w:rPr>
              <w:t>計畫項目名稱</w:t>
            </w:r>
          </w:p>
        </w:tc>
        <w:tc>
          <w:tcPr>
            <w:tcW w:w="1276" w:type="dxa"/>
            <w:shd w:val="clear" w:color="auto" w:fill="auto"/>
            <w:noWrap/>
            <w:vAlign w:val="center"/>
            <w:hideMark/>
          </w:tcPr>
          <w:p w:rsidR="007604B3" w:rsidRPr="007604B3" w:rsidRDefault="007604B3" w:rsidP="007604B3">
            <w:pPr>
              <w:pStyle w:val="141"/>
              <w:jc w:val="center"/>
              <w:rPr>
                <w:rFonts w:hint="eastAsia"/>
              </w:rPr>
            </w:pPr>
            <w:r w:rsidRPr="007604B3">
              <w:rPr>
                <w:rFonts w:hint="eastAsia"/>
              </w:rPr>
              <w:t>可用預算數</w:t>
            </w:r>
          </w:p>
        </w:tc>
        <w:tc>
          <w:tcPr>
            <w:tcW w:w="992" w:type="dxa"/>
            <w:shd w:val="clear" w:color="auto" w:fill="auto"/>
            <w:noWrap/>
            <w:vAlign w:val="center"/>
            <w:hideMark/>
          </w:tcPr>
          <w:p w:rsidR="007604B3" w:rsidRPr="007604B3" w:rsidRDefault="007604B3" w:rsidP="007604B3">
            <w:pPr>
              <w:pStyle w:val="141"/>
              <w:jc w:val="center"/>
              <w:rPr>
                <w:rFonts w:hint="eastAsia"/>
              </w:rPr>
            </w:pPr>
            <w:r w:rsidRPr="007604B3">
              <w:rPr>
                <w:rFonts w:hint="eastAsia"/>
              </w:rPr>
              <w:t>執行數</w:t>
            </w:r>
          </w:p>
        </w:tc>
        <w:tc>
          <w:tcPr>
            <w:tcW w:w="1134" w:type="dxa"/>
            <w:shd w:val="clear" w:color="auto" w:fill="auto"/>
            <w:noWrap/>
            <w:vAlign w:val="center"/>
            <w:hideMark/>
          </w:tcPr>
          <w:p w:rsidR="007604B3" w:rsidRPr="007604B3" w:rsidRDefault="007604B3" w:rsidP="007604B3">
            <w:pPr>
              <w:pStyle w:val="141"/>
              <w:jc w:val="center"/>
              <w:rPr>
                <w:rFonts w:hint="eastAsia"/>
              </w:rPr>
            </w:pPr>
            <w:r w:rsidRPr="007604B3">
              <w:rPr>
                <w:rFonts w:hint="eastAsia"/>
              </w:rPr>
              <w:t>保留數</w:t>
            </w:r>
          </w:p>
        </w:tc>
        <w:tc>
          <w:tcPr>
            <w:tcW w:w="3260" w:type="dxa"/>
            <w:shd w:val="clear" w:color="auto" w:fill="auto"/>
            <w:noWrap/>
            <w:vAlign w:val="center"/>
            <w:hideMark/>
          </w:tcPr>
          <w:p w:rsidR="007604B3" w:rsidRPr="007604B3" w:rsidRDefault="007604B3" w:rsidP="007604B3">
            <w:pPr>
              <w:pStyle w:val="141"/>
              <w:jc w:val="center"/>
              <w:rPr>
                <w:rFonts w:hint="eastAsia"/>
              </w:rPr>
            </w:pPr>
            <w:r w:rsidRPr="007604B3">
              <w:rPr>
                <w:rFonts w:hint="eastAsia"/>
              </w:rPr>
              <w:t>進度落後或預算保留原因</w:t>
            </w:r>
          </w:p>
        </w:tc>
      </w:tr>
      <w:tr w:rsidR="007604B3" w:rsidRPr="007604B3" w:rsidTr="00366575">
        <w:trPr>
          <w:trHeight w:val="322"/>
        </w:trPr>
        <w:tc>
          <w:tcPr>
            <w:tcW w:w="8505" w:type="dxa"/>
            <w:gridSpan w:val="5"/>
            <w:shd w:val="clear" w:color="auto" w:fill="auto"/>
            <w:noWrap/>
            <w:vAlign w:val="center"/>
          </w:tcPr>
          <w:p w:rsidR="007604B3" w:rsidRPr="007604B3" w:rsidRDefault="007604B3" w:rsidP="007604B3">
            <w:pPr>
              <w:pStyle w:val="141"/>
              <w:jc w:val="center"/>
              <w:rPr>
                <w:rFonts w:hint="eastAsia"/>
                <w:b/>
              </w:rPr>
            </w:pPr>
            <w:r w:rsidRPr="007604B3">
              <w:rPr>
                <w:rFonts w:hint="eastAsia"/>
                <w:b/>
              </w:rPr>
              <w:t>國立海洋生物博物館</w:t>
            </w:r>
          </w:p>
        </w:tc>
      </w:tr>
      <w:tr w:rsidR="007604B3" w:rsidRPr="007604B3" w:rsidTr="00366575">
        <w:trPr>
          <w:trHeight w:val="322"/>
        </w:trPr>
        <w:tc>
          <w:tcPr>
            <w:tcW w:w="1843" w:type="dxa"/>
            <w:shd w:val="clear" w:color="auto" w:fill="auto"/>
            <w:noWrap/>
            <w:vAlign w:val="center"/>
            <w:hideMark/>
          </w:tcPr>
          <w:p w:rsidR="007604B3" w:rsidRPr="007604B3" w:rsidRDefault="007604B3" w:rsidP="007604B3">
            <w:pPr>
              <w:pStyle w:val="141"/>
              <w:rPr>
                <w:rFonts w:hint="eastAsia"/>
              </w:rPr>
            </w:pPr>
            <w:r w:rsidRPr="007604B3">
              <w:rPr>
                <w:rFonts w:hint="eastAsia"/>
              </w:rPr>
              <w:t>典藏展示教育大樓</w:t>
            </w:r>
          </w:p>
        </w:tc>
        <w:tc>
          <w:tcPr>
            <w:tcW w:w="1276"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147,256</w:t>
            </w:r>
          </w:p>
        </w:tc>
        <w:tc>
          <w:tcPr>
            <w:tcW w:w="992"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3,993</w:t>
            </w:r>
          </w:p>
        </w:tc>
        <w:tc>
          <w:tcPr>
            <w:tcW w:w="1134"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143,263</w:t>
            </w:r>
          </w:p>
        </w:tc>
        <w:tc>
          <w:tcPr>
            <w:tcW w:w="3260" w:type="dxa"/>
            <w:shd w:val="clear" w:color="auto" w:fill="auto"/>
            <w:noWrap/>
            <w:vAlign w:val="center"/>
            <w:hideMark/>
          </w:tcPr>
          <w:p w:rsidR="007604B3" w:rsidRPr="007604B3" w:rsidRDefault="007604B3" w:rsidP="007604B3">
            <w:pPr>
              <w:pStyle w:val="141"/>
              <w:jc w:val="both"/>
              <w:rPr>
                <w:rFonts w:hint="eastAsia"/>
              </w:rPr>
            </w:pPr>
            <w:r w:rsidRPr="007604B3">
              <w:rPr>
                <w:rFonts w:hint="eastAsia"/>
              </w:rPr>
              <w:t>環境影響說明書審查費時、位於恆春半島較為偏遠，工程數次流標所致。經教育部同意展延期程至113年底。</w:t>
            </w:r>
          </w:p>
        </w:tc>
      </w:tr>
      <w:tr w:rsidR="007604B3" w:rsidRPr="007604B3" w:rsidTr="00366575">
        <w:trPr>
          <w:trHeight w:val="322"/>
        </w:trPr>
        <w:tc>
          <w:tcPr>
            <w:tcW w:w="1843" w:type="dxa"/>
            <w:shd w:val="clear" w:color="auto" w:fill="auto"/>
            <w:noWrap/>
            <w:vAlign w:val="center"/>
            <w:hideMark/>
          </w:tcPr>
          <w:p w:rsidR="007604B3" w:rsidRPr="007604B3" w:rsidRDefault="007604B3" w:rsidP="007604B3">
            <w:pPr>
              <w:pStyle w:val="141"/>
              <w:rPr>
                <w:rFonts w:hint="eastAsia"/>
              </w:rPr>
            </w:pPr>
            <w:r w:rsidRPr="007604B3">
              <w:rPr>
                <w:rFonts w:hint="eastAsia"/>
              </w:rPr>
              <w:t>新型態混合實境水下博物館</w:t>
            </w:r>
          </w:p>
        </w:tc>
        <w:tc>
          <w:tcPr>
            <w:tcW w:w="1276" w:type="dxa"/>
            <w:shd w:val="clear" w:color="auto" w:fill="auto"/>
            <w:noWrap/>
            <w:vAlign w:val="center"/>
            <w:hideMark/>
          </w:tcPr>
          <w:p w:rsidR="007604B3" w:rsidRPr="007604B3" w:rsidRDefault="007604B3" w:rsidP="007604B3">
            <w:pPr>
              <w:pStyle w:val="141"/>
              <w:jc w:val="right"/>
              <w:rPr>
                <w:rFonts w:hint="eastAsia"/>
              </w:rPr>
            </w:pPr>
            <w:r w:rsidRPr="007604B3">
              <w:t>28,782</w:t>
            </w:r>
          </w:p>
        </w:tc>
        <w:tc>
          <w:tcPr>
            <w:tcW w:w="992"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26,301</w:t>
            </w:r>
          </w:p>
        </w:tc>
        <w:tc>
          <w:tcPr>
            <w:tcW w:w="1134"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2,479</w:t>
            </w:r>
          </w:p>
        </w:tc>
        <w:tc>
          <w:tcPr>
            <w:tcW w:w="3260" w:type="dxa"/>
            <w:shd w:val="clear" w:color="auto" w:fill="auto"/>
            <w:noWrap/>
            <w:vAlign w:val="center"/>
            <w:hideMark/>
          </w:tcPr>
          <w:p w:rsidR="007604B3" w:rsidRPr="007604B3" w:rsidRDefault="007604B3" w:rsidP="007604B3">
            <w:pPr>
              <w:pStyle w:val="141"/>
              <w:jc w:val="both"/>
              <w:rPr>
                <w:rFonts w:hint="eastAsia"/>
              </w:rPr>
            </w:pPr>
            <w:r w:rsidRPr="007604B3">
              <w:rPr>
                <w:rFonts w:hint="eastAsia"/>
              </w:rPr>
              <w:t>為與「水面無人船遠端操作系統」完善整合，經教育部同意展延執行期程至1</w:t>
            </w:r>
            <w:r w:rsidRPr="007604B3">
              <w:t>13</w:t>
            </w:r>
            <w:r w:rsidRPr="007604B3">
              <w:rPr>
                <w:rFonts w:hint="eastAsia"/>
              </w:rPr>
              <w:t>年9月。</w:t>
            </w:r>
          </w:p>
        </w:tc>
      </w:tr>
      <w:tr w:rsidR="007604B3" w:rsidRPr="007604B3" w:rsidTr="00366575">
        <w:trPr>
          <w:trHeight w:val="322"/>
        </w:trPr>
        <w:tc>
          <w:tcPr>
            <w:tcW w:w="8505" w:type="dxa"/>
            <w:gridSpan w:val="5"/>
            <w:shd w:val="clear" w:color="auto" w:fill="auto"/>
            <w:noWrap/>
            <w:vAlign w:val="center"/>
          </w:tcPr>
          <w:p w:rsidR="007604B3" w:rsidRPr="007604B3" w:rsidRDefault="007604B3" w:rsidP="007604B3">
            <w:pPr>
              <w:pStyle w:val="141"/>
              <w:jc w:val="center"/>
              <w:rPr>
                <w:rFonts w:hint="eastAsia"/>
                <w:b/>
              </w:rPr>
            </w:pPr>
            <w:r w:rsidRPr="007604B3">
              <w:rPr>
                <w:rFonts w:hint="eastAsia"/>
                <w:b/>
              </w:rPr>
              <w:t>國立臺灣科學教育館</w:t>
            </w:r>
          </w:p>
        </w:tc>
      </w:tr>
      <w:tr w:rsidR="007604B3" w:rsidRPr="007604B3" w:rsidTr="00366575">
        <w:trPr>
          <w:trHeight w:val="322"/>
        </w:trPr>
        <w:tc>
          <w:tcPr>
            <w:tcW w:w="1843" w:type="dxa"/>
            <w:shd w:val="clear" w:color="auto" w:fill="auto"/>
            <w:noWrap/>
            <w:vAlign w:val="center"/>
            <w:hideMark/>
          </w:tcPr>
          <w:p w:rsidR="007604B3" w:rsidRPr="007604B3" w:rsidRDefault="007604B3" w:rsidP="007604B3">
            <w:pPr>
              <w:pStyle w:val="141"/>
              <w:rPr>
                <w:rFonts w:hint="eastAsia"/>
              </w:rPr>
            </w:pPr>
            <w:r w:rsidRPr="007604B3">
              <w:rPr>
                <w:rFonts w:hint="eastAsia"/>
              </w:rPr>
              <w:t>行動影像暨科學展示巡迴車汰換</w:t>
            </w:r>
          </w:p>
        </w:tc>
        <w:tc>
          <w:tcPr>
            <w:tcW w:w="1276"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13,976</w:t>
            </w:r>
          </w:p>
        </w:tc>
        <w:tc>
          <w:tcPr>
            <w:tcW w:w="992"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1</w:t>
            </w:r>
            <w:r w:rsidRPr="007604B3">
              <w:t>0,876</w:t>
            </w:r>
          </w:p>
        </w:tc>
        <w:tc>
          <w:tcPr>
            <w:tcW w:w="1134"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3,100</w:t>
            </w:r>
          </w:p>
        </w:tc>
        <w:tc>
          <w:tcPr>
            <w:tcW w:w="3260" w:type="dxa"/>
            <w:shd w:val="clear" w:color="auto" w:fill="auto"/>
            <w:noWrap/>
            <w:vAlign w:val="center"/>
            <w:hideMark/>
          </w:tcPr>
          <w:p w:rsidR="007604B3" w:rsidRPr="007604B3" w:rsidRDefault="007604B3" w:rsidP="007604B3">
            <w:pPr>
              <w:pStyle w:val="141"/>
              <w:jc w:val="both"/>
              <w:rPr>
                <w:rFonts w:hint="eastAsia"/>
              </w:rPr>
            </w:pPr>
            <w:r w:rsidRPr="007604B3">
              <w:rPr>
                <w:rFonts w:hint="eastAsia"/>
              </w:rPr>
              <w:t>行動影像巡迴車建置車體之抗風設計修改中，較預計時程延後，廠商已於12月交付第2期計畫書，為完善該車體設計爰辦理預算保留。</w:t>
            </w:r>
          </w:p>
        </w:tc>
      </w:tr>
      <w:tr w:rsidR="007604B3" w:rsidRPr="007604B3" w:rsidTr="00366575">
        <w:trPr>
          <w:trHeight w:val="322"/>
        </w:trPr>
        <w:tc>
          <w:tcPr>
            <w:tcW w:w="1843" w:type="dxa"/>
            <w:shd w:val="clear" w:color="auto" w:fill="auto"/>
            <w:noWrap/>
            <w:vAlign w:val="center"/>
            <w:hideMark/>
          </w:tcPr>
          <w:p w:rsidR="007604B3" w:rsidRPr="007604B3" w:rsidRDefault="007604B3" w:rsidP="007604B3">
            <w:pPr>
              <w:pStyle w:val="141"/>
              <w:rPr>
                <w:rFonts w:hint="eastAsia"/>
              </w:rPr>
            </w:pPr>
            <w:r w:rsidRPr="007604B3">
              <w:rPr>
                <w:rFonts w:hint="eastAsia"/>
              </w:rPr>
              <w:t>原型工場軟硬體設備提升</w:t>
            </w:r>
          </w:p>
        </w:tc>
        <w:tc>
          <w:tcPr>
            <w:tcW w:w="1276"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6,250</w:t>
            </w:r>
          </w:p>
        </w:tc>
        <w:tc>
          <w:tcPr>
            <w:tcW w:w="992"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0</w:t>
            </w:r>
          </w:p>
        </w:tc>
        <w:tc>
          <w:tcPr>
            <w:tcW w:w="1134"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6,250</w:t>
            </w:r>
          </w:p>
        </w:tc>
        <w:tc>
          <w:tcPr>
            <w:tcW w:w="3260" w:type="dxa"/>
            <w:shd w:val="clear" w:color="auto" w:fill="auto"/>
            <w:noWrap/>
            <w:vAlign w:val="center"/>
            <w:hideMark/>
          </w:tcPr>
          <w:p w:rsidR="007604B3" w:rsidRPr="007604B3" w:rsidRDefault="007604B3" w:rsidP="007604B3">
            <w:pPr>
              <w:pStyle w:val="141"/>
              <w:jc w:val="both"/>
              <w:rPr>
                <w:rFonts w:hint="eastAsia"/>
              </w:rPr>
            </w:pPr>
            <w:r w:rsidRPr="007604B3">
              <w:rPr>
                <w:rFonts w:hint="eastAsia"/>
              </w:rPr>
              <w:t>配合B1土建工程時程，原型工場室內擴建較原預計時程延後進行，預計1</w:t>
            </w:r>
            <w:r w:rsidRPr="007604B3">
              <w:t>13</w:t>
            </w:r>
            <w:r w:rsidRPr="007604B3">
              <w:rPr>
                <w:rFonts w:hint="eastAsia"/>
              </w:rPr>
              <w:t>年6月竣工。</w:t>
            </w:r>
          </w:p>
        </w:tc>
      </w:tr>
      <w:tr w:rsidR="007604B3" w:rsidRPr="007604B3" w:rsidTr="00366575">
        <w:trPr>
          <w:trHeight w:val="322"/>
        </w:trPr>
        <w:tc>
          <w:tcPr>
            <w:tcW w:w="1843" w:type="dxa"/>
            <w:shd w:val="clear" w:color="auto" w:fill="auto"/>
            <w:noWrap/>
            <w:vAlign w:val="center"/>
            <w:hideMark/>
          </w:tcPr>
          <w:p w:rsidR="007604B3" w:rsidRPr="007604B3" w:rsidRDefault="007604B3" w:rsidP="007604B3">
            <w:pPr>
              <w:pStyle w:val="141"/>
              <w:rPr>
                <w:rFonts w:hint="eastAsia"/>
              </w:rPr>
            </w:pPr>
            <w:r w:rsidRPr="007604B3">
              <w:rPr>
                <w:rFonts w:hint="eastAsia"/>
              </w:rPr>
              <w:t>磁浮式冰水主機更新</w:t>
            </w:r>
          </w:p>
        </w:tc>
        <w:tc>
          <w:tcPr>
            <w:tcW w:w="1276"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12,000</w:t>
            </w:r>
          </w:p>
        </w:tc>
        <w:tc>
          <w:tcPr>
            <w:tcW w:w="992"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7,210</w:t>
            </w:r>
          </w:p>
        </w:tc>
        <w:tc>
          <w:tcPr>
            <w:tcW w:w="1134"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4,790</w:t>
            </w:r>
          </w:p>
        </w:tc>
        <w:tc>
          <w:tcPr>
            <w:tcW w:w="3260" w:type="dxa"/>
            <w:shd w:val="clear" w:color="auto" w:fill="auto"/>
            <w:noWrap/>
            <w:vAlign w:val="center"/>
            <w:hideMark/>
          </w:tcPr>
          <w:p w:rsidR="007604B3" w:rsidRPr="007604B3" w:rsidRDefault="007604B3" w:rsidP="007604B3">
            <w:pPr>
              <w:pStyle w:val="141"/>
              <w:jc w:val="both"/>
              <w:rPr>
                <w:rFonts w:hint="eastAsia"/>
              </w:rPr>
            </w:pPr>
            <w:r w:rsidRPr="007604B3">
              <w:rPr>
                <w:rFonts w:hint="eastAsia"/>
              </w:rPr>
              <w:t>磁浮式冰水主機案因作業需於冬天進行，已於12月決標發包，預計於113年2月付第1期款，爰辦理預算保留。</w:t>
            </w:r>
          </w:p>
        </w:tc>
      </w:tr>
    </w:tbl>
    <w:p w:rsidR="00562AA8" w:rsidRPr="007604B3" w:rsidRDefault="005B0DF3" w:rsidP="005B0DF3">
      <w:pPr>
        <w:pStyle w:val="141"/>
      </w:pPr>
      <w:r w:rsidRPr="005B0DF3">
        <w:rPr>
          <w:rFonts w:hint="eastAsia"/>
        </w:rPr>
        <w:t>資料來源：整理自教育部所屬基金112年度決算書及海生館、科教館提供資料。</w:t>
      </w:r>
    </w:p>
    <w:p w:rsidR="00562AA8" w:rsidRDefault="00562AA8" w:rsidP="002E400D">
      <w:pPr>
        <w:ind w:left="566" w:firstLine="566"/>
      </w:pPr>
    </w:p>
    <w:p w:rsidR="00297D71" w:rsidRDefault="00297D71" w:rsidP="002E400D">
      <w:pPr>
        <w:ind w:left="566" w:firstLine="566"/>
        <w:rPr>
          <w:rFonts w:hint="eastAsia"/>
        </w:rPr>
      </w:pPr>
    </w:p>
    <w:p w:rsidR="00297D71" w:rsidRDefault="00297D71" w:rsidP="00297D71">
      <w:pPr>
        <w:pStyle w:val="143"/>
        <w:ind w:left="567" w:hanging="567"/>
      </w:pPr>
      <w:bookmarkStart w:id="11" w:name="_Toc193373678"/>
      <w:r>
        <w:rPr>
          <w:rFonts w:hint="eastAsia"/>
        </w:rPr>
        <w:t>伍、運動發展基金</w:t>
      </w:r>
      <w:bookmarkEnd w:id="11"/>
    </w:p>
    <w:p w:rsidR="00297D71" w:rsidRPr="00297D71" w:rsidRDefault="00297D71" w:rsidP="00297D71">
      <w:pPr>
        <w:pStyle w:val="14"/>
        <w:ind w:left="567" w:hanging="567"/>
      </w:pPr>
      <w:bookmarkStart w:id="12" w:name="_Toc193373679"/>
      <w:r w:rsidRPr="00297D71">
        <w:rPr>
          <w:rFonts w:hint="eastAsia"/>
        </w:rPr>
        <w:t>五、「聘任奧運及亞運績優退役選手為教練計畫」近年預算執行率均未達50%，允宜研謀改善以發揮計畫效能</w:t>
      </w:r>
      <w:bookmarkEnd w:id="12"/>
    </w:p>
    <w:p w:rsidR="00362D41" w:rsidRDefault="00362D41" w:rsidP="00362D41">
      <w:pPr>
        <w:ind w:left="566" w:firstLine="566"/>
        <w:rPr>
          <w:rFonts w:hint="eastAsia"/>
        </w:rPr>
      </w:pPr>
      <w:r>
        <w:rPr>
          <w:rFonts w:hint="eastAsia"/>
        </w:rPr>
        <w:t>運動發展基金112年度於「國家運動訓練中心推動菁英運動人才培育計畫」編列聘任奧運及亞運績優退役運動選手為教練工作計畫7,800萬元，決算數3,624萬2千元，執行率46.46%。經查：</w:t>
      </w:r>
    </w:p>
    <w:p w:rsidR="002E400D" w:rsidRDefault="00362D41" w:rsidP="00362D41">
      <w:pPr>
        <w:pStyle w:val="a4"/>
        <w:ind w:left="849" w:hanging="283"/>
      </w:pPr>
      <w:r>
        <w:rPr>
          <w:rFonts w:hint="eastAsia"/>
        </w:rPr>
        <w:t>(一)為落實政府照顧優秀退役運動選手政策，推動「聘任奧運及亞運績優退役選手為教練計畫」</w:t>
      </w:r>
    </w:p>
    <w:p w:rsidR="00297D71" w:rsidRDefault="00362D41" w:rsidP="00362D41">
      <w:pPr>
        <w:pStyle w:val="21"/>
        <w:ind w:left="850" w:firstLine="566"/>
      </w:pPr>
      <w:r w:rsidRPr="00362D41">
        <w:rPr>
          <w:rFonts w:hint="eastAsia"/>
        </w:rPr>
        <w:t>為落實政府照顧優秀退役運動選手政策，並借重其國際重要賽會參賽經驗，協助基層競技運動推展，提升國家競技運動實力，運動發展基金依據績優運動選手就業輔導辦法補助行政法人國家運動訓練中心(下稱國訓中心)辦理「輔導優秀退役運動選手轉任運動教練實施計畫」，預計每4年輔導100名(亞運年30人，奧運年70人)選手轉任運動教練，實施計畫相關規範摘要如下：</w:t>
      </w:r>
    </w:p>
    <w:p w:rsidR="00362D41" w:rsidRDefault="00362D41" w:rsidP="00362D41">
      <w:pPr>
        <w:pStyle w:val="123"/>
        <w:ind w:left="1133" w:hanging="283"/>
        <w:rPr>
          <w:rFonts w:hint="eastAsia"/>
        </w:rPr>
      </w:pPr>
      <w:r w:rsidRPr="00362D41">
        <w:rPr>
          <w:rFonts w:hint="eastAsia"/>
          <w:b/>
        </w:rPr>
        <w:t>1.對象：</w:t>
      </w:r>
      <w:r>
        <w:rPr>
          <w:rFonts w:hint="eastAsia"/>
        </w:rPr>
        <w:t>依據績優運動選手就業輔導辦法第2條，分類為特優、優秀、優良、參賽或達標等4類運動選手(詳表1)。包括奧林匹克運動會(下稱奧運)、亞洲運動會（下稱亞運）、世界錦標賽、亞洲錦標賽、世界大學運動會、帕拉林匹克運動會、或聽障達福林匹克運動會等績優運動選手。</w:t>
      </w:r>
    </w:p>
    <w:p w:rsidR="00362D41" w:rsidRDefault="00362D41" w:rsidP="00362D41">
      <w:pPr>
        <w:pStyle w:val="123"/>
        <w:ind w:left="1133" w:hanging="283"/>
        <w:rPr>
          <w:rFonts w:hint="eastAsia"/>
        </w:rPr>
      </w:pPr>
      <w:r w:rsidRPr="00362D41">
        <w:rPr>
          <w:rFonts w:hint="eastAsia"/>
          <w:b/>
        </w:rPr>
        <w:t>2.補助標準：</w:t>
      </w:r>
      <w:r>
        <w:rPr>
          <w:rFonts w:hint="eastAsia"/>
        </w:rPr>
        <w:t>依國訓中心之輔導績優退役選手轉任運動教練聘任計畫審核辦理。</w:t>
      </w:r>
    </w:p>
    <w:p w:rsidR="00362D41" w:rsidRDefault="00362D41" w:rsidP="00362D41">
      <w:pPr>
        <w:pStyle w:val="123"/>
        <w:ind w:left="1133" w:hanging="283"/>
        <w:rPr>
          <w:rFonts w:hint="eastAsia"/>
        </w:rPr>
      </w:pPr>
      <w:r w:rsidRPr="00362D41">
        <w:rPr>
          <w:rFonts w:hint="eastAsia"/>
          <w:b/>
        </w:rPr>
        <w:t>3.退役年限規範：</w:t>
      </w:r>
      <w:r>
        <w:rPr>
          <w:rFonts w:hint="eastAsia"/>
        </w:rPr>
        <w:t>依績優運動選手就業輔導辦法第6條</w:t>
      </w:r>
      <w:r>
        <w:rPr>
          <w:rStyle w:val="af2"/>
        </w:rPr>
        <w:footnoteReference w:id="3"/>
      </w:r>
      <w:r>
        <w:rPr>
          <w:rFonts w:hint="eastAsia"/>
        </w:rPr>
        <w:t>規定，同一資格申請就業輔導，以1次為限，另據該辦法第2條所定績優運動選手資格者，應於5年內提出申請，若屬未就業在學學生，可於畢業後2年內提出申請，另獲得奧運第一名者，不受5年內期間限制。</w:t>
      </w:r>
    </w:p>
    <w:p w:rsidR="00297D71" w:rsidRDefault="00362D41" w:rsidP="00362D41">
      <w:pPr>
        <w:pStyle w:val="123"/>
        <w:ind w:left="1133" w:hanging="283"/>
      </w:pPr>
      <w:r w:rsidRPr="00362D41">
        <w:rPr>
          <w:rFonts w:hint="eastAsia"/>
          <w:b/>
        </w:rPr>
        <w:t>4.培訓工作範圍：</w:t>
      </w:r>
      <w:r>
        <w:rPr>
          <w:rFonts w:hint="eastAsia"/>
        </w:rPr>
        <w:t>輔導派駐至各級學校、基層訓練站擔任運動教練，或至特定體育團體任職，國訓中心視國家培訓或實際業務需求，得留用運動教練於該中心任職。</w:t>
      </w:r>
    </w:p>
    <w:p w:rsidR="00297D71" w:rsidRPr="00824234" w:rsidRDefault="00824234" w:rsidP="00824234">
      <w:pPr>
        <w:ind w:leftChars="0" w:left="567" w:hangingChars="200" w:hanging="567"/>
        <w:rPr>
          <w:b/>
        </w:rPr>
      </w:pPr>
      <w:r w:rsidRPr="00824234">
        <w:rPr>
          <w:rFonts w:hint="eastAsia"/>
          <w:b/>
        </w:rPr>
        <w:t>表1  聘任奧運及亞運績優退役運動選手為教練之適用對象標準表</w:t>
      </w:r>
    </w:p>
    <w:tbl>
      <w:tblPr>
        <w:tblW w:w="4848"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28"/>
        <w:gridCol w:w="6201"/>
        <w:gridCol w:w="1126"/>
      </w:tblGrid>
      <w:tr w:rsidR="00824234" w:rsidRPr="00792A9B" w:rsidTr="00366575">
        <w:trPr>
          <w:tblHeader/>
        </w:trPr>
        <w:tc>
          <w:tcPr>
            <w:tcW w:w="667" w:type="pct"/>
            <w:shd w:val="clear" w:color="auto" w:fill="auto"/>
            <w:vAlign w:val="center"/>
          </w:tcPr>
          <w:p w:rsidR="00824234" w:rsidRPr="00792A9B" w:rsidRDefault="00824234" w:rsidP="00824234">
            <w:pPr>
              <w:pStyle w:val="141"/>
              <w:ind w:rightChars="-22" w:right="-62"/>
              <w:jc w:val="center"/>
              <w:rPr>
                <w:snapToGrid/>
              </w:rPr>
            </w:pPr>
            <w:r w:rsidRPr="00792A9B">
              <w:rPr>
                <w:snapToGrid/>
              </w:rPr>
              <w:t>適用對象</w:t>
            </w:r>
          </w:p>
        </w:tc>
        <w:tc>
          <w:tcPr>
            <w:tcW w:w="3667" w:type="pct"/>
            <w:shd w:val="clear" w:color="auto" w:fill="auto"/>
            <w:vAlign w:val="center"/>
          </w:tcPr>
          <w:p w:rsidR="00824234" w:rsidRPr="00792A9B" w:rsidRDefault="00824234" w:rsidP="00824234">
            <w:pPr>
              <w:pStyle w:val="141"/>
              <w:jc w:val="center"/>
              <w:rPr>
                <w:snapToGrid/>
              </w:rPr>
            </w:pPr>
            <w:r w:rsidRPr="00792A9B">
              <w:rPr>
                <w:snapToGrid/>
              </w:rPr>
              <w:t>適用項目及基準</w:t>
            </w:r>
          </w:p>
        </w:tc>
        <w:tc>
          <w:tcPr>
            <w:tcW w:w="666" w:type="pct"/>
            <w:shd w:val="clear" w:color="auto" w:fill="auto"/>
            <w:vAlign w:val="center"/>
          </w:tcPr>
          <w:p w:rsidR="00824234" w:rsidRPr="00792A9B" w:rsidRDefault="00824234" w:rsidP="00824234">
            <w:pPr>
              <w:pStyle w:val="141"/>
              <w:jc w:val="center"/>
              <w:rPr>
                <w:snapToGrid/>
                <w:spacing w:val="-22"/>
              </w:rPr>
            </w:pPr>
            <w:r w:rsidRPr="00792A9B">
              <w:rPr>
                <w:snapToGrid/>
                <w:spacing w:val="-22"/>
              </w:rPr>
              <w:t>辦理期程</w:t>
            </w:r>
          </w:p>
        </w:tc>
      </w:tr>
      <w:tr w:rsidR="00824234" w:rsidRPr="00792A9B" w:rsidTr="00366575">
        <w:tc>
          <w:tcPr>
            <w:tcW w:w="667" w:type="pct"/>
            <w:shd w:val="clear" w:color="auto" w:fill="auto"/>
            <w:vAlign w:val="center"/>
          </w:tcPr>
          <w:p w:rsidR="00824234" w:rsidRPr="00792A9B" w:rsidRDefault="00824234" w:rsidP="00824234">
            <w:pPr>
              <w:pStyle w:val="141"/>
              <w:jc w:val="center"/>
              <w:rPr>
                <w:rFonts w:hint="eastAsia"/>
                <w:snapToGrid/>
              </w:rPr>
            </w:pPr>
            <w:r w:rsidRPr="00792A9B">
              <w:rPr>
                <w:rFonts w:hint="eastAsia"/>
                <w:snapToGrid/>
              </w:rPr>
              <w:t>特優運動選手</w:t>
            </w:r>
          </w:p>
        </w:tc>
        <w:tc>
          <w:tcPr>
            <w:tcW w:w="3667" w:type="pct"/>
            <w:shd w:val="clear" w:color="auto" w:fill="auto"/>
          </w:tcPr>
          <w:p w:rsidR="00824234" w:rsidRPr="00792A9B" w:rsidRDefault="00824234" w:rsidP="00824234">
            <w:pPr>
              <w:pStyle w:val="141"/>
              <w:ind w:left="231" w:hangingChars="95" w:hanging="231"/>
              <w:rPr>
                <w:rFonts w:cs="標楷體"/>
                <w:snapToGrid/>
                <w:kern w:val="0"/>
              </w:rPr>
            </w:pPr>
            <w:r w:rsidRPr="00792A9B">
              <w:rPr>
                <w:rFonts w:cs="標楷體" w:hint="eastAsia"/>
                <w:snapToGrid/>
                <w:kern w:val="0"/>
              </w:rPr>
              <w:t>1.</w:t>
            </w:r>
            <w:r w:rsidRPr="00792A9B">
              <w:rPr>
                <w:rFonts w:cs="標楷體"/>
                <w:snapToGrid/>
                <w:kern w:val="0"/>
              </w:rPr>
              <w:t>獲奧運田徑、游泳</w:t>
            </w:r>
            <w:r w:rsidRPr="00792A9B">
              <w:rPr>
                <w:rFonts w:cs="標楷體" w:hint="eastAsia"/>
                <w:snapToGrid/>
                <w:kern w:val="0"/>
              </w:rPr>
              <w:t>、</w:t>
            </w:r>
            <w:r w:rsidRPr="00792A9B">
              <w:rPr>
                <w:rFonts w:cs="標楷體"/>
                <w:snapToGrid/>
                <w:kern w:val="0"/>
              </w:rPr>
              <w:t>體操前8名</w:t>
            </w:r>
            <w:r w:rsidRPr="00792A9B">
              <w:rPr>
                <w:rFonts w:cs="標楷體" w:hint="eastAsia"/>
                <w:snapToGrid/>
                <w:kern w:val="0"/>
              </w:rPr>
              <w:t>，</w:t>
            </w:r>
            <w:r w:rsidRPr="00792A9B">
              <w:rPr>
                <w:rFonts w:cs="標楷體"/>
                <w:snapToGrid/>
                <w:kern w:val="0"/>
              </w:rPr>
              <w:t>或其他正式競賽項目前3名者。</w:t>
            </w:r>
          </w:p>
          <w:p w:rsidR="00824234" w:rsidRPr="00792A9B" w:rsidRDefault="00824234" w:rsidP="00824234">
            <w:pPr>
              <w:pStyle w:val="141"/>
              <w:ind w:left="231" w:hangingChars="95" w:hanging="231"/>
              <w:rPr>
                <w:snapToGrid/>
              </w:rPr>
            </w:pPr>
            <w:r w:rsidRPr="00792A9B">
              <w:rPr>
                <w:rFonts w:cs="標楷體" w:hint="eastAsia"/>
                <w:snapToGrid/>
                <w:kern w:val="0"/>
              </w:rPr>
              <w:t>2.</w:t>
            </w:r>
            <w:r w:rsidRPr="00792A9B">
              <w:rPr>
                <w:rFonts w:cs="標楷體"/>
                <w:snapToGrid/>
                <w:kern w:val="0"/>
              </w:rPr>
              <w:t>獲亞運田徑、游泳</w:t>
            </w:r>
            <w:r w:rsidRPr="00792A9B">
              <w:rPr>
                <w:rFonts w:cs="標楷體" w:hint="eastAsia"/>
                <w:snapToGrid/>
                <w:kern w:val="0"/>
              </w:rPr>
              <w:t>、</w:t>
            </w:r>
            <w:r w:rsidRPr="00792A9B">
              <w:rPr>
                <w:rFonts w:cs="標楷體"/>
                <w:snapToGrid/>
                <w:kern w:val="0"/>
              </w:rPr>
              <w:t>體操第1名者。</w:t>
            </w:r>
          </w:p>
          <w:p w:rsidR="00824234" w:rsidRPr="00792A9B" w:rsidRDefault="00824234" w:rsidP="00824234">
            <w:pPr>
              <w:pStyle w:val="141"/>
              <w:ind w:left="231" w:hangingChars="95" w:hanging="231"/>
              <w:rPr>
                <w:rFonts w:hint="eastAsia"/>
                <w:snapToGrid/>
              </w:rPr>
            </w:pPr>
            <w:r w:rsidRPr="00792A9B">
              <w:rPr>
                <w:rFonts w:cs="標楷體" w:hint="eastAsia"/>
                <w:snapToGrid/>
                <w:kern w:val="0"/>
              </w:rPr>
              <w:t>3.</w:t>
            </w:r>
            <w:r w:rsidRPr="00792A9B">
              <w:rPr>
                <w:rFonts w:cs="標楷體"/>
                <w:snapToGrid/>
                <w:kern w:val="0"/>
              </w:rPr>
              <w:t>獲奧運正式</w:t>
            </w:r>
            <w:r w:rsidRPr="00792A9B">
              <w:rPr>
                <w:rFonts w:cs="標楷體" w:hint="eastAsia"/>
                <w:snapToGrid/>
                <w:kern w:val="0"/>
              </w:rPr>
              <w:t>競賽</w:t>
            </w:r>
            <w:r w:rsidRPr="00792A9B">
              <w:rPr>
                <w:rFonts w:cs="標楷體"/>
                <w:snapToGrid/>
                <w:kern w:val="0"/>
              </w:rPr>
              <w:t>項目</w:t>
            </w:r>
            <w:r w:rsidRPr="00792A9B">
              <w:rPr>
                <w:rFonts w:cs="標楷體" w:hint="eastAsia"/>
                <w:snapToGrid/>
                <w:kern w:val="0"/>
              </w:rPr>
              <w:t>之</w:t>
            </w:r>
            <w:r w:rsidRPr="00792A9B">
              <w:rPr>
                <w:rFonts w:cs="標楷體"/>
                <w:snapToGrid/>
                <w:kern w:val="0"/>
              </w:rPr>
              <w:t>世界正式錦標賽第1名者。</w:t>
            </w:r>
          </w:p>
        </w:tc>
        <w:tc>
          <w:tcPr>
            <w:tcW w:w="666" w:type="pct"/>
            <w:vMerge w:val="restart"/>
            <w:shd w:val="clear" w:color="auto" w:fill="auto"/>
            <w:vAlign w:val="center"/>
          </w:tcPr>
          <w:p w:rsidR="00824234" w:rsidRPr="00792A9B" w:rsidRDefault="00824234" w:rsidP="00824234">
            <w:pPr>
              <w:pStyle w:val="141"/>
              <w:jc w:val="both"/>
              <w:rPr>
                <w:rFonts w:hint="eastAsia"/>
                <w:snapToGrid/>
              </w:rPr>
            </w:pPr>
            <w:r w:rsidRPr="00792A9B">
              <w:rPr>
                <w:rFonts w:hint="eastAsia"/>
                <w:snapToGrid/>
              </w:rPr>
              <w:t>每年1月1日起至公告截止日前。</w:t>
            </w:r>
          </w:p>
        </w:tc>
      </w:tr>
      <w:tr w:rsidR="00824234" w:rsidRPr="00792A9B" w:rsidTr="00366575">
        <w:tc>
          <w:tcPr>
            <w:tcW w:w="667" w:type="pct"/>
            <w:shd w:val="clear" w:color="auto" w:fill="auto"/>
            <w:vAlign w:val="center"/>
          </w:tcPr>
          <w:p w:rsidR="00824234" w:rsidRPr="00792A9B" w:rsidRDefault="00824234" w:rsidP="00824234">
            <w:pPr>
              <w:pStyle w:val="141"/>
              <w:jc w:val="center"/>
              <w:rPr>
                <w:szCs w:val="20"/>
              </w:rPr>
            </w:pPr>
            <w:r w:rsidRPr="00792A9B">
              <w:rPr>
                <w:rFonts w:hint="eastAsia"/>
                <w:szCs w:val="20"/>
              </w:rPr>
              <w:t>優秀運動選手</w:t>
            </w:r>
          </w:p>
        </w:tc>
        <w:tc>
          <w:tcPr>
            <w:tcW w:w="3667" w:type="pct"/>
            <w:shd w:val="clear" w:color="auto" w:fill="auto"/>
          </w:tcPr>
          <w:p w:rsidR="00824234" w:rsidRPr="00792A9B" w:rsidRDefault="00C81665" w:rsidP="00C81665">
            <w:pPr>
              <w:pStyle w:val="141"/>
              <w:ind w:left="231" w:hangingChars="95" w:hanging="231"/>
              <w:jc w:val="both"/>
              <w:rPr>
                <w:rFonts w:cs="標楷體"/>
                <w:snapToGrid/>
                <w:kern w:val="0"/>
              </w:rPr>
            </w:pPr>
            <w:r>
              <w:rPr>
                <w:rFonts w:cs="標楷體" w:hint="eastAsia"/>
                <w:snapToGrid/>
                <w:kern w:val="0"/>
              </w:rPr>
              <w:t>1</w:t>
            </w:r>
            <w:r>
              <w:rPr>
                <w:rFonts w:cs="標楷體"/>
                <w:snapToGrid/>
                <w:kern w:val="0"/>
              </w:rPr>
              <w:t>.</w:t>
            </w:r>
            <w:r w:rsidR="00824234" w:rsidRPr="00792A9B">
              <w:rPr>
                <w:rFonts w:cs="標楷體"/>
                <w:snapToGrid/>
                <w:kern w:val="0"/>
              </w:rPr>
              <w:t>獲奧運田徑、游泳</w:t>
            </w:r>
            <w:r w:rsidR="00824234" w:rsidRPr="00792A9B">
              <w:rPr>
                <w:rFonts w:cs="標楷體" w:hint="eastAsia"/>
                <w:snapToGrid/>
                <w:kern w:val="0"/>
              </w:rPr>
              <w:t>、</w:t>
            </w:r>
            <w:r w:rsidR="00824234" w:rsidRPr="00792A9B">
              <w:rPr>
                <w:rFonts w:cs="標楷體"/>
                <w:snapToGrid/>
                <w:kern w:val="0"/>
              </w:rPr>
              <w:t>體操第9名至第12名</w:t>
            </w:r>
            <w:r w:rsidR="00824234" w:rsidRPr="00792A9B">
              <w:rPr>
                <w:rFonts w:cs="標楷體" w:hint="eastAsia"/>
                <w:snapToGrid/>
                <w:kern w:val="0"/>
              </w:rPr>
              <w:t>，</w:t>
            </w:r>
            <w:r w:rsidR="00824234" w:rsidRPr="00792A9B">
              <w:rPr>
                <w:rFonts w:cs="標楷體"/>
                <w:snapToGrid/>
                <w:kern w:val="0"/>
              </w:rPr>
              <w:t>或其他正式競賽項目第4名至第8名者。</w:t>
            </w:r>
          </w:p>
          <w:p w:rsidR="00824234" w:rsidRPr="00C81665" w:rsidRDefault="00C81665" w:rsidP="00C81665">
            <w:pPr>
              <w:pStyle w:val="141"/>
              <w:ind w:left="231" w:hangingChars="95" w:hanging="231"/>
              <w:jc w:val="both"/>
              <w:rPr>
                <w:rFonts w:cs="標楷體"/>
                <w:snapToGrid/>
                <w:kern w:val="0"/>
              </w:rPr>
            </w:pPr>
            <w:r>
              <w:rPr>
                <w:rFonts w:cs="標楷體" w:hint="eastAsia"/>
                <w:snapToGrid/>
                <w:kern w:val="0"/>
              </w:rPr>
              <w:t>2</w:t>
            </w:r>
            <w:r>
              <w:rPr>
                <w:rFonts w:cs="標楷體"/>
                <w:snapToGrid/>
                <w:kern w:val="0"/>
              </w:rPr>
              <w:t>.</w:t>
            </w:r>
            <w:r w:rsidR="00824234" w:rsidRPr="00792A9B">
              <w:rPr>
                <w:rFonts w:cs="標楷體"/>
                <w:snapToGrid/>
                <w:kern w:val="0"/>
              </w:rPr>
              <w:t>獲亞運田徑、游泳</w:t>
            </w:r>
            <w:r w:rsidR="00824234" w:rsidRPr="00792A9B">
              <w:rPr>
                <w:rFonts w:cs="標楷體" w:hint="eastAsia"/>
                <w:snapToGrid/>
                <w:kern w:val="0"/>
              </w:rPr>
              <w:t>、</w:t>
            </w:r>
            <w:r w:rsidR="00824234" w:rsidRPr="00792A9B">
              <w:rPr>
                <w:rFonts w:cs="標楷體"/>
                <w:snapToGrid/>
                <w:kern w:val="0"/>
              </w:rPr>
              <w:t>體操第2名</w:t>
            </w:r>
            <w:r w:rsidR="00824234" w:rsidRPr="00792A9B">
              <w:rPr>
                <w:rFonts w:cs="標楷體" w:hint="eastAsia"/>
                <w:snapToGrid/>
                <w:kern w:val="0"/>
              </w:rPr>
              <w:t>、第3名，</w:t>
            </w:r>
            <w:r w:rsidR="00824234" w:rsidRPr="00792A9B">
              <w:rPr>
                <w:rFonts w:cs="標楷體"/>
                <w:snapToGrid/>
                <w:kern w:val="0"/>
              </w:rPr>
              <w:t>或其他正式競賽項目第1名者。</w:t>
            </w:r>
          </w:p>
          <w:p w:rsidR="00824234" w:rsidRPr="00C81665" w:rsidRDefault="00C81665" w:rsidP="00C81665">
            <w:pPr>
              <w:pStyle w:val="141"/>
              <w:ind w:left="231" w:rightChars="-18" w:right="-51" w:hangingChars="95" w:hanging="231"/>
              <w:jc w:val="both"/>
              <w:rPr>
                <w:rFonts w:cs="標楷體"/>
                <w:snapToGrid/>
                <w:kern w:val="0"/>
              </w:rPr>
            </w:pPr>
            <w:r>
              <w:rPr>
                <w:rFonts w:cs="標楷體" w:hint="eastAsia"/>
                <w:snapToGrid/>
                <w:kern w:val="0"/>
              </w:rPr>
              <w:t>3</w:t>
            </w:r>
            <w:r>
              <w:rPr>
                <w:rFonts w:cs="標楷體"/>
                <w:snapToGrid/>
                <w:kern w:val="0"/>
              </w:rPr>
              <w:t>.</w:t>
            </w:r>
            <w:r w:rsidR="00824234" w:rsidRPr="00C81665">
              <w:rPr>
                <w:rFonts w:cs="標楷體"/>
                <w:snapToGrid/>
                <w:kern w:val="0"/>
              </w:rPr>
              <w:t>獲奧運正式</w:t>
            </w:r>
            <w:r w:rsidR="00824234" w:rsidRPr="00C81665">
              <w:rPr>
                <w:rFonts w:cs="標楷體" w:hint="eastAsia"/>
                <w:snapToGrid/>
                <w:kern w:val="0"/>
              </w:rPr>
              <w:t>競賽</w:t>
            </w:r>
            <w:r w:rsidR="00824234" w:rsidRPr="00C81665">
              <w:rPr>
                <w:rFonts w:cs="標楷體"/>
                <w:snapToGrid/>
                <w:kern w:val="0"/>
              </w:rPr>
              <w:t>項目</w:t>
            </w:r>
            <w:r w:rsidR="00824234" w:rsidRPr="00C81665">
              <w:rPr>
                <w:rFonts w:cs="標楷體" w:hint="eastAsia"/>
                <w:snapToGrid/>
                <w:kern w:val="0"/>
              </w:rPr>
              <w:t>之</w:t>
            </w:r>
            <w:r w:rsidR="00824234" w:rsidRPr="00C81665">
              <w:rPr>
                <w:rFonts w:cs="標楷體"/>
                <w:snapToGrid/>
                <w:kern w:val="0"/>
              </w:rPr>
              <w:t>世界正式錦標賽第</w:t>
            </w:r>
            <w:r w:rsidR="00824234" w:rsidRPr="00C81665">
              <w:rPr>
                <w:rFonts w:cs="標楷體" w:hint="eastAsia"/>
                <w:snapToGrid/>
                <w:kern w:val="0"/>
              </w:rPr>
              <w:t>2</w:t>
            </w:r>
            <w:r w:rsidR="00824234" w:rsidRPr="00C81665">
              <w:rPr>
                <w:rFonts w:cs="標楷體"/>
                <w:snapToGrid/>
                <w:kern w:val="0"/>
              </w:rPr>
              <w:t>名</w:t>
            </w:r>
            <w:r w:rsidR="00824234" w:rsidRPr="00C81665">
              <w:rPr>
                <w:rFonts w:cs="標楷體" w:hint="eastAsia"/>
                <w:snapToGrid/>
                <w:kern w:val="0"/>
              </w:rPr>
              <w:t>、第3名者</w:t>
            </w:r>
            <w:r w:rsidR="00824234" w:rsidRPr="00C81665">
              <w:rPr>
                <w:rFonts w:cs="標楷體"/>
                <w:snapToGrid/>
                <w:kern w:val="0"/>
              </w:rPr>
              <w:t>。</w:t>
            </w:r>
          </w:p>
          <w:p w:rsidR="00824234" w:rsidRPr="00C81665" w:rsidRDefault="00C81665" w:rsidP="00C81665">
            <w:pPr>
              <w:pStyle w:val="141"/>
              <w:ind w:left="231" w:hangingChars="95" w:hanging="231"/>
              <w:jc w:val="both"/>
              <w:rPr>
                <w:rFonts w:cs="標楷體"/>
                <w:snapToGrid/>
                <w:kern w:val="0"/>
              </w:rPr>
            </w:pPr>
            <w:r>
              <w:rPr>
                <w:rFonts w:cs="標楷體" w:hint="eastAsia"/>
                <w:snapToGrid/>
                <w:kern w:val="0"/>
              </w:rPr>
              <w:t>4</w:t>
            </w:r>
            <w:r>
              <w:rPr>
                <w:rFonts w:cs="標楷體"/>
                <w:snapToGrid/>
                <w:kern w:val="0"/>
              </w:rPr>
              <w:t>.</w:t>
            </w:r>
            <w:r w:rsidR="00824234" w:rsidRPr="00792A9B">
              <w:rPr>
                <w:rFonts w:cs="標楷體"/>
                <w:snapToGrid/>
                <w:kern w:val="0"/>
              </w:rPr>
              <w:t>獲奧運正式</w:t>
            </w:r>
            <w:r w:rsidR="00824234" w:rsidRPr="00792A9B">
              <w:rPr>
                <w:rFonts w:cs="標楷體" w:hint="eastAsia"/>
                <w:snapToGrid/>
                <w:kern w:val="0"/>
              </w:rPr>
              <w:t>競賽</w:t>
            </w:r>
            <w:r w:rsidR="00824234" w:rsidRPr="00792A9B">
              <w:rPr>
                <w:rFonts w:cs="標楷體"/>
                <w:snapToGrid/>
                <w:kern w:val="0"/>
              </w:rPr>
              <w:t>項目</w:t>
            </w:r>
            <w:r w:rsidR="00824234" w:rsidRPr="00792A9B">
              <w:rPr>
                <w:rFonts w:cs="標楷體" w:hint="eastAsia"/>
                <w:snapToGrid/>
                <w:kern w:val="0"/>
              </w:rPr>
              <w:t>之亞洲</w:t>
            </w:r>
            <w:r w:rsidR="00824234" w:rsidRPr="00792A9B">
              <w:rPr>
                <w:rFonts w:cs="標楷體"/>
                <w:snapToGrid/>
                <w:kern w:val="0"/>
              </w:rPr>
              <w:t>正式錦標賽第</w:t>
            </w:r>
            <w:r w:rsidR="00824234" w:rsidRPr="00792A9B">
              <w:rPr>
                <w:rFonts w:cs="標楷體" w:hint="eastAsia"/>
                <w:snapToGrid/>
                <w:kern w:val="0"/>
              </w:rPr>
              <w:t>1</w:t>
            </w:r>
            <w:r w:rsidR="00824234" w:rsidRPr="00792A9B">
              <w:rPr>
                <w:rFonts w:cs="標楷體"/>
                <w:snapToGrid/>
                <w:kern w:val="0"/>
              </w:rPr>
              <w:t>名</w:t>
            </w:r>
            <w:r w:rsidR="00824234" w:rsidRPr="00792A9B">
              <w:rPr>
                <w:rFonts w:cs="標楷體" w:hint="eastAsia"/>
                <w:snapToGrid/>
                <w:kern w:val="0"/>
              </w:rPr>
              <w:t>者</w:t>
            </w:r>
            <w:r w:rsidR="00824234" w:rsidRPr="00792A9B">
              <w:rPr>
                <w:rFonts w:cs="標楷體"/>
                <w:snapToGrid/>
                <w:kern w:val="0"/>
              </w:rPr>
              <w:t>。</w:t>
            </w:r>
          </w:p>
          <w:p w:rsidR="00824234" w:rsidRPr="00C81665" w:rsidRDefault="00C81665" w:rsidP="00C81665">
            <w:pPr>
              <w:pStyle w:val="141"/>
              <w:ind w:left="231" w:hangingChars="95" w:hanging="231"/>
              <w:jc w:val="both"/>
              <w:rPr>
                <w:rFonts w:cs="標楷體"/>
                <w:snapToGrid/>
                <w:kern w:val="0"/>
              </w:rPr>
            </w:pPr>
            <w:r>
              <w:rPr>
                <w:rFonts w:cs="標楷體" w:hint="eastAsia"/>
                <w:snapToGrid/>
                <w:kern w:val="0"/>
              </w:rPr>
              <w:t>5</w:t>
            </w:r>
            <w:r>
              <w:rPr>
                <w:rFonts w:cs="標楷體"/>
                <w:snapToGrid/>
                <w:kern w:val="0"/>
              </w:rPr>
              <w:t>.</w:t>
            </w:r>
            <w:r w:rsidR="00824234" w:rsidRPr="00792A9B">
              <w:rPr>
                <w:rFonts w:cs="標楷體"/>
                <w:snapToGrid/>
                <w:kern w:val="0"/>
              </w:rPr>
              <w:t>獲帕拉林匹克運動會第1名</w:t>
            </w:r>
            <w:r w:rsidR="00824234" w:rsidRPr="00792A9B">
              <w:rPr>
                <w:rFonts w:cs="標楷體" w:hint="eastAsia"/>
                <w:snapToGrid/>
                <w:kern w:val="0"/>
              </w:rPr>
              <w:t>，</w:t>
            </w:r>
            <w:r w:rsidR="00824234" w:rsidRPr="00792A9B">
              <w:rPr>
                <w:rFonts w:cs="標楷體"/>
                <w:snapToGrid/>
                <w:kern w:val="0"/>
              </w:rPr>
              <w:t>或</w:t>
            </w:r>
            <w:r w:rsidR="00824234" w:rsidRPr="00792A9B">
              <w:rPr>
                <w:rFonts w:cs="標楷體" w:hint="eastAsia"/>
                <w:snapToGrid/>
                <w:kern w:val="0"/>
              </w:rPr>
              <w:t>聽</w:t>
            </w:r>
            <w:r w:rsidR="00824234" w:rsidRPr="00792A9B">
              <w:rPr>
                <w:rFonts w:cs="標楷體"/>
                <w:snapToGrid/>
                <w:kern w:val="0"/>
              </w:rPr>
              <w:t>障達福林匹克運動會第1名者。</w:t>
            </w:r>
          </w:p>
          <w:p w:rsidR="00824234" w:rsidRPr="00792A9B" w:rsidRDefault="00C81665" w:rsidP="00C81665">
            <w:pPr>
              <w:pStyle w:val="141"/>
              <w:ind w:left="231" w:hangingChars="95" w:hanging="231"/>
              <w:jc w:val="both"/>
              <w:rPr>
                <w:rFonts w:cs="標楷體" w:hint="eastAsia"/>
              </w:rPr>
            </w:pPr>
            <w:r>
              <w:rPr>
                <w:rFonts w:cs="標楷體" w:hint="eastAsia"/>
                <w:snapToGrid/>
                <w:kern w:val="0"/>
              </w:rPr>
              <w:t>6</w:t>
            </w:r>
            <w:r>
              <w:rPr>
                <w:rFonts w:cs="標楷體"/>
                <w:snapToGrid/>
                <w:kern w:val="0"/>
              </w:rPr>
              <w:t>.</w:t>
            </w:r>
            <w:r w:rsidR="00824234" w:rsidRPr="00792A9B">
              <w:rPr>
                <w:rFonts w:cs="標楷體"/>
                <w:snapToGrid/>
                <w:kern w:val="0"/>
              </w:rPr>
              <w:t>獲</w:t>
            </w:r>
            <w:r w:rsidR="00824234" w:rsidRPr="00792A9B">
              <w:rPr>
                <w:rFonts w:cs="標楷體" w:hint="eastAsia"/>
                <w:snapToGrid/>
                <w:kern w:val="0"/>
              </w:rPr>
              <w:t>世界大學運動會田徑、游泳、體操前3名，或其他正式競賽項目第1名者</w:t>
            </w:r>
            <w:r w:rsidR="00824234" w:rsidRPr="00792A9B">
              <w:rPr>
                <w:rFonts w:cs="標楷體"/>
                <w:snapToGrid/>
                <w:kern w:val="0"/>
              </w:rPr>
              <w:t>。</w:t>
            </w:r>
          </w:p>
        </w:tc>
        <w:tc>
          <w:tcPr>
            <w:tcW w:w="666" w:type="pct"/>
            <w:vMerge/>
            <w:shd w:val="clear" w:color="auto" w:fill="auto"/>
            <w:vAlign w:val="center"/>
          </w:tcPr>
          <w:p w:rsidR="00824234" w:rsidRPr="00792A9B" w:rsidRDefault="00824234" w:rsidP="00824234">
            <w:pPr>
              <w:pStyle w:val="141"/>
              <w:jc w:val="both"/>
              <w:rPr>
                <w:rFonts w:hint="eastAsia"/>
                <w:snapToGrid/>
              </w:rPr>
            </w:pPr>
          </w:p>
        </w:tc>
      </w:tr>
      <w:tr w:rsidR="00824234" w:rsidRPr="00792A9B" w:rsidTr="00366575">
        <w:tc>
          <w:tcPr>
            <w:tcW w:w="667" w:type="pct"/>
            <w:shd w:val="clear" w:color="auto" w:fill="auto"/>
            <w:vAlign w:val="center"/>
          </w:tcPr>
          <w:p w:rsidR="00824234" w:rsidRPr="00792A9B" w:rsidRDefault="00824234" w:rsidP="00824234">
            <w:pPr>
              <w:pStyle w:val="141"/>
              <w:jc w:val="center"/>
              <w:rPr>
                <w:szCs w:val="20"/>
              </w:rPr>
            </w:pPr>
            <w:r w:rsidRPr="00792A9B">
              <w:rPr>
                <w:rFonts w:hint="eastAsia"/>
                <w:szCs w:val="20"/>
              </w:rPr>
              <w:t>優良運動選手</w:t>
            </w:r>
          </w:p>
        </w:tc>
        <w:tc>
          <w:tcPr>
            <w:tcW w:w="3667" w:type="pct"/>
            <w:shd w:val="clear" w:color="auto" w:fill="auto"/>
          </w:tcPr>
          <w:p w:rsidR="00824234" w:rsidRPr="00792A9B" w:rsidRDefault="00824234" w:rsidP="00837317">
            <w:pPr>
              <w:pStyle w:val="141"/>
              <w:ind w:left="231" w:hangingChars="95" w:hanging="231"/>
              <w:jc w:val="both"/>
              <w:rPr>
                <w:rFonts w:cs="標楷體"/>
                <w:snapToGrid/>
                <w:kern w:val="0"/>
              </w:rPr>
            </w:pPr>
            <w:r w:rsidRPr="00792A9B">
              <w:rPr>
                <w:rFonts w:cs="標楷體" w:hint="eastAsia"/>
                <w:snapToGrid/>
                <w:kern w:val="0"/>
              </w:rPr>
              <w:t>1.取得奧運正式競賽項目參賽資格之參賽者。</w:t>
            </w:r>
          </w:p>
          <w:p w:rsidR="00824234" w:rsidRPr="00837317" w:rsidRDefault="00824234" w:rsidP="00837317">
            <w:pPr>
              <w:pStyle w:val="141"/>
              <w:ind w:left="231" w:hangingChars="95" w:hanging="231"/>
              <w:jc w:val="both"/>
              <w:rPr>
                <w:rFonts w:cs="標楷體" w:hint="eastAsia"/>
                <w:snapToGrid/>
                <w:kern w:val="0"/>
              </w:rPr>
            </w:pPr>
            <w:r w:rsidRPr="00792A9B">
              <w:rPr>
                <w:rFonts w:cs="標楷體" w:hint="eastAsia"/>
                <w:snapToGrid/>
                <w:kern w:val="0"/>
              </w:rPr>
              <w:t>2.獲亞運田徑、游泳、體操第4名至第8名，或其他奧運正式競賽項目第2名、第3名，或其他非奧運個人正式競賽項目第2名者。</w:t>
            </w:r>
          </w:p>
        </w:tc>
        <w:tc>
          <w:tcPr>
            <w:tcW w:w="666" w:type="pct"/>
            <w:vMerge w:val="restart"/>
            <w:shd w:val="clear" w:color="auto" w:fill="auto"/>
            <w:vAlign w:val="center"/>
          </w:tcPr>
          <w:p w:rsidR="00824234" w:rsidRPr="00792A9B" w:rsidRDefault="00824234" w:rsidP="00824234">
            <w:pPr>
              <w:pStyle w:val="141"/>
              <w:jc w:val="both"/>
              <w:rPr>
                <w:rFonts w:hint="eastAsia"/>
                <w:spacing w:val="-20"/>
                <w:szCs w:val="20"/>
              </w:rPr>
            </w:pPr>
            <w:r w:rsidRPr="00792A9B">
              <w:rPr>
                <w:rFonts w:hint="eastAsia"/>
                <w:spacing w:val="-20"/>
                <w:szCs w:val="20"/>
              </w:rPr>
              <w:t>於每屆次奧、亞運結束後，辦理甄選事宜。</w:t>
            </w:r>
          </w:p>
        </w:tc>
      </w:tr>
      <w:tr w:rsidR="00824234" w:rsidRPr="00792A9B" w:rsidTr="00366575">
        <w:tc>
          <w:tcPr>
            <w:tcW w:w="667" w:type="pct"/>
            <w:shd w:val="clear" w:color="auto" w:fill="auto"/>
            <w:vAlign w:val="center"/>
          </w:tcPr>
          <w:p w:rsidR="00824234" w:rsidRPr="00792A9B" w:rsidRDefault="00824234" w:rsidP="00824234">
            <w:pPr>
              <w:pStyle w:val="141"/>
              <w:jc w:val="center"/>
              <w:rPr>
                <w:szCs w:val="20"/>
              </w:rPr>
            </w:pPr>
            <w:r w:rsidRPr="00792A9B">
              <w:rPr>
                <w:rFonts w:hint="eastAsia"/>
                <w:szCs w:val="20"/>
              </w:rPr>
              <w:t>達標或參賽運動選手</w:t>
            </w:r>
          </w:p>
        </w:tc>
        <w:tc>
          <w:tcPr>
            <w:tcW w:w="3667" w:type="pct"/>
            <w:shd w:val="clear" w:color="auto" w:fill="auto"/>
          </w:tcPr>
          <w:p w:rsidR="00824234" w:rsidRPr="00792A9B" w:rsidRDefault="00824234" w:rsidP="00837317">
            <w:pPr>
              <w:pStyle w:val="141"/>
              <w:ind w:left="231" w:hangingChars="95" w:hanging="231"/>
              <w:jc w:val="both"/>
              <w:rPr>
                <w:rFonts w:cs="標楷體"/>
                <w:snapToGrid/>
                <w:kern w:val="0"/>
              </w:rPr>
            </w:pPr>
            <w:r w:rsidRPr="00792A9B">
              <w:rPr>
                <w:rFonts w:cs="標楷體" w:hint="eastAsia"/>
                <w:snapToGrid/>
                <w:kern w:val="0"/>
              </w:rPr>
              <w:t>1.取得奧運田徑、游泳B標以上者。</w:t>
            </w:r>
          </w:p>
          <w:p w:rsidR="00824234" w:rsidRPr="00837317" w:rsidRDefault="00824234" w:rsidP="00837317">
            <w:pPr>
              <w:pStyle w:val="141"/>
              <w:ind w:left="231" w:hangingChars="95" w:hanging="231"/>
              <w:jc w:val="both"/>
              <w:rPr>
                <w:rFonts w:cs="標楷體" w:hint="eastAsia"/>
                <w:snapToGrid/>
                <w:kern w:val="0"/>
              </w:rPr>
            </w:pPr>
            <w:r w:rsidRPr="00792A9B">
              <w:rPr>
                <w:rFonts w:cs="標楷體" w:hint="eastAsia"/>
                <w:snapToGrid/>
                <w:kern w:val="0"/>
              </w:rPr>
              <w:t>2.取得亞運其他奧運正式競賽項目參賽資格之參賽者，或獲其他非奧運個人正式競賽項目第3名。</w:t>
            </w:r>
          </w:p>
        </w:tc>
        <w:tc>
          <w:tcPr>
            <w:tcW w:w="666" w:type="pct"/>
            <w:vMerge/>
            <w:shd w:val="clear" w:color="auto" w:fill="auto"/>
            <w:vAlign w:val="center"/>
          </w:tcPr>
          <w:p w:rsidR="00824234" w:rsidRPr="00792A9B" w:rsidRDefault="00824234" w:rsidP="00824234">
            <w:pPr>
              <w:pStyle w:val="141"/>
              <w:rPr>
                <w:szCs w:val="20"/>
              </w:rPr>
            </w:pPr>
          </w:p>
        </w:tc>
      </w:tr>
    </w:tbl>
    <w:p w:rsidR="002B125D" w:rsidRDefault="002B125D" w:rsidP="002B125D">
      <w:pPr>
        <w:pStyle w:val="141"/>
        <w:ind w:left="1442" w:hangingChars="593" w:hanging="1442"/>
        <w:rPr>
          <w:rFonts w:hint="eastAsia"/>
        </w:rPr>
      </w:pPr>
      <w:r>
        <w:rPr>
          <w:rFonts w:hint="eastAsia"/>
        </w:rPr>
        <w:t>說    明：1.表內適用對象及適用項目及基準係依據績優運動選手就業輔導辦法第2條之規定分類。</w:t>
      </w:r>
    </w:p>
    <w:p w:rsidR="002B125D" w:rsidRDefault="002B125D" w:rsidP="002B125D">
      <w:pPr>
        <w:pStyle w:val="141"/>
        <w:ind w:leftChars="420" w:left="1442" w:hangingChars="104" w:hanging="253"/>
        <w:rPr>
          <w:rFonts w:hint="eastAsia"/>
        </w:rPr>
      </w:pPr>
      <w:r>
        <w:rPr>
          <w:rFonts w:hint="eastAsia"/>
        </w:rPr>
        <w:t>2.符合特優及優秀運動選手資格者，經報名審核資格，合格者，逕予輔導擔任運動教練並參加職能訓練；具優良、達標或參賽運動選手資格者，完成報名，經初審及複審錄取後，參加職能訓練合格者，聘任為運動教練。</w:t>
      </w:r>
    </w:p>
    <w:p w:rsidR="00824234" w:rsidRPr="00824234" w:rsidRDefault="002B125D" w:rsidP="007E24E2">
      <w:pPr>
        <w:pStyle w:val="141"/>
      </w:pPr>
      <w:r>
        <w:rPr>
          <w:rFonts w:hint="eastAsia"/>
        </w:rPr>
        <w:t>資料來源：國訓中心提供。</w:t>
      </w:r>
    </w:p>
    <w:p w:rsidR="005E39E4" w:rsidRDefault="005E39E4" w:rsidP="005E39E4">
      <w:pPr>
        <w:pStyle w:val="a4"/>
        <w:ind w:left="849" w:hanging="283"/>
        <w:rPr>
          <w:rFonts w:hint="eastAsia"/>
        </w:rPr>
      </w:pPr>
      <w:r>
        <w:rPr>
          <w:rFonts w:hint="eastAsia"/>
        </w:rPr>
        <w:t>(二)109至112年度預算執行率皆未達50%，允宜檢討改善以發揮計畫效能</w:t>
      </w:r>
    </w:p>
    <w:p w:rsidR="00824234" w:rsidRDefault="005E39E4" w:rsidP="005E39E4">
      <w:pPr>
        <w:pStyle w:val="21"/>
        <w:ind w:left="850" w:firstLine="566"/>
      </w:pPr>
      <w:r>
        <w:rPr>
          <w:rFonts w:hint="eastAsia"/>
        </w:rPr>
        <w:t>由該計畫109至112年預算執行情形觀之(詳表2)，109年度運動發展基金編列9,000萬元，惟教育部體育署迄該年8月7日始核定</w:t>
      </w:r>
      <w:r>
        <w:rPr>
          <w:rStyle w:val="af2"/>
        </w:rPr>
        <w:footnoteReference w:id="4"/>
      </w:r>
      <w:r>
        <w:rPr>
          <w:rFonts w:hint="eastAsia"/>
        </w:rPr>
        <w:t>補助國訓中心辦理，致決算數為192萬2千元，預算執行率僅2.14%；110年至112年度預算執行率亦僅分別為31.24%、47.64%及46.46%。另查109年度聘任30人，110年度新聘51人，實際聘任81人；111年度未新聘，但有1人放棄錄取資格，實際聘任80人；112年配合2022杭州亞運會賽事舉辦完畢，新聘31名，惟有6人離職或放棄錄取資格，實際聘任105人。本項預算執行率偏低之原因可能係考量同一資格申請就業輔導，以一次為限，並應在取得資格後5年內提出，致部分有意轉任運動教練之在役選手，選擇先參加甄選再辦理資格保留，或留職停薪擔任培訓隊教練、選手或訓練員。</w:t>
      </w:r>
    </w:p>
    <w:p w:rsidR="005E39E4" w:rsidRDefault="00A44000" w:rsidP="00A44000">
      <w:pPr>
        <w:spacing w:beforeLines="50" w:before="250" w:line="400" w:lineRule="exact"/>
        <w:ind w:leftChars="0" w:left="910" w:hangingChars="321" w:hanging="910"/>
      </w:pPr>
      <w:r w:rsidRPr="00A44000">
        <w:rPr>
          <w:rFonts w:hint="eastAsia"/>
          <w:b/>
        </w:rPr>
        <w:t>表2   109至112年度「聘任奧運及亞運績優退役選手為教練計畫」預、決算統計表</w:t>
      </w:r>
      <w:r w:rsidRPr="00A44000">
        <w:rPr>
          <w:rFonts w:hint="eastAsia"/>
        </w:rPr>
        <w:t xml:space="preserve">                </w:t>
      </w:r>
      <w:r>
        <w:t xml:space="preserve">    </w:t>
      </w:r>
      <w:r w:rsidRPr="00A44000">
        <w:rPr>
          <w:rFonts w:hint="eastAsia"/>
          <w:sz w:val="24"/>
          <w:szCs w:val="24"/>
        </w:rPr>
        <w:t>單位：新臺幣千元；%；人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604"/>
        <w:gridCol w:w="1712"/>
        <w:gridCol w:w="1712"/>
        <w:gridCol w:w="1712"/>
        <w:gridCol w:w="1712"/>
      </w:tblGrid>
      <w:tr w:rsidR="005B6312" w:rsidTr="00366575">
        <w:trPr>
          <w:tblHeader/>
        </w:trPr>
        <w:tc>
          <w:tcPr>
            <w:tcW w:w="1604" w:type="dxa"/>
            <w:shd w:val="clear" w:color="auto" w:fill="auto"/>
            <w:vAlign w:val="center"/>
          </w:tcPr>
          <w:p w:rsidR="005B6312" w:rsidRPr="00366575" w:rsidRDefault="005B6312" w:rsidP="00366575">
            <w:pPr>
              <w:spacing w:line="280" w:lineRule="exact"/>
              <w:ind w:leftChars="0" w:left="0" w:firstLineChars="0" w:firstLine="0"/>
              <w:jc w:val="center"/>
              <w:rPr>
                <w:rFonts w:hint="eastAsia"/>
                <w:sz w:val="24"/>
              </w:rPr>
            </w:pPr>
            <w:r w:rsidRPr="00366575">
              <w:rPr>
                <w:rFonts w:hint="eastAsia"/>
                <w:sz w:val="24"/>
              </w:rPr>
              <w:t>年度</w:t>
            </w:r>
          </w:p>
        </w:tc>
        <w:tc>
          <w:tcPr>
            <w:tcW w:w="1712" w:type="dxa"/>
            <w:shd w:val="clear" w:color="auto" w:fill="auto"/>
            <w:vAlign w:val="center"/>
          </w:tcPr>
          <w:p w:rsidR="005B6312" w:rsidRPr="00366575" w:rsidRDefault="005B6312" w:rsidP="00366575">
            <w:pPr>
              <w:spacing w:line="280" w:lineRule="exact"/>
              <w:ind w:leftChars="0" w:left="0" w:firstLineChars="0" w:firstLine="0"/>
              <w:jc w:val="center"/>
              <w:rPr>
                <w:sz w:val="24"/>
              </w:rPr>
            </w:pPr>
            <w:r w:rsidRPr="00366575">
              <w:rPr>
                <w:rFonts w:hint="eastAsia"/>
                <w:sz w:val="24"/>
              </w:rPr>
              <w:t>預算數</w:t>
            </w:r>
          </w:p>
        </w:tc>
        <w:tc>
          <w:tcPr>
            <w:tcW w:w="1712" w:type="dxa"/>
            <w:shd w:val="clear" w:color="auto" w:fill="auto"/>
            <w:vAlign w:val="center"/>
          </w:tcPr>
          <w:p w:rsidR="005B6312" w:rsidRPr="00366575" w:rsidRDefault="005B6312" w:rsidP="00366575">
            <w:pPr>
              <w:spacing w:line="280" w:lineRule="exact"/>
              <w:ind w:leftChars="0" w:left="0" w:firstLineChars="0" w:firstLine="0"/>
              <w:jc w:val="center"/>
              <w:rPr>
                <w:sz w:val="24"/>
              </w:rPr>
            </w:pPr>
            <w:r w:rsidRPr="00366575">
              <w:rPr>
                <w:rFonts w:hint="eastAsia"/>
                <w:sz w:val="24"/>
              </w:rPr>
              <w:t>決算數</w:t>
            </w:r>
          </w:p>
        </w:tc>
        <w:tc>
          <w:tcPr>
            <w:tcW w:w="1712" w:type="dxa"/>
            <w:shd w:val="clear" w:color="auto" w:fill="auto"/>
            <w:vAlign w:val="center"/>
          </w:tcPr>
          <w:p w:rsidR="005B6312" w:rsidRPr="00366575" w:rsidRDefault="005B6312" w:rsidP="00366575">
            <w:pPr>
              <w:spacing w:line="280" w:lineRule="exact"/>
              <w:ind w:leftChars="0" w:left="0" w:firstLineChars="0" w:firstLine="0"/>
              <w:jc w:val="center"/>
              <w:rPr>
                <w:rFonts w:hint="eastAsia"/>
                <w:sz w:val="24"/>
              </w:rPr>
            </w:pPr>
            <w:r w:rsidRPr="00366575">
              <w:rPr>
                <w:rFonts w:hint="eastAsia"/>
                <w:sz w:val="24"/>
              </w:rPr>
              <w:t>執行率</w:t>
            </w:r>
          </w:p>
        </w:tc>
        <w:tc>
          <w:tcPr>
            <w:tcW w:w="1712" w:type="dxa"/>
            <w:shd w:val="clear" w:color="auto" w:fill="auto"/>
            <w:vAlign w:val="center"/>
          </w:tcPr>
          <w:p w:rsidR="005B6312" w:rsidRPr="00366575" w:rsidRDefault="005B6312" w:rsidP="00366575">
            <w:pPr>
              <w:spacing w:line="280" w:lineRule="exact"/>
              <w:ind w:leftChars="0" w:left="0" w:firstLineChars="0" w:firstLine="0"/>
              <w:jc w:val="center"/>
              <w:rPr>
                <w:rFonts w:hint="eastAsia"/>
                <w:sz w:val="24"/>
              </w:rPr>
            </w:pPr>
            <w:r w:rsidRPr="00366575">
              <w:rPr>
                <w:rFonts w:hint="eastAsia"/>
                <w:sz w:val="24"/>
              </w:rPr>
              <w:t>聘任人數</w:t>
            </w:r>
          </w:p>
        </w:tc>
      </w:tr>
      <w:tr w:rsidR="005B6312" w:rsidTr="00366575">
        <w:tc>
          <w:tcPr>
            <w:tcW w:w="1604" w:type="dxa"/>
            <w:shd w:val="clear" w:color="auto" w:fill="auto"/>
          </w:tcPr>
          <w:p w:rsidR="005B6312" w:rsidRPr="00366575" w:rsidRDefault="005B6312" w:rsidP="00366575">
            <w:pPr>
              <w:spacing w:line="280" w:lineRule="exact"/>
              <w:ind w:leftChars="0" w:left="0" w:firstLineChars="0" w:firstLine="0"/>
              <w:jc w:val="center"/>
              <w:rPr>
                <w:rFonts w:hint="eastAsia"/>
                <w:sz w:val="24"/>
              </w:rPr>
            </w:pPr>
            <w:r w:rsidRPr="00366575">
              <w:rPr>
                <w:rFonts w:hint="eastAsia"/>
                <w:sz w:val="24"/>
              </w:rPr>
              <w:t>1</w:t>
            </w:r>
            <w:r w:rsidRPr="00366575">
              <w:rPr>
                <w:sz w:val="24"/>
              </w:rPr>
              <w:t>09</w:t>
            </w:r>
          </w:p>
        </w:tc>
        <w:tc>
          <w:tcPr>
            <w:tcW w:w="1712" w:type="dxa"/>
            <w:shd w:val="clear" w:color="auto" w:fill="auto"/>
          </w:tcPr>
          <w:p w:rsidR="005B6312" w:rsidRPr="00366575" w:rsidRDefault="005B6312" w:rsidP="00366575">
            <w:pPr>
              <w:spacing w:line="280" w:lineRule="exact"/>
              <w:ind w:leftChars="0" w:left="0" w:firstLineChars="0" w:firstLine="0"/>
              <w:jc w:val="right"/>
              <w:rPr>
                <w:sz w:val="24"/>
              </w:rPr>
            </w:pPr>
            <w:r w:rsidRPr="00366575">
              <w:rPr>
                <w:rFonts w:hint="eastAsia"/>
                <w:sz w:val="24"/>
              </w:rPr>
              <w:t>90,000</w:t>
            </w:r>
          </w:p>
        </w:tc>
        <w:tc>
          <w:tcPr>
            <w:tcW w:w="1712" w:type="dxa"/>
            <w:shd w:val="clear" w:color="auto" w:fill="auto"/>
          </w:tcPr>
          <w:p w:rsidR="005B6312" w:rsidRPr="00366575" w:rsidRDefault="005B6312" w:rsidP="00366575">
            <w:pPr>
              <w:spacing w:line="280" w:lineRule="exact"/>
              <w:ind w:leftChars="0" w:left="0" w:firstLineChars="0" w:firstLine="0"/>
              <w:jc w:val="right"/>
              <w:rPr>
                <w:sz w:val="24"/>
              </w:rPr>
            </w:pPr>
            <w:r w:rsidRPr="00366575">
              <w:rPr>
                <w:rFonts w:hint="eastAsia"/>
                <w:sz w:val="24"/>
              </w:rPr>
              <w:t>1,922</w:t>
            </w:r>
          </w:p>
        </w:tc>
        <w:tc>
          <w:tcPr>
            <w:tcW w:w="1712" w:type="dxa"/>
            <w:shd w:val="clear" w:color="auto" w:fill="auto"/>
          </w:tcPr>
          <w:p w:rsidR="005B6312" w:rsidRPr="00366575" w:rsidRDefault="005B6312" w:rsidP="00366575">
            <w:pPr>
              <w:spacing w:line="280" w:lineRule="exact"/>
              <w:ind w:leftChars="0" w:left="0" w:firstLineChars="0" w:firstLine="0"/>
              <w:jc w:val="right"/>
              <w:rPr>
                <w:rFonts w:hint="eastAsia"/>
                <w:sz w:val="24"/>
              </w:rPr>
            </w:pPr>
            <w:r w:rsidRPr="00366575">
              <w:rPr>
                <w:rFonts w:hint="eastAsia"/>
                <w:sz w:val="24"/>
              </w:rPr>
              <w:t>2.14</w:t>
            </w:r>
          </w:p>
        </w:tc>
        <w:tc>
          <w:tcPr>
            <w:tcW w:w="1712" w:type="dxa"/>
            <w:shd w:val="clear" w:color="auto" w:fill="auto"/>
          </w:tcPr>
          <w:p w:rsidR="005B6312" w:rsidRPr="00366575" w:rsidRDefault="005B6312" w:rsidP="00366575">
            <w:pPr>
              <w:spacing w:line="280" w:lineRule="exact"/>
              <w:ind w:leftChars="0" w:left="0" w:firstLineChars="0" w:firstLine="0"/>
              <w:jc w:val="right"/>
              <w:rPr>
                <w:rFonts w:hint="eastAsia"/>
                <w:sz w:val="24"/>
              </w:rPr>
            </w:pPr>
            <w:r w:rsidRPr="00366575">
              <w:rPr>
                <w:rFonts w:hint="eastAsia"/>
                <w:sz w:val="24"/>
              </w:rPr>
              <w:t>3</w:t>
            </w:r>
            <w:r w:rsidRPr="00366575">
              <w:rPr>
                <w:sz w:val="24"/>
              </w:rPr>
              <w:t>0</w:t>
            </w:r>
          </w:p>
        </w:tc>
      </w:tr>
      <w:tr w:rsidR="005B6312" w:rsidTr="00366575">
        <w:tc>
          <w:tcPr>
            <w:tcW w:w="1604" w:type="dxa"/>
            <w:shd w:val="clear" w:color="auto" w:fill="auto"/>
          </w:tcPr>
          <w:p w:rsidR="005B6312" w:rsidRPr="00366575" w:rsidRDefault="005B6312" w:rsidP="00366575">
            <w:pPr>
              <w:spacing w:line="280" w:lineRule="exact"/>
              <w:ind w:leftChars="0" w:left="0" w:firstLineChars="0" w:firstLine="0"/>
              <w:jc w:val="center"/>
              <w:rPr>
                <w:rFonts w:hint="eastAsia"/>
                <w:sz w:val="24"/>
              </w:rPr>
            </w:pPr>
            <w:r w:rsidRPr="00366575">
              <w:rPr>
                <w:rFonts w:hint="eastAsia"/>
                <w:sz w:val="24"/>
              </w:rPr>
              <w:t>1</w:t>
            </w:r>
            <w:r w:rsidRPr="00366575">
              <w:rPr>
                <w:sz w:val="24"/>
              </w:rPr>
              <w:t>10</w:t>
            </w:r>
          </w:p>
        </w:tc>
        <w:tc>
          <w:tcPr>
            <w:tcW w:w="1712" w:type="dxa"/>
            <w:shd w:val="clear" w:color="auto" w:fill="auto"/>
          </w:tcPr>
          <w:p w:rsidR="005B6312" w:rsidRPr="00366575" w:rsidRDefault="005B6312" w:rsidP="00366575">
            <w:pPr>
              <w:spacing w:line="280" w:lineRule="exact"/>
              <w:ind w:leftChars="0" w:left="0" w:firstLineChars="0" w:firstLine="0"/>
              <w:jc w:val="right"/>
              <w:rPr>
                <w:sz w:val="24"/>
              </w:rPr>
            </w:pPr>
            <w:r w:rsidRPr="00366575">
              <w:rPr>
                <w:rFonts w:hint="eastAsia"/>
                <w:sz w:val="24"/>
              </w:rPr>
              <w:t>68,000</w:t>
            </w:r>
          </w:p>
        </w:tc>
        <w:tc>
          <w:tcPr>
            <w:tcW w:w="1712" w:type="dxa"/>
            <w:shd w:val="clear" w:color="auto" w:fill="auto"/>
          </w:tcPr>
          <w:p w:rsidR="005B6312" w:rsidRPr="00366575" w:rsidRDefault="005B6312" w:rsidP="00366575">
            <w:pPr>
              <w:spacing w:line="280" w:lineRule="exact"/>
              <w:ind w:leftChars="0" w:left="0" w:firstLineChars="0" w:firstLine="0"/>
              <w:jc w:val="right"/>
              <w:rPr>
                <w:sz w:val="24"/>
              </w:rPr>
            </w:pPr>
            <w:r w:rsidRPr="00366575">
              <w:rPr>
                <w:sz w:val="24"/>
              </w:rPr>
              <w:t>21,243</w:t>
            </w:r>
          </w:p>
        </w:tc>
        <w:tc>
          <w:tcPr>
            <w:tcW w:w="1712" w:type="dxa"/>
            <w:shd w:val="clear" w:color="auto" w:fill="auto"/>
          </w:tcPr>
          <w:p w:rsidR="005B6312" w:rsidRPr="00366575" w:rsidRDefault="005B6312" w:rsidP="00366575">
            <w:pPr>
              <w:spacing w:line="280" w:lineRule="exact"/>
              <w:ind w:leftChars="0" w:left="0" w:firstLineChars="0" w:firstLine="0"/>
              <w:jc w:val="right"/>
              <w:rPr>
                <w:rFonts w:hint="eastAsia"/>
                <w:sz w:val="24"/>
              </w:rPr>
            </w:pPr>
            <w:r w:rsidRPr="00366575">
              <w:rPr>
                <w:sz w:val="24"/>
              </w:rPr>
              <w:t>31.24</w:t>
            </w:r>
          </w:p>
        </w:tc>
        <w:tc>
          <w:tcPr>
            <w:tcW w:w="1712" w:type="dxa"/>
            <w:shd w:val="clear" w:color="auto" w:fill="auto"/>
          </w:tcPr>
          <w:p w:rsidR="005B6312" w:rsidRPr="00366575" w:rsidRDefault="005B6312" w:rsidP="00366575">
            <w:pPr>
              <w:spacing w:line="280" w:lineRule="exact"/>
              <w:ind w:leftChars="0" w:left="0" w:firstLineChars="0" w:firstLine="0"/>
              <w:jc w:val="right"/>
              <w:rPr>
                <w:sz w:val="24"/>
              </w:rPr>
            </w:pPr>
            <w:r w:rsidRPr="00366575">
              <w:rPr>
                <w:rFonts w:hint="eastAsia"/>
                <w:sz w:val="24"/>
              </w:rPr>
              <w:t>8</w:t>
            </w:r>
            <w:r w:rsidRPr="00366575">
              <w:rPr>
                <w:sz w:val="24"/>
              </w:rPr>
              <w:t>1(51)</w:t>
            </w:r>
          </w:p>
        </w:tc>
      </w:tr>
      <w:tr w:rsidR="005B6312" w:rsidTr="00366575">
        <w:tc>
          <w:tcPr>
            <w:tcW w:w="1604" w:type="dxa"/>
            <w:shd w:val="clear" w:color="auto" w:fill="auto"/>
          </w:tcPr>
          <w:p w:rsidR="005B6312" w:rsidRPr="00366575" w:rsidRDefault="005B6312" w:rsidP="00366575">
            <w:pPr>
              <w:spacing w:line="280" w:lineRule="exact"/>
              <w:ind w:leftChars="0" w:left="0" w:firstLineChars="0" w:firstLine="0"/>
              <w:jc w:val="center"/>
              <w:rPr>
                <w:rFonts w:hint="eastAsia"/>
                <w:sz w:val="24"/>
              </w:rPr>
            </w:pPr>
            <w:r w:rsidRPr="00366575">
              <w:rPr>
                <w:rFonts w:hint="eastAsia"/>
                <w:sz w:val="24"/>
              </w:rPr>
              <w:t>1</w:t>
            </w:r>
            <w:r w:rsidRPr="00366575">
              <w:rPr>
                <w:sz w:val="24"/>
              </w:rPr>
              <w:t>11</w:t>
            </w:r>
          </w:p>
        </w:tc>
        <w:tc>
          <w:tcPr>
            <w:tcW w:w="1712" w:type="dxa"/>
            <w:shd w:val="clear" w:color="auto" w:fill="auto"/>
          </w:tcPr>
          <w:p w:rsidR="005B6312" w:rsidRPr="00366575" w:rsidRDefault="005B6312" w:rsidP="00366575">
            <w:pPr>
              <w:spacing w:line="280" w:lineRule="exact"/>
              <w:ind w:leftChars="0" w:left="0" w:firstLineChars="0" w:firstLine="0"/>
              <w:jc w:val="right"/>
              <w:rPr>
                <w:rFonts w:hint="eastAsia"/>
                <w:sz w:val="24"/>
              </w:rPr>
            </w:pPr>
            <w:r w:rsidRPr="00366575">
              <w:rPr>
                <w:rFonts w:hint="eastAsia"/>
                <w:sz w:val="24"/>
              </w:rPr>
              <w:t>7</w:t>
            </w:r>
            <w:r w:rsidRPr="00366575">
              <w:rPr>
                <w:sz w:val="24"/>
              </w:rPr>
              <w:t>8,000</w:t>
            </w:r>
          </w:p>
        </w:tc>
        <w:tc>
          <w:tcPr>
            <w:tcW w:w="1712" w:type="dxa"/>
            <w:shd w:val="clear" w:color="auto" w:fill="auto"/>
          </w:tcPr>
          <w:p w:rsidR="005B6312" w:rsidRPr="00366575" w:rsidRDefault="005B6312" w:rsidP="00366575">
            <w:pPr>
              <w:spacing w:line="280" w:lineRule="exact"/>
              <w:ind w:leftChars="0" w:left="0" w:firstLineChars="0" w:firstLine="0"/>
              <w:jc w:val="right"/>
              <w:rPr>
                <w:sz w:val="24"/>
              </w:rPr>
            </w:pPr>
            <w:r w:rsidRPr="00366575">
              <w:rPr>
                <w:rFonts w:hint="eastAsia"/>
                <w:sz w:val="24"/>
              </w:rPr>
              <w:t>3</w:t>
            </w:r>
            <w:r w:rsidRPr="00366575">
              <w:rPr>
                <w:sz w:val="24"/>
              </w:rPr>
              <w:t>7,163</w:t>
            </w:r>
          </w:p>
        </w:tc>
        <w:tc>
          <w:tcPr>
            <w:tcW w:w="1712" w:type="dxa"/>
            <w:shd w:val="clear" w:color="auto" w:fill="auto"/>
          </w:tcPr>
          <w:p w:rsidR="005B6312" w:rsidRPr="00366575" w:rsidRDefault="005B6312" w:rsidP="00366575">
            <w:pPr>
              <w:spacing w:line="280" w:lineRule="exact"/>
              <w:ind w:leftChars="0" w:left="0" w:firstLineChars="0" w:firstLine="0"/>
              <w:jc w:val="right"/>
              <w:rPr>
                <w:sz w:val="24"/>
              </w:rPr>
            </w:pPr>
            <w:r w:rsidRPr="00366575">
              <w:rPr>
                <w:rFonts w:hint="eastAsia"/>
                <w:sz w:val="24"/>
              </w:rPr>
              <w:t>4</w:t>
            </w:r>
            <w:r w:rsidRPr="00366575">
              <w:rPr>
                <w:sz w:val="24"/>
              </w:rPr>
              <w:t>7.64</w:t>
            </w:r>
          </w:p>
        </w:tc>
        <w:tc>
          <w:tcPr>
            <w:tcW w:w="1712" w:type="dxa"/>
            <w:shd w:val="clear" w:color="auto" w:fill="auto"/>
          </w:tcPr>
          <w:p w:rsidR="005B6312" w:rsidRPr="00366575" w:rsidRDefault="005B6312" w:rsidP="00366575">
            <w:pPr>
              <w:spacing w:line="280" w:lineRule="exact"/>
              <w:ind w:leftChars="0" w:left="0" w:firstLineChars="0" w:firstLine="0"/>
              <w:jc w:val="right"/>
              <w:rPr>
                <w:rFonts w:hint="eastAsia"/>
                <w:sz w:val="24"/>
              </w:rPr>
            </w:pPr>
            <w:r w:rsidRPr="00366575">
              <w:rPr>
                <w:rFonts w:hint="eastAsia"/>
                <w:sz w:val="24"/>
              </w:rPr>
              <w:t>8</w:t>
            </w:r>
            <w:r w:rsidRPr="00366575">
              <w:rPr>
                <w:sz w:val="24"/>
              </w:rPr>
              <w:t>0(0)</w:t>
            </w:r>
          </w:p>
        </w:tc>
      </w:tr>
      <w:tr w:rsidR="005B6312" w:rsidTr="00366575">
        <w:tc>
          <w:tcPr>
            <w:tcW w:w="1604" w:type="dxa"/>
            <w:shd w:val="clear" w:color="auto" w:fill="auto"/>
          </w:tcPr>
          <w:p w:rsidR="005B6312" w:rsidRPr="00366575" w:rsidRDefault="005B6312" w:rsidP="00366575">
            <w:pPr>
              <w:spacing w:line="280" w:lineRule="exact"/>
              <w:ind w:leftChars="0" w:left="0" w:firstLineChars="0" w:firstLine="0"/>
              <w:jc w:val="center"/>
              <w:rPr>
                <w:rFonts w:hint="eastAsia"/>
                <w:sz w:val="24"/>
              </w:rPr>
            </w:pPr>
            <w:r w:rsidRPr="00366575">
              <w:rPr>
                <w:rFonts w:hint="eastAsia"/>
                <w:sz w:val="24"/>
              </w:rPr>
              <w:t>1</w:t>
            </w:r>
            <w:r w:rsidRPr="00366575">
              <w:rPr>
                <w:sz w:val="24"/>
              </w:rPr>
              <w:t>12</w:t>
            </w:r>
          </w:p>
        </w:tc>
        <w:tc>
          <w:tcPr>
            <w:tcW w:w="1712" w:type="dxa"/>
            <w:shd w:val="clear" w:color="auto" w:fill="auto"/>
          </w:tcPr>
          <w:p w:rsidR="005B6312" w:rsidRPr="00366575" w:rsidRDefault="005B6312" w:rsidP="00366575">
            <w:pPr>
              <w:spacing w:line="280" w:lineRule="exact"/>
              <w:ind w:leftChars="0" w:left="0" w:firstLineChars="0" w:firstLine="0"/>
              <w:jc w:val="right"/>
              <w:rPr>
                <w:rFonts w:hint="eastAsia"/>
                <w:sz w:val="24"/>
              </w:rPr>
            </w:pPr>
            <w:r w:rsidRPr="00366575">
              <w:rPr>
                <w:rFonts w:hint="eastAsia"/>
                <w:sz w:val="24"/>
              </w:rPr>
              <w:t>7</w:t>
            </w:r>
            <w:r w:rsidRPr="00366575">
              <w:rPr>
                <w:sz w:val="24"/>
              </w:rPr>
              <w:t>8,000</w:t>
            </w:r>
          </w:p>
        </w:tc>
        <w:tc>
          <w:tcPr>
            <w:tcW w:w="1712" w:type="dxa"/>
            <w:shd w:val="clear" w:color="auto" w:fill="auto"/>
          </w:tcPr>
          <w:p w:rsidR="005B6312" w:rsidRPr="00366575" w:rsidRDefault="005B6312" w:rsidP="00366575">
            <w:pPr>
              <w:spacing w:line="280" w:lineRule="exact"/>
              <w:ind w:leftChars="0" w:left="0" w:firstLineChars="0" w:firstLine="0"/>
              <w:jc w:val="right"/>
              <w:rPr>
                <w:sz w:val="24"/>
              </w:rPr>
            </w:pPr>
            <w:r w:rsidRPr="00366575">
              <w:rPr>
                <w:sz w:val="24"/>
              </w:rPr>
              <w:t>36,242</w:t>
            </w:r>
          </w:p>
        </w:tc>
        <w:tc>
          <w:tcPr>
            <w:tcW w:w="1712" w:type="dxa"/>
            <w:shd w:val="clear" w:color="auto" w:fill="auto"/>
          </w:tcPr>
          <w:p w:rsidR="005B6312" w:rsidRPr="00366575" w:rsidRDefault="005B6312" w:rsidP="00366575">
            <w:pPr>
              <w:spacing w:line="280" w:lineRule="exact"/>
              <w:ind w:leftChars="0" w:left="0" w:firstLineChars="0" w:firstLine="0"/>
              <w:jc w:val="right"/>
              <w:rPr>
                <w:sz w:val="24"/>
              </w:rPr>
            </w:pPr>
            <w:r w:rsidRPr="00366575">
              <w:rPr>
                <w:sz w:val="24"/>
              </w:rPr>
              <w:t>46.46</w:t>
            </w:r>
          </w:p>
        </w:tc>
        <w:tc>
          <w:tcPr>
            <w:tcW w:w="1712" w:type="dxa"/>
            <w:shd w:val="clear" w:color="auto" w:fill="auto"/>
          </w:tcPr>
          <w:p w:rsidR="005B6312" w:rsidRPr="00366575" w:rsidRDefault="005B6312" w:rsidP="00366575">
            <w:pPr>
              <w:spacing w:line="280" w:lineRule="exact"/>
              <w:ind w:leftChars="0" w:left="0" w:firstLineChars="0" w:firstLine="0"/>
              <w:jc w:val="right"/>
              <w:rPr>
                <w:rFonts w:hint="eastAsia"/>
                <w:sz w:val="24"/>
              </w:rPr>
            </w:pPr>
            <w:r w:rsidRPr="00366575">
              <w:rPr>
                <w:sz w:val="24"/>
              </w:rPr>
              <w:t>105(31)</w:t>
            </w:r>
          </w:p>
        </w:tc>
      </w:tr>
    </w:tbl>
    <w:p w:rsidR="0055124F" w:rsidRDefault="0055124F" w:rsidP="0055124F">
      <w:pPr>
        <w:pStyle w:val="141"/>
        <w:ind w:left="1372" w:hangingChars="564" w:hanging="1372"/>
        <w:rPr>
          <w:rFonts w:hint="eastAsia"/>
        </w:rPr>
      </w:pPr>
      <w:r>
        <w:rPr>
          <w:rFonts w:hint="eastAsia"/>
        </w:rPr>
        <w:t>說    明：1.109年度預算數為運動發展基金編列數，教育部體育署109年8月7日始核定補助（含專案計畫人力需求）國訓中心辦理，國訓中心109年度預算並未編列。</w:t>
      </w:r>
    </w:p>
    <w:p w:rsidR="0055124F" w:rsidRDefault="0055124F" w:rsidP="0055124F">
      <w:pPr>
        <w:pStyle w:val="141"/>
        <w:ind w:leftChars="401" w:left="1421" w:hangingChars="117" w:hanging="285"/>
        <w:rPr>
          <w:rFonts w:hint="eastAsia"/>
        </w:rPr>
      </w:pPr>
      <w:r>
        <w:rPr>
          <w:rFonts w:hint="eastAsia"/>
        </w:rPr>
        <w:t xml:space="preserve">2.聘任人數為當年度實際聘任總人數，()內為當年度新聘人數，另111年度1人、112年度6人離職或放棄錄取資格。 </w:t>
      </w:r>
    </w:p>
    <w:p w:rsidR="005E39E4" w:rsidRDefault="0055124F" w:rsidP="0055124F">
      <w:pPr>
        <w:pStyle w:val="141"/>
        <w:rPr>
          <w:rFonts w:hint="eastAsia"/>
        </w:rPr>
      </w:pPr>
      <w:r>
        <w:rPr>
          <w:rFonts w:hint="eastAsia"/>
        </w:rPr>
        <w:t>資料來源：運動發展基金及國訓中心提供。</w:t>
      </w:r>
    </w:p>
    <w:p w:rsidR="0055124F" w:rsidRDefault="0055124F" w:rsidP="0055124F">
      <w:pPr>
        <w:ind w:left="566" w:firstLine="566"/>
        <w:rPr>
          <w:rFonts w:hint="eastAsia"/>
        </w:rPr>
      </w:pPr>
      <w:r>
        <w:rPr>
          <w:rFonts w:hint="eastAsia"/>
        </w:rPr>
        <w:t>綜上，運動發展基金自109年度推動辦理「奧運及亞運績優退役選手轉任教練計畫」，惟近年預算執行率皆未達5成，允宜研謀改善，俾利績優退役選手得發揮專長協助選手培訓，以提升競技運動水平，發揮計畫效能。</w:t>
      </w:r>
    </w:p>
    <w:p w:rsidR="00297D71" w:rsidRDefault="0055124F" w:rsidP="0055124F">
      <w:pPr>
        <w:pStyle w:val="aa"/>
      </w:pPr>
      <w:r>
        <w:rPr>
          <w:rFonts w:hint="eastAsia"/>
        </w:rPr>
        <w:t>(分機：1920 廖來第)</w:t>
      </w:r>
    </w:p>
    <w:p w:rsidR="00297D71" w:rsidRPr="009C309C" w:rsidRDefault="00297D71" w:rsidP="002E400D">
      <w:pPr>
        <w:ind w:left="566" w:firstLine="566"/>
        <w:rPr>
          <w:rFonts w:hint="eastAsia"/>
        </w:rPr>
      </w:pPr>
    </w:p>
    <w:sectPr w:rsidR="00297D71" w:rsidRPr="009C309C" w:rsidSect="00F216C6">
      <w:headerReference w:type="default" r:id="rId14"/>
      <w:footerReference w:type="defaul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575" w:rsidRDefault="00366575" w:rsidP="009B732E">
      <w:pPr>
        <w:spacing w:line="240" w:lineRule="auto"/>
        <w:ind w:left="560" w:firstLine="560"/>
      </w:pPr>
      <w:r>
        <w:separator/>
      </w:r>
    </w:p>
  </w:endnote>
  <w:endnote w:type="continuationSeparator" w:id="0">
    <w:p w:rsidR="00366575" w:rsidRDefault="0036657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DA4ED6" w:rsidRPr="00DA4ED6">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DA4ED6" w:rsidRPr="00DA4ED6">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575" w:rsidRDefault="00366575" w:rsidP="009B732E">
      <w:pPr>
        <w:spacing w:line="240" w:lineRule="auto"/>
        <w:ind w:left="560" w:firstLine="560"/>
      </w:pPr>
      <w:r>
        <w:separator/>
      </w:r>
    </w:p>
  </w:footnote>
  <w:footnote w:type="continuationSeparator" w:id="0">
    <w:p w:rsidR="00366575" w:rsidRDefault="00366575" w:rsidP="009B732E">
      <w:pPr>
        <w:spacing w:line="240" w:lineRule="auto"/>
        <w:ind w:left="560" w:firstLine="560"/>
      </w:pPr>
      <w:r>
        <w:continuationSeparator/>
      </w:r>
    </w:p>
  </w:footnote>
  <w:footnote w:id="1">
    <w:p w:rsidR="00674CCE" w:rsidRDefault="00674CCE" w:rsidP="00674CCE">
      <w:pPr>
        <w:pStyle w:val="144"/>
        <w:rPr>
          <w:rFonts w:hint="eastAsia"/>
        </w:rPr>
      </w:pPr>
      <w:r>
        <w:rPr>
          <w:rStyle w:val="af2"/>
        </w:rPr>
        <w:footnoteRef/>
      </w:r>
      <w:r>
        <w:t xml:space="preserve"> </w:t>
      </w:r>
      <w:r>
        <w:rPr>
          <w:rFonts w:hint="eastAsia"/>
        </w:rPr>
        <w:t>預算法第4條第1項第5款規定：「有</w:t>
      </w:r>
      <w:r w:rsidRPr="006644AB">
        <w:rPr>
          <w:rFonts w:hint="eastAsia"/>
        </w:rPr>
        <w:t>特定收入來源</w:t>
      </w:r>
      <w:r>
        <w:rPr>
          <w:rFonts w:hint="eastAsia"/>
        </w:rPr>
        <w:t>而</w:t>
      </w:r>
      <w:r w:rsidRPr="006644AB">
        <w:rPr>
          <w:rFonts w:hint="eastAsia"/>
        </w:rPr>
        <w:t>供特定用途</w:t>
      </w:r>
      <w:r>
        <w:rPr>
          <w:rFonts w:hint="eastAsia"/>
        </w:rPr>
        <w:t>者，為特別收入基金。」</w:t>
      </w:r>
    </w:p>
  </w:footnote>
  <w:footnote w:id="2">
    <w:p w:rsidR="00302C3A" w:rsidRDefault="00302C3A" w:rsidP="00302C3A">
      <w:pPr>
        <w:pStyle w:val="144"/>
        <w:rPr>
          <w:rFonts w:hint="eastAsia"/>
        </w:rPr>
      </w:pPr>
      <w:r>
        <w:rPr>
          <w:rStyle w:val="af2"/>
        </w:rPr>
        <w:footnoteRef/>
      </w:r>
      <w:r>
        <w:t xml:space="preserve"> </w:t>
      </w:r>
      <w:r>
        <w:rPr>
          <w:rFonts w:hint="eastAsia"/>
        </w:rPr>
        <w:t>決算書基金用途「獎助教育支出計畫」尚包括行政費用，故與表2</w:t>
      </w:r>
      <w:r w:rsidR="001B1F2B">
        <w:rPr>
          <w:rFonts w:hint="eastAsia"/>
        </w:rPr>
        <w:t>欄位獎助教育支出計畫</w:t>
      </w:r>
      <w:r>
        <w:rPr>
          <w:rFonts w:hint="eastAsia"/>
        </w:rPr>
        <w:t>合計數不同。</w:t>
      </w:r>
    </w:p>
  </w:footnote>
  <w:footnote w:id="3">
    <w:p w:rsidR="00362D41" w:rsidRDefault="00362D41" w:rsidP="00362D41">
      <w:pPr>
        <w:pStyle w:val="144"/>
        <w:rPr>
          <w:rFonts w:hint="eastAsia"/>
        </w:rPr>
      </w:pPr>
      <w:r>
        <w:rPr>
          <w:rStyle w:val="af2"/>
        </w:rPr>
        <w:footnoteRef/>
      </w:r>
      <w:r>
        <w:t xml:space="preserve"> </w:t>
      </w:r>
      <w:r w:rsidRPr="00362D41">
        <w:rPr>
          <w:rFonts w:hint="eastAsia"/>
        </w:rPr>
        <w:t>績優運動選手就業輔導辦法第6條規定：「績優運動選手符合第二條各款資格，且無第三條所定情形者，得檢附取得第二條各款資格之證明文件、資料，向中央主管機關申請就業輔導；同一資格申請就業輔導，以一次為限。前項申請，應於取得第二條各款資格後五年內提出。但有下列情形之一者，不受五年期間之限制：一、獲得奧運第一名。二、未就業之在學學生，得於畢業後二年內申請。三、本辦法中華民國一百零九年九月二十八日修正施行前，已依修正前第四條第一款第四目輔導至各級學校擔任運動教練，或已由國訓中心依國家運動訓練中心運動教練聘任計畫聘任之運動教練，並繼續任職者，於申請第四條第一項第六款之輔導措施時。」</w:t>
      </w:r>
    </w:p>
  </w:footnote>
  <w:footnote w:id="4">
    <w:p w:rsidR="005E39E4" w:rsidRDefault="005E39E4" w:rsidP="005E39E4">
      <w:pPr>
        <w:pStyle w:val="144"/>
        <w:rPr>
          <w:rFonts w:hint="eastAsia"/>
        </w:rPr>
      </w:pPr>
      <w:r>
        <w:rPr>
          <w:rStyle w:val="af2"/>
        </w:rPr>
        <w:footnoteRef/>
      </w:r>
      <w:r>
        <w:t xml:space="preserve"> </w:t>
      </w:r>
      <w:r w:rsidRPr="005E39E4">
        <w:rPr>
          <w:rFonts w:hint="eastAsia"/>
        </w:rPr>
        <w:t>109年8月7日臺教授體部字第1090022823號函核定。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1A0269"/>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2" w15:restartNumberingAfterBreak="0">
    <w:nsid w:val="0CAE1076"/>
    <w:multiLevelType w:val="hybridMultilevel"/>
    <w:tmpl w:val="F97EE52E"/>
    <w:lvl w:ilvl="0" w:tplc="01A42B7E">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782425"/>
    <w:multiLevelType w:val="hybridMultilevel"/>
    <w:tmpl w:val="A8AC5B40"/>
    <w:lvl w:ilvl="0" w:tplc="88FC8BC6">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455C5B"/>
    <w:multiLevelType w:val="hybridMultilevel"/>
    <w:tmpl w:val="7952C1E8"/>
    <w:lvl w:ilvl="0" w:tplc="AC027CD6">
      <w:start w:val="1"/>
      <w:numFmt w:val="decimal"/>
      <w:suff w:val="nothing"/>
      <w:lvlText w:val="%1."/>
      <w:lvlJc w:val="left"/>
      <w:pPr>
        <w:ind w:left="330" w:hanging="33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4140836"/>
    <w:multiLevelType w:val="hybridMultilevel"/>
    <w:tmpl w:val="DC8680EC"/>
    <w:lvl w:ilvl="0" w:tplc="F0AA6548">
      <w:start w:val="1"/>
      <w:numFmt w:val="decimal"/>
      <w:suff w:val="nothing"/>
      <w:lvlText w:val="%1."/>
      <w:lvlJc w:val="left"/>
      <w:pPr>
        <w:ind w:left="106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98F36B3"/>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11" w15:restartNumberingAfterBreak="0">
    <w:nsid w:val="4AE0368D"/>
    <w:multiLevelType w:val="hybridMultilevel"/>
    <w:tmpl w:val="0978C5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CC13C21"/>
    <w:multiLevelType w:val="hybridMultilevel"/>
    <w:tmpl w:val="0FB8746E"/>
    <w:lvl w:ilvl="0" w:tplc="56A697CC">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33E2953"/>
    <w:multiLevelType w:val="hybridMultilevel"/>
    <w:tmpl w:val="98C066EC"/>
    <w:lvl w:ilvl="0" w:tplc="6D42D85A">
      <w:start w:val="1"/>
      <w:numFmt w:val="decimal"/>
      <w:suff w:val="nothing"/>
      <w:lvlText w:val="%1."/>
      <w:lvlJc w:val="left"/>
      <w:pPr>
        <w:ind w:left="1188"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5" w15:restartNumberingAfterBreak="0">
    <w:nsid w:val="550F7797"/>
    <w:multiLevelType w:val="hybridMultilevel"/>
    <w:tmpl w:val="02FE21FC"/>
    <w:lvl w:ilvl="0" w:tplc="BD48282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18"/>
  </w:num>
  <w:num w:numId="3">
    <w:abstractNumId w:val="20"/>
  </w:num>
  <w:num w:numId="4">
    <w:abstractNumId w:val="17"/>
  </w:num>
  <w:num w:numId="5">
    <w:abstractNumId w:val="3"/>
  </w:num>
  <w:num w:numId="6">
    <w:abstractNumId w:val="0"/>
  </w:num>
  <w:num w:numId="7">
    <w:abstractNumId w:val="16"/>
  </w:num>
  <w:num w:numId="8">
    <w:abstractNumId w:val="19"/>
  </w:num>
  <w:num w:numId="9">
    <w:abstractNumId w:val="6"/>
  </w:num>
  <w:num w:numId="10">
    <w:abstractNumId w:val="9"/>
  </w:num>
  <w:num w:numId="11">
    <w:abstractNumId w:val="5"/>
  </w:num>
  <w:num w:numId="12">
    <w:abstractNumId w:val="4"/>
  </w:num>
  <w:num w:numId="13">
    <w:abstractNumId w:val="15"/>
  </w:num>
  <w:num w:numId="14">
    <w:abstractNumId w:val="7"/>
  </w:num>
  <w:num w:numId="15">
    <w:abstractNumId w:val="2"/>
  </w:num>
  <w:num w:numId="16">
    <w:abstractNumId w:val="1"/>
  </w:num>
  <w:num w:numId="17">
    <w:abstractNumId w:val="14"/>
  </w:num>
  <w:num w:numId="18">
    <w:abstractNumId w:val="8"/>
  </w:num>
  <w:num w:numId="19">
    <w:abstractNumId w:val="10"/>
  </w:num>
  <w:num w:numId="20">
    <w:abstractNumId w:val="12"/>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45AD"/>
    <w:rsid w:val="00004AB7"/>
    <w:rsid w:val="00006F89"/>
    <w:rsid w:val="00007439"/>
    <w:rsid w:val="00007C39"/>
    <w:rsid w:val="00011584"/>
    <w:rsid w:val="000129A0"/>
    <w:rsid w:val="00014F10"/>
    <w:rsid w:val="00014F25"/>
    <w:rsid w:val="000168F6"/>
    <w:rsid w:val="0002003F"/>
    <w:rsid w:val="00025B10"/>
    <w:rsid w:val="00032C50"/>
    <w:rsid w:val="00035322"/>
    <w:rsid w:val="00035935"/>
    <w:rsid w:val="00036077"/>
    <w:rsid w:val="000401F8"/>
    <w:rsid w:val="00041589"/>
    <w:rsid w:val="000419CA"/>
    <w:rsid w:val="000446A8"/>
    <w:rsid w:val="0004506C"/>
    <w:rsid w:val="000516B0"/>
    <w:rsid w:val="00052509"/>
    <w:rsid w:val="00054033"/>
    <w:rsid w:val="00057114"/>
    <w:rsid w:val="00057568"/>
    <w:rsid w:val="00061D54"/>
    <w:rsid w:val="00064570"/>
    <w:rsid w:val="00070AE6"/>
    <w:rsid w:val="000728C9"/>
    <w:rsid w:val="000748C1"/>
    <w:rsid w:val="00075DBD"/>
    <w:rsid w:val="000819EE"/>
    <w:rsid w:val="00082A34"/>
    <w:rsid w:val="00082A6C"/>
    <w:rsid w:val="00082B77"/>
    <w:rsid w:val="00084BBE"/>
    <w:rsid w:val="000854E9"/>
    <w:rsid w:val="00090671"/>
    <w:rsid w:val="00090C59"/>
    <w:rsid w:val="00090FE1"/>
    <w:rsid w:val="00091492"/>
    <w:rsid w:val="0009298B"/>
    <w:rsid w:val="00094E1F"/>
    <w:rsid w:val="0009645F"/>
    <w:rsid w:val="000A193B"/>
    <w:rsid w:val="000A1BD3"/>
    <w:rsid w:val="000A1C92"/>
    <w:rsid w:val="000A2E12"/>
    <w:rsid w:val="000A45CC"/>
    <w:rsid w:val="000A5507"/>
    <w:rsid w:val="000A66EF"/>
    <w:rsid w:val="000B3A78"/>
    <w:rsid w:val="000B4AD1"/>
    <w:rsid w:val="000B5ED8"/>
    <w:rsid w:val="000B6335"/>
    <w:rsid w:val="000C0B70"/>
    <w:rsid w:val="000C0BEA"/>
    <w:rsid w:val="000C49DD"/>
    <w:rsid w:val="000C52B4"/>
    <w:rsid w:val="000C5986"/>
    <w:rsid w:val="000C71AD"/>
    <w:rsid w:val="000D3975"/>
    <w:rsid w:val="000D3C4B"/>
    <w:rsid w:val="000D6405"/>
    <w:rsid w:val="000E05B0"/>
    <w:rsid w:val="000E09A6"/>
    <w:rsid w:val="000E09BD"/>
    <w:rsid w:val="000E2134"/>
    <w:rsid w:val="000E2A42"/>
    <w:rsid w:val="000E706F"/>
    <w:rsid w:val="000E7374"/>
    <w:rsid w:val="000F04DE"/>
    <w:rsid w:val="000F0F95"/>
    <w:rsid w:val="000F2276"/>
    <w:rsid w:val="000F3DEB"/>
    <w:rsid w:val="000F4943"/>
    <w:rsid w:val="000F56B4"/>
    <w:rsid w:val="000F6B07"/>
    <w:rsid w:val="000F6CD7"/>
    <w:rsid w:val="000F7DE7"/>
    <w:rsid w:val="00100AAC"/>
    <w:rsid w:val="001026D6"/>
    <w:rsid w:val="00104776"/>
    <w:rsid w:val="00104FC5"/>
    <w:rsid w:val="001055C3"/>
    <w:rsid w:val="001070BE"/>
    <w:rsid w:val="00110AA9"/>
    <w:rsid w:val="00110D08"/>
    <w:rsid w:val="001125B9"/>
    <w:rsid w:val="001177FF"/>
    <w:rsid w:val="00117AB6"/>
    <w:rsid w:val="00121252"/>
    <w:rsid w:val="00121315"/>
    <w:rsid w:val="00123BBA"/>
    <w:rsid w:val="00124F37"/>
    <w:rsid w:val="001275BD"/>
    <w:rsid w:val="001277C9"/>
    <w:rsid w:val="0013050C"/>
    <w:rsid w:val="001321B1"/>
    <w:rsid w:val="001415C1"/>
    <w:rsid w:val="00143276"/>
    <w:rsid w:val="00144C04"/>
    <w:rsid w:val="0014727D"/>
    <w:rsid w:val="001504B8"/>
    <w:rsid w:val="00150E3D"/>
    <w:rsid w:val="00151ECC"/>
    <w:rsid w:val="00153C94"/>
    <w:rsid w:val="0015458A"/>
    <w:rsid w:val="001579D6"/>
    <w:rsid w:val="00157C33"/>
    <w:rsid w:val="00160132"/>
    <w:rsid w:val="0016076A"/>
    <w:rsid w:val="00160AE4"/>
    <w:rsid w:val="00162DC3"/>
    <w:rsid w:val="0016390C"/>
    <w:rsid w:val="00164325"/>
    <w:rsid w:val="00164B67"/>
    <w:rsid w:val="001651AF"/>
    <w:rsid w:val="00166944"/>
    <w:rsid w:val="00167CED"/>
    <w:rsid w:val="00167FC5"/>
    <w:rsid w:val="001711DE"/>
    <w:rsid w:val="001713C0"/>
    <w:rsid w:val="00172A9D"/>
    <w:rsid w:val="00172AB7"/>
    <w:rsid w:val="001741C7"/>
    <w:rsid w:val="00174350"/>
    <w:rsid w:val="00177F7A"/>
    <w:rsid w:val="0018037F"/>
    <w:rsid w:val="001811BB"/>
    <w:rsid w:val="0018161D"/>
    <w:rsid w:val="00183CE3"/>
    <w:rsid w:val="00186A27"/>
    <w:rsid w:val="00187A65"/>
    <w:rsid w:val="00187A86"/>
    <w:rsid w:val="00190031"/>
    <w:rsid w:val="00190641"/>
    <w:rsid w:val="00190E68"/>
    <w:rsid w:val="00192154"/>
    <w:rsid w:val="001924B6"/>
    <w:rsid w:val="00192740"/>
    <w:rsid w:val="00192C47"/>
    <w:rsid w:val="001932F7"/>
    <w:rsid w:val="001940DA"/>
    <w:rsid w:val="00195C32"/>
    <w:rsid w:val="001A1A87"/>
    <w:rsid w:val="001A303D"/>
    <w:rsid w:val="001A42D0"/>
    <w:rsid w:val="001A4D22"/>
    <w:rsid w:val="001A6268"/>
    <w:rsid w:val="001B132A"/>
    <w:rsid w:val="001B1AC5"/>
    <w:rsid w:val="001B1F2B"/>
    <w:rsid w:val="001B2039"/>
    <w:rsid w:val="001B20BE"/>
    <w:rsid w:val="001B2527"/>
    <w:rsid w:val="001B334F"/>
    <w:rsid w:val="001B3561"/>
    <w:rsid w:val="001B3CE6"/>
    <w:rsid w:val="001B5E9F"/>
    <w:rsid w:val="001B66DD"/>
    <w:rsid w:val="001B76E8"/>
    <w:rsid w:val="001C0572"/>
    <w:rsid w:val="001C075D"/>
    <w:rsid w:val="001C176A"/>
    <w:rsid w:val="001C31AA"/>
    <w:rsid w:val="001C3F7B"/>
    <w:rsid w:val="001C4F71"/>
    <w:rsid w:val="001C5349"/>
    <w:rsid w:val="001C564D"/>
    <w:rsid w:val="001C7436"/>
    <w:rsid w:val="001D266B"/>
    <w:rsid w:val="001D40D4"/>
    <w:rsid w:val="001D4AF0"/>
    <w:rsid w:val="001D52DE"/>
    <w:rsid w:val="001D5680"/>
    <w:rsid w:val="001D7C92"/>
    <w:rsid w:val="001E1652"/>
    <w:rsid w:val="001E2D75"/>
    <w:rsid w:val="001E32D1"/>
    <w:rsid w:val="001E7191"/>
    <w:rsid w:val="001E7378"/>
    <w:rsid w:val="001F0482"/>
    <w:rsid w:val="001F10B8"/>
    <w:rsid w:val="001F15F3"/>
    <w:rsid w:val="001F230E"/>
    <w:rsid w:val="001F74C8"/>
    <w:rsid w:val="001F7C01"/>
    <w:rsid w:val="002010B1"/>
    <w:rsid w:val="00202021"/>
    <w:rsid w:val="0020338C"/>
    <w:rsid w:val="00203763"/>
    <w:rsid w:val="00203B16"/>
    <w:rsid w:val="00203B3E"/>
    <w:rsid w:val="002064AD"/>
    <w:rsid w:val="002069BB"/>
    <w:rsid w:val="00207909"/>
    <w:rsid w:val="002105D5"/>
    <w:rsid w:val="00211C95"/>
    <w:rsid w:val="00212DCD"/>
    <w:rsid w:val="0021390E"/>
    <w:rsid w:val="0021476F"/>
    <w:rsid w:val="002149E5"/>
    <w:rsid w:val="0021635A"/>
    <w:rsid w:val="00220106"/>
    <w:rsid w:val="002205DD"/>
    <w:rsid w:val="002206DD"/>
    <w:rsid w:val="0022217D"/>
    <w:rsid w:val="00224951"/>
    <w:rsid w:val="00224EDD"/>
    <w:rsid w:val="00225954"/>
    <w:rsid w:val="00225C76"/>
    <w:rsid w:val="00225D23"/>
    <w:rsid w:val="00225EB8"/>
    <w:rsid w:val="00226AFB"/>
    <w:rsid w:val="00227394"/>
    <w:rsid w:val="002312B9"/>
    <w:rsid w:val="00233438"/>
    <w:rsid w:val="00233F3A"/>
    <w:rsid w:val="0023402B"/>
    <w:rsid w:val="002340E8"/>
    <w:rsid w:val="00234950"/>
    <w:rsid w:val="00234FAF"/>
    <w:rsid w:val="00245BEB"/>
    <w:rsid w:val="0024787B"/>
    <w:rsid w:val="002504AB"/>
    <w:rsid w:val="00250A94"/>
    <w:rsid w:val="002526BB"/>
    <w:rsid w:val="002531FE"/>
    <w:rsid w:val="0025348D"/>
    <w:rsid w:val="002537AE"/>
    <w:rsid w:val="00253C0E"/>
    <w:rsid w:val="00253C94"/>
    <w:rsid w:val="00253F43"/>
    <w:rsid w:val="0025447A"/>
    <w:rsid w:val="002548B3"/>
    <w:rsid w:val="00255074"/>
    <w:rsid w:val="00256748"/>
    <w:rsid w:val="0025696E"/>
    <w:rsid w:val="00256B5E"/>
    <w:rsid w:val="0025798E"/>
    <w:rsid w:val="00260DDF"/>
    <w:rsid w:val="00263BB5"/>
    <w:rsid w:val="0026607C"/>
    <w:rsid w:val="002669E9"/>
    <w:rsid w:val="00267126"/>
    <w:rsid w:val="00270415"/>
    <w:rsid w:val="002737F6"/>
    <w:rsid w:val="00274231"/>
    <w:rsid w:val="00276C12"/>
    <w:rsid w:val="00277F4C"/>
    <w:rsid w:val="00280ED5"/>
    <w:rsid w:val="002813E1"/>
    <w:rsid w:val="002815FF"/>
    <w:rsid w:val="002841D1"/>
    <w:rsid w:val="002855B5"/>
    <w:rsid w:val="00286BE8"/>
    <w:rsid w:val="002907CC"/>
    <w:rsid w:val="00290805"/>
    <w:rsid w:val="00291D31"/>
    <w:rsid w:val="00291F86"/>
    <w:rsid w:val="0029286A"/>
    <w:rsid w:val="00292B1D"/>
    <w:rsid w:val="00295199"/>
    <w:rsid w:val="00295B5A"/>
    <w:rsid w:val="0029632C"/>
    <w:rsid w:val="00297D71"/>
    <w:rsid w:val="002A12C6"/>
    <w:rsid w:val="002A1FAE"/>
    <w:rsid w:val="002A2B6D"/>
    <w:rsid w:val="002A36DE"/>
    <w:rsid w:val="002A49E1"/>
    <w:rsid w:val="002B125D"/>
    <w:rsid w:val="002B1C19"/>
    <w:rsid w:val="002B2775"/>
    <w:rsid w:val="002B4C7F"/>
    <w:rsid w:val="002C086B"/>
    <w:rsid w:val="002C2915"/>
    <w:rsid w:val="002C42D9"/>
    <w:rsid w:val="002C4E3D"/>
    <w:rsid w:val="002C5004"/>
    <w:rsid w:val="002C55A7"/>
    <w:rsid w:val="002C561B"/>
    <w:rsid w:val="002C67E8"/>
    <w:rsid w:val="002C7CDE"/>
    <w:rsid w:val="002C7E3D"/>
    <w:rsid w:val="002D04AF"/>
    <w:rsid w:val="002D0C22"/>
    <w:rsid w:val="002D0CC2"/>
    <w:rsid w:val="002D4EAD"/>
    <w:rsid w:val="002D6C39"/>
    <w:rsid w:val="002D760F"/>
    <w:rsid w:val="002E3D6C"/>
    <w:rsid w:val="002E400D"/>
    <w:rsid w:val="002E415B"/>
    <w:rsid w:val="002E4E85"/>
    <w:rsid w:val="002E4FD7"/>
    <w:rsid w:val="002E546B"/>
    <w:rsid w:val="002E5EDF"/>
    <w:rsid w:val="002E740D"/>
    <w:rsid w:val="002F00D0"/>
    <w:rsid w:val="002F3024"/>
    <w:rsid w:val="002F4190"/>
    <w:rsid w:val="002F4D48"/>
    <w:rsid w:val="002F5876"/>
    <w:rsid w:val="002F6E25"/>
    <w:rsid w:val="002F761B"/>
    <w:rsid w:val="00300A87"/>
    <w:rsid w:val="00302210"/>
    <w:rsid w:val="00302C3A"/>
    <w:rsid w:val="00304471"/>
    <w:rsid w:val="003044CD"/>
    <w:rsid w:val="003061F2"/>
    <w:rsid w:val="00306557"/>
    <w:rsid w:val="003068AD"/>
    <w:rsid w:val="0030776F"/>
    <w:rsid w:val="00307A66"/>
    <w:rsid w:val="00311C9E"/>
    <w:rsid w:val="00312F95"/>
    <w:rsid w:val="00313C6C"/>
    <w:rsid w:val="00313FD6"/>
    <w:rsid w:val="00314928"/>
    <w:rsid w:val="003152EC"/>
    <w:rsid w:val="00317FA6"/>
    <w:rsid w:val="00320ED7"/>
    <w:rsid w:val="00322238"/>
    <w:rsid w:val="0033137C"/>
    <w:rsid w:val="003351C3"/>
    <w:rsid w:val="00336402"/>
    <w:rsid w:val="0033708B"/>
    <w:rsid w:val="00337804"/>
    <w:rsid w:val="00342581"/>
    <w:rsid w:val="00343EF6"/>
    <w:rsid w:val="00344E0A"/>
    <w:rsid w:val="0034514B"/>
    <w:rsid w:val="00345BC6"/>
    <w:rsid w:val="003471F7"/>
    <w:rsid w:val="0034743C"/>
    <w:rsid w:val="00347F5C"/>
    <w:rsid w:val="00351913"/>
    <w:rsid w:val="00353740"/>
    <w:rsid w:val="00354067"/>
    <w:rsid w:val="0035582C"/>
    <w:rsid w:val="00356255"/>
    <w:rsid w:val="00360473"/>
    <w:rsid w:val="00362D41"/>
    <w:rsid w:val="00362E5E"/>
    <w:rsid w:val="0036467D"/>
    <w:rsid w:val="0036546E"/>
    <w:rsid w:val="00366575"/>
    <w:rsid w:val="00366B4D"/>
    <w:rsid w:val="00366C7F"/>
    <w:rsid w:val="0036780D"/>
    <w:rsid w:val="003706CB"/>
    <w:rsid w:val="003708FD"/>
    <w:rsid w:val="00376489"/>
    <w:rsid w:val="0037687B"/>
    <w:rsid w:val="00376E27"/>
    <w:rsid w:val="00380607"/>
    <w:rsid w:val="00381F79"/>
    <w:rsid w:val="00382D22"/>
    <w:rsid w:val="00383A4F"/>
    <w:rsid w:val="0038562A"/>
    <w:rsid w:val="00387000"/>
    <w:rsid w:val="00387260"/>
    <w:rsid w:val="00390522"/>
    <w:rsid w:val="00391EC6"/>
    <w:rsid w:val="00392D10"/>
    <w:rsid w:val="003946C8"/>
    <w:rsid w:val="00395AFA"/>
    <w:rsid w:val="003960FF"/>
    <w:rsid w:val="00396907"/>
    <w:rsid w:val="00397C7E"/>
    <w:rsid w:val="003A04AB"/>
    <w:rsid w:val="003A214B"/>
    <w:rsid w:val="003A6AA8"/>
    <w:rsid w:val="003A7193"/>
    <w:rsid w:val="003A7543"/>
    <w:rsid w:val="003B122D"/>
    <w:rsid w:val="003B2962"/>
    <w:rsid w:val="003B354A"/>
    <w:rsid w:val="003B3F00"/>
    <w:rsid w:val="003B40CC"/>
    <w:rsid w:val="003B66FF"/>
    <w:rsid w:val="003C12BA"/>
    <w:rsid w:val="003C228F"/>
    <w:rsid w:val="003C43A2"/>
    <w:rsid w:val="003D0647"/>
    <w:rsid w:val="003D2CB2"/>
    <w:rsid w:val="003D33F0"/>
    <w:rsid w:val="003E081B"/>
    <w:rsid w:val="003E2671"/>
    <w:rsid w:val="003E28B7"/>
    <w:rsid w:val="003E3A3A"/>
    <w:rsid w:val="003E7C5B"/>
    <w:rsid w:val="003F1702"/>
    <w:rsid w:val="003F629A"/>
    <w:rsid w:val="003F6616"/>
    <w:rsid w:val="003F7114"/>
    <w:rsid w:val="0040272D"/>
    <w:rsid w:val="00402CA4"/>
    <w:rsid w:val="00402F69"/>
    <w:rsid w:val="00404304"/>
    <w:rsid w:val="00406BCC"/>
    <w:rsid w:val="00406C26"/>
    <w:rsid w:val="00406EA3"/>
    <w:rsid w:val="00406FF9"/>
    <w:rsid w:val="00410252"/>
    <w:rsid w:val="00410F7F"/>
    <w:rsid w:val="004124CE"/>
    <w:rsid w:val="00412B0D"/>
    <w:rsid w:val="00414036"/>
    <w:rsid w:val="004141B4"/>
    <w:rsid w:val="004143BD"/>
    <w:rsid w:val="00421681"/>
    <w:rsid w:val="004217AB"/>
    <w:rsid w:val="00423EE8"/>
    <w:rsid w:val="004251DC"/>
    <w:rsid w:val="00426EE3"/>
    <w:rsid w:val="00427EC5"/>
    <w:rsid w:val="00431E07"/>
    <w:rsid w:val="00435292"/>
    <w:rsid w:val="00435B3C"/>
    <w:rsid w:val="00437E2C"/>
    <w:rsid w:val="00440556"/>
    <w:rsid w:val="00442E0D"/>
    <w:rsid w:val="00443307"/>
    <w:rsid w:val="00446667"/>
    <w:rsid w:val="004472ED"/>
    <w:rsid w:val="004543C3"/>
    <w:rsid w:val="00456D3E"/>
    <w:rsid w:val="00457CAA"/>
    <w:rsid w:val="0046136F"/>
    <w:rsid w:val="0046214C"/>
    <w:rsid w:val="004679FB"/>
    <w:rsid w:val="00467EEF"/>
    <w:rsid w:val="0047088A"/>
    <w:rsid w:val="00473107"/>
    <w:rsid w:val="004731D5"/>
    <w:rsid w:val="00475370"/>
    <w:rsid w:val="0048585A"/>
    <w:rsid w:val="0048710E"/>
    <w:rsid w:val="00487CEF"/>
    <w:rsid w:val="004901F1"/>
    <w:rsid w:val="00492144"/>
    <w:rsid w:val="0049298D"/>
    <w:rsid w:val="00492A9B"/>
    <w:rsid w:val="00494394"/>
    <w:rsid w:val="00494450"/>
    <w:rsid w:val="00497054"/>
    <w:rsid w:val="00497FBC"/>
    <w:rsid w:val="004A055D"/>
    <w:rsid w:val="004A0797"/>
    <w:rsid w:val="004A07A3"/>
    <w:rsid w:val="004A1126"/>
    <w:rsid w:val="004A5CB1"/>
    <w:rsid w:val="004A62A6"/>
    <w:rsid w:val="004A769A"/>
    <w:rsid w:val="004B220C"/>
    <w:rsid w:val="004B2A75"/>
    <w:rsid w:val="004B2FAC"/>
    <w:rsid w:val="004C184A"/>
    <w:rsid w:val="004C1A86"/>
    <w:rsid w:val="004C6948"/>
    <w:rsid w:val="004D0879"/>
    <w:rsid w:val="004D11F1"/>
    <w:rsid w:val="004D1BA0"/>
    <w:rsid w:val="004D29C6"/>
    <w:rsid w:val="004E180E"/>
    <w:rsid w:val="004E2870"/>
    <w:rsid w:val="004E395F"/>
    <w:rsid w:val="004E4847"/>
    <w:rsid w:val="004E7500"/>
    <w:rsid w:val="004F1BC9"/>
    <w:rsid w:val="004F2371"/>
    <w:rsid w:val="004F4005"/>
    <w:rsid w:val="004F4402"/>
    <w:rsid w:val="004F46B6"/>
    <w:rsid w:val="004F7527"/>
    <w:rsid w:val="004F7987"/>
    <w:rsid w:val="00501CA9"/>
    <w:rsid w:val="0050334E"/>
    <w:rsid w:val="00503AC0"/>
    <w:rsid w:val="00503C1C"/>
    <w:rsid w:val="00507870"/>
    <w:rsid w:val="005155ED"/>
    <w:rsid w:val="00515803"/>
    <w:rsid w:val="0052263A"/>
    <w:rsid w:val="005239DD"/>
    <w:rsid w:val="00524961"/>
    <w:rsid w:val="005258D6"/>
    <w:rsid w:val="00526AE0"/>
    <w:rsid w:val="00526D45"/>
    <w:rsid w:val="0053205C"/>
    <w:rsid w:val="005324F0"/>
    <w:rsid w:val="00532500"/>
    <w:rsid w:val="0053548F"/>
    <w:rsid w:val="0053745B"/>
    <w:rsid w:val="00541D43"/>
    <w:rsid w:val="00546952"/>
    <w:rsid w:val="0055124F"/>
    <w:rsid w:val="0055337A"/>
    <w:rsid w:val="00553DEF"/>
    <w:rsid w:val="0055513E"/>
    <w:rsid w:val="00556FCD"/>
    <w:rsid w:val="005572A1"/>
    <w:rsid w:val="00561576"/>
    <w:rsid w:val="00561BED"/>
    <w:rsid w:val="00561CBA"/>
    <w:rsid w:val="00561EED"/>
    <w:rsid w:val="00562AA8"/>
    <w:rsid w:val="00563413"/>
    <w:rsid w:val="00564796"/>
    <w:rsid w:val="0056512F"/>
    <w:rsid w:val="00570701"/>
    <w:rsid w:val="00571BBF"/>
    <w:rsid w:val="00572CFA"/>
    <w:rsid w:val="00572ECD"/>
    <w:rsid w:val="00575C92"/>
    <w:rsid w:val="00575D2D"/>
    <w:rsid w:val="00577F14"/>
    <w:rsid w:val="0058233D"/>
    <w:rsid w:val="00582571"/>
    <w:rsid w:val="00582CCE"/>
    <w:rsid w:val="00582F36"/>
    <w:rsid w:val="00583C1A"/>
    <w:rsid w:val="00585DB2"/>
    <w:rsid w:val="00585DF2"/>
    <w:rsid w:val="00585EDB"/>
    <w:rsid w:val="00585FD6"/>
    <w:rsid w:val="00591A24"/>
    <w:rsid w:val="005924E0"/>
    <w:rsid w:val="005924F6"/>
    <w:rsid w:val="00592E8A"/>
    <w:rsid w:val="00593107"/>
    <w:rsid w:val="005933D4"/>
    <w:rsid w:val="005950B5"/>
    <w:rsid w:val="005955B2"/>
    <w:rsid w:val="00596246"/>
    <w:rsid w:val="0059647D"/>
    <w:rsid w:val="0059719F"/>
    <w:rsid w:val="00597437"/>
    <w:rsid w:val="005A0A7D"/>
    <w:rsid w:val="005A1881"/>
    <w:rsid w:val="005A2010"/>
    <w:rsid w:val="005A439C"/>
    <w:rsid w:val="005A4D94"/>
    <w:rsid w:val="005B0DF3"/>
    <w:rsid w:val="005B17F3"/>
    <w:rsid w:val="005B1F02"/>
    <w:rsid w:val="005B34A2"/>
    <w:rsid w:val="005B3882"/>
    <w:rsid w:val="005B4494"/>
    <w:rsid w:val="005B6312"/>
    <w:rsid w:val="005C1754"/>
    <w:rsid w:val="005C5266"/>
    <w:rsid w:val="005C5574"/>
    <w:rsid w:val="005D05BC"/>
    <w:rsid w:val="005D119F"/>
    <w:rsid w:val="005D1DFD"/>
    <w:rsid w:val="005D2D85"/>
    <w:rsid w:val="005D2E17"/>
    <w:rsid w:val="005D3B95"/>
    <w:rsid w:val="005D6BD7"/>
    <w:rsid w:val="005D788A"/>
    <w:rsid w:val="005D7E3E"/>
    <w:rsid w:val="005E030F"/>
    <w:rsid w:val="005E1AB7"/>
    <w:rsid w:val="005E39E4"/>
    <w:rsid w:val="005E3E30"/>
    <w:rsid w:val="005E4D82"/>
    <w:rsid w:val="005E6251"/>
    <w:rsid w:val="005E77A4"/>
    <w:rsid w:val="005F0569"/>
    <w:rsid w:val="005F457D"/>
    <w:rsid w:val="005F48F4"/>
    <w:rsid w:val="005F6DA8"/>
    <w:rsid w:val="00600E33"/>
    <w:rsid w:val="0060450B"/>
    <w:rsid w:val="00606494"/>
    <w:rsid w:val="00610149"/>
    <w:rsid w:val="006101B1"/>
    <w:rsid w:val="00610707"/>
    <w:rsid w:val="006114B5"/>
    <w:rsid w:val="00611551"/>
    <w:rsid w:val="00611EC0"/>
    <w:rsid w:val="006132F0"/>
    <w:rsid w:val="00614072"/>
    <w:rsid w:val="00614B45"/>
    <w:rsid w:val="00615BE6"/>
    <w:rsid w:val="00616612"/>
    <w:rsid w:val="00616A6B"/>
    <w:rsid w:val="00617402"/>
    <w:rsid w:val="00621C0B"/>
    <w:rsid w:val="00622862"/>
    <w:rsid w:val="00622F33"/>
    <w:rsid w:val="00623AF8"/>
    <w:rsid w:val="00623E3A"/>
    <w:rsid w:val="00624DE4"/>
    <w:rsid w:val="006254BE"/>
    <w:rsid w:val="00626236"/>
    <w:rsid w:val="006266DF"/>
    <w:rsid w:val="00630840"/>
    <w:rsid w:val="00630AF6"/>
    <w:rsid w:val="00632EFF"/>
    <w:rsid w:val="00634A82"/>
    <w:rsid w:val="0063503A"/>
    <w:rsid w:val="00635C99"/>
    <w:rsid w:val="00640B5F"/>
    <w:rsid w:val="00642954"/>
    <w:rsid w:val="00646729"/>
    <w:rsid w:val="00646DB2"/>
    <w:rsid w:val="006473AE"/>
    <w:rsid w:val="00647A44"/>
    <w:rsid w:val="0065073D"/>
    <w:rsid w:val="00652363"/>
    <w:rsid w:val="00652660"/>
    <w:rsid w:val="0065303D"/>
    <w:rsid w:val="00654298"/>
    <w:rsid w:val="00654BD5"/>
    <w:rsid w:val="006565E8"/>
    <w:rsid w:val="00660664"/>
    <w:rsid w:val="006606CA"/>
    <w:rsid w:val="00660B21"/>
    <w:rsid w:val="0066133E"/>
    <w:rsid w:val="00662857"/>
    <w:rsid w:val="006644AB"/>
    <w:rsid w:val="0066458B"/>
    <w:rsid w:val="00665274"/>
    <w:rsid w:val="00665568"/>
    <w:rsid w:val="00670567"/>
    <w:rsid w:val="0067056F"/>
    <w:rsid w:val="00673AB9"/>
    <w:rsid w:val="00674CCE"/>
    <w:rsid w:val="00677146"/>
    <w:rsid w:val="00680039"/>
    <w:rsid w:val="00680333"/>
    <w:rsid w:val="0068270B"/>
    <w:rsid w:val="00683C04"/>
    <w:rsid w:val="00683FBD"/>
    <w:rsid w:val="0068509D"/>
    <w:rsid w:val="00685FE5"/>
    <w:rsid w:val="006873D1"/>
    <w:rsid w:val="006905FA"/>
    <w:rsid w:val="00690A42"/>
    <w:rsid w:val="00690C2C"/>
    <w:rsid w:val="00690FA7"/>
    <w:rsid w:val="0069138C"/>
    <w:rsid w:val="00693A26"/>
    <w:rsid w:val="00693F83"/>
    <w:rsid w:val="00694A1D"/>
    <w:rsid w:val="006974CF"/>
    <w:rsid w:val="006A052B"/>
    <w:rsid w:val="006A0A88"/>
    <w:rsid w:val="006A15B0"/>
    <w:rsid w:val="006A3EF9"/>
    <w:rsid w:val="006A424B"/>
    <w:rsid w:val="006A42E6"/>
    <w:rsid w:val="006A71AE"/>
    <w:rsid w:val="006A772D"/>
    <w:rsid w:val="006B0D91"/>
    <w:rsid w:val="006B152D"/>
    <w:rsid w:val="006B24F8"/>
    <w:rsid w:val="006B3642"/>
    <w:rsid w:val="006B42AB"/>
    <w:rsid w:val="006B448D"/>
    <w:rsid w:val="006B4D08"/>
    <w:rsid w:val="006C0087"/>
    <w:rsid w:val="006C219F"/>
    <w:rsid w:val="006C3421"/>
    <w:rsid w:val="006D1506"/>
    <w:rsid w:val="006D1D24"/>
    <w:rsid w:val="006D5159"/>
    <w:rsid w:val="006D515E"/>
    <w:rsid w:val="006D769F"/>
    <w:rsid w:val="006D7D99"/>
    <w:rsid w:val="006E043D"/>
    <w:rsid w:val="006E1BE6"/>
    <w:rsid w:val="006E1E01"/>
    <w:rsid w:val="006E463C"/>
    <w:rsid w:val="006E5EDD"/>
    <w:rsid w:val="006E604F"/>
    <w:rsid w:val="006E6757"/>
    <w:rsid w:val="006E7709"/>
    <w:rsid w:val="006F1383"/>
    <w:rsid w:val="006F2AB8"/>
    <w:rsid w:val="006F3B49"/>
    <w:rsid w:val="006F451D"/>
    <w:rsid w:val="00700040"/>
    <w:rsid w:val="0070109D"/>
    <w:rsid w:val="007015A1"/>
    <w:rsid w:val="00701F8D"/>
    <w:rsid w:val="00703C4A"/>
    <w:rsid w:val="00705534"/>
    <w:rsid w:val="0070559F"/>
    <w:rsid w:val="00707405"/>
    <w:rsid w:val="00714D2A"/>
    <w:rsid w:val="00716506"/>
    <w:rsid w:val="0071698B"/>
    <w:rsid w:val="007170DD"/>
    <w:rsid w:val="00717A77"/>
    <w:rsid w:val="00717B40"/>
    <w:rsid w:val="007223D3"/>
    <w:rsid w:val="00722A2B"/>
    <w:rsid w:val="00722B17"/>
    <w:rsid w:val="007261EE"/>
    <w:rsid w:val="007324C1"/>
    <w:rsid w:val="00732B65"/>
    <w:rsid w:val="00732D6A"/>
    <w:rsid w:val="00734183"/>
    <w:rsid w:val="00734BA0"/>
    <w:rsid w:val="00735EEF"/>
    <w:rsid w:val="0074009F"/>
    <w:rsid w:val="00740534"/>
    <w:rsid w:val="007432FF"/>
    <w:rsid w:val="00744408"/>
    <w:rsid w:val="0074493B"/>
    <w:rsid w:val="00746D15"/>
    <w:rsid w:val="007501F6"/>
    <w:rsid w:val="00751348"/>
    <w:rsid w:val="00751CB4"/>
    <w:rsid w:val="00751CF7"/>
    <w:rsid w:val="00752498"/>
    <w:rsid w:val="0075315A"/>
    <w:rsid w:val="00754155"/>
    <w:rsid w:val="00754749"/>
    <w:rsid w:val="0075580D"/>
    <w:rsid w:val="007604B3"/>
    <w:rsid w:val="0076243A"/>
    <w:rsid w:val="00762C31"/>
    <w:rsid w:val="0076369D"/>
    <w:rsid w:val="00764787"/>
    <w:rsid w:val="0076542D"/>
    <w:rsid w:val="00767000"/>
    <w:rsid w:val="007677AD"/>
    <w:rsid w:val="00767B5D"/>
    <w:rsid w:val="00767D28"/>
    <w:rsid w:val="00772AFB"/>
    <w:rsid w:val="00773004"/>
    <w:rsid w:val="00776016"/>
    <w:rsid w:val="00776948"/>
    <w:rsid w:val="00782B83"/>
    <w:rsid w:val="00783B7F"/>
    <w:rsid w:val="00783EC0"/>
    <w:rsid w:val="00786372"/>
    <w:rsid w:val="007863B3"/>
    <w:rsid w:val="007877DC"/>
    <w:rsid w:val="0079036F"/>
    <w:rsid w:val="00790A65"/>
    <w:rsid w:val="00793671"/>
    <w:rsid w:val="00794623"/>
    <w:rsid w:val="00794DC7"/>
    <w:rsid w:val="00796B88"/>
    <w:rsid w:val="007A5CD6"/>
    <w:rsid w:val="007A711C"/>
    <w:rsid w:val="007A7228"/>
    <w:rsid w:val="007A7348"/>
    <w:rsid w:val="007A7B67"/>
    <w:rsid w:val="007B0501"/>
    <w:rsid w:val="007B0FA7"/>
    <w:rsid w:val="007B3448"/>
    <w:rsid w:val="007B58A5"/>
    <w:rsid w:val="007B61B8"/>
    <w:rsid w:val="007B666B"/>
    <w:rsid w:val="007B78CA"/>
    <w:rsid w:val="007B7FF5"/>
    <w:rsid w:val="007C1291"/>
    <w:rsid w:val="007C227D"/>
    <w:rsid w:val="007C2F94"/>
    <w:rsid w:val="007C7278"/>
    <w:rsid w:val="007D0290"/>
    <w:rsid w:val="007D088B"/>
    <w:rsid w:val="007D1D68"/>
    <w:rsid w:val="007D284D"/>
    <w:rsid w:val="007D2DF0"/>
    <w:rsid w:val="007D2FA3"/>
    <w:rsid w:val="007D5180"/>
    <w:rsid w:val="007D5D4E"/>
    <w:rsid w:val="007D7587"/>
    <w:rsid w:val="007E24E2"/>
    <w:rsid w:val="007E464C"/>
    <w:rsid w:val="007E712B"/>
    <w:rsid w:val="007E75DF"/>
    <w:rsid w:val="007F3FF8"/>
    <w:rsid w:val="007F6796"/>
    <w:rsid w:val="008007CF"/>
    <w:rsid w:val="0080105E"/>
    <w:rsid w:val="00801DFB"/>
    <w:rsid w:val="00803874"/>
    <w:rsid w:val="00804C8D"/>
    <w:rsid w:val="00804CA3"/>
    <w:rsid w:val="0080770D"/>
    <w:rsid w:val="00810FC1"/>
    <w:rsid w:val="008111CB"/>
    <w:rsid w:val="00811AC5"/>
    <w:rsid w:val="00811CF3"/>
    <w:rsid w:val="008128CF"/>
    <w:rsid w:val="00812DCB"/>
    <w:rsid w:val="0081302E"/>
    <w:rsid w:val="00816054"/>
    <w:rsid w:val="0082019D"/>
    <w:rsid w:val="0082070F"/>
    <w:rsid w:val="00820818"/>
    <w:rsid w:val="00820E47"/>
    <w:rsid w:val="00823281"/>
    <w:rsid w:val="0082363E"/>
    <w:rsid w:val="00824234"/>
    <w:rsid w:val="00824E1F"/>
    <w:rsid w:val="00824FDA"/>
    <w:rsid w:val="0082796A"/>
    <w:rsid w:val="00827F76"/>
    <w:rsid w:val="008315AC"/>
    <w:rsid w:val="00831D39"/>
    <w:rsid w:val="008329C3"/>
    <w:rsid w:val="008342BB"/>
    <w:rsid w:val="00834DA2"/>
    <w:rsid w:val="00834F27"/>
    <w:rsid w:val="00837317"/>
    <w:rsid w:val="008421A2"/>
    <w:rsid w:val="00842458"/>
    <w:rsid w:val="00842661"/>
    <w:rsid w:val="00842E78"/>
    <w:rsid w:val="0084695E"/>
    <w:rsid w:val="00847CDC"/>
    <w:rsid w:val="008509A5"/>
    <w:rsid w:val="00851929"/>
    <w:rsid w:val="00852B8F"/>
    <w:rsid w:val="00852C8F"/>
    <w:rsid w:val="00852E6C"/>
    <w:rsid w:val="00854E9E"/>
    <w:rsid w:val="008630B9"/>
    <w:rsid w:val="00863742"/>
    <w:rsid w:val="00863920"/>
    <w:rsid w:val="00865D28"/>
    <w:rsid w:val="00870F96"/>
    <w:rsid w:val="008712D2"/>
    <w:rsid w:val="008747D3"/>
    <w:rsid w:val="008748E1"/>
    <w:rsid w:val="008756C2"/>
    <w:rsid w:val="0087637A"/>
    <w:rsid w:val="00876416"/>
    <w:rsid w:val="00876B02"/>
    <w:rsid w:val="00876E1B"/>
    <w:rsid w:val="008832C4"/>
    <w:rsid w:val="008833AA"/>
    <w:rsid w:val="008859B8"/>
    <w:rsid w:val="00892E52"/>
    <w:rsid w:val="00893841"/>
    <w:rsid w:val="008940BD"/>
    <w:rsid w:val="0089559A"/>
    <w:rsid w:val="008958E2"/>
    <w:rsid w:val="00895901"/>
    <w:rsid w:val="0089740C"/>
    <w:rsid w:val="00897DD1"/>
    <w:rsid w:val="008A02C0"/>
    <w:rsid w:val="008A0C84"/>
    <w:rsid w:val="008A1599"/>
    <w:rsid w:val="008A3487"/>
    <w:rsid w:val="008A3867"/>
    <w:rsid w:val="008A3B1A"/>
    <w:rsid w:val="008A6153"/>
    <w:rsid w:val="008A6286"/>
    <w:rsid w:val="008A6652"/>
    <w:rsid w:val="008A7E37"/>
    <w:rsid w:val="008B094E"/>
    <w:rsid w:val="008B1EB8"/>
    <w:rsid w:val="008B3165"/>
    <w:rsid w:val="008B5142"/>
    <w:rsid w:val="008B5DC9"/>
    <w:rsid w:val="008B5F79"/>
    <w:rsid w:val="008B674F"/>
    <w:rsid w:val="008B7863"/>
    <w:rsid w:val="008C13DD"/>
    <w:rsid w:val="008C1EF6"/>
    <w:rsid w:val="008C2E8C"/>
    <w:rsid w:val="008C4618"/>
    <w:rsid w:val="008C465B"/>
    <w:rsid w:val="008C5156"/>
    <w:rsid w:val="008D0812"/>
    <w:rsid w:val="008D0F3D"/>
    <w:rsid w:val="008D1D91"/>
    <w:rsid w:val="008D3655"/>
    <w:rsid w:val="008D52D1"/>
    <w:rsid w:val="008D6D07"/>
    <w:rsid w:val="008E1B14"/>
    <w:rsid w:val="008E7A00"/>
    <w:rsid w:val="008F127C"/>
    <w:rsid w:val="008F2074"/>
    <w:rsid w:val="008F6529"/>
    <w:rsid w:val="00901103"/>
    <w:rsid w:val="0090141B"/>
    <w:rsid w:val="009016F5"/>
    <w:rsid w:val="0090331F"/>
    <w:rsid w:val="00905C0A"/>
    <w:rsid w:val="00906455"/>
    <w:rsid w:val="00907436"/>
    <w:rsid w:val="00907552"/>
    <w:rsid w:val="00910E20"/>
    <w:rsid w:val="00911E18"/>
    <w:rsid w:val="00912ECB"/>
    <w:rsid w:val="009137C0"/>
    <w:rsid w:val="009150E5"/>
    <w:rsid w:val="00922895"/>
    <w:rsid w:val="00922AB5"/>
    <w:rsid w:val="00923D30"/>
    <w:rsid w:val="0092424A"/>
    <w:rsid w:val="0092754D"/>
    <w:rsid w:val="009302FD"/>
    <w:rsid w:val="00932A4F"/>
    <w:rsid w:val="009340E2"/>
    <w:rsid w:val="00937F61"/>
    <w:rsid w:val="00941684"/>
    <w:rsid w:val="00941A6D"/>
    <w:rsid w:val="0094362E"/>
    <w:rsid w:val="009437A3"/>
    <w:rsid w:val="00944F6D"/>
    <w:rsid w:val="00947AA7"/>
    <w:rsid w:val="00954797"/>
    <w:rsid w:val="009556F1"/>
    <w:rsid w:val="00957500"/>
    <w:rsid w:val="00963779"/>
    <w:rsid w:val="00963F33"/>
    <w:rsid w:val="00967808"/>
    <w:rsid w:val="009707C6"/>
    <w:rsid w:val="009723DD"/>
    <w:rsid w:val="00973B8C"/>
    <w:rsid w:val="00974C3C"/>
    <w:rsid w:val="00977741"/>
    <w:rsid w:val="00977D63"/>
    <w:rsid w:val="00977DFF"/>
    <w:rsid w:val="00984EFA"/>
    <w:rsid w:val="0098500C"/>
    <w:rsid w:val="00985D8D"/>
    <w:rsid w:val="00987CD3"/>
    <w:rsid w:val="00990E26"/>
    <w:rsid w:val="009914DA"/>
    <w:rsid w:val="00991BAA"/>
    <w:rsid w:val="00992867"/>
    <w:rsid w:val="009929BE"/>
    <w:rsid w:val="009965E6"/>
    <w:rsid w:val="00996C2C"/>
    <w:rsid w:val="00997F73"/>
    <w:rsid w:val="009A095A"/>
    <w:rsid w:val="009A0EA6"/>
    <w:rsid w:val="009A1842"/>
    <w:rsid w:val="009A1D71"/>
    <w:rsid w:val="009A2842"/>
    <w:rsid w:val="009A33A5"/>
    <w:rsid w:val="009A6173"/>
    <w:rsid w:val="009B0770"/>
    <w:rsid w:val="009B0D50"/>
    <w:rsid w:val="009B0D9F"/>
    <w:rsid w:val="009B2929"/>
    <w:rsid w:val="009B4EBC"/>
    <w:rsid w:val="009B6A30"/>
    <w:rsid w:val="009B71E2"/>
    <w:rsid w:val="009B732E"/>
    <w:rsid w:val="009B7E27"/>
    <w:rsid w:val="009C1850"/>
    <w:rsid w:val="009C1BA1"/>
    <w:rsid w:val="009C1CF0"/>
    <w:rsid w:val="009C1E3F"/>
    <w:rsid w:val="009C309C"/>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E07CA"/>
    <w:rsid w:val="009E0DB8"/>
    <w:rsid w:val="009E2021"/>
    <w:rsid w:val="009E2775"/>
    <w:rsid w:val="009E4164"/>
    <w:rsid w:val="009E442C"/>
    <w:rsid w:val="009E60E5"/>
    <w:rsid w:val="009E666C"/>
    <w:rsid w:val="009F034D"/>
    <w:rsid w:val="009F3648"/>
    <w:rsid w:val="009F5886"/>
    <w:rsid w:val="009F69F7"/>
    <w:rsid w:val="009F74B6"/>
    <w:rsid w:val="00A010CE"/>
    <w:rsid w:val="00A013F3"/>
    <w:rsid w:val="00A01B15"/>
    <w:rsid w:val="00A0277C"/>
    <w:rsid w:val="00A028F7"/>
    <w:rsid w:val="00A02B2E"/>
    <w:rsid w:val="00A04F4D"/>
    <w:rsid w:val="00A06167"/>
    <w:rsid w:val="00A06AA7"/>
    <w:rsid w:val="00A10551"/>
    <w:rsid w:val="00A12F8D"/>
    <w:rsid w:val="00A1343E"/>
    <w:rsid w:val="00A15D2F"/>
    <w:rsid w:val="00A16214"/>
    <w:rsid w:val="00A201D7"/>
    <w:rsid w:val="00A20AC5"/>
    <w:rsid w:val="00A21881"/>
    <w:rsid w:val="00A21FF1"/>
    <w:rsid w:val="00A232FF"/>
    <w:rsid w:val="00A24488"/>
    <w:rsid w:val="00A2593C"/>
    <w:rsid w:val="00A27F35"/>
    <w:rsid w:val="00A31BC3"/>
    <w:rsid w:val="00A33875"/>
    <w:rsid w:val="00A33971"/>
    <w:rsid w:val="00A40F42"/>
    <w:rsid w:val="00A4101F"/>
    <w:rsid w:val="00A41577"/>
    <w:rsid w:val="00A421A0"/>
    <w:rsid w:val="00A42FFE"/>
    <w:rsid w:val="00A44000"/>
    <w:rsid w:val="00A44DAE"/>
    <w:rsid w:val="00A474A5"/>
    <w:rsid w:val="00A50C3D"/>
    <w:rsid w:val="00A52EE2"/>
    <w:rsid w:val="00A606A6"/>
    <w:rsid w:val="00A60CF0"/>
    <w:rsid w:val="00A613A2"/>
    <w:rsid w:val="00A63493"/>
    <w:rsid w:val="00A63E60"/>
    <w:rsid w:val="00A645D8"/>
    <w:rsid w:val="00A65281"/>
    <w:rsid w:val="00A66354"/>
    <w:rsid w:val="00A6717C"/>
    <w:rsid w:val="00A70785"/>
    <w:rsid w:val="00A710DA"/>
    <w:rsid w:val="00A7268B"/>
    <w:rsid w:val="00A726C3"/>
    <w:rsid w:val="00A729E4"/>
    <w:rsid w:val="00A764F2"/>
    <w:rsid w:val="00A76561"/>
    <w:rsid w:val="00A77E02"/>
    <w:rsid w:val="00A77F3B"/>
    <w:rsid w:val="00A80044"/>
    <w:rsid w:val="00A80C88"/>
    <w:rsid w:val="00A80F26"/>
    <w:rsid w:val="00A81FD5"/>
    <w:rsid w:val="00A83AF3"/>
    <w:rsid w:val="00A84DC3"/>
    <w:rsid w:val="00A85561"/>
    <w:rsid w:val="00A855E4"/>
    <w:rsid w:val="00A8570A"/>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839"/>
    <w:rsid w:val="00AB7E9A"/>
    <w:rsid w:val="00AC0A9B"/>
    <w:rsid w:val="00AC13AB"/>
    <w:rsid w:val="00AC1F84"/>
    <w:rsid w:val="00AC241E"/>
    <w:rsid w:val="00AC327D"/>
    <w:rsid w:val="00AC33E6"/>
    <w:rsid w:val="00AC340F"/>
    <w:rsid w:val="00AC4A27"/>
    <w:rsid w:val="00AC5175"/>
    <w:rsid w:val="00AC5F84"/>
    <w:rsid w:val="00AC7224"/>
    <w:rsid w:val="00AC7231"/>
    <w:rsid w:val="00AC7483"/>
    <w:rsid w:val="00AD0F87"/>
    <w:rsid w:val="00AD1C57"/>
    <w:rsid w:val="00AD1FDC"/>
    <w:rsid w:val="00AD34EF"/>
    <w:rsid w:val="00AD3F19"/>
    <w:rsid w:val="00AD50FA"/>
    <w:rsid w:val="00AD577C"/>
    <w:rsid w:val="00AD5F3C"/>
    <w:rsid w:val="00AD6052"/>
    <w:rsid w:val="00AE39C3"/>
    <w:rsid w:val="00AE4531"/>
    <w:rsid w:val="00AE4D0B"/>
    <w:rsid w:val="00AF1762"/>
    <w:rsid w:val="00AF2623"/>
    <w:rsid w:val="00AF35F8"/>
    <w:rsid w:val="00AF52EF"/>
    <w:rsid w:val="00AF58CC"/>
    <w:rsid w:val="00AF5D42"/>
    <w:rsid w:val="00AF65C7"/>
    <w:rsid w:val="00AF6D86"/>
    <w:rsid w:val="00B10086"/>
    <w:rsid w:val="00B12778"/>
    <w:rsid w:val="00B168A5"/>
    <w:rsid w:val="00B16DD3"/>
    <w:rsid w:val="00B16F9E"/>
    <w:rsid w:val="00B175CD"/>
    <w:rsid w:val="00B17678"/>
    <w:rsid w:val="00B2007C"/>
    <w:rsid w:val="00B22526"/>
    <w:rsid w:val="00B23575"/>
    <w:rsid w:val="00B24713"/>
    <w:rsid w:val="00B24EF4"/>
    <w:rsid w:val="00B25CDF"/>
    <w:rsid w:val="00B25E9F"/>
    <w:rsid w:val="00B26085"/>
    <w:rsid w:val="00B26D54"/>
    <w:rsid w:val="00B3206A"/>
    <w:rsid w:val="00B32BE3"/>
    <w:rsid w:val="00B33638"/>
    <w:rsid w:val="00B33C47"/>
    <w:rsid w:val="00B34CF8"/>
    <w:rsid w:val="00B42822"/>
    <w:rsid w:val="00B4426E"/>
    <w:rsid w:val="00B451E2"/>
    <w:rsid w:val="00B4567A"/>
    <w:rsid w:val="00B465CD"/>
    <w:rsid w:val="00B512D2"/>
    <w:rsid w:val="00B52169"/>
    <w:rsid w:val="00B52909"/>
    <w:rsid w:val="00B52F85"/>
    <w:rsid w:val="00B5317E"/>
    <w:rsid w:val="00B53480"/>
    <w:rsid w:val="00B5489C"/>
    <w:rsid w:val="00B55EB8"/>
    <w:rsid w:val="00B600E6"/>
    <w:rsid w:val="00B60FC7"/>
    <w:rsid w:val="00B61E3A"/>
    <w:rsid w:val="00B6222B"/>
    <w:rsid w:val="00B63C71"/>
    <w:rsid w:val="00B63FA4"/>
    <w:rsid w:val="00B640F0"/>
    <w:rsid w:val="00B647F3"/>
    <w:rsid w:val="00B64C7D"/>
    <w:rsid w:val="00B65CEA"/>
    <w:rsid w:val="00B71D20"/>
    <w:rsid w:val="00B723AF"/>
    <w:rsid w:val="00B724DC"/>
    <w:rsid w:val="00B725C6"/>
    <w:rsid w:val="00B7285E"/>
    <w:rsid w:val="00B741C5"/>
    <w:rsid w:val="00B74991"/>
    <w:rsid w:val="00B821EA"/>
    <w:rsid w:val="00B82595"/>
    <w:rsid w:val="00B83DB2"/>
    <w:rsid w:val="00B85071"/>
    <w:rsid w:val="00B86A8E"/>
    <w:rsid w:val="00B874E1"/>
    <w:rsid w:val="00B87DB7"/>
    <w:rsid w:val="00B90127"/>
    <w:rsid w:val="00B90F79"/>
    <w:rsid w:val="00B91B18"/>
    <w:rsid w:val="00B9359C"/>
    <w:rsid w:val="00B94334"/>
    <w:rsid w:val="00B952E7"/>
    <w:rsid w:val="00B969FF"/>
    <w:rsid w:val="00B97FD7"/>
    <w:rsid w:val="00BA0967"/>
    <w:rsid w:val="00BA1901"/>
    <w:rsid w:val="00BA2D33"/>
    <w:rsid w:val="00BA3BE1"/>
    <w:rsid w:val="00BB0911"/>
    <w:rsid w:val="00BB0C48"/>
    <w:rsid w:val="00BB0CD9"/>
    <w:rsid w:val="00BB3998"/>
    <w:rsid w:val="00BB400A"/>
    <w:rsid w:val="00BB5636"/>
    <w:rsid w:val="00BB7A48"/>
    <w:rsid w:val="00BC212A"/>
    <w:rsid w:val="00BC379E"/>
    <w:rsid w:val="00BC3B1C"/>
    <w:rsid w:val="00BC3F7C"/>
    <w:rsid w:val="00BC44A5"/>
    <w:rsid w:val="00BC6C2E"/>
    <w:rsid w:val="00BC7CA2"/>
    <w:rsid w:val="00BD06FA"/>
    <w:rsid w:val="00BD1063"/>
    <w:rsid w:val="00BD13A3"/>
    <w:rsid w:val="00BD155A"/>
    <w:rsid w:val="00BD3305"/>
    <w:rsid w:val="00BD5609"/>
    <w:rsid w:val="00BD5E35"/>
    <w:rsid w:val="00BD63A4"/>
    <w:rsid w:val="00BE1222"/>
    <w:rsid w:val="00BE12CE"/>
    <w:rsid w:val="00BE1D10"/>
    <w:rsid w:val="00BE38CD"/>
    <w:rsid w:val="00BE5384"/>
    <w:rsid w:val="00BE5CC9"/>
    <w:rsid w:val="00BE78F7"/>
    <w:rsid w:val="00BE7C82"/>
    <w:rsid w:val="00BF08EF"/>
    <w:rsid w:val="00BF37D6"/>
    <w:rsid w:val="00C00234"/>
    <w:rsid w:val="00C03EC4"/>
    <w:rsid w:val="00C03F24"/>
    <w:rsid w:val="00C04DED"/>
    <w:rsid w:val="00C04F5D"/>
    <w:rsid w:val="00C05B0E"/>
    <w:rsid w:val="00C06F11"/>
    <w:rsid w:val="00C07068"/>
    <w:rsid w:val="00C10B65"/>
    <w:rsid w:val="00C1369B"/>
    <w:rsid w:val="00C14419"/>
    <w:rsid w:val="00C14F06"/>
    <w:rsid w:val="00C16E30"/>
    <w:rsid w:val="00C208D4"/>
    <w:rsid w:val="00C25A38"/>
    <w:rsid w:val="00C26165"/>
    <w:rsid w:val="00C26D27"/>
    <w:rsid w:val="00C273FF"/>
    <w:rsid w:val="00C27BE5"/>
    <w:rsid w:val="00C31399"/>
    <w:rsid w:val="00C350F4"/>
    <w:rsid w:val="00C41C12"/>
    <w:rsid w:val="00C4564D"/>
    <w:rsid w:val="00C50C87"/>
    <w:rsid w:val="00C5470B"/>
    <w:rsid w:val="00C56687"/>
    <w:rsid w:val="00C574D1"/>
    <w:rsid w:val="00C578B3"/>
    <w:rsid w:val="00C6115D"/>
    <w:rsid w:val="00C62BB9"/>
    <w:rsid w:val="00C63295"/>
    <w:rsid w:val="00C649F2"/>
    <w:rsid w:val="00C66342"/>
    <w:rsid w:val="00C66BC0"/>
    <w:rsid w:val="00C672FC"/>
    <w:rsid w:val="00C7310E"/>
    <w:rsid w:val="00C73CD0"/>
    <w:rsid w:val="00C74669"/>
    <w:rsid w:val="00C74A72"/>
    <w:rsid w:val="00C81665"/>
    <w:rsid w:val="00C8247D"/>
    <w:rsid w:val="00C826D5"/>
    <w:rsid w:val="00C83C1B"/>
    <w:rsid w:val="00C84587"/>
    <w:rsid w:val="00C85B8F"/>
    <w:rsid w:val="00C865B9"/>
    <w:rsid w:val="00C929DF"/>
    <w:rsid w:val="00C9407F"/>
    <w:rsid w:val="00C95FB3"/>
    <w:rsid w:val="00C96195"/>
    <w:rsid w:val="00C97354"/>
    <w:rsid w:val="00C9792E"/>
    <w:rsid w:val="00CA09C6"/>
    <w:rsid w:val="00CA3E7E"/>
    <w:rsid w:val="00CA43A5"/>
    <w:rsid w:val="00CA6DC1"/>
    <w:rsid w:val="00CB03F8"/>
    <w:rsid w:val="00CB09C8"/>
    <w:rsid w:val="00CB4E56"/>
    <w:rsid w:val="00CB4EB7"/>
    <w:rsid w:val="00CB6FB8"/>
    <w:rsid w:val="00CB7879"/>
    <w:rsid w:val="00CC02F3"/>
    <w:rsid w:val="00CC12CE"/>
    <w:rsid w:val="00CC14F0"/>
    <w:rsid w:val="00CC1EC9"/>
    <w:rsid w:val="00CC20C3"/>
    <w:rsid w:val="00CC2D81"/>
    <w:rsid w:val="00CC4365"/>
    <w:rsid w:val="00CC4C89"/>
    <w:rsid w:val="00CC6496"/>
    <w:rsid w:val="00CC6BFE"/>
    <w:rsid w:val="00CC722F"/>
    <w:rsid w:val="00CD31B9"/>
    <w:rsid w:val="00CD72E5"/>
    <w:rsid w:val="00CE12B2"/>
    <w:rsid w:val="00CE19D0"/>
    <w:rsid w:val="00CE53EF"/>
    <w:rsid w:val="00CE6549"/>
    <w:rsid w:val="00CE6CCA"/>
    <w:rsid w:val="00CE6E11"/>
    <w:rsid w:val="00CE73F9"/>
    <w:rsid w:val="00CE7D47"/>
    <w:rsid w:val="00CF2877"/>
    <w:rsid w:val="00CF2B80"/>
    <w:rsid w:val="00CF33D3"/>
    <w:rsid w:val="00CF5A46"/>
    <w:rsid w:val="00CF777A"/>
    <w:rsid w:val="00D00C69"/>
    <w:rsid w:val="00D00FB8"/>
    <w:rsid w:val="00D00FDB"/>
    <w:rsid w:val="00D072FA"/>
    <w:rsid w:val="00D0764F"/>
    <w:rsid w:val="00D11F39"/>
    <w:rsid w:val="00D120FA"/>
    <w:rsid w:val="00D1243F"/>
    <w:rsid w:val="00D13F53"/>
    <w:rsid w:val="00D15541"/>
    <w:rsid w:val="00D175DB"/>
    <w:rsid w:val="00D17C28"/>
    <w:rsid w:val="00D20364"/>
    <w:rsid w:val="00D206F7"/>
    <w:rsid w:val="00D20B42"/>
    <w:rsid w:val="00D219BF"/>
    <w:rsid w:val="00D221D8"/>
    <w:rsid w:val="00D22B30"/>
    <w:rsid w:val="00D2408E"/>
    <w:rsid w:val="00D25886"/>
    <w:rsid w:val="00D2655D"/>
    <w:rsid w:val="00D26E32"/>
    <w:rsid w:val="00D27EEF"/>
    <w:rsid w:val="00D3108B"/>
    <w:rsid w:val="00D337B4"/>
    <w:rsid w:val="00D34809"/>
    <w:rsid w:val="00D3498D"/>
    <w:rsid w:val="00D34D53"/>
    <w:rsid w:val="00D35C03"/>
    <w:rsid w:val="00D35F67"/>
    <w:rsid w:val="00D3666B"/>
    <w:rsid w:val="00D37109"/>
    <w:rsid w:val="00D37D0C"/>
    <w:rsid w:val="00D37FBC"/>
    <w:rsid w:val="00D407CB"/>
    <w:rsid w:val="00D41976"/>
    <w:rsid w:val="00D41C01"/>
    <w:rsid w:val="00D4208B"/>
    <w:rsid w:val="00D42437"/>
    <w:rsid w:val="00D430E4"/>
    <w:rsid w:val="00D43E48"/>
    <w:rsid w:val="00D4541A"/>
    <w:rsid w:val="00D45A69"/>
    <w:rsid w:val="00D46E83"/>
    <w:rsid w:val="00D46F98"/>
    <w:rsid w:val="00D47562"/>
    <w:rsid w:val="00D51AA9"/>
    <w:rsid w:val="00D52078"/>
    <w:rsid w:val="00D52B8C"/>
    <w:rsid w:val="00D5370D"/>
    <w:rsid w:val="00D53852"/>
    <w:rsid w:val="00D548BA"/>
    <w:rsid w:val="00D55C01"/>
    <w:rsid w:val="00D55D82"/>
    <w:rsid w:val="00D5697F"/>
    <w:rsid w:val="00D56D7F"/>
    <w:rsid w:val="00D57C91"/>
    <w:rsid w:val="00D605E7"/>
    <w:rsid w:val="00D60944"/>
    <w:rsid w:val="00D60C25"/>
    <w:rsid w:val="00D61961"/>
    <w:rsid w:val="00D6232B"/>
    <w:rsid w:val="00D63A81"/>
    <w:rsid w:val="00D63C4D"/>
    <w:rsid w:val="00D646B2"/>
    <w:rsid w:val="00D64B4D"/>
    <w:rsid w:val="00D65998"/>
    <w:rsid w:val="00D65C4C"/>
    <w:rsid w:val="00D666BC"/>
    <w:rsid w:val="00D70C0B"/>
    <w:rsid w:val="00D77175"/>
    <w:rsid w:val="00D80E88"/>
    <w:rsid w:val="00D83185"/>
    <w:rsid w:val="00D83434"/>
    <w:rsid w:val="00D8555C"/>
    <w:rsid w:val="00D858D5"/>
    <w:rsid w:val="00D86ADF"/>
    <w:rsid w:val="00D87397"/>
    <w:rsid w:val="00D90312"/>
    <w:rsid w:val="00D93856"/>
    <w:rsid w:val="00D93AF9"/>
    <w:rsid w:val="00D94307"/>
    <w:rsid w:val="00D94835"/>
    <w:rsid w:val="00D95D0A"/>
    <w:rsid w:val="00D97C37"/>
    <w:rsid w:val="00DA15A2"/>
    <w:rsid w:val="00DA4711"/>
    <w:rsid w:val="00DA48BB"/>
    <w:rsid w:val="00DA4B42"/>
    <w:rsid w:val="00DA4ED6"/>
    <w:rsid w:val="00DA6979"/>
    <w:rsid w:val="00DA7AC3"/>
    <w:rsid w:val="00DB00FB"/>
    <w:rsid w:val="00DB14A6"/>
    <w:rsid w:val="00DB2A2C"/>
    <w:rsid w:val="00DB2E33"/>
    <w:rsid w:val="00DB32B3"/>
    <w:rsid w:val="00DB583C"/>
    <w:rsid w:val="00DB584B"/>
    <w:rsid w:val="00DB5A04"/>
    <w:rsid w:val="00DB65FF"/>
    <w:rsid w:val="00DC134A"/>
    <w:rsid w:val="00DC2239"/>
    <w:rsid w:val="00DC274E"/>
    <w:rsid w:val="00DC40F6"/>
    <w:rsid w:val="00DC46A0"/>
    <w:rsid w:val="00DC4B1D"/>
    <w:rsid w:val="00DC56F4"/>
    <w:rsid w:val="00DC5E2A"/>
    <w:rsid w:val="00DC7378"/>
    <w:rsid w:val="00DC79E9"/>
    <w:rsid w:val="00DD1B67"/>
    <w:rsid w:val="00DD2452"/>
    <w:rsid w:val="00DD459A"/>
    <w:rsid w:val="00DD7FAD"/>
    <w:rsid w:val="00DE106D"/>
    <w:rsid w:val="00DE3F4C"/>
    <w:rsid w:val="00DE4DCB"/>
    <w:rsid w:val="00DE55BC"/>
    <w:rsid w:val="00DE759E"/>
    <w:rsid w:val="00DF0F13"/>
    <w:rsid w:val="00DF153D"/>
    <w:rsid w:val="00DF36C2"/>
    <w:rsid w:val="00DF3F39"/>
    <w:rsid w:val="00DF5BA3"/>
    <w:rsid w:val="00DF6A58"/>
    <w:rsid w:val="00DF6AF7"/>
    <w:rsid w:val="00DF6B0F"/>
    <w:rsid w:val="00DF6D3F"/>
    <w:rsid w:val="00E00C6D"/>
    <w:rsid w:val="00E00ED9"/>
    <w:rsid w:val="00E0198C"/>
    <w:rsid w:val="00E01C1F"/>
    <w:rsid w:val="00E02204"/>
    <w:rsid w:val="00E04869"/>
    <w:rsid w:val="00E10786"/>
    <w:rsid w:val="00E14E35"/>
    <w:rsid w:val="00E1680E"/>
    <w:rsid w:val="00E1725B"/>
    <w:rsid w:val="00E20764"/>
    <w:rsid w:val="00E2096D"/>
    <w:rsid w:val="00E238D8"/>
    <w:rsid w:val="00E23CCB"/>
    <w:rsid w:val="00E25D99"/>
    <w:rsid w:val="00E278DE"/>
    <w:rsid w:val="00E317EB"/>
    <w:rsid w:val="00E35B70"/>
    <w:rsid w:val="00E366C4"/>
    <w:rsid w:val="00E410DD"/>
    <w:rsid w:val="00E42C22"/>
    <w:rsid w:val="00E43490"/>
    <w:rsid w:val="00E4367C"/>
    <w:rsid w:val="00E440B0"/>
    <w:rsid w:val="00E44468"/>
    <w:rsid w:val="00E44526"/>
    <w:rsid w:val="00E44580"/>
    <w:rsid w:val="00E449ED"/>
    <w:rsid w:val="00E45432"/>
    <w:rsid w:val="00E468F8"/>
    <w:rsid w:val="00E47D43"/>
    <w:rsid w:val="00E509A2"/>
    <w:rsid w:val="00E50F24"/>
    <w:rsid w:val="00E519AF"/>
    <w:rsid w:val="00E526F1"/>
    <w:rsid w:val="00E528A2"/>
    <w:rsid w:val="00E54AF4"/>
    <w:rsid w:val="00E54B9E"/>
    <w:rsid w:val="00E56F24"/>
    <w:rsid w:val="00E57025"/>
    <w:rsid w:val="00E6009D"/>
    <w:rsid w:val="00E6049B"/>
    <w:rsid w:val="00E61E87"/>
    <w:rsid w:val="00E631E4"/>
    <w:rsid w:val="00E66615"/>
    <w:rsid w:val="00E66727"/>
    <w:rsid w:val="00E66B6A"/>
    <w:rsid w:val="00E71C84"/>
    <w:rsid w:val="00E71E47"/>
    <w:rsid w:val="00E733A4"/>
    <w:rsid w:val="00E76195"/>
    <w:rsid w:val="00E80A48"/>
    <w:rsid w:val="00E80EF9"/>
    <w:rsid w:val="00E81FB4"/>
    <w:rsid w:val="00E82C5B"/>
    <w:rsid w:val="00E83AAD"/>
    <w:rsid w:val="00E85090"/>
    <w:rsid w:val="00E85798"/>
    <w:rsid w:val="00E91272"/>
    <w:rsid w:val="00E937CC"/>
    <w:rsid w:val="00E93AA3"/>
    <w:rsid w:val="00E94CE2"/>
    <w:rsid w:val="00E95B56"/>
    <w:rsid w:val="00E96E23"/>
    <w:rsid w:val="00EA31BE"/>
    <w:rsid w:val="00EA3A8B"/>
    <w:rsid w:val="00EA5BAC"/>
    <w:rsid w:val="00EA60F5"/>
    <w:rsid w:val="00EA6496"/>
    <w:rsid w:val="00EA6618"/>
    <w:rsid w:val="00EA6CB8"/>
    <w:rsid w:val="00EA7584"/>
    <w:rsid w:val="00EB2BFC"/>
    <w:rsid w:val="00EB32F0"/>
    <w:rsid w:val="00EB33C3"/>
    <w:rsid w:val="00EB4614"/>
    <w:rsid w:val="00EB61CD"/>
    <w:rsid w:val="00EB637F"/>
    <w:rsid w:val="00EB6A86"/>
    <w:rsid w:val="00EB6B11"/>
    <w:rsid w:val="00EB7377"/>
    <w:rsid w:val="00EC02B0"/>
    <w:rsid w:val="00EC04B3"/>
    <w:rsid w:val="00EC0E6D"/>
    <w:rsid w:val="00EC1031"/>
    <w:rsid w:val="00EC128F"/>
    <w:rsid w:val="00EC29DA"/>
    <w:rsid w:val="00EC347D"/>
    <w:rsid w:val="00EC3EFB"/>
    <w:rsid w:val="00EC3FB5"/>
    <w:rsid w:val="00EC4030"/>
    <w:rsid w:val="00EC40CF"/>
    <w:rsid w:val="00EC5C89"/>
    <w:rsid w:val="00EC5E14"/>
    <w:rsid w:val="00ED05F8"/>
    <w:rsid w:val="00ED10F6"/>
    <w:rsid w:val="00ED2FC6"/>
    <w:rsid w:val="00ED321F"/>
    <w:rsid w:val="00ED32A8"/>
    <w:rsid w:val="00ED5E65"/>
    <w:rsid w:val="00ED6352"/>
    <w:rsid w:val="00ED6F33"/>
    <w:rsid w:val="00EE0A48"/>
    <w:rsid w:val="00EE36BD"/>
    <w:rsid w:val="00EE55BC"/>
    <w:rsid w:val="00EE5DD4"/>
    <w:rsid w:val="00EE6586"/>
    <w:rsid w:val="00EE72A7"/>
    <w:rsid w:val="00EF0381"/>
    <w:rsid w:val="00EF3765"/>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204D8"/>
    <w:rsid w:val="00F2115C"/>
    <w:rsid w:val="00F21661"/>
    <w:rsid w:val="00F216C6"/>
    <w:rsid w:val="00F21FC7"/>
    <w:rsid w:val="00F23FFA"/>
    <w:rsid w:val="00F26A2F"/>
    <w:rsid w:val="00F27574"/>
    <w:rsid w:val="00F3036D"/>
    <w:rsid w:val="00F316E9"/>
    <w:rsid w:val="00F31ACF"/>
    <w:rsid w:val="00F3282A"/>
    <w:rsid w:val="00F32EE4"/>
    <w:rsid w:val="00F33017"/>
    <w:rsid w:val="00F366CD"/>
    <w:rsid w:val="00F36A68"/>
    <w:rsid w:val="00F400CA"/>
    <w:rsid w:val="00F41936"/>
    <w:rsid w:val="00F43375"/>
    <w:rsid w:val="00F459E3"/>
    <w:rsid w:val="00F4644A"/>
    <w:rsid w:val="00F46EE4"/>
    <w:rsid w:val="00F47B80"/>
    <w:rsid w:val="00F500F7"/>
    <w:rsid w:val="00F5304E"/>
    <w:rsid w:val="00F53568"/>
    <w:rsid w:val="00F5413F"/>
    <w:rsid w:val="00F55D86"/>
    <w:rsid w:val="00F56ECA"/>
    <w:rsid w:val="00F57E2F"/>
    <w:rsid w:val="00F61ACF"/>
    <w:rsid w:val="00F62A31"/>
    <w:rsid w:val="00F6349C"/>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6208"/>
    <w:rsid w:val="00F77036"/>
    <w:rsid w:val="00F773C6"/>
    <w:rsid w:val="00F77B45"/>
    <w:rsid w:val="00F8013F"/>
    <w:rsid w:val="00F802AF"/>
    <w:rsid w:val="00F807A4"/>
    <w:rsid w:val="00F80B46"/>
    <w:rsid w:val="00F80DA2"/>
    <w:rsid w:val="00F820C1"/>
    <w:rsid w:val="00F84EF9"/>
    <w:rsid w:val="00F91C9F"/>
    <w:rsid w:val="00F934DD"/>
    <w:rsid w:val="00F94100"/>
    <w:rsid w:val="00F943EB"/>
    <w:rsid w:val="00F96D93"/>
    <w:rsid w:val="00F97112"/>
    <w:rsid w:val="00FA0738"/>
    <w:rsid w:val="00FA1BDE"/>
    <w:rsid w:val="00FA3762"/>
    <w:rsid w:val="00FA3E21"/>
    <w:rsid w:val="00FA416A"/>
    <w:rsid w:val="00FA54F7"/>
    <w:rsid w:val="00FA684E"/>
    <w:rsid w:val="00FA7C33"/>
    <w:rsid w:val="00FB099D"/>
    <w:rsid w:val="00FB1374"/>
    <w:rsid w:val="00FB1BA4"/>
    <w:rsid w:val="00FB4CFC"/>
    <w:rsid w:val="00FB53B3"/>
    <w:rsid w:val="00FB5621"/>
    <w:rsid w:val="00FB5B86"/>
    <w:rsid w:val="00FB6196"/>
    <w:rsid w:val="00FB6BAB"/>
    <w:rsid w:val="00FC00E9"/>
    <w:rsid w:val="00FC01FD"/>
    <w:rsid w:val="00FC03B5"/>
    <w:rsid w:val="00FC11D4"/>
    <w:rsid w:val="00FC1554"/>
    <w:rsid w:val="00FC2E94"/>
    <w:rsid w:val="00FC3407"/>
    <w:rsid w:val="00FC37A0"/>
    <w:rsid w:val="00FC5638"/>
    <w:rsid w:val="00FC7A53"/>
    <w:rsid w:val="00FD1318"/>
    <w:rsid w:val="00FD2A78"/>
    <w:rsid w:val="00FD2CE0"/>
    <w:rsid w:val="00FD3EF3"/>
    <w:rsid w:val="00FD41FE"/>
    <w:rsid w:val="00FD51EE"/>
    <w:rsid w:val="00FE1703"/>
    <w:rsid w:val="00FE2A32"/>
    <w:rsid w:val="00FE2F2D"/>
    <w:rsid w:val="00FE7C3C"/>
    <w:rsid w:val="00FF2240"/>
    <w:rsid w:val="00FF22B3"/>
    <w:rsid w:val="00FF2479"/>
    <w:rsid w:val="00FF2FF4"/>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4EE9CF7-B529-4629-9ECC-C6D39BAA9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qFormat/>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EBC41-707E-4F22-A4AE-F166CDAF2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2230</Words>
  <Characters>12711</Characters>
  <Application>Microsoft Office Word</Application>
  <DocSecurity>0</DocSecurity>
  <Lines>105</Lines>
  <Paragraphs>29</Paragraphs>
  <ScaleCrop>false</ScaleCrop>
  <Company>HOME</Company>
  <LinksUpToDate>false</LinksUpToDate>
  <CharactersWithSpaces>14912</CharactersWithSpaces>
  <SharedDoc>false</SharedDoc>
  <HLinks>
    <vt:vector size="60" baseType="variant">
      <vt:variant>
        <vt:i4>1638451</vt:i4>
      </vt:variant>
      <vt:variant>
        <vt:i4>56</vt:i4>
      </vt:variant>
      <vt:variant>
        <vt:i4>0</vt:i4>
      </vt:variant>
      <vt:variant>
        <vt:i4>5</vt:i4>
      </vt:variant>
      <vt:variant>
        <vt:lpwstr/>
      </vt:variant>
      <vt:variant>
        <vt:lpwstr>_Toc193373679</vt:lpwstr>
      </vt:variant>
      <vt:variant>
        <vt:i4>1638451</vt:i4>
      </vt:variant>
      <vt:variant>
        <vt:i4>50</vt:i4>
      </vt:variant>
      <vt:variant>
        <vt:i4>0</vt:i4>
      </vt:variant>
      <vt:variant>
        <vt:i4>5</vt:i4>
      </vt:variant>
      <vt:variant>
        <vt:lpwstr/>
      </vt:variant>
      <vt:variant>
        <vt:lpwstr>_Toc193373678</vt:lpwstr>
      </vt:variant>
      <vt:variant>
        <vt:i4>1638451</vt:i4>
      </vt:variant>
      <vt:variant>
        <vt:i4>44</vt:i4>
      </vt:variant>
      <vt:variant>
        <vt:i4>0</vt:i4>
      </vt:variant>
      <vt:variant>
        <vt:i4>5</vt:i4>
      </vt:variant>
      <vt:variant>
        <vt:lpwstr/>
      </vt:variant>
      <vt:variant>
        <vt:lpwstr>_Toc193373677</vt:lpwstr>
      </vt:variant>
      <vt:variant>
        <vt:i4>1638451</vt:i4>
      </vt:variant>
      <vt:variant>
        <vt:i4>38</vt:i4>
      </vt:variant>
      <vt:variant>
        <vt:i4>0</vt:i4>
      </vt:variant>
      <vt:variant>
        <vt:i4>5</vt:i4>
      </vt:variant>
      <vt:variant>
        <vt:lpwstr/>
      </vt:variant>
      <vt:variant>
        <vt:lpwstr>_Toc193373676</vt:lpwstr>
      </vt:variant>
      <vt:variant>
        <vt:i4>1638451</vt:i4>
      </vt:variant>
      <vt:variant>
        <vt:i4>32</vt:i4>
      </vt:variant>
      <vt:variant>
        <vt:i4>0</vt:i4>
      </vt:variant>
      <vt:variant>
        <vt:i4>5</vt:i4>
      </vt:variant>
      <vt:variant>
        <vt:lpwstr/>
      </vt:variant>
      <vt:variant>
        <vt:lpwstr>_Toc193373675</vt:lpwstr>
      </vt:variant>
      <vt:variant>
        <vt:i4>1638451</vt:i4>
      </vt:variant>
      <vt:variant>
        <vt:i4>26</vt:i4>
      </vt:variant>
      <vt:variant>
        <vt:i4>0</vt:i4>
      </vt:variant>
      <vt:variant>
        <vt:i4>5</vt:i4>
      </vt:variant>
      <vt:variant>
        <vt:lpwstr/>
      </vt:variant>
      <vt:variant>
        <vt:lpwstr>_Toc193373674</vt:lpwstr>
      </vt:variant>
      <vt:variant>
        <vt:i4>1638451</vt:i4>
      </vt:variant>
      <vt:variant>
        <vt:i4>20</vt:i4>
      </vt:variant>
      <vt:variant>
        <vt:i4>0</vt:i4>
      </vt:variant>
      <vt:variant>
        <vt:i4>5</vt:i4>
      </vt:variant>
      <vt:variant>
        <vt:lpwstr/>
      </vt:variant>
      <vt:variant>
        <vt:lpwstr>_Toc193373673</vt:lpwstr>
      </vt:variant>
      <vt:variant>
        <vt:i4>1638451</vt:i4>
      </vt:variant>
      <vt:variant>
        <vt:i4>14</vt:i4>
      </vt:variant>
      <vt:variant>
        <vt:i4>0</vt:i4>
      </vt:variant>
      <vt:variant>
        <vt:i4>5</vt:i4>
      </vt:variant>
      <vt:variant>
        <vt:lpwstr/>
      </vt:variant>
      <vt:variant>
        <vt:lpwstr>_Toc193373672</vt:lpwstr>
      </vt:variant>
      <vt:variant>
        <vt:i4>1638451</vt:i4>
      </vt:variant>
      <vt:variant>
        <vt:i4>8</vt:i4>
      </vt:variant>
      <vt:variant>
        <vt:i4>0</vt:i4>
      </vt:variant>
      <vt:variant>
        <vt:i4>5</vt:i4>
      </vt:variant>
      <vt:variant>
        <vt:lpwstr/>
      </vt:variant>
      <vt:variant>
        <vt:lpwstr>_Toc193373671</vt:lpwstr>
      </vt:variant>
      <vt:variant>
        <vt:i4>1638451</vt:i4>
      </vt:variant>
      <vt:variant>
        <vt:i4>2</vt:i4>
      </vt:variant>
      <vt:variant>
        <vt:i4>0</vt:i4>
      </vt:variant>
      <vt:variant>
        <vt:i4>5</vt:i4>
      </vt:variant>
      <vt:variant>
        <vt:lpwstr/>
      </vt:variant>
      <vt:variant>
        <vt:lpwstr>_Toc193373670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1900-12-31T16:00:00Z</cp:lastPrinted>
  <dcterms:created xsi:type="dcterms:W3CDTF">2025-03-27T07:58:00Z</dcterms:created>
  <dcterms:modified xsi:type="dcterms:W3CDTF">2025-03-27T07:58:00Z</dcterms:modified>
</cp:coreProperties>
</file>