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4D700C" w:rsidRPr="006E5885" w:rsidRDefault="00166061" w:rsidP="00B34F83">
      <w:pPr>
        <w:pStyle w:val="144"/>
        <w:ind w:left="567" w:hanging="567"/>
        <w:rPr>
          <w:rFonts w:hAnsi="標楷體"/>
        </w:rPr>
      </w:pPr>
      <w:bookmarkStart w:id="48" w:name="_Toc464724367"/>
      <w:bookmarkStart w:id="49" w:name="_Toc194483506"/>
      <w:r>
        <w:rPr>
          <w:rFonts w:hint="eastAsia"/>
        </w:rPr>
        <w:t>參</w:t>
      </w:r>
      <w:r w:rsidRPr="00D41286">
        <w:rPr>
          <w:rFonts w:hint="eastAsia"/>
        </w:rPr>
        <w:t>、</w:t>
      </w:r>
      <w:bookmarkEnd w:id="48"/>
      <w:r w:rsidRPr="00D41286">
        <w:rPr>
          <w:rFonts w:hint="eastAsia"/>
        </w:rPr>
        <w:t>全民健康保險基金</w:t>
      </w:r>
      <w:bookmarkStart w:id="50" w:name="_GoBack"/>
      <w:bookmarkEnd w:id="49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50"/>
    </w:p>
    <w:sectPr w:rsidR="004D700C" w:rsidRPr="006E5885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34F83" w:rsidRPr="00B34F83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34F83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9A8BB380-188F-44CA-875A-01CA49E88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568EB-5061-4820-9032-0724C6D50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